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tbl>
      <w:tblPr>
        <w:tblStyle w:val="TableNormal"/>
        <w:tblW w:w="0" w:type="auto"/>
        <w:tblLayout w:type="fixed"/>
        <w:tblLook w:val="06A0" w:firstRow="1" w:lastRow="0" w:firstColumn="1" w:lastColumn="0" w:noHBand="1" w:noVBand="1"/>
        <w:tblCaption w:val="Cover page"/>
      </w:tblPr>
      <w:tblGrid>
        <w:gridCol w:w="9360"/>
      </w:tblGrid>
      <w:tr w:rsidR="79CA5196" w:rsidTr="79CA5196" w14:paraId="7BBD63D6">
        <w:trPr>
          <w:trHeight w:val="5981"/>
        </w:trPr>
        <w:tc>
          <w:tcPr>
            <w:tcW w:w="9360" w:type="dxa"/>
            <w:tcBorders>
              <w:top w:val="nil"/>
              <w:left w:val="nil"/>
              <w:bottom w:val="nil"/>
              <w:right w:val="nil"/>
            </w:tcBorders>
            <w:tcMar/>
            <w:vAlign w:val="center"/>
          </w:tcPr>
          <w:p w:rsidR="4221D610" w:rsidP="79CA5196" w:rsidRDefault="4221D610" w14:paraId="11DADF86" w14:textId="5DD0B26E">
            <w:pPr>
              <w:pStyle w:val="Title"/>
              <w:spacing w:after="240"/>
              <w:jc w:val="center"/>
              <w:rPr>
                <w:b w:val="1"/>
                <w:bCs w:val="1"/>
                <w:caps w:val="1"/>
                <w:color w:val="AB2929"/>
                <w:sz w:val="52"/>
                <w:szCs w:val="52"/>
              </w:rPr>
            </w:pPr>
            <w:r w:rsidRPr="79CA5196" w:rsidR="4221D610">
              <w:rPr>
                <w:b w:val="1"/>
                <w:bCs w:val="1"/>
                <w:caps w:val="1"/>
                <w:color w:val="AB2929"/>
                <w:sz w:val="52"/>
                <w:szCs w:val="52"/>
              </w:rPr>
              <w:t>Blogs</w:t>
            </w:r>
          </w:p>
          <w:p w:rsidR="79CA5196" w:rsidP="79CA5196" w:rsidRDefault="79CA5196" w14:paraId="6EE3271C" w14:textId="26E3D92E">
            <w:pPr>
              <w:pStyle w:val="Normal"/>
              <w:jc w:val="center"/>
              <w:rPr>
                <w:b w:val="1"/>
                <w:bCs w:val="1"/>
                <w:color w:val="auto"/>
                <w:sz w:val="24"/>
                <w:szCs w:val="24"/>
              </w:rPr>
            </w:pPr>
            <w:bookmarkStart w:name="_Int_SsGnaXcl" w:id="932055426"/>
            <w:r w:rsidRPr="79CA5196" w:rsidR="79CA5196">
              <w:rPr>
                <w:b w:val="1"/>
                <w:bCs w:val="1"/>
                <w:color w:val="auto"/>
                <w:sz w:val="24"/>
                <w:szCs w:val="24"/>
              </w:rPr>
              <w:t>Diana Anghel (2209171)</w:t>
            </w:r>
            <w:bookmarkEnd w:id="932055426"/>
          </w:p>
          <w:p w:rsidR="79CA5196" w:rsidP="79CA5196" w:rsidRDefault="79CA5196" w14:paraId="75CF6668" w14:textId="3AAE7B4C">
            <w:pPr>
              <w:pStyle w:val="Heading2"/>
              <w:jc w:val="center"/>
              <w:rPr>
                <w:b w:val="0"/>
                <w:bCs w:val="0"/>
                <w:color w:val="auto"/>
                <w:sz w:val="24"/>
                <w:szCs w:val="24"/>
              </w:rPr>
            </w:pPr>
            <w:bookmarkStart w:name="_Int_y56jAIMO" w:id="1692406465"/>
            <w:r w:rsidRPr="79CA5196" w:rsidR="79CA5196">
              <w:rPr>
                <w:b w:val="0"/>
                <w:bCs w:val="0"/>
                <w:color w:val="auto"/>
                <w:sz w:val="24"/>
                <w:szCs w:val="24"/>
              </w:rPr>
              <w:t>11/9/2023</w:t>
            </w:r>
            <w:bookmarkEnd w:id="1692406465"/>
          </w:p>
        </w:tc>
      </w:tr>
      <w:tr w:rsidR="79CA5196" w:rsidTr="79CA5196" w14:paraId="7651F4B2">
        <w:trPr>
          <w:trHeight w:val="6619"/>
        </w:trPr>
        <w:tc>
          <w:tcPr>
            <w:tcW w:w="9360" w:type="dxa"/>
            <w:tcBorders>
              <w:top w:val="nil"/>
              <w:left w:val="nil"/>
              <w:bottom w:val="nil"/>
              <w:right w:val="nil"/>
            </w:tcBorders>
            <w:tcMar>
              <w:top w:w="0" w:type="dxa"/>
              <w:left w:w="0" w:type="dxa"/>
              <w:bottom w:w="0" w:type="dxa"/>
              <w:right w:w="0" w:type="dxa"/>
            </w:tcMar>
            <w:vAlign w:val="center"/>
          </w:tcPr>
          <w:p w:rsidR="7C468872" w:rsidP="79CA5196" w:rsidRDefault="7C468872" w14:paraId="442B6CEE" w14:textId="5D0245EB">
            <w:pPr>
              <w:pStyle w:val="NoSpacing"/>
              <w:ind w:left="0" w:right="0"/>
              <w:jc w:val="center"/>
            </w:pPr>
            <w:bookmarkStart w:name="_Int_fIZ4VuxX" w:id="1800956538"/>
            <w:r w:rsidR="7C468872">
              <w:drawing>
                <wp:inline wp14:editId="1DFBB7E0" wp14:anchorId="0EDC623E">
                  <wp:extent cx="5943600" cy="4123372"/>
                  <wp:effectExtent l="0" t="0" r="0" b="0"/>
                  <wp:docPr id="1364320013" name="" title="Illustration of bamboo in shades of light gray and dark red"/>
                  <wp:cNvGraphicFramePr>
                    <a:graphicFrameLocks noChangeAspect="1"/>
                  </wp:cNvGraphicFramePr>
                  <a:graphic>
                    <a:graphicData uri="http://schemas.openxmlformats.org/drawingml/2006/picture">
                      <pic:pic>
                        <pic:nvPicPr>
                          <pic:cNvPr id="0" name=""/>
                          <pic:cNvPicPr/>
                        </pic:nvPicPr>
                        <pic:blipFill>
                          <a:blip r:embed="R855b72b642044739">
                            <a:extLst>
                              <a:ext xmlns:a="http://schemas.openxmlformats.org/drawingml/2006/main" uri="{28A0092B-C50C-407E-A947-70E740481C1C}">
                                <a14:useLocalDpi val="0"/>
                              </a:ext>
                            </a:extLst>
                          </a:blip>
                          <a:stretch>
                            <a:fillRect/>
                          </a:stretch>
                        </pic:blipFill>
                        <pic:spPr>
                          <a:xfrm>
                            <a:off x="0" y="0"/>
                            <a:ext cx="5943600" cy="4123372"/>
                          </a:xfrm>
                          <a:prstGeom prst="rect">
                            <a:avLst/>
                          </a:prstGeom>
                        </pic:spPr>
                      </pic:pic>
                    </a:graphicData>
                  </a:graphic>
                </wp:inline>
              </w:drawing>
            </w:r>
            <w:bookmarkEnd w:id="1800956538"/>
          </w:p>
        </w:tc>
      </w:tr>
    </w:tbl>
    <w:p w:rsidR="79CA5196" w:rsidP="79CA5196" w:rsidRDefault="79CA5196" w14:paraId="66EFD895" w14:textId="02D964FE">
      <w:pPr>
        <w:pStyle w:val="Normal"/>
      </w:pPr>
    </w:p>
    <w:p xmlns:wp14="http://schemas.microsoft.com/office/word/2010/wordml" w:rsidP="79CA5196" wp14:paraId="4941908D" wp14:textId="6962A860">
      <w:pPr>
        <w:pStyle w:val="Title"/>
        <w:rPr>
          <w:noProof w:val="0"/>
          <w:lang w:val="en-US"/>
        </w:rPr>
      </w:pPr>
      <w:r w:rsidRPr="79CA5196" w:rsidR="7FD431D5">
        <w:rPr>
          <w:noProof w:val="0"/>
          <w:lang w:val="en-US"/>
        </w:rPr>
        <w:t xml:space="preserve">Climate </w:t>
      </w:r>
      <w:r w:rsidRPr="79CA5196" w:rsidR="7F615F0B">
        <w:rPr>
          <w:noProof w:val="0"/>
          <w:lang w:val="en-US"/>
        </w:rPr>
        <w:t>C</w:t>
      </w:r>
      <w:r w:rsidRPr="79CA5196" w:rsidR="7FD431D5">
        <w:rPr>
          <w:noProof w:val="0"/>
          <w:lang w:val="en-US"/>
        </w:rPr>
        <w:t>hange</w:t>
      </w:r>
    </w:p>
    <w:p w:rsidR="0046EE76" w:rsidP="79CA5196" w:rsidRDefault="0046EE76" w14:paraId="3FCD061C" w14:textId="2446547F">
      <w:pPr>
        <w:pStyle w:val="Normal"/>
        <w:rPr>
          <w:noProof w:val="0"/>
          <w:sz w:val="36"/>
          <w:szCs w:val="36"/>
          <w:lang w:val="en-US"/>
        </w:rPr>
      </w:pPr>
      <w:r w:rsidRPr="79CA5196" w:rsidR="0046EE76">
        <w:rPr>
          <w:noProof w:val="0"/>
          <w:sz w:val="27"/>
          <w:szCs w:val="27"/>
          <w:lang w:val="en-US"/>
        </w:rPr>
        <w:t xml:space="preserve">Diana </w:t>
      </w:r>
      <w:r w:rsidRPr="79CA5196" w:rsidR="200D9B51">
        <w:rPr>
          <w:noProof w:val="0"/>
          <w:sz w:val="27"/>
          <w:szCs w:val="27"/>
          <w:lang w:val="en-US"/>
        </w:rPr>
        <w:t>Anghel (</w:t>
      </w:r>
      <w:r w:rsidRPr="79CA5196" w:rsidR="368AE72C">
        <w:rPr>
          <w:noProof w:val="0"/>
          <w:sz w:val="27"/>
          <w:szCs w:val="27"/>
          <w:lang w:val="en-US"/>
        </w:rPr>
        <w:t>2209171)</w:t>
      </w:r>
    </w:p>
    <w:p w:rsidR="557382B5" w:rsidP="79CA5196" w:rsidRDefault="557382B5" w14:paraId="66783E40" w14:textId="01DC7195">
      <w:pPr>
        <w:pStyle w:val="Normal"/>
        <w:rPr>
          <w:sz w:val="32"/>
          <w:szCs w:val="32"/>
        </w:rPr>
      </w:pPr>
      <w:r w:rsidRPr="79CA5196" w:rsidR="557382B5">
        <w:rPr>
          <w:noProof w:val="0"/>
          <w:lang w:val="en-US"/>
        </w:rPr>
        <w:t>Long-term changes in temperature and weather patterns are referred to as climate change. These fluctuations may be a result of significant volcanic eruptions or variations in the sun's activity.</w:t>
      </w:r>
      <w:r w:rsidRPr="79CA5196" w:rsidR="5D435199">
        <w:rPr>
          <w:noProof w:val="0"/>
          <w:lang w:val="en-US"/>
        </w:rPr>
        <w:t xml:space="preserve"> </w:t>
      </w:r>
      <w:r w:rsidRPr="79CA5196" w:rsidR="4CE08963">
        <w:rPr>
          <w:noProof w:val="0"/>
          <w:lang w:val="en-US"/>
        </w:rPr>
        <w:t>However, human activity has been the primary cause of climate change since the 1800s, mostly due to the combustion of fossil fuels like coal, oil, and gas.</w:t>
      </w:r>
      <w:r w:rsidRPr="79CA5196" w:rsidR="5FB1CF0A">
        <w:rPr>
          <w:noProof w:val="0"/>
          <w:lang w:val="en-US"/>
        </w:rPr>
        <w:t xml:space="preserve"> Fossil fuel combustion releases greenhouse gases into the atmosphere, which encircle the planet like a blanket and trap solar heat, causing temperatures to rise.</w:t>
      </w:r>
      <w:r w:rsidRPr="79CA5196" w:rsidR="64E8BC4E">
        <w:rPr>
          <w:noProof w:val="0"/>
          <w:lang w:val="en-US"/>
        </w:rPr>
        <w:t xml:space="preserve"> Methane and carbon dioxide are the two primary greenhouse gases responsible for climate change. These result, for instance, from using coal to heat a building or gasoline to </w:t>
      </w:r>
      <w:r w:rsidRPr="79CA5196" w:rsidR="64E8BC4E">
        <w:rPr>
          <w:noProof w:val="0"/>
          <w:lang w:val="en-US"/>
        </w:rPr>
        <w:t>operate</w:t>
      </w:r>
      <w:r w:rsidRPr="79CA5196" w:rsidR="64E8BC4E">
        <w:rPr>
          <w:noProof w:val="0"/>
          <w:lang w:val="en-US"/>
        </w:rPr>
        <w:t xml:space="preserve"> a vehicle. Carbon dioxide can also be released through land clearing and forest destruction. </w:t>
      </w:r>
      <w:bookmarkStart w:name="_Int_oqbcc447" w:id="573488207"/>
      <w:r w:rsidRPr="79CA5196" w:rsidR="64E8BC4E">
        <w:rPr>
          <w:noProof w:val="0"/>
          <w:lang w:val="en-US"/>
        </w:rPr>
        <w:t>The main industries that emit methane are agriculture and oil and gas operations.</w:t>
      </w:r>
      <w:bookmarkEnd w:id="573488207"/>
      <w:r w:rsidRPr="79CA5196" w:rsidR="57886AC4">
        <w:rPr>
          <w:noProof w:val="0"/>
          <w:lang w:val="en-US"/>
        </w:rPr>
        <w:t xml:space="preserve"> Among the primary industries producing greenhouse gases are energy, industry, transportation, buildings, agriculture, and land use.</w:t>
      </w:r>
      <w:r w:rsidRPr="79CA5196" w:rsidR="5A63AB01">
        <w:rPr>
          <w:noProof w:val="0"/>
          <w:lang w:val="en-US"/>
        </w:rPr>
        <w:t xml:space="preserve"> Scientists studying climate change have </w:t>
      </w:r>
      <w:r w:rsidRPr="79CA5196" w:rsidR="5A63AB01">
        <w:rPr>
          <w:noProof w:val="0"/>
          <w:lang w:val="en-US"/>
        </w:rPr>
        <w:t>demonstrated</w:t>
      </w:r>
      <w:r w:rsidRPr="79CA5196" w:rsidR="5A63AB01">
        <w:rPr>
          <w:noProof w:val="0"/>
          <w:lang w:val="en-US"/>
        </w:rPr>
        <w:t xml:space="preserve"> that, for the past 200 years, </w:t>
      </w:r>
      <w:r w:rsidRPr="79CA5196" w:rsidR="041B2B1D">
        <w:rPr>
          <w:noProof w:val="0"/>
          <w:lang w:val="en-US"/>
        </w:rPr>
        <w:t>all</w:t>
      </w:r>
      <w:r w:rsidRPr="79CA5196" w:rsidR="5A63AB01">
        <w:rPr>
          <w:noProof w:val="0"/>
          <w:lang w:val="en-US"/>
        </w:rPr>
        <w:t xml:space="preserve"> global warming has been caused by people. Greenhouse gases produced by human activities such as the ones listed above are warming the planet more quickly than it has warmed in the </w:t>
      </w:r>
      <w:r w:rsidRPr="79CA5196" w:rsidR="5A63AB01">
        <w:rPr>
          <w:noProof w:val="0"/>
          <w:lang w:val="en-US"/>
        </w:rPr>
        <w:t>previous</w:t>
      </w:r>
      <w:r w:rsidRPr="79CA5196" w:rsidR="5A63AB01">
        <w:rPr>
          <w:noProof w:val="0"/>
          <w:lang w:val="en-US"/>
        </w:rPr>
        <w:t xml:space="preserve"> two millennia. The Earth's surface currently has an average temperature that is 1.1°C higher than it was during the late 1800s (</w:t>
      </w:r>
      <w:r w:rsidRPr="79CA5196" w:rsidR="2BAEC9DA">
        <w:rPr>
          <w:noProof w:val="0"/>
          <w:lang w:val="en-US"/>
        </w:rPr>
        <w:t>before</w:t>
      </w:r>
      <w:r w:rsidRPr="79CA5196" w:rsidR="5A63AB01">
        <w:rPr>
          <w:noProof w:val="0"/>
          <w:lang w:val="en-US"/>
        </w:rPr>
        <w:t xml:space="preserve"> the industrial revolution) and higher than it has ever been in the previous 100,000 years. The last four decades have all been warmer than any other decade since 1850, with the most recent decade being the warmest on record, from 2011 to 2020.</w:t>
      </w:r>
      <w:r w:rsidRPr="79CA5196" w:rsidR="07DA7D94">
        <w:rPr>
          <w:noProof w:val="0"/>
          <w:lang w:val="en-US"/>
        </w:rPr>
        <w:t xml:space="preserve"> Many believe that the primary effect of climate change is increased temperatures. However, the rise in temperature is just the start of the tale. Since everything on Earth is interconnected, changes in one place might have an impact on changes in all other areas since the Earth is a system.</w:t>
      </w:r>
      <w:r w:rsidRPr="79CA5196" w:rsidR="10409B69">
        <w:rPr>
          <w:noProof w:val="0"/>
          <w:lang w:val="en-US"/>
        </w:rPr>
        <w:t xml:space="preserve"> </w:t>
      </w:r>
      <w:bookmarkStart w:name="_Int_Fe67BGpI" w:id="1135197449"/>
      <w:r w:rsidRPr="79CA5196" w:rsidR="10409B69">
        <w:rPr>
          <w:noProof w:val="0"/>
          <w:lang w:val="en-US"/>
        </w:rPr>
        <w:t xml:space="preserve">We have to make a change as we will be </w:t>
      </w:r>
      <w:r w:rsidRPr="79CA5196" w:rsidR="04F8D4A9">
        <w:rPr>
          <w:noProof w:val="0"/>
          <w:lang w:val="en-US"/>
        </w:rPr>
        <w:t>highly affected by this problem.</w:t>
      </w:r>
      <w:bookmarkEnd w:id="1135197449"/>
      <w:r w:rsidRPr="79CA5196" w:rsidR="04F8D4A9">
        <w:rPr>
          <w:noProof w:val="0"/>
          <w:lang w:val="en-US"/>
        </w:rPr>
        <w:t xml:space="preserve"> </w:t>
      </w:r>
      <w:r w:rsidRPr="79CA5196" w:rsidR="0186B415">
        <w:rPr>
          <w:noProof w:val="0"/>
          <w:lang w:val="en-US"/>
        </w:rPr>
        <w:t xml:space="preserve">Scientists are </w:t>
      </w:r>
      <w:r w:rsidRPr="79CA5196" w:rsidR="4F8223FA">
        <w:rPr>
          <w:noProof w:val="0"/>
          <w:lang w:val="en-US"/>
        </w:rPr>
        <w:t>noticeably confident</w:t>
      </w:r>
      <w:r w:rsidRPr="79CA5196" w:rsidR="0186B415">
        <w:rPr>
          <w:noProof w:val="0"/>
          <w:lang w:val="en-US"/>
        </w:rPr>
        <w:t xml:space="preserve"> that the greenhouse gases produced by human activity will be the primary cause of the prolonged rise in global temperatures over the coming decades.</w:t>
      </w:r>
      <w:r w:rsidRPr="79CA5196" w:rsidR="1B18E67E">
        <w:rPr>
          <w:noProof w:val="0"/>
          <w:lang w:val="en-US"/>
        </w:rPr>
        <w:t xml:space="preserve"> Increased greenhouse gas emissions will result in more extreme weather events and detrimental impacts that will affect the entire globe. But such aftereffects are contingent upon our overall carbon dioxide emissions. Therefore, some of the worst effects might be avoided if we can lower emissions.</w:t>
      </w:r>
      <w:r w:rsidRPr="79CA5196" w:rsidR="1460CD74">
        <w:rPr>
          <w:noProof w:val="0"/>
          <w:lang w:val="en-US"/>
        </w:rPr>
        <w:t xml:space="preserve"> For instance, between the 20th and 21st centuries, the amount of carbon dioxide in the atmosphere increased by 40%, reaching above 400 ppm (parts per million). The atmospheric concentration of carbon dioxide reached its highest point in at least two million years in 2019.</w:t>
      </w:r>
      <w:r w:rsidRPr="79CA5196" w:rsidR="48284F39">
        <w:rPr>
          <w:noProof w:val="0"/>
          <w:lang w:val="en-US"/>
        </w:rPr>
        <w:t xml:space="preserve"> </w:t>
      </w:r>
      <w:r w:rsidRPr="79CA5196" w:rsidR="48284F39">
        <w:rPr>
          <w:noProof w:val="0"/>
          <w:lang w:val="en-US"/>
        </w:rPr>
        <w:t>Numerous effects of climate change are being noticed on human health and well-being.</w:t>
      </w:r>
      <w:r w:rsidRPr="79CA5196" w:rsidR="48284F39">
        <w:rPr>
          <w:noProof w:val="0"/>
          <w:lang w:val="en-US"/>
        </w:rPr>
        <w:t xml:space="preserve"> It has the potential to undo decades of progress in global health by endangering the necessities of good health, </w:t>
      </w:r>
      <w:r w:rsidRPr="79CA5196" w:rsidR="463BE9D2">
        <w:rPr>
          <w:noProof w:val="0"/>
          <w:lang w:val="en-US"/>
        </w:rPr>
        <w:t>including</w:t>
      </w:r>
      <w:r w:rsidRPr="79CA5196" w:rsidR="48284F39">
        <w:rPr>
          <w:noProof w:val="0"/>
          <w:lang w:val="en-US"/>
        </w:rPr>
        <w:t xml:space="preserve"> clean air, safe drinking water, a plentiful supply of nutrient-rich food, and a secure place to live. W</w:t>
      </w:r>
      <w:r w:rsidRPr="79CA5196" w:rsidR="0FEA006C">
        <w:rPr>
          <w:noProof w:val="0"/>
          <w:lang w:val="en-US"/>
        </w:rPr>
        <w:t xml:space="preserve">orld Health </w:t>
      </w:r>
      <w:r w:rsidRPr="79CA5196" w:rsidR="568FD2A1">
        <w:rPr>
          <w:noProof w:val="0"/>
          <w:lang w:val="en-US"/>
        </w:rPr>
        <w:t>Organization</w:t>
      </w:r>
      <w:r w:rsidRPr="79CA5196" w:rsidR="2A30F76F">
        <w:rPr>
          <w:noProof w:val="0"/>
          <w:lang w:val="en-US"/>
        </w:rPr>
        <w:t xml:space="preserve"> (</w:t>
      </w:r>
      <w:r w:rsidRPr="79CA5196" w:rsidR="12A03609">
        <w:rPr>
          <w:noProof w:val="0"/>
          <w:lang w:val="en-US"/>
        </w:rPr>
        <w:t>n,d</w:t>
      </w:r>
      <w:r w:rsidRPr="79CA5196" w:rsidR="12A03609">
        <w:rPr>
          <w:noProof w:val="0"/>
          <w:lang w:val="en-US"/>
        </w:rPr>
        <w:t xml:space="preserve">.) </w:t>
      </w:r>
      <w:r w:rsidRPr="79CA5196" w:rsidR="12A03609">
        <w:rPr>
          <w:i w:val="1"/>
          <w:iCs w:val="1"/>
          <w:noProof w:val="0"/>
          <w:lang w:val="en-US"/>
        </w:rPr>
        <w:t>“cl</w:t>
      </w:r>
      <w:r w:rsidRPr="79CA5196" w:rsidR="334DC370">
        <w:rPr>
          <w:i w:val="1"/>
          <w:iCs w:val="1"/>
          <w:noProof w:val="0"/>
          <w:lang w:val="en-US"/>
        </w:rPr>
        <w:t>imate change”</w:t>
      </w:r>
      <w:r w:rsidRPr="79CA5196" w:rsidR="334DC370">
        <w:rPr>
          <w:noProof w:val="0"/>
          <w:lang w:val="en-US"/>
        </w:rPr>
        <w:t xml:space="preserve"> </w:t>
      </w:r>
      <w:hyperlink w:anchor="tab=tab_1" r:id="R8deca9459f7846c8">
        <w:r w:rsidRPr="79CA5196" w:rsidR="490CE949">
          <w:rPr>
            <w:rStyle w:val="Hyperlink"/>
            <w:noProof w:val="0"/>
            <w:lang w:val="en-US"/>
          </w:rPr>
          <w:t>https://www.who.int/health-topics/climate-change#tab=tab_</w:t>
        </w:r>
        <w:r w:rsidRPr="79CA5196" w:rsidR="4BA4198B">
          <w:rPr>
            <w:rStyle w:val="Hyperlink"/>
            <w:noProof w:val="0"/>
            <w:lang w:val="en-US"/>
          </w:rPr>
          <w:t>1</w:t>
        </w:r>
      </w:hyperlink>
    </w:p>
    <w:p w:rsidR="2EB1F15C" w:rsidP="79CA5196" w:rsidRDefault="2EB1F15C" w14:paraId="04899FDA" w14:textId="224D5112">
      <w:pPr>
        <w:pStyle w:val="Normal"/>
        <w:rPr>
          <w:noProof w:val="0"/>
          <w:lang w:val="en-US"/>
        </w:rPr>
      </w:pPr>
    </w:p>
    <w:p xmlns:wp14="http://schemas.microsoft.com/office/word/2010/wordml" w:rsidP="79CA5196" wp14:paraId="3BC169ED" wp14:textId="0D9F9009">
      <w:pPr>
        <w:pStyle w:val="Normal"/>
        <w:rPr>
          <w:noProof w:val="0"/>
          <w:lang w:val="en-US"/>
        </w:rPr>
      </w:pPr>
    </w:p>
    <w:p xmlns:wp14="http://schemas.microsoft.com/office/word/2010/wordml" w:rsidP="79CA5196" wp14:paraId="162A7894" wp14:textId="4C1D06D9">
      <w:pPr>
        <w:pStyle w:val="Normal"/>
        <w:rPr>
          <w:noProof w:val="0"/>
          <w:lang w:val="en-US"/>
        </w:rPr>
      </w:pPr>
    </w:p>
    <w:p xmlns:wp14="http://schemas.microsoft.com/office/word/2010/wordml" w:rsidP="79CA5196" wp14:paraId="423C836B" wp14:textId="23E94A76">
      <w:pPr>
        <w:pStyle w:val="Heading1"/>
        <w:rPr>
          <w:noProof w:val="0"/>
          <w:sz w:val="40"/>
          <w:szCs w:val="40"/>
          <w:u w:val="single"/>
          <w:lang w:val="en-US"/>
        </w:rPr>
      </w:pPr>
      <w:r w:rsidRPr="79CA5196" w:rsidR="56310725">
        <w:rPr>
          <w:noProof w:val="0"/>
          <w:lang w:val="en-US"/>
        </w:rPr>
        <w:t xml:space="preserve">Discrimination </w:t>
      </w:r>
    </w:p>
    <w:p xmlns:wp14="http://schemas.microsoft.com/office/word/2010/wordml" w:rsidP="79CA5196" wp14:paraId="553A4F2A" wp14:textId="1FC7A244">
      <w:pPr>
        <w:pStyle w:val="Normal"/>
        <w:rPr>
          <w:noProof w:val="0"/>
          <w:lang w:val="en-US"/>
        </w:rPr>
      </w:pPr>
    </w:p>
    <w:p w:rsidR="1A5707B3" w:rsidP="79CA5196" w:rsidRDefault="1A5707B3" w14:paraId="1610A8B1" w14:textId="417EC2EB">
      <w:pPr>
        <w:pStyle w:val="Normal"/>
        <w:rPr>
          <w:rFonts w:ascii="Trade Gothic Next" w:hAnsi="Trade Gothic Next" w:eastAsia="Trade Gothic Next" w:cs="Trade Gothic Next"/>
          <w:noProof w:val="0"/>
          <w:sz w:val="32"/>
          <w:szCs w:val="32"/>
          <w:lang w:val="en-US"/>
        </w:rPr>
      </w:pPr>
      <w:r w:rsidRPr="79CA5196" w:rsidR="1A5707B3">
        <w:rPr>
          <w:noProof w:val="0"/>
          <w:lang w:val="en-US"/>
        </w:rPr>
        <w:t>When someone is treated less favorably than someone else in a similar circumstance just because they are a member of, or believe they are a member of, a particular group or category of people, that is discrimination.</w:t>
      </w:r>
      <w:r w:rsidRPr="79CA5196" w:rsidR="78A66328">
        <w:rPr>
          <w:noProof w:val="0"/>
          <w:lang w:val="en-US"/>
        </w:rPr>
        <w:t xml:space="preserve"> </w:t>
      </w:r>
      <w:bookmarkStart w:name="_Int_SHuCI0az" w:id="1835415650"/>
      <w:r w:rsidRPr="79CA5196" w:rsidR="78A66328">
        <w:rPr>
          <w:noProof w:val="0"/>
          <w:lang w:val="en-US"/>
        </w:rPr>
        <w:t>The unfair or discriminatory treatment of individuals or groups on the basis of traits like race, gender, age, or sexual orientation is known as discrimination.</w:t>
      </w:r>
      <w:bookmarkEnd w:id="1835415650"/>
      <w:r w:rsidRPr="79CA5196" w:rsidR="78A66328">
        <w:rPr>
          <w:noProof w:val="0"/>
          <w:lang w:val="en-US"/>
        </w:rPr>
        <w:t xml:space="preserve"> </w:t>
      </w:r>
      <w:r w:rsidRPr="79CA5196" w:rsidR="5B021FBB">
        <w:rPr>
          <w:noProof w:val="0"/>
          <w:lang w:val="en-US"/>
        </w:rPr>
        <w:t>That is</w:t>
      </w:r>
      <w:r w:rsidRPr="79CA5196" w:rsidR="78A66328">
        <w:rPr>
          <w:noProof w:val="0"/>
          <w:lang w:val="en-US"/>
        </w:rPr>
        <w:t xml:space="preserve"> the easy response.</w:t>
      </w:r>
      <w:r w:rsidRPr="79CA5196" w:rsidR="6FBEBB94">
        <w:rPr>
          <w:noProof w:val="0"/>
          <w:lang w:val="en-US"/>
        </w:rPr>
        <w:t xml:space="preserve"> </w:t>
      </w:r>
      <w:bookmarkStart w:name="_Int_JyCgX8ej" w:id="484821719"/>
      <w:r w:rsidRPr="79CA5196" w:rsidR="6FBEBB94">
        <w:rPr>
          <w:noProof w:val="0"/>
          <w:lang w:val="en-US"/>
        </w:rPr>
        <w:t xml:space="preserve">For example, very young children </w:t>
      </w:r>
      <w:bookmarkStart w:name="_Int_rYfLwt5V" w:id="1159282484"/>
      <w:r w:rsidRPr="79CA5196" w:rsidR="6FBEBB94">
        <w:rPr>
          <w:noProof w:val="0"/>
          <w:lang w:val="en-US"/>
        </w:rPr>
        <w:t>pick up on</w:t>
      </w:r>
      <w:bookmarkEnd w:id="1159282484"/>
      <w:r w:rsidRPr="79CA5196" w:rsidR="6FBEBB94">
        <w:rPr>
          <w:noProof w:val="0"/>
          <w:lang w:val="en-US"/>
        </w:rPr>
        <w:t xml:space="preserve"> the differences between boys and girls quite rapidly.</w:t>
      </w:r>
      <w:bookmarkEnd w:id="484821719"/>
      <w:r w:rsidRPr="79CA5196" w:rsidR="7CFB071D">
        <w:rPr>
          <w:noProof w:val="0"/>
          <w:lang w:val="en-US"/>
        </w:rPr>
        <w:t xml:space="preserve"> Discrimination </w:t>
      </w:r>
      <w:r w:rsidRPr="79CA5196" w:rsidR="7CFB071D">
        <w:rPr>
          <w:noProof w:val="0"/>
          <w:lang w:val="en-US"/>
        </w:rPr>
        <w:t>frequently</w:t>
      </w:r>
      <w:r w:rsidRPr="79CA5196" w:rsidR="7CFB071D">
        <w:rPr>
          <w:noProof w:val="0"/>
          <w:lang w:val="en-US"/>
        </w:rPr>
        <w:t xml:space="preserve"> results from fear and misunderstanding.</w:t>
      </w:r>
      <w:r w:rsidRPr="79CA5196" w:rsidR="38BE0FF2">
        <w:rPr>
          <w:noProof w:val="0"/>
          <w:lang w:val="en-US"/>
        </w:rPr>
        <w:t xml:space="preserve"> American </w:t>
      </w:r>
      <w:r w:rsidRPr="79CA5196" w:rsidR="0E7DBD82">
        <w:rPr>
          <w:noProof w:val="0"/>
          <w:lang w:val="en-US"/>
        </w:rPr>
        <w:t xml:space="preserve">Psychological Associations </w:t>
      </w:r>
      <w:r w:rsidRPr="79CA5196" w:rsidR="4FDAF72A">
        <w:rPr>
          <w:noProof w:val="0"/>
          <w:lang w:val="en-US"/>
        </w:rPr>
        <w:t>(2022 October 31</w:t>
      </w:r>
      <w:r w:rsidRPr="79CA5196" w:rsidR="497460C6">
        <w:rPr>
          <w:noProof w:val="0"/>
          <w:vertAlign w:val="superscript"/>
          <w:lang w:val="en-US"/>
        </w:rPr>
        <w:t>st</w:t>
      </w:r>
      <w:r w:rsidRPr="79CA5196" w:rsidR="497460C6">
        <w:rPr>
          <w:noProof w:val="0"/>
          <w:lang w:val="en-US"/>
        </w:rPr>
        <w:t>)</w:t>
      </w:r>
      <w:r w:rsidRPr="79CA5196" w:rsidR="497460C6">
        <w:rPr>
          <w:i w:val="1"/>
          <w:iCs w:val="1"/>
          <w:noProof w:val="0"/>
          <w:lang w:val="en-US"/>
        </w:rPr>
        <w:t xml:space="preserve"> “</w:t>
      </w:r>
      <w:r w:rsidRPr="79CA5196" w:rsidR="7E8680EE">
        <w:rPr>
          <w:i w:val="1"/>
          <w:iCs w:val="1"/>
          <w:noProof w:val="0"/>
          <w:lang w:val="en-US"/>
        </w:rPr>
        <w:t>Discrimination”</w:t>
      </w:r>
      <w:r w:rsidRPr="79CA5196" w:rsidR="7E8680EE">
        <w:rPr>
          <w:noProof w:val="0"/>
          <w:lang w:val="en-US"/>
        </w:rPr>
        <w:t xml:space="preserve"> </w:t>
      </w:r>
      <w:hyperlink r:id="R98e290c3cdc74605">
        <w:r w:rsidRPr="79CA5196" w:rsidR="7E8680EE">
          <w:rPr>
            <w:rStyle w:val="Hyperlink"/>
            <w:noProof w:val="0"/>
            <w:lang w:val="en-US"/>
          </w:rPr>
          <w:t>https://www.apa.org/topics/racism-bias-discrimination/types-stress</w:t>
        </w:r>
      </w:hyperlink>
      <w:r w:rsidRPr="79CA5196" w:rsidR="3E7B2746">
        <w:rPr>
          <w:noProof w:val="0"/>
          <w:lang w:val="en-US"/>
        </w:rPr>
        <w:t xml:space="preserve"> </w:t>
      </w:r>
      <w:r w:rsidRPr="79CA5196" w:rsidR="62365FED">
        <w:rPr>
          <w:noProof w:val="0"/>
          <w:lang w:val="en-US"/>
        </w:rPr>
        <w:t>We can see disparities in position, power, and riches everywhere we look. Certain groups enjoy more privileges and a better status than others.</w:t>
      </w:r>
      <w:r w:rsidRPr="79CA5196" w:rsidR="46BC173C">
        <w:rPr>
          <w:b w:val="0"/>
          <w:bCs w:val="0"/>
          <w:i w:val="0"/>
          <w:iCs w:val="0"/>
          <w:noProof w:val="0"/>
          <w:lang w:val="en-US"/>
        </w:rPr>
        <w:t xml:space="preserve"> </w:t>
      </w:r>
      <w:r w:rsidRPr="79CA5196" w:rsidR="6168B61F">
        <w:rPr>
          <w:b w:val="0"/>
          <w:bCs w:val="0"/>
          <w:i w:val="0"/>
          <w:iCs w:val="0"/>
          <w:noProof w:val="0"/>
          <w:lang w:val="en-US"/>
        </w:rPr>
        <w:t>Let us</w:t>
      </w:r>
      <w:r w:rsidRPr="79CA5196" w:rsidR="46BC173C">
        <w:rPr>
          <w:b w:val="0"/>
          <w:bCs w:val="0"/>
          <w:i w:val="0"/>
          <w:iCs w:val="0"/>
          <w:noProof w:val="0"/>
          <w:lang w:val="en-US"/>
        </w:rPr>
        <w:t xml:space="preserve"> first look at </w:t>
      </w:r>
      <w:r w:rsidRPr="79CA5196" w:rsidR="46BC173C">
        <w:rPr>
          <w:b w:val="0"/>
          <w:bCs w:val="0"/>
          <w:i w:val="1"/>
          <w:iCs w:val="1"/>
          <w:noProof w:val="0"/>
          <w:lang w:val="en-US"/>
        </w:rPr>
        <w:t>where</w:t>
      </w:r>
      <w:r w:rsidRPr="79CA5196" w:rsidR="46BC173C">
        <w:rPr>
          <w:b w:val="0"/>
          <w:bCs w:val="0"/>
          <w:i w:val="0"/>
          <w:iCs w:val="0"/>
          <w:noProof w:val="0"/>
          <w:lang w:val="en-US"/>
        </w:rPr>
        <w:t xml:space="preserve"> discrimination can occur</w:t>
      </w:r>
      <w:r w:rsidRPr="79CA5196" w:rsidR="583A506B">
        <w:rPr>
          <w:b w:val="0"/>
          <w:bCs w:val="0"/>
          <w:i w:val="0"/>
          <w:iCs w:val="0"/>
          <w:noProof w:val="0"/>
          <w:lang w:val="en-US"/>
        </w:rPr>
        <w:t xml:space="preserve">. </w:t>
      </w:r>
      <w:r w:rsidRPr="79CA5196" w:rsidR="03DAC296">
        <w:rPr>
          <w:noProof w:val="0"/>
          <w:lang w:val="en-US"/>
        </w:rPr>
        <w:t xml:space="preserve">We </w:t>
      </w:r>
      <w:r w:rsidRPr="79CA5196" w:rsidR="03DAC296">
        <w:rPr>
          <w:noProof w:val="0"/>
          <w:lang w:val="en-US"/>
        </w:rPr>
        <w:t>observe</w:t>
      </w:r>
      <w:r w:rsidRPr="79CA5196" w:rsidR="03DAC296">
        <w:rPr>
          <w:noProof w:val="0"/>
          <w:lang w:val="en-US"/>
        </w:rPr>
        <w:t xml:space="preserve"> salary disparities in our daily lives, for instance! Gender and racial group disparities in earnings are </w:t>
      </w:r>
      <w:r w:rsidRPr="79CA5196" w:rsidR="03DAC296">
        <w:rPr>
          <w:noProof w:val="0"/>
          <w:lang w:val="en-US"/>
        </w:rPr>
        <w:t>frequently</w:t>
      </w:r>
      <w:r w:rsidRPr="79CA5196" w:rsidR="03DAC296">
        <w:rPr>
          <w:noProof w:val="0"/>
          <w:lang w:val="en-US"/>
        </w:rPr>
        <w:t xml:space="preserve"> glaring.</w:t>
      </w:r>
      <w:r w:rsidRPr="79CA5196" w:rsidR="46EF1CCF">
        <w:rPr>
          <w:noProof w:val="0"/>
          <w:lang w:val="en-US"/>
        </w:rPr>
        <w:t xml:space="preserve"> There are cases of salary discrimination in the workplace.</w:t>
      </w:r>
      <w:r w:rsidRPr="79CA5196" w:rsidR="4CD18111">
        <w:rPr>
          <w:noProof w:val="0"/>
          <w:lang w:val="en-US"/>
        </w:rPr>
        <w:t xml:space="preserve"> When an employer pays a woman less for doing the same work as a man, that is an example of gender wage discrimination. K</w:t>
      </w:r>
      <w:r w:rsidRPr="79CA5196" w:rsidR="04222234">
        <w:rPr>
          <w:noProof w:val="0"/>
          <w:lang w:val="en-US"/>
        </w:rPr>
        <w:t>han academy (</w:t>
      </w:r>
      <w:r w:rsidRPr="79CA5196" w:rsidR="04222234">
        <w:rPr>
          <w:noProof w:val="0"/>
          <w:lang w:val="en-US"/>
        </w:rPr>
        <w:t>n</w:t>
      </w:r>
      <w:r w:rsidRPr="79CA5196" w:rsidR="3F9AD8C0">
        <w:rPr>
          <w:noProof w:val="0"/>
          <w:lang w:val="en-US"/>
        </w:rPr>
        <w:t>,d</w:t>
      </w:r>
      <w:r w:rsidRPr="79CA5196" w:rsidR="3F9AD8C0">
        <w:rPr>
          <w:noProof w:val="0"/>
          <w:lang w:val="en-US"/>
        </w:rPr>
        <w:t>)</w:t>
      </w:r>
      <w:r w:rsidRPr="79CA5196" w:rsidR="3F9AD8C0">
        <w:rPr>
          <w:i w:val="1"/>
          <w:iCs w:val="1"/>
          <w:noProof w:val="0"/>
          <w:lang w:val="en-US"/>
        </w:rPr>
        <w:t xml:space="preserve"> </w:t>
      </w:r>
      <w:r w:rsidRPr="79CA5196" w:rsidR="7A7F40D3">
        <w:rPr>
          <w:i w:val="1"/>
          <w:iCs w:val="1"/>
          <w:noProof w:val="0"/>
          <w:lang w:val="en-US"/>
        </w:rPr>
        <w:t>“</w:t>
      </w:r>
      <w:r w:rsidRPr="79CA5196" w:rsidR="3F9AD8C0">
        <w:rPr>
          <w:i w:val="1"/>
          <w:iCs w:val="1"/>
          <w:noProof w:val="0"/>
          <w:lang w:val="en-US"/>
        </w:rPr>
        <w:t>Example</w:t>
      </w:r>
      <w:r w:rsidRPr="79CA5196" w:rsidR="05C70794">
        <w:rPr>
          <w:i w:val="1"/>
          <w:iCs w:val="1"/>
          <w:noProof w:val="0"/>
          <w:lang w:val="en-US"/>
        </w:rPr>
        <w:t xml:space="preserve">s of discrimination </w:t>
      </w:r>
      <w:r w:rsidRPr="79CA5196" w:rsidR="5D40125A">
        <w:rPr>
          <w:i w:val="1"/>
          <w:iCs w:val="1"/>
          <w:noProof w:val="0"/>
          <w:lang w:val="en-US"/>
        </w:rPr>
        <w:t>in</w:t>
      </w:r>
      <w:r w:rsidRPr="79CA5196" w:rsidR="05C70794">
        <w:rPr>
          <w:i w:val="1"/>
          <w:iCs w:val="1"/>
          <w:noProof w:val="0"/>
          <w:lang w:val="en-US"/>
        </w:rPr>
        <w:t xml:space="preserve"> societ</w:t>
      </w:r>
      <w:r w:rsidRPr="79CA5196" w:rsidR="3871B763">
        <w:rPr>
          <w:i w:val="1"/>
          <w:iCs w:val="1"/>
          <w:noProof w:val="0"/>
          <w:lang w:val="en-US"/>
        </w:rPr>
        <w:t xml:space="preserve">y </w:t>
      </w:r>
      <w:r w:rsidRPr="79CA5196" w:rsidR="05C70794">
        <w:rPr>
          <w:i w:val="1"/>
          <w:iCs w:val="1"/>
          <w:noProof w:val="0"/>
          <w:lang w:val="en-US"/>
        </w:rPr>
        <w:t>today</w:t>
      </w:r>
      <w:r w:rsidRPr="79CA5196" w:rsidR="693FDF61">
        <w:rPr>
          <w:i w:val="1"/>
          <w:iCs w:val="1"/>
          <w:noProof w:val="0"/>
          <w:lang w:val="en-US"/>
        </w:rPr>
        <w:t>”</w:t>
      </w:r>
      <w:hyperlink r:id="Rbbee2d8b3e894b37">
        <w:r w:rsidRPr="79CA5196" w:rsidR="3BDA5BA2">
          <w:rPr>
            <w:rStyle w:val="Hyperlink"/>
            <w:noProof w:val="0"/>
            <w:lang w:val="en-US"/>
          </w:rPr>
          <w:t>https://www.khanacademy.org/test-prep/mcat/individuals-and-society/discrimination/a/examples-of-discrimination-in-society-today</w:t>
        </w:r>
      </w:hyperlink>
      <w:r w:rsidRPr="79CA5196" w:rsidR="79CCD231">
        <w:rPr>
          <w:noProof w:val="0"/>
          <w:lang w:val="en-US"/>
        </w:rPr>
        <w:t xml:space="preserve"> </w:t>
      </w:r>
      <w:r w:rsidRPr="79CA5196" w:rsidR="7BAF6B0D">
        <w:rPr>
          <w:noProof w:val="0"/>
          <w:lang w:val="en-US"/>
        </w:rPr>
        <w:t xml:space="preserve">Approximately 80% of Americans and at least 2/3 of those in </w:t>
      </w:r>
      <w:r w:rsidRPr="79CA5196" w:rsidR="7BAF6B0D">
        <w:rPr>
          <w:noProof w:val="0"/>
          <w:lang w:val="en-US"/>
        </w:rPr>
        <w:t>UK, Germany, and France concur that there is significant or some prejudice against Muslims in their societies.</w:t>
      </w:r>
      <w:r w:rsidRPr="79CA5196" w:rsidR="53CF37C9">
        <w:rPr>
          <w:noProof w:val="0"/>
          <w:lang w:val="en-US"/>
        </w:rPr>
        <w:t xml:space="preserve"> Significantly more people report prejudice against Muslims than Jews do in every nation bar Germany.</w:t>
      </w:r>
      <w:r w:rsidRPr="79CA5196" w:rsidR="00C5BFD7">
        <w:rPr>
          <w:noProof w:val="0"/>
          <w:lang w:val="en-US"/>
        </w:rPr>
        <w:t xml:space="preserve"> Pew </w:t>
      </w:r>
      <w:r w:rsidRPr="79CA5196" w:rsidR="1EC3B553">
        <w:rPr>
          <w:noProof w:val="0"/>
          <w:lang w:val="en-US"/>
        </w:rPr>
        <w:t>Research center</w:t>
      </w:r>
      <w:r w:rsidRPr="79CA5196" w:rsidR="7D999131">
        <w:rPr>
          <w:noProof w:val="0"/>
          <w:lang w:val="en-US"/>
        </w:rPr>
        <w:t xml:space="preserve"> (2021, </w:t>
      </w:r>
      <w:r w:rsidRPr="79CA5196" w:rsidR="709A58D7">
        <w:rPr>
          <w:noProof w:val="0"/>
          <w:lang w:val="en-US"/>
        </w:rPr>
        <w:t>May</w:t>
      </w:r>
      <w:r w:rsidRPr="79CA5196" w:rsidR="7D999131">
        <w:rPr>
          <w:noProof w:val="0"/>
          <w:lang w:val="en-US"/>
        </w:rPr>
        <w:t xml:space="preserve"> 5</w:t>
      </w:r>
      <w:r w:rsidRPr="79CA5196" w:rsidR="7D999131">
        <w:rPr>
          <w:noProof w:val="0"/>
          <w:vertAlign w:val="superscript"/>
          <w:lang w:val="en-US"/>
        </w:rPr>
        <w:t>th</w:t>
      </w:r>
      <w:r w:rsidRPr="79CA5196" w:rsidR="7D999131">
        <w:rPr>
          <w:noProof w:val="0"/>
          <w:lang w:val="en-US"/>
        </w:rPr>
        <w:t>)</w:t>
      </w:r>
      <w:r w:rsidRPr="79CA5196" w:rsidR="2F0280F1">
        <w:rPr>
          <w:noProof w:val="0"/>
          <w:lang w:val="en-US"/>
        </w:rPr>
        <w:t xml:space="preserve"> </w:t>
      </w:r>
      <w:r w:rsidRPr="79CA5196" w:rsidR="2F0280F1">
        <w:rPr>
          <w:i w:val="1"/>
          <w:iCs w:val="1"/>
          <w:noProof w:val="0"/>
          <w:lang w:val="en-US"/>
        </w:rPr>
        <w:t>“discrimination in society”</w:t>
      </w:r>
      <w:r w:rsidRPr="79CA5196" w:rsidR="388E159C">
        <w:rPr>
          <w:noProof w:val="0"/>
          <w:lang w:val="en-US"/>
        </w:rPr>
        <w:t xml:space="preserve"> </w:t>
      </w:r>
      <w:hyperlink r:id="R4037212ef98b4a67">
        <w:r w:rsidRPr="79CA5196" w:rsidR="388E159C">
          <w:rPr>
            <w:rStyle w:val="Hyperlink"/>
            <w:noProof w:val="0"/>
            <w:lang w:val="en-US"/>
          </w:rPr>
          <w:t>https://www.pewresearch.org/global/2021/05/05/3-discrimination-in-society/</w:t>
        </w:r>
      </w:hyperlink>
      <w:r w:rsidRPr="79CA5196" w:rsidR="28AB0B72">
        <w:rPr>
          <w:noProof w:val="0"/>
          <w:lang w:val="en-US"/>
        </w:rPr>
        <w:t xml:space="preserve"> People with mental health issues are occasionally given unfair treatment </w:t>
      </w:r>
      <w:bookmarkStart w:name="_Int_6TYFhEdd" w:id="861517670"/>
      <w:r w:rsidRPr="79CA5196" w:rsidR="28AB0B72">
        <w:rPr>
          <w:noProof w:val="0"/>
          <w:lang w:val="en-US"/>
        </w:rPr>
        <w:t>as a result of</w:t>
      </w:r>
      <w:bookmarkEnd w:id="861517670"/>
      <w:r w:rsidRPr="79CA5196" w:rsidR="28AB0B72">
        <w:rPr>
          <w:noProof w:val="0"/>
          <w:lang w:val="en-US"/>
        </w:rPr>
        <w:t xml:space="preserve"> their illness. We refer to this as discrimination.</w:t>
      </w:r>
      <w:r w:rsidRPr="79CA5196" w:rsidR="76DB85AB">
        <w:rPr>
          <w:noProof w:val="0"/>
          <w:lang w:val="en-US"/>
        </w:rPr>
        <w:t xml:space="preserve"> </w:t>
      </w:r>
      <w:r w:rsidRPr="79CA5196" w:rsidR="7895D483">
        <w:rPr>
          <w:noProof w:val="0"/>
          <w:lang w:val="en-US"/>
        </w:rPr>
        <w:t>The National Health Service (NHS) Workforce Race Equality Standard (WRES) Workforce Evaluation (2019) states that in the average trust in 2016, there was a 69% greater chance for White personnel to be appointed from a shortlist than for Black, Asian, and Minority Ethnic staff.</w:t>
      </w:r>
      <w:r w:rsidRPr="79CA5196" w:rsidR="50299291">
        <w:rPr>
          <w:noProof w:val="0"/>
          <w:lang w:val="en-US"/>
        </w:rPr>
        <w:t xml:space="preserve"> Even if this percentage decreased to 56% by 2018, it is still high.</w:t>
      </w:r>
      <w:r w:rsidRPr="79CA5196" w:rsidR="6CBC8A52">
        <w:rPr>
          <w:noProof w:val="0"/>
          <w:lang w:val="en-US"/>
        </w:rPr>
        <w:t xml:space="preserve"> The halo effect occurs when you concentrate just on one positive aspect of a person and disregard everything else, which can lead to biased decision-making.</w:t>
      </w:r>
      <w:r w:rsidRPr="79CA5196" w:rsidR="2050B06E">
        <w:rPr>
          <w:noProof w:val="0"/>
          <w:lang w:val="en-US"/>
        </w:rPr>
        <w:t xml:space="preserve"> When someone is subjected to age-based discrimination, it is known as ageism.</w:t>
      </w:r>
      <w:r w:rsidRPr="79CA5196" w:rsidR="19EA1A0A">
        <w:rPr>
          <w:noProof w:val="0"/>
          <w:lang w:val="en-US"/>
        </w:rPr>
        <w:t xml:space="preserve"> NHS England </w:t>
      </w:r>
      <w:r w:rsidRPr="79CA5196" w:rsidR="5EBABAD0">
        <w:rPr>
          <w:noProof w:val="0"/>
          <w:lang w:val="en-US"/>
        </w:rPr>
        <w:t>(</w:t>
      </w:r>
      <w:r w:rsidRPr="79CA5196" w:rsidR="5ADF2AF2">
        <w:rPr>
          <w:noProof w:val="0"/>
          <w:lang w:val="en-US"/>
        </w:rPr>
        <w:t>2022, October</w:t>
      </w:r>
      <w:r w:rsidRPr="79CA5196" w:rsidR="025958A4">
        <w:rPr>
          <w:noProof w:val="0"/>
          <w:lang w:val="en-US"/>
        </w:rPr>
        <w:t>13</w:t>
      </w:r>
      <w:r w:rsidRPr="79CA5196" w:rsidR="025958A4">
        <w:rPr>
          <w:noProof w:val="0"/>
          <w:vertAlign w:val="superscript"/>
          <w:lang w:val="en-US"/>
        </w:rPr>
        <w:t>th</w:t>
      </w:r>
      <w:r w:rsidRPr="79CA5196" w:rsidR="025958A4">
        <w:rPr>
          <w:noProof w:val="0"/>
          <w:lang w:val="en-US"/>
        </w:rPr>
        <w:t>)</w:t>
      </w:r>
      <w:r w:rsidRPr="79CA5196" w:rsidR="2306E60B">
        <w:rPr>
          <w:i w:val="1"/>
          <w:iCs w:val="1"/>
          <w:noProof w:val="0"/>
          <w:lang w:val="en-US"/>
        </w:rPr>
        <w:t xml:space="preserve"> </w:t>
      </w:r>
      <w:r w:rsidRPr="79CA5196" w:rsidR="46241B6C">
        <w:rPr>
          <w:i w:val="1"/>
          <w:iCs w:val="1"/>
          <w:noProof w:val="0"/>
          <w:lang w:val="en-US"/>
        </w:rPr>
        <w:t>“understanding</w:t>
      </w:r>
      <w:r w:rsidRPr="79CA5196" w:rsidR="2306E60B">
        <w:rPr>
          <w:i w:val="1"/>
          <w:iCs w:val="1"/>
          <w:noProof w:val="0"/>
          <w:lang w:val="en-US"/>
        </w:rPr>
        <w:t xml:space="preserve"> </w:t>
      </w:r>
      <w:bookmarkStart w:name="_Int_0JW4Xvbe" w:id="932263008"/>
      <w:r w:rsidRPr="79CA5196" w:rsidR="2306E60B">
        <w:rPr>
          <w:i w:val="1"/>
          <w:iCs w:val="1"/>
          <w:noProof w:val="0"/>
          <w:lang w:val="en-US"/>
        </w:rPr>
        <w:t>different types</w:t>
      </w:r>
      <w:bookmarkEnd w:id="932263008"/>
      <w:r w:rsidRPr="79CA5196" w:rsidR="2306E60B">
        <w:rPr>
          <w:i w:val="1"/>
          <w:iCs w:val="1"/>
          <w:noProof w:val="0"/>
          <w:lang w:val="en-US"/>
        </w:rPr>
        <w:t xml:space="preserve"> of bias”</w:t>
      </w:r>
      <w:r w:rsidRPr="79CA5196" w:rsidR="1639B943">
        <w:rPr>
          <w:noProof w:val="0"/>
          <w:lang w:val="en-US"/>
        </w:rPr>
        <w:t xml:space="preserve"> </w:t>
      </w:r>
      <w:hyperlink r:id="R7313c3430e5d4b85">
        <w:r w:rsidRPr="79CA5196" w:rsidR="1639B943">
          <w:rPr>
            <w:rStyle w:val="Hyperlink"/>
            <w:noProof w:val="0"/>
            <w:lang w:val="en-US"/>
          </w:rPr>
          <w:t>https://nshcs.hee.nhs.uk/about/equality-diversity-and-inclusion/conscious-inclusion/understanding-different-types-of-bias/</w:t>
        </w:r>
        <w:r w:rsidRPr="79CA5196" w:rsidR="75A67F35">
          <w:rPr>
            <w:rStyle w:val="Hyperlink"/>
            <w:noProof w:val="0"/>
            <w:lang w:val="en-US"/>
          </w:rPr>
          <w:t>.</w:t>
        </w:r>
      </w:hyperlink>
      <w:r w:rsidRPr="79CA5196" w:rsidR="75A67F35">
        <w:rPr>
          <w:noProof w:val="0"/>
          <w:lang w:val="en-US"/>
        </w:rPr>
        <w:t xml:space="preserve"> A tendency to make judgments against individuals with disabilities in favor of those without is known as disablism or ableism.</w:t>
      </w:r>
      <w:r w:rsidRPr="79CA5196" w:rsidR="481A9942">
        <w:rPr>
          <w:noProof w:val="0"/>
          <w:lang w:val="en-US"/>
        </w:rPr>
        <w:t xml:space="preserve"> According to studies, disabled persons require employment not just to have the chance to support themselves financially but also to </w:t>
      </w:r>
      <w:r w:rsidRPr="79CA5196" w:rsidR="481A9942">
        <w:rPr>
          <w:noProof w:val="0"/>
          <w:lang w:val="en-US"/>
        </w:rPr>
        <w:t>maintain</w:t>
      </w:r>
      <w:r w:rsidRPr="79CA5196" w:rsidR="481A9942">
        <w:rPr>
          <w:noProof w:val="0"/>
          <w:lang w:val="en-US"/>
        </w:rPr>
        <w:t xml:space="preserve"> their mental and general well-being.</w:t>
      </w:r>
      <w:r w:rsidRPr="79CA5196" w:rsidR="3D824825">
        <w:rPr>
          <w:noProof w:val="0"/>
          <w:lang w:val="en-US"/>
        </w:rPr>
        <w:t xml:space="preserve"> </w:t>
      </w:r>
      <w:r w:rsidRPr="79CA5196" w:rsidR="3D824825">
        <w:rPr>
          <w:noProof w:val="0"/>
          <w:lang w:val="en-US"/>
        </w:rPr>
        <w:t>There can also be discrimination against a person because of their name.</w:t>
      </w:r>
      <w:r w:rsidRPr="79CA5196" w:rsidR="3D824825">
        <w:rPr>
          <w:noProof w:val="0"/>
          <w:lang w:val="en-US"/>
        </w:rPr>
        <w:t xml:space="preserve"> Scholars have hypothesized that this type of discrimination exists because of a name's sound, meaning, distinctiveness, gender identity, and racial association.</w:t>
      </w:r>
      <w:r w:rsidRPr="79CA5196" w:rsidR="7A2666AB">
        <w:rPr>
          <w:noProof w:val="0"/>
          <w:lang w:val="en-US"/>
        </w:rPr>
        <w:t xml:space="preserve"> Viewing a person's name on a resume during the process of selecting the first round of highly qualified applicants is now prohibited in France.</w:t>
      </w:r>
      <w:r w:rsidRPr="79CA5196" w:rsidR="014BBB3A">
        <w:rPr>
          <w:noProof w:val="0"/>
          <w:lang w:val="en-US"/>
        </w:rPr>
        <w:t xml:space="preserve"> In sports or the workplace, discrimination based on nationality can manifest as a "level of acceptance" for immigrants and workers whose nationality is different from that of the </w:t>
      </w:r>
      <w:bookmarkStart w:name="_Int_QBeKHUrk" w:id="86318383"/>
      <w:r w:rsidRPr="79CA5196" w:rsidR="014BBB3A">
        <w:rPr>
          <w:noProof w:val="0"/>
          <w:lang w:val="en-US"/>
        </w:rPr>
        <w:t>team as a whole</w:t>
      </w:r>
      <w:bookmarkEnd w:id="86318383"/>
      <w:r w:rsidRPr="79CA5196" w:rsidR="014BBB3A">
        <w:rPr>
          <w:noProof w:val="0"/>
          <w:lang w:val="en-US"/>
        </w:rPr>
        <w:t>.</w:t>
      </w:r>
      <w:r w:rsidRPr="79CA5196" w:rsidR="46B529CC">
        <w:rPr>
          <w:noProof w:val="0"/>
          <w:lang w:val="en-US"/>
        </w:rPr>
        <w:t xml:space="preserve"> </w:t>
      </w:r>
      <w:r w:rsidRPr="79CA5196" w:rsidR="798E161B">
        <w:rPr>
          <w:noProof w:val="0"/>
          <w:lang w:val="en-US"/>
        </w:rPr>
        <w:t>Wikipedia (</w:t>
      </w:r>
      <w:r w:rsidRPr="79CA5196" w:rsidR="078BAC7E">
        <w:rPr>
          <w:noProof w:val="0"/>
          <w:lang w:val="en-US"/>
        </w:rPr>
        <w:t xml:space="preserve">2023, </w:t>
      </w:r>
      <w:r w:rsidRPr="79CA5196" w:rsidR="2FB4118E">
        <w:rPr>
          <w:noProof w:val="0"/>
          <w:lang w:val="en-US"/>
        </w:rPr>
        <w:t>November</w:t>
      </w:r>
      <w:r w:rsidRPr="79CA5196" w:rsidR="798E161B">
        <w:rPr>
          <w:noProof w:val="0"/>
          <w:lang w:val="en-US"/>
        </w:rPr>
        <w:t>7</w:t>
      </w:r>
      <w:r w:rsidRPr="79CA5196" w:rsidR="798E161B">
        <w:rPr>
          <w:noProof w:val="0"/>
          <w:vertAlign w:val="superscript"/>
          <w:lang w:val="en-US"/>
        </w:rPr>
        <w:t>th</w:t>
      </w:r>
      <w:r w:rsidRPr="79CA5196" w:rsidR="798E161B">
        <w:rPr>
          <w:noProof w:val="0"/>
          <w:lang w:val="en-US"/>
        </w:rPr>
        <w:t xml:space="preserve">) </w:t>
      </w:r>
      <w:r w:rsidRPr="79CA5196" w:rsidR="798E161B">
        <w:rPr>
          <w:i w:val="1"/>
          <w:iCs w:val="1"/>
          <w:noProof w:val="0"/>
          <w:lang w:val="en-US"/>
        </w:rPr>
        <w:t>“</w:t>
      </w:r>
      <w:r w:rsidRPr="79CA5196" w:rsidR="2EA03644">
        <w:rPr>
          <w:i w:val="1"/>
          <w:iCs w:val="1"/>
          <w:noProof w:val="0"/>
          <w:lang w:val="en-US"/>
        </w:rPr>
        <w:t>discrimination”</w:t>
      </w:r>
      <w:r w:rsidRPr="79CA5196" w:rsidR="4304C905">
        <w:rPr>
          <w:noProof w:val="0"/>
          <w:lang w:val="en-US"/>
        </w:rPr>
        <w:t xml:space="preserve"> </w:t>
      </w:r>
      <w:hyperlink w:anchor=":~:text=Discrimination%20is%20the%20process%20of,%2C%20religion%2C%20or%20sexual%20orientation" r:id="R4d0fe128e23c4ab9">
        <w:r w:rsidRPr="79CA5196" w:rsidR="4304C905">
          <w:rPr>
            <w:rStyle w:val="Hyperlink"/>
            <w:noProof w:val="0"/>
            <w:lang w:val="en-US"/>
          </w:rPr>
          <w:t>https://en.wikipedia.org/wiki/Discrimination#:~:text=Discrimination%20is%20the%20process%20of,%2C%20religion%2C%20or%20sexual%20orientation</w:t>
        </w:r>
      </w:hyperlink>
      <w:r w:rsidRPr="79CA5196" w:rsidR="4304C905">
        <w:rPr>
          <w:noProof w:val="0"/>
          <w:lang w:val="en-US"/>
        </w:rPr>
        <w:t>.</w:t>
      </w:r>
      <w:r w:rsidRPr="79CA5196" w:rsidR="48B05412">
        <w:rPr>
          <w:noProof w:val="0"/>
          <w:lang w:val="en-US"/>
        </w:rPr>
        <w:t xml:space="preserve"> Certain forms of discrimination are prohibited by law (referred to as "unlawful discrimination"). You may be entitled to legal action if you believe that your employer is treating you unfairly for an illegal cause.</w:t>
      </w:r>
      <w:r w:rsidRPr="79CA5196" w:rsidR="6EE9B191">
        <w:rPr>
          <w:noProof w:val="0"/>
          <w:lang w:val="en-US"/>
        </w:rPr>
        <w:t xml:space="preserve"> Victimization is one way that discrimination manifests itself. This is the situation in which you are subjected to discriminatory treatment because you have reported or filed a lawsuit for religious discrimination.</w:t>
      </w:r>
      <w:r w:rsidRPr="79CA5196" w:rsidR="1579A33B">
        <w:rPr>
          <w:noProof w:val="0"/>
          <w:lang w:val="en-US"/>
        </w:rPr>
        <w:t xml:space="preserve"> </w:t>
      </w:r>
      <w:r w:rsidRPr="79CA5196" w:rsidR="19A704ED">
        <w:rPr>
          <w:noProof w:val="0"/>
          <w:lang w:val="en-US"/>
        </w:rPr>
        <w:t>Victimization also includes being treated unfairly because you helped someone else act, such as when you testify as a witness in someone else's discrimination lawsuit.</w:t>
      </w:r>
    </w:p>
    <w:p w:rsidR="2EB1F15C" w:rsidP="79CA5196" w:rsidRDefault="2EB1F15C" w14:paraId="520EB786" w14:textId="1735C7F1">
      <w:pPr>
        <w:pStyle w:val="Normal"/>
        <w:rPr>
          <w:noProof w:val="0"/>
          <w:lang w:val="en-US"/>
        </w:rPr>
      </w:pPr>
    </w:p>
    <w:p w:rsidR="798E161B" w:rsidP="79CA5196" w:rsidRDefault="798E161B" w14:paraId="7632069B" w14:textId="1D1CA565">
      <w:pPr>
        <w:pStyle w:val="Heading1"/>
        <w:rPr>
          <w:rFonts w:ascii="Trade Gothic Next" w:hAnsi="Trade Gothic Next" w:eastAsia="Trade Gothic Next" w:cs="Trade Gothic Next"/>
          <w:noProof w:val="0"/>
          <w:sz w:val="40"/>
          <w:szCs w:val="40"/>
          <w:lang w:val="en-US"/>
        </w:rPr>
      </w:pPr>
      <w:r w:rsidRPr="79CA5196" w:rsidR="798E161B">
        <w:rPr>
          <w:noProof w:val="0"/>
          <w:lang w:val="en-US"/>
        </w:rPr>
        <w:t xml:space="preserve"> </w:t>
      </w:r>
      <w:r w:rsidRPr="79CA5196" w:rsidR="29DE35FC">
        <w:rPr>
          <w:noProof w:val="0"/>
          <w:lang w:val="en-US"/>
        </w:rPr>
        <w:t>Future of work</w:t>
      </w:r>
    </w:p>
    <w:p w:rsidR="2EB1F15C" w:rsidP="79CA5196" w:rsidRDefault="2EB1F15C" w14:paraId="46A6CB99" w14:textId="6F8F6FD7">
      <w:pPr>
        <w:pStyle w:val="Normal"/>
        <w:bidi w:val="0"/>
        <w:rPr>
          <w:rFonts w:ascii="Georgia" w:hAnsi="Georgia" w:eastAsia="Georgia" w:cs="Georgia"/>
          <w:noProof w:val="0"/>
          <w:sz w:val="32"/>
          <w:szCs w:val="32"/>
          <w:lang w:val="en-US"/>
        </w:rPr>
      </w:pPr>
      <w:r w:rsidRPr="79CA5196" w:rsidR="7847EEE0">
        <w:rPr>
          <w:b w:val="0"/>
          <w:bCs w:val="0"/>
          <w:i w:val="0"/>
          <w:iCs w:val="0"/>
          <w:noProof w:val="0"/>
          <w:lang w:val="en-US"/>
        </w:rPr>
        <w:t>How we work has changed so drastically in the past three years that one can only wonder what the workplace will look like in five or even 10 years.</w:t>
      </w:r>
      <w:r w:rsidRPr="79CA5196" w:rsidR="192D935F">
        <w:rPr>
          <w:noProof w:val="0"/>
          <w:lang w:val="en-US"/>
        </w:rPr>
        <w:t xml:space="preserve"> </w:t>
      </w:r>
      <w:r w:rsidRPr="79CA5196" w:rsidR="32443564">
        <w:rPr>
          <w:noProof w:val="0"/>
          <w:lang w:val="en-US"/>
        </w:rPr>
        <w:t>Considering that they spend most of their time at work, employees are searching for greater purpose in their lives and careers since the pandemic.</w:t>
      </w:r>
      <w:r w:rsidRPr="79CA5196" w:rsidR="10F04FEA">
        <w:rPr>
          <w:noProof w:val="0"/>
          <w:lang w:val="en-US"/>
        </w:rPr>
        <w:t xml:space="preserve"> </w:t>
      </w:r>
      <w:r w:rsidRPr="79CA5196" w:rsidR="2D3E7375">
        <w:rPr>
          <w:noProof w:val="0"/>
          <w:lang w:val="en-US"/>
        </w:rPr>
        <w:t>It is</w:t>
      </w:r>
      <w:r w:rsidRPr="79CA5196" w:rsidR="10F04FEA">
        <w:rPr>
          <w:noProof w:val="0"/>
          <w:lang w:val="en-US"/>
        </w:rPr>
        <w:t xml:space="preserve"> obvious that the workplace is evolving along with the rest of the world, even if no one can predict the future with total confidence.</w:t>
      </w:r>
      <w:r w:rsidRPr="79CA5196" w:rsidR="47348AB1">
        <w:rPr>
          <w:b w:val="0"/>
          <w:bCs w:val="0"/>
          <w:i w:val="0"/>
          <w:iCs w:val="0"/>
          <w:noProof w:val="0"/>
          <w:lang w:val="en-US"/>
        </w:rPr>
        <w:t xml:space="preserve"> </w:t>
      </w:r>
      <w:r w:rsidRPr="79CA5196" w:rsidR="742B12BE">
        <w:rPr>
          <w:b w:val="0"/>
          <w:bCs w:val="0"/>
          <w:i w:val="0"/>
          <w:iCs w:val="0"/>
          <w:noProof w:val="0"/>
          <w:lang w:val="en-US"/>
        </w:rPr>
        <w:t>A few job categories could see more growth than others.</w:t>
      </w:r>
      <w:r w:rsidRPr="79CA5196" w:rsidR="51BE7B12">
        <w:rPr>
          <w:noProof w:val="0"/>
          <w:lang w:val="en-US"/>
        </w:rPr>
        <w:t xml:space="preserve"> The need for warehouse workers was fueled by the growth of e-commerce; wind turbine technicians may become more in demand due to investments in the green economy; the need for nurses, home health aides, and hearing aid technicians will rise in many advanced economies due to aging populations; and over the next ten years, there will still be a need for teachers and training instructors.</w:t>
      </w:r>
      <w:r w:rsidRPr="79CA5196" w:rsidR="6FFE97FE">
        <w:rPr>
          <w:noProof w:val="0"/>
          <w:lang w:val="en-US"/>
        </w:rPr>
        <w:t xml:space="preserve"> The workplace is evolving. This change will be as profound as earlier generations of industries and agriculture's mechanization thanks to artificial intelligence and automation. </w:t>
      </w:r>
      <w:bookmarkStart w:name="_Int_3FHYVbRM" w:id="1124291070"/>
      <w:r w:rsidRPr="79CA5196" w:rsidR="6FFE97FE">
        <w:rPr>
          <w:noProof w:val="0"/>
          <w:lang w:val="en-US"/>
        </w:rPr>
        <w:t>Nearly all</w:t>
      </w:r>
      <w:bookmarkEnd w:id="1124291070"/>
      <w:r w:rsidRPr="79CA5196" w:rsidR="6FFE97FE">
        <w:rPr>
          <w:noProof w:val="0"/>
          <w:lang w:val="en-US"/>
        </w:rPr>
        <w:t xml:space="preserve"> occupations will change, even if many new ones will be created and some lost.</w:t>
      </w:r>
      <w:r w:rsidRPr="79CA5196" w:rsidR="640373FE">
        <w:rPr>
          <w:noProof w:val="0"/>
          <w:lang w:val="en-US"/>
        </w:rPr>
        <w:t xml:space="preserve"> The COVID-19 pandemic accelerated long-standing patterns and prompted companies to reconsider a wide range of work-related </w:t>
      </w:r>
      <w:r w:rsidRPr="79CA5196" w:rsidR="561A0772">
        <w:rPr>
          <w:noProof w:val="0"/>
          <w:lang w:val="en-US"/>
        </w:rPr>
        <w:t>issues. The</w:t>
      </w:r>
      <w:r w:rsidRPr="79CA5196" w:rsidR="35EB01A4">
        <w:rPr>
          <w:noProof w:val="0"/>
          <w:lang w:val="en-US"/>
        </w:rPr>
        <w:t xml:space="preserve"> work's future</w:t>
      </w:r>
      <w:r w:rsidRPr="79CA5196" w:rsidR="3024D3F9">
        <w:rPr>
          <w:noProof w:val="0"/>
          <w:lang w:val="en-US"/>
        </w:rPr>
        <w:t xml:space="preserve"> t</w:t>
      </w:r>
      <w:r w:rsidRPr="79CA5196" w:rsidR="35EB01A4">
        <w:rPr>
          <w:noProof w:val="0"/>
          <w:lang w:val="en-US"/>
        </w:rPr>
        <w:t>wo significant factors are influencing the nature of employment in the future: the increasing use of AI in the workplace and the growth of the labor force to include both on- and off-balance-sheet talent.</w:t>
      </w:r>
      <w:r w:rsidRPr="79CA5196" w:rsidR="09EF294D">
        <w:rPr>
          <w:noProof w:val="0"/>
          <w:lang w:val="en-US"/>
        </w:rPr>
        <w:t xml:space="preserve"> Del</w:t>
      </w:r>
      <w:r w:rsidRPr="79CA5196" w:rsidR="4567DFD9">
        <w:rPr>
          <w:noProof w:val="0"/>
          <w:lang w:val="en-US"/>
        </w:rPr>
        <w:t xml:space="preserve">oitte insights </w:t>
      </w:r>
      <w:r w:rsidRPr="79CA5196" w:rsidR="09EF294D">
        <w:rPr>
          <w:noProof w:val="0"/>
          <w:lang w:val="en-US"/>
        </w:rPr>
        <w:t>(</w:t>
      </w:r>
      <w:r w:rsidRPr="79CA5196" w:rsidR="09EF294D">
        <w:rPr>
          <w:noProof w:val="0"/>
          <w:lang w:val="en-US"/>
        </w:rPr>
        <w:t>n,d</w:t>
      </w:r>
      <w:r w:rsidRPr="79CA5196" w:rsidR="09EF294D">
        <w:rPr>
          <w:noProof w:val="0"/>
          <w:lang w:val="en-US"/>
        </w:rPr>
        <w:t>)</w:t>
      </w:r>
      <w:r w:rsidRPr="79CA5196" w:rsidR="0489C6CF">
        <w:rPr>
          <w:i w:val="1"/>
          <w:iCs w:val="1"/>
          <w:noProof w:val="0"/>
          <w:lang w:val="en-US"/>
        </w:rPr>
        <w:t xml:space="preserve"> </w:t>
      </w:r>
      <w:r w:rsidRPr="79CA5196" w:rsidR="1D441F9B">
        <w:rPr>
          <w:i w:val="1"/>
          <w:iCs w:val="1"/>
          <w:noProof w:val="0"/>
          <w:lang w:val="en-US"/>
        </w:rPr>
        <w:t>“Future</w:t>
      </w:r>
      <w:r w:rsidRPr="79CA5196" w:rsidR="0489C6CF">
        <w:rPr>
          <w:i w:val="1"/>
          <w:iCs w:val="1"/>
          <w:noProof w:val="0"/>
          <w:lang w:val="en-US"/>
        </w:rPr>
        <w:t xml:space="preserve"> of work”</w:t>
      </w:r>
      <w:r w:rsidRPr="79CA5196" w:rsidR="0489C6CF">
        <w:rPr>
          <w:noProof w:val="0"/>
          <w:lang w:val="en-US"/>
        </w:rPr>
        <w:t xml:space="preserve"> </w:t>
      </w:r>
      <w:hyperlink r:id="R6e3ffd7d3f544f9e">
        <w:r w:rsidRPr="79CA5196" w:rsidR="0489C6CF">
          <w:rPr>
            <w:rStyle w:val="Hyperlink"/>
            <w:noProof w:val="0"/>
            <w:lang w:val="en-US"/>
          </w:rPr>
          <w:t>https://www2.deloitte.com/us/en/insights/focus/technology-and-the-future-of-work.html</w:t>
        </w:r>
        <w:r w:rsidRPr="79CA5196" w:rsidR="226216A5">
          <w:rPr>
            <w:rStyle w:val="Hyperlink"/>
            <w:noProof w:val="0"/>
            <w:lang w:val="en-US"/>
          </w:rPr>
          <w:t>.</w:t>
        </w:r>
      </w:hyperlink>
      <w:r w:rsidRPr="79CA5196" w:rsidR="226216A5">
        <w:rPr>
          <w:b w:val="0"/>
          <w:bCs w:val="0"/>
          <w:i w:val="0"/>
          <w:iCs w:val="0"/>
          <w:noProof w:val="0"/>
          <w:lang w:val="en-US"/>
        </w:rPr>
        <w:t xml:space="preserve"> </w:t>
      </w:r>
      <w:r w:rsidRPr="79CA5196" w:rsidR="226216A5">
        <w:rPr>
          <w:b w:val="0"/>
          <w:bCs w:val="0"/>
          <w:i w:val="0"/>
          <w:iCs w:val="0"/>
          <w:noProof w:val="0"/>
          <w:lang w:val="en-US"/>
        </w:rPr>
        <w:t>In the past 10 years, digital transformation has changed the world at an unprecedented rate.</w:t>
      </w:r>
    </w:p>
    <w:p w:rsidR="2EB1F15C" w:rsidP="79CA5196" w:rsidRDefault="2EB1F15C" w14:paraId="76D34A89" w14:textId="5FC87881">
      <w:pPr>
        <w:pStyle w:val="Normal"/>
        <w:rPr>
          <w:rStyle w:val="Hyperlink"/>
          <w:noProof w:val="0"/>
          <w:lang w:val="en-US"/>
        </w:rPr>
      </w:pPr>
      <w:r w:rsidRPr="79CA5196" w:rsidR="2F28130F">
        <w:rPr>
          <w:noProof w:val="0"/>
          <w:lang w:val="en-US"/>
        </w:rPr>
        <w:t xml:space="preserve">Millions of workers have been replaced by artificial intelligence, </w:t>
      </w:r>
      <w:r w:rsidRPr="79CA5196" w:rsidR="2F28130F">
        <w:rPr>
          <w:noProof w:val="0"/>
          <w:lang w:val="en-US"/>
        </w:rPr>
        <w:t>rendering</w:t>
      </w:r>
      <w:r w:rsidRPr="79CA5196" w:rsidR="2F28130F">
        <w:rPr>
          <w:noProof w:val="0"/>
          <w:lang w:val="en-US"/>
        </w:rPr>
        <w:t xml:space="preserve"> once-flourishing businesses obsolete. </w:t>
      </w:r>
      <w:r w:rsidRPr="79CA5196" w:rsidR="1251FBBE">
        <w:rPr>
          <w:noProof w:val="0"/>
          <w:lang w:val="en-US"/>
        </w:rPr>
        <w:t>It is</w:t>
      </w:r>
      <w:r w:rsidRPr="79CA5196" w:rsidR="2F28130F">
        <w:rPr>
          <w:noProof w:val="0"/>
          <w:lang w:val="en-US"/>
        </w:rPr>
        <w:t xml:space="preserve"> as if new industries and millions of new jobs have just appeared out of nowhere.</w:t>
      </w:r>
      <w:r w:rsidRPr="79CA5196" w:rsidR="2709A2C4">
        <w:rPr>
          <w:b w:val="0"/>
          <w:bCs w:val="0"/>
          <w:i w:val="0"/>
          <w:iCs w:val="0"/>
          <w:noProof w:val="0"/>
          <w:lang w:val="en-US"/>
        </w:rPr>
        <w:t xml:space="preserve"> </w:t>
      </w:r>
      <w:r w:rsidRPr="79CA5196" w:rsidR="573A9290">
        <w:rPr>
          <w:b w:val="0"/>
          <w:bCs w:val="0"/>
          <w:i w:val="0"/>
          <w:iCs w:val="0"/>
          <w:noProof w:val="0"/>
          <w:lang w:val="en-US"/>
        </w:rPr>
        <w:t xml:space="preserve">Face-to-face meetings are almost extinct. </w:t>
      </w:r>
      <w:bookmarkStart w:name="_Int_oyxxotsa" w:id="1775411207"/>
      <w:r w:rsidRPr="79CA5196" w:rsidR="573A9290">
        <w:rPr>
          <w:b w:val="0"/>
          <w:bCs w:val="0"/>
          <w:i w:val="0"/>
          <w:iCs w:val="0"/>
          <w:noProof w:val="0"/>
          <w:lang w:val="en-US"/>
        </w:rPr>
        <w:t>Almost every</w:t>
      </w:r>
      <w:bookmarkEnd w:id="1775411207"/>
      <w:r w:rsidRPr="79CA5196" w:rsidR="573A9290">
        <w:rPr>
          <w:b w:val="0"/>
          <w:bCs w:val="0"/>
          <w:i w:val="0"/>
          <w:iCs w:val="0"/>
          <w:noProof w:val="0"/>
          <w:lang w:val="en-US"/>
        </w:rPr>
        <w:t xml:space="preserve"> job interview is virtual.</w:t>
      </w:r>
      <w:r w:rsidRPr="79CA5196" w:rsidR="29BFD861">
        <w:rPr>
          <w:noProof w:val="0"/>
          <w:lang w:val="en-US"/>
        </w:rPr>
        <w:t xml:space="preserve"> Workplace customs have also evolved. </w:t>
      </w:r>
      <w:r w:rsidRPr="79CA5196" w:rsidR="49EDEFF1">
        <w:rPr>
          <w:noProof w:val="0"/>
          <w:lang w:val="en-US"/>
        </w:rPr>
        <w:t>Ten years ago, many held onto their full-time jobs to lower household debt and student loan burden.</w:t>
      </w:r>
      <w:r w:rsidRPr="79CA5196" w:rsidR="6E139E88">
        <w:rPr>
          <w:noProof w:val="0"/>
          <w:lang w:val="en-US"/>
        </w:rPr>
        <w:t xml:space="preserve"> Employees were dissatisfied and unproductive, sacrificing their personal life for a straight line in their work.</w:t>
      </w:r>
      <w:r w:rsidRPr="79CA5196" w:rsidR="69876808">
        <w:rPr>
          <w:noProof w:val="0"/>
          <w:lang w:val="en-US"/>
        </w:rPr>
        <w:t xml:space="preserve"> For years, there has been increasing demand </w:t>
      </w:r>
      <w:r w:rsidRPr="79CA5196" w:rsidR="11D7144D">
        <w:rPr>
          <w:noProof w:val="0"/>
          <w:lang w:val="en-US"/>
        </w:rPr>
        <w:t>for</w:t>
      </w:r>
      <w:r w:rsidRPr="79CA5196" w:rsidR="69876808">
        <w:rPr>
          <w:noProof w:val="0"/>
          <w:lang w:val="en-US"/>
        </w:rPr>
        <w:t xml:space="preserve"> reform. Businesses were built for a world that is disappearing, not for one that will have increased connection, tremendous automation, and a growing emphasis on people, purpose, and values—as many had </w:t>
      </w:r>
      <w:r w:rsidRPr="79CA5196" w:rsidR="69876808">
        <w:rPr>
          <w:noProof w:val="0"/>
          <w:lang w:val="en-US"/>
        </w:rPr>
        <w:t>anticipated</w:t>
      </w:r>
      <w:r w:rsidRPr="79CA5196" w:rsidR="69876808">
        <w:rPr>
          <w:noProof w:val="0"/>
          <w:lang w:val="en-US"/>
        </w:rPr>
        <w:t xml:space="preserve"> and the pandemic revealed.</w:t>
      </w:r>
      <w:r w:rsidRPr="79CA5196" w:rsidR="167DF016">
        <w:rPr>
          <w:noProof w:val="0"/>
          <w:lang w:val="en-US"/>
        </w:rPr>
        <w:t xml:space="preserve"> Over the past few years, there has been a significant shift in the workplace and business. And it is about to happen once more.</w:t>
      </w:r>
      <w:r w:rsidRPr="79CA5196" w:rsidR="01C10068">
        <w:rPr>
          <w:noProof w:val="0"/>
          <w:lang w:val="en-US"/>
        </w:rPr>
        <w:t xml:space="preserve"> Businesses are actively looking for methods to keep the finest aspects of both office work and remote work as they get ready for operations after the epidemic.</w:t>
      </w:r>
      <w:r w:rsidRPr="79CA5196" w:rsidR="16AB2ACF">
        <w:rPr>
          <w:noProof w:val="0"/>
          <w:lang w:val="en-US"/>
        </w:rPr>
        <w:t xml:space="preserve"> The future of work will be more transparent than ever before.</w:t>
      </w:r>
      <w:r w:rsidRPr="79CA5196" w:rsidR="0FEC9ABD">
        <w:rPr>
          <w:noProof w:val="0"/>
          <w:lang w:val="en-US"/>
        </w:rPr>
        <w:t xml:space="preserve"> In the workplace, t</w:t>
      </w:r>
      <w:r w:rsidRPr="79CA5196" w:rsidR="0FEC9ABD">
        <w:rPr>
          <w:noProof w:val="0"/>
          <w:lang w:val="en-US"/>
        </w:rPr>
        <w:t>echnology is here to stay, and more is on the way.</w:t>
      </w:r>
      <w:r w:rsidRPr="79CA5196" w:rsidR="3265A2C0">
        <w:rPr>
          <w:noProof w:val="0"/>
          <w:lang w:val="en-US"/>
        </w:rPr>
        <w:t xml:space="preserve"> Alongside the introduction of </w:t>
      </w:r>
      <w:bookmarkStart w:name="_Int_QUONU6j2" w:id="1133222858"/>
      <w:r w:rsidRPr="79CA5196" w:rsidR="3265A2C0">
        <w:rPr>
          <w:noProof w:val="0"/>
          <w:lang w:val="en-US"/>
        </w:rPr>
        <w:t>new technology</w:t>
      </w:r>
      <w:bookmarkEnd w:id="1133222858"/>
      <w:r w:rsidRPr="79CA5196" w:rsidR="3265A2C0">
        <w:rPr>
          <w:noProof w:val="0"/>
          <w:lang w:val="en-US"/>
        </w:rPr>
        <w:t xml:space="preserve"> into the economy will be a demand for highly skilled personnel, particularly in the mechanized fields. Mc</w:t>
      </w:r>
      <w:r w:rsidRPr="79CA5196" w:rsidR="38480702">
        <w:rPr>
          <w:noProof w:val="0"/>
          <w:lang w:val="en-US"/>
        </w:rPr>
        <w:t xml:space="preserve"> master university (</w:t>
      </w:r>
      <w:r w:rsidRPr="79CA5196" w:rsidR="7C59576D">
        <w:rPr>
          <w:noProof w:val="0"/>
          <w:lang w:val="en-US"/>
        </w:rPr>
        <w:t>2023, Febuary</w:t>
      </w:r>
      <w:r w:rsidRPr="79CA5196" w:rsidR="79A321D0">
        <w:rPr>
          <w:noProof w:val="0"/>
          <w:lang w:val="en-US"/>
        </w:rPr>
        <w:t>,17</w:t>
      </w:r>
      <w:r w:rsidRPr="79CA5196" w:rsidR="79A321D0">
        <w:rPr>
          <w:noProof w:val="0"/>
          <w:vertAlign w:val="superscript"/>
          <w:lang w:val="en-US"/>
        </w:rPr>
        <w:t>th</w:t>
      </w:r>
      <w:r w:rsidRPr="79CA5196" w:rsidR="79A321D0">
        <w:rPr>
          <w:noProof w:val="0"/>
          <w:lang w:val="en-US"/>
        </w:rPr>
        <w:t>)</w:t>
      </w:r>
      <w:r w:rsidRPr="79CA5196" w:rsidR="64FBED15">
        <w:rPr>
          <w:i w:val="1"/>
          <w:iCs w:val="1"/>
          <w:noProof w:val="0"/>
          <w:lang w:val="en-US"/>
        </w:rPr>
        <w:t xml:space="preserve"> “what could the future of work look like”</w:t>
      </w:r>
      <w:r w:rsidRPr="79CA5196" w:rsidR="5BABCA06">
        <w:rPr>
          <w:noProof w:val="0"/>
          <w:lang w:val="en-US"/>
        </w:rPr>
        <w:t xml:space="preserve"> </w:t>
      </w:r>
      <w:hyperlink r:id="R6d5a1f2bf21b4964">
        <w:r w:rsidRPr="79CA5196" w:rsidR="5BABCA06">
          <w:rPr>
            <w:rStyle w:val="Hyperlink"/>
            <w:noProof w:val="0"/>
            <w:lang w:val="en-US"/>
          </w:rPr>
          <w:t>https://www.degroote.mcmaster.ca/articles/in-the-news-what-could-the-future-of-work-look-like-these-ontario-experts-offer-their-insight/</w:t>
        </w:r>
      </w:hyperlink>
    </w:p>
    <w:p w:rsidR="79CA5196" w:rsidP="79CA5196" w:rsidRDefault="79CA5196" w14:paraId="600BBC83" w14:textId="2FD694BD">
      <w:pPr>
        <w:pStyle w:val="Normal"/>
        <w:rPr>
          <w:noProof w:val="0"/>
          <w:lang w:val="en-US"/>
        </w:rPr>
      </w:pPr>
    </w:p>
    <w:p w:rsidR="772AD4F7" w:rsidP="79CA5196" w:rsidRDefault="772AD4F7" w14:paraId="4A285032" w14:textId="720999C8">
      <w:pPr>
        <w:pStyle w:val="Normal"/>
        <w:rPr>
          <w:noProof w:val="0"/>
          <w:sz w:val="32"/>
          <w:szCs w:val="32"/>
          <w:lang w:val="en-US"/>
        </w:rPr>
      </w:pPr>
      <w:r w:rsidRPr="79CA5196" w:rsidR="772AD4F7">
        <w:rPr>
          <w:noProof w:val="0"/>
          <w:lang w:val="en-US"/>
        </w:rPr>
        <w:t xml:space="preserve"> World Health Organization (</w:t>
      </w:r>
      <w:r w:rsidRPr="79CA5196" w:rsidR="772AD4F7">
        <w:rPr>
          <w:noProof w:val="0"/>
          <w:lang w:val="en-US"/>
        </w:rPr>
        <w:t>n,d</w:t>
      </w:r>
      <w:r w:rsidRPr="79CA5196" w:rsidR="772AD4F7">
        <w:rPr>
          <w:noProof w:val="0"/>
          <w:lang w:val="en-US"/>
        </w:rPr>
        <w:t xml:space="preserve">.) </w:t>
      </w:r>
      <w:r w:rsidRPr="79CA5196" w:rsidR="772AD4F7">
        <w:rPr>
          <w:i w:val="1"/>
          <w:iCs w:val="1"/>
          <w:noProof w:val="0"/>
          <w:lang w:val="en-US"/>
        </w:rPr>
        <w:t>“climate change”</w:t>
      </w:r>
      <w:r w:rsidRPr="79CA5196" w:rsidR="772AD4F7">
        <w:rPr>
          <w:noProof w:val="0"/>
          <w:lang w:val="en-US"/>
        </w:rPr>
        <w:t xml:space="preserve"> </w:t>
      </w:r>
      <w:hyperlink w:anchor="tab=tab_1" r:id="R0fb807de1c6b48c7">
        <w:r w:rsidRPr="79CA5196" w:rsidR="772AD4F7">
          <w:rPr>
            <w:rStyle w:val="Hyperlink"/>
            <w:noProof w:val="0"/>
            <w:lang w:val="en-US"/>
          </w:rPr>
          <w:t>https://www.who.int/health-topics/climate-change#tab=tab_1</w:t>
        </w:r>
      </w:hyperlink>
    </w:p>
    <w:p w:rsidR="772AD4F7" w:rsidP="79CA5196" w:rsidRDefault="772AD4F7" w14:paraId="24A1782E" w14:textId="0AC406AB">
      <w:pPr>
        <w:pStyle w:val="Normal"/>
        <w:rPr>
          <w:noProof w:val="0"/>
          <w:lang w:val="en-US"/>
        </w:rPr>
      </w:pPr>
      <w:r w:rsidRPr="79CA5196" w:rsidR="772AD4F7">
        <w:rPr>
          <w:noProof w:val="0"/>
          <w:lang w:val="en-US"/>
        </w:rPr>
        <w:t xml:space="preserve"> </w:t>
      </w:r>
      <w:r w:rsidRPr="79CA5196" w:rsidR="70C43E93">
        <w:rPr>
          <w:noProof w:val="0"/>
          <w:lang w:val="en-US"/>
        </w:rPr>
        <w:t xml:space="preserve"> </w:t>
      </w:r>
      <w:r w:rsidRPr="79CA5196" w:rsidR="772AD4F7">
        <w:rPr>
          <w:noProof w:val="0"/>
          <w:lang w:val="en-US"/>
        </w:rPr>
        <w:t>American Psychological Associations (2022 October 31</w:t>
      </w:r>
      <w:r w:rsidRPr="79CA5196" w:rsidR="772AD4F7">
        <w:rPr>
          <w:noProof w:val="0"/>
          <w:vertAlign w:val="superscript"/>
          <w:lang w:val="en-US"/>
        </w:rPr>
        <w:t>st</w:t>
      </w:r>
      <w:r w:rsidRPr="79CA5196" w:rsidR="772AD4F7">
        <w:rPr>
          <w:noProof w:val="0"/>
          <w:lang w:val="en-US"/>
        </w:rPr>
        <w:t>)</w:t>
      </w:r>
      <w:r w:rsidRPr="79CA5196" w:rsidR="772AD4F7">
        <w:rPr>
          <w:i w:val="1"/>
          <w:iCs w:val="1"/>
          <w:noProof w:val="0"/>
          <w:lang w:val="en-US"/>
        </w:rPr>
        <w:t xml:space="preserve"> “Discrimination”</w:t>
      </w:r>
      <w:r w:rsidRPr="79CA5196" w:rsidR="772AD4F7">
        <w:rPr>
          <w:noProof w:val="0"/>
          <w:lang w:val="en-US"/>
        </w:rPr>
        <w:t xml:space="preserve"> </w:t>
      </w:r>
      <w:hyperlink r:id="Rce095805d6f54faf">
        <w:r w:rsidRPr="79CA5196" w:rsidR="772AD4F7">
          <w:rPr>
            <w:rStyle w:val="Hyperlink"/>
            <w:noProof w:val="0"/>
            <w:lang w:val="en-US"/>
          </w:rPr>
          <w:t>https://www.apa.org/topics/racism-bias-discrimination/types-stress</w:t>
        </w:r>
      </w:hyperlink>
      <w:r w:rsidRPr="79CA5196" w:rsidR="361A6288">
        <w:rPr>
          <w:noProof w:val="0"/>
          <w:lang w:val="en-US"/>
        </w:rPr>
        <w:t xml:space="preserve"> </w:t>
      </w:r>
    </w:p>
    <w:p w:rsidR="361A6288" w:rsidP="79CA5196" w:rsidRDefault="361A6288" w14:paraId="2957E15F" w14:textId="27F77BD3">
      <w:pPr>
        <w:pStyle w:val="Normal"/>
        <w:rPr>
          <w:rFonts w:ascii="Trade Gothic Next" w:hAnsi="Trade Gothic Next" w:eastAsia="Trade Gothic Next" w:cs="Trade Gothic Next"/>
          <w:noProof w:val="0"/>
          <w:sz w:val="32"/>
          <w:szCs w:val="32"/>
          <w:lang w:val="en-US"/>
        </w:rPr>
      </w:pPr>
      <w:r w:rsidRPr="79CA5196" w:rsidR="361A6288">
        <w:rPr>
          <w:noProof w:val="0"/>
          <w:lang w:val="en-US"/>
        </w:rPr>
        <w:t>Khan academy (</w:t>
      </w:r>
      <w:r w:rsidRPr="79CA5196" w:rsidR="361A6288">
        <w:rPr>
          <w:noProof w:val="0"/>
          <w:lang w:val="en-US"/>
        </w:rPr>
        <w:t>n,d</w:t>
      </w:r>
      <w:r w:rsidRPr="79CA5196" w:rsidR="361A6288">
        <w:rPr>
          <w:noProof w:val="0"/>
          <w:lang w:val="en-US"/>
        </w:rPr>
        <w:t>)</w:t>
      </w:r>
      <w:r w:rsidRPr="79CA5196" w:rsidR="361A6288">
        <w:rPr>
          <w:i w:val="1"/>
          <w:iCs w:val="1"/>
          <w:noProof w:val="0"/>
          <w:lang w:val="en-US"/>
        </w:rPr>
        <w:t xml:space="preserve"> “Examples of discrimination </w:t>
      </w:r>
      <w:bookmarkStart w:name="_Int_8XHsIQaw" w:id="713259518"/>
      <w:r w:rsidRPr="79CA5196" w:rsidR="361A6288">
        <w:rPr>
          <w:i w:val="1"/>
          <w:iCs w:val="1"/>
          <w:noProof w:val="0"/>
          <w:lang w:val="en-US"/>
        </w:rPr>
        <w:t>In</w:t>
      </w:r>
      <w:bookmarkEnd w:id="713259518"/>
      <w:r w:rsidRPr="79CA5196" w:rsidR="361A6288">
        <w:rPr>
          <w:i w:val="1"/>
          <w:iCs w:val="1"/>
          <w:noProof w:val="0"/>
          <w:lang w:val="en-US"/>
        </w:rPr>
        <w:t xml:space="preserve"> society today”</w:t>
      </w:r>
      <w:hyperlink r:id="Rcce727ec8d7a4a1b">
        <w:r w:rsidRPr="79CA5196" w:rsidR="361A6288">
          <w:rPr>
            <w:rStyle w:val="Hyperlink"/>
            <w:noProof w:val="0"/>
            <w:lang w:val="en-US"/>
          </w:rPr>
          <w:t>https://www.khanacademy.org/test-prep/mcat/individuals-and-society/discrimination/a/examples-of-discrimination-in-society-today</w:t>
        </w:r>
      </w:hyperlink>
      <w:r w:rsidRPr="79CA5196" w:rsidR="361A6288">
        <w:rPr>
          <w:noProof w:val="0"/>
          <w:lang w:val="en-US"/>
        </w:rPr>
        <w:t xml:space="preserve"> </w:t>
      </w:r>
    </w:p>
    <w:p w:rsidR="77757D56" w:rsidP="79CA5196" w:rsidRDefault="77757D56" w14:paraId="5AE44D14" w14:textId="238097CC">
      <w:pPr>
        <w:pStyle w:val="Normal"/>
        <w:rPr>
          <w:rFonts w:ascii="Trade Gothic Next" w:hAnsi="Trade Gothic Next" w:eastAsia="Trade Gothic Next" w:cs="Trade Gothic Next"/>
          <w:noProof w:val="0"/>
          <w:sz w:val="32"/>
          <w:szCs w:val="32"/>
          <w:lang w:val="en-US"/>
        </w:rPr>
      </w:pPr>
      <w:r w:rsidRPr="79CA5196" w:rsidR="77757D56">
        <w:rPr>
          <w:noProof w:val="0"/>
          <w:lang w:val="en-US"/>
        </w:rPr>
        <w:t xml:space="preserve">Pew Research center (2021, </w:t>
      </w:r>
      <w:r w:rsidRPr="79CA5196" w:rsidR="3D79E0C3">
        <w:rPr>
          <w:noProof w:val="0"/>
          <w:lang w:val="en-US"/>
        </w:rPr>
        <w:t>May</w:t>
      </w:r>
      <w:r w:rsidRPr="79CA5196" w:rsidR="77757D56">
        <w:rPr>
          <w:noProof w:val="0"/>
          <w:lang w:val="en-US"/>
        </w:rPr>
        <w:t xml:space="preserve"> 5</w:t>
      </w:r>
      <w:r w:rsidRPr="79CA5196" w:rsidR="77757D56">
        <w:rPr>
          <w:noProof w:val="0"/>
          <w:vertAlign w:val="superscript"/>
          <w:lang w:val="en-US"/>
        </w:rPr>
        <w:t>th</w:t>
      </w:r>
      <w:r w:rsidRPr="79CA5196" w:rsidR="77757D56">
        <w:rPr>
          <w:noProof w:val="0"/>
          <w:lang w:val="en-US"/>
        </w:rPr>
        <w:t xml:space="preserve">) </w:t>
      </w:r>
      <w:r w:rsidRPr="79CA5196" w:rsidR="77757D56">
        <w:rPr>
          <w:i w:val="1"/>
          <w:iCs w:val="1"/>
          <w:noProof w:val="0"/>
          <w:lang w:val="en-US"/>
        </w:rPr>
        <w:t>“discrimination in society”</w:t>
      </w:r>
      <w:r w:rsidRPr="79CA5196" w:rsidR="77757D56">
        <w:rPr>
          <w:noProof w:val="0"/>
          <w:lang w:val="en-US"/>
        </w:rPr>
        <w:t xml:space="preserve"> </w:t>
      </w:r>
      <w:hyperlink r:id="Rd52f59fdb36742db">
        <w:r w:rsidRPr="79CA5196" w:rsidR="77757D56">
          <w:rPr>
            <w:rStyle w:val="Hyperlink"/>
            <w:noProof w:val="0"/>
            <w:lang w:val="en-US"/>
          </w:rPr>
          <w:t>https://www.pewresearch.org/global/2021/05/05/3-discrimination-in-society/</w:t>
        </w:r>
      </w:hyperlink>
    </w:p>
    <w:p w:rsidR="16723993" w:rsidP="79CA5196" w:rsidRDefault="16723993" w14:paraId="74B3648F" w14:textId="41109E4B">
      <w:pPr>
        <w:pStyle w:val="Normal"/>
        <w:rPr>
          <w:rFonts w:ascii="Trade Gothic Next" w:hAnsi="Trade Gothic Next" w:eastAsia="Trade Gothic Next" w:cs="Trade Gothic Next"/>
          <w:noProof w:val="0"/>
          <w:sz w:val="32"/>
          <w:szCs w:val="32"/>
          <w:lang w:val="en-US"/>
        </w:rPr>
      </w:pPr>
      <w:bookmarkStart w:name="_Int_n1Z11AzI" w:id="288619990"/>
      <w:r w:rsidRPr="79CA5196" w:rsidR="16723993">
        <w:rPr>
          <w:b w:val="0"/>
          <w:bCs w:val="0"/>
          <w:i w:val="0"/>
          <w:iCs w:val="0"/>
          <w:strike w:val="0"/>
          <w:dstrike w:val="0"/>
          <w:noProof w:val="0"/>
          <w:u w:val="none"/>
          <w:lang w:val="en-US"/>
        </w:rPr>
        <w:t xml:space="preserve">NHS England </w:t>
      </w:r>
      <w:r w:rsidRPr="79CA5196" w:rsidR="5668CF25">
        <w:rPr>
          <w:b w:val="0"/>
          <w:bCs w:val="0"/>
          <w:i w:val="0"/>
          <w:iCs w:val="0"/>
          <w:strike w:val="0"/>
          <w:dstrike w:val="0"/>
          <w:noProof w:val="0"/>
          <w:u w:val="none"/>
          <w:lang w:val="en-US"/>
        </w:rPr>
        <w:t xml:space="preserve">(2022 </w:t>
      </w:r>
      <w:r w:rsidRPr="79CA5196" w:rsidR="16723993">
        <w:rPr>
          <w:b w:val="0"/>
          <w:bCs w:val="0"/>
          <w:i w:val="0"/>
          <w:iCs w:val="0"/>
          <w:strike w:val="0"/>
          <w:dstrike w:val="0"/>
          <w:noProof w:val="0"/>
          <w:u w:val="none"/>
          <w:lang w:val="en-US"/>
        </w:rPr>
        <w:t>13</w:t>
      </w:r>
      <w:r w:rsidRPr="79CA5196" w:rsidR="16723993">
        <w:rPr>
          <w:b w:val="0"/>
          <w:bCs w:val="0"/>
          <w:i w:val="0"/>
          <w:iCs w:val="0"/>
          <w:strike w:val="0"/>
          <w:dstrike w:val="0"/>
          <w:noProof w:val="0"/>
          <w:u w:val="none"/>
          <w:vertAlign w:val="superscript"/>
          <w:lang w:val="en-US"/>
        </w:rPr>
        <w:t>th</w:t>
      </w:r>
      <w:r w:rsidRPr="79CA5196" w:rsidR="16723993">
        <w:rPr>
          <w:b w:val="0"/>
          <w:bCs w:val="0"/>
          <w:i w:val="0"/>
          <w:iCs w:val="0"/>
          <w:strike w:val="0"/>
          <w:dstrike w:val="0"/>
          <w:noProof w:val="0"/>
          <w:u w:val="none"/>
          <w:lang w:val="en-US"/>
        </w:rPr>
        <w:t>)</w:t>
      </w:r>
      <w:r w:rsidRPr="79CA5196" w:rsidR="16723993">
        <w:rPr>
          <w:b w:val="0"/>
          <w:bCs w:val="0"/>
          <w:i w:val="1"/>
          <w:iCs w:val="1"/>
          <w:strike w:val="0"/>
          <w:dstrike w:val="0"/>
          <w:noProof w:val="0"/>
          <w:u w:val="none"/>
          <w:lang w:val="en-US"/>
        </w:rPr>
        <w:t xml:space="preserve"> “understanding different types of bias”</w:t>
      </w:r>
      <w:r w:rsidRPr="79CA5196" w:rsidR="16723993">
        <w:rPr>
          <w:b w:val="0"/>
          <w:bCs w:val="0"/>
          <w:i w:val="0"/>
          <w:iCs w:val="0"/>
          <w:strike w:val="0"/>
          <w:dstrike w:val="0"/>
          <w:noProof w:val="0"/>
          <w:u w:val="none"/>
          <w:lang w:val="en-US"/>
        </w:rPr>
        <w:t xml:space="preserve"> </w:t>
      </w:r>
      <w:hyperlink r:id="R6f0b8da0cd72469a">
        <w:r w:rsidRPr="79CA5196" w:rsidR="16723993">
          <w:rPr>
            <w:rStyle w:val="Hyperlink"/>
            <w:b w:val="0"/>
            <w:bCs w:val="0"/>
            <w:i w:val="0"/>
            <w:iCs w:val="0"/>
            <w:strike w:val="0"/>
            <w:dstrike w:val="0"/>
            <w:noProof w:val="0"/>
            <w:lang w:val="en-US"/>
          </w:rPr>
          <w:t>https://nshcs.hee.nhs.uk/about/equality-diversity-and-inclusion/conscious-inclusion/understanding-different-types-of-bias/.</w:t>
        </w:r>
      </w:hyperlink>
      <w:bookmarkEnd w:id="288619990"/>
    </w:p>
    <w:p w:rsidR="68F48CB9" w:rsidP="79CA5196" w:rsidRDefault="68F48CB9" w14:paraId="3D4ABBBC" w14:textId="411F5BB9">
      <w:pPr>
        <w:pStyle w:val="Normal"/>
        <w:bidi w:val="0"/>
        <w:rPr>
          <w:rFonts w:ascii="Georgia" w:hAnsi="Georgia" w:eastAsia="Georgia" w:cs="Georgia"/>
          <w:i w:val="1"/>
          <w:iCs w:val="1"/>
          <w:noProof w:val="0"/>
          <w:sz w:val="32"/>
          <w:szCs w:val="32"/>
          <w:lang w:val="en-US"/>
        </w:rPr>
      </w:pPr>
      <w:r w:rsidRPr="79CA5196" w:rsidR="68F48CB9">
        <w:rPr>
          <w:noProof w:val="0"/>
          <w:lang w:val="en-US"/>
        </w:rPr>
        <w:t xml:space="preserve"> Deloitte insights (</w:t>
      </w:r>
      <w:r w:rsidRPr="79CA5196" w:rsidR="68F48CB9">
        <w:rPr>
          <w:noProof w:val="0"/>
          <w:lang w:val="en-US"/>
        </w:rPr>
        <w:t>n,d</w:t>
      </w:r>
      <w:r w:rsidRPr="79CA5196" w:rsidR="68F48CB9">
        <w:rPr>
          <w:noProof w:val="0"/>
          <w:lang w:val="en-US"/>
        </w:rPr>
        <w:t>)</w:t>
      </w:r>
      <w:r w:rsidRPr="79CA5196" w:rsidR="68F48CB9">
        <w:rPr>
          <w:i w:val="1"/>
          <w:iCs w:val="1"/>
          <w:noProof w:val="0"/>
          <w:lang w:val="en-US"/>
        </w:rPr>
        <w:t xml:space="preserve"> </w:t>
      </w:r>
      <w:r w:rsidRPr="79CA5196" w:rsidR="5F135368">
        <w:rPr>
          <w:i w:val="1"/>
          <w:iCs w:val="1"/>
          <w:noProof w:val="0"/>
          <w:lang w:val="en-US"/>
        </w:rPr>
        <w:t>“Future</w:t>
      </w:r>
      <w:r w:rsidRPr="79CA5196" w:rsidR="68F48CB9">
        <w:rPr>
          <w:i w:val="1"/>
          <w:iCs w:val="1"/>
          <w:noProof w:val="0"/>
          <w:lang w:val="en-US"/>
        </w:rPr>
        <w:t xml:space="preserve"> of work”</w:t>
      </w:r>
      <w:r w:rsidRPr="79CA5196" w:rsidR="68F48CB9">
        <w:rPr>
          <w:noProof w:val="0"/>
          <w:lang w:val="en-US"/>
        </w:rPr>
        <w:t xml:space="preserve"> </w:t>
      </w:r>
      <w:hyperlink r:id="R4d4f61af517447b6">
        <w:r w:rsidRPr="79CA5196" w:rsidR="68F48CB9">
          <w:rPr>
            <w:rStyle w:val="Hyperlink"/>
            <w:noProof w:val="0"/>
            <w:lang w:val="en-US"/>
          </w:rPr>
          <w:t>https://www2.deloitte.com/us/en/insights/focus/technology-and-the-future-of-work.html</w:t>
        </w:r>
      </w:hyperlink>
      <w:r w:rsidRPr="79CA5196" w:rsidR="68F48CB9">
        <w:rPr>
          <w:noProof w:val="0"/>
          <w:lang w:val="en-US"/>
        </w:rPr>
        <w:t>.</w:t>
      </w:r>
      <w:r w:rsidRPr="79CA5196" w:rsidR="74B9553D">
        <w:rPr>
          <w:noProof w:val="0"/>
          <w:lang w:val="en-US"/>
        </w:rPr>
        <w:t>.</w:t>
      </w:r>
    </w:p>
    <w:p w:rsidR="74B9553D" w:rsidP="79CA5196" w:rsidRDefault="74B9553D" w14:paraId="135660EA" w14:textId="45B8B3C7">
      <w:pPr>
        <w:pStyle w:val="Normal"/>
        <w:bidi w:val="0"/>
        <w:rPr>
          <w:rFonts w:ascii="Georgia" w:hAnsi="Georgia" w:eastAsia="Georgia" w:cs="Georgia"/>
          <w:b w:val="0"/>
          <w:bCs w:val="0"/>
          <w:i w:val="0"/>
          <w:iCs w:val="0"/>
          <w:caps w:val="0"/>
          <w:smallCaps w:val="0"/>
          <w:strike w:val="0"/>
          <w:dstrike w:val="0"/>
          <w:noProof w:val="0"/>
          <w:sz w:val="32"/>
          <w:szCs w:val="32"/>
          <w:lang w:val="en-US"/>
        </w:rPr>
      </w:pPr>
      <w:r w:rsidRPr="79CA5196" w:rsidR="74B9553D">
        <w:rPr>
          <w:noProof w:val="0"/>
          <w:lang w:val="en-US"/>
        </w:rPr>
        <w:t xml:space="preserve"> Mc master university (2023, Febuary,17</w:t>
      </w:r>
      <w:r w:rsidRPr="79CA5196" w:rsidR="74B9553D">
        <w:rPr>
          <w:noProof w:val="0"/>
          <w:vertAlign w:val="superscript"/>
          <w:lang w:val="en-US"/>
        </w:rPr>
        <w:t>th</w:t>
      </w:r>
      <w:r w:rsidRPr="79CA5196" w:rsidR="74B9553D">
        <w:rPr>
          <w:noProof w:val="0"/>
          <w:lang w:val="en-US"/>
        </w:rPr>
        <w:t>)</w:t>
      </w:r>
      <w:r w:rsidRPr="79CA5196" w:rsidR="74B9553D">
        <w:rPr>
          <w:i w:val="1"/>
          <w:iCs w:val="1"/>
          <w:noProof w:val="0"/>
          <w:lang w:val="en-US"/>
        </w:rPr>
        <w:t xml:space="preserve"> “what could the future of work look like”</w:t>
      </w:r>
      <w:r w:rsidRPr="79CA5196" w:rsidR="74B9553D">
        <w:rPr>
          <w:noProof w:val="0"/>
          <w:lang w:val="en-US"/>
        </w:rPr>
        <w:t xml:space="preserve"> </w:t>
      </w:r>
      <w:hyperlink r:id="R16ee2bc5a3714344">
        <w:r w:rsidRPr="79CA5196" w:rsidR="74B9553D">
          <w:rPr>
            <w:rStyle w:val="Hyperlink"/>
            <w:noProof w:val="0"/>
            <w:lang w:val="en-US"/>
          </w:rPr>
          <w:t>https://www.degroote.mcmaster.ca/articles/in-the-news-what-could-the-future-of-work-look-like-these-ontario-experts-offer-their-insight/</w:t>
        </w:r>
      </w:hyperlink>
      <w:r w:rsidRPr="79CA5196" w:rsidR="4FBF3C0A">
        <w:rPr>
          <w:b w:val="0"/>
          <w:bCs w:val="0"/>
          <w:i w:val="0"/>
          <w:iCs w:val="0"/>
          <w:strike w:val="0"/>
          <w:dstrike w:val="0"/>
          <w:noProof w:val="0"/>
          <w:u w:val="none"/>
          <w:lang w:val="en-US"/>
        </w:rPr>
        <w:t>.</w:t>
      </w:r>
    </w:p>
    <w:p w:rsidR="4FBF3C0A" w:rsidP="79CA5196" w:rsidRDefault="4FBF3C0A" w14:paraId="653DA4D2" w14:textId="4D904031">
      <w:pPr>
        <w:pStyle w:val="Normal"/>
        <w:bidi w:val="0"/>
        <w:rPr>
          <w:rStyle w:val="Hyperlink"/>
          <w:i w:val="1"/>
          <w:iCs w:val="1"/>
          <w:noProof w:val="0"/>
          <w:lang w:val="en-US"/>
        </w:rPr>
      </w:pPr>
      <w:r w:rsidRPr="79CA5196" w:rsidR="4FBF3C0A">
        <w:rPr>
          <w:noProof w:val="0"/>
          <w:lang w:val="en-US"/>
        </w:rPr>
        <w:t>Wikipedia (</w:t>
      </w:r>
      <w:r w:rsidRPr="79CA5196" w:rsidR="09792A99">
        <w:rPr>
          <w:noProof w:val="0"/>
          <w:lang w:val="en-US"/>
        </w:rPr>
        <w:t>2023, Novenber</w:t>
      </w:r>
      <w:r w:rsidRPr="79CA5196" w:rsidR="4FBF3C0A">
        <w:rPr>
          <w:noProof w:val="0"/>
          <w:lang w:val="en-US"/>
        </w:rPr>
        <w:t>,7</w:t>
      </w:r>
      <w:r w:rsidRPr="79CA5196" w:rsidR="4FBF3C0A">
        <w:rPr>
          <w:noProof w:val="0"/>
          <w:vertAlign w:val="superscript"/>
          <w:lang w:val="en-US"/>
        </w:rPr>
        <w:t>th</w:t>
      </w:r>
      <w:r w:rsidRPr="79CA5196" w:rsidR="4FBF3C0A">
        <w:rPr>
          <w:noProof w:val="0"/>
          <w:lang w:val="en-US"/>
        </w:rPr>
        <w:t>)</w:t>
      </w:r>
      <w:r w:rsidRPr="79CA5196" w:rsidR="4FBF3C0A">
        <w:rPr>
          <w:i w:val="1"/>
          <w:iCs w:val="1"/>
          <w:noProof w:val="0"/>
          <w:lang w:val="en-US"/>
        </w:rPr>
        <w:t xml:space="preserve"> “discrimination”</w:t>
      </w:r>
      <w:r w:rsidRPr="79CA5196" w:rsidR="257EE99A">
        <w:rPr>
          <w:i w:val="1"/>
          <w:iCs w:val="1"/>
          <w:noProof w:val="0"/>
          <w:lang w:val="en-US"/>
        </w:rPr>
        <w:t xml:space="preserve"> </w:t>
      </w:r>
      <w:hyperlink w:anchor=":~:text=discrimination%20is%20the%20process%20of,%20religion%2c%20or%20sexual%20orientation" r:id="Rab761d9fc3064897">
        <w:r w:rsidRPr="79CA5196" w:rsidR="257EE99A">
          <w:rPr>
            <w:rStyle w:val="Hyperlink"/>
            <w:i w:val="1"/>
            <w:iCs w:val="1"/>
            <w:noProof w:val="0"/>
            <w:lang w:val="en-US"/>
          </w:rPr>
          <w:t>https://en.wikipidia.org/wiki/Discrimination</w:t>
        </w:r>
        <w:r w:rsidRPr="79CA5196" w:rsidR="527571A7">
          <w:rPr>
            <w:rStyle w:val="Hyperlink"/>
            <w:i w:val="1"/>
            <w:iCs w:val="1"/>
            <w:noProof w:val="0"/>
            <w:lang w:val="en-US"/>
          </w:rPr>
          <w:t>#:~:text=discrimination</w:t>
        </w:r>
        <w:r w:rsidRPr="79CA5196" w:rsidR="60736E04">
          <w:rPr>
            <w:rStyle w:val="Hyperlink"/>
            <w:i w:val="1"/>
            <w:iCs w:val="1"/>
            <w:noProof w:val="0"/>
            <w:lang w:val="en-US"/>
          </w:rPr>
          <w:t>%20is%20the%20process%</w:t>
        </w:r>
        <w:r w:rsidRPr="79CA5196" w:rsidR="0120FB6C">
          <w:rPr>
            <w:rStyle w:val="Hyperlink"/>
            <w:i w:val="1"/>
            <w:iCs w:val="1"/>
            <w:noProof w:val="0"/>
            <w:lang w:val="en-US"/>
          </w:rPr>
          <w:t>20of,%20religion%2c%20or</w:t>
        </w:r>
        <w:r w:rsidRPr="79CA5196" w:rsidR="69903A05">
          <w:rPr>
            <w:rStyle w:val="Hyperlink"/>
            <w:i w:val="1"/>
            <w:iCs w:val="1"/>
            <w:noProof w:val="0"/>
            <w:lang w:val="en-US"/>
          </w:rPr>
          <w:t>%20sexual%20orientation</w:t>
        </w:r>
      </w:hyperlink>
    </w:p>
    <w:p w:rsidR="79CA5196" w:rsidP="79CA5196" w:rsidRDefault="79CA5196" w14:paraId="605023D7" w14:textId="29591D8F">
      <w:pPr>
        <w:pStyle w:val="Normal"/>
        <w:bidi w:val="0"/>
        <w:rPr>
          <w:i w:val="1"/>
          <w:iCs w:val="1"/>
          <w:noProof w:val="0"/>
          <w:lang w:val="en-US"/>
        </w:rPr>
      </w:pPr>
    </w:p>
    <w:p w:rsidR="79CA5196" w:rsidP="79CA5196" w:rsidRDefault="79CA5196" w14:paraId="1496248A" w14:textId="2FD694BD">
      <w:pPr>
        <w:pStyle w:val="Normal"/>
        <w:rPr>
          <w:noProof w:val="0"/>
          <w:lang w:val="en-US"/>
        </w:rPr>
      </w:pPr>
    </w:p>
    <w:p w:rsidR="79CA5196" w:rsidP="79CA5196" w:rsidRDefault="79CA5196" w14:paraId="44343C79" w14:textId="393DB830">
      <w:pPr>
        <w:pStyle w:val="Normal"/>
        <w:bidi w:val="0"/>
        <w:rPr>
          <w:noProof w:val="0"/>
          <w:lang w:val="en-US"/>
        </w:rPr>
      </w:pPr>
    </w:p>
    <w:p w:rsidR="79CA5196" w:rsidP="79CA5196" w:rsidRDefault="79CA5196" w14:paraId="70B7B8E9" w14:textId="613261AB">
      <w:pPr>
        <w:pStyle w:val="Normal"/>
        <w:bidi w:val="0"/>
        <w:rPr>
          <w:noProof w:val="0"/>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FuYTT7tMl86aAD" int2:id="fLJavuX2">
      <int2:state int2:type="AugLoop_Text_Critique" int2:value="Rejected"/>
    </int2:textHash>
    <int2:bookmark int2:bookmarkName="_Int_fIZ4VuxX" int2:invalidationBookmarkName="" int2:hashCode="ja6QQs7tE7uC44" int2:id="vsijQp4c">
      <int2:state int2:type="WordDesignerComplexDecoratorAnnotationType" int2:value="Reviewed"/>
    </int2:bookmark>
    <int2:bookmark int2:bookmarkName="_Int_y56jAIMO" int2:invalidationBookmarkName="" int2:hashCode="yk90/9DmUyij70" int2:id="flXk2zCm">
      <int2:state int2:type="WordDesignerComplexDecoratorAnnotationType" int2:value="Reviewed"/>
    </int2:bookmark>
    <int2:bookmark int2:bookmarkName="_Int_icfSoYGk" int2:invalidationBookmarkName="" int2:hashCode="9tIDLgjBAGP24m" int2:id="TGAcxFhA">
      <int2:state int2:type="WordDesignerComplexDecoratorAnnotationType" int2:value="Reviewed"/>
    </int2:bookmark>
    <int2:bookmark int2:bookmarkName="_Int_SsGnaXcl" int2:invalidationBookmarkName="" int2:hashCode="W9dWAtG9Kzu8cU" int2:id="mVjN5dWO">
      <int2:state int2:type="WordDesignerComplexDecoratorAnnotationType" int2:value="Reviewed"/>
    </int2:bookmark>
    <int2:bookmark int2:bookmarkName="_Int_SXhYclmo" int2:invalidationBookmarkName="" int2:hashCode="UwsFX01QfdDoOG" int2:id="DrMYlirK">
      <int2:state int2:type="WordDesignerComplexDecoratorAnnotationType" int2:value="Reviewed"/>
    </int2:bookmark>
    <int2:bookmark int2:bookmarkName="_Int_aym4RRDo" int2:invalidationBookmarkName="" int2:hashCode="qq0390oeLU7Ck7" int2:id="h3y1i9Ga">
      <int2:state int2:type="WordDesignerComplexDecoratorAnnotationType" int2:value="Reviewed"/>
    </int2:bookmark>
    <int2:bookmark int2:bookmarkName="_Int_rYfLwt5V" int2:invalidationBookmarkName="" int2:hashCode="3Rsyr+ijFYdLhv" int2:id="06vzB61C">
      <int2:state int2:type="AugLoop_Text_Critique" int2:value="Rejected"/>
    </int2:bookmark>
    <int2:bookmark int2:bookmarkName="_Int_0JW4Xvbe" int2:invalidationBookmarkName="" int2:hashCode="waH4Rjwlr2owYL" int2:id="vpFapM6u">
      <int2:state int2:type="AugLoop_Text_Critique" int2:value="Rejected"/>
    </int2:bookmark>
    <int2:bookmark int2:bookmarkName="_Int_QUONU6j2" int2:invalidationBookmarkName="" int2:hashCode="OOZ+frJlm2D3lP" int2:id="QlV3lIOA">
      <int2:state int2:type="AugLoop_Text_Critique" int2:value="Rejected"/>
    </int2:bookmark>
    <int2:bookmark int2:bookmarkName="_Int_SHuCI0az" int2:invalidationBookmarkName="" int2:hashCode="ijfD4aSni588lB" int2:id="dU9AlP8V">
      <int2:state int2:type="AugLoop_Text_Critique" int2:value="Rejected"/>
    </int2:bookmark>
    <int2:bookmark int2:bookmarkName="_Int_Fe67BGpI" int2:invalidationBookmarkName="" int2:hashCode="ij9jlTPzhFa6hB" int2:id="oWoxFHfy">
      <int2:state int2:type="AugLoop_Text_Critique" int2:value="Rejected"/>
    </int2:bookmark>
    <int2:bookmark int2:bookmarkName="_Int_6TYFhEdd" int2:invalidationBookmarkName="" int2:hashCode="VRd/LyDcPFdCnc" int2:id="If7zegwK">
      <int2:state int2:type="AugLoop_Text_Critique" int2:value="Rejected"/>
    </int2:bookmark>
    <int2:bookmark int2:bookmarkName="_Int_JyCgX8ej" int2:invalidationBookmarkName="" int2:hashCode="iVL+zZ/m2wTnI4" int2:id="ji238f8i">
      <int2:state int2:type="AugLoop_Text_Critique" int2:value="Rejected"/>
    </int2:bookmark>
    <int2:bookmark int2:bookmarkName="_Int_QBeKHUrk" int2:invalidationBookmarkName="" int2:hashCode="ESkRlhwphZ7x0a" int2:id="JuAswU2I">
      <int2:state int2:type="AugLoop_Text_Critique" int2:value="Rejected"/>
    </int2:bookmark>
    <int2:bookmark int2:bookmarkName="_Int_oyxxotsa" int2:invalidationBookmarkName="" int2:hashCode="2devFG/PIpBdAc" int2:id="PR8HOd8J">
      <int2:state int2:type="AugLoop_Text_Critique" int2:value="Rejected"/>
    </int2:bookmark>
    <int2:bookmark int2:bookmarkName="_Int_3FHYVbRM" int2:invalidationBookmarkName="" int2:hashCode="2k37mxvnKPwHq9" int2:id="kHRsWCwR">
      <int2:state int2:type="AugLoop_Text_Critique" int2:value="Rejected"/>
    </int2:bookmark>
    <int2:bookmark int2:bookmarkName="_Int_8XHsIQaw" int2:invalidationBookmarkName="" int2:hashCode="rvNlAtZ7BSBlTe" int2:id="nywLIroU">
      <int2:state int2:type="AugLoop_Text_Critique" int2:value="Rejected"/>
    </int2:bookmark>
    <int2:bookmark int2:bookmarkName="_Int_uu5CTC4W" int2:invalidationBookmarkName="" int2:hashCode="iEfQP7bYUfd8la" int2:id="tyNVzPkX">
      <int2:state int2:type="WordDesignerDefaultAnnotation" int2:value="Rejected"/>
    </int2:bookmark>
    <int2:bookmark int2:bookmarkName="_Int_n1Z11AzI" int2:invalidationBookmarkName="" int2:hashCode="iEfQP7bYUfd8la" int2:id="xcxYZPEY">
      <int2:state int2:type="WordDesignerDefaultAnnotation" int2:value="Rejected"/>
    </int2:bookmark>
    <int2:bookmark int2:bookmarkName="_Int_xVa4AwqO" int2:invalidationBookmarkName="" int2:hashCode="ja6QQs7tE7uC44" int2:id="QmCWA1n9">
      <int2:state int2:type="WordDesignerThemeImageAnnotation" int2:value="Reviewed"/>
    </int2:bookmark>
    <int2:bookmark int2:bookmarkName="_Int_oqbcc447" int2:invalidationBookmarkName="" int2:hashCode="c/b8O1W1Or5zpM" int2:id="byKgPTdu">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BE8544"/>
    <w:rsid w:val="0046EE76"/>
    <w:rsid w:val="007FC125"/>
    <w:rsid w:val="00C5BFD7"/>
    <w:rsid w:val="00DAE2EE"/>
    <w:rsid w:val="0120FB6C"/>
    <w:rsid w:val="0140957F"/>
    <w:rsid w:val="014BBB3A"/>
    <w:rsid w:val="015ED0EC"/>
    <w:rsid w:val="0186B415"/>
    <w:rsid w:val="019CD1F9"/>
    <w:rsid w:val="01AACD7C"/>
    <w:rsid w:val="01C10068"/>
    <w:rsid w:val="021E3005"/>
    <w:rsid w:val="025958A4"/>
    <w:rsid w:val="027EAC36"/>
    <w:rsid w:val="03515946"/>
    <w:rsid w:val="03D9ED1C"/>
    <w:rsid w:val="03DAC296"/>
    <w:rsid w:val="03FC3F66"/>
    <w:rsid w:val="041283B0"/>
    <w:rsid w:val="041B2B1D"/>
    <w:rsid w:val="04222234"/>
    <w:rsid w:val="0489C6CF"/>
    <w:rsid w:val="04ED29A7"/>
    <w:rsid w:val="04F8D4A9"/>
    <w:rsid w:val="052ECD44"/>
    <w:rsid w:val="05392CDF"/>
    <w:rsid w:val="05504BB9"/>
    <w:rsid w:val="05C70794"/>
    <w:rsid w:val="078BAC7E"/>
    <w:rsid w:val="079868B2"/>
    <w:rsid w:val="07DA7D94"/>
    <w:rsid w:val="07ED8A35"/>
    <w:rsid w:val="0824CA69"/>
    <w:rsid w:val="092B77A7"/>
    <w:rsid w:val="09792A99"/>
    <w:rsid w:val="09EF294D"/>
    <w:rsid w:val="0C0441DD"/>
    <w:rsid w:val="0C631869"/>
    <w:rsid w:val="0C6BD9D5"/>
    <w:rsid w:val="0E096606"/>
    <w:rsid w:val="0E44EAD3"/>
    <w:rsid w:val="0E7DBD82"/>
    <w:rsid w:val="0E854AD3"/>
    <w:rsid w:val="0EA206C7"/>
    <w:rsid w:val="0FEA006C"/>
    <w:rsid w:val="0FEC9ABD"/>
    <w:rsid w:val="10409B69"/>
    <w:rsid w:val="106C9DE8"/>
    <w:rsid w:val="109C1F8D"/>
    <w:rsid w:val="10B65A34"/>
    <w:rsid w:val="10F04FEA"/>
    <w:rsid w:val="1123D14D"/>
    <w:rsid w:val="11356FD1"/>
    <w:rsid w:val="11BCEB95"/>
    <w:rsid w:val="11D7144D"/>
    <w:rsid w:val="12346834"/>
    <w:rsid w:val="1237EFEE"/>
    <w:rsid w:val="1251FBBE"/>
    <w:rsid w:val="1287C32C"/>
    <w:rsid w:val="12A03609"/>
    <w:rsid w:val="1460CD74"/>
    <w:rsid w:val="147D1F34"/>
    <w:rsid w:val="156F90B0"/>
    <w:rsid w:val="1579A33B"/>
    <w:rsid w:val="1639B943"/>
    <w:rsid w:val="16723993"/>
    <w:rsid w:val="167DF016"/>
    <w:rsid w:val="169B4933"/>
    <w:rsid w:val="16AB2ACF"/>
    <w:rsid w:val="16E80BEA"/>
    <w:rsid w:val="188065A6"/>
    <w:rsid w:val="18A09563"/>
    <w:rsid w:val="192D935F"/>
    <w:rsid w:val="19A704ED"/>
    <w:rsid w:val="19EA1A0A"/>
    <w:rsid w:val="1A5707B3"/>
    <w:rsid w:val="1A7A5F99"/>
    <w:rsid w:val="1AD3C53B"/>
    <w:rsid w:val="1B025C06"/>
    <w:rsid w:val="1B18E67E"/>
    <w:rsid w:val="1B1C5D2F"/>
    <w:rsid w:val="1B2507AC"/>
    <w:rsid w:val="1B4AA57E"/>
    <w:rsid w:val="1C9087FD"/>
    <w:rsid w:val="1D441F9B"/>
    <w:rsid w:val="1DA3733E"/>
    <w:rsid w:val="1E25BB86"/>
    <w:rsid w:val="1E93E00C"/>
    <w:rsid w:val="1EC3B553"/>
    <w:rsid w:val="1EEFA72A"/>
    <w:rsid w:val="200D9B51"/>
    <w:rsid w:val="2050B06E"/>
    <w:rsid w:val="226216A5"/>
    <w:rsid w:val="2306E60B"/>
    <w:rsid w:val="230BE9D2"/>
    <w:rsid w:val="236441C1"/>
    <w:rsid w:val="24A7BA33"/>
    <w:rsid w:val="25076033"/>
    <w:rsid w:val="257EE99A"/>
    <w:rsid w:val="2709A2C4"/>
    <w:rsid w:val="2774F515"/>
    <w:rsid w:val="27EA6257"/>
    <w:rsid w:val="28A2F938"/>
    <w:rsid w:val="28AB0B72"/>
    <w:rsid w:val="28AF2C63"/>
    <w:rsid w:val="295EDCC6"/>
    <w:rsid w:val="297B2B56"/>
    <w:rsid w:val="29BFD861"/>
    <w:rsid w:val="29C6644A"/>
    <w:rsid w:val="29DDDE29"/>
    <w:rsid w:val="29DE35FC"/>
    <w:rsid w:val="2A30F76F"/>
    <w:rsid w:val="2AAC95D7"/>
    <w:rsid w:val="2BAEC9DA"/>
    <w:rsid w:val="2C486638"/>
    <w:rsid w:val="2D3E7375"/>
    <w:rsid w:val="2DE43699"/>
    <w:rsid w:val="2E99D56D"/>
    <w:rsid w:val="2EA03644"/>
    <w:rsid w:val="2EB1F15C"/>
    <w:rsid w:val="2EBF5D14"/>
    <w:rsid w:val="2EF46EDF"/>
    <w:rsid w:val="2F0280F1"/>
    <w:rsid w:val="2F28130F"/>
    <w:rsid w:val="2FB4118E"/>
    <w:rsid w:val="2FE63A0F"/>
    <w:rsid w:val="30216BFD"/>
    <w:rsid w:val="3024D3F9"/>
    <w:rsid w:val="3070B8B8"/>
    <w:rsid w:val="318AAF36"/>
    <w:rsid w:val="31F49B3F"/>
    <w:rsid w:val="32443564"/>
    <w:rsid w:val="3245593C"/>
    <w:rsid w:val="3265A2C0"/>
    <w:rsid w:val="327567C1"/>
    <w:rsid w:val="3289923E"/>
    <w:rsid w:val="32B73C68"/>
    <w:rsid w:val="32E23CC6"/>
    <w:rsid w:val="33360062"/>
    <w:rsid w:val="334DC370"/>
    <w:rsid w:val="3434C126"/>
    <w:rsid w:val="34674D42"/>
    <w:rsid w:val="35EB01A4"/>
    <w:rsid w:val="3619DD88"/>
    <w:rsid w:val="361A6288"/>
    <w:rsid w:val="362DC8D8"/>
    <w:rsid w:val="368AE72C"/>
    <w:rsid w:val="371D9C18"/>
    <w:rsid w:val="37ADED82"/>
    <w:rsid w:val="38480702"/>
    <w:rsid w:val="3871B763"/>
    <w:rsid w:val="388E159C"/>
    <w:rsid w:val="38BD5C2C"/>
    <w:rsid w:val="38BE0FF2"/>
    <w:rsid w:val="38CD1A60"/>
    <w:rsid w:val="3944F5CC"/>
    <w:rsid w:val="39AEFF71"/>
    <w:rsid w:val="3A6F71A0"/>
    <w:rsid w:val="3B57DB05"/>
    <w:rsid w:val="3B9DE608"/>
    <w:rsid w:val="3BDA5BA2"/>
    <w:rsid w:val="3CCB585A"/>
    <w:rsid w:val="3D79E0C3"/>
    <w:rsid w:val="3D824825"/>
    <w:rsid w:val="3E7B2746"/>
    <w:rsid w:val="3EF3B8CA"/>
    <w:rsid w:val="3F9AD8C0"/>
    <w:rsid w:val="404ABD2A"/>
    <w:rsid w:val="40FBC64B"/>
    <w:rsid w:val="4164D303"/>
    <w:rsid w:val="4221D610"/>
    <w:rsid w:val="4304C905"/>
    <w:rsid w:val="43398E41"/>
    <w:rsid w:val="446F738E"/>
    <w:rsid w:val="44B3B9B4"/>
    <w:rsid w:val="4567DFD9"/>
    <w:rsid w:val="46241B6C"/>
    <w:rsid w:val="463BE9D2"/>
    <w:rsid w:val="46B529CC"/>
    <w:rsid w:val="46BC173C"/>
    <w:rsid w:val="46EF1CCF"/>
    <w:rsid w:val="47348AB1"/>
    <w:rsid w:val="477E2B4F"/>
    <w:rsid w:val="480988BF"/>
    <w:rsid w:val="481A9942"/>
    <w:rsid w:val="48284F39"/>
    <w:rsid w:val="48877109"/>
    <w:rsid w:val="48B05412"/>
    <w:rsid w:val="48F66C59"/>
    <w:rsid w:val="490CE949"/>
    <w:rsid w:val="49674253"/>
    <w:rsid w:val="497460C6"/>
    <w:rsid w:val="49A55920"/>
    <w:rsid w:val="49EDEFF1"/>
    <w:rsid w:val="4AE252F5"/>
    <w:rsid w:val="4B690797"/>
    <w:rsid w:val="4BA4198B"/>
    <w:rsid w:val="4BA8831A"/>
    <w:rsid w:val="4C798954"/>
    <w:rsid w:val="4CD162EB"/>
    <w:rsid w:val="4CD18111"/>
    <w:rsid w:val="4CE08963"/>
    <w:rsid w:val="4CE40142"/>
    <w:rsid w:val="4CE969AA"/>
    <w:rsid w:val="4D362005"/>
    <w:rsid w:val="4D44537B"/>
    <w:rsid w:val="4E1655D4"/>
    <w:rsid w:val="4E78CA43"/>
    <w:rsid w:val="4E853A0B"/>
    <w:rsid w:val="4EA0A859"/>
    <w:rsid w:val="4EC2119E"/>
    <w:rsid w:val="4EDBCB92"/>
    <w:rsid w:val="4F5D6C29"/>
    <w:rsid w:val="4F8223FA"/>
    <w:rsid w:val="4FBF3C0A"/>
    <w:rsid w:val="4FDAF72A"/>
    <w:rsid w:val="500903AD"/>
    <w:rsid w:val="50299291"/>
    <w:rsid w:val="50622ACB"/>
    <w:rsid w:val="5151BFD4"/>
    <w:rsid w:val="516E1901"/>
    <w:rsid w:val="51B06B05"/>
    <w:rsid w:val="51BE7B12"/>
    <w:rsid w:val="51FDFB2C"/>
    <w:rsid w:val="5254CF02"/>
    <w:rsid w:val="527571A7"/>
    <w:rsid w:val="530D0E42"/>
    <w:rsid w:val="5340A46F"/>
    <w:rsid w:val="53CF37C9"/>
    <w:rsid w:val="53E15E89"/>
    <w:rsid w:val="53EBCE73"/>
    <w:rsid w:val="5428F673"/>
    <w:rsid w:val="5450CA02"/>
    <w:rsid w:val="54896096"/>
    <w:rsid w:val="5563D4B7"/>
    <w:rsid w:val="557382B5"/>
    <w:rsid w:val="5586729E"/>
    <w:rsid w:val="55B05F1D"/>
    <w:rsid w:val="55CCADAD"/>
    <w:rsid w:val="5603ACD0"/>
    <w:rsid w:val="561A0772"/>
    <w:rsid w:val="56310725"/>
    <w:rsid w:val="5668CF25"/>
    <w:rsid w:val="568FD2A1"/>
    <w:rsid w:val="573A9290"/>
    <w:rsid w:val="57886AC4"/>
    <w:rsid w:val="57A7ADA0"/>
    <w:rsid w:val="57C10158"/>
    <w:rsid w:val="583A506B"/>
    <w:rsid w:val="58F20A27"/>
    <w:rsid w:val="593EE3FF"/>
    <w:rsid w:val="5A158EE2"/>
    <w:rsid w:val="5A63AB01"/>
    <w:rsid w:val="5A7BB696"/>
    <w:rsid w:val="5ADF2AF2"/>
    <w:rsid w:val="5B021FBB"/>
    <w:rsid w:val="5BA1263D"/>
    <w:rsid w:val="5BABCA06"/>
    <w:rsid w:val="5BCF7372"/>
    <w:rsid w:val="5D40125A"/>
    <w:rsid w:val="5D435199"/>
    <w:rsid w:val="5DED7B14"/>
    <w:rsid w:val="5E6D2411"/>
    <w:rsid w:val="5EBABAD0"/>
    <w:rsid w:val="5EFE352C"/>
    <w:rsid w:val="5F135368"/>
    <w:rsid w:val="5F6EF1D4"/>
    <w:rsid w:val="5F94FBB8"/>
    <w:rsid w:val="5FB1CF0A"/>
    <w:rsid w:val="605A2FC9"/>
    <w:rsid w:val="60736E04"/>
    <w:rsid w:val="6086437D"/>
    <w:rsid w:val="60D90508"/>
    <w:rsid w:val="60E37ACE"/>
    <w:rsid w:val="6168B61F"/>
    <w:rsid w:val="61D73DC1"/>
    <w:rsid w:val="62365FED"/>
    <w:rsid w:val="633E0CEF"/>
    <w:rsid w:val="635EB5BF"/>
    <w:rsid w:val="6365B92F"/>
    <w:rsid w:val="6391D08B"/>
    <w:rsid w:val="63DA8557"/>
    <w:rsid w:val="640373FE"/>
    <w:rsid w:val="647911AD"/>
    <w:rsid w:val="64E8BC4E"/>
    <w:rsid w:val="64FBED15"/>
    <w:rsid w:val="657655B8"/>
    <w:rsid w:val="6737109B"/>
    <w:rsid w:val="67C5CE6E"/>
    <w:rsid w:val="67EBC559"/>
    <w:rsid w:val="68CE18E5"/>
    <w:rsid w:val="68F48CB9"/>
    <w:rsid w:val="69177249"/>
    <w:rsid w:val="691CDAB1"/>
    <w:rsid w:val="693FDF61"/>
    <w:rsid w:val="69649EBF"/>
    <w:rsid w:val="69876808"/>
    <w:rsid w:val="69903A05"/>
    <w:rsid w:val="69E24FA6"/>
    <w:rsid w:val="6AF8C5B0"/>
    <w:rsid w:val="6BE5973C"/>
    <w:rsid w:val="6C7E7FC3"/>
    <w:rsid w:val="6CBC8A52"/>
    <w:rsid w:val="6CC3D49B"/>
    <w:rsid w:val="6D94EA29"/>
    <w:rsid w:val="6E139E88"/>
    <w:rsid w:val="6E1A5024"/>
    <w:rsid w:val="6EE9B191"/>
    <w:rsid w:val="6F495055"/>
    <w:rsid w:val="6FAE65BF"/>
    <w:rsid w:val="6FBEBB94"/>
    <w:rsid w:val="6FFE97FE"/>
    <w:rsid w:val="703C97AD"/>
    <w:rsid w:val="709A58D7"/>
    <w:rsid w:val="70B00630"/>
    <w:rsid w:val="70BE8544"/>
    <w:rsid w:val="70C43E93"/>
    <w:rsid w:val="710BE1EA"/>
    <w:rsid w:val="722CC8D4"/>
    <w:rsid w:val="72827A16"/>
    <w:rsid w:val="73DB1EA7"/>
    <w:rsid w:val="742B12BE"/>
    <w:rsid w:val="74B9553D"/>
    <w:rsid w:val="74F7EEA0"/>
    <w:rsid w:val="750F884C"/>
    <w:rsid w:val="75946708"/>
    <w:rsid w:val="75A67F35"/>
    <w:rsid w:val="75FDE2D7"/>
    <w:rsid w:val="7693BF01"/>
    <w:rsid w:val="76DB85AB"/>
    <w:rsid w:val="7705A06E"/>
    <w:rsid w:val="772AD4F7"/>
    <w:rsid w:val="77303769"/>
    <w:rsid w:val="77757D56"/>
    <w:rsid w:val="7799B338"/>
    <w:rsid w:val="77ED47F6"/>
    <w:rsid w:val="7802E479"/>
    <w:rsid w:val="783904EC"/>
    <w:rsid w:val="7847EEE0"/>
    <w:rsid w:val="7895D483"/>
    <w:rsid w:val="78A170CF"/>
    <w:rsid w:val="78A66328"/>
    <w:rsid w:val="798E161B"/>
    <w:rsid w:val="79A321D0"/>
    <w:rsid w:val="79CA5196"/>
    <w:rsid w:val="79CCD231"/>
    <w:rsid w:val="7A06FDCE"/>
    <w:rsid w:val="7A2666AB"/>
    <w:rsid w:val="7A3D4130"/>
    <w:rsid w:val="7A7F40D3"/>
    <w:rsid w:val="7AC5B913"/>
    <w:rsid w:val="7BAEEE80"/>
    <w:rsid w:val="7BAF6B0D"/>
    <w:rsid w:val="7BBAF3C0"/>
    <w:rsid w:val="7BE23578"/>
    <w:rsid w:val="7C468872"/>
    <w:rsid w:val="7C544025"/>
    <w:rsid w:val="7C59576D"/>
    <w:rsid w:val="7C955366"/>
    <w:rsid w:val="7CB7781F"/>
    <w:rsid w:val="7CCD7694"/>
    <w:rsid w:val="7CFB071D"/>
    <w:rsid w:val="7D999131"/>
    <w:rsid w:val="7E3B59AB"/>
    <w:rsid w:val="7E8680EE"/>
    <w:rsid w:val="7EFC7882"/>
    <w:rsid w:val="7F10B253"/>
    <w:rsid w:val="7F3B494E"/>
    <w:rsid w:val="7F615F0B"/>
    <w:rsid w:val="7F9226C6"/>
    <w:rsid w:val="7FD431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E8544"/>
  <w15:chartTrackingRefBased/>
  <w15:docId w15:val="{C75AF721-66BF-4B1B-8C10-367DBEDAEC2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9CA5196"/>
    <w:rPr>
      <w:rFonts w:ascii="Quire Sans" w:hAnsi="" w:eastAsia=""/>
      <w:b w:val="0"/>
      <w:bCs w:val="0"/>
      <w:i w:val="0"/>
      <w:iCs w:val="0"/>
      <w:color w:val="auto"/>
      <w:u w:val="none"/>
    </w:rPr>
    <w:pPr>
      <w:spacing w:before="0" w:after="240"/>
      <w:jc w:val="both"/>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79CA5196"/>
    <w:rPr>
      <w:rFonts w:ascii="Sagona ExtraLight" w:hAnsi="" w:eastAsia="" w:cs=""/>
      <w:b w:val="0"/>
      <w:bCs w:val="0"/>
      <w:i w:val="0"/>
      <w:iCs w:val="0"/>
      <w:color w:val="AB2929"/>
      <w:sz w:val="42"/>
      <w:szCs w:val="42"/>
      <w:u w:val="none"/>
    </w:rPr>
  </w:style>
  <w:style w:type="paragraph" w:styleId="Heading1">
    <w:uiPriority w:val="9"/>
    <w:name w:val="heading 1"/>
    <w:basedOn w:val="Normal"/>
    <w:next w:val="Normal"/>
    <w:link w:val="Heading1Char"/>
    <w:qFormat/>
    <w:rsid w:val="79CA5196"/>
    <w:rPr>
      <w:rFonts w:ascii="Sagona ExtraLight"/>
      <w:color w:val="AB2929"/>
      <w:sz w:val="42"/>
      <w:szCs w:val="42"/>
    </w:rPr>
    <w:pPr>
      <w:keepNext w:val="1"/>
      <w:keepLines w:val="1"/>
      <w:spacing w:before="480" w:after="80"/>
      <w:jc w:val="left"/>
      <w:outlineLvl w:val="0"/>
    </w:pPr>
  </w:style>
  <w:style w:type="character" w:styleId="Heading2Char" w:customStyle="true">
    <w:uiPriority w:val="9"/>
    <w:name w:val="Heading 2 Char"/>
    <w:basedOn w:val="DefaultParagraphFont"/>
    <w:link w:val="Heading2"/>
    <w:rsid w:val="79CA5196"/>
    <w:rPr>
      <w:rFonts w:ascii="Sagona Book" w:hAnsi="" w:eastAsia="" w:cs=""/>
      <w:b w:val="0"/>
      <w:bCs w:val="0"/>
      <w:i w:val="0"/>
      <w:iCs w:val="0"/>
      <w:color w:val="AB2929"/>
      <w:sz w:val="32"/>
      <w:szCs w:val="32"/>
      <w:u w:val="none"/>
    </w:rPr>
  </w:style>
  <w:style w:type="paragraph" w:styleId="Heading2">
    <w:uiPriority w:val="9"/>
    <w:name w:val="heading 2"/>
    <w:basedOn w:val="Normal"/>
    <w:next w:val="Normal"/>
    <w:unhideWhenUsed/>
    <w:link w:val="Heading2Char"/>
    <w:qFormat/>
    <w:rsid w:val="79CA5196"/>
    <w:rPr>
      <w:rFonts w:ascii="Sagona Book"/>
      <w:color w:val="AB2929"/>
      <w:sz w:val="32"/>
      <w:szCs w:val="32"/>
    </w:rPr>
    <w:pPr>
      <w:keepNext w:val="1"/>
      <w:keepLines w:val="1"/>
      <w:spacing w:before="240" w:after="80"/>
      <w:jc w:val="left"/>
      <w:outlineLvl w:val="1"/>
    </w:pPr>
  </w:style>
  <w:style w:type="paragraph" w:styleId="Heading3">
    <w:uiPriority w:val="9"/>
    <w:name w:val="heading 3"/>
    <w:basedOn w:val="Normal"/>
    <w:next w:val="Normal"/>
    <w:unhideWhenUsed/>
    <w:link w:val="Heading3Char"/>
    <w:qFormat/>
    <w:rsid w:val="79CA5196"/>
    <w:rPr>
      <w:rFonts w:ascii="Sagona Book"/>
      <w:color w:val="AB2929"/>
      <w:sz w:val="30"/>
      <w:szCs w:val="30"/>
    </w:rPr>
    <w:pPr>
      <w:keepNext w:val="1"/>
      <w:keepLines w:val="1"/>
      <w:spacing w:before="240" w:after="80"/>
      <w:jc w:val="left"/>
      <w:outlineLvl w:val="2"/>
    </w:pPr>
  </w:style>
  <w:style w:type="paragraph" w:styleId="Heading4">
    <w:uiPriority w:val="9"/>
    <w:name w:val="heading 4"/>
    <w:basedOn w:val="Normal"/>
    <w:next w:val="Normal"/>
    <w:unhideWhenUsed/>
    <w:link w:val="Heading4Char"/>
    <w:qFormat/>
    <w:rsid w:val="79CA5196"/>
    <w:rPr>
      <w:rFonts w:ascii="Sagona Book"/>
      <w:color w:val="AB2929"/>
      <w:sz w:val="28"/>
      <w:szCs w:val="28"/>
    </w:rPr>
    <w:pPr>
      <w:keepNext w:val="1"/>
      <w:keepLines w:val="1"/>
      <w:spacing w:before="240" w:after="80"/>
      <w:jc w:val="left"/>
      <w:outlineLvl w:val="3"/>
    </w:pPr>
  </w:style>
  <w:style w:type="paragraph" w:styleId="Heading5">
    <w:uiPriority w:val="9"/>
    <w:name w:val="heading 5"/>
    <w:basedOn w:val="Normal"/>
    <w:next w:val="Normal"/>
    <w:unhideWhenUsed/>
    <w:link w:val="Heading5Char"/>
    <w:qFormat/>
    <w:rsid w:val="79CA5196"/>
    <w:rPr>
      <w:rFonts w:ascii="Sagona Book"/>
      <w:color w:val="AB2929"/>
      <w:sz w:val="27"/>
      <w:szCs w:val="27"/>
    </w:rPr>
    <w:pPr>
      <w:keepNext w:val="1"/>
      <w:keepLines w:val="1"/>
      <w:spacing w:before="240" w:after="80"/>
      <w:jc w:val="left"/>
      <w:outlineLvl w:val="4"/>
    </w:pPr>
  </w:style>
  <w:style w:type="paragraph" w:styleId="Heading6">
    <w:uiPriority w:val="9"/>
    <w:name w:val="heading 6"/>
    <w:basedOn w:val="Normal"/>
    <w:next w:val="Normal"/>
    <w:unhideWhenUsed/>
    <w:link w:val="Heading6Char"/>
    <w:qFormat/>
    <w:rsid w:val="79CA5196"/>
    <w:rPr>
      <w:rFonts w:ascii="Sagona Book"/>
      <w:color w:val="AB2929"/>
      <w:sz w:val="26"/>
      <w:szCs w:val="26"/>
    </w:rPr>
    <w:pPr>
      <w:keepNext w:val="1"/>
      <w:keepLines w:val="1"/>
      <w:spacing w:before="240" w:after="80"/>
      <w:jc w:val="left"/>
      <w:outlineLvl w:val="5"/>
    </w:pPr>
  </w:style>
  <w:style w:type="paragraph" w:styleId="Heading7">
    <w:uiPriority w:val="9"/>
    <w:name w:val="heading 7"/>
    <w:basedOn w:val="Normal"/>
    <w:next w:val="Normal"/>
    <w:unhideWhenUsed/>
    <w:link w:val="Heading7Char"/>
    <w:qFormat/>
    <w:rsid w:val="79CA5196"/>
    <w:rPr>
      <w:rFonts w:ascii="Sagona Book"/>
      <w:color w:val="AB2929"/>
      <w:sz w:val="25"/>
      <w:szCs w:val="25"/>
    </w:rPr>
    <w:pPr>
      <w:keepNext w:val="1"/>
      <w:keepLines w:val="1"/>
      <w:spacing w:before="240" w:after="80"/>
      <w:jc w:val="left"/>
      <w:outlineLvl w:val="6"/>
    </w:pPr>
  </w:style>
  <w:style w:type="paragraph" w:styleId="Heading8">
    <w:uiPriority w:val="9"/>
    <w:name w:val="heading 8"/>
    <w:basedOn w:val="Normal"/>
    <w:next w:val="Normal"/>
    <w:unhideWhenUsed/>
    <w:link w:val="Heading8Char"/>
    <w:qFormat/>
    <w:rsid w:val="79CA5196"/>
    <w:rPr>
      <w:rFonts w:ascii="Sagona Book"/>
      <w:color w:val="AB2929"/>
      <w:sz w:val="23"/>
      <w:szCs w:val="23"/>
    </w:rPr>
    <w:pPr>
      <w:keepNext w:val="1"/>
      <w:keepLines w:val="1"/>
      <w:spacing w:before="240" w:after="80"/>
      <w:jc w:val="left"/>
      <w:outlineLvl w:val="7"/>
    </w:pPr>
  </w:style>
  <w:style w:type="paragraph" w:styleId="Heading9">
    <w:uiPriority w:val="9"/>
    <w:name w:val="heading 9"/>
    <w:basedOn w:val="Normal"/>
    <w:next w:val="Normal"/>
    <w:unhideWhenUsed/>
    <w:link w:val="Heading9Char"/>
    <w:qFormat/>
    <w:rsid w:val="79CA5196"/>
    <w:rPr>
      <w:rFonts w:ascii="Sagona Book"/>
      <w:color w:val="AB2929"/>
    </w:rPr>
    <w:pPr>
      <w:keepNext w:val="1"/>
      <w:keepLines w:val="1"/>
      <w:spacing w:before="240" w:after="80"/>
      <w:jc w:val="left"/>
      <w:outlineLvl w:val="8"/>
    </w:pPr>
  </w:style>
  <w:style w:type="paragraph" w:styleId="Title">
    <w:uiPriority w:val="10"/>
    <w:name w:val="Title"/>
    <w:basedOn w:val="Normal"/>
    <w:next w:val="Normal"/>
    <w:link w:val="TitleChar"/>
    <w:qFormat/>
    <w:rsid w:val="79CA5196"/>
    <w:rPr>
      <w:rFonts w:ascii="Sagona ExtraLight"/>
      <w:color w:val="262626" w:themeColor="text1" w:themeTint="D9" w:themeShade="FF"/>
      <w:sz w:val="76"/>
      <w:szCs w:val="76"/>
    </w:rPr>
    <w:pPr>
      <w:spacing w:after="160"/>
      <w:jc w:val="center"/>
    </w:pPr>
  </w:style>
  <w:style w:type="paragraph" w:styleId="Subtitle">
    <w:uiPriority w:val="11"/>
    <w:name w:val="Subtitle"/>
    <w:basedOn w:val="Normal"/>
    <w:next w:val="Normal"/>
    <w:link w:val="SubtitleChar"/>
    <w:qFormat/>
    <w:rsid w:val="79CA5196"/>
    <w:rPr>
      <w:rFonts w:ascii="Sagona ExtraLight"/>
      <w:color w:val="AB2929"/>
      <w:sz w:val="48"/>
      <w:szCs w:val="48"/>
    </w:rPr>
    <w:pPr>
      <w:spacing w:after="480"/>
      <w:jc w:val="center"/>
    </w:pPr>
  </w:style>
  <w:style w:type="paragraph" w:styleId="Quote">
    <w:uiPriority w:val="29"/>
    <w:name w:val="Quote"/>
    <w:basedOn w:val="Normal"/>
    <w:next w:val="Normal"/>
    <w:link w:val="QuoteChar"/>
    <w:qFormat/>
    <w:rsid w:val="79CA5196"/>
    <w:rPr>
      <w:rFonts w:ascii="Dante"/>
      <w:i w:val="1"/>
      <w:iCs w:val="1"/>
    </w:rPr>
    <w:pPr>
      <w:spacing w:before="200"/>
      <w:ind w:left="864" w:right="864"/>
      <w:jc w:val="center"/>
    </w:pPr>
  </w:style>
  <w:style w:type="paragraph" w:styleId="IntenseQuote">
    <w:uiPriority w:val="30"/>
    <w:name w:val="Intense Quote"/>
    <w:basedOn w:val="Normal"/>
    <w:next w:val="Normal"/>
    <w:link w:val="IntenseQuoteChar"/>
    <w:qFormat/>
    <w:rsid w:val="79CA5196"/>
    <w:rPr>
      <w:rFonts w:ascii="Dante"/>
      <w:i w:val="1"/>
      <w:iCs w:val="1"/>
      <w:color w:val="4471C4"/>
    </w:rPr>
    <w:pPr>
      <w:spacing w:before="360" w:after="360"/>
      <w:ind w:left="864" w:right="864"/>
      <w:jc w:val="center"/>
    </w:pPr>
  </w:style>
  <w:style w:type="paragraph" w:styleId="ListParagraph">
    <w:uiPriority w:val="34"/>
    <w:name w:val="List Paragraph"/>
    <w:basedOn w:val="Normal"/>
    <w:qFormat/>
    <w:rsid w:val="79CA5196"/>
    <w:pPr>
      <w:spacing/>
      <w:ind w:left="0" w:hanging="360"/>
      <w:contextualSpacing/>
    </w:pPr>
  </w:style>
  <w:style w:type="character" w:styleId="Heading3Char" w:customStyle="true">
    <w:uiPriority w:val="9"/>
    <w:name w:val="Heading 3 Char"/>
    <w:basedOn w:val="DefaultParagraphFont"/>
    <w:link w:val="Heading3"/>
    <w:rsid w:val="79CA5196"/>
    <w:rPr>
      <w:rFonts w:ascii="Sagona Book" w:hAnsi="" w:eastAsia="" w:cs=""/>
      <w:b w:val="0"/>
      <w:bCs w:val="0"/>
      <w:i w:val="0"/>
      <w:iCs w:val="0"/>
      <w:color w:val="AB2929"/>
      <w:sz w:val="30"/>
      <w:szCs w:val="30"/>
      <w:u w:val="none"/>
    </w:rPr>
  </w:style>
  <w:style w:type="character" w:styleId="Heading4Char" w:customStyle="true">
    <w:uiPriority w:val="9"/>
    <w:name w:val="Heading 4 Char"/>
    <w:basedOn w:val="DefaultParagraphFont"/>
    <w:link w:val="Heading4"/>
    <w:rsid w:val="79CA5196"/>
    <w:rPr>
      <w:rFonts w:ascii="Sagona Book" w:hAnsi="" w:eastAsia="" w:cs=""/>
      <w:b w:val="0"/>
      <w:bCs w:val="0"/>
      <w:i w:val="0"/>
      <w:iCs w:val="0"/>
      <w:color w:val="AB2929"/>
      <w:sz w:val="28"/>
      <w:szCs w:val="28"/>
      <w:u w:val="none"/>
    </w:rPr>
  </w:style>
  <w:style w:type="character" w:styleId="Heading5Char" w:customStyle="true">
    <w:uiPriority w:val="9"/>
    <w:name w:val="Heading 5 Char"/>
    <w:basedOn w:val="DefaultParagraphFont"/>
    <w:link w:val="Heading5"/>
    <w:rsid w:val="79CA5196"/>
    <w:rPr>
      <w:rFonts w:ascii="Sagona Book" w:hAnsi="" w:eastAsia="" w:cs=""/>
      <w:b w:val="0"/>
      <w:bCs w:val="0"/>
      <w:i w:val="0"/>
      <w:iCs w:val="0"/>
      <w:color w:val="AB2929"/>
      <w:sz w:val="27"/>
      <w:szCs w:val="27"/>
      <w:u w:val="none"/>
    </w:rPr>
  </w:style>
  <w:style w:type="character" w:styleId="Heading6Char" w:customStyle="true">
    <w:uiPriority w:val="9"/>
    <w:name w:val="Heading 6 Char"/>
    <w:basedOn w:val="DefaultParagraphFont"/>
    <w:link w:val="Heading6"/>
    <w:rsid w:val="79CA5196"/>
    <w:rPr>
      <w:rFonts w:ascii="Sagona Book" w:hAnsi="" w:eastAsia="" w:cs=""/>
      <w:b w:val="0"/>
      <w:bCs w:val="0"/>
      <w:i w:val="0"/>
      <w:iCs w:val="0"/>
      <w:color w:val="AB2929"/>
      <w:sz w:val="26"/>
      <w:szCs w:val="26"/>
      <w:u w:val="none"/>
    </w:rPr>
  </w:style>
  <w:style w:type="character" w:styleId="Heading7Char" w:customStyle="true">
    <w:uiPriority w:val="9"/>
    <w:name w:val="Heading 7 Char"/>
    <w:basedOn w:val="DefaultParagraphFont"/>
    <w:link w:val="Heading7"/>
    <w:rsid w:val="79CA5196"/>
    <w:rPr>
      <w:rFonts w:ascii="Sagona Book" w:hAnsi="" w:eastAsia="" w:cs=""/>
      <w:b w:val="0"/>
      <w:bCs w:val="0"/>
      <w:i w:val="0"/>
      <w:iCs w:val="0"/>
      <w:color w:val="AB2929"/>
      <w:sz w:val="25"/>
      <w:szCs w:val="25"/>
      <w:u w:val="none"/>
    </w:rPr>
  </w:style>
  <w:style w:type="character" w:styleId="Heading8Char" w:customStyle="true">
    <w:uiPriority w:val="9"/>
    <w:name w:val="Heading 8 Char"/>
    <w:basedOn w:val="DefaultParagraphFont"/>
    <w:link w:val="Heading8"/>
    <w:rsid w:val="79CA5196"/>
    <w:rPr>
      <w:rFonts w:ascii="Sagona Book" w:hAnsi="" w:eastAsia="" w:cs=""/>
      <w:b w:val="0"/>
      <w:bCs w:val="0"/>
      <w:i w:val="0"/>
      <w:iCs w:val="0"/>
      <w:color w:val="AB2929"/>
      <w:sz w:val="23"/>
      <w:szCs w:val="23"/>
      <w:u w:val="none"/>
    </w:rPr>
  </w:style>
  <w:style w:type="character" w:styleId="Heading9Char" w:customStyle="true">
    <w:uiPriority w:val="9"/>
    <w:name w:val="Heading 9 Char"/>
    <w:basedOn w:val="DefaultParagraphFont"/>
    <w:link w:val="Heading9"/>
    <w:rsid w:val="79CA5196"/>
    <w:rPr>
      <w:rFonts w:ascii="Sagona Book" w:hAnsi="" w:eastAsia="" w:cs=""/>
      <w:b w:val="0"/>
      <w:bCs w:val="0"/>
      <w:i w:val="0"/>
      <w:iCs w:val="0"/>
      <w:color w:val="AB2929"/>
      <w:sz w:val="22"/>
      <w:szCs w:val="22"/>
      <w:u w:val="none"/>
    </w:rPr>
  </w:style>
  <w:style w:type="character" w:styleId="TitleChar" w:customStyle="true">
    <w:uiPriority w:val="10"/>
    <w:name w:val="Title Char"/>
    <w:basedOn w:val="DefaultParagraphFont"/>
    <w:link w:val="Title"/>
    <w:rsid w:val="79CA5196"/>
    <w:rPr>
      <w:rFonts w:ascii="Sagona ExtraLight" w:hAnsi="" w:eastAsia="" w:cs=""/>
      <w:b w:val="0"/>
      <w:bCs w:val="0"/>
      <w:i w:val="0"/>
      <w:iCs w:val="0"/>
      <w:color w:val="262626" w:themeColor="text1" w:themeTint="D9" w:themeShade="FF"/>
      <w:sz w:val="76"/>
      <w:szCs w:val="76"/>
      <w:u w:val="none"/>
    </w:rPr>
  </w:style>
  <w:style w:type="character" w:styleId="SubtitleChar" w:customStyle="true">
    <w:uiPriority w:val="11"/>
    <w:name w:val="Subtitle Char"/>
    <w:basedOn w:val="DefaultParagraphFont"/>
    <w:link w:val="Subtitle"/>
    <w:rsid w:val="79CA5196"/>
    <w:rPr>
      <w:rFonts w:ascii="Sagona ExtraLight" w:hAnsi="" w:eastAsia="" w:cs=""/>
      <w:b w:val="0"/>
      <w:bCs w:val="0"/>
      <w:i w:val="0"/>
      <w:iCs w:val="0"/>
      <w:color w:val="AB2929"/>
      <w:sz w:val="48"/>
      <w:szCs w:val="48"/>
      <w:u w:val="none"/>
    </w:rPr>
  </w:style>
  <w:style w:type="character" w:styleId="QuoteChar" w:customStyle="true">
    <w:uiPriority w:val="29"/>
    <w:name w:val="Quote Char"/>
    <w:basedOn w:val="DefaultParagraphFont"/>
    <w:link w:val="Quote"/>
    <w:rsid w:val="79CA5196"/>
    <w:rPr>
      <w:rFonts w:ascii="Dante" w:hAnsi="" w:eastAsia="" w:cs=""/>
      <w:b w:val="0"/>
      <w:bCs w:val="0"/>
      <w:i w:val="1"/>
      <w:iCs w:val="1"/>
      <w:color w:val="auto"/>
      <w:sz w:val="22"/>
      <w:szCs w:val="22"/>
      <w:u w:val="none"/>
    </w:rPr>
  </w:style>
  <w:style w:type="character" w:styleId="IntenseQuoteChar" w:customStyle="true">
    <w:uiPriority w:val="30"/>
    <w:name w:val="Intense Quote Char"/>
    <w:basedOn w:val="DefaultParagraphFont"/>
    <w:link w:val="IntenseQuote"/>
    <w:rsid w:val="79CA5196"/>
    <w:rPr>
      <w:rFonts w:ascii="Dante" w:hAnsi="" w:eastAsia="" w:cs=""/>
      <w:b w:val="0"/>
      <w:bCs w:val="0"/>
      <w:i w:val="1"/>
      <w:iCs w:val="1"/>
      <w:color w:val="4471C4"/>
      <w:sz w:val="22"/>
      <w:szCs w:val="22"/>
      <w:u w:val="none"/>
    </w:rPr>
  </w:style>
  <w:style w:type="paragraph" w:styleId="TOC1">
    <w:uiPriority w:val="39"/>
    <w:name w:val="toc 1"/>
    <w:basedOn w:val="Normal"/>
    <w:next w:val="Normal"/>
    <w:unhideWhenUsed/>
    <w:rsid w:val="79CA5196"/>
    <w:rPr>
      <w:rFonts w:ascii="Dante"/>
    </w:rPr>
    <w:pPr>
      <w:spacing w:after="100"/>
    </w:pPr>
  </w:style>
  <w:style w:type="paragraph" w:styleId="TOC2">
    <w:uiPriority w:val="39"/>
    <w:name w:val="toc 2"/>
    <w:basedOn w:val="Normal"/>
    <w:next w:val="Normal"/>
    <w:unhideWhenUsed/>
    <w:rsid w:val="79CA5196"/>
    <w:rPr>
      <w:rFonts w:ascii="Dante"/>
    </w:rPr>
    <w:pPr>
      <w:spacing w:after="100"/>
      <w:ind w:left="220"/>
    </w:pPr>
  </w:style>
  <w:style w:type="paragraph" w:styleId="TOC3">
    <w:uiPriority w:val="39"/>
    <w:name w:val="toc 3"/>
    <w:basedOn w:val="Normal"/>
    <w:next w:val="Normal"/>
    <w:unhideWhenUsed/>
    <w:rsid w:val="79CA5196"/>
    <w:rPr>
      <w:rFonts w:ascii="Dante"/>
    </w:rPr>
    <w:pPr>
      <w:spacing w:after="100"/>
      <w:ind w:left="440"/>
    </w:pPr>
  </w:style>
  <w:style w:type="paragraph" w:styleId="TOC4">
    <w:uiPriority w:val="39"/>
    <w:name w:val="toc 4"/>
    <w:basedOn w:val="Normal"/>
    <w:next w:val="Normal"/>
    <w:unhideWhenUsed/>
    <w:rsid w:val="79CA5196"/>
    <w:rPr>
      <w:rFonts w:ascii="Dante"/>
    </w:rPr>
    <w:pPr>
      <w:spacing w:after="100"/>
      <w:ind w:left="660"/>
    </w:pPr>
  </w:style>
  <w:style w:type="paragraph" w:styleId="TOC5">
    <w:uiPriority w:val="39"/>
    <w:name w:val="toc 5"/>
    <w:basedOn w:val="Normal"/>
    <w:next w:val="Normal"/>
    <w:unhideWhenUsed/>
    <w:rsid w:val="79CA5196"/>
    <w:rPr>
      <w:rFonts w:ascii="Dante"/>
    </w:rPr>
    <w:pPr>
      <w:spacing w:after="100"/>
      <w:ind w:left="880"/>
    </w:pPr>
  </w:style>
  <w:style w:type="paragraph" w:styleId="TOC6">
    <w:uiPriority w:val="39"/>
    <w:name w:val="toc 6"/>
    <w:basedOn w:val="Normal"/>
    <w:next w:val="Normal"/>
    <w:unhideWhenUsed/>
    <w:rsid w:val="79CA5196"/>
    <w:rPr>
      <w:rFonts w:ascii="Dante"/>
    </w:rPr>
    <w:pPr>
      <w:spacing w:after="100"/>
      <w:ind w:left="1100"/>
    </w:pPr>
  </w:style>
  <w:style w:type="paragraph" w:styleId="TOC7">
    <w:uiPriority w:val="39"/>
    <w:name w:val="toc 7"/>
    <w:basedOn w:val="Normal"/>
    <w:next w:val="Normal"/>
    <w:unhideWhenUsed/>
    <w:rsid w:val="79CA5196"/>
    <w:rPr>
      <w:rFonts w:ascii="Dante"/>
    </w:rPr>
    <w:pPr>
      <w:spacing w:after="100"/>
      <w:ind w:left="1320"/>
    </w:pPr>
  </w:style>
  <w:style w:type="paragraph" w:styleId="TOC8">
    <w:uiPriority w:val="39"/>
    <w:name w:val="toc 8"/>
    <w:basedOn w:val="Normal"/>
    <w:next w:val="Normal"/>
    <w:unhideWhenUsed/>
    <w:rsid w:val="79CA5196"/>
    <w:rPr>
      <w:rFonts w:ascii="Dante"/>
    </w:rPr>
    <w:pPr>
      <w:spacing w:after="100"/>
      <w:ind w:left="1540"/>
    </w:pPr>
  </w:style>
  <w:style w:type="paragraph" w:styleId="TOC9">
    <w:uiPriority w:val="39"/>
    <w:name w:val="toc 9"/>
    <w:basedOn w:val="Normal"/>
    <w:next w:val="Normal"/>
    <w:unhideWhenUsed/>
    <w:rsid w:val="79CA5196"/>
    <w:rPr>
      <w:rFonts w:ascii="Dante"/>
    </w:rPr>
    <w:pPr>
      <w:spacing w:after="100"/>
      <w:ind w:left="1760"/>
    </w:pPr>
  </w:style>
  <w:style w:type="paragraph" w:styleId="EndnoteText">
    <w:uiPriority w:val="99"/>
    <w:name w:val="endnote text"/>
    <w:basedOn w:val="Normal"/>
    <w:semiHidden/>
    <w:unhideWhenUsed/>
    <w:link w:val="EndnoteTextChar"/>
    <w:rsid w:val="79CA5196"/>
    <w:rPr>
      <w:rFonts w:ascii="Dante"/>
      <w:sz w:val="20"/>
      <w:szCs w:val="20"/>
    </w:rPr>
    <w:pPr>
      <w:spacing w:after="0"/>
    </w:pPr>
  </w:style>
  <w:style w:type="character" w:styleId="EndnoteTextChar" w:customStyle="true">
    <w:uiPriority w:val="99"/>
    <w:name w:val="Endnote Text Char"/>
    <w:basedOn w:val="DefaultParagraphFont"/>
    <w:semiHidden/>
    <w:link w:val="EndnoteText"/>
    <w:rsid w:val="79CA5196"/>
    <w:rPr>
      <w:rFonts w:ascii="Dante" w:hAnsi="" w:eastAsia="" w:cs=""/>
      <w:b w:val="0"/>
      <w:bCs w:val="0"/>
      <w:i w:val="0"/>
      <w:iCs w:val="0"/>
      <w:color w:val="auto"/>
      <w:sz w:val="20"/>
      <w:szCs w:val="20"/>
      <w:u w:val="none"/>
    </w:rPr>
  </w:style>
  <w:style w:type="paragraph" w:styleId="Footer">
    <w:uiPriority w:val="99"/>
    <w:name w:val="footer"/>
    <w:basedOn w:val="Normal"/>
    <w:unhideWhenUsed/>
    <w:link w:val="FooterChar"/>
    <w:rsid w:val="79CA5196"/>
    <w:rPr>
      <w:rFonts w:ascii="Dante"/>
    </w:rPr>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79CA5196"/>
    <w:rPr>
      <w:rFonts w:ascii="Dante" w:hAnsi="" w:eastAsia="" w:cs=""/>
      <w:b w:val="0"/>
      <w:bCs w:val="0"/>
      <w:i w:val="0"/>
      <w:iCs w:val="0"/>
      <w:color w:val="auto"/>
      <w:sz w:val="22"/>
      <w:szCs w:val="22"/>
      <w:u w:val="none"/>
    </w:rPr>
  </w:style>
  <w:style w:type="paragraph" w:styleId="FootnoteText">
    <w:uiPriority w:val="99"/>
    <w:name w:val="footnote text"/>
    <w:basedOn w:val="Normal"/>
    <w:semiHidden/>
    <w:unhideWhenUsed/>
    <w:link w:val="FootnoteTextChar"/>
    <w:rsid w:val="79CA5196"/>
    <w:rPr>
      <w:rFonts w:ascii="Dante"/>
      <w:sz w:val="20"/>
      <w:szCs w:val="20"/>
    </w:rPr>
    <w:pPr>
      <w:spacing w:after="0"/>
    </w:pPr>
  </w:style>
  <w:style w:type="character" w:styleId="FootnoteTextChar" w:customStyle="true">
    <w:uiPriority w:val="99"/>
    <w:name w:val="Footnote Text Char"/>
    <w:basedOn w:val="DefaultParagraphFont"/>
    <w:semiHidden/>
    <w:link w:val="FootnoteText"/>
    <w:rsid w:val="79CA5196"/>
    <w:rPr>
      <w:rFonts w:ascii="Dante" w:hAnsi="" w:eastAsia="" w:cs=""/>
      <w:b w:val="0"/>
      <w:bCs w:val="0"/>
      <w:i w:val="0"/>
      <w:iCs w:val="0"/>
      <w:color w:val="auto"/>
      <w:sz w:val="20"/>
      <w:szCs w:val="20"/>
      <w:u w:val="none"/>
    </w:rPr>
  </w:style>
  <w:style w:type="paragraph" w:styleId="Header">
    <w:uiPriority w:val="99"/>
    <w:name w:val="header"/>
    <w:basedOn w:val="Normal"/>
    <w:unhideWhenUsed/>
    <w:link w:val="HeaderChar"/>
    <w:rsid w:val="79CA5196"/>
    <w:rPr>
      <w:rFonts w:ascii="Dante"/>
    </w:rPr>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79CA5196"/>
    <w:rPr>
      <w:rFonts w:ascii="Dante" w:hAnsi="" w:eastAsia="" w:cs=""/>
      <w:b w:val="0"/>
      <w:bCs w:val="0"/>
      <w:i w:val="0"/>
      <w:iCs w:val="0"/>
      <w:color w:val="auto"/>
      <w:sz w:val="22"/>
      <w:szCs w:val="22"/>
      <w:u w:val="none"/>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3f99e0f8b4ce48ab" /><Relationship Type="http://schemas.openxmlformats.org/officeDocument/2006/relationships/image" Target="/media/image2.png" Id="R855b72b642044739" /><Relationship Type="http://schemas.openxmlformats.org/officeDocument/2006/relationships/hyperlink" Target="https://www.who.int/health-topics/climate-change" TargetMode="External" Id="R8deca9459f7846c8" /><Relationship Type="http://schemas.openxmlformats.org/officeDocument/2006/relationships/hyperlink" Target="https://www.apa.org/topics/racism-bias-discrimination/types-stress" TargetMode="External" Id="R98e290c3cdc74605" /><Relationship Type="http://schemas.openxmlformats.org/officeDocument/2006/relationships/hyperlink" Target="https://www.khanacademy.org/test-prep/mcat/individuals-and-society/discrimination/a/examples-of-discrimination-in-society-today" TargetMode="External" Id="Rbbee2d8b3e894b37" /><Relationship Type="http://schemas.openxmlformats.org/officeDocument/2006/relationships/hyperlink" Target="https://www.pewresearch.org/global/2021/05/05/3-discrimination-in-society/" TargetMode="External" Id="R4037212ef98b4a67" /><Relationship Type="http://schemas.openxmlformats.org/officeDocument/2006/relationships/hyperlink" Target="https://nshcs.hee.nhs.uk/about/equality-diversity-and-inclusion/conscious-inclusion/understanding-different-types-of-bias/." TargetMode="External" Id="R7313c3430e5d4b85" /><Relationship Type="http://schemas.openxmlformats.org/officeDocument/2006/relationships/hyperlink" Target="https://en.wikipedia.org/wiki/Discrimination" TargetMode="External" Id="R4d0fe128e23c4ab9" /><Relationship Type="http://schemas.openxmlformats.org/officeDocument/2006/relationships/hyperlink" Target="https://www2.deloitte.com/us/en/insights/focus/technology-and-the-future-of-work.html." TargetMode="External" Id="R6e3ffd7d3f544f9e" /><Relationship Type="http://schemas.openxmlformats.org/officeDocument/2006/relationships/hyperlink" Target="https://www.degroote.mcmaster.ca/articles/in-the-news-what-could-the-future-of-work-look-like-these-ontario-experts-offer-their-insight/" TargetMode="External" Id="R6d5a1f2bf21b4964" /><Relationship Type="http://schemas.openxmlformats.org/officeDocument/2006/relationships/hyperlink" Target="https://www.who.int/health-topics/climate-change" TargetMode="External" Id="R0fb807de1c6b48c7" /><Relationship Type="http://schemas.openxmlformats.org/officeDocument/2006/relationships/hyperlink" Target="https://www.apa.org/topics/racism-bias-discrimination/types-stress" TargetMode="External" Id="Rce095805d6f54faf" /><Relationship Type="http://schemas.openxmlformats.org/officeDocument/2006/relationships/hyperlink" Target="https://www.khanacademy.org/test-prep/mcat/individuals-and-society/discrimination/a/examples-of-discrimination-in-society-today" TargetMode="External" Id="Rcce727ec8d7a4a1b" /><Relationship Type="http://schemas.openxmlformats.org/officeDocument/2006/relationships/hyperlink" Target="https://www.pewresearch.org/global/2021/05/05/3-discrimination-in-society/" TargetMode="External" Id="Rd52f59fdb36742db" /><Relationship Type="http://schemas.openxmlformats.org/officeDocument/2006/relationships/hyperlink" Target="https://nshcs.hee.nhs.uk/about/equality-diversity-and-inclusion/conscious-inclusion/understanding-different-types-of-bias/" TargetMode="External" Id="R6f0b8da0cd72469a" /><Relationship Type="http://schemas.openxmlformats.org/officeDocument/2006/relationships/hyperlink" Target="https://www2.deloitte.com/us/en/insights/focus/technology-and-the-future-of-work.html" TargetMode="External" Id="R4d4f61af517447b6" /><Relationship Type="http://schemas.openxmlformats.org/officeDocument/2006/relationships/hyperlink" Target="https://www.degroote.mcmaster.ca/articles/in-the-news-what-could-the-future-of-work-look-like-these-ontario-experts-offer-their-insight/" TargetMode="External" Id="R16ee2bc5a3714344" /><Relationship Type="http://schemas.openxmlformats.org/officeDocument/2006/relationships/hyperlink" Target="https://en.wikipidia.org/wiki/Discrimination" TargetMode="External" Id="Rab761d9fc306489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2023-11-08T20:17:42.7981061Z</dcterms:created>
  <dcterms:modified xsi:type="dcterms:W3CDTF">2023-11-09T19:16:23.8368098Z</dcterms:modified>
  <dc:creator>Diana Anghel (2209171)</dc:creator>
  <lastModifiedBy>Diana Anghel (2209171)</lastModifiedBy>
</coreProperties>
</file>