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A456D6" w14:textId="04628E37" w:rsidR="00D35861" w:rsidRDefault="00D35861">
      <w:pPr>
        <w:rPr>
          <w:rFonts w:ascii="Bookman Old Style" w:hAnsi="Bookman Old Style"/>
          <w:b/>
          <w:bCs/>
          <w:color w:val="156082" w:themeColor="accent1"/>
          <w:sz w:val="44"/>
          <w:szCs w:val="44"/>
          <w:u w:val="single"/>
        </w:rPr>
      </w:pPr>
      <w:r>
        <w:rPr>
          <w:rFonts w:ascii="Bookman Old Style" w:hAnsi="Bookman Old Style"/>
          <w:b/>
          <w:bCs/>
          <w:color w:val="156082" w:themeColor="accent1"/>
          <w:sz w:val="44"/>
          <w:szCs w:val="44"/>
          <w:u w:val="single"/>
        </w:rPr>
        <w:t>Michael Thomas - 2312281</w:t>
      </w:r>
    </w:p>
    <w:p w14:paraId="417F8AB7" w14:textId="51B4FEEB" w:rsidR="004F003B" w:rsidRDefault="00D445D8">
      <w:pPr>
        <w:rPr>
          <w:rFonts w:ascii="Bookman Old Style" w:hAnsi="Bookman Old Style"/>
          <w:b/>
          <w:bCs/>
          <w:color w:val="156082" w:themeColor="accent1"/>
          <w:sz w:val="44"/>
          <w:szCs w:val="44"/>
          <w:u w:val="single"/>
        </w:rPr>
      </w:pPr>
      <w:r>
        <w:rPr>
          <w:rFonts w:ascii="Bookman Old Style" w:hAnsi="Bookman Old Style"/>
          <w:b/>
          <w:bCs/>
          <w:color w:val="156082" w:themeColor="accent1"/>
          <w:sz w:val="44"/>
          <w:szCs w:val="44"/>
          <w:u w:val="single"/>
        </w:rPr>
        <w:t>HISTORY AND THEORY</w:t>
      </w:r>
    </w:p>
    <w:p w14:paraId="1FFFF40C" w14:textId="37A641E4" w:rsidR="00D445D8" w:rsidRDefault="00D445D8">
      <w:pPr>
        <w:rPr>
          <w:rFonts w:ascii="Bookman Old Style" w:hAnsi="Bookman Old Style"/>
          <w:b/>
          <w:bCs/>
          <w:color w:val="156082" w:themeColor="accent1"/>
          <w:sz w:val="44"/>
          <w:szCs w:val="44"/>
          <w:u w:val="single"/>
        </w:rPr>
      </w:pPr>
      <w:r>
        <w:rPr>
          <w:rFonts w:ascii="Bookman Old Style" w:hAnsi="Bookman Old Style"/>
          <w:b/>
          <w:bCs/>
          <w:color w:val="156082" w:themeColor="accent1"/>
          <w:sz w:val="44"/>
          <w:szCs w:val="44"/>
          <w:u w:val="single"/>
        </w:rPr>
        <w:t>ACAA4003</w:t>
      </w:r>
    </w:p>
    <w:p w14:paraId="07C39607" w14:textId="528BA13A" w:rsidR="00D35861" w:rsidRDefault="00D35861">
      <w:pPr>
        <w:rPr>
          <w:rFonts w:ascii="Bookman Old Style" w:hAnsi="Bookman Old Style"/>
          <w:b/>
          <w:bCs/>
          <w:color w:val="156082" w:themeColor="accent1"/>
          <w:sz w:val="44"/>
          <w:szCs w:val="44"/>
          <w:u w:val="single"/>
        </w:rPr>
      </w:pPr>
    </w:p>
    <w:p w14:paraId="29A6A6A9" w14:textId="6063288B" w:rsidR="00D445D8" w:rsidRDefault="00D445D8">
      <w:pPr>
        <w:rPr>
          <w:rFonts w:ascii="Bookman Old Style" w:hAnsi="Bookman Old Style"/>
          <w:b/>
          <w:bCs/>
          <w:color w:val="156082" w:themeColor="accent1"/>
          <w:sz w:val="36"/>
          <w:szCs w:val="36"/>
          <w:u w:val="single"/>
        </w:rPr>
      </w:pPr>
      <w:r>
        <w:rPr>
          <w:rFonts w:ascii="Bookman Old Style" w:hAnsi="Bookman Old Style"/>
          <w:b/>
          <w:bCs/>
          <w:color w:val="156082" w:themeColor="accent1"/>
          <w:sz w:val="36"/>
          <w:szCs w:val="36"/>
          <w:u w:val="single"/>
        </w:rPr>
        <w:t xml:space="preserve">Architecture in your </w:t>
      </w:r>
      <w:r w:rsidR="005C6026">
        <w:rPr>
          <w:rFonts w:ascii="Bookman Old Style" w:hAnsi="Bookman Old Style"/>
          <w:b/>
          <w:bCs/>
          <w:color w:val="156082" w:themeColor="accent1"/>
          <w:sz w:val="36"/>
          <w:szCs w:val="36"/>
          <w:u w:val="single"/>
        </w:rPr>
        <w:t>hometown</w:t>
      </w:r>
    </w:p>
    <w:p w14:paraId="7D674D01" w14:textId="77777777" w:rsidR="00D445D8" w:rsidRDefault="00D445D8">
      <w:pPr>
        <w:rPr>
          <w:rFonts w:ascii="Bookman Old Style" w:hAnsi="Bookman Old Style"/>
          <w:b/>
          <w:bCs/>
          <w:color w:val="156082" w:themeColor="accent1"/>
          <w:sz w:val="36"/>
          <w:szCs w:val="36"/>
          <w:u w:val="single"/>
        </w:rPr>
      </w:pPr>
    </w:p>
    <w:p w14:paraId="60C0936D" w14:textId="3E0C8FFF" w:rsidR="00D35861" w:rsidRDefault="00D35861">
      <w:pPr>
        <w:rPr>
          <w:rFonts w:ascii="Bookman Old Style" w:hAnsi="Bookman Old Style"/>
          <w:b/>
          <w:bCs/>
          <w:color w:val="156082" w:themeColor="accent1"/>
          <w:sz w:val="36"/>
          <w:szCs w:val="36"/>
          <w:u w:val="single"/>
        </w:rPr>
      </w:pPr>
      <w:sdt>
        <w:sdtPr>
          <w:rPr>
            <w:rFonts w:ascii="Bookman Old Style" w:hAnsi="Bookman Old Style"/>
            <w:b/>
            <w:bCs/>
            <w:color w:val="156082" w:themeColor="accent1"/>
            <w:sz w:val="36"/>
            <w:szCs w:val="36"/>
            <w:u w:val="single"/>
          </w:rPr>
          <w:id w:val="765651689"/>
          <w:citation/>
        </w:sdtPr>
        <w:sdtContent>
          <w:r w:rsidRPr="00D35861">
            <w:rPr>
              <w:rFonts w:ascii="Bookman Old Style" w:hAnsi="Bookman Old Style"/>
              <w:b/>
              <w:bCs/>
              <w:color w:val="000000" w:themeColor="text1"/>
              <w:u w:val="single"/>
            </w:rPr>
            <w:fldChar w:fldCharType="begin"/>
          </w:r>
          <w:r w:rsidRPr="00D35861">
            <w:rPr>
              <w:rFonts w:ascii="Bookman Old Style" w:hAnsi="Bookman Old Style"/>
              <w:b/>
              <w:bCs/>
              <w:noProof/>
              <w:color w:val="000000" w:themeColor="text1"/>
              <w:u w:val="single"/>
            </w:rPr>
            <w:instrText xml:space="preserve"> CITATION Bri22 \l 2057 </w:instrText>
          </w:r>
          <w:r w:rsidRPr="00D35861">
            <w:rPr>
              <w:rFonts w:ascii="Bookman Old Style" w:hAnsi="Bookman Old Style"/>
              <w:b/>
              <w:bCs/>
              <w:color w:val="000000" w:themeColor="text1"/>
              <w:u w:val="single"/>
            </w:rPr>
            <w:fldChar w:fldCharType="separate"/>
          </w:r>
          <w:r w:rsidRPr="00D35861">
            <w:rPr>
              <w:rFonts w:ascii="Bookman Old Style" w:hAnsi="Bookman Old Style"/>
              <w:noProof/>
              <w:color w:val="000000" w:themeColor="text1"/>
            </w:rPr>
            <w:t>(Briton Ferry Community Resource Centre, 2022)</w:t>
          </w:r>
          <w:r w:rsidRPr="00D35861">
            <w:rPr>
              <w:rFonts w:ascii="Bookman Old Style" w:hAnsi="Bookman Old Style"/>
              <w:b/>
              <w:bCs/>
              <w:color w:val="000000" w:themeColor="text1"/>
              <w:u w:val="single"/>
            </w:rPr>
            <w:fldChar w:fldCharType="end"/>
          </w:r>
        </w:sdtContent>
      </w:sdt>
      <w:r>
        <w:rPr>
          <w:rFonts w:ascii="Bookman Old Style" w:hAnsi="Bookman Old Style"/>
          <w:b/>
          <w:bCs/>
          <w:noProof/>
          <w:color w:val="156082" w:themeColor="accent1"/>
          <w:sz w:val="36"/>
          <w:szCs w:val="36"/>
          <w:u w:val="single"/>
        </w:rPr>
        <w:drawing>
          <wp:inline distT="0" distB="0" distL="0" distR="0" wp14:anchorId="73EC5A7E" wp14:editId="121ED70D">
            <wp:extent cx="2782111" cy="1851843"/>
            <wp:effectExtent l="0" t="0" r="0" b="2540"/>
            <wp:docPr id="920282132" name="Picture 1" descr="A building with a clock t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82132" name="Picture 1" descr="A building with a clock tower&#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814463" cy="1873377"/>
                    </a:xfrm>
                    <a:prstGeom prst="rect">
                      <a:avLst/>
                    </a:prstGeom>
                  </pic:spPr>
                </pic:pic>
              </a:graphicData>
            </a:graphic>
          </wp:inline>
        </w:drawing>
      </w:r>
    </w:p>
    <w:p w14:paraId="1F5CDF75" w14:textId="77777777" w:rsidR="00D35861" w:rsidRDefault="00D35861">
      <w:pPr>
        <w:rPr>
          <w:rFonts w:ascii="Bookman Old Style" w:hAnsi="Bookman Old Style"/>
          <w:b/>
          <w:bCs/>
          <w:color w:val="156082" w:themeColor="accent1"/>
          <w:sz w:val="36"/>
          <w:szCs w:val="36"/>
          <w:u w:val="single"/>
        </w:rPr>
      </w:pPr>
    </w:p>
    <w:p w14:paraId="344CDE74" w14:textId="77777777" w:rsidR="00D35861" w:rsidRDefault="005C6026">
      <w:pPr>
        <w:rPr>
          <w:rFonts w:ascii="Bookman Old Style" w:hAnsi="Bookman Old Style"/>
          <w:b/>
          <w:bCs/>
          <w:color w:val="000000" w:themeColor="text1"/>
          <w:sz w:val="28"/>
          <w:szCs w:val="28"/>
        </w:rPr>
      </w:pPr>
      <w:r>
        <w:rPr>
          <w:rFonts w:ascii="Bookman Old Style" w:hAnsi="Bookman Old Style"/>
          <w:b/>
          <w:bCs/>
          <w:color w:val="000000" w:themeColor="text1"/>
          <w:sz w:val="28"/>
          <w:szCs w:val="28"/>
        </w:rPr>
        <w:t>Briton Ferry Library</w:t>
      </w:r>
    </w:p>
    <w:p w14:paraId="0C5FD36F" w14:textId="53F68B5A" w:rsidR="00D445D8" w:rsidRDefault="005C6026">
      <w:pPr>
        <w:rPr>
          <w:rFonts w:ascii="Bookman Old Style" w:hAnsi="Bookman Old Style"/>
          <w:b/>
          <w:bCs/>
          <w:color w:val="000000" w:themeColor="text1"/>
          <w:sz w:val="28"/>
          <w:szCs w:val="28"/>
        </w:rPr>
      </w:pPr>
      <w:r>
        <w:rPr>
          <w:rFonts w:ascii="Bookman Old Style" w:hAnsi="Bookman Old Style"/>
          <w:b/>
          <w:bCs/>
          <w:color w:val="000000" w:themeColor="text1"/>
          <w:sz w:val="28"/>
          <w:szCs w:val="28"/>
        </w:rPr>
        <w:t xml:space="preserve"> </w:t>
      </w:r>
    </w:p>
    <w:p w14:paraId="61039D98" w14:textId="77777777" w:rsidR="00E40E82" w:rsidRDefault="00E40E82">
      <w:pPr>
        <w:rPr>
          <w:rFonts w:ascii="Bookman Old Style" w:hAnsi="Bookman Old Style"/>
          <w:b/>
          <w:bCs/>
          <w:color w:val="000000" w:themeColor="text1"/>
          <w:sz w:val="28"/>
          <w:szCs w:val="28"/>
        </w:rPr>
      </w:pPr>
    </w:p>
    <w:p w14:paraId="15F6F545" w14:textId="77777777" w:rsidR="00E8128E" w:rsidRDefault="00E40E82">
      <w:pPr>
        <w:rPr>
          <w:rFonts w:ascii="Bookman Old Style" w:hAnsi="Bookman Old Style"/>
          <w:color w:val="000000" w:themeColor="text1"/>
        </w:rPr>
      </w:pPr>
      <w:r w:rsidRPr="00016B76">
        <w:rPr>
          <w:rFonts w:ascii="Bookman Old Style" w:hAnsi="Bookman Old Style"/>
          <w:color w:val="000000" w:themeColor="text1"/>
        </w:rPr>
        <w:t xml:space="preserve">The Briton Ferry Library is </w:t>
      </w:r>
      <w:r w:rsidR="00016B76" w:rsidRPr="00016B76">
        <w:rPr>
          <w:rFonts w:ascii="Bookman Old Style" w:hAnsi="Bookman Old Style"/>
          <w:color w:val="000000" w:themeColor="text1"/>
        </w:rPr>
        <w:t>a Grade II listed building, located on Neath Road, Briton Ferry.</w:t>
      </w:r>
      <w:r w:rsidR="000D57D4">
        <w:rPr>
          <w:rFonts w:ascii="Bookman Old Style" w:hAnsi="Bookman Old Style"/>
          <w:color w:val="000000" w:themeColor="text1"/>
        </w:rPr>
        <w:t xml:space="preserve"> </w:t>
      </w:r>
      <w:r w:rsidR="00E8128E">
        <w:rPr>
          <w:rFonts w:ascii="Bookman Old Style" w:hAnsi="Bookman Old Style"/>
          <w:color w:val="000000" w:themeColor="text1"/>
        </w:rPr>
        <w:t>The structure is made up of 3 sections, the main building and small wings either side.</w:t>
      </w:r>
    </w:p>
    <w:p w14:paraId="3D55E78E" w14:textId="77777777" w:rsidR="00E8128E" w:rsidRDefault="00E8128E">
      <w:pPr>
        <w:rPr>
          <w:rFonts w:ascii="Bookman Old Style" w:hAnsi="Bookman Old Style"/>
          <w:color w:val="000000" w:themeColor="text1"/>
        </w:rPr>
      </w:pPr>
    </w:p>
    <w:p w14:paraId="1DBCFAEE" w14:textId="6D1BC93C" w:rsidR="00CA4716" w:rsidRDefault="00CA4716">
      <w:pPr>
        <w:rPr>
          <w:rFonts w:ascii="Bookman Old Style" w:hAnsi="Bookman Old Style"/>
          <w:b/>
          <w:bCs/>
          <w:color w:val="000000" w:themeColor="text1"/>
        </w:rPr>
      </w:pPr>
      <w:r>
        <w:rPr>
          <w:rFonts w:ascii="Bookman Old Style" w:hAnsi="Bookman Old Style"/>
          <w:b/>
          <w:bCs/>
          <w:color w:val="000000" w:themeColor="text1"/>
        </w:rPr>
        <w:t>Brief History</w:t>
      </w:r>
    </w:p>
    <w:p w14:paraId="5981195B" w14:textId="77777777" w:rsidR="00CA4716" w:rsidRPr="00CA4716" w:rsidRDefault="00CA4716">
      <w:pPr>
        <w:rPr>
          <w:rFonts w:ascii="Bookman Old Style" w:hAnsi="Bookman Old Style"/>
          <w:b/>
          <w:bCs/>
          <w:color w:val="000000" w:themeColor="text1"/>
        </w:rPr>
      </w:pPr>
    </w:p>
    <w:p w14:paraId="6DF33291" w14:textId="55F6661E" w:rsidR="00EE5180" w:rsidRDefault="00EE5180">
      <w:pPr>
        <w:rPr>
          <w:rFonts w:ascii="Bookman Old Style" w:hAnsi="Bookman Old Style"/>
          <w:color w:val="000000" w:themeColor="text1"/>
        </w:rPr>
      </w:pPr>
      <w:r>
        <w:rPr>
          <w:rFonts w:ascii="Bookman Old Style" w:hAnsi="Bookman Old Style"/>
          <w:color w:val="000000" w:themeColor="text1"/>
        </w:rPr>
        <w:t>At the turn of the 20</w:t>
      </w:r>
      <w:r w:rsidRPr="00EE5180">
        <w:rPr>
          <w:rFonts w:ascii="Bookman Old Style" w:hAnsi="Bookman Old Style"/>
          <w:color w:val="000000" w:themeColor="text1"/>
          <w:vertAlign w:val="superscript"/>
        </w:rPr>
        <w:t>th</w:t>
      </w:r>
      <w:r>
        <w:rPr>
          <w:rFonts w:ascii="Bookman Old Style" w:hAnsi="Bookman Old Style"/>
          <w:color w:val="000000" w:themeColor="text1"/>
        </w:rPr>
        <w:t xml:space="preserve"> century Briton Ferry was a flourishing community. Th</w:t>
      </w:r>
      <w:r w:rsidR="00C6238A">
        <w:rPr>
          <w:rFonts w:ascii="Bookman Old Style" w:hAnsi="Bookman Old Style"/>
          <w:color w:val="000000" w:themeColor="text1"/>
        </w:rPr>
        <w:t>e middle of the 19</w:t>
      </w:r>
      <w:r w:rsidR="00C6238A" w:rsidRPr="00C6238A">
        <w:rPr>
          <w:rFonts w:ascii="Bookman Old Style" w:hAnsi="Bookman Old Style"/>
          <w:color w:val="000000" w:themeColor="text1"/>
          <w:vertAlign w:val="superscript"/>
        </w:rPr>
        <w:t>th</w:t>
      </w:r>
      <w:r w:rsidR="00C6238A">
        <w:rPr>
          <w:rFonts w:ascii="Bookman Old Style" w:hAnsi="Bookman Old Style"/>
          <w:color w:val="000000" w:themeColor="text1"/>
        </w:rPr>
        <w:t xml:space="preserve"> century saw many industrial </w:t>
      </w:r>
      <w:r w:rsidR="000E7007">
        <w:rPr>
          <w:rFonts w:ascii="Bookman Old Style" w:hAnsi="Bookman Old Style"/>
          <w:color w:val="000000" w:themeColor="text1"/>
        </w:rPr>
        <w:t>businesses</w:t>
      </w:r>
      <w:r w:rsidR="00C6238A">
        <w:rPr>
          <w:rFonts w:ascii="Bookman Old Style" w:hAnsi="Bookman Old Style"/>
          <w:color w:val="000000" w:themeColor="text1"/>
        </w:rPr>
        <w:t xml:space="preserve"> become established within the town (The Briton Ferry Ironworks 1847, Briton Ferry Docks 1853, Taylors Foundry 1863)</w:t>
      </w:r>
      <w:sdt>
        <w:sdtPr>
          <w:rPr>
            <w:rFonts w:ascii="Bookman Old Style" w:hAnsi="Bookman Old Style"/>
            <w:color w:val="000000" w:themeColor="text1"/>
          </w:rPr>
          <w:id w:val="-2141414811"/>
          <w:citation/>
        </w:sdtPr>
        <w:sdtContent>
          <w:r w:rsidR="00C6238A">
            <w:rPr>
              <w:rFonts w:ascii="Bookman Old Style" w:hAnsi="Bookman Old Style"/>
              <w:color w:val="000000" w:themeColor="text1"/>
            </w:rPr>
            <w:fldChar w:fldCharType="begin"/>
          </w:r>
          <w:r w:rsidR="000E7007">
            <w:rPr>
              <w:rFonts w:ascii="Bookman Old Style" w:hAnsi="Bookman Old Style"/>
              <w:color w:val="000000" w:themeColor="text1"/>
            </w:rPr>
            <w:instrText xml:space="preserve">CITATION Cli78 \l 2057 </w:instrText>
          </w:r>
          <w:r w:rsidR="00C6238A">
            <w:rPr>
              <w:rFonts w:ascii="Bookman Old Style" w:hAnsi="Bookman Old Style"/>
              <w:color w:val="000000" w:themeColor="text1"/>
            </w:rPr>
            <w:fldChar w:fldCharType="separate"/>
          </w:r>
          <w:r w:rsidR="000E7007">
            <w:rPr>
              <w:rFonts w:ascii="Bookman Old Style" w:hAnsi="Bookman Old Style"/>
              <w:noProof/>
              <w:color w:val="000000" w:themeColor="text1"/>
            </w:rPr>
            <w:t xml:space="preserve"> </w:t>
          </w:r>
          <w:r w:rsidR="000E7007" w:rsidRPr="000E7007">
            <w:rPr>
              <w:rFonts w:ascii="Bookman Old Style" w:hAnsi="Bookman Old Style"/>
              <w:noProof/>
              <w:color w:val="000000" w:themeColor="text1"/>
            </w:rPr>
            <w:t>(Morgan, 1978)</w:t>
          </w:r>
          <w:r w:rsidR="00C6238A">
            <w:rPr>
              <w:rFonts w:ascii="Bookman Old Style" w:hAnsi="Bookman Old Style"/>
              <w:color w:val="000000" w:themeColor="text1"/>
            </w:rPr>
            <w:fldChar w:fldCharType="end"/>
          </w:r>
        </w:sdtContent>
      </w:sdt>
      <w:r w:rsidR="000E7007">
        <w:rPr>
          <w:rFonts w:ascii="Bookman Old Style" w:hAnsi="Bookman Old Style"/>
          <w:color w:val="000000" w:themeColor="text1"/>
        </w:rPr>
        <w:t>. This large increase in demand for labour lead to a considerable rise in the population. From 1780-1861 the population had risen from a mere 155 to 3781</w:t>
      </w:r>
      <w:sdt>
        <w:sdtPr>
          <w:rPr>
            <w:rFonts w:ascii="Bookman Old Style" w:hAnsi="Bookman Old Style"/>
            <w:color w:val="000000" w:themeColor="text1"/>
          </w:rPr>
          <w:id w:val="-721439087"/>
          <w:citation/>
        </w:sdtPr>
        <w:sdtContent>
          <w:r w:rsidR="000E7007">
            <w:rPr>
              <w:rFonts w:ascii="Bookman Old Style" w:hAnsi="Bookman Old Style"/>
              <w:color w:val="000000" w:themeColor="text1"/>
            </w:rPr>
            <w:fldChar w:fldCharType="begin"/>
          </w:r>
          <w:r w:rsidR="000E7007">
            <w:rPr>
              <w:rFonts w:ascii="Bookman Old Style" w:hAnsi="Bookman Old Style"/>
              <w:color w:val="000000" w:themeColor="text1"/>
            </w:rPr>
            <w:instrText xml:space="preserve">CITATION Cli781 \l 2057 </w:instrText>
          </w:r>
          <w:r w:rsidR="000E7007">
            <w:rPr>
              <w:rFonts w:ascii="Bookman Old Style" w:hAnsi="Bookman Old Style"/>
              <w:color w:val="000000" w:themeColor="text1"/>
            </w:rPr>
            <w:fldChar w:fldCharType="separate"/>
          </w:r>
          <w:r w:rsidR="000E7007">
            <w:rPr>
              <w:rFonts w:ascii="Bookman Old Style" w:hAnsi="Bookman Old Style"/>
              <w:noProof/>
              <w:color w:val="000000" w:themeColor="text1"/>
            </w:rPr>
            <w:t xml:space="preserve"> </w:t>
          </w:r>
          <w:r w:rsidR="000E7007" w:rsidRPr="000E7007">
            <w:rPr>
              <w:rFonts w:ascii="Bookman Old Style" w:hAnsi="Bookman Old Style"/>
              <w:noProof/>
              <w:color w:val="000000" w:themeColor="text1"/>
            </w:rPr>
            <w:t>(Morgan, 1978)</w:t>
          </w:r>
          <w:r w:rsidR="000E7007">
            <w:rPr>
              <w:rFonts w:ascii="Bookman Old Style" w:hAnsi="Bookman Old Style"/>
              <w:color w:val="000000" w:themeColor="text1"/>
            </w:rPr>
            <w:fldChar w:fldCharType="end"/>
          </w:r>
        </w:sdtContent>
      </w:sdt>
      <w:r w:rsidR="000E7007">
        <w:rPr>
          <w:rFonts w:ascii="Bookman Old Style" w:hAnsi="Bookman Old Style"/>
          <w:color w:val="000000" w:themeColor="text1"/>
        </w:rPr>
        <w:t xml:space="preserve">. </w:t>
      </w:r>
      <w:r w:rsidR="00022B56">
        <w:rPr>
          <w:rFonts w:ascii="Bookman Old Style" w:hAnsi="Bookman Old Style"/>
          <w:color w:val="000000" w:themeColor="text1"/>
        </w:rPr>
        <w:t>By 1901 the population had almost doubled to 7000, this i</w:t>
      </w:r>
      <w:r w:rsidR="005D0EFF">
        <w:rPr>
          <w:rFonts w:ascii="Bookman Old Style" w:hAnsi="Bookman Old Style"/>
          <w:color w:val="000000" w:themeColor="text1"/>
        </w:rPr>
        <w:t>n</w:t>
      </w:r>
      <w:r w:rsidR="00022B56">
        <w:rPr>
          <w:rFonts w:ascii="Bookman Old Style" w:hAnsi="Bookman Old Style"/>
          <w:color w:val="000000" w:themeColor="text1"/>
        </w:rPr>
        <w:t xml:space="preserve"> turn lead </w:t>
      </w:r>
      <w:r w:rsidR="00312FEA">
        <w:rPr>
          <w:rFonts w:ascii="Bookman Old Style" w:hAnsi="Bookman Old Style"/>
          <w:color w:val="000000" w:themeColor="text1"/>
        </w:rPr>
        <w:t>to the requirement of a public library, with people taking greater interest in good literature.</w:t>
      </w:r>
    </w:p>
    <w:p w14:paraId="2DED201B" w14:textId="77777777" w:rsidR="00EE5180" w:rsidRDefault="00EE5180">
      <w:pPr>
        <w:rPr>
          <w:rFonts w:ascii="Bookman Old Style" w:hAnsi="Bookman Old Style"/>
          <w:color w:val="000000" w:themeColor="text1"/>
        </w:rPr>
      </w:pPr>
    </w:p>
    <w:p w14:paraId="63A9FCC5" w14:textId="5C13AA12" w:rsidR="00974047" w:rsidRDefault="00E61430">
      <w:pPr>
        <w:rPr>
          <w:rFonts w:ascii="Bookman Old Style" w:hAnsi="Bookman Old Style"/>
          <w:color w:val="000000" w:themeColor="text1"/>
        </w:rPr>
      </w:pPr>
      <w:r>
        <w:rPr>
          <w:rFonts w:ascii="Bookman Old Style" w:hAnsi="Bookman Old Style"/>
          <w:color w:val="000000" w:themeColor="text1"/>
        </w:rPr>
        <w:t xml:space="preserve">With the passing of the Libraries Act 1892 by Parliament, Councillor David Davies made it his main objective to get plans approved for a Public Library </w:t>
      </w:r>
      <w:r w:rsidR="00BD56EC">
        <w:rPr>
          <w:rFonts w:ascii="Bookman Old Style" w:hAnsi="Bookman Old Style"/>
          <w:color w:val="000000" w:themeColor="text1"/>
        </w:rPr>
        <w:t xml:space="preserve">of </w:t>
      </w:r>
      <w:r>
        <w:rPr>
          <w:rFonts w:ascii="Bookman Old Style" w:hAnsi="Bookman Old Style"/>
          <w:color w:val="000000" w:themeColor="text1"/>
        </w:rPr>
        <w:t xml:space="preserve">Briton Ferry </w:t>
      </w:r>
      <w:sdt>
        <w:sdtPr>
          <w:rPr>
            <w:rFonts w:ascii="Bookman Old Style" w:hAnsi="Bookman Old Style"/>
            <w:color w:val="000000" w:themeColor="text1"/>
          </w:rPr>
          <w:id w:val="1122268348"/>
          <w:citation/>
        </w:sdtPr>
        <w:sdtContent>
          <w:r>
            <w:rPr>
              <w:rFonts w:ascii="Bookman Old Style" w:hAnsi="Bookman Old Style"/>
              <w:color w:val="000000" w:themeColor="text1"/>
            </w:rPr>
            <w:fldChar w:fldCharType="begin"/>
          </w:r>
          <w:r w:rsidR="00B07E8C">
            <w:rPr>
              <w:rFonts w:ascii="Bookman Old Style" w:hAnsi="Bookman Old Style"/>
              <w:color w:val="000000" w:themeColor="text1"/>
            </w:rPr>
            <w:instrText xml:space="preserve">CITATION Cli02 \l 2057 </w:instrText>
          </w:r>
          <w:r>
            <w:rPr>
              <w:rFonts w:ascii="Bookman Old Style" w:hAnsi="Bookman Old Style"/>
              <w:color w:val="000000" w:themeColor="text1"/>
            </w:rPr>
            <w:fldChar w:fldCharType="separate"/>
          </w:r>
          <w:r w:rsidR="00B07E8C" w:rsidRPr="00B07E8C">
            <w:rPr>
              <w:rFonts w:ascii="Bookman Old Style" w:hAnsi="Bookman Old Style"/>
              <w:noProof/>
              <w:color w:val="000000" w:themeColor="text1"/>
            </w:rPr>
            <w:t>(Morgan, 2002)</w:t>
          </w:r>
          <w:r>
            <w:rPr>
              <w:rFonts w:ascii="Bookman Old Style" w:hAnsi="Bookman Old Style"/>
              <w:color w:val="000000" w:themeColor="text1"/>
            </w:rPr>
            <w:fldChar w:fldCharType="end"/>
          </w:r>
        </w:sdtContent>
      </w:sdt>
      <w:r>
        <w:rPr>
          <w:rFonts w:ascii="Bookman Old Style" w:hAnsi="Bookman Old Style"/>
          <w:color w:val="000000" w:themeColor="text1"/>
        </w:rPr>
        <w:t xml:space="preserve">. With a planning programme set in motion the next stage was to select an appropriate site for the building. At the time The Earl of Jersey owned </w:t>
      </w:r>
      <w:proofErr w:type="gramStart"/>
      <w:r>
        <w:rPr>
          <w:rFonts w:ascii="Bookman Old Style" w:hAnsi="Bookman Old Style"/>
          <w:color w:val="000000" w:themeColor="text1"/>
        </w:rPr>
        <w:t>the majority of</w:t>
      </w:r>
      <w:proofErr w:type="gramEnd"/>
      <w:r>
        <w:rPr>
          <w:rFonts w:ascii="Bookman Old Style" w:hAnsi="Bookman Old Style"/>
          <w:color w:val="000000" w:themeColor="text1"/>
        </w:rPr>
        <w:t xml:space="preserve"> land within Briton Ferry, and he donated the land</w:t>
      </w:r>
      <w:r w:rsidR="00BD56EC">
        <w:rPr>
          <w:rFonts w:ascii="Bookman Old Style" w:hAnsi="Bookman Old Style"/>
          <w:color w:val="000000" w:themeColor="text1"/>
        </w:rPr>
        <w:t xml:space="preserve"> (approx. 650m2)</w:t>
      </w:r>
      <w:r>
        <w:rPr>
          <w:rFonts w:ascii="Bookman Old Style" w:hAnsi="Bookman Old Style"/>
          <w:color w:val="000000" w:themeColor="text1"/>
        </w:rPr>
        <w:t xml:space="preserve"> for the </w:t>
      </w:r>
      <w:r w:rsidR="005D0EFF">
        <w:rPr>
          <w:rFonts w:ascii="Bookman Old Style" w:hAnsi="Bookman Old Style"/>
          <w:color w:val="000000" w:themeColor="text1"/>
        </w:rPr>
        <w:t>library</w:t>
      </w:r>
      <w:r>
        <w:rPr>
          <w:rFonts w:ascii="Bookman Old Style" w:hAnsi="Bookman Old Style"/>
          <w:color w:val="000000" w:themeColor="text1"/>
        </w:rPr>
        <w:t xml:space="preserve">.  </w:t>
      </w:r>
    </w:p>
    <w:p w14:paraId="70B8725E" w14:textId="185949D9" w:rsidR="00BD56EC" w:rsidRDefault="00BD56EC">
      <w:pPr>
        <w:rPr>
          <w:rFonts w:ascii="Bookman Old Style" w:hAnsi="Bookman Old Style"/>
          <w:color w:val="000000" w:themeColor="text1"/>
        </w:rPr>
      </w:pPr>
    </w:p>
    <w:p w14:paraId="4C79D181" w14:textId="77777777" w:rsidR="00995F4C" w:rsidRDefault="00995F4C">
      <w:pPr>
        <w:rPr>
          <w:rFonts w:ascii="Bookman Old Style" w:hAnsi="Bookman Old Style"/>
          <w:color w:val="000000" w:themeColor="text1"/>
        </w:rPr>
      </w:pPr>
    </w:p>
    <w:p w14:paraId="26201FC1" w14:textId="03BB04B6" w:rsidR="00995F4C" w:rsidRDefault="005D0EFF">
      <w:pPr>
        <w:rPr>
          <w:rFonts w:ascii="Bookman Old Style" w:hAnsi="Bookman Old Style"/>
          <w:color w:val="000000" w:themeColor="text1"/>
        </w:rPr>
      </w:pPr>
      <w:r>
        <w:rPr>
          <w:rFonts w:ascii="Bookman Old Style" w:hAnsi="Bookman Old Style"/>
          <w:noProof/>
          <w:color w:val="000000" w:themeColor="text1"/>
        </w:rPr>
        <w:drawing>
          <wp:inline distT="0" distB="0" distL="0" distR="0" wp14:anchorId="38B0692C" wp14:editId="79831523">
            <wp:extent cx="5731096" cy="2499779"/>
            <wp:effectExtent l="76200" t="63500" r="73025" b="27940"/>
            <wp:docPr id="20947262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26210" name="Picture 2094726210"/>
                    <pic:cNvPicPr/>
                  </pic:nvPicPr>
                  <pic:blipFill rotWithShape="1">
                    <a:blip r:embed="rId6"/>
                    <a:srcRect t="16844" b="21323"/>
                    <a:stretch/>
                  </pic:blipFill>
                  <pic:spPr bwMode="auto">
                    <a:xfrm>
                      <a:off x="0" y="0"/>
                      <a:ext cx="5731510" cy="2499960"/>
                    </a:xfrm>
                    <a:prstGeom prst="rect">
                      <a:avLst/>
                    </a:prstGeom>
                    <a:ln>
                      <a:noFill/>
                    </a:ln>
                    <a:effectLst>
                      <a:glow rad="123314">
                        <a:schemeClr val="accent1">
                          <a:alpha val="40000"/>
                        </a:schemeClr>
                      </a:glow>
                    </a:effectLst>
                    <a:extLst>
                      <a:ext uri="{53640926-AAD7-44D8-BBD7-CCE9431645EC}">
                        <a14:shadowObscured xmlns:a14="http://schemas.microsoft.com/office/drawing/2010/main"/>
                      </a:ext>
                    </a:extLst>
                  </pic:spPr>
                </pic:pic>
              </a:graphicData>
            </a:graphic>
          </wp:inline>
        </w:drawing>
      </w:r>
    </w:p>
    <w:p w14:paraId="72139D31" w14:textId="2C5DA599" w:rsidR="00995F4C" w:rsidRDefault="005D0EFF">
      <w:pPr>
        <w:rPr>
          <w:rFonts w:ascii="Bookman Old Style" w:hAnsi="Bookman Old Style"/>
          <w:color w:val="000000" w:themeColor="text1"/>
        </w:rPr>
      </w:pPr>
      <w:r>
        <w:rPr>
          <w:rFonts w:ascii="Bookman Old Style" w:hAnsi="Bookman Old Style"/>
          <w:color w:val="000000" w:themeColor="text1"/>
        </w:rPr>
        <w:t>Image 1. Ceremony for the laying of memorial stone, laid by The Countess of Jersey</w:t>
      </w:r>
      <w:r w:rsidR="00CA4716">
        <w:rPr>
          <w:rFonts w:ascii="Bookman Old Style" w:hAnsi="Bookman Old Style"/>
          <w:color w:val="000000" w:themeColor="text1"/>
        </w:rPr>
        <w:t xml:space="preserve"> (dated May 29</w:t>
      </w:r>
      <w:r w:rsidR="00CA4716" w:rsidRPr="00CA4716">
        <w:rPr>
          <w:rFonts w:ascii="Bookman Old Style" w:hAnsi="Bookman Old Style"/>
          <w:color w:val="000000" w:themeColor="text1"/>
          <w:vertAlign w:val="superscript"/>
        </w:rPr>
        <w:t>th</w:t>
      </w:r>
      <w:r w:rsidR="007C3F74">
        <w:rPr>
          <w:rFonts w:ascii="Bookman Old Style" w:hAnsi="Bookman Old Style"/>
          <w:color w:val="000000" w:themeColor="text1"/>
        </w:rPr>
        <w:t>, 1901</w:t>
      </w:r>
      <w:r w:rsidR="00CA4716">
        <w:rPr>
          <w:rFonts w:ascii="Bookman Old Style" w:hAnsi="Bookman Old Style"/>
          <w:color w:val="000000" w:themeColor="text1"/>
        </w:rPr>
        <w:t>)</w:t>
      </w:r>
    </w:p>
    <w:p w14:paraId="612FC21A" w14:textId="4282535D" w:rsidR="005D0EFF" w:rsidRDefault="005D0EFF">
      <w:pPr>
        <w:rPr>
          <w:rFonts w:ascii="Bookman Old Style" w:hAnsi="Bookman Old Style"/>
          <w:color w:val="000000" w:themeColor="text1"/>
        </w:rPr>
      </w:pPr>
      <w:r>
        <w:rPr>
          <w:rFonts w:ascii="Bookman Old Style" w:hAnsi="Bookman Old Style"/>
          <w:color w:val="000000" w:themeColor="text1"/>
        </w:rPr>
        <w:t xml:space="preserve">Image 2. Councillor David Davies, the main </w:t>
      </w:r>
      <w:r w:rsidR="00CA4716">
        <w:rPr>
          <w:rFonts w:ascii="Bookman Old Style" w:hAnsi="Bookman Old Style"/>
          <w:color w:val="000000" w:themeColor="text1"/>
        </w:rPr>
        <w:t>principal behind Briton Ferry’s push to have a public library</w:t>
      </w:r>
      <w:sdt>
        <w:sdtPr>
          <w:rPr>
            <w:rFonts w:ascii="Bookman Old Style" w:hAnsi="Bookman Old Style"/>
            <w:color w:val="000000" w:themeColor="text1"/>
          </w:rPr>
          <w:id w:val="-1733074783"/>
          <w:citation/>
        </w:sdtPr>
        <w:sdtContent>
          <w:r w:rsidR="00CA4716">
            <w:rPr>
              <w:rFonts w:ascii="Bookman Old Style" w:hAnsi="Bookman Old Style"/>
              <w:color w:val="000000" w:themeColor="text1"/>
            </w:rPr>
            <w:fldChar w:fldCharType="begin"/>
          </w:r>
          <w:r w:rsidR="00B07E8C">
            <w:rPr>
              <w:rFonts w:ascii="Bookman Old Style" w:hAnsi="Bookman Old Style"/>
              <w:color w:val="000000" w:themeColor="text1"/>
            </w:rPr>
            <w:instrText xml:space="preserve">CITATION Cli02 \l 2057 </w:instrText>
          </w:r>
          <w:r w:rsidR="00CA4716">
            <w:rPr>
              <w:rFonts w:ascii="Bookman Old Style" w:hAnsi="Bookman Old Style"/>
              <w:color w:val="000000" w:themeColor="text1"/>
            </w:rPr>
            <w:fldChar w:fldCharType="separate"/>
          </w:r>
          <w:r w:rsidR="00B07E8C">
            <w:rPr>
              <w:rFonts w:ascii="Bookman Old Style" w:hAnsi="Bookman Old Style"/>
              <w:noProof/>
              <w:color w:val="000000" w:themeColor="text1"/>
            </w:rPr>
            <w:t xml:space="preserve"> </w:t>
          </w:r>
          <w:r w:rsidR="00B07E8C" w:rsidRPr="00B07E8C">
            <w:rPr>
              <w:rFonts w:ascii="Bookman Old Style" w:hAnsi="Bookman Old Style"/>
              <w:noProof/>
              <w:color w:val="000000" w:themeColor="text1"/>
            </w:rPr>
            <w:t>(Morgan, 2002)</w:t>
          </w:r>
          <w:r w:rsidR="00CA4716">
            <w:rPr>
              <w:rFonts w:ascii="Bookman Old Style" w:hAnsi="Bookman Old Style"/>
              <w:color w:val="000000" w:themeColor="text1"/>
            </w:rPr>
            <w:fldChar w:fldCharType="end"/>
          </w:r>
        </w:sdtContent>
      </w:sdt>
      <w:r w:rsidR="00CA4716">
        <w:rPr>
          <w:rFonts w:ascii="Bookman Old Style" w:hAnsi="Bookman Old Style"/>
          <w:color w:val="000000" w:themeColor="text1"/>
        </w:rPr>
        <w:t xml:space="preserve"> </w:t>
      </w:r>
    </w:p>
    <w:p w14:paraId="23ED4AD7" w14:textId="77777777" w:rsidR="00995F4C" w:rsidRDefault="00995F4C">
      <w:pPr>
        <w:rPr>
          <w:rFonts w:ascii="Bookman Old Style" w:hAnsi="Bookman Old Style"/>
          <w:color w:val="000000" w:themeColor="text1"/>
        </w:rPr>
      </w:pPr>
    </w:p>
    <w:p w14:paraId="7D5D43F7" w14:textId="77777777" w:rsidR="005D0EFF" w:rsidRDefault="005D0EFF">
      <w:pPr>
        <w:rPr>
          <w:rFonts w:ascii="Bookman Old Style" w:hAnsi="Bookman Old Style"/>
          <w:color w:val="000000" w:themeColor="text1"/>
        </w:rPr>
      </w:pPr>
    </w:p>
    <w:p w14:paraId="3C943CE1" w14:textId="4B9A8F5C" w:rsidR="00E40E82" w:rsidRDefault="00906447">
      <w:pPr>
        <w:rPr>
          <w:rFonts w:ascii="Bookman Old Style" w:hAnsi="Bookman Old Style"/>
          <w:color w:val="000000" w:themeColor="text1"/>
        </w:rPr>
      </w:pPr>
      <w:r>
        <w:rPr>
          <w:rFonts w:ascii="Bookman Old Style" w:hAnsi="Bookman Old Style"/>
          <w:color w:val="000000" w:themeColor="text1"/>
        </w:rPr>
        <w:t xml:space="preserve">Designed by architect H. Alex Clarke, with Thomas Waters as the contractor, </w:t>
      </w:r>
      <w:r w:rsidR="00CA4716">
        <w:rPr>
          <w:rFonts w:ascii="Bookman Old Style" w:hAnsi="Bookman Old Style"/>
          <w:color w:val="000000" w:themeColor="text1"/>
        </w:rPr>
        <w:t>work began on the site at the beginning of 1901 and was completed in 1902</w:t>
      </w:r>
      <w:r w:rsidR="00513AC0">
        <w:rPr>
          <w:rFonts w:ascii="Bookman Old Style" w:hAnsi="Bookman Old Style"/>
          <w:color w:val="000000" w:themeColor="text1"/>
        </w:rPr>
        <w:t>, coming to the cost of £3000.</w:t>
      </w:r>
      <w:r w:rsidR="00CA4716">
        <w:rPr>
          <w:rFonts w:ascii="Bookman Old Style" w:hAnsi="Bookman Old Style"/>
          <w:color w:val="000000" w:themeColor="text1"/>
        </w:rPr>
        <w:t xml:space="preserve"> A ceremony to mark the opening of the Reading Room took place on June</w:t>
      </w:r>
      <w:r w:rsidR="00327A4A">
        <w:rPr>
          <w:rFonts w:ascii="Bookman Old Style" w:hAnsi="Bookman Old Style"/>
          <w:color w:val="000000" w:themeColor="text1"/>
        </w:rPr>
        <w:t xml:space="preserve"> 26</w:t>
      </w:r>
      <w:r w:rsidR="00327A4A" w:rsidRPr="00327A4A">
        <w:rPr>
          <w:rFonts w:ascii="Bookman Old Style" w:hAnsi="Bookman Old Style"/>
          <w:color w:val="000000" w:themeColor="text1"/>
          <w:vertAlign w:val="superscript"/>
        </w:rPr>
        <w:t>th</w:t>
      </w:r>
      <w:r w:rsidR="00327A4A">
        <w:rPr>
          <w:rFonts w:ascii="Bookman Old Style" w:hAnsi="Bookman Old Style"/>
          <w:color w:val="000000" w:themeColor="text1"/>
        </w:rPr>
        <w:t>, with the Lending Library opening later that year on September 27</w:t>
      </w:r>
      <w:r w:rsidR="00327A4A" w:rsidRPr="00327A4A">
        <w:rPr>
          <w:rFonts w:ascii="Bookman Old Style" w:hAnsi="Bookman Old Style"/>
          <w:color w:val="000000" w:themeColor="text1"/>
          <w:vertAlign w:val="superscript"/>
        </w:rPr>
        <w:t>th</w:t>
      </w:r>
      <w:r w:rsidR="00327A4A">
        <w:rPr>
          <w:rFonts w:ascii="Bookman Old Style" w:hAnsi="Bookman Old Style"/>
          <w:color w:val="000000" w:themeColor="text1"/>
        </w:rPr>
        <w:t>.</w:t>
      </w:r>
    </w:p>
    <w:p w14:paraId="5BE1FE47" w14:textId="77777777" w:rsidR="00327A4A" w:rsidRDefault="00327A4A">
      <w:pPr>
        <w:rPr>
          <w:rFonts w:ascii="Bookman Old Style" w:hAnsi="Bookman Old Style"/>
          <w:color w:val="000000" w:themeColor="text1"/>
        </w:rPr>
      </w:pPr>
    </w:p>
    <w:p w14:paraId="7250E00F" w14:textId="7B25355D" w:rsidR="00327A4A" w:rsidRDefault="00327A4A">
      <w:pPr>
        <w:rPr>
          <w:rFonts w:ascii="Bookman Old Style" w:hAnsi="Bookman Old Style"/>
          <w:b/>
          <w:bCs/>
          <w:color w:val="000000" w:themeColor="text1"/>
        </w:rPr>
      </w:pPr>
      <w:r>
        <w:rPr>
          <w:rFonts w:ascii="Bookman Old Style" w:hAnsi="Bookman Old Style"/>
          <w:b/>
          <w:bCs/>
          <w:color w:val="000000" w:themeColor="text1"/>
        </w:rPr>
        <w:t>Library’s appearance</w:t>
      </w:r>
    </w:p>
    <w:p w14:paraId="265750E3" w14:textId="77777777" w:rsidR="00327A4A" w:rsidRDefault="00327A4A">
      <w:pPr>
        <w:rPr>
          <w:rFonts w:ascii="Bookman Old Style" w:hAnsi="Bookman Old Style"/>
          <w:b/>
          <w:bCs/>
          <w:color w:val="000000" w:themeColor="text1"/>
        </w:rPr>
      </w:pPr>
    </w:p>
    <w:p w14:paraId="5C8488FC" w14:textId="34EEE136" w:rsidR="00E26A6A" w:rsidRDefault="009C25D0">
      <w:pPr>
        <w:rPr>
          <w:rFonts w:ascii="Bookman Old Style" w:hAnsi="Bookman Old Style"/>
          <w:color w:val="000000" w:themeColor="text1"/>
        </w:rPr>
      </w:pPr>
      <w:r>
        <w:rPr>
          <w:rFonts w:ascii="Bookman Old Style" w:hAnsi="Bookman Old Style"/>
          <w:color w:val="000000" w:themeColor="text1"/>
        </w:rPr>
        <w:t xml:space="preserve">The library is a 2-storey building, with a </w:t>
      </w:r>
      <w:r w:rsidR="007C3F74">
        <w:rPr>
          <w:rFonts w:ascii="Bookman Old Style" w:hAnsi="Bookman Old Style"/>
          <w:color w:val="000000" w:themeColor="text1"/>
        </w:rPr>
        <w:t>B</w:t>
      </w:r>
      <w:r>
        <w:rPr>
          <w:rFonts w:ascii="Bookman Old Style" w:hAnsi="Bookman Old Style"/>
          <w:color w:val="000000" w:themeColor="text1"/>
        </w:rPr>
        <w:t xml:space="preserve">ath stone frontage which is broken up into 5 bays on the top and bottom storeys. </w:t>
      </w:r>
      <w:r w:rsidR="0040170D">
        <w:rPr>
          <w:rFonts w:ascii="Bookman Old Style" w:hAnsi="Bookman Old Style"/>
          <w:color w:val="000000" w:themeColor="text1"/>
        </w:rPr>
        <w:t>Square Tuscan</w:t>
      </w:r>
      <w:r>
        <w:rPr>
          <w:rFonts w:ascii="Bookman Old Style" w:hAnsi="Bookman Old Style"/>
          <w:color w:val="000000" w:themeColor="text1"/>
        </w:rPr>
        <w:t xml:space="preserve"> pilasters</w:t>
      </w:r>
      <w:r w:rsidR="0040170D">
        <w:rPr>
          <w:rFonts w:ascii="Bookman Old Style" w:hAnsi="Bookman Old Style"/>
          <w:color w:val="000000" w:themeColor="text1"/>
        </w:rPr>
        <w:t>, with capitals on the outside order,</w:t>
      </w:r>
      <w:r>
        <w:rPr>
          <w:rFonts w:ascii="Bookman Old Style" w:hAnsi="Bookman Old Style"/>
          <w:color w:val="000000" w:themeColor="text1"/>
        </w:rPr>
        <w:t xml:space="preserve"> are used to frame each ba</w:t>
      </w:r>
      <w:r w:rsidR="008157CB">
        <w:rPr>
          <w:rFonts w:ascii="Bookman Old Style" w:hAnsi="Bookman Old Style"/>
          <w:color w:val="000000" w:themeColor="text1"/>
        </w:rPr>
        <w:t>y. The</w:t>
      </w:r>
      <w:r w:rsidR="00513AC0">
        <w:rPr>
          <w:rFonts w:ascii="Bookman Old Style" w:hAnsi="Bookman Old Style"/>
          <w:color w:val="000000" w:themeColor="text1"/>
        </w:rPr>
        <w:t xml:space="preserve"> 4 window bays on the ground floor </w:t>
      </w:r>
      <w:r w:rsidR="00CA22D5">
        <w:rPr>
          <w:rFonts w:ascii="Bookman Old Style" w:hAnsi="Bookman Old Style"/>
          <w:color w:val="000000" w:themeColor="text1"/>
        </w:rPr>
        <w:t xml:space="preserve">have segmental arches over the top of each window, with 2 orders set back from pilasters. Above </w:t>
      </w:r>
      <w:r w:rsidR="00E26A6A">
        <w:rPr>
          <w:rFonts w:ascii="Bookman Old Style" w:hAnsi="Bookman Old Style"/>
          <w:color w:val="000000" w:themeColor="text1"/>
        </w:rPr>
        <w:t xml:space="preserve">each window are spandrels with sunk panels. An elliptical arch rises above the main entrance, </w:t>
      </w:r>
      <w:r w:rsidR="0040170D">
        <w:rPr>
          <w:rFonts w:ascii="Bookman Old Style" w:hAnsi="Bookman Old Style"/>
          <w:color w:val="000000" w:themeColor="text1"/>
        </w:rPr>
        <w:t xml:space="preserve">a </w:t>
      </w:r>
      <w:r w:rsidR="00E26A6A">
        <w:rPr>
          <w:rFonts w:ascii="Bookman Old Style" w:hAnsi="Bookman Old Style"/>
          <w:color w:val="000000" w:themeColor="text1"/>
        </w:rPr>
        <w:t xml:space="preserve">double panelled door, with a fanlight reading ‘Public Library and </w:t>
      </w:r>
      <w:proofErr w:type="gramStart"/>
      <w:r w:rsidR="00E26A6A">
        <w:rPr>
          <w:rFonts w:ascii="Bookman Old Style" w:hAnsi="Bookman Old Style"/>
          <w:color w:val="000000" w:themeColor="text1"/>
        </w:rPr>
        <w:t>offices’</w:t>
      </w:r>
      <w:proofErr w:type="gramEnd"/>
      <w:r w:rsidR="00E26A6A">
        <w:rPr>
          <w:rFonts w:ascii="Bookman Old Style" w:hAnsi="Bookman Old Style"/>
          <w:color w:val="000000" w:themeColor="text1"/>
        </w:rPr>
        <w:t xml:space="preserve">. This bay also has spandrels over the arch but is made up of 3 orders. To the </w:t>
      </w:r>
      <w:r w:rsidR="00206948">
        <w:rPr>
          <w:rFonts w:ascii="Bookman Old Style" w:hAnsi="Bookman Old Style"/>
          <w:color w:val="000000" w:themeColor="text1"/>
        </w:rPr>
        <w:t>right-hand</w:t>
      </w:r>
      <w:r w:rsidR="00E26A6A">
        <w:rPr>
          <w:rFonts w:ascii="Bookman Old Style" w:hAnsi="Bookman Old Style"/>
          <w:color w:val="000000" w:themeColor="text1"/>
        </w:rPr>
        <w:t xml:space="preserve"> side of the door sits the memorial stone</w:t>
      </w:r>
      <w:r w:rsidR="00206948">
        <w:rPr>
          <w:rFonts w:ascii="Bookman Old Style" w:hAnsi="Bookman Old Style"/>
          <w:color w:val="000000" w:themeColor="text1"/>
        </w:rPr>
        <w:t>.</w:t>
      </w:r>
    </w:p>
    <w:p w14:paraId="0097CFA1" w14:textId="4B4291AF" w:rsidR="009D778E" w:rsidRDefault="00206948">
      <w:pPr>
        <w:rPr>
          <w:rFonts w:ascii="Bookman Old Style" w:hAnsi="Bookman Old Style"/>
          <w:color w:val="000000" w:themeColor="text1"/>
        </w:rPr>
      </w:pPr>
      <w:r>
        <w:rPr>
          <w:rFonts w:ascii="Bookman Old Style" w:hAnsi="Bookman Old Style"/>
          <w:color w:val="000000" w:themeColor="text1"/>
        </w:rPr>
        <w:t xml:space="preserve">The two floors are broken up by a deep moulded string course. </w:t>
      </w:r>
      <w:r w:rsidR="007C3F74">
        <w:rPr>
          <w:rFonts w:ascii="Bookman Old Style" w:hAnsi="Bookman Old Style"/>
          <w:color w:val="000000" w:themeColor="text1"/>
        </w:rPr>
        <w:t>Like</w:t>
      </w:r>
      <w:r>
        <w:rPr>
          <w:rFonts w:ascii="Bookman Old Style" w:hAnsi="Bookman Old Style"/>
          <w:color w:val="000000" w:themeColor="text1"/>
        </w:rPr>
        <w:t xml:space="preserve"> the ground floor, the 4 window bays are the same width as below and are set back in 2 order</w:t>
      </w:r>
      <w:r w:rsidR="0040170D">
        <w:rPr>
          <w:rFonts w:ascii="Bookman Old Style" w:hAnsi="Bookman Old Style"/>
          <w:color w:val="000000" w:themeColor="text1"/>
        </w:rPr>
        <w:t>s</w:t>
      </w:r>
      <w:r>
        <w:rPr>
          <w:rFonts w:ascii="Bookman Old Style" w:hAnsi="Bookman Old Style"/>
          <w:color w:val="000000" w:themeColor="text1"/>
        </w:rPr>
        <w:t>, with spandrels, but unlike the ground floor the arches are semi-circular</w:t>
      </w:r>
      <w:r w:rsidR="009B25D4">
        <w:rPr>
          <w:rFonts w:ascii="Bookman Old Style" w:hAnsi="Bookman Old Style"/>
          <w:color w:val="000000" w:themeColor="text1"/>
        </w:rPr>
        <w:t>,</w:t>
      </w:r>
      <w:r>
        <w:rPr>
          <w:rFonts w:ascii="Bookman Old Style" w:hAnsi="Bookman Old Style"/>
          <w:color w:val="000000" w:themeColor="text1"/>
        </w:rPr>
        <w:t xml:space="preserve"> not segmental. </w:t>
      </w:r>
      <w:r w:rsidR="00930BBF">
        <w:rPr>
          <w:rFonts w:ascii="Bookman Old Style" w:hAnsi="Bookman Old Style"/>
          <w:color w:val="000000" w:themeColor="text1"/>
        </w:rPr>
        <w:t>The centre bay of the first floor is a splayed oriel window, with</w:t>
      </w:r>
      <w:r w:rsidR="009D778E">
        <w:rPr>
          <w:rFonts w:ascii="Bookman Old Style" w:hAnsi="Bookman Old Style"/>
          <w:color w:val="000000" w:themeColor="text1"/>
        </w:rPr>
        <w:t xml:space="preserve"> a false balustrade above. </w:t>
      </w:r>
    </w:p>
    <w:p w14:paraId="5ED165BA" w14:textId="53DBC1D6" w:rsidR="00BA6244" w:rsidRDefault="009D778E">
      <w:pPr>
        <w:rPr>
          <w:rFonts w:ascii="Bookman Old Style" w:hAnsi="Bookman Old Style"/>
          <w:color w:val="000000" w:themeColor="text1"/>
        </w:rPr>
      </w:pPr>
      <w:r>
        <w:rPr>
          <w:rFonts w:ascii="Bookman Old Style" w:hAnsi="Bookman Old Style"/>
          <w:color w:val="000000" w:themeColor="text1"/>
        </w:rPr>
        <w:t xml:space="preserve">The entablature, which is made up of a frieze and </w:t>
      </w:r>
      <w:r w:rsidR="00BA6244">
        <w:rPr>
          <w:rFonts w:ascii="Bookman Old Style" w:hAnsi="Bookman Old Style"/>
          <w:color w:val="000000" w:themeColor="text1"/>
        </w:rPr>
        <w:t>the cornice, sits beneath the parapet. An inscription in the 3 centre bays of the parapet read</w:t>
      </w:r>
      <w:r w:rsidR="009B25D4">
        <w:rPr>
          <w:rFonts w:ascii="Bookman Old Style" w:hAnsi="Bookman Old Style"/>
          <w:color w:val="000000" w:themeColor="text1"/>
        </w:rPr>
        <w:t>s</w:t>
      </w:r>
      <w:r w:rsidR="00BA6244">
        <w:rPr>
          <w:rFonts w:ascii="Bookman Old Style" w:hAnsi="Bookman Old Style"/>
          <w:color w:val="000000" w:themeColor="text1"/>
        </w:rPr>
        <w:t xml:space="preserve"> ‘Public Library and Council Offices’, while there is balustrading on the outside bays. </w:t>
      </w:r>
    </w:p>
    <w:p w14:paraId="1F8E4D8A" w14:textId="77777777" w:rsidR="00291A11" w:rsidRDefault="00291A11">
      <w:pPr>
        <w:rPr>
          <w:rFonts w:ascii="Bookman Old Style" w:hAnsi="Bookman Old Style"/>
          <w:color w:val="000000" w:themeColor="text1"/>
        </w:rPr>
      </w:pPr>
    </w:p>
    <w:p w14:paraId="235D1B09" w14:textId="309388F7" w:rsidR="007C3F74" w:rsidRDefault="007C3F74">
      <w:pPr>
        <w:rPr>
          <w:rFonts w:ascii="Bookman Old Style" w:hAnsi="Bookman Old Style"/>
          <w:color w:val="000000" w:themeColor="text1"/>
        </w:rPr>
      </w:pPr>
      <w:r>
        <w:rPr>
          <w:rFonts w:ascii="Bookman Old Style" w:hAnsi="Bookman Old Style"/>
          <w:color w:val="000000" w:themeColor="text1"/>
        </w:rPr>
        <w:lastRenderedPageBreak/>
        <w:t xml:space="preserve">The two side walls of the main building are constructed out of red engineering bricks, using Flemish bond with quoins from Bath stone. The </w:t>
      </w:r>
      <w:r w:rsidR="002D291F">
        <w:rPr>
          <w:rFonts w:ascii="Bookman Old Style" w:hAnsi="Bookman Old Style"/>
          <w:color w:val="000000" w:themeColor="text1"/>
        </w:rPr>
        <w:t>right-hand</w:t>
      </w:r>
      <w:r>
        <w:rPr>
          <w:rFonts w:ascii="Bookman Old Style" w:hAnsi="Bookman Old Style"/>
          <w:color w:val="000000" w:themeColor="text1"/>
        </w:rPr>
        <w:t xml:space="preserve"> side has a window on the far end of the first floor. Large brick chimneys extend through the roof on either gable end.</w:t>
      </w:r>
    </w:p>
    <w:p w14:paraId="2D33003B" w14:textId="7E3171BF" w:rsidR="00327A4A" w:rsidRDefault="007C3F74">
      <w:pPr>
        <w:rPr>
          <w:rFonts w:ascii="Bookman Old Style" w:hAnsi="Bookman Old Style"/>
          <w:color w:val="000000" w:themeColor="text1"/>
        </w:rPr>
      </w:pPr>
      <w:r>
        <w:rPr>
          <w:rFonts w:ascii="Bookman Old Style" w:hAnsi="Bookman Old Style"/>
          <w:color w:val="000000" w:themeColor="text1"/>
        </w:rPr>
        <w:t>Th</w:t>
      </w:r>
      <w:r w:rsidR="009B25D4">
        <w:rPr>
          <w:rFonts w:ascii="Bookman Old Style" w:hAnsi="Bookman Old Style"/>
          <w:color w:val="000000" w:themeColor="text1"/>
        </w:rPr>
        <w:t>ere is far less detail on the rear of the building</w:t>
      </w:r>
      <w:r w:rsidR="002D291F">
        <w:rPr>
          <w:rFonts w:ascii="Bookman Old Style" w:hAnsi="Bookman Old Style"/>
          <w:color w:val="000000" w:themeColor="text1"/>
        </w:rPr>
        <w:t xml:space="preserve">. A small back addition, with a hip roof houses the libraries toilets, on the lower level. The first floor has 5 semi-circular arched windows. Unlike the front and the </w:t>
      </w:r>
      <w:r w:rsidR="009B25D4">
        <w:rPr>
          <w:rFonts w:ascii="Bookman Old Style" w:hAnsi="Bookman Old Style"/>
          <w:color w:val="000000" w:themeColor="text1"/>
        </w:rPr>
        <w:t xml:space="preserve">sides, which </w:t>
      </w:r>
      <w:r w:rsidR="00F11EBE">
        <w:rPr>
          <w:rFonts w:ascii="Bookman Old Style" w:hAnsi="Bookman Old Style"/>
          <w:color w:val="000000" w:themeColor="text1"/>
        </w:rPr>
        <w:t xml:space="preserve">are dressed in stone and brick, </w:t>
      </w:r>
      <w:r w:rsidR="002D291F">
        <w:rPr>
          <w:rFonts w:ascii="Bookman Old Style" w:hAnsi="Bookman Old Style"/>
          <w:color w:val="000000" w:themeColor="text1"/>
        </w:rPr>
        <w:t xml:space="preserve">the rear </w:t>
      </w:r>
      <w:r w:rsidR="009B25D4">
        <w:rPr>
          <w:rFonts w:ascii="Bookman Old Style" w:hAnsi="Bookman Old Style"/>
          <w:color w:val="000000" w:themeColor="text1"/>
        </w:rPr>
        <w:t>has been rendered.</w:t>
      </w:r>
    </w:p>
    <w:p w14:paraId="62F74559" w14:textId="573E7C48" w:rsidR="00F11EBE" w:rsidRDefault="00F11EBE">
      <w:pPr>
        <w:rPr>
          <w:rFonts w:ascii="Bookman Old Style" w:hAnsi="Bookman Old Style"/>
          <w:color w:val="000000" w:themeColor="text1"/>
        </w:rPr>
      </w:pPr>
      <w:r>
        <w:rPr>
          <w:rFonts w:ascii="Bookman Old Style" w:hAnsi="Bookman Old Style"/>
          <w:color w:val="000000" w:themeColor="text1"/>
        </w:rPr>
        <w:t xml:space="preserve">Originally the roof was covered with a natural </w:t>
      </w:r>
      <w:r w:rsidR="005962A5">
        <w:rPr>
          <w:rFonts w:ascii="Bookman Old Style" w:hAnsi="Bookman Old Style"/>
          <w:color w:val="000000" w:themeColor="text1"/>
        </w:rPr>
        <w:t>slate but</w:t>
      </w:r>
      <w:r>
        <w:rPr>
          <w:rFonts w:ascii="Bookman Old Style" w:hAnsi="Bookman Old Style"/>
          <w:color w:val="000000" w:themeColor="text1"/>
        </w:rPr>
        <w:t xml:space="preserve"> has since been replaced with Redland Cambrian </w:t>
      </w:r>
      <w:r w:rsidR="00B05EAD">
        <w:rPr>
          <w:rFonts w:ascii="Bookman Old Style" w:hAnsi="Bookman Old Style"/>
          <w:color w:val="000000" w:themeColor="text1"/>
        </w:rPr>
        <w:t xml:space="preserve">slates (an interlocking tile made up of 60% recycled Welsh slate </w:t>
      </w:r>
      <w:sdt>
        <w:sdtPr>
          <w:rPr>
            <w:rFonts w:ascii="Bookman Old Style" w:hAnsi="Bookman Old Style"/>
            <w:color w:val="000000" w:themeColor="text1"/>
          </w:rPr>
          <w:id w:val="-1700085288"/>
          <w:citation/>
        </w:sdtPr>
        <w:sdtContent>
          <w:r w:rsidR="00B05EAD">
            <w:rPr>
              <w:rFonts w:ascii="Bookman Old Style" w:hAnsi="Bookman Old Style"/>
              <w:color w:val="000000" w:themeColor="text1"/>
            </w:rPr>
            <w:fldChar w:fldCharType="begin"/>
          </w:r>
          <w:r w:rsidR="005962A5">
            <w:rPr>
              <w:rFonts w:ascii="Bookman Old Style" w:hAnsi="Bookman Old Style"/>
              <w:color w:val="000000" w:themeColor="text1"/>
            </w:rPr>
            <w:instrText xml:space="preserve">CITATION BMI \l 2057 </w:instrText>
          </w:r>
          <w:r w:rsidR="00B05EAD">
            <w:rPr>
              <w:rFonts w:ascii="Bookman Old Style" w:hAnsi="Bookman Old Style"/>
              <w:color w:val="000000" w:themeColor="text1"/>
            </w:rPr>
            <w:fldChar w:fldCharType="separate"/>
          </w:r>
          <w:r w:rsidR="005962A5" w:rsidRPr="005962A5">
            <w:rPr>
              <w:rFonts w:ascii="Bookman Old Style" w:hAnsi="Bookman Old Style"/>
              <w:noProof/>
              <w:color w:val="000000" w:themeColor="text1"/>
            </w:rPr>
            <w:t>(BMI Group, n.d.)</w:t>
          </w:r>
          <w:r w:rsidR="00B05EAD">
            <w:rPr>
              <w:rFonts w:ascii="Bookman Old Style" w:hAnsi="Bookman Old Style"/>
              <w:color w:val="000000" w:themeColor="text1"/>
            </w:rPr>
            <w:fldChar w:fldCharType="end"/>
          </w:r>
        </w:sdtContent>
      </w:sdt>
      <w:r>
        <w:rPr>
          <w:rFonts w:ascii="Bookman Old Style" w:hAnsi="Bookman Old Style"/>
          <w:color w:val="000000" w:themeColor="text1"/>
        </w:rPr>
        <w:t xml:space="preserve"> </w:t>
      </w:r>
      <w:r w:rsidR="005962A5">
        <w:rPr>
          <w:rFonts w:ascii="Bookman Old Style" w:hAnsi="Bookman Old Style"/>
          <w:color w:val="000000" w:themeColor="text1"/>
        </w:rPr>
        <w:t>). Towering through the front of the roof is the libraries main feature, a square clock turret</w:t>
      </w:r>
      <w:r w:rsidR="001400B0">
        <w:rPr>
          <w:rFonts w:ascii="Bookman Old Style" w:hAnsi="Bookman Old Style"/>
          <w:color w:val="000000" w:themeColor="text1"/>
        </w:rPr>
        <w:t xml:space="preserve"> with an octagonal cupola, topped off with an ogee dome</w:t>
      </w:r>
      <w:r w:rsidR="005C2864">
        <w:rPr>
          <w:rFonts w:ascii="Bookman Old Style" w:hAnsi="Bookman Old Style"/>
          <w:color w:val="000000" w:themeColor="text1"/>
        </w:rPr>
        <w:t>, sealed with a lead covering.</w:t>
      </w:r>
    </w:p>
    <w:p w14:paraId="3334BEF9" w14:textId="77777777" w:rsidR="003D4FCF" w:rsidRDefault="003D4FCF">
      <w:pPr>
        <w:rPr>
          <w:rFonts w:ascii="Bookman Old Style" w:hAnsi="Bookman Old Style"/>
          <w:color w:val="000000" w:themeColor="text1"/>
        </w:rPr>
      </w:pPr>
    </w:p>
    <w:p w14:paraId="30EBA4E2" w14:textId="17EE15CA" w:rsidR="009B25D4" w:rsidRDefault="00F11EBE">
      <w:pPr>
        <w:rPr>
          <w:rFonts w:ascii="Bookman Old Style" w:hAnsi="Bookman Old Style"/>
          <w:color w:val="000000" w:themeColor="text1"/>
        </w:rPr>
      </w:pPr>
      <w:r>
        <w:rPr>
          <w:rFonts w:ascii="Bookman Old Style" w:hAnsi="Bookman Old Style"/>
          <w:color w:val="000000" w:themeColor="text1"/>
        </w:rPr>
        <w:t xml:space="preserve">The Library Cottage sits to the </w:t>
      </w:r>
      <w:r w:rsidR="00DF35E7">
        <w:rPr>
          <w:rFonts w:ascii="Bookman Old Style" w:hAnsi="Bookman Old Style"/>
          <w:color w:val="000000" w:themeColor="text1"/>
        </w:rPr>
        <w:t>right-hand</w:t>
      </w:r>
      <w:r>
        <w:rPr>
          <w:rFonts w:ascii="Bookman Old Style" w:hAnsi="Bookman Old Style"/>
          <w:color w:val="000000" w:themeColor="text1"/>
        </w:rPr>
        <w:t xml:space="preserve"> side of the main building.</w:t>
      </w:r>
      <w:r w:rsidR="005C2864">
        <w:rPr>
          <w:rFonts w:ascii="Bookman Old Style" w:hAnsi="Bookman Old Style"/>
          <w:color w:val="000000" w:themeColor="text1"/>
        </w:rPr>
        <w:t xml:space="preserve"> </w:t>
      </w:r>
      <w:r w:rsidR="00B07E8C">
        <w:rPr>
          <w:rFonts w:ascii="Bookman Old Style" w:hAnsi="Bookman Old Style"/>
          <w:color w:val="000000" w:themeColor="text1"/>
        </w:rPr>
        <w:t xml:space="preserve">Matching the side of the building, with bricks and quoin stones, this building has splayed bay window on the ground floor and a pair of semi-circular arch windows, with a mullion splitting them. Up until 1990 the cottage was the residence of the librarian/caretaker, since then it has remained empty </w:t>
      </w:r>
      <w:sdt>
        <w:sdtPr>
          <w:rPr>
            <w:rFonts w:ascii="Bookman Old Style" w:hAnsi="Bookman Old Style"/>
            <w:color w:val="000000" w:themeColor="text1"/>
          </w:rPr>
          <w:id w:val="1437875470"/>
          <w:citation/>
        </w:sdtPr>
        <w:sdtContent>
          <w:r w:rsidR="00B07E8C">
            <w:rPr>
              <w:rFonts w:ascii="Bookman Old Style" w:hAnsi="Bookman Old Style"/>
              <w:color w:val="000000" w:themeColor="text1"/>
            </w:rPr>
            <w:fldChar w:fldCharType="begin"/>
          </w:r>
          <w:r w:rsidR="00B07E8C">
            <w:rPr>
              <w:rFonts w:ascii="Bookman Old Style" w:hAnsi="Bookman Old Style"/>
              <w:color w:val="000000" w:themeColor="text1"/>
            </w:rPr>
            <w:instrText xml:space="preserve"> CITATION Cli02 \l 2057 </w:instrText>
          </w:r>
          <w:r w:rsidR="00B07E8C">
            <w:rPr>
              <w:rFonts w:ascii="Bookman Old Style" w:hAnsi="Bookman Old Style"/>
              <w:color w:val="000000" w:themeColor="text1"/>
            </w:rPr>
            <w:fldChar w:fldCharType="separate"/>
          </w:r>
          <w:r w:rsidR="00B07E8C" w:rsidRPr="00B07E8C">
            <w:rPr>
              <w:rFonts w:ascii="Bookman Old Style" w:hAnsi="Bookman Old Style"/>
              <w:noProof/>
              <w:color w:val="000000" w:themeColor="text1"/>
            </w:rPr>
            <w:t>(Morgan, 2002)</w:t>
          </w:r>
          <w:r w:rsidR="00B07E8C">
            <w:rPr>
              <w:rFonts w:ascii="Bookman Old Style" w:hAnsi="Bookman Old Style"/>
              <w:color w:val="000000" w:themeColor="text1"/>
            </w:rPr>
            <w:fldChar w:fldCharType="end"/>
          </w:r>
        </w:sdtContent>
      </w:sdt>
      <w:r w:rsidR="00B07E8C">
        <w:rPr>
          <w:rFonts w:ascii="Bookman Old Style" w:hAnsi="Bookman Old Style"/>
          <w:color w:val="000000" w:themeColor="text1"/>
        </w:rPr>
        <w:t>.</w:t>
      </w:r>
    </w:p>
    <w:p w14:paraId="4AD76202" w14:textId="77777777" w:rsidR="001C4436" w:rsidRDefault="001C4436">
      <w:pPr>
        <w:rPr>
          <w:rFonts w:ascii="Bookman Old Style" w:hAnsi="Bookman Old Style"/>
          <w:color w:val="000000" w:themeColor="text1"/>
        </w:rPr>
      </w:pPr>
    </w:p>
    <w:p w14:paraId="495EF130" w14:textId="77777777" w:rsidR="001C4436" w:rsidRDefault="001C4436">
      <w:pPr>
        <w:rPr>
          <w:rFonts w:ascii="Bookman Old Style" w:hAnsi="Bookman Old Style"/>
          <w:color w:val="000000" w:themeColor="text1"/>
        </w:rPr>
      </w:pPr>
    </w:p>
    <w:p w14:paraId="6FF21103" w14:textId="77777777" w:rsidR="001C4436" w:rsidRDefault="001C4436">
      <w:pPr>
        <w:rPr>
          <w:rFonts w:ascii="Bookman Old Style" w:hAnsi="Bookman Old Style"/>
          <w:color w:val="000000" w:themeColor="text1"/>
        </w:rPr>
      </w:pPr>
    </w:p>
    <w:p w14:paraId="34F499AC" w14:textId="77777777" w:rsidR="001C4436" w:rsidRDefault="001C4436">
      <w:pPr>
        <w:rPr>
          <w:rFonts w:ascii="Bookman Old Style" w:hAnsi="Bookman Old Style"/>
          <w:color w:val="000000" w:themeColor="text1"/>
        </w:rPr>
      </w:pPr>
    </w:p>
    <w:p w14:paraId="01B1FC0C" w14:textId="77777777" w:rsidR="001C4436" w:rsidRDefault="001C4436">
      <w:pPr>
        <w:rPr>
          <w:rFonts w:ascii="Bookman Old Style" w:hAnsi="Bookman Old Style"/>
          <w:color w:val="000000" w:themeColor="text1"/>
        </w:rPr>
      </w:pPr>
    </w:p>
    <w:p w14:paraId="55B706AF" w14:textId="77777777" w:rsidR="001C4436" w:rsidRDefault="001C4436">
      <w:pPr>
        <w:rPr>
          <w:rFonts w:ascii="Bookman Old Style" w:hAnsi="Bookman Old Style"/>
          <w:color w:val="000000" w:themeColor="text1"/>
        </w:rPr>
      </w:pPr>
    </w:p>
    <w:p w14:paraId="2C05C863" w14:textId="7E701588" w:rsidR="001C4436" w:rsidRDefault="001C4436">
      <w:pPr>
        <w:rPr>
          <w:rFonts w:ascii="Bookman Old Style" w:hAnsi="Bookman Old Style"/>
          <w:b/>
          <w:bCs/>
          <w:color w:val="000000" w:themeColor="text1"/>
        </w:rPr>
      </w:pPr>
      <w:r>
        <w:rPr>
          <w:rFonts w:ascii="Bookman Old Style" w:hAnsi="Bookman Old Style"/>
          <w:b/>
          <w:bCs/>
          <w:color w:val="000000" w:themeColor="text1"/>
        </w:rPr>
        <w:t>Buildings current use and state</w:t>
      </w:r>
    </w:p>
    <w:p w14:paraId="1B2ECC38" w14:textId="77777777" w:rsidR="001C4436" w:rsidRDefault="001C4436">
      <w:pPr>
        <w:rPr>
          <w:rFonts w:ascii="Bookman Old Style" w:hAnsi="Bookman Old Style"/>
          <w:b/>
          <w:bCs/>
          <w:color w:val="000000" w:themeColor="text1"/>
        </w:rPr>
      </w:pPr>
    </w:p>
    <w:p w14:paraId="2C81CED5" w14:textId="77777777" w:rsidR="009E3E09" w:rsidRDefault="001C4436">
      <w:pPr>
        <w:rPr>
          <w:rFonts w:ascii="Bookman Old Style" w:hAnsi="Bookman Old Style"/>
          <w:color w:val="000000" w:themeColor="text1"/>
        </w:rPr>
      </w:pPr>
      <w:r>
        <w:rPr>
          <w:rFonts w:ascii="Bookman Old Style" w:hAnsi="Bookman Old Style"/>
          <w:color w:val="000000" w:themeColor="text1"/>
        </w:rPr>
        <w:t xml:space="preserve">Like many of the buildings within Briton Ferry that were built in this same period, the library has undergone many changes. The appearance has changed to fit new purposes. A </w:t>
      </w:r>
      <w:r w:rsidR="009E3E09">
        <w:rPr>
          <w:rFonts w:ascii="Bookman Old Style" w:hAnsi="Bookman Old Style"/>
          <w:color w:val="000000" w:themeColor="text1"/>
        </w:rPr>
        <w:t xml:space="preserve">ramped path has been installed to allow for disabled access. The original windows have been replaced with uPVC doubled glazed windows, rather than matching the originals. This was likely for economical reasons. As stated above the original roof covering has also been changed. </w:t>
      </w:r>
    </w:p>
    <w:p w14:paraId="21C93D81" w14:textId="0EDB2DEC" w:rsidR="00D9026E" w:rsidRDefault="009E3E09">
      <w:pPr>
        <w:rPr>
          <w:rFonts w:ascii="Bookman Old Style" w:hAnsi="Bookman Old Style"/>
          <w:color w:val="000000" w:themeColor="text1"/>
        </w:rPr>
      </w:pPr>
      <w:r>
        <w:rPr>
          <w:rFonts w:ascii="Bookman Old Style" w:hAnsi="Bookman Old Style"/>
          <w:color w:val="000000" w:themeColor="text1"/>
        </w:rPr>
        <w:t xml:space="preserve">The ground floor is still used as a library </w:t>
      </w:r>
      <w:r w:rsidR="00477A0D">
        <w:rPr>
          <w:rFonts w:ascii="Bookman Old Style" w:hAnsi="Bookman Old Style"/>
          <w:color w:val="000000" w:themeColor="text1"/>
        </w:rPr>
        <w:t xml:space="preserve">but unsurprisingly, with information and content today so readily available online, it is far less used now than in previous years. The first floor is no longer used as a Council </w:t>
      </w:r>
      <w:r w:rsidR="000735C7">
        <w:rPr>
          <w:rFonts w:ascii="Bookman Old Style" w:hAnsi="Bookman Old Style"/>
          <w:color w:val="000000" w:themeColor="text1"/>
        </w:rPr>
        <w:t xml:space="preserve">Chamber, although the room </w:t>
      </w:r>
      <w:r w:rsidR="00D9026E">
        <w:rPr>
          <w:rFonts w:ascii="Bookman Old Style" w:hAnsi="Bookman Old Style"/>
          <w:color w:val="000000" w:themeColor="text1"/>
        </w:rPr>
        <w:t>remains</w:t>
      </w:r>
      <w:r w:rsidR="000735C7">
        <w:rPr>
          <w:rFonts w:ascii="Bookman Old Style" w:hAnsi="Bookman Old Style"/>
          <w:color w:val="000000" w:themeColor="text1"/>
        </w:rPr>
        <w:t xml:space="preserve"> in the same fashion, including </w:t>
      </w:r>
      <w:r w:rsidR="00D9026E">
        <w:rPr>
          <w:rFonts w:ascii="Bookman Old Style" w:hAnsi="Bookman Old Style"/>
          <w:color w:val="000000" w:themeColor="text1"/>
        </w:rPr>
        <w:t>the original furniture such as the curved tables, chairs and the speaker’s platform. Other rooms on this floor now serve to accommodate Community Service and Police officers, when working within the town.</w:t>
      </w:r>
    </w:p>
    <w:p w14:paraId="5489162C" w14:textId="77777777" w:rsidR="00D9026E" w:rsidRDefault="00D9026E">
      <w:pPr>
        <w:rPr>
          <w:rFonts w:ascii="Bookman Old Style" w:hAnsi="Bookman Old Style"/>
          <w:color w:val="000000" w:themeColor="text1"/>
        </w:rPr>
      </w:pPr>
    </w:p>
    <w:p w14:paraId="541F98E2" w14:textId="2B0340B5" w:rsidR="00D9026E" w:rsidRDefault="005D2072">
      <w:pPr>
        <w:rPr>
          <w:rFonts w:ascii="Bookman Old Style" w:hAnsi="Bookman Old Style"/>
          <w:b/>
          <w:bCs/>
          <w:color w:val="000000" w:themeColor="text1"/>
        </w:rPr>
      </w:pPr>
      <w:r>
        <w:rPr>
          <w:rFonts w:ascii="Bookman Old Style" w:hAnsi="Bookman Old Style"/>
          <w:b/>
          <w:bCs/>
          <w:color w:val="000000" w:themeColor="text1"/>
        </w:rPr>
        <w:t>Conclusion</w:t>
      </w:r>
    </w:p>
    <w:p w14:paraId="2AEA78DA" w14:textId="28B57393" w:rsidR="001C4436" w:rsidRPr="001C4436" w:rsidRDefault="00D9026E">
      <w:pPr>
        <w:rPr>
          <w:rFonts w:ascii="Bookman Old Style" w:hAnsi="Bookman Old Style"/>
          <w:color w:val="000000" w:themeColor="text1"/>
        </w:rPr>
      </w:pPr>
      <w:r>
        <w:rPr>
          <w:rFonts w:ascii="Bookman Old Style" w:hAnsi="Bookman Old Style"/>
          <w:color w:val="000000" w:themeColor="text1"/>
        </w:rPr>
        <w:t xml:space="preserve"> </w:t>
      </w:r>
      <w:r w:rsidR="009E3E09">
        <w:rPr>
          <w:rFonts w:ascii="Bookman Old Style" w:hAnsi="Bookman Old Style"/>
          <w:color w:val="000000" w:themeColor="text1"/>
        </w:rPr>
        <w:t xml:space="preserve"> </w:t>
      </w:r>
    </w:p>
    <w:p w14:paraId="20B037CC" w14:textId="4EB7E414" w:rsidR="003D4FCF" w:rsidRPr="00327A4A" w:rsidRDefault="00B70BFC">
      <w:pPr>
        <w:rPr>
          <w:rFonts w:ascii="Bookman Old Style" w:hAnsi="Bookman Old Style"/>
          <w:color w:val="000000" w:themeColor="text1"/>
        </w:rPr>
      </w:pPr>
      <w:r>
        <w:rPr>
          <w:rFonts w:ascii="Bookman Old Style" w:hAnsi="Bookman Old Style"/>
          <w:color w:val="000000" w:themeColor="text1"/>
        </w:rPr>
        <w:t xml:space="preserve">So many of the </w:t>
      </w:r>
      <w:r w:rsidR="00B92D03">
        <w:rPr>
          <w:rFonts w:ascii="Bookman Old Style" w:hAnsi="Bookman Old Style"/>
          <w:color w:val="000000" w:themeColor="text1"/>
        </w:rPr>
        <w:t>town’s</w:t>
      </w:r>
      <w:r>
        <w:rPr>
          <w:rFonts w:ascii="Bookman Old Style" w:hAnsi="Bookman Old Style"/>
          <w:color w:val="000000" w:themeColor="text1"/>
        </w:rPr>
        <w:t xml:space="preserve"> historic buildings</w:t>
      </w:r>
      <w:r w:rsidR="000F2D75">
        <w:rPr>
          <w:rFonts w:ascii="Bookman Old Style" w:hAnsi="Bookman Old Style"/>
          <w:color w:val="000000" w:themeColor="text1"/>
        </w:rPr>
        <w:t>, from schools, chapels, churches, Public Hall, industrial,</w:t>
      </w:r>
      <w:r>
        <w:rPr>
          <w:rFonts w:ascii="Bookman Old Style" w:hAnsi="Bookman Old Style"/>
          <w:color w:val="000000" w:themeColor="text1"/>
        </w:rPr>
        <w:t xml:space="preserve"> have </w:t>
      </w:r>
      <w:r w:rsidR="000F2D75">
        <w:rPr>
          <w:rFonts w:ascii="Bookman Old Style" w:hAnsi="Bookman Old Style"/>
          <w:color w:val="000000" w:themeColor="text1"/>
        </w:rPr>
        <w:t>become redundant.</w:t>
      </w:r>
      <w:r w:rsidR="00B92D03">
        <w:rPr>
          <w:rFonts w:ascii="Bookman Old Style" w:hAnsi="Bookman Old Style"/>
          <w:color w:val="000000" w:themeColor="text1"/>
        </w:rPr>
        <w:t xml:space="preserve"> With many either closing or being demolished.</w:t>
      </w:r>
      <w:r w:rsidR="000F2D75">
        <w:rPr>
          <w:rFonts w:ascii="Bookman Old Style" w:hAnsi="Bookman Old Style"/>
          <w:color w:val="000000" w:themeColor="text1"/>
        </w:rPr>
        <w:t xml:space="preserve"> This is due to many reasons such as </w:t>
      </w:r>
      <w:r w:rsidR="00B92D03">
        <w:rPr>
          <w:rFonts w:ascii="Bookman Old Style" w:hAnsi="Bookman Old Style"/>
          <w:color w:val="000000" w:themeColor="text1"/>
        </w:rPr>
        <w:t xml:space="preserve">cost cutting measures, low congregation numbers, lack of business investment. Despite </w:t>
      </w:r>
      <w:r w:rsidR="00B92D03">
        <w:rPr>
          <w:rFonts w:ascii="Bookman Old Style" w:hAnsi="Bookman Old Style"/>
          <w:color w:val="000000" w:themeColor="text1"/>
        </w:rPr>
        <w:lastRenderedPageBreak/>
        <w:t>all this the library has managed to stay purposeful to the community for over 100 years</w:t>
      </w:r>
      <w:r w:rsidR="005D2072">
        <w:rPr>
          <w:rFonts w:ascii="Bookman Old Style" w:hAnsi="Bookman Old Style"/>
          <w:color w:val="000000" w:themeColor="text1"/>
        </w:rPr>
        <w:t xml:space="preserve">. As the first public institution built within Briton Ferry </w:t>
      </w:r>
      <w:sdt>
        <w:sdtPr>
          <w:rPr>
            <w:rFonts w:ascii="Bookman Old Style" w:hAnsi="Bookman Old Style"/>
            <w:color w:val="000000" w:themeColor="text1"/>
          </w:rPr>
          <w:id w:val="-201016789"/>
          <w:citation/>
        </w:sdtPr>
        <w:sdtContent>
          <w:r w:rsidR="005D2072">
            <w:rPr>
              <w:rFonts w:ascii="Bookman Old Style" w:hAnsi="Bookman Old Style"/>
              <w:color w:val="000000" w:themeColor="text1"/>
            </w:rPr>
            <w:fldChar w:fldCharType="begin"/>
          </w:r>
          <w:r w:rsidR="005D2072">
            <w:rPr>
              <w:rFonts w:ascii="Bookman Old Style" w:hAnsi="Bookman Old Style"/>
              <w:color w:val="000000" w:themeColor="text1"/>
            </w:rPr>
            <w:instrText xml:space="preserve"> CITATION The01 \l 2057 </w:instrText>
          </w:r>
          <w:r w:rsidR="005D2072">
            <w:rPr>
              <w:rFonts w:ascii="Bookman Old Style" w:hAnsi="Bookman Old Style"/>
              <w:color w:val="000000" w:themeColor="text1"/>
            </w:rPr>
            <w:fldChar w:fldCharType="separate"/>
          </w:r>
          <w:r w:rsidR="005D2072" w:rsidRPr="005D2072">
            <w:rPr>
              <w:rFonts w:ascii="Bookman Old Style" w:hAnsi="Bookman Old Style"/>
              <w:noProof/>
              <w:color w:val="000000" w:themeColor="text1"/>
            </w:rPr>
            <w:t>(The Cambrian, 1901)</w:t>
          </w:r>
          <w:r w:rsidR="005D2072">
            <w:rPr>
              <w:rFonts w:ascii="Bookman Old Style" w:hAnsi="Bookman Old Style"/>
              <w:color w:val="000000" w:themeColor="text1"/>
            </w:rPr>
            <w:fldChar w:fldCharType="end"/>
          </w:r>
        </w:sdtContent>
      </w:sdt>
      <w:r w:rsidR="005D2072">
        <w:rPr>
          <w:rFonts w:ascii="Bookman Old Style" w:hAnsi="Bookman Old Style"/>
          <w:color w:val="000000" w:themeColor="text1"/>
        </w:rPr>
        <w:t xml:space="preserve"> hopefully it can continue to serve the town for many years to come.</w:t>
      </w:r>
    </w:p>
    <w:sectPr w:rsidR="003D4FCF" w:rsidRPr="00327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5D8"/>
    <w:rsid w:val="00016B76"/>
    <w:rsid w:val="00022B56"/>
    <w:rsid w:val="00071903"/>
    <w:rsid w:val="000735C7"/>
    <w:rsid w:val="000D2198"/>
    <w:rsid w:val="000D57D4"/>
    <w:rsid w:val="000E7007"/>
    <w:rsid w:val="000F2D75"/>
    <w:rsid w:val="001400B0"/>
    <w:rsid w:val="001C4436"/>
    <w:rsid w:val="00205AD4"/>
    <w:rsid w:val="00206948"/>
    <w:rsid w:val="00291A11"/>
    <w:rsid w:val="002D291F"/>
    <w:rsid w:val="00312FEA"/>
    <w:rsid w:val="00327A4A"/>
    <w:rsid w:val="003D4FCF"/>
    <w:rsid w:val="0040170D"/>
    <w:rsid w:val="00477A0D"/>
    <w:rsid w:val="004F003B"/>
    <w:rsid w:val="00513AC0"/>
    <w:rsid w:val="00572528"/>
    <w:rsid w:val="005962A5"/>
    <w:rsid w:val="005C2864"/>
    <w:rsid w:val="005C6026"/>
    <w:rsid w:val="005D0EFF"/>
    <w:rsid w:val="005D2072"/>
    <w:rsid w:val="007C3F74"/>
    <w:rsid w:val="008157CB"/>
    <w:rsid w:val="00826237"/>
    <w:rsid w:val="00906447"/>
    <w:rsid w:val="00930BBF"/>
    <w:rsid w:val="00974047"/>
    <w:rsid w:val="009759BA"/>
    <w:rsid w:val="00995F4C"/>
    <w:rsid w:val="009B25D4"/>
    <w:rsid w:val="009C25D0"/>
    <w:rsid w:val="009D778E"/>
    <w:rsid w:val="009E3E09"/>
    <w:rsid w:val="00B05EAD"/>
    <w:rsid w:val="00B07E8C"/>
    <w:rsid w:val="00B70BFC"/>
    <w:rsid w:val="00B92D03"/>
    <w:rsid w:val="00BA6244"/>
    <w:rsid w:val="00BD56EC"/>
    <w:rsid w:val="00C27A0E"/>
    <w:rsid w:val="00C6238A"/>
    <w:rsid w:val="00C668BB"/>
    <w:rsid w:val="00CA22D5"/>
    <w:rsid w:val="00CA4716"/>
    <w:rsid w:val="00D07326"/>
    <w:rsid w:val="00D35861"/>
    <w:rsid w:val="00D445D8"/>
    <w:rsid w:val="00D9026E"/>
    <w:rsid w:val="00DF35E7"/>
    <w:rsid w:val="00E26A6A"/>
    <w:rsid w:val="00E40E82"/>
    <w:rsid w:val="00E61430"/>
    <w:rsid w:val="00E8128E"/>
    <w:rsid w:val="00EE5180"/>
    <w:rsid w:val="00F11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1C844"/>
  <w15:chartTrackingRefBased/>
  <w15:docId w15:val="{F8109B18-5C28-2F46-B30A-0AF96CF5E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5D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5D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5D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5D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5D8"/>
    <w:rPr>
      <w:rFonts w:eastAsiaTheme="majorEastAsia" w:cstheme="majorBidi"/>
      <w:color w:val="272727" w:themeColor="text1" w:themeTint="D8"/>
    </w:rPr>
  </w:style>
  <w:style w:type="paragraph" w:styleId="Title">
    <w:name w:val="Title"/>
    <w:basedOn w:val="Normal"/>
    <w:next w:val="Normal"/>
    <w:link w:val="TitleChar"/>
    <w:uiPriority w:val="10"/>
    <w:qFormat/>
    <w:rsid w:val="00D445D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5D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5D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445D8"/>
    <w:rPr>
      <w:i/>
      <w:iCs/>
      <w:color w:val="404040" w:themeColor="text1" w:themeTint="BF"/>
    </w:rPr>
  </w:style>
  <w:style w:type="paragraph" w:styleId="ListParagraph">
    <w:name w:val="List Paragraph"/>
    <w:basedOn w:val="Normal"/>
    <w:uiPriority w:val="34"/>
    <w:qFormat/>
    <w:rsid w:val="00D445D8"/>
    <w:pPr>
      <w:ind w:left="720"/>
      <w:contextualSpacing/>
    </w:pPr>
  </w:style>
  <w:style w:type="character" w:styleId="IntenseEmphasis">
    <w:name w:val="Intense Emphasis"/>
    <w:basedOn w:val="DefaultParagraphFont"/>
    <w:uiPriority w:val="21"/>
    <w:qFormat/>
    <w:rsid w:val="00D445D8"/>
    <w:rPr>
      <w:i/>
      <w:iCs/>
      <w:color w:val="0F4761" w:themeColor="accent1" w:themeShade="BF"/>
    </w:rPr>
  </w:style>
  <w:style w:type="paragraph" w:styleId="IntenseQuote">
    <w:name w:val="Intense Quote"/>
    <w:basedOn w:val="Normal"/>
    <w:next w:val="Normal"/>
    <w:link w:val="IntenseQuoteChar"/>
    <w:uiPriority w:val="30"/>
    <w:qFormat/>
    <w:rsid w:val="00D44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5D8"/>
    <w:rPr>
      <w:i/>
      <w:iCs/>
      <w:color w:val="0F4761" w:themeColor="accent1" w:themeShade="BF"/>
    </w:rPr>
  </w:style>
  <w:style w:type="character" w:styleId="IntenseReference">
    <w:name w:val="Intense Reference"/>
    <w:basedOn w:val="DefaultParagraphFont"/>
    <w:uiPriority w:val="32"/>
    <w:qFormat/>
    <w:rsid w:val="00D445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839118">
      <w:bodyDiv w:val="1"/>
      <w:marLeft w:val="0"/>
      <w:marRight w:val="0"/>
      <w:marTop w:val="0"/>
      <w:marBottom w:val="0"/>
      <w:divBdr>
        <w:top w:val="none" w:sz="0" w:space="0" w:color="auto"/>
        <w:left w:val="none" w:sz="0" w:space="0" w:color="auto"/>
        <w:bottom w:val="none" w:sz="0" w:space="0" w:color="auto"/>
        <w:right w:val="none" w:sz="0" w:space="0" w:color="auto"/>
      </w:divBdr>
    </w:div>
    <w:div w:id="393237093">
      <w:bodyDiv w:val="1"/>
      <w:marLeft w:val="0"/>
      <w:marRight w:val="0"/>
      <w:marTop w:val="0"/>
      <w:marBottom w:val="0"/>
      <w:divBdr>
        <w:top w:val="none" w:sz="0" w:space="0" w:color="auto"/>
        <w:left w:val="none" w:sz="0" w:space="0" w:color="auto"/>
        <w:bottom w:val="none" w:sz="0" w:space="0" w:color="auto"/>
        <w:right w:val="none" w:sz="0" w:space="0" w:color="auto"/>
      </w:divBdr>
    </w:div>
    <w:div w:id="439836456">
      <w:bodyDiv w:val="1"/>
      <w:marLeft w:val="0"/>
      <w:marRight w:val="0"/>
      <w:marTop w:val="0"/>
      <w:marBottom w:val="0"/>
      <w:divBdr>
        <w:top w:val="none" w:sz="0" w:space="0" w:color="auto"/>
        <w:left w:val="none" w:sz="0" w:space="0" w:color="auto"/>
        <w:bottom w:val="none" w:sz="0" w:space="0" w:color="auto"/>
        <w:right w:val="none" w:sz="0" w:space="0" w:color="auto"/>
      </w:divBdr>
    </w:div>
    <w:div w:id="655691199">
      <w:bodyDiv w:val="1"/>
      <w:marLeft w:val="0"/>
      <w:marRight w:val="0"/>
      <w:marTop w:val="0"/>
      <w:marBottom w:val="0"/>
      <w:divBdr>
        <w:top w:val="none" w:sz="0" w:space="0" w:color="auto"/>
        <w:left w:val="none" w:sz="0" w:space="0" w:color="auto"/>
        <w:bottom w:val="none" w:sz="0" w:space="0" w:color="auto"/>
        <w:right w:val="none" w:sz="0" w:space="0" w:color="auto"/>
      </w:divBdr>
    </w:div>
    <w:div w:id="810487679">
      <w:bodyDiv w:val="1"/>
      <w:marLeft w:val="0"/>
      <w:marRight w:val="0"/>
      <w:marTop w:val="0"/>
      <w:marBottom w:val="0"/>
      <w:divBdr>
        <w:top w:val="none" w:sz="0" w:space="0" w:color="auto"/>
        <w:left w:val="none" w:sz="0" w:space="0" w:color="auto"/>
        <w:bottom w:val="none" w:sz="0" w:space="0" w:color="auto"/>
        <w:right w:val="none" w:sz="0" w:space="0" w:color="auto"/>
      </w:divBdr>
    </w:div>
    <w:div w:id="824200360">
      <w:bodyDiv w:val="1"/>
      <w:marLeft w:val="0"/>
      <w:marRight w:val="0"/>
      <w:marTop w:val="0"/>
      <w:marBottom w:val="0"/>
      <w:divBdr>
        <w:top w:val="none" w:sz="0" w:space="0" w:color="auto"/>
        <w:left w:val="none" w:sz="0" w:space="0" w:color="auto"/>
        <w:bottom w:val="none" w:sz="0" w:space="0" w:color="auto"/>
        <w:right w:val="none" w:sz="0" w:space="0" w:color="auto"/>
      </w:divBdr>
    </w:div>
    <w:div w:id="838036592">
      <w:bodyDiv w:val="1"/>
      <w:marLeft w:val="0"/>
      <w:marRight w:val="0"/>
      <w:marTop w:val="0"/>
      <w:marBottom w:val="0"/>
      <w:divBdr>
        <w:top w:val="none" w:sz="0" w:space="0" w:color="auto"/>
        <w:left w:val="none" w:sz="0" w:space="0" w:color="auto"/>
        <w:bottom w:val="none" w:sz="0" w:space="0" w:color="auto"/>
        <w:right w:val="none" w:sz="0" w:space="0" w:color="auto"/>
      </w:divBdr>
    </w:div>
    <w:div w:id="849023186">
      <w:bodyDiv w:val="1"/>
      <w:marLeft w:val="0"/>
      <w:marRight w:val="0"/>
      <w:marTop w:val="0"/>
      <w:marBottom w:val="0"/>
      <w:divBdr>
        <w:top w:val="none" w:sz="0" w:space="0" w:color="auto"/>
        <w:left w:val="none" w:sz="0" w:space="0" w:color="auto"/>
        <w:bottom w:val="none" w:sz="0" w:space="0" w:color="auto"/>
        <w:right w:val="none" w:sz="0" w:space="0" w:color="auto"/>
      </w:divBdr>
    </w:div>
    <w:div w:id="888882145">
      <w:bodyDiv w:val="1"/>
      <w:marLeft w:val="0"/>
      <w:marRight w:val="0"/>
      <w:marTop w:val="0"/>
      <w:marBottom w:val="0"/>
      <w:divBdr>
        <w:top w:val="none" w:sz="0" w:space="0" w:color="auto"/>
        <w:left w:val="none" w:sz="0" w:space="0" w:color="auto"/>
        <w:bottom w:val="none" w:sz="0" w:space="0" w:color="auto"/>
        <w:right w:val="none" w:sz="0" w:space="0" w:color="auto"/>
      </w:divBdr>
    </w:div>
    <w:div w:id="892692165">
      <w:bodyDiv w:val="1"/>
      <w:marLeft w:val="0"/>
      <w:marRight w:val="0"/>
      <w:marTop w:val="0"/>
      <w:marBottom w:val="0"/>
      <w:divBdr>
        <w:top w:val="none" w:sz="0" w:space="0" w:color="auto"/>
        <w:left w:val="none" w:sz="0" w:space="0" w:color="auto"/>
        <w:bottom w:val="none" w:sz="0" w:space="0" w:color="auto"/>
        <w:right w:val="none" w:sz="0" w:space="0" w:color="auto"/>
      </w:divBdr>
    </w:div>
    <w:div w:id="969016970">
      <w:bodyDiv w:val="1"/>
      <w:marLeft w:val="0"/>
      <w:marRight w:val="0"/>
      <w:marTop w:val="0"/>
      <w:marBottom w:val="0"/>
      <w:divBdr>
        <w:top w:val="none" w:sz="0" w:space="0" w:color="auto"/>
        <w:left w:val="none" w:sz="0" w:space="0" w:color="auto"/>
        <w:bottom w:val="none" w:sz="0" w:space="0" w:color="auto"/>
        <w:right w:val="none" w:sz="0" w:space="0" w:color="auto"/>
      </w:divBdr>
    </w:div>
    <w:div w:id="1071317977">
      <w:bodyDiv w:val="1"/>
      <w:marLeft w:val="0"/>
      <w:marRight w:val="0"/>
      <w:marTop w:val="0"/>
      <w:marBottom w:val="0"/>
      <w:divBdr>
        <w:top w:val="none" w:sz="0" w:space="0" w:color="auto"/>
        <w:left w:val="none" w:sz="0" w:space="0" w:color="auto"/>
        <w:bottom w:val="none" w:sz="0" w:space="0" w:color="auto"/>
        <w:right w:val="none" w:sz="0" w:space="0" w:color="auto"/>
      </w:divBdr>
    </w:div>
    <w:div w:id="1123497022">
      <w:bodyDiv w:val="1"/>
      <w:marLeft w:val="0"/>
      <w:marRight w:val="0"/>
      <w:marTop w:val="0"/>
      <w:marBottom w:val="0"/>
      <w:divBdr>
        <w:top w:val="none" w:sz="0" w:space="0" w:color="auto"/>
        <w:left w:val="none" w:sz="0" w:space="0" w:color="auto"/>
        <w:bottom w:val="none" w:sz="0" w:space="0" w:color="auto"/>
        <w:right w:val="none" w:sz="0" w:space="0" w:color="auto"/>
      </w:divBdr>
    </w:div>
    <w:div w:id="1259291309">
      <w:bodyDiv w:val="1"/>
      <w:marLeft w:val="0"/>
      <w:marRight w:val="0"/>
      <w:marTop w:val="0"/>
      <w:marBottom w:val="0"/>
      <w:divBdr>
        <w:top w:val="none" w:sz="0" w:space="0" w:color="auto"/>
        <w:left w:val="none" w:sz="0" w:space="0" w:color="auto"/>
        <w:bottom w:val="none" w:sz="0" w:space="0" w:color="auto"/>
        <w:right w:val="none" w:sz="0" w:space="0" w:color="auto"/>
      </w:divBdr>
    </w:div>
    <w:div w:id="1336300495">
      <w:bodyDiv w:val="1"/>
      <w:marLeft w:val="0"/>
      <w:marRight w:val="0"/>
      <w:marTop w:val="0"/>
      <w:marBottom w:val="0"/>
      <w:divBdr>
        <w:top w:val="none" w:sz="0" w:space="0" w:color="auto"/>
        <w:left w:val="none" w:sz="0" w:space="0" w:color="auto"/>
        <w:bottom w:val="none" w:sz="0" w:space="0" w:color="auto"/>
        <w:right w:val="none" w:sz="0" w:space="0" w:color="auto"/>
      </w:divBdr>
    </w:div>
    <w:div w:id="1367490801">
      <w:bodyDiv w:val="1"/>
      <w:marLeft w:val="0"/>
      <w:marRight w:val="0"/>
      <w:marTop w:val="0"/>
      <w:marBottom w:val="0"/>
      <w:divBdr>
        <w:top w:val="none" w:sz="0" w:space="0" w:color="auto"/>
        <w:left w:val="none" w:sz="0" w:space="0" w:color="auto"/>
        <w:bottom w:val="none" w:sz="0" w:space="0" w:color="auto"/>
        <w:right w:val="none" w:sz="0" w:space="0" w:color="auto"/>
      </w:divBdr>
    </w:div>
    <w:div w:id="1712150481">
      <w:bodyDiv w:val="1"/>
      <w:marLeft w:val="0"/>
      <w:marRight w:val="0"/>
      <w:marTop w:val="0"/>
      <w:marBottom w:val="0"/>
      <w:divBdr>
        <w:top w:val="none" w:sz="0" w:space="0" w:color="auto"/>
        <w:left w:val="none" w:sz="0" w:space="0" w:color="auto"/>
        <w:bottom w:val="none" w:sz="0" w:space="0" w:color="auto"/>
        <w:right w:val="none" w:sz="0" w:space="0" w:color="auto"/>
      </w:divBdr>
    </w:div>
    <w:div w:id="1852983619">
      <w:bodyDiv w:val="1"/>
      <w:marLeft w:val="0"/>
      <w:marRight w:val="0"/>
      <w:marTop w:val="0"/>
      <w:marBottom w:val="0"/>
      <w:divBdr>
        <w:top w:val="none" w:sz="0" w:space="0" w:color="auto"/>
        <w:left w:val="none" w:sz="0" w:space="0" w:color="auto"/>
        <w:bottom w:val="none" w:sz="0" w:space="0" w:color="auto"/>
        <w:right w:val="none" w:sz="0" w:space="0" w:color="auto"/>
      </w:divBdr>
    </w:div>
    <w:div w:id="1879312463">
      <w:bodyDiv w:val="1"/>
      <w:marLeft w:val="0"/>
      <w:marRight w:val="0"/>
      <w:marTop w:val="0"/>
      <w:marBottom w:val="0"/>
      <w:divBdr>
        <w:top w:val="none" w:sz="0" w:space="0" w:color="auto"/>
        <w:left w:val="none" w:sz="0" w:space="0" w:color="auto"/>
        <w:bottom w:val="none" w:sz="0" w:space="0" w:color="auto"/>
        <w:right w:val="none" w:sz="0" w:space="0" w:color="auto"/>
      </w:divBdr>
    </w:div>
    <w:div w:id="2112040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Bri22</b:Tag>
    <b:SourceType>InternetSite</b:SourceType>
    <b:Guid>{1F8E04F7-2E41-A546-AF54-2B4E4DF84814}</b:Guid>
    <b:Author>
      <b:Author>
        <b:Corporate>Briton Ferry Community Resource Centre</b:Corporate>
      </b:Author>
    </b:Author>
    <b:Title>Facebook</b:Title>
    <b:Year>2022</b:Year>
    <b:RefOrder>1</b:RefOrder>
  </b:Source>
  <b:Source>
    <b:Tag>Cli781</b:Tag>
    <b:SourceType>BookSection</b:SourceType>
    <b:Guid>{F98E96B0-E2BB-304E-BA99-A646B0E396DD}</b:Guid>
    <b:Title>Briton Ferry (Llansawel)</b:Title>
    <b:City>Briton Ferry</b:City>
    <b:Publisher>Cliff Morgan</b:Publisher>
    <b:Year>1978</b:Year>
    <b:Author>
      <b:Author>
        <b:NameList>
          <b:Person>
            <b:Last>Morgan</b:Last>
            <b:First>Cliff</b:First>
          </b:Person>
        </b:NameList>
      </b:Author>
    </b:Author>
    <b:Pages>83</b:Pages>
    <b:RefOrder>3</b:RefOrder>
  </b:Source>
  <b:Source>
    <b:Tag>Cli78</b:Tag>
    <b:SourceType>BookSection</b:SourceType>
    <b:Guid>{35126AF4-78FE-904A-8882-66F710E7162D}</b:Guid>
    <b:Title>Briton Ferry (Llansawel)</b:Title>
    <b:Year>1978</b:Year>
    <b:Author>
      <b:Author>
        <b:NameList>
          <b:Person>
            <b:Last>Morgan</b:Last>
            <b:First>Cliff</b:First>
          </b:Person>
        </b:NameList>
      </b:Author>
    </b:Author>
    <b:City>Briton Ferry</b:City>
    <b:Publisher>Cliff Morgan</b:Publisher>
    <b:Pages>67-71</b:Pages>
    <b:RefOrder>2</b:RefOrder>
  </b:Source>
  <b:Source>
    <b:Tag>BMI</b:Tag>
    <b:SourceType>InternetSite</b:SourceType>
    <b:Guid>{D2384B36-50ED-CC41-92F0-E12B2472809A}</b:Guid>
    <b:Author>
      <b:Author>
        <b:Corporate>BMI Group</b:Corporate>
      </b:Author>
    </b:Author>
    <b:URL>https://www.bmigroup.com/uk/redland-pitched/recycled-natural-slate-range/cambrian-slate/</b:URL>
    <b:Title>Cambrian Slate</b:Title>
    <b:RefOrder>5</b:RefOrder>
  </b:Source>
  <b:Source>
    <b:Tag>Cli02</b:Tag>
    <b:SourceType>BookSection</b:SourceType>
    <b:Guid>{89299E1B-1C32-B547-8EE1-51B7C895CB31}</b:Guid>
    <b:Author>
      <b:Author>
        <b:NameList>
          <b:Person>
            <b:Last>Morgan</b:Last>
            <b:First>Cliff</b:First>
          </b:Person>
        </b:NameList>
      </b:Author>
    </b:Author>
    <b:Title>Briton Ferry Public Library Centenary 1902-2002</b:Title>
    <b:Year>2002</b:Year>
    <b:Publisher>Library and Information Service, Neath Port Talbot CBC</b:Publisher>
    <b:RefOrder>4</b:RefOrder>
  </b:Source>
  <b:Source>
    <b:Tag>The01</b:Tag>
    <b:SourceType>ArticleInAPeriodical</b:SourceType>
    <b:Guid>{071FA131-83E8-7641-A16A-23179C2FB021}</b:Guid>
    <b:Year>1901</b:Year>
    <b:Author>
      <b:Author>
        <b:Corporate>The Cambrian</b:Corporate>
      </b:Author>
    </b:Author>
    <b:Pages>5</b:Pages>
    <b:Month>5</b:Month>
    <b:Day>31</b:Day>
    <b:RefOrder>6</b:RefOrder>
  </b:Source>
</b:Sources>
</file>

<file path=customXml/itemProps1.xml><?xml version="1.0" encoding="utf-8"?>
<ds:datastoreItem xmlns:ds="http://schemas.openxmlformats.org/officeDocument/2006/customXml" ds:itemID="{7327C695-3D02-0E4E-884F-35378D1A9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1944</TotalTime>
  <Pages>4</Pages>
  <Words>1068</Words>
  <Characters>5193</Characters>
  <Application>Microsoft Office Word</Application>
  <DocSecurity>0</DocSecurity>
  <Lines>129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Thomas (2312281)</dc:creator>
  <cp:keywords/>
  <dc:description/>
  <cp:lastModifiedBy>Michael Thomas (2312281)</cp:lastModifiedBy>
  <cp:revision>2</cp:revision>
  <dcterms:created xsi:type="dcterms:W3CDTF">2025-01-01T21:40:00Z</dcterms:created>
  <dcterms:modified xsi:type="dcterms:W3CDTF">2025-01-10T23:11:00Z</dcterms:modified>
</cp:coreProperties>
</file>