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D5CBD91" w14:textId="77777777" w:rsidR="00841962" w:rsidRDefault="00841962" w:rsidP="00E619FD">
      <w:pPr>
        <w:pStyle w:val="Normal1"/>
        <w:jc w:val="center"/>
        <w:rPr>
          <w:b/>
          <w:sz w:val="32"/>
          <w:szCs w:val="32"/>
        </w:rPr>
      </w:pPr>
    </w:p>
    <w:p w14:paraId="75968DEF" w14:textId="77777777" w:rsidR="00841962" w:rsidRDefault="00841962" w:rsidP="00E619FD">
      <w:pPr>
        <w:pStyle w:val="Normal1"/>
        <w:jc w:val="center"/>
        <w:rPr>
          <w:b/>
          <w:sz w:val="32"/>
          <w:szCs w:val="32"/>
        </w:rPr>
      </w:pPr>
    </w:p>
    <w:p w14:paraId="7696983A" w14:textId="11A71928" w:rsidR="00E619FD" w:rsidRPr="00841962" w:rsidRDefault="00E619FD" w:rsidP="009D58B2">
      <w:pPr>
        <w:pStyle w:val="Normal1"/>
        <w:jc w:val="center"/>
        <w:rPr>
          <w:b/>
          <w:sz w:val="32"/>
          <w:szCs w:val="32"/>
        </w:rPr>
      </w:pPr>
    </w:p>
    <w:p w14:paraId="0A5AEF58" w14:textId="61374A07" w:rsidR="00E619FD" w:rsidRPr="00841962" w:rsidRDefault="00DC54A2" w:rsidP="009D58B2">
      <w:pPr>
        <w:pStyle w:val="Normal1"/>
        <w:jc w:val="center"/>
        <w:rPr>
          <w:b/>
          <w:sz w:val="32"/>
          <w:szCs w:val="32"/>
        </w:rPr>
      </w:pPr>
      <w:r>
        <w:rPr>
          <w:b/>
          <w:sz w:val="32"/>
          <w:szCs w:val="32"/>
        </w:rPr>
        <w:t xml:space="preserve">Module name: </w:t>
      </w:r>
      <w:r w:rsidR="00E619FD" w:rsidRPr="00841962">
        <w:rPr>
          <w:b/>
          <w:sz w:val="32"/>
          <w:szCs w:val="32"/>
        </w:rPr>
        <w:t>Managing Guest Service Operations</w:t>
      </w:r>
    </w:p>
    <w:p w14:paraId="5D9CC9A0" w14:textId="12930B98" w:rsidR="00E619FD" w:rsidRDefault="00DC54A2" w:rsidP="009D58B2">
      <w:pPr>
        <w:pStyle w:val="Normal1"/>
        <w:jc w:val="center"/>
        <w:rPr>
          <w:b/>
          <w:sz w:val="32"/>
          <w:szCs w:val="32"/>
        </w:rPr>
      </w:pPr>
      <w:r>
        <w:rPr>
          <w:b/>
          <w:sz w:val="32"/>
          <w:szCs w:val="32"/>
        </w:rPr>
        <w:t xml:space="preserve">Module code: </w:t>
      </w:r>
      <w:r w:rsidR="00E619FD" w:rsidRPr="00841962">
        <w:rPr>
          <w:b/>
          <w:sz w:val="32"/>
          <w:szCs w:val="32"/>
        </w:rPr>
        <w:t>BMIH</w:t>
      </w:r>
      <w:r>
        <w:rPr>
          <w:b/>
          <w:sz w:val="32"/>
          <w:szCs w:val="32"/>
        </w:rPr>
        <w:t xml:space="preserve"> </w:t>
      </w:r>
      <w:r w:rsidR="00E619FD" w:rsidRPr="00841962">
        <w:rPr>
          <w:b/>
          <w:sz w:val="32"/>
          <w:szCs w:val="32"/>
        </w:rPr>
        <w:t>6003</w:t>
      </w:r>
    </w:p>
    <w:p w14:paraId="136082DC" w14:textId="3E4A056D" w:rsidR="00DC54A2" w:rsidRDefault="00DC54A2" w:rsidP="009D58B2">
      <w:pPr>
        <w:pStyle w:val="Normal1"/>
        <w:jc w:val="center"/>
        <w:rPr>
          <w:b/>
          <w:sz w:val="32"/>
          <w:szCs w:val="32"/>
        </w:rPr>
      </w:pPr>
      <w:r>
        <w:rPr>
          <w:b/>
          <w:sz w:val="32"/>
          <w:szCs w:val="32"/>
        </w:rPr>
        <w:t>Student name: Monica-Cristina Grigoruta</w:t>
      </w:r>
    </w:p>
    <w:p w14:paraId="12CB5700" w14:textId="3FDEB1AE" w:rsidR="00DC54A2" w:rsidRDefault="00DC54A2" w:rsidP="009D58B2">
      <w:pPr>
        <w:pStyle w:val="Normal1"/>
        <w:jc w:val="center"/>
        <w:rPr>
          <w:b/>
          <w:sz w:val="32"/>
          <w:szCs w:val="32"/>
        </w:rPr>
      </w:pPr>
      <w:r>
        <w:rPr>
          <w:b/>
          <w:sz w:val="32"/>
          <w:szCs w:val="32"/>
        </w:rPr>
        <w:t>Student code: 6132111</w:t>
      </w:r>
    </w:p>
    <w:p w14:paraId="2759FD12" w14:textId="15FD1705" w:rsidR="003D290C" w:rsidRPr="00841962" w:rsidRDefault="003D290C" w:rsidP="009D58B2">
      <w:pPr>
        <w:pStyle w:val="Normal1"/>
        <w:jc w:val="center"/>
        <w:rPr>
          <w:b/>
          <w:sz w:val="32"/>
          <w:szCs w:val="32"/>
        </w:rPr>
      </w:pPr>
      <w:r>
        <w:rPr>
          <w:b/>
          <w:sz w:val="32"/>
          <w:szCs w:val="32"/>
        </w:rPr>
        <w:t>Module tutor: Ka Po Chong</w:t>
      </w:r>
    </w:p>
    <w:p w14:paraId="2809DA65" w14:textId="77777777" w:rsidR="00E619FD" w:rsidRDefault="00E619FD" w:rsidP="00DC54A2">
      <w:pPr>
        <w:jc w:val="left"/>
        <w:rPr>
          <w:b/>
          <w:sz w:val="28"/>
          <w:szCs w:val="28"/>
        </w:rPr>
      </w:pPr>
      <w:r>
        <w:rPr>
          <w:b/>
          <w:sz w:val="28"/>
          <w:szCs w:val="28"/>
        </w:rPr>
        <w:br w:type="page"/>
      </w:r>
    </w:p>
    <w:p w14:paraId="1D0C0FBD" w14:textId="77777777" w:rsidR="00E619FD" w:rsidRDefault="00E619FD" w:rsidP="00E619FD">
      <w:pPr>
        <w:pStyle w:val="Normal1"/>
        <w:jc w:val="center"/>
        <w:rPr>
          <w:b/>
          <w:sz w:val="28"/>
          <w:szCs w:val="28"/>
        </w:rPr>
      </w:pPr>
    </w:p>
    <w:p w14:paraId="72C47E3A" w14:textId="77777777" w:rsidR="00E619FD" w:rsidRDefault="00E619FD" w:rsidP="00E619FD">
      <w:pPr>
        <w:pStyle w:val="Normal1"/>
        <w:rPr>
          <w:b/>
          <w:sz w:val="28"/>
          <w:szCs w:val="28"/>
        </w:rPr>
      </w:pPr>
      <w:r>
        <w:rPr>
          <w:b/>
          <w:sz w:val="28"/>
          <w:szCs w:val="28"/>
        </w:rPr>
        <w:t>Introduction</w:t>
      </w:r>
    </w:p>
    <w:p w14:paraId="772B7C97" w14:textId="585461E0" w:rsidR="00E619FD" w:rsidRDefault="00E619FD" w:rsidP="00E619FD">
      <w:pPr>
        <w:pStyle w:val="Normal1"/>
      </w:pPr>
      <w:r>
        <w:t>I worked in Ibis Northampton Center which is a budget-friendly hotel known for its high-quality services. It can be stated that the hotel guest operations within this hotel comprise various departments such as housekeeping, frontline office, food and beverages departments back office, meetings</w:t>
      </w:r>
      <w:r w:rsidR="00646294">
        <w:t xml:space="preserve"> and </w:t>
      </w:r>
      <w:r>
        <w:t>leisur</w:t>
      </w:r>
      <w:r w:rsidR="00646294">
        <w:t>e.</w:t>
      </w:r>
      <w:r>
        <w:t xml:space="preserve"> Each department has its own vital role in the organisation to ensure it delivers superior service quality. In hospitality, there is a need for smooth coordination among the different departments to ensure the guests are satisfied from check-in to check-out (Fagyas and Datta, 2023). In my placement in the hotel's back-office department, this experience seeks to obtain various objectives. </w:t>
      </w:r>
    </w:p>
    <w:p w14:paraId="5A57A111" w14:textId="77777777" w:rsidR="00E619FD" w:rsidRDefault="00E619FD" w:rsidP="00E619FD">
      <w:pPr>
        <w:pStyle w:val="Normal1"/>
        <w:rPr>
          <w:b/>
        </w:rPr>
      </w:pPr>
      <w:r>
        <w:rPr>
          <w:b/>
        </w:rPr>
        <w:t>Learning objectives</w:t>
      </w:r>
    </w:p>
    <w:p w14:paraId="6ECAFEE3" w14:textId="610A1294" w:rsidR="00E619FD" w:rsidRDefault="00E619FD" w:rsidP="00E619FD">
      <w:pPr>
        <w:pStyle w:val="Normal1"/>
        <w:numPr>
          <w:ilvl w:val="0"/>
          <w:numId w:val="2"/>
        </w:numPr>
      </w:pPr>
      <w:r>
        <w:t xml:space="preserve">To boost work-based skills </w:t>
      </w:r>
      <w:r w:rsidR="002F67F1">
        <w:t>regarding</w:t>
      </w:r>
      <w:r>
        <w:t xml:space="preserve"> handling guest service operations within the hotel.</w:t>
      </w:r>
    </w:p>
    <w:p w14:paraId="7CA13203" w14:textId="37DD5BB2" w:rsidR="00E619FD" w:rsidRDefault="00E619FD" w:rsidP="00E619FD">
      <w:pPr>
        <w:pStyle w:val="Normal1"/>
        <w:numPr>
          <w:ilvl w:val="0"/>
          <w:numId w:val="2"/>
        </w:numPr>
      </w:pPr>
      <w:r>
        <w:t xml:space="preserve">To develop my understanding of the role of </w:t>
      </w:r>
      <w:r w:rsidR="002F67F1">
        <w:t>supervisor</w:t>
      </w:r>
      <w:r>
        <w:t xml:space="preserve"> in the delivery of guest service operations.</w:t>
      </w:r>
    </w:p>
    <w:p w14:paraId="4F089E7E" w14:textId="77777777" w:rsidR="00E619FD" w:rsidRDefault="00E619FD" w:rsidP="00E619FD">
      <w:pPr>
        <w:pStyle w:val="Normal1"/>
        <w:numPr>
          <w:ilvl w:val="0"/>
          <w:numId w:val="2"/>
        </w:numPr>
      </w:pPr>
      <w:r>
        <w:t>To learn how to improve guest satisfaction while reflecting on my professional development within this industry.</w:t>
      </w:r>
    </w:p>
    <w:p w14:paraId="18B515ED" w14:textId="77777777" w:rsidR="00E619FD" w:rsidRDefault="00E619FD" w:rsidP="00E619FD">
      <w:pPr>
        <w:pStyle w:val="Normal1"/>
        <w:numPr>
          <w:ilvl w:val="0"/>
          <w:numId w:val="2"/>
        </w:numPr>
      </w:pPr>
      <w:r>
        <w:t>Develop technical knowledge to be able to manage guest service operations.</w:t>
      </w:r>
    </w:p>
    <w:p w14:paraId="7616E9E1" w14:textId="77777777" w:rsidR="00E619FD" w:rsidRDefault="00E619FD" w:rsidP="00E619FD">
      <w:pPr>
        <w:pStyle w:val="Normal1"/>
        <w:rPr>
          <w:b/>
          <w:sz w:val="28"/>
          <w:szCs w:val="28"/>
        </w:rPr>
      </w:pPr>
      <w:r>
        <w:rPr>
          <w:b/>
          <w:sz w:val="28"/>
          <w:szCs w:val="28"/>
        </w:rPr>
        <w:t>Section 1: Reflection on Experience and Personal Development</w:t>
      </w:r>
    </w:p>
    <w:p w14:paraId="68175333" w14:textId="77777777" w:rsidR="00E619FD" w:rsidRDefault="00E619FD" w:rsidP="00E619FD">
      <w:pPr>
        <w:pStyle w:val="Normal1"/>
        <w:rPr>
          <w:b/>
          <w:sz w:val="28"/>
          <w:szCs w:val="28"/>
        </w:rPr>
      </w:pPr>
      <w:r>
        <w:rPr>
          <w:b/>
          <w:sz w:val="28"/>
          <w:szCs w:val="28"/>
        </w:rPr>
        <w:t xml:space="preserve">Reflection in Action </w:t>
      </w:r>
    </w:p>
    <w:p w14:paraId="61DFAC1C" w14:textId="1A5C4527" w:rsidR="00E619FD" w:rsidRDefault="002F67F1" w:rsidP="00E619FD">
      <w:pPr>
        <w:pStyle w:val="Normal1"/>
      </w:pPr>
      <w:r>
        <w:t>To</w:t>
      </w:r>
      <w:r w:rsidR="00E619FD">
        <w:t xml:space="preserve"> shadow a supervisory role at the back-office department, I noted the importance of task coordination such as addressing issues from a specific department like the front office and resolving the issues before the customer escalated. This experience allowed me to develop a deeper understanding of technical knowledge such as effective communication protocol, management systems, and attention to detail. I also learned the importance of cross-department coordination to ensure the guests are </w:t>
      </w:r>
      <w:r>
        <w:t>satisfied</w:t>
      </w:r>
      <w:r w:rsidR="00E619FD">
        <w:t xml:space="preserve">. As stated by Li </w:t>
      </w:r>
      <w:r w:rsidR="00E619FD">
        <w:rPr>
          <w:i/>
        </w:rPr>
        <w:t>et al.</w:t>
      </w:r>
      <w:r w:rsidR="00E619FD">
        <w:t xml:space="preserve"> (2022), in a high-competition market, hotels are required to quickly respond to the customer's changing and complex demands. This proposes the need for effective cross-functional coordination to facilitate the contribution of all departments to satisfy the customer's needs </w:t>
      </w:r>
      <w:r w:rsidR="00E619FD" w:rsidRPr="001D61A9">
        <w:t>(</w:t>
      </w:r>
      <w:r w:rsidR="003878F4" w:rsidRPr="001D61A9">
        <w:rPr>
          <w:color w:val="222222"/>
          <w:shd w:val="clear" w:color="auto" w:fill="FFFFFF"/>
        </w:rPr>
        <w:t xml:space="preserve">van den Adel </w:t>
      </w:r>
      <w:r w:rsidR="003878F4" w:rsidRPr="001D61A9">
        <w:rPr>
          <w:i/>
          <w:iCs/>
          <w:color w:val="222222"/>
          <w:shd w:val="clear" w:color="auto" w:fill="FFFFFF"/>
        </w:rPr>
        <w:t xml:space="preserve">et al. </w:t>
      </w:r>
      <w:r w:rsidR="001D61A9" w:rsidRPr="001D61A9">
        <w:rPr>
          <w:color w:val="222222"/>
          <w:shd w:val="clear" w:color="auto" w:fill="FFFFFF"/>
        </w:rPr>
        <w:t>2023</w:t>
      </w:r>
      <w:r w:rsidR="00E619FD" w:rsidRPr="001D61A9">
        <w:t xml:space="preserve">). It </w:t>
      </w:r>
      <w:r w:rsidRPr="001D61A9">
        <w:t>was</w:t>
      </w:r>
      <w:r w:rsidR="00E619FD" w:rsidRPr="001D61A9">
        <w:t xml:space="preserve"> </w:t>
      </w:r>
      <w:r w:rsidR="00E619FD">
        <w:t>found that it promotes the hotel's information processing capabilities and thus requires great attention to detail and resource allocation.</w:t>
      </w:r>
    </w:p>
    <w:p w14:paraId="5CDA8D2E" w14:textId="77777777" w:rsidR="00E619FD" w:rsidRDefault="00E619FD" w:rsidP="00E619FD">
      <w:pPr>
        <w:pStyle w:val="Normal1"/>
        <w:rPr>
          <w:b/>
          <w:sz w:val="28"/>
          <w:szCs w:val="28"/>
        </w:rPr>
      </w:pPr>
      <w:r>
        <w:rPr>
          <w:b/>
          <w:sz w:val="28"/>
          <w:szCs w:val="28"/>
        </w:rPr>
        <w:lastRenderedPageBreak/>
        <w:t xml:space="preserve">Reflection on Action </w:t>
      </w:r>
    </w:p>
    <w:p w14:paraId="476703D7" w14:textId="74E24894" w:rsidR="00E619FD" w:rsidRDefault="00E619FD" w:rsidP="00E619FD">
      <w:pPr>
        <w:pStyle w:val="Normal1"/>
      </w:pPr>
      <w:r>
        <w:t xml:space="preserve">Reflecting on my experience, I noted that my teamwork skills have significantly improved as I worked with diverse colleagues. In a supervisory role, I learned how to lead a cross-functional team, which involved managing back-office and front-office departments highlighting the significance of teamwork and resource allocation. Furthermore, my vocational development has significantly improved from level 4 to 6 as my coursework allowed me to gain theoretical knowledge and helped me foster real-world experience through placements. This enabled us to understand the different </w:t>
      </w:r>
      <w:r w:rsidR="002F67F1">
        <w:t>levels</w:t>
      </w:r>
      <w:r>
        <w:t xml:space="preserve"> of customer satisfaction. One task that I was specifically involved in was stock management for </w:t>
      </w:r>
      <w:r w:rsidR="002F67F1">
        <w:t>food</w:t>
      </w:r>
      <w:r>
        <w:t xml:space="preserve"> and beverage management. I focused on connecting with the suppliers to understand the stock level, ensuring the company has adequate supplies to </w:t>
      </w:r>
      <w:r w:rsidR="002F67F1">
        <w:t>meet</w:t>
      </w:r>
      <w:r>
        <w:t xml:space="preserve"> customer demand. Logistical management is the main aspect of the hospitality industry, particularly in Ibis hotels (Nelwan, 2020).</w:t>
      </w:r>
    </w:p>
    <w:p w14:paraId="560B18AF" w14:textId="77777777" w:rsidR="00E619FD" w:rsidRDefault="00E619FD" w:rsidP="00E619FD">
      <w:pPr>
        <w:pStyle w:val="Normal1"/>
        <w:rPr>
          <w:b/>
          <w:sz w:val="28"/>
          <w:szCs w:val="28"/>
        </w:rPr>
      </w:pPr>
      <w:r>
        <w:rPr>
          <w:b/>
          <w:sz w:val="28"/>
          <w:szCs w:val="28"/>
        </w:rPr>
        <w:t>Section 2: Critical Analysis of Work-Based Skills and Technical Knowledge</w:t>
      </w:r>
    </w:p>
    <w:p w14:paraId="02BED9A7" w14:textId="08DF6CB8" w:rsidR="00E619FD" w:rsidRDefault="00E619FD" w:rsidP="00E619FD">
      <w:pPr>
        <w:pStyle w:val="Normal1"/>
      </w:pPr>
      <w:r>
        <w:t xml:space="preserve">In this </w:t>
      </w:r>
      <w:r w:rsidR="002F67F1">
        <w:t>place</w:t>
      </w:r>
      <w:r>
        <w:t xml:space="preserve">, work-based skills such as staff coordination, inventory control and resource allocation in the food and beverage department. This has allowed me to ensure the operation runs effectively with the support of the back office, allowing front-line staff to deliver superior guest service.  As stated by Nduta (2021), hotels by extension of the hospitality industry are prone to cyclic fluctuation in supply and demand affecting the stock level of the company. This as a result affects guest relationships affective the standard services. Thus, I was actively engaged in regular inventory checks and emphasised on maintaining good relations with the suppliers of the hotel. I also assisted in maintaining or tracking the make, ingredients, and other relevant stocks while ensuring quality food and beverages were offered to the guests. Additionally, I contributed to effective staff management and allocated them to their shifts and job roles based on the operational demands and skills. As opined by Jahmani </w:t>
      </w:r>
      <w:r>
        <w:rPr>
          <w:i/>
        </w:rPr>
        <w:t xml:space="preserve">et al. </w:t>
      </w:r>
      <w:r>
        <w:t xml:space="preserve">(2023), staff management is one of the vital strategies used by hotels to enhance overall performance as hotels are heavily dependent on the ability of employees. Analysing my journey, I </w:t>
      </w:r>
      <w:r w:rsidR="002F67F1">
        <w:t>realized</w:t>
      </w:r>
      <w:r>
        <w:t xml:space="preserve"> that I have improved my adaptability skills and agility. One example is when the popular snack Ibis was out of stock due to a supply chain issue, in my observation I learned how to handle the situation by booking for alternative </w:t>
      </w:r>
      <w:r w:rsidR="002F67F1">
        <w:t>solutions</w:t>
      </w:r>
      <w:r>
        <w:t xml:space="preserve"> and ensuring the guests were informed beforehand by the frontline staff. As stated by Huang</w:t>
      </w:r>
      <w:r>
        <w:rPr>
          <w:i/>
        </w:rPr>
        <w:t xml:space="preserve"> et al</w:t>
      </w:r>
      <w:r>
        <w:t xml:space="preserve">. (2021), it found that employees with agility and adaptability skills positively contribute to the organisation, and enable lifelong learning, as a result boosting resilience, reflectiveness and </w:t>
      </w:r>
      <w:r>
        <w:lastRenderedPageBreak/>
        <w:t>reciprocity. This is considered relevant to guest service standards as it helps in adapting to a new and effective approach to cater to guest satisfaction.</w:t>
      </w:r>
    </w:p>
    <w:p w14:paraId="6EB09A9B" w14:textId="77777777" w:rsidR="00E619FD" w:rsidRDefault="00E619FD" w:rsidP="00E619FD">
      <w:pPr>
        <w:pStyle w:val="Normal1"/>
        <w:rPr>
          <w:b/>
          <w:sz w:val="28"/>
          <w:szCs w:val="28"/>
        </w:rPr>
      </w:pPr>
      <w:r>
        <w:rPr>
          <w:b/>
          <w:sz w:val="28"/>
          <w:szCs w:val="28"/>
        </w:rPr>
        <w:t>Section 3: Reflection on Organisational Issues</w:t>
      </w:r>
    </w:p>
    <w:p w14:paraId="08281C55" w14:textId="77777777" w:rsidR="00E619FD" w:rsidRDefault="00E619FD" w:rsidP="00E619FD">
      <w:pPr>
        <w:pStyle w:val="Normal1"/>
        <w:rPr>
          <w:b/>
          <w:sz w:val="28"/>
          <w:szCs w:val="28"/>
        </w:rPr>
      </w:pPr>
      <w:r>
        <w:rPr>
          <w:b/>
          <w:sz w:val="28"/>
          <w:szCs w:val="28"/>
        </w:rPr>
        <w:t xml:space="preserve">Reflection in Action </w:t>
      </w:r>
    </w:p>
    <w:p w14:paraId="05D3A234" w14:textId="77777777" w:rsidR="00E619FD" w:rsidRDefault="00E619FD" w:rsidP="00E619FD">
      <w:pPr>
        <w:pStyle w:val="Normal1"/>
      </w:pPr>
      <w:r>
        <w:t xml:space="preserve">One glaring issue that evolved during my placement was a miscalculation in the stock level of hotel beverages, resulting in drink shortages during peak events. This issue was noted when one of the guests started to order, and as a result, led to dissatisfaction among the guests and stress on the frontline staff and kitchen staff. As stated by Sukhu and Bilgihan (2023), inconsistent service flow can the customer interest towards the brand which can lead to negative word of mouth and customer turnover. This issue had laid immediate effect on the department and posed a threat to the reputation of the hotel. </w:t>
      </w:r>
    </w:p>
    <w:p w14:paraId="230256A5" w14:textId="77777777" w:rsidR="00E619FD" w:rsidRDefault="00E619FD" w:rsidP="00E619FD">
      <w:pPr>
        <w:pStyle w:val="Normal1"/>
        <w:rPr>
          <w:b/>
          <w:sz w:val="28"/>
          <w:szCs w:val="28"/>
        </w:rPr>
      </w:pPr>
      <w:r>
        <w:rPr>
          <w:b/>
          <w:sz w:val="28"/>
          <w:szCs w:val="28"/>
        </w:rPr>
        <w:t xml:space="preserve">Reflection on Action </w:t>
      </w:r>
    </w:p>
    <w:p w14:paraId="2BC2C2CC" w14:textId="694B1ED7" w:rsidR="00E619FD" w:rsidRDefault="00E619FD" w:rsidP="00E619FD">
      <w:pPr>
        <w:pStyle w:val="Normal1"/>
      </w:pPr>
      <w:r>
        <w:t xml:space="preserve">To reduce and prevent such discrepancies in </w:t>
      </w:r>
      <w:r w:rsidR="002F67F1">
        <w:t>stock</w:t>
      </w:r>
      <w:r>
        <w:t xml:space="preserve">, I suggested integrating a real-time management system with the help of the Internet of Things (IoT) </w:t>
      </w:r>
      <w:r w:rsidR="007A0817">
        <w:t>to</w:t>
      </w:r>
      <w:r>
        <w:t xml:space="preserve"> track the stock supply, and timely notify the staff in charge when the stock level is approaching low. IoT-integrated inventory management allows the organisation to monitor their stocks, foster visibility of the overall supply chain, and real-time tracking of the supply and boost agility (Mashayekhy</w:t>
      </w:r>
      <w:r>
        <w:rPr>
          <w:i/>
        </w:rPr>
        <w:t xml:space="preserve"> et al</w:t>
      </w:r>
      <w:r>
        <w:t xml:space="preserve">. 2022). The team appreciated my approach to the issues. Additionally, I also suggested </w:t>
      </w:r>
      <w:r w:rsidR="002F67F1">
        <w:t>a</w:t>
      </w:r>
      <w:r>
        <w:t xml:space="preserve"> Just-in-time strategy within the supply chain. As stated by Teplická and Čulková (2020), the JIT approach in inventory management </w:t>
      </w:r>
      <w:r w:rsidR="002F67F1">
        <w:t>can</w:t>
      </w:r>
      <w:r>
        <w:t xml:space="preserve"> coordinate tasks and help in decision-making. It helps </w:t>
      </w:r>
      <w:r w:rsidR="002F67F1">
        <w:t>with</w:t>
      </w:r>
      <w:r>
        <w:t xml:space="preserve"> receiving the exact number of stocks and ensures the stocks are fulfilled for the current situation. I </w:t>
      </w:r>
      <w:r w:rsidR="002F67F1">
        <w:t>suggest</w:t>
      </w:r>
      <w:r>
        <w:t xml:space="preserve"> this as this could help in reducing stock shortage or overstocking. As per the SERVQUAL model, it is assumed that customer's perception of the firm's service quality is a primary valid factor and thus requires the brands to address the gaps to meet customer expectations (NGUYEN, 2021). In this </w:t>
      </w:r>
      <w:r w:rsidR="007A0817">
        <w:t>aspect</w:t>
      </w:r>
      <w:r>
        <w:t xml:space="preserve"> effective and reliable service by managing the stock maintenance matches the expectations of guests and </w:t>
      </w:r>
      <w:r w:rsidR="002F67F1">
        <w:t>the opportunity</w:t>
      </w:r>
      <w:r>
        <w:t xml:space="preserve"> to boost satisfaction. For the short-term resolution of the same issue, the guest was provided with complementary upgrade in-room services. As stated by NIKOLSKAYA </w:t>
      </w:r>
      <w:r>
        <w:rPr>
          <w:i/>
        </w:rPr>
        <w:t>et al</w:t>
      </w:r>
      <w:r>
        <w:t>. (2020), the quality of services as assumed by the customers requires a strict quality check to ensure the services meet their expectations.</w:t>
      </w:r>
    </w:p>
    <w:p w14:paraId="3127EEB4" w14:textId="77777777" w:rsidR="007A0817" w:rsidRDefault="007A0817" w:rsidP="00E619FD">
      <w:pPr>
        <w:pStyle w:val="Normal1"/>
      </w:pPr>
    </w:p>
    <w:p w14:paraId="69B7D131" w14:textId="77777777" w:rsidR="00E619FD" w:rsidRDefault="00E619FD" w:rsidP="00E619FD">
      <w:pPr>
        <w:pStyle w:val="Normal1"/>
        <w:rPr>
          <w:b/>
          <w:sz w:val="28"/>
          <w:szCs w:val="28"/>
        </w:rPr>
      </w:pPr>
      <w:r>
        <w:rPr>
          <w:b/>
          <w:sz w:val="28"/>
          <w:szCs w:val="28"/>
        </w:rPr>
        <w:t>Conclusion and Action Plan</w:t>
      </w:r>
    </w:p>
    <w:p w14:paraId="4BE130C6" w14:textId="77777777" w:rsidR="00E619FD" w:rsidRDefault="00E619FD" w:rsidP="00E619FD">
      <w:pPr>
        <w:pStyle w:val="Normal1"/>
      </w:pPr>
      <w:r>
        <w:lastRenderedPageBreak/>
        <w:t>The placement journey has not only provided me with invaluable insights into work-based skills but also technical skills that I can apply in my future career prospects to manage guest services. The vocational journey not only reinforced practical skills but also on-the-job learning opportunities in a reputable hotel. This journey has shaped my understanding of how leaders play a vital role in the effective management of cross-department coordination to deliver high-quality guest services.</w:t>
      </w:r>
    </w:p>
    <w:p w14:paraId="1918EBF5" w14:textId="06094F75" w:rsidR="00E619FD" w:rsidRDefault="002F67F1" w:rsidP="00E619FD">
      <w:pPr>
        <w:pStyle w:val="Normal1"/>
      </w:pPr>
      <w:r>
        <w:t xml:space="preserve">About </w:t>
      </w:r>
      <w:r w:rsidR="00E619FD">
        <w:t xml:space="preserve">my action </w:t>
      </w:r>
      <w:r w:rsidR="007A0817">
        <w:t>plan</w:t>
      </w:r>
      <w:r w:rsidR="00E619FD">
        <w:t>, I seek to strengthen my leadership skills and technical skills, especially in staff management and conflict resolution skills, especially in high-pressure circumstances. I plan to explore relevant opportunities in the hotels and work especially in a cross-functional department to improve my understanding of hotel operations.</w:t>
      </w:r>
    </w:p>
    <w:p w14:paraId="2E9B0978" w14:textId="77777777" w:rsidR="00774B9B" w:rsidRDefault="00774B9B" w:rsidP="00E619FD">
      <w:pPr>
        <w:pStyle w:val="Normal1"/>
      </w:pPr>
    </w:p>
    <w:p w14:paraId="4AD58273" w14:textId="77777777" w:rsidR="00774B9B" w:rsidRDefault="00774B9B" w:rsidP="00E619FD">
      <w:pPr>
        <w:pStyle w:val="Normal1"/>
      </w:pPr>
    </w:p>
    <w:p w14:paraId="4A9F8B29" w14:textId="77777777" w:rsidR="00774B9B" w:rsidRDefault="00774B9B" w:rsidP="00E619FD">
      <w:pPr>
        <w:pStyle w:val="Normal1"/>
      </w:pPr>
    </w:p>
    <w:p w14:paraId="57A97259" w14:textId="77777777" w:rsidR="00774B9B" w:rsidRDefault="00774B9B" w:rsidP="00E619FD">
      <w:pPr>
        <w:pStyle w:val="Normal1"/>
      </w:pPr>
    </w:p>
    <w:p w14:paraId="5474FE6D" w14:textId="77777777" w:rsidR="00774B9B" w:rsidRDefault="00774B9B" w:rsidP="00E619FD">
      <w:pPr>
        <w:pStyle w:val="Normal1"/>
      </w:pPr>
    </w:p>
    <w:p w14:paraId="7601B188" w14:textId="6CE50A0A" w:rsidR="00774B9B" w:rsidRDefault="00774B9B" w:rsidP="00774B9B">
      <w:pPr>
        <w:spacing w:after="5" w:line="249" w:lineRule="auto"/>
        <w:ind w:right="361"/>
        <w:rPr>
          <w:sz w:val="22"/>
          <w:lang w:val="en-GB"/>
        </w:rPr>
      </w:pPr>
      <w:r>
        <w:rPr>
          <w:rFonts w:ascii="Arial" w:eastAsia="Arial" w:hAnsi="Arial" w:cs="Arial"/>
          <w:b/>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3A04ACA9" w14:textId="77777777" w:rsidR="00774B9B" w:rsidRDefault="00774B9B" w:rsidP="00774B9B">
      <w:pPr>
        <w:ind w:left="720"/>
      </w:pPr>
      <w:r>
        <w:rPr>
          <w:rFonts w:ascii="Arial" w:eastAsia="Arial" w:hAnsi="Arial" w:cs="Arial"/>
        </w:rPr>
        <w:t xml:space="preserve"> </w:t>
      </w:r>
    </w:p>
    <w:p w14:paraId="6C20C92D" w14:textId="6060ABC8" w:rsidR="00E619FD" w:rsidRDefault="00E619FD" w:rsidP="00E619FD"/>
    <w:p w14:paraId="40D2C5DF" w14:textId="77777777" w:rsidR="00E619FD" w:rsidRDefault="00E619FD" w:rsidP="00E619FD">
      <w:pPr>
        <w:pStyle w:val="Normal1"/>
      </w:pPr>
    </w:p>
    <w:p w14:paraId="23682D2A" w14:textId="77777777" w:rsidR="00774B9B" w:rsidRDefault="00774B9B" w:rsidP="00E619FD">
      <w:pPr>
        <w:pStyle w:val="Normal1"/>
      </w:pPr>
    </w:p>
    <w:p w14:paraId="0FC9CACD" w14:textId="77777777" w:rsidR="00774B9B" w:rsidRDefault="00774B9B" w:rsidP="00E619FD">
      <w:pPr>
        <w:pStyle w:val="Normal1"/>
      </w:pPr>
    </w:p>
    <w:p w14:paraId="05198A89" w14:textId="77777777" w:rsidR="00774B9B" w:rsidRDefault="00774B9B" w:rsidP="00E619FD">
      <w:pPr>
        <w:pStyle w:val="Normal1"/>
      </w:pPr>
    </w:p>
    <w:p w14:paraId="356FDBDB" w14:textId="77777777" w:rsidR="00774B9B" w:rsidRDefault="00774B9B" w:rsidP="00E619FD">
      <w:pPr>
        <w:pStyle w:val="Normal1"/>
      </w:pPr>
    </w:p>
    <w:p w14:paraId="2DD9CC49" w14:textId="77777777" w:rsidR="00774B9B" w:rsidRDefault="00774B9B" w:rsidP="00E619FD">
      <w:pPr>
        <w:pStyle w:val="Normal1"/>
      </w:pPr>
    </w:p>
    <w:p w14:paraId="75BD9E1D" w14:textId="77777777" w:rsidR="00774B9B" w:rsidRDefault="00774B9B" w:rsidP="00E619FD">
      <w:pPr>
        <w:pStyle w:val="Normal1"/>
      </w:pPr>
    </w:p>
    <w:p w14:paraId="553B2856" w14:textId="77777777" w:rsidR="00774B9B" w:rsidRDefault="00774B9B" w:rsidP="00E619FD">
      <w:pPr>
        <w:pStyle w:val="Normal1"/>
      </w:pPr>
    </w:p>
    <w:p w14:paraId="380A0A6D" w14:textId="77777777" w:rsidR="00774B9B" w:rsidRDefault="00774B9B" w:rsidP="00E619FD">
      <w:pPr>
        <w:pStyle w:val="Normal1"/>
      </w:pPr>
    </w:p>
    <w:p w14:paraId="29F55BDA" w14:textId="77777777" w:rsidR="00774B9B" w:rsidRDefault="00774B9B" w:rsidP="00E619FD">
      <w:pPr>
        <w:pStyle w:val="Normal1"/>
      </w:pPr>
    </w:p>
    <w:p w14:paraId="4E924CA8" w14:textId="77777777" w:rsidR="00774B9B" w:rsidRDefault="00774B9B" w:rsidP="00E619FD">
      <w:pPr>
        <w:pStyle w:val="Normal1"/>
      </w:pPr>
    </w:p>
    <w:p w14:paraId="03749B58" w14:textId="77777777" w:rsidR="00774B9B" w:rsidRDefault="00774B9B" w:rsidP="00E619FD">
      <w:pPr>
        <w:pStyle w:val="Normal1"/>
      </w:pPr>
    </w:p>
    <w:p w14:paraId="3C5F5AA8" w14:textId="77777777" w:rsidR="00774B9B" w:rsidRDefault="00774B9B" w:rsidP="00E619FD">
      <w:pPr>
        <w:pStyle w:val="Normal1"/>
      </w:pPr>
    </w:p>
    <w:p w14:paraId="0ED618D3" w14:textId="77777777" w:rsidR="00774B9B" w:rsidRDefault="00774B9B" w:rsidP="00E619FD">
      <w:pPr>
        <w:pStyle w:val="Normal1"/>
      </w:pPr>
    </w:p>
    <w:p w14:paraId="70FDE608" w14:textId="77777777" w:rsidR="00E619FD" w:rsidRPr="00D128B1" w:rsidRDefault="00E619FD" w:rsidP="00E619FD">
      <w:pPr>
        <w:pStyle w:val="Normal1"/>
        <w:rPr>
          <w:b/>
          <w:sz w:val="28"/>
          <w:szCs w:val="28"/>
        </w:rPr>
      </w:pPr>
      <w:r>
        <w:rPr>
          <w:b/>
          <w:sz w:val="28"/>
          <w:szCs w:val="28"/>
        </w:rPr>
        <w:t>References</w:t>
      </w:r>
    </w:p>
    <w:p w14:paraId="576EC1EF" w14:textId="77777777" w:rsidR="00E619FD" w:rsidRPr="00D128B1" w:rsidRDefault="00E619FD" w:rsidP="00E619FD">
      <w:pPr>
        <w:pStyle w:val="Normal1"/>
        <w:spacing w:after="100" w:afterAutospacing="1"/>
        <w:rPr>
          <w:bCs/>
          <w:sz w:val="32"/>
          <w:szCs w:val="32"/>
        </w:rPr>
      </w:pPr>
      <w:r w:rsidRPr="00D128B1">
        <w:rPr>
          <w:rFonts w:eastAsia="Arial"/>
          <w:bCs/>
          <w:color w:val="222222"/>
          <w:highlight w:val="white"/>
        </w:rPr>
        <w:t xml:space="preserve">Fagyas, C. and Datta, P., 2023. An investigation of the factors associated with consumer behaviour at arrival, check-in and the check-out process: A case study Marriott International Inc. in the UK. </w:t>
      </w:r>
      <w:r w:rsidRPr="00D128B1">
        <w:rPr>
          <w:rFonts w:eastAsia="Arial"/>
          <w:bCs/>
          <w:i/>
          <w:color w:val="222222"/>
          <w:highlight w:val="white"/>
        </w:rPr>
        <w:t>Journal of Business and Retail Management Research</w:t>
      </w:r>
      <w:r w:rsidRPr="00D128B1">
        <w:rPr>
          <w:rFonts w:eastAsia="Arial"/>
          <w:bCs/>
          <w:color w:val="222222"/>
          <w:highlight w:val="white"/>
        </w:rPr>
        <w:t xml:space="preserve">, </w:t>
      </w:r>
      <w:r w:rsidRPr="00D128B1">
        <w:rPr>
          <w:rFonts w:eastAsia="Arial"/>
          <w:bCs/>
          <w:i/>
          <w:color w:val="222222"/>
          <w:highlight w:val="white"/>
        </w:rPr>
        <w:t>17</w:t>
      </w:r>
      <w:r w:rsidRPr="00D128B1">
        <w:rPr>
          <w:rFonts w:eastAsia="Arial"/>
          <w:bCs/>
          <w:color w:val="222222"/>
          <w:highlight w:val="white"/>
        </w:rPr>
        <w:t>(2).</w:t>
      </w:r>
    </w:p>
    <w:p w14:paraId="4F12BF92" w14:textId="77777777" w:rsidR="00E619FD" w:rsidRPr="00D128B1" w:rsidRDefault="00E619FD" w:rsidP="00E619FD">
      <w:pPr>
        <w:pStyle w:val="Normal1"/>
        <w:spacing w:after="100" w:afterAutospacing="1"/>
        <w:rPr>
          <w:bCs/>
          <w:sz w:val="32"/>
          <w:szCs w:val="32"/>
        </w:rPr>
      </w:pPr>
      <w:r w:rsidRPr="00D128B1">
        <w:rPr>
          <w:rFonts w:eastAsia="Arial"/>
          <w:bCs/>
          <w:color w:val="222222"/>
          <w:highlight w:val="white"/>
        </w:rPr>
        <w:t xml:space="preserve">Huang, A.Y., Fisher, T., Ding, H. and Guo, Z., 2021. A network analysis of cross-occupational skill transferability for the hospitality industry. </w:t>
      </w:r>
      <w:r w:rsidRPr="00D128B1">
        <w:rPr>
          <w:rFonts w:eastAsia="Arial"/>
          <w:bCs/>
          <w:i/>
          <w:color w:val="222222"/>
          <w:highlight w:val="white"/>
        </w:rPr>
        <w:t>International Journal of Contemporary Hospitality Management</w:t>
      </w:r>
      <w:r w:rsidRPr="00D128B1">
        <w:rPr>
          <w:rFonts w:eastAsia="Arial"/>
          <w:bCs/>
          <w:color w:val="222222"/>
          <w:highlight w:val="white"/>
        </w:rPr>
        <w:t xml:space="preserve">, </w:t>
      </w:r>
      <w:r w:rsidRPr="00D128B1">
        <w:rPr>
          <w:rFonts w:eastAsia="Arial"/>
          <w:bCs/>
          <w:i/>
          <w:color w:val="222222"/>
          <w:highlight w:val="white"/>
        </w:rPr>
        <w:t>33</w:t>
      </w:r>
      <w:r w:rsidRPr="00D128B1">
        <w:rPr>
          <w:rFonts w:eastAsia="Arial"/>
          <w:bCs/>
          <w:color w:val="222222"/>
          <w:highlight w:val="white"/>
        </w:rPr>
        <w:t>(12), pp.4215-4236.</w:t>
      </w:r>
    </w:p>
    <w:p w14:paraId="1D4C2466" w14:textId="77777777" w:rsidR="00E619FD" w:rsidRPr="00D128B1" w:rsidRDefault="00E619FD" w:rsidP="00E619FD">
      <w:pPr>
        <w:pStyle w:val="Normal1"/>
        <w:spacing w:after="100" w:afterAutospacing="1"/>
        <w:rPr>
          <w:bCs/>
          <w:sz w:val="32"/>
          <w:szCs w:val="32"/>
        </w:rPr>
      </w:pPr>
      <w:r w:rsidRPr="00D128B1">
        <w:rPr>
          <w:rFonts w:eastAsia="Arial"/>
          <w:bCs/>
          <w:color w:val="222222"/>
          <w:highlight w:val="white"/>
        </w:rPr>
        <w:t xml:space="preserve">Jahmani, A., Jawabreh, O., Fahmawee, E.A.A.L., Almasarweh, M. and Ali, B.J., 2023. The impact of employee management on organizational performance in Dubai's five-star hotel sector. </w:t>
      </w:r>
      <w:r w:rsidRPr="00D128B1">
        <w:rPr>
          <w:rFonts w:eastAsia="Arial"/>
          <w:bCs/>
          <w:i/>
          <w:color w:val="222222"/>
          <w:highlight w:val="white"/>
        </w:rPr>
        <w:t>Journal of Statistics Applications &amp; Probability</w:t>
      </w:r>
      <w:r w:rsidRPr="00D128B1">
        <w:rPr>
          <w:rFonts w:eastAsia="Arial"/>
          <w:bCs/>
          <w:color w:val="222222"/>
          <w:highlight w:val="white"/>
        </w:rPr>
        <w:t xml:space="preserve">, </w:t>
      </w:r>
      <w:r w:rsidRPr="00D128B1">
        <w:rPr>
          <w:rFonts w:eastAsia="Arial"/>
          <w:bCs/>
          <w:i/>
          <w:color w:val="222222"/>
          <w:highlight w:val="white"/>
        </w:rPr>
        <w:t>12</w:t>
      </w:r>
      <w:r w:rsidRPr="00D128B1">
        <w:rPr>
          <w:rFonts w:eastAsia="Arial"/>
          <w:bCs/>
          <w:color w:val="222222"/>
          <w:highlight w:val="white"/>
        </w:rPr>
        <w:t>(2), pp.395-404.</w:t>
      </w:r>
    </w:p>
    <w:p w14:paraId="2E63C8CF" w14:textId="122825BD" w:rsidR="00251520" w:rsidRPr="00251520" w:rsidRDefault="00E619FD" w:rsidP="00E619FD">
      <w:pPr>
        <w:pStyle w:val="Normal1"/>
        <w:spacing w:after="100" w:afterAutospacing="1"/>
        <w:rPr>
          <w:bCs/>
          <w:sz w:val="32"/>
          <w:szCs w:val="32"/>
        </w:rPr>
      </w:pPr>
      <w:r w:rsidRPr="00D128B1">
        <w:rPr>
          <w:rFonts w:eastAsia="Arial"/>
          <w:bCs/>
          <w:color w:val="222222"/>
          <w:highlight w:val="white"/>
        </w:rPr>
        <w:t xml:space="preserve">Li, S., Wang, K., Huo, B., Zhao, X. and Cui, X., 2022. The impact of cross-functional coordination on customer coordination and operational performance: an information processing view. </w:t>
      </w:r>
      <w:r w:rsidRPr="00D128B1">
        <w:rPr>
          <w:rFonts w:eastAsia="Arial"/>
          <w:bCs/>
          <w:i/>
          <w:color w:val="222222"/>
          <w:highlight w:val="white"/>
        </w:rPr>
        <w:t>Industrial management &amp; data systems</w:t>
      </w:r>
      <w:r w:rsidRPr="00D128B1">
        <w:rPr>
          <w:rFonts w:eastAsia="Arial"/>
          <w:bCs/>
          <w:color w:val="222222"/>
          <w:highlight w:val="white"/>
        </w:rPr>
        <w:t xml:space="preserve">, </w:t>
      </w:r>
      <w:r w:rsidRPr="00D128B1">
        <w:rPr>
          <w:rFonts w:eastAsia="Arial"/>
          <w:bCs/>
          <w:i/>
          <w:color w:val="222222"/>
          <w:highlight w:val="white"/>
        </w:rPr>
        <w:t>122</w:t>
      </w:r>
      <w:r w:rsidRPr="00D128B1">
        <w:rPr>
          <w:rFonts w:eastAsia="Arial"/>
          <w:bCs/>
          <w:color w:val="222222"/>
          <w:highlight w:val="white"/>
        </w:rPr>
        <w:t>(1), pp.167-193.</w:t>
      </w:r>
    </w:p>
    <w:p w14:paraId="2B63DAA3" w14:textId="77777777" w:rsidR="00E619FD" w:rsidRPr="00D128B1" w:rsidRDefault="00E619FD" w:rsidP="00E619FD">
      <w:pPr>
        <w:pStyle w:val="Normal1"/>
        <w:spacing w:after="100" w:afterAutospacing="1"/>
        <w:rPr>
          <w:rFonts w:eastAsia="Arial"/>
          <w:bCs/>
          <w:color w:val="222222"/>
          <w:highlight w:val="white"/>
        </w:rPr>
      </w:pPr>
      <w:r w:rsidRPr="00D128B1">
        <w:rPr>
          <w:rFonts w:eastAsia="Arial"/>
          <w:bCs/>
          <w:color w:val="222222"/>
          <w:highlight w:val="white"/>
        </w:rPr>
        <w:t xml:space="preserve">Mashayekhy, Y., Babaei, A., Yuan, X.M. and Xue, A., 2022. Impact of Internet of Things (IoT) on inventory management: A literature survey. </w:t>
      </w:r>
      <w:r w:rsidRPr="00D128B1">
        <w:rPr>
          <w:rFonts w:eastAsia="Arial"/>
          <w:bCs/>
          <w:i/>
          <w:color w:val="222222"/>
          <w:highlight w:val="white"/>
        </w:rPr>
        <w:t>Logistics</w:t>
      </w:r>
      <w:r w:rsidRPr="00D128B1">
        <w:rPr>
          <w:rFonts w:eastAsia="Arial"/>
          <w:bCs/>
          <w:color w:val="222222"/>
          <w:highlight w:val="white"/>
        </w:rPr>
        <w:t xml:space="preserve">, </w:t>
      </w:r>
      <w:r w:rsidRPr="00D128B1">
        <w:rPr>
          <w:rFonts w:eastAsia="Arial"/>
          <w:bCs/>
          <w:i/>
          <w:color w:val="222222"/>
          <w:highlight w:val="white"/>
        </w:rPr>
        <w:t>6</w:t>
      </w:r>
      <w:r w:rsidRPr="00D128B1">
        <w:rPr>
          <w:rFonts w:eastAsia="Arial"/>
          <w:bCs/>
          <w:color w:val="222222"/>
          <w:highlight w:val="white"/>
        </w:rPr>
        <w:t>(2), p.33.</w:t>
      </w:r>
    </w:p>
    <w:p w14:paraId="30C76B7E" w14:textId="77777777" w:rsidR="00E619FD" w:rsidRPr="00D128B1" w:rsidRDefault="00E619FD" w:rsidP="00E619FD">
      <w:pPr>
        <w:pStyle w:val="Normal1"/>
        <w:spacing w:after="100" w:afterAutospacing="1"/>
        <w:rPr>
          <w:bCs/>
          <w:sz w:val="32"/>
          <w:szCs w:val="32"/>
        </w:rPr>
      </w:pPr>
      <w:r w:rsidRPr="00D128B1">
        <w:rPr>
          <w:rFonts w:eastAsia="Arial"/>
          <w:bCs/>
          <w:color w:val="222222"/>
          <w:highlight w:val="white"/>
        </w:rPr>
        <w:t xml:space="preserve">Nduta, L.S., 2021. </w:t>
      </w:r>
      <w:r w:rsidRPr="00D128B1">
        <w:rPr>
          <w:rFonts w:eastAsia="Arial"/>
          <w:bCs/>
          <w:i/>
          <w:color w:val="222222"/>
          <w:highlight w:val="white"/>
        </w:rPr>
        <w:t>Effect Of Inventory Management Techniques On Operational Performance Of Star-rated Hotels In Nairobi City, Kenya</w:t>
      </w:r>
    </w:p>
    <w:p w14:paraId="6D73972A" w14:textId="77777777" w:rsidR="00E619FD" w:rsidRPr="00D128B1" w:rsidRDefault="00E619FD" w:rsidP="00E619FD">
      <w:pPr>
        <w:pStyle w:val="Normal1"/>
        <w:spacing w:after="100" w:afterAutospacing="1"/>
        <w:rPr>
          <w:bCs/>
          <w:sz w:val="32"/>
          <w:szCs w:val="32"/>
        </w:rPr>
      </w:pPr>
      <w:r w:rsidRPr="00D128B1">
        <w:rPr>
          <w:rFonts w:eastAsia="Arial"/>
          <w:bCs/>
          <w:color w:val="222222"/>
          <w:highlight w:val="white"/>
        </w:rPr>
        <w:t xml:space="preserve">Nelwan, J.C., 2020. ANALYZING LOGISTICS MANAGEMENT AT IBIS HOTEL MANADO. </w:t>
      </w:r>
      <w:r w:rsidRPr="00D128B1">
        <w:rPr>
          <w:rFonts w:eastAsia="Arial"/>
          <w:bCs/>
          <w:i/>
          <w:color w:val="222222"/>
          <w:highlight w:val="white"/>
        </w:rPr>
        <w:t>Jurnal EMBA: Jurnal Riset Ekonomi, Manajemen, Bisnis dan Akuntansi</w:t>
      </w:r>
      <w:r w:rsidRPr="00D128B1">
        <w:rPr>
          <w:rFonts w:eastAsia="Arial"/>
          <w:bCs/>
          <w:color w:val="222222"/>
          <w:highlight w:val="white"/>
        </w:rPr>
        <w:t xml:space="preserve">, </w:t>
      </w:r>
      <w:r w:rsidRPr="00D128B1">
        <w:rPr>
          <w:rFonts w:eastAsia="Arial"/>
          <w:bCs/>
          <w:i/>
          <w:color w:val="222222"/>
          <w:highlight w:val="white"/>
        </w:rPr>
        <w:t>8</w:t>
      </w:r>
      <w:r w:rsidRPr="00D128B1">
        <w:rPr>
          <w:rFonts w:eastAsia="Arial"/>
          <w:bCs/>
          <w:color w:val="222222"/>
          <w:highlight w:val="white"/>
        </w:rPr>
        <w:t>(4).</w:t>
      </w:r>
    </w:p>
    <w:p w14:paraId="067B10A9" w14:textId="77777777" w:rsidR="00E619FD" w:rsidRPr="00D128B1" w:rsidRDefault="00E619FD" w:rsidP="00E619FD">
      <w:pPr>
        <w:pStyle w:val="Normal1"/>
        <w:spacing w:after="100" w:afterAutospacing="1"/>
        <w:rPr>
          <w:bCs/>
          <w:sz w:val="32"/>
          <w:szCs w:val="32"/>
        </w:rPr>
      </w:pPr>
      <w:r w:rsidRPr="00D128B1">
        <w:rPr>
          <w:rFonts w:eastAsia="Arial"/>
          <w:bCs/>
          <w:color w:val="222222"/>
          <w:highlight w:val="white"/>
        </w:rPr>
        <w:t xml:space="preserve">NGUYEN, P.H., 2021. A fuzzy analytic hierarchy process (FAHP) based on SERVQUAL for hotel service quality management: Evidence from Vietnam. </w:t>
      </w:r>
      <w:r w:rsidRPr="00D128B1">
        <w:rPr>
          <w:rFonts w:eastAsia="Arial"/>
          <w:bCs/>
          <w:i/>
          <w:color w:val="222222"/>
          <w:highlight w:val="white"/>
        </w:rPr>
        <w:t>The Journal of Asian Finance, Economics and Business</w:t>
      </w:r>
      <w:r w:rsidRPr="00D128B1">
        <w:rPr>
          <w:rFonts w:eastAsia="Arial"/>
          <w:bCs/>
          <w:color w:val="222222"/>
          <w:highlight w:val="white"/>
        </w:rPr>
        <w:t xml:space="preserve">, </w:t>
      </w:r>
      <w:r w:rsidRPr="00D128B1">
        <w:rPr>
          <w:rFonts w:eastAsia="Arial"/>
          <w:bCs/>
          <w:i/>
          <w:color w:val="222222"/>
          <w:highlight w:val="white"/>
        </w:rPr>
        <w:t>8</w:t>
      </w:r>
      <w:r w:rsidRPr="00D128B1">
        <w:rPr>
          <w:rFonts w:eastAsia="Arial"/>
          <w:bCs/>
          <w:color w:val="222222"/>
          <w:highlight w:val="white"/>
        </w:rPr>
        <w:t>(2), pp.1101-1109.</w:t>
      </w:r>
    </w:p>
    <w:p w14:paraId="3A3AD42C" w14:textId="77777777" w:rsidR="00E619FD" w:rsidRDefault="00E619FD" w:rsidP="00E619FD">
      <w:pPr>
        <w:pStyle w:val="Normal1"/>
        <w:spacing w:after="100" w:afterAutospacing="1"/>
        <w:rPr>
          <w:bCs/>
        </w:rPr>
      </w:pPr>
      <w:r w:rsidRPr="00D128B1">
        <w:rPr>
          <w:rFonts w:eastAsia="Arial"/>
          <w:bCs/>
          <w:color w:val="222222"/>
          <w:highlight w:val="white"/>
        </w:rPr>
        <w:lastRenderedPageBreak/>
        <w:t xml:space="preserve">NIKOLSKAYA, E.Y., LEPESHKIN, V.A., KULGACHEV, I.P., MATVEEV, A.A. and LEBEDEVA, O.Y., 2020. Perfection of quality management of hotel services. </w:t>
      </w:r>
      <w:r w:rsidRPr="00D128B1">
        <w:rPr>
          <w:rFonts w:eastAsia="Arial"/>
          <w:bCs/>
          <w:i/>
          <w:color w:val="222222"/>
          <w:highlight w:val="white"/>
        </w:rPr>
        <w:t>Journal of Environmental Management and Tourism</w:t>
      </w:r>
      <w:r w:rsidRPr="00D128B1">
        <w:rPr>
          <w:rFonts w:eastAsia="Arial"/>
          <w:bCs/>
          <w:color w:val="222222"/>
          <w:highlight w:val="white"/>
        </w:rPr>
        <w:t xml:space="preserve">, </w:t>
      </w:r>
      <w:r w:rsidRPr="00D128B1">
        <w:rPr>
          <w:rFonts w:eastAsia="Arial"/>
          <w:bCs/>
          <w:i/>
          <w:color w:val="222222"/>
          <w:highlight w:val="white"/>
        </w:rPr>
        <w:t>11</w:t>
      </w:r>
      <w:r w:rsidRPr="00D128B1">
        <w:rPr>
          <w:rFonts w:eastAsia="Arial"/>
          <w:bCs/>
          <w:color w:val="222222"/>
          <w:highlight w:val="white"/>
        </w:rPr>
        <w:t>(2), pp.417-421.</w:t>
      </w:r>
    </w:p>
    <w:p w14:paraId="7DEA7F56" w14:textId="77777777" w:rsidR="00E619FD" w:rsidRPr="00D128B1" w:rsidRDefault="00E619FD" w:rsidP="00E619FD">
      <w:pPr>
        <w:pStyle w:val="Normal1"/>
        <w:spacing w:after="100" w:afterAutospacing="1"/>
        <w:rPr>
          <w:bCs/>
        </w:rPr>
      </w:pPr>
      <w:r w:rsidRPr="00D128B1">
        <w:rPr>
          <w:rFonts w:eastAsia="Arial"/>
          <w:bCs/>
          <w:color w:val="222222"/>
          <w:highlight w:val="white"/>
        </w:rPr>
        <w:t xml:space="preserve">Sukhu, A. and Bilgihan, A., 2023. Service recovery strategies: mitigating negative word-of-mouth in the hotel industry through enhanced customer engagement. </w:t>
      </w:r>
      <w:r w:rsidRPr="00D128B1">
        <w:rPr>
          <w:rFonts w:eastAsia="Arial"/>
          <w:bCs/>
          <w:i/>
          <w:color w:val="222222"/>
          <w:highlight w:val="white"/>
        </w:rPr>
        <w:t>International Hospitality Review</w:t>
      </w:r>
      <w:r w:rsidRPr="00D128B1">
        <w:rPr>
          <w:rFonts w:eastAsia="Arial"/>
          <w:bCs/>
          <w:color w:val="222222"/>
          <w:highlight w:val="white"/>
        </w:rPr>
        <w:t>.</w:t>
      </w:r>
    </w:p>
    <w:p w14:paraId="26412987" w14:textId="59D9AA90" w:rsidR="00E619FD" w:rsidRDefault="00E619FD" w:rsidP="00251520">
      <w:pPr>
        <w:pStyle w:val="Normal1"/>
        <w:spacing w:after="100" w:afterAutospacing="1"/>
        <w:rPr>
          <w:rFonts w:eastAsia="Arial"/>
          <w:bCs/>
          <w:color w:val="222222"/>
          <w:highlight w:val="white"/>
        </w:rPr>
      </w:pPr>
      <w:r w:rsidRPr="00D128B1">
        <w:rPr>
          <w:rFonts w:eastAsia="Arial"/>
          <w:bCs/>
          <w:color w:val="222222"/>
          <w:highlight w:val="white"/>
        </w:rPr>
        <w:t xml:space="preserve">Teplická, K. and Čulková, K., 2020. Using optimizing methods in inventory management of the company. </w:t>
      </w:r>
      <w:r w:rsidRPr="00D128B1">
        <w:rPr>
          <w:rFonts w:eastAsia="Arial"/>
          <w:bCs/>
          <w:i/>
          <w:color w:val="222222"/>
          <w:highlight w:val="white"/>
        </w:rPr>
        <w:t>Acta logistica</w:t>
      </w:r>
      <w:r w:rsidRPr="00D128B1">
        <w:rPr>
          <w:rFonts w:eastAsia="Arial"/>
          <w:bCs/>
          <w:color w:val="222222"/>
          <w:highlight w:val="white"/>
        </w:rPr>
        <w:t xml:space="preserve">, </w:t>
      </w:r>
      <w:r w:rsidRPr="00D128B1">
        <w:rPr>
          <w:rFonts w:eastAsia="Arial"/>
          <w:bCs/>
          <w:i/>
          <w:color w:val="222222"/>
          <w:highlight w:val="white"/>
        </w:rPr>
        <w:t>7</w:t>
      </w:r>
      <w:r w:rsidRPr="00D128B1">
        <w:rPr>
          <w:rFonts w:eastAsia="Arial"/>
          <w:bCs/>
          <w:color w:val="222222"/>
          <w:highlight w:val="white"/>
        </w:rPr>
        <w:t>(1), pp.9-16</w:t>
      </w:r>
      <w:r w:rsidR="00251520">
        <w:rPr>
          <w:rFonts w:eastAsia="Arial"/>
          <w:bCs/>
          <w:color w:val="222222"/>
          <w:highlight w:val="white"/>
        </w:rPr>
        <w:t>.</w:t>
      </w:r>
    </w:p>
    <w:p w14:paraId="32C5B594" w14:textId="622AA55E" w:rsidR="0037391F" w:rsidRPr="001D61A9" w:rsidRDefault="00120E23">
      <w:r w:rsidRPr="001D61A9">
        <w:rPr>
          <w:color w:val="222222"/>
          <w:shd w:val="clear" w:color="auto" w:fill="FFFFFF"/>
        </w:rPr>
        <w:t>van den Adel, M.J., de Vries, T.A. and van Donk, D.P., 2023. Improving cross-functional teams’ effectiveness during supply chain disruptions: the importance of information scouting and internal integration. </w:t>
      </w:r>
      <w:r w:rsidRPr="001D61A9">
        <w:rPr>
          <w:i/>
          <w:iCs/>
          <w:color w:val="222222"/>
          <w:shd w:val="clear" w:color="auto" w:fill="FFFFFF"/>
        </w:rPr>
        <w:t>Supply Chain Management: An International Journal</w:t>
      </w:r>
      <w:r w:rsidRPr="001D61A9">
        <w:rPr>
          <w:color w:val="222222"/>
          <w:shd w:val="clear" w:color="auto" w:fill="FFFFFF"/>
        </w:rPr>
        <w:t>, </w:t>
      </w:r>
      <w:r w:rsidRPr="001D61A9">
        <w:rPr>
          <w:i/>
          <w:iCs/>
          <w:color w:val="222222"/>
          <w:shd w:val="clear" w:color="auto" w:fill="FFFFFF"/>
        </w:rPr>
        <w:t>28</w:t>
      </w:r>
      <w:r w:rsidRPr="001D61A9">
        <w:rPr>
          <w:color w:val="222222"/>
          <w:shd w:val="clear" w:color="auto" w:fill="FFFFFF"/>
        </w:rPr>
        <w:t>(4), pp.773-786.</w:t>
      </w:r>
    </w:p>
    <w:sectPr w:rsidR="0037391F" w:rsidRPr="001D61A9">
      <w:footerReference w:type="default" r:id="rId7"/>
      <w:pgSz w:w="12240" w:h="15840"/>
      <w:pgMar w:top="1440" w:right="1440" w:bottom="1440" w:left="1440" w:header="720" w:footer="720" w:gutter="0"/>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D778E5" w14:textId="77777777" w:rsidR="00703C40" w:rsidRDefault="00703C40" w:rsidP="005542F6">
      <w:pPr>
        <w:spacing w:line="240" w:lineRule="auto"/>
      </w:pPr>
      <w:r>
        <w:separator/>
      </w:r>
    </w:p>
  </w:endnote>
  <w:endnote w:type="continuationSeparator" w:id="0">
    <w:p w14:paraId="48DF4C85" w14:textId="77777777" w:rsidR="00703C40" w:rsidRDefault="00703C40" w:rsidP="005542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95722884"/>
      <w:docPartObj>
        <w:docPartGallery w:val="Page Numbers (Bottom of Page)"/>
        <w:docPartUnique/>
      </w:docPartObj>
    </w:sdtPr>
    <w:sdtEndPr>
      <w:rPr>
        <w:noProof/>
      </w:rPr>
    </w:sdtEndPr>
    <w:sdtContent>
      <w:p w14:paraId="2CE2E4C1" w14:textId="77777777" w:rsidR="009C4707" w:rsidRDefault="0086753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76E893F" w14:textId="77777777" w:rsidR="009C4707" w:rsidRDefault="009C47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381E40" w14:textId="77777777" w:rsidR="00703C40" w:rsidRDefault="00703C40" w:rsidP="005542F6">
      <w:pPr>
        <w:spacing w:line="240" w:lineRule="auto"/>
      </w:pPr>
      <w:r>
        <w:separator/>
      </w:r>
    </w:p>
  </w:footnote>
  <w:footnote w:type="continuationSeparator" w:id="0">
    <w:p w14:paraId="71A37C83" w14:textId="77777777" w:rsidR="00703C40" w:rsidRDefault="00703C40" w:rsidP="005542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9D9B6FD"/>
    <w:multiLevelType w:val="hybridMultilevel"/>
    <w:tmpl w:val="00000000"/>
    <w:lvl w:ilvl="0" w:tplc="1A30E25A">
      <w:start w:val="1"/>
      <w:numFmt w:val="bullet"/>
      <w:lvlText w:val="●"/>
      <w:lvlJc w:val="left"/>
      <w:pPr>
        <w:ind w:left="720" w:hanging="360"/>
      </w:pPr>
      <w:rPr>
        <w:u w:val="none"/>
      </w:rPr>
    </w:lvl>
    <w:lvl w:ilvl="1" w:tplc="3C3C2ABA">
      <w:start w:val="1"/>
      <w:numFmt w:val="bullet"/>
      <w:lvlText w:val="○"/>
      <w:lvlJc w:val="left"/>
      <w:pPr>
        <w:ind w:left="1440" w:hanging="360"/>
      </w:pPr>
      <w:rPr>
        <w:u w:val="none"/>
      </w:rPr>
    </w:lvl>
    <w:lvl w:ilvl="2" w:tplc="820EC2F4">
      <w:start w:val="1"/>
      <w:numFmt w:val="bullet"/>
      <w:lvlText w:val="■"/>
      <w:lvlJc w:val="left"/>
      <w:pPr>
        <w:ind w:left="2160" w:hanging="360"/>
      </w:pPr>
      <w:rPr>
        <w:u w:val="none"/>
      </w:rPr>
    </w:lvl>
    <w:lvl w:ilvl="3" w:tplc="AD32D35C">
      <w:start w:val="1"/>
      <w:numFmt w:val="bullet"/>
      <w:lvlText w:val="●"/>
      <w:lvlJc w:val="left"/>
      <w:pPr>
        <w:ind w:left="2880" w:hanging="360"/>
      </w:pPr>
      <w:rPr>
        <w:u w:val="none"/>
      </w:rPr>
    </w:lvl>
    <w:lvl w:ilvl="4" w:tplc="FE48B9FE">
      <w:start w:val="1"/>
      <w:numFmt w:val="bullet"/>
      <w:lvlText w:val="○"/>
      <w:lvlJc w:val="left"/>
      <w:pPr>
        <w:ind w:left="3600" w:hanging="360"/>
      </w:pPr>
      <w:rPr>
        <w:u w:val="none"/>
      </w:rPr>
    </w:lvl>
    <w:lvl w:ilvl="5" w:tplc="CA4EA3F2">
      <w:start w:val="1"/>
      <w:numFmt w:val="bullet"/>
      <w:lvlText w:val="■"/>
      <w:lvlJc w:val="left"/>
      <w:pPr>
        <w:ind w:left="4320" w:hanging="360"/>
      </w:pPr>
      <w:rPr>
        <w:u w:val="none"/>
      </w:rPr>
    </w:lvl>
    <w:lvl w:ilvl="6" w:tplc="29BC7C42">
      <w:start w:val="1"/>
      <w:numFmt w:val="bullet"/>
      <w:lvlText w:val="●"/>
      <w:lvlJc w:val="left"/>
      <w:pPr>
        <w:ind w:left="5040" w:hanging="360"/>
      </w:pPr>
      <w:rPr>
        <w:u w:val="none"/>
      </w:rPr>
    </w:lvl>
    <w:lvl w:ilvl="7" w:tplc="66D464F0">
      <w:start w:val="1"/>
      <w:numFmt w:val="bullet"/>
      <w:lvlText w:val="○"/>
      <w:lvlJc w:val="left"/>
      <w:pPr>
        <w:ind w:left="5760" w:hanging="360"/>
      </w:pPr>
      <w:rPr>
        <w:u w:val="none"/>
      </w:rPr>
    </w:lvl>
    <w:lvl w:ilvl="8" w:tplc="BAAC0756">
      <w:start w:val="1"/>
      <w:numFmt w:val="bullet"/>
      <w:lvlText w:val="■"/>
      <w:lvlJc w:val="left"/>
      <w:pPr>
        <w:ind w:left="6480" w:hanging="360"/>
      </w:pPr>
      <w:rPr>
        <w:u w:val="none"/>
      </w:rPr>
    </w:lvl>
  </w:abstractNum>
  <w:abstractNum w:abstractNumId="1" w15:restartNumberingAfterBreak="0">
    <w:nsid w:val="74AF1F56"/>
    <w:multiLevelType w:val="hybridMultilevel"/>
    <w:tmpl w:val="00000000"/>
    <w:lvl w:ilvl="0" w:tplc="C478DDFC">
      <w:start w:val="1"/>
      <w:numFmt w:val="bullet"/>
      <w:lvlText w:val="●"/>
      <w:lvlJc w:val="left"/>
      <w:pPr>
        <w:ind w:left="720" w:hanging="360"/>
      </w:pPr>
      <w:rPr>
        <w:u w:val="none"/>
      </w:rPr>
    </w:lvl>
    <w:lvl w:ilvl="1" w:tplc="A8B6CA90">
      <w:start w:val="1"/>
      <w:numFmt w:val="bullet"/>
      <w:lvlText w:val="○"/>
      <w:lvlJc w:val="left"/>
      <w:pPr>
        <w:ind w:left="1440" w:hanging="360"/>
      </w:pPr>
      <w:rPr>
        <w:u w:val="none"/>
      </w:rPr>
    </w:lvl>
    <w:lvl w:ilvl="2" w:tplc="7954E990">
      <w:start w:val="1"/>
      <w:numFmt w:val="bullet"/>
      <w:lvlText w:val="■"/>
      <w:lvlJc w:val="left"/>
      <w:pPr>
        <w:ind w:left="2160" w:hanging="360"/>
      </w:pPr>
      <w:rPr>
        <w:u w:val="none"/>
      </w:rPr>
    </w:lvl>
    <w:lvl w:ilvl="3" w:tplc="DBFCF488">
      <w:start w:val="1"/>
      <w:numFmt w:val="bullet"/>
      <w:lvlText w:val="●"/>
      <w:lvlJc w:val="left"/>
      <w:pPr>
        <w:ind w:left="2880" w:hanging="360"/>
      </w:pPr>
      <w:rPr>
        <w:u w:val="none"/>
      </w:rPr>
    </w:lvl>
    <w:lvl w:ilvl="4" w:tplc="CD92E14E">
      <w:start w:val="1"/>
      <w:numFmt w:val="bullet"/>
      <w:lvlText w:val="○"/>
      <w:lvlJc w:val="left"/>
      <w:pPr>
        <w:ind w:left="3600" w:hanging="360"/>
      </w:pPr>
      <w:rPr>
        <w:u w:val="none"/>
      </w:rPr>
    </w:lvl>
    <w:lvl w:ilvl="5" w:tplc="F6327C92">
      <w:start w:val="1"/>
      <w:numFmt w:val="bullet"/>
      <w:lvlText w:val="■"/>
      <w:lvlJc w:val="left"/>
      <w:pPr>
        <w:ind w:left="4320" w:hanging="360"/>
      </w:pPr>
      <w:rPr>
        <w:u w:val="none"/>
      </w:rPr>
    </w:lvl>
    <w:lvl w:ilvl="6" w:tplc="8CE6DF40">
      <w:start w:val="1"/>
      <w:numFmt w:val="bullet"/>
      <w:lvlText w:val="●"/>
      <w:lvlJc w:val="left"/>
      <w:pPr>
        <w:ind w:left="5040" w:hanging="360"/>
      </w:pPr>
      <w:rPr>
        <w:u w:val="none"/>
      </w:rPr>
    </w:lvl>
    <w:lvl w:ilvl="7" w:tplc="1488112A">
      <w:start w:val="1"/>
      <w:numFmt w:val="bullet"/>
      <w:lvlText w:val="○"/>
      <w:lvlJc w:val="left"/>
      <w:pPr>
        <w:ind w:left="5760" w:hanging="360"/>
      </w:pPr>
      <w:rPr>
        <w:u w:val="none"/>
      </w:rPr>
    </w:lvl>
    <w:lvl w:ilvl="8" w:tplc="CCA8CF54">
      <w:start w:val="1"/>
      <w:numFmt w:val="bullet"/>
      <w:lvlText w:val="■"/>
      <w:lvlJc w:val="left"/>
      <w:pPr>
        <w:ind w:left="6480" w:hanging="360"/>
      </w:pPr>
      <w:rPr>
        <w:u w:val="none"/>
      </w:rPr>
    </w:lvl>
  </w:abstractNum>
  <w:num w:numId="1" w16cid:durableId="2037727836">
    <w:abstractNumId w:val="0"/>
  </w:num>
  <w:num w:numId="2" w16cid:durableId="123405077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applyBreaking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19FD"/>
    <w:rsid w:val="000E5EB1"/>
    <w:rsid w:val="00120E23"/>
    <w:rsid w:val="00167A40"/>
    <w:rsid w:val="00196365"/>
    <w:rsid w:val="001D61A9"/>
    <w:rsid w:val="00251520"/>
    <w:rsid w:val="0028191A"/>
    <w:rsid w:val="002B0D6A"/>
    <w:rsid w:val="002D218B"/>
    <w:rsid w:val="002F67F1"/>
    <w:rsid w:val="00333C29"/>
    <w:rsid w:val="0037391F"/>
    <w:rsid w:val="003878F4"/>
    <w:rsid w:val="003D23AA"/>
    <w:rsid w:val="003D290C"/>
    <w:rsid w:val="005542F6"/>
    <w:rsid w:val="00646294"/>
    <w:rsid w:val="00692590"/>
    <w:rsid w:val="00703C40"/>
    <w:rsid w:val="00772559"/>
    <w:rsid w:val="00774B9B"/>
    <w:rsid w:val="007A0817"/>
    <w:rsid w:val="007C0142"/>
    <w:rsid w:val="007F3C21"/>
    <w:rsid w:val="00841962"/>
    <w:rsid w:val="00867536"/>
    <w:rsid w:val="009C4707"/>
    <w:rsid w:val="009D58B2"/>
    <w:rsid w:val="009E0EAB"/>
    <w:rsid w:val="00B26B59"/>
    <w:rsid w:val="00B31517"/>
    <w:rsid w:val="00B51511"/>
    <w:rsid w:val="00B67551"/>
    <w:rsid w:val="00BD2B45"/>
    <w:rsid w:val="00BE08B5"/>
    <w:rsid w:val="00CB402D"/>
    <w:rsid w:val="00CE3FA4"/>
    <w:rsid w:val="00D7204D"/>
    <w:rsid w:val="00DC54A2"/>
    <w:rsid w:val="00E619FD"/>
    <w:rsid w:val="00F81A57"/>
    <w:rsid w:val="00FA56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9844B52"/>
  <w15:chartTrackingRefBased/>
  <w15:docId w15:val="{4AA84D79-DAEE-4815-BBF3-876738103A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8"/>
        <w:lang w:val="en-IN" w:eastAsia="en-US"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619FD"/>
    <w:pPr>
      <w:spacing w:after="0" w:line="360" w:lineRule="auto"/>
      <w:jc w:val="both"/>
    </w:pPr>
    <w:rPr>
      <w:rFonts w:ascii="Times New Roman" w:eastAsia="Times New Roman" w:hAnsi="Times New Roman" w:cs="Times New Roman"/>
      <w:kern w:val="0"/>
      <w:sz w:val="24"/>
      <w:szCs w:val="24"/>
      <w:lang w:val="en" w:bidi="ar-SA"/>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619FD"/>
    <w:pPr>
      <w:spacing w:after="0" w:line="360" w:lineRule="auto"/>
      <w:jc w:val="both"/>
    </w:pPr>
    <w:rPr>
      <w:rFonts w:ascii="Times New Roman" w:eastAsia="Times New Roman" w:hAnsi="Times New Roman" w:cs="Times New Roman"/>
      <w:kern w:val="0"/>
      <w:sz w:val="24"/>
      <w:szCs w:val="24"/>
      <w:lang w:val="en" w:bidi="ar-SA"/>
      <w14:ligatures w14:val="none"/>
    </w:rPr>
  </w:style>
  <w:style w:type="paragraph" w:styleId="Footer">
    <w:name w:val="footer"/>
    <w:basedOn w:val="Normal"/>
    <w:link w:val="FooterChar"/>
    <w:uiPriority w:val="99"/>
    <w:unhideWhenUsed/>
    <w:rsid w:val="00E619FD"/>
    <w:pPr>
      <w:tabs>
        <w:tab w:val="center" w:pos="4513"/>
        <w:tab w:val="right" w:pos="9026"/>
      </w:tabs>
      <w:spacing w:line="240" w:lineRule="auto"/>
    </w:pPr>
  </w:style>
  <w:style w:type="character" w:customStyle="1" w:styleId="FooterChar">
    <w:name w:val="Footer Char"/>
    <w:basedOn w:val="DefaultParagraphFont"/>
    <w:link w:val="Footer"/>
    <w:uiPriority w:val="99"/>
    <w:rsid w:val="00E619FD"/>
    <w:rPr>
      <w:rFonts w:ascii="Times New Roman" w:eastAsia="Times New Roman" w:hAnsi="Times New Roman" w:cs="Times New Roman"/>
      <w:kern w:val="0"/>
      <w:sz w:val="24"/>
      <w:szCs w:val="24"/>
      <w:lang w:val="en" w:bidi="ar-SA"/>
      <w14:ligatures w14:val="none"/>
    </w:rPr>
  </w:style>
  <w:style w:type="paragraph" w:styleId="Header">
    <w:name w:val="header"/>
    <w:basedOn w:val="Normal"/>
    <w:link w:val="HeaderChar"/>
    <w:uiPriority w:val="99"/>
    <w:unhideWhenUsed/>
    <w:rsid w:val="005542F6"/>
    <w:pPr>
      <w:tabs>
        <w:tab w:val="center" w:pos="4513"/>
        <w:tab w:val="right" w:pos="9026"/>
      </w:tabs>
      <w:spacing w:line="240" w:lineRule="auto"/>
    </w:pPr>
  </w:style>
  <w:style w:type="character" w:customStyle="1" w:styleId="HeaderChar">
    <w:name w:val="Header Char"/>
    <w:basedOn w:val="DefaultParagraphFont"/>
    <w:link w:val="Header"/>
    <w:uiPriority w:val="99"/>
    <w:rsid w:val="005542F6"/>
    <w:rPr>
      <w:rFonts w:ascii="Times New Roman" w:eastAsia="Times New Roman" w:hAnsi="Times New Roman" w:cs="Times New Roman"/>
      <w:kern w:val="0"/>
      <w:sz w:val="24"/>
      <w:szCs w:val="24"/>
      <w:lang w:val="en" w:bidi="ar-SA"/>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929134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14</TotalTime>
  <Pages>7</Pages>
  <Words>1677</Words>
  <Characters>9564</Characters>
  <Application>Microsoft Office Word</Application>
  <DocSecurity>0</DocSecurity>
  <Lines>79</Lines>
  <Paragraphs>22</Paragraphs>
  <ScaleCrop>false</ScaleCrop>
  <Company/>
  <LinksUpToDate>false</LinksUpToDate>
  <CharactersWithSpaces>11219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Bulgaru Florin Andrei</dc:creator>
  <cp:keywords/>
  <dc:description/>
  <cp:lastModifiedBy>Bulgaru Florin Andrei</cp:lastModifiedBy>
  <cp:revision>9</cp:revision>
  <dcterms:created xsi:type="dcterms:W3CDTF">2024-10-28T22:43:00Z</dcterms:created>
  <dcterms:modified xsi:type="dcterms:W3CDTF">2024-11-14T21:34:00Z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82cd0eeed95a86d01ffde710228d7a0f5a930c8f2c6d7b125fc17960840d7ea0</vt:lpwstr>
  </property>
</Properties>
</file>