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header1.xml" ContentType="application/vnd.openxmlformats-officedocument.wordprocessingml.header+xml"/>
  <Override PartName="/word/theme/theme1.xml" ContentType="application/vnd.openxmlformats-officedocument.theme+xml"/>
  <Override PartName="/word/media/image1.png" ContentType="image/png"/>
  <Override PartName="/word/fontTable.xml" ContentType="application/vnd.openxmlformats-officedocument.wordprocessingml.fontTable+xml"/>
  <Override PartName="/word/settings.xml" ContentType="application/vnd.openxmlformats-officedocument.wordprocessingml.settings+xml"/>
  <Override PartName="/word/_rels/document.xml.rels" ContentType="application/vnd.openxmlformats-package.relationships+xml"/>
  <Override PartName="/word/_rels/header1.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rFonts w:ascii="Tahoma" w:hAnsi="Tahoma" w:cs="Tahoma"/>
          <w:color w:val="000000"/>
          <w:sz w:val="40"/>
          <w:szCs w:val="40"/>
        </w:rPr>
      </w:pPr>
      <w:r>
        <w:rPr>
          <w:rFonts w:cs="Tahoma" w:ascii="Tahoma" w:hAnsi="Tahoma"/>
          <w:color w:val="000000"/>
          <w:sz w:val="40"/>
          <w:szCs w:val="40"/>
        </w:rPr>
      </w:r>
    </w:p>
    <w:p>
      <w:pPr>
        <w:pStyle w:val="Normal"/>
        <w:jc w:val="center"/>
        <w:rPr>
          <w:rFonts w:ascii="Tahoma" w:hAnsi="Tahoma" w:cs="Tahoma"/>
          <w:color w:val="000000"/>
          <w:sz w:val="40"/>
          <w:szCs w:val="40"/>
        </w:rPr>
      </w:pPr>
      <w:r>
        <w:rPr>
          <w:rFonts w:cs="Tahoma" w:ascii="Tahoma" w:hAnsi="Tahoma"/>
          <w:color w:val="000000"/>
          <w:sz w:val="40"/>
          <w:szCs w:val="40"/>
        </w:rPr>
        <w:t xml:space="preserve">Module Assignment Submission </w:t>
      </w:r>
    </w:p>
    <w:p>
      <w:pPr>
        <w:pStyle w:val="Normal"/>
        <w:jc w:val="center"/>
        <w:rPr>
          <w:rFonts w:ascii="Tahoma" w:hAnsi="Tahoma" w:cs="Tahoma"/>
          <w:color w:val="000000"/>
          <w:sz w:val="40"/>
          <w:szCs w:val="40"/>
        </w:rPr>
      </w:pPr>
      <w:r>
        <w:rPr>
          <w:rFonts w:cs="Tahoma" w:ascii="Tahoma" w:hAnsi="Tahoma"/>
          <w:color w:val="000000"/>
          <w:sz w:val="40"/>
          <w:szCs w:val="40"/>
        </w:rPr>
        <w:t>Cover Page</w:t>
      </w:r>
    </w:p>
    <w:p>
      <w:pPr>
        <w:pStyle w:val="Normal"/>
        <w:jc w:val="center"/>
        <w:rPr>
          <w:rFonts w:ascii="Tahoma" w:hAnsi="Tahoma" w:cs="Tahoma"/>
          <w:color w:val="000000"/>
          <w:sz w:val="56"/>
          <w:szCs w:val="56"/>
        </w:rPr>
      </w:pPr>
      <w:r>
        <w:rPr>
          <w:rFonts w:cs="Tahoma" w:ascii="Tahoma" w:hAnsi="Tahoma"/>
          <w:color w:val="000000"/>
          <w:sz w:val="56"/>
          <w:szCs w:val="56"/>
        </w:rPr>
      </w:r>
    </w:p>
    <w:tbl>
      <w:tblPr>
        <w:tblW w:w="9823" w:type="dxa"/>
        <w:jc w:val="left"/>
        <w:tblInd w:w="0" w:type="dxa"/>
        <w:tblLayout w:type="fixed"/>
        <w:tblCellMar>
          <w:top w:w="0" w:type="dxa"/>
          <w:left w:w="108" w:type="dxa"/>
          <w:bottom w:w="0" w:type="dxa"/>
          <w:right w:w="108" w:type="dxa"/>
        </w:tblCellMar>
        <w:tblLook w:firstRow="1" w:noVBand="0" w:lastRow="1" w:firstColumn="1" w:lastColumn="1" w:noHBand="0" w:val="01e0"/>
      </w:tblPr>
      <w:tblGrid>
        <w:gridCol w:w="3496"/>
        <w:gridCol w:w="6326"/>
      </w:tblGrid>
      <w:tr>
        <w:trPr>
          <w:trHeight w:val="684" w:hRule="atLeast"/>
        </w:trPr>
        <w:tc>
          <w:tcPr>
            <w:tcW w:w="3496"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before="120" w:after="120"/>
              <w:rPr>
                <w:rFonts w:ascii="Tahoma" w:hAnsi="Tahoma" w:cs="Tahoma"/>
                <w:sz w:val="40"/>
                <w:szCs w:val="40"/>
              </w:rPr>
            </w:pPr>
            <w:r>
              <w:rPr>
                <w:rFonts w:cs="Tahoma" w:ascii="Tahoma" w:hAnsi="Tahoma"/>
                <w:sz w:val="40"/>
                <w:szCs w:val="40"/>
              </w:rPr>
              <w:t>Student Name:</w:t>
            </w:r>
          </w:p>
        </w:tc>
        <w:tc>
          <w:tcPr>
            <w:tcW w:w="6326"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rPr>
                <w:rFonts w:ascii="Tahoma" w:hAnsi="Tahoma" w:cs="Tahoma"/>
                <w:color w:val="FF0000"/>
                <w:sz w:val="32"/>
                <w:szCs w:val="32"/>
              </w:rPr>
            </w:pPr>
            <w:r>
              <w:rPr>
                <w:rFonts w:cs="Tahoma" w:ascii="Tahoma" w:hAnsi="Tahoma"/>
                <w:color w:val="FF0000"/>
                <w:sz w:val="32"/>
                <w:szCs w:val="32"/>
              </w:rPr>
              <w:t>Hannah Pope</w:t>
            </w:r>
          </w:p>
        </w:tc>
      </w:tr>
      <w:tr>
        <w:trPr>
          <w:trHeight w:val="694" w:hRule="atLeast"/>
        </w:trPr>
        <w:tc>
          <w:tcPr>
            <w:tcW w:w="3496"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before="120" w:after="120"/>
              <w:rPr>
                <w:rFonts w:ascii="Tahoma" w:hAnsi="Tahoma" w:cs="Tahoma"/>
                <w:sz w:val="40"/>
                <w:szCs w:val="40"/>
              </w:rPr>
            </w:pPr>
            <w:r>
              <w:rPr>
                <w:rFonts w:cs="Tahoma" w:ascii="Tahoma" w:hAnsi="Tahoma"/>
                <w:sz w:val="40"/>
                <w:szCs w:val="40"/>
              </w:rPr>
              <w:t>Student Number:</w:t>
            </w:r>
          </w:p>
        </w:tc>
        <w:tc>
          <w:tcPr>
            <w:tcW w:w="6326"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rPr>
                <w:rFonts w:ascii="Tahoma" w:hAnsi="Tahoma" w:cs="Tahoma"/>
                <w:sz w:val="32"/>
                <w:szCs w:val="32"/>
              </w:rPr>
            </w:pPr>
            <w:r>
              <w:rPr>
                <w:rFonts w:cs="Tahoma" w:ascii="Tahoma" w:hAnsi="Tahoma"/>
                <w:color w:val="FF0000"/>
                <w:sz w:val="32"/>
                <w:szCs w:val="32"/>
              </w:rPr>
              <w:t>1603172</w:t>
            </w:r>
          </w:p>
        </w:tc>
      </w:tr>
      <w:tr>
        <w:trPr>
          <w:trHeight w:val="684" w:hRule="atLeast"/>
        </w:trPr>
        <w:tc>
          <w:tcPr>
            <w:tcW w:w="3496"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before="120" w:after="120"/>
              <w:rPr>
                <w:rFonts w:ascii="Tahoma" w:hAnsi="Tahoma" w:cs="Tahoma"/>
                <w:sz w:val="40"/>
                <w:szCs w:val="40"/>
              </w:rPr>
            </w:pPr>
            <w:r>
              <w:rPr>
                <w:rFonts w:cs="Tahoma" w:ascii="Tahoma" w:hAnsi="Tahoma"/>
                <w:sz w:val="40"/>
                <w:szCs w:val="40"/>
              </w:rPr>
              <w:t>Module No:</w:t>
            </w:r>
          </w:p>
        </w:tc>
        <w:tc>
          <w:tcPr>
            <w:tcW w:w="6326"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rPr>
                <w:rFonts w:ascii="Tahoma" w:hAnsi="Tahoma" w:cs="Tahoma"/>
                <w:color w:val="FF0000"/>
                <w:sz w:val="32"/>
                <w:szCs w:val="32"/>
              </w:rPr>
            </w:pPr>
            <w:r>
              <w:rPr>
                <w:rFonts w:cs="Tahoma" w:ascii="Tahoma" w:hAnsi="Tahoma"/>
                <w:color w:val="FF0000"/>
                <w:sz w:val="32"/>
                <w:szCs w:val="32"/>
              </w:rPr>
              <w:t>BMSK6007</w:t>
            </w:r>
          </w:p>
        </w:tc>
      </w:tr>
      <w:tr>
        <w:trPr>
          <w:trHeight w:val="693" w:hRule="atLeast"/>
        </w:trPr>
        <w:tc>
          <w:tcPr>
            <w:tcW w:w="3496"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before="120" w:after="120"/>
              <w:rPr>
                <w:rFonts w:ascii="Tahoma" w:hAnsi="Tahoma" w:cs="Tahoma"/>
                <w:sz w:val="40"/>
                <w:szCs w:val="40"/>
              </w:rPr>
            </w:pPr>
            <w:r>
              <w:rPr>
                <w:rFonts w:cs="Tahoma" w:ascii="Tahoma" w:hAnsi="Tahoma"/>
                <w:sz w:val="40"/>
                <w:szCs w:val="40"/>
              </w:rPr>
              <w:t>Module Title:</w:t>
            </w:r>
          </w:p>
        </w:tc>
        <w:tc>
          <w:tcPr>
            <w:tcW w:w="6326"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rPr>
                <w:rFonts w:ascii="Tahoma" w:hAnsi="Tahoma" w:cs="Tahoma"/>
                <w:color w:val="FF0000"/>
                <w:sz w:val="32"/>
                <w:szCs w:val="32"/>
              </w:rPr>
            </w:pPr>
            <w:r>
              <w:rPr>
                <w:rFonts w:cs="Tahoma" w:ascii="Tahoma" w:hAnsi="Tahoma"/>
                <w:color w:val="FF0000"/>
                <w:sz w:val="32"/>
                <w:szCs w:val="32"/>
              </w:rPr>
              <w:t>PROJECT MAIN BODY</w:t>
            </w:r>
          </w:p>
        </w:tc>
      </w:tr>
    </w:tbl>
    <w:p>
      <w:pPr>
        <w:pStyle w:val="Normal"/>
        <w:jc w:val="center"/>
        <w:rPr>
          <w:rFonts w:ascii="Tahoma" w:hAnsi="Tahoma" w:cs="Tahoma"/>
          <w:color w:val="FF0000"/>
          <w:sz w:val="52"/>
          <w:szCs w:val="52"/>
        </w:rPr>
      </w:pPr>
      <w:r>
        <w:rPr>
          <w:rFonts w:cs="Tahoma" w:ascii="Tahoma" w:hAnsi="Tahoma"/>
          <w:color w:val="FF0000"/>
          <w:sz w:val="52"/>
          <w:szCs w:val="52"/>
        </w:rPr>
      </w:r>
    </w:p>
    <w:p>
      <w:pPr>
        <w:pStyle w:val="Normal"/>
        <w:jc w:val="center"/>
        <w:rPr>
          <w:rFonts w:ascii="Tahoma" w:hAnsi="Tahoma" w:cs="Tahoma"/>
          <w:sz w:val="52"/>
          <w:szCs w:val="52"/>
        </w:rPr>
      </w:pPr>
      <w:r>
        <w:rPr>
          <w:rFonts w:cs="Tahoma" w:ascii="Tahoma" w:hAnsi="Tahoma"/>
          <w:sz w:val="52"/>
          <w:szCs w:val="52"/>
        </w:rPr>
      </w:r>
    </w:p>
    <w:tbl>
      <w:tblPr>
        <w:tblW w:w="9678" w:type="dxa"/>
        <w:jc w:val="left"/>
        <w:tblInd w:w="0" w:type="dxa"/>
        <w:tblLayout w:type="fixed"/>
        <w:tblCellMar>
          <w:top w:w="0" w:type="dxa"/>
          <w:left w:w="108" w:type="dxa"/>
          <w:bottom w:w="0" w:type="dxa"/>
          <w:right w:w="108" w:type="dxa"/>
        </w:tblCellMar>
        <w:tblLook w:firstRow="1" w:noVBand="0" w:lastRow="1" w:firstColumn="1" w:lastColumn="1" w:noHBand="0" w:val="01e0"/>
      </w:tblPr>
      <w:tblGrid>
        <w:gridCol w:w="3977"/>
        <w:gridCol w:w="5700"/>
      </w:tblGrid>
      <w:tr>
        <w:trPr/>
        <w:tc>
          <w:tcPr>
            <w:tcW w:w="3977"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rPr>
                <w:rFonts w:ascii="Tahoma" w:hAnsi="Tahoma" w:cs="Tahoma"/>
                <w:sz w:val="40"/>
                <w:szCs w:val="40"/>
              </w:rPr>
            </w:pPr>
            <w:r>
              <w:rPr>
                <w:rFonts w:cs="Tahoma" w:ascii="Tahoma" w:hAnsi="Tahoma"/>
                <w:sz w:val="40"/>
                <w:szCs w:val="40"/>
              </w:rPr>
              <w:t>Date submitted:</w:t>
            </w:r>
          </w:p>
        </w:tc>
        <w:tc>
          <w:tcPr>
            <w:tcW w:w="5700"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jc w:val="center"/>
              <w:rPr>
                <w:rFonts w:ascii="Tahoma" w:hAnsi="Tahoma" w:cs="Tahoma"/>
                <w:sz w:val="32"/>
                <w:szCs w:val="32"/>
              </w:rPr>
            </w:pPr>
            <w:r>
              <w:rPr>
                <w:rFonts w:cs="Tahoma" w:ascii="Tahoma" w:hAnsi="Tahoma"/>
                <w:sz w:val="32"/>
                <w:szCs w:val="32"/>
              </w:rPr>
            </w:r>
          </w:p>
        </w:tc>
      </w:tr>
      <w:tr>
        <w:trPr/>
        <w:tc>
          <w:tcPr>
            <w:tcW w:w="3977"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rPr>
                <w:rFonts w:ascii="Tahoma" w:hAnsi="Tahoma" w:cs="Tahoma"/>
                <w:sz w:val="40"/>
                <w:szCs w:val="40"/>
              </w:rPr>
            </w:pPr>
            <w:r>
              <w:rPr>
                <w:rFonts w:cs="Tahoma" w:ascii="Tahoma" w:hAnsi="Tahoma"/>
                <w:sz w:val="40"/>
                <w:szCs w:val="40"/>
              </w:rPr>
              <w:t>Time submitted:</w:t>
            </w:r>
          </w:p>
        </w:tc>
        <w:tc>
          <w:tcPr>
            <w:tcW w:w="5700"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jc w:val="center"/>
              <w:rPr>
                <w:rFonts w:ascii="Tahoma" w:hAnsi="Tahoma" w:cs="Tahoma"/>
                <w:sz w:val="36"/>
                <w:szCs w:val="36"/>
              </w:rPr>
            </w:pPr>
            <w:r>
              <w:rPr>
                <w:rFonts w:cs="Tahoma" w:ascii="Tahoma" w:hAnsi="Tahoma"/>
                <w:sz w:val="36"/>
                <w:szCs w:val="36"/>
              </w:rPr>
            </w:r>
          </w:p>
        </w:tc>
      </w:tr>
    </w:tbl>
    <w:p>
      <w:pPr>
        <w:pStyle w:val="Normal"/>
        <w:spacing w:before="120" w:after="120"/>
        <w:rPr>
          <w:rFonts w:ascii="Calibri" w:hAnsi="Calibri"/>
          <w:color w:val="FF0000"/>
          <w:sz w:val="24"/>
          <w:szCs w:val="24"/>
        </w:rPr>
      </w:pPr>
      <w:r>
        <w:rPr>
          <w:color w:val="FF0000"/>
          <w:sz w:val="24"/>
          <w:szCs w:val="24"/>
        </w:rPr>
      </w:r>
    </w:p>
    <w:p>
      <w:pPr>
        <w:pStyle w:val="Normal"/>
        <w:spacing w:before="120" w:after="120"/>
        <w:rPr>
          <w:rFonts w:ascii="Tahoma" w:hAnsi="Tahoma" w:cs="Tahoma"/>
          <w:b/>
          <w:b/>
          <w:color w:val="000000"/>
          <w:sz w:val="24"/>
          <w:szCs w:val="24"/>
        </w:rPr>
      </w:pPr>
      <w:r>
        <w:rPr>
          <w:rFonts w:cs="Tahoma" w:ascii="Tahoma" w:hAnsi="Tahoma"/>
          <w:b/>
          <w:color w:val="000000"/>
          <w:sz w:val="24"/>
          <w:szCs w:val="24"/>
        </w:rPr>
        <w:t>Statement of Confirmation of Authenticity</w:t>
      </w:r>
    </w:p>
    <w:p>
      <w:pPr>
        <w:pStyle w:val="Normal"/>
        <w:spacing w:before="120" w:after="120"/>
        <w:rPr>
          <w:rFonts w:ascii="Tahoma" w:hAnsi="Tahoma" w:cs="Tahoma"/>
          <w:color w:val="000000"/>
          <w:sz w:val="24"/>
          <w:szCs w:val="24"/>
        </w:rPr>
      </w:pPr>
      <w:r>
        <w:rPr>
          <w:rFonts w:cs="Tahoma" w:ascii="Tahoma" w:hAnsi="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br/>
        <w:t>qualification.</w:t>
      </w:r>
    </w:p>
    <w:p>
      <w:pPr>
        <w:pStyle w:val="Normal"/>
        <w:spacing w:before="120" w:after="120"/>
        <w:rPr>
          <w:rFonts w:ascii="Tahoma" w:hAnsi="Tahoma" w:cs="Tahoma"/>
          <w:color w:val="000000"/>
          <w:sz w:val="24"/>
          <w:szCs w:val="24"/>
        </w:rPr>
      </w:pPr>
      <w:r>
        <w:rPr>
          <w:rFonts w:cs="Tahoma" w:ascii="Tahoma" w:hAnsi="Tahoma"/>
          <w:color w:val="000000"/>
          <w:sz w:val="24"/>
          <w:szCs w:val="24"/>
        </w:rPr>
        <w:t>Attention is drawn to the Plagiarism and Unfair Practice policies of the University and ILM.</w:t>
      </w:r>
    </w:p>
    <w:p>
      <w:pPr>
        <w:pStyle w:val="Normal"/>
        <w:spacing w:before="120" w:after="120"/>
        <w:rPr>
          <w:rFonts w:cs="Tahoma"/>
          <w:color w:val="000000"/>
          <w:sz w:val="16"/>
          <w:szCs w:val="16"/>
        </w:rPr>
      </w:pPr>
      <w:r>
        <w:rPr>
          <w:color w:val="000000"/>
          <w:sz w:val="16"/>
          <w:szCs w:val="16"/>
        </w:rPr>
        <w:br/>
      </w:r>
      <w:r>
        <w:rPr>
          <w:b/>
          <w:bCs/>
          <w:color w:val="000000"/>
          <w:sz w:val="16"/>
          <w:szCs w:val="16"/>
        </w:rPr>
        <w:t>Permission for ILM to use this script</w:t>
      </w:r>
      <w:r>
        <w:rPr>
          <w:color w:val="000000"/>
          <w:sz w:val="16"/>
          <w:szCs w:val="16"/>
        </w:rPr>
        <w:br/>
      </w:r>
      <w:r>
        <w:rPr>
          <w:rFonts w:cs="Arial"/>
          <w:color w:val="000000"/>
          <w:sz w:val="16"/>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Pr>
          <w:rFonts w:cs="Arial"/>
          <w:b/>
          <w:bCs/>
          <w:color w:val="000000"/>
          <w:sz w:val="16"/>
          <w:szCs w:val="16"/>
        </w:rPr>
        <w:t>□</w:t>
      </w:r>
    </w:p>
    <w:p>
      <w:pPr>
        <w:pStyle w:val="Normal"/>
        <w:tabs>
          <w:tab w:val="clear" w:pos="720"/>
          <w:tab w:val="left" w:pos="426" w:leader="none"/>
        </w:tabs>
        <w:spacing w:before="0" w:after="0"/>
        <w:rPr/>
      </w:pPr>
      <w:r>
        <w:rPr/>
      </w:r>
    </w:p>
    <w:sdt>
      <w:sdtPr>
        <w:docPartObj>
          <w:docPartGallery w:val="Table of Contents"/>
          <w:docPartUnique w:val="true"/>
        </w:docPartObj>
      </w:sdtPr>
      <w:sdtContent>
        <w:p>
          <w:pPr>
            <w:pStyle w:val="ContentsHeading"/>
            <w:rPr>
              <w:color w:val="000000" w:themeColor="text1"/>
            </w:rPr>
          </w:pPr>
          <w:r>
            <w:rPr>
              <w:color w:val="000000" w:themeColor="text1"/>
            </w:rPr>
            <w:t>Contents</w:t>
          </w:r>
        </w:p>
        <w:p>
          <w:pPr>
            <w:pStyle w:val="Contents1"/>
            <w:tabs>
              <w:tab w:val="clear" w:pos="720"/>
              <w:tab w:val="right" w:pos="10762" w:leader="dot"/>
            </w:tabs>
            <w:rPr>
              <w:i w:val="false"/>
              <w:i w:val="false"/>
              <w:iCs w:val="false"/>
            </w:rPr>
          </w:pPr>
          <w:r>
            <w:fldChar w:fldCharType="begin"/>
          </w:r>
          <w:r>
            <w:rPr>
              <w:i w:val="false"/>
              <w:iCs w:val="false"/>
            </w:rPr>
            <w:instrText> TOC \z \o "1-3" \u \h</w:instrText>
          </w:r>
          <w:r>
            <w:rPr>
              <w:i w:val="false"/>
              <w:iCs w:val="false"/>
            </w:rPr>
            <w:fldChar w:fldCharType="separate"/>
          </w:r>
          <w:r>
            <w:rPr>
              <w:i w:val="false"/>
              <w:iCs w:val="false"/>
            </w:rPr>
            <w:t>Abstract</w:t>
          </w:r>
        </w:p>
        <w:p>
          <w:pPr>
            <w:pStyle w:val="Normal"/>
            <w:tabs>
              <w:tab w:val="clear" w:pos="720"/>
              <w:tab w:val="right" w:pos="10762" w:leader="dot"/>
            </w:tabs>
            <w:rPr>
              <w:i w:val="false"/>
              <w:i w:val="false"/>
              <w:iCs w:val="false"/>
            </w:rPr>
          </w:pPr>
          <w:r>
            <w:rPr>
              <w:i w:val="false"/>
              <w:iCs w:val="false"/>
            </w:rPr>
            <w:t>Introduction</w:t>
          </w:r>
        </w:p>
        <w:p>
          <w:pPr>
            <w:pStyle w:val="Normal"/>
            <w:tabs>
              <w:tab w:val="clear" w:pos="720"/>
              <w:tab w:val="right" w:pos="10762" w:leader="dot"/>
            </w:tabs>
            <w:rPr>
              <w:i w:val="false"/>
              <w:i w:val="false"/>
              <w:iCs w:val="false"/>
            </w:rPr>
          </w:pPr>
          <w:r>
            <w:rPr>
              <w:i w:val="false"/>
              <w:iCs w:val="false"/>
            </w:rPr>
            <w:t>Literature Review</w:t>
          </w:r>
        </w:p>
        <w:p>
          <w:pPr>
            <w:pStyle w:val="Normal"/>
            <w:tabs>
              <w:tab w:val="clear" w:pos="720"/>
              <w:tab w:val="right" w:pos="10762" w:leader="dot"/>
            </w:tabs>
            <w:rPr>
              <w:i/>
              <w:i/>
              <w:iCs/>
            </w:rPr>
          </w:pPr>
          <w:r>
            <w:rPr>
              <w:i/>
              <w:iCs/>
            </w:rPr>
            <w:t>Democratic Leadership Vs Autocratic Leadership</w:t>
          </w:r>
        </w:p>
        <w:p>
          <w:pPr>
            <w:pStyle w:val="Normal"/>
            <w:tabs>
              <w:tab w:val="clear" w:pos="720"/>
              <w:tab w:val="right" w:pos="10762" w:leader="dot"/>
            </w:tabs>
            <w:rPr>
              <w:i/>
              <w:i/>
              <w:iCs/>
            </w:rPr>
          </w:pPr>
          <w:r>
            <w:rPr>
              <w:i/>
              <w:iCs/>
            </w:rPr>
            <w:t>Theory of Job Performance</w:t>
          </w:r>
        </w:p>
        <w:p>
          <w:pPr>
            <w:pStyle w:val="Normal"/>
            <w:tabs>
              <w:tab w:val="clear" w:pos="720"/>
              <w:tab w:val="right" w:pos="10762" w:leader="dot"/>
            </w:tabs>
            <w:rPr>
              <w:i/>
              <w:i/>
              <w:iCs/>
            </w:rPr>
          </w:pPr>
          <w:r>
            <w:rPr>
              <w:i/>
              <w:iCs/>
            </w:rPr>
            <w:t>The Glass Ceiling</w:t>
          </w:r>
        </w:p>
        <w:p>
          <w:pPr>
            <w:pStyle w:val="Normal"/>
            <w:tabs>
              <w:tab w:val="clear" w:pos="720"/>
              <w:tab w:val="right" w:pos="10762" w:leader="dot"/>
            </w:tabs>
            <w:rPr>
              <w:i/>
              <w:i/>
              <w:iCs/>
            </w:rPr>
          </w:pPr>
          <w:r>
            <w:rPr>
              <w:i/>
              <w:iCs/>
            </w:rPr>
            <w:t>The Old Boys Club</w:t>
          </w:r>
        </w:p>
        <w:p>
          <w:pPr>
            <w:pStyle w:val="Normal"/>
            <w:tabs>
              <w:tab w:val="clear" w:pos="720"/>
              <w:tab w:val="right" w:pos="10762" w:leader="dot"/>
            </w:tabs>
            <w:rPr>
              <w:i/>
              <w:i/>
              <w:iCs/>
            </w:rPr>
          </w:pPr>
          <w:r>
            <w:rPr>
              <w:i/>
              <w:iCs/>
            </w:rPr>
            <w:t>How does is affect work performance</w:t>
          </w:r>
        </w:p>
        <w:p>
          <w:pPr>
            <w:pStyle w:val="Normal"/>
            <w:tabs>
              <w:tab w:val="clear" w:pos="720"/>
              <w:tab w:val="right" w:pos="10762" w:leader="dot"/>
            </w:tabs>
            <w:rPr>
              <w:i/>
              <w:i/>
              <w:iCs/>
            </w:rPr>
          </w:pPr>
          <w:r>
            <w:rPr>
              <w:i/>
              <w:iCs/>
            </w:rPr>
            <w:t>Gender Bias</w:t>
          </w:r>
        </w:p>
        <w:p>
          <w:pPr>
            <w:pStyle w:val="Normal"/>
            <w:tabs>
              <w:tab w:val="clear" w:pos="720"/>
              <w:tab w:val="right" w:pos="10762" w:leader="dot"/>
            </w:tabs>
            <w:rPr>
              <w:i w:val="false"/>
              <w:i w:val="false"/>
              <w:iCs w:val="false"/>
            </w:rPr>
          </w:pPr>
          <w:r>
            <w:rPr>
              <w:i w:val="false"/>
              <w:iCs w:val="false"/>
            </w:rPr>
            <w:t>Research Method</w:t>
          </w:r>
        </w:p>
        <w:p>
          <w:pPr>
            <w:pStyle w:val="Normal"/>
            <w:tabs>
              <w:tab w:val="clear" w:pos="720"/>
              <w:tab w:val="right" w:pos="10762" w:leader="dot"/>
            </w:tabs>
            <w:rPr>
              <w:i w:val="false"/>
              <w:i w:val="false"/>
              <w:iCs w:val="false"/>
            </w:rPr>
          </w:pPr>
          <w:r>
            <w:rPr>
              <w:i w:val="false"/>
              <w:iCs w:val="false"/>
            </w:rPr>
            <w:t>Discussion</w:t>
          </w:r>
        </w:p>
        <w:p>
          <w:pPr>
            <w:pStyle w:val="Normal"/>
            <w:tabs>
              <w:tab w:val="clear" w:pos="720"/>
              <w:tab w:val="right" w:pos="10762" w:leader="dot"/>
            </w:tabs>
            <w:rPr>
              <w:i w:val="false"/>
              <w:i w:val="false"/>
              <w:iCs w:val="false"/>
            </w:rPr>
          </w:pPr>
          <w:r>
            <w:rPr>
              <w:i w:val="false"/>
              <w:iCs w:val="false"/>
            </w:rPr>
            <w:t>Recommendation</w:t>
          </w:r>
        </w:p>
        <w:p>
          <w:pPr>
            <w:pStyle w:val="Normal"/>
            <w:tabs>
              <w:tab w:val="clear" w:pos="720"/>
              <w:tab w:val="right" w:pos="10762" w:leader="dot"/>
            </w:tabs>
            <w:rPr>
              <w:i w:val="false"/>
              <w:i w:val="false"/>
              <w:iCs w:val="false"/>
            </w:rPr>
          </w:pPr>
          <w:r>
            <w:rPr>
              <w:i w:val="false"/>
              <w:iCs w:val="false"/>
            </w:rPr>
            <w:t>References</w:t>
          </w:r>
        </w:p>
        <w:p>
          <w:pPr>
            <w:pStyle w:val="Normal"/>
            <w:rPr/>
          </w:pPr>
          <w:r>
            <w:rPr/>
          </w:r>
          <w:r>
            <w:rPr/>
            <w:fldChar w:fldCharType="end"/>
          </w:r>
        </w:p>
      </w:sdtContent>
    </w:sdt>
    <w:p>
      <w:pPr>
        <w:pStyle w:val="Normal"/>
        <w:spacing w:lineRule="auto" w:line="216"/>
        <w:rPr>
          <w:b/>
          <w:b/>
          <w:color w:val="000000"/>
          <w:sz w:val="24"/>
          <w:szCs w:val="24"/>
          <w:u w:val="single"/>
        </w:rPr>
      </w:pPr>
      <w:r>
        <w:rPr>
          <w:b/>
          <w:color w:val="000000"/>
          <w:sz w:val="24"/>
          <w:szCs w:val="24"/>
          <w:u w:val="single"/>
        </w:rPr>
      </w:r>
    </w:p>
    <w:p>
      <w:pPr>
        <w:pStyle w:val="Normal"/>
        <w:spacing w:lineRule="auto" w:line="216"/>
        <w:rPr>
          <w:sz w:val="22"/>
          <w:szCs w:val="22"/>
        </w:rPr>
      </w:pPr>
      <w:r>
        <w:rPr>
          <w:sz w:val="22"/>
          <w:szCs w:val="22"/>
        </w:rPr>
      </w:r>
    </w:p>
    <w:p>
      <w:pPr>
        <w:pStyle w:val="Normal"/>
        <w:spacing w:lineRule="auto" w:line="216"/>
        <w:rPr>
          <w:rFonts w:ascii="Calibri" w:hAnsi="Calibri"/>
          <w:i w:val="false"/>
          <w:i w:val="false"/>
          <w:caps w:val="false"/>
          <w:smallCaps w:val="false"/>
          <w:color w:val="000000"/>
          <w:spacing w:val="0"/>
          <w:sz w:val="64"/>
          <w:szCs w:val="64"/>
          <w:u w:val="none"/>
        </w:rPr>
      </w:pPr>
      <w:r>
        <w:rPr>
          <w:i w:val="false"/>
          <w:caps w:val="false"/>
          <w:smallCaps w:val="false"/>
          <w:color w:val="000000"/>
          <w:spacing w:val="0"/>
          <w:sz w:val="64"/>
          <w:szCs w:val="64"/>
          <w:u w:val="none"/>
        </w:rPr>
        <w:t>Does Gender Affect Leadership Styles?.</w:t>
      </w:r>
    </w:p>
    <w:p>
      <w:pPr>
        <w:pStyle w:val="Normal"/>
        <w:spacing w:lineRule="auto" w:line="216"/>
        <w:rPr>
          <w:rFonts w:ascii="Calibri" w:hAnsi="Calibri"/>
          <w:i/>
          <w:i/>
          <w:iCs/>
          <w:caps w:val="false"/>
          <w:smallCaps w:val="false"/>
          <w:color w:val="000000"/>
          <w:spacing w:val="0"/>
          <w:sz w:val="32"/>
          <w:szCs w:val="32"/>
          <w:u w:val="none"/>
        </w:rPr>
      </w:pPr>
      <w:r>
        <w:rPr>
          <w:i/>
          <w:iCs/>
          <w:caps w:val="false"/>
          <w:smallCaps w:val="false"/>
          <w:color w:val="000000"/>
          <w:spacing w:val="0"/>
          <w:sz w:val="32"/>
          <w:szCs w:val="32"/>
          <w:u w:val="none"/>
        </w:rPr>
        <w:t xml:space="preserve">Hannah Pope. </w:t>
      </w:r>
    </w:p>
    <w:p>
      <w:pPr>
        <w:pStyle w:val="Normal"/>
        <w:spacing w:lineRule="auto" w:line="216"/>
        <w:rPr>
          <w:rFonts w:ascii="Calibri" w:hAnsi="Calibri"/>
          <w:i/>
          <w:i/>
          <w:iCs/>
          <w:caps w:val="false"/>
          <w:smallCaps w:val="false"/>
          <w:color w:val="000000"/>
          <w:spacing w:val="0"/>
          <w:sz w:val="32"/>
          <w:szCs w:val="32"/>
          <w:u w:val="none"/>
        </w:rPr>
      </w:pPr>
      <w:r>
        <w:rPr>
          <w:i/>
          <w:iCs/>
          <w:caps w:val="false"/>
          <w:smallCaps w:val="false"/>
          <w:color w:val="000000"/>
          <w:spacing w:val="0"/>
          <w:sz w:val="32"/>
          <w:szCs w:val="32"/>
          <w:u w:val="none"/>
        </w:rPr>
      </w:r>
    </w:p>
    <w:p>
      <w:pPr>
        <w:pStyle w:val="Normal"/>
        <w:spacing w:lineRule="auto" w:line="216"/>
        <w:rPr>
          <w:rFonts w:ascii="Calibri" w:hAnsi="Calibri"/>
          <w:i w:val="false"/>
          <w:i w:val="false"/>
          <w:iCs w:val="false"/>
          <w:caps w:val="false"/>
          <w:smallCaps w:val="false"/>
          <w:color w:val="000000"/>
          <w:spacing w:val="0"/>
          <w:sz w:val="32"/>
          <w:szCs w:val="32"/>
          <w:u w:val="none"/>
        </w:rPr>
      </w:pPr>
      <w:r>
        <w:rPr>
          <w:i w:val="false"/>
          <w:iCs w:val="false"/>
          <w:caps w:val="false"/>
          <w:smallCaps w:val="false"/>
          <w:color w:val="000000"/>
          <w:spacing w:val="0"/>
          <w:sz w:val="32"/>
          <w:szCs w:val="32"/>
          <w:u w:val="none"/>
        </w:rPr>
        <w:t xml:space="preserve">The Author. </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bCs/>
          <w:i w:val="false"/>
          <w:iCs w:val="false"/>
          <w:caps w:val="false"/>
          <w:smallCaps w:val="false"/>
          <w:color w:val="000000"/>
          <w:spacing w:val="0"/>
          <w:sz w:val="22"/>
          <w:szCs w:val="22"/>
          <w:u w:val="none"/>
        </w:rPr>
        <w:t xml:space="preserve">Hannah Pope </w:t>
      </w:r>
      <w:r>
        <w:rPr>
          <w:b w:val="false"/>
          <w:bCs w:val="false"/>
          <w:i w:val="false"/>
          <w:iCs w:val="false"/>
          <w:caps w:val="false"/>
          <w:smallCaps w:val="false"/>
          <w:color w:val="000000"/>
          <w:spacing w:val="0"/>
          <w:sz w:val="22"/>
          <w:szCs w:val="22"/>
          <w:u w:val="none"/>
        </w:rPr>
        <w:t xml:space="preserve">is a trainee IFA for Secure For Life LTD within the Insurance Industry and studies Bhons in Leadership and Management at UWTSD. </w:t>
      </w:r>
    </w:p>
    <w:p>
      <w:pPr>
        <w:pStyle w:val="Normal"/>
        <w:spacing w:lineRule="auto" w:line="216"/>
        <w:rPr>
          <w:b w:val="false"/>
          <w:b w:val="false"/>
          <w:bCs w:val="false"/>
        </w:rPr>
      </w:pPr>
      <w:r>
        <w:rPr>
          <w:b w:val="false"/>
          <w:bCs w:val="false"/>
        </w:rPr>
      </w:r>
    </w:p>
    <w:p>
      <w:pPr>
        <w:pStyle w:val="Normal"/>
        <w:spacing w:lineRule="auto" w:line="216"/>
        <w:rPr>
          <w:rFonts w:ascii="Calibri" w:hAnsi="Calibri"/>
          <w:b/>
          <w:b/>
          <w:bCs/>
          <w:i w:val="false"/>
          <w:i w:val="false"/>
          <w:iCs w:val="false"/>
          <w:caps w:val="false"/>
          <w:smallCaps w:val="false"/>
          <w:color w:val="000000"/>
          <w:spacing w:val="0"/>
          <w:sz w:val="32"/>
          <w:szCs w:val="32"/>
          <w:u w:val="none"/>
        </w:rPr>
      </w:pPr>
      <w:r>
        <w:rPr>
          <w:b w:val="false"/>
          <w:bCs w:val="false"/>
          <w:i w:val="false"/>
          <w:iCs w:val="false"/>
          <w:caps w:val="false"/>
          <w:smallCaps w:val="false"/>
          <w:color w:val="000000"/>
          <w:spacing w:val="0"/>
          <w:sz w:val="32"/>
          <w:szCs w:val="32"/>
          <w:u w:val="none"/>
        </w:rPr>
        <w:t>Abstract.</w:t>
      </w:r>
    </w:p>
    <w:p>
      <w:pPr>
        <w:pStyle w:val="Normal"/>
        <w:spacing w:lineRule="auto" w:line="216"/>
        <w:rPr>
          <w:b w:val="false"/>
          <w:b w:val="false"/>
          <w:bCs w:val="false"/>
        </w:rPr>
      </w:pPr>
      <w:r>
        <w:rPr>
          <w:b w:val="false"/>
          <w:bCs w:val="false"/>
        </w:rPr>
        <w:t xml:space="preserve">For many years, people have discussed and used the subject of leadership. However, the serious discussion about leadership has only begun in the last 80 years. </w:t>
      </w:r>
      <w:r>
        <w:rPr>
          <w:b w:val="false"/>
          <w:bCs w:val="false"/>
        </w:rPr>
        <w:t>In order to understand what makes someone a good leader, the factors that make an individual a good leader need to be considered</w:t>
      </w:r>
      <w:r>
        <w:rPr>
          <w:b w:val="false"/>
          <w:bCs w:val="false"/>
        </w:rPr>
        <w:t xml:space="preserve">. </w:t>
      </w:r>
      <w:r>
        <w:rPr>
          <w:b w:val="false"/>
          <w:bCs w:val="false"/>
        </w:rPr>
        <w:t>This study focuses on the gender factor to see if it is detrimental to leadership effectiveness</w:t>
      </w:r>
      <w:r>
        <w:rPr>
          <w:b w:val="false"/>
          <w:bCs w:val="false"/>
        </w:rPr>
        <w:t xml:space="preserve">.  Both men and women should and can be </w:t>
      </w:r>
      <w:r>
        <w:rPr>
          <w:b w:val="false"/>
          <w:bCs w:val="false"/>
        </w:rPr>
        <w:t>considered efficient leaders</w:t>
      </w:r>
      <w:r>
        <w:rPr>
          <w:b w:val="false"/>
          <w:bCs w:val="false"/>
        </w:rPr>
        <w:t xml:space="preserve"> </w:t>
      </w:r>
      <w:r>
        <w:rPr>
          <w:b w:val="false"/>
          <w:bCs w:val="false"/>
        </w:rPr>
        <w:t>regardless of their gender</w:t>
      </w:r>
      <w:r>
        <w:rPr>
          <w:b w:val="false"/>
          <w:bCs w:val="false"/>
        </w:rPr>
        <w:t xml:space="preserve">. This study addresses whether gender must be considered to determine effective leadership, if so then how can each leader maximise their potential and effectiveness in their field. Men tend to become leaders more frequently than women, according to research. However, in the decades since the last empirical examination of the gender gap in leader emergence (Eagly &amp; Karau, 1991), cultural expectations </w:t>
      </w:r>
      <w:r>
        <w:rPr>
          <w:b w:val="false"/>
          <w:bCs w:val="false"/>
        </w:rPr>
        <w:t xml:space="preserve">have come a long way since gender diversity was first published </w:t>
      </w:r>
      <w:r>
        <w:rPr>
          <w:b w:val="false"/>
          <w:bCs w:val="false"/>
        </w:rPr>
        <w:t>and both men and women have evolved along with these changes</w:t>
      </w:r>
      <w:r>
        <w:rPr>
          <w:b w:val="false"/>
          <w:bCs w:val="false"/>
        </w:rPr>
        <w:t xml:space="preserve">. </w:t>
      </w:r>
    </w:p>
    <w:p>
      <w:pPr>
        <w:pStyle w:val="Normal"/>
        <w:spacing w:lineRule="auto" w:line="216"/>
        <w:rPr>
          <w:rFonts w:ascii="Calibri" w:hAnsi="Calibri"/>
          <w:b/>
          <w:b/>
          <w:bCs/>
          <w:i w:val="false"/>
          <w:i w:val="false"/>
          <w:iCs w:val="false"/>
          <w:caps w:val="false"/>
          <w:smallCaps w:val="false"/>
          <w:color w:val="000000"/>
          <w:spacing w:val="0"/>
          <w:sz w:val="32"/>
          <w:szCs w:val="32"/>
          <w:u w:val="none"/>
        </w:rPr>
      </w:pPr>
      <w:r>
        <w:rPr>
          <w:b/>
          <w:bCs/>
          <w:i w:val="false"/>
          <w:iCs w:val="false"/>
          <w:caps w:val="false"/>
          <w:smallCaps w:val="false"/>
          <w:color w:val="000000"/>
          <w:spacing w:val="0"/>
          <w:sz w:val="32"/>
          <w:szCs w:val="32"/>
          <w:u w:val="none"/>
        </w:rPr>
      </w:r>
    </w:p>
    <w:p>
      <w:pPr>
        <w:pStyle w:val="Normal"/>
        <w:spacing w:lineRule="auto" w:line="216"/>
        <w:rPr>
          <w:rFonts w:ascii="Calibri" w:hAnsi="Calibri"/>
          <w:b/>
          <w:b/>
          <w:bCs/>
          <w:i w:val="false"/>
          <w:i w:val="false"/>
          <w:iCs w:val="false"/>
          <w:caps w:val="false"/>
          <w:smallCaps w:val="false"/>
          <w:color w:val="000000"/>
          <w:spacing w:val="0"/>
          <w:sz w:val="32"/>
          <w:szCs w:val="32"/>
          <w:u w:val="none"/>
        </w:rPr>
      </w:pPr>
      <w:r>
        <w:rPr>
          <w:b w:val="false"/>
          <w:bCs w:val="false"/>
          <w:i w:val="false"/>
          <w:iCs w:val="false"/>
          <w:caps w:val="false"/>
          <w:smallCaps w:val="false"/>
          <w:color w:val="000000"/>
          <w:spacing w:val="0"/>
          <w:sz w:val="32"/>
          <w:szCs w:val="32"/>
          <w:u w:val="none"/>
        </w:rPr>
        <w:t>Introduction</w:t>
      </w:r>
    </w:p>
    <w:p>
      <w:pPr>
        <w:pStyle w:val="Normal"/>
        <w:spacing w:lineRule="auto" w:line="216"/>
        <w:rPr>
          <w:b w:val="false"/>
          <w:b w:val="false"/>
          <w:bCs w:val="false"/>
          <w:sz w:val="22"/>
          <w:szCs w:val="22"/>
        </w:rPr>
      </w:pPr>
      <w:r>
        <w:rPr>
          <w:b w:val="false"/>
          <w:bCs w:val="false"/>
          <w:i w:val="false"/>
          <w:iCs w:val="false"/>
          <w:caps w:val="false"/>
          <w:smallCaps w:val="false"/>
          <w:color w:val="000000"/>
          <w:spacing w:val="0"/>
          <w:sz w:val="22"/>
          <w:szCs w:val="22"/>
          <w:u w:val="none"/>
        </w:rPr>
        <w:t>Studies conducted before 1990 provide information on male and female leadership styles. These studies typically distinguished between two leadership philosophies: task orientation and interpersonal orientation. Task orientation is defined as the concern with completing tasks by planning activities related to specific tasks, while interpersonal orientation is defined as the concern with maintaining interpersonal relationships by caring about the welfare and morale of others. This distinction between interpersonal and task styles was first made by Bales (1950), and it was later developed by leadership experts at Ohio State University (Hemphill &amp; Coons, 1957) and the University of Michigan (Likert, 1961). In addition, academics have distinguished between managers who behave democratically and allow staff to participate in decision-making and those who operate autocratically and restrict staff from doing so. Since then, this component of leadership often referred to as democratic vs. authoritarian leadership has been developed by numerous experts. Their research was motivated by experimental studies on leadership style (Lewin &amp; Lippitt, 1938;, Vroom &amp; Yetton, 1973). To determine if women and men differed in these leadership styles Eagly and Johnson (1990) performed a meta-analysis of the 162 publications that examined men and women on these styles.</w:t>
      </w:r>
    </w:p>
    <w:p>
      <w:pPr>
        <w:pStyle w:val="Normal"/>
        <w:spacing w:lineRule="auto" w:line="216"/>
        <w:rPr>
          <w:b w:val="false"/>
          <w:b w:val="false"/>
          <w:bCs w:val="false"/>
          <w:sz w:val="22"/>
          <w:szCs w:val="22"/>
        </w:rPr>
      </w:pPr>
      <w:r>
        <w:rPr>
          <w:b w:val="false"/>
          <w:bCs w:val="false"/>
          <w:i w:val="false"/>
          <w:iCs w:val="false"/>
          <w:caps w:val="false"/>
          <w:smallCaps w:val="false"/>
          <w:color w:val="000000"/>
          <w:spacing w:val="0"/>
          <w:sz w:val="22"/>
          <w:szCs w:val="22"/>
          <w:u w:val="none"/>
        </w:rPr>
        <w:t xml:space="preserve"> </w:t>
      </w:r>
      <w:r>
        <w:rPr>
          <w:b w:val="false"/>
          <w:bCs w:val="false"/>
        </w:rPr>
        <w:t xml:space="preserve">There are numerous arguments made both in favour of and against gender disparities in leadership. According to some academics, women have developed traits and behaviours that </w:t>
      </w:r>
      <w:r>
        <w:rPr>
          <w:b w:val="false"/>
          <w:bCs w:val="false"/>
        </w:rPr>
        <w:t>would consider them better at</w:t>
      </w:r>
      <w:r>
        <w:rPr>
          <w:b w:val="false"/>
          <w:bCs w:val="false"/>
        </w:rPr>
        <w:t xml:space="preserve"> relational leadership </w:t>
      </w:r>
      <w:r>
        <w:rPr>
          <w:b w:val="false"/>
          <w:bCs w:val="false"/>
        </w:rPr>
        <w:t>than men</w:t>
      </w:r>
      <w:r>
        <w:rPr>
          <w:b w:val="false"/>
          <w:bCs w:val="false"/>
        </w:rPr>
        <w:t xml:space="preserve">.  </w:t>
      </w:r>
      <w:r>
        <w:rPr>
          <w:b w:val="false"/>
          <w:bCs w:val="false"/>
        </w:rPr>
        <w:t>I</w:t>
      </w:r>
      <w:r>
        <w:rPr>
          <w:b w:val="false"/>
          <w:bCs w:val="false"/>
        </w:rPr>
        <w:t>t is asserted that female leaders demonstrate a</w:t>
      </w:r>
      <w:r>
        <w:rPr>
          <w:b w:val="false"/>
          <w:bCs w:val="false"/>
        </w:rPr>
        <w:t xml:space="preserve">n </w:t>
      </w:r>
      <w:r>
        <w:rPr>
          <w:b w:val="false"/>
          <w:bCs w:val="false"/>
        </w:rPr>
        <w:t xml:space="preserve">empowering manner that </w:t>
      </w:r>
      <w:r>
        <w:rPr>
          <w:b w:val="false"/>
          <w:bCs w:val="false"/>
        </w:rPr>
        <w:t>allows them to</w:t>
      </w:r>
      <w:r>
        <w:rPr>
          <w:b w:val="false"/>
          <w:bCs w:val="false"/>
        </w:rPr>
        <w:t xml:space="preserve"> values their tea</w:t>
      </w:r>
      <w:r>
        <w:rPr>
          <w:b w:val="false"/>
          <w:bCs w:val="false"/>
        </w:rPr>
        <w:t>m</w:t>
      </w:r>
      <w:r>
        <w:rPr>
          <w:b w:val="false"/>
          <w:bCs w:val="false"/>
        </w:rPr>
        <w:t xml:space="preserve">. Men are more likely to adopt a command and control </w:t>
      </w:r>
      <w:r>
        <w:rPr>
          <w:b w:val="false"/>
          <w:bCs w:val="false"/>
        </w:rPr>
        <w:t xml:space="preserve">style when it comes to leadership </w:t>
      </w:r>
      <w:r>
        <w:rPr>
          <w:b w:val="false"/>
          <w:bCs w:val="false"/>
        </w:rPr>
        <w:t>(Rosener, 1990)</w:t>
      </w:r>
      <w:r>
        <w:rPr>
          <w:b w:val="false"/>
          <w:bCs w:val="false"/>
        </w:rPr>
        <w:t>. This implies that women more easily adopt participative behaviours than do their male counterparts.</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val="false"/>
          <w:bCs w:val="false"/>
          <w:i w:val="false"/>
          <w:iCs w:val="false"/>
          <w:caps w:val="false"/>
          <w:smallCaps w:val="false"/>
          <w:color w:val="000000"/>
          <w:spacing w:val="0"/>
          <w:sz w:val="22"/>
          <w:szCs w:val="22"/>
          <w:u w:val="none"/>
        </w:rPr>
        <w:t>Interest in gender-related problems has significantly expanded in recent years (Belingheri et al. 2021).  The problem of leadership has been one of the subjects that has drawn ongoing interest from management researchers.</w:t>
      </w:r>
      <w:r>
        <w:rPr>
          <w:b w:val="false"/>
          <w:bCs w:val="false"/>
          <w:i w:val="false"/>
          <w:iCs w:val="false"/>
          <w:caps w:val="false"/>
          <w:smallCaps w:val="false"/>
          <w:color w:val="000000"/>
          <w:spacing w:val="0"/>
          <w:sz w:val="22"/>
          <w:szCs w:val="22"/>
          <w:u w:val="none"/>
        </w:rPr>
        <w:t xml:space="preserve"> </w:t>
      </w:r>
      <w:r>
        <w:rPr>
          <w:b w:val="false"/>
          <w:bCs w:val="false"/>
          <w:i w:val="false"/>
          <w:iCs w:val="false"/>
          <w:caps w:val="false"/>
          <w:smallCaps w:val="false"/>
          <w:color w:val="000000"/>
          <w:spacing w:val="0"/>
          <w:sz w:val="22"/>
          <w:szCs w:val="22"/>
          <w:u w:val="none"/>
        </w:rPr>
        <w:t>Altho</w:t>
      </w:r>
      <w:r>
        <w:rPr>
          <w:b w:val="false"/>
          <w:bCs w:val="false"/>
          <w:i w:val="false"/>
          <w:iCs w:val="false"/>
          <w:caps w:val="false"/>
          <w:smallCaps w:val="false"/>
          <w:color w:val="000000"/>
          <w:spacing w:val="0"/>
          <w:sz w:val="22"/>
          <w:szCs w:val="22"/>
          <w:u w:val="none"/>
        </w:rPr>
        <w:t>ugh as time has progr</w:t>
      </w:r>
      <w:r>
        <w:rPr>
          <w:b/>
          <w:bCs/>
          <w:i w:val="false"/>
          <w:iCs w:val="false"/>
          <w:caps w:val="false"/>
          <w:smallCaps w:val="false"/>
          <w:color w:val="000000"/>
          <w:spacing w:val="0"/>
          <w:sz w:val="22"/>
          <w:szCs w:val="22"/>
          <w:u w:val="none"/>
        </w:rPr>
        <w:t>esse</w:t>
      </w:r>
      <w:r>
        <w:rPr>
          <w:b w:val="false"/>
          <w:bCs w:val="false"/>
          <w:i w:val="false"/>
          <w:iCs w:val="false"/>
          <w:caps w:val="false"/>
          <w:smallCaps w:val="false"/>
          <w:color w:val="000000"/>
          <w:spacing w:val="0"/>
          <w:sz w:val="22"/>
          <w:szCs w:val="22"/>
          <w:u w:val="none"/>
        </w:rPr>
        <w:t>d mo</w:t>
      </w:r>
      <w:r>
        <w:rPr>
          <w:b/>
          <w:bCs/>
          <w:i w:val="false"/>
          <w:iCs w:val="false"/>
          <w:caps w:val="false"/>
          <w:smallCaps w:val="false"/>
          <w:color w:val="000000"/>
          <w:spacing w:val="0"/>
          <w:sz w:val="22"/>
          <w:szCs w:val="22"/>
          <w:u w:val="none"/>
        </w:rPr>
        <w:t>re</w:t>
      </w:r>
      <w:r>
        <w:rPr>
          <w:b w:val="false"/>
          <w:bCs w:val="false"/>
          <w:i w:val="false"/>
          <w:iCs w:val="false"/>
          <w:caps w:val="false"/>
          <w:smallCaps w:val="false"/>
          <w:color w:val="000000"/>
          <w:spacing w:val="0"/>
          <w:sz w:val="22"/>
          <w:szCs w:val="22"/>
          <w:u w:val="none"/>
        </w:rPr>
        <w:t xml:space="preserve"> </w:t>
      </w:r>
      <w:r>
        <w:rPr>
          <w:b w:val="false"/>
          <w:bCs w:val="false"/>
          <w:i w:val="false"/>
          <w:iCs w:val="false"/>
          <w:caps w:val="false"/>
          <w:smallCaps w:val="false"/>
          <w:color w:val="000000"/>
          <w:spacing w:val="0"/>
          <w:sz w:val="22"/>
          <w:szCs w:val="22"/>
          <w:u w:val="none"/>
        </w:rPr>
        <w:t xml:space="preserve">women have more access to middle management roles than ever before, men have traditionally held the majority of leadership positions in business, politics and </w:t>
      </w:r>
      <w:r>
        <w:rPr>
          <w:b w:val="false"/>
          <w:bCs w:val="false"/>
          <w:i w:val="false"/>
          <w:iCs w:val="false"/>
          <w:caps w:val="false"/>
          <w:smallCaps w:val="false"/>
          <w:color w:val="000000"/>
          <w:spacing w:val="0"/>
          <w:sz w:val="22"/>
          <w:szCs w:val="22"/>
          <w:u w:val="none"/>
        </w:rPr>
        <w:t>many others</w:t>
      </w:r>
      <w:r>
        <w:rPr>
          <w:b w:val="false"/>
          <w:bCs w:val="false"/>
          <w:i w:val="false"/>
          <w:iCs w:val="false"/>
          <w:caps w:val="false"/>
          <w:smallCaps w:val="false"/>
          <w:color w:val="000000"/>
          <w:spacing w:val="0"/>
          <w:sz w:val="22"/>
          <w:szCs w:val="22"/>
          <w:u w:val="none"/>
        </w:rPr>
        <w:t>. Women are heavily represented in management, typically in fields that are dominated by women and those that are expanding (Cabrera et al., 2009; Cohen &amp; Huffman, 2007). Women are less likely to hold positions of higher management. Despite advancements over time, experts have found persistent disparities between male and female managers in terms of pay, power, and mobility (Reskin and Ross, 1992; Stainback and Tomaskovic-Devey, 2009).</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val="false"/>
          <w:bCs w:val="false"/>
          <w:i w:val="false"/>
          <w:iCs w:val="false"/>
          <w:caps w:val="false"/>
          <w:smallCaps w:val="false"/>
          <w:color w:val="000000"/>
          <w:spacing w:val="0"/>
          <w:sz w:val="22"/>
          <w:szCs w:val="22"/>
          <w:u w:val="none"/>
        </w:rPr>
        <w:t xml:space="preserve">Gender and leadership has been thoroughly researched and written about over the yearswith some </w:t>
      </w:r>
      <w:r>
        <w:rPr>
          <w:b w:val="false"/>
          <w:bCs w:val="false"/>
          <w:i w:val="false"/>
          <w:iCs w:val="false"/>
          <w:caps w:val="false"/>
          <w:smallCaps w:val="false"/>
          <w:color w:val="000000"/>
          <w:spacing w:val="0"/>
          <w:sz w:val="22"/>
          <w:szCs w:val="22"/>
          <w:u w:val="none"/>
        </w:rPr>
        <w:t xml:space="preserve"> </w:t>
      </w:r>
      <w:r>
        <w:rPr>
          <w:b w:val="false"/>
          <w:bCs w:val="false"/>
          <w:i w:val="false"/>
          <w:iCs w:val="false"/>
          <w:caps w:val="false"/>
          <w:smallCaps w:val="false"/>
          <w:color w:val="000000"/>
          <w:spacing w:val="0"/>
          <w:sz w:val="22"/>
          <w:szCs w:val="22"/>
          <w:u w:val="none"/>
        </w:rPr>
        <w:t xml:space="preserve">examining </w:t>
      </w:r>
      <w:r>
        <w:rPr>
          <w:b w:val="false"/>
          <w:bCs w:val="false"/>
          <w:i w:val="false"/>
          <w:iCs w:val="false"/>
          <w:caps w:val="false"/>
          <w:smallCaps w:val="false"/>
          <w:color w:val="000000"/>
          <w:spacing w:val="0"/>
          <w:sz w:val="22"/>
          <w:szCs w:val="22"/>
          <w:u w:val="none"/>
        </w:rPr>
        <w:t xml:space="preserve">the relationship between gender, top management, and leadership behaviour (Eagly &amp; Karau, 2002; Bartol, Martin, &amp; Kromkowski, 2003). As a result, this </w:t>
      </w:r>
      <w:r>
        <w:rPr>
          <w:b w:val="false"/>
          <w:bCs w:val="false"/>
          <w:i w:val="false"/>
          <w:iCs w:val="false"/>
          <w:caps w:val="false"/>
          <w:smallCaps w:val="false"/>
          <w:color w:val="000000"/>
          <w:spacing w:val="0"/>
          <w:sz w:val="22"/>
          <w:szCs w:val="22"/>
          <w:u w:val="none"/>
        </w:rPr>
        <w:t>study</w:t>
      </w:r>
      <w:r>
        <w:rPr>
          <w:b w:val="false"/>
          <w:bCs w:val="false"/>
          <w:i w:val="false"/>
          <w:iCs w:val="false"/>
          <w:caps w:val="false"/>
          <w:smallCaps w:val="false"/>
          <w:color w:val="000000"/>
          <w:spacing w:val="0"/>
          <w:sz w:val="22"/>
          <w:szCs w:val="22"/>
          <w:u w:val="none"/>
        </w:rPr>
        <w:t xml:space="preserve"> </w:t>
      </w:r>
      <w:r>
        <w:rPr>
          <w:b w:val="false"/>
          <w:bCs w:val="false"/>
          <w:i w:val="false"/>
          <w:iCs w:val="false"/>
          <w:caps w:val="false"/>
          <w:smallCaps w:val="false"/>
          <w:color w:val="000000"/>
          <w:spacing w:val="0"/>
          <w:sz w:val="22"/>
          <w:szCs w:val="22"/>
          <w:u w:val="none"/>
        </w:rPr>
        <w:t>hopes to gain a better understanding of the topic by gathering</w:t>
      </w:r>
      <w:r>
        <w:rPr>
          <w:b w:val="false"/>
          <w:bCs w:val="false"/>
          <w:i w:val="false"/>
          <w:iCs w:val="false"/>
          <w:caps w:val="false"/>
          <w:smallCaps w:val="false"/>
          <w:color w:val="000000"/>
          <w:spacing w:val="0"/>
          <w:sz w:val="22"/>
          <w:szCs w:val="22"/>
          <w:u w:val="none"/>
        </w:rPr>
        <w:t xml:space="preserve"> the information that is currently accessible on studies on the gender, and leadership style of business's top management levels. According to Dubrin (2010), a leadership style is a fairly consistent pattern of conduct, and behaviour is an organism's reaction to "a large diversity of reasons found both within and outside of people."(Allen, &amp; Reber, 2009).</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val="false"/>
          <w:bCs w:val="false"/>
          <w:i w:val="false"/>
          <w:iCs w:val="false"/>
          <w:caps w:val="false"/>
          <w:smallCaps w:val="false"/>
          <w:color w:val="000000"/>
          <w:spacing w:val="0"/>
          <w:sz w:val="22"/>
          <w:szCs w:val="22"/>
          <w:u w:val="none"/>
        </w:rPr>
        <w:t xml:space="preserve"> </w:t>
      </w:r>
      <w:r>
        <w:rPr>
          <w:b w:val="false"/>
          <w:bCs w:val="false"/>
          <w:i w:val="false"/>
          <w:iCs w:val="false"/>
          <w:caps w:val="false"/>
          <w:smallCaps w:val="false"/>
          <w:color w:val="000000"/>
          <w:spacing w:val="0"/>
          <w:sz w:val="22"/>
          <w:szCs w:val="22"/>
          <w:u w:val="none"/>
        </w:rPr>
        <w:t xml:space="preserve">The author claims that historically, the function of gender has garnered more attention and theorising than leadership qualities. By using the Campbell et al. (1993) model of work performance, the authors want to offer a new perspective on gender and leadership discussions. This will enable her to analyse and clarify gender differences in crucial leadership traits. This </w:t>
      </w:r>
      <w:r>
        <w:rPr>
          <w:b w:val="false"/>
          <w:bCs w:val="false"/>
          <w:i w:val="false"/>
          <w:iCs w:val="false"/>
          <w:caps w:val="false"/>
          <w:smallCaps w:val="false"/>
          <w:color w:val="000000"/>
          <w:spacing w:val="0"/>
          <w:sz w:val="22"/>
          <w:szCs w:val="22"/>
          <w:u w:val="none"/>
        </w:rPr>
        <w:t>model</w:t>
      </w:r>
      <w:r>
        <w:rPr>
          <w:b w:val="false"/>
          <w:bCs w:val="false"/>
          <w:i w:val="false"/>
          <w:iCs w:val="false"/>
          <w:caps w:val="false"/>
          <w:smallCaps w:val="false"/>
          <w:color w:val="000000"/>
          <w:spacing w:val="0"/>
          <w:sz w:val="22"/>
          <w:szCs w:val="22"/>
          <w:u w:val="none"/>
        </w:rPr>
        <w:t xml:space="preserve"> of work performance can be applied to the leadership field and offers </w:t>
      </w:r>
      <w:r>
        <w:rPr>
          <w:b w:val="false"/>
          <w:bCs w:val="false"/>
          <w:i w:val="false"/>
          <w:iCs w:val="false"/>
          <w:caps w:val="false"/>
          <w:smallCaps w:val="false"/>
          <w:color w:val="000000"/>
          <w:spacing w:val="0"/>
          <w:sz w:val="22"/>
          <w:szCs w:val="22"/>
          <w:u w:val="none"/>
        </w:rPr>
        <w:t>the author</w:t>
      </w:r>
      <w:r>
        <w:rPr>
          <w:b w:val="false"/>
          <w:bCs w:val="false"/>
          <w:i w:val="false"/>
          <w:iCs w:val="false"/>
          <w:caps w:val="false"/>
          <w:smallCaps w:val="false"/>
          <w:color w:val="000000"/>
          <w:spacing w:val="0"/>
          <w:sz w:val="22"/>
          <w:szCs w:val="22"/>
          <w:u w:val="none"/>
        </w:rPr>
        <w:t xml:space="preserve"> some valuable insights. In order to fill in any </w:t>
      </w:r>
      <w:r>
        <w:rPr>
          <w:b w:val="false"/>
          <w:bCs w:val="false"/>
          <w:i w:val="false"/>
          <w:iCs w:val="false"/>
          <w:caps w:val="false"/>
          <w:smallCaps w:val="false"/>
          <w:color w:val="000000"/>
          <w:spacing w:val="0"/>
          <w:sz w:val="22"/>
          <w:szCs w:val="22"/>
          <w:u w:val="none"/>
        </w:rPr>
        <w:t>gaps in her</w:t>
      </w:r>
      <w:r>
        <w:rPr>
          <w:b w:val="false"/>
          <w:bCs w:val="false"/>
          <w:i w:val="false"/>
          <w:iCs w:val="false"/>
          <w:caps w:val="false"/>
          <w:smallCaps w:val="false"/>
          <w:color w:val="000000"/>
          <w:spacing w:val="0"/>
          <w:sz w:val="22"/>
          <w:szCs w:val="22"/>
          <w:u w:val="none"/>
        </w:rPr>
        <w:t xml:space="preserve"> knowledge, the author plans to evaluate the existing studies on how gender affects leadership and whether it actually influences whether male or female managers perform better.</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bCs/>
          <w:i w:val="false"/>
          <w:iCs w:val="false"/>
          <w:caps w:val="false"/>
          <w:smallCaps w:val="false"/>
          <w:color w:val="000000"/>
          <w:spacing w:val="0"/>
          <w:sz w:val="22"/>
          <w:szCs w:val="22"/>
          <w:u w:val="none"/>
        </w:rPr>
      </w:r>
    </w:p>
    <w:p>
      <w:pPr>
        <w:pStyle w:val="Normal"/>
        <w:spacing w:lineRule="auto" w:line="216"/>
        <w:rPr>
          <w:rFonts w:ascii="Calibri" w:hAnsi="Calibri"/>
          <w:b/>
          <w:b/>
          <w:bCs/>
          <w:i w:val="false"/>
          <w:i w:val="false"/>
          <w:iCs w:val="false"/>
          <w:caps w:val="false"/>
          <w:smallCaps w:val="false"/>
          <w:color w:val="000000"/>
          <w:spacing w:val="0"/>
          <w:sz w:val="32"/>
          <w:szCs w:val="32"/>
          <w:u w:val="none"/>
        </w:rPr>
      </w:pPr>
      <w:r>
        <w:rPr>
          <w:b w:val="false"/>
          <w:bCs w:val="false"/>
          <w:i w:val="false"/>
          <w:iCs w:val="false"/>
          <w:caps w:val="false"/>
          <w:smallCaps w:val="false"/>
          <w:color w:val="000000"/>
          <w:spacing w:val="0"/>
          <w:sz w:val="32"/>
          <w:szCs w:val="32"/>
          <w:u w:val="none"/>
        </w:rPr>
        <w:t>Literature Review.</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val="false"/>
          <w:bCs w:val="false"/>
          <w:i w:val="false"/>
          <w:iCs w:val="false"/>
          <w:caps w:val="false"/>
          <w:smallCaps w:val="false"/>
          <w:color w:val="000000"/>
          <w:spacing w:val="0"/>
          <w:sz w:val="22"/>
          <w:szCs w:val="22"/>
          <w:u w:val="none"/>
        </w:rPr>
        <w:t xml:space="preserve">In terms of gender and leadership, scholars have often concentrated on three areas. First, researchers have focused on whether men and women have different leadership philosophies. Second, </w:t>
      </w:r>
      <w:r>
        <w:rPr>
          <w:b w:val="false"/>
          <w:bCs w:val="false"/>
          <w:i w:val="false"/>
          <w:iCs w:val="false"/>
          <w:caps w:val="false"/>
          <w:smallCaps w:val="false"/>
          <w:color w:val="000000"/>
          <w:spacing w:val="0"/>
          <w:sz w:val="22"/>
          <w:szCs w:val="22"/>
          <w:u w:val="none"/>
        </w:rPr>
        <w:t xml:space="preserve">is there a link between </w:t>
      </w:r>
      <w:r>
        <w:rPr>
          <w:b w:val="false"/>
          <w:bCs w:val="false"/>
          <w:i w:val="false"/>
          <w:iCs w:val="false"/>
          <w:caps w:val="false"/>
          <w:smallCaps w:val="false"/>
          <w:color w:val="000000"/>
          <w:spacing w:val="0"/>
          <w:sz w:val="22"/>
          <w:szCs w:val="22"/>
          <w:u w:val="none"/>
        </w:rPr>
        <w:t xml:space="preserve">gender and leadership effectiveness </w:t>
      </w:r>
      <w:r>
        <w:rPr>
          <w:b w:val="false"/>
          <w:bCs w:val="false"/>
          <w:i w:val="false"/>
          <w:iCs w:val="false"/>
          <w:caps w:val="false"/>
          <w:smallCaps w:val="false"/>
          <w:color w:val="000000"/>
          <w:spacing w:val="0"/>
          <w:sz w:val="22"/>
          <w:szCs w:val="22"/>
          <w:u w:val="none"/>
        </w:rPr>
        <w:t>the author aims to find out if women are better than men when it comes to being a leader or vice versa</w:t>
      </w:r>
      <w:r>
        <w:rPr>
          <w:b w:val="false"/>
          <w:bCs w:val="false"/>
          <w:i w:val="false"/>
          <w:iCs w:val="false"/>
          <w:caps w:val="false"/>
          <w:smallCaps w:val="false"/>
          <w:color w:val="000000"/>
          <w:spacing w:val="0"/>
          <w:sz w:val="22"/>
          <w:szCs w:val="22"/>
          <w:u w:val="none"/>
        </w:rPr>
        <w:t xml:space="preserve">. </w:t>
      </w:r>
      <w:r>
        <w:rPr>
          <w:b w:val="false"/>
          <w:bCs w:val="false"/>
          <w:i w:val="false"/>
          <w:iCs w:val="false"/>
          <w:caps w:val="false"/>
          <w:smallCaps w:val="false"/>
          <w:color w:val="000000"/>
          <w:spacing w:val="0"/>
          <w:sz w:val="22"/>
          <w:szCs w:val="22"/>
          <w:u w:val="none"/>
        </w:rPr>
        <w:t>Lastly</w:t>
      </w:r>
      <w:r>
        <w:rPr>
          <w:b w:val="false"/>
          <w:bCs w:val="false"/>
          <w:i w:val="false"/>
          <w:iCs w:val="false"/>
          <w:caps w:val="false"/>
          <w:smallCaps w:val="false"/>
          <w:color w:val="000000"/>
          <w:spacing w:val="0"/>
          <w:sz w:val="22"/>
          <w:szCs w:val="22"/>
          <w:u w:val="none"/>
        </w:rPr>
        <w:t xml:space="preserve">, </w:t>
      </w:r>
      <w:r>
        <w:rPr>
          <w:b w:val="false"/>
          <w:bCs w:val="false"/>
          <w:i w:val="false"/>
          <w:iCs w:val="false"/>
          <w:caps w:val="false"/>
          <w:smallCaps w:val="false"/>
          <w:color w:val="000000"/>
          <w:spacing w:val="0"/>
          <w:sz w:val="22"/>
          <w:szCs w:val="22"/>
          <w:u w:val="none"/>
        </w:rPr>
        <w:t xml:space="preserve">the author will address </w:t>
      </w:r>
      <w:r>
        <w:rPr>
          <w:b w:val="false"/>
          <w:bCs w:val="false"/>
          <w:i w:val="false"/>
          <w:iCs w:val="false"/>
          <w:caps w:val="false"/>
          <w:smallCaps w:val="false"/>
          <w:color w:val="000000"/>
          <w:spacing w:val="0"/>
          <w:sz w:val="22"/>
          <w:szCs w:val="22"/>
          <w:u w:val="none"/>
        </w:rPr>
        <w:t xml:space="preserve">the glass ceiling, </w:t>
      </w:r>
      <w:r>
        <w:rPr>
          <w:b w:val="false"/>
          <w:bCs w:val="false"/>
          <w:i w:val="false"/>
          <w:iCs w:val="false"/>
          <w:caps w:val="false"/>
          <w:smallCaps w:val="false"/>
          <w:color w:val="000000"/>
          <w:spacing w:val="0"/>
          <w:sz w:val="22"/>
          <w:szCs w:val="22"/>
          <w:u w:val="none"/>
        </w:rPr>
        <w:t>are</w:t>
      </w:r>
      <w:r>
        <w:rPr>
          <w:b w:val="false"/>
          <w:bCs w:val="false"/>
          <w:i w:val="false"/>
          <w:iCs w:val="false"/>
          <w:caps w:val="false"/>
          <w:smallCaps w:val="false"/>
          <w:color w:val="000000"/>
          <w:spacing w:val="0"/>
          <w:sz w:val="22"/>
          <w:szCs w:val="22"/>
          <w:u w:val="none"/>
        </w:rPr>
        <w:t xml:space="preserve"> the</w:t>
      </w:r>
      <w:r>
        <w:rPr>
          <w:b w:val="false"/>
          <w:bCs w:val="false"/>
          <w:i w:val="false"/>
          <w:iCs w:val="false"/>
          <w:caps w:val="false"/>
          <w:smallCaps w:val="false"/>
          <w:color w:val="000000"/>
          <w:spacing w:val="0"/>
          <w:sz w:val="22"/>
          <w:szCs w:val="22"/>
          <w:u w:val="none"/>
        </w:rPr>
        <w:t>re</w:t>
      </w:r>
      <w:r>
        <w:rPr>
          <w:b w:val="false"/>
          <w:bCs w:val="false"/>
          <w:i w:val="false"/>
          <w:iCs w:val="false"/>
          <w:caps w:val="false"/>
          <w:smallCaps w:val="false"/>
          <w:color w:val="000000"/>
          <w:spacing w:val="0"/>
          <w:sz w:val="22"/>
          <w:szCs w:val="22"/>
          <w:u w:val="none"/>
        </w:rPr>
        <w:t xml:space="preserve"> barriers that hinder women from achieving top management roles in corporations, has received a lot of attention (Northouse, 2007). There are conflicting results about the differences between male and female leadership styles, </w:t>
      </w:r>
      <w:r>
        <w:rPr>
          <w:b w:val="false"/>
          <w:bCs w:val="false"/>
          <w:i w:val="false"/>
          <w:iCs w:val="false"/>
          <w:caps w:val="false"/>
          <w:smallCaps w:val="false"/>
          <w:color w:val="000000"/>
          <w:spacing w:val="0"/>
          <w:sz w:val="22"/>
          <w:szCs w:val="22"/>
          <w:u w:val="none"/>
        </w:rPr>
        <w:t>e</w:t>
      </w:r>
      <w:r>
        <w:rPr>
          <w:b w:val="false"/>
          <w:bCs w:val="false"/>
          <w:i w:val="false"/>
          <w:iCs w:val="false"/>
          <w:caps w:val="false"/>
          <w:smallCaps w:val="false"/>
          <w:color w:val="000000"/>
          <w:spacing w:val="0"/>
          <w:sz w:val="22"/>
          <w:szCs w:val="22"/>
          <w:u w:val="none"/>
        </w:rPr>
        <w:t xml:space="preserve">ven though Eagly and Johnson (1990) found that there were only minor variations in leadership styles, they emphasise that women are more likely than males to be democratic and participative in their leadership styles, which skew more toward autocracy </w:t>
      </w:r>
      <w:r>
        <w:rPr>
          <w:b w:val="false"/>
          <w:bCs w:val="false"/>
          <w:i w:val="false"/>
          <w:iCs w:val="false"/>
          <w:caps w:val="false"/>
          <w:smallCaps w:val="false"/>
          <w:color w:val="000000"/>
          <w:spacing w:val="0"/>
          <w:sz w:val="22"/>
          <w:szCs w:val="22"/>
          <w:u w:val="none"/>
        </w:rPr>
        <w:t>(Eagly &amp; Johnson, 1990)</w:t>
      </w:r>
      <w:r>
        <w:rPr>
          <w:b w:val="false"/>
          <w:bCs w:val="false"/>
          <w:i w:val="false"/>
          <w:iCs w:val="false"/>
          <w:caps w:val="false"/>
          <w:smallCaps w:val="false"/>
          <w:color w:val="000000"/>
          <w:spacing w:val="0"/>
          <w:sz w:val="22"/>
          <w:szCs w:val="22"/>
          <w:u w:val="none"/>
        </w:rPr>
        <w:t xml:space="preserve">. </w:t>
      </w:r>
    </w:p>
    <w:p>
      <w:pPr>
        <w:pStyle w:val="Normal"/>
        <w:spacing w:lineRule="auto" w:line="216"/>
        <w:rPr>
          <w:b w:val="false"/>
          <w:b w:val="false"/>
          <w:bCs w:val="false"/>
          <w:i/>
          <w:i/>
          <w:iCs/>
        </w:rPr>
      </w:pPr>
      <w:r>
        <w:rPr>
          <w:b w:val="false"/>
          <w:bCs w:val="false"/>
          <w:i/>
          <w:iCs/>
        </w:rPr>
      </w:r>
    </w:p>
    <w:p>
      <w:pPr>
        <w:pStyle w:val="Normal"/>
        <w:spacing w:lineRule="auto" w:line="216"/>
        <w:rPr>
          <w:b w:val="false"/>
          <w:b w:val="false"/>
          <w:bCs w:val="false"/>
          <w:i/>
          <w:i/>
          <w:iCs/>
        </w:rPr>
      </w:pPr>
      <w:r>
        <w:rPr>
          <w:b w:val="false"/>
          <w:bCs w:val="false"/>
          <w:i/>
          <w:iCs/>
        </w:rPr>
        <w:t>Democratic Leadership Vs Autocratic Leadership</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val="false"/>
          <w:bCs w:val="false"/>
          <w:i w:val="false"/>
          <w:iCs w:val="false"/>
          <w:caps w:val="false"/>
          <w:smallCaps w:val="false"/>
          <w:color w:val="000000"/>
          <w:spacing w:val="0"/>
          <w:sz w:val="22"/>
          <w:szCs w:val="22"/>
          <w:u w:val="none"/>
        </w:rPr>
        <w:t xml:space="preserve">Rosener (1990) </w:t>
      </w:r>
      <w:r>
        <w:rPr>
          <w:b w:val="false"/>
          <w:bCs w:val="false"/>
          <w:i w:val="false"/>
          <w:iCs w:val="false"/>
          <w:caps w:val="false"/>
          <w:smallCaps w:val="false"/>
          <w:color w:val="000000"/>
          <w:spacing w:val="0"/>
          <w:sz w:val="22"/>
          <w:szCs w:val="22"/>
          <w:u w:val="none"/>
        </w:rPr>
        <w:t xml:space="preserve">conducted reports </w:t>
      </w:r>
      <w:r>
        <w:rPr>
          <w:b w:val="false"/>
          <w:bCs w:val="false"/>
          <w:i w:val="false"/>
          <w:iCs w:val="false"/>
          <w:caps w:val="false"/>
          <w:smallCaps w:val="false"/>
          <w:color w:val="000000"/>
          <w:spacing w:val="0"/>
          <w:sz w:val="22"/>
          <w:szCs w:val="22"/>
          <w:u w:val="none"/>
        </w:rPr>
        <w:t>and questionnaires</w:t>
      </w:r>
      <w:r>
        <w:rPr>
          <w:b w:val="false"/>
          <w:bCs w:val="false"/>
          <w:i w:val="false"/>
          <w:iCs w:val="false"/>
          <w:caps w:val="false"/>
          <w:smallCaps w:val="false"/>
          <w:color w:val="000000"/>
          <w:spacing w:val="0"/>
          <w:sz w:val="22"/>
          <w:szCs w:val="22"/>
          <w:u w:val="none"/>
        </w:rPr>
        <w:t xml:space="preserve">, from her research she </w:t>
      </w:r>
      <w:r>
        <w:rPr>
          <w:b w:val="false"/>
          <w:bCs w:val="false"/>
          <w:i w:val="false"/>
          <w:iCs w:val="false"/>
          <w:caps w:val="false"/>
          <w:smallCaps w:val="false"/>
          <w:color w:val="000000"/>
          <w:spacing w:val="0"/>
          <w:sz w:val="22"/>
          <w:szCs w:val="22"/>
          <w:u w:val="none"/>
        </w:rPr>
        <w:t xml:space="preserve">discovered that men </w:t>
      </w:r>
      <w:r>
        <w:rPr>
          <w:b w:val="false"/>
          <w:bCs w:val="false"/>
          <w:i w:val="false"/>
          <w:iCs w:val="false"/>
          <w:caps w:val="false"/>
          <w:smallCaps w:val="false"/>
          <w:color w:val="000000"/>
          <w:spacing w:val="0"/>
          <w:sz w:val="22"/>
          <w:szCs w:val="22"/>
          <w:u w:val="none"/>
        </w:rPr>
        <w:t>would use a more</w:t>
      </w:r>
      <w:r>
        <w:rPr>
          <w:b w:val="false"/>
          <w:bCs w:val="false"/>
          <w:i w:val="false"/>
          <w:iCs w:val="false"/>
          <w:caps w:val="false"/>
          <w:smallCaps w:val="false"/>
          <w:color w:val="000000"/>
          <w:spacing w:val="0"/>
          <w:sz w:val="22"/>
          <w:szCs w:val="22"/>
          <w:u w:val="none"/>
        </w:rPr>
        <w:t xml:space="preserve"> authoritive style while women </w:t>
      </w:r>
      <w:r>
        <w:rPr>
          <w:b w:val="false"/>
          <w:bCs w:val="false"/>
          <w:i w:val="false"/>
          <w:iCs w:val="false"/>
          <w:caps w:val="false"/>
          <w:smallCaps w:val="false"/>
          <w:color w:val="000000"/>
          <w:spacing w:val="0"/>
          <w:sz w:val="22"/>
          <w:szCs w:val="22"/>
          <w:u w:val="none"/>
        </w:rPr>
        <w:t>would have</w:t>
      </w:r>
      <w:r>
        <w:rPr>
          <w:b w:val="false"/>
          <w:bCs w:val="false"/>
          <w:i w:val="false"/>
          <w:iCs w:val="false"/>
          <w:caps w:val="false"/>
          <w:smallCaps w:val="false"/>
          <w:color w:val="000000"/>
          <w:spacing w:val="0"/>
          <w:sz w:val="22"/>
          <w:szCs w:val="22"/>
          <w:u w:val="none"/>
        </w:rPr>
        <w:t xml:space="preserve"> a more transformational style that placed a strong emphasis on interpersonal abilities. She discovered that socialisation and professional pathways help to explain why women lead in various ways in a study of female leaders. The </w:t>
      </w:r>
      <w:r>
        <w:rPr>
          <w:b w:val="false"/>
          <w:bCs w:val="false"/>
          <w:i w:val="false"/>
          <w:iCs w:val="false"/>
          <w:caps w:val="false"/>
          <w:smallCaps w:val="false"/>
          <w:color w:val="000000"/>
          <w:spacing w:val="0"/>
          <w:sz w:val="22"/>
          <w:szCs w:val="22"/>
          <w:u w:val="none"/>
        </w:rPr>
        <w:t xml:space="preserve">women who took part in this study stated that their leadership style was something that they </w:t>
      </w:r>
      <w:r>
        <w:rPr>
          <w:b w:val="false"/>
          <w:bCs w:val="false"/>
          <w:i w:val="false"/>
          <w:iCs w:val="false"/>
          <w:caps w:val="false"/>
          <w:smallCaps w:val="false"/>
          <w:color w:val="000000"/>
          <w:spacing w:val="0"/>
          <w:sz w:val="22"/>
          <w:szCs w:val="22"/>
          <w:u w:val="none"/>
        </w:rPr>
        <w:t>naturally knew (Rosener, 1990)</w:t>
      </w:r>
      <w:r>
        <w:rPr>
          <w:b w:val="false"/>
          <w:bCs w:val="false"/>
          <w:i w:val="false"/>
          <w:iCs w:val="false"/>
          <w:caps w:val="false"/>
          <w:smallCaps w:val="false"/>
          <w:color w:val="000000"/>
          <w:spacing w:val="0"/>
          <w:sz w:val="22"/>
          <w:szCs w:val="22"/>
          <w:u w:val="none"/>
        </w:rPr>
        <w:t xml:space="preserve">. According to Rosener, </w:t>
      </w:r>
      <w:r>
        <w:rPr>
          <w:b w:val="false"/>
          <w:bCs w:val="false"/>
          <w:i w:val="false"/>
          <w:iCs w:val="false"/>
          <w:caps w:val="false"/>
          <w:smallCaps w:val="false"/>
          <w:color w:val="000000"/>
          <w:spacing w:val="0"/>
          <w:sz w:val="22"/>
          <w:szCs w:val="22"/>
          <w:u w:val="none"/>
        </w:rPr>
        <w:t xml:space="preserve">before the 1960’s, </w:t>
      </w:r>
      <w:r>
        <w:rPr>
          <w:b w:val="false"/>
          <w:bCs w:val="false"/>
          <w:i w:val="false"/>
          <w:iCs w:val="false"/>
          <w:caps w:val="false"/>
          <w:smallCaps w:val="false"/>
          <w:color w:val="000000"/>
          <w:spacing w:val="0"/>
          <w:sz w:val="22"/>
          <w:szCs w:val="22"/>
          <w:u w:val="none"/>
        </w:rPr>
        <w:t>society expected far different things from men and women</w:t>
      </w:r>
      <w:r>
        <w:rPr>
          <w:b w:val="false"/>
          <w:bCs w:val="false"/>
          <w:i w:val="false"/>
          <w:iCs w:val="false"/>
          <w:caps w:val="false"/>
          <w:smallCaps w:val="false"/>
          <w:color w:val="000000"/>
          <w:spacing w:val="0"/>
          <w:sz w:val="22"/>
          <w:szCs w:val="22"/>
          <w:u w:val="none"/>
        </w:rPr>
        <w:t xml:space="preserve">. </w:t>
      </w:r>
      <w:r>
        <w:rPr>
          <w:b w:val="false"/>
          <w:bCs w:val="false"/>
          <w:i w:val="false"/>
          <w:iCs w:val="false"/>
          <w:caps w:val="false"/>
          <w:smallCaps w:val="false"/>
          <w:color w:val="000000"/>
          <w:spacing w:val="0"/>
          <w:sz w:val="22"/>
          <w:szCs w:val="22"/>
          <w:u w:val="none"/>
        </w:rPr>
        <w:t>She added that</w:t>
      </w:r>
      <w:r>
        <w:rPr>
          <w:b w:val="false"/>
          <w:bCs w:val="false"/>
          <w:i w:val="false"/>
          <w:iCs w:val="false"/>
          <w:caps w:val="false"/>
          <w:smallCaps w:val="false"/>
          <w:color w:val="000000"/>
          <w:spacing w:val="0"/>
          <w:sz w:val="22"/>
          <w:szCs w:val="22"/>
          <w:u w:val="none"/>
        </w:rPr>
        <w:t xml:space="preserve"> </w:t>
      </w:r>
      <w:r>
        <w:rPr>
          <w:b w:val="false"/>
          <w:bCs w:val="false"/>
          <w:i w:val="false"/>
          <w:iCs w:val="false"/>
          <w:caps w:val="false"/>
          <w:smallCaps w:val="false"/>
          <w:color w:val="000000"/>
          <w:spacing w:val="0"/>
          <w:sz w:val="22"/>
          <w:szCs w:val="22"/>
          <w:u w:val="none"/>
        </w:rPr>
        <w:t>m</w:t>
      </w:r>
      <w:r>
        <w:rPr>
          <w:b w:val="false"/>
          <w:bCs w:val="false"/>
          <w:i w:val="false"/>
          <w:iCs w:val="false"/>
          <w:caps w:val="false"/>
          <w:smallCaps w:val="false"/>
          <w:color w:val="000000"/>
          <w:spacing w:val="0"/>
          <w:sz w:val="22"/>
          <w:szCs w:val="22"/>
          <w:u w:val="none"/>
        </w:rPr>
        <w:t xml:space="preserve">en were expected to appear to be strong and competitive, able to make decisions and take control of difficult situations, while women were expected to act </w:t>
      </w:r>
      <w:r>
        <w:rPr>
          <w:b w:val="false"/>
          <w:bCs w:val="false"/>
          <w:i w:val="false"/>
          <w:iCs w:val="false"/>
          <w:caps w:val="false"/>
          <w:smallCaps w:val="false"/>
          <w:color w:val="000000"/>
          <w:spacing w:val="0"/>
          <w:sz w:val="22"/>
          <w:szCs w:val="22"/>
          <w:u w:val="none"/>
        </w:rPr>
        <w:t xml:space="preserve">around </w:t>
      </w:r>
      <w:r>
        <w:rPr>
          <w:b w:val="false"/>
          <w:bCs w:val="false"/>
          <w:i w:val="false"/>
          <w:iCs w:val="false"/>
          <w:caps w:val="false"/>
          <w:smallCaps w:val="false"/>
          <w:color w:val="000000"/>
          <w:spacing w:val="0"/>
          <w:sz w:val="22"/>
          <w:szCs w:val="22"/>
          <w:u w:val="none"/>
        </w:rPr>
        <w:t xml:space="preserve">roles that are to be considered gentle and to provide a service. She continues by speculating that this might be the reason why women are more likely than men to be interactive leaders (Rosener, 1990).  </w:t>
      </w:r>
      <w:r>
        <w:rPr>
          <w:b w:val="false"/>
          <w:bCs w:val="false"/>
          <w:i w:val="false"/>
          <w:iCs w:val="false"/>
          <w:caps w:val="false"/>
          <w:smallCaps w:val="false"/>
          <w:color w:val="000000"/>
          <w:spacing w:val="0"/>
          <w:sz w:val="22"/>
          <w:szCs w:val="22"/>
          <w:u w:val="none"/>
        </w:rPr>
        <w:t xml:space="preserve">The author suggests that this was because men were considered the bread winners and would go out to work, while women would take on the home environment and tend to the needs of their family. </w:t>
      </w:r>
      <w:r>
        <w:rPr>
          <w:b w:val="false"/>
          <w:bCs w:val="false"/>
          <w:i w:val="false"/>
          <w:iCs w:val="false"/>
          <w:caps w:val="false"/>
          <w:smallCaps w:val="false"/>
          <w:color w:val="000000"/>
          <w:spacing w:val="0"/>
          <w:sz w:val="22"/>
          <w:szCs w:val="22"/>
          <w:u w:val="none"/>
        </w:rPr>
        <w:t xml:space="preserve">This is supported by Phillips (1995), who claims that women place more value on nurturing and caring relationships with their employees because they are more likely to lift up those who work for them </w:t>
      </w:r>
      <w:r>
        <w:rPr>
          <w:b w:val="false"/>
          <w:bCs w:val="false"/>
          <w:i w:val="false"/>
          <w:iCs w:val="false"/>
          <w:caps w:val="false"/>
          <w:smallCaps w:val="false"/>
          <w:color w:val="000000"/>
          <w:spacing w:val="0"/>
          <w:sz w:val="22"/>
          <w:szCs w:val="22"/>
          <w:u w:val="none"/>
        </w:rPr>
        <w:t>(Phillips, 1995)</w:t>
      </w:r>
      <w:r>
        <w:rPr>
          <w:b w:val="false"/>
          <w:bCs w:val="false"/>
          <w:i w:val="false"/>
          <w:iCs w:val="false"/>
          <w:caps w:val="false"/>
          <w:smallCaps w:val="false"/>
          <w:color w:val="000000"/>
          <w:spacing w:val="0"/>
          <w:sz w:val="22"/>
          <w:szCs w:val="22"/>
          <w:u w:val="none"/>
        </w:rPr>
        <w:t>. They also frequently seek out compromises rather than critic</w:t>
      </w:r>
      <w:r>
        <w:rPr>
          <w:b w:val="false"/>
          <w:bCs w:val="false"/>
          <w:i w:val="false"/>
          <w:iCs w:val="false"/>
          <w:caps w:val="false"/>
          <w:smallCaps w:val="false"/>
          <w:color w:val="000000"/>
          <w:spacing w:val="0"/>
          <w:sz w:val="22"/>
          <w:szCs w:val="22"/>
          <w:u w:val="none"/>
        </w:rPr>
        <w:t>ing</w:t>
      </w:r>
      <w:r>
        <w:rPr>
          <w:b w:val="false"/>
          <w:bCs w:val="false"/>
          <w:i w:val="false"/>
          <w:iCs w:val="false"/>
          <w:caps w:val="false"/>
          <w:smallCaps w:val="false"/>
          <w:color w:val="000000"/>
          <w:spacing w:val="0"/>
          <w:sz w:val="22"/>
          <w:szCs w:val="22"/>
          <w:u w:val="none"/>
        </w:rPr>
        <w:t xml:space="preserve"> individuals </w:t>
      </w:r>
      <w:r>
        <w:rPr>
          <w:b w:val="false"/>
          <w:bCs w:val="false"/>
          <w:i w:val="false"/>
          <w:iCs w:val="false"/>
          <w:caps w:val="false"/>
          <w:smallCaps w:val="false"/>
          <w:color w:val="000000"/>
          <w:spacing w:val="0"/>
          <w:sz w:val="22"/>
          <w:szCs w:val="22"/>
          <w:u w:val="none"/>
        </w:rPr>
        <w:t>who</w:t>
      </w:r>
      <w:r>
        <w:rPr>
          <w:b w:val="false"/>
          <w:bCs w:val="false"/>
          <w:i w:val="false"/>
          <w:iCs w:val="false"/>
          <w:caps w:val="false"/>
          <w:smallCaps w:val="false"/>
          <w:color w:val="000000"/>
          <w:spacing w:val="0"/>
          <w:sz w:val="22"/>
          <w:szCs w:val="22"/>
          <w:u w:val="none"/>
        </w:rPr>
        <w:t xml:space="preserve"> fail to live up to expectations. Women frequently compare their workplace to their family. A meta-analysis conducted by Eagly, Johannesen-Schmidt, and van Engen also supported this (2003).  Additionally, some studies have revealed that managers, both male and female, perceive themselves differently (Vinnicombe &amp; Cames, 1998).</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val="false"/>
          <w:bCs w:val="false"/>
          <w:i w:val="false"/>
          <w:iCs w:val="false"/>
          <w:caps w:val="false"/>
          <w:smallCaps w:val="false"/>
          <w:color w:val="000000"/>
          <w:spacing w:val="0"/>
          <w:sz w:val="22"/>
          <w:szCs w:val="22"/>
          <w:u w:val="none"/>
        </w:rPr>
        <w:t xml:space="preserve">Griggs (1989) wrote a </w:t>
      </w:r>
      <w:r>
        <w:rPr>
          <w:b w:val="false"/>
          <w:bCs w:val="false"/>
          <w:i w:val="false"/>
          <w:iCs w:val="false"/>
          <w:caps w:val="false"/>
          <w:smallCaps w:val="false"/>
          <w:color w:val="000000"/>
          <w:spacing w:val="0"/>
          <w:sz w:val="22"/>
          <w:szCs w:val="22"/>
          <w:u w:val="none"/>
        </w:rPr>
        <w:t>P</w:t>
      </w:r>
      <w:r>
        <w:rPr>
          <w:b w:val="false"/>
          <w:bCs w:val="false"/>
          <w:i w:val="false"/>
          <w:iCs w:val="false"/>
          <w:caps w:val="false"/>
          <w:smallCaps w:val="false"/>
          <w:color w:val="000000"/>
          <w:spacing w:val="0"/>
          <w:sz w:val="22"/>
          <w:szCs w:val="22"/>
          <w:u w:val="none"/>
        </w:rPr>
        <w:t>H</w:t>
      </w:r>
      <w:r>
        <w:rPr>
          <w:b w:val="false"/>
          <w:bCs w:val="false"/>
          <w:i w:val="false"/>
          <w:iCs w:val="false"/>
          <w:caps w:val="false"/>
          <w:smallCaps w:val="false"/>
          <w:color w:val="000000"/>
          <w:spacing w:val="0"/>
          <w:sz w:val="22"/>
          <w:szCs w:val="22"/>
          <w:u w:val="none"/>
        </w:rPr>
        <w:t xml:space="preserve">D dissertation on university women's centres and women's study programmes, </w:t>
      </w:r>
      <w:r>
        <w:rPr>
          <w:b w:val="false"/>
          <w:bCs w:val="false"/>
          <w:i w:val="false"/>
          <w:iCs w:val="false"/>
          <w:caps w:val="false"/>
          <w:smallCaps w:val="false"/>
          <w:color w:val="000000"/>
          <w:spacing w:val="0"/>
          <w:sz w:val="22"/>
          <w:szCs w:val="22"/>
          <w:u w:val="none"/>
        </w:rPr>
        <w:t>she</w:t>
      </w:r>
      <w:r>
        <w:rPr>
          <w:b w:val="false"/>
          <w:bCs w:val="false"/>
          <w:i w:val="false"/>
          <w:iCs w:val="false"/>
          <w:caps w:val="false"/>
          <w:smallCaps w:val="false"/>
          <w:color w:val="000000"/>
          <w:spacing w:val="0"/>
          <w:sz w:val="22"/>
          <w:szCs w:val="22"/>
          <w:u w:val="none"/>
        </w:rPr>
        <w:t xml:space="preserve"> outlined the differences between men and women in leadership roles. According to her, women use consensus decision-making, support constructive dispute resolution, contribute to the creation of supportive work environments, and advance workplace diversity. The author draws the conclusion that these traits indicate that women do best in work settings that are not boss-centered and use more adaptable leadership styles. Particular gender disparities in leadership style were discovered by Bass (1990) and Bass and Stogdill (1990). According to their claims, women </w:t>
      </w:r>
      <w:r>
        <w:rPr>
          <w:b w:val="false"/>
          <w:bCs w:val="false"/>
          <w:i w:val="false"/>
          <w:iCs w:val="false"/>
          <w:caps w:val="false"/>
          <w:smallCaps w:val="false"/>
          <w:color w:val="000000"/>
          <w:spacing w:val="0"/>
          <w:sz w:val="22"/>
          <w:szCs w:val="22"/>
          <w:u w:val="none"/>
        </w:rPr>
        <w:t xml:space="preserve">don’t tend to </w:t>
      </w:r>
      <w:r>
        <w:rPr>
          <w:b w:val="false"/>
          <w:bCs w:val="false"/>
          <w:i w:val="false"/>
          <w:iCs w:val="false"/>
          <w:caps w:val="false"/>
          <w:smallCaps w:val="false"/>
          <w:color w:val="000000"/>
          <w:spacing w:val="0"/>
          <w:sz w:val="22"/>
          <w:szCs w:val="22"/>
          <w:u w:val="none"/>
        </w:rPr>
        <w:t xml:space="preserve">manage by exception and </w:t>
      </w:r>
      <w:r>
        <w:rPr>
          <w:b w:val="false"/>
          <w:bCs w:val="false"/>
          <w:i w:val="false"/>
          <w:iCs w:val="false"/>
          <w:caps w:val="false"/>
          <w:smallCaps w:val="false"/>
          <w:color w:val="000000"/>
          <w:spacing w:val="0"/>
          <w:sz w:val="22"/>
          <w:szCs w:val="22"/>
          <w:u w:val="none"/>
        </w:rPr>
        <w:t>are more likely to help if individuals need help with tasks</w:t>
      </w:r>
      <w:r>
        <w:rPr>
          <w:b w:val="false"/>
          <w:bCs w:val="false"/>
          <w:i w:val="false"/>
          <w:iCs w:val="false"/>
          <w:caps w:val="false"/>
          <w:smallCaps w:val="false"/>
          <w:color w:val="000000"/>
          <w:spacing w:val="0"/>
          <w:sz w:val="22"/>
          <w:szCs w:val="22"/>
          <w:u w:val="none"/>
        </w:rPr>
        <w:t xml:space="preserve">. They continue by saying that women balance criticism with praise. According to their research, women are more likely to transform than males, making them more charismatic. </w:t>
      </w:r>
    </w:p>
    <w:p>
      <w:pPr>
        <w:pStyle w:val="Normal"/>
        <w:spacing w:lineRule="auto" w:line="216"/>
        <w:rPr>
          <w:color w:val="2A6099"/>
        </w:rPr>
      </w:pPr>
      <w:r>
        <w:rPr>
          <w:b w:val="false"/>
          <w:bCs w:val="false"/>
          <w:i w:val="false"/>
          <w:iCs w:val="false"/>
          <w:caps w:val="false"/>
          <w:smallCaps w:val="false"/>
          <w:color w:val="000000"/>
          <w:spacing w:val="0"/>
          <w:sz w:val="22"/>
          <w:szCs w:val="22"/>
          <w:u w:val="none"/>
        </w:rPr>
        <w:t xml:space="preserve">It should be </w:t>
      </w:r>
      <w:r>
        <w:rPr>
          <w:b w:val="false"/>
          <w:bCs w:val="false"/>
          <w:i w:val="false"/>
          <w:iCs w:val="false"/>
          <w:caps w:val="false"/>
          <w:smallCaps w:val="false"/>
          <w:color w:val="000000"/>
          <w:spacing w:val="0"/>
          <w:sz w:val="22"/>
          <w:szCs w:val="22"/>
          <w:u w:val="none"/>
        </w:rPr>
        <w:t>consider</w:t>
      </w:r>
      <w:r>
        <w:rPr>
          <w:b w:val="false"/>
          <w:bCs w:val="false"/>
          <w:i w:val="false"/>
          <w:iCs w:val="false"/>
          <w:caps w:val="false"/>
          <w:smallCaps w:val="false"/>
          <w:color w:val="000000"/>
          <w:spacing w:val="0"/>
          <w:sz w:val="22"/>
          <w:szCs w:val="22"/>
          <w:u w:val="none"/>
        </w:rPr>
        <w:t>ed that</w:t>
      </w:r>
      <w:r>
        <w:rPr>
          <w:b w:val="false"/>
          <w:bCs w:val="false"/>
          <w:i w:val="false"/>
          <w:iCs w:val="false"/>
          <w:caps w:val="false"/>
          <w:smallCaps w:val="false"/>
          <w:color w:val="000000"/>
          <w:spacing w:val="0"/>
          <w:sz w:val="22"/>
          <w:szCs w:val="22"/>
          <w:u w:val="none"/>
        </w:rPr>
        <w:t xml:space="preserve"> if men and women leaders use </w:t>
      </w:r>
      <w:r>
        <w:rPr>
          <w:b w:val="false"/>
          <w:bCs w:val="false"/>
          <w:i w:val="false"/>
          <w:iCs w:val="false"/>
          <w:caps w:val="false"/>
          <w:smallCaps w:val="false"/>
          <w:color w:val="000000"/>
          <w:spacing w:val="0"/>
          <w:sz w:val="22"/>
          <w:szCs w:val="22"/>
          <w:u w:val="none"/>
        </w:rPr>
        <w:t xml:space="preserve">different leadership philosophies </w:t>
      </w:r>
      <w:r>
        <w:rPr>
          <w:b w:val="false"/>
          <w:bCs w:val="false"/>
          <w:i w:val="false"/>
          <w:iCs w:val="false"/>
          <w:caps w:val="false"/>
          <w:smallCaps w:val="false"/>
          <w:color w:val="000000"/>
          <w:spacing w:val="0"/>
          <w:sz w:val="22"/>
          <w:szCs w:val="22"/>
          <w:u w:val="none"/>
        </w:rPr>
        <w:t xml:space="preserve">this could allow researchers and organisations alike to address why </w:t>
      </w:r>
      <w:r>
        <w:rPr>
          <w:b w:val="false"/>
          <w:bCs w:val="false"/>
          <w:i w:val="false"/>
          <w:iCs w:val="false"/>
          <w:caps w:val="false"/>
          <w:smallCaps w:val="false"/>
          <w:color w:val="000000"/>
          <w:spacing w:val="0"/>
          <w:sz w:val="22"/>
          <w:szCs w:val="22"/>
          <w:u w:val="none"/>
        </w:rPr>
        <w:t xml:space="preserve">there are fewer women in </w:t>
      </w:r>
      <w:r>
        <w:rPr>
          <w:b w:val="false"/>
          <w:bCs w:val="false"/>
          <w:i w:val="false"/>
          <w:iCs w:val="false"/>
          <w:caps w:val="false"/>
          <w:smallCaps w:val="false"/>
          <w:color w:val="000000"/>
          <w:spacing w:val="0"/>
          <w:sz w:val="22"/>
          <w:szCs w:val="22"/>
          <w:u w:val="none"/>
        </w:rPr>
        <w:t>higher management</w:t>
      </w:r>
      <w:r>
        <w:rPr>
          <w:b w:val="false"/>
          <w:bCs w:val="false"/>
          <w:i w:val="false"/>
          <w:iCs w:val="false"/>
          <w:caps w:val="false"/>
          <w:smallCaps w:val="false"/>
          <w:color w:val="000000"/>
          <w:spacing w:val="0"/>
          <w:sz w:val="22"/>
          <w:szCs w:val="22"/>
          <w:u w:val="none"/>
        </w:rPr>
        <w:t xml:space="preserve"> roles. The value of this research</w:t>
      </w:r>
      <w:r>
        <w:rPr>
          <w:b w:val="false"/>
          <w:bCs w:val="false"/>
          <w:i w:val="false"/>
          <w:iCs w:val="false"/>
          <w:caps w:val="false"/>
          <w:smallCaps w:val="false"/>
          <w:color w:val="2A6099"/>
          <w:spacing w:val="0"/>
          <w:sz w:val="22"/>
          <w:szCs w:val="22"/>
          <w:u w:val="none"/>
        </w:rPr>
        <w:t xml:space="preserve"> </w:t>
      </w:r>
      <w:r>
        <w:rPr>
          <w:b w:val="false"/>
          <w:bCs w:val="false"/>
          <w:i w:val="false"/>
          <w:iCs w:val="false"/>
          <w:caps w:val="false"/>
          <w:smallCaps w:val="false"/>
          <w:color w:val="000000"/>
          <w:spacing w:val="0"/>
          <w:sz w:val="22"/>
          <w:szCs w:val="22"/>
          <w:u w:val="none"/>
        </w:rPr>
        <w:t xml:space="preserve">line is hotly contested in the literature. However, Eagly and Carli (2003) correctly note that "managers removed from their posts are frequently critiqued for their leadership styles, and job candidates' leadership styles are unquestionably among the traits given additional attention in interviews of candidates for managerial positions" </w:t>
      </w:r>
      <w:r>
        <w:rPr>
          <w:b w:val="false"/>
          <w:bCs w:val="false"/>
          <w:i w:val="false"/>
          <w:iCs w:val="false"/>
          <w:caps w:val="false"/>
          <w:smallCaps w:val="false"/>
          <w:color w:val="000000"/>
          <w:spacing w:val="0"/>
          <w:sz w:val="22"/>
          <w:szCs w:val="22"/>
          <w:u w:val="none"/>
        </w:rPr>
        <w:t>(Eagly &amp; Carli, 2003)</w:t>
      </w:r>
      <w:r>
        <w:rPr>
          <w:b w:val="false"/>
          <w:bCs w:val="false"/>
          <w:i w:val="false"/>
          <w:iCs w:val="false"/>
          <w:caps w:val="false"/>
          <w:smallCaps w:val="false"/>
          <w:color w:val="000000"/>
          <w:spacing w:val="0"/>
          <w:sz w:val="22"/>
          <w:szCs w:val="22"/>
          <w:u w:val="none"/>
        </w:rPr>
        <w:t xml:space="preserve">. The author agrees </w:t>
      </w:r>
      <w:r>
        <w:rPr>
          <w:b w:val="false"/>
          <w:bCs w:val="false"/>
          <w:i w:val="false"/>
          <w:iCs w:val="false"/>
          <w:caps w:val="false"/>
          <w:smallCaps w:val="false"/>
          <w:color w:val="000000"/>
          <w:spacing w:val="0"/>
          <w:sz w:val="22"/>
          <w:szCs w:val="22"/>
          <w:u w:val="none"/>
        </w:rPr>
        <w:t>with the notion</w:t>
      </w:r>
      <w:r>
        <w:rPr>
          <w:b w:val="false"/>
          <w:bCs w:val="false"/>
          <w:i w:val="false"/>
          <w:iCs w:val="false"/>
          <w:caps w:val="false"/>
          <w:smallCaps w:val="false"/>
          <w:color w:val="000000"/>
          <w:spacing w:val="0"/>
          <w:sz w:val="22"/>
          <w:szCs w:val="22"/>
          <w:u w:val="none"/>
        </w:rPr>
        <w:t xml:space="preserve"> that "the idea that women and men differ in their usual leadership conduct is relevant because leaders' own behaviour is a primary driver of their effectiveness and opportunities for advancement" (Eagly, Johannesen-Schmidt, and van Engen 2003) </w:t>
      </w:r>
      <w:r>
        <w:rPr>
          <w:b w:val="false"/>
          <w:bCs w:val="false"/>
          <w:i w:val="false"/>
          <w:iCs w:val="false"/>
          <w:caps w:val="false"/>
          <w:smallCaps w:val="false"/>
          <w:color w:val="000000"/>
          <w:spacing w:val="0"/>
          <w:sz w:val="22"/>
          <w:szCs w:val="22"/>
          <w:u w:val="none"/>
        </w:rPr>
        <w:t>the author furthers this by suggesting that the individuals beliefs, morals and motivation should be considered irrelevant of their gender</w:t>
      </w:r>
      <w:r>
        <w:rPr>
          <w:b w:val="false"/>
          <w:bCs w:val="false"/>
          <w:i w:val="false"/>
          <w:iCs w:val="false"/>
          <w:caps w:val="false"/>
          <w:smallCaps w:val="false"/>
          <w:color w:val="000000"/>
          <w:spacing w:val="0"/>
          <w:sz w:val="22"/>
          <w:szCs w:val="22"/>
          <w:u w:val="none"/>
        </w:rPr>
        <w:t>. In reality, several scholars have examined this issue in recent years and contrasted the leadership philosophies of men and women (Cuadrado, Morales, &amp; Recio, 2008</w:t>
      </w:r>
      <w:r>
        <w:rPr>
          <w:b w:val="false"/>
          <w:bCs w:val="false"/>
          <w:i w:val="false"/>
          <w:iCs w:val="false"/>
          <w:caps w:val="false"/>
          <w:smallCaps w:val="false"/>
          <w:color w:val="000000"/>
          <w:spacing w:val="0"/>
          <w:sz w:val="22"/>
          <w:szCs w:val="22"/>
          <w:u w:val="none"/>
        </w:rPr>
        <w:t>) this is aggreed by</w:t>
      </w:r>
      <w:r>
        <w:rPr>
          <w:b w:val="false"/>
          <w:bCs w:val="false"/>
          <w:i w:val="false"/>
          <w:iCs w:val="false"/>
          <w:caps w:val="false"/>
          <w:smallCaps w:val="false"/>
          <w:color w:val="000000"/>
          <w:spacing w:val="0"/>
          <w:sz w:val="22"/>
          <w:szCs w:val="22"/>
          <w:u w:val="none"/>
        </w:rPr>
        <w:t xml:space="preserve"> </w:t>
      </w:r>
      <w:r>
        <w:rPr>
          <w:b w:val="false"/>
          <w:bCs w:val="false"/>
          <w:i w:val="false"/>
          <w:iCs w:val="false"/>
          <w:caps w:val="false"/>
          <w:smallCaps w:val="false"/>
          <w:color w:val="000000"/>
          <w:spacing w:val="0"/>
          <w:sz w:val="22"/>
          <w:szCs w:val="22"/>
          <w:u w:val="none"/>
        </w:rPr>
        <w:t>(</w:t>
      </w:r>
      <w:r>
        <w:rPr>
          <w:b w:val="false"/>
          <w:bCs w:val="false"/>
          <w:i w:val="false"/>
          <w:iCs w:val="false"/>
          <w:caps w:val="false"/>
          <w:smallCaps w:val="false"/>
          <w:color w:val="000000"/>
          <w:spacing w:val="0"/>
          <w:sz w:val="22"/>
          <w:szCs w:val="22"/>
          <w:u w:val="none"/>
        </w:rPr>
        <w:t xml:space="preserve">Wood &amp; Eagly, 2010). </w:t>
      </w:r>
    </w:p>
    <w:p>
      <w:pPr>
        <w:pStyle w:val="Normal"/>
        <w:spacing w:lineRule="auto" w:line="216"/>
        <w:rPr>
          <w:rFonts w:ascii="Calibri" w:hAnsi="Calibri"/>
          <w:b/>
          <w:b/>
          <w:i w:val="false"/>
          <w:i w:val="false"/>
          <w:caps w:val="false"/>
          <w:smallCaps w:val="false"/>
          <w:spacing w:val="0"/>
          <w:sz w:val="22"/>
        </w:rPr>
      </w:pPr>
      <w:r>
        <w:rPr>
          <w:b w:val="false"/>
          <w:bCs w:val="false"/>
          <w:i w:val="false"/>
          <w:iCs w:val="false"/>
          <w:caps w:val="false"/>
          <w:smallCaps w:val="false"/>
          <w:color w:val="000000"/>
          <w:spacing w:val="0"/>
          <w:sz w:val="22"/>
          <w:szCs w:val="22"/>
          <w:u w:val="none"/>
        </w:rPr>
        <w:t>The</w:t>
      </w:r>
      <w:r>
        <w:rPr>
          <w:b w:val="false"/>
          <w:bCs w:val="false"/>
          <w:i w:val="false"/>
          <w:iCs w:val="false"/>
          <w:caps w:val="false"/>
          <w:smallCaps w:val="false"/>
          <w:color w:val="000000"/>
          <w:spacing w:val="0"/>
          <w:sz w:val="22"/>
          <w:szCs w:val="22"/>
          <w:u w:val="none"/>
        </w:rPr>
        <w:t xml:space="preserve"> </w:t>
      </w:r>
      <w:r>
        <w:rPr>
          <w:b w:val="false"/>
          <w:bCs w:val="false"/>
          <w:i w:val="false"/>
          <w:iCs w:val="false"/>
          <w:caps w:val="false"/>
          <w:smallCaps w:val="false"/>
          <w:color w:val="000000"/>
          <w:spacing w:val="0"/>
          <w:sz w:val="22"/>
          <w:szCs w:val="22"/>
          <w:u w:val="none"/>
        </w:rPr>
        <w:t xml:space="preserve">available evidence indicates that no consistently clear pattern of differences can be discerned in the supervisory style of female as compared to male leaders (Bass, 1981); "Contrary to notions about sex specialisation in leadership styles, women leaders appear to behave in similar ways to men" (Bass, 1981); and "Contrary to notions about gender equality in leadership styles, women leaders appear to behave in similar ways to men" (Nieva &amp; Gutek, 1981).  Loden (1985), based their judgments </w:t>
      </w:r>
      <w:r>
        <w:rPr>
          <w:b w:val="false"/>
          <w:bCs w:val="false"/>
          <w:i w:val="false"/>
          <w:iCs w:val="false"/>
          <w:caps w:val="false"/>
          <w:smallCaps w:val="false"/>
          <w:color w:val="000000"/>
          <w:spacing w:val="0"/>
          <w:sz w:val="22"/>
          <w:szCs w:val="22"/>
          <w:u w:val="none"/>
        </w:rPr>
        <w:t>based</w:t>
      </w:r>
      <w:r>
        <w:rPr>
          <w:b w:val="false"/>
          <w:bCs w:val="false"/>
          <w:i w:val="false"/>
          <w:iCs w:val="false"/>
          <w:caps w:val="false"/>
          <w:smallCaps w:val="false"/>
          <w:color w:val="000000"/>
          <w:spacing w:val="0"/>
          <w:sz w:val="22"/>
          <w:szCs w:val="22"/>
          <w:u w:val="none"/>
        </w:rPr>
        <w:t xml:space="preserve"> their own experience and </w:t>
      </w:r>
      <w:r>
        <w:rPr>
          <w:b w:val="false"/>
          <w:bCs w:val="false"/>
          <w:i w:val="false"/>
          <w:iCs w:val="false"/>
          <w:caps w:val="false"/>
          <w:smallCaps w:val="false"/>
          <w:color w:val="000000"/>
          <w:spacing w:val="0"/>
          <w:sz w:val="22"/>
          <w:szCs w:val="22"/>
          <w:u w:val="none"/>
        </w:rPr>
        <w:t xml:space="preserve">also </w:t>
      </w:r>
      <w:r>
        <w:rPr>
          <w:b w:val="false"/>
          <w:bCs w:val="false"/>
          <w:i w:val="false"/>
          <w:iCs w:val="false"/>
          <w:caps w:val="false"/>
          <w:smallCaps w:val="false"/>
          <w:color w:val="000000"/>
          <w:spacing w:val="0"/>
          <w:sz w:val="22"/>
          <w:szCs w:val="22"/>
          <w:u w:val="none"/>
        </w:rPr>
        <w:t xml:space="preserve">the impressions they </w:t>
      </w:r>
      <w:r>
        <w:rPr>
          <w:b w:val="false"/>
          <w:bCs w:val="false"/>
          <w:i w:val="false"/>
          <w:iCs w:val="false"/>
          <w:caps w:val="false"/>
          <w:smallCaps w:val="false"/>
          <w:color w:val="000000"/>
          <w:spacing w:val="0"/>
          <w:sz w:val="22"/>
          <w:szCs w:val="22"/>
          <w:u w:val="none"/>
        </w:rPr>
        <w:t>gained from the managers in which they engaged with during their study</w:t>
      </w:r>
      <w:r>
        <w:rPr>
          <w:b w:val="false"/>
          <w:bCs w:val="false"/>
          <w:i w:val="false"/>
          <w:iCs w:val="false"/>
          <w:caps w:val="false"/>
          <w:smallCaps w:val="false"/>
          <w:color w:val="000000"/>
          <w:spacing w:val="0"/>
          <w:sz w:val="22"/>
          <w:szCs w:val="22"/>
          <w:u w:val="none"/>
        </w:rPr>
        <w:t xml:space="preserve">. </w:t>
      </w:r>
      <w:r>
        <w:rPr>
          <w:b w:val="false"/>
          <w:bCs w:val="false"/>
          <w:i w:val="false"/>
          <w:caps w:val="false"/>
          <w:smallCaps w:val="false"/>
          <w:spacing w:val="0"/>
          <w:sz w:val="22"/>
          <w:szCs w:val="22"/>
        </w:rPr>
        <w:t>However, t</w:t>
      </w:r>
      <w:r>
        <w:rPr>
          <w:b w:val="false"/>
          <w:bCs w:val="false"/>
          <w:i w:val="false"/>
          <w:caps w:val="false"/>
          <w:smallCaps w:val="false"/>
          <w:spacing w:val="0"/>
          <w:sz w:val="22"/>
          <w:szCs w:val="22"/>
        </w:rPr>
        <w:t xml:space="preserve">his does have its limitations as certain industrys </w:t>
      </w:r>
      <w:r>
        <w:rPr>
          <w:b w:val="false"/>
          <w:bCs w:val="false"/>
          <w:i w:val="false"/>
          <w:caps w:val="false"/>
          <w:smallCaps w:val="false"/>
          <w:spacing w:val="0"/>
          <w:sz w:val="22"/>
          <w:szCs w:val="22"/>
        </w:rPr>
        <w:t>would have different point of views and can impact findings</w:t>
      </w:r>
      <w:r>
        <w:rPr>
          <w:b w:val="false"/>
          <w:i w:val="false"/>
          <w:caps w:val="false"/>
          <w:smallCaps w:val="false"/>
          <w:spacing w:val="0"/>
          <w:sz w:val="22"/>
          <w:szCs w:val="22"/>
        </w:rPr>
        <w:t>. In male-dominated industries, women tend to show leadership styles in ways similar to men in those industries, even to demonstrate a more stereotypically masculine style of leadership than males (Gardiner &amp; Tiggemann). The</w:t>
      </w:r>
      <w:r>
        <w:rPr>
          <w:b w:val="false"/>
          <w:i w:val="false"/>
          <w:caps w:val="false"/>
          <w:smallCaps w:val="false"/>
          <w:spacing w:val="0"/>
          <w:sz w:val="22"/>
          <w:szCs w:val="22"/>
        </w:rPr>
        <w:t>ir</w:t>
      </w:r>
      <w:r>
        <w:rPr>
          <w:b w:val="false"/>
          <w:i w:val="false"/>
          <w:caps w:val="false"/>
          <w:smallCaps w:val="false"/>
          <w:spacing w:val="0"/>
          <w:sz w:val="22"/>
          <w:szCs w:val="22"/>
        </w:rPr>
        <w:t xml:space="preserve"> results confirm Kanter's (1977) findings that women change their management style when they are a minority in order to diminish perceived differences by men. </w:t>
      </w:r>
      <w:r>
        <w:rPr>
          <w:b w:val="false"/>
          <w:bCs w:val="false"/>
          <w:i w:val="false"/>
          <w:iCs w:val="false"/>
          <w:caps w:val="false"/>
          <w:smallCaps w:val="false"/>
          <w:color w:val="000000"/>
          <w:spacing w:val="0"/>
          <w:sz w:val="22"/>
          <w:szCs w:val="22"/>
          <w:u w:val="none"/>
        </w:rPr>
        <w:t xml:space="preserve">Although these do hold their limitations in more formal studies of management conduct, where data were collected through questionnaires or behavioural observations and then quantitatively evaluated, social scientists frequently based their results on these research.  However, because of the relatively informal methods by which reviewers have drawn conclusions from the available research, the generalisations that social scientists appear to have accepted in this field, which stem from reviews of empirical research (Bartol &amp; Martin, 1986) </w:t>
      </w:r>
      <w:r>
        <w:rPr>
          <w:b w:val="false"/>
          <w:bCs w:val="false"/>
          <w:i w:val="false"/>
          <w:iCs w:val="false"/>
          <w:caps w:val="false"/>
          <w:smallCaps w:val="false"/>
          <w:color w:val="000000"/>
          <w:spacing w:val="0"/>
          <w:sz w:val="22"/>
          <w:szCs w:val="22"/>
          <w:u w:val="none"/>
        </w:rPr>
        <w:t xml:space="preserve">the author suggests that these </w:t>
      </w:r>
      <w:r>
        <w:rPr>
          <w:b w:val="false"/>
          <w:bCs w:val="false"/>
          <w:i w:val="false"/>
          <w:iCs w:val="false"/>
          <w:caps w:val="false"/>
          <w:smallCaps w:val="false"/>
          <w:color w:val="000000"/>
          <w:spacing w:val="0"/>
          <w:sz w:val="22"/>
          <w:szCs w:val="22"/>
          <w:u w:val="none"/>
        </w:rPr>
        <w:t>reviews were narrative in nature and not based on any specific guidelines for drawing conclusions from study findings. Furthermore, only a small part of the studies that were available were used to create any of the existing reviews.</w:t>
      </w:r>
    </w:p>
    <w:p>
      <w:pPr>
        <w:pStyle w:val="Normal"/>
        <w:spacing w:lineRule="auto" w:line="216"/>
        <w:rPr>
          <w:b/>
          <w:b/>
          <w:bCs/>
          <w:sz w:val="32"/>
          <w:szCs w:val="32"/>
        </w:rPr>
      </w:pPr>
      <w:r>
        <w:rPr>
          <w:b/>
          <w:bCs/>
          <w:sz w:val="32"/>
          <w:szCs w:val="32"/>
        </w:rPr>
      </w:r>
    </w:p>
    <w:p>
      <w:pPr>
        <w:pStyle w:val="Normal"/>
        <w:spacing w:lineRule="auto" w:line="216"/>
        <w:rPr>
          <w:b/>
          <w:b/>
          <w:bCs/>
          <w:sz w:val="32"/>
          <w:szCs w:val="32"/>
        </w:rPr>
      </w:pPr>
      <w:r>
        <w:rPr>
          <w:b w:val="false"/>
          <w:bCs w:val="false"/>
          <w:i/>
          <w:iCs/>
          <w:caps w:val="false"/>
          <w:smallCaps w:val="false"/>
          <w:color w:val="000000"/>
          <w:spacing w:val="0"/>
          <w:sz w:val="22"/>
          <w:szCs w:val="22"/>
          <w:u w:val="none"/>
        </w:rPr>
        <w:t>Theory of Job Performance</w:t>
      </w:r>
    </w:p>
    <w:p>
      <w:pPr>
        <w:pStyle w:val="Normal"/>
        <w:spacing w:lineRule="auto" w:line="216"/>
        <w:rPr>
          <w:b w:val="false"/>
          <w:b w:val="false"/>
          <w:bCs w:val="false"/>
          <w:sz w:val="22"/>
          <w:szCs w:val="22"/>
        </w:rPr>
      </w:pPr>
      <w:r>
        <w:rPr>
          <w:b w:val="false"/>
          <w:bCs w:val="false"/>
          <w:i w:val="false"/>
          <w:iCs w:val="false"/>
          <w:caps w:val="false"/>
          <w:smallCaps w:val="false"/>
          <w:color w:val="000000"/>
          <w:spacing w:val="0"/>
          <w:sz w:val="22"/>
          <w:szCs w:val="22"/>
          <w:u w:val="none"/>
        </w:rPr>
        <w:t>When looking at this theory the individual must consider that</w:t>
      </w:r>
      <w:r>
        <w:rPr>
          <w:b w:val="false"/>
          <w:bCs w:val="false"/>
          <w:i w:val="false"/>
          <w:iCs w:val="false"/>
          <w:caps w:val="false"/>
          <w:smallCaps w:val="false"/>
          <w:color w:val="000000"/>
          <w:spacing w:val="0"/>
          <w:sz w:val="22"/>
          <w:szCs w:val="22"/>
          <w:u w:val="none"/>
        </w:rPr>
        <w:t xml:space="preserve"> </w:t>
      </w:r>
      <w:r>
        <w:rPr>
          <w:b w:val="false"/>
          <w:bCs w:val="false"/>
          <w:i w:val="false"/>
          <w:iCs w:val="false"/>
          <w:caps w:val="false"/>
          <w:smallCaps w:val="false"/>
          <w:color w:val="000000"/>
          <w:spacing w:val="0"/>
          <w:sz w:val="22"/>
          <w:szCs w:val="22"/>
          <w:u w:val="none"/>
        </w:rPr>
        <w:t>their behaviour has a major impact on their own performance</w:t>
      </w:r>
      <w:r>
        <w:rPr>
          <w:b w:val="false"/>
          <w:bCs w:val="false"/>
          <w:i w:val="false"/>
          <w:iCs w:val="false"/>
          <w:caps w:val="false"/>
          <w:smallCaps w:val="false"/>
          <w:color w:val="000000"/>
          <w:spacing w:val="0"/>
          <w:sz w:val="22"/>
          <w:szCs w:val="22"/>
          <w:u w:val="none"/>
        </w:rPr>
        <w:t xml:space="preserve"> (McCloy, Campbell, &amp; Cudeck, 1994).  A </w:t>
      </w:r>
      <w:r>
        <w:rPr>
          <w:b w:val="false"/>
          <w:bCs w:val="false"/>
          <w:i w:val="false"/>
          <w:iCs w:val="false"/>
          <w:caps w:val="false"/>
          <w:smallCaps w:val="false"/>
          <w:color w:val="000000"/>
          <w:spacing w:val="0"/>
          <w:sz w:val="22"/>
          <w:szCs w:val="22"/>
          <w:u w:val="none"/>
        </w:rPr>
        <w:t xml:space="preserve">Manager can only lead </w:t>
      </w:r>
      <w:r>
        <w:rPr>
          <w:b w:val="false"/>
          <w:bCs w:val="false"/>
          <w:i w:val="false"/>
          <w:iCs w:val="false"/>
          <w:caps w:val="false"/>
          <w:smallCaps w:val="false"/>
          <w:color w:val="000000"/>
          <w:spacing w:val="0"/>
          <w:sz w:val="22"/>
          <w:szCs w:val="22"/>
          <w:u w:val="none"/>
        </w:rPr>
        <w:t>effective</w:t>
      </w:r>
      <w:r>
        <w:rPr>
          <w:b w:val="false"/>
          <w:bCs w:val="false"/>
          <w:i w:val="false"/>
          <w:iCs w:val="false"/>
          <w:caps w:val="false"/>
          <w:smallCaps w:val="false"/>
          <w:color w:val="000000"/>
          <w:spacing w:val="0"/>
          <w:sz w:val="22"/>
          <w:szCs w:val="22"/>
          <w:u w:val="none"/>
        </w:rPr>
        <w:t>ly when their actions meet expectations</w:t>
      </w:r>
      <w:r>
        <w:rPr>
          <w:b w:val="false"/>
          <w:bCs w:val="false"/>
          <w:i w:val="false"/>
          <w:iCs w:val="false"/>
          <w:caps w:val="false"/>
          <w:smallCaps w:val="false"/>
          <w:color w:val="000000"/>
          <w:spacing w:val="0"/>
          <w:sz w:val="22"/>
          <w:szCs w:val="22"/>
          <w:u w:val="none"/>
        </w:rPr>
        <w:t>. According to academics, three behavioural paradigms of leadershi</w:t>
      </w:r>
      <w:r>
        <w:rPr>
          <w:b w:val="false"/>
          <w:bCs w:val="false"/>
          <w:i w:val="false"/>
          <w:iCs w:val="false"/>
          <w:caps w:val="false"/>
          <w:smallCaps w:val="false"/>
          <w:color w:val="000000"/>
          <w:spacing w:val="0"/>
          <w:sz w:val="22"/>
          <w:szCs w:val="22"/>
          <w:u w:val="none"/>
        </w:rPr>
        <w:t xml:space="preserve">p </w:t>
      </w:r>
      <w:r>
        <w:rPr>
          <w:b w:val="false"/>
          <w:bCs w:val="false"/>
          <w:i w:val="false"/>
          <w:iCs w:val="false"/>
          <w:caps w:val="false"/>
          <w:smallCaps w:val="false"/>
          <w:color w:val="000000"/>
          <w:spacing w:val="0"/>
          <w:sz w:val="22"/>
          <w:szCs w:val="22"/>
          <w:u w:val="none"/>
        </w:rPr>
        <w:t xml:space="preserve">task </w:t>
      </w:r>
      <w:r>
        <w:rPr>
          <w:b w:val="false"/>
          <w:bCs w:val="false"/>
          <w:i w:val="false"/>
          <w:iCs w:val="false"/>
          <w:caps w:val="false"/>
          <w:smallCaps w:val="false"/>
          <w:color w:val="000000"/>
          <w:spacing w:val="0"/>
          <w:sz w:val="22"/>
          <w:szCs w:val="22"/>
          <w:u w:val="none"/>
        </w:rPr>
        <w:t>oriented</w:t>
      </w:r>
      <w:r>
        <w:rPr>
          <w:b w:val="false"/>
          <w:bCs w:val="false"/>
          <w:i w:val="false"/>
          <w:iCs w:val="false"/>
          <w:caps w:val="false"/>
          <w:smallCaps w:val="false"/>
          <w:color w:val="000000"/>
          <w:spacing w:val="0"/>
          <w:sz w:val="22"/>
          <w:szCs w:val="22"/>
          <w:u w:val="none"/>
        </w:rPr>
        <w:t xml:space="preserve">, relational </w:t>
      </w:r>
      <w:r>
        <w:rPr>
          <w:b w:val="false"/>
          <w:bCs w:val="false"/>
          <w:i w:val="false"/>
          <w:iCs w:val="false"/>
          <w:caps w:val="false"/>
          <w:smallCaps w:val="false"/>
          <w:color w:val="000000"/>
          <w:spacing w:val="0"/>
          <w:sz w:val="22"/>
          <w:szCs w:val="22"/>
          <w:u w:val="none"/>
        </w:rPr>
        <w:t>oriented</w:t>
      </w:r>
      <w:r>
        <w:rPr>
          <w:b w:val="false"/>
          <w:bCs w:val="false"/>
          <w:i w:val="false"/>
          <w:iCs w:val="false"/>
          <w:caps w:val="false"/>
          <w:smallCaps w:val="false"/>
          <w:color w:val="000000"/>
          <w:spacing w:val="0"/>
          <w:sz w:val="22"/>
          <w:szCs w:val="22"/>
          <w:u w:val="none"/>
        </w:rPr>
        <w:t xml:space="preserve"> and change oriented can be combined </w:t>
      </w:r>
      <w:r>
        <w:rPr>
          <w:b w:val="false"/>
          <w:bCs w:val="false"/>
          <w:i w:val="false"/>
          <w:iCs w:val="false"/>
          <w:caps w:val="false"/>
          <w:smallCaps w:val="false"/>
          <w:color w:val="000000"/>
          <w:spacing w:val="0"/>
          <w:sz w:val="22"/>
          <w:szCs w:val="22"/>
          <w:u w:val="none"/>
        </w:rPr>
        <w:t>wthin</w:t>
      </w:r>
      <w:r>
        <w:rPr>
          <w:b w:val="false"/>
          <w:bCs w:val="false"/>
          <w:i w:val="false"/>
          <w:iCs w:val="false"/>
          <w:caps w:val="false"/>
          <w:smallCaps w:val="false"/>
          <w:color w:val="000000"/>
          <w:spacing w:val="0"/>
          <w:sz w:val="22"/>
          <w:szCs w:val="22"/>
          <w:u w:val="none"/>
        </w:rPr>
        <w:t xml:space="preserve"> (Yukl, Gordon, &amp; Taber, 2002) </w:t>
      </w:r>
      <w:r>
        <w:rPr>
          <w:b w:val="false"/>
          <w:bCs w:val="false"/>
          <w:i w:val="false"/>
          <w:iCs w:val="false"/>
          <w:caps w:val="false"/>
          <w:smallCaps w:val="false"/>
          <w:color w:val="000000"/>
          <w:spacing w:val="0"/>
          <w:sz w:val="22"/>
          <w:szCs w:val="22"/>
          <w:u w:val="none"/>
        </w:rPr>
        <w:t>also passive can be used subjectively</w:t>
      </w:r>
      <w:r>
        <w:rPr>
          <w:b w:val="false"/>
          <w:bCs w:val="false"/>
          <w:i w:val="false"/>
          <w:iCs w:val="false"/>
          <w:caps w:val="false"/>
          <w:smallCaps w:val="false"/>
          <w:color w:val="000000"/>
          <w:spacing w:val="0"/>
          <w:sz w:val="22"/>
          <w:szCs w:val="22"/>
          <w:u w:val="none"/>
        </w:rPr>
        <w:t xml:space="preserve"> (</w:t>
      </w:r>
      <w:r>
        <w:fldChar w:fldCharType="begin"/>
      </w:r>
      <w:r>
        <w:rPr>
          <w:rStyle w:val="InternetLink"/>
          <w:smallCaps w:val="false"/>
          <w:caps w:val="false"/>
          <w:sz w:val="22"/>
          <w:spacing w:val="0"/>
          <w:i w:val="false"/>
          <w:u w:val="none"/>
          <w:b w:val="false"/>
          <w:shd w:fill="auto" w:val="clear"/>
          <w:szCs w:val="22"/>
          <w:iCs w:val="false"/>
          <w:bCs w:val="false"/>
          <w:color w:val="000000"/>
        </w:rPr>
        <w:instrText> HYPERLINK "https://www-sciencedirect-com.ezproxy.uwtsd.ac.uk/science/article/pii/S1053482220300383" \l "bb0135"</w:instrText>
      </w:r>
      <w:r>
        <w:rPr>
          <w:rStyle w:val="InternetLink"/>
          <w:smallCaps w:val="false"/>
          <w:caps w:val="false"/>
          <w:sz w:val="22"/>
          <w:spacing w:val="0"/>
          <w:i w:val="false"/>
          <w:u w:val="none"/>
          <w:b w:val="false"/>
          <w:shd w:fill="auto" w:val="clear"/>
          <w:szCs w:val="22"/>
          <w:iCs w:val="false"/>
          <w:bCs w:val="false"/>
          <w:color w:val="000000"/>
        </w:rPr>
        <w:fldChar w:fldCharType="separate"/>
      </w:r>
      <w:r>
        <w:rPr>
          <w:rStyle w:val="InternetLink"/>
          <w:b w:val="false"/>
          <w:bCs w:val="false"/>
          <w:i w:val="false"/>
          <w:iCs w:val="false"/>
          <w:caps w:val="false"/>
          <w:smallCaps w:val="false"/>
          <w:color w:val="000000"/>
          <w:spacing w:val="0"/>
          <w:sz w:val="22"/>
          <w:szCs w:val="22"/>
          <w:u w:val="none"/>
          <w:shd w:fill="auto" w:val="clear"/>
        </w:rPr>
        <w:t>DeRue, Nahrgang, Wellman, &amp; Humphrey, 2011</w:t>
      </w:r>
      <w:r>
        <w:rPr>
          <w:rStyle w:val="InternetLink"/>
          <w:smallCaps w:val="false"/>
          <w:caps w:val="false"/>
          <w:sz w:val="22"/>
          <w:spacing w:val="0"/>
          <w:i w:val="false"/>
          <w:u w:val="none"/>
          <w:b w:val="false"/>
          <w:shd w:fill="auto" w:val="clear"/>
          <w:szCs w:val="22"/>
          <w:iCs w:val="false"/>
          <w:bCs w:val="false"/>
          <w:color w:val="000000"/>
        </w:rPr>
        <w:fldChar w:fldCharType="end"/>
      </w:r>
      <w:r>
        <w:rPr>
          <w:b w:val="false"/>
          <w:bCs w:val="false"/>
          <w:i w:val="false"/>
          <w:iCs w:val="false"/>
          <w:caps w:val="false"/>
          <w:smallCaps w:val="false"/>
          <w:color w:val="000000"/>
          <w:spacing w:val="0"/>
          <w:sz w:val="22"/>
          <w:szCs w:val="22"/>
          <w:u w:val="none"/>
        </w:rPr>
        <w:t xml:space="preserve">). </w:t>
      </w:r>
    </w:p>
    <w:p>
      <w:pPr>
        <w:pStyle w:val="Normal"/>
        <w:spacing w:lineRule="auto" w:line="216"/>
        <w:rPr>
          <w:b w:val="false"/>
          <w:b w:val="false"/>
          <w:bCs w:val="false"/>
          <w:sz w:val="22"/>
          <w:szCs w:val="22"/>
        </w:rPr>
      </w:pPr>
      <w:r>
        <w:rPr>
          <w:b w:val="false"/>
          <w:bCs w:val="false"/>
          <w:i w:val="false"/>
          <w:iCs w:val="false"/>
          <w:caps w:val="false"/>
          <w:smallCaps w:val="false"/>
          <w:color w:val="000000"/>
          <w:spacing w:val="0"/>
          <w:sz w:val="22"/>
          <w:szCs w:val="22"/>
          <w:u w:val="none"/>
        </w:rPr>
        <w:t>Research has since shown the presence of distinctive and more harmful types of leadership behaviour (Krasikova, Green, &amp; LeBreton, 2013). This brings the author to the crucial insight provided by models of work performance: performance is multidimensional (Campbell et al., 1993). In addition to the</w:t>
      </w:r>
      <w:r>
        <w:rPr>
          <w:b w:val="false"/>
          <w:bCs w:val="false"/>
          <w:i w:val="false"/>
          <w:iCs w:val="false"/>
          <w:caps w:val="false"/>
          <w:smallCaps w:val="false"/>
          <w:color w:val="000000"/>
          <w:spacing w:val="0"/>
          <w:sz w:val="22"/>
          <w:szCs w:val="22"/>
          <w:u w:val="none"/>
        </w:rPr>
        <w:t>se</w:t>
      </w:r>
      <w:r>
        <w:rPr>
          <w:b w:val="false"/>
          <w:bCs w:val="false"/>
          <w:i w:val="false"/>
          <w:iCs w:val="false"/>
          <w:caps w:val="false"/>
          <w:smallCaps w:val="false"/>
          <w:color w:val="000000"/>
          <w:spacing w:val="0"/>
          <w:sz w:val="22"/>
          <w:szCs w:val="22"/>
          <w:u w:val="none"/>
        </w:rPr>
        <w:t xml:space="preserve"> managers frequently exhibit other behaviours. In particular, administrators, important communicators to stakeholders both inside and outside the business, and technical experts are frequently also managers (Borman &amp; Brush, 1993). </w:t>
      </w:r>
      <w:r>
        <w:rPr>
          <w:b w:val="false"/>
          <w:bCs w:val="false"/>
          <w:i w:val="false"/>
          <w:iCs w:val="false"/>
          <w:caps w:val="false"/>
          <w:smallCaps w:val="false"/>
          <w:color w:val="000000"/>
          <w:spacing w:val="0"/>
          <w:sz w:val="22"/>
          <w:szCs w:val="22"/>
          <w:u w:val="none"/>
        </w:rPr>
        <w:t>Last of all researchers need to note</w:t>
      </w:r>
      <w:r>
        <w:rPr>
          <w:b w:val="false"/>
          <w:bCs w:val="false"/>
          <w:i w:val="false"/>
          <w:iCs w:val="false"/>
          <w:caps w:val="false"/>
          <w:smallCaps w:val="false"/>
          <w:color w:val="000000"/>
          <w:spacing w:val="0"/>
          <w:sz w:val="22"/>
          <w:szCs w:val="22"/>
          <w:u w:val="none"/>
        </w:rPr>
        <w:t xml:space="preserve"> that performance is different from effectiveness </w:t>
      </w:r>
      <w:r>
        <w:rPr>
          <w:b w:val="false"/>
          <w:bCs w:val="false"/>
          <w:i w:val="false"/>
          <w:iCs w:val="false"/>
          <w:caps w:val="false"/>
          <w:smallCaps w:val="false"/>
          <w:color w:val="000000"/>
          <w:spacing w:val="0"/>
          <w:sz w:val="22"/>
          <w:szCs w:val="22"/>
          <w:u w:val="none"/>
        </w:rPr>
        <w:t>as it</w:t>
      </w:r>
      <w:r>
        <w:rPr>
          <w:b w:val="false"/>
          <w:bCs w:val="false"/>
          <w:i w:val="false"/>
          <w:iCs w:val="false"/>
          <w:caps w:val="false"/>
          <w:smallCaps w:val="false"/>
          <w:color w:val="000000"/>
          <w:spacing w:val="0"/>
          <w:sz w:val="22"/>
          <w:szCs w:val="22"/>
          <w:u w:val="none"/>
        </w:rPr>
        <w:t xml:space="preserve"> reflects the results of performance behaviours that may be tainted by environmental factors outside the control of the individual (Campbell, 1990). </w:t>
      </w:r>
      <w:r>
        <w:rPr>
          <w:b w:val="false"/>
          <w:bCs w:val="false"/>
          <w:i w:val="false"/>
          <w:iCs w:val="false"/>
          <w:caps w:val="false"/>
          <w:smallCaps w:val="false"/>
          <w:color w:val="000000"/>
          <w:spacing w:val="0"/>
          <w:sz w:val="22"/>
          <w:szCs w:val="22"/>
          <w:u w:val="none"/>
        </w:rPr>
        <w:t>This shows the author that the way in which a leader reacts to a certain situation and the behaviour that they exhibit will show how effective they can be but if something is out of their control then the end result or how they perform wouldn’t mean a task can be completed successfully.</w:t>
      </w:r>
    </w:p>
    <w:p>
      <w:pPr>
        <w:pStyle w:val="Normal"/>
        <w:spacing w:lineRule="auto" w:line="216"/>
        <w:rPr>
          <w:i/>
          <w:i/>
          <w:iCs/>
        </w:rPr>
      </w:pPr>
      <w:r>
        <w:rPr>
          <w:b w:val="false"/>
          <w:bCs w:val="false"/>
          <w:i/>
          <w:iCs/>
          <w:caps w:val="false"/>
          <w:smallCaps w:val="false"/>
          <w:color w:val="000000"/>
          <w:spacing w:val="0"/>
          <w:sz w:val="22"/>
          <w:szCs w:val="22"/>
          <w:u w:val="none"/>
        </w:rPr>
        <w:t>Leadership Emergence</w:t>
      </w:r>
    </w:p>
    <w:p>
      <w:pPr>
        <w:pStyle w:val="Normal"/>
        <w:spacing w:lineRule="auto" w:line="216"/>
        <w:rPr>
          <w:b w:val="false"/>
          <w:b w:val="false"/>
          <w:bCs w:val="false"/>
          <w:sz w:val="22"/>
          <w:szCs w:val="22"/>
        </w:rPr>
      </w:pPr>
      <w:r>
        <w:rPr>
          <w:b w:val="false"/>
          <w:bCs w:val="false"/>
          <w:i w:val="false"/>
          <w:iCs w:val="false"/>
          <w:caps w:val="false"/>
          <w:smallCaps w:val="false"/>
          <w:color w:val="000000"/>
          <w:spacing w:val="0"/>
          <w:sz w:val="22"/>
          <w:szCs w:val="22"/>
          <w:u w:val="none"/>
        </w:rPr>
        <w:t xml:space="preserve">Badura, Grijalva, Newman, Yan, and Jeon (2018) conducted </w:t>
      </w:r>
      <w:r>
        <w:rPr>
          <w:b w:val="false"/>
          <w:bCs w:val="false"/>
          <w:i w:val="false"/>
          <w:iCs w:val="false"/>
          <w:caps w:val="false"/>
          <w:smallCaps w:val="false"/>
          <w:color w:val="000000"/>
          <w:spacing w:val="0"/>
          <w:sz w:val="22"/>
          <w:szCs w:val="22"/>
          <w:u w:val="none"/>
        </w:rPr>
        <w:t xml:space="preserve">a </w:t>
      </w:r>
      <w:r>
        <w:rPr>
          <w:b w:val="false"/>
          <w:bCs w:val="false"/>
          <w:i w:val="false"/>
          <w:iCs w:val="false"/>
          <w:caps w:val="false"/>
          <w:smallCaps w:val="false"/>
          <w:color w:val="000000"/>
          <w:spacing w:val="0"/>
          <w:sz w:val="22"/>
          <w:szCs w:val="22"/>
          <w:u w:val="none"/>
        </w:rPr>
        <w:t xml:space="preserve">meta-analysis on gender differences in leadership emergence.  </w:t>
      </w:r>
      <w:r>
        <w:rPr>
          <w:b w:val="false"/>
          <w:bCs w:val="false"/>
          <w:i w:val="false"/>
          <w:iCs w:val="false"/>
          <w:caps w:val="false"/>
          <w:smallCaps w:val="false"/>
          <w:color w:val="000000"/>
          <w:spacing w:val="0"/>
          <w:sz w:val="22"/>
          <w:szCs w:val="22"/>
          <w:u w:val="none"/>
        </w:rPr>
        <w:t>Their findings suggests that w</w:t>
      </w:r>
      <w:r>
        <w:rPr>
          <w:b w:val="false"/>
          <w:bCs w:val="false"/>
          <w:i w:val="false"/>
          <w:iCs w:val="false"/>
          <w:caps w:val="false"/>
          <w:smallCaps w:val="false"/>
          <w:color w:val="000000"/>
          <w:spacing w:val="0"/>
          <w:sz w:val="22"/>
          <w:szCs w:val="22"/>
          <w:u w:val="none"/>
        </w:rPr>
        <w:t>omen are still less likely than men to become leader</w:t>
      </w:r>
      <w:r>
        <w:rPr>
          <w:b w:val="false"/>
          <w:bCs w:val="false"/>
          <w:i w:val="false"/>
          <w:iCs w:val="false"/>
          <w:caps w:val="false"/>
          <w:smallCaps w:val="false"/>
          <w:color w:val="000000"/>
          <w:spacing w:val="0"/>
          <w:sz w:val="22"/>
          <w:szCs w:val="22"/>
          <w:u w:val="none"/>
        </w:rPr>
        <w:t>s</w:t>
      </w:r>
      <w:r>
        <w:rPr>
          <w:b w:val="false"/>
          <w:bCs w:val="false"/>
          <w:i w:val="false"/>
          <w:iCs w:val="false"/>
          <w:caps w:val="false"/>
          <w:smallCaps w:val="false"/>
          <w:color w:val="000000"/>
          <w:spacing w:val="0"/>
          <w:sz w:val="22"/>
          <w:szCs w:val="22"/>
          <w:u w:val="none"/>
        </w:rPr>
        <w:t xml:space="preserve"> despite </w:t>
      </w:r>
      <w:r>
        <w:rPr>
          <w:b w:val="false"/>
          <w:bCs w:val="false"/>
          <w:i w:val="false"/>
          <w:iCs w:val="false"/>
          <w:caps w:val="false"/>
          <w:smallCaps w:val="false"/>
          <w:color w:val="000000"/>
          <w:spacing w:val="0"/>
          <w:sz w:val="22"/>
          <w:szCs w:val="22"/>
          <w:u w:val="none"/>
        </w:rPr>
        <w:t xml:space="preserve">there being evidence in </w:t>
      </w:r>
      <w:r>
        <w:rPr>
          <w:b w:val="false"/>
          <w:bCs w:val="false"/>
          <w:i w:val="false"/>
          <w:iCs w:val="false"/>
          <w:caps w:val="false"/>
          <w:smallCaps w:val="false"/>
          <w:color w:val="000000"/>
          <w:spacing w:val="0"/>
          <w:sz w:val="22"/>
          <w:szCs w:val="22"/>
          <w:u w:val="none"/>
        </w:rPr>
        <w:t xml:space="preserve">a drop in the size of gender differences in leadership emergence over time. </w:t>
      </w:r>
      <w:r>
        <w:rPr>
          <w:b w:val="false"/>
          <w:bCs w:val="false"/>
          <w:i w:val="false"/>
          <w:iCs w:val="false"/>
          <w:caps w:val="false"/>
          <w:smallCaps w:val="false"/>
          <w:color w:val="000000"/>
          <w:spacing w:val="0"/>
          <w:sz w:val="22"/>
          <w:szCs w:val="22"/>
          <w:u w:val="none"/>
        </w:rPr>
        <w:t>Their study supports</w:t>
      </w:r>
      <w:r>
        <w:rPr>
          <w:b w:val="false"/>
          <w:bCs w:val="false"/>
          <w:i w:val="false"/>
          <w:iCs w:val="false"/>
          <w:caps w:val="false"/>
          <w:smallCaps w:val="false"/>
          <w:color w:val="000000"/>
          <w:spacing w:val="0"/>
          <w:sz w:val="22"/>
          <w:szCs w:val="22"/>
          <w:u w:val="none"/>
        </w:rPr>
        <w:t xml:space="preserve"> Eagly and Karau (1991) </w:t>
      </w:r>
      <w:r>
        <w:rPr>
          <w:b w:val="false"/>
          <w:bCs w:val="false"/>
          <w:i w:val="false"/>
          <w:iCs w:val="false"/>
          <w:caps w:val="false"/>
          <w:smallCaps w:val="false"/>
          <w:color w:val="000000"/>
          <w:spacing w:val="0"/>
          <w:sz w:val="22"/>
          <w:szCs w:val="22"/>
          <w:u w:val="none"/>
        </w:rPr>
        <w:t>report as they also</w:t>
      </w:r>
      <w:r>
        <w:rPr>
          <w:b w:val="false"/>
          <w:bCs w:val="false"/>
          <w:i w:val="false"/>
          <w:iCs w:val="false"/>
          <w:caps w:val="false"/>
          <w:smallCaps w:val="false"/>
          <w:color w:val="000000"/>
          <w:spacing w:val="0"/>
          <w:sz w:val="22"/>
          <w:szCs w:val="22"/>
          <w:u w:val="none"/>
        </w:rPr>
        <w:t xml:space="preserve"> discovered that, women </w:t>
      </w:r>
      <w:r>
        <w:rPr>
          <w:b w:val="false"/>
          <w:bCs w:val="false"/>
          <w:i w:val="false"/>
          <w:iCs w:val="false"/>
          <w:caps w:val="false"/>
          <w:smallCaps w:val="false"/>
          <w:color w:val="000000"/>
          <w:spacing w:val="0"/>
          <w:sz w:val="22"/>
          <w:szCs w:val="22"/>
          <w:u w:val="none"/>
        </w:rPr>
        <w:t>had a</w:t>
      </w:r>
      <w:r>
        <w:rPr>
          <w:b w:val="false"/>
          <w:bCs w:val="false"/>
          <w:i w:val="false"/>
          <w:iCs w:val="false"/>
          <w:caps w:val="false"/>
          <w:smallCaps w:val="false"/>
          <w:color w:val="000000"/>
          <w:spacing w:val="0"/>
          <w:sz w:val="22"/>
          <w:szCs w:val="22"/>
          <w:u w:val="none"/>
        </w:rPr>
        <w:t xml:space="preserve"> highe</w:t>
      </w:r>
      <w:r>
        <w:rPr>
          <w:b w:val="false"/>
          <w:bCs w:val="false"/>
          <w:i w:val="false"/>
          <w:iCs w:val="false"/>
          <w:caps w:val="false"/>
          <w:smallCaps w:val="false"/>
          <w:color w:val="000000"/>
          <w:spacing w:val="0"/>
          <w:sz w:val="22"/>
          <w:szCs w:val="22"/>
          <w:u w:val="none"/>
        </w:rPr>
        <w:t xml:space="preserve">r compared that of </w:t>
      </w:r>
      <w:r>
        <w:rPr>
          <w:b w:val="false"/>
          <w:bCs w:val="false"/>
          <w:i w:val="false"/>
          <w:iCs w:val="false"/>
          <w:caps w:val="false"/>
          <w:smallCaps w:val="false"/>
          <w:color w:val="000000"/>
          <w:spacing w:val="0"/>
          <w:sz w:val="22"/>
          <w:szCs w:val="22"/>
          <w:u w:val="none"/>
        </w:rPr>
        <w:t xml:space="preserve">men </w:t>
      </w:r>
      <w:r>
        <w:rPr>
          <w:b w:val="false"/>
          <w:bCs w:val="false"/>
          <w:i w:val="false"/>
          <w:iCs w:val="false"/>
          <w:caps w:val="false"/>
          <w:smallCaps w:val="false"/>
          <w:color w:val="000000"/>
          <w:spacing w:val="0"/>
          <w:sz w:val="22"/>
          <w:szCs w:val="22"/>
          <w:u w:val="none"/>
        </w:rPr>
        <w:t xml:space="preserve">when it came to </w:t>
      </w:r>
      <w:r>
        <w:rPr>
          <w:b w:val="false"/>
          <w:bCs w:val="false"/>
          <w:i w:val="false"/>
          <w:iCs w:val="false"/>
          <w:caps w:val="false"/>
          <w:smallCaps w:val="false"/>
          <w:color w:val="000000"/>
          <w:spacing w:val="0"/>
          <w:sz w:val="22"/>
          <w:szCs w:val="22"/>
          <w:u w:val="none"/>
        </w:rPr>
        <w:t xml:space="preserve">social leadership in leadership emergence </w:t>
      </w:r>
      <w:r>
        <w:rPr>
          <w:b w:val="false"/>
          <w:bCs w:val="false"/>
          <w:i w:val="false"/>
          <w:iCs w:val="false"/>
          <w:caps w:val="false"/>
          <w:smallCaps w:val="false"/>
          <w:color w:val="000000"/>
          <w:spacing w:val="0"/>
          <w:sz w:val="22"/>
          <w:szCs w:val="22"/>
          <w:u w:val="none"/>
        </w:rPr>
        <w:t>even though they were ranked differently</w:t>
      </w:r>
      <w:r>
        <w:rPr>
          <w:b w:val="false"/>
          <w:bCs w:val="false"/>
          <w:i w:val="false"/>
          <w:iCs w:val="false"/>
          <w:caps w:val="false"/>
          <w:smallCaps w:val="false"/>
          <w:color w:val="000000"/>
          <w:spacing w:val="0"/>
          <w:sz w:val="22"/>
          <w:szCs w:val="22"/>
          <w:u w:val="none"/>
        </w:rPr>
        <w:t xml:space="preserve">. Both meta-analyses discovered </w:t>
      </w:r>
      <w:r>
        <w:rPr>
          <w:b w:val="false"/>
          <w:bCs w:val="false"/>
          <w:i w:val="false"/>
          <w:iCs w:val="false"/>
          <w:caps w:val="false"/>
          <w:smallCaps w:val="false"/>
          <w:color w:val="000000"/>
          <w:spacing w:val="0"/>
          <w:sz w:val="22"/>
          <w:szCs w:val="22"/>
          <w:u w:val="none"/>
        </w:rPr>
        <w:t>that women held a better advantage in leadership emergence when tasks would require them to be more social.</w:t>
      </w:r>
      <w:r>
        <w:rPr>
          <w:b w:val="false"/>
          <w:bCs w:val="false"/>
          <w:i w:val="false"/>
          <w:iCs w:val="false"/>
          <w:caps w:val="false"/>
          <w:smallCaps w:val="false"/>
          <w:color w:val="000000"/>
          <w:spacing w:val="0"/>
          <w:sz w:val="22"/>
          <w:szCs w:val="22"/>
          <w:u w:val="none"/>
        </w:rPr>
        <w:t xml:space="preserve"> </w:t>
      </w:r>
    </w:p>
    <w:p>
      <w:pPr>
        <w:pStyle w:val="Normal"/>
        <w:spacing w:lineRule="auto" w:line="216"/>
        <w:rPr>
          <w:i/>
          <w:i/>
          <w:iCs/>
        </w:rPr>
      </w:pPr>
      <w:r>
        <w:rPr>
          <w:i/>
          <w:iCs/>
        </w:rPr>
        <w:t>Leadership Effectiveness</w:t>
      </w:r>
    </w:p>
    <w:p>
      <w:pPr>
        <w:pStyle w:val="Normal"/>
        <w:spacing w:lineRule="auto" w:line="216"/>
        <w:rPr>
          <w:i w:val="false"/>
          <w:i w:val="false"/>
          <w:iCs w:val="false"/>
        </w:rPr>
      </w:pPr>
      <w:r>
        <w:rPr>
          <w:i w:val="false"/>
          <w:iCs w:val="false"/>
        </w:rPr>
        <w:t xml:space="preserve">From </w:t>
      </w:r>
      <w:r>
        <w:rPr>
          <w:i w:val="false"/>
          <w:iCs w:val="false"/>
        </w:rPr>
        <w:t xml:space="preserve">Paustian-Underdahl, Slattery Walker, and Woehr (2014) </w:t>
      </w:r>
      <w:r>
        <w:rPr>
          <w:i w:val="false"/>
          <w:iCs w:val="false"/>
        </w:rPr>
        <w:t>study</w:t>
      </w:r>
      <w:r>
        <w:rPr>
          <w:i w:val="false"/>
          <w:iCs w:val="false"/>
        </w:rPr>
        <w:t xml:space="preserve">, men and women had comparable effectiveness. These results were consistent with those of a previous meta-analysis by Eagly, Karau, and Makhijani (1995). Both meta-analyses, discovered evidence </w:t>
      </w:r>
      <w:r>
        <w:rPr>
          <w:i w:val="false"/>
          <w:iCs w:val="false"/>
        </w:rPr>
        <w:t>that</w:t>
      </w:r>
      <w:r>
        <w:rPr>
          <w:i w:val="false"/>
          <w:iCs w:val="false"/>
        </w:rPr>
        <w:t xml:space="preserve"> </w:t>
      </w:r>
      <w:r>
        <w:rPr>
          <w:i w:val="false"/>
          <w:iCs w:val="false"/>
        </w:rPr>
        <w:t>m</w:t>
      </w:r>
      <w:r>
        <w:rPr>
          <w:i w:val="false"/>
          <w:iCs w:val="false"/>
        </w:rPr>
        <w:t xml:space="preserve">en performed better than women in environments where men predominated numerically and in a more masculine way. Role congruity effects, </w:t>
      </w:r>
      <w:r>
        <w:rPr>
          <w:i w:val="false"/>
          <w:iCs w:val="false"/>
        </w:rPr>
        <w:t xml:space="preserve">when </w:t>
      </w:r>
      <w:r>
        <w:rPr>
          <w:i w:val="false"/>
          <w:iCs w:val="false"/>
        </w:rPr>
        <w:t xml:space="preserve">people perform better in positions that are perceived as being consistent with their gender </w:t>
      </w:r>
      <w:r>
        <w:rPr>
          <w:i w:val="false"/>
          <w:iCs w:val="false"/>
        </w:rPr>
        <w:t>(</w:t>
      </w:r>
      <w:r>
        <w:rPr>
          <w:i w:val="false"/>
          <w:iCs w:val="false"/>
        </w:rPr>
        <w:t xml:space="preserve">Eagly &amp; Karau, 2002) may help to explain the former, whereas social identity theory may help to explain the latter (Hogg, 2001). The meta-analysis found contexts where women may more effectively </w:t>
      </w:r>
      <w:r>
        <w:rPr>
          <w:i w:val="false"/>
          <w:iCs w:val="false"/>
        </w:rPr>
        <w:t>lead compared that of men in the same field</w:t>
      </w:r>
      <w:r>
        <w:rPr>
          <w:i w:val="false"/>
          <w:iCs w:val="false"/>
        </w:rPr>
        <w:t>. Campbell et al. (1993) categorise</w:t>
      </w:r>
      <w:r>
        <w:rPr>
          <w:i w:val="false"/>
          <w:iCs w:val="false"/>
        </w:rPr>
        <w:t>d factors</w:t>
      </w:r>
      <w:r>
        <w:rPr>
          <w:i w:val="false"/>
          <w:iCs w:val="false"/>
        </w:rPr>
        <w:t xml:space="preserve"> as leader behaviours or performance as opposed to effectiveness were included in their inclusion criteria. </w:t>
      </w:r>
      <w:r>
        <w:rPr>
          <w:i w:val="false"/>
          <w:iCs w:val="false"/>
        </w:rPr>
        <w:t xml:space="preserve">Even though </w:t>
      </w:r>
      <w:r>
        <w:rPr>
          <w:b w:val="false"/>
          <w:bCs w:val="false"/>
          <w:i w:val="false"/>
          <w:iCs w:val="false"/>
          <w:caps w:val="false"/>
          <w:smallCaps w:val="false"/>
          <w:color w:val="000000"/>
          <w:spacing w:val="0"/>
          <w:sz w:val="22"/>
          <w:szCs w:val="22"/>
          <w:u w:val="none"/>
        </w:rPr>
        <w:t>social scientists concur that there are no</w:t>
      </w:r>
      <w:r>
        <w:rPr>
          <w:b w:val="false"/>
          <w:bCs w:val="false"/>
          <w:i w:val="false"/>
          <w:iCs w:val="false"/>
          <w:caps w:val="false"/>
          <w:smallCaps w:val="false"/>
          <w:color w:val="000000"/>
          <w:spacing w:val="0"/>
          <w:sz w:val="22"/>
          <w:szCs w:val="22"/>
          <w:u w:val="none"/>
        </w:rPr>
        <w:t>ne</w:t>
      </w:r>
      <w:r>
        <w:rPr>
          <w:b w:val="false"/>
          <w:bCs w:val="false"/>
          <w:i w:val="false"/>
          <w:iCs w:val="false"/>
          <w:caps w:val="false"/>
          <w:smallCaps w:val="false"/>
          <w:color w:val="000000"/>
          <w:spacing w:val="0"/>
          <w:sz w:val="22"/>
          <w:szCs w:val="22"/>
          <w:u w:val="none"/>
        </w:rPr>
        <w:t xml:space="preserve"> </w:t>
      </w:r>
      <w:r>
        <w:rPr>
          <w:b w:val="false"/>
          <w:bCs w:val="false"/>
          <w:i w:val="false"/>
          <w:iCs w:val="false"/>
          <w:caps w:val="false"/>
          <w:smallCaps w:val="false"/>
          <w:color w:val="000000"/>
          <w:spacing w:val="0"/>
          <w:sz w:val="22"/>
          <w:szCs w:val="22"/>
          <w:u w:val="none"/>
        </w:rPr>
        <w:t>to little</w:t>
      </w:r>
      <w:r>
        <w:rPr>
          <w:b w:val="false"/>
          <w:bCs w:val="false"/>
          <w:i w:val="false"/>
          <w:iCs w:val="false"/>
          <w:caps w:val="false"/>
          <w:smallCaps w:val="false"/>
          <w:color w:val="000000"/>
          <w:spacing w:val="0"/>
          <w:sz w:val="22"/>
          <w:szCs w:val="22"/>
          <w:u w:val="none"/>
        </w:rPr>
        <w:t xml:space="preserve"> differences between men and women </w:t>
      </w:r>
      <w:r>
        <w:rPr>
          <w:b w:val="false"/>
          <w:bCs w:val="false"/>
          <w:i w:val="false"/>
          <w:iCs w:val="false"/>
          <w:caps w:val="false"/>
          <w:smallCaps w:val="false"/>
          <w:color w:val="000000"/>
          <w:spacing w:val="0"/>
          <w:sz w:val="22"/>
          <w:szCs w:val="22"/>
          <w:u w:val="none"/>
        </w:rPr>
        <w:t xml:space="preserve">in </w:t>
      </w:r>
      <w:r>
        <w:rPr>
          <w:b w:val="false"/>
          <w:bCs w:val="false"/>
          <w:i w:val="false"/>
          <w:iCs w:val="false"/>
          <w:caps w:val="false"/>
          <w:smallCaps w:val="false"/>
          <w:color w:val="000000"/>
          <w:spacing w:val="0"/>
          <w:sz w:val="22"/>
          <w:szCs w:val="22"/>
          <w:u w:val="none"/>
        </w:rPr>
        <w:t xml:space="preserve">leadership positions, </w:t>
      </w:r>
      <w:r>
        <w:rPr>
          <w:b w:val="false"/>
          <w:bCs w:val="false"/>
          <w:i w:val="false"/>
          <w:iCs w:val="false"/>
          <w:caps w:val="false"/>
          <w:smallCaps w:val="false"/>
          <w:color w:val="000000"/>
          <w:spacing w:val="0"/>
          <w:sz w:val="22"/>
          <w:szCs w:val="22"/>
          <w:u w:val="none"/>
        </w:rPr>
        <w:t xml:space="preserve">there is </w:t>
      </w:r>
      <w:r>
        <w:rPr>
          <w:b w:val="false"/>
          <w:bCs w:val="false"/>
          <w:i w:val="false"/>
          <w:iCs w:val="false"/>
          <w:caps w:val="false"/>
          <w:smallCaps w:val="false"/>
          <w:color w:val="000000"/>
          <w:spacing w:val="0"/>
          <w:sz w:val="22"/>
          <w:szCs w:val="22"/>
          <w:u w:val="none"/>
        </w:rPr>
        <w:t xml:space="preserve">a small number of social scientists </w:t>
      </w:r>
      <w:r>
        <w:rPr>
          <w:b w:val="false"/>
          <w:bCs w:val="false"/>
          <w:i w:val="false"/>
          <w:iCs w:val="false"/>
          <w:caps w:val="false"/>
          <w:smallCaps w:val="false"/>
          <w:color w:val="000000"/>
          <w:spacing w:val="0"/>
          <w:sz w:val="22"/>
          <w:szCs w:val="22"/>
          <w:u w:val="none"/>
        </w:rPr>
        <w:t>that</w:t>
      </w:r>
      <w:r>
        <w:rPr>
          <w:b w:val="false"/>
          <w:bCs w:val="false"/>
          <w:i w:val="false"/>
          <w:iCs w:val="false"/>
          <w:caps w:val="false"/>
          <w:smallCaps w:val="false"/>
          <w:color w:val="000000"/>
          <w:spacing w:val="0"/>
          <w:sz w:val="22"/>
          <w:szCs w:val="22"/>
          <w:u w:val="none"/>
        </w:rPr>
        <w:t xml:space="preserve"> have acknowledged that there is some evidence for </w:t>
      </w:r>
      <w:r>
        <w:rPr>
          <w:b w:val="false"/>
          <w:bCs w:val="false"/>
          <w:i w:val="false"/>
          <w:iCs w:val="false"/>
          <w:caps w:val="false"/>
          <w:smallCaps w:val="false"/>
          <w:color w:val="000000"/>
          <w:spacing w:val="0"/>
          <w:sz w:val="22"/>
          <w:szCs w:val="22"/>
          <w:u w:val="none"/>
        </w:rPr>
        <w:t>disparities</w:t>
      </w:r>
      <w:r>
        <w:rPr>
          <w:b w:val="false"/>
          <w:bCs w:val="false"/>
          <w:i w:val="false"/>
          <w:iCs w:val="false"/>
          <w:caps w:val="false"/>
          <w:smallCaps w:val="false"/>
          <w:color w:val="000000"/>
          <w:spacing w:val="0"/>
          <w:sz w:val="22"/>
          <w:szCs w:val="22"/>
          <w:u w:val="none"/>
        </w:rPr>
        <w:t xml:space="preserve"> in leadership style among research participants who have not been selected for occupancy of leadership roles in natural settings (Brown, 1979,; Hollander, 1985).  For instance, few, if any, justifications for variations in gender-based leadership styles were discovered in studies by Bartol (1978), Dobbins and Platz (1986), and Powell (1990).</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val="false"/>
          <w:bCs w:val="false"/>
          <w:i w:val="false"/>
          <w:iCs w:val="false"/>
          <w:caps w:val="false"/>
          <w:smallCaps w:val="false"/>
          <w:color w:val="000000"/>
          <w:spacing w:val="0"/>
          <w:sz w:val="22"/>
          <w:szCs w:val="22"/>
          <w:u w:val="none"/>
        </w:rPr>
        <w:t xml:space="preserve">According to Eagly and Johannesen-Schmidt (2001), women should use transformational leadership styles, rewards, and less laissez-faire leadership to increase workplace effectiveness. Their results are consistent with the academics </w:t>
      </w:r>
      <w:r>
        <w:rPr>
          <w:b w:val="false"/>
          <w:bCs w:val="false"/>
          <w:i w:val="false"/>
          <w:iCs w:val="false"/>
          <w:caps w:val="false"/>
          <w:smallCaps w:val="false"/>
          <w:color w:val="000000"/>
          <w:spacing w:val="0"/>
          <w:sz w:val="22"/>
          <w:szCs w:val="22"/>
          <w:u w:val="none"/>
        </w:rPr>
        <w:t>attention to this topic in which they</w:t>
      </w:r>
      <w:r>
        <w:rPr>
          <w:b w:val="false"/>
          <w:bCs w:val="false"/>
          <w:i w:val="false"/>
          <w:iCs w:val="false"/>
          <w:caps w:val="false"/>
          <w:smallCaps w:val="false"/>
          <w:color w:val="000000"/>
          <w:spacing w:val="0"/>
          <w:sz w:val="22"/>
          <w:szCs w:val="22"/>
          <w:u w:val="none"/>
        </w:rPr>
        <w:t xml:space="preserve"> paid to the idea that women may make better leaders than </w:t>
      </w:r>
      <w:r>
        <w:rPr>
          <w:b w:val="false"/>
          <w:bCs w:val="false"/>
          <w:i w:val="false"/>
          <w:iCs w:val="false"/>
          <w:caps w:val="false"/>
          <w:smallCaps w:val="false"/>
          <w:color w:val="000000"/>
          <w:spacing w:val="0"/>
          <w:sz w:val="22"/>
          <w:szCs w:val="22"/>
          <w:u w:val="none"/>
        </w:rPr>
        <w:t>men</w:t>
      </w:r>
      <w:r>
        <w:rPr>
          <w:b w:val="false"/>
          <w:bCs w:val="false"/>
          <w:i w:val="false"/>
          <w:iCs w:val="false"/>
          <w:caps w:val="false"/>
          <w:smallCaps w:val="false"/>
          <w:color w:val="000000"/>
          <w:spacing w:val="0"/>
          <w:sz w:val="22"/>
          <w:szCs w:val="22"/>
          <w:u w:val="none"/>
        </w:rPr>
        <w:t xml:space="preserve">. According to the author's research, there is no superior gender; rather, one gender responds and reacts more favourably to specific leadership roles and activities than the other. This is also supported by Bass (1990), who, based on his own research, concluded that there is no discernible pattern of variation in leadership styles. Even if there are gender inequalities in leadership, he contends, they must be viewed in the correct context(Bass, 1990). Although Kabacoff and Peters (1998) did discover differences, they came to the conclusion that both genders are capable of effective leadership. Their research findings support this idea. When bosses offered ratings, it was discovered that the association between leadership behaviours and effectiveness varied; however, direct reports' ratings did not show any differences in correlation. This implies that the approach taken in gathering reports is crucial in assessing the outcomes. Studies on the effectiveness of various leadership philosophies have shown that both men and women can lead effectively. The only gender rating differences were that men and women performed better in roles that suited their gender (Eagly, Karau &amp; Makhijani, 1995). </w:t>
      </w:r>
    </w:p>
    <w:p>
      <w:pPr>
        <w:pStyle w:val="Normal"/>
        <w:spacing w:lineRule="auto" w:line="216"/>
        <w:rPr>
          <w:i/>
          <w:i/>
          <w:iCs/>
        </w:rPr>
      </w:pPr>
      <w:r>
        <w:rPr>
          <w:i/>
          <w:iCs/>
        </w:rPr>
        <w:t xml:space="preserve">Leader Behaviours </w:t>
      </w:r>
    </w:p>
    <w:p>
      <w:pPr>
        <w:pStyle w:val="Normal"/>
        <w:spacing w:lineRule="auto" w:line="216"/>
        <w:rPr>
          <w:i w:val="false"/>
          <w:i w:val="false"/>
          <w:iCs w:val="false"/>
        </w:rPr>
      </w:pPr>
      <w:r>
        <w:rPr>
          <w:i w:val="false"/>
          <w:iCs w:val="false"/>
        </w:rPr>
        <w:t xml:space="preserve">Male and female organisational leaders did not </w:t>
      </w:r>
      <w:r>
        <w:rPr>
          <w:i w:val="false"/>
          <w:iCs w:val="false"/>
        </w:rPr>
        <w:t>show much difference</w:t>
      </w:r>
      <w:r>
        <w:rPr>
          <w:i w:val="false"/>
          <w:iCs w:val="false"/>
        </w:rPr>
        <w:t xml:space="preserve"> in their interpersonal or task leadership style, according to Eagly and Johnson's (1990). However, </w:t>
      </w:r>
      <w:r>
        <w:rPr>
          <w:i w:val="false"/>
          <w:iCs w:val="false"/>
        </w:rPr>
        <w:t>women</w:t>
      </w:r>
      <w:r>
        <w:rPr>
          <w:i w:val="false"/>
          <w:iCs w:val="false"/>
        </w:rPr>
        <w:t xml:space="preserve"> leaders were more likely to lead in a democratic (as opposed to an autocratic) manner </w:t>
      </w:r>
      <w:r>
        <w:rPr>
          <w:i w:val="false"/>
          <w:iCs w:val="false"/>
        </w:rPr>
        <w:t>as stated previously in the literature review</w:t>
      </w:r>
      <w:r>
        <w:rPr>
          <w:i w:val="false"/>
          <w:iCs w:val="false"/>
        </w:rPr>
        <w:t xml:space="preserve">. This pattern of findings has not changed, according to an updated meta-analysis of research conducted by van Engen and Willemsen (2004) </w:t>
      </w:r>
      <w:r>
        <w:rPr>
          <w:i w:val="false"/>
          <w:iCs w:val="false"/>
        </w:rPr>
        <w:t>which is based on Eagly and Johnsons theory</w:t>
      </w:r>
      <w:r>
        <w:rPr>
          <w:i w:val="false"/>
          <w:iCs w:val="false"/>
        </w:rPr>
        <w:t xml:space="preserve">. The Full Range model of leadership's associated leadership dimensions have gained popularity thanks to the </w:t>
      </w:r>
      <w:r>
        <w:rPr>
          <w:i w:val="false"/>
          <w:iCs w:val="false"/>
        </w:rPr>
        <w:t>q</w:t>
      </w:r>
      <w:r>
        <w:rPr>
          <w:i w:val="false"/>
          <w:iCs w:val="false"/>
        </w:rPr>
        <w:t xml:space="preserve">uestionnaire (Avolio, Bass, &amp; Jung, 1999). Eagly, Johannesen-Schmidt, and van Engen (2003) conducted a meta-analysis of this literature and discovered consistent differences </w:t>
      </w:r>
      <w:r>
        <w:rPr>
          <w:i w:val="false"/>
          <w:iCs w:val="false"/>
        </w:rPr>
        <w:t>which</w:t>
      </w:r>
      <w:r>
        <w:rPr>
          <w:i w:val="false"/>
          <w:iCs w:val="false"/>
        </w:rPr>
        <w:t xml:space="preserve"> </w:t>
      </w:r>
      <w:r>
        <w:rPr>
          <w:i w:val="false"/>
          <w:iCs w:val="false"/>
        </w:rPr>
        <w:t xml:space="preserve">scored </w:t>
      </w:r>
      <w:r>
        <w:rPr>
          <w:i w:val="false"/>
          <w:iCs w:val="false"/>
        </w:rPr>
        <w:t xml:space="preserve">female leaders </w:t>
      </w:r>
      <w:r>
        <w:rPr>
          <w:i w:val="false"/>
          <w:iCs w:val="false"/>
        </w:rPr>
        <w:t xml:space="preserve">higher </w:t>
      </w:r>
      <w:r>
        <w:rPr>
          <w:i w:val="false"/>
          <w:iCs w:val="false"/>
        </w:rPr>
        <w:t xml:space="preserve">in transformational leadership </w:t>
      </w:r>
      <w:r>
        <w:rPr>
          <w:i w:val="false"/>
          <w:iCs w:val="false"/>
        </w:rPr>
        <w:t>but these differences again were minor</w:t>
      </w:r>
      <w:r>
        <w:rPr>
          <w:i w:val="false"/>
          <w:iCs w:val="false"/>
        </w:rPr>
        <w:t xml:space="preserve">.  </w:t>
      </w:r>
      <w:r>
        <w:rPr>
          <w:i w:val="false"/>
          <w:iCs w:val="false"/>
        </w:rPr>
        <w:t>In the results it showed that m</w:t>
      </w:r>
      <w:r>
        <w:rPr>
          <w:i w:val="false"/>
          <w:iCs w:val="false"/>
        </w:rPr>
        <w:t xml:space="preserve">en were also more likely to practise laissez-faire leadership and management by exception, </w:t>
      </w:r>
      <w:r>
        <w:rPr>
          <w:i w:val="false"/>
          <w:iCs w:val="false"/>
        </w:rPr>
        <w:t>these are both considered to be</w:t>
      </w:r>
      <w:r>
        <w:rPr>
          <w:i w:val="false"/>
          <w:iCs w:val="false"/>
        </w:rPr>
        <w:t xml:space="preserve"> less effective leadership styles. </w:t>
      </w:r>
    </w:p>
    <w:p>
      <w:pPr>
        <w:pStyle w:val="Normal"/>
        <w:spacing w:lineRule="auto" w:line="216"/>
        <w:rPr/>
      </w:pPr>
      <w:r>
        <w:rPr>
          <w:i w:val="false"/>
          <w:iCs w:val="false"/>
        </w:rPr>
        <w:t>A</w:t>
      </w:r>
      <w:r>
        <w:rPr>
          <w:i w:val="false"/>
          <w:iCs w:val="false"/>
        </w:rPr>
        <w:t xml:space="preserve">busive supervision </w:t>
      </w:r>
      <w:r>
        <w:rPr>
          <w:i w:val="false"/>
          <w:iCs w:val="false"/>
        </w:rPr>
        <w:t xml:space="preserve">can be </w:t>
      </w:r>
      <w:r>
        <w:rPr>
          <w:i w:val="false"/>
          <w:iCs w:val="false"/>
        </w:rPr>
        <w:t xml:space="preserve">defined as "the sustained display of hostile verbal and non-verbal behaviours, excluding physical contact" by one's leader, despite the fact that interest in destructive leadership is growing and several constructs have been proposed (Tepper, 2000). Abusive leadership practises include </w:t>
      </w:r>
      <w:r>
        <w:rPr>
          <w:i w:val="false"/>
          <w:iCs w:val="false"/>
          <w:color w:val="000000"/>
          <w:sz w:val="22"/>
          <w:szCs w:val="22"/>
          <w:u w:val="none"/>
        </w:rPr>
        <w:t>making fun of subordinates, telling lies and keeping your word, and failing to provide the proper credit. According to a recent meta-analysis, men are rated as having more abusive supervision than women (</w:t>
      </w:r>
      <w:r>
        <w:fldChar w:fldCharType="begin"/>
      </w:r>
      <w:r>
        <w:rPr>
          <w:rStyle w:val="InternetLink"/>
          <w:smallCaps w:val="false"/>
          <w:caps w:val="false"/>
          <w:sz w:val="22"/>
          <w:spacing w:val="0"/>
          <w:i w:val="false"/>
          <w:u w:val="none"/>
          <w:b w:val="false"/>
          <w:shd w:fill="auto" w:val="clear"/>
          <w:szCs w:val="22"/>
          <w:color w:val="000000"/>
        </w:rPr>
        <w:instrText> HYPERLINK "https://www-sciencedirect-com.ezproxy.uwtsd.ac.uk/science/article/pii/S1053482220300383" \l "bb0345"</w:instrText>
      </w:r>
      <w:r>
        <w:rPr>
          <w:rStyle w:val="InternetLink"/>
          <w:smallCaps w:val="false"/>
          <w:caps w:val="false"/>
          <w:sz w:val="22"/>
          <w:spacing w:val="0"/>
          <w:i w:val="false"/>
          <w:u w:val="none"/>
          <w:b w:val="false"/>
          <w:shd w:fill="auto" w:val="clear"/>
          <w:szCs w:val="22"/>
          <w:color w:val="000000"/>
        </w:rPr>
        <w:fldChar w:fldCharType="separate"/>
      </w:r>
      <w:r>
        <w:rPr>
          <w:rStyle w:val="InternetLink"/>
          <w:b w:val="false"/>
          <w:i w:val="false"/>
          <w:caps w:val="false"/>
          <w:smallCaps w:val="false"/>
          <w:color w:val="000000"/>
          <w:spacing w:val="0"/>
          <w:sz w:val="22"/>
          <w:szCs w:val="22"/>
          <w:u w:val="none"/>
          <w:shd w:fill="auto" w:val="clear"/>
        </w:rPr>
        <w:t>Mackey, Frieder, Brees, &amp; Martinko, 2017</w:t>
      </w:r>
      <w:r>
        <w:rPr>
          <w:rStyle w:val="InternetLink"/>
          <w:smallCaps w:val="false"/>
          <w:caps w:val="false"/>
          <w:sz w:val="22"/>
          <w:spacing w:val="0"/>
          <w:i w:val="false"/>
          <w:u w:val="none"/>
          <w:b w:val="false"/>
          <w:shd w:fill="auto" w:val="clear"/>
          <w:szCs w:val="22"/>
          <w:color w:val="000000"/>
        </w:rPr>
        <w:fldChar w:fldCharType="end"/>
      </w:r>
      <w:r>
        <w:rPr>
          <w:b w:val="false"/>
          <w:i w:val="false"/>
          <w:caps w:val="false"/>
          <w:smallCaps w:val="false"/>
          <w:color w:val="000000"/>
          <w:spacing w:val="0"/>
          <w:sz w:val="22"/>
          <w:szCs w:val="22"/>
          <w:u w:val="none"/>
        </w:rPr>
        <w:t>).</w:t>
      </w:r>
      <w:r>
        <w:rPr>
          <w:color w:val="000000"/>
          <w:sz w:val="22"/>
          <w:szCs w:val="22"/>
          <w:u w:val="none"/>
        </w:rPr>
        <w:t xml:space="preserve"> </w:t>
      </w:r>
      <w:r>
        <w:rPr>
          <w:b w:val="false"/>
          <w:bCs w:val="false"/>
          <w:i w:val="false"/>
          <w:iCs w:val="false"/>
          <w:caps w:val="false"/>
          <w:smallCaps w:val="false"/>
          <w:color w:val="000000"/>
          <w:spacing w:val="0"/>
          <w:sz w:val="22"/>
          <w:szCs w:val="22"/>
          <w:u w:val="none"/>
        </w:rPr>
        <w:t xml:space="preserve"> Cooper (1992)agrees with these findings, he conducted his own research in the UK, men typically manage by punishing employees whereas women manage by rewarding them. He places focus on the disparities between the two groups' approaches to leadership. From this, he deduced that women have developed stronger socialisation for managing people and relationships at home and have carried this over to the job. </w:t>
      </w:r>
    </w:p>
    <w:p>
      <w:pPr>
        <w:pStyle w:val="Normal"/>
        <w:spacing w:lineRule="auto" w:line="216"/>
        <w:rPr>
          <w:i/>
          <w:i/>
          <w:iCs/>
        </w:rPr>
      </w:pPr>
      <w:r>
        <w:rPr>
          <w:i/>
          <w:iCs/>
          <w:color w:val="000000"/>
          <w:sz w:val="22"/>
          <w:szCs w:val="22"/>
          <w:u w:val="none"/>
        </w:rPr>
        <w:t>Knowledge</w:t>
      </w:r>
    </w:p>
    <w:p>
      <w:pPr>
        <w:pStyle w:val="Normal"/>
        <w:spacing w:lineRule="auto" w:line="216"/>
        <w:rPr/>
      </w:pPr>
      <w:r>
        <w:rPr>
          <w:i w:val="false"/>
          <w:iCs w:val="false"/>
          <w:color w:val="000000"/>
          <w:sz w:val="22"/>
          <w:szCs w:val="22"/>
          <w:u w:val="none"/>
        </w:rPr>
        <w:t>It is though that men</w:t>
      </w:r>
      <w:r>
        <w:rPr>
          <w:i w:val="false"/>
          <w:iCs w:val="false"/>
          <w:color w:val="000000"/>
          <w:sz w:val="22"/>
          <w:szCs w:val="22"/>
          <w:u w:val="none"/>
        </w:rPr>
        <w:t xml:space="preserve"> </w:t>
      </w:r>
      <w:r>
        <w:rPr>
          <w:i w:val="false"/>
          <w:iCs w:val="false"/>
          <w:color w:val="000000"/>
          <w:sz w:val="22"/>
          <w:szCs w:val="22"/>
          <w:u w:val="none"/>
        </w:rPr>
        <w:t xml:space="preserve">may </w:t>
      </w:r>
      <w:r>
        <w:rPr>
          <w:i w:val="false"/>
          <w:iCs w:val="false"/>
          <w:color w:val="000000"/>
          <w:sz w:val="22"/>
          <w:szCs w:val="22"/>
          <w:u w:val="none"/>
        </w:rPr>
        <w:t>have better access to social networks that can connect them to decision-makers and institutional expertise (Campbell, 1988). There is some evidence that the social networks of male and female managers do differ, despite the fact that there are comparatively few research looking at the social networks of female managers (Ibarra, 1997). Due to their higher prevalence in line and management positions, male managers may also possess more technical understanding of businesses than female counterparts (</w:t>
      </w:r>
      <w:r>
        <w:fldChar w:fldCharType="begin"/>
      </w:r>
      <w:r>
        <w:rPr>
          <w:rStyle w:val="InternetLink"/>
          <w:smallCaps w:val="false"/>
          <w:caps w:val="false"/>
          <w:sz w:val="22"/>
          <w:spacing w:val="0"/>
          <w:i w:val="false"/>
          <w:u w:val="none"/>
          <w:b w:val="false"/>
          <w:shd w:fill="auto" w:val="clear"/>
          <w:szCs w:val="22"/>
          <w:color w:val="000000"/>
        </w:rPr>
        <w:instrText> HYPERLINK "https://www-sciencedirect-com.ezproxy.uwtsd.ac.uk/science/article/pii/S1053482220300383" \l "bb0340"</w:instrText>
      </w:r>
      <w:r>
        <w:rPr>
          <w:rStyle w:val="InternetLink"/>
          <w:smallCaps w:val="false"/>
          <w:caps w:val="false"/>
          <w:sz w:val="22"/>
          <w:spacing w:val="0"/>
          <w:i w:val="false"/>
          <w:u w:val="none"/>
          <w:b w:val="false"/>
          <w:shd w:fill="auto" w:val="clear"/>
          <w:szCs w:val="22"/>
          <w:color w:val="000000"/>
        </w:rPr>
        <w:fldChar w:fldCharType="separate"/>
      </w:r>
      <w:r>
        <w:rPr>
          <w:rStyle w:val="InternetLink"/>
          <w:b w:val="false"/>
          <w:i w:val="false"/>
          <w:caps w:val="false"/>
          <w:smallCaps w:val="false"/>
          <w:color w:val="000000"/>
          <w:spacing w:val="0"/>
          <w:sz w:val="22"/>
          <w:szCs w:val="22"/>
          <w:u w:val="none"/>
          <w:shd w:fill="auto" w:val="clear"/>
        </w:rPr>
        <w:t>Lyness &amp; Heilman, 2006</w:t>
      </w:r>
      <w:r>
        <w:rPr>
          <w:rStyle w:val="InternetLink"/>
          <w:smallCaps w:val="false"/>
          <w:caps w:val="false"/>
          <w:sz w:val="22"/>
          <w:spacing w:val="0"/>
          <w:i w:val="false"/>
          <w:u w:val="none"/>
          <w:b w:val="false"/>
          <w:shd w:fill="auto" w:val="clear"/>
          <w:szCs w:val="22"/>
          <w:color w:val="000000"/>
        </w:rPr>
        <w:fldChar w:fldCharType="end"/>
      </w:r>
      <w:r>
        <w:rPr>
          <w:b w:val="false"/>
          <w:i w:val="false"/>
          <w:caps w:val="false"/>
          <w:smallCaps w:val="false"/>
          <w:color w:val="000000"/>
          <w:spacing w:val="0"/>
          <w:sz w:val="22"/>
          <w:szCs w:val="22"/>
          <w:u w:val="none"/>
          <w:shd w:fill="auto" w:val="clear"/>
        </w:rPr>
        <w:t xml:space="preserve">). </w:t>
      </w:r>
      <w:r>
        <w:rPr>
          <w:b w:val="false"/>
          <w:bCs w:val="false"/>
          <w:i w:val="false"/>
          <w:iCs w:val="false"/>
          <w:caps w:val="false"/>
          <w:smallCaps w:val="false"/>
          <w:color w:val="000000"/>
          <w:spacing w:val="0"/>
          <w:sz w:val="22"/>
          <w:szCs w:val="22"/>
          <w:u w:val="none"/>
          <w:shd w:fill="auto" w:val="clear"/>
        </w:rPr>
        <w:t>By concentrating on qualitative investigations, Collard (2001) uses a more quantitative approach. The study issues a warning against considering gender disparities as unilateral factors while outlining the significance of gender variations in the principalship in its findings. Compared to statements made by advocates of gender stereotypes, the study supports more moderate claims. According to the author's interpretation of these data, organisational culture is necessary in order to properly comprehend the challenges surrounding leadership issues related to gender.</w:t>
      </w:r>
    </w:p>
    <w:p>
      <w:pPr>
        <w:pStyle w:val="Normal"/>
        <w:spacing w:lineRule="auto" w:line="216"/>
        <w:rPr>
          <w:i/>
          <w:i/>
          <w:iCs/>
        </w:rPr>
      </w:pPr>
      <w:r>
        <w:rPr>
          <w:b w:val="false"/>
          <w:i/>
          <w:iCs/>
          <w:caps w:val="false"/>
          <w:smallCaps w:val="false"/>
          <w:color w:val="000000"/>
          <w:spacing w:val="0"/>
          <w:sz w:val="22"/>
          <w:szCs w:val="22"/>
          <w:u w:val="none"/>
          <w:shd w:fill="auto" w:val="clear"/>
        </w:rPr>
        <w:t>Skill</w:t>
      </w:r>
    </w:p>
    <w:p>
      <w:pPr>
        <w:pStyle w:val="Normal"/>
        <w:spacing w:lineRule="auto" w:line="216"/>
        <w:rPr>
          <w:i w:val="false"/>
          <w:i w:val="false"/>
          <w:iCs w:val="false"/>
        </w:rPr>
      </w:pPr>
      <w:r>
        <w:rPr>
          <w:b w:val="false"/>
          <w:i w:val="false"/>
          <w:iCs w:val="false"/>
          <w:caps w:val="false"/>
          <w:smallCaps w:val="false"/>
          <w:color w:val="000000"/>
          <w:spacing w:val="0"/>
          <w:sz w:val="22"/>
          <w:szCs w:val="22"/>
          <w:u w:val="none"/>
          <w:shd w:fill="auto" w:val="clear"/>
        </w:rPr>
        <w:t>Discussions about leadership gender differences frequently bring up the idea that female leaders have better interpersonal skills than male leaders ( Riggio &amp; Reichard, 2008). Although some empirical study implies that gender differences in social and emotional abilities can account for differences in charismatic leadership behaviours (Groves, 2005), generally speaking, there is little data that supports or contradicts these statements. The Global Mindset Inventory®, created by Javidan and colleagues, aims to evaluate many of the knowledge and abilities that Zaccaro et al. (2012) claim are crucial for effective leadership behaviours. Men scored better on the overall global mindset than women, according to a sample of managers, and this appears to be mostly due to disparities on specific cognitive characteristics.</w:t>
      </w:r>
    </w:p>
    <w:p>
      <w:pPr>
        <w:pStyle w:val="Normal"/>
        <w:spacing w:lineRule="auto" w:line="216"/>
        <w:rPr>
          <w:i/>
          <w:i/>
          <w:iCs/>
        </w:rPr>
      </w:pPr>
      <w:r>
        <w:rPr>
          <w:b w:val="false"/>
          <w:i/>
          <w:iCs/>
          <w:caps w:val="false"/>
          <w:smallCaps w:val="false"/>
          <w:color w:val="000000"/>
          <w:spacing w:val="0"/>
          <w:sz w:val="22"/>
          <w:szCs w:val="22"/>
          <w:u w:val="none"/>
          <w:shd w:fill="auto" w:val="clear"/>
        </w:rPr>
        <w:t>Motivation</w:t>
      </w:r>
    </w:p>
    <w:p>
      <w:pPr>
        <w:pStyle w:val="Normal"/>
        <w:spacing w:lineRule="auto" w:line="216"/>
        <w:rPr>
          <w:b w:val="false"/>
          <w:b w:val="false"/>
          <w:bCs w:val="false"/>
          <w:i w:val="false"/>
          <w:i w:val="false"/>
          <w:iCs w:val="false"/>
        </w:rPr>
      </w:pPr>
      <w:r>
        <w:rPr>
          <w:b w:val="false"/>
          <w:bCs w:val="false"/>
          <w:i w:val="false"/>
          <w:iCs w:val="false"/>
          <w:caps w:val="false"/>
          <w:smallCaps w:val="false"/>
          <w:color w:val="000000"/>
          <w:spacing w:val="0"/>
          <w:sz w:val="22"/>
          <w:szCs w:val="22"/>
          <w:u w:val="none"/>
          <w:shd w:fill="auto" w:val="clear"/>
        </w:rPr>
        <w:t>Chan and Drasgow (2001) propose that motivation to lead is a multidimensional construct made up of three components: affective identity, noncalculative and social-normative motivation to lead. Chan and Drasgow's (2001) conceptualization are frequently used in recent studies of motivat</w:t>
      </w:r>
      <w:r>
        <w:rPr>
          <w:b w:val="false"/>
          <w:bCs w:val="false"/>
          <w:i w:val="false"/>
          <w:iCs w:val="false"/>
          <w:caps w:val="false"/>
          <w:smallCaps w:val="false"/>
          <w:color w:val="000000"/>
          <w:spacing w:val="0"/>
          <w:sz w:val="22"/>
          <w:szCs w:val="22"/>
          <w:u w:val="none"/>
          <w:shd w:fill="auto" w:val="clear"/>
        </w:rPr>
        <w:t>ors</w:t>
      </w:r>
      <w:r>
        <w:rPr>
          <w:b w:val="false"/>
          <w:bCs w:val="false"/>
          <w:i w:val="false"/>
          <w:iCs w:val="false"/>
          <w:caps w:val="false"/>
          <w:smallCaps w:val="false"/>
          <w:color w:val="000000"/>
          <w:spacing w:val="0"/>
          <w:sz w:val="22"/>
          <w:szCs w:val="22"/>
          <w:u w:val="none"/>
          <w:shd w:fill="auto" w:val="clear"/>
        </w:rPr>
        <w:t xml:space="preserve"> </w:t>
      </w:r>
      <w:r>
        <w:rPr>
          <w:b w:val="false"/>
          <w:bCs w:val="false"/>
          <w:i w:val="false"/>
          <w:iCs w:val="false"/>
          <w:caps w:val="false"/>
          <w:smallCaps w:val="false"/>
          <w:color w:val="000000"/>
          <w:spacing w:val="0"/>
          <w:sz w:val="22"/>
          <w:szCs w:val="22"/>
          <w:u w:val="none"/>
          <w:shd w:fill="auto" w:val="clear"/>
        </w:rPr>
        <w:t>of</w:t>
      </w:r>
      <w:r>
        <w:rPr>
          <w:b w:val="false"/>
          <w:bCs w:val="false"/>
          <w:i w:val="false"/>
          <w:iCs w:val="false"/>
          <w:caps w:val="false"/>
          <w:smallCaps w:val="false"/>
          <w:color w:val="000000"/>
          <w:spacing w:val="0"/>
          <w:sz w:val="22"/>
          <w:szCs w:val="22"/>
          <w:u w:val="none"/>
          <w:shd w:fill="auto" w:val="clear"/>
        </w:rPr>
        <w:t xml:space="preserve"> lead</w:t>
      </w:r>
      <w:r>
        <w:rPr>
          <w:b w:val="false"/>
          <w:bCs w:val="false"/>
          <w:i w:val="false"/>
          <w:iCs w:val="false"/>
          <w:caps w:val="false"/>
          <w:smallCaps w:val="false"/>
          <w:color w:val="000000"/>
          <w:spacing w:val="0"/>
          <w:sz w:val="22"/>
          <w:szCs w:val="22"/>
          <w:u w:val="none"/>
          <w:shd w:fill="auto" w:val="clear"/>
        </w:rPr>
        <w:t>ership</w:t>
      </w:r>
      <w:r>
        <w:rPr>
          <w:b w:val="false"/>
          <w:bCs w:val="false"/>
          <w:i w:val="false"/>
          <w:iCs w:val="false"/>
          <w:caps w:val="false"/>
          <w:smallCaps w:val="false"/>
          <w:color w:val="000000"/>
          <w:spacing w:val="0"/>
          <w:sz w:val="22"/>
          <w:szCs w:val="22"/>
          <w:u w:val="none"/>
          <w:shd w:fill="auto" w:val="clear"/>
        </w:rPr>
        <w:t xml:space="preserve">.  Schuh et al. (2014) discovered that there were moderate gender differences in the desire for power including both students and workers. Gino, Wilmuth, and Brooks (2015) provided converging evidence by discovering that both men and women associated high-level positions and professional advancement with power, but that women were less likely to have power-related life goals and were more likely to anticipate unfavourable outcomes associated with obtaining such powerful positions than men. They discovered that while men and women felt leadership and other high-powered roles were equally accessible, </w:t>
      </w:r>
      <w:r>
        <w:rPr>
          <w:b w:val="false"/>
          <w:bCs w:val="false"/>
          <w:i w:val="false"/>
          <w:iCs w:val="false"/>
          <w:caps w:val="false"/>
          <w:smallCaps w:val="false"/>
          <w:color w:val="000000"/>
          <w:spacing w:val="0"/>
          <w:sz w:val="22"/>
          <w:szCs w:val="22"/>
          <w:u w:val="none"/>
          <w:shd w:fill="auto" w:val="clear"/>
        </w:rPr>
        <w:t>the women being researched didn’t want to have the positions that were offered as they didn’t desire them as much as the men</w:t>
      </w:r>
      <w:r>
        <w:rPr>
          <w:b w:val="false"/>
          <w:bCs w:val="false"/>
          <w:i w:val="false"/>
          <w:iCs w:val="false"/>
          <w:caps w:val="false"/>
          <w:smallCaps w:val="false"/>
          <w:color w:val="000000"/>
          <w:spacing w:val="0"/>
          <w:sz w:val="22"/>
          <w:szCs w:val="22"/>
          <w:u w:val="none"/>
          <w:shd w:fill="auto" w:val="clear"/>
        </w:rPr>
        <w:t xml:space="preserve">. </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val="false"/>
          <w:bCs w:val="false"/>
          <w:i/>
          <w:iCs/>
          <w:caps w:val="false"/>
          <w:smallCaps w:val="false"/>
          <w:color w:val="000000"/>
          <w:spacing w:val="0"/>
          <w:sz w:val="22"/>
          <w:szCs w:val="22"/>
          <w:u w:val="none"/>
        </w:rPr>
        <w:t>The Glass Ceiling</w:t>
      </w:r>
      <w:r>
        <w:rPr>
          <w:b w:val="false"/>
          <w:bCs w:val="false"/>
          <w:i w:val="false"/>
          <w:iCs w:val="false"/>
          <w:caps w:val="false"/>
          <w:smallCaps w:val="false"/>
          <w:color w:val="000000"/>
          <w:spacing w:val="0"/>
          <w:sz w:val="22"/>
          <w:szCs w:val="22"/>
          <w:u w:val="none"/>
        </w:rPr>
        <w:t xml:space="preserve"> </w:t>
      </w:r>
    </w:p>
    <w:p>
      <w:pPr>
        <w:pStyle w:val="Normal"/>
        <w:spacing w:lineRule="auto" w:line="216"/>
        <w:rPr/>
      </w:pPr>
      <w:r>
        <w:rPr>
          <w:b w:val="false"/>
          <w:bCs w:val="false"/>
          <w:i w:val="false"/>
          <w:iCs w:val="false"/>
          <w:caps w:val="false"/>
          <w:smallCaps w:val="false"/>
          <w:color w:val="000000"/>
          <w:spacing w:val="0"/>
          <w:sz w:val="22"/>
          <w:szCs w:val="22"/>
          <w:u w:val="none"/>
        </w:rPr>
        <w:t xml:space="preserve">Leadership literature frequently discusses the "glass ceiling" phenomena. Due to a lack of human capital, prejudice towards women, and gender disparities, this invisible barrier that stops women from achieving leadership positions exists. The reasons given for the low number of women in top management positions include, among others, the fact that they shoulder significantly more domestic duties, have less work experience, exhibit different leadership styles, more frequently take on informal leadership roles, and are subjected to harsher criticism for self-promotion than men (Northouse, 2007). The glass ceiling has been gradually eroding in recent years as a result of changes in legislation, organisations, business culture, and among women themselves, as well as alterations in values brought on by women's growing labour force involvement </w:t>
      </w:r>
      <w:r>
        <w:rPr>
          <w:i w:val="false"/>
          <w:iCs w:val="false"/>
          <w:caps w:val="false"/>
          <w:smallCaps w:val="false"/>
          <w:color w:val="000000"/>
          <w:spacing w:val="0"/>
          <w:sz w:val="22"/>
          <w:szCs w:val="22"/>
          <w:u w:val="none"/>
        </w:rPr>
        <w:t xml:space="preserve">(Goethals, </w:t>
      </w:r>
      <w:r>
        <w:rPr>
          <w:b w:val="false"/>
          <w:bCs w:val="false"/>
          <w:i w:val="false"/>
          <w:iCs w:val="false"/>
          <w:caps w:val="false"/>
          <w:smallCaps w:val="false"/>
          <w:color w:val="000000"/>
          <w:spacing w:val="0"/>
          <w:sz w:val="22"/>
          <w:szCs w:val="22"/>
          <w:u w:val="none"/>
        </w:rPr>
        <w:t>Sorenson &amp; Burns, 2004, Northouse, 2007).  Men predominate in management, according to studies of the "glass ceiling" hypothesis, and women's opportunities for progression in hierarchical careers are frequently constrained (Dreher, 2003;  Lyness and Heilman, 2006;  Linehan, 2002).</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val="false"/>
          <w:bCs w:val="false"/>
          <w:i w:val="false"/>
          <w:iCs w:val="false"/>
          <w:caps w:val="false"/>
          <w:smallCaps w:val="false"/>
          <w:color w:val="000000"/>
          <w:spacing w:val="0"/>
          <w:sz w:val="22"/>
          <w:szCs w:val="22"/>
          <w:u w:val="none"/>
        </w:rPr>
        <w:t>Statistics plainly demonstrate that, despite recent improvements, there are still a lot more males than women in managerial roles. As you move up the organisational pyramid's hierarchy, this increases most dramatically. Less than 11% of board members and, on average, barely 3% of the presidents of the biggest corporations in each member state of the European Union were women in 2009. (European Commission, 2010). The phrase "glass ceiling" was first used at the tail end of the 1980s to refer to a series of imperceptible obstacles that prevent many qualified women from advancing to positions of authority in businesses (Morrison, White, &amp; Van Velsor, 1987). This global phenomena cannot be adequately explained (at least in industrialised nations) by the existence of discriminatory labour laws, the dearth of women's education, or by women's potential lack of professional experience (Morrison &amp; Von Glinow, 1990; Powell &amp; Butterfield, 1994). However, certain claims that psychological hurdles, such as women's lack of abilities, interests, or ambition, are to blame for women's difficulty obtaining executive roles have not been scientifically supported (Heilman, 1983; Heilman, Block, Martell, &amp; Simon, 1989; Lefkowitz, 1994; Morrison &amp; Von Glinow, 1990; Schein &amp; Mueller, 1992).</w:t>
      </w:r>
      <w:r>
        <w:rPr>
          <w:b w:val="false"/>
          <w:bCs w:val="false"/>
          <w:i w:val="false"/>
          <w:iCs w:val="false"/>
          <w:caps w:val="false"/>
          <w:smallCaps w:val="false"/>
          <w:color w:val="000000"/>
          <w:spacing w:val="0"/>
          <w:sz w:val="22"/>
          <w:szCs w:val="22"/>
          <w:u w:val="none"/>
        </w:rPr>
        <w:t xml:space="preserve"> </w:t>
      </w:r>
      <w:r>
        <w:rPr>
          <w:b w:val="false"/>
          <w:bCs w:val="false"/>
          <w:i w:val="false"/>
          <w:iCs w:val="false"/>
          <w:caps w:val="false"/>
          <w:smallCaps w:val="false"/>
          <w:color w:val="000000"/>
          <w:spacing w:val="0"/>
          <w:sz w:val="22"/>
          <w:szCs w:val="22"/>
          <w:u w:val="none"/>
        </w:rPr>
        <w:t>The author suggests that women have often tended to be quieter when making executive decisions so when it comes to being taken seriously in a male dominated environment they have had to adopt a more open and loud approach, this can be during meetings at work and social events held by the organisation, rubbing elbows with higher management can impact both managers and colleagues perception of someone.</w:t>
      </w:r>
    </w:p>
    <w:p>
      <w:pPr>
        <w:pStyle w:val="Normal"/>
        <w:spacing w:lineRule="auto" w:line="216"/>
        <w:rPr>
          <w:b w:val="false"/>
          <w:b w:val="false"/>
          <w:bCs w:val="false"/>
        </w:rPr>
      </w:pPr>
      <w:r>
        <w:rPr>
          <w:b w:val="false"/>
          <w:bCs w:val="false"/>
        </w:rPr>
        <w:t xml:space="preserve">Peters and Kabbacoff (2002) took a new look at the glass ceiling and claimed that there fewer differences in leadership between men and women when it comes to their behaviour in top positions than there were in the lower positions. They have suggested that women who have broken through the glass ceiling tend to be more strategic thinking and more willing to take risks than men in the same position. From their findings they agreed that the effectiveness of male and females may be measured on different standards </w:t>
      </w:r>
      <w:r>
        <w:rPr>
          <w:b w:val="false"/>
          <w:bCs w:val="false"/>
        </w:rPr>
        <w:t>(Peters &amp; Kabbacoff, 2002).</w:t>
      </w:r>
    </w:p>
    <w:p>
      <w:pPr>
        <w:pStyle w:val="Normal"/>
        <w:spacing w:lineRule="auto" w:line="216"/>
        <w:rPr>
          <w:rFonts w:ascii="Calibri" w:hAnsi="Calibri"/>
          <w:b/>
          <w:b/>
          <w:i w:val="false"/>
          <w:i w:val="false"/>
          <w:caps w:val="false"/>
          <w:smallCaps w:val="false"/>
          <w:spacing w:val="0"/>
          <w:sz w:val="22"/>
        </w:rPr>
      </w:pPr>
      <w:r>
        <w:rPr>
          <w:b/>
          <w:i w:val="false"/>
          <w:caps w:val="false"/>
          <w:smallCaps w:val="false"/>
          <w:spacing w:val="0"/>
          <w:sz w:val="22"/>
        </w:rPr>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val="false"/>
          <w:bCs w:val="false"/>
          <w:i/>
          <w:iCs/>
          <w:caps w:val="false"/>
          <w:smallCaps w:val="false"/>
          <w:color w:val="000000"/>
          <w:spacing w:val="0"/>
          <w:sz w:val="22"/>
          <w:szCs w:val="22"/>
          <w:u w:val="none"/>
        </w:rPr>
        <w:t>The Old Boys Club</w:t>
      </w:r>
      <w:r>
        <w:rPr>
          <w:b w:val="false"/>
          <w:bCs w:val="false"/>
          <w:i w:val="false"/>
          <w:iCs w:val="false"/>
          <w:caps w:val="false"/>
          <w:smallCaps w:val="false"/>
          <w:color w:val="000000"/>
          <w:spacing w:val="0"/>
          <w:sz w:val="22"/>
          <w:szCs w:val="22"/>
          <w:u w:val="none"/>
        </w:rPr>
        <w:t xml:space="preserve"> </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val="false"/>
          <w:bCs w:val="false"/>
          <w:i w:val="false"/>
          <w:iCs w:val="false"/>
          <w:caps w:val="false"/>
          <w:smallCaps w:val="false"/>
          <w:color w:val="000000"/>
          <w:spacing w:val="0"/>
          <w:sz w:val="22"/>
          <w:szCs w:val="22"/>
          <w:u w:val="none"/>
        </w:rPr>
        <w:t xml:space="preserve">There is no doubt that culture influences leaders (Hofstede, 1996, Schein, 2004, House, et al., 2004). Even though definitions of culture vary a lot, in general it has been understood as the way of life, customs, and script of a group of people (Gudykunst &amp; Ting–Toomey, 1988). In study by McKinsey (2019) it states that the corporate ladder is more difficult for women to ascend than for men. Women make up 48% of entry-level employees in U.K. organisations, but their participation declines to 38% in middle management, 22% in the C-Suite, and 5% in the CEO ranks (McKinsey &amp; Company, 2019). The majority of the gender pay disparity at the population level is caused by the difference in internal promotion rates (Bronson and Thoursie, 2020). While there </w:t>
      </w:r>
      <w:r>
        <w:rPr>
          <w:b w:val="false"/>
          <w:bCs w:val="false"/>
          <w:i w:val="false"/>
          <w:iCs w:val="false"/>
          <w:caps w:val="false"/>
          <w:smallCaps w:val="false"/>
          <w:color w:val="000000"/>
          <w:spacing w:val="0"/>
          <w:sz w:val="22"/>
          <w:szCs w:val="22"/>
          <w:u w:val="none"/>
        </w:rPr>
        <w:t xml:space="preserve">has been a change to this social dynamic where men and women can join each other more in social events, the change has been implemented at an alarmingly slow rate. </w:t>
      </w:r>
      <w:r>
        <w:rPr>
          <w:b w:val="false"/>
          <w:bCs w:val="false"/>
          <w:i w:val="false"/>
          <w:iCs w:val="false"/>
          <w:caps w:val="false"/>
          <w:smallCaps w:val="false"/>
          <w:color w:val="000000"/>
          <w:spacing w:val="0"/>
          <w:sz w:val="22"/>
          <w:szCs w:val="22"/>
          <w:u w:val="none"/>
        </w:rPr>
        <w:t xml:space="preserve"> </w:t>
      </w:r>
      <w:r>
        <w:rPr>
          <w:b w:val="false"/>
          <w:bCs w:val="false"/>
          <w:i w:val="false"/>
          <w:iCs w:val="false"/>
          <w:caps w:val="false"/>
          <w:smallCaps w:val="false"/>
          <w:color w:val="000000"/>
          <w:spacing w:val="0"/>
          <w:sz w:val="22"/>
          <w:szCs w:val="22"/>
          <w:u w:val="none"/>
        </w:rPr>
        <w:t xml:space="preserve">The author states that the men have a better advantage as well as gaining their boss’ friendship they also gain their trust which is considered to have a large impact in effective leadership. </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val="false"/>
          <w:bCs w:val="false"/>
          <w:i w:val="false"/>
          <w:iCs w:val="false"/>
          <w:caps w:val="false"/>
          <w:smallCaps w:val="false"/>
          <w:color w:val="000000"/>
          <w:spacing w:val="0"/>
          <w:sz w:val="22"/>
          <w:szCs w:val="22"/>
          <w:u w:val="none"/>
        </w:rPr>
        <w:t>The old boys' club may actually exist, according to numerous anecdotal reports (Lang, 2011; Lee, 2014; Elting, 2018). For instance, 81% of women claim that they feel excluded from socialising after work hours and from fostering relationships at work (Gray and Barbara, 2013). There isn't much quantitative evidence on this topic, despite this anecdotal evidence. Data issues are one of the numerous difficulties in studying social interactions and long-term repercussions since businesses do not record social contacts among their personnel. Drawing causal inferences is further challenging because choosing to socialise is often an endogenous decision.</w:t>
      </w:r>
      <w:r>
        <w:rPr>
          <w:b/>
          <w:bCs/>
          <w:i w:val="false"/>
          <w:iCs w:val="false"/>
          <w:caps w:val="false"/>
          <w:smallCaps w:val="false"/>
          <w:color w:val="000000"/>
          <w:spacing w:val="0"/>
          <w:sz w:val="22"/>
          <w:szCs w:val="22"/>
          <w:u w:val="none"/>
        </w:rPr>
        <w:t xml:space="preserve"> </w:t>
      </w:r>
      <w:r>
        <w:rPr>
          <w:b w:val="false"/>
          <w:bCs w:val="false"/>
          <w:i w:val="false"/>
          <w:iCs w:val="false"/>
          <w:caps w:val="false"/>
          <w:smallCaps w:val="false"/>
          <w:color w:val="000000"/>
          <w:spacing w:val="0"/>
          <w:sz w:val="22"/>
          <w:szCs w:val="22"/>
          <w:u w:val="none"/>
        </w:rPr>
        <w:t>The historical evolution of society institutions is emphasised by proponents of the institutional approach (Gallie, 1978; Lane, 1989; Maurice et al., 1986; Dore, 1973), who also take into account significant differences in how various countries approach industrialisation.  A national disparity in career paths to leadership roles and in the interactions between managers and their subordinates is one effect of this (Edvardsson, 1992).</w:t>
      </w:r>
    </w:p>
    <w:p>
      <w:pPr>
        <w:pStyle w:val="Normal"/>
        <w:spacing w:lineRule="auto" w:line="216"/>
        <w:rPr>
          <w:i/>
          <w:i/>
          <w:iCs/>
        </w:rPr>
      </w:pPr>
      <w:r>
        <w:rPr>
          <w:i/>
          <w:iCs/>
        </w:rPr>
      </w:r>
    </w:p>
    <w:p>
      <w:pPr>
        <w:pStyle w:val="Normal"/>
        <w:spacing w:lineRule="auto" w:line="216"/>
        <w:rPr>
          <w:i/>
          <w:i/>
          <w:iCs/>
        </w:rPr>
      </w:pPr>
      <w:r>
        <w:rPr>
          <w:b w:val="false"/>
          <w:bCs w:val="false"/>
          <w:i/>
          <w:iCs/>
          <w:caps w:val="false"/>
          <w:smallCaps w:val="false"/>
          <w:color w:val="000000"/>
          <w:spacing w:val="0"/>
          <w:sz w:val="22"/>
          <w:szCs w:val="22"/>
          <w:u w:val="none"/>
        </w:rPr>
        <w:t>How does if affect Business Performance</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val="false"/>
          <w:bCs w:val="false"/>
          <w:i w:val="false"/>
          <w:iCs w:val="false"/>
          <w:caps w:val="false"/>
          <w:smallCaps w:val="false"/>
          <w:color w:val="000000"/>
          <w:spacing w:val="0"/>
          <w:sz w:val="22"/>
          <w:szCs w:val="22"/>
          <w:u w:val="none"/>
        </w:rPr>
        <w:t xml:space="preserve">Zuraik and Kelly (2019) created a questionnaire that was given to team members in US businesses. They discovered that CEO leadership has </w:t>
      </w:r>
      <w:r>
        <w:rPr>
          <w:b w:val="false"/>
          <w:bCs w:val="false"/>
          <w:i w:val="false"/>
          <w:iCs w:val="false"/>
          <w:caps w:val="false"/>
          <w:smallCaps w:val="false"/>
          <w:color w:val="000000"/>
          <w:spacing w:val="0"/>
          <w:sz w:val="22"/>
          <w:szCs w:val="22"/>
          <w:u w:val="none"/>
        </w:rPr>
        <w:t>benefited</w:t>
      </w:r>
      <w:r>
        <w:rPr>
          <w:b w:val="false"/>
          <w:bCs w:val="false"/>
          <w:i w:val="false"/>
          <w:iCs w:val="false"/>
          <w:caps w:val="false"/>
          <w:smallCaps w:val="false"/>
          <w:color w:val="000000"/>
          <w:spacing w:val="0"/>
          <w:sz w:val="22"/>
          <w:szCs w:val="22"/>
          <w:u w:val="none"/>
        </w:rPr>
        <w:t xml:space="preserve"> organisation</w:t>
      </w:r>
      <w:r>
        <w:rPr>
          <w:b w:val="false"/>
          <w:bCs w:val="false"/>
          <w:i w:val="false"/>
          <w:iCs w:val="false"/>
          <w:caps w:val="false"/>
          <w:smallCaps w:val="false"/>
          <w:color w:val="000000"/>
          <w:spacing w:val="0"/>
          <w:sz w:val="22"/>
          <w:szCs w:val="22"/>
          <w:u w:val="none"/>
        </w:rPr>
        <w:t>s</w:t>
      </w:r>
      <w:r>
        <w:rPr>
          <w:b w:val="false"/>
          <w:bCs w:val="false"/>
          <w:i w:val="false"/>
          <w:iCs w:val="false"/>
          <w:caps w:val="false"/>
          <w:smallCaps w:val="false"/>
          <w:color w:val="000000"/>
          <w:spacing w:val="0"/>
          <w:sz w:val="22"/>
          <w:szCs w:val="22"/>
          <w:u w:val="none"/>
        </w:rPr>
        <w:t xml:space="preserve"> innovation. However, because more women than males responded to the questionnaire and because there were fewer female CEOs in the sample, their findings should be regarded with care. </w:t>
      </w:r>
      <w:r>
        <w:rPr>
          <w:b w:val="false"/>
          <w:bCs w:val="false"/>
          <w:i w:val="false"/>
          <w:iCs w:val="false"/>
          <w:caps w:val="false"/>
          <w:smallCaps w:val="false"/>
          <w:color w:val="000000"/>
          <w:spacing w:val="0"/>
          <w:sz w:val="22"/>
          <w:szCs w:val="22"/>
          <w:u w:val="none"/>
        </w:rPr>
        <w:t>when</w:t>
      </w:r>
      <w:r>
        <w:rPr>
          <w:b w:val="false"/>
          <w:bCs w:val="false"/>
          <w:i w:val="false"/>
          <w:iCs w:val="false"/>
          <w:caps w:val="false"/>
          <w:smallCaps w:val="false"/>
          <w:color w:val="000000"/>
          <w:spacing w:val="0"/>
          <w:sz w:val="22"/>
          <w:szCs w:val="22"/>
          <w:u w:val="none"/>
        </w:rPr>
        <w:t xml:space="preserve"> examining the impact of having female directors on the quality of financial statements, Garcia Lara et al. (2017) </w:t>
      </w:r>
      <w:r>
        <w:rPr>
          <w:b w:val="false"/>
          <w:bCs w:val="false"/>
          <w:i w:val="false"/>
          <w:iCs w:val="false"/>
          <w:caps w:val="false"/>
          <w:smallCaps w:val="false"/>
          <w:color w:val="000000"/>
          <w:spacing w:val="0"/>
          <w:sz w:val="22"/>
          <w:szCs w:val="22"/>
          <w:u w:val="none"/>
        </w:rPr>
        <w:t xml:space="preserve">did consider </w:t>
      </w:r>
      <w:r>
        <w:rPr>
          <w:b w:val="false"/>
          <w:bCs w:val="false"/>
          <w:i w:val="false"/>
          <w:iCs w:val="false"/>
          <w:caps w:val="false"/>
          <w:smallCaps w:val="false"/>
          <w:color w:val="000000"/>
          <w:spacing w:val="0"/>
          <w:sz w:val="22"/>
          <w:szCs w:val="22"/>
          <w:u w:val="none"/>
        </w:rPr>
        <w:t xml:space="preserve">UK companies. They discovered that the lower the earnings management practises, the higher the representation of women among independent directors, </w:t>
      </w:r>
      <w:r>
        <w:rPr>
          <w:b w:val="false"/>
          <w:bCs w:val="false"/>
          <w:i w:val="false"/>
          <w:iCs w:val="false"/>
          <w:caps w:val="false"/>
          <w:smallCaps w:val="false"/>
          <w:color w:val="000000"/>
          <w:spacing w:val="0"/>
          <w:sz w:val="22"/>
          <w:szCs w:val="22"/>
          <w:u w:val="none"/>
        </w:rPr>
        <w:t>this shows that monitary value means more to men than women and stance or title may be more valuable to a woman</w:t>
      </w:r>
      <w:r>
        <w:rPr>
          <w:b w:val="false"/>
          <w:bCs w:val="false"/>
          <w:i w:val="false"/>
          <w:iCs w:val="false"/>
          <w:caps w:val="false"/>
          <w:smallCaps w:val="false"/>
          <w:color w:val="000000"/>
          <w:spacing w:val="0"/>
          <w:sz w:val="22"/>
          <w:szCs w:val="22"/>
          <w:u w:val="none"/>
        </w:rPr>
        <w:t xml:space="preserve">. On the other hand, in companies that don't bar women from directorships. The performance aspect of the organisation is examined in other research. </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val="false"/>
          <w:bCs w:val="false"/>
          <w:i w:val="false"/>
          <w:iCs w:val="false"/>
          <w:caps w:val="false"/>
          <w:smallCaps w:val="false"/>
          <w:color w:val="000000"/>
          <w:spacing w:val="0"/>
          <w:sz w:val="22"/>
          <w:szCs w:val="22"/>
          <w:u w:val="none"/>
        </w:rPr>
        <w:t>Through a meta-analysis, Hoobler et al. (2018) analyse the link between women's representation in top management and businesses' financial performance and come to the conclusion that female leadership may have an impact on firm performance. However, there is conflicting information regarding the extent of women's impact or their tempered effects on a firm's performance. Based on a sample of Colombian businesses, Moreno-Gómez et al. (2018) investigate the relationship between gender diversity in senior management and business performance. The authors uncover proof that gender diversity improves a company's success. In a similar line, Triana et al. (2019), concentrating on a sample of American high-tech enterprises, examine the impact of gender diversity on a firm's success. Their findings demonstrate that firms' performance is favourably impacted.</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val="false"/>
          <w:bCs w:val="false"/>
          <w:i w:val="false"/>
          <w:iCs w:val="false"/>
          <w:caps w:val="false"/>
          <w:smallCaps w:val="false"/>
          <w:color w:val="000000"/>
          <w:spacing w:val="0"/>
          <w:sz w:val="22"/>
          <w:szCs w:val="22"/>
          <w:u w:val="none"/>
        </w:rPr>
        <w:t>However, according to Western (2017) research, switching to a blended workplace from a single-gender environment boosts productivity by 41%. (MIT) In 2016, the Peterson Institute found that women were notably underrepresented on corporate boards and in leadership roles. They estimated that increasing the percentage of women on a board to 30% may increase a company's net margin by up to six percentage points. [This poll comprised 21,980 businesses from 91 different nations. In half of the respondents, there were no female top executives.]  Gender equality has financial advantages.  The literature on innovation has come under fire for failing to recognise the close connections between labour and gender and for favouring men's contributions to innovation above those of women (Blake &amp; Hanson, 2005;  Peterson, 2007). In the authors opinion, the gendered power aspect of company life is a contextual reality that probably has an impact on employees' capacity for innovation. However, there aren't many contextual techniques in innovation studies that take gender into account. The industry in which the business organisation operates is one issue that is likely to build the groundwork for how innovative potential is utilised among the genders on the shop floor level.</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bCs/>
          <w:i w:val="false"/>
          <w:iCs w:val="false"/>
          <w:caps w:val="false"/>
          <w:smallCaps w:val="false"/>
          <w:color w:val="000000"/>
          <w:spacing w:val="0"/>
          <w:sz w:val="22"/>
          <w:szCs w:val="22"/>
          <w:u w:val="none"/>
        </w:rPr>
      </w:r>
    </w:p>
    <w:p>
      <w:pPr>
        <w:pStyle w:val="Normal"/>
        <w:spacing w:lineRule="auto" w:line="216"/>
        <w:rPr>
          <w:i/>
          <w:i/>
          <w:iCs/>
        </w:rPr>
      </w:pPr>
      <w:r>
        <w:rPr>
          <w:b w:val="false"/>
          <w:bCs w:val="false"/>
          <w:i/>
          <w:iCs/>
          <w:caps w:val="false"/>
          <w:smallCaps w:val="false"/>
          <w:color w:val="000000"/>
          <w:spacing w:val="0"/>
          <w:sz w:val="22"/>
          <w:szCs w:val="22"/>
          <w:u w:val="none"/>
        </w:rPr>
        <w:t xml:space="preserve">Gender bias </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val="false"/>
          <w:bCs w:val="false"/>
          <w:i w:val="false"/>
          <w:iCs w:val="false"/>
          <w:caps w:val="false"/>
          <w:smallCaps w:val="false"/>
          <w:color w:val="000000"/>
          <w:spacing w:val="0"/>
          <w:sz w:val="22"/>
          <w:szCs w:val="22"/>
          <w:u w:val="none"/>
        </w:rPr>
        <w:t>Because of the gender-incongruent feature of a more aggressive behaviour, female leaders who seem tough and authoritative in order to be taken seriously and effectively execute their leadership duties risk being seen unfavourably (Oakley, 2000). For instance, one of the most startling outcomes from the study by Brody et al. (2014) was that male employees' mental health was lowest when female managers' perceived operational competence, which is a "masculine" management citizenship activity, was highest. According to this study, women who are effective managers upset their male employees' minds by challenging gender stereotypes in work environments. Similar to this, Gardiner and Tiggemann (1999) discovered that female leaders received unfavourable assessments when their actions failed to live up to expectations or gender stereotypes. These two studies demonstrate how persistent it is in modern firms to hold preconceived notions about women's managing abilities. Therefore, a female leader can be perceived as underperforming both as a leader and as a woman.</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val="false"/>
          <w:bCs w:val="false"/>
          <w:i w:val="false"/>
          <w:iCs w:val="false"/>
          <w:caps w:val="false"/>
          <w:smallCaps w:val="false"/>
          <w:color w:val="000000"/>
          <w:spacing w:val="0"/>
          <w:sz w:val="22"/>
          <w:szCs w:val="22"/>
          <w:u w:val="none"/>
        </w:rPr>
        <w:t xml:space="preserve"> </w:t>
      </w:r>
      <w:r>
        <w:rPr>
          <w:b w:val="false"/>
          <w:bCs w:val="false"/>
          <w:i w:val="false"/>
          <w:iCs w:val="false"/>
          <w:caps w:val="false"/>
          <w:smallCaps w:val="false"/>
          <w:color w:val="000000"/>
          <w:spacing w:val="0"/>
          <w:sz w:val="22"/>
          <w:szCs w:val="22"/>
          <w:u w:val="none"/>
        </w:rPr>
        <w:t xml:space="preserve">Numerous studies in psychology have been conducted to determine whether there are differences between men and women (Deaux, 1984; Halpern et al., 2007; Ball et al., 2013). Hyde (2005) discovered evidence in support of the gender similarities hypothesis after reviewing 46 meta-analyses. The study came to the conclusion that "most psychological factors are similar between men and women, but not all," and that "it is time to evaluate the costs of exaggerated claims  of gender differences" (Hyde, 2005, p. 590). In addition to psychology, studies on organisational behaviour, leadership, entrepreneurship, and decision-making, to name a few, have all addressed the gender issue (Alvesson, 1998;, Bruni et al., 2005;, Harrison &amp; Mason, 2007;, Saparito et al., 2013;, Johnson &amp; Powell, 1994). Biological determinism, which served to assign different roles to men and women in society and the workplace, was rejected by Simone de Beauvoir, who stated that "one is not born, but rather becomes, women" (De Beauvoir, 1949, 2011). As a result, the study of gender emerged from women's studies, which emphasised the socially constructed dimension of the category "gender" (West and Zimmerman, 1987). Early studies also shown how gender stereotypes affect workplace behaviour and perception, such as "think boss - think male" (Schein, 1973), which still has an impact on workplaces today (Fischbach et al., 2015). </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val="false"/>
          <w:bCs w:val="false"/>
          <w:i w:val="false"/>
          <w:iCs w:val="false"/>
          <w:caps w:val="false"/>
          <w:smallCaps w:val="false"/>
          <w:color w:val="000000"/>
          <w:spacing w:val="0"/>
          <w:sz w:val="22"/>
          <w:szCs w:val="22"/>
          <w:u w:val="none"/>
        </w:rPr>
        <w:t>The development and application of management information systems must take gender differences in decision-making into account, according to an early analysis of 104 studies (Powell and Johnson, 1995). An examination of gender-related research published in the top IS journals over a ten-year period (1993–2002) indicated a dearth of studies and the predominance of quantitative studies, which frequently reinforce gender stereotypes due to a lack of theoretical support for the gender aspect (Adam et al., 2004). Only half of the 132 IS journal papers included in a more recent review (Trauth, 2013) explicitly incorporated gender into their theoretical underpinnings. Wilson (2004) proposed a conceptual framework for gender research, and others debated the advantages of a more critical perspective for gender and IS research (Howcroft and Trauth, 2008).</w:t>
      </w:r>
      <w:r>
        <w:rPr>
          <w:b/>
          <w:bCs/>
          <w:i w:val="false"/>
          <w:iCs w:val="false"/>
          <w:caps w:val="false"/>
          <w:smallCaps w:val="false"/>
          <w:color w:val="000000"/>
          <w:spacing w:val="0"/>
          <w:sz w:val="22"/>
          <w:szCs w:val="22"/>
          <w:u w:val="none"/>
        </w:rPr>
        <w:t xml:space="preserve"> </w:t>
      </w:r>
    </w:p>
    <w:p>
      <w:pPr>
        <w:pStyle w:val="Normal"/>
        <w:spacing w:lineRule="auto" w:line="216"/>
        <w:rPr>
          <w:b w:val="false"/>
          <w:b w:val="false"/>
          <w:bCs w:val="false"/>
        </w:rPr>
      </w:pPr>
      <w:r>
        <w:rPr>
          <w:b w:val="false"/>
          <w:bCs w:val="false"/>
          <w:i w:val="false"/>
          <w:iCs w:val="false"/>
          <w:caps w:val="false"/>
          <w:smallCaps w:val="false"/>
          <w:color w:val="000000"/>
          <w:spacing w:val="0"/>
          <w:sz w:val="22"/>
          <w:szCs w:val="22"/>
          <w:u w:val="none"/>
        </w:rPr>
        <w:t>An investigation of captains in the U.S. Army enrolled in a leadership development programme provides one example of the difficulties women encounter in being seen as capable leaders. Even when controlling for years as captain and other status criteria, this study demonstrated a bias favouring men in both self and other judgements, and this was especially true when women were the sole or token female in their organisations (Biernat, Crandall, Young, Kobrynowicz, &amp; Halpin, 1998). A field study of a cadet corps at a university also revealed that, when measured against the standard of objective military performance, assessments of women's competence and leadership abilities were skewed against them (Boldry, Wood, &amp; Kashy, 2001). In light of their propensity to classify men as members of the in group and women as members of the outgroup based on gender, corporate directors, who are predominately men, have a more positive attitude toward men than women in the selection of new directors, according to this research. People treat ingroup individuals more favourably than outgroup members, according to social psychological study (Bodenhausen, Kang, &amp; Peery, 2012; Hewstone, Rubin, &amp; Willis, 2002). Therefore, it's critical to address this gender-based intergroup bias in director selection in order to enhance the representation of women on boards and significant board committees.</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val="false"/>
          <w:bCs w:val="false"/>
          <w:i w:val="false"/>
          <w:iCs w:val="false"/>
          <w:caps w:val="false"/>
          <w:smallCaps w:val="false"/>
          <w:color w:val="000000"/>
          <w:spacing w:val="0"/>
          <w:sz w:val="22"/>
          <w:szCs w:val="22"/>
          <w:u w:val="none"/>
        </w:rPr>
        <w:t>The author concludes the literature review by noting that the research was gathered from many regions of the world, not just the UK. Given this, the author believes that assessing a person's capacity as a good leader should depend on their own personal traits and attributes. However, the workplace culture will also have an impact on how a manager can advance to higher positions. Social standards and the dynamics of the group can help determine whether someone will be accepted.</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val="false"/>
          <w:bCs w:val="false"/>
          <w:i w:val="false"/>
          <w:iCs w:val="false"/>
          <w:caps w:val="false"/>
          <w:smallCaps w:val="false"/>
          <w:color w:val="000000"/>
          <w:spacing w:val="0"/>
          <w:sz w:val="22"/>
          <w:szCs w:val="22"/>
          <w:u w:val="none"/>
        </w:rPr>
        <w:br/>
      </w:r>
      <w:r>
        <w:rPr>
          <w:b w:val="false"/>
          <w:bCs w:val="false"/>
          <w:i w:val="false"/>
          <w:iCs w:val="false"/>
          <w:caps w:val="false"/>
          <w:smallCaps w:val="false"/>
          <w:color w:val="000000"/>
          <w:spacing w:val="0"/>
          <w:sz w:val="32"/>
          <w:szCs w:val="32"/>
          <w:u w:val="none"/>
        </w:rPr>
        <w:t>Research Method.</w:t>
      </w:r>
    </w:p>
    <w:p>
      <w:pPr>
        <w:pStyle w:val="Normal"/>
        <w:spacing w:lineRule="auto" w:line="216"/>
        <w:rPr>
          <w:b w:val="false"/>
          <w:b w:val="false"/>
          <w:bCs w:val="false"/>
        </w:rPr>
      </w:pPr>
      <w:r>
        <w:rPr>
          <w:b w:val="false"/>
          <w:bCs w:val="false"/>
        </w:rPr>
        <w:t>To start the author researched different models to help build her framework for the study, after doing a quantitative search the author chose to use Campbell et al’s (1993) model of job performa</w:t>
      </w:r>
      <w:r>
        <w:rPr>
          <w:b w:val="false"/>
          <w:bCs w:val="false"/>
        </w:rPr>
        <w:t>n</w:t>
      </w:r>
      <w:r>
        <w:rPr>
          <w:b w:val="false"/>
          <w:bCs w:val="false"/>
        </w:rPr>
        <w:t xml:space="preserve">ce as it would help measure what makes a good leader and would assist her in what to research and compare the similarities and differences men and women hold when it comes to traits and behaviours both have. </w:t>
      </w:r>
    </w:p>
    <w:p>
      <w:pPr>
        <w:pStyle w:val="Normal"/>
        <w:spacing w:lineRule="auto" w:line="216"/>
        <w:rPr>
          <w:b w:val="false"/>
          <w:b w:val="false"/>
          <w:bCs w:val="false"/>
          <w:sz w:val="22"/>
          <w:szCs w:val="22"/>
        </w:rPr>
      </w:pPr>
      <w:r>
        <w:rPr>
          <w:b w:val="false"/>
          <w:bCs w:val="false"/>
          <w:i w:val="false"/>
          <w:iCs w:val="false"/>
          <w:caps w:val="false"/>
          <w:smallCaps w:val="false"/>
          <w:color w:val="000000"/>
          <w:spacing w:val="0"/>
          <w:sz w:val="22"/>
          <w:szCs w:val="22"/>
          <w:u w:val="none"/>
        </w:rPr>
        <w:t xml:space="preserve">The research </w:t>
      </w:r>
      <w:r>
        <w:rPr>
          <w:b w:val="false"/>
          <w:bCs w:val="false"/>
          <w:i w:val="false"/>
          <w:iCs w:val="false"/>
          <w:caps w:val="false"/>
          <w:smallCaps w:val="false"/>
          <w:color w:val="000000"/>
          <w:spacing w:val="0"/>
          <w:sz w:val="22"/>
          <w:szCs w:val="22"/>
          <w:u w:val="none"/>
        </w:rPr>
        <w:t xml:space="preserve">of the topic </w:t>
      </w:r>
      <w:r>
        <w:rPr>
          <w:b w:val="false"/>
          <w:bCs w:val="false"/>
          <w:i w:val="false"/>
          <w:iCs w:val="false"/>
          <w:caps w:val="false"/>
          <w:smallCaps w:val="false"/>
          <w:color w:val="000000"/>
          <w:spacing w:val="0"/>
          <w:sz w:val="22"/>
          <w:szCs w:val="22"/>
          <w:u w:val="none"/>
        </w:rPr>
        <w:t xml:space="preserve">, </w:t>
      </w:r>
      <w:r>
        <w:rPr>
          <w:b w:val="false"/>
          <w:bCs w:val="false"/>
          <w:i w:val="false"/>
          <w:iCs w:val="false"/>
          <w:caps w:val="false"/>
          <w:smallCaps w:val="false"/>
          <w:color w:val="000000"/>
          <w:spacing w:val="0"/>
          <w:sz w:val="22"/>
          <w:szCs w:val="22"/>
          <w:u w:val="none"/>
        </w:rPr>
        <w:t xml:space="preserve">and closely entering in details surrounding the question </w:t>
      </w:r>
      <w:r>
        <w:rPr>
          <w:b w:val="false"/>
          <w:bCs w:val="false"/>
          <w:i w:val="false"/>
          <w:iCs w:val="false"/>
          <w:caps w:val="false"/>
          <w:smallCaps w:val="false"/>
          <w:color w:val="000000"/>
          <w:spacing w:val="0"/>
          <w:sz w:val="22"/>
          <w:szCs w:val="22"/>
          <w:u w:val="none"/>
        </w:rPr>
        <w:t xml:space="preserve">, and a set of inclusion and exclusion criteria were first created into a study plan. There was a special interest in research that would examine the "effect" of gender on leadership style. What elements of this connection have been studied? What techniques have been applied? Which nations and regions of the world have this relationship been studied?  After doing a comprehensive literature search, it was determined that the key phrase "leadership styles" should be the main focus rather than "leadership," which is interdisciplinary and has a very broad definition. By using the university library system and Google Scholar to search for "leadership and gender," the validity of the concept was examined. Utilizing inclusion and exclusion criteria, a specific search was produced. Google Scholar data base, English language, full text, peer review, and "leadership style" were the inclusion criteria.  </w:t>
      </w:r>
      <w:r>
        <w:rPr>
          <w:b w:val="false"/>
          <w:bCs w:val="false"/>
          <w:i w:val="false"/>
          <w:iCs w:val="false"/>
          <w:caps w:val="false"/>
          <w:smallCaps w:val="false"/>
          <w:color w:val="000000"/>
          <w:spacing w:val="0"/>
          <w:sz w:val="22"/>
          <w:szCs w:val="22"/>
          <w:u w:val="none"/>
        </w:rPr>
        <w:t>The author started to look at data that was written recently to make sure her findings were current</w:t>
      </w:r>
      <w:r>
        <w:rPr>
          <w:b w:val="false"/>
          <w:bCs w:val="false"/>
          <w:i w:val="false"/>
          <w:iCs w:val="false"/>
          <w:caps w:val="false"/>
          <w:smallCaps w:val="false"/>
          <w:color w:val="000000"/>
          <w:spacing w:val="0"/>
          <w:sz w:val="22"/>
          <w:szCs w:val="22"/>
          <w:u w:val="none"/>
        </w:rPr>
        <w:t xml:space="preserve"> and not have opinions that may be considered outdated, this also helped with researching a quantitative research as the author was able to find other studies with similar findings to help support the theorists. </w:t>
      </w:r>
    </w:p>
    <w:p>
      <w:pPr>
        <w:pStyle w:val="Normal"/>
        <w:spacing w:lineRule="auto" w:line="216"/>
        <w:rPr>
          <w:b w:val="false"/>
          <w:b w:val="false"/>
          <w:bCs w:val="false"/>
          <w:sz w:val="22"/>
          <w:szCs w:val="22"/>
        </w:rPr>
      </w:pPr>
      <w:r>
        <w:rPr>
          <w:b w:val="false"/>
          <w:bCs w:val="false"/>
          <w:i w:val="false"/>
          <w:iCs w:val="false"/>
          <w:caps w:val="false"/>
          <w:smallCaps w:val="false"/>
          <w:color w:val="000000"/>
          <w:spacing w:val="0"/>
          <w:sz w:val="22"/>
          <w:szCs w:val="22"/>
          <w:u w:val="none"/>
        </w:rPr>
        <w:t xml:space="preserve">A search for "Leadership style" and "gender" as keywords returned many results. </w:t>
      </w:r>
      <w:r>
        <w:rPr>
          <w:b w:val="false"/>
          <w:bCs w:val="false"/>
          <w:i w:val="false"/>
          <w:iCs w:val="false"/>
          <w:caps w:val="false"/>
          <w:smallCaps w:val="false"/>
          <w:color w:val="000000"/>
          <w:spacing w:val="0"/>
          <w:sz w:val="22"/>
          <w:szCs w:val="22"/>
          <w:u w:val="none"/>
        </w:rPr>
        <w:t>The author could gain interest from a paper by first reading the abstract this allowed her not to waste time with things that were off topic and irrelevent</w:t>
      </w:r>
      <w:r>
        <w:rPr>
          <w:b w:val="false"/>
          <w:bCs w:val="false"/>
          <w:i w:val="false"/>
          <w:iCs w:val="false"/>
          <w:caps w:val="false"/>
          <w:smallCaps w:val="false"/>
          <w:color w:val="000000"/>
          <w:spacing w:val="0"/>
          <w:sz w:val="22"/>
          <w:szCs w:val="22"/>
          <w:u w:val="none"/>
        </w:rPr>
        <w:t xml:space="preserve">. The number of articles was then lowered.  </w:t>
      </w:r>
      <w:r>
        <w:rPr>
          <w:b w:val="false"/>
          <w:bCs w:val="false"/>
          <w:i w:val="false"/>
          <w:iCs w:val="false"/>
          <w:caps w:val="false"/>
          <w:smallCaps w:val="false"/>
          <w:color w:val="000000"/>
          <w:spacing w:val="0"/>
          <w:sz w:val="22"/>
          <w:szCs w:val="22"/>
          <w:u w:val="none"/>
        </w:rPr>
        <w:t>R</w:t>
      </w:r>
      <w:r>
        <w:rPr>
          <w:b w:val="false"/>
          <w:bCs w:val="false"/>
          <w:i w:val="false"/>
          <w:iCs w:val="false"/>
          <w:caps w:val="false"/>
          <w:smallCaps w:val="false"/>
          <w:color w:val="000000"/>
          <w:spacing w:val="0"/>
          <w:sz w:val="22"/>
          <w:szCs w:val="22"/>
          <w:u w:val="none"/>
        </w:rPr>
        <w:t xml:space="preserve">eviewing conclusions and titles, it was decided that additional review was necessary. The following publications, which focused on leadership  The articles discuss many facets of leadership and gender. The majority of study is done in the US; 53% of papers are about American situations. </w:t>
      </w:r>
    </w:p>
    <w:p>
      <w:pPr>
        <w:pStyle w:val="Normal"/>
        <w:spacing w:lineRule="auto" w:line="216"/>
        <w:rPr>
          <w:b w:val="false"/>
          <w:b w:val="false"/>
          <w:bCs w:val="false"/>
          <w:sz w:val="22"/>
          <w:szCs w:val="22"/>
        </w:rPr>
      </w:pPr>
      <w:r>
        <w:rPr>
          <w:b w:val="false"/>
          <w:bCs w:val="false"/>
          <w:i w:val="false"/>
          <w:iCs w:val="false"/>
          <w:caps w:val="false"/>
          <w:smallCaps w:val="false"/>
          <w:color w:val="000000"/>
          <w:spacing w:val="0"/>
          <w:sz w:val="22"/>
          <w:szCs w:val="22"/>
          <w:u w:val="none"/>
        </w:rPr>
        <w:t xml:space="preserve"> </w:t>
      </w:r>
      <w:r>
        <w:rPr>
          <w:b w:val="false"/>
          <w:bCs w:val="false"/>
          <w:i w:val="false"/>
          <w:iCs w:val="false"/>
          <w:caps w:val="false"/>
          <w:smallCaps w:val="false"/>
          <w:color w:val="000000"/>
          <w:spacing w:val="0"/>
          <w:sz w:val="22"/>
          <w:szCs w:val="22"/>
          <w:u w:val="none"/>
        </w:rPr>
        <w:t xml:space="preserve">The most common research methodology in academic articles is the use of questionnaires. Other articles used experiments, focus groups, interviews, and secondary data analysis as their approach. The author didn’t conduct her own questionnaire as she felt that there wouldn’t be enough time to construct a questionnaire with appropriate questioning and hand them out to her colleagues both in work and her university class, it would have been even longer to gather the details back from everyone within the given time. The author also notes that the ratio of women to men is around 7:3, with women being more dominant, she felt that with that ratio the findings would have been more bias for women, the research she needs has to be shared on an equal basis. </w:t>
      </w:r>
    </w:p>
    <w:p>
      <w:pPr>
        <w:pStyle w:val="Normal"/>
        <w:spacing w:lineRule="auto" w:line="216"/>
        <w:rPr>
          <w:b w:val="false"/>
          <w:b w:val="false"/>
          <w:bCs w:val="false"/>
          <w:sz w:val="22"/>
          <w:szCs w:val="22"/>
        </w:rPr>
      </w:pPr>
      <w:r>
        <w:rPr>
          <w:b w:val="false"/>
          <w:bCs w:val="false"/>
          <w:i w:val="false"/>
          <w:iCs w:val="false"/>
          <w:caps w:val="false"/>
          <w:smallCaps w:val="false"/>
          <w:color w:val="000000"/>
          <w:spacing w:val="0"/>
          <w:sz w:val="22"/>
          <w:szCs w:val="22"/>
          <w:u w:val="none"/>
        </w:rPr>
        <w:t xml:space="preserve">Using this pattern of research the author then was able to easily obtain a plethora of studies on this topic and upon reading would find similarities discussed among them, for example many of the researchers would go on to discuss </w:t>
      </w:r>
    </w:p>
    <w:p>
      <w:pPr>
        <w:pStyle w:val="Normal"/>
        <w:spacing w:lineRule="auto" w:line="216"/>
        <w:rPr>
          <w:b w:val="false"/>
          <w:b w:val="false"/>
          <w:bCs w:val="false"/>
          <w:sz w:val="22"/>
          <w:szCs w:val="22"/>
        </w:rPr>
      </w:pPr>
      <w:r>
        <w:rPr>
          <w:b w:val="false"/>
          <w:bCs w:val="false"/>
          <w:sz w:val="22"/>
          <w:szCs w:val="22"/>
        </w:rPr>
      </w:r>
    </w:p>
    <w:p>
      <w:pPr>
        <w:pStyle w:val="Normal"/>
        <w:spacing w:lineRule="auto" w:line="216"/>
        <w:rPr>
          <w:b w:val="false"/>
          <w:b w:val="false"/>
          <w:bCs w:val="false"/>
          <w:sz w:val="22"/>
          <w:szCs w:val="22"/>
        </w:rPr>
      </w:pPr>
      <w:r>
        <w:rPr>
          <w:b w:val="false"/>
          <w:bCs w:val="false"/>
          <w:i w:val="false"/>
          <w:iCs w:val="false"/>
          <w:caps w:val="false"/>
          <w:smallCaps w:val="false"/>
          <w:color w:val="000000"/>
          <w:spacing w:val="0"/>
          <w:sz w:val="22"/>
          <w:szCs w:val="22"/>
          <w:u w:val="none"/>
        </w:rPr>
        <w:t>gender bias and organisational culture to be crucial elements to the gender issues workplaces have, this allowed the author to gain a better understanding of the topic, therefore helping her come to her on opinion regarding the topic.</w:t>
      </w:r>
    </w:p>
    <w:p>
      <w:pPr>
        <w:pStyle w:val="Normal"/>
        <w:spacing w:lineRule="auto" w:line="216"/>
        <w:rPr>
          <w:b w:val="false"/>
          <w:b w:val="false"/>
          <w:bCs w:val="false"/>
          <w:sz w:val="22"/>
          <w:szCs w:val="22"/>
        </w:rPr>
      </w:pPr>
      <w:r>
        <w:rPr>
          <w:b w:val="false"/>
          <w:bCs w:val="false"/>
          <w:sz w:val="22"/>
          <w:szCs w:val="22"/>
        </w:rPr>
      </w:r>
    </w:p>
    <w:p>
      <w:pPr>
        <w:pStyle w:val="Normal"/>
        <w:spacing w:lineRule="auto" w:line="216"/>
        <w:rPr>
          <w:rFonts w:ascii="Calibri" w:hAnsi="Calibri"/>
          <w:b/>
          <w:b/>
          <w:bCs/>
          <w:i w:val="false"/>
          <w:i w:val="false"/>
          <w:iCs w:val="false"/>
          <w:caps w:val="false"/>
          <w:smallCaps w:val="false"/>
          <w:color w:val="000000"/>
          <w:spacing w:val="0"/>
          <w:sz w:val="32"/>
          <w:szCs w:val="32"/>
          <w:u w:val="none"/>
        </w:rPr>
      </w:pPr>
      <w:r>
        <w:rPr>
          <w:b w:val="false"/>
          <w:bCs w:val="false"/>
          <w:i w:val="false"/>
          <w:iCs w:val="false"/>
          <w:caps w:val="false"/>
          <w:smallCaps w:val="false"/>
          <w:color w:val="000000"/>
          <w:spacing w:val="0"/>
          <w:sz w:val="32"/>
          <w:szCs w:val="32"/>
          <w:u w:val="none"/>
        </w:rPr>
        <w:t>Discussion.</w:t>
      </w:r>
    </w:p>
    <w:p>
      <w:pPr>
        <w:pStyle w:val="Normal"/>
        <w:spacing w:lineRule="auto" w:line="216"/>
        <w:rPr>
          <w:sz w:val="22"/>
          <w:szCs w:val="22"/>
        </w:rPr>
      </w:pPr>
      <w:r>
        <w:rPr>
          <w:b w:val="false"/>
          <w:bCs w:val="false"/>
          <w:i w:val="false"/>
          <w:iCs w:val="false"/>
          <w:caps w:val="false"/>
          <w:smallCaps w:val="false"/>
          <w:color w:val="000000"/>
          <w:spacing w:val="0"/>
          <w:sz w:val="22"/>
          <w:szCs w:val="22"/>
          <w:u w:val="none"/>
        </w:rPr>
        <w:t xml:space="preserve">This study's objective is to review the literature on the factors influencing leadership style related to gender. According to research findings, there are gender disparities in leadership philosophies, behavioural traits, and other aspects of leaders, from reading through the research the author feels that even tough there are many differences between the way men and women lead, it does not affect leadership, neither leads better and that it is the surrounding aspects that affect it, that being the scenario being played out, the organisational culture, gender bias to name a few.  </w:t>
      </w:r>
    </w:p>
    <w:p>
      <w:pPr>
        <w:pStyle w:val="Normal"/>
        <w:spacing w:lineRule="auto" w:line="216"/>
        <w:rPr>
          <w:sz w:val="22"/>
          <w:szCs w:val="22"/>
        </w:rPr>
      </w:pPr>
      <w:r>
        <w:rPr>
          <w:b w:val="false"/>
          <w:bCs w:val="false"/>
          <w:i w:val="false"/>
          <w:iCs w:val="false"/>
          <w:caps w:val="false"/>
          <w:smallCaps w:val="false"/>
          <w:color w:val="000000"/>
          <w:spacing w:val="0"/>
          <w:sz w:val="22"/>
          <w:szCs w:val="22"/>
          <w:u w:val="none"/>
        </w:rPr>
        <w:t xml:space="preserve">The perception of management effectiveness does not change by gender. According to Kanter (1977), a leader changes their leadership style to their circumstance and adheres to what is expected of them in the managerial capacity, not simply because men and women lead in similar ways. Disregarding the impact of a person's gender on their leadership style. However, the majority of studies concur that there are differences between men and women in terms of leadership styles, with men frequently using a more task-oriented approach and women, on average, relying heavily on interpersonal leader-follower relationships (Eagly &amp; Johnson, 1990; Gray, 1992; Eagly, 1987; Eagly &amp; Karau, 2002). </w:t>
      </w:r>
      <w:r>
        <w:rPr>
          <w:b w:val="false"/>
          <w:bCs w:val="false"/>
          <w:i w:val="false"/>
          <w:iCs w:val="false"/>
          <w:caps w:val="false"/>
          <w:smallCaps w:val="false"/>
          <w:color w:val="000000"/>
          <w:spacing w:val="0"/>
          <w:sz w:val="22"/>
          <w:szCs w:val="22"/>
          <w:u w:val="none"/>
        </w:rPr>
        <w:t>This shows the author that an effective leader must transform from each leadership style to overcome each work scenario and delegate information in a suitable manner.</w:t>
      </w:r>
    </w:p>
    <w:p>
      <w:pPr>
        <w:pStyle w:val="Normal"/>
        <w:spacing w:lineRule="auto" w:line="216"/>
        <w:rPr>
          <w:sz w:val="22"/>
          <w:szCs w:val="22"/>
        </w:rPr>
      </w:pPr>
      <w:r>
        <w:rPr>
          <w:b w:val="false"/>
          <w:bCs w:val="false"/>
          <w:i w:val="false"/>
          <w:iCs w:val="false"/>
          <w:caps w:val="false"/>
          <w:smallCaps w:val="false"/>
          <w:color w:val="000000"/>
          <w:spacing w:val="0"/>
          <w:sz w:val="22"/>
          <w:szCs w:val="22"/>
          <w:u w:val="none"/>
        </w:rPr>
        <w:t xml:space="preserve">Researchers have also discovered that men are more inclined to adopt a transactional leadership style, whilst women tend to emerge as more transformational leaders (Bass &amp; Avolio, 1994; Rosener, 1990).  Inspiring and visionary leaders, transformational leaders develop the trust and confidence of their followers. They define future, shared goals and provide their followers with the means to get there (Burns, 1978).  Because women approach leadership from an interpersonal perspective, they exhibit all of the traits of transformational leaders more frequently than males do. By paying followers for achieving goals and penalising them when they don't, transactional leaders provide incentives in exchange for conformity (Avolio, 1999; Bass, 1998).  Leaders who prioritise tasks tend to be autocratic, directive, and controlling (Eagly &amp; Johnson, 1990) Maintaining interpersonal connections at work requires engaging in actions like "demonstrating concern for employees' well-being and incorporating them in decision-making processes" (Riggio, 2008). </w:t>
      </w:r>
    </w:p>
    <w:p>
      <w:pPr>
        <w:pStyle w:val="Normal"/>
        <w:spacing w:lineRule="auto" w:line="216"/>
        <w:rPr>
          <w:sz w:val="22"/>
          <w:szCs w:val="22"/>
        </w:rPr>
      </w:pPr>
      <w:r>
        <w:rPr>
          <w:b w:val="false"/>
          <w:bCs w:val="false"/>
          <w:i w:val="false"/>
          <w:iCs w:val="false"/>
          <w:caps w:val="false"/>
          <w:smallCaps w:val="false"/>
          <w:color w:val="000000"/>
          <w:spacing w:val="0"/>
          <w:sz w:val="22"/>
          <w:szCs w:val="22"/>
          <w:u w:val="none"/>
        </w:rPr>
        <w:t>It has been found that w</w:t>
      </w:r>
      <w:r>
        <w:rPr>
          <w:b w:val="false"/>
          <w:bCs w:val="false"/>
          <w:i w:val="false"/>
          <w:iCs w:val="false"/>
          <w:caps w:val="false"/>
          <w:smallCaps w:val="false"/>
          <w:color w:val="000000"/>
          <w:spacing w:val="0"/>
          <w:sz w:val="22"/>
          <w:szCs w:val="22"/>
          <w:u w:val="none"/>
        </w:rPr>
        <w:t xml:space="preserve">omen have a more interpersonal leadership style than men. This interpersonally focused leadership style is a fantastic representation of how women communicate. For women, maintaining a discussion is about maintaining contact with the other person while also attempting to gain control and understanding (Tannen, 1990). This is why women are more likely than men to be "social leaders" or facilitators as opposed to task-leaders because of their capacity for social and emotional connection and communication with their team members (Gray, 1992; Eagly, 1987; Eagly &amp; Karau, 2002). </w:t>
      </w:r>
      <w:r>
        <w:rPr>
          <w:b w:val="false"/>
          <w:bCs w:val="false"/>
          <w:i w:val="false"/>
          <w:iCs w:val="false"/>
          <w:caps w:val="false"/>
          <w:smallCaps w:val="false"/>
          <w:color w:val="000000"/>
          <w:spacing w:val="0"/>
          <w:sz w:val="22"/>
          <w:szCs w:val="22"/>
          <w:u w:val="none"/>
        </w:rPr>
        <w:t xml:space="preserve">This may be be because women tend to talk more about their feeling and are more open when it comes to being unhappy about something, men in respects normally tend to bottle their emotions up in the flight that it may make them seem less manly. </w:t>
      </w:r>
    </w:p>
    <w:p>
      <w:pPr>
        <w:pStyle w:val="Normal"/>
        <w:spacing w:lineRule="auto" w:line="216"/>
        <w:rPr>
          <w:sz w:val="22"/>
          <w:szCs w:val="22"/>
        </w:rPr>
      </w:pPr>
      <w:r>
        <w:rPr>
          <w:b w:val="false"/>
          <w:bCs w:val="false"/>
          <w:i w:val="false"/>
          <w:iCs w:val="false"/>
          <w:caps w:val="false"/>
          <w:smallCaps w:val="false"/>
          <w:color w:val="000000"/>
          <w:spacing w:val="0"/>
          <w:sz w:val="22"/>
          <w:szCs w:val="22"/>
          <w:u w:val="none"/>
        </w:rPr>
        <w:t xml:space="preserve">However, cultural barriers to female leaders' success frequently prevent them from achieving leadership positions as easily as men do, despite the fact that these gender differences in leadership styles do not imply that either men or women are better leaders. Women are expected to adopt historically male-oriented leadership paradigms and being held to different standards than males in leadership roles are a few of the challenges that women must overcome. There are no quantitative </w:t>
      </w:r>
      <w:r>
        <w:rPr>
          <w:b w:val="false"/>
          <w:bCs w:val="false"/>
          <w:i w:val="false"/>
          <w:iCs w:val="false"/>
          <w:caps w:val="false"/>
          <w:smallCaps w:val="false"/>
          <w:color w:val="000000"/>
          <w:spacing w:val="0"/>
          <w:sz w:val="22"/>
          <w:szCs w:val="22"/>
          <w:u w:val="none"/>
        </w:rPr>
        <w:t xml:space="preserve">evidence that suggests that </w:t>
      </w:r>
      <w:r>
        <w:rPr>
          <w:b w:val="false"/>
          <w:bCs w:val="false"/>
          <w:i w:val="false"/>
          <w:iCs w:val="false"/>
          <w:caps w:val="false"/>
          <w:smallCaps w:val="false"/>
          <w:color w:val="000000"/>
          <w:spacing w:val="0"/>
          <w:sz w:val="22"/>
          <w:szCs w:val="22"/>
          <w:u w:val="none"/>
        </w:rPr>
        <w:t xml:space="preserve">men and women </w:t>
      </w:r>
      <w:r>
        <w:rPr>
          <w:b w:val="false"/>
          <w:bCs w:val="false"/>
          <w:i w:val="false"/>
          <w:iCs w:val="false"/>
          <w:caps w:val="false"/>
          <w:smallCaps w:val="false"/>
          <w:color w:val="000000"/>
          <w:spacing w:val="0"/>
          <w:sz w:val="22"/>
          <w:szCs w:val="22"/>
          <w:u w:val="none"/>
        </w:rPr>
        <w:t>differ</w:t>
      </w:r>
      <w:r>
        <w:rPr>
          <w:b w:val="false"/>
          <w:bCs w:val="false"/>
          <w:i w:val="false"/>
          <w:iCs w:val="false"/>
          <w:caps w:val="false"/>
          <w:smallCaps w:val="false"/>
          <w:color w:val="000000"/>
          <w:spacing w:val="0"/>
          <w:sz w:val="22"/>
          <w:szCs w:val="22"/>
          <w:u w:val="none"/>
        </w:rPr>
        <w:t xml:space="preserve"> in leadership jobs, according to some study on the subject. Instead, leadership responsibilities are mostly determined by the context in which they are performed. This body of research contends that a leadership style's efficacy depends on a number of elements of a group's and organization's environment rather than on whether a person is male or female (Foels, Driskell, Mullen, &amp; Salas, 2000). As the male and female leaders in the studies researched were not necessarily in similar leadership responsibilities and it was difficult to compare their leadership styles, the results of many leadership studies were ambiguous in identifying leadership differences between men and women. This is due to the fact that the study's surroundings are never completely under the researcher's control or influence. Due to their conventional structure and excessive reliance on narrative assessments, these trials were subject to error because of the somewhat informal nature of the experimentation approach (Bartol &amp; Martin, 1986; Bass, 1981, 1990).</w:t>
      </w:r>
    </w:p>
    <w:p>
      <w:pPr>
        <w:pStyle w:val="Normal"/>
        <w:spacing w:lineRule="auto" w:line="216"/>
        <w:rPr>
          <w:sz w:val="22"/>
          <w:szCs w:val="22"/>
        </w:rPr>
      </w:pPr>
      <w:r>
        <w:rPr>
          <w:b w:val="false"/>
          <w:bCs w:val="false"/>
          <w:i w:val="false"/>
          <w:iCs w:val="false"/>
          <w:caps w:val="false"/>
          <w:smallCaps w:val="false"/>
          <w:color w:val="000000"/>
          <w:spacing w:val="0"/>
          <w:sz w:val="22"/>
          <w:szCs w:val="22"/>
          <w:u w:val="none"/>
        </w:rPr>
        <w:t xml:space="preserve"> </w:t>
      </w:r>
      <w:r>
        <w:rPr>
          <w:b w:val="false"/>
          <w:bCs w:val="false"/>
          <w:i w:val="false"/>
          <w:iCs w:val="false"/>
          <w:caps w:val="false"/>
          <w:smallCaps w:val="false"/>
          <w:color w:val="000000"/>
          <w:spacing w:val="0"/>
          <w:sz w:val="22"/>
          <w:szCs w:val="22"/>
          <w:u w:val="none"/>
        </w:rPr>
        <w:t xml:space="preserve">However, Kanter (1977) contends that when it comes to management or leadership positions, organisational functions supersede gender roles. He contends that male and female managers behave less stereotypically of their gender roles when they hold the same leadership position because they are constrained to the behavioural standards of the specific managing role rather than leading in accordance with their gender stereotype. According to Kanter (1977), this is due to the fact that apparent sex disparities in behaviour are not caused by gender differences but rather by different structural positions. Because women are frequently in lower-power positions, their conduct reflects this. Men and women in comparable positions of power behave similarly, indicating that there are no distinctions in leadership styles between the sexes. After researching the data the author agrees with Kanters notion that both men and women adapt to their surroundings as a good leader would need to alter the way they communicate, the way they present themselves and use and learn knowledge management to reduce conflict and stress within the workplace environment. This is supported by Powells (1990) argument that states that leadership differences are irrelevant since they are cancelled out when considering studies as a whole because both genders exhibit an equal number of relationship- and task-oriented behaviours </w:t>
      </w:r>
      <w:r>
        <w:rPr>
          <w:b w:val="false"/>
          <w:bCs w:val="false"/>
          <w:i w:val="false"/>
          <w:iCs w:val="false"/>
          <w:caps w:val="false"/>
          <w:smallCaps w:val="false"/>
          <w:color w:val="000000"/>
          <w:spacing w:val="0"/>
          <w:sz w:val="22"/>
          <w:szCs w:val="22"/>
          <w:u w:val="none"/>
        </w:rPr>
        <w:t>(powells, 1990).</w:t>
      </w:r>
    </w:p>
    <w:p>
      <w:pPr>
        <w:pStyle w:val="Normal"/>
        <w:spacing w:lineRule="auto" w:line="216"/>
        <w:rPr/>
      </w:pPr>
      <w:r>
        <w:rPr>
          <w:b w:val="false"/>
          <w:bCs w:val="false"/>
          <w:i w:val="false"/>
          <w:iCs w:val="false"/>
          <w:caps w:val="false"/>
          <w:smallCaps w:val="false"/>
          <w:color w:val="000000"/>
          <w:spacing w:val="0"/>
          <w:sz w:val="22"/>
          <w:szCs w:val="22"/>
          <w:u w:val="none"/>
        </w:rPr>
        <w:t xml:space="preserve">Despite the fact that a lot of studies contends there are no overall differences between men and women's leadership styles, their various communication and persuasion strategies point to underlying psychological gender differences. These distinctions in communication styles should be taken into consideration when comparing leadership styles across gender because communication and the relationship between leaders and their followers are crucial to effective leadership styles.  This supports Eaglys and Karaus (1992) statement that stereotypes paint men as a much more natural fit for top leadership positions than women, an example of this would be Liz Truss becoming MP, she was voted in by her party but she wasn’t welcomed by the public and opposing party members she was given the position during a time where the UK has many obstacles with debt from the pandemic, the ongoing war between Russia and Ukraine, the cost of living crisis, it seemed she was given the opportunity to take sail of a sinking ship and used as a scapegoat to soften the blow on her male counterpart Boris Johnson who in context let people die alone, kept families apart, shut down emergency healthcare for terminal patients while he had a party in No.10, from the events even though outrageous from his behalf she was left to pick up the pieces of something that was doomed from the get go, all in which has led her to resign after a brief stay as prime minister. Because less evidence was required to support a promotion of a male candidate over a female candidate, Biernat and Kobrynowicz (1997) found that people apply lower standards when evaluating the leadership ability of men relative to women, suggesting that women are assumed to be less qualified than men for leadership positions </w:t>
      </w:r>
      <w:r>
        <w:rPr>
          <w:b w:val="false"/>
          <w:bCs w:val="false"/>
          <w:i w:val="false"/>
          <w:iCs w:val="false"/>
          <w:caps w:val="false"/>
          <w:smallCaps w:val="false"/>
          <w:color w:val="000000"/>
          <w:spacing w:val="0"/>
          <w:sz w:val="22"/>
          <w:szCs w:val="22"/>
          <w:u w:val="none"/>
        </w:rPr>
        <w:t xml:space="preserve">(Biernat &amp; Kobrynowicz, 1997). </w:t>
      </w:r>
      <w:r>
        <w:rPr>
          <w:b w:val="false"/>
          <w:bCs w:val="false"/>
          <w:i w:val="false"/>
          <w:iCs w:val="false"/>
          <w:caps w:val="false"/>
          <w:smallCaps w:val="false"/>
          <w:color w:val="000000"/>
          <w:spacing w:val="0"/>
          <w:sz w:val="22"/>
          <w:szCs w:val="22"/>
          <w:u w:val="none"/>
        </w:rPr>
        <w:t xml:space="preserve"> The glass ceiling effect, which has been discussed in the literature and which prevents women from achieving top leadership and managerial roles in the workplace, is primarily caused by these double standards.</w:t>
      </w:r>
    </w:p>
    <w:p>
      <w:pPr>
        <w:pStyle w:val="Normal"/>
        <w:spacing w:lineRule="auto" w:line="216"/>
        <w:rPr/>
      </w:pPr>
      <w:r>
        <w:rPr>
          <w:b w:val="false"/>
          <w:bCs w:val="false"/>
          <w:i w:val="false"/>
          <w:iCs w:val="false"/>
          <w:caps w:val="false"/>
          <w:smallCaps w:val="false"/>
          <w:color w:val="000000"/>
          <w:spacing w:val="0"/>
          <w:sz w:val="22"/>
          <w:szCs w:val="22"/>
          <w:u w:val="none"/>
        </w:rPr>
        <w:t xml:space="preserve"> </w:t>
      </w:r>
      <w:r>
        <w:rPr>
          <w:b w:val="false"/>
          <w:bCs w:val="false"/>
          <w:i w:val="false"/>
          <w:iCs w:val="false"/>
          <w:caps w:val="false"/>
          <w:smallCaps w:val="false"/>
          <w:color w:val="000000"/>
          <w:spacing w:val="0"/>
          <w:sz w:val="22"/>
          <w:szCs w:val="22"/>
          <w:u w:val="none"/>
        </w:rPr>
        <w:t>The conflict between the conventional female role and numerous leadership roles is the root of many of the issues and obstacles that women encounter (Eagly &amp; Karau, 2002). Due to this incongruity, women are exposed to discriminatory responses that limit their access to leadership positions and skew evaluations of their leadership abilities. There is a tremendous deal of public interest and pressure for more gender diversity on corporate boards due to the low representation of women on these boards. For instance, advocates, advocacy groups, and the media have repeatedly urged businesses to remove the "glass ceiling" that excludes women from director selection (Blackman, 2004; Catalyst, 1993; Economist, 2011). For a long time, academics and advocates of corporate governance reforms have advised businesses to boost board gender diversity in order to enhance the calibre of board decisions (Adams &amp; Ferreira, 2009; Forbes &amp; Milliken, 1999; Higgs, 2003). Furthermore, the absence of a female director gives the company a bad reputation and puts it at risk of losing support from important stakeholders that appreciate equal opportunity for women, such as investors, suppliers, and clients (Hillman, Shropshire, &amp; Cannella, 2007). Consequently, there has been ongoing external pressure on businesses to increase the number of female directors (Kogut et al., 2014; Terjesen et al., 2009). Over the past 20 years, there has been an increase of female directors despite the intergroup bias of current male directors that disadvantages women in getting board positions (Adams &amp; Ferreira, 2009; Terjesen et al., 2009).  the author feels that this research presents a fairly balanced perceptive of the issue of women and leadership.</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val="false"/>
          <w:bCs w:val="false"/>
          <w:i w:val="false"/>
          <w:iCs w:val="false"/>
          <w:caps w:val="false"/>
          <w:smallCaps w:val="false"/>
          <w:color w:val="000000"/>
          <w:spacing w:val="0"/>
          <w:sz w:val="22"/>
          <w:szCs w:val="22"/>
          <w:u w:val="none"/>
        </w:rPr>
        <w:t xml:space="preserve">After reviewing the study, the author comes to the conclusion that gender has no bearing on leadership, but that a woman may perform better in some roles due to her character and nature than a male, and vice versa. A female who works in a more male-dominated workplace may adopt a more masculine approach to overcome gender bias, but how they approach it can go either way. Based on the information, the author assumes that a person's conduct and approach to tasks has more to do with tasks being completed more effectively. Many cultures demand leaders to exhibit behaviours that are typically associated with masculinity (Kanter, 1977; Askehave and Zethsen, 2014; Cook and Glass, 2014; Oakley, 2000; Charles and Bradley, 2009). Numerous studies have shown that the definitions of leadership styles frequently correspond to characteristics linked with masculinity (Brenner et al., 1989; Heilman et al., 1989; Wajcman, 1998). These notions of leadership can drive female leaders to adopt a more masculine style of behaviour to appear effective (Gardiner and Tiggemann, 1999; Sapp et al., 1996) the author suggests that their findings are more based on the ratios between men and women will influence leadership styles as it can contribute to individuals mental health and stress levels. (Gardiner and Tiggemann, 1999; Sapp et al., 1996). This “masculinization of leadership” may also result in divergent opinions of leadership success for both male and female leaders (Maume, 2011; Brody et al., 2014). (Maume, 2011; Brody et al., 2014). </w:t>
      </w:r>
    </w:p>
    <w:p>
      <w:pPr>
        <w:pStyle w:val="Normal"/>
        <w:spacing w:lineRule="auto" w:line="216"/>
        <w:rPr>
          <w:rFonts w:ascii="Calibri" w:hAnsi="Calibri"/>
          <w:b/>
          <w:b/>
          <w:bCs/>
          <w:i w:val="false"/>
          <w:i w:val="false"/>
          <w:iCs w:val="false"/>
          <w:caps w:val="false"/>
          <w:smallCaps w:val="false"/>
          <w:color w:val="000000"/>
          <w:spacing w:val="0"/>
          <w:sz w:val="22"/>
          <w:szCs w:val="22"/>
          <w:u w:val="none"/>
        </w:rPr>
      </w:pPr>
      <w:r>
        <w:rPr>
          <w:b/>
          <w:bCs/>
          <w:i w:val="false"/>
          <w:iCs w:val="false"/>
          <w:caps w:val="false"/>
          <w:smallCaps w:val="false"/>
          <w:color w:val="000000"/>
          <w:spacing w:val="0"/>
          <w:sz w:val="22"/>
          <w:szCs w:val="22"/>
          <w:u w:val="none"/>
        </w:rPr>
      </w:r>
    </w:p>
    <w:p>
      <w:pPr>
        <w:pStyle w:val="Normal"/>
        <w:spacing w:lineRule="auto" w:line="216"/>
        <w:rPr>
          <w:b w:val="false"/>
          <w:b w:val="false"/>
          <w:bCs w:val="false"/>
          <w:sz w:val="32"/>
          <w:szCs w:val="32"/>
        </w:rPr>
      </w:pPr>
      <w:r>
        <w:rPr>
          <w:b w:val="false"/>
          <w:bCs w:val="false"/>
          <w:i w:val="false"/>
          <w:iCs w:val="false"/>
          <w:caps w:val="false"/>
          <w:smallCaps w:val="false"/>
          <w:color w:val="000000"/>
          <w:spacing w:val="0"/>
          <w:sz w:val="32"/>
          <w:szCs w:val="32"/>
          <w:u w:val="none"/>
        </w:rPr>
        <w:t xml:space="preserve">Recommendation </w:t>
      </w:r>
    </w:p>
    <w:p>
      <w:pPr>
        <w:pStyle w:val="Normal"/>
        <w:spacing w:lineRule="auto" w:line="216"/>
        <w:rPr>
          <w:sz w:val="22"/>
          <w:szCs w:val="22"/>
        </w:rPr>
      </w:pPr>
      <w:r>
        <w:rPr>
          <w:b w:val="false"/>
          <w:bCs w:val="false"/>
          <w:i w:val="false"/>
          <w:iCs w:val="false"/>
          <w:caps w:val="false"/>
          <w:smallCaps w:val="false"/>
          <w:color w:val="000000"/>
          <w:spacing w:val="0"/>
          <w:sz w:val="22"/>
          <w:szCs w:val="22"/>
          <w:u w:val="none"/>
        </w:rPr>
        <w:t xml:space="preserve">Companies </w:t>
      </w:r>
      <w:r>
        <w:rPr>
          <w:b w:val="false"/>
          <w:bCs w:val="false"/>
          <w:i w:val="false"/>
          <w:iCs w:val="false"/>
          <w:caps w:val="false"/>
          <w:smallCaps w:val="false"/>
          <w:color w:val="000000"/>
          <w:spacing w:val="0"/>
          <w:sz w:val="22"/>
          <w:szCs w:val="22"/>
          <w:u w:val="none"/>
        </w:rPr>
        <w:t>need to start enabling their female staff into higher positions and allowing them to flourish within any given sector</w:t>
      </w:r>
      <w:r>
        <w:rPr>
          <w:b w:val="false"/>
          <w:bCs w:val="false"/>
          <w:i w:val="false"/>
          <w:iCs w:val="false"/>
          <w:caps w:val="false"/>
          <w:smallCaps w:val="false"/>
          <w:color w:val="000000"/>
          <w:spacing w:val="0"/>
          <w:sz w:val="22"/>
          <w:szCs w:val="22"/>
          <w:u w:val="none"/>
        </w:rPr>
        <w:t xml:space="preserve">. If businesses can remove the barriers preventing female leaders from success, firms will not only witness a rise in the number of female managers, but they will also reap the additional benefits that come with the many leadership approaches and expertise that women bring to the table. Organizations discriminate against female leaders when they don't support and cultivate an environment where they may flourish, and they lose out on the contribution that women's distinctive leadership styles can make. An example of this is Pepsi Co, according to Catalyst (2010) It has "created a culture of authenticity and honesty that permeates relationships among women, peers and managers, calls attention to the unique experiences and needs of working women, and showcases workplace dynamics and solutions related to the intersection of gender" since the initiative was introduced women in higher positions went from 4% to 6.8% over a 4 year period. </w:t>
      </w:r>
    </w:p>
    <w:p>
      <w:pPr>
        <w:pStyle w:val="Normal"/>
        <w:spacing w:lineRule="auto" w:line="216"/>
        <w:rPr>
          <w:sz w:val="22"/>
          <w:szCs w:val="22"/>
        </w:rPr>
      </w:pPr>
      <w:r>
        <w:rPr>
          <w:b w:val="false"/>
          <w:bCs w:val="false"/>
          <w:i w:val="false"/>
          <w:iCs w:val="false"/>
          <w:caps w:val="false"/>
          <w:smallCaps w:val="false"/>
          <w:color w:val="000000"/>
          <w:spacing w:val="0"/>
          <w:sz w:val="22"/>
          <w:szCs w:val="22"/>
          <w:u w:val="none"/>
        </w:rPr>
        <w:t>Female leaders must conduct exceedingly skill-fully while ensuring others that they adhere to expectations regarding suitable female behaviour in order to resolve this challenge of role incongruity. For women, demonstrating more competence is required, which creates a double-standard that makes it particularly challenging to be recognised for high ability and exceptional accomplishments. Foschi (2000), Biernat &amp; Kobrynowicz (1997). Therefore, effective female leaders typically put forth a lot of effort and look for leadership philosophies that do not unnecessarily provoke opposition to their power by defying expectations that women should be equal and supportive of others. Given these limitations, women may benefit particularly from transformational leadership. because it includes some actions that are in line with the demands of the feminine gender role for helpful, caring actions (Eagly et al., 2003; Yoder, 2001). Women may be able to flourish as leaders by using the transformational repertoire and the contingent incentive component of transactional leadership to address some contradictions between the demands of leadership jobs and the gender roles of women. Fortunately for women's advancement in leadership, this upbeat, motivating, and inspiring approach seems to have advantages for modern enterprises as a whole. Lowe et al., 1996; Avolio, 1999; Bass, 1998.</w:t>
      </w:r>
    </w:p>
    <w:p>
      <w:pPr>
        <w:pStyle w:val="Normal"/>
        <w:spacing w:before="0" w:after="200"/>
        <w:rPr>
          <w:b/>
          <w:b/>
          <w:bCs/>
        </w:rPr>
      </w:pPr>
      <w:r>
        <w:rPr>
          <w:b/>
          <w:bCs/>
        </w:rPr>
      </w:r>
    </w:p>
    <w:p>
      <w:pPr>
        <w:pStyle w:val="Normal"/>
        <w:spacing w:before="0" w:after="200"/>
        <w:rPr>
          <w:b/>
          <w:b/>
          <w:bCs/>
        </w:rPr>
      </w:pPr>
      <w:r>
        <w:rPr>
          <w:b/>
          <w:bCs/>
        </w:rPr>
      </w:r>
    </w:p>
    <w:p>
      <w:pPr>
        <w:pStyle w:val="Normal"/>
        <w:spacing w:before="0" w:after="200"/>
        <w:rPr>
          <w:b/>
          <w:b/>
          <w:bCs/>
        </w:rPr>
      </w:pPr>
      <w:r>
        <w:rPr>
          <w:b/>
          <w:bCs/>
        </w:rPr>
        <w:t>References</w:t>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Abbasi, Farhad K.; Ali, Amjad; Bibi, Naila. Analysis of skill gap for business graduates: Managerial perspective from banking industry. Education and Training; 2018; 60, pp. 354-67.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Adam, A., Howcroft, D., Richardson, H. (2004) </w:t>
      </w:r>
      <w:r>
        <w:rPr>
          <w:rStyle w:val="StrongEmphasis"/>
          <w:b w:val="false"/>
          <w:bCs w:val="false"/>
          <w:i w:val="false"/>
          <w:iCs w:val="false"/>
          <w:caps w:val="false"/>
          <w:smallCaps w:val="false"/>
          <w:color w:val="000000"/>
          <w:spacing w:val="0"/>
          <w:sz w:val="21"/>
        </w:rPr>
        <w:t xml:space="preserve">New Technology, Work, and Employment; Oxford </w:t>
      </w:r>
      <w:r>
        <w:rPr>
          <w:b w:val="false"/>
          <w:bCs w:val="false"/>
          <w:i w:val="false"/>
          <w:iCs w:val="false"/>
          <w:caps w:val="false"/>
          <w:smallCaps w:val="false"/>
          <w:color w:val="000000"/>
          <w:spacing w:val="0"/>
          <w:sz w:val="21"/>
        </w:rPr>
        <w:t>Vol. 19, Iss.3</w:t>
      </w:r>
      <w:r>
        <w:rPr>
          <w:b w:val="false"/>
          <w:bCs w:val="false"/>
          <w:i w:val="false"/>
          <w:iCs w:val="false"/>
          <w:color w:val="000000"/>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20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1"/>
          <w:szCs w:val="22"/>
        </w:rPr>
        <w:t>Adams, S. M., &amp; Ferreira, D.</w:t>
      </w:r>
      <w:r>
        <w:rPr>
          <w:b w:val="false"/>
          <w:bCs w:val="false"/>
          <w:i w:val="false"/>
          <w:iCs w:val="false"/>
          <w:caps w:val="false"/>
          <w:smallCaps w:val="false"/>
          <w:color w:val="000000"/>
          <w:spacing w:val="0"/>
          <w:sz w:val="22"/>
          <w:szCs w:val="22"/>
        </w:rPr>
        <w:t xml:space="preserve"> </w:t>
      </w:r>
      <w:r>
        <w:rPr>
          <w:b w:val="false"/>
          <w:bCs w:val="false"/>
          <w:i w:val="false"/>
          <w:iCs w:val="false"/>
          <w:caps w:val="false"/>
          <w:smallCaps w:val="false"/>
          <w:color w:val="000000"/>
          <w:spacing w:val="0"/>
          <w:sz w:val="21"/>
          <w:szCs w:val="22"/>
        </w:rPr>
        <w:t>(2009). Women in the boardroom and their impact on governance and performance. Journal of Financial Economics, 94, 291</w:t>
      </w:r>
      <w:r>
        <w:rPr>
          <w:b w:val="false"/>
          <w:bCs w:val="false"/>
          <w:i w:val="false"/>
          <w:iCs w:val="false"/>
          <w:caps w:val="false"/>
          <w:smallCaps w:val="false"/>
          <w:color w:val="000000"/>
          <w:spacing w:val="0"/>
          <w:sz w:val="22"/>
          <w:szCs w:val="22"/>
        </w:rPr>
        <w:t xml:space="preserve">– </w:t>
      </w:r>
      <w:r>
        <w:rPr>
          <w:b w:val="false"/>
          <w:bCs w:val="false"/>
          <w:i w:val="false"/>
          <w:iCs w:val="false"/>
          <w:caps w:val="false"/>
          <w:smallCaps w:val="false"/>
          <w:color w:val="000000"/>
          <w:spacing w:val="0"/>
          <w:sz w:val="21"/>
          <w:szCs w:val="22"/>
        </w:rPr>
        <w:t>309.</w:t>
      </w:r>
      <w:r>
        <w:rPr>
          <w:b w:val="false"/>
          <w:bCs w:val="false"/>
          <w:i w:val="false"/>
          <w:iCs w:val="false"/>
          <w:caps w:val="false"/>
          <w:smallCaps w:val="false"/>
          <w:color w:val="000000"/>
          <w:spacing w:val="0"/>
          <w:sz w:val="22"/>
          <w:szCs w:val="22"/>
        </w:rPr>
        <w:t xml:space="preserve"> </w:t>
      </w:r>
    </w:p>
    <w:p>
      <w:pPr>
        <w:pStyle w:val="Normal"/>
        <w:spacing w:lineRule="auto" w:line="240" w:before="0" w:after="200"/>
        <w:ind w:left="0" w:right="0" w:hanging="0"/>
        <w:rPr/>
      </w:pPr>
      <w:r>
        <w:rPr>
          <w:b w:val="false"/>
          <w:bCs w:val="false"/>
          <w:i w:val="false"/>
          <w:iCs w:val="false"/>
          <w:caps w:val="false"/>
          <w:smallCaps w:val="false"/>
          <w:color w:val="000000"/>
          <w:spacing w:val="0"/>
          <w:sz w:val="22"/>
          <w:szCs w:val="22"/>
        </w:rPr>
        <w:t xml:space="preserve">Alvesson, Mats. (1998) </w:t>
      </w:r>
      <w:r>
        <w:rPr>
          <w:rStyle w:val="StrongEmphasis"/>
          <w:b w:val="false"/>
          <w:bCs w:val="false"/>
          <w:i w:val="false"/>
          <w:iCs w:val="false"/>
          <w:caps w:val="false"/>
          <w:smallCaps w:val="false"/>
          <w:color w:val="000000"/>
          <w:spacing w:val="0"/>
          <w:sz w:val="21"/>
        </w:rPr>
        <w:t xml:space="preserve">Human Relations; Thousand Oaks </w:t>
      </w:r>
      <w:r>
        <w:rPr>
          <w:b w:val="false"/>
          <w:bCs w:val="false"/>
          <w:i w:val="false"/>
          <w:iCs w:val="false"/>
          <w:caps w:val="false"/>
          <w:smallCaps w:val="false"/>
          <w:color w:val="000000"/>
          <w:spacing w:val="0"/>
          <w:sz w:val="21"/>
        </w:rPr>
        <w:t>Vol. 51, Iss. 8</w:t>
      </w:r>
      <w:r>
        <w:rPr>
          <w:b w:val="false"/>
          <w:bCs w:val="false"/>
          <w:i w:val="false"/>
          <w:iCs w:val="false"/>
          <w:color w:val="000000"/>
        </w:rPr>
        <w:t xml:space="preserve"> </w:t>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Askehave, I., Zethsen, K. K. (2014) </w:t>
      </w:r>
      <w:r>
        <w:rPr>
          <w:rStyle w:val="StrongEmphasis"/>
          <w:b w:val="false"/>
          <w:bCs w:val="false"/>
          <w:i w:val="false"/>
          <w:iCs w:val="false"/>
          <w:caps w:val="false"/>
          <w:smallCaps w:val="false"/>
          <w:color w:val="000000"/>
          <w:spacing w:val="0"/>
          <w:sz w:val="21"/>
        </w:rPr>
        <w:t xml:space="preserve">Gender, Work and Organization; Oxford </w:t>
      </w:r>
      <w:r>
        <w:rPr>
          <w:b w:val="false"/>
          <w:bCs w:val="false"/>
          <w:i w:val="false"/>
          <w:iCs w:val="false"/>
          <w:caps w:val="false"/>
          <w:smallCaps w:val="false"/>
          <w:color w:val="000000"/>
          <w:spacing w:val="0"/>
          <w:sz w:val="21"/>
        </w:rPr>
        <w:t>Vol. 21, Iss. 6</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4"/>
          <w:szCs w:val="22"/>
        </w:rPr>
        <w:t xml:space="preserve">Avolio, B. J. (1999) </w:t>
      </w:r>
      <w:r>
        <w:rPr>
          <w:rStyle w:val="StrongEmphasis"/>
          <w:b w:val="false"/>
          <w:bCs w:val="false"/>
          <w:i w:val="false"/>
          <w:iCs w:val="false"/>
          <w:caps w:val="false"/>
          <w:smallCaps w:val="false"/>
          <w:color w:val="000000"/>
          <w:spacing w:val="0"/>
          <w:sz w:val="24"/>
        </w:rPr>
        <w:t>Full leadership development: Building the vital forces in organizations</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Badura, K.L., Grijalva,E., Newman, D. A., Yan, T.T.,  Jeon, G. (2018) </w:t>
      </w:r>
      <w:r>
        <w:rPr>
          <w:rStyle w:val="StrongEmphasis"/>
          <w:b w:val="false"/>
          <w:bCs w:val="false"/>
          <w:i w:val="false"/>
          <w:iCs w:val="false"/>
          <w:color w:val="000000"/>
        </w:rPr>
        <w:t xml:space="preserve">Gender and leadership emergence: A meta-analysis and explanatory model </w:t>
      </w:r>
      <w:r>
        <w:rPr>
          <w:b w:val="false"/>
          <w:bCs w:val="false"/>
          <w:i w:val="false"/>
          <w:iCs w:val="false"/>
          <w:caps w:val="false"/>
          <w:smallCaps w:val="false"/>
          <w:color w:val="000000"/>
          <w:spacing w:val="0"/>
          <w:sz w:val="24"/>
        </w:rPr>
        <w:t>Personnel Psychology, 71, pp. 335-367</w:t>
      </w:r>
    </w:p>
    <w:p>
      <w:pPr>
        <w:sectPr>
          <w:headerReference w:type="default" r:id="rId2"/>
          <w:footerReference w:type="default" r:id="rId3"/>
          <w:type w:val="nextPage"/>
          <w:pgSz w:w="11906" w:h="16838"/>
          <w:pgMar w:left="510" w:right="510" w:gutter="0" w:header="170" w:top="567" w:footer="170" w:bottom="726"/>
          <w:pgNumType w:fmt="decimal"/>
          <w:formProt w:val="false"/>
          <w:textDirection w:val="lrTb"/>
          <w:docGrid w:type="default" w:linePitch="360" w:charSpace="4096"/>
        </w:sectPr>
      </w:pP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olor w:val="000000"/>
        </w:rPr>
      </w:r>
    </w:p>
    <w:p>
      <w:pPr>
        <w:pStyle w:val="Normal"/>
        <w:spacing w:lineRule="auto" w:line="240" w:before="0" w:after="0"/>
        <w:ind w:left="0" w:right="0" w:hanging="0"/>
        <w:rPr/>
      </w:pPr>
      <w:r>
        <w:rPr>
          <w:b w:val="false"/>
          <w:bCs w:val="false"/>
          <w:i w:val="false"/>
          <w:iCs w:val="false"/>
          <w:caps w:val="false"/>
          <w:smallCaps w:val="false"/>
          <w:color w:val="000000"/>
          <w:spacing w:val="0"/>
          <w:sz w:val="21"/>
        </w:rPr>
        <w:t>Ball, L., Cribbie, C., Robert A., Steele, J. R. (2015). </w:t>
      </w:r>
      <w:r>
        <w:rPr>
          <w:rStyle w:val="StrongEmphasis"/>
          <w:b w:val="false"/>
          <w:bCs w:val="false"/>
          <w:i w:val="false"/>
          <w:iCs w:val="false"/>
          <w:caps w:val="false"/>
          <w:smallCaps w:val="false"/>
          <w:color w:val="000000"/>
          <w:spacing w:val="0"/>
          <w:sz w:val="21"/>
        </w:rPr>
        <w:t xml:space="preserve">Psychology of Women Quarterly; Cambridge </w:t>
      </w:r>
      <w:r>
        <w:rPr>
          <w:b w:val="false"/>
          <w:bCs w:val="false"/>
          <w:i w:val="false"/>
          <w:iCs w:val="false"/>
          <w:caps w:val="false"/>
          <w:smallCaps w:val="false"/>
          <w:color w:val="000000"/>
          <w:spacing w:val="0"/>
          <w:sz w:val="21"/>
        </w:rPr>
        <w:t>Vol. 37, Iss. 2</w:t>
      </w:r>
      <w:r>
        <w:rPr>
          <w:b w:val="false"/>
          <w:bCs w:val="false"/>
          <w:i w:val="false"/>
          <w:iCs w:val="false"/>
          <w:color w:val="000000"/>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Bartol, K. M, &amp; Martin, D. C. (1986). Women and men in task groups. In R. D. Ashmore &amp; F. K. Del Boca (Eds.), The social psychology of female-male relations: A critical analyses of central concepts pg  259- 310.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olor w:val="000000"/>
          <w:sz w:val="22"/>
          <w:szCs w:val="22"/>
        </w:rPr>
        <w:t xml:space="preserve">Bartol, K. M., Martin, D. C., &amp; Kromkowski, J. A. (2003). Leadership and the glass ceiling: Gender and ethnic group influences on leader behaviors at middle and executive managerial levels. Journal of Leadership and Organizational Studies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Bass, B. M. (1981). Stogdills handbook of leadership: A survey of theory and research (rev. ed.)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Bass, B.M. &amp; Avolio, B.J., (1994). Improving organizational effectiveness through transformational leadership.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Bass, B. M. (1998) </w:t>
      </w:r>
      <w:r>
        <w:rPr>
          <w:rStyle w:val="StrongEmphasis"/>
          <w:b w:val="false"/>
          <w:bCs w:val="false"/>
          <w:i w:val="false"/>
          <w:iCs w:val="false"/>
          <w:caps w:val="false"/>
          <w:smallCaps w:val="false"/>
          <w:color w:val="000000"/>
          <w:spacing w:val="0"/>
          <w:sz w:val="24"/>
        </w:rPr>
        <w:t>Transformational leadership: Industry, military, and educational impact</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1"/>
          <w:szCs w:val="22"/>
        </w:rPr>
        <w:t>Beauvoir, Simone de: New York: Vintage Books</w:t>
      </w:r>
      <w:r>
        <w:rPr>
          <w:b w:val="false"/>
          <w:bCs w:val="false"/>
          <w:i w:val="false"/>
          <w:iCs w:val="false"/>
          <w:caps w:val="false"/>
          <w:smallCaps w:val="false"/>
          <w:color w:val="000000"/>
          <w:spacing w:val="0"/>
          <w:sz w:val="22"/>
          <w:szCs w:val="22"/>
        </w:rPr>
        <w:t xml:space="preserve"> (1989)</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Belingheri, Paola; Chiarello, Filippo; Colladon, Andrea Fronzetti; Rovelli, Paola. (2021) Twenty years of gender equality research: A scoping review based on a new semantic indicator.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Biernat, M., Kobrynowicz, D. (1997) </w:t>
      </w:r>
      <w:r>
        <w:rPr>
          <w:rStyle w:val="StrongEmphasis"/>
          <w:b w:val="false"/>
          <w:bCs w:val="false"/>
          <w:i w:val="false"/>
          <w:iCs w:val="false"/>
          <w:caps w:val="false"/>
          <w:smallCaps w:val="false"/>
          <w:color w:val="000000"/>
          <w:spacing w:val="0"/>
          <w:sz w:val="24"/>
        </w:rPr>
        <w:t>Gender- and race-based standards of competence: Lower minimum standards but higher ability standards for devalued groups</w:t>
      </w:r>
    </w:p>
    <w:p>
      <w:pPr>
        <w:pStyle w:val="Normal"/>
        <w:widowControl/>
        <w:spacing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4"/>
        </w:rPr>
        <w:t>Journal of Personality and Social Psychology, 72, pp. 544-557</w:t>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olor w:val="000000"/>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1"/>
          <w:szCs w:val="22"/>
        </w:rPr>
        <w:t>Blake, M.K. and Hanson, S. (2005), "Rethinking innovation: context and gender", Environment &amp; Planning A, Vol. 37, pp. 681-701.</w:t>
      </w:r>
      <w:r>
        <w:rPr>
          <w:b w:val="false"/>
          <w:bCs w:val="false"/>
          <w:i w:val="false"/>
          <w:iCs w:val="false"/>
          <w:caps w:val="false"/>
          <w:smallCaps w:val="false"/>
          <w:color w:val="000000"/>
          <w:spacing w:val="0"/>
          <w:sz w:val="22"/>
          <w:szCs w:val="22"/>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W.C. Borman, W.C., D.H. Brush, D. H. (1993) </w:t>
      </w:r>
      <w:r>
        <w:rPr>
          <w:rStyle w:val="StrongEmphasis"/>
          <w:b w:val="false"/>
          <w:bCs w:val="false"/>
          <w:i w:val="false"/>
          <w:iCs w:val="false"/>
          <w:color w:val="000000"/>
        </w:rPr>
        <w:t xml:space="preserve">More progress toward a taxonomy of managerial performance requirements </w:t>
      </w:r>
      <w:r>
        <w:rPr>
          <w:b w:val="false"/>
          <w:bCs w:val="false"/>
          <w:i w:val="false"/>
          <w:iCs w:val="false"/>
          <w:caps w:val="false"/>
          <w:smallCaps w:val="false"/>
          <w:color w:val="000000"/>
          <w:spacing w:val="0"/>
          <w:sz w:val="24"/>
        </w:rPr>
        <w:t>Human Performance, 6, pp. 1-21</w:t>
      </w:r>
    </w:p>
    <w:p>
      <w:pPr>
        <w:sectPr>
          <w:type w:val="continuous"/>
          <w:pgSz w:w="11906" w:h="16838"/>
          <w:pgMar w:left="510" w:right="510" w:gutter="0" w:header="170" w:top="567" w:footer="170" w:bottom="726"/>
          <w:formProt w:val="false"/>
          <w:textDirection w:val="lrTb"/>
          <w:docGrid w:type="default" w:linePitch="360" w:charSpace="4096"/>
        </w:sectPr>
      </w:pP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Brody, C. J.; Rubin, B. A.; Maume, D. J. (2014) </w:t>
      </w:r>
      <w:r>
        <w:rPr>
          <w:rStyle w:val="StrongEmphasis"/>
          <w:b w:val="false"/>
          <w:bCs w:val="false"/>
          <w:i w:val="false"/>
          <w:iCs w:val="false"/>
          <w:caps w:val="false"/>
          <w:smallCaps w:val="false"/>
          <w:color w:val="000000"/>
          <w:spacing w:val="0"/>
          <w:sz w:val="21"/>
        </w:rPr>
        <w:t xml:space="preserve">Social Forces; Oxford </w:t>
      </w:r>
      <w:r>
        <w:rPr>
          <w:b w:val="false"/>
          <w:bCs w:val="false"/>
          <w:i w:val="false"/>
          <w:iCs w:val="false"/>
          <w:caps w:val="false"/>
          <w:smallCaps w:val="false"/>
          <w:color w:val="000000"/>
          <w:spacing w:val="0"/>
          <w:sz w:val="21"/>
        </w:rPr>
        <w:t>Vol. 92, Iss. 4</w:t>
      </w:r>
      <w:r>
        <w:rPr>
          <w:b w:val="false"/>
          <w:bCs w:val="false"/>
          <w:i w:val="false"/>
          <w:iCs w:val="false"/>
          <w:color w:val="000000"/>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Bronson, M. A. and P. S. Thoursie (2020). The Wage Growth and Within-Firm Mobility of Men and Women: New Evidence and Theory. Working Paper.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Brown, S. M. (1979). Male versus female leaders: A comparison of empirical studies. Sex Roles, 5, 595-611.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Bruni, A.; Gherardi, S.; Poggio, B. (2005) </w:t>
      </w:r>
      <w:r>
        <w:rPr>
          <w:rStyle w:val="Emphasis"/>
          <w:b w:val="false"/>
          <w:bCs w:val="false"/>
          <w:i w:val="false"/>
          <w:iCs w:val="false"/>
          <w:caps w:val="false"/>
          <w:smallCaps w:val="false"/>
          <w:color w:val="000000"/>
          <w:spacing w:val="0"/>
          <w:sz w:val="21"/>
        </w:rPr>
        <w:t>Gender and Entrepreneurship</w:t>
      </w:r>
      <w:r>
        <w:rPr>
          <w:b w:val="false"/>
          <w:bCs w:val="false"/>
          <w:i w:val="false"/>
          <w:iCs w:val="false"/>
          <w:caps w:val="false"/>
          <w:smallCaps w:val="false"/>
          <w:color w:val="000000"/>
          <w:spacing w:val="0"/>
          <w:sz w:val="21"/>
        </w:rPr>
        <w:t>.</w:t>
      </w:r>
      <w:r>
        <w:rPr>
          <w:b w:val="false"/>
          <w:bCs w:val="false"/>
          <w:i w:val="false"/>
          <w:iCs w:val="false"/>
          <w:color w:val="000000"/>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Cabrera, S. F.; Sauer, S. J.; Thomas-Hunt, M. C. (2009) </w:t>
      </w:r>
      <w:r>
        <w:rPr>
          <w:rStyle w:val="StrongEmphasis"/>
          <w:b w:val="false"/>
          <w:bCs w:val="false"/>
          <w:i w:val="false"/>
          <w:iCs w:val="false"/>
          <w:caps w:val="false"/>
          <w:smallCaps w:val="false"/>
          <w:color w:val="000000"/>
          <w:spacing w:val="0"/>
          <w:sz w:val="21"/>
        </w:rPr>
        <w:t xml:space="preserve">Psychology of Women Quarterly; Cambridge </w:t>
      </w:r>
      <w:r>
        <w:rPr>
          <w:b w:val="false"/>
          <w:bCs w:val="false"/>
          <w:i w:val="false"/>
          <w:iCs w:val="false"/>
          <w:caps w:val="false"/>
          <w:smallCaps w:val="false"/>
          <w:color w:val="000000"/>
          <w:spacing w:val="0"/>
          <w:sz w:val="21"/>
        </w:rPr>
        <w:t>Vol. 33, Iss. 4</w:t>
      </w:r>
      <w:r>
        <w:rPr>
          <w:b w:val="false"/>
          <w:bCs w:val="false"/>
          <w:i w:val="false"/>
          <w:iCs w:val="false"/>
          <w:color w:val="000000"/>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4"/>
        </w:rPr>
        <w:t>K.E. Campbell</w:t>
      </w:r>
      <w:r>
        <w:rPr>
          <w:b w:val="false"/>
          <w:bCs w:val="false"/>
          <w:i w:val="false"/>
          <w:iCs w:val="false"/>
          <w:caps w:val="false"/>
          <w:smallCaps w:val="false"/>
          <w:color w:val="000000"/>
          <w:spacing w:val="0"/>
          <w:sz w:val="22"/>
          <w:szCs w:val="22"/>
        </w:rPr>
        <w:t xml:space="preserve">, K. E. (1988) </w:t>
      </w:r>
      <w:r>
        <w:rPr>
          <w:rStyle w:val="StrongEmphasis"/>
          <w:b w:val="false"/>
          <w:bCs w:val="false"/>
          <w:i w:val="false"/>
          <w:iCs w:val="false"/>
          <w:color w:val="000000"/>
        </w:rPr>
        <w:t xml:space="preserve">Gender differences in job-related networks </w:t>
      </w:r>
      <w:r>
        <w:rPr>
          <w:b w:val="false"/>
          <w:bCs w:val="false"/>
          <w:i w:val="false"/>
          <w:iCs w:val="false"/>
          <w:caps w:val="false"/>
          <w:smallCaps w:val="false"/>
          <w:color w:val="000000"/>
          <w:spacing w:val="0"/>
          <w:sz w:val="24"/>
        </w:rPr>
        <w:t>Work and Occupations, 15, pp. 179-200</w:t>
      </w:r>
    </w:p>
    <w:p>
      <w:pPr>
        <w:sectPr>
          <w:type w:val="continuous"/>
          <w:pgSz w:w="11906" w:h="16838"/>
          <w:pgMar w:left="510" w:right="510" w:gutter="0" w:header="170" w:top="567" w:footer="170" w:bottom="726"/>
          <w:formProt w:val="false"/>
          <w:textDirection w:val="lrTb"/>
          <w:docGrid w:type="default" w:linePitch="360" w:charSpace="4096"/>
        </w:sectPr>
      </w:pP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olor w:val="000000"/>
          <w:sz w:val="22"/>
          <w:szCs w:val="22"/>
        </w:rPr>
        <w:t xml:space="preserve">Catalyst. (2010) Catalyst census marks gains in number of women corporate officers in America’s largest 500 companies [Press release]. Retrieved November 10, 2022, from http://www.catalystwomen .org/press_room/press_releases/2010_cote.htm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Chan, K. Y., Drasgow, F. (2001) </w:t>
      </w:r>
      <w:r>
        <w:rPr>
          <w:rStyle w:val="StrongEmphasis"/>
          <w:b w:val="false"/>
          <w:bCs w:val="false"/>
          <w:i w:val="false"/>
          <w:iCs w:val="false"/>
          <w:color w:val="000000"/>
        </w:rPr>
        <w:t xml:space="preserve">Toward a theory of individual differences and leadership: Understanding the motivation to lead </w:t>
      </w:r>
      <w:r>
        <w:rPr>
          <w:b w:val="false"/>
          <w:bCs w:val="false"/>
          <w:i w:val="false"/>
          <w:iCs w:val="false"/>
          <w:caps w:val="false"/>
          <w:smallCaps w:val="false"/>
          <w:color w:val="000000"/>
          <w:spacing w:val="0"/>
          <w:sz w:val="24"/>
        </w:rPr>
        <w:t>Journal of Applied Psychology, 86, pp. 481-498</w:t>
      </w:r>
    </w:p>
    <w:p>
      <w:pPr>
        <w:sectPr>
          <w:type w:val="continuous"/>
          <w:pgSz w:w="11906" w:h="16838"/>
          <w:pgMar w:left="510" w:right="510" w:gutter="0" w:header="170" w:top="567" w:footer="170" w:bottom="726"/>
          <w:formProt w:val="false"/>
          <w:textDirection w:val="lrTb"/>
          <w:docGrid w:type="default" w:linePitch="360" w:charSpace="4096"/>
        </w:sectPr>
      </w:pP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1"/>
        </w:rPr>
        <w:t xml:space="preserve">Cook, Al.; Glass, C. (2014) </w:t>
      </w:r>
      <w:r>
        <w:rPr>
          <w:rStyle w:val="StrongEmphasis"/>
          <w:b w:val="false"/>
          <w:bCs w:val="false"/>
          <w:i w:val="false"/>
          <w:iCs w:val="false"/>
          <w:caps w:val="false"/>
          <w:smallCaps w:val="false"/>
          <w:color w:val="000000"/>
          <w:spacing w:val="0"/>
          <w:sz w:val="21"/>
        </w:rPr>
        <w:t xml:space="preserve">Gender, Work and Organization; Oxford </w:t>
      </w:r>
      <w:r>
        <w:rPr>
          <w:b w:val="false"/>
          <w:bCs w:val="false"/>
          <w:i w:val="false"/>
          <w:iCs w:val="false"/>
          <w:caps w:val="false"/>
          <w:smallCaps w:val="false"/>
          <w:color w:val="000000"/>
          <w:spacing w:val="0"/>
          <w:sz w:val="21"/>
        </w:rPr>
        <w:t>Vol. 21, Iss. 1</w:t>
      </w:r>
      <w:r>
        <w:rPr>
          <w:b w:val="false"/>
          <w:bCs w:val="false"/>
          <w:i w:val="false"/>
          <w:iCs w:val="false"/>
          <w:color w:val="000000"/>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Cuadrado, I., Morales, J. F., &amp; Recio, P. (2008). Women's access to managerial position: An experimental study about leadership styles and gender. The Spanish Journal of Psychology, 11, 55– 65.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Deaux, K. (1984) </w:t>
      </w:r>
      <w:r>
        <w:rPr>
          <w:rStyle w:val="StrongEmphasis"/>
          <w:b w:val="false"/>
          <w:bCs w:val="false"/>
          <w:i w:val="false"/>
          <w:iCs w:val="false"/>
          <w:caps w:val="false"/>
          <w:smallCaps w:val="false"/>
          <w:color w:val="000000"/>
          <w:spacing w:val="0"/>
          <w:sz w:val="21"/>
        </w:rPr>
        <w:t xml:space="preserve">American Psychologist </w:t>
      </w:r>
      <w:r>
        <w:rPr>
          <w:b w:val="false"/>
          <w:bCs w:val="false"/>
          <w:i w:val="false"/>
          <w:iCs w:val="false"/>
          <w:caps w:val="false"/>
          <w:smallCaps w:val="false"/>
          <w:color w:val="000000"/>
          <w:spacing w:val="0"/>
          <w:sz w:val="21"/>
        </w:rPr>
        <w:t>Vol. 39, Iss. 2</w:t>
      </w:r>
      <w:r>
        <w:rPr>
          <w:b w:val="false"/>
          <w:bCs w:val="false"/>
          <w:i w:val="false"/>
          <w:iCs w:val="false"/>
          <w:color w:val="000000"/>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olor w:val="000000"/>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DeRue, D. S., Nahrgang, J. D., Wellman, N., Humphrey, S. E. (2011) </w:t>
      </w:r>
      <w:r>
        <w:rPr>
          <w:rStyle w:val="StrongEmphasis"/>
          <w:b w:val="false"/>
          <w:bCs w:val="false"/>
          <w:i w:val="false"/>
          <w:iCs w:val="false"/>
          <w:color w:val="000000"/>
        </w:rPr>
        <w:t xml:space="preserve">Trait and behavioral theories of leadership: An integration and meta-analytic test of their relative validity </w:t>
      </w:r>
      <w:r>
        <w:rPr>
          <w:b w:val="false"/>
          <w:bCs w:val="false"/>
          <w:i w:val="false"/>
          <w:iCs w:val="false"/>
          <w:caps w:val="false"/>
          <w:smallCaps w:val="false"/>
          <w:color w:val="000000"/>
          <w:spacing w:val="0"/>
          <w:sz w:val="24"/>
        </w:rPr>
        <w:t>Personnel Psychology, 64, pp. 7-52</w:t>
      </w:r>
    </w:p>
    <w:p>
      <w:pPr>
        <w:sectPr>
          <w:type w:val="continuous"/>
          <w:pgSz w:w="11906" w:h="16838"/>
          <w:pgMar w:left="510" w:right="510" w:gutter="0" w:header="170" w:top="567" w:footer="170" w:bottom="726"/>
          <w:formProt w:val="false"/>
          <w:textDirection w:val="lrTb"/>
          <w:docGrid w:type="default" w:linePitch="360" w:charSpace="4096"/>
        </w:sectPr>
      </w:pP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1"/>
          <w:szCs w:val="22"/>
        </w:rPr>
        <w:t>Dreher, G.F. (2003), "Breaking the glass ceiling: the effects of sex rations and work-life programs on female leadership at the top", Human Relations, Vol. 56, p. 541.</w:t>
      </w:r>
      <w:r>
        <w:rPr>
          <w:b w:val="false"/>
          <w:bCs w:val="false"/>
          <w:i w:val="false"/>
          <w:iCs w:val="false"/>
          <w:caps w:val="false"/>
          <w:smallCaps w:val="false"/>
          <w:color w:val="000000"/>
          <w:spacing w:val="0"/>
          <w:sz w:val="22"/>
          <w:szCs w:val="22"/>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Dubrin, A. J. (2010). Principles of leadership (6th ed.).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olor w:val="000000"/>
        </w:rPr>
        <w:t xml:space="preserve">Eagly, A. H., &amp; Karau, S. J. (2002).Role congruity theory of prejudice toward female leaders. Psychological Review, 109, 573-598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Eagly, A. H., &amp; Carli, L. L. (2003a). The female leadership advantage: An evaluation of the evidence. Leadership Quarterly, 14, 807–834.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Eagly, A. H., &amp; Carli, L. L. (2003b). Finding gender advantage and disadvantage: Systematic research integration is the solution. Leadership Quarterly, 14, 851–859.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Eagly, A. H., Karau, S. J., &amp; Makhijani, M. G. (1995). Gender and the effectiveness of leader: a meta-analysis. </w:t>
      </w:r>
    </w:p>
    <w:p>
      <w:pPr>
        <w:pStyle w:val="Normal"/>
        <w:spacing w:lineRule="auto" w:line="218" w:before="0" w:after="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Psychological Bulletin, </w:t>
      </w:r>
      <w:r>
        <w:rPr>
          <w:b w:val="false"/>
          <w:bCs w:val="false"/>
          <w:i w:val="false"/>
          <w:iCs w:val="false"/>
          <w:caps w:val="false"/>
          <w:smallCaps w:val="false"/>
          <w:color w:val="000000"/>
          <w:spacing w:val="-45"/>
          <w:sz w:val="22"/>
          <w:szCs w:val="22"/>
        </w:rPr>
        <w:t>117</w:t>
      </w:r>
      <w:r>
        <w:rPr>
          <w:b w:val="false"/>
          <w:bCs w:val="false"/>
          <w:i w:val="false"/>
          <w:iCs w:val="false"/>
          <w:caps w:val="false"/>
          <w:smallCaps w:val="false"/>
          <w:color w:val="000000"/>
          <w:spacing w:val="0"/>
          <w:sz w:val="22"/>
          <w:szCs w:val="22"/>
        </w:rPr>
        <w:t>, 125-145.</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Eagly, A. H., &amp; Johannesen-Schmidt, M. C. (2001). The leadership styles of women and men. The Journal of Social Issues, 57, 781–797.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Eagly, A. H., Johannesen-Schmidt, M. C., &amp; Van Engen, M. (2003). Transformational, transactional and laissez-faire leadership styles: A meta-analysis comparing women and men. Psychological Bulletin, 129, 569– 591.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Elting, L. (2018). How To Navigate A Boys’ Club Culture. Forbes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European Commission. (2010). More women in senior positions—Key to economic stability and growth. Luxembourg: Publications Office of the European Union.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Fiedler, F. E. (1967). A theory of leadership effectiveness.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Ferrario, M., &amp; Davidson, M. J. (1991). Gender and management style: A comparative study.In Davidson, MI </w:t>
      </w:r>
    </w:p>
    <w:p>
      <w:pPr>
        <w:pStyle w:val="Normal"/>
        <w:spacing w:lineRule="auto" w:line="218" w:before="0" w:after="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and Cooper, C. L. (eds.). Shattering the Glass Ceiling.</w:t>
      </w:r>
    </w:p>
    <w:p>
      <w:pPr>
        <w:pStyle w:val="Normal"/>
        <w:spacing w:lineRule="auto" w:line="218" w:before="0" w:after="0"/>
        <w:rPr>
          <w:rFonts w:ascii="Calibri" w:hAnsi="Calibri"/>
          <w:b w:val="false"/>
          <w:b w:val="false"/>
          <w:bCs w:val="false"/>
          <w:i w:val="false"/>
          <w:i w:val="false"/>
          <w:iCs w:val="false"/>
          <w:caps w:val="false"/>
          <w:smallCaps w:val="false"/>
          <w:color w:val="000000"/>
          <w:spacing w:val="0"/>
          <w:sz w:val="22"/>
          <w:szCs w:val="22"/>
        </w:rPr>
      </w:pPr>
      <w:r>
        <w:rPr>
          <w:b w:val="false"/>
          <w:bCs w:val="false"/>
          <w:i w:val="false"/>
          <w:iCs w:val="false"/>
          <w:caps w:val="false"/>
          <w:smallCaps w:val="false"/>
          <w:color w:val="000000"/>
          <w:spacing w:val="0"/>
          <w:sz w:val="22"/>
          <w:szCs w:val="22"/>
        </w:rPr>
      </w:r>
    </w:p>
    <w:p>
      <w:pPr>
        <w:pStyle w:val="Normal"/>
        <w:spacing w:lineRule="auto" w:line="218" w:before="0" w:after="0"/>
        <w:rPr/>
      </w:pPr>
      <w:r>
        <w:rPr>
          <w:b w:val="false"/>
          <w:bCs w:val="false"/>
          <w:i w:val="false"/>
          <w:iCs w:val="false"/>
          <w:caps w:val="false"/>
          <w:smallCaps w:val="false"/>
          <w:color w:val="000000"/>
          <w:spacing w:val="0"/>
          <w:sz w:val="22"/>
          <w:szCs w:val="22"/>
        </w:rPr>
        <w:t>Fischbach, A., Lichtenthaler, P. W., Horstmann, N. (2015)</w:t>
      </w:r>
      <w:r>
        <w:rPr>
          <w:rStyle w:val="StrongEmphasis"/>
          <w:b w:val="false"/>
          <w:bCs w:val="false"/>
          <w:i w:val="false"/>
          <w:iCs w:val="false"/>
          <w:caps w:val="false"/>
          <w:smallCaps w:val="false"/>
          <w:color w:val="000000"/>
          <w:spacing w:val="0"/>
          <w:sz w:val="21"/>
        </w:rPr>
        <w:t xml:space="preserve">Journal of Personnel Psychology </w:t>
      </w:r>
      <w:r>
        <w:rPr>
          <w:b w:val="false"/>
          <w:bCs w:val="false"/>
          <w:i w:val="false"/>
          <w:iCs w:val="false"/>
          <w:caps w:val="false"/>
          <w:smallCaps w:val="false"/>
          <w:color w:val="000000"/>
          <w:spacing w:val="0"/>
          <w:sz w:val="21"/>
        </w:rPr>
        <w:t>Vol. 14, Iss. 3</w:t>
      </w:r>
    </w:p>
    <w:p>
      <w:pPr>
        <w:pStyle w:val="Normal"/>
        <w:spacing w:lineRule="auto" w:line="218" w:before="0" w:after="0"/>
        <w:rPr>
          <w:rFonts w:ascii="Calibri" w:hAnsi="Calibri"/>
          <w:b w:val="false"/>
          <w:b w:val="false"/>
          <w:bCs w:val="false"/>
          <w:i w:val="false"/>
          <w:i w:val="false"/>
          <w:iCs w:val="false"/>
          <w:caps w:val="false"/>
          <w:smallCaps w:val="false"/>
          <w:color w:val="000000"/>
          <w:spacing w:val="0"/>
          <w:sz w:val="22"/>
          <w:szCs w:val="22"/>
        </w:rPr>
      </w:pPr>
      <w:r>
        <w:rPr>
          <w:b w:val="false"/>
          <w:bCs w:val="false"/>
          <w:i w:val="false"/>
          <w:iCs w:val="false"/>
          <w:caps w:val="false"/>
          <w:smallCaps w:val="false"/>
          <w:color w:val="000000"/>
          <w:spacing w:val="0"/>
          <w:sz w:val="22"/>
          <w:szCs w:val="22"/>
        </w:rPr>
      </w:r>
    </w:p>
    <w:p>
      <w:pPr>
        <w:pStyle w:val="Normal"/>
        <w:spacing w:lineRule="auto" w:line="218" w:before="0" w:after="0"/>
        <w:rPr>
          <w:rFonts w:ascii="Calibri" w:hAnsi="Calibri"/>
          <w:b w:val="false"/>
          <w:b w:val="false"/>
          <w:bCs w:val="false"/>
          <w:i w:val="false"/>
          <w:i w:val="false"/>
          <w:iCs w:val="false"/>
          <w:color w:val="000000"/>
        </w:rPr>
      </w:pPr>
      <w:r>
        <w:rPr>
          <w:b w:val="false"/>
          <w:bCs w:val="false"/>
          <w:i w:val="false"/>
          <w:iCs w:val="false"/>
          <w:color w:val="000000"/>
        </w:rPr>
        <w:t xml:space="preserve"> </w:t>
      </w:r>
      <w:r>
        <w:rPr>
          <w:b w:val="false"/>
          <w:bCs w:val="false"/>
          <w:i w:val="false"/>
          <w:iCs w:val="false"/>
          <w:color w:val="000000"/>
        </w:rPr>
        <w:t xml:space="preserve">Foels, R., Driskell, J. E., Mullen, B., &amp; Salas, E. (2000). The effects of democratic leadership on group member satisfaction: An integration. Small Group Research, 31, 676-702. </w:t>
      </w:r>
    </w:p>
    <w:p>
      <w:pPr>
        <w:pStyle w:val="Normal"/>
        <w:spacing w:lineRule="auto" w:line="218" w:before="0" w:after="0"/>
        <w:rPr>
          <w:rFonts w:ascii="Calibri" w:hAnsi="Calibri"/>
          <w:b w:val="false"/>
          <w:b w:val="false"/>
          <w:bCs w:val="false"/>
          <w:i w:val="false"/>
          <w:i w:val="false"/>
          <w:iCs w:val="false"/>
          <w:caps w:val="false"/>
          <w:smallCaps w:val="false"/>
          <w:color w:val="000000"/>
          <w:spacing w:val="0"/>
          <w:sz w:val="22"/>
          <w:szCs w:val="22"/>
        </w:rPr>
      </w:pPr>
      <w:r>
        <w:rPr>
          <w:b w:val="false"/>
          <w:bCs w:val="false"/>
          <w:i w:val="false"/>
          <w:iCs w:val="false"/>
          <w:caps w:val="false"/>
          <w:smallCaps w:val="false"/>
          <w:color w:val="000000"/>
          <w:spacing w:val="0"/>
          <w:sz w:val="22"/>
          <w:szCs w:val="22"/>
        </w:rPr>
      </w:r>
    </w:p>
    <w:p>
      <w:pPr>
        <w:pStyle w:val="Normal"/>
        <w:spacing w:lineRule="auto" w:line="218" w:before="0" w:after="0"/>
        <w:rPr/>
      </w:pPr>
      <w:r>
        <w:rPr>
          <w:b w:val="false"/>
          <w:bCs w:val="false"/>
          <w:i w:val="false"/>
          <w:iCs w:val="false"/>
          <w:caps w:val="false"/>
          <w:smallCaps w:val="false"/>
          <w:color w:val="000000"/>
          <w:spacing w:val="0"/>
          <w:sz w:val="24"/>
        </w:rPr>
        <w:t xml:space="preserve">Foschi, M. (1996) </w:t>
      </w:r>
      <w:r>
        <w:rPr>
          <w:rStyle w:val="StrongEmphasis"/>
          <w:b w:val="false"/>
          <w:bCs w:val="false"/>
          <w:i w:val="false"/>
          <w:iCs w:val="false"/>
          <w:caps w:val="false"/>
          <w:smallCaps w:val="false"/>
          <w:color w:val="000000"/>
          <w:spacing w:val="0"/>
          <w:sz w:val="24"/>
        </w:rPr>
        <w:t xml:space="preserve">Double standards in the evaluation of men and women </w:t>
      </w:r>
      <w:r>
        <w:rPr>
          <w:b w:val="false"/>
          <w:bCs w:val="false"/>
          <w:i w:val="false"/>
          <w:iCs w:val="false"/>
          <w:caps w:val="false"/>
          <w:smallCaps w:val="false"/>
          <w:color w:val="000000"/>
          <w:spacing w:val="0"/>
          <w:sz w:val="24"/>
        </w:rPr>
        <w:t>Social Psychology Quarterly, 59, pp. 237-254</w:t>
      </w:r>
    </w:p>
    <w:p>
      <w:pPr>
        <w:pStyle w:val="Normal"/>
        <w:spacing w:lineRule="auto" w:line="218" w:before="0" w:after="0"/>
        <w:rPr>
          <w:rFonts w:ascii="Calibri" w:hAnsi="Calibri"/>
          <w:b w:val="false"/>
          <w:b w:val="false"/>
          <w:bCs w:val="false"/>
          <w:i w:val="false"/>
          <w:i w:val="false"/>
          <w:iCs w:val="false"/>
          <w:caps w:val="false"/>
          <w:smallCaps w:val="false"/>
          <w:color w:val="000000"/>
          <w:spacing w:val="0"/>
          <w:sz w:val="22"/>
          <w:szCs w:val="22"/>
        </w:rPr>
      </w:pPr>
      <w:r>
        <w:rPr>
          <w:b w:val="false"/>
          <w:bCs w:val="false"/>
          <w:i w:val="false"/>
          <w:iCs w:val="false"/>
          <w:caps w:val="false"/>
          <w:smallCaps w:val="false"/>
          <w:color w:val="000000"/>
          <w:spacing w:val="0"/>
          <w:sz w:val="22"/>
          <w:szCs w:val="22"/>
        </w:rPr>
      </w:r>
    </w:p>
    <w:p>
      <w:pPr>
        <w:pStyle w:val="Normal"/>
        <w:spacing w:lineRule="auto" w:line="218" w:before="0" w:after="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Foy, N. (1980). The yin and yang of organizations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García L., Juan M., Osma, B. G., Mora, A., Scapin, M. (2017) The monitoring role of female directors over accounting quality. European Journal of Innovation Management, 45, pp. 651-68.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Gardiner, M., &amp; Tiggemann, M. (1999).Gender differences in leadership style, job stress and mental health in </w:t>
      </w:r>
    </w:p>
    <w:p>
      <w:pPr>
        <w:pStyle w:val="Normal"/>
        <w:spacing w:lineRule="auto" w:line="218"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male and female dominated industries. Journal of Occupational and Organizational Psychology, 72(3), </w:t>
      </w:r>
    </w:p>
    <w:p>
      <w:pPr>
        <w:pStyle w:val="Normal"/>
        <w:spacing w:lineRule="auto" w:line="218" w:before="0" w:after="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301-15</w:t>
      </w:r>
    </w:p>
    <w:p>
      <w:pPr>
        <w:pStyle w:val="Normal"/>
        <w:spacing w:lineRule="auto" w:line="218" w:before="0" w:after="0"/>
        <w:rPr>
          <w:rFonts w:ascii="Calibri" w:hAnsi="Calibri"/>
          <w:b w:val="false"/>
          <w:b w:val="false"/>
          <w:bCs w:val="false"/>
          <w:i w:val="false"/>
          <w:i w:val="false"/>
          <w:iCs w:val="false"/>
          <w:caps w:val="false"/>
          <w:smallCaps w:val="false"/>
          <w:color w:val="000000"/>
          <w:spacing w:val="0"/>
          <w:sz w:val="22"/>
          <w:szCs w:val="22"/>
        </w:rPr>
      </w:pPr>
      <w:r>
        <w:rPr>
          <w:b w:val="false"/>
          <w:bCs w:val="false"/>
          <w:i w:val="false"/>
          <w:iCs w:val="false"/>
          <w:caps w:val="false"/>
          <w:smallCaps w:val="false"/>
          <w:color w:val="000000"/>
          <w:spacing w:val="0"/>
          <w:sz w:val="22"/>
          <w:szCs w:val="22"/>
        </w:rPr>
      </w:r>
    </w:p>
    <w:p>
      <w:pPr>
        <w:pStyle w:val="Normal"/>
        <w:spacing w:lineRule="auto" w:line="218" w:before="0" w:after="0"/>
        <w:rPr/>
      </w:pPr>
      <w:r>
        <w:rPr>
          <w:b w:val="false"/>
          <w:bCs w:val="false"/>
          <w:i w:val="false"/>
          <w:iCs w:val="false"/>
          <w:caps w:val="false"/>
          <w:smallCaps w:val="false"/>
          <w:color w:val="000000"/>
          <w:spacing w:val="0"/>
          <w:sz w:val="22"/>
          <w:szCs w:val="22"/>
        </w:rPr>
        <w:t xml:space="preserve">Gino, F., Wilmuth, C. A., Brooks, A. W. (2015) </w:t>
      </w:r>
      <w:r>
        <w:rPr>
          <w:rStyle w:val="StrongEmphasis"/>
          <w:b w:val="false"/>
          <w:bCs w:val="false"/>
          <w:i w:val="false"/>
          <w:iCs w:val="false"/>
          <w:color w:val="000000"/>
        </w:rPr>
        <w:t xml:space="preserve">Compared to men, women view professional advancement as equally attainable, but less desirable </w:t>
      </w:r>
      <w:r>
        <w:rPr>
          <w:b w:val="false"/>
          <w:bCs w:val="false"/>
          <w:i w:val="false"/>
          <w:iCs w:val="false"/>
          <w:caps w:val="false"/>
          <w:smallCaps w:val="false"/>
          <w:color w:val="000000"/>
          <w:spacing w:val="0"/>
          <w:sz w:val="24"/>
        </w:rPr>
        <w:t>Proceedings of the National Academy of Sciences, 112, pp. 12354-12359</w:t>
      </w:r>
    </w:p>
    <w:p>
      <w:pPr>
        <w:sectPr>
          <w:type w:val="continuous"/>
          <w:pgSz w:w="11906" w:h="16838"/>
          <w:pgMar w:left="510" w:right="510" w:gutter="0" w:header="170" w:top="567" w:footer="170" w:bottom="726"/>
          <w:formProt w:val="false"/>
          <w:textDirection w:val="lrTb"/>
          <w:docGrid w:type="default" w:linePitch="360" w:charSpace="4096"/>
        </w:sectPr>
      </w:pPr>
    </w:p>
    <w:p>
      <w:pPr>
        <w:pStyle w:val="Normal"/>
        <w:spacing w:lineRule="auto" w:line="218" w:before="0" w:after="0"/>
        <w:rPr>
          <w:rFonts w:ascii="Calibri" w:hAnsi="Calibri"/>
          <w:b w:val="false"/>
          <w:b w:val="false"/>
          <w:bCs w:val="false"/>
          <w:i w:val="false"/>
          <w:i w:val="false"/>
          <w:iCs w:val="false"/>
          <w:caps w:val="false"/>
          <w:smallCaps w:val="false"/>
          <w:color w:val="000000"/>
          <w:spacing w:val="0"/>
          <w:sz w:val="22"/>
          <w:szCs w:val="22"/>
        </w:rPr>
      </w:pPr>
      <w:r>
        <w:rPr>
          <w:b w:val="false"/>
          <w:bCs w:val="false"/>
          <w:i w:val="false"/>
          <w:iCs w:val="false"/>
          <w:caps w:val="false"/>
          <w:smallCaps w:val="false"/>
          <w:color w:val="000000"/>
          <w:spacing w:val="0"/>
          <w:sz w:val="22"/>
          <w:szCs w:val="22"/>
        </w:rPr>
      </w:r>
    </w:p>
    <w:p>
      <w:pPr>
        <w:pStyle w:val="Normal"/>
        <w:spacing w:lineRule="auto" w:line="218" w:before="0" w:after="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Goethals, G. R., Sorenson, G. J., &amp; Burns, J. M. (2004). Encyclopedia of Leadership. USA: Sage Publications </w:t>
      </w:r>
    </w:p>
    <w:p>
      <w:pPr>
        <w:pStyle w:val="Normal"/>
        <w:spacing w:lineRule="auto" w:line="218" w:before="0" w:after="0"/>
        <w:rPr>
          <w:rFonts w:ascii="Calibri" w:hAnsi="Calibri"/>
          <w:b w:val="false"/>
          <w:b w:val="false"/>
          <w:bCs w:val="false"/>
          <w:i w:val="false"/>
          <w:i w:val="false"/>
          <w:iCs w:val="false"/>
          <w:caps w:val="false"/>
          <w:smallCaps w:val="false"/>
          <w:color w:val="000000"/>
          <w:spacing w:val="0"/>
          <w:sz w:val="22"/>
          <w:szCs w:val="22"/>
        </w:rPr>
      </w:pPr>
      <w:r>
        <w:rPr>
          <w:b w:val="false"/>
          <w:bCs w:val="false"/>
          <w:i w:val="false"/>
          <w:iCs w:val="false"/>
          <w:caps w:val="false"/>
          <w:smallCaps w:val="false"/>
          <w:color w:val="000000"/>
          <w:spacing w:val="0"/>
          <w:sz w:val="22"/>
          <w:szCs w:val="22"/>
        </w:rPr>
      </w:r>
    </w:p>
    <w:p>
      <w:pPr>
        <w:pStyle w:val="Normal"/>
        <w:spacing w:lineRule="auto" w:line="218" w:before="0" w:after="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Gray, J. (1992). Men are from Mars, Women are from Venus: a Practical Guide for Improving Communication and Getting What You Want in a Relationship. </w:t>
      </w:r>
    </w:p>
    <w:p>
      <w:pPr>
        <w:pStyle w:val="Normal"/>
        <w:spacing w:lineRule="auto" w:line="218" w:before="0" w:after="0"/>
        <w:rPr>
          <w:rFonts w:ascii="Calibri" w:hAnsi="Calibri"/>
          <w:b w:val="false"/>
          <w:b w:val="false"/>
          <w:bCs w:val="false"/>
          <w:i w:val="false"/>
          <w:i w:val="false"/>
          <w:iCs w:val="false"/>
          <w:caps w:val="false"/>
          <w:smallCaps w:val="false"/>
          <w:color w:val="000000"/>
          <w:spacing w:val="0"/>
          <w:sz w:val="22"/>
          <w:szCs w:val="22"/>
        </w:rPr>
      </w:pPr>
      <w:r>
        <w:rPr>
          <w:b w:val="false"/>
          <w:bCs w:val="false"/>
          <w:i w:val="false"/>
          <w:iCs w:val="false"/>
          <w:caps w:val="false"/>
          <w:smallCaps w:val="false"/>
          <w:color w:val="000000"/>
          <w:spacing w:val="0"/>
          <w:sz w:val="22"/>
          <w:szCs w:val="22"/>
        </w:rPr>
      </w:r>
    </w:p>
    <w:p>
      <w:pPr>
        <w:pStyle w:val="Normal"/>
        <w:spacing w:lineRule="auto" w:line="218" w:before="0" w:after="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Gray, J. and A. Barbara (2013). Work With Me: Eight Blind Spots Between Men and Women in Business. </w:t>
      </w:r>
    </w:p>
    <w:p>
      <w:pPr>
        <w:pStyle w:val="Normal"/>
        <w:spacing w:lineRule="auto" w:line="218" w:before="0" w:after="0"/>
        <w:rPr>
          <w:rFonts w:ascii="Calibri" w:hAnsi="Calibri"/>
          <w:b w:val="false"/>
          <w:b w:val="false"/>
          <w:bCs w:val="false"/>
          <w:i w:val="false"/>
          <w:i w:val="false"/>
          <w:iCs w:val="false"/>
          <w:caps w:val="false"/>
          <w:smallCaps w:val="false"/>
          <w:color w:val="000000"/>
          <w:spacing w:val="0"/>
          <w:sz w:val="22"/>
          <w:szCs w:val="22"/>
        </w:rPr>
      </w:pPr>
      <w:r>
        <w:rPr>
          <w:b w:val="false"/>
          <w:bCs w:val="false"/>
          <w:i w:val="false"/>
          <w:iCs w:val="false"/>
          <w:caps w:val="false"/>
          <w:smallCaps w:val="false"/>
          <w:color w:val="000000"/>
          <w:spacing w:val="0"/>
          <w:sz w:val="22"/>
          <w:szCs w:val="22"/>
        </w:rPr>
      </w:r>
    </w:p>
    <w:p>
      <w:pPr>
        <w:pStyle w:val="Normal"/>
        <w:spacing w:lineRule="auto" w:line="218" w:before="0" w:after="0"/>
        <w:rPr/>
      </w:pPr>
      <w:r>
        <w:rPr>
          <w:b w:val="false"/>
          <w:bCs w:val="false"/>
          <w:i w:val="false"/>
          <w:iCs w:val="false"/>
          <w:caps w:val="false"/>
          <w:smallCaps w:val="false"/>
          <w:color w:val="000000"/>
          <w:spacing w:val="0"/>
          <w:sz w:val="22"/>
          <w:szCs w:val="22"/>
        </w:rPr>
        <w:t xml:space="preserve">K.S. Groves, K. S. (2005) </w:t>
      </w:r>
      <w:r>
        <w:rPr>
          <w:rStyle w:val="StrongEmphasis"/>
          <w:b w:val="false"/>
          <w:bCs w:val="false"/>
          <w:i w:val="false"/>
          <w:iCs w:val="false"/>
          <w:color w:val="000000"/>
        </w:rPr>
        <w:t xml:space="preserve">Gender differences in social and emotional skills and charismatic leadership </w:t>
      </w:r>
      <w:r>
        <w:rPr>
          <w:b w:val="false"/>
          <w:bCs w:val="false"/>
          <w:i w:val="false"/>
          <w:iCs w:val="false"/>
          <w:caps w:val="false"/>
          <w:smallCaps w:val="false"/>
          <w:color w:val="000000"/>
          <w:spacing w:val="0"/>
          <w:sz w:val="24"/>
        </w:rPr>
        <w:t>Journal of Leadership and Organizational Studies, 11 , pp. 30-46</w:t>
      </w:r>
    </w:p>
    <w:p>
      <w:pPr>
        <w:sectPr>
          <w:type w:val="continuous"/>
          <w:pgSz w:w="11906" w:h="16838"/>
          <w:pgMar w:left="510" w:right="510" w:gutter="0" w:header="170" w:top="567" w:footer="170" w:bottom="726"/>
          <w:formProt w:val="false"/>
          <w:textDirection w:val="lrTb"/>
          <w:docGrid w:type="default" w:linePitch="360" w:charSpace="4096"/>
        </w:sectPr>
      </w:pPr>
    </w:p>
    <w:p>
      <w:pPr>
        <w:pStyle w:val="Normal"/>
        <w:spacing w:lineRule="auto" w:line="218" w:before="0" w:after="0"/>
        <w:rPr>
          <w:rFonts w:ascii="Calibri" w:hAnsi="Calibri"/>
          <w:b w:val="false"/>
          <w:b w:val="false"/>
          <w:bCs w:val="false"/>
          <w:i w:val="false"/>
          <w:i w:val="false"/>
          <w:iCs w:val="false"/>
          <w:caps w:val="false"/>
          <w:smallCaps w:val="false"/>
          <w:color w:val="000000"/>
          <w:spacing w:val="0"/>
          <w:sz w:val="22"/>
          <w:szCs w:val="22"/>
        </w:rPr>
      </w:pPr>
      <w:r>
        <w:rPr>
          <w:b w:val="false"/>
          <w:bCs w:val="false"/>
          <w:i w:val="false"/>
          <w:iCs w:val="false"/>
          <w:caps w:val="false"/>
          <w:smallCaps w:val="false"/>
          <w:color w:val="000000"/>
          <w:spacing w:val="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Gudykunst, W. B., &amp; Ting-Toomey, S. (1988). Culture and interpersonal communication.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Halpern, D. F., Benbow, C. P., Geary, D. C., Gur, R. C., Hyde, J. S., et al. (2007) </w:t>
      </w:r>
      <w:r>
        <w:rPr>
          <w:rStyle w:val="StrongEmphasis"/>
          <w:b w:val="false"/>
          <w:bCs w:val="false"/>
          <w:i w:val="false"/>
          <w:iCs w:val="false"/>
          <w:caps w:val="false"/>
          <w:smallCaps w:val="false"/>
          <w:color w:val="000000"/>
          <w:spacing w:val="0"/>
          <w:sz w:val="21"/>
        </w:rPr>
        <w:t xml:space="preserve">Psychological Science in the Public Interest; Washington </w:t>
      </w:r>
      <w:r>
        <w:rPr>
          <w:b w:val="false"/>
          <w:bCs w:val="false"/>
          <w:i w:val="false"/>
          <w:iCs w:val="false"/>
          <w:caps w:val="false"/>
          <w:smallCaps w:val="false"/>
          <w:color w:val="000000"/>
          <w:spacing w:val="0"/>
          <w:sz w:val="21"/>
        </w:rPr>
        <w:t>Vol. 8, Iss. 1</w:t>
      </w:r>
      <w:r>
        <w:rPr>
          <w:b w:val="false"/>
          <w:bCs w:val="false"/>
          <w:i w:val="false"/>
          <w:iCs w:val="false"/>
          <w:color w:val="000000"/>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Heilman, M., Block, C. J., Martell, R. F., &amp; Simon, M. C. (1989). Has anything changed? Current characterizations of men, women, and managers. The Journal of Applied Psychology, 74, 935– 942.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Heilman, M. E. (1983). Sex bias in work settings: The lack of fit model. In L. L. Cummings &amp; B. M. Staw (Eds.), Research in organizational behavior (Vol.5, pp.269–298).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Heller, T, &amp; Van Til, J. (1986). Leadership and followership: Some summary propositions. In T, Heller, J. Van Til, &amp; L. A. Zurcher (Eds.), Contemporary studies in applied behavioral science: Vol. 4. Leaders and followers: Challenges for the future (pp. 251-263).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Hemphill, J. K., &amp; Coons, A. E. (1957). Development of the Leader Behavior Description Questionnaire. In R. M. Stogdill &amp; A. E. Coons (Eds.), Leader behavior: Its description and measurement (pp. 6–38).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Hofstede, G. (1996). Culture and organizations.Software of the mind. Intercultural cooperation and its </w:t>
      </w:r>
    </w:p>
    <w:p>
      <w:pPr>
        <w:pStyle w:val="Normal"/>
        <w:spacing w:lineRule="auto" w:line="218" w:before="0" w:after="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importance for survival.</w:t>
      </w:r>
    </w:p>
    <w:p>
      <w:pPr>
        <w:pStyle w:val="Normal"/>
        <w:spacing w:lineRule="auto" w:line="218" w:before="0" w:after="0"/>
        <w:rPr>
          <w:rFonts w:ascii="Calibri" w:hAnsi="Calibri"/>
          <w:b w:val="false"/>
          <w:b w:val="false"/>
          <w:bCs w:val="false"/>
          <w:i w:val="false"/>
          <w:i w:val="false"/>
          <w:iCs w:val="false"/>
          <w:caps w:val="false"/>
          <w:smallCaps w:val="false"/>
          <w:color w:val="000000"/>
          <w:spacing w:val="0"/>
          <w:sz w:val="22"/>
          <w:szCs w:val="22"/>
        </w:rPr>
      </w:pPr>
      <w:r>
        <w:rPr>
          <w:b w:val="false"/>
          <w:bCs w:val="false"/>
          <w:i w:val="false"/>
          <w:iCs w:val="false"/>
          <w:caps w:val="false"/>
          <w:smallCaps w:val="false"/>
          <w:color w:val="000000"/>
          <w:spacing w:val="0"/>
          <w:sz w:val="22"/>
          <w:szCs w:val="22"/>
        </w:rPr>
      </w:r>
    </w:p>
    <w:p>
      <w:pPr>
        <w:pStyle w:val="Normal"/>
        <w:spacing w:lineRule="auto" w:line="218" w:before="0" w:after="0"/>
        <w:rPr/>
      </w:pPr>
      <w:r>
        <w:rPr>
          <w:b w:val="false"/>
          <w:bCs w:val="false"/>
          <w:i w:val="false"/>
          <w:iCs w:val="false"/>
          <w:caps w:val="false"/>
          <w:smallCaps w:val="false"/>
          <w:color w:val="000000"/>
          <w:spacing w:val="0"/>
          <w:sz w:val="22"/>
          <w:szCs w:val="22"/>
        </w:rPr>
        <w:t xml:space="preserve">M.A. Hogg, M. A. (2001) </w:t>
      </w:r>
      <w:r>
        <w:rPr>
          <w:rStyle w:val="StrongEmphasis"/>
          <w:b w:val="false"/>
          <w:bCs w:val="false"/>
          <w:i w:val="false"/>
          <w:iCs w:val="false"/>
          <w:color w:val="000000"/>
        </w:rPr>
        <w:t xml:space="preserve">A social identity theory of leadership </w:t>
      </w:r>
      <w:r>
        <w:rPr>
          <w:b w:val="false"/>
          <w:bCs w:val="false"/>
          <w:i w:val="false"/>
          <w:iCs w:val="false"/>
          <w:caps w:val="false"/>
          <w:smallCaps w:val="false"/>
          <w:color w:val="000000"/>
          <w:spacing w:val="0"/>
          <w:sz w:val="24"/>
        </w:rPr>
        <w:t>Personality and Social Psychology Review, 5, pp. 184-200</w:t>
      </w:r>
    </w:p>
    <w:p>
      <w:pPr>
        <w:sectPr>
          <w:type w:val="continuous"/>
          <w:pgSz w:w="11906" w:h="16838"/>
          <w:pgMar w:left="510" w:right="510" w:gutter="0" w:header="170" w:top="567" w:footer="170" w:bottom="726"/>
          <w:formProt w:val="false"/>
          <w:textDirection w:val="lrTb"/>
          <w:docGrid w:type="default" w:linePitch="360" w:charSpace="4096"/>
        </w:sectPr>
      </w:pPr>
    </w:p>
    <w:p>
      <w:pPr>
        <w:pStyle w:val="Normal"/>
        <w:spacing w:lineRule="auto" w:line="218" w:before="0" w:after="0"/>
        <w:rPr>
          <w:rFonts w:ascii="Calibri" w:hAnsi="Calibri"/>
          <w:b w:val="false"/>
          <w:b w:val="false"/>
          <w:bCs w:val="false"/>
          <w:i w:val="false"/>
          <w:i w:val="false"/>
          <w:iCs w:val="false"/>
          <w:caps w:val="false"/>
          <w:smallCaps w:val="false"/>
          <w:color w:val="000000"/>
          <w:spacing w:val="0"/>
          <w:sz w:val="22"/>
          <w:szCs w:val="22"/>
        </w:rPr>
      </w:pPr>
      <w:r>
        <w:rPr>
          <w:b w:val="false"/>
          <w:bCs w:val="false"/>
          <w:i w:val="false"/>
          <w:iCs w:val="false"/>
          <w:caps w:val="false"/>
          <w:smallCaps w:val="false"/>
          <w:color w:val="000000"/>
          <w:spacing w:val="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Hollander, E. P. (1985). Leadership and power. In G. Lindzey &amp; E. Aronson (Eds.), Handbook of social psychology (3rd ed.. Vol. 2, pp. 485-537)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House, R. J., Aditya, R. N. (1997) </w:t>
      </w:r>
      <w:r>
        <w:rPr>
          <w:rStyle w:val="StrongEmphasis"/>
          <w:b w:val="false"/>
          <w:bCs w:val="false"/>
          <w:i w:val="false"/>
          <w:iCs w:val="false"/>
          <w:color w:val="000000"/>
        </w:rPr>
        <w:t xml:space="preserve">The social scientific study of leadership: Quo vadis? </w:t>
      </w:r>
      <w:r>
        <w:rPr>
          <w:b w:val="false"/>
          <w:bCs w:val="false"/>
          <w:i w:val="false"/>
          <w:iCs w:val="false"/>
          <w:caps w:val="false"/>
          <w:smallCaps w:val="false"/>
          <w:color w:val="000000"/>
          <w:spacing w:val="0"/>
          <w:sz w:val="24"/>
        </w:rPr>
        <w:t>Journal of Management, 23, pp. 409-473</w:t>
      </w:r>
    </w:p>
    <w:p>
      <w:pPr>
        <w:sectPr>
          <w:type w:val="continuous"/>
          <w:pgSz w:w="11906" w:h="16838"/>
          <w:pgMar w:left="510" w:right="510" w:gutter="0" w:header="170" w:top="567" w:footer="170" w:bottom="726"/>
          <w:formProt w:val="false"/>
          <w:textDirection w:val="lrTb"/>
          <w:docGrid w:type="default" w:linePitch="360" w:charSpace="4096"/>
        </w:sectPr>
      </w:pP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House, R. J., Hanges, P. J., Javidan, M., Dorfman, P. W., &amp; Gupta, V. (2004). Culture, leadership and </w:t>
      </w:r>
    </w:p>
    <w:p>
      <w:pPr>
        <w:pStyle w:val="Normal"/>
        <w:spacing w:lineRule="auto" w:line="218"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organizations: the GLOBE study of 62 societies. USA: Sage Publications.</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Hoobler, J. M., Masterson, C. R., Nkomo, S. M., Michel, E. J. (2018) The Business Case for Women Leaders: Meta-Analysis, Research Critique, and Path Forward. Journal of Management, 44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Howcroft, D.,Trauth, E. M. (2008) </w:t>
      </w:r>
      <w:r>
        <w:rPr>
          <w:rStyle w:val="StrongEmphasis"/>
          <w:b w:val="false"/>
          <w:bCs w:val="false"/>
          <w:i w:val="false"/>
          <w:iCs w:val="false"/>
          <w:caps w:val="false"/>
          <w:smallCaps w:val="false"/>
          <w:color w:val="000000"/>
          <w:spacing w:val="0"/>
          <w:sz w:val="21"/>
        </w:rPr>
        <w:t xml:space="preserve">Information Systems Journal; Oxford </w:t>
      </w:r>
      <w:r>
        <w:rPr>
          <w:b w:val="false"/>
          <w:bCs w:val="false"/>
          <w:i w:val="false"/>
          <w:iCs w:val="false"/>
          <w:caps w:val="false"/>
          <w:smallCaps w:val="false"/>
          <w:color w:val="000000"/>
          <w:spacing w:val="0"/>
          <w:sz w:val="21"/>
        </w:rPr>
        <w:t>Vol. 18, Iss. 2</w:t>
      </w:r>
      <w:r>
        <w:rPr>
          <w:b w:val="false"/>
          <w:bCs w:val="false"/>
          <w:i w:val="false"/>
          <w:iCs w:val="false"/>
          <w:color w:val="000000"/>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Huffman, M. L., Cohen, P. N., Pearlman, J. (2010) </w:t>
      </w:r>
      <w:r>
        <w:rPr>
          <w:rStyle w:val="StrongEmphasis"/>
          <w:b w:val="false"/>
          <w:bCs w:val="false"/>
          <w:i w:val="false"/>
          <w:iCs w:val="false"/>
          <w:caps w:val="false"/>
          <w:smallCaps w:val="false"/>
          <w:color w:val="000000"/>
          <w:spacing w:val="0"/>
          <w:sz w:val="21"/>
        </w:rPr>
        <w:t xml:space="preserve">Administrative Science Quarterly; Thousand Oaks </w:t>
      </w:r>
      <w:r>
        <w:rPr>
          <w:b w:val="false"/>
          <w:bCs w:val="false"/>
          <w:i w:val="false"/>
          <w:iCs w:val="false"/>
          <w:caps w:val="false"/>
          <w:smallCaps w:val="false"/>
          <w:color w:val="000000"/>
          <w:spacing w:val="0"/>
          <w:sz w:val="21"/>
        </w:rPr>
        <w:t>Vol. 55, Iss. 2</w:t>
      </w:r>
      <w:r>
        <w:rPr>
          <w:b w:val="false"/>
          <w:bCs w:val="false"/>
          <w:i w:val="false"/>
          <w:iCs w:val="false"/>
          <w:color w:val="000000"/>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olor w:val="000000"/>
        </w:rPr>
      </w:r>
    </w:p>
    <w:p>
      <w:pPr>
        <w:pStyle w:val="Normal"/>
        <w:spacing w:lineRule="auto" w:line="240" w:before="0" w:after="0"/>
        <w:ind w:left="0" w:right="0" w:hanging="0"/>
        <w:rPr/>
      </w:pPr>
      <w:r>
        <w:rPr>
          <w:b w:val="false"/>
          <w:bCs w:val="false"/>
          <w:i w:val="false"/>
          <w:iCs w:val="false"/>
          <w:caps w:val="false"/>
          <w:smallCaps w:val="false"/>
          <w:color w:val="000000"/>
          <w:spacing w:val="0"/>
          <w:sz w:val="21"/>
        </w:rPr>
        <w:t xml:space="preserve">Hyde, J. S. (2005) </w:t>
      </w:r>
      <w:r>
        <w:rPr>
          <w:rStyle w:val="StrongEmphasis"/>
          <w:b w:val="false"/>
          <w:bCs w:val="false"/>
          <w:i w:val="false"/>
          <w:iCs w:val="false"/>
          <w:caps w:val="false"/>
          <w:smallCaps w:val="false"/>
          <w:color w:val="000000"/>
          <w:spacing w:val="0"/>
          <w:sz w:val="21"/>
        </w:rPr>
        <w:t xml:space="preserve">The American Psychologist; Washington </w:t>
      </w:r>
      <w:r>
        <w:rPr>
          <w:b w:val="false"/>
          <w:bCs w:val="false"/>
          <w:i w:val="false"/>
          <w:iCs w:val="false"/>
          <w:caps w:val="false"/>
          <w:smallCaps w:val="false"/>
          <w:color w:val="000000"/>
          <w:spacing w:val="0"/>
          <w:sz w:val="21"/>
        </w:rPr>
        <w:t>Vol. 60, Iss. 6,</w:t>
      </w:r>
      <w:r>
        <w:rPr>
          <w:b w:val="false"/>
          <w:bCs w:val="false"/>
          <w:i w:val="false"/>
          <w:iCs w:val="false"/>
          <w:color w:val="000000"/>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olor w:val="000000"/>
        </w:rPr>
      </w:r>
    </w:p>
    <w:p>
      <w:pPr>
        <w:pStyle w:val="Normal"/>
        <w:spacing w:lineRule="auto" w:line="240" w:before="0" w:after="0"/>
        <w:ind w:left="0" w:right="0" w:hanging="0"/>
        <w:rPr/>
      </w:pPr>
      <w:r>
        <w:rPr>
          <w:b w:val="false"/>
          <w:bCs w:val="false"/>
          <w:i w:val="false"/>
          <w:iCs w:val="false"/>
          <w:caps w:val="false"/>
          <w:smallCaps w:val="false"/>
          <w:color w:val="000000"/>
          <w:spacing w:val="0"/>
          <w:sz w:val="24"/>
        </w:rPr>
        <w:t>Ibarra</w:t>
      </w:r>
      <w:r>
        <w:rPr>
          <w:b w:val="false"/>
          <w:bCs w:val="false"/>
          <w:i w:val="false"/>
          <w:iCs w:val="false"/>
          <w:caps w:val="false"/>
          <w:smallCaps w:val="false"/>
          <w:color w:val="000000"/>
          <w:spacing w:val="0"/>
          <w:sz w:val="22"/>
          <w:szCs w:val="22"/>
        </w:rPr>
        <w:t xml:space="preserve">, H. (1997) </w:t>
      </w:r>
      <w:r>
        <w:rPr>
          <w:rStyle w:val="StrongEmphasis"/>
          <w:b w:val="false"/>
          <w:bCs w:val="false"/>
          <w:i w:val="false"/>
          <w:iCs w:val="false"/>
          <w:color w:val="000000"/>
        </w:rPr>
        <w:t xml:space="preserve">Paving an alternative route: Gender differences in managerial networks </w:t>
      </w:r>
      <w:r>
        <w:rPr>
          <w:b w:val="false"/>
          <w:bCs w:val="false"/>
          <w:i w:val="false"/>
          <w:iCs w:val="false"/>
          <w:caps w:val="false"/>
          <w:smallCaps w:val="false"/>
          <w:color w:val="000000"/>
          <w:spacing w:val="0"/>
          <w:sz w:val="24"/>
        </w:rPr>
        <w:t>Social Psychology Quarterly, 60, pp. 91-102</w:t>
      </w:r>
    </w:p>
    <w:p>
      <w:pPr>
        <w:sectPr>
          <w:type w:val="continuous"/>
          <w:pgSz w:w="11906" w:h="16838"/>
          <w:pgMar w:left="510" w:right="510" w:gutter="0" w:header="170" w:top="567" w:footer="170" w:bottom="726"/>
          <w:formProt w:val="false"/>
          <w:textDirection w:val="lrTb"/>
          <w:docGrid w:type="default" w:linePitch="360" w:charSpace="4096"/>
        </w:sectPr>
      </w:pP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4"/>
          <w:szCs w:val="22"/>
        </w:rPr>
        <w:t xml:space="preserve">Javidan, M., Hough, L., Bullough, A. (n.d.). Conceptualizing and measuring global mindset®: Development of the global Mindset inventory. Retrieved on November 7, 2022, from: </w:t>
      </w:r>
      <w:hyperlink r:id="rId4" w:tgtFrame="_blank">
        <w:r>
          <w:rPr>
            <w:rStyle w:val="InternetLink"/>
            <w:b w:val="false"/>
            <w:bCs w:val="false"/>
            <w:i w:val="false"/>
            <w:iCs w:val="false"/>
            <w:caps w:val="false"/>
            <w:smallCaps w:val="false"/>
            <w:strike w:val="false"/>
            <w:dstrike w:val="false"/>
            <w:color w:val="000000"/>
            <w:spacing w:val="0"/>
            <w:sz w:val="24"/>
            <w:szCs w:val="22"/>
            <w:u w:val="none"/>
            <w:effect w:val="none"/>
            <w:shd w:fill="auto" w:val="clear"/>
          </w:rPr>
          <w:t>http://globalmindset.thunderbird.edu/sites/default/files/gmi-tech-report_0.pdf</w:t>
        </w:r>
      </w:hyperlink>
      <w:r>
        <w:rPr>
          <w:b w:val="false"/>
          <w:bCs w:val="false"/>
          <w:i w:val="false"/>
          <w:iCs w:val="false"/>
          <w:caps w:val="false"/>
          <w:smallCaps w:val="false"/>
          <w:color w:val="000000"/>
          <w:spacing w:val="0"/>
          <w:sz w:val="24"/>
          <w:szCs w:val="22"/>
        </w:rPr>
        <w:t>.</w:t>
      </w:r>
      <w:r>
        <w:rPr>
          <w:b w:val="false"/>
          <w:bCs w:val="false"/>
          <w:i w:val="false"/>
          <w:iCs w:val="false"/>
          <w:color w:val="000000"/>
          <w:sz w:val="22"/>
          <w:szCs w:val="22"/>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1"/>
        </w:rPr>
        <w:t xml:space="preserve">Johnson, J E V., Powell, P L. (1994) </w:t>
      </w:r>
      <w:r>
        <w:rPr>
          <w:rStyle w:val="StrongEmphasis"/>
          <w:b w:val="false"/>
          <w:bCs w:val="false"/>
          <w:i w:val="false"/>
          <w:iCs w:val="false"/>
          <w:caps w:val="false"/>
          <w:smallCaps w:val="false"/>
          <w:color w:val="000000"/>
          <w:spacing w:val="0"/>
          <w:sz w:val="21"/>
        </w:rPr>
        <w:t xml:space="preserve">British Journal of Management; London </w:t>
      </w:r>
      <w:r>
        <w:rPr>
          <w:b w:val="false"/>
          <w:bCs w:val="false"/>
          <w:i w:val="false"/>
          <w:iCs w:val="false"/>
          <w:caps w:val="false"/>
          <w:smallCaps w:val="false"/>
          <w:color w:val="000000"/>
          <w:spacing w:val="0"/>
          <w:sz w:val="21"/>
        </w:rPr>
        <w:t>Vol. 5, Iss. 2</w:t>
      </w:r>
      <w:r>
        <w:rPr>
          <w:b w:val="false"/>
          <w:bCs w:val="false"/>
          <w:i w:val="false"/>
          <w:iCs w:val="false"/>
          <w:color w:val="000000"/>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Kanter, R. M. (1977). Men and Women of the Corporation.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1"/>
          <w:szCs w:val="22"/>
        </w:rPr>
        <w:t>Kogut, B., Colomer, J., Belinky, M.</w:t>
      </w:r>
      <w:r>
        <w:rPr>
          <w:b w:val="false"/>
          <w:bCs w:val="false"/>
          <w:i w:val="false"/>
          <w:iCs w:val="false"/>
          <w:caps w:val="false"/>
          <w:smallCaps w:val="false"/>
          <w:color w:val="000000"/>
          <w:spacing w:val="0"/>
          <w:sz w:val="22"/>
          <w:szCs w:val="22"/>
        </w:rPr>
        <w:t xml:space="preserve"> </w:t>
      </w:r>
      <w:r>
        <w:rPr>
          <w:b w:val="false"/>
          <w:bCs w:val="false"/>
          <w:i w:val="false"/>
          <w:iCs w:val="false"/>
          <w:caps w:val="false"/>
          <w:smallCaps w:val="false"/>
          <w:color w:val="000000"/>
          <w:spacing w:val="0"/>
          <w:sz w:val="21"/>
          <w:szCs w:val="22"/>
        </w:rPr>
        <w:t>(2014). Structural equality at the top of the corporation: Mandated quotas for female directors. Strategic Management Journal, 35(6), 891</w:t>
      </w:r>
      <w:r>
        <w:rPr>
          <w:b w:val="false"/>
          <w:bCs w:val="false"/>
          <w:i w:val="false"/>
          <w:iCs w:val="false"/>
          <w:caps w:val="false"/>
          <w:smallCaps w:val="false"/>
          <w:color w:val="000000"/>
          <w:spacing w:val="0"/>
          <w:sz w:val="22"/>
          <w:szCs w:val="22"/>
        </w:rPr>
        <w:t xml:space="preserve">– </w:t>
      </w:r>
      <w:r>
        <w:rPr>
          <w:b w:val="false"/>
          <w:bCs w:val="false"/>
          <w:i w:val="false"/>
          <w:iCs w:val="false"/>
          <w:caps w:val="false"/>
          <w:smallCaps w:val="false"/>
          <w:color w:val="000000"/>
          <w:spacing w:val="0"/>
          <w:sz w:val="21"/>
          <w:szCs w:val="22"/>
        </w:rPr>
        <w:t>902.</w:t>
      </w:r>
      <w:r>
        <w:rPr>
          <w:b w:val="false"/>
          <w:bCs w:val="false"/>
          <w:i w:val="false"/>
          <w:iCs w:val="false"/>
          <w:caps w:val="false"/>
          <w:smallCaps w:val="false"/>
          <w:color w:val="000000"/>
          <w:spacing w:val="0"/>
          <w:sz w:val="22"/>
          <w:szCs w:val="22"/>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Krasikova, D. V., Green, S. G., LeBreton, J. M. (2013) </w:t>
      </w:r>
      <w:r>
        <w:rPr>
          <w:rStyle w:val="StrongEmphasis"/>
          <w:b w:val="false"/>
          <w:bCs w:val="false"/>
          <w:i w:val="false"/>
          <w:iCs w:val="false"/>
          <w:color w:val="000000"/>
        </w:rPr>
        <w:t xml:space="preserve">Destructive leadership: A theoretical review, integration, and future research agenda </w:t>
      </w:r>
      <w:r>
        <w:rPr>
          <w:b w:val="false"/>
          <w:bCs w:val="false"/>
          <w:i w:val="false"/>
          <w:iCs w:val="false"/>
          <w:caps w:val="false"/>
          <w:smallCaps w:val="false"/>
          <w:color w:val="000000"/>
          <w:spacing w:val="0"/>
          <w:sz w:val="24"/>
        </w:rPr>
        <w:t>Journal of Management, 39 , pp. 1308-1338</w:t>
      </w:r>
    </w:p>
    <w:p>
      <w:pPr>
        <w:sectPr>
          <w:type w:val="continuous"/>
          <w:pgSz w:w="11906" w:h="16838"/>
          <w:pgMar w:left="510" w:right="510" w:gutter="0" w:header="170" w:top="567" w:footer="170" w:bottom="726"/>
          <w:formProt w:val="false"/>
          <w:textDirection w:val="lrTb"/>
          <w:docGrid w:type="default" w:linePitch="360" w:charSpace="4096"/>
        </w:sectPr>
      </w:pP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Lang, I. H. (2011). Co-Opt the Old Boys’ Club. Harvard Business Review </w:t>
      </w:r>
    </w:p>
    <w:p>
      <w:pPr>
        <w:pStyle w:val="Normal"/>
        <w:spacing w:lineRule="auto" w:line="240" w:before="0" w:after="0"/>
        <w:ind w:left="0" w:right="0" w:hanging="0"/>
        <w:rPr>
          <w:rFonts w:ascii="Calibri" w:hAnsi="Calibri"/>
          <w:b w:val="false"/>
          <w:b w:val="false"/>
          <w:bCs w:val="false"/>
          <w:i w:val="false"/>
          <w:i w:val="false"/>
          <w:iCs w:val="false"/>
          <w:caps w:val="false"/>
          <w:smallCaps w:val="false"/>
          <w:color w:val="000000"/>
          <w:spacing w:val="0"/>
        </w:rPr>
      </w:pPr>
      <w:r>
        <w:rPr>
          <w:b w:val="false"/>
          <w:bCs w:val="false"/>
          <w:i w:val="false"/>
          <w:iCs w:val="false"/>
          <w:caps w:val="false"/>
          <w:smallCaps w:val="false"/>
          <w:color w:val="000000"/>
          <w:spacing w:val="0"/>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Lee, A. S. (2014). How to break up the old boys’ club in your office. </w:t>
      </w:r>
    </w:p>
    <w:p>
      <w:pPr>
        <w:pStyle w:val="Normal"/>
        <w:spacing w:lineRule="auto" w:line="240" w:before="0" w:after="0"/>
        <w:ind w:left="0" w:right="0" w:hanging="0"/>
        <w:rPr>
          <w:rFonts w:ascii="Calibri" w:hAnsi="Calibri"/>
          <w:b w:val="false"/>
          <w:b w:val="false"/>
          <w:bCs w:val="false"/>
          <w:i w:val="false"/>
          <w:i w:val="false"/>
          <w:iCs w:val="false"/>
          <w:caps w:val="false"/>
          <w:smallCaps w:val="false"/>
          <w:color w:val="000000"/>
          <w:spacing w:val="0"/>
        </w:rPr>
      </w:pPr>
      <w:r>
        <w:rPr>
          <w:b w:val="false"/>
          <w:bCs w:val="false"/>
          <w:i w:val="false"/>
          <w:iCs w:val="false"/>
          <w:caps w:val="false"/>
          <w:smallCaps w:val="false"/>
          <w:color w:val="000000"/>
          <w:spacing w:val="0"/>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Lefkowitz, J. (1994). Sex-related differences in job attitudes and dispositional variables: Now you see them. Academy of Management Journal, 37, 323– 349.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Lewin, K., &amp; Lippitt, R. (1938). An experimental approach to the study of autocracy and democracy: A preliminary note. Sociometry, 1, 292–300.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1"/>
          <w:szCs w:val="22"/>
        </w:rPr>
        <w:t>Linehan, M. (2002), "Senior female international managers: empirical evidence from Western Europe", The International Journal of Human Resource Management, Vol. 13 No. 5, pp. 802-814.</w:t>
      </w:r>
      <w:r>
        <w:rPr>
          <w:b w:val="false"/>
          <w:bCs w:val="false"/>
          <w:i w:val="false"/>
          <w:iCs w:val="false"/>
          <w:caps w:val="false"/>
          <w:smallCaps w:val="false"/>
          <w:color w:val="000000"/>
          <w:spacing w:val="0"/>
          <w:sz w:val="22"/>
          <w:szCs w:val="22"/>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Likert, R. (1961). New patterns of management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Loden, M. (1985). Feminine leadership or how to succeed in business without being one of the boys.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Lowe, K.B., Kroeck, K.G., Sivasubramaniam, N. (1996) </w:t>
      </w:r>
      <w:r>
        <w:rPr>
          <w:rStyle w:val="StrongEmphasis"/>
          <w:b w:val="false"/>
          <w:bCs w:val="false"/>
          <w:i w:val="false"/>
          <w:iCs w:val="false"/>
          <w:caps w:val="false"/>
          <w:smallCaps w:val="false"/>
          <w:color w:val="000000"/>
          <w:spacing w:val="0"/>
          <w:sz w:val="24"/>
        </w:rPr>
        <w:t>Effectiveness correlates of transformational and transactional leadership: A meta-analytic review of the MLQ literature</w:t>
      </w:r>
    </w:p>
    <w:p>
      <w:pPr>
        <w:pStyle w:val="Normal"/>
        <w:widowControl/>
        <w:spacing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4"/>
        </w:rPr>
        <w:t>The Leadership Quarterly, 7  pp. 385-425</w:t>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olor w:val="000000"/>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1"/>
          <w:szCs w:val="22"/>
        </w:rPr>
        <w:t>Lyness, K.S. and Heilman, M.E. (2006) When fit is fundamental: performance evaluations and promotions of upper-level female and male managers", Journal of Applied Psychology, Vol. 91 No. 4, pp. 777-785.</w:t>
      </w:r>
      <w:r>
        <w:rPr>
          <w:b w:val="false"/>
          <w:bCs w:val="false"/>
          <w:i w:val="false"/>
          <w:iCs w:val="false"/>
          <w:caps w:val="false"/>
          <w:smallCaps w:val="false"/>
          <w:color w:val="000000"/>
          <w:spacing w:val="0"/>
          <w:sz w:val="22"/>
          <w:szCs w:val="22"/>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Mackey, J. D., Frieder, R. E., Brees, J. R., Martinko, M. J.(2017) </w:t>
      </w:r>
      <w:r>
        <w:rPr>
          <w:rStyle w:val="StrongEmphasis"/>
          <w:b w:val="false"/>
          <w:bCs w:val="false"/>
          <w:i w:val="false"/>
          <w:iCs w:val="false"/>
          <w:color w:val="000000"/>
        </w:rPr>
        <w:t xml:space="preserve">Abusive supervision: A meta-analysis and empirical review </w:t>
      </w:r>
      <w:r>
        <w:rPr>
          <w:b w:val="false"/>
          <w:bCs w:val="false"/>
          <w:i w:val="false"/>
          <w:iCs w:val="false"/>
          <w:caps w:val="false"/>
          <w:smallCaps w:val="false"/>
          <w:color w:val="000000"/>
          <w:spacing w:val="0"/>
          <w:sz w:val="24"/>
        </w:rPr>
        <w:t>Journal of Management, 43, pp. 1940-1965</w:t>
      </w:r>
    </w:p>
    <w:p>
      <w:pPr>
        <w:sectPr>
          <w:type w:val="continuous"/>
          <w:pgSz w:w="11906" w:h="16838"/>
          <w:pgMar w:left="510" w:right="510" w:gutter="0" w:header="170" w:top="567" w:footer="170" w:bottom="726"/>
          <w:formProt w:val="false"/>
          <w:textDirection w:val="lrTb"/>
          <w:docGrid w:type="default" w:linePitch="360" w:charSpace="4096"/>
        </w:sectPr>
      </w:pP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Maume, David J. (2011) </w:t>
      </w:r>
      <w:r>
        <w:rPr>
          <w:rStyle w:val="StrongEmphasis"/>
          <w:b w:val="false"/>
          <w:bCs w:val="false"/>
          <w:i w:val="false"/>
          <w:iCs w:val="false"/>
          <w:caps w:val="false"/>
          <w:smallCaps w:val="false"/>
          <w:color w:val="000000"/>
          <w:spacing w:val="0"/>
          <w:sz w:val="21"/>
        </w:rPr>
        <w:t xml:space="preserve">Social Science Research; San Diego </w:t>
      </w:r>
      <w:r>
        <w:rPr>
          <w:b w:val="false"/>
          <w:bCs w:val="false"/>
          <w:i w:val="false"/>
          <w:iCs w:val="false"/>
          <w:caps w:val="false"/>
          <w:smallCaps w:val="false"/>
          <w:color w:val="000000"/>
          <w:spacing w:val="0"/>
          <w:sz w:val="21"/>
        </w:rPr>
        <w:t>Vol. 40, Iss. 1</w:t>
      </w:r>
      <w:r>
        <w:rPr>
          <w:b w:val="false"/>
          <w:bCs w:val="false"/>
          <w:i w:val="false"/>
          <w:iCs w:val="false"/>
          <w:color w:val="000000"/>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McCloy, R. A., Campbell, J. P., Cudeck, R. (1994) </w:t>
      </w:r>
      <w:r>
        <w:rPr>
          <w:rStyle w:val="StrongEmphasis"/>
          <w:b w:val="false"/>
          <w:bCs w:val="false"/>
          <w:i w:val="false"/>
          <w:iCs w:val="false"/>
          <w:color w:val="000000"/>
        </w:rPr>
        <w:t>A confirmatory test of a model of performance determinants</w:t>
      </w:r>
    </w:p>
    <w:p>
      <w:pPr>
        <w:sectPr>
          <w:type w:val="continuous"/>
          <w:pgSz w:w="11906" w:h="16838"/>
          <w:pgMar w:left="510" w:right="510" w:gutter="0" w:header="170" w:top="567" w:footer="170" w:bottom="726"/>
          <w:formProt w:val="false"/>
          <w:textDirection w:val="lrTb"/>
          <w:docGrid w:type="default" w:linePitch="360" w:charSpace="4096"/>
        </w:sectPr>
      </w:pPr>
    </w:p>
    <w:p>
      <w:pPr>
        <w:pStyle w:val="Normal"/>
        <w:widowControl/>
        <w:spacing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4"/>
        </w:rPr>
        <w:t>Journal of Applied Psychology, 79, pp. 493-505</w:t>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olor w:val="000000"/>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McKinsey &amp; Company (2019). Women in the Workplace. Technical report.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Moreno-Gómez, J., Lafuente, E., Vaillant, Y. (2018) Gender diversity in the board, women’s leadership and business performance. Gender in Management, 33, pp. 104-22.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Morrison, A., &amp; Von Glinow, M. A. (1990). Women and minorities in management. The American Psychologist, 45, 200– 208.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Morrison, A. M., White, R. P., &amp; Van Velsor, E. (1987). Breaking the glass ceiling.</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Naisbitt, J. (1982). Megatrends: Ten new directions transforming our lives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Northouse, P. G. (2007). Leadership. Theory and practice (4th ed.)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Nicva, V E, &amp; Gutek, B. A. (1981). Women and work: A psychological perspective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Oakley, J. G. (2000) </w:t>
      </w:r>
      <w:r>
        <w:rPr>
          <w:rStyle w:val="StrongEmphasis"/>
          <w:b w:val="false"/>
          <w:bCs w:val="false"/>
          <w:i w:val="false"/>
          <w:iCs w:val="false"/>
          <w:caps w:val="false"/>
          <w:smallCaps w:val="false"/>
          <w:color w:val="000000"/>
          <w:spacing w:val="0"/>
          <w:sz w:val="21"/>
        </w:rPr>
        <w:t xml:space="preserve">Journal of Business Ethics: JBE; Dordrecht </w:t>
      </w:r>
      <w:r>
        <w:rPr>
          <w:b w:val="false"/>
          <w:bCs w:val="false"/>
          <w:i w:val="false"/>
          <w:iCs w:val="false"/>
          <w:caps w:val="false"/>
          <w:smallCaps w:val="false"/>
          <w:color w:val="000000"/>
          <w:spacing w:val="0"/>
          <w:sz w:val="21"/>
        </w:rPr>
        <w:t>Vol. 27, Iss. 4</w:t>
      </w:r>
      <w:r>
        <w:rPr>
          <w:b w:val="false"/>
          <w:bCs w:val="false"/>
          <w:i w:val="false"/>
          <w:iCs w:val="false"/>
          <w:color w:val="000000"/>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olor w:val="000000"/>
          <w:sz w:val="22"/>
          <w:szCs w:val="22"/>
        </w:rPr>
        <w:t xml:space="preserve">Ouchi, W G. (1981). Theory 2.: How American business can meet the Japanese challenge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Paustian-Underdahl, S. C., Slattery Walker, L., Woehr, D. J. (2014) </w:t>
      </w:r>
      <w:r>
        <w:rPr>
          <w:rStyle w:val="StrongEmphasis"/>
          <w:b w:val="false"/>
          <w:bCs w:val="false"/>
          <w:i w:val="false"/>
          <w:iCs w:val="false"/>
          <w:color w:val="000000"/>
        </w:rPr>
        <w:t xml:space="preserve">Gender and perceptions of leadership effectiveness: A meta-analysis of contextual moderators </w:t>
      </w:r>
      <w:r>
        <w:rPr>
          <w:b w:val="false"/>
          <w:bCs w:val="false"/>
          <w:i w:val="false"/>
          <w:iCs w:val="false"/>
          <w:caps w:val="false"/>
          <w:smallCaps w:val="false"/>
          <w:color w:val="000000"/>
          <w:spacing w:val="0"/>
          <w:sz w:val="24"/>
        </w:rPr>
        <w:t>Journal of Applied Psychology, 99, pp. 1129-1145</w:t>
      </w:r>
    </w:p>
    <w:p>
      <w:pPr>
        <w:sectPr>
          <w:type w:val="continuous"/>
          <w:pgSz w:w="11906" w:h="16838"/>
          <w:pgMar w:left="510" w:right="510" w:gutter="0" w:header="170" w:top="567" w:footer="170" w:bottom="726"/>
          <w:formProt w:val="false"/>
          <w:textDirection w:val="lrTb"/>
          <w:docGrid w:type="default" w:linePitch="360" w:charSpace="4096"/>
        </w:sectPr>
      </w:pP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olor w:val="000000"/>
          <w:sz w:val="22"/>
          <w:szCs w:val="22"/>
        </w:rPr>
        <w:t xml:space="preserve">Peters, T. J., &amp; Waterman, R. H., Jr. (1982). In search of excellence: Lessons from America's best-run companies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w:t>
      </w:r>
      <w:r>
        <w:rPr>
          <w:b w:val="false"/>
          <w:bCs w:val="false"/>
          <w:i w:val="false"/>
          <w:iCs w:val="false"/>
          <w:caps w:val="false"/>
          <w:smallCaps w:val="false"/>
          <w:color w:val="000000"/>
          <w:spacing w:val="0"/>
          <w:sz w:val="21"/>
          <w:szCs w:val="22"/>
        </w:rPr>
        <w:t>Peterson, H. (2007), "Gendered work ideals in Swedish IT firms: valued and not valued workers", Gender, Work and Organisation, Vol. 14 No. 4, pp. 333-348.</w:t>
      </w:r>
      <w:r>
        <w:rPr>
          <w:b w:val="false"/>
          <w:bCs w:val="false"/>
          <w:i w:val="false"/>
          <w:iCs w:val="false"/>
          <w:caps w:val="false"/>
          <w:smallCaps w:val="false"/>
          <w:color w:val="000000"/>
          <w:spacing w:val="0"/>
          <w:sz w:val="22"/>
          <w:szCs w:val="22"/>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Powell, G. N. (1990). One more time: Do female and male managers differ? Academy of Management Executive, </w:t>
      </w:r>
    </w:p>
    <w:p>
      <w:pPr>
        <w:pStyle w:val="Normal"/>
        <w:spacing w:lineRule="auto" w:line="218" w:before="0" w:after="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4(3), 68-75.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Powell, G., &amp; Butterfield, D. (1994). Investigating the “glass ceiling” phenomenon: An empirical study of actual promotions to top management. Academy of Management Journal, 37, 68– 86.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Powell, P. L., Johnson, J. E. V. (1995) </w:t>
      </w:r>
      <w:r>
        <w:rPr>
          <w:rStyle w:val="StrongEmphasis"/>
          <w:b w:val="false"/>
          <w:bCs w:val="false"/>
          <w:i w:val="false"/>
          <w:iCs w:val="false"/>
          <w:caps w:val="false"/>
          <w:smallCaps w:val="false"/>
          <w:color w:val="000000"/>
          <w:spacing w:val="0"/>
          <w:sz w:val="21"/>
        </w:rPr>
        <w:t xml:space="preserve">Decision Support Systems; Amsterdam </w:t>
      </w:r>
      <w:r>
        <w:rPr>
          <w:b w:val="false"/>
          <w:bCs w:val="false"/>
          <w:i w:val="false"/>
          <w:iCs w:val="false"/>
          <w:caps w:val="false"/>
          <w:smallCaps w:val="false"/>
          <w:color w:val="000000"/>
          <w:spacing w:val="0"/>
          <w:sz w:val="21"/>
        </w:rPr>
        <w:t>Vol. 14, Iss. 1</w:t>
      </w:r>
      <w:r>
        <w:rPr>
          <w:b w:val="false"/>
          <w:bCs w:val="false"/>
          <w:i w:val="false"/>
          <w:iCs w:val="false"/>
          <w:color w:val="000000"/>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olor w:val="000000"/>
        </w:rPr>
        <w:t xml:space="preserve">Reber, A. S., Allen, R., &amp; Reber, E. S. (2009). Penguin dictionary of psychology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Reskin, B. F., Branch McBrier, D. (2000) </w:t>
      </w:r>
      <w:r>
        <w:rPr>
          <w:rStyle w:val="StrongEmphasis"/>
          <w:b w:val="false"/>
          <w:bCs w:val="false"/>
          <w:i w:val="false"/>
          <w:iCs w:val="false"/>
          <w:caps w:val="false"/>
          <w:smallCaps w:val="false"/>
          <w:color w:val="000000"/>
          <w:spacing w:val="0"/>
          <w:sz w:val="21"/>
        </w:rPr>
        <w:t xml:space="preserve">American Sociological Review; Washington </w:t>
      </w:r>
      <w:r>
        <w:rPr>
          <w:b w:val="false"/>
          <w:bCs w:val="false"/>
          <w:i w:val="false"/>
          <w:iCs w:val="false"/>
          <w:caps w:val="false"/>
          <w:smallCaps w:val="false"/>
          <w:color w:val="000000"/>
          <w:spacing w:val="0"/>
          <w:sz w:val="21"/>
        </w:rPr>
        <w:t>Vol. 65, Iss. 2</w:t>
      </w:r>
      <w:r>
        <w:rPr>
          <w:b w:val="false"/>
          <w:bCs w:val="false"/>
          <w:i w:val="false"/>
          <w:iCs w:val="false"/>
          <w:color w:val="000000"/>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olor w:val="000000"/>
        </w:rPr>
        <w:t xml:space="preserve">Riggio, R. E. (2008). Leadership development: The current state and future expectations. Consulting Psychology Journal: Practice and Research, 60, 383–392.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Rosener, J. B. (1990). Ways women lead. Harvard Business Review, 119-25.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Saparito, P., Elam, A., Brush, C. (2013) </w:t>
      </w:r>
      <w:r>
        <w:rPr>
          <w:rStyle w:val="StrongEmphasis"/>
          <w:b w:val="false"/>
          <w:bCs w:val="false"/>
          <w:i w:val="false"/>
          <w:iCs w:val="false"/>
          <w:caps w:val="false"/>
          <w:smallCaps w:val="false"/>
          <w:color w:val="000000"/>
          <w:spacing w:val="0"/>
          <w:sz w:val="21"/>
        </w:rPr>
        <w:t xml:space="preserve">Entrepreneurship Theory and Practice: ET&amp;P; Waco </w:t>
      </w:r>
      <w:r>
        <w:rPr>
          <w:b w:val="false"/>
          <w:bCs w:val="false"/>
          <w:i w:val="false"/>
          <w:iCs w:val="false"/>
          <w:caps w:val="false"/>
          <w:smallCaps w:val="false"/>
          <w:color w:val="000000"/>
          <w:spacing w:val="0"/>
          <w:sz w:val="21"/>
        </w:rPr>
        <w:t>Vol. 37, Iss. 4</w:t>
      </w:r>
      <w:r>
        <w:rPr>
          <w:b w:val="false"/>
          <w:bCs w:val="false"/>
          <w:i w:val="false"/>
          <w:iCs w:val="false"/>
          <w:color w:val="000000"/>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Schein, V E; National Library of Medicine. (1973) </w:t>
      </w:r>
      <w:r>
        <w:rPr>
          <w:rStyle w:val="StrongEmphasis"/>
          <w:b w:val="false"/>
          <w:bCs w:val="false"/>
          <w:i w:val="false"/>
          <w:iCs w:val="false"/>
          <w:caps w:val="false"/>
          <w:smallCaps w:val="false"/>
          <w:color w:val="000000"/>
          <w:spacing w:val="0"/>
          <w:sz w:val="21"/>
        </w:rPr>
        <w:t xml:space="preserve">The Journal of applied psychology </w:t>
      </w:r>
      <w:r>
        <w:rPr>
          <w:b w:val="false"/>
          <w:bCs w:val="false"/>
          <w:i w:val="false"/>
          <w:iCs w:val="false"/>
          <w:caps w:val="false"/>
          <w:smallCaps w:val="false"/>
          <w:color w:val="000000"/>
          <w:spacing w:val="0"/>
          <w:sz w:val="21"/>
        </w:rPr>
        <w:t>Vol. 57, Iss. 2,</w:t>
      </w:r>
      <w:r>
        <w:rPr>
          <w:b w:val="false"/>
          <w:bCs w:val="false"/>
          <w:i w:val="false"/>
          <w:iCs w:val="false"/>
          <w:color w:val="000000"/>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Schein, V., &amp; Mueller, R. (1992). Sex role stereotyping and requisite management characteristics: A cross cultural look. Journal of Organizational Behavior, 13, 439–447.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Schein, E. H. (2004). Organizational culture and leadership (3rd ed.)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Schuh, S. C., Hernandez Bark, A. S., Van Quaquebeke, N., Hossiep, R., Frieg, P., Van Dick, R. (2014) </w:t>
      </w:r>
      <w:r>
        <w:rPr>
          <w:rStyle w:val="StrongEmphasis"/>
          <w:b w:val="false"/>
          <w:bCs w:val="false"/>
          <w:i w:val="false"/>
          <w:iCs w:val="false"/>
          <w:color w:val="000000"/>
        </w:rPr>
        <w:t xml:space="preserve">Gender differences in leadership role occupancy: The mediating role of power motivation </w:t>
      </w:r>
      <w:r>
        <w:rPr>
          <w:b w:val="false"/>
          <w:bCs w:val="false"/>
          <w:i w:val="false"/>
          <w:iCs w:val="false"/>
          <w:caps w:val="false"/>
          <w:smallCaps w:val="false"/>
          <w:color w:val="000000"/>
          <w:spacing w:val="0"/>
          <w:sz w:val="24"/>
        </w:rPr>
        <w:t>Journal of Business Ethics, 120, pp. 363-379</w:t>
      </w:r>
    </w:p>
    <w:p>
      <w:pPr>
        <w:sectPr>
          <w:type w:val="continuous"/>
          <w:pgSz w:w="11906" w:h="16838"/>
          <w:pgMar w:left="510" w:right="510" w:gutter="0" w:header="170" w:top="567" w:footer="170" w:bottom="726"/>
          <w:formProt w:val="false"/>
          <w:textDirection w:val="lrTb"/>
          <w:docGrid w:type="default" w:linePitch="360" w:charSpace="4096"/>
        </w:sectPr>
      </w:pP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Stainback, K., Tomaskovic-Devey, D. (2009) </w:t>
      </w:r>
      <w:r>
        <w:rPr>
          <w:rStyle w:val="StrongEmphasis"/>
          <w:b w:val="false"/>
          <w:bCs w:val="false"/>
          <w:i w:val="false"/>
          <w:iCs w:val="false"/>
          <w:caps w:val="false"/>
          <w:smallCaps w:val="false"/>
          <w:color w:val="000000"/>
          <w:spacing w:val="0"/>
          <w:sz w:val="21"/>
        </w:rPr>
        <w:t xml:space="preserve">American Sociological Review; Washington </w:t>
      </w:r>
      <w:r>
        <w:rPr>
          <w:b w:val="false"/>
          <w:bCs w:val="false"/>
          <w:i w:val="false"/>
          <w:iCs w:val="false"/>
          <w:caps w:val="false"/>
          <w:smallCaps w:val="false"/>
          <w:color w:val="000000"/>
          <w:spacing w:val="0"/>
          <w:sz w:val="21"/>
        </w:rPr>
        <w:t>Vol. 74, Iss. 5</w:t>
      </w:r>
      <w:r>
        <w:rPr>
          <w:b w:val="false"/>
          <w:bCs w:val="false"/>
          <w:i w:val="false"/>
          <w:iCs w:val="false"/>
          <w:color w:val="000000"/>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1"/>
          <w:szCs w:val="22"/>
        </w:rPr>
        <w:t>Terjesen, S., Sealy, R., Singh, V.</w:t>
      </w:r>
      <w:r>
        <w:rPr>
          <w:b w:val="false"/>
          <w:bCs w:val="false"/>
          <w:i w:val="false"/>
          <w:iCs w:val="false"/>
          <w:caps w:val="false"/>
          <w:smallCaps w:val="false"/>
          <w:color w:val="000000"/>
          <w:spacing w:val="0"/>
          <w:sz w:val="22"/>
          <w:szCs w:val="22"/>
        </w:rPr>
        <w:t xml:space="preserve"> </w:t>
      </w:r>
      <w:r>
        <w:rPr>
          <w:b w:val="false"/>
          <w:bCs w:val="false"/>
          <w:i w:val="false"/>
          <w:iCs w:val="false"/>
          <w:caps w:val="false"/>
          <w:smallCaps w:val="false"/>
          <w:color w:val="000000"/>
          <w:spacing w:val="0"/>
          <w:sz w:val="21"/>
          <w:szCs w:val="22"/>
        </w:rPr>
        <w:t>(2009). Female directors on corporate boards: A review and research agenda. Corporate Governance: An International Review, 17, 320</w:t>
      </w:r>
      <w:r>
        <w:rPr>
          <w:b w:val="false"/>
          <w:bCs w:val="false"/>
          <w:i w:val="false"/>
          <w:iCs w:val="false"/>
          <w:caps w:val="false"/>
          <w:smallCaps w:val="false"/>
          <w:color w:val="000000"/>
          <w:spacing w:val="0"/>
          <w:sz w:val="22"/>
          <w:szCs w:val="22"/>
        </w:rPr>
        <w:t>– </w:t>
      </w:r>
      <w:r>
        <w:rPr>
          <w:b w:val="false"/>
          <w:bCs w:val="false"/>
          <w:i w:val="false"/>
          <w:iCs w:val="false"/>
          <w:caps w:val="false"/>
          <w:smallCaps w:val="false"/>
          <w:color w:val="000000"/>
          <w:spacing w:val="0"/>
          <w:sz w:val="21"/>
          <w:szCs w:val="22"/>
        </w:rPr>
        <w:t>337.</w:t>
      </w:r>
      <w:r>
        <w:rPr>
          <w:b w:val="false"/>
          <w:bCs w:val="false"/>
          <w:i w:val="false"/>
          <w:iCs w:val="false"/>
          <w:caps w:val="false"/>
          <w:smallCaps w:val="false"/>
          <w:color w:val="000000"/>
          <w:spacing w:val="0"/>
          <w:sz w:val="22"/>
          <w:szCs w:val="22"/>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Triana, María del Carmen; Richard, Orlando C.; Su, Weichieh. Gender diversity in senior management, strategic change, and firm performance: Examining the mediating nature of strategic change in high tech firms. Research Policy; 2019; 48.</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Wajcman, J.  (1998) </w:t>
      </w:r>
      <w:r>
        <w:rPr>
          <w:b w:val="false"/>
          <w:bCs w:val="false"/>
          <w:i w:val="false"/>
          <w:iCs w:val="false"/>
          <w:caps w:val="false"/>
          <w:smallCaps w:val="false"/>
          <w:color w:val="000000"/>
          <w:spacing w:val="0"/>
          <w:sz w:val="21"/>
        </w:rPr>
        <w:t>vii, 180. University Park PA: Pennsylvania State University Press.</w:t>
      </w:r>
      <w:r>
        <w:rPr>
          <w:b w:val="false"/>
          <w:bCs w:val="false"/>
          <w:i w:val="false"/>
          <w:iCs w:val="false"/>
          <w:color w:val="000000"/>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1"/>
        </w:rPr>
        <w:t xml:space="preserve">West, C., Zimmerman, D. H. (1987) </w:t>
      </w:r>
      <w:r>
        <w:rPr>
          <w:rStyle w:val="StrongEmphasis"/>
          <w:b w:val="false"/>
          <w:bCs w:val="false"/>
          <w:i w:val="false"/>
          <w:iCs w:val="false"/>
          <w:caps w:val="false"/>
          <w:smallCaps w:val="false"/>
          <w:color w:val="000000"/>
          <w:spacing w:val="0"/>
          <w:sz w:val="21"/>
        </w:rPr>
        <w:t xml:space="preserve">Gender &amp; Society </w:t>
      </w:r>
      <w:r>
        <w:rPr>
          <w:b w:val="false"/>
          <w:bCs w:val="false"/>
          <w:i w:val="false"/>
          <w:iCs w:val="false"/>
          <w:caps w:val="false"/>
          <w:smallCaps w:val="false"/>
          <w:color w:val="000000"/>
          <w:spacing w:val="0"/>
          <w:sz w:val="21"/>
        </w:rPr>
        <w:t>Vol. 1, Iss. 2</w:t>
      </w:r>
      <w:r>
        <w:rPr>
          <w:b w:val="false"/>
          <w:bCs w:val="false"/>
          <w:i w:val="false"/>
          <w:iCs w:val="false"/>
          <w:color w:val="000000"/>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Western, S. (2017). Does Gender Matter?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Wilson, M. (2004) </w:t>
      </w:r>
      <w:r>
        <w:rPr>
          <w:rStyle w:val="StrongEmphasis"/>
          <w:b w:val="false"/>
          <w:bCs w:val="false"/>
          <w:i w:val="false"/>
          <w:iCs w:val="false"/>
          <w:caps w:val="false"/>
          <w:smallCaps w:val="false"/>
          <w:color w:val="000000"/>
          <w:spacing w:val="0"/>
          <w:sz w:val="21"/>
        </w:rPr>
        <w:t xml:space="preserve">Journal of Information Technology; London </w:t>
      </w:r>
      <w:r>
        <w:rPr>
          <w:b w:val="false"/>
          <w:bCs w:val="false"/>
          <w:i w:val="false"/>
          <w:iCs w:val="false"/>
          <w:caps w:val="false"/>
          <w:smallCaps w:val="false"/>
          <w:color w:val="000000"/>
          <w:spacing w:val="0"/>
          <w:sz w:val="21"/>
        </w:rPr>
        <w:t>Vol. 19, Iss. 1</w:t>
      </w:r>
      <w:r>
        <w:rPr>
          <w:b w:val="false"/>
          <w:bCs w:val="false"/>
          <w:i w:val="false"/>
          <w:iCs w:val="false"/>
          <w:color w:val="000000"/>
        </w:rPr>
        <w:t xml:space="preserve">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Wood, W.,  Eagly, A. H. (2010). Gender. In S. T. Fiske, D. T. Gilbert, &amp; G. Lindzey (Eds.), Handbook of social psychology (5th ed., Vol.1, pp. 629–667.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pPr>
      <w:r>
        <w:rPr>
          <w:b w:val="false"/>
          <w:bCs w:val="false"/>
          <w:i w:val="false"/>
          <w:iCs w:val="false"/>
          <w:caps w:val="false"/>
          <w:smallCaps w:val="false"/>
          <w:color w:val="000000"/>
          <w:spacing w:val="0"/>
          <w:sz w:val="22"/>
          <w:szCs w:val="22"/>
        </w:rPr>
        <w:t xml:space="preserve">van Engen, M. L., Willemsen, T. M., (2004) </w:t>
      </w:r>
      <w:r>
        <w:rPr>
          <w:rStyle w:val="StrongEmphasis"/>
          <w:b w:val="false"/>
          <w:bCs w:val="false"/>
          <w:i w:val="false"/>
          <w:iCs w:val="false"/>
          <w:color w:val="000000"/>
        </w:rPr>
        <w:t>Sex and leadership styles: A meta-analysis of research published in the 1990s</w:t>
      </w:r>
    </w:p>
    <w:p>
      <w:pPr>
        <w:sectPr>
          <w:type w:val="continuous"/>
          <w:pgSz w:w="11906" w:h="16838"/>
          <w:pgMar w:left="510" w:right="510" w:gutter="0" w:header="170" w:top="567" w:footer="170" w:bottom="726"/>
          <w:formProt w:val="false"/>
          <w:textDirection w:val="lrTb"/>
          <w:docGrid w:type="default" w:linePitch="360" w:charSpace="4096"/>
        </w:sectPr>
      </w:pPr>
    </w:p>
    <w:p>
      <w:pPr>
        <w:pStyle w:val="Normal"/>
        <w:widowControl/>
        <w:spacing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4"/>
        </w:rPr>
        <w:t>Psychological Reports, 94, pp. 3-18</w:t>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olor w:val="000000"/>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Vecchio, R. P. (2003). In search of gender advantage. Leadership Quarterly, 14, 835–850. </w:t>
      </w:r>
    </w:p>
    <w:p>
      <w:pPr>
        <w:pStyle w:val="Normal"/>
        <w:spacing w:lineRule="auto" w:line="240" w:before="0" w:after="0"/>
        <w:ind w:left="0" w:right="0" w:hanging="0"/>
        <w:rPr>
          <w:rFonts w:ascii="Calibri" w:hAnsi="Calibri"/>
          <w:b w:val="false"/>
          <w:b w:val="false"/>
          <w:bCs w:val="false"/>
          <w:i w:val="false"/>
          <w:i w:val="false"/>
          <w:iCs w:val="false"/>
          <w:color w:val="000000"/>
          <w:sz w:val="22"/>
          <w:szCs w:val="22"/>
        </w:rPr>
      </w:pPr>
      <w:r>
        <w:rPr>
          <w:b w:val="false"/>
          <w:bCs w:val="false"/>
          <w:i w:val="false"/>
          <w:iCs w:val="false"/>
          <w:color w:val="00000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Vinnicombe, S., Cames, I. (1998). A study of the leadership styles of female and male managers in ten </w:t>
      </w:r>
    </w:p>
    <w:p>
      <w:pPr>
        <w:pStyle w:val="Normal"/>
        <w:spacing w:lineRule="auto" w:line="218" w:before="0" w:after="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different nationality banks in Luxembourg, using the personal attributes questionnaire. International </w:t>
      </w:r>
    </w:p>
    <w:p>
      <w:pPr>
        <w:pStyle w:val="Normal"/>
        <w:spacing w:lineRule="auto" w:line="218"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Review of Women and Leadership, 4(2), 24-33.</w:t>
      </w:r>
    </w:p>
    <w:p>
      <w:pPr>
        <w:pStyle w:val="Normal"/>
        <w:spacing w:lineRule="auto" w:line="218" w:before="0" w:after="0"/>
        <w:ind w:left="0" w:right="0" w:hanging="0"/>
        <w:rPr>
          <w:rFonts w:ascii="Calibri" w:hAnsi="Calibri"/>
          <w:b w:val="false"/>
          <w:b w:val="false"/>
          <w:bCs w:val="false"/>
          <w:i w:val="false"/>
          <w:i w:val="false"/>
          <w:iCs w:val="false"/>
          <w:caps w:val="false"/>
          <w:smallCaps w:val="false"/>
          <w:color w:val="000000"/>
          <w:spacing w:val="0"/>
          <w:sz w:val="22"/>
          <w:szCs w:val="22"/>
        </w:rPr>
      </w:pPr>
      <w:r>
        <w:rPr>
          <w:b w:val="false"/>
          <w:bCs w:val="false"/>
          <w:i w:val="false"/>
          <w:iCs w:val="false"/>
          <w:caps w:val="false"/>
          <w:smallCaps w:val="false"/>
          <w:color w:val="000000"/>
          <w:spacing w:val="0"/>
          <w:sz w:val="22"/>
          <w:szCs w:val="22"/>
        </w:rPr>
      </w:r>
    </w:p>
    <w:p>
      <w:pPr>
        <w:pStyle w:val="Normal"/>
        <w:spacing w:lineRule="auto" w:line="218"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Vroom, Y H, &amp; Yetton, P. W (1973). Leadership and decision-making. </w:t>
      </w:r>
    </w:p>
    <w:p>
      <w:pPr>
        <w:pStyle w:val="Normal"/>
        <w:spacing w:lineRule="auto" w:line="218" w:before="0" w:after="0"/>
        <w:ind w:left="0" w:right="0" w:hanging="0"/>
        <w:rPr>
          <w:rFonts w:ascii="Calibri" w:hAnsi="Calibri"/>
          <w:b w:val="false"/>
          <w:b w:val="false"/>
          <w:bCs w:val="false"/>
          <w:i w:val="false"/>
          <w:i w:val="false"/>
          <w:iCs w:val="false"/>
          <w:caps w:val="false"/>
          <w:smallCaps w:val="false"/>
          <w:color w:val="000000"/>
          <w:spacing w:val="0"/>
          <w:sz w:val="22"/>
          <w:szCs w:val="22"/>
        </w:rPr>
      </w:pPr>
      <w:r>
        <w:rPr>
          <w:b w:val="false"/>
          <w:bCs w:val="false"/>
          <w:i w:val="false"/>
          <w:iCs w:val="false"/>
          <w:caps w:val="false"/>
          <w:smallCaps w:val="false"/>
          <w:color w:val="000000"/>
          <w:spacing w:val="0"/>
          <w:sz w:val="22"/>
          <w:szCs w:val="22"/>
        </w:rPr>
      </w:r>
    </w:p>
    <w:p>
      <w:pPr>
        <w:pStyle w:val="Normal"/>
        <w:spacing w:lineRule="auto" w:line="218" w:before="0" w:after="0"/>
        <w:ind w:left="0" w:right="0" w:hanging="0"/>
        <w:rPr/>
      </w:pPr>
      <w:r>
        <w:rPr>
          <w:b w:val="false"/>
          <w:bCs w:val="false"/>
          <w:i w:val="false"/>
          <w:iCs w:val="false"/>
          <w:caps w:val="false"/>
          <w:smallCaps w:val="false"/>
          <w:color w:val="000000"/>
          <w:spacing w:val="0"/>
          <w:sz w:val="22"/>
          <w:szCs w:val="22"/>
        </w:rPr>
        <w:t xml:space="preserve">Yoder, J.D. (2001) </w:t>
      </w:r>
      <w:r>
        <w:rPr>
          <w:rStyle w:val="StrongEmphasis"/>
          <w:b w:val="false"/>
          <w:bCs w:val="false"/>
          <w:i w:val="false"/>
          <w:iCs w:val="false"/>
          <w:caps w:val="false"/>
          <w:smallCaps w:val="false"/>
          <w:color w:val="000000"/>
          <w:spacing w:val="0"/>
          <w:sz w:val="24"/>
        </w:rPr>
        <w:t>Making leadership work more effectively for women</w:t>
      </w:r>
    </w:p>
    <w:p>
      <w:pPr>
        <w:pStyle w:val="Normal"/>
        <w:widowControl/>
        <w:spacing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4"/>
        </w:rPr>
        <w:t>Journal of Social Issues, 57, pp. 815-828</w:t>
      </w:r>
    </w:p>
    <w:p>
      <w:pPr>
        <w:pStyle w:val="Normal"/>
        <w:widowControl/>
        <w:spacing w:before="0" w:after="0"/>
        <w:ind w:left="0" w:right="0" w:hanging="0"/>
        <w:rPr>
          <w:rFonts w:ascii="Calibri" w:hAnsi="Calibri"/>
          <w:b w:val="false"/>
          <w:b w:val="false"/>
          <w:bCs w:val="false"/>
          <w:i w:val="false"/>
          <w:i w:val="false"/>
          <w:iCs w:val="false"/>
          <w:caps w:val="false"/>
          <w:smallCaps w:val="false"/>
          <w:color w:val="000000"/>
          <w:spacing w:val="0"/>
          <w:sz w:val="22"/>
          <w:szCs w:val="22"/>
        </w:rPr>
      </w:pPr>
      <w:r>
        <w:rPr>
          <w:b w:val="false"/>
          <w:bCs w:val="false"/>
          <w:i w:val="false"/>
          <w:iCs w:val="false"/>
          <w:caps w:val="false"/>
          <w:smallCaps w:val="false"/>
          <w:color w:val="000000"/>
          <w:spacing w:val="0"/>
          <w:sz w:val="22"/>
          <w:szCs w:val="22"/>
        </w:rPr>
      </w:r>
    </w:p>
    <w:p>
      <w:pPr>
        <w:pStyle w:val="Normal"/>
        <w:widowControl/>
        <w:spacing w:before="0" w:after="0"/>
        <w:ind w:left="0" w:right="0" w:hanging="0"/>
        <w:rPr/>
      </w:pPr>
      <w:r>
        <w:rPr>
          <w:b w:val="false"/>
          <w:bCs w:val="false"/>
          <w:i w:val="false"/>
          <w:iCs w:val="false"/>
          <w:caps w:val="false"/>
          <w:smallCaps w:val="false"/>
          <w:color w:val="000000"/>
          <w:spacing w:val="0"/>
          <w:sz w:val="24"/>
        </w:rPr>
        <w:t>Yukl, G., Gordon, A., Taber</w:t>
      </w:r>
      <w:r>
        <w:rPr>
          <w:b w:val="false"/>
          <w:bCs w:val="false"/>
          <w:i w:val="false"/>
          <w:iCs w:val="false"/>
          <w:caps w:val="false"/>
          <w:smallCaps w:val="false"/>
          <w:color w:val="000000"/>
          <w:spacing w:val="0"/>
          <w:sz w:val="22"/>
          <w:szCs w:val="22"/>
        </w:rPr>
        <w:t xml:space="preserve">, T. (2002) </w:t>
      </w:r>
      <w:r>
        <w:rPr>
          <w:rStyle w:val="StrongEmphasis"/>
          <w:b w:val="false"/>
          <w:bCs w:val="false"/>
          <w:i w:val="false"/>
          <w:iCs w:val="false"/>
          <w:color w:val="000000"/>
        </w:rPr>
        <w:t xml:space="preserve">A hierarchical taxonomy of leadership behavior: Integrating a half-century of behavior research </w:t>
      </w:r>
      <w:r>
        <w:rPr>
          <w:b w:val="false"/>
          <w:bCs w:val="false"/>
          <w:i w:val="false"/>
          <w:iCs w:val="false"/>
          <w:caps w:val="false"/>
          <w:smallCaps w:val="false"/>
          <w:color w:val="000000"/>
          <w:spacing w:val="0"/>
          <w:sz w:val="24"/>
        </w:rPr>
        <w:t>Journal of Leadership and Organizational Studies, 9, pp. 15-32</w:t>
      </w:r>
    </w:p>
    <w:p>
      <w:pPr>
        <w:sectPr>
          <w:type w:val="continuous"/>
          <w:pgSz w:w="11906" w:h="16838"/>
          <w:pgMar w:left="510" w:right="510" w:gutter="0" w:header="170" w:top="567" w:footer="170" w:bottom="726"/>
          <w:formProt w:val="false"/>
          <w:textDirection w:val="lrTb"/>
          <w:docGrid w:type="default" w:linePitch="360" w:charSpace="4096"/>
        </w:sectPr>
      </w:pPr>
    </w:p>
    <w:p>
      <w:pPr>
        <w:pStyle w:val="Normal"/>
        <w:widowControl/>
        <w:spacing w:before="0" w:after="0"/>
        <w:ind w:left="0" w:right="0" w:hanging="0"/>
        <w:rPr>
          <w:rFonts w:ascii="Calibri" w:hAnsi="Calibri"/>
          <w:b w:val="false"/>
          <w:b w:val="false"/>
          <w:bCs w:val="false"/>
          <w:i w:val="false"/>
          <w:i w:val="false"/>
          <w:iCs w:val="false"/>
          <w:caps w:val="false"/>
          <w:smallCaps w:val="false"/>
          <w:color w:val="000000"/>
          <w:spacing w:val="0"/>
          <w:sz w:val="22"/>
          <w:szCs w:val="22"/>
        </w:rPr>
      </w:pPr>
      <w:r>
        <w:rPr>
          <w:b w:val="false"/>
          <w:bCs w:val="false"/>
          <w:i w:val="false"/>
          <w:iCs w:val="false"/>
          <w:caps w:val="false"/>
          <w:smallCaps w:val="false"/>
          <w:color w:val="000000"/>
          <w:spacing w:val="0"/>
          <w:sz w:val="22"/>
          <w:szCs w:val="22"/>
        </w:rPr>
      </w:r>
    </w:p>
    <w:p>
      <w:pPr>
        <w:pStyle w:val="Normal"/>
        <w:widowControl/>
        <w:spacing w:before="0" w:after="0"/>
        <w:ind w:left="0" w:right="0" w:hanging="0"/>
        <w:rPr>
          <w:rFonts w:ascii="Calibri" w:hAnsi="Calibri"/>
          <w:b w:val="false"/>
          <w:b w:val="false"/>
          <w:bCs w:val="false"/>
          <w:i w:val="false"/>
          <w:i w:val="false"/>
          <w:iCs w:val="false"/>
          <w:caps w:val="false"/>
          <w:smallCaps w:val="false"/>
          <w:color w:val="000000"/>
          <w:spacing w:val="0"/>
          <w:sz w:val="22"/>
          <w:szCs w:val="22"/>
        </w:rPr>
      </w:pPr>
      <w:r>
        <w:rPr>
          <w:b w:val="false"/>
          <w:bCs w:val="false"/>
          <w:i w:val="false"/>
          <w:iCs w:val="false"/>
          <w:caps w:val="false"/>
          <w:smallCaps w:val="false"/>
          <w:color w:val="000000"/>
          <w:spacing w:val="0"/>
          <w:sz w:val="22"/>
          <w:szCs w:val="22"/>
        </w:rPr>
      </w:r>
    </w:p>
    <w:p>
      <w:pPr>
        <w:pStyle w:val="Normal"/>
        <w:widowControl/>
        <w:spacing w:before="0" w:after="0"/>
        <w:ind w:left="0" w:right="0" w:hanging="0"/>
        <w:rPr/>
      </w:pPr>
      <w:r>
        <w:rPr>
          <w:b w:val="false"/>
          <w:bCs w:val="false"/>
          <w:i w:val="false"/>
          <w:iCs w:val="false"/>
          <w:caps w:val="false"/>
          <w:smallCaps w:val="false"/>
          <w:color w:val="000000"/>
          <w:spacing w:val="0"/>
          <w:sz w:val="24"/>
        </w:rPr>
        <w:t>Zaccaro, S. J., LaPort, K., José</w:t>
      </w:r>
      <w:r>
        <w:rPr>
          <w:b w:val="false"/>
          <w:bCs w:val="false"/>
          <w:i w:val="false"/>
          <w:iCs w:val="false"/>
          <w:caps w:val="false"/>
          <w:smallCaps w:val="false"/>
          <w:color w:val="000000"/>
          <w:spacing w:val="0"/>
          <w:sz w:val="22"/>
          <w:szCs w:val="22"/>
        </w:rPr>
        <w:t xml:space="preserve">, I. (2012) </w:t>
      </w:r>
      <w:r>
        <w:rPr>
          <w:rStyle w:val="StrongEmphasis"/>
          <w:b w:val="false"/>
          <w:bCs w:val="false"/>
          <w:i w:val="false"/>
          <w:iCs w:val="false"/>
          <w:color w:val="000000"/>
        </w:rPr>
        <w:t xml:space="preserve">The attributes of successful leaders: A performance requirements approach </w:t>
      </w:r>
      <w:r>
        <w:rPr>
          <w:b w:val="false"/>
          <w:bCs w:val="false"/>
          <w:i w:val="false"/>
          <w:iCs w:val="false"/>
          <w:caps w:val="false"/>
          <w:smallCaps w:val="false"/>
          <w:color w:val="000000"/>
          <w:spacing w:val="0"/>
          <w:sz w:val="24"/>
        </w:rPr>
        <w:t>M.G. Ramsay (Ed.), The Oxford handbook of leadership, Oxford University Press, New York, pp. 11-36</w:t>
      </w:r>
    </w:p>
    <w:p>
      <w:pPr>
        <w:sectPr>
          <w:type w:val="continuous"/>
          <w:pgSz w:w="11906" w:h="16838"/>
          <w:pgMar w:left="510" w:right="510" w:gutter="0" w:header="170" w:top="567" w:footer="170" w:bottom="726"/>
          <w:formProt w:val="false"/>
          <w:textDirection w:val="lrTb"/>
          <w:docGrid w:type="default" w:linePitch="360" w:charSpace="4096"/>
        </w:sectPr>
      </w:pPr>
    </w:p>
    <w:p>
      <w:pPr>
        <w:pStyle w:val="Normal"/>
        <w:widowControl/>
        <w:spacing w:before="0" w:after="0"/>
        <w:ind w:left="0" w:right="0" w:hanging="0"/>
        <w:rPr>
          <w:rFonts w:ascii="Calibri" w:hAnsi="Calibri"/>
          <w:b w:val="false"/>
          <w:b w:val="false"/>
          <w:bCs w:val="false"/>
          <w:i w:val="false"/>
          <w:i w:val="false"/>
          <w:iCs w:val="false"/>
          <w:caps w:val="false"/>
          <w:smallCaps w:val="false"/>
          <w:color w:val="000000"/>
          <w:spacing w:val="0"/>
          <w:sz w:val="22"/>
          <w:szCs w:val="22"/>
        </w:rPr>
      </w:pPr>
      <w:r>
        <w:rPr>
          <w:b w:val="false"/>
          <w:bCs w:val="false"/>
          <w:i w:val="false"/>
          <w:iCs w:val="false"/>
          <w:caps w:val="false"/>
          <w:smallCaps w:val="false"/>
          <w:color w:val="000000"/>
          <w:spacing w:val="0"/>
          <w:sz w:val="22"/>
          <w:szCs w:val="22"/>
        </w:rPr>
      </w:r>
    </w:p>
    <w:p>
      <w:pPr>
        <w:pStyle w:val="Normal"/>
        <w:spacing w:lineRule="auto" w:line="240" w:before="0" w:after="0"/>
        <w:ind w:left="0" w:right="0" w:hanging="0"/>
        <w:rPr>
          <w:rFonts w:ascii="Calibri" w:hAnsi="Calibri"/>
          <w:b w:val="false"/>
          <w:b w:val="false"/>
          <w:bCs w:val="false"/>
          <w:i w:val="false"/>
          <w:i w:val="false"/>
          <w:iCs w:val="false"/>
          <w:color w:val="000000"/>
        </w:rPr>
      </w:pPr>
      <w:r>
        <w:rPr>
          <w:b w:val="false"/>
          <w:bCs w:val="false"/>
          <w:i w:val="false"/>
          <w:iCs w:val="false"/>
          <w:caps w:val="false"/>
          <w:smallCaps w:val="false"/>
          <w:color w:val="000000"/>
          <w:spacing w:val="0"/>
          <w:sz w:val="22"/>
          <w:szCs w:val="22"/>
        </w:rPr>
        <w:t xml:space="preserve">Zuraik, A., Kelly, L.(2019) The role of CEO transformational leadership and innovation climate in exploration and exploitation. European Journal of Innovation Management, 22, pp. 84-104. </w:t>
      </w:r>
    </w:p>
    <w:p>
      <w:pPr>
        <w:pStyle w:val="Normal"/>
        <w:spacing w:lineRule="auto" w:line="240" w:before="0" w:after="0"/>
        <w:ind w:left="0" w:right="0" w:hanging="0"/>
        <w:rPr>
          <w:caps w:val="false"/>
          <w:smallCaps w:val="false"/>
          <w:spacing w:val="0"/>
          <w:sz w:val="22"/>
          <w:szCs w:val="22"/>
        </w:rPr>
      </w:pPr>
      <w:r>
        <w:rPr/>
      </w:r>
    </w:p>
    <w:sectPr>
      <w:type w:val="continuous"/>
      <w:pgSz w:w="11906" w:h="16838"/>
      <w:pgMar w:left="510" w:right="510" w:gutter="0" w:header="170" w:top="567" w:footer="170" w:bottom="726"/>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mbria">
    <w:charset w:val="00"/>
    <w:family w:val="roman"/>
    <w:pitch w:val="variable"/>
  </w:font>
  <w:font w:name="Tahoma">
    <w:charset w:val="00"/>
    <w:family w:val="roman"/>
    <w:pitch w:val="variable"/>
  </w:font>
  <w:font w:name="Verdana">
    <w:charset w:val="00"/>
    <w:family w:val="roman"/>
    <w:pitch w:val="variable"/>
  </w:font>
  <w:font w:name="Courier New">
    <w:charset w:val="00"/>
    <w:family w:val="roman"/>
    <w:pitch w:val="variable"/>
  </w:font>
  <w:font w:name="OpenSymbol">
    <w:altName w:val="Arial Unicode MS"/>
    <w:charset w:val="00"/>
    <w:family w:val="roman"/>
    <w:pitch w:val="variable"/>
  </w:font>
  <w:font w:name="Liberation Sans">
    <w:altName w:val="Arial"/>
    <w:charset w:val="00"/>
    <w:family w:val="roman"/>
    <w:pitch w:val="variable"/>
  </w:font>
  <w:font w:name="Arial">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r>
  </w:p>
  <w:sdt>
    <w:sdtPr>
      <w:docPartObj>
        <w:docPartGallery w:val="Page Numbers (Bottom of Page)"/>
        <w:docPartUnique w:val="true"/>
      </w:docPartObj>
      <w:id w:val="1035001437"/>
    </w:sdtPr>
    <w:sdtContent>
      <w:p>
        <w:pPr>
          <w:pStyle w:val="Footer"/>
          <w:jc w:val="center"/>
          <w:rPr/>
        </w:pPr>
        <w:r>
          <w:rPr/>
          <w:t xml:space="preserve">                                                                                        </w:t>
        </w:r>
        <w:r>
          <w:rPr/>
          <w:t xml:space="preserve">BMSK6005 </w:t>
          <w:tab/>
          <w:tab/>
          <w:t xml:space="preserve">        Page </w:t>
        </w:r>
        <w:r>
          <w:rPr/>
          <w:fldChar w:fldCharType="begin"/>
        </w:r>
        <w:r>
          <w:rPr/>
          <w:instrText> PAGE </w:instrText>
        </w:r>
        <w:r>
          <w:rPr/>
          <w:fldChar w:fldCharType="separate"/>
        </w:r>
        <w:r>
          <w:rPr/>
          <w:t>18</w:t>
        </w:r>
        <w:r>
          <w:rPr/>
          <w:fldChar w:fldCharType="end"/>
        </w:r>
      </w:p>
      <w:p>
        <w:pPr>
          <w:pStyle w:val="Footer"/>
          <w:rPr/>
        </w:pPr>
        <w:r>
          <w:rPr/>
        </w:r>
      </w:p>
      <w:p>
        <w:pPr>
          <w:pStyle w:val="Footer"/>
          <w:rPr/>
        </w:pPr>
        <w:r>
          <w:rPr/>
        </w:r>
      </w:p>
    </w:sdtContent>
  </w:sdt>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jc w:val="right"/>
      <w:rPr/>
    </w:pPr>
    <w:r>
      <w:rPr/>
      <w:drawing>
        <wp:inline distT="0" distB="0" distL="0" distR="0">
          <wp:extent cx="1158240" cy="433070"/>
          <wp:effectExtent l="0" t="0" r="0" b="0"/>
          <wp:docPr id="1" name="Picture 1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7" descr=""/>
                  <pic:cNvPicPr>
                    <a:picLocks noChangeAspect="1" noChangeArrowheads="1"/>
                  </pic:cNvPicPr>
                </pic:nvPicPr>
                <pic:blipFill>
                  <a:blip r:embed="rId1"/>
                  <a:stretch>
                    <a:fillRect/>
                  </a:stretch>
                </pic:blipFill>
                <pic:spPr bwMode="auto">
                  <a:xfrm>
                    <a:off x="0" y="0"/>
                    <a:ext cx="1158240" cy="433070"/>
                  </a:xfrm>
                  <a:prstGeom prst="rect">
                    <a:avLst/>
                  </a:prstGeom>
                </pic:spPr>
              </pic:pic>
            </a:graphicData>
          </a:graphic>
        </wp:inline>
      </w:drawing>
    </w:r>
  </w:p>
</w:hdr>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suppressAutoHyphens w:val="true"/>
      <w:bidi w:val="0"/>
      <w:spacing w:lineRule="auto" w:line="276" w:before="0" w:after="20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1">
    <w:name w:val="Heading 1"/>
    <w:basedOn w:val="Normal"/>
    <w:next w:val="Normal"/>
    <w:link w:val="Heading1Char"/>
    <w:uiPriority w:val="9"/>
    <w:qFormat/>
    <w:rsid w:val="00332c21"/>
    <w:pPr>
      <w:keepNext w:val="true"/>
      <w:keepLines/>
      <w:spacing w:before="480" w:after="0"/>
      <w:outlineLvl w:val="0"/>
    </w:pPr>
    <w:rPr>
      <w:rFonts w:ascii="Cambria" w:hAnsi="Cambria" w:eastAsia="" w:cs="" w:asciiTheme="majorHAnsi" w:cstheme="majorBidi" w:eastAsiaTheme="majorEastAsia" w:hAnsiTheme="majorHAnsi"/>
      <w:b/>
      <w:bCs/>
      <w:color w:val="365F91" w:themeColor="accent1" w:themeShade="bf"/>
      <w:sz w:val="28"/>
      <w:szCs w:val="28"/>
    </w:rPr>
  </w:style>
  <w:style w:type="paragraph" w:styleId="Heading2">
    <w:name w:val="Heading 2"/>
    <w:basedOn w:val="Normal"/>
    <w:next w:val="Normal"/>
    <w:link w:val="Heading2Char"/>
    <w:uiPriority w:val="9"/>
    <w:unhideWhenUsed/>
    <w:qFormat/>
    <w:rsid w:val="00c61e96"/>
    <w:pPr>
      <w:keepNext w:val="true"/>
      <w:keepLines/>
      <w:spacing w:before="200" w:after="0"/>
      <w:outlineLvl w:val="1"/>
    </w:pPr>
    <w:rPr>
      <w:rFonts w:ascii="Cambria" w:hAnsi="Cambria" w:eastAsia="" w:cs="" w:asciiTheme="majorHAnsi" w:cstheme="majorBidi" w:eastAsiaTheme="majorEastAsia" w:hAnsiTheme="majorHAnsi"/>
      <w:b/>
      <w:bCs/>
      <w:color w:val="4F81BD" w:themeColor="accent1"/>
      <w:sz w:val="26"/>
      <w:szCs w:val="26"/>
    </w:rPr>
  </w:style>
  <w:style w:type="paragraph" w:styleId="Heading3">
    <w:name w:val="Heading 3"/>
    <w:basedOn w:val="Normal"/>
    <w:next w:val="Normal"/>
    <w:link w:val="Heading3Char"/>
    <w:uiPriority w:val="9"/>
    <w:semiHidden/>
    <w:unhideWhenUsed/>
    <w:qFormat/>
    <w:rsid w:val="00fd2bc8"/>
    <w:pPr>
      <w:keepNext w:val="true"/>
      <w:keepLines/>
      <w:spacing w:before="40" w:after="0"/>
      <w:outlineLvl w:val="2"/>
    </w:pPr>
    <w:rPr>
      <w:rFonts w:ascii="Cambria" w:hAnsi="Cambria" w:eastAsia="" w:cs="" w:asciiTheme="majorHAnsi" w:cstheme="majorBidi" w:eastAsiaTheme="majorEastAsia" w:hAnsiTheme="majorHAnsi"/>
      <w:color w:val="243F60" w:themeColor="accent1" w:themeShade="7f"/>
      <w:sz w:val="24"/>
      <w:szCs w:val="24"/>
    </w:rPr>
  </w:style>
  <w:style w:type="paragraph" w:styleId="Heading4">
    <w:name w:val="Heading 4"/>
    <w:basedOn w:val="Normal"/>
    <w:next w:val="Normal"/>
    <w:link w:val="Heading4Char"/>
    <w:uiPriority w:val="9"/>
    <w:semiHidden/>
    <w:unhideWhenUsed/>
    <w:qFormat/>
    <w:rsid w:val="00fd47ff"/>
    <w:pPr>
      <w:keepNext w:val="true"/>
      <w:keepLines/>
      <w:spacing w:before="40" w:after="0"/>
      <w:outlineLvl w:val="3"/>
    </w:pPr>
    <w:rPr>
      <w:rFonts w:ascii="Cambria" w:hAnsi="Cambria" w:eastAsia="" w:cs="" w:asciiTheme="majorHAnsi" w:cstheme="majorBidi" w:eastAsiaTheme="majorEastAsia" w:hAnsiTheme="majorHAnsi"/>
      <w:i/>
      <w:iCs/>
      <w:color w:val="365F91" w:themeColor="accent1" w:themeShade="bf"/>
    </w:rPr>
  </w:style>
  <w:style w:type="paragraph" w:styleId="Heading5">
    <w:name w:val="Heading 5"/>
    <w:basedOn w:val="Normal"/>
    <w:next w:val="Normal"/>
    <w:link w:val="Heading5Char"/>
    <w:uiPriority w:val="9"/>
    <w:semiHidden/>
    <w:unhideWhenUsed/>
    <w:qFormat/>
    <w:rsid w:val="00fd47ff"/>
    <w:pPr>
      <w:keepNext w:val="true"/>
      <w:keepLines/>
      <w:spacing w:before="40" w:after="0"/>
      <w:outlineLvl w:val="4"/>
    </w:pPr>
    <w:rPr>
      <w:rFonts w:ascii="Cambria" w:hAnsi="Cambria" w:eastAsia="" w:cs="" w:asciiTheme="majorHAnsi" w:cstheme="majorBidi" w:eastAsiaTheme="majorEastAsia" w:hAnsiTheme="majorHAnsi"/>
      <w:color w:val="365F91" w:themeColor="accent1" w:themeShade="bf"/>
    </w:rPr>
  </w:style>
  <w:style w:type="paragraph" w:styleId="Heading6">
    <w:name w:val="Heading 6"/>
    <w:basedOn w:val="Normal"/>
    <w:next w:val="Normal"/>
    <w:link w:val="Heading6Char"/>
    <w:uiPriority w:val="9"/>
    <w:semiHidden/>
    <w:unhideWhenUsed/>
    <w:qFormat/>
    <w:rsid w:val="00fd47ff"/>
    <w:pPr>
      <w:keepNext w:val="true"/>
      <w:keepLines/>
      <w:spacing w:before="40" w:after="0"/>
      <w:outlineLvl w:val="5"/>
    </w:pPr>
    <w:rPr>
      <w:rFonts w:ascii="Cambria" w:hAnsi="Cambria" w:eastAsia="" w:cs="" w:asciiTheme="majorHAnsi" w:cstheme="majorBidi" w:eastAsiaTheme="majorEastAsia" w:hAnsiTheme="majorHAnsi"/>
      <w:color w:val="243F60" w:themeColor="accent1" w:themeShade="7f"/>
    </w:rPr>
  </w:style>
  <w:style w:type="paragraph" w:styleId="Heading7">
    <w:name w:val="Heading 7"/>
    <w:basedOn w:val="Normal"/>
    <w:next w:val="Normal"/>
    <w:link w:val="Heading7Char"/>
    <w:uiPriority w:val="9"/>
    <w:semiHidden/>
    <w:unhideWhenUsed/>
    <w:qFormat/>
    <w:rsid w:val="00fd47ff"/>
    <w:pPr>
      <w:keepNext w:val="true"/>
      <w:keepLines/>
      <w:spacing w:before="40" w:after="0"/>
      <w:outlineLvl w:val="6"/>
    </w:pPr>
    <w:rPr>
      <w:rFonts w:ascii="Cambria" w:hAnsi="Cambria" w:eastAsia="" w:cs="" w:asciiTheme="majorHAnsi" w:cstheme="majorBidi" w:eastAsiaTheme="majorEastAsia" w:hAnsiTheme="majorHAnsi"/>
      <w:i/>
      <w:iCs/>
      <w:color w:val="243F60" w:themeColor="accent1" w:themeShade="7f"/>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rsid w:val="002a14bc"/>
    <w:rPr>
      <w:rFonts w:ascii="Tahoma" w:hAnsi="Tahoma" w:cs="Tahoma"/>
      <w:sz w:val="16"/>
      <w:szCs w:val="16"/>
    </w:rPr>
  </w:style>
  <w:style w:type="character" w:styleId="InternetLink">
    <w:name w:val="Hyperlink"/>
    <w:basedOn w:val="DefaultParagraphFont"/>
    <w:uiPriority w:val="99"/>
    <w:unhideWhenUsed/>
    <w:rsid w:val="00693b56"/>
    <w:rPr>
      <w:color w:val="0000FF" w:themeColor="hyperlink"/>
      <w:u w:val="single"/>
    </w:rPr>
  </w:style>
  <w:style w:type="character" w:styleId="FootnoteTextChar" w:customStyle="1">
    <w:name w:val="Footnote Text Char"/>
    <w:basedOn w:val="DefaultParagraphFont"/>
    <w:link w:val="FootnoteText"/>
    <w:uiPriority w:val="99"/>
    <w:semiHidden/>
    <w:qFormat/>
    <w:rsid w:val="0083794d"/>
    <w:rPr>
      <w:sz w:val="20"/>
      <w:szCs w:val="20"/>
    </w:rPr>
  </w:style>
  <w:style w:type="character" w:styleId="FootnoteCharacters">
    <w:name w:val="Footnote Characters"/>
    <w:basedOn w:val="DefaultParagraphFont"/>
    <w:uiPriority w:val="99"/>
    <w:semiHidden/>
    <w:unhideWhenUsed/>
    <w:qFormat/>
    <w:rsid w:val="0083794d"/>
    <w:rPr>
      <w:vertAlign w:val="superscript"/>
    </w:rPr>
  </w:style>
  <w:style w:type="character" w:styleId="FootnoteAnchor">
    <w:name w:val="Footnote Anchor"/>
    <w:rPr>
      <w:vertAlign w:val="superscript"/>
    </w:rPr>
  </w:style>
  <w:style w:type="character" w:styleId="EndnoteTextChar" w:customStyle="1">
    <w:name w:val="Endnote Text Char"/>
    <w:basedOn w:val="DefaultParagraphFont"/>
    <w:link w:val="EndnoteText"/>
    <w:uiPriority w:val="99"/>
    <w:semiHidden/>
    <w:qFormat/>
    <w:rsid w:val="0083794d"/>
    <w:rPr>
      <w:sz w:val="20"/>
      <w:szCs w:val="20"/>
    </w:rPr>
  </w:style>
  <w:style w:type="character" w:styleId="EndnoteCharacters">
    <w:name w:val="Endnote Characters"/>
    <w:basedOn w:val="DefaultParagraphFont"/>
    <w:uiPriority w:val="99"/>
    <w:semiHidden/>
    <w:unhideWhenUsed/>
    <w:qFormat/>
    <w:rsid w:val="0083794d"/>
    <w:rPr>
      <w:vertAlign w:val="superscript"/>
    </w:rPr>
  </w:style>
  <w:style w:type="character" w:styleId="EndnoteAnchor">
    <w:name w:val="Endnote Anchor"/>
    <w:rPr>
      <w:vertAlign w:val="superscript"/>
    </w:rPr>
  </w:style>
  <w:style w:type="character" w:styleId="HeaderChar" w:customStyle="1">
    <w:name w:val="Header Char"/>
    <w:basedOn w:val="DefaultParagraphFont"/>
    <w:link w:val="Header"/>
    <w:uiPriority w:val="99"/>
    <w:qFormat/>
    <w:rsid w:val="00b73f35"/>
    <w:rPr/>
  </w:style>
  <w:style w:type="character" w:styleId="FooterChar" w:customStyle="1">
    <w:name w:val="Footer Char"/>
    <w:basedOn w:val="DefaultParagraphFont"/>
    <w:link w:val="Footer"/>
    <w:uiPriority w:val="99"/>
    <w:qFormat/>
    <w:rsid w:val="00b73f35"/>
    <w:rPr/>
  </w:style>
  <w:style w:type="character" w:styleId="Annotationreference">
    <w:name w:val="annotation reference"/>
    <w:basedOn w:val="DefaultParagraphFont"/>
    <w:uiPriority w:val="99"/>
    <w:semiHidden/>
    <w:unhideWhenUsed/>
    <w:qFormat/>
    <w:rsid w:val="008271a5"/>
    <w:rPr>
      <w:sz w:val="16"/>
      <w:szCs w:val="16"/>
    </w:rPr>
  </w:style>
  <w:style w:type="character" w:styleId="CommentTextChar" w:customStyle="1">
    <w:name w:val="Comment Text Char"/>
    <w:basedOn w:val="DefaultParagraphFont"/>
    <w:link w:val="CommentText"/>
    <w:uiPriority w:val="99"/>
    <w:semiHidden/>
    <w:qFormat/>
    <w:rsid w:val="008271a5"/>
    <w:rPr>
      <w:sz w:val="20"/>
      <w:szCs w:val="20"/>
    </w:rPr>
  </w:style>
  <w:style w:type="character" w:styleId="CommentSubjectChar" w:customStyle="1">
    <w:name w:val="Comment Subject Char"/>
    <w:basedOn w:val="CommentTextChar"/>
    <w:link w:val="CommentSubject"/>
    <w:uiPriority w:val="99"/>
    <w:semiHidden/>
    <w:qFormat/>
    <w:rsid w:val="008271a5"/>
    <w:rPr>
      <w:b/>
      <w:bCs/>
      <w:sz w:val="20"/>
      <w:szCs w:val="20"/>
    </w:rPr>
  </w:style>
  <w:style w:type="character" w:styleId="Maintext1" w:customStyle="1">
    <w:name w:val="maintext1"/>
    <w:basedOn w:val="DefaultParagraphFont"/>
    <w:qFormat/>
    <w:rsid w:val="00614886"/>
    <w:rPr>
      <w:rFonts w:ascii="Verdana" w:hAnsi="Verdana"/>
      <w:strike w:val="false"/>
      <w:dstrike w:val="false"/>
      <w:color w:val="232323"/>
      <w:sz w:val="20"/>
      <w:szCs w:val="20"/>
      <w:u w:val="none"/>
      <w:effect w:val="none"/>
    </w:rPr>
  </w:style>
  <w:style w:type="character" w:styleId="Firstword1" w:customStyle="1">
    <w:name w:val="firstword1"/>
    <w:basedOn w:val="DefaultParagraphFont"/>
    <w:qFormat/>
    <w:rsid w:val="00614886"/>
    <w:rPr>
      <w:rFonts w:ascii="Verdana" w:hAnsi="Verdana"/>
      <w:b/>
      <w:bCs/>
      <w:strike w:val="false"/>
      <w:dstrike w:val="false"/>
      <w:sz w:val="21"/>
      <w:szCs w:val="21"/>
      <w:u w:val="none"/>
      <w:effect w:val="none"/>
    </w:rPr>
  </w:style>
  <w:style w:type="character" w:styleId="Heading1Char" w:customStyle="1">
    <w:name w:val="Heading 1 Char"/>
    <w:basedOn w:val="DefaultParagraphFont"/>
    <w:link w:val="Heading1"/>
    <w:uiPriority w:val="9"/>
    <w:qFormat/>
    <w:rsid w:val="00332c21"/>
    <w:rPr>
      <w:rFonts w:ascii="Cambria" w:hAnsi="Cambria" w:eastAsia="" w:cs="" w:asciiTheme="majorHAnsi" w:cstheme="majorBidi" w:eastAsiaTheme="majorEastAsia" w:hAnsiTheme="majorHAnsi"/>
      <w:b/>
      <w:bCs/>
      <w:color w:val="365F91" w:themeColor="accent1" w:themeShade="bf"/>
      <w:sz w:val="28"/>
      <w:szCs w:val="28"/>
    </w:rPr>
  </w:style>
  <w:style w:type="character" w:styleId="Heading2Char" w:customStyle="1">
    <w:name w:val="Heading 2 Char"/>
    <w:basedOn w:val="DefaultParagraphFont"/>
    <w:link w:val="Heading2"/>
    <w:uiPriority w:val="9"/>
    <w:qFormat/>
    <w:rsid w:val="00c61e96"/>
    <w:rPr>
      <w:rFonts w:ascii="Cambria" w:hAnsi="Cambria" w:eastAsia="" w:cs="" w:asciiTheme="majorHAnsi" w:cstheme="majorBidi" w:eastAsiaTheme="majorEastAsia" w:hAnsiTheme="majorHAnsi"/>
      <w:b/>
      <w:bCs/>
      <w:color w:val="4F81BD" w:themeColor="accent1"/>
      <w:sz w:val="26"/>
      <w:szCs w:val="26"/>
    </w:rPr>
  </w:style>
  <w:style w:type="character" w:styleId="Heading4Char" w:customStyle="1">
    <w:name w:val="Heading 4 Char"/>
    <w:basedOn w:val="DefaultParagraphFont"/>
    <w:link w:val="Heading4"/>
    <w:uiPriority w:val="9"/>
    <w:semiHidden/>
    <w:qFormat/>
    <w:rsid w:val="00fd47ff"/>
    <w:rPr>
      <w:rFonts w:ascii="Cambria" w:hAnsi="Cambria" w:eastAsia="" w:cs="" w:asciiTheme="majorHAnsi" w:cstheme="majorBidi" w:eastAsiaTheme="majorEastAsia" w:hAnsiTheme="majorHAnsi"/>
      <w:i/>
      <w:iCs/>
      <w:color w:val="365F91" w:themeColor="accent1" w:themeShade="bf"/>
    </w:rPr>
  </w:style>
  <w:style w:type="character" w:styleId="Heading5Char" w:customStyle="1">
    <w:name w:val="Heading 5 Char"/>
    <w:basedOn w:val="DefaultParagraphFont"/>
    <w:link w:val="Heading5"/>
    <w:uiPriority w:val="9"/>
    <w:semiHidden/>
    <w:qFormat/>
    <w:rsid w:val="00fd47ff"/>
    <w:rPr>
      <w:rFonts w:ascii="Cambria" w:hAnsi="Cambria" w:eastAsia="" w:cs="" w:asciiTheme="majorHAnsi" w:cstheme="majorBidi" w:eastAsiaTheme="majorEastAsia" w:hAnsiTheme="majorHAnsi"/>
      <w:color w:val="365F91" w:themeColor="accent1" w:themeShade="bf"/>
    </w:rPr>
  </w:style>
  <w:style w:type="character" w:styleId="Heading6Char" w:customStyle="1">
    <w:name w:val="Heading 6 Char"/>
    <w:basedOn w:val="DefaultParagraphFont"/>
    <w:link w:val="Heading6"/>
    <w:uiPriority w:val="9"/>
    <w:semiHidden/>
    <w:qFormat/>
    <w:rsid w:val="00fd47ff"/>
    <w:rPr>
      <w:rFonts w:ascii="Cambria" w:hAnsi="Cambria" w:eastAsia="" w:cs="" w:asciiTheme="majorHAnsi" w:cstheme="majorBidi" w:eastAsiaTheme="majorEastAsia" w:hAnsiTheme="majorHAnsi"/>
      <w:color w:val="243F60" w:themeColor="accent1" w:themeShade="7f"/>
    </w:rPr>
  </w:style>
  <w:style w:type="character" w:styleId="Heading7Char" w:customStyle="1">
    <w:name w:val="Heading 7 Char"/>
    <w:basedOn w:val="DefaultParagraphFont"/>
    <w:link w:val="Heading7"/>
    <w:uiPriority w:val="9"/>
    <w:semiHidden/>
    <w:qFormat/>
    <w:rsid w:val="00fd47ff"/>
    <w:rPr>
      <w:rFonts w:ascii="Cambria" w:hAnsi="Cambria" w:eastAsia="" w:cs="" w:asciiTheme="majorHAnsi" w:cstheme="majorBidi" w:eastAsiaTheme="majorEastAsia" w:hAnsiTheme="majorHAnsi"/>
      <w:i/>
      <w:iCs/>
      <w:color w:val="243F60" w:themeColor="accent1" w:themeShade="7f"/>
    </w:rPr>
  </w:style>
  <w:style w:type="character" w:styleId="Citation" w:customStyle="1">
    <w:name w:val="citation"/>
    <w:basedOn w:val="DefaultParagraphFont"/>
    <w:qFormat/>
    <w:rsid w:val="00066e37"/>
    <w:rPr/>
  </w:style>
  <w:style w:type="character" w:styleId="HTMLCite">
    <w:name w:val="HTML Cite"/>
    <w:basedOn w:val="DefaultParagraphFont"/>
    <w:uiPriority w:val="99"/>
    <w:semiHidden/>
    <w:unhideWhenUsed/>
    <w:qFormat/>
    <w:rsid w:val="00332e40"/>
    <w:rPr>
      <w:i/>
      <w:iCs/>
    </w:rPr>
  </w:style>
  <w:style w:type="character" w:styleId="VisitedInternetLink">
    <w:name w:val="FollowedHyperlink"/>
    <w:basedOn w:val="DefaultParagraphFont"/>
    <w:uiPriority w:val="99"/>
    <w:semiHidden/>
    <w:unhideWhenUsed/>
    <w:rsid w:val="00c8652d"/>
    <w:rPr>
      <w:color w:val="800080" w:themeColor="followedHyperlink"/>
      <w:u w:val="single"/>
    </w:rPr>
  </w:style>
  <w:style w:type="character" w:styleId="Appleconvertedspace" w:customStyle="1">
    <w:name w:val="apple-converted-space"/>
    <w:basedOn w:val="DefaultParagraphFont"/>
    <w:qFormat/>
    <w:rsid w:val="00e501af"/>
    <w:rPr/>
  </w:style>
  <w:style w:type="character" w:styleId="Strong">
    <w:name w:val="Strong"/>
    <w:basedOn w:val="DefaultParagraphFont"/>
    <w:uiPriority w:val="22"/>
    <w:qFormat/>
    <w:rsid w:val="00902e62"/>
    <w:rPr>
      <w:b/>
      <w:bCs/>
    </w:rPr>
  </w:style>
  <w:style w:type="character" w:styleId="Heading3Char" w:customStyle="1">
    <w:name w:val="Heading 3 Char"/>
    <w:basedOn w:val="DefaultParagraphFont"/>
    <w:link w:val="Heading3"/>
    <w:uiPriority w:val="9"/>
    <w:semiHidden/>
    <w:qFormat/>
    <w:rsid w:val="00fd2bc8"/>
    <w:rPr>
      <w:rFonts w:ascii="Cambria" w:hAnsi="Cambria" w:eastAsia="" w:cs="" w:asciiTheme="majorHAnsi" w:cstheme="majorBidi" w:eastAsiaTheme="majorEastAsia" w:hAnsiTheme="majorHAnsi"/>
      <w:color w:val="243F60" w:themeColor="accent1" w:themeShade="7f"/>
      <w:sz w:val="24"/>
      <w:szCs w:val="24"/>
    </w:rPr>
  </w:style>
  <w:style w:type="character" w:styleId="Selectable" w:customStyle="1">
    <w:name w:val="selectable"/>
    <w:basedOn w:val="DefaultParagraphFont"/>
    <w:qFormat/>
    <w:rsid w:val="006865dc"/>
    <w:rPr/>
  </w:style>
  <w:style w:type="character" w:styleId="UnresolvedMention">
    <w:name w:val="Unresolved Mention"/>
    <w:basedOn w:val="DefaultParagraphFont"/>
    <w:uiPriority w:val="99"/>
    <w:semiHidden/>
    <w:unhideWhenUsed/>
    <w:qFormat/>
    <w:rsid w:val="00ae0562"/>
    <w:rPr>
      <w:color w:val="808080"/>
      <w:shd w:fill="E6E6E6" w:val="clear"/>
    </w:rPr>
  </w:style>
  <w:style w:type="character" w:styleId="CITE">
    <w:name w:val="CITE"/>
    <w:qFormat/>
    <w:rPr>
      <w:i/>
    </w:rPr>
  </w:style>
  <w:style w:type="character" w:styleId="CODE">
    <w:name w:val="CODE"/>
    <w:qFormat/>
    <w:rPr>
      <w:rFonts w:ascii="Courier New" w:hAnsi="Courier New"/>
      <w:sz w:val="20"/>
    </w:rPr>
  </w:style>
  <w:style w:type="character" w:styleId="Keyboard">
    <w:name w:val="Keyboard"/>
    <w:qFormat/>
    <w:rPr>
      <w:rFonts w:ascii="Courier New" w:hAnsi="Courier New"/>
      <w:b/>
      <w:sz w:val="20"/>
    </w:rPr>
  </w:style>
  <w:style w:type="character" w:styleId="Sample">
    <w:name w:val="Sample"/>
    <w:qFormat/>
    <w:rPr>
      <w:rFonts w:ascii="Courier New" w:hAnsi="Courier New"/>
    </w:rPr>
  </w:style>
  <w:style w:type="character" w:styleId="Typewriter">
    <w:name w:val="Typewriter"/>
    <w:qFormat/>
    <w:rPr>
      <w:rFonts w:ascii="Courier New" w:hAnsi="Courier New"/>
      <w:sz w:val="20"/>
    </w:rPr>
  </w:style>
  <w:style w:type="character" w:styleId="HTMLMarkup">
    <w:name w:val="HTML Markup"/>
    <w:qFormat/>
    <w:rPr>
      <w:vanish/>
      <w:color w:val="FF0000"/>
    </w:rPr>
  </w:style>
  <w:style w:type="character" w:styleId="Comment">
    <w:name w:val="Comment"/>
    <w:qFormat/>
    <w:rPr>
      <w:vanish/>
    </w:rPr>
  </w:style>
  <w:style w:type="character" w:styleId="Emphasis">
    <w:name w:val="Emphasis"/>
    <w:qFormat/>
    <w:rPr>
      <w:i/>
      <w:iCs/>
    </w:rPr>
  </w:style>
  <w:style w:type="character" w:styleId="Bullets">
    <w:name w:val="Bullets"/>
    <w:qFormat/>
    <w:rPr>
      <w:rFonts w:ascii="OpenSymbol" w:hAnsi="OpenSymbol" w:eastAsia="OpenSymbol" w:cs="OpenSymbol"/>
    </w:rPr>
  </w:style>
  <w:style w:type="character" w:styleId="StrongEmphasis">
    <w:name w:val="Strong Emphasis"/>
    <w:qFormat/>
    <w:rPr>
      <w:b/>
      <w:bCs/>
    </w:rPr>
  </w:style>
  <w:style w:type="character" w:styleId="NumberingSymbols">
    <w:name w:val="Numbering Symbols"/>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ListParagraph">
    <w:name w:val="List Paragraph"/>
    <w:basedOn w:val="Normal"/>
    <w:uiPriority w:val="99"/>
    <w:qFormat/>
    <w:rsid w:val="00e431a8"/>
    <w:pPr>
      <w:spacing w:before="0" w:after="200"/>
      <w:ind w:left="720" w:hanging="0"/>
      <w:contextualSpacing/>
    </w:pPr>
    <w:rPr/>
  </w:style>
  <w:style w:type="paragraph" w:styleId="BalloonText">
    <w:name w:val="Balloon Text"/>
    <w:basedOn w:val="Normal"/>
    <w:link w:val="BalloonTextChar"/>
    <w:uiPriority w:val="99"/>
    <w:semiHidden/>
    <w:unhideWhenUsed/>
    <w:qFormat/>
    <w:rsid w:val="002a14bc"/>
    <w:pPr>
      <w:spacing w:lineRule="auto" w:line="240" w:before="0" w:after="0"/>
    </w:pPr>
    <w:rPr>
      <w:rFonts w:ascii="Tahoma" w:hAnsi="Tahoma" w:cs="Tahoma"/>
      <w:sz w:val="16"/>
      <w:szCs w:val="16"/>
    </w:rPr>
  </w:style>
  <w:style w:type="paragraph" w:styleId="Footnote">
    <w:name w:val="Footnote Text"/>
    <w:basedOn w:val="Normal"/>
    <w:link w:val="FootnoteTextChar"/>
    <w:uiPriority w:val="99"/>
    <w:semiHidden/>
    <w:unhideWhenUsed/>
    <w:rsid w:val="0083794d"/>
    <w:pPr>
      <w:spacing w:lineRule="auto" w:line="240" w:before="0" w:after="0"/>
    </w:pPr>
    <w:rPr>
      <w:sz w:val="20"/>
      <w:szCs w:val="20"/>
    </w:rPr>
  </w:style>
  <w:style w:type="paragraph" w:styleId="Endnote">
    <w:name w:val="Endnote Text"/>
    <w:basedOn w:val="Normal"/>
    <w:link w:val="EndnoteTextChar"/>
    <w:uiPriority w:val="99"/>
    <w:semiHidden/>
    <w:unhideWhenUsed/>
    <w:rsid w:val="0083794d"/>
    <w:pPr>
      <w:spacing w:lineRule="auto" w:line="240" w:before="0" w:after="0"/>
    </w:pPr>
    <w:rPr>
      <w:sz w:val="20"/>
      <w:szCs w:val="20"/>
    </w:rPr>
  </w:style>
  <w:style w:type="paragraph" w:styleId="HeaderandFooter">
    <w:name w:val="Header and Footer"/>
    <w:basedOn w:val="Normal"/>
    <w:qFormat/>
    <w:pPr/>
    <w:rPr/>
  </w:style>
  <w:style w:type="paragraph" w:styleId="Header">
    <w:name w:val="Header"/>
    <w:basedOn w:val="Normal"/>
    <w:link w:val="HeaderChar"/>
    <w:uiPriority w:val="99"/>
    <w:unhideWhenUsed/>
    <w:rsid w:val="00b73f35"/>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b73f35"/>
    <w:pPr>
      <w:tabs>
        <w:tab w:val="clear" w:pos="720"/>
        <w:tab w:val="center" w:pos="4513" w:leader="none"/>
        <w:tab w:val="right" w:pos="9026" w:leader="none"/>
      </w:tabs>
      <w:spacing w:lineRule="auto" w:line="240" w:before="0" w:after="0"/>
    </w:pPr>
    <w:rPr/>
  </w:style>
  <w:style w:type="paragraph" w:styleId="Annotationtext">
    <w:name w:val="annotation text"/>
    <w:basedOn w:val="Normal"/>
    <w:link w:val="CommentTextChar"/>
    <w:uiPriority w:val="99"/>
    <w:semiHidden/>
    <w:unhideWhenUsed/>
    <w:qFormat/>
    <w:rsid w:val="008271a5"/>
    <w:pPr>
      <w:spacing w:lineRule="auto" w:line="240"/>
    </w:pPr>
    <w:rPr>
      <w:sz w:val="20"/>
      <w:szCs w:val="20"/>
    </w:rPr>
  </w:style>
  <w:style w:type="paragraph" w:styleId="Annotationsubject">
    <w:name w:val="annotation subject"/>
    <w:basedOn w:val="Annotationtext"/>
    <w:next w:val="Annotationtext"/>
    <w:link w:val="CommentSubjectChar"/>
    <w:uiPriority w:val="99"/>
    <w:semiHidden/>
    <w:unhideWhenUsed/>
    <w:qFormat/>
    <w:rsid w:val="008271a5"/>
    <w:pPr/>
    <w:rPr>
      <w:b/>
      <w:bCs/>
    </w:rPr>
  </w:style>
  <w:style w:type="paragraph" w:styleId="IndexHeading">
    <w:name w:val="Index Heading"/>
    <w:basedOn w:val="Heading"/>
    <w:pPr/>
    <w:rPr/>
  </w:style>
  <w:style w:type="paragraph" w:styleId="ContentsHeading">
    <w:name w:val="TOC Heading"/>
    <w:basedOn w:val="Heading1"/>
    <w:next w:val="Normal"/>
    <w:uiPriority w:val="39"/>
    <w:unhideWhenUsed/>
    <w:qFormat/>
    <w:rsid w:val="00c61e96"/>
    <w:pPr>
      <w:outlineLvl w:val="9"/>
    </w:pPr>
    <w:rPr>
      <w:lang w:val="en-US" w:eastAsia="ja-JP"/>
    </w:rPr>
  </w:style>
  <w:style w:type="paragraph" w:styleId="Contents1">
    <w:name w:val="TOC 1"/>
    <w:basedOn w:val="Normal"/>
    <w:next w:val="Normal"/>
    <w:autoRedefine/>
    <w:uiPriority w:val="39"/>
    <w:unhideWhenUsed/>
    <w:rsid w:val="00c61e96"/>
    <w:pPr>
      <w:spacing w:before="0" w:after="100"/>
    </w:pPr>
    <w:rPr/>
  </w:style>
  <w:style w:type="paragraph" w:styleId="Contents2">
    <w:name w:val="TOC 2"/>
    <w:basedOn w:val="Normal"/>
    <w:next w:val="Normal"/>
    <w:autoRedefine/>
    <w:uiPriority w:val="39"/>
    <w:unhideWhenUsed/>
    <w:rsid w:val="00b2288b"/>
    <w:pPr>
      <w:tabs>
        <w:tab w:val="clear" w:pos="720"/>
        <w:tab w:val="left" w:pos="880" w:leader="none"/>
        <w:tab w:val="right" w:pos="10632" w:leader="dot"/>
      </w:tabs>
      <w:spacing w:before="0" w:after="100"/>
      <w:ind w:left="220" w:hanging="0"/>
    </w:pPr>
    <w:rPr/>
  </w:style>
  <w:style w:type="paragraph" w:styleId="Contents3">
    <w:name w:val="TOC 3"/>
    <w:basedOn w:val="Normal"/>
    <w:next w:val="Normal"/>
    <w:autoRedefine/>
    <w:uiPriority w:val="39"/>
    <w:unhideWhenUsed/>
    <w:rsid w:val="00ca4468"/>
    <w:pPr>
      <w:spacing w:lineRule="auto" w:line="259" w:before="0" w:after="100"/>
      <w:ind w:left="440" w:hanging="0"/>
    </w:pPr>
    <w:rPr>
      <w:rFonts w:eastAsia="" w:cs="Times New Roman" w:eastAsiaTheme="minorEastAsia"/>
      <w:lang w:val="en-US"/>
    </w:rPr>
  </w:style>
  <w:style w:type="paragraph" w:styleId="NormalWeb">
    <w:name w:val="Normal (Web)"/>
    <w:basedOn w:val="Normal"/>
    <w:uiPriority w:val="99"/>
    <w:unhideWhenUsed/>
    <w:qFormat/>
    <w:rsid w:val="00135567"/>
    <w:pPr>
      <w:spacing w:lineRule="auto" w:line="240" w:beforeAutospacing="1" w:afterAutospacing="1"/>
    </w:pPr>
    <w:rPr>
      <w:rFonts w:ascii="Times New Roman" w:hAnsi="Times New Roman" w:eastAsia="Times New Roman" w:cs="Times New Roman"/>
      <w:sz w:val="24"/>
      <w:szCs w:val="24"/>
      <w:lang w:eastAsia="en-GB"/>
    </w:rPr>
  </w:style>
  <w:style w:type="paragraph" w:styleId="NoSpacing">
    <w:name w:val="No Spacing"/>
    <w:uiPriority w:val="1"/>
    <w:qFormat/>
    <w:rsid w:val="001723f6"/>
    <w:pPr>
      <w:widowControl/>
      <w:suppressAutoHyphens w:val="true"/>
      <w:bidi w:val="0"/>
      <w:spacing w:lineRule="auto" w:line="240" w:before="0" w:after="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FrameContents">
    <w:name w:val="Frame Contents"/>
    <w:basedOn w:val="Normal"/>
    <w:qFormat/>
    <w:pPr/>
    <w:rPr/>
  </w:style>
  <w:style w:type="paragraph" w:styleId="DefinitionTerm">
    <w:name w:val="Definition Term"/>
    <w:basedOn w:val="Normal"/>
    <w:qFormat/>
    <w:pPr/>
    <w:rPr/>
  </w:style>
  <w:style w:type="paragraph" w:styleId="DefinitionList">
    <w:name w:val="Definition List"/>
    <w:basedOn w:val="Normal"/>
    <w:next w:val="DefinitionTerm"/>
    <w:qFormat/>
    <w:pPr>
      <w:ind w:left="360" w:hanging="0"/>
    </w:pPr>
    <w:rPr/>
  </w:style>
  <w:style w:type="paragraph" w:styleId="H1">
    <w:name w:val="H1"/>
    <w:basedOn w:val="Normal"/>
    <w:next w:val="Normal"/>
    <w:qFormat/>
    <w:pPr>
      <w:keepNext w:val="true"/>
      <w:spacing w:before="100" w:after="100"/>
      <w:outlineLvl w:val="1"/>
    </w:pPr>
    <w:rPr>
      <w:b/>
      <w:kern w:val="2"/>
      <w:sz w:val="48"/>
    </w:rPr>
  </w:style>
  <w:style w:type="paragraph" w:styleId="H2">
    <w:name w:val="H2"/>
    <w:basedOn w:val="Normal"/>
    <w:next w:val="Normal"/>
    <w:qFormat/>
    <w:pPr>
      <w:keepNext w:val="true"/>
      <w:spacing w:before="100" w:after="100"/>
      <w:outlineLvl w:val="2"/>
    </w:pPr>
    <w:rPr>
      <w:b/>
      <w:sz w:val="36"/>
    </w:rPr>
  </w:style>
  <w:style w:type="paragraph" w:styleId="H3">
    <w:name w:val="H3"/>
    <w:basedOn w:val="Normal"/>
    <w:next w:val="Normal"/>
    <w:qFormat/>
    <w:pPr>
      <w:keepNext w:val="true"/>
      <w:spacing w:before="100" w:after="100"/>
      <w:outlineLvl w:val="3"/>
    </w:pPr>
    <w:rPr>
      <w:b/>
      <w:sz w:val="28"/>
    </w:rPr>
  </w:style>
  <w:style w:type="paragraph" w:styleId="H4">
    <w:name w:val="H4"/>
    <w:basedOn w:val="Normal"/>
    <w:next w:val="Normal"/>
    <w:qFormat/>
    <w:pPr>
      <w:keepNext w:val="true"/>
      <w:spacing w:before="100" w:after="100"/>
      <w:outlineLvl w:val="4"/>
    </w:pPr>
    <w:rPr>
      <w:b/>
      <w:sz w:val="24"/>
    </w:rPr>
  </w:style>
  <w:style w:type="paragraph" w:styleId="H5">
    <w:name w:val="H5"/>
    <w:basedOn w:val="Normal"/>
    <w:next w:val="Normal"/>
    <w:qFormat/>
    <w:pPr>
      <w:keepNext w:val="true"/>
      <w:spacing w:before="100" w:after="100"/>
      <w:outlineLvl w:val="5"/>
    </w:pPr>
    <w:rPr>
      <w:b/>
      <w:sz w:val="20"/>
    </w:rPr>
  </w:style>
  <w:style w:type="paragraph" w:styleId="H6">
    <w:name w:val="H6"/>
    <w:basedOn w:val="Normal"/>
    <w:next w:val="Normal"/>
    <w:qFormat/>
    <w:pPr>
      <w:keepNext w:val="true"/>
      <w:spacing w:before="100" w:after="100"/>
      <w:outlineLvl w:val="6"/>
    </w:pPr>
    <w:rPr>
      <w:b/>
      <w:sz w:val="16"/>
    </w:rPr>
  </w:style>
  <w:style w:type="paragraph" w:styleId="Address">
    <w:name w:val="Address"/>
    <w:basedOn w:val="Normal"/>
    <w:next w:val="Normal"/>
    <w:qFormat/>
    <w:pPr/>
    <w:rPr>
      <w:i/>
    </w:rPr>
  </w:style>
  <w:style w:type="paragraph" w:styleId="Blockquote">
    <w:name w:val="Blockquote"/>
    <w:basedOn w:val="Normal"/>
    <w:qFormat/>
    <w:pPr>
      <w:spacing w:before="100" w:after="100"/>
      <w:ind w:left="360" w:right="360" w:hanging="0"/>
    </w:pPr>
    <w:rPr/>
  </w:style>
  <w:style w:type="paragraph" w:styleId="Preformatted">
    <w:name w:val="Preformatted"/>
    <w:basedOn w:val="Normal"/>
    <w:qFormat/>
    <w:pPr>
      <w:tabs>
        <w:tab w:val="clear" w:pos="720"/>
        <w:tab w:val="left" w:pos="0" w:leader="none"/>
        <w:tab w:val="left" w:pos="959" w:leader="none"/>
        <w:tab w:val="left" w:pos="1918" w:leader="none"/>
        <w:tab w:val="left" w:pos="2877" w:leader="none"/>
        <w:tab w:val="left" w:pos="3836" w:leader="none"/>
        <w:tab w:val="left" w:pos="4795" w:leader="none"/>
        <w:tab w:val="left" w:pos="5754" w:leader="none"/>
        <w:tab w:val="left" w:pos="6713" w:leader="none"/>
        <w:tab w:val="left" w:pos="7672" w:leader="none"/>
        <w:tab w:val="left" w:pos="8631" w:leader="none"/>
        <w:tab w:val="left" w:pos="9590" w:leader="none"/>
      </w:tabs>
      <w:spacing w:before="0" w:after="0"/>
    </w:pPr>
    <w:rPr>
      <w:rFonts w:ascii="Courier New" w:hAnsi="Courier New"/>
      <w:sz w:val="20"/>
    </w:rPr>
  </w:style>
  <w:style w:type="paragraph" w:styleId="ZBottomofForm">
    <w:name w:val="z-Bottom of Form"/>
    <w:next w:val="Normal"/>
    <w:qFormat/>
    <w:pPr>
      <w:widowControl/>
      <w:pBdr>
        <w:top w:val="double" w:sz="2" w:space="0" w:color="000000"/>
      </w:pBdr>
      <w:suppressAutoHyphens w:val="true"/>
      <w:bidi w:val="0"/>
      <w:spacing w:lineRule="auto" w:line="276" w:before="0" w:after="200"/>
      <w:jc w:val="center"/>
    </w:pPr>
    <w:rPr>
      <w:rFonts w:ascii="Arial" w:hAnsi="Arial" w:eastAsia="Arial" w:cs="Courier New"/>
      <w:vanish/>
      <w:color w:val="auto"/>
      <w:kern w:val="0"/>
      <w:sz w:val="16"/>
      <w:szCs w:val="24"/>
      <w:lang w:val="en-GB" w:eastAsia="en-US" w:bidi="ar-SA"/>
    </w:rPr>
  </w:style>
  <w:style w:type="paragraph" w:styleId="ZTopofForm">
    <w:name w:val="z-Top of Form"/>
    <w:next w:val="Normal"/>
    <w:qFormat/>
    <w:pPr>
      <w:widowControl/>
      <w:pBdr>
        <w:bottom w:val="double" w:sz="2" w:space="0" w:color="000000"/>
      </w:pBdr>
      <w:suppressAutoHyphens w:val="true"/>
      <w:bidi w:val="0"/>
      <w:spacing w:lineRule="auto" w:line="276" w:before="0" w:after="200"/>
      <w:jc w:val="center"/>
    </w:pPr>
    <w:rPr>
      <w:rFonts w:ascii="Arial" w:hAnsi="Arial" w:eastAsia="Arial" w:cs="Courier New"/>
      <w:vanish/>
      <w:color w:val="auto"/>
      <w:kern w:val="0"/>
      <w:sz w:val="16"/>
      <w:szCs w:val="24"/>
      <w:lang w:val="en-GB" w:eastAsia="en-US" w:bidi="ar-SA"/>
    </w:rPr>
  </w:style>
  <w:style w:type="paragraph" w:styleId="TableContents">
    <w:name w:val="Table Contents"/>
    <w:basedOn w:val="Normal"/>
    <w:qFormat/>
    <w:pPr>
      <w:widowControl w:val="false"/>
      <w:suppressLineNumbers/>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740a8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customStyle="1" w:styleId="TableGridLight1">
    <w:name w:val="Table Grid Light1"/>
    <w:basedOn w:val="TableNormal"/>
    <w:uiPriority w:val="40"/>
    <w:rsid w:val="00805011"/>
    <w:pPr>
      <w:spacing w:after="0" w:line="240" w:lineRule="auto"/>
    </w:pPr>
    <w:tblPr>
      <w:tblBorders>
        <w:top w:val="single" w:color="BFBFBF" w:themeColor="background1" w:sz="4" w:space="0"/>
        <w:left w:val="single" w:color="BFBFBF" w:themeColor="background1" w:sz="4" w:space="0"/>
        <w:bottom w:val="single" w:color="BFBFBF" w:themeColor="background1" w:sz="4" w:space="0"/>
        <w:right w:val="single" w:color="BFBFBF" w:themeColor="background1" w:sz="4" w:space="0"/>
        <w:insideH w:val="single" w:color="BFBFBF" w:themeColor="background1" w:sz="4" w:space="0"/>
        <w:insideV w:val="single" w:color="BFBFBF" w:themeColor="background1"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hyperlink" Target="http://globalmindset.thunderbird.edu/sites/default/files/gmi-tech-report_0.pdf" TargetMode="Externa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
</Relationships>
</file>

<file path=word/_rels/header1.xml.rels><?xml version="1.0" encoding="UTF-8"?>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E209E6-5AE8-4168-8D03-4D225EE244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2845</TotalTime>
  <Application>LibreOffice/7.2.5.2$Windows_X86_64 LibreOffice_project/499f9727c189e6ef3471021d6132d4c694f357e5</Application>
  <AppVersion>15.0000</AppVersion>
  <Pages>18</Pages>
  <Words>11037</Words>
  <Characters>61410</Characters>
  <CharactersWithSpaces>72569</CharactersWithSpaces>
  <Paragraphs>248</Paragraphs>
  <Company>Private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2021-09-02T12:26:00Z</dcterms:created>
  <dc:creator>gareth</dc:creator>
  <dc:description/>
  <dc:language>en-GB</dc:language>
  <cp:lastModifiedBy/>
  <dcterms:modified xsi:type="dcterms:W3CDTF">2022-11-13T23:57:15Z</dcterms:modified>
  <cp:revision>251</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umentEncoding">
    <vt:lpwstr>utf-8</vt:lpwstr>
  </property>
  <property fmtid="{D5CDD505-2E9C-101B-9397-08002B2CF9AE}" pid="3" name="HTML">
    <vt:bool>1</vt:bool>
  </property>
</Properties>
</file>