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FEE7E" w14:textId="77777777" w:rsidR="009940A1" w:rsidRDefault="009940A1" w:rsidP="009940A1">
      <w:pPr>
        <w:jc w:val="center"/>
        <w:rPr>
          <w:sz w:val="32"/>
          <w:szCs w:val="32"/>
        </w:rPr>
      </w:pPr>
    </w:p>
    <w:p w14:paraId="5A2D24A6" w14:textId="77777777" w:rsidR="009940A1" w:rsidRDefault="009940A1" w:rsidP="009940A1">
      <w:pPr>
        <w:jc w:val="center"/>
        <w:rPr>
          <w:sz w:val="32"/>
          <w:szCs w:val="32"/>
        </w:rPr>
      </w:pPr>
    </w:p>
    <w:p w14:paraId="10E3DC15" w14:textId="77777777" w:rsidR="009940A1" w:rsidRDefault="009940A1" w:rsidP="009940A1">
      <w:pPr>
        <w:jc w:val="center"/>
        <w:rPr>
          <w:sz w:val="32"/>
          <w:szCs w:val="32"/>
        </w:rPr>
      </w:pPr>
    </w:p>
    <w:p w14:paraId="46CEEB10" w14:textId="184AD95E" w:rsidR="000C6B93" w:rsidRPr="009940A1" w:rsidRDefault="009940A1" w:rsidP="009940A1">
      <w:pPr>
        <w:jc w:val="center"/>
        <w:rPr>
          <w:sz w:val="32"/>
          <w:szCs w:val="32"/>
        </w:rPr>
      </w:pPr>
      <w:r w:rsidRPr="009940A1">
        <w:rPr>
          <w:sz w:val="32"/>
          <w:szCs w:val="32"/>
        </w:rPr>
        <w:t>How does our Modern Visual Language stall and prevent true virtue and desire?</w:t>
      </w:r>
    </w:p>
    <w:p w14:paraId="2E5B62D1" w14:textId="77777777" w:rsidR="009940A1" w:rsidRPr="009940A1" w:rsidRDefault="009940A1" w:rsidP="009940A1">
      <w:pPr>
        <w:jc w:val="center"/>
        <w:rPr>
          <w:sz w:val="32"/>
          <w:szCs w:val="32"/>
        </w:rPr>
      </w:pPr>
    </w:p>
    <w:p w14:paraId="02EAB941" w14:textId="77777777" w:rsidR="009940A1" w:rsidRPr="009940A1" w:rsidRDefault="009940A1" w:rsidP="009940A1">
      <w:pPr>
        <w:jc w:val="center"/>
        <w:rPr>
          <w:sz w:val="32"/>
          <w:szCs w:val="32"/>
        </w:rPr>
      </w:pPr>
    </w:p>
    <w:p w14:paraId="01D1B77A" w14:textId="77777777" w:rsidR="009940A1" w:rsidRPr="009940A1" w:rsidRDefault="009940A1" w:rsidP="009940A1">
      <w:pPr>
        <w:jc w:val="center"/>
        <w:rPr>
          <w:sz w:val="32"/>
          <w:szCs w:val="32"/>
        </w:rPr>
      </w:pPr>
    </w:p>
    <w:p w14:paraId="65787406" w14:textId="77777777" w:rsidR="009940A1" w:rsidRPr="009940A1" w:rsidRDefault="009940A1" w:rsidP="009940A1">
      <w:pPr>
        <w:jc w:val="center"/>
        <w:rPr>
          <w:sz w:val="32"/>
          <w:szCs w:val="32"/>
        </w:rPr>
      </w:pPr>
    </w:p>
    <w:p w14:paraId="5907FD90" w14:textId="77777777" w:rsidR="009940A1" w:rsidRPr="009940A1" w:rsidRDefault="009940A1" w:rsidP="009940A1">
      <w:pPr>
        <w:jc w:val="center"/>
        <w:rPr>
          <w:sz w:val="32"/>
          <w:szCs w:val="32"/>
        </w:rPr>
      </w:pPr>
    </w:p>
    <w:p w14:paraId="22976B62" w14:textId="77777777" w:rsidR="009940A1" w:rsidRPr="009940A1" w:rsidRDefault="009940A1" w:rsidP="009940A1">
      <w:pPr>
        <w:jc w:val="center"/>
        <w:rPr>
          <w:sz w:val="32"/>
          <w:szCs w:val="32"/>
        </w:rPr>
      </w:pPr>
    </w:p>
    <w:p w14:paraId="25FF61EC" w14:textId="77777777" w:rsidR="009940A1" w:rsidRPr="009940A1" w:rsidRDefault="009940A1" w:rsidP="009940A1">
      <w:pPr>
        <w:jc w:val="center"/>
        <w:rPr>
          <w:sz w:val="32"/>
          <w:szCs w:val="32"/>
        </w:rPr>
      </w:pPr>
    </w:p>
    <w:p w14:paraId="515C73F9" w14:textId="77777777" w:rsidR="009940A1" w:rsidRPr="009940A1" w:rsidRDefault="009940A1" w:rsidP="009940A1">
      <w:pPr>
        <w:jc w:val="center"/>
        <w:rPr>
          <w:sz w:val="32"/>
          <w:szCs w:val="32"/>
        </w:rPr>
      </w:pPr>
    </w:p>
    <w:p w14:paraId="62D9FE1B" w14:textId="77777777" w:rsidR="009940A1" w:rsidRPr="009940A1" w:rsidRDefault="009940A1" w:rsidP="009940A1">
      <w:pPr>
        <w:jc w:val="center"/>
        <w:rPr>
          <w:sz w:val="32"/>
          <w:szCs w:val="32"/>
        </w:rPr>
      </w:pPr>
    </w:p>
    <w:p w14:paraId="5FF64C2A" w14:textId="77777777" w:rsidR="009940A1" w:rsidRPr="009940A1" w:rsidRDefault="009940A1" w:rsidP="009940A1">
      <w:pPr>
        <w:jc w:val="center"/>
        <w:rPr>
          <w:sz w:val="32"/>
          <w:szCs w:val="32"/>
        </w:rPr>
      </w:pPr>
    </w:p>
    <w:p w14:paraId="06D4D8DA" w14:textId="77777777" w:rsidR="009940A1" w:rsidRPr="009940A1" w:rsidRDefault="009940A1" w:rsidP="009940A1">
      <w:pPr>
        <w:jc w:val="center"/>
        <w:rPr>
          <w:sz w:val="32"/>
          <w:szCs w:val="32"/>
        </w:rPr>
      </w:pPr>
    </w:p>
    <w:p w14:paraId="0B1C9570" w14:textId="77777777" w:rsidR="000C6B93" w:rsidRPr="009940A1" w:rsidRDefault="000C6B93" w:rsidP="009940A1">
      <w:pPr>
        <w:jc w:val="center"/>
        <w:rPr>
          <w:sz w:val="32"/>
          <w:szCs w:val="32"/>
        </w:rPr>
      </w:pPr>
    </w:p>
    <w:p w14:paraId="629DAE3F" w14:textId="0A81B315" w:rsidR="000C6B93" w:rsidRPr="009940A1" w:rsidRDefault="000C6B93" w:rsidP="009940A1">
      <w:pPr>
        <w:jc w:val="center"/>
        <w:rPr>
          <w:sz w:val="32"/>
          <w:szCs w:val="32"/>
        </w:rPr>
      </w:pPr>
    </w:p>
    <w:p w14:paraId="56328871" w14:textId="77777777" w:rsidR="000C6B93" w:rsidRPr="009940A1" w:rsidRDefault="000C6B93" w:rsidP="009940A1">
      <w:pPr>
        <w:jc w:val="center"/>
        <w:rPr>
          <w:sz w:val="32"/>
          <w:szCs w:val="32"/>
        </w:rPr>
      </w:pPr>
    </w:p>
    <w:p w14:paraId="6BA943EB" w14:textId="77777777" w:rsidR="000C6B93" w:rsidRPr="009940A1" w:rsidRDefault="000C6B93" w:rsidP="009940A1">
      <w:pPr>
        <w:jc w:val="center"/>
        <w:rPr>
          <w:sz w:val="32"/>
          <w:szCs w:val="32"/>
        </w:rPr>
      </w:pPr>
    </w:p>
    <w:p w14:paraId="579F8BA6" w14:textId="77777777" w:rsidR="000C6B93" w:rsidRPr="009940A1" w:rsidRDefault="000C6B93" w:rsidP="009940A1">
      <w:pPr>
        <w:jc w:val="center"/>
        <w:rPr>
          <w:sz w:val="32"/>
          <w:szCs w:val="32"/>
        </w:rPr>
      </w:pPr>
    </w:p>
    <w:p w14:paraId="1EBD541F" w14:textId="77777777" w:rsidR="000C6B93" w:rsidRPr="009940A1" w:rsidRDefault="000C6B93" w:rsidP="009940A1">
      <w:pPr>
        <w:jc w:val="center"/>
        <w:rPr>
          <w:sz w:val="32"/>
          <w:szCs w:val="32"/>
        </w:rPr>
      </w:pPr>
    </w:p>
    <w:p w14:paraId="6050E38E" w14:textId="77777777" w:rsidR="000C6B93" w:rsidRPr="009940A1" w:rsidRDefault="000C6B93" w:rsidP="009940A1">
      <w:pPr>
        <w:jc w:val="center"/>
        <w:rPr>
          <w:sz w:val="32"/>
          <w:szCs w:val="32"/>
        </w:rPr>
      </w:pPr>
    </w:p>
    <w:p w14:paraId="1A36A491" w14:textId="77777777" w:rsidR="000C6B93" w:rsidRPr="000C6B93" w:rsidRDefault="000C6B93"/>
    <w:p w14:paraId="3D540A52" w14:textId="77777777" w:rsidR="000C6B93" w:rsidRPr="000C6B93" w:rsidRDefault="000C6B93"/>
    <w:p w14:paraId="5C1CB5BE" w14:textId="77777777" w:rsidR="000C6B93" w:rsidRPr="000C6B93" w:rsidRDefault="000C6B93"/>
    <w:p w14:paraId="54751E94" w14:textId="77777777" w:rsidR="000C6B93" w:rsidRPr="000C6B93" w:rsidRDefault="000C6B93"/>
    <w:p w14:paraId="2C22E477" w14:textId="77777777" w:rsidR="000C6B93" w:rsidRPr="000C6B93" w:rsidRDefault="000C6B93"/>
    <w:p w14:paraId="51A374C2" w14:textId="77777777" w:rsidR="000C6B93" w:rsidRPr="000C6B93" w:rsidRDefault="000C6B93"/>
    <w:p w14:paraId="06C313EA" w14:textId="77777777" w:rsidR="000C6B93" w:rsidRPr="000C6B93" w:rsidRDefault="000C6B93"/>
    <w:p w14:paraId="04DFBEE5" w14:textId="77777777" w:rsidR="000C6B93" w:rsidRPr="000C6B93" w:rsidRDefault="000C6B93"/>
    <w:p w14:paraId="16AB043A" w14:textId="77777777" w:rsidR="000C6B93" w:rsidRPr="000C6B93" w:rsidRDefault="000C6B93"/>
    <w:p w14:paraId="39CDDEEA" w14:textId="77777777" w:rsidR="000C6B93" w:rsidRPr="000C6B93" w:rsidRDefault="000C6B93"/>
    <w:p w14:paraId="1B0947B0" w14:textId="77777777" w:rsidR="000C6B93" w:rsidRDefault="000C6B93"/>
    <w:p w14:paraId="323CF8B0" w14:textId="77777777" w:rsidR="009940A1" w:rsidRDefault="009940A1"/>
    <w:p w14:paraId="4E0FF57E" w14:textId="77777777" w:rsidR="000C6B93" w:rsidRPr="000C6B93" w:rsidRDefault="000C6B93" w:rsidP="009940A1">
      <w:pPr>
        <w:jc w:val="center"/>
      </w:pPr>
    </w:p>
    <w:p w14:paraId="074BD66E" w14:textId="02960AFC" w:rsidR="000C6B93" w:rsidRDefault="009940A1" w:rsidP="009940A1">
      <w:pPr>
        <w:jc w:val="center"/>
      </w:pPr>
      <w:r>
        <w:t>By Thomas Deacon</w:t>
      </w:r>
    </w:p>
    <w:p w14:paraId="4869AA5E" w14:textId="29DC46D4" w:rsidR="009940A1" w:rsidRPr="000C6B93" w:rsidRDefault="009940A1" w:rsidP="009940A1">
      <w:pPr>
        <w:jc w:val="center"/>
      </w:pPr>
      <w:r>
        <w:t>P128182</w:t>
      </w:r>
    </w:p>
    <w:p w14:paraId="036DE220" w14:textId="77777777" w:rsidR="000C6B93" w:rsidRDefault="000C6B93">
      <w:pPr>
        <w:rPr>
          <w:sz w:val="32"/>
          <w:szCs w:val="32"/>
        </w:rPr>
      </w:pPr>
    </w:p>
    <w:p w14:paraId="2988A6E4" w14:textId="77777777" w:rsidR="000C6B93" w:rsidRDefault="000C6B93" w:rsidP="000C6B93">
      <w:pPr>
        <w:spacing w:line="480" w:lineRule="auto"/>
      </w:pPr>
    </w:p>
    <w:p w14:paraId="7A773451" w14:textId="77777777" w:rsidR="000C6B93" w:rsidRPr="000C6B93" w:rsidRDefault="000C6B93" w:rsidP="000C6B93">
      <w:pPr>
        <w:spacing w:line="480" w:lineRule="auto"/>
        <w:jc w:val="center"/>
        <w:rPr>
          <w:u w:val="single"/>
        </w:rPr>
      </w:pPr>
      <w:r w:rsidRPr="000C6B93">
        <w:rPr>
          <w:u w:val="single"/>
        </w:rPr>
        <w:lastRenderedPageBreak/>
        <w:t>Table of Content</w:t>
      </w:r>
    </w:p>
    <w:p w14:paraId="4A1F102B" w14:textId="77777777" w:rsidR="000C6B93" w:rsidRDefault="000C6B93" w:rsidP="000C6B93">
      <w:pPr>
        <w:spacing w:line="480" w:lineRule="auto"/>
        <w:rPr>
          <w:u w:val="single"/>
        </w:rPr>
      </w:pPr>
    </w:p>
    <w:p w14:paraId="24BC2E7E" w14:textId="77777777" w:rsidR="000C6B93" w:rsidRDefault="000C6B93" w:rsidP="000C6B93">
      <w:pPr>
        <w:spacing w:line="480" w:lineRule="auto"/>
        <w:rPr>
          <w:u w:val="single"/>
        </w:rPr>
      </w:pPr>
    </w:p>
    <w:p w14:paraId="62506EB0" w14:textId="77777777" w:rsidR="000C6B93" w:rsidRDefault="000C6B93" w:rsidP="000C6B93">
      <w:pPr>
        <w:pStyle w:val="ListParagraph"/>
        <w:numPr>
          <w:ilvl w:val="0"/>
          <w:numId w:val="1"/>
        </w:numPr>
        <w:spacing w:line="480" w:lineRule="auto"/>
      </w:pPr>
      <w:r>
        <w:t>Introduction - Page 1</w:t>
      </w:r>
    </w:p>
    <w:p w14:paraId="42B34AC0" w14:textId="77777777" w:rsidR="000C6B93" w:rsidRDefault="000C6B93" w:rsidP="000C6B93">
      <w:pPr>
        <w:pStyle w:val="ListParagraph"/>
        <w:numPr>
          <w:ilvl w:val="0"/>
          <w:numId w:val="1"/>
        </w:numPr>
        <w:spacing w:line="480" w:lineRule="auto"/>
      </w:pPr>
      <w:r>
        <w:t xml:space="preserve"> Chapter One – Pages 2 to 10</w:t>
      </w:r>
    </w:p>
    <w:p w14:paraId="73478868" w14:textId="77777777" w:rsidR="000C6B93" w:rsidRDefault="000C6B93" w:rsidP="000C6B93">
      <w:pPr>
        <w:pStyle w:val="ListParagraph"/>
        <w:numPr>
          <w:ilvl w:val="0"/>
          <w:numId w:val="1"/>
        </w:numPr>
        <w:spacing w:line="480" w:lineRule="auto"/>
      </w:pPr>
      <w:r>
        <w:t xml:space="preserve"> Chapter Two – Pages 11 to 15</w:t>
      </w:r>
    </w:p>
    <w:p w14:paraId="1A48E3C3" w14:textId="77777777" w:rsidR="000C6B93" w:rsidRDefault="000C6B93" w:rsidP="000C6B93">
      <w:pPr>
        <w:pStyle w:val="ListParagraph"/>
        <w:numPr>
          <w:ilvl w:val="0"/>
          <w:numId w:val="1"/>
        </w:numPr>
        <w:spacing w:line="480" w:lineRule="auto"/>
      </w:pPr>
      <w:r>
        <w:t>Chapter Three – Pages 16 – 18</w:t>
      </w:r>
    </w:p>
    <w:p w14:paraId="79566B8E" w14:textId="77777777" w:rsidR="000C6B93" w:rsidRDefault="000C6B93" w:rsidP="000C6B93">
      <w:pPr>
        <w:pStyle w:val="ListParagraph"/>
        <w:numPr>
          <w:ilvl w:val="0"/>
          <w:numId w:val="1"/>
        </w:numPr>
        <w:spacing w:line="480" w:lineRule="auto"/>
      </w:pPr>
      <w:r>
        <w:t>Conclusion – Pages 18 to 19</w:t>
      </w:r>
    </w:p>
    <w:p w14:paraId="03691DE0" w14:textId="77777777" w:rsidR="000C6B93" w:rsidRDefault="000C6B93" w:rsidP="000C6B93">
      <w:pPr>
        <w:spacing w:line="480" w:lineRule="auto"/>
      </w:pPr>
    </w:p>
    <w:p w14:paraId="72ABD471" w14:textId="77777777" w:rsidR="000C6B93" w:rsidRDefault="000C6B93" w:rsidP="000C6B93">
      <w:pPr>
        <w:spacing w:line="480" w:lineRule="auto"/>
      </w:pPr>
    </w:p>
    <w:p w14:paraId="4501EA7D" w14:textId="77777777" w:rsidR="000C6B93" w:rsidRDefault="000C6B93" w:rsidP="000C6B93">
      <w:pPr>
        <w:spacing w:line="480" w:lineRule="auto"/>
      </w:pPr>
      <w:bookmarkStart w:id="0" w:name="_GoBack"/>
      <w:bookmarkEnd w:id="0"/>
    </w:p>
    <w:p w14:paraId="758D8590" w14:textId="77777777" w:rsidR="000C6B93" w:rsidRDefault="000C6B93" w:rsidP="000C6B93">
      <w:pPr>
        <w:spacing w:line="480" w:lineRule="auto"/>
      </w:pPr>
    </w:p>
    <w:p w14:paraId="5149E271" w14:textId="77777777" w:rsidR="000C6B93" w:rsidRDefault="000C6B93" w:rsidP="000C6B93">
      <w:pPr>
        <w:spacing w:line="480" w:lineRule="auto"/>
        <w:ind w:left="720"/>
      </w:pPr>
      <w:r>
        <w:t>Word Count: 2,498.</w:t>
      </w:r>
    </w:p>
    <w:p w14:paraId="1A80F014" w14:textId="77777777" w:rsidR="000C6B93" w:rsidRDefault="000C6B93" w:rsidP="000C6B93">
      <w:pPr>
        <w:ind w:left="720"/>
      </w:pPr>
    </w:p>
    <w:p w14:paraId="5F86FFBD" w14:textId="77777777" w:rsidR="000C6B93" w:rsidRPr="000C6B93" w:rsidRDefault="000C6B93" w:rsidP="000C6B93"/>
    <w:p w14:paraId="590DD2A5" w14:textId="77777777" w:rsidR="000C6B93" w:rsidRPr="000C6B93" w:rsidRDefault="000C6B93" w:rsidP="000C6B93"/>
    <w:p w14:paraId="0256EDBF" w14:textId="77777777" w:rsidR="000C6B93" w:rsidRPr="000C6B93" w:rsidRDefault="000C6B93" w:rsidP="000C6B93"/>
    <w:p w14:paraId="5BEB57C8" w14:textId="77777777" w:rsidR="000C6B93" w:rsidRPr="000C6B93" w:rsidRDefault="000C6B93" w:rsidP="000C6B93"/>
    <w:p w14:paraId="6E93719E" w14:textId="77777777" w:rsidR="000C6B93" w:rsidRPr="000C6B93" w:rsidRDefault="000C6B93" w:rsidP="000C6B93"/>
    <w:p w14:paraId="297AA2B3" w14:textId="77777777" w:rsidR="000C6B93" w:rsidRPr="000C6B93" w:rsidRDefault="000C6B93" w:rsidP="000C6B93"/>
    <w:p w14:paraId="60C080DF" w14:textId="77777777" w:rsidR="000C6B93" w:rsidRPr="000C6B93" w:rsidRDefault="000C6B93" w:rsidP="000C6B93"/>
    <w:p w14:paraId="541CCEAA" w14:textId="77777777" w:rsidR="000C6B93" w:rsidRPr="000C6B93" w:rsidRDefault="000C6B93" w:rsidP="000C6B93"/>
    <w:p w14:paraId="70313FEC" w14:textId="77777777" w:rsidR="000C6B93" w:rsidRPr="000C6B93" w:rsidRDefault="000C6B93" w:rsidP="000C6B93"/>
    <w:p w14:paraId="2C6E3DB7" w14:textId="77777777" w:rsidR="000C6B93" w:rsidRPr="000C6B93" w:rsidRDefault="000C6B93" w:rsidP="000C6B93"/>
    <w:p w14:paraId="1C426E6C" w14:textId="77777777" w:rsidR="000C6B93" w:rsidRPr="000C6B93" w:rsidRDefault="000C6B93" w:rsidP="000C6B93"/>
    <w:p w14:paraId="3B92F003" w14:textId="77777777" w:rsidR="000C6B93" w:rsidRPr="000C6B93" w:rsidRDefault="000C6B93" w:rsidP="000C6B93"/>
    <w:p w14:paraId="0F0E8792" w14:textId="77777777" w:rsidR="000C6B93" w:rsidRPr="000C6B93" w:rsidRDefault="000C6B93" w:rsidP="000C6B93"/>
    <w:p w14:paraId="3B73B5C5" w14:textId="77777777" w:rsidR="000C6B93" w:rsidRPr="000C6B93" w:rsidRDefault="000C6B93" w:rsidP="000C6B93"/>
    <w:p w14:paraId="61111637" w14:textId="77777777" w:rsidR="000C6B93" w:rsidRPr="000C6B93" w:rsidRDefault="000C6B93" w:rsidP="000C6B93"/>
    <w:p w14:paraId="678E190A" w14:textId="77777777" w:rsidR="000C6B93" w:rsidRPr="000C6B93" w:rsidRDefault="000C6B93" w:rsidP="000C6B93"/>
    <w:p w14:paraId="51638566" w14:textId="77777777" w:rsidR="000C6B93" w:rsidRDefault="000C6B93" w:rsidP="000C6B93"/>
    <w:p w14:paraId="7201820D" w14:textId="77777777" w:rsidR="000C6B93" w:rsidRDefault="000C6B93" w:rsidP="000C6B93">
      <w:pPr>
        <w:tabs>
          <w:tab w:val="left" w:pos="2144"/>
        </w:tabs>
      </w:pPr>
      <w:r>
        <w:tab/>
      </w:r>
    </w:p>
    <w:p w14:paraId="3EE7316C" w14:textId="77777777" w:rsidR="000C6B93" w:rsidRDefault="000C6B93" w:rsidP="000C6B93">
      <w:pPr>
        <w:tabs>
          <w:tab w:val="left" w:pos="2144"/>
        </w:tabs>
      </w:pPr>
    </w:p>
    <w:p w14:paraId="465FCA16" w14:textId="77777777" w:rsidR="000C6B93" w:rsidRDefault="000C6B93" w:rsidP="000C6B93">
      <w:pPr>
        <w:tabs>
          <w:tab w:val="left" w:pos="2144"/>
        </w:tabs>
      </w:pPr>
    </w:p>
    <w:p w14:paraId="63D87D44" w14:textId="77777777" w:rsidR="000C6B93" w:rsidRDefault="000C6B93" w:rsidP="000C6B93">
      <w:pPr>
        <w:tabs>
          <w:tab w:val="left" w:pos="2144"/>
        </w:tabs>
      </w:pPr>
    </w:p>
    <w:p w14:paraId="034A7A4A" w14:textId="77777777" w:rsidR="000C6B93" w:rsidRDefault="000C6B93" w:rsidP="000C6B93">
      <w:pPr>
        <w:tabs>
          <w:tab w:val="left" w:pos="2144"/>
        </w:tabs>
      </w:pPr>
    </w:p>
    <w:p w14:paraId="5B422187" w14:textId="77777777" w:rsidR="000C6B93" w:rsidRPr="000C6B93" w:rsidRDefault="000C6B93" w:rsidP="000C6B93">
      <w:pPr>
        <w:tabs>
          <w:tab w:val="left" w:pos="2144"/>
        </w:tabs>
        <w:spacing w:line="480" w:lineRule="auto"/>
        <w:jc w:val="center"/>
        <w:rPr>
          <w:u w:val="single"/>
        </w:rPr>
      </w:pPr>
      <w:r w:rsidRPr="000C6B93">
        <w:rPr>
          <w:u w:val="single"/>
        </w:rPr>
        <w:t>List of Illustrations</w:t>
      </w:r>
    </w:p>
    <w:p w14:paraId="130D1E2D" w14:textId="77777777" w:rsidR="000C6B93" w:rsidRDefault="000C6B93" w:rsidP="000C6B93">
      <w:pPr>
        <w:tabs>
          <w:tab w:val="left" w:pos="2144"/>
        </w:tabs>
        <w:spacing w:line="480" w:lineRule="auto"/>
      </w:pPr>
    </w:p>
    <w:p w14:paraId="794B5E90" w14:textId="77777777" w:rsidR="000C6B93" w:rsidRDefault="000C6B93" w:rsidP="000C6B93">
      <w:pPr>
        <w:pStyle w:val="ListParagraph"/>
        <w:numPr>
          <w:ilvl w:val="0"/>
          <w:numId w:val="2"/>
        </w:numPr>
        <w:tabs>
          <w:tab w:val="left" w:pos="2144"/>
        </w:tabs>
        <w:spacing w:line="480" w:lineRule="auto"/>
      </w:pPr>
      <w:r w:rsidRPr="000C6B93">
        <w:rPr>
          <w:i/>
        </w:rPr>
        <w:t xml:space="preserve">Name of Artwork, </w:t>
      </w:r>
      <w:r>
        <w:t xml:space="preserve">Artist Name, Year </w:t>
      </w:r>
    </w:p>
    <w:p w14:paraId="5B77BFAF" w14:textId="77777777" w:rsidR="000C6B93" w:rsidRDefault="000E2CA4" w:rsidP="000C6B93">
      <w:pPr>
        <w:pStyle w:val="ListParagraph"/>
        <w:numPr>
          <w:ilvl w:val="0"/>
          <w:numId w:val="2"/>
        </w:numPr>
        <w:tabs>
          <w:tab w:val="left" w:pos="2144"/>
        </w:tabs>
        <w:spacing w:line="480" w:lineRule="auto"/>
      </w:pPr>
      <w:r>
        <w:rPr>
          <w:i/>
        </w:rPr>
        <w:t xml:space="preserve">Phillip Morris Advert, </w:t>
      </w:r>
      <w:r>
        <w:t>Artist Unknown, 1951</w:t>
      </w:r>
    </w:p>
    <w:p w14:paraId="1C0182B4" w14:textId="77777777" w:rsidR="000C6B93" w:rsidRPr="000E2CA4" w:rsidRDefault="000C6B93" w:rsidP="000E2CA4">
      <w:pPr>
        <w:pStyle w:val="ListParagraph"/>
        <w:numPr>
          <w:ilvl w:val="0"/>
          <w:numId w:val="2"/>
        </w:numPr>
        <w:tabs>
          <w:tab w:val="left" w:pos="2144"/>
        </w:tabs>
        <w:spacing w:line="480" w:lineRule="auto"/>
      </w:pPr>
      <w:r w:rsidRPr="000E2CA4">
        <w:rPr>
          <w:i/>
        </w:rPr>
        <w:t xml:space="preserve">Diesel Advert, </w:t>
      </w:r>
      <w:r>
        <w:t xml:space="preserve">Nick Knight (photographer) and Nicola </w:t>
      </w:r>
      <w:proofErr w:type="spellStart"/>
      <w:r>
        <w:t>Formichetti</w:t>
      </w:r>
      <w:proofErr w:type="spellEnd"/>
      <w:r>
        <w:t xml:space="preserve"> (artistic director), 2014</w:t>
      </w:r>
      <w:r w:rsidRPr="000E2CA4">
        <w:rPr>
          <w:i/>
        </w:rPr>
        <w:t xml:space="preserve"> </w:t>
      </w:r>
    </w:p>
    <w:p w14:paraId="00FFFCF9" w14:textId="77777777" w:rsidR="000E2CA4" w:rsidRPr="003E3BCC" w:rsidRDefault="000E2CA4" w:rsidP="000E2CA4">
      <w:pPr>
        <w:pStyle w:val="ListParagraph"/>
        <w:numPr>
          <w:ilvl w:val="0"/>
          <w:numId w:val="2"/>
        </w:numPr>
        <w:tabs>
          <w:tab w:val="left" w:pos="2144"/>
        </w:tabs>
        <w:spacing w:line="480" w:lineRule="auto"/>
      </w:pPr>
      <w:r>
        <w:rPr>
          <w:i/>
        </w:rPr>
        <w:t xml:space="preserve">Diesel Advert, </w:t>
      </w:r>
      <w:r>
        <w:t xml:space="preserve">Kristin </w:t>
      </w:r>
      <w:proofErr w:type="spellStart"/>
      <w:r>
        <w:t>Vicari</w:t>
      </w:r>
      <w:proofErr w:type="spellEnd"/>
      <w:r>
        <w:t>, 2010</w:t>
      </w:r>
    </w:p>
    <w:p w14:paraId="77989E2B" w14:textId="77777777" w:rsidR="003E3BCC" w:rsidRDefault="003E3BCC" w:rsidP="003E3BCC">
      <w:pPr>
        <w:tabs>
          <w:tab w:val="left" w:pos="2144"/>
        </w:tabs>
        <w:spacing w:line="480" w:lineRule="auto"/>
      </w:pPr>
    </w:p>
    <w:p w14:paraId="34F8BCED" w14:textId="77777777" w:rsidR="003E3BCC" w:rsidRDefault="003E3BCC" w:rsidP="003E3BCC">
      <w:pPr>
        <w:tabs>
          <w:tab w:val="left" w:pos="2144"/>
        </w:tabs>
        <w:spacing w:line="480" w:lineRule="auto"/>
      </w:pPr>
    </w:p>
    <w:p w14:paraId="4574A54B" w14:textId="77777777" w:rsidR="003E3BCC" w:rsidRDefault="003E3BCC" w:rsidP="003E3BCC">
      <w:pPr>
        <w:tabs>
          <w:tab w:val="left" w:pos="2144"/>
        </w:tabs>
        <w:spacing w:line="480" w:lineRule="auto"/>
      </w:pPr>
    </w:p>
    <w:p w14:paraId="26F5F5E1" w14:textId="77777777" w:rsidR="003E3BCC" w:rsidRDefault="003E3BCC" w:rsidP="003E3BCC">
      <w:pPr>
        <w:tabs>
          <w:tab w:val="left" w:pos="2144"/>
        </w:tabs>
        <w:spacing w:line="480" w:lineRule="auto"/>
      </w:pPr>
    </w:p>
    <w:p w14:paraId="44E68517" w14:textId="77777777" w:rsidR="003E3BCC" w:rsidRDefault="003E3BCC" w:rsidP="003E3BCC">
      <w:pPr>
        <w:tabs>
          <w:tab w:val="left" w:pos="2144"/>
        </w:tabs>
        <w:spacing w:line="480" w:lineRule="auto"/>
      </w:pPr>
    </w:p>
    <w:p w14:paraId="5A8CA0B7" w14:textId="77777777" w:rsidR="003E3BCC" w:rsidRDefault="003E3BCC" w:rsidP="003E3BCC">
      <w:pPr>
        <w:tabs>
          <w:tab w:val="left" w:pos="2144"/>
        </w:tabs>
        <w:spacing w:line="480" w:lineRule="auto"/>
      </w:pPr>
    </w:p>
    <w:p w14:paraId="5FFE72C2" w14:textId="77777777" w:rsidR="003E3BCC" w:rsidRDefault="003E3BCC" w:rsidP="003E3BCC">
      <w:pPr>
        <w:tabs>
          <w:tab w:val="left" w:pos="2144"/>
        </w:tabs>
        <w:spacing w:line="480" w:lineRule="auto"/>
      </w:pPr>
    </w:p>
    <w:p w14:paraId="3F8553FE" w14:textId="77777777" w:rsidR="003E3BCC" w:rsidRDefault="003E3BCC" w:rsidP="003E3BCC">
      <w:pPr>
        <w:tabs>
          <w:tab w:val="left" w:pos="2144"/>
        </w:tabs>
        <w:spacing w:line="480" w:lineRule="auto"/>
      </w:pPr>
    </w:p>
    <w:p w14:paraId="78F4171B" w14:textId="77777777" w:rsidR="003E3BCC" w:rsidRDefault="003E3BCC" w:rsidP="003E3BCC">
      <w:pPr>
        <w:tabs>
          <w:tab w:val="left" w:pos="2144"/>
        </w:tabs>
        <w:spacing w:line="480" w:lineRule="auto"/>
      </w:pPr>
    </w:p>
    <w:p w14:paraId="47274CDC" w14:textId="77777777" w:rsidR="003E3BCC" w:rsidRDefault="003E3BCC" w:rsidP="003E3BCC">
      <w:pPr>
        <w:tabs>
          <w:tab w:val="left" w:pos="2144"/>
        </w:tabs>
        <w:spacing w:line="480" w:lineRule="auto"/>
      </w:pPr>
    </w:p>
    <w:p w14:paraId="49BC7D0C" w14:textId="77777777" w:rsidR="003E3BCC" w:rsidRDefault="003E3BCC" w:rsidP="003E3BCC">
      <w:pPr>
        <w:tabs>
          <w:tab w:val="left" w:pos="2144"/>
        </w:tabs>
        <w:spacing w:line="480" w:lineRule="auto"/>
      </w:pPr>
    </w:p>
    <w:p w14:paraId="5F160921" w14:textId="77777777" w:rsidR="003E3BCC" w:rsidRDefault="003E3BCC" w:rsidP="003E3BCC">
      <w:pPr>
        <w:tabs>
          <w:tab w:val="left" w:pos="2144"/>
        </w:tabs>
        <w:spacing w:line="480" w:lineRule="auto"/>
      </w:pPr>
    </w:p>
    <w:p w14:paraId="6B6913AC" w14:textId="77777777" w:rsidR="003E3BCC" w:rsidRDefault="003E3BCC" w:rsidP="003E3BCC">
      <w:pPr>
        <w:tabs>
          <w:tab w:val="left" w:pos="2144"/>
        </w:tabs>
        <w:spacing w:line="480" w:lineRule="auto"/>
      </w:pPr>
    </w:p>
    <w:p w14:paraId="3924A1C6" w14:textId="77777777" w:rsidR="003E3BCC" w:rsidRDefault="003E3BCC" w:rsidP="003E3BCC">
      <w:pPr>
        <w:tabs>
          <w:tab w:val="left" w:pos="2144"/>
        </w:tabs>
        <w:spacing w:line="480" w:lineRule="auto"/>
      </w:pPr>
    </w:p>
    <w:p w14:paraId="4D5EFF2C" w14:textId="77777777" w:rsidR="003E3BCC" w:rsidRDefault="003E3BCC" w:rsidP="003E3BCC">
      <w:pPr>
        <w:tabs>
          <w:tab w:val="left" w:pos="2144"/>
        </w:tabs>
        <w:spacing w:line="480" w:lineRule="auto"/>
      </w:pPr>
    </w:p>
    <w:p w14:paraId="50701772" w14:textId="77777777" w:rsidR="003E3BCC" w:rsidRDefault="003E3BCC" w:rsidP="003E3BCC">
      <w:pPr>
        <w:tabs>
          <w:tab w:val="left" w:pos="2144"/>
        </w:tabs>
        <w:spacing w:line="480" w:lineRule="auto"/>
      </w:pPr>
    </w:p>
    <w:p w14:paraId="77404FCB" w14:textId="77777777" w:rsidR="003E3BCC" w:rsidRDefault="003E3BCC" w:rsidP="003E3BCC">
      <w:pPr>
        <w:tabs>
          <w:tab w:val="left" w:pos="2144"/>
        </w:tabs>
        <w:spacing w:line="480" w:lineRule="auto"/>
      </w:pPr>
    </w:p>
    <w:p w14:paraId="794227B6" w14:textId="77777777" w:rsidR="003E3BCC" w:rsidRDefault="003E3BCC" w:rsidP="003E3BCC">
      <w:pPr>
        <w:tabs>
          <w:tab w:val="left" w:pos="2144"/>
        </w:tabs>
        <w:spacing w:line="480" w:lineRule="auto"/>
      </w:pPr>
    </w:p>
    <w:p w14:paraId="79FA72D1" w14:textId="77777777" w:rsidR="003E3BCC" w:rsidRDefault="003E3BCC" w:rsidP="003E3BCC">
      <w:pPr>
        <w:tabs>
          <w:tab w:val="left" w:pos="2144"/>
        </w:tabs>
        <w:spacing w:line="480" w:lineRule="auto"/>
        <w:rPr>
          <w:u w:val="single"/>
        </w:rPr>
      </w:pPr>
      <w:r w:rsidRPr="003E3BCC">
        <w:rPr>
          <w:u w:val="single"/>
        </w:rPr>
        <w:t xml:space="preserve">Introduction </w:t>
      </w:r>
    </w:p>
    <w:p w14:paraId="1813A5F4" w14:textId="77777777" w:rsidR="003E3BCC" w:rsidRPr="003E3BCC" w:rsidRDefault="003E3BCC" w:rsidP="003E3BCC">
      <w:pPr>
        <w:tabs>
          <w:tab w:val="left" w:pos="2144"/>
        </w:tabs>
        <w:spacing w:line="480" w:lineRule="auto"/>
        <w:rPr>
          <w:u w:val="single"/>
        </w:rPr>
      </w:pPr>
    </w:p>
    <w:p w14:paraId="44D23604" w14:textId="77777777" w:rsidR="003E3BCC" w:rsidRPr="003E3BCC" w:rsidRDefault="003E3BCC" w:rsidP="003E3BCC">
      <w:pPr>
        <w:widowControl w:val="0"/>
        <w:autoSpaceDE w:val="0"/>
        <w:autoSpaceDN w:val="0"/>
        <w:adjustRightInd w:val="0"/>
        <w:spacing w:after="240" w:line="480" w:lineRule="auto"/>
        <w:rPr>
          <w:rFonts w:cs="Times"/>
        </w:rPr>
      </w:pPr>
      <w:r w:rsidRPr="003E3BCC">
        <w:rPr>
          <w:rFonts w:cs="Calibri"/>
        </w:rPr>
        <w:t xml:space="preserve">This dissertation will discuss how modern photography has been a key component in the propagation of our consumerist values. It has mainly achieved this by visually stating how one can be changed via consumption. The main theorists to be discussed will be Edward Bernays and John Berger. Further discussion will be in relation to the theories of Jean </w:t>
      </w:r>
      <w:proofErr w:type="spellStart"/>
      <w:r w:rsidRPr="003E3BCC">
        <w:rPr>
          <w:rFonts w:cs="Calibri"/>
        </w:rPr>
        <w:t>Baudrillard</w:t>
      </w:r>
      <w:proofErr w:type="spellEnd"/>
      <w:r w:rsidRPr="003E3BCC">
        <w:rPr>
          <w:rFonts w:cs="Calibri"/>
        </w:rPr>
        <w:t xml:space="preserve"> and Guy </w:t>
      </w:r>
      <w:proofErr w:type="spellStart"/>
      <w:r w:rsidRPr="003E3BCC">
        <w:rPr>
          <w:rFonts w:cs="Calibri"/>
        </w:rPr>
        <w:t>Debord</w:t>
      </w:r>
      <w:proofErr w:type="spellEnd"/>
      <w:r w:rsidRPr="003E3BCC">
        <w:rPr>
          <w:rFonts w:cs="Calibri"/>
        </w:rPr>
        <w:t xml:space="preserve">. The first chapter will discuss the foundations of the modern publicity image, and its main criticisms as stated by John Berger. The second chapter will discuss the psychoanalytical basis of such imagery via Lacan’s </w:t>
      </w:r>
      <w:r w:rsidRPr="003E3BCC">
        <w:rPr>
          <w:rFonts w:cs="Calibri"/>
          <w:i/>
        </w:rPr>
        <w:t>mirror stage</w:t>
      </w:r>
      <w:r w:rsidRPr="003E3BCC">
        <w:rPr>
          <w:rFonts w:cs="Calibri"/>
        </w:rPr>
        <w:t xml:space="preserve">, and also </w:t>
      </w:r>
      <w:proofErr w:type="spellStart"/>
      <w:r w:rsidRPr="003E3BCC">
        <w:rPr>
          <w:rFonts w:cs="Calibri"/>
        </w:rPr>
        <w:t>Baudrillard's</w:t>
      </w:r>
      <w:proofErr w:type="spellEnd"/>
      <w:r w:rsidRPr="003E3BCC">
        <w:rPr>
          <w:rFonts w:cs="Calibri"/>
        </w:rPr>
        <w:t xml:space="preserve"> theory of </w:t>
      </w:r>
      <w:r w:rsidRPr="003E3BCC">
        <w:rPr>
          <w:rFonts w:cs="Calibri"/>
          <w:i/>
        </w:rPr>
        <w:t xml:space="preserve">objects value </w:t>
      </w:r>
      <w:r w:rsidRPr="003E3BCC">
        <w:rPr>
          <w:rFonts w:cs="Calibri"/>
        </w:rPr>
        <w:t xml:space="preserve">beyond their practical use. The third chapter will discuss the need to return to 'being' over 'appearing', as contemplated by </w:t>
      </w:r>
      <w:proofErr w:type="spellStart"/>
      <w:r w:rsidRPr="003E3BCC">
        <w:rPr>
          <w:rFonts w:cs="Calibri"/>
        </w:rPr>
        <w:t>Debord</w:t>
      </w:r>
      <w:proofErr w:type="spellEnd"/>
      <w:r w:rsidRPr="003E3BCC">
        <w:rPr>
          <w:rFonts w:cs="Calibri"/>
        </w:rPr>
        <w:t xml:space="preserve">, and also the concept of </w:t>
      </w:r>
      <w:proofErr w:type="spellStart"/>
      <w:r w:rsidRPr="003E3BCC">
        <w:rPr>
          <w:rFonts w:cs="Calibri"/>
          <w:i/>
        </w:rPr>
        <w:t>détournement</w:t>
      </w:r>
      <w:proofErr w:type="spellEnd"/>
      <w:r w:rsidRPr="003E3BCC">
        <w:rPr>
          <w:rFonts w:cs="Calibri"/>
        </w:rPr>
        <w:t xml:space="preserve">. The conclusion put forward as a result of this discussion will be that society must begin to </w:t>
      </w:r>
      <w:proofErr w:type="spellStart"/>
      <w:r w:rsidRPr="003E3BCC">
        <w:rPr>
          <w:rFonts w:cs="Calibri"/>
        </w:rPr>
        <w:t>realise</w:t>
      </w:r>
      <w:proofErr w:type="spellEnd"/>
      <w:r w:rsidRPr="003E3BCC">
        <w:rPr>
          <w:rFonts w:cs="Calibri"/>
        </w:rPr>
        <w:t xml:space="preserve"> how our visual language is a mere fallacy, and we must instead look away in order to pursue true virtue and desires, key to our well-being and happiness. The time frame of the discussion will be post Second World War, as this was the point at which Bernays ideas gained influence, and now in our current Western societies. </w:t>
      </w:r>
    </w:p>
    <w:p w14:paraId="4F6F1005" w14:textId="77777777" w:rsidR="003E3BCC" w:rsidRDefault="003E3BCC" w:rsidP="003E3BCC">
      <w:pPr>
        <w:tabs>
          <w:tab w:val="left" w:pos="2144"/>
        </w:tabs>
        <w:spacing w:line="480" w:lineRule="auto"/>
      </w:pPr>
    </w:p>
    <w:p w14:paraId="72C65E1D" w14:textId="77777777" w:rsidR="003E3BCC" w:rsidRDefault="003E3BCC" w:rsidP="003E3BCC">
      <w:pPr>
        <w:tabs>
          <w:tab w:val="left" w:pos="2144"/>
        </w:tabs>
        <w:spacing w:line="480" w:lineRule="auto"/>
      </w:pPr>
    </w:p>
    <w:p w14:paraId="3F15779F" w14:textId="77777777" w:rsidR="003E3BCC" w:rsidRDefault="003E3BCC" w:rsidP="003E3BCC">
      <w:pPr>
        <w:tabs>
          <w:tab w:val="left" w:pos="2144"/>
        </w:tabs>
        <w:spacing w:line="480" w:lineRule="auto"/>
      </w:pPr>
    </w:p>
    <w:p w14:paraId="359AD69E" w14:textId="77777777" w:rsidR="003E3BCC" w:rsidRDefault="003E3BCC" w:rsidP="003E3BCC">
      <w:pPr>
        <w:tabs>
          <w:tab w:val="left" w:pos="2144"/>
        </w:tabs>
        <w:spacing w:line="480" w:lineRule="auto"/>
      </w:pPr>
    </w:p>
    <w:p w14:paraId="10284CA9" w14:textId="77777777" w:rsidR="003E3BCC" w:rsidRDefault="003E3BCC" w:rsidP="003E3BCC">
      <w:pPr>
        <w:tabs>
          <w:tab w:val="left" w:pos="2144"/>
        </w:tabs>
        <w:spacing w:line="480" w:lineRule="auto"/>
      </w:pPr>
    </w:p>
    <w:p w14:paraId="75119A07" w14:textId="77777777" w:rsidR="003E3BCC" w:rsidRDefault="003E3BCC" w:rsidP="003E3BCC">
      <w:pPr>
        <w:tabs>
          <w:tab w:val="left" w:pos="2144"/>
        </w:tabs>
        <w:spacing w:line="480" w:lineRule="auto"/>
      </w:pPr>
    </w:p>
    <w:p w14:paraId="3F4EE5F2" w14:textId="77777777" w:rsidR="003E3BCC" w:rsidRPr="003E3BCC" w:rsidRDefault="003E3BCC" w:rsidP="003E3BCC">
      <w:pPr>
        <w:tabs>
          <w:tab w:val="left" w:pos="2144"/>
        </w:tabs>
        <w:spacing w:line="480" w:lineRule="auto"/>
        <w:rPr>
          <w:u w:val="single"/>
        </w:rPr>
      </w:pPr>
      <w:r w:rsidRPr="003E3BCC">
        <w:rPr>
          <w:u w:val="single"/>
        </w:rPr>
        <w:t xml:space="preserve">Chapter One </w:t>
      </w:r>
    </w:p>
    <w:p w14:paraId="50D841DD" w14:textId="77777777" w:rsidR="003E3BCC" w:rsidRDefault="003E3BCC" w:rsidP="003E3BCC">
      <w:pPr>
        <w:widowControl w:val="0"/>
        <w:autoSpaceDE w:val="0"/>
        <w:autoSpaceDN w:val="0"/>
        <w:adjustRightInd w:val="0"/>
        <w:spacing w:after="240" w:line="480" w:lineRule="auto"/>
        <w:rPr>
          <w:rFonts w:cs="Calibri"/>
        </w:rPr>
      </w:pPr>
      <w:r w:rsidRPr="003E3BCC">
        <w:rPr>
          <w:rFonts w:cs="Calibri"/>
        </w:rPr>
        <w:t xml:space="preserve">Despite the vast advances of our modern societies, the majority of the population still faces a monotonous and at times, bleak state of living on a daily basis. We are often encouraged into repetitive careers and jobs, with very few managing to become exempt from this insipid situation. Yet, surrounding this miserable state of affairs are countless and pervasive examples of </w:t>
      </w:r>
      <w:proofErr w:type="gramStart"/>
      <w:r w:rsidRPr="003E3BCC">
        <w:rPr>
          <w:rFonts w:cs="Calibri"/>
        </w:rPr>
        <w:t>an ‘other’</w:t>
      </w:r>
      <w:proofErr w:type="gramEnd"/>
      <w:r w:rsidRPr="003E3BCC">
        <w:rPr>
          <w:rFonts w:cs="Calibri"/>
        </w:rPr>
        <w:t xml:space="preserve"> life. Communicated via the fo</w:t>
      </w:r>
      <w:r>
        <w:rPr>
          <w:rFonts w:cs="Calibri"/>
        </w:rPr>
        <w:t>rm of the modern publicity image</w:t>
      </w:r>
      <w:r w:rsidRPr="003E3BCC">
        <w:rPr>
          <w:rFonts w:cs="Calibri"/>
        </w:rPr>
        <w:t>, such visual statements feature subjects endowed with apparent happiness, freedom and greatness. Furthermore, the vast growth in the accessibility of photography has allowed the majority to create content that aspires to the publicity image. As a society, we exhibit such images through social media, thus providing sustenance and support for our wider visual language. Although our visual language is wide and varied, this dissertation will refer to the notion of publicity imagery in its context. The rampant increase of social media widens the chasm between what is real and what is visually depicted. This contrast of reality and fantasy provide some reasoning behind how we respond, and thus act, to the enveloping of the modern publicity image. I believe that by rejecting the publicity image, and its inherent values, society and individuals can attempt to seek true happiness. This can be sought by perusing desire and virtues. Desire refers to the true forms of what is often depicted in publicity imagery, such as sexual desire, love, friendship etc. Virtues refer to the ancient Greek philosophical view. A key component of this idea, and the one I propose in the context of virtue, is that of ‘</w:t>
      </w:r>
      <w:proofErr w:type="spellStart"/>
      <w:r w:rsidRPr="003E3BCC">
        <w:rPr>
          <w:rFonts w:cs="Calibri"/>
          <w:i/>
        </w:rPr>
        <w:t>Eudaimonia</w:t>
      </w:r>
      <w:proofErr w:type="spellEnd"/>
      <w:r w:rsidRPr="003E3BCC">
        <w:rPr>
          <w:rFonts w:cs="Calibri"/>
          <w:i/>
        </w:rPr>
        <w:t>’,</w:t>
      </w:r>
      <w:r w:rsidRPr="003E3BCC">
        <w:rPr>
          <w:rFonts w:cs="Calibri"/>
        </w:rPr>
        <w:t xml:space="preserve"> which is </w:t>
      </w:r>
      <w:r>
        <w:rPr>
          <w:rFonts w:cs="Calibri"/>
        </w:rPr>
        <w:t xml:space="preserve">pointed out by L.P </w:t>
      </w:r>
      <w:proofErr w:type="spellStart"/>
      <w:r>
        <w:rPr>
          <w:rFonts w:cs="Calibri"/>
        </w:rPr>
        <w:t>Poiman</w:t>
      </w:r>
      <w:proofErr w:type="spellEnd"/>
      <w:r>
        <w:rPr>
          <w:rFonts w:cs="Calibri"/>
        </w:rPr>
        <w:t xml:space="preserve"> </w:t>
      </w:r>
      <w:r w:rsidRPr="003E3BCC">
        <w:rPr>
          <w:rFonts w:cs="Calibri"/>
        </w:rPr>
        <w:t>(2009: 146) can be translated to mean mainly, ‘wellbeing’, ‘happiness’ and ‘human flourishing’.</w:t>
      </w:r>
    </w:p>
    <w:p w14:paraId="1363AA08" w14:textId="3EA6FC8F" w:rsidR="007314B4" w:rsidRPr="007314B4" w:rsidRDefault="007314B4" w:rsidP="007314B4">
      <w:pPr>
        <w:widowControl w:val="0"/>
        <w:autoSpaceDE w:val="0"/>
        <w:autoSpaceDN w:val="0"/>
        <w:adjustRightInd w:val="0"/>
        <w:spacing w:after="240" w:line="480" w:lineRule="auto"/>
        <w:rPr>
          <w:rFonts w:cs="Times"/>
        </w:rPr>
      </w:pPr>
      <w:r w:rsidRPr="007314B4">
        <w:rPr>
          <w:rFonts w:cs="Calibri"/>
        </w:rPr>
        <w:t xml:space="preserve">To fully understand the impact the modern publicity image imparts on our Western society and us, one must recognise the importance of Edward Bernays seminal text, </w:t>
      </w:r>
      <w:r w:rsidRPr="007314B4">
        <w:rPr>
          <w:rFonts w:cs="Calibri"/>
          <w:i/>
          <w:iCs/>
        </w:rPr>
        <w:t>Propaganda.</w:t>
      </w:r>
      <w:r w:rsidRPr="007314B4">
        <w:rPr>
          <w:rFonts w:cs="Times"/>
        </w:rPr>
        <w:t xml:space="preserve"> </w:t>
      </w:r>
      <w:r w:rsidRPr="007314B4">
        <w:rPr>
          <w:rFonts w:cs="Calibri"/>
        </w:rPr>
        <w:t>The nephew of Sigmund Freud, Bernays approached publicity from a psychoanalytical perspective. During the first half of the twentieth century, the overriding fear of the upper-class elite was that the majority of the population could cause society itself to crumble and fall, as a result of their ever-increasing freedoms. Bernays stated that the solution to such a supposed problem was to encourage consumerism, 'Democracy requires a supra-governmental body, to keep the national enterprise from blowing up or crashing to a halt'</w:t>
      </w:r>
      <w:r>
        <w:rPr>
          <w:rFonts w:cs="Calibri"/>
        </w:rPr>
        <w:t xml:space="preserve"> (1928: 16)</w:t>
      </w:r>
      <w:r w:rsidRPr="007314B4">
        <w:rPr>
          <w:rFonts w:cs="Calibri"/>
        </w:rPr>
        <w:t xml:space="preserve">. This elite body would actively encourage and promote the virtues of consuming products, as a means to effectively distract and occupy the majority of society. However, the previous approach towards consumerism would no </w:t>
      </w:r>
      <w:r w:rsidR="009940A1">
        <w:rPr>
          <w:rFonts w:cs="Calibri"/>
        </w:rPr>
        <w:t>longer suffice. Prior to Bernay</w:t>
      </w:r>
      <w:r w:rsidRPr="007314B4">
        <w:rPr>
          <w:rFonts w:cs="Calibri"/>
        </w:rPr>
        <w:t>s involvement individuals had generally purchased products in regard to their functionality and practical use. Yet, if consumerism were to fully envelope the lives of the majority, consuming products would have to vastly increase in scale. The consumerist ideology would need to influence every sphere of society. It is at this stage where the product itself was transformed from a simple practical tool, into an altogether different concept. The proposed notion was that a product could be sold on the belief that it would fulfill an inadequacy in the consumer’s life. Bernays believed that society would have to be educated in a particular fashion in order for this to become a reality, 'Mankind</w:t>
      </w:r>
      <w:r>
        <w:rPr>
          <w:rFonts w:cs="Calibri"/>
        </w:rPr>
        <w:t xml:space="preserve"> can surely be taught to think’ (1928: 16). </w:t>
      </w:r>
      <w:r w:rsidRPr="007314B4">
        <w:rPr>
          <w:rFonts w:cs="Calibri"/>
        </w:rPr>
        <w:t>However, in order to avoid society noticing such a seismic shift, the approach would have to be equal parts subtle and far-reaching. The dissemination of such ideas would have to connect with the most human of all emotions</w:t>
      </w:r>
      <w:proofErr w:type="gramStart"/>
      <w:r w:rsidRPr="007314B4">
        <w:rPr>
          <w:rFonts w:cs="Calibri"/>
        </w:rPr>
        <w:t>;</w:t>
      </w:r>
      <w:proofErr w:type="gramEnd"/>
      <w:r w:rsidRPr="007314B4">
        <w:rPr>
          <w:rFonts w:cs="Calibri"/>
        </w:rPr>
        <w:t xml:space="preserve"> that of desire. This evolution can clearly be observed in the publicity imagery of the time. </w:t>
      </w:r>
    </w:p>
    <w:p w14:paraId="717EBA36" w14:textId="77777777" w:rsidR="003E3BCC" w:rsidRPr="003E3BCC" w:rsidRDefault="003E3BCC" w:rsidP="003E3BCC">
      <w:pPr>
        <w:widowControl w:val="0"/>
        <w:autoSpaceDE w:val="0"/>
        <w:autoSpaceDN w:val="0"/>
        <w:adjustRightInd w:val="0"/>
        <w:spacing w:after="240" w:line="480" w:lineRule="auto"/>
        <w:rPr>
          <w:rFonts w:cs="Times"/>
        </w:rPr>
      </w:pPr>
    </w:p>
    <w:p w14:paraId="25BAAA7F" w14:textId="77777777" w:rsidR="003E3BCC" w:rsidRPr="003E3BCC" w:rsidRDefault="007314B4" w:rsidP="003E3BCC">
      <w:pPr>
        <w:widowControl w:val="0"/>
        <w:autoSpaceDE w:val="0"/>
        <w:autoSpaceDN w:val="0"/>
        <w:adjustRightInd w:val="0"/>
        <w:spacing w:after="240" w:line="480" w:lineRule="auto"/>
        <w:rPr>
          <w:rFonts w:cs="Times"/>
        </w:rPr>
      </w:pPr>
      <w:r>
        <w:rPr>
          <w:rFonts w:ascii="Times" w:hAnsi="Times" w:cs="Times"/>
          <w:noProof/>
        </w:rPr>
        <w:drawing>
          <wp:anchor distT="0" distB="0" distL="114300" distR="114300" simplePos="0" relativeHeight="251658240" behindDoc="1" locked="0" layoutInCell="1" allowOverlap="1" wp14:anchorId="0BF54276" wp14:editId="5B036E79">
            <wp:simplePos x="0" y="0"/>
            <wp:positionH relativeFrom="column">
              <wp:posOffset>1120140</wp:posOffset>
            </wp:positionH>
            <wp:positionV relativeFrom="paragraph">
              <wp:posOffset>223520</wp:posOffset>
            </wp:positionV>
            <wp:extent cx="3108960" cy="41967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8960" cy="41967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52B8DCD" w14:textId="77777777" w:rsidR="003E3BCC" w:rsidRPr="003E3BCC" w:rsidRDefault="003E3BCC" w:rsidP="003E3BCC">
      <w:pPr>
        <w:tabs>
          <w:tab w:val="left" w:pos="2144"/>
        </w:tabs>
        <w:spacing w:line="480" w:lineRule="auto"/>
        <w:rPr>
          <w:u w:val="single"/>
        </w:rPr>
      </w:pPr>
    </w:p>
    <w:p w14:paraId="72EBA5C5" w14:textId="77777777" w:rsidR="007314B4" w:rsidRDefault="007314B4" w:rsidP="007314B4">
      <w:pPr>
        <w:widowControl w:val="0"/>
        <w:autoSpaceDE w:val="0"/>
        <w:autoSpaceDN w:val="0"/>
        <w:adjustRightInd w:val="0"/>
        <w:spacing w:line="280" w:lineRule="atLeast"/>
        <w:rPr>
          <w:rFonts w:ascii="Times" w:hAnsi="Times" w:cs="Times"/>
        </w:rPr>
      </w:pPr>
      <w:r>
        <w:rPr>
          <w:rFonts w:ascii="Times" w:hAnsi="Times" w:cs="Times"/>
        </w:rPr>
        <w:t xml:space="preserve"> </w:t>
      </w:r>
    </w:p>
    <w:p w14:paraId="55436E87" w14:textId="77777777" w:rsidR="003E3BCC" w:rsidRDefault="003E3BCC" w:rsidP="003E3BCC">
      <w:pPr>
        <w:tabs>
          <w:tab w:val="left" w:pos="2144"/>
        </w:tabs>
        <w:spacing w:line="480" w:lineRule="auto"/>
      </w:pPr>
    </w:p>
    <w:p w14:paraId="16F4038B" w14:textId="77777777" w:rsidR="007314B4" w:rsidRDefault="007314B4" w:rsidP="003E3BCC">
      <w:pPr>
        <w:tabs>
          <w:tab w:val="left" w:pos="2144"/>
        </w:tabs>
        <w:spacing w:line="480" w:lineRule="auto"/>
      </w:pPr>
    </w:p>
    <w:p w14:paraId="2A389E73" w14:textId="77777777" w:rsidR="007314B4" w:rsidRDefault="007314B4" w:rsidP="003E3BCC">
      <w:pPr>
        <w:tabs>
          <w:tab w:val="left" w:pos="2144"/>
        </w:tabs>
        <w:spacing w:line="480" w:lineRule="auto"/>
      </w:pPr>
    </w:p>
    <w:p w14:paraId="59236908" w14:textId="77777777" w:rsidR="007314B4" w:rsidRDefault="007314B4" w:rsidP="003E3BCC">
      <w:pPr>
        <w:tabs>
          <w:tab w:val="left" w:pos="2144"/>
        </w:tabs>
        <w:spacing w:line="480" w:lineRule="auto"/>
      </w:pPr>
    </w:p>
    <w:p w14:paraId="3E814E25" w14:textId="77777777" w:rsidR="007314B4" w:rsidRDefault="007314B4" w:rsidP="003E3BCC">
      <w:pPr>
        <w:tabs>
          <w:tab w:val="left" w:pos="2144"/>
        </w:tabs>
        <w:spacing w:line="480" w:lineRule="auto"/>
      </w:pPr>
    </w:p>
    <w:p w14:paraId="019FAD0C" w14:textId="77777777" w:rsidR="007314B4" w:rsidRDefault="007314B4" w:rsidP="003E3BCC">
      <w:pPr>
        <w:tabs>
          <w:tab w:val="left" w:pos="2144"/>
        </w:tabs>
        <w:spacing w:line="480" w:lineRule="auto"/>
      </w:pPr>
    </w:p>
    <w:p w14:paraId="65BE6366" w14:textId="77777777" w:rsidR="007314B4" w:rsidRDefault="007314B4" w:rsidP="003E3BCC">
      <w:pPr>
        <w:tabs>
          <w:tab w:val="left" w:pos="2144"/>
        </w:tabs>
        <w:spacing w:line="480" w:lineRule="auto"/>
      </w:pPr>
    </w:p>
    <w:p w14:paraId="53F8292E" w14:textId="77777777" w:rsidR="007314B4" w:rsidRDefault="007314B4" w:rsidP="003E3BCC">
      <w:pPr>
        <w:tabs>
          <w:tab w:val="left" w:pos="2144"/>
        </w:tabs>
        <w:spacing w:line="480" w:lineRule="auto"/>
      </w:pPr>
    </w:p>
    <w:p w14:paraId="7250A8F1" w14:textId="77777777" w:rsidR="007314B4" w:rsidRDefault="007314B4" w:rsidP="003E3BCC">
      <w:pPr>
        <w:tabs>
          <w:tab w:val="left" w:pos="2144"/>
        </w:tabs>
        <w:spacing w:line="480" w:lineRule="auto"/>
      </w:pPr>
    </w:p>
    <w:p w14:paraId="1B6E2096" w14:textId="77777777" w:rsidR="007314B4" w:rsidRDefault="007314B4" w:rsidP="003E3BCC">
      <w:pPr>
        <w:tabs>
          <w:tab w:val="left" w:pos="2144"/>
        </w:tabs>
        <w:spacing w:line="480" w:lineRule="auto"/>
      </w:pPr>
    </w:p>
    <w:p w14:paraId="6AE4D7DB" w14:textId="77777777" w:rsidR="007314B4" w:rsidRDefault="007314B4" w:rsidP="007314B4">
      <w:pPr>
        <w:tabs>
          <w:tab w:val="left" w:pos="2144"/>
        </w:tabs>
        <w:spacing w:line="480" w:lineRule="auto"/>
        <w:jc w:val="center"/>
        <w:rPr>
          <w:i/>
        </w:rPr>
      </w:pPr>
      <w:r>
        <w:rPr>
          <w:i/>
        </w:rPr>
        <w:t>Fig. 1.</w:t>
      </w:r>
    </w:p>
    <w:p w14:paraId="6839E3B1" w14:textId="77777777" w:rsidR="007314B4" w:rsidRDefault="007314B4" w:rsidP="007314B4">
      <w:pPr>
        <w:tabs>
          <w:tab w:val="left" w:pos="2144"/>
        </w:tabs>
        <w:spacing w:line="480" w:lineRule="auto"/>
        <w:jc w:val="center"/>
        <w:rPr>
          <w:i/>
        </w:rPr>
      </w:pPr>
    </w:p>
    <w:p w14:paraId="0FE0F650" w14:textId="77777777" w:rsidR="007314B4" w:rsidRDefault="007314B4" w:rsidP="007314B4">
      <w:pPr>
        <w:widowControl w:val="0"/>
        <w:autoSpaceDE w:val="0"/>
        <w:autoSpaceDN w:val="0"/>
        <w:adjustRightInd w:val="0"/>
        <w:spacing w:after="240" w:line="480" w:lineRule="auto"/>
        <w:rPr>
          <w:rFonts w:cs="Calibri"/>
        </w:rPr>
      </w:pPr>
      <w:r w:rsidRPr="007314B4">
        <w:rPr>
          <w:rFonts w:cs="Calibri"/>
        </w:rPr>
        <w:t xml:space="preserve">The above image is an advertisement for cigarettes aimed at increasing sales to women. The denotations of the publicity is that such cigarettes are of high quality, and also that they compare </w:t>
      </w:r>
      <w:proofErr w:type="spellStart"/>
      <w:r w:rsidRPr="007314B4">
        <w:rPr>
          <w:rFonts w:cs="Calibri"/>
        </w:rPr>
        <w:t>favourably</w:t>
      </w:r>
      <w:proofErr w:type="spellEnd"/>
      <w:r w:rsidRPr="007314B4">
        <w:rPr>
          <w:rFonts w:cs="Calibri"/>
        </w:rPr>
        <w:t xml:space="preserve"> to its competitors. The surface meaning of the publicity image serves only the deeper </w:t>
      </w:r>
      <w:r>
        <w:rPr>
          <w:rFonts w:cs="Calibri"/>
        </w:rPr>
        <w:t>suggestions, which aim prec</w:t>
      </w:r>
      <w:r w:rsidRPr="007314B4">
        <w:rPr>
          <w:rFonts w:cs="Calibri"/>
        </w:rPr>
        <w:t>i</w:t>
      </w:r>
      <w:r>
        <w:rPr>
          <w:rFonts w:cs="Calibri"/>
        </w:rPr>
        <w:t xml:space="preserve">sely at human </w:t>
      </w:r>
      <w:proofErr w:type="gramStart"/>
      <w:r>
        <w:rPr>
          <w:rFonts w:cs="Calibri"/>
        </w:rPr>
        <w:t>desire .</w:t>
      </w:r>
      <w:proofErr w:type="gramEnd"/>
      <w:r>
        <w:rPr>
          <w:rFonts w:cs="Calibri"/>
        </w:rPr>
        <w:t xml:space="preserve"> </w:t>
      </w:r>
      <w:proofErr w:type="gramStart"/>
      <w:r>
        <w:rPr>
          <w:rFonts w:cs="Calibri"/>
        </w:rPr>
        <w:t>Thus, the connotations o</w:t>
      </w:r>
      <w:r w:rsidRPr="007314B4">
        <w:rPr>
          <w:rFonts w:cs="Calibri"/>
        </w:rPr>
        <w:t xml:space="preserve">f </w:t>
      </w:r>
      <w:r w:rsidRPr="007314B4">
        <w:rPr>
          <w:rFonts w:cs="Calibri"/>
          <w:i/>
          <w:iCs/>
        </w:rPr>
        <w:t>F</w:t>
      </w:r>
      <w:r>
        <w:rPr>
          <w:rFonts w:cs="Calibri"/>
          <w:i/>
          <w:iCs/>
        </w:rPr>
        <w:t>ig 1</w:t>
      </w:r>
      <w:r w:rsidRPr="007314B4">
        <w:rPr>
          <w:rFonts w:cs="Calibri"/>
          <w:i/>
          <w:iCs/>
        </w:rPr>
        <w:t>.</w:t>
      </w:r>
      <w:proofErr w:type="gramEnd"/>
      <w:r w:rsidRPr="007314B4">
        <w:rPr>
          <w:rFonts w:cs="Calibri"/>
          <w:i/>
          <w:iCs/>
        </w:rPr>
        <w:t xml:space="preserve"> </w:t>
      </w:r>
      <w:proofErr w:type="gramStart"/>
      <w:r>
        <w:rPr>
          <w:rFonts w:cs="Calibri"/>
        </w:rPr>
        <w:t>state</w:t>
      </w:r>
      <w:proofErr w:type="gramEnd"/>
      <w:r>
        <w:rPr>
          <w:rFonts w:cs="Calibri"/>
        </w:rPr>
        <w:t xml:space="preserve"> that b</w:t>
      </w:r>
      <w:r w:rsidRPr="007314B4">
        <w:rPr>
          <w:rFonts w:cs="Calibri"/>
        </w:rPr>
        <w:t xml:space="preserve">y smoking such cigarettes, and therefore consuming the product, your very life will change. This is the very crux of the modern publicity image. </w:t>
      </w:r>
      <w:proofErr w:type="gramStart"/>
      <w:r w:rsidRPr="007314B4">
        <w:rPr>
          <w:rFonts w:cs="Calibri"/>
        </w:rPr>
        <w:t xml:space="preserve">The image and accompanying statement in </w:t>
      </w:r>
      <w:r w:rsidRPr="007314B4">
        <w:rPr>
          <w:rFonts w:cs="Calibri"/>
          <w:i/>
          <w:iCs/>
        </w:rPr>
        <w:t>Fig 1.</w:t>
      </w:r>
      <w:proofErr w:type="gramEnd"/>
      <w:r w:rsidRPr="007314B4">
        <w:rPr>
          <w:rFonts w:cs="Calibri"/>
          <w:i/>
          <w:iCs/>
        </w:rPr>
        <w:t xml:space="preserve"> </w:t>
      </w:r>
      <w:proofErr w:type="gramStart"/>
      <w:r w:rsidRPr="007314B4">
        <w:rPr>
          <w:rFonts w:cs="Calibri"/>
        </w:rPr>
        <w:t>confidently</w:t>
      </w:r>
      <w:proofErr w:type="gramEnd"/>
      <w:r w:rsidRPr="007314B4">
        <w:rPr>
          <w:rFonts w:cs="Calibri"/>
        </w:rPr>
        <w:t xml:space="preserve"> states that whoever decides to consume the product will gain increased confidence, a greater ability to achieve what they desire, and they will become equal to the individual depicted. The importance and reliance upon such connotations has continued to be present in our current publicity imagery, as John Berger discusses throughout his writings. The current manifestation of the publicity image focuses even more heavily on connotations, provoking human desire with little practical value. </w:t>
      </w:r>
    </w:p>
    <w:p w14:paraId="44561BF3" w14:textId="77777777" w:rsidR="007314B4" w:rsidRDefault="007314B4" w:rsidP="007314B4">
      <w:pPr>
        <w:widowControl w:val="0"/>
        <w:autoSpaceDE w:val="0"/>
        <w:autoSpaceDN w:val="0"/>
        <w:adjustRightInd w:val="0"/>
        <w:spacing w:after="240" w:line="480" w:lineRule="auto"/>
        <w:rPr>
          <w:rFonts w:cs="Calibri"/>
        </w:rPr>
      </w:pPr>
    </w:p>
    <w:p w14:paraId="367B1EA8" w14:textId="77777777" w:rsidR="007314B4" w:rsidRPr="007314B4" w:rsidRDefault="007314B4" w:rsidP="007314B4">
      <w:pPr>
        <w:widowControl w:val="0"/>
        <w:autoSpaceDE w:val="0"/>
        <w:autoSpaceDN w:val="0"/>
        <w:adjustRightInd w:val="0"/>
        <w:spacing w:after="240" w:line="480" w:lineRule="auto"/>
        <w:rPr>
          <w:rFonts w:cs="Calibri"/>
        </w:rPr>
      </w:pPr>
      <w:r w:rsidRPr="007314B4">
        <w:rPr>
          <w:rFonts w:cs="Calibri"/>
        </w:rPr>
        <w:t xml:space="preserve">Drawing on his comprehensive understanding of psychoanalysis, Bernays aimed to alter the very way in which the consumer thought, and more importantly </w:t>
      </w:r>
      <w:r w:rsidRPr="007314B4">
        <w:rPr>
          <w:rFonts w:cs="Calibri"/>
          <w:i/>
          <w:iCs/>
        </w:rPr>
        <w:t>felt</w:t>
      </w:r>
      <w:r w:rsidRPr="007314B4">
        <w:rPr>
          <w:rFonts w:cs="Times"/>
        </w:rPr>
        <w:t xml:space="preserve"> </w:t>
      </w:r>
      <w:r w:rsidRPr="007314B4">
        <w:rPr>
          <w:rFonts w:cs="Calibri"/>
        </w:rPr>
        <w:t>about various products. He understood that the previous system whereby a manufacturer would state a plea to buy their product could no longer suffice. Bernays details this by describing the means he used to help Mozart Pianos sell more of its products. Instead of begging the consumer to 'please buy a piano', the previous method, he 'reversed the prospective purchaser to say to the manufa</w:t>
      </w:r>
      <w:r>
        <w:rPr>
          <w:rFonts w:cs="Calibri"/>
        </w:rPr>
        <w:t xml:space="preserve">cturer, please sell me a piano.’ </w:t>
      </w:r>
      <w:proofErr w:type="gramStart"/>
      <w:r>
        <w:rPr>
          <w:rFonts w:cs="Calibri"/>
        </w:rPr>
        <w:t xml:space="preserve">(1928: 79) </w:t>
      </w:r>
      <w:r w:rsidRPr="007314B4">
        <w:rPr>
          <w:rFonts w:cs="Calibri"/>
        </w:rPr>
        <w:t>his monumental reversal of consumer relations utilised and corrupted the photographic image.</w:t>
      </w:r>
      <w:proofErr w:type="gramEnd"/>
      <w:r w:rsidRPr="007314B4">
        <w:rPr>
          <w:rFonts w:cs="Calibri"/>
        </w:rPr>
        <w:t xml:space="preserve"> </w:t>
      </w:r>
    </w:p>
    <w:p w14:paraId="2C53E3A8" w14:textId="77777777" w:rsidR="000E2CA4" w:rsidRPr="000E2CA4" w:rsidRDefault="007314B4" w:rsidP="000E2CA4">
      <w:pPr>
        <w:widowControl w:val="0"/>
        <w:autoSpaceDE w:val="0"/>
        <w:autoSpaceDN w:val="0"/>
        <w:adjustRightInd w:val="0"/>
        <w:spacing w:after="240" w:line="480" w:lineRule="auto"/>
        <w:rPr>
          <w:rFonts w:cs="Times"/>
        </w:rPr>
      </w:pPr>
      <w:r w:rsidRPr="000E2CA4">
        <w:rPr>
          <w:rFonts w:cs="Calibri"/>
        </w:rPr>
        <w:t>A core tenant of Bernays approach was also a sense of control and manipulation. The division of the modern publicity image was in order to control and guide the masses towards a certain collective goal, that of consumerism. Bernays refers to a Walter Lipmann phrase in his own writing, ‘The manufacture of consent is a necessity throughout the public sphere’ (1928: 13). The rational of those behind such construction was not based on want, but rather necessity. They felt it had become a necessary imperative to cajole the masses via consumerism to avoid the downfall of society. Those who insisted upon such a system, ‘a benign elite of ra</w:t>
      </w:r>
      <w:r w:rsidR="000E2CA4" w:rsidRPr="000E2CA4">
        <w:rPr>
          <w:rFonts w:cs="Calibri"/>
        </w:rPr>
        <w:t xml:space="preserve">tional manipulators’ (1928: 16), feared the </w:t>
      </w:r>
      <w:proofErr w:type="spellStart"/>
      <w:r w:rsidR="000E2CA4" w:rsidRPr="000E2CA4">
        <w:rPr>
          <w:rFonts w:cs="Calibri"/>
        </w:rPr>
        <w:t>realisation</w:t>
      </w:r>
      <w:proofErr w:type="spellEnd"/>
      <w:r w:rsidR="000E2CA4" w:rsidRPr="000E2CA4">
        <w:rPr>
          <w:rFonts w:cs="Calibri"/>
        </w:rPr>
        <w:t xml:space="preserve"> of true freedom within the minds of the majority. Even more so they feared the freedom of actual human desire, a virtue encouraged by the writings of Nietzsche. Nietzsche encourages individuals to instead take control of their own happiness, and not be swayed by majority thought. </w:t>
      </w:r>
    </w:p>
    <w:p w14:paraId="29516898" w14:textId="77777777" w:rsidR="000E2CA4" w:rsidRPr="000E2CA4" w:rsidRDefault="000E2CA4" w:rsidP="000E2CA4">
      <w:pPr>
        <w:widowControl w:val="0"/>
        <w:autoSpaceDE w:val="0"/>
        <w:autoSpaceDN w:val="0"/>
        <w:adjustRightInd w:val="0"/>
        <w:spacing w:after="240" w:line="480" w:lineRule="auto"/>
        <w:rPr>
          <w:rFonts w:cs="Times"/>
        </w:rPr>
      </w:pPr>
      <w:r w:rsidRPr="000E2CA4">
        <w:rPr>
          <w:rFonts w:cs="Calibri"/>
        </w:rPr>
        <w:t xml:space="preserve">Bernays understood that individuals were not mechanical beings, so did not attempt to remove their human desire. Rather, he proposed to subvert its existence into consumable entities that could be controlled and manipulated. Bernays also understood how powerful and alluring the notion of transformation via consumption of a product could </w:t>
      </w:r>
      <w:proofErr w:type="gramStart"/>
      <w:r w:rsidRPr="000E2CA4">
        <w:rPr>
          <w:rFonts w:cs="Calibri"/>
        </w:rPr>
        <w:t>be,</w:t>
      </w:r>
      <w:proofErr w:type="gramEnd"/>
      <w:r w:rsidRPr="000E2CA4">
        <w:rPr>
          <w:rFonts w:cs="Calibri"/>
        </w:rPr>
        <w:t xml:space="preserve"> ‘Propaganda would at once exalt the nation and advance the </w:t>
      </w:r>
      <w:proofErr w:type="spellStart"/>
      <w:r w:rsidRPr="000E2CA4">
        <w:rPr>
          <w:rFonts w:cs="Calibri"/>
        </w:rPr>
        <w:t>civilisation</w:t>
      </w:r>
      <w:proofErr w:type="spellEnd"/>
      <w:r w:rsidRPr="000E2CA4">
        <w:rPr>
          <w:rFonts w:cs="Calibri"/>
        </w:rPr>
        <w:t xml:space="preserve"> process, teaching folks of modest means how to transform themselves, through smart consumption, into happy and presentable Americans.’ (1928: 13). This is essentially the motive of the modern publicity image. Such visual language states to the majority that they can become greater beings if they purchase a product, and the image claims to provide testament of this. The concept of a possible transformation is heavily critiqued by John Berger’s writings. Although such detrimental beliefs were initially propagated by ‘invisible rulers’ (1928: 61), they have since corrupted our </w:t>
      </w:r>
      <w:r w:rsidRPr="000E2CA4">
        <w:rPr>
          <w:rFonts w:cs="Calibri"/>
          <w:i/>
          <w:iCs/>
        </w:rPr>
        <w:t xml:space="preserve">visual </w:t>
      </w:r>
      <w:r w:rsidRPr="000E2CA4">
        <w:rPr>
          <w:rFonts w:cs="Calibri"/>
        </w:rPr>
        <w:t xml:space="preserve">language in pursuit of the interests and </w:t>
      </w:r>
      <w:proofErr w:type="gramStart"/>
      <w:r w:rsidRPr="000E2CA4">
        <w:rPr>
          <w:rFonts w:cs="Calibri"/>
        </w:rPr>
        <w:t>fears .</w:t>
      </w:r>
      <w:proofErr w:type="gramEnd"/>
      <w:r w:rsidRPr="000E2CA4">
        <w:rPr>
          <w:rFonts w:cs="Calibri"/>
        </w:rPr>
        <w:t xml:space="preserve"> Such fantastical concerns continue to encourage the consumerist system. It is only once the majority accepts the fallacy of what is proposed can true happiness be achieved, through a pursuit of actual tangible desire. </w:t>
      </w:r>
    </w:p>
    <w:p w14:paraId="33264A6A" w14:textId="77777777" w:rsidR="000E2CA4" w:rsidRPr="00150A34" w:rsidRDefault="000E2CA4" w:rsidP="00150A34">
      <w:pPr>
        <w:widowControl w:val="0"/>
        <w:autoSpaceDE w:val="0"/>
        <w:autoSpaceDN w:val="0"/>
        <w:adjustRightInd w:val="0"/>
        <w:spacing w:after="240" w:line="480" w:lineRule="auto"/>
        <w:rPr>
          <w:rFonts w:cs="Times"/>
        </w:rPr>
      </w:pPr>
      <w:r w:rsidRPr="00150A34">
        <w:rPr>
          <w:rFonts w:cs="Calibri"/>
        </w:rPr>
        <w:t xml:space="preserve">The initial denotation of the modern publicity image is that its main purpose is to cause the viewer to purchase a product. Although indeed true, therein lays a far more penetrating connotation within such visual language. As John Berger explains in his seminal text, </w:t>
      </w:r>
      <w:r w:rsidRPr="00150A34">
        <w:rPr>
          <w:rFonts w:cs="Calibri"/>
          <w:i/>
        </w:rPr>
        <w:t>Ways of Seeing,</w:t>
      </w:r>
      <w:r w:rsidRPr="00150A34">
        <w:rPr>
          <w:rFonts w:cs="Calibri"/>
        </w:rPr>
        <w:t xml:space="preserve"> ‘</w:t>
      </w:r>
      <w:proofErr w:type="gramStart"/>
      <w:r w:rsidRPr="00150A34">
        <w:rPr>
          <w:rFonts w:cs="Calibri"/>
        </w:rPr>
        <w:t>The</w:t>
      </w:r>
      <w:proofErr w:type="gramEnd"/>
      <w:r w:rsidRPr="00150A34">
        <w:rPr>
          <w:rFonts w:cs="Calibri"/>
        </w:rPr>
        <w:t xml:space="preserve"> purpose of publicity is to make the spectator marginally dissatisfied with his present way of life. Not with the way of life of society, but with his own within it.’ (1972: 142) Such advertising imagery has become so widely disconnected from our actuality, that when we are collectively surrounded by it, it seeks to mainly create a sense of inadequacy and guilt that we are not as great as that which we view. This creates a ‘vacuous cycle’, in which the viewer perceives that the only possible solution to such feelings of dissatisfaction is to consume the product featured. Our vast and widespread hunger to consume is no longer simply targeted towards mere products however. In the current situation, which the modern publicity image created and thus sustained, we seek to consume the lives of those we visually perceive to be complete. </w:t>
      </w:r>
    </w:p>
    <w:p w14:paraId="5F018B04" w14:textId="77777777" w:rsidR="000E2CA4" w:rsidRPr="00150A34" w:rsidRDefault="000E2CA4" w:rsidP="00150A34">
      <w:pPr>
        <w:widowControl w:val="0"/>
        <w:autoSpaceDE w:val="0"/>
        <w:autoSpaceDN w:val="0"/>
        <w:adjustRightInd w:val="0"/>
        <w:spacing w:after="240" w:line="480" w:lineRule="auto"/>
        <w:rPr>
          <w:rFonts w:cs="Calibri"/>
        </w:rPr>
      </w:pPr>
      <w:r w:rsidRPr="00150A34">
        <w:rPr>
          <w:rFonts w:cs="Calibri"/>
        </w:rPr>
        <w:t>The notion that advertising imagery could penetrate deeper than simply selling a product was first practiced by Bernays, who aimed to firstly transform the purchaser’s entire life. As Berger states</w:t>
      </w:r>
      <w:r w:rsidR="00150A34" w:rsidRPr="00150A34">
        <w:rPr>
          <w:rFonts w:cs="Calibri"/>
        </w:rPr>
        <w:t xml:space="preserve"> (1972: 131)</w:t>
      </w:r>
      <w:r w:rsidRPr="00150A34">
        <w:rPr>
          <w:rFonts w:cs="Calibri"/>
        </w:rPr>
        <w:t>, the mo</w:t>
      </w:r>
      <w:r w:rsidR="00150A34">
        <w:rPr>
          <w:rFonts w:cs="Calibri"/>
        </w:rPr>
        <w:t>dern image thus has this effect</w:t>
      </w:r>
      <w:proofErr w:type="gramStart"/>
      <w:r w:rsidR="00150A34">
        <w:rPr>
          <w:rFonts w:cs="Calibri"/>
        </w:rPr>
        <w:t>;</w:t>
      </w:r>
      <w:proofErr w:type="gramEnd"/>
    </w:p>
    <w:p w14:paraId="593EEF5E" w14:textId="77777777" w:rsidR="000E2CA4" w:rsidRPr="00150A34" w:rsidRDefault="000E2CA4" w:rsidP="00150A34">
      <w:pPr>
        <w:widowControl w:val="0"/>
        <w:autoSpaceDE w:val="0"/>
        <w:autoSpaceDN w:val="0"/>
        <w:adjustRightInd w:val="0"/>
        <w:spacing w:after="240"/>
        <w:ind w:left="720"/>
        <w:rPr>
          <w:rFonts w:cs="Times"/>
        </w:rPr>
      </w:pPr>
      <w:r w:rsidRPr="00150A34">
        <w:rPr>
          <w:rFonts w:cs="Calibri"/>
        </w:rPr>
        <w:t>It proposes to each of us that we transform ourselves, or our lives, by buying something more. This more, it proposes, will make us in some way richer – even though we will be po</w:t>
      </w:r>
      <w:r w:rsidR="00150A34" w:rsidRPr="00150A34">
        <w:rPr>
          <w:rFonts w:cs="Calibri"/>
        </w:rPr>
        <w:t>orer by having spent our money.</w:t>
      </w:r>
    </w:p>
    <w:p w14:paraId="5E71DDF6" w14:textId="77777777" w:rsidR="00FB3423" w:rsidRPr="00FB3423" w:rsidRDefault="00FB3423" w:rsidP="00FB3423">
      <w:pPr>
        <w:widowControl w:val="0"/>
        <w:autoSpaceDE w:val="0"/>
        <w:autoSpaceDN w:val="0"/>
        <w:adjustRightInd w:val="0"/>
        <w:spacing w:after="240" w:line="480" w:lineRule="auto"/>
        <w:rPr>
          <w:rFonts w:cs="Times"/>
        </w:rPr>
      </w:pPr>
      <w:r w:rsidRPr="00FB3423">
        <w:rPr>
          <w:rFonts w:cs="Calibri"/>
        </w:rPr>
        <w:t xml:space="preserve">The desire for transformation and alteration we seek to impart upon ourselves is a direct result of the contrast between our tedious state of being, and that of the glamour we supposedly see, in the modern image. Such a desire for transformation into a greater being can also be seen in Lacan’s theory of the mirror stage. Lacan’s theory states that feelings of inadequacy felt as an infant continue into later life and it us upon this rift which consumerism thrives. As suggested by Terry </w:t>
      </w:r>
      <w:proofErr w:type="spellStart"/>
      <w:r w:rsidRPr="00FB3423">
        <w:rPr>
          <w:rFonts w:cs="Calibri"/>
        </w:rPr>
        <w:t>Gamel</w:t>
      </w:r>
      <w:proofErr w:type="spellEnd"/>
      <w:r w:rsidRPr="00FB3423">
        <w:rPr>
          <w:rFonts w:cs="Calibri"/>
        </w:rPr>
        <w:t xml:space="preserve"> (2009), </w:t>
      </w:r>
      <w:proofErr w:type="spellStart"/>
      <w:r w:rsidRPr="00FB3423">
        <w:rPr>
          <w:rFonts w:cs="Calibri"/>
        </w:rPr>
        <w:t>Lacan</w:t>
      </w:r>
      <w:proofErr w:type="spellEnd"/>
      <w:r w:rsidRPr="00FB3423">
        <w:rPr>
          <w:rFonts w:cs="Calibri"/>
        </w:rPr>
        <w:t xml:space="preserve"> noted how when infants look into a mirror they, ‘assume an image.’ This accumulation of an image is the very psychological rift upon which consumerism fills and exploits. </w:t>
      </w:r>
    </w:p>
    <w:p w14:paraId="515D0706" w14:textId="77777777" w:rsidR="00FB3423" w:rsidRPr="00B66D4D" w:rsidRDefault="00FB3423" w:rsidP="00B66D4D">
      <w:pPr>
        <w:widowControl w:val="0"/>
        <w:autoSpaceDE w:val="0"/>
        <w:autoSpaceDN w:val="0"/>
        <w:adjustRightInd w:val="0"/>
        <w:spacing w:after="240" w:line="480" w:lineRule="auto"/>
        <w:rPr>
          <w:rFonts w:cs="Times"/>
        </w:rPr>
      </w:pPr>
      <w:r w:rsidRPr="00FB3423">
        <w:rPr>
          <w:rFonts w:cs="Calibri"/>
        </w:rPr>
        <w:t xml:space="preserve">By presenting such notions of transformation however, we create a system whereby what we desperately seek to achieve is impossible, as a direct result of that which causes such desires. Such imagery confidently states that consuming will produce happiness, which is depicted visually in a quantifiable state. However, I believe this maxim is a fallacy. True happiness cannot be achieved by consumption. Indeed one needs to consume in order to survive. However, the consumption visually promoted proclaims that in order to achieve a life that is worth living, we must consume on a boundless scale, as Berger suggests, ‘The power to spend money is the power to live.’ (1972: 143). Such rampant consumption can be explained by how products have now become symbols beyond their practical use. The French philosopher and critic of modern life </w:t>
      </w:r>
      <w:r w:rsidRPr="00FB3423">
        <w:rPr>
          <w:rFonts w:cs="Calibri"/>
          <w:i/>
        </w:rPr>
        <w:t xml:space="preserve">Jean </w:t>
      </w:r>
      <w:proofErr w:type="spellStart"/>
      <w:r w:rsidRPr="00FB3423">
        <w:rPr>
          <w:rFonts w:cs="Calibri"/>
          <w:i/>
        </w:rPr>
        <w:t>Baudrillard</w:t>
      </w:r>
      <w:proofErr w:type="spellEnd"/>
      <w:r w:rsidRPr="00FB3423">
        <w:rPr>
          <w:rFonts w:cs="Calibri"/>
        </w:rPr>
        <w:t xml:space="preserve"> believed, ‘Commodities are bought and displayed as much for their </w:t>
      </w:r>
      <w:r w:rsidRPr="00B66D4D">
        <w:rPr>
          <w:rFonts w:cs="Calibri"/>
        </w:rPr>
        <w:t xml:space="preserve">sign-value as their use-value.’ (1989: 15). By registering values such as individuality and prestige with products creates a system whereby pursuit of the values themselves is degraded in </w:t>
      </w:r>
      <w:proofErr w:type="spellStart"/>
      <w:r w:rsidRPr="00B66D4D">
        <w:rPr>
          <w:rFonts w:cs="Calibri"/>
        </w:rPr>
        <w:t>favour</w:t>
      </w:r>
      <w:proofErr w:type="spellEnd"/>
      <w:r w:rsidRPr="00B66D4D">
        <w:rPr>
          <w:rFonts w:cs="Calibri"/>
        </w:rPr>
        <w:t xml:space="preserve"> of accumulating their representations. </w:t>
      </w:r>
    </w:p>
    <w:p w14:paraId="78E35727" w14:textId="17F74D6F" w:rsidR="00B66D4D" w:rsidRPr="00B66D4D" w:rsidRDefault="00FB3423" w:rsidP="00B66D4D">
      <w:pPr>
        <w:widowControl w:val="0"/>
        <w:autoSpaceDE w:val="0"/>
        <w:autoSpaceDN w:val="0"/>
        <w:adjustRightInd w:val="0"/>
        <w:spacing w:after="240" w:line="480" w:lineRule="auto"/>
        <w:rPr>
          <w:rFonts w:cs="Times"/>
        </w:rPr>
      </w:pPr>
      <w:r w:rsidRPr="00B66D4D">
        <w:rPr>
          <w:rFonts w:cs="Calibri"/>
        </w:rPr>
        <w:t xml:space="preserve">The opposing belief within our society driven by consuming is also equally as powerful. The idea that if an individual does not consume and does not possess such exalted objects, then they will become worthless. Their status as an individual will become diminished and essentially they will lack any purpose. This fear is utilised in order to support and substantiate the language of our visual culture, ‘The anxiety on which publicity plays is the fear that having nothing you will be nothing.’ (Berger: 1972: 143). By doing so, the modern publicity image exploits the deeply rooted rift within an individual’s ego, as explained by Lacan’s theory of the mirror stage. It states that one will not be a complete being, unless they pursue that which they view. It can be claimed that the majority believes modern publicity is a varied array of different products and lifestyles, which we are all free to choose. However, ‘publicity is not merely an assembly of competing messages: it is language in </w:t>
      </w:r>
      <w:r w:rsidR="009940A1" w:rsidRPr="00B66D4D">
        <w:rPr>
          <w:rFonts w:cs="Calibri"/>
        </w:rPr>
        <w:t>itself, which</w:t>
      </w:r>
      <w:r w:rsidRPr="00B66D4D">
        <w:rPr>
          <w:rFonts w:cs="Calibri"/>
        </w:rPr>
        <w:t xml:space="preserve"> is always being used to make the same general proposal.’ (Berger: 1972: 131).</w:t>
      </w:r>
      <w:r w:rsidR="00B66D4D" w:rsidRPr="00B66D4D">
        <w:rPr>
          <w:rFonts w:cs="Calibri"/>
        </w:rPr>
        <w:t xml:space="preserve"> The consistent denial that there may exist another route, other than consumerism, along which an individual will achieve happiness is perhaps one of the most damaging aspects of our visual culture. This denial of another truth bears similarity to the prior dominance of Christian religious beliefs in our Western society, as suggested by Sayers (2008: 33), '</w:t>
      </w:r>
      <w:proofErr w:type="gramStart"/>
      <w:r w:rsidR="00B66D4D" w:rsidRPr="00B66D4D">
        <w:rPr>
          <w:rFonts w:cs="Calibri"/>
        </w:rPr>
        <w:t>The</w:t>
      </w:r>
      <w:proofErr w:type="gramEnd"/>
      <w:r w:rsidR="00B66D4D" w:rsidRPr="00B66D4D">
        <w:rPr>
          <w:rFonts w:cs="Calibri"/>
        </w:rPr>
        <w:t xml:space="preserve"> implicit religion of hyper-consumerism contains many of the echoes of the Christian Faith. Malls and movie theatres resemble churches. Celebrities resemble saints.' Although I am not calling a return to Christian values dominating all else, as a society we must become fluent in another visual language, one that stimulates greater virtues than that orchestrated in the modern publicity image</w:t>
      </w:r>
      <w:r w:rsidR="009940A1" w:rsidRPr="00B66D4D">
        <w:rPr>
          <w:rFonts w:cs="Calibri"/>
        </w:rPr>
        <w:t>.  </w:t>
      </w:r>
      <w:r w:rsidR="00B66D4D" w:rsidRPr="00B66D4D">
        <w:rPr>
          <w:rFonts w:cs="Calibri"/>
        </w:rPr>
        <w:t xml:space="preserve">Another integral component key to the successful seduction of the modern image is the notion of glamour. Such a quality is relatively new in our visual vocabulary, although similar qualities existed in the modern publicity’s genesis, which was oil painting. Indeed, qualities such as power, elegance and virtuosity amount to something similar to our modern notion of glamour, yet it is a fundamentally different concept. John Berger describes our current understanding of the </w:t>
      </w:r>
      <w:proofErr w:type="gramStart"/>
      <w:r w:rsidR="00B66D4D" w:rsidRPr="00B66D4D">
        <w:rPr>
          <w:rFonts w:cs="Calibri"/>
        </w:rPr>
        <w:t>term</w:t>
      </w:r>
      <w:proofErr w:type="gramEnd"/>
      <w:r w:rsidR="00B66D4D" w:rsidRPr="00B66D4D">
        <w:rPr>
          <w:rFonts w:cs="Calibri"/>
        </w:rPr>
        <w:t xml:space="preserve"> as 'the happiness of being envied is glamour.' (1972: 132). The social context at the height of oil painting was incredibly rigid; the class one was born into was fixed and immovable. Yet in our current society, which is vastly more flexible, the notion of glamour is rooted firmly in what we collectively envy. There was no rational reason for envy during the popularity of oil painting; it was a futile position to take. </w:t>
      </w:r>
    </w:p>
    <w:p w14:paraId="44937B8A" w14:textId="77777777" w:rsidR="00B66D4D" w:rsidRPr="00B66D4D" w:rsidRDefault="00B66D4D" w:rsidP="00B66D4D">
      <w:pPr>
        <w:widowControl w:val="0"/>
        <w:autoSpaceDE w:val="0"/>
        <w:autoSpaceDN w:val="0"/>
        <w:adjustRightInd w:val="0"/>
        <w:spacing w:after="240" w:line="480" w:lineRule="auto"/>
        <w:rPr>
          <w:rFonts w:cs="Calibri"/>
        </w:rPr>
      </w:pPr>
      <w:r w:rsidRPr="00B66D4D">
        <w:rPr>
          <w:rFonts w:cs="Calibri"/>
        </w:rPr>
        <w:t>The modern image has thus fundamentally exploited our less archaic society, drawing upon our freedoms, and encouraging the ability to envy. The vast majority of modern publicity imagery focuses solely on this new state of envy, in which</w:t>
      </w:r>
      <w:proofErr w:type="gramStart"/>
      <w:r w:rsidRPr="00B66D4D">
        <w:rPr>
          <w:rFonts w:cs="Calibri"/>
        </w:rPr>
        <w:t>;</w:t>
      </w:r>
      <w:proofErr w:type="gramEnd"/>
    </w:p>
    <w:p w14:paraId="68F72716" w14:textId="77777777" w:rsidR="00B66D4D" w:rsidRPr="00B66D4D" w:rsidRDefault="00B66D4D" w:rsidP="00B66D4D">
      <w:pPr>
        <w:widowControl w:val="0"/>
        <w:autoSpaceDE w:val="0"/>
        <w:autoSpaceDN w:val="0"/>
        <w:adjustRightInd w:val="0"/>
        <w:spacing w:after="240"/>
        <w:ind w:left="720"/>
        <w:rPr>
          <w:rFonts w:cs="Times"/>
        </w:rPr>
      </w:pPr>
      <w:proofErr w:type="gramStart"/>
      <w:r w:rsidRPr="00B66D4D">
        <w:rPr>
          <w:rFonts w:cs="Calibri"/>
        </w:rPr>
        <w:t>the</w:t>
      </w:r>
      <w:proofErr w:type="gramEnd"/>
      <w:r w:rsidRPr="00B66D4D">
        <w:rPr>
          <w:rFonts w:cs="Calibri"/>
        </w:rPr>
        <w:t xml:space="preserve"> power of the glamorous resides on their supposed happiness </w:t>
      </w:r>
      <w:r w:rsidRPr="00B66D4D">
        <w:rPr>
          <w:rFonts w:cs="Times"/>
        </w:rPr>
        <w:t xml:space="preserve">... </w:t>
      </w:r>
      <w:r w:rsidRPr="00B66D4D">
        <w:rPr>
          <w:rFonts w:cs="Calibri"/>
        </w:rPr>
        <w:t xml:space="preserve">it is this which explains the absent, unfocused look of so many glamour images. They look out </w:t>
      </w:r>
      <w:r w:rsidRPr="00B66D4D">
        <w:rPr>
          <w:rFonts w:cs="Calibri"/>
          <w:i/>
          <w:iCs/>
        </w:rPr>
        <w:t>over</w:t>
      </w:r>
      <w:r w:rsidRPr="00B66D4D">
        <w:rPr>
          <w:rFonts w:cs="Times"/>
        </w:rPr>
        <w:t xml:space="preserve"> </w:t>
      </w:r>
      <w:r w:rsidRPr="00B66D4D">
        <w:rPr>
          <w:rFonts w:cs="Calibri"/>
        </w:rPr>
        <w:t>the looks of envy which sustain them.' (Berger: 1972: 133)</w:t>
      </w:r>
    </w:p>
    <w:p w14:paraId="6CA35B8B" w14:textId="77777777" w:rsidR="00B66D4D" w:rsidRDefault="00B66D4D" w:rsidP="00B66D4D">
      <w:pPr>
        <w:widowControl w:val="0"/>
        <w:autoSpaceDE w:val="0"/>
        <w:autoSpaceDN w:val="0"/>
        <w:adjustRightInd w:val="0"/>
        <w:spacing w:after="240" w:line="480" w:lineRule="auto"/>
        <w:rPr>
          <w:rFonts w:ascii="Times" w:hAnsi="Times" w:cs="Times"/>
        </w:rPr>
      </w:pPr>
    </w:p>
    <w:p w14:paraId="51FBDA8E" w14:textId="77777777" w:rsidR="00B66D4D" w:rsidRDefault="00B66D4D" w:rsidP="00B66D4D">
      <w:pPr>
        <w:widowControl w:val="0"/>
        <w:autoSpaceDE w:val="0"/>
        <w:autoSpaceDN w:val="0"/>
        <w:adjustRightInd w:val="0"/>
        <w:spacing w:line="480" w:lineRule="auto"/>
        <w:rPr>
          <w:rFonts w:ascii="Times" w:hAnsi="Times" w:cs="Times"/>
        </w:rPr>
      </w:pPr>
      <w:r>
        <w:rPr>
          <w:rFonts w:ascii="Times" w:hAnsi="Times" w:cs="Times"/>
        </w:rPr>
        <w:t xml:space="preserve"> </w:t>
      </w:r>
    </w:p>
    <w:p w14:paraId="45FC6B8D" w14:textId="77777777" w:rsidR="00B66D4D" w:rsidRDefault="00B66D4D" w:rsidP="00B66D4D">
      <w:pPr>
        <w:widowControl w:val="0"/>
        <w:autoSpaceDE w:val="0"/>
        <w:autoSpaceDN w:val="0"/>
        <w:adjustRightInd w:val="0"/>
        <w:spacing w:after="240" w:line="480" w:lineRule="auto"/>
        <w:rPr>
          <w:rFonts w:ascii="Times" w:hAnsi="Times" w:cs="Times"/>
        </w:rPr>
      </w:pPr>
    </w:p>
    <w:p w14:paraId="7FB6E49F" w14:textId="77777777" w:rsidR="00B66D4D" w:rsidRDefault="00B66D4D" w:rsidP="00B66D4D">
      <w:pPr>
        <w:widowControl w:val="0"/>
        <w:autoSpaceDE w:val="0"/>
        <w:autoSpaceDN w:val="0"/>
        <w:adjustRightInd w:val="0"/>
        <w:spacing w:after="240" w:line="480" w:lineRule="auto"/>
        <w:rPr>
          <w:rFonts w:ascii="Times" w:hAnsi="Times" w:cs="Times"/>
        </w:rPr>
      </w:pPr>
    </w:p>
    <w:p w14:paraId="266DB740" w14:textId="77777777" w:rsidR="00FB3423" w:rsidRDefault="00FB3423" w:rsidP="00B66D4D">
      <w:pPr>
        <w:widowControl w:val="0"/>
        <w:autoSpaceDE w:val="0"/>
        <w:autoSpaceDN w:val="0"/>
        <w:adjustRightInd w:val="0"/>
        <w:spacing w:after="240" w:line="480" w:lineRule="auto"/>
        <w:rPr>
          <w:rFonts w:ascii="Times" w:hAnsi="Times" w:cs="Times"/>
        </w:rPr>
      </w:pPr>
    </w:p>
    <w:p w14:paraId="5A1BE618" w14:textId="77777777" w:rsidR="00FB3423" w:rsidRDefault="00FB3423" w:rsidP="00B66D4D">
      <w:pPr>
        <w:widowControl w:val="0"/>
        <w:autoSpaceDE w:val="0"/>
        <w:autoSpaceDN w:val="0"/>
        <w:adjustRightInd w:val="0"/>
        <w:spacing w:after="240" w:line="480" w:lineRule="auto"/>
        <w:rPr>
          <w:rFonts w:ascii="Times" w:hAnsi="Times" w:cs="Times"/>
        </w:rPr>
      </w:pPr>
    </w:p>
    <w:p w14:paraId="7B570A5F" w14:textId="77777777" w:rsidR="00FB3423" w:rsidRDefault="00FB3423" w:rsidP="00B66D4D">
      <w:pPr>
        <w:widowControl w:val="0"/>
        <w:autoSpaceDE w:val="0"/>
        <w:autoSpaceDN w:val="0"/>
        <w:adjustRightInd w:val="0"/>
        <w:spacing w:after="240" w:line="480" w:lineRule="auto"/>
        <w:rPr>
          <w:rFonts w:cs="Times"/>
        </w:rPr>
      </w:pPr>
    </w:p>
    <w:p w14:paraId="5535CEAE" w14:textId="77777777" w:rsidR="00B66D4D" w:rsidRDefault="00B66D4D" w:rsidP="00B66D4D">
      <w:pPr>
        <w:widowControl w:val="0"/>
        <w:autoSpaceDE w:val="0"/>
        <w:autoSpaceDN w:val="0"/>
        <w:adjustRightInd w:val="0"/>
        <w:spacing w:after="240" w:line="480" w:lineRule="auto"/>
        <w:rPr>
          <w:rFonts w:cs="Times"/>
        </w:rPr>
      </w:pPr>
    </w:p>
    <w:p w14:paraId="0C46BFE8" w14:textId="77777777" w:rsidR="00B66D4D" w:rsidRDefault="00B66D4D" w:rsidP="00B66D4D">
      <w:pPr>
        <w:widowControl w:val="0"/>
        <w:autoSpaceDE w:val="0"/>
        <w:autoSpaceDN w:val="0"/>
        <w:adjustRightInd w:val="0"/>
        <w:spacing w:after="240" w:line="480" w:lineRule="auto"/>
        <w:rPr>
          <w:rFonts w:cs="Times"/>
        </w:rPr>
      </w:pPr>
      <w:r>
        <w:rPr>
          <w:rFonts w:ascii="Times" w:hAnsi="Times" w:cs="Times"/>
          <w:noProof/>
        </w:rPr>
        <w:drawing>
          <wp:anchor distT="0" distB="0" distL="114300" distR="114300" simplePos="0" relativeHeight="251659264" behindDoc="1" locked="0" layoutInCell="1" allowOverlap="1" wp14:anchorId="2DB20E58" wp14:editId="04DA3F91">
            <wp:simplePos x="0" y="0"/>
            <wp:positionH relativeFrom="column">
              <wp:posOffset>-228600</wp:posOffset>
            </wp:positionH>
            <wp:positionV relativeFrom="paragraph">
              <wp:posOffset>316865</wp:posOffset>
            </wp:positionV>
            <wp:extent cx="5943600" cy="374484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44842"/>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13CE0D4" w14:textId="77777777" w:rsidR="00B66D4D" w:rsidRDefault="00B66D4D" w:rsidP="00B66D4D">
      <w:pPr>
        <w:widowControl w:val="0"/>
        <w:autoSpaceDE w:val="0"/>
        <w:autoSpaceDN w:val="0"/>
        <w:adjustRightInd w:val="0"/>
        <w:spacing w:after="240" w:line="480" w:lineRule="auto"/>
        <w:rPr>
          <w:rFonts w:cs="Times"/>
        </w:rPr>
      </w:pPr>
    </w:p>
    <w:p w14:paraId="6789EBAC" w14:textId="77777777" w:rsidR="00B66D4D" w:rsidRPr="00FB3423" w:rsidRDefault="00B66D4D" w:rsidP="00B66D4D">
      <w:pPr>
        <w:widowControl w:val="0"/>
        <w:autoSpaceDE w:val="0"/>
        <w:autoSpaceDN w:val="0"/>
        <w:adjustRightInd w:val="0"/>
        <w:spacing w:after="240" w:line="480" w:lineRule="auto"/>
        <w:rPr>
          <w:rFonts w:cs="Times"/>
        </w:rPr>
      </w:pPr>
    </w:p>
    <w:p w14:paraId="31230A57" w14:textId="77777777" w:rsidR="00FB3423" w:rsidRDefault="00FB3423" w:rsidP="00B66D4D">
      <w:pPr>
        <w:widowControl w:val="0"/>
        <w:autoSpaceDE w:val="0"/>
        <w:autoSpaceDN w:val="0"/>
        <w:adjustRightInd w:val="0"/>
        <w:spacing w:after="240" w:line="480" w:lineRule="auto"/>
        <w:rPr>
          <w:rFonts w:ascii="Times" w:hAnsi="Times" w:cs="Times"/>
        </w:rPr>
      </w:pPr>
    </w:p>
    <w:p w14:paraId="285071D1" w14:textId="77777777" w:rsidR="00FB3423" w:rsidRDefault="00FB3423" w:rsidP="00B66D4D">
      <w:pPr>
        <w:widowControl w:val="0"/>
        <w:autoSpaceDE w:val="0"/>
        <w:autoSpaceDN w:val="0"/>
        <w:adjustRightInd w:val="0"/>
        <w:spacing w:after="240" w:line="480" w:lineRule="auto"/>
        <w:rPr>
          <w:rFonts w:ascii="Calibri" w:hAnsi="Calibri" w:cs="Calibri"/>
          <w:sz w:val="30"/>
          <w:szCs w:val="30"/>
        </w:rPr>
      </w:pPr>
    </w:p>
    <w:p w14:paraId="312B19F8" w14:textId="77777777" w:rsidR="00FB3423" w:rsidRDefault="00FB3423" w:rsidP="00B66D4D">
      <w:pPr>
        <w:widowControl w:val="0"/>
        <w:autoSpaceDE w:val="0"/>
        <w:autoSpaceDN w:val="0"/>
        <w:adjustRightInd w:val="0"/>
        <w:spacing w:after="240" w:line="480" w:lineRule="auto"/>
        <w:rPr>
          <w:rFonts w:ascii="Calibri" w:hAnsi="Calibri" w:cs="Calibri"/>
          <w:sz w:val="30"/>
          <w:szCs w:val="30"/>
        </w:rPr>
      </w:pPr>
    </w:p>
    <w:p w14:paraId="5D901E07" w14:textId="77777777" w:rsidR="00FB3423" w:rsidRDefault="00FB3423" w:rsidP="00B66D4D">
      <w:pPr>
        <w:widowControl w:val="0"/>
        <w:autoSpaceDE w:val="0"/>
        <w:autoSpaceDN w:val="0"/>
        <w:adjustRightInd w:val="0"/>
        <w:spacing w:after="240" w:line="480" w:lineRule="auto"/>
        <w:rPr>
          <w:rFonts w:ascii="Times" w:hAnsi="Times" w:cs="Times"/>
        </w:rPr>
      </w:pPr>
    </w:p>
    <w:p w14:paraId="7CDCD1B3" w14:textId="77777777" w:rsidR="00FB3423" w:rsidRDefault="00FB3423" w:rsidP="00B66D4D">
      <w:pPr>
        <w:widowControl w:val="0"/>
        <w:autoSpaceDE w:val="0"/>
        <w:autoSpaceDN w:val="0"/>
        <w:adjustRightInd w:val="0"/>
        <w:spacing w:after="240" w:line="480" w:lineRule="auto"/>
        <w:rPr>
          <w:rFonts w:ascii="Times" w:hAnsi="Times" w:cs="Times"/>
        </w:rPr>
      </w:pPr>
    </w:p>
    <w:p w14:paraId="3E65B417" w14:textId="77777777" w:rsidR="000E2CA4" w:rsidRPr="00B66D4D" w:rsidRDefault="00B66D4D" w:rsidP="00B66D4D">
      <w:pPr>
        <w:widowControl w:val="0"/>
        <w:autoSpaceDE w:val="0"/>
        <w:autoSpaceDN w:val="0"/>
        <w:adjustRightInd w:val="0"/>
        <w:spacing w:after="240" w:line="480" w:lineRule="auto"/>
        <w:jc w:val="center"/>
        <w:rPr>
          <w:rFonts w:ascii="Times" w:hAnsi="Times" w:cs="Times"/>
          <w:i/>
        </w:rPr>
      </w:pPr>
      <w:r>
        <w:rPr>
          <w:rFonts w:ascii="Times" w:hAnsi="Times" w:cs="Times"/>
          <w:i/>
        </w:rPr>
        <w:t>Fig 2.</w:t>
      </w:r>
    </w:p>
    <w:p w14:paraId="5EBABE21" w14:textId="77777777" w:rsidR="000E2CA4" w:rsidRPr="00B66D4D" w:rsidRDefault="000E2CA4" w:rsidP="00B66D4D">
      <w:pPr>
        <w:widowControl w:val="0"/>
        <w:autoSpaceDE w:val="0"/>
        <w:autoSpaceDN w:val="0"/>
        <w:adjustRightInd w:val="0"/>
        <w:spacing w:after="240" w:line="480" w:lineRule="auto"/>
        <w:rPr>
          <w:rFonts w:cs="Times"/>
        </w:rPr>
      </w:pPr>
    </w:p>
    <w:p w14:paraId="3D1CE7C8" w14:textId="77777777" w:rsidR="00B66D4D" w:rsidRDefault="00B66D4D" w:rsidP="00B66D4D">
      <w:pPr>
        <w:widowControl w:val="0"/>
        <w:autoSpaceDE w:val="0"/>
        <w:autoSpaceDN w:val="0"/>
        <w:adjustRightInd w:val="0"/>
        <w:spacing w:after="240" w:line="480" w:lineRule="auto"/>
        <w:rPr>
          <w:rFonts w:cs="Calibri"/>
        </w:rPr>
      </w:pPr>
      <w:r w:rsidRPr="00B66D4D">
        <w:rPr>
          <w:rFonts w:cs="Calibri"/>
        </w:rPr>
        <w:t xml:space="preserve">This can clearly be observed in </w:t>
      </w:r>
      <w:r w:rsidRPr="00B66D4D">
        <w:rPr>
          <w:rFonts w:cs="Calibri"/>
          <w:i/>
          <w:iCs/>
        </w:rPr>
        <w:t>Fig 2</w:t>
      </w:r>
      <w:r w:rsidRPr="00B66D4D">
        <w:rPr>
          <w:rFonts w:cs="Calibri"/>
        </w:rPr>
        <w:t>,</w:t>
      </w:r>
      <w:r w:rsidRPr="00B66D4D">
        <w:rPr>
          <w:rFonts w:cs="Times"/>
        </w:rPr>
        <w:t xml:space="preserve"> </w:t>
      </w:r>
      <w:r w:rsidRPr="00B66D4D">
        <w:rPr>
          <w:rFonts w:cs="Calibri"/>
        </w:rPr>
        <w:t xml:space="preserve">although any number of examples could be used, pervasive as this approach is in our visual culture. Such imagery projects an image of a future self into the consciousness of the viewer. The concept of a false and distant realm was also discussed by Nietzsche, who felt it was negative to follow ideologies which were disregarded in a different geographical region, 'It is so provincial to bind oneself to views which are no longer binding a couple of hundred of miles away.' (Armstrong: 2013: 11). Similarly, the modern image provides a similar realm, although one located in an unspecified future. The present is subjugated by the promise of the future, 'the publicity image which is ethereal uses only the future tense. With this you </w:t>
      </w:r>
      <w:r w:rsidRPr="00B66D4D">
        <w:rPr>
          <w:rFonts w:cs="Calibri"/>
          <w:i/>
          <w:iCs/>
        </w:rPr>
        <w:t xml:space="preserve">will </w:t>
      </w:r>
      <w:r w:rsidRPr="00B66D4D">
        <w:rPr>
          <w:rFonts w:cs="Calibri"/>
        </w:rPr>
        <w:t xml:space="preserve">become desirable. In these surroundings all your relationships </w:t>
      </w:r>
      <w:r w:rsidRPr="00B66D4D">
        <w:rPr>
          <w:rFonts w:cs="Calibri"/>
          <w:i/>
          <w:iCs/>
        </w:rPr>
        <w:t xml:space="preserve">will </w:t>
      </w:r>
      <w:r w:rsidRPr="00B66D4D">
        <w:rPr>
          <w:rFonts w:cs="Calibri"/>
        </w:rPr>
        <w:t xml:space="preserve">become happy and radiant.' </w:t>
      </w:r>
      <w:proofErr w:type="gramStart"/>
      <w:r w:rsidRPr="00B66D4D">
        <w:rPr>
          <w:rFonts w:cs="Calibri"/>
        </w:rPr>
        <w:t>(Berger: 1972: 144).</w:t>
      </w:r>
      <w:proofErr w:type="gramEnd"/>
      <w:r w:rsidRPr="00B66D4D">
        <w:rPr>
          <w:rFonts w:cs="Calibri"/>
        </w:rPr>
        <w:t xml:space="preserve"> After viewing such imagery, the viewer contemplates the notion that a version exists of themselves in which they </w:t>
      </w:r>
      <w:r w:rsidRPr="00B66D4D">
        <w:rPr>
          <w:rFonts w:cs="Calibri"/>
          <w:i/>
          <w:iCs/>
        </w:rPr>
        <w:t>w</w:t>
      </w:r>
      <w:r w:rsidRPr="00B66D4D">
        <w:rPr>
          <w:rFonts w:cs="Times"/>
        </w:rPr>
        <w:t xml:space="preserve"> </w:t>
      </w:r>
      <w:r w:rsidRPr="00B66D4D">
        <w:rPr>
          <w:rFonts w:cs="Calibri"/>
          <w:i/>
          <w:iCs/>
        </w:rPr>
        <w:t xml:space="preserve">ill </w:t>
      </w:r>
      <w:r w:rsidRPr="00B66D4D">
        <w:rPr>
          <w:rFonts w:cs="Calibri"/>
        </w:rPr>
        <w:t xml:space="preserve">share the happiness and pleasure viewed, ‘publicity is always about the future buyer.’ </w:t>
      </w:r>
      <w:proofErr w:type="gramStart"/>
      <w:r w:rsidRPr="00B66D4D">
        <w:rPr>
          <w:rFonts w:cs="Calibri"/>
        </w:rPr>
        <w:t>(Berger: 1972: 132).</w:t>
      </w:r>
      <w:proofErr w:type="gramEnd"/>
      <w:r w:rsidRPr="00B66D4D">
        <w:rPr>
          <w:rFonts w:cs="Calibri"/>
        </w:rPr>
        <w:t xml:space="preserve"> By doing so, they become envious of themselves, which is an entirely negative state to inhabit. Furthermore, there is no alternative proposed except to consume in a fruitless manner, causing yet more inadequacy. And so the cycle of consumerism, driven by the image, continues. </w:t>
      </w:r>
    </w:p>
    <w:p w14:paraId="18F4BDCC" w14:textId="77777777" w:rsidR="00C77EBC" w:rsidRDefault="00C77EBC" w:rsidP="00B66D4D">
      <w:pPr>
        <w:widowControl w:val="0"/>
        <w:autoSpaceDE w:val="0"/>
        <w:autoSpaceDN w:val="0"/>
        <w:adjustRightInd w:val="0"/>
        <w:spacing w:after="240" w:line="480" w:lineRule="auto"/>
        <w:rPr>
          <w:rFonts w:cs="Calibri"/>
        </w:rPr>
      </w:pPr>
    </w:p>
    <w:p w14:paraId="0022024C" w14:textId="77777777" w:rsidR="00C77EBC" w:rsidRDefault="00C77EBC" w:rsidP="00B66D4D">
      <w:pPr>
        <w:widowControl w:val="0"/>
        <w:autoSpaceDE w:val="0"/>
        <w:autoSpaceDN w:val="0"/>
        <w:adjustRightInd w:val="0"/>
        <w:spacing w:after="240" w:line="480" w:lineRule="auto"/>
        <w:rPr>
          <w:rFonts w:cs="Calibri"/>
        </w:rPr>
      </w:pPr>
    </w:p>
    <w:p w14:paraId="33BEC027" w14:textId="77777777" w:rsidR="00C77EBC" w:rsidRDefault="00C77EBC" w:rsidP="00B66D4D">
      <w:pPr>
        <w:widowControl w:val="0"/>
        <w:autoSpaceDE w:val="0"/>
        <w:autoSpaceDN w:val="0"/>
        <w:adjustRightInd w:val="0"/>
        <w:spacing w:after="240" w:line="480" w:lineRule="auto"/>
        <w:rPr>
          <w:rFonts w:cs="Calibri"/>
        </w:rPr>
      </w:pPr>
    </w:p>
    <w:p w14:paraId="37DE67E5" w14:textId="77777777" w:rsidR="00C77EBC" w:rsidRDefault="00C77EBC" w:rsidP="00B66D4D">
      <w:pPr>
        <w:widowControl w:val="0"/>
        <w:autoSpaceDE w:val="0"/>
        <w:autoSpaceDN w:val="0"/>
        <w:adjustRightInd w:val="0"/>
        <w:spacing w:after="240" w:line="480" w:lineRule="auto"/>
        <w:rPr>
          <w:rFonts w:cs="Calibri"/>
        </w:rPr>
      </w:pPr>
    </w:p>
    <w:p w14:paraId="6A44883E" w14:textId="77777777" w:rsidR="00C77EBC" w:rsidRDefault="00C77EBC" w:rsidP="00B66D4D">
      <w:pPr>
        <w:widowControl w:val="0"/>
        <w:autoSpaceDE w:val="0"/>
        <w:autoSpaceDN w:val="0"/>
        <w:adjustRightInd w:val="0"/>
        <w:spacing w:after="240" w:line="480" w:lineRule="auto"/>
        <w:rPr>
          <w:rFonts w:cs="Calibri"/>
        </w:rPr>
      </w:pPr>
    </w:p>
    <w:p w14:paraId="622B9A5F" w14:textId="77777777" w:rsidR="00C77EBC" w:rsidRDefault="00C77EBC" w:rsidP="00B66D4D">
      <w:pPr>
        <w:widowControl w:val="0"/>
        <w:autoSpaceDE w:val="0"/>
        <w:autoSpaceDN w:val="0"/>
        <w:adjustRightInd w:val="0"/>
        <w:spacing w:after="240" w:line="480" w:lineRule="auto"/>
        <w:rPr>
          <w:rFonts w:cs="Calibri"/>
        </w:rPr>
      </w:pPr>
    </w:p>
    <w:p w14:paraId="3DCE2546" w14:textId="77777777" w:rsidR="00C77EBC" w:rsidRDefault="00C77EBC" w:rsidP="00B66D4D">
      <w:pPr>
        <w:widowControl w:val="0"/>
        <w:autoSpaceDE w:val="0"/>
        <w:autoSpaceDN w:val="0"/>
        <w:adjustRightInd w:val="0"/>
        <w:spacing w:after="240" w:line="480" w:lineRule="auto"/>
        <w:rPr>
          <w:rFonts w:cs="Calibri"/>
        </w:rPr>
      </w:pPr>
    </w:p>
    <w:p w14:paraId="2878C473" w14:textId="77777777" w:rsidR="00C77EBC" w:rsidRDefault="00C77EBC" w:rsidP="00B66D4D">
      <w:pPr>
        <w:widowControl w:val="0"/>
        <w:autoSpaceDE w:val="0"/>
        <w:autoSpaceDN w:val="0"/>
        <w:adjustRightInd w:val="0"/>
        <w:spacing w:after="240" w:line="480" w:lineRule="auto"/>
        <w:rPr>
          <w:rFonts w:cs="Calibri"/>
        </w:rPr>
      </w:pPr>
    </w:p>
    <w:p w14:paraId="3C153756" w14:textId="77777777" w:rsidR="00C77EBC" w:rsidRDefault="00C77EBC" w:rsidP="00B66D4D">
      <w:pPr>
        <w:widowControl w:val="0"/>
        <w:autoSpaceDE w:val="0"/>
        <w:autoSpaceDN w:val="0"/>
        <w:adjustRightInd w:val="0"/>
        <w:spacing w:after="240" w:line="480" w:lineRule="auto"/>
        <w:rPr>
          <w:rFonts w:cs="Calibri"/>
        </w:rPr>
      </w:pPr>
    </w:p>
    <w:p w14:paraId="14F8A3A1" w14:textId="77777777" w:rsidR="00C77EBC" w:rsidRDefault="00C77EBC" w:rsidP="00B66D4D">
      <w:pPr>
        <w:widowControl w:val="0"/>
        <w:autoSpaceDE w:val="0"/>
        <w:autoSpaceDN w:val="0"/>
        <w:adjustRightInd w:val="0"/>
        <w:spacing w:after="240" w:line="480" w:lineRule="auto"/>
        <w:rPr>
          <w:rFonts w:cs="Calibri"/>
        </w:rPr>
      </w:pPr>
    </w:p>
    <w:p w14:paraId="21AA129C" w14:textId="77777777" w:rsidR="00C77EBC" w:rsidRDefault="00C77EBC" w:rsidP="00B66D4D">
      <w:pPr>
        <w:widowControl w:val="0"/>
        <w:autoSpaceDE w:val="0"/>
        <w:autoSpaceDN w:val="0"/>
        <w:adjustRightInd w:val="0"/>
        <w:spacing w:after="240" w:line="480" w:lineRule="auto"/>
        <w:rPr>
          <w:rFonts w:cs="Calibri"/>
        </w:rPr>
      </w:pPr>
    </w:p>
    <w:p w14:paraId="1498AA37" w14:textId="77777777" w:rsidR="00C77EBC" w:rsidRPr="00C77EBC" w:rsidRDefault="00C77EBC" w:rsidP="00C77EBC">
      <w:pPr>
        <w:widowControl w:val="0"/>
        <w:autoSpaceDE w:val="0"/>
        <w:autoSpaceDN w:val="0"/>
        <w:adjustRightInd w:val="0"/>
        <w:spacing w:after="240" w:line="480" w:lineRule="auto"/>
        <w:rPr>
          <w:rFonts w:cs="Calibri"/>
          <w:u w:val="single"/>
        </w:rPr>
      </w:pPr>
      <w:r w:rsidRPr="00C77EBC">
        <w:rPr>
          <w:rFonts w:cs="Calibri"/>
          <w:u w:val="single"/>
        </w:rPr>
        <w:t>Chapter Two</w:t>
      </w:r>
    </w:p>
    <w:p w14:paraId="3FC6B4A8" w14:textId="77777777" w:rsidR="00C77EBC" w:rsidRPr="00C77EBC" w:rsidRDefault="00C77EBC" w:rsidP="00C77EBC">
      <w:pPr>
        <w:widowControl w:val="0"/>
        <w:autoSpaceDE w:val="0"/>
        <w:autoSpaceDN w:val="0"/>
        <w:adjustRightInd w:val="0"/>
        <w:spacing w:after="240" w:line="480" w:lineRule="auto"/>
        <w:rPr>
          <w:rFonts w:cs="Times"/>
        </w:rPr>
      </w:pPr>
      <w:r w:rsidRPr="00C77EBC">
        <w:rPr>
          <w:rFonts w:cs="Calibri"/>
        </w:rPr>
        <w:t xml:space="preserve">The basis of such feelings can be explained in the context of psychoanalysis, in regard to Lacan's theory of the mirror stage. As is suggested by Tony Myers, during a child's infancy they are unable to act and communicate in a coherent manner, yet they observe a cohesive being in the form of an adult which, 'constantly undermining the very rectitude and unity it seeks to impart’ (2003: 22). This deep division continues into later life, and is exactly the foundation upon which the modern publicity image builds, a notion previously discussed. Furthermore, the notion of a separate image one holds of oneself is integral, 'the ego is constitutionally sundered, riven by the division between itself and the image of itself. It is thus forever trying to reconcile the other to its same.' Whereas during infancy the image of a cohesive self is based upon the adult, the current concept is instead based upon that which we view in the modern publicity image. Although to some extent we gain the ability to communicate effectively as adults, such imagery constantly reminds us that we are still in fact inadequate and inferior. Bernays equally </w:t>
      </w:r>
      <w:proofErr w:type="spellStart"/>
      <w:r w:rsidRPr="00C77EBC">
        <w:rPr>
          <w:rFonts w:cs="Calibri"/>
        </w:rPr>
        <w:t>recognised</w:t>
      </w:r>
      <w:proofErr w:type="spellEnd"/>
      <w:r w:rsidRPr="00C77EBC">
        <w:rPr>
          <w:rFonts w:cs="Calibri"/>
        </w:rPr>
        <w:t xml:space="preserve"> that the majority of society requires a guiding force, although he proposed an elite cabal would provide such instruction. </w:t>
      </w:r>
    </w:p>
    <w:p w14:paraId="450D5F1B" w14:textId="77777777" w:rsidR="00C77EBC" w:rsidRPr="00C77EBC" w:rsidRDefault="00C77EBC" w:rsidP="00C77EBC">
      <w:pPr>
        <w:widowControl w:val="0"/>
        <w:autoSpaceDE w:val="0"/>
        <w:autoSpaceDN w:val="0"/>
        <w:adjustRightInd w:val="0"/>
        <w:spacing w:after="240" w:line="480" w:lineRule="auto"/>
        <w:rPr>
          <w:rFonts w:cs="Calibri"/>
        </w:rPr>
      </w:pPr>
      <w:r w:rsidRPr="00C77EBC">
        <w:rPr>
          <w:rFonts w:cs="Calibri"/>
        </w:rPr>
        <w:t xml:space="preserve">However, the damaging aspect arises by the fallacy this approach relies on. The viewer is led to believe that the subjects in </w:t>
      </w:r>
      <w:r w:rsidRPr="00C77EBC">
        <w:rPr>
          <w:rFonts w:cs="Calibri"/>
          <w:i/>
          <w:iCs/>
        </w:rPr>
        <w:t xml:space="preserve">Fig </w:t>
      </w:r>
      <w:proofErr w:type="gramStart"/>
      <w:r w:rsidRPr="00C77EBC">
        <w:rPr>
          <w:rFonts w:cs="Calibri"/>
          <w:i/>
          <w:iCs/>
        </w:rPr>
        <w:t>2 .</w:t>
      </w:r>
      <w:proofErr w:type="gramEnd"/>
      <w:r w:rsidRPr="00C77EBC">
        <w:rPr>
          <w:rFonts w:cs="Calibri"/>
          <w:i/>
          <w:iCs/>
        </w:rPr>
        <w:t xml:space="preserve"> </w:t>
      </w:r>
      <w:proofErr w:type="gramStart"/>
      <w:r w:rsidRPr="00C77EBC">
        <w:rPr>
          <w:rFonts w:cs="Calibri"/>
        </w:rPr>
        <w:t>are</w:t>
      </w:r>
      <w:proofErr w:type="gramEnd"/>
      <w:r w:rsidRPr="00C77EBC">
        <w:rPr>
          <w:rFonts w:cs="Calibri"/>
        </w:rPr>
        <w:t xml:space="preserve"> happy and lead a pleasurable life . By doing so, the viewer is again reminded that perhaps, there exists a version of </w:t>
      </w:r>
      <w:proofErr w:type="gramStart"/>
      <w:r w:rsidRPr="00C77EBC">
        <w:rPr>
          <w:rFonts w:cs="Calibri"/>
        </w:rPr>
        <w:t>them which</w:t>
      </w:r>
      <w:proofErr w:type="gramEnd"/>
      <w:r w:rsidRPr="00C77EBC">
        <w:rPr>
          <w:rFonts w:cs="Calibri"/>
        </w:rPr>
        <w:t xml:space="preserve"> is greater than their current state. The notion of the future self is the cornerstone of the modern publicity image. Although </w:t>
      </w:r>
      <w:proofErr w:type="gramStart"/>
      <w:r w:rsidRPr="00C77EBC">
        <w:rPr>
          <w:rFonts w:cs="Calibri"/>
        </w:rPr>
        <w:t>the infant is equally transfixed by a future self</w:t>
      </w:r>
      <w:proofErr w:type="gramEnd"/>
      <w:r w:rsidRPr="00C77EBC">
        <w:rPr>
          <w:rFonts w:cs="Calibri"/>
        </w:rPr>
        <w:t xml:space="preserve">, the adult viewer subjected to our current visual language is promised a future self that cannot be fulfilled. This is a result of the implausibility of the promise, that 'if we buy what it is offering, our life will be different from what it is' (Myers: 2002: 22) not only will it be different, </w:t>
      </w:r>
      <w:proofErr w:type="gramStart"/>
      <w:r w:rsidRPr="00C77EBC">
        <w:rPr>
          <w:rFonts w:cs="Calibri"/>
        </w:rPr>
        <w:t>but</w:t>
      </w:r>
      <w:proofErr w:type="gramEnd"/>
      <w:r w:rsidRPr="00C77EBC">
        <w:rPr>
          <w:rFonts w:cs="Calibri"/>
        </w:rPr>
        <w:t xml:space="preserve"> it will be the same as those in the image. </w:t>
      </w:r>
    </w:p>
    <w:p w14:paraId="2D0672FD" w14:textId="77777777" w:rsidR="00C77EBC" w:rsidRPr="00C77EBC" w:rsidRDefault="00C77EBC" w:rsidP="00C77EBC">
      <w:pPr>
        <w:widowControl w:val="0"/>
        <w:autoSpaceDE w:val="0"/>
        <w:autoSpaceDN w:val="0"/>
        <w:adjustRightInd w:val="0"/>
        <w:spacing w:after="240" w:line="480" w:lineRule="auto"/>
        <w:rPr>
          <w:rFonts w:cs="Times"/>
        </w:rPr>
      </w:pPr>
      <w:r w:rsidRPr="00C77EBC">
        <w:rPr>
          <w:rFonts w:cs="Calibri"/>
        </w:rPr>
        <w:t xml:space="preserve">A further effect of the mirror stage is how ‘The imaginary designates a restless self, a process of amalgamating more and more instances of replication and resemblance in order to bolster up the fable of its unity.’ (Myers: 2003: 22). This remark can relate to the ever-growing influence of social media, particularly the images we create and share via these systems. Prior to such mediums existing, </w:t>
      </w:r>
      <w:proofErr w:type="gramStart"/>
      <w:r w:rsidRPr="00C77EBC">
        <w:rPr>
          <w:rFonts w:cs="Calibri"/>
        </w:rPr>
        <w:t>the modern publicity image was created by a minority to be disseminated in order to affect the majority</w:t>
      </w:r>
      <w:proofErr w:type="gramEnd"/>
      <w:r w:rsidRPr="00C77EBC">
        <w:rPr>
          <w:rFonts w:cs="Calibri"/>
        </w:rPr>
        <w:t xml:space="preserve">. However, through the </w:t>
      </w:r>
      <w:proofErr w:type="spellStart"/>
      <w:r w:rsidRPr="00C77EBC">
        <w:rPr>
          <w:rFonts w:cs="Calibri"/>
        </w:rPr>
        <w:t>democratisation</w:t>
      </w:r>
      <w:proofErr w:type="spellEnd"/>
      <w:r w:rsidRPr="00C77EBC">
        <w:rPr>
          <w:rFonts w:cs="Calibri"/>
        </w:rPr>
        <w:t xml:space="preserve"> of photography and social media platforms, the majority now actively partakes in the creation of such images. The vast majority of such content exclaims to its viewers, ‘</w:t>
      </w:r>
      <w:proofErr w:type="gramStart"/>
      <w:r w:rsidRPr="00C77EBC">
        <w:rPr>
          <w:rFonts w:cs="Calibri"/>
        </w:rPr>
        <w:t>This</w:t>
      </w:r>
      <w:proofErr w:type="gramEnd"/>
      <w:r w:rsidRPr="00C77EBC">
        <w:rPr>
          <w:rFonts w:cs="Calibri"/>
        </w:rPr>
        <w:t xml:space="preserve"> is I. I am here, and this is what I am doing.’ Although perhaps the connotations of such imagery are not as subtlety executed as professional publicity imagery, it nonetheless fulfills the same objectives. This imagery is often highly </w:t>
      </w:r>
      <w:proofErr w:type="spellStart"/>
      <w:r w:rsidRPr="00C77EBC">
        <w:rPr>
          <w:rFonts w:cs="Calibri"/>
        </w:rPr>
        <w:t>idealised</w:t>
      </w:r>
      <w:proofErr w:type="spellEnd"/>
      <w:r w:rsidRPr="00C77EBC">
        <w:rPr>
          <w:rFonts w:cs="Calibri"/>
        </w:rPr>
        <w:t xml:space="preserve"> moments, purportedly depicting a moment of happiness and fulfillment of the creator. The individual who is then relayed this moment via a screen often feels a sense of inadequacy, the main function of the modern publicity image as described by Berger. However, such social media imagery does not explicitly advertise a physical product. Instead, a way of life is described, one that causes the viewer to reflect upon their own existence. A feeling of </w:t>
      </w:r>
      <w:proofErr w:type="gramStart"/>
      <w:r w:rsidRPr="00C77EBC">
        <w:rPr>
          <w:rFonts w:cs="Calibri"/>
        </w:rPr>
        <w:t>inadequacy produced</w:t>
      </w:r>
      <w:proofErr w:type="gramEnd"/>
      <w:r w:rsidRPr="00C77EBC">
        <w:rPr>
          <w:rFonts w:cs="Calibri"/>
        </w:rPr>
        <w:t xml:space="preserve"> causes the viewer to repeat the process of exhibiting </w:t>
      </w:r>
      <w:proofErr w:type="spellStart"/>
      <w:r w:rsidRPr="00C77EBC">
        <w:rPr>
          <w:rFonts w:cs="Calibri"/>
        </w:rPr>
        <w:t>idealised</w:t>
      </w:r>
      <w:proofErr w:type="spellEnd"/>
      <w:r w:rsidRPr="00C77EBC">
        <w:rPr>
          <w:rFonts w:cs="Calibri"/>
        </w:rPr>
        <w:t xml:space="preserve"> imagery as a means of compensation, or encourages further physical consumption. Both outcomes perpetuate the cycle of consumerism and the strong role the modern image plays. So the viewer consumes the product, yet the feelings of inadequacy inevitable arise. Although a brief pause in the viewer’s monotonous state may occur, such feelings will nonetheless return. However, there is no pause in the pervasive language of the modern image; it still remains to exclaim the 'other' life, repeating the incessant and worthless cycle. </w:t>
      </w:r>
    </w:p>
    <w:p w14:paraId="6B762821" w14:textId="77777777" w:rsidR="00C77EBC" w:rsidRPr="00C77EBC" w:rsidRDefault="00C77EBC" w:rsidP="00C77EBC">
      <w:pPr>
        <w:widowControl w:val="0"/>
        <w:autoSpaceDE w:val="0"/>
        <w:autoSpaceDN w:val="0"/>
        <w:adjustRightInd w:val="0"/>
        <w:spacing w:after="240" w:line="480" w:lineRule="auto"/>
        <w:rPr>
          <w:rFonts w:cs="Calibri"/>
        </w:rPr>
      </w:pPr>
      <w:r w:rsidRPr="00C77EBC">
        <w:rPr>
          <w:rFonts w:cs="Calibri"/>
        </w:rPr>
        <w:t xml:space="preserve">The writer </w:t>
      </w:r>
      <w:proofErr w:type="spellStart"/>
      <w:r w:rsidRPr="00C77EBC">
        <w:rPr>
          <w:rFonts w:cs="Calibri"/>
        </w:rPr>
        <w:t>Baudrillard</w:t>
      </w:r>
      <w:proofErr w:type="spellEnd"/>
      <w:r w:rsidRPr="00C77EBC">
        <w:rPr>
          <w:rFonts w:cs="Calibri"/>
        </w:rPr>
        <w:t xml:space="preserve"> also critiqued the mass envelopment of consumerism, particularly noting the effects of the transition from competitive capitalism towards full monopoly consumerism; a system encouraged by Bernays. He stated that the use of an object had become neglected in </w:t>
      </w:r>
      <w:proofErr w:type="spellStart"/>
      <w:r w:rsidRPr="00C77EBC">
        <w:rPr>
          <w:rFonts w:cs="Calibri"/>
        </w:rPr>
        <w:t>favour</w:t>
      </w:r>
      <w:proofErr w:type="spellEnd"/>
      <w:r w:rsidRPr="00C77EBC">
        <w:rPr>
          <w:rFonts w:cs="Calibri"/>
        </w:rPr>
        <w:t xml:space="preserve"> of what it has come to represent</w:t>
      </w:r>
      <w:proofErr w:type="gramStart"/>
      <w:r w:rsidRPr="00C77EBC">
        <w:rPr>
          <w:rFonts w:cs="Calibri"/>
        </w:rPr>
        <w:t>;</w:t>
      </w:r>
      <w:proofErr w:type="gramEnd"/>
      <w:r w:rsidRPr="00C77EBC">
        <w:rPr>
          <w:rFonts w:cs="Calibri"/>
        </w:rPr>
        <w:t xml:space="preserve"> </w:t>
      </w:r>
    </w:p>
    <w:p w14:paraId="2EEE5A1F" w14:textId="77777777" w:rsidR="00C77EBC" w:rsidRDefault="00C77EBC" w:rsidP="00C77EBC">
      <w:pPr>
        <w:widowControl w:val="0"/>
        <w:autoSpaceDE w:val="0"/>
        <w:autoSpaceDN w:val="0"/>
        <w:adjustRightInd w:val="0"/>
        <w:spacing w:after="240"/>
        <w:ind w:left="720"/>
        <w:rPr>
          <w:rFonts w:cs="Calibri"/>
        </w:rPr>
      </w:pPr>
      <w:proofErr w:type="gramStart"/>
      <w:r w:rsidRPr="00C77EBC">
        <w:rPr>
          <w:rFonts w:cs="Calibri"/>
        </w:rPr>
        <w:t>outside</w:t>
      </w:r>
      <w:proofErr w:type="gramEnd"/>
      <w:r w:rsidRPr="00C77EBC">
        <w:rPr>
          <w:rFonts w:cs="Calibri"/>
        </w:rPr>
        <w:t xml:space="preserve"> the field of its denotation, the object becomes </w:t>
      </w:r>
      <w:proofErr w:type="spellStart"/>
      <w:r w:rsidRPr="00C77EBC">
        <w:rPr>
          <w:rFonts w:cs="Calibri"/>
        </w:rPr>
        <w:t>ssubstitutable</w:t>
      </w:r>
      <w:proofErr w:type="spellEnd"/>
      <w:r w:rsidRPr="00C77EBC">
        <w:rPr>
          <w:rFonts w:cs="Calibri"/>
        </w:rPr>
        <w:t xml:space="preserve"> in a more or less unlimited way within the connotations, where it assumes sign-value. Thus the washing machine </w:t>
      </w:r>
      <w:r w:rsidRPr="00C77EBC">
        <w:rPr>
          <w:rFonts w:cs="Calibri"/>
          <w:i/>
          <w:iCs/>
        </w:rPr>
        <w:t xml:space="preserve">serves </w:t>
      </w:r>
      <w:r w:rsidRPr="00C77EBC">
        <w:rPr>
          <w:rFonts w:cs="Calibri"/>
        </w:rPr>
        <w:t xml:space="preserve">as an appliance and </w:t>
      </w:r>
      <w:r w:rsidRPr="00C77EBC">
        <w:rPr>
          <w:rFonts w:cs="Calibri"/>
          <w:i/>
          <w:iCs/>
        </w:rPr>
        <w:t xml:space="preserve">acts </w:t>
      </w:r>
      <w:r w:rsidRPr="00C77EBC">
        <w:rPr>
          <w:rFonts w:cs="Calibri"/>
        </w:rPr>
        <w:t>as an element of prestige, comfort etc.’ (</w:t>
      </w:r>
      <w:proofErr w:type="spellStart"/>
      <w:r w:rsidRPr="00C77EBC">
        <w:rPr>
          <w:rFonts w:cs="Calibri"/>
        </w:rPr>
        <w:t>Baudrillard</w:t>
      </w:r>
      <w:proofErr w:type="spellEnd"/>
      <w:r w:rsidRPr="00C77EBC">
        <w:rPr>
          <w:rFonts w:cs="Calibri"/>
        </w:rPr>
        <w:t>, 1998: 77)</w:t>
      </w:r>
    </w:p>
    <w:p w14:paraId="090432E7" w14:textId="77777777" w:rsidR="00C77EBC" w:rsidRPr="00C77EBC" w:rsidRDefault="00C77EBC" w:rsidP="00C77EBC">
      <w:pPr>
        <w:widowControl w:val="0"/>
        <w:autoSpaceDE w:val="0"/>
        <w:autoSpaceDN w:val="0"/>
        <w:adjustRightInd w:val="0"/>
        <w:spacing w:after="240"/>
        <w:ind w:left="720"/>
        <w:rPr>
          <w:rFonts w:cs="Times"/>
        </w:rPr>
      </w:pPr>
    </w:p>
    <w:p w14:paraId="01218104" w14:textId="77777777" w:rsidR="00C77EBC" w:rsidRPr="0079309D" w:rsidRDefault="00C77EBC" w:rsidP="0079309D">
      <w:pPr>
        <w:widowControl w:val="0"/>
        <w:autoSpaceDE w:val="0"/>
        <w:autoSpaceDN w:val="0"/>
        <w:adjustRightInd w:val="0"/>
        <w:spacing w:after="240" w:line="480" w:lineRule="auto"/>
        <w:rPr>
          <w:rFonts w:cs="Times"/>
        </w:rPr>
      </w:pPr>
      <w:r w:rsidRPr="0079309D">
        <w:rPr>
          <w:rFonts w:cs="Calibri"/>
        </w:rPr>
        <w:t xml:space="preserve">This relates to Berger’s theories also, in particularly to how an object has become a signifier for something greater than the sum of its parts. For example, the car as an object has become far more than a simple object. It has been amalgamated with virtues such as sexual desire and power. The transmission of these statements </w:t>
      </w:r>
      <w:proofErr w:type="spellStart"/>
      <w:r w:rsidRPr="0079309D">
        <w:rPr>
          <w:rFonts w:cs="Calibri"/>
        </w:rPr>
        <w:t>utilises</w:t>
      </w:r>
      <w:proofErr w:type="spellEnd"/>
      <w:r w:rsidRPr="0079309D">
        <w:rPr>
          <w:rFonts w:cs="Calibri"/>
        </w:rPr>
        <w:t xml:space="preserve"> the modern publicity image. Although a corruption of virtues is detrimental to society, it is the overwhelming occurrence of such imagery that allows its degradation to become pervasive. </w:t>
      </w:r>
      <w:proofErr w:type="spellStart"/>
      <w:r w:rsidRPr="0079309D">
        <w:rPr>
          <w:rFonts w:cs="Calibri"/>
        </w:rPr>
        <w:t>Baudrillard’s</w:t>
      </w:r>
      <w:proofErr w:type="spellEnd"/>
      <w:r w:rsidRPr="0079309D">
        <w:rPr>
          <w:rFonts w:cs="Calibri"/>
        </w:rPr>
        <w:t xml:space="preserve"> theories stem from the Frankfurt School of thought, who stated that ‘individuals were controlled by ruling institutions and modes of thought.’ (Douglas: 2005)</w:t>
      </w:r>
    </w:p>
    <w:p w14:paraId="7D5F39A9" w14:textId="77777777" w:rsidR="00C77EBC" w:rsidRPr="0079309D" w:rsidRDefault="00C77EBC" w:rsidP="0079309D">
      <w:pPr>
        <w:widowControl w:val="0"/>
        <w:autoSpaceDE w:val="0"/>
        <w:autoSpaceDN w:val="0"/>
        <w:adjustRightInd w:val="0"/>
        <w:spacing w:after="240" w:line="480" w:lineRule="auto"/>
        <w:rPr>
          <w:rFonts w:cs="Times"/>
        </w:rPr>
      </w:pPr>
      <w:proofErr w:type="spellStart"/>
      <w:r w:rsidRPr="0079309D">
        <w:rPr>
          <w:rFonts w:cs="Calibri"/>
        </w:rPr>
        <w:t>Baudrillard</w:t>
      </w:r>
      <w:proofErr w:type="spellEnd"/>
      <w:r w:rsidRPr="0079309D">
        <w:rPr>
          <w:rFonts w:cs="Calibri"/>
        </w:rPr>
        <w:t xml:space="preserve"> develops this strain of thinking, stating that consumerism is now the dominant institution of our time ‘in which individuals become overpowered by consumer values, media ideologies and role models’ (Douglas: 2005). This is evident in how the modern publicity image has become so exalted within our society, </w:t>
      </w:r>
      <w:proofErr w:type="gramStart"/>
      <w:r w:rsidRPr="0079309D">
        <w:rPr>
          <w:rFonts w:cs="Calibri"/>
        </w:rPr>
        <w:t>that</w:t>
      </w:r>
      <w:proofErr w:type="gramEnd"/>
      <w:r w:rsidRPr="0079309D">
        <w:rPr>
          <w:rFonts w:cs="Calibri"/>
        </w:rPr>
        <w:t xml:space="preserve"> role models who possess true virtues are deferred in </w:t>
      </w:r>
      <w:proofErr w:type="spellStart"/>
      <w:r w:rsidRPr="0079309D">
        <w:rPr>
          <w:rFonts w:cs="Calibri"/>
        </w:rPr>
        <w:t>favour</w:t>
      </w:r>
      <w:proofErr w:type="spellEnd"/>
      <w:r w:rsidRPr="0079309D">
        <w:rPr>
          <w:rFonts w:cs="Calibri"/>
        </w:rPr>
        <w:t xml:space="preserve"> of ‘</w:t>
      </w:r>
      <w:proofErr w:type="spellStart"/>
      <w:r w:rsidRPr="0079309D">
        <w:rPr>
          <w:rFonts w:cs="Calibri"/>
        </w:rPr>
        <w:t>glamourous</w:t>
      </w:r>
      <w:proofErr w:type="spellEnd"/>
      <w:r w:rsidRPr="0079309D">
        <w:rPr>
          <w:rFonts w:cs="Calibri"/>
        </w:rPr>
        <w:t xml:space="preserve">’ individuals, and how the pursuit of desire is replaced by the lust of a product. A leading member of the Frankfurt School of Thought was Theodor </w:t>
      </w:r>
      <w:proofErr w:type="spellStart"/>
      <w:r w:rsidRPr="0079309D">
        <w:rPr>
          <w:rFonts w:cs="Calibri"/>
        </w:rPr>
        <w:t>Adorno</w:t>
      </w:r>
      <w:proofErr w:type="spellEnd"/>
      <w:r w:rsidRPr="0079309D">
        <w:rPr>
          <w:rFonts w:cs="Calibri"/>
        </w:rPr>
        <w:t xml:space="preserve">. He also felt that modern society driven by consumerism was detrimental, quoting the Austrian writer Ferdinand </w:t>
      </w:r>
      <w:proofErr w:type="spellStart"/>
      <w:r w:rsidRPr="0079309D">
        <w:rPr>
          <w:rFonts w:cs="Calibri"/>
        </w:rPr>
        <w:t>Kürnberger</w:t>
      </w:r>
      <w:proofErr w:type="spellEnd"/>
      <w:r w:rsidRPr="0079309D">
        <w:rPr>
          <w:rFonts w:cs="Calibri"/>
        </w:rPr>
        <w:t xml:space="preserve"> in his text, ‘life does not live.’ (</w:t>
      </w:r>
      <w:proofErr w:type="spellStart"/>
      <w:r w:rsidRPr="0079309D">
        <w:rPr>
          <w:rFonts w:cs="Calibri"/>
        </w:rPr>
        <w:t>Adorno</w:t>
      </w:r>
      <w:proofErr w:type="spellEnd"/>
      <w:r w:rsidRPr="0079309D">
        <w:rPr>
          <w:rFonts w:cs="Calibri"/>
        </w:rPr>
        <w:t xml:space="preserve">: 2005: 19). This can relate to </w:t>
      </w:r>
      <w:proofErr w:type="spellStart"/>
      <w:r w:rsidRPr="0079309D">
        <w:rPr>
          <w:rFonts w:cs="Calibri"/>
        </w:rPr>
        <w:t>Baudrillard’s</w:t>
      </w:r>
      <w:proofErr w:type="spellEnd"/>
      <w:r w:rsidRPr="0079309D">
        <w:rPr>
          <w:rFonts w:cs="Calibri"/>
        </w:rPr>
        <w:t xml:space="preserve"> thoughts on how modern living has become a mere </w:t>
      </w:r>
      <w:proofErr w:type="gramStart"/>
      <w:r w:rsidRPr="0079309D">
        <w:rPr>
          <w:rFonts w:cs="Calibri"/>
        </w:rPr>
        <w:t>facsimile</w:t>
      </w:r>
      <w:proofErr w:type="gramEnd"/>
      <w:r w:rsidRPr="0079309D">
        <w:rPr>
          <w:rFonts w:cs="Calibri"/>
        </w:rPr>
        <w:t xml:space="preserve"> of what it could possibly be. </w:t>
      </w:r>
    </w:p>
    <w:p w14:paraId="493405FA" w14:textId="77777777" w:rsidR="0079309D" w:rsidRDefault="00C77EBC" w:rsidP="0079309D">
      <w:pPr>
        <w:widowControl w:val="0"/>
        <w:autoSpaceDE w:val="0"/>
        <w:autoSpaceDN w:val="0"/>
        <w:adjustRightInd w:val="0"/>
        <w:spacing w:after="240" w:line="480" w:lineRule="auto"/>
        <w:rPr>
          <w:rFonts w:cs="Calibri"/>
        </w:rPr>
      </w:pPr>
      <w:r w:rsidRPr="0079309D">
        <w:rPr>
          <w:rFonts w:cs="Calibri"/>
        </w:rPr>
        <w:t xml:space="preserve">Furthermore, </w:t>
      </w:r>
      <w:proofErr w:type="spellStart"/>
      <w:r w:rsidRPr="0079309D">
        <w:rPr>
          <w:rFonts w:cs="Calibri"/>
        </w:rPr>
        <w:t>Baudrillard</w:t>
      </w:r>
      <w:proofErr w:type="spellEnd"/>
      <w:r w:rsidRPr="0079309D">
        <w:rPr>
          <w:rFonts w:cs="Calibri"/>
        </w:rPr>
        <w:t xml:space="preserve"> describes how our consumer society has become essentially detached from all true meaning, driven by the seduction of the modern publicity image. The detachment between the modern image and reality relates to </w:t>
      </w:r>
      <w:proofErr w:type="spellStart"/>
      <w:r w:rsidRPr="0079309D">
        <w:rPr>
          <w:rFonts w:cs="Calibri"/>
        </w:rPr>
        <w:t>Baudrillard’s</w:t>
      </w:r>
      <w:proofErr w:type="spellEnd"/>
      <w:r w:rsidRPr="0079309D">
        <w:rPr>
          <w:rFonts w:cs="Calibri"/>
        </w:rPr>
        <w:t xml:space="preserve"> simulacrum theories, ‘in the media and consumer society, people are caught up in the play of images, spectacles, and simulacra, that have less and less relationship to an outside, to an external reality.’ (Douglas: 2005)</w:t>
      </w:r>
      <w:r w:rsidR="0079309D" w:rsidRPr="0079309D">
        <w:rPr>
          <w:rFonts w:cs="Calibri"/>
        </w:rPr>
        <w:t xml:space="preserve">. By neglecting reality in such a widespread fashion, all that remains is the desire to consume. As Bernays stated in his writings, this fully complies with the desires of the elite, who wanted to create a society whereby the majority are devoid of </w:t>
      </w:r>
      <w:r w:rsidR="0079309D" w:rsidRPr="0079309D">
        <w:rPr>
          <w:rFonts w:cs="Calibri"/>
          <w:i/>
          <w:iCs/>
        </w:rPr>
        <w:t xml:space="preserve">actual </w:t>
      </w:r>
      <w:r w:rsidR="0079309D" w:rsidRPr="0079309D">
        <w:rPr>
          <w:rFonts w:cs="Calibri"/>
        </w:rPr>
        <w:t xml:space="preserve">desire in its truest form. The modern publicity image is complicit in this system by flooding our visual language with a uniform message, that of consumption equals happiness, as Chris </w:t>
      </w:r>
      <w:proofErr w:type="spellStart"/>
      <w:r w:rsidR="0079309D" w:rsidRPr="0079309D">
        <w:rPr>
          <w:rFonts w:cs="Calibri"/>
        </w:rPr>
        <w:t>Horrocks</w:t>
      </w:r>
      <w:proofErr w:type="spellEnd"/>
      <w:r w:rsidR="0079309D" w:rsidRPr="0079309D">
        <w:rPr>
          <w:rFonts w:cs="Calibri"/>
        </w:rPr>
        <w:t xml:space="preserve"> suggests</w:t>
      </w:r>
      <w:proofErr w:type="gramStart"/>
      <w:r w:rsidR="0079309D" w:rsidRPr="0079309D">
        <w:rPr>
          <w:rFonts w:cs="Calibri"/>
        </w:rPr>
        <w:t>;</w:t>
      </w:r>
      <w:proofErr w:type="gramEnd"/>
    </w:p>
    <w:p w14:paraId="6BD61751" w14:textId="77777777" w:rsidR="0079309D" w:rsidRPr="0079309D" w:rsidRDefault="0079309D" w:rsidP="0079309D">
      <w:pPr>
        <w:widowControl w:val="0"/>
        <w:autoSpaceDE w:val="0"/>
        <w:autoSpaceDN w:val="0"/>
        <w:adjustRightInd w:val="0"/>
        <w:spacing w:after="240" w:line="480" w:lineRule="auto"/>
        <w:rPr>
          <w:rFonts w:cs="Calibri"/>
        </w:rPr>
      </w:pPr>
    </w:p>
    <w:p w14:paraId="0F4973EB" w14:textId="77777777" w:rsidR="0079309D" w:rsidRDefault="0079309D" w:rsidP="0079309D">
      <w:pPr>
        <w:widowControl w:val="0"/>
        <w:autoSpaceDE w:val="0"/>
        <w:autoSpaceDN w:val="0"/>
        <w:adjustRightInd w:val="0"/>
        <w:spacing w:after="240"/>
        <w:ind w:left="720"/>
        <w:rPr>
          <w:rFonts w:cs="Calibri"/>
        </w:rPr>
      </w:pPr>
      <w:r w:rsidRPr="0079309D">
        <w:rPr>
          <w:rFonts w:cs="Calibri"/>
        </w:rPr>
        <w:t xml:space="preserve">Department stores and malls magically negate scarcity and </w:t>
      </w:r>
      <w:proofErr w:type="spellStart"/>
      <w:r w:rsidRPr="0079309D">
        <w:rPr>
          <w:rFonts w:cs="Calibri"/>
        </w:rPr>
        <w:t>synthesise</w:t>
      </w:r>
      <w:proofErr w:type="spellEnd"/>
      <w:r w:rsidRPr="0079309D">
        <w:rPr>
          <w:rFonts w:cs="Calibri"/>
        </w:rPr>
        <w:t xml:space="preserve"> all consumer activities -leisure, spectacle, consumption – offering a </w:t>
      </w:r>
      <w:proofErr w:type="gramStart"/>
      <w:r w:rsidRPr="0079309D">
        <w:rPr>
          <w:rFonts w:cs="Calibri"/>
        </w:rPr>
        <w:t>universalist</w:t>
      </w:r>
      <w:proofErr w:type="gramEnd"/>
      <w:r w:rsidRPr="0079309D">
        <w:rPr>
          <w:rFonts w:cs="Calibri"/>
        </w:rPr>
        <w:t xml:space="preserve"> model which invades all aspects of social life. (1999: 15)</w:t>
      </w:r>
    </w:p>
    <w:p w14:paraId="0FF0AAA8" w14:textId="77777777" w:rsidR="0079309D" w:rsidRPr="0079309D" w:rsidRDefault="0079309D" w:rsidP="0079309D">
      <w:pPr>
        <w:widowControl w:val="0"/>
        <w:autoSpaceDE w:val="0"/>
        <w:autoSpaceDN w:val="0"/>
        <w:adjustRightInd w:val="0"/>
        <w:spacing w:after="240"/>
        <w:ind w:left="720"/>
        <w:rPr>
          <w:rFonts w:cs="Calibri"/>
        </w:rPr>
      </w:pPr>
    </w:p>
    <w:p w14:paraId="1ECFAFEC" w14:textId="77777777" w:rsidR="0079309D" w:rsidRPr="0079309D" w:rsidRDefault="0079309D" w:rsidP="0079309D">
      <w:pPr>
        <w:widowControl w:val="0"/>
        <w:autoSpaceDE w:val="0"/>
        <w:autoSpaceDN w:val="0"/>
        <w:adjustRightInd w:val="0"/>
        <w:spacing w:after="240" w:line="480" w:lineRule="auto"/>
        <w:rPr>
          <w:rFonts w:cs="Times"/>
        </w:rPr>
      </w:pPr>
      <w:r w:rsidRPr="0079309D">
        <w:rPr>
          <w:rFonts w:cs="Calibri"/>
        </w:rPr>
        <w:t xml:space="preserve">Such bastions of consumerism as department stores actively endorse the corruption of the essence of imagery, pervading under the notion that our imagery states competing claims. </w:t>
      </w:r>
      <w:proofErr w:type="gramStart"/>
      <w:r w:rsidRPr="0079309D">
        <w:rPr>
          <w:rFonts w:cs="Calibri"/>
        </w:rPr>
        <w:t>Whereas in fact it is a singular message.</w:t>
      </w:r>
      <w:proofErr w:type="gramEnd"/>
      <w:r w:rsidRPr="0079309D">
        <w:rPr>
          <w:rFonts w:cs="Calibri"/>
        </w:rPr>
        <w:t xml:space="preserve"> This visual language is not only negative in how it promotes the desire of objects, but more so in how it actively prevents true individual and collective </w:t>
      </w:r>
      <w:proofErr w:type="spellStart"/>
      <w:r w:rsidRPr="0079309D">
        <w:rPr>
          <w:rFonts w:cs="Calibri"/>
        </w:rPr>
        <w:t>actualisation</w:t>
      </w:r>
      <w:proofErr w:type="spellEnd"/>
      <w:r w:rsidRPr="0079309D">
        <w:rPr>
          <w:rFonts w:cs="Calibri"/>
        </w:rPr>
        <w:t>. Thus we have become a ‘silent majority.’ (</w:t>
      </w:r>
      <w:proofErr w:type="spellStart"/>
      <w:r w:rsidRPr="0079309D">
        <w:rPr>
          <w:rFonts w:cs="Calibri"/>
        </w:rPr>
        <w:t>Baudrillard</w:t>
      </w:r>
      <w:proofErr w:type="spellEnd"/>
      <w:r w:rsidRPr="0079309D">
        <w:rPr>
          <w:rFonts w:cs="Calibri"/>
        </w:rPr>
        <w:t xml:space="preserve">, 1983: 13). The modern image promises transformation through consumption, although true transformation is </w:t>
      </w:r>
      <w:proofErr w:type="spellStart"/>
      <w:r w:rsidRPr="0079309D">
        <w:rPr>
          <w:rFonts w:cs="Calibri"/>
        </w:rPr>
        <w:t>realised</w:t>
      </w:r>
      <w:proofErr w:type="spellEnd"/>
      <w:r w:rsidRPr="0079309D">
        <w:rPr>
          <w:rFonts w:cs="Calibri"/>
        </w:rPr>
        <w:t xml:space="preserve"> via social change, reality and the pursuit of truth. </w:t>
      </w:r>
    </w:p>
    <w:p w14:paraId="209CAFC0" w14:textId="77777777" w:rsidR="0079309D" w:rsidRDefault="0079309D" w:rsidP="0079309D">
      <w:pPr>
        <w:widowControl w:val="0"/>
        <w:autoSpaceDE w:val="0"/>
        <w:autoSpaceDN w:val="0"/>
        <w:adjustRightInd w:val="0"/>
        <w:spacing w:after="240" w:line="360" w:lineRule="atLeast"/>
        <w:rPr>
          <w:rFonts w:ascii="Times" w:hAnsi="Times" w:cs="Times"/>
        </w:rPr>
      </w:pPr>
    </w:p>
    <w:p w14:paraId="360F2960" w14:textId="77777777" w:rsidR="0079309D" w:rsidRDefault="0079309D" w:rsidP="0079309D">
      <w:pPr>
        <w:widowControl w:val="0"/>
        <w:autoSpaceDE w:val="0"/>
        <w:autoSpaceDN w:val="0"/>
        <w:adjustRightInd w:val="0"/>
        <w:spacing w:after="240" w:line="360" w:lineRule="atLeast"/>
        <w:rPr>
          <w:rFonts w:ascii="Times" w:hAnsi="Times" w:cs="Times"/>
        </w:rPr>
      </w:pPr>
    </w:p>
    <w:p w14:paraId="7EB30C6E" w14:textId="77777777" w:rsidR="00C77EBC" w:rsidRDefault="00C77EBC" w:rsidP="00C77EBC">
      <w:pPr>
        <w:widowControl w:val="0"/>
        <w:autoSpaceDE w:val="0"/>
        <w:autoSpaceDN w:val="0"/>
        <w:adjustRightInd w:val="0"/>
        <w:spacing w:after="240" w:line="360" w:lineRule="atLeast"/>
        <w:rPr>
          <w:rFonts w:ascii="Times" w:hAnsi="Times" w:cs="Times"/>
        </w:rPr>
      </w:pPr>
    </w:p>
    <w:p w14:paraId="35F0DFE2" w14:textId="77777777" w:rsidR="00C77EBC" w:rsidRDefault="00C77EBC" w:rsidP="00C77EBC">
      <w:pPr>
        <w:widowControl w:val="0"/>
        <w:autoSpaceDE w:val="0"/>
        <w:autoSpaceDN w:val="0"/>
        <w:adjustRightInd w:val="0"/>
        <w:spacing w:after="240" w:line="360" w:lineRule="atLeast"/>
        <w:rPr>
          <w:rFonts w:ascii="Times" w:hAnsi="Times" w:cs="Times"/>
        </w:rPr>
      </w:pPr>
    </w:p>
    <w:p w14:paraId="74C9A7C2" w14:textId="77777777" w:rsidR="00C77EBC" w:rsidRDefault="00C77EBC" w:rsidP="00C77EBC">
      <w:pPr>
        <w:widowControl w:val="0"/>
        <w:autoSpaceDE w:val="0"/>
        <w:autoSpaceDN w:val="0"/>
        <w:adjustRightInd w:val="0"/>
        <w:spacing w:after="240" w:line="360" w:lineRule="atLeast"/>
        <w:rPr>
          <w:rFonts w:ascii="Times" w:hAnsi="Times" w:cs="Times"/>
        </w:rPr>
      </w:pPr>
    </w:p>
    <w:p w14:paraId="7735A254" w14:textId="77777777" w:rsidR="00C77EBC" w:rsidRDefault="00C77EBC" w:rsidP="00C77EBC">
      <w:pPr>
        <w:widowControl w:val="0"/>
        <w:autoSpaceDE w:val="0"/>
        <w:autoSpaceDN w:val="0"/>
        <w:adjustRightInd w:val="0"/>
        <w:spacing w:after="240" w:line="360" w:lineRule="atLeast"/>
        <w:rPr>
          <w:rFonts w:ascii="Times" w:hAnsi="Times" w:cs="Times"/>
        </w:rPr>
      </w:pPr>
    </w:p>
    <w:p w14:paraId="5FA15D3C" w14:textId="77777777" w:rsidR="00C77EBC" w:rsidRDefault="00C77EBC" w:rsidP="00C77EBC">
      <w:pPr>
        <w:widowControl w:val="0"/>
        <w:autoSpaceDE w:val="0"/>
        <w:autoSpaceDN w:val="0"/>
        <w:adjustRightInd w:val="0"/>
        <w:spacing w:after="240" w:line="360" w:lineRule="atLeast"/>
        <w:rPr>
          <w:rFonts w:ascii="Times" w:hAnsi="Times" w:cs="Times"/>
        </w:rPr>
      </w:pPr>
    </w:p>
    <w:p w14:paraId="4C82B637" w14:textId="77777777" w:rsidR="00C77EBC" w:rsidRDefault="00C77EBC" w:rsidP="00C77EBC">
      <w:pPr>
        <w:widowControl w:val="0"/>
        <w:autoSpaceDE w:val="0"/>
        <w:autoSpaceDN w:val="0"/>
        <w:adjustRightInd w:val="0"/>
        <w:spacing w:after="240" w:line="360" w:lineRule="atLeast"/>
        <w:rPr>
          <w:rFonts w:ascii="Times" w:hAnsi="Times" w:cs="Times"/>
        </w:rPr>
      </w:pPr>
    </w:p>
    <w:p w14:paraId="4D9539A4" w14:textId="77777777" w:rsidR="00C77EBC" w:rsidRDefault="00C77EBC" w:rsidP="00C77EBC">
      <w:pPr>
        <w:widowControl w:val="0"/>
        <w:autoSpaceDE w:val="0"/>
        <w:autoSpaceDN w:val="0"/>
        <w:adjustRightInd w:val="0"/>
        <w:spacing w:after="240" w:line="360" w:lineRule="atLeast"/>
        <w:rPr>
          <w:rFonts w:ascii="Times" w:hAnsi="Times" w:cs="Times"/>
        </w:rPr>
      </w:pPr>
    </w:p>
    <w:p w14:paraId="70D1245D" w14:textId="77777777" w:rsidR="0079309D" w:rsidRDefault="0079309D" w:rsidP="00C77EBC">
      <w:pPr>
        <w:widowControl w:val="0"/>
        <w:autoSpaceDE w:val="0"/>
        <w:autoSpaceDN w:val="0"/>
        <w:adjustRightInd w:val="0"/>
        <w:spacing w:after="240" w:line="360" w:lineRule="atLeast"/>
        <w:rPr>
          <w:rFonts w:ascii="Times" w:hAnsi="Times" w:cs="Times"/>
        </w:rPr>
      </w:pPr>
    </w:p>
    <w:p w14:paraId="226CF12F" w14:textId="77777777" w:rsidR="0079309D" w:rsidRDefault="0079309D" w:rsidP="00C77EBC">
      <w:pPr>
        <w:widowControl w:val="0"/>
        <w:autoSpaceDE w:val="0"/>
        <w:autoSpaceDN w:val="0"/>
        <w:adjustRightInd w:val="0"/>
        <w:spacing w:after="240" w:line="360" w:lineRule="atLeast"/>
        <w:rPr>
          <w:rFonts w:ascii="Times" w:hAnsi="Times" w:cs="Times"/>
        </w:rPr>
      </w:pPr>
    </w:p>
    <w:p w14:paraId="486D530B" w14:textId="77777777" w:rsidR="0079309D" w:rsidRDefault="0079309D" w:rsidP="00C77EBC">
      <w:pPr>
        <w:widowControl w:val="0"/>
        <w:autoSpaceDE w:val="0"/>
        <w:autoSpaceDN w:val="0"/>
        <w:adjustRightInd w:val="0"/>
        <w:spacing w:after="240" w:line="360" w:lineRule="atLeast"/>
        <w:rPr>
          <w:rFonts w:ascii="Times" w:hAnsi="Times" w:cs="Times"/>
        </w:rPr>
      </w:pPr>
    </w:p>
    <w:p w14:paraId="2517A4F7" w14:textId="77777777" w:rsidR="0079309D" w:rsidRDefault="0079309D" w:rsidP="00C77EBC">
      <w:pPr>
        <w:widowControl w:val="0"/>
        <w:autoSpaceDE w:val="0"/>
        <w:autoSpaceDN w:val="0"/>
        <w:adjustRightInd w:val="0"/>
        <w:spacing w:after="240" w:line="360" w:lineRule="atLeast"/>
        <w:rPr>
          <w:rFonts w:ascii="Times" w:hAnsi="Times" w:cs="Times"/>
        </w:rPr>
      </w:pPr>
    </w:p>
    <w:p w14:paraId="172054A6" w14:textId="051D2774" w:rsidR="0079309D" w:rsidRDefault="0079309D" w:rsidP="00C77EBC">
      <w:pPr>
        <w:widowControl w:val="0"/>
        <w:autoSpaceDE w:val="0"/>
        <w:autoSpaceDN w:val="0"/>
        <w:adjustRightInd w:val="0"/>
        <w:spacing w:after="240" w:line="360" w:lineRule="atLeast"/>
        <w:rPr>
          <w:rFonts w:ascii="Times" w:hAnsi="Times" w:cs="Times"/>
        </w:rPr>
      </w:pPr>
    </w:p>
    <w:p w14:paraId="4E5C31A1" w14:textId="4A7F487C" w:rsidR="0079309D" w:rsidRDefault="009940A1" w:rsidP="00C77EBC">
      <w:pPr>
        <w:widowControl w:val="0"/>
        <w:autoSpaceDE w:val="0"/>
        <w:autoSpaceDN w:val="0"/>
        <w:adjustRightInd w:val="0"/>
        <w:spacing w:after="240" w:line="360" w:lineRule="atLeast"/>
        <w:rPr>
          <w:rFonts w:ascii="Times" w:hAnsi="Times" w:cs="Times"/>
        </w:rPr>
      </w:pPr>
      <w:r>
        <w:rPr>
          <w:rFonts w:ascii="Times" w:hAnsi="Times" w:cs="Times"/>
          <w:noProof/>
        </w:rPr>
        <w:drawing>
          <wp:anchor distT="0" distB="0" distL="114300" distR="114300" simplePos="0" relativeHeight="251660288" behindDoc="1" locked="0" layoutInCell="1" allowOverlap="1" wp14:anchorId="180E9A64" wp14:editId="13E33F23">
            <wp:simplePos x="0" y="0"/>
            <wp:positionH relativeFrom="column">
              <wp:posOffset>-342900</wp:posOffset>
            </wp:positionH>
            <wp:positionV relativeFrom="paragraph">
              <wp:posOffset>305435</wp:posOffset>
            </wp:positionV>
            <wp:extent cx="5997168" cy="388556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7168" cy="388556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1E8D8B6" w14:textId="77777777" w:rsidR="0079309D" w:rsidRDefault="0079309D" w:rsidP="00C77EBC">
      <w:pPr>
        <w:widowControl w:val="0"/>
        <w:autoSpaceDE w:val="0"/>
        <w:autoSpaceDN w:val="0"/>
        <w:adjustRightInd w:val="0"/>
        <w:spacing w:after="240" w:line="360" w:lineRule="atLeast"/>
        <w:rPr>
          <w:rFonts w:ascii="Times" w:hAnsi="Times" w:cs="Times"/>
        </w:rPr>
      </w:pPr>
    </w:p>
    <w:p w14:paraId="1CCE9530" w14:textId="77777777" w:rsidR="0079309D" w:rsidRDefault="0079309D" w:rsidP="0079309D">
      <w:pPr>
        <w:widowControl w:val="0"/>
        <w:autoSpaceDE w:val="0"/>
        <w:autoSpaceDN w:val="0"/>
        <w:adjustRightInd w:val="0"/>
        <w:spacing w:line="280" w:lineRule="atLeast"/>
        <w:rPr>
          <w:rFonts w:ascii="Times" w:hAnsi="Times" w:cs="Times"/>
        </w:rPr>
      </w:pPr>
      <w:r>
        <w:rPr>
          <w:rFonts w:ascii="Times" w:hAnsi="Times" w:cs="Times"/>
        </w:rPr>
        <w:t xml:space="preserve"> </w:t>
      </w:r>
    </w:p>
    <w:p w14:paraId="3C3E0876" w14:textId="77777777" w:rsidR="0079309D" w:rsidRDefault="0079309D" w:rsidP="00C77EBC">
      <w:pPr>
        <w:widowControl w:val="0"/>
        <w:autoSpaceDE w:val="0"/>
        <w:autoSpaceDN w:val="0"/>
        <w:adjustRightInd w:val="0"/>
        <w:spacing w:after="240" w:line="360" w:lineRule="atLeast"/>
        <w:rPr>
          <w:rFonts w:ascii="Times" w:hAnsi="Times" w:cs="Times"/>
        </w:rPr>
      </w:pPr>
    </w:p>
    <w:p w14:paraId="32D76F49" w14:textId="77777777" w:rsidR="0079309D" w:rsidRDefault="0079309D" w:rsidP="00C77EBC">
      <w:pPr>
        <w:widowControl w:val="0"/>
        <w:autoSpaceDE w:val="0"/>
        <w:autoSpaceDN w:val="0"/>
        <w:adjustRightInd w:val="0"/>
        <w:spacing w:after="240" w:line="360" w:lineRule="atLeast"/>
        <w:rPr>
          <w:rFonts w:ascii="Times" w:hAnsi="Times" w:cs="Times"/>
        </w:rPr>
      </w:pPr>
    </w:p>
    <w:p w14:paraId="0DD503E3" w14:textId="77777777" w:rsidR="0079309D" w:rsidRDefault="0079309D" w:rsidP="00C77EBC">
      <w:pPr>
        <w:widowControl w:val="0"/>
        <w:autoSpaceDE w:val="0"/>
        <w:autoSpaceDN w:val="0"/>
        <w:adjustRightInd w:val="0"/>
        <w:spacing w:after="240" w:line="360" w:lineRule="atLeast"/>
        <w:rPr>
          <w:rFonts w:ascii="Times" w:hAnsi="Times" w:cs="Times"/>
        </w:rPr>
      </w:pPr>
    </w:p>
    <w:p w14:paraId="4002D011" w14:textId="77777777" w:rsidR="0079309D" w:rsidRDefault="0079309D" w:rsidP="00C77EBC">
      <w:pPr>
        <w:widowControl w:val="0"/>
        <w:autoSpaceDE w:val="0"/>
        <w:autoSpaceDN w:val="0"/>
        <w:adjustRightInd w:val="0"/>
        <w:spacing w:after="240" w:line="360" w:lineRule="atLeast"/>
        <w:rPr>
          <w:rFonts w:ascii="Times" w:hAnsi="Times" w:cs="Times"/>
        </w:rPr>
      </w:pPr>
    </w:p>
    <w:p w14:paraId="46F4E348" w14:textId="77777777" w:rsidR="0079309D" w:rsidRDefault="0079309D" w:rsidP="00C77EBC">
      <w:pPr>
        <w:widowControl w:val="0"/>
        <w:autoSpaceDE w:val="0"/>
        <w:autoSpaceDN w:val="0"/>
        <w:adjustRightInd w:val="0"/>
        <w:spacing w:after="240" w:line="360" w:lineRule="atLeast"/>
        <w:rPr>
          <w:rFonts w:ascii="Times" w:hAnsi="Times" w:cs="Times"/>
        </w:rPr>
      </w:pPr>
    </w:p>
    <w:p w14:paraId="3BC02975" w14:textId="77777777" w:rsidR="0079309D" w:rsidRDefault="0079309D" w:rsidP="00C77EBC">
      <w:pPr>
        <w:widowControl w:val="0"/>
        <w:autoSpaceDE w:val="0"/>
        <w:autoSpaceDN w:val="0"/>
        <w:adjustRightInd w:val="0"/>
        <w:spacing w:after="240" w:line="360" w:lineRule="atLeast"/>
        <w:rPr>
          <w:rFonts w:ascii="Times" w:hAnsi="Times" w:cs="Times"/>
        </w:rPr>
      </w:pPr>
    </w:p>
    <w:p w14:paraId="56034159" w14:textId="77777777" w:rsidR="0079309D" w:rsidRDefault="0079309D" w:rsidP="00C77EBC">
      <w:pPr>
        <w:widowControl w:val="0"/>
        <w:autoSpaceDE w:val="0"/>
        <w:autoSpaceDN w:val="0"/>
        <w:adjustRightInd w:val="0"/>
        <w:spacing w:after="240" w:line="360" w:lineRule="atLeast"/>
        <w:rPr>
          <w:rFonts w:ascii="Times" w:hAnsi="Times" w:cs="Times"/>
        </w:rPr>
      </w:pPr>
    </w:p>
    <w:p w14:paraId="55EED6FC" w14:textId="77777777" w:rsidR="0079309D" w:rsidRDefault="0079309D" w:rsidP="00C77EBC">
      <w:pPr>
        <w:widowControl w:val="0"/>
        <w:autoSpaceDE w:val="0"/>
        <w:autoSpaceDN w:val="0"/>
        <w:adjustRightInd w:val="0"/>
        <w:spacing w:after="240" w:line="360" w:lineRule="atLeast"/>
        <w:rPr>
          <w:rFonts w:ascii="Times" w:hAnsi="Times" w:cs="Times"/>
        </w:rPr>
      </w:pPr>
    </w:p>
    <w:p w14:paraId="46BA71B7" w14:textId="77777777" w:rsidR="00C77EBC" w:rsidRDefault="00C77EBC" w:rsidP="00C77EBC">
      <w:pPr>
        <w:widowControl w:val="0"/>
        <w:autoSpaceDE w:val="0"/>
        <w:autoSpaceDN w:val="0"/>
        <w:adjustRightInd w:val="0"/>
        <w:spacing w:after="240" w:line="360" w:lineRule="atLeast"/>
        <w:rPr>
          <w:rFonts w:ascii="Times" w:hAnsi="Times" w:cs="Times"/>
        </w:rPr>
      </w:pPr>
    </w:p>
    <w:p w14:paraId="79A95018" w14:textId="77777777" w:rsidR="0079309D" w:rsidRDefault="0079309D" w:rsidP="0079309D">
      <w:pPr>
        <w:widowControl w:val="0"/>
        <w:autoSpaceDE w:val="0"/>
        <w:autoSpaceDN w:val="0"/>
        <w:adjustRightInd w:val="0"/>
        <w:spacing w:after="240" w:line="360" w:lineRule="atLeast"/>
        <w:jc w:val="center"/>
        <w:rPr>
          <w:rFonts w:ascii="Times" w:hAnsi="Times" w:cs="Times"/>
          <w:i/>
        </w:rPr>
      </w:pPr>
      <w:r w:rsidRPr="0079309D">
        <w:rPr>
          <w:rFonts w:ascii="Times" w:hAnsi="Times" w:cs="Times"/>
          <w:i/>
        </w:rPr>
        <w:t>Fig 3.</w:t>
      </w:r>
    </w:p>
    <w:p w14:paraId="6F72A805" w14:textId="77777777" w:rsidR="0079309D" w:rsidRDefault="0079309D" w:rsidP="0079309D">
      <w:pPr>
        <w:widowControl w:val="0"/>
        <w:autoSpaceDE w:val="0"/>
        <w:autoSpaceDN w:val="0"/>
        <w:adjustRightInd w:val="0"/>
        <w:spacing w:after="240" w:line="480" w:lineRule="auto"/>
        <w:rPr>
          <w:rFonts w:cs="Calibri"/>
        </w:rPr>
      </w:pPr>
      <w:r w:rsidRPr="0079309D">
        <w:rPr>
          <w:rFonts w:cs="Times"/>
        </w:rPr>
        <w:t xml:space="preserve">This can be observed in </w:t>
      </w:r>
      <w:r w:rsidRPr="0079309D">
        <w:rPr>
          <w:rFonts w:cs="Times"/>
          <w:i/>
        </w:rPr>
        <w:t>Fig 3. T</w:t>
      </w:r>
      <w:r w:rsidRPr="0079309D">
        <w:rPr>
          <w:rFonts w:cs="Calibri"/>
        </w:rPr>
        <w:t xml:space="preserve">he language of the image signifies that if you purchase these products, you will also become carefree, attractive and share the </w:t>
      </w:r>
      <w:proofErr w:type="spellStart"/>
      <w:r w:rsidRPr="0079309D">
        <w:rPr>
          <w:rFonts w:cs="Calibri"/>
        </w:rPr>
        <w:t>visualised</w:t>
      </w:r>
      <w:proofErr w:type="spellEnd"/>
      <w:r w:rsidRPr="0079309D">
        <w:rPr>
          <w:rFonts w:cs="Calibri"/>
        </w:rPr>
        <w:t xml:space="preserve"> happiness of the subjects. Although seductive and effective, such imagery as </w:t>
      </w:r>
      <w:proofErr w:type="spellStart"/>
      <w:r w:rsidRPr="0079309D">
        <w:rPr>
          <w:rFonts w:cs="Calibri"/>
        </w:rPr>
        <w:t>Baudrillard</w:t>
      </w:r>
      <w:proofErr w:type="spellEnd"/>
      <w:r w:rsidRPr="0079309D">
        <w:rPr>
          <w:rFonts w:cs="Calibri"/>
        </w:rPr>
        <w:t xml:space="preserve"> states does not provide any message other than to consume, and instead we are ‘bathed in a media message’ (Douglas: 2008). Furthermore, </w:t>
      </w:r>
      <w:r w:rsidRPr="0079309D">
        <w:rPr>
          <w:rFonts w:cs="Calibri"/>
          <w:i/>
          <w:iCs/>
        </w:rPr>
        <w:t>F</w:t>
      </w:r>
      <w:r w:rsidRPr="0079309D">
        <w:rPr>
          <w:rFonts w:cs="Times"/>
        </w:rPr>
        <w:t xml:space="preserve"> </w:t>
      </w:r>
      <w:proofErr w:type="spellStart"/>
      <w:r w:rsidRPr="0079309D">
        <w:rPr>
          <w:rFonts w:cs="Calibri"/>
          <w:i/>
          <w:iCs/>
        </w:rPr>
        <w:t>ig</w:t>
      </w:r>
      <w:proofErr w:type="spellEnd"/>
      <w:r w:rsidRPr="0079309D">
        <w:rPr>
          <w:rFonts w:cs="Calibri"/>
          <w:i/>
          <w:iCs/>
        </w:rPr>
        <w:t xml:space="preserve"> 3 </w:t>
      </w:r>
      <w:r w:rsidRPr="0079309D">
        <w:rPr>
          <w:rFonts w:cs="Calibri"/>
        </w:rPr>
        <w:t xml:space="preserve">clearly states how being ‘dumb’ is a state one should embrace, at the expense of knowledge. This describes how the modern image is a means to degrade actual virtues, providing instead a rapid and incredibly short - lived burst of supposed happiness. Furthermore, Fig </w:t>
      </w:r>
      <w:r w:rsidRPr="0079309D">
        <w:rPr>
          <w:rFonts w:cs="Calibri"/>
          <w:i/>
          <w:iCs/>
        </w:rPr>
        <w:t xml:space="preserve">3 </w:t>
      </w:r>
      <w:r w:rsidRPr="0079309D">
        <w:rPr>
          <w:rFonts w:cs="Calibri"/>
        </w:rPr>
        <w:t xml:space="preserve">is overtly sexual, once again describing how </w:t>
      </w:r>
      <w:proofErr w:type="gramStart"/>
      <w:r w:rsidRPr="0079309D">
        <w:rPr>
          <w:rFonts w:cs="Calibri"/>
        </w:rPr>
        <w:t>products are viewed by the majority as a means of acquiring certain attributes, in this case sexual validity and prowess</w:t>
      </w:r>
      <w:proofErr w:type="gramEnd"/>
      <w:r w:rsidRPr="0079309D">
        <w:rPr>
          <w:rFonts w:cs="Calibri"/>
        </w:rPr>
        <w:t xml:space="preserve">. This strengthens </w:t>
      </w:r>
      <w:proofErr w:type="spellStart"/>
      <w:r w:rsidRPr="0079309D">
        <w:rPr>
          <w:rFonts w:cs="Calibri"/>
        </w:rPr>
        <w:t>Baudrillard's</w:t>
      </w:r>
      <w:proofErr w:type="spellEnd"/>
      <w:r w:rsidRPr="0079309D">
        <w:rPr>
          <w:rFonts w:cs="Calibri"/>
        </w:rPr>
        <w:t xml:space="preserve"> theory of how the sign-value of an object, as shown in </w:t>
      </w:r>
      <w:r w:rsidRPr="0079309D">
        <w:rPr>
          <w:rFonts w:cs="Calibri"/>
          <w:i/>
          <w:iCs/>
        </w:rPr>
        <w:t>F</w:t>
      </w:r>
      <w:r w:rsidRPr="0079309D">
        <w:rPr>
          <w:rFonts w:cs="Times"/>
        </w:rPr>
        <w:t xml:space="preserve"> </w:t>
      </w:r>
      <w:proofErr w:type="spellStart"/>
      <w:r w:rsidRPr="0079309D">
        <w:rPr>
          <w:rFonts w:cs="Calibri"/>
          <w:i/>
          <w:iCs/>
        </w:rPr>
        <w:t>ig</w:t>
      </w:r>
      <w:proofErr w:type="spellEnd"/>
      <w:r w:rsidRPr="0079309D">
        <w:rPr>
          <w:rFonts w:cs="Calibri"/>
          <w:i/>
          <w:iCs/>
        </w:rPr>
        <w:t xml:space="preserve"> 3 </w:t>
      </w:r>
      <w:r w:rsidRPr="0079309D">
        <w:rPr>
          <w:rFonts w:cs="Calibri"/>
        </w:rPr>
        <w:t xml:space="preserve">by how the clothes will make you sexually attractive, has become far more important than its use-value. </w:t>
      </w:r>
    </w:p>
    <w:p w14:paraId="1CA4B909" w14:textId="77777777" w:rsidR="0079309D" w:rsidRDefault="0079309D" w:rsidP="0079309D">
      <w:pPr>
        <w:widowControl w:val="0"/>
        <w:autoSpaceDE w:val="0"/>
        <w:autoSpaceDN w:val="0"/>
        <w:adjustRightInd w:val="0"/>
        <w:spacing w:after="240" w:line="480" w:lineRule="auto"/>
        <w:rPr>
          <w:rFonts w:cs="Calibri"/>
        </w:rPr>
      </w:pPr>
    </w:p>
    <w:p w14:paraId="2043ABFE" w14:textId="77777777" w:rsidR="00F93291" w:rsidRDefault="00F93291" w:rsidP="0079309D">
      <w:pPr>
        <w:widowControl w:val="0"/>
        <w:autoSpaceDE w:val="0"/>
        <w:autoSpaceDN w:val="0"/>
        <w:adjustRightInd w:val="0"/>
        <w:spacing w:after="240" w:line="480" w:lineRule="auto"/>
        <w:rPr>
          <w:rFonts w:cs="Calibri"/>
        </w:rPr>
      </w:pPr>
    </w:p>
    <w:p w14:paraId="5F2A036B" w14:textId="77777777" w:rsidR="00F93291" w:rsidRDefault="00F93291" w:rsidP="0079309D">
      <w:pPr>
        <w:widowControl w:val="0"/>
        <w:autoSpaceDE w:val="0"/>
        <w:autoSpaceDN w:val="0"/>
        <w:adjustRightInd w:val="0"/>
        <w:spacing w:after="240" w:line="480" w:lineRule="auto"/>
        <w:rPr>
          <w:rFonts w:cs="Calibri"/>
        </w:rPr>
      </w:pPr>
    </w:p>
    <w:p w14:paraId="69D1F909" w14:textId="77777777" w:rsidR="00F93291" w:rsidRDefault="00F93291" w:rsidP="0079309D">
      <w:pPr>
        <w:widowControl w:val="0"/>
        <w:autoSpaceDE w:val="0"/>
        <w:autoSpaceDN w:val="0"/>
        <w:adjustRightInd w:val="0"/>
        <w:spacing w:after="240" w:line="480" w:lineRule="auto"/>
        <w:rPr>
          <w:rFonts w:cs="Calibri"/>
        </w:rPr>
      </w:pPr>
    </w:p>
    <w:p w14:paraId="374BADF4" w14:textId="77777777" w:rsidR="00F93291" w:rsidRDefault="00F93291" w:rsidP="0079309D">
      <w:pPr>
        <w:widowControl w:val="0"/>
        <w:autoSpaceDE w:val="0"/>
        <w:autoSpaceDN w:val="0"/>
        <w:adjustRightInd w:val="0"/>
        <w:spacing w:after="240" w:line="480" w:lineRule="auto"/>
        <w:rPr>
          <w:rFonts w:cs="Calibri"/>
        </w:rPr>
      </w:pPr>
    </w:p>
    <w:p w14:paraId="6D5D41C1" w14:textId="77777777" w:rsidR="00F93291" w:rsidRDefault="00F93291" w:rsidP="0079309D">
      <w:pPr>
        <w:widowControl w:val="0"/>
        <w:autoSpaceDE w:val="0"/>
        <w:autoSpaceDN w:val="0"/>
        <w:adjustRightInd w:val="0"/>
        <w:spacing w:after="240" w:line="480" w:lineRule="auto"/>
        <w:rPr>
          <w:rFonts w:cs="Calibri"/>
        </w:rPr>
      </w:pPr>
    </w:p>
    <w:p w14:paraId="2DB07A55" w14:textId="77777777" w:rsidR="00F93291" w:rsidRDefault="00F93291" w:rsidP="0079309D">
      <w:pPr>
        <w:widowControl w:val="0"/>
        <w:autoSpaceDE w:val="0"/>
        <w:autoSpaceDN w:val="0"/>
        <w:adjustRightInd w:val="0"/>
        <w:spacing w:after="240" w:line="480" w:lineRule="auto"/>
        <w:rPr>
          <w:rFonts w:cs="Calibri"/>
        </w:rPr>
      </w:pPr>
    </w:p>
    <w:p w14:paraId="6651D409" w14:textId="77777777" w:rsidR="00F93291" w:rsidRDefault="00F93291" w:rsidP="0079309D">
      <w:pPr>
        <w:widowControl w:val="0"/>
        <w:autoSpaceDE w:val="0"/>
        <w:autoSpaceDN w:val="0"/>
        <w:adjustRightInd w:val="0"/>
        <w:spacing w:after="240" w:line="480" w:lineRule="auto"/>
        <w:rPr>
          <w:rFonts w:cs="Calibri"/>
        </w:rPr>
      </w:pPr>
    </w:p>
    <w:p w14:paraId="6C405035" w14:textId="77777777" w:rsidR="00F93291" w:rsidRDefault="00F93291" w:rsidP="0079309D">
      <w:pPr>
        <w:widowControl w:val="0"/>
        <w:autoSpaceDE w:val="0"/>
        <w:autoSpaceDN w:val="0"/>
        <w:adjustRightInd w:val="0"/>
        <w:spacing w:after="240" w:line="480" w:lineRule="auto"/>
        <w:rPr>
          <w:rFonts w:cs="Calibri"/>
        </w:rPr>
      </w:pPr>
    </w:p>
    <w:p w14:paraId="7A51F384" w14:textId="77777777" w:rsidR="00F93291" w:rsidRDefault="00F93291" w:rsidP="0079309D">
      <w:pPr>
        <w:widowControl w:val="0"/>
        <w:autoSpaceDE w:val="0"/>
        <w:autoSpaceDN w:val="0"/>
        <w:adjustRightInd w:val="0"/>
        <w:spacing w:after="240" w:line="480" w:lineRule="auto"/>
        <w:rPr>
          <w:rFonts w:cs="Calibri"/>
        </w:rPr>
      </w:pPr>
    </w:p>
    <w:p w14:paraId="34F80F4E" w14:textId="77777777" w:rsidR="00F93291" w:rsidRDefault="00F93291" w:rsidP="0079309D">
      <w:pPr>
        <w:widowControl w:val="0"/>
        <w:autoSpaceDE w:val="0"/>
        <w:autoSpaceDN w:val="0"/>
        <w:adjustRightInd w:val="0"/>
        <w:spacing w:after="240" w:line="480" w:lineRule="auto"/>
        <w:rPr>
          <w:rFonts w:cs="Calibri"/>
        </w:rPr>
      </w:pPr>
    </w:p>
    <w:p w14:paraId="2B700305" w14:textId="77777777" w:rsidR="00F93291" w:rsidRDefault="00F93291" w:rsidP="0079309D">
      <w:pPr>
        <w:widowControl w:val="0"/>
        <w:autoSpaceDE w:val="0"/>
        <w:autoSpaceDN w:val="0"/>
        <w:adjustRightInd w:val="0"/>
        <w:spacing w:after="240" w:line="480" w:lineRule="auto"/>
        <w:rPr>
          <w:rFonts w:cs="Calibri"/>
        </w:rPr>
      </w:pPr>
    </w:p>
    <w:p w14:paraId="0330AEF0" w14:textId="77777777" w:rsidR="00F93291" w:rsidRDefault="00F93291" w:rsidP="0079309D">
      <w:pPr>
        <w:widowControl w:val="0"/>
        <w:autoSpaceDE w:val="0"/>
        <w:autoSpaceDN w:val="0"/>
        <w:adjustRightInd w:val="0"/>
        <w:spacing w:after="240" w:line="480" w:lineRule="auto"/>
        <w:rPr>
          <w:rFonts w:cs="Calibri"/>
        </w:rPr>
      </w:pPr>
    </w:p>
    <w:p w14:paraId="099E6D72" w14:textId="77777777" w:rsidR="00F93291" w:rsidRDefault="00F93291" w:rsidP="0079309D">
      <w:pPr>
        <w:widowControl w:val="0"/>
        <w:autoSpaceDE w:val="0"/>
        <w:autoSpaceDN w:val="0"/>
        <w:adjustRightInd w:val="0"/>
        <w:spacing w:after="240" w:line="480" w:lineRule="auto"/>
        <w:rPr>
          <w:rFonts w:cs="Calibri"/>
        </w:rPr>
      </w:pPr>
    </w:p>
    <w:p w14:paraId="26AB5547" w14:textId="77777777" w:rsidR="00F93291" w:rsidRPr="00E348E3" w:rsidRDefault="00F93291" w:rsidP="00E348E3">
      <w:pPr>
        <w:widowControl w:val="0"/>
        <w:autoSpaceDE w:val="0"/>
        <w:autoSpaceDN w:val="0"/>
        <w:adjustRightInd w:val="0"/>
        <w:spacing w:after="240" w:line="480" w:lineRule="auto"/>
        <w:rPr>
          <w:rFonts w:cs="Times"/>
          <w:u w:val="single"/>
        </w:rPr>
      </w:pPr>
      <w:r w:rsidRPr="00E348E3">
        <w:rPr>
          <w:rFonts w:cs="Calibri"/>
          <w:u w:val="single"/>
        </w:rPr>
        <w:t xml:space="preserve">Chapter Three </w:t>
      </w:r>
    </w:p>
    <w:p w14:paraId="3786E3DE" w14:textId="77777777" w:rsidR="00F93291" w:rsidRPr="00E348E3" w:rsidRDefault="00F93291" w:rsidP="00E348E3">
      <w:pPr>
        <w:widowControl w:val="0"/>
        <w:autoSpaceDE w:val="0"/>
        <w:autoSpaceDN w:val="0"/>
        <w:adjustRightInd w:val="0"/>
        <w:spacing w:after="240" w:line="480" w:lineRule="auto"/>
        <w:rPr>
          <w:rFonts w:cs="Times"/>
        </w:rPr>
      </w:pPr>
      <w:r w:rsidRPr="00E348E3">
        <w:rPr>
          <w:rFonts w:cs="Calibri"/>
        </w:rPr>
        <w:t xml:space="preserve">Although the critique of the modern publicity image is incredibly important in itself, it is equally necessary to provide an alternative mode of practice, both in an individual and societal sense. As John Berger stated, the publicity image is fervently located in the future, depicting such a future life in which consumption of a product will result in gained happiness and pleasure. By using a fixed tense, our visual language creates a severe sense of inadequacy within the individual. Such inadequacy is planted firmly within an individual’s ego from an early age, and the modern publicity image seeks only to exploit this vulnerability. Instead the role of the image and indeed society itself I believe, must aim to remediate this quandary and promote virtues such as truth, liberty and desire as an effective solution. It is only through the abandonment of the modern publicity image can the endless cycle of consumerism </w:t>
      </w:r>
      <w:proofErr w:type="gramStart"/>
      <w:r w:rsidRPr="00E348E3">
        <w:rPr>
          <w:rFonts w:cs="Calibri"/>
        </w:rPr>
        <w:t>be</w:t>
      </w:r>
      <w:proofErr w:type="gramEnd"/>
      <w:r w:rsidRPr="00E348E3">
        <w:rPr>
          <w:rFonts w:cs="Calibri"/>
        </w:rPr>
        <w:t xml:space="preserve"> achieved; the visual promise of a ‘happy’ future must be ousted as a complete fallacy. </w:t>
      </w:r>
    </w:p>
    <w:p w14:paraId="11BE10B7" w14:textId="77777777" w:rsidR="00E348E3" w:rsidRPr="00E348E3" w:rsidRDefault="00F93291" w:rsidP="00E348E3">
      <w:pPr>
        <w:widowControl w:val="0"/>
        <w:autoSpaceDE w:val="0"/>
        <w:autoSpaceDN w:val="0"/>
        <w:adjustRightInd w:val="0"/>
        <w:spacing w:after="240" w:line="480" w:lineRule="auto"/>
        <w:rPr>
          <w:rFonts w:cs="Times"/>
        </w:rPr>
      </w:pPr>
      <w:r w:rsidRPr="00E348E3">
        <w:rPr>
          <w:rFonts w:cs="Calibri"/>
        </w:rPr>
        <w:t xml:space="preserve">One such writer who proposes an alternative to the current system is Guy </w:t>
      </w:r>
      <w:proofErr w:type="spellStart"/>
      <w:r w:rsidRPr="00E348E3">
        <w:rPr>
          <w:rFonts w:cs="Calibri"/>
        </w:rPr>
        <w:t>Debord</w:t>
      </w:r>
      <w:proofErr w:type="spellEnd"/>
      <w:r w:rsidRPr="00E348E3">
        <w:rPr>
          <w:rFonts w:cs="Calibri"/>
        </w:rPr>
        <w:t xml:space="preserve">. Through his many theses, </w:t>
      </w:r>
      <w:proofErr w:type="spellStart"/>
      <w:r w:rsidRPr="00E348E3">
        <w:rPr>
          <w:rFonts w:cs="Calibri"/>
        </w:rPr>
        <w:t>Debord</w:t>
      </w:r>
      <w:proofErr w:type="spellEnd"/>
      <w:r w:rsidRPr="00E348E3">
        <w:rPr>
          <w:rFonts w:cs="Calibri"/>
        </w:rPr>
        <w:t xml:space="preserve"> describes the downfall of society, stating that we have become entirely dependent upon simulated activities. He describes this in his text </w:t>
      </w:r>
      <w:r w:rsidRPr="00E348E3">
        <w:rPr>
          <w:rFonts w:cs="Calibri"/>
          <w:i/>
          <w:iCs/>
        </w:rPr>
        <w:t>T</w:t>
      </w:r>
      <w:r w:rsidRPr="00E348E3">
        <w:rPr>
          <w:rFonts w:cs="Times"/>
        </w:rPr>
        <w:t xml:space="preserve"> </w:t>
      </w:r>
      <w:r w:rsidRPr="00E348E3">
        <w:rPr>
          <w:rFonts w:cs="Calibri"/>
          <w:i/>
          <w:iCs/>
        </w:rPr>
        <w:t xml:space="preserve">he Society Of The Spectacle, </w:t>
      </w:r>
      <w:r w:rsidRPr="00E348E3">
        <w:rPr>
          <w:rFonts w:cs="Calibri"/>
        </w:rPr>
        <w:t xml:space="preserve">'The obvious degradation of </w:t>
      </w:r>
      <w:r w:rsidRPr="00E348E3">
        <w:rPr>
          <w:rFonts w:cs="Calibri"/>
          <w:i/>
          <w:iCs/>
        </w:rPr>
        <w:t xml:space="preserve">being </w:t>
      </w:r>
      <w:r w:rsidRPr="00E348E3">
        <w:rPr>
          <w:rFonts w:cs="Calibri"/>
        </w:rPr>
        <w:t xml:space="preserve">into </w:t>
      </w:r>
      <w:r w:rsidRPr="00E348E3">
        <w:rPr>
          <w:rFonts w:cs="Calibri"/>
          <w:i/>
          <w:iCs/>
        </w:rPr>
        <w:t>having</w:t>
      </w:r>
      <w:r w:rsidRPr="00E348E3">
        <w:rPr>
          <w:rFonts w:cs="Times"/>
        </w:rPr>
        <w:t xml:space="preserve">... </w:t>
      </w:r>
      <w:r w:rsidRPr="00E348E3">
        <w:rPr>
          <w:rFonts w:cs="Calibri"/>
        </w:rPr>
        <w:t xml:space="preserve">to a generalized sliding of </w:t>
      </w:r>
      <w:r w:rsidRPr="00E348E3">
        <w:rPr>
          <w:rFonts w:cs="Calibri"/>
          <w:i/>
          <w:iCs/>
        </w:rPr>
        <w:t xml:space="preserve">having </w:t>
      </w:r>
      <w:r w:rsidRPr="00E348E3">
        <w:rPr>
          <w:rFonts w:cs="Calibri"/>
        </w:rPr>
        <w:t xml:space="preserve">into </w:t>
      </w:r>
      <w:r w:rsidRPr="00E348E3">
        <w:rPr>
          <w:rFonts w:cs="Calibri"/>
          <w:i/>
          <w:iCs/>
        </w:rPr>
        <w:t xml:space="preserve">appearing.’ </w:t>
      </w:r>
      <w:r w:rsidRPr="00E348E3">
        <w:rPr>
          <w:rFonts w:cs="Calibri"/>
          <w:iCs/>
        </w:rPr>
        <w:t>(</w:t>
      </w:r>
      <w:proofErr w:type="spellStart"/>
      <w:r w:rsidRPr="00E348E3">
        <w:rPr>
          <w:rFonts w:cs="Calibri"/>
          <w:iCs/>
        </w:rPr>
        <w:t>Debord</w:t>
      </w:r>
      <w:proofErr w:type="spellEnd"/>
      <w:r w:rsidRPr="00E348E3">
        <w:rPr>
          <w:rFonts w:cs="Calibri"/>
          <w:iCs/>
        </w:rPr>
        <w:t>: 2005, 17)</w:t>
      </w:r>
      <w:r w:rsidR="00E348E3" w:rsidRPr="00E348E3">
        <w:rPr>
          <w:rFonts w:cs="Calibri"/>
        </w:rPr>
        <w:t xml:space="preserve">. This is supported through the type of imagery we as a society exhibit through social media. Such imagery is a direct consequence of the modern publicity image, we no longer feel satisfied to merely experience an activity. Instead, it has to be meticulously documented via </w:t>
      </w:r>
      <w:proofErr w:type="spellStart"/>
      <w:r w:rsidR="00E348E3" w:rsidRPr="00E348E3">
        <w:rPr>
          <w:rFonts w:cs="Calibri"/>
        </w:rPr>
        <w:t>idealised</w:t>
      </w:r>
      <w:proofErr w:type="spellEnd"/>
      <w:r w:rsidR="00E348E3" w:rsidRPr="00E348E3">
        <w:rPr>
          <w:rFonts w:cs="Calibri"/>
        </w:rPr>
        <w:t xml:space="preserve"> images, as if to exclaim how the moment complies with the publicity imagery that surrounds us. Furthermore, this point is supported by </w:t>
      </w:r>
      <w:proofErr w:type="spellStart"/>
      <w:r w:rsidR="00E348E3" w:rsidRPr="00E348E3">
        <w:rPr>
          <w:rFonts w:cs="Calibri"/>
        </w:rPr>
        <w:t>Slavoj</w:t>
      </w:r>
      <w:proofErr w:type="spellEnd"/>
      <w:r w:rsidR="00E348E3" w:rsidRPr="00E348E3">
        <w:rPr>
          <w:rFonts w:cs="Calibri"/>
        </w:rPr>
        <w:t xml:space="preserve"> </w:t>
      </w:r>
      <w:proofErr w:type="spellStart"/>
      <w:r w:rsidR="00E348E3" w:rsidRPr="00E348E3">
        <w:rPr>
          <w:rFonts w:cs="Calibri"/>
        </w:rPr>
        <w:t>Zizek's</w:t>
      </w:r>
      <w:proofErr w:type="spellEnd"/>
      <w:r w:rsidR="00E348E3" w:rsidRPr="00E348E3">
        <w:rPr>
          <w:rFonts w:cs="Calibri"/>
        </w:rPr>
        <w:t xml:space="preserve"> theories as discussed by Tony Myers, 'A poet or a driver does not become operative </w:t>
      </w:r>
      <w:r w:rsidR="00E348E3" w:rsidRPr="00E348E3">
        <w:rPr>
          <w:rFonts w:cs="Calibri"/>
          <w:i/>
          <w:iCs/>
        </w:rPr>
        <w:t>f</w:t>
      </w:r>
      <w:r w:rsidR="00E348E3" w:rsidRPr="00E348E3">
        <w:rPr>
          <w:rFonts w:cs="Times"/>
        </w:rPr>
        <w:t xml:space="preserve"> </w:t>
      </w:r>
      <w:r w:rsidR="00E348E3" w:rsidRPr="00E348E3">
        <w:rPr>
          <w:rFonts w:cs="Calibri"/>
          <w:i/>
          <w:iCs/>
        </w:rPr>
        <w:t xml:space="preserve">or me or anyone else concerned </w:t>
      </w:r>
      <w:r w:rsidR="00E348E3" w:rsidRPr="00E348E3">
        <w:rPr>
          <w:rFonts w:cs="Calibri"/>
        </w:rPr>
        <w:t xml:space="preserve">until it is registered by the big Other of the Symbolic institution' (2003: 51). The representation of our experiences has essentially supplanted </w:t>
      </w:r>
      <w:proofErr w:type="gramStart"/>
      <w:r w:rsidR="00E348E3" w:rsidRPr="00E348E3">
        <w:rPr>
          <w:rFonts w:cs="Calibri"/>
        </w:rPr>
        <w:t>themselves</w:t>
      </w:r>
      <w:proofErr w:type="gramEnd"/>
      <w:r w:rsidR="00E348E3" w:rsidRPr="00E348E3">
        <w:rPr>
          <w:rFonts w:cs="Calibri"/>
        </w:rPr>
        <w:t xml:space="preserve">, only becoming worthy once viewed and judged by others. This state of appearing stems from what a viewer appears to observe in the modern publicity image. A system of thought is triggered once viewed. They view those who appear to be happy as a result of an object or experience, and thus imagine their future self in possession of said object, and seek to consume it. This fallacy detracts from what </w:t>
      </w:r>
      <w:proofErr w:type="spellStart"/>
      <w:r w:rsidR="00E348E3" w:rsidRPr="00E348E3">
        <w:rPr>
          <w:rFonts w:cs="Calibri"/>
        </w:rPr>
        <w:t>Debord</w:t>
      </w:r>
      <w:proofErr w:type="spellEnd"/>
      <w:r w:rsidR="00E348E3" w:rsidRPr="00E348E3">
        <w:rPr>
          <w:rFonts w:cs="Calibri"/>
        </w:rPr>
        <w:t xml:space="preserve"> states we ought to return to, that of </w:t>
      </w:r>
      <w:r w:rsidR="00E348E3" w:rsidRPr="00E348E3">
        <w:rPr>
          <w:rFonts w:cs="Calibri"/>
          <w:i/>
          <w:iCs/>
        </w:rPr>
        <w:t>b</w:t>
      </w:r>
      <w:r w:rsidR="00E348E3" w:rsidRPr="00E348E3">
        <w:rPr>
          <w:rFonts w:cs="Times"/>
        </w:rPr>
        <w:t xml:space="preserve"> </w:t>
      </w:r>
      <w:proofErr w:type="spellStart"/>
      <w:r w:rsidR="00E348E3" w:rsidRPr="00E348E3">
        <w:rPr>
          <w:rFonts w:cs="Calibri"/>
          <w:i/>
          <w:iCs/>
        </w:rPr>
        <w:t>eing</w:t>
      </w:r>
      <w:proofErr w:type="spellEnd"/>
      <w:r w:rsidR="00E348E3" w:rsidRPr="00E348E3">
        <w:rPr>
          <w:rFonts w:cs="Calibri"/>
          <w:i/>
          <w:iCs/>
        </w:rPr>
        <w:t xml:space="preserve">. </w:t>
      </w:r>
      <w:r w:rsidR="00E348E3" w:rsidRPr="00E348E3">
        <w:rPr>
          <w:rFonts w:cs="Calibri"/>
        </w:rPr>
        <w:t xml:space="preserve">Although such a process would be arduous and difficult, the pursuit of being over appearing is key to pleasure and true happiness. The modern publicity image seeks only to obstruct this cause, stagnating individuals into the cycle of consumerism. </w:t>
      </w:r>
    </w:p>
    <w:p w14:paraId="621BDBF1" w14:textId="77777777" w:rsidR="00E348E3" w:rsidRPr="00E348E3" w:rsidRDefault="00E348E3" w:rsidP="00E348E3">
      <w:pPr>
        <w:widowControl w:val="0"/>
        <w:autoSpaceDE w:val="0"/>
        <w:autoSpaceDN w:val="0"/>
        <w:adjustRightInd w:val="0"/>
        <w:spacing w:after="240" w:line="480" w:lineRule="auto"/>
        <w:rPr>
          <w:rFonts w:cs="Calibri"/>
        </w:rPr>
      </w:pPr>
      <w:proofErr w:type="spellStart"/>
      <w:r w:rsidRPr="00E348E3">
        <w:rPr>
          <w:rFonts w:cs="Calibri"/>
        </w:rPr>
        <w:t>Debord</w:t>
      </w:r>
      <w:proofErr w:type="spellEnd"/>
      <w:r w:rsidRPr="00E348E3">
        <w:rPr>
          <w:rFonts w:cs="Calibri"/>
        </w:rPr>
        <w:t xml:space="preserve"> also describes the correspondence between the viewer and the publicity image, 'The spectacle is not a collection of images, but a social relation among people, mediated by images.' (2005: 4) Consumerism has thus promoted the use of the modern publicity image as a mediator of social interactions. By doing so it has reduced such interactions into instances that can be controlled and adjusted, having an entirely negative effect on their true purpose. </w:t>
      </w:r>
      <w:proofErr w:type="spellStart"/>
      <w:r w:rsidRPr="00E348E3">
        <w:rPr>
          <w:rFonts w:cs="Calibri"/>
        </w:rPr>
        <w:t>Debord</w:t>
      </w:r>
      <w:proofErr w:type="spellEnd"/>
      <w:r w:rsidRPr="00E348E3">
        <w:rPr>
          <w:rFonts w:cs="Calibri"/>
        </w:rPr>
        <w:t xml:space="preserve"> provides a remedy for our current consumerist system, encouraging ‘</w:t>
      </w:r>
      <w:proofErr w:type="spellStart"/>
      <w:r w:rsidRPr="00E348E3">
        <w:rPr>
          <w:rFonts w:cs="Calibri"/>
        </w:rPr>
        <w:t>détournement</w:t>
      </w:r>
      <w:proofErr w:type="spellEnd"/>
      <w:r w:rsidRPr="00E348E3">
        <w:rPr>
          <w:rFonts w:cs="Calibri"/>
        </w:rPr>
        <w:t>’, the French word for re-routing or hijacking. Although a difficult concept to define, it is generally regarded to mean, ‘</w:t>
      </w:r>
      <w:proofErr w:type="spellStart"/>
      <w:r w:rsidRPr="00E348E3">
        <w:rPr>
          <w:rFonts w:cs="Calibri"/>
        </w:rPr>
        <w:t>Detournement</w:t>
      </w:r>
      <w:proofErr w:type="spellEnd"/>
      <w:r w:rsidRPr="00E348E3">
        <w:rPr>
          <w:rFonts w:cs="Calibri"/>
        </w:rPr>
        <w:t xml:space="preserve"> proposes a violent excision of elements—painting, architecture, literature, film, urban sights, sounds, gestures, words, signs—from their original contexts, and a consequent </w:t>
      </w:r>
      <w:proofErr w:type="spellStart"/>
      <w:r w:rsidRPr="00E348E3">
        <w:rPr>
          <w:rFonts w:cs="Calibri"/>
        </w:rPr>
        <w:t>restabilization</w:t>
      </w:r>
      <w:proofErr w:type="spellEnd"/>
      <w:r w:rsidRPr="00E348E3">
        <w:rPr>
          <w:rFonts w:cs="Calibri"/>
        </w:rPr>
        <w:t xml:space="preserve"> and </w:t>
      </w:r>
      <w:proofErr w:type="spellStart"/>
      <w:r w:rsidRPr="00E348E3">
        <w:rPr>
          <w:rFonts w:cs="Calibri"/>
        </w:rPr>
        <w:t>recontextualization</w:t>
      </w:r>
      <w:proofErr w:type="spellEnd"/>
      <w:r w:rsidRPr="00E348E3">
        <w:rPr>
          <w:rFonts w:cs="Calibri"/>
        </w:rPr>
        <w:t xml:space="preserve"> through rupture and realignment. (Adcock: 2014). </w:t>
      </w:r>
    </w:p>
    <w:p w14:paraId="2B72F229" w14:textId="77777777" w:rsidR="00E348E3" w:rsidRPr="00E348E3" w:rsidRDefault="00E348E3" w:rsidP="00E348E3">
      <w:pPr>
        <w:widowControl w:val="0"/>
        <w:autoSpaceDE w:val="0"/>
        <w:autoSpaceDN w:val="0"/>
        <w:adjustRightInd w:val="0"/>
        <w:spacing w:after="240" w:line="480" w:lineRule="auto"/>
        <w:rPr>
          <w:rFonts w:cs="Times"/>
        </w:rPr>
      </w:pPr>
      <w:r w:rsidRPr="00E348E3">
        <w:rPr>
          <w:rFonts w:cs="Calibri"/>
        </w:rPr>
        <w:t xml:space="preserve">This process can essentially reverse the modern publicity image, using its own language against itself, in order to ridicule its promises. This creates the possibility of a new visual language, one that could eventually begin to proclaim true virtues over false idols. This concept will be exercised in the visual chapter that accompanies this text. </w:t>
      </w:r>
    </w:p>
    <w:p w14:paraId="576B8E93" w14:textId="61D18F74" w:rsidR="00E348E3" w:rsidRPr="00E348E3" w:rsidRDefault="00E348E3" w:rsidP="00E348E3">
      <w:pPr>
        <w:widowControl w:val="0"/>
        <w:autoSpaceDE w:val="0"/>
        <w:autoSpaceDN w:val="0"/>
        <w:adjustRightInd w:val="0"/>
        <w:spacing w:after="240" w:line="480" w:lineRule="auto"/>
        <w:rPr>
          <w:rFonts w:cs="Times"/>
        </w:rPr>
      </w:pPr>
      <w:r w:rsidRPr="00E348E3">
        <w:rPr>
          <w:rFonts w:cs="Times New Roman"/>
        </w:rPr>
        <w:t xml:space="preserve"> </w:t>
      </w:r>
    </w:p>
    <w:p w14:paraId="7FEC2FEF" w14:textId="18AC2C78" w:rsidR="00E348E3" w:rsidRDefault="00E348E3" w:rsidP="00E348E3">
      <w:pPr>
        <w:widowControl w:val="0"/>
        <w:autoSpaceDE w:val="0"/>
        <w:autoSpaceDN w:val="0"/>
        <w:adjustRightInd w:val="0"/>
        <w:spacing w:after="240" w:line="360" w:lineRule="atLeast"/>
        <w:rPr>
          <w:rFonts w:ascii="Times" w:hAnsi="Times" w:cs="Times"/>
        </w:rPr>
      </w:pPr>
    </w:p>
    <w:p w14:paraId="1C162AF0" w14:textId="794A5B75" w:rsidR="00E348E3" w:rsidRDefault="00E348E3" w:rsidP="00E348E3">
      <w:pPr>
        <w:widowControl w:val="0"/>
        <w:autoSpaceDE w:val="0"/>
        <w:autoSpaceDN w:val="0"/>
        <w:adjustRightInd w:val="0"/>
        <w:spacing w:after="240" w:line="360" w:lineRule="atLeast"/>
        <w:rPr>
          <w:rFonts w:ascii="Times" w:hAnsi="Times" w:cs="Times"/>
        </w:rPr>
      </w:pPr>
    </w:p>
    <w:p w14:paraId="03AE2CD3" w14:textId="6070968A" w:rsidR="00E348E3" w:rsidRDefault="00E348E3" w:rsidP="00E348E3">
      <w:pPr>
        <w:widowControl w:val="0"/>
        <w:autoSpaceDE w:val="0"/>
        <w:autoSpaceDN w:val="0"/>
        <w:adjustRightInd w:val="0"/>
        <w:spacing w:after="240" w:line="360" w:lineRule="atLeast"/>
        <w:rPr>
          <w:rFonts w:ascii="Times" w:hAnsi="Times" w:cs="Times"/>
        </w:rPr>
      </w:pPr>
    </w:p>
    <w:p w14:paraId="73C0E416" w14:textId="77777777" w:rsidR="00E348E3" w:rsidRDefault="00E348E3" w:rsidP="00E348E3">
      <w:pPr>
        <w:widowControl w:val="0"/>
        <w:autoSpaceDE w:val="0"/>
        <w:autoSpaceDN w:val="0"/>
        <w:adjustRightInd w:val="0"/>
        <w:spacing w:after="240" w:line="360" w:lineRule="atLeast"/>
        <w:rPr>
          <w:rFonts w:ascii="Times" w:hAnsi="Times" w:cs="Times"/>
        </w:rPr>
      </w:pPr>
    </w:p>
    <w:p w14:paraId="49FB0DFD" w14:textId="77777777" w:rsidR="00E348E3" w:rsidRDefault="00E348E3" w:rsidP="00E348E3">
      <w:pPr>
        <w:widowControl w:val="0"/>
        <w:autoSpaceDE w:val="0"/>
        <w:autoSpaceDN w:val="0"/>
        <w:adjustRightInd w:val="0"/>
        <w:spacing w:after="240" w:line="360" w:lineRule="atLeast"/>
        <w:rPr>
          <w:rFonts w:ascii="Times" w:hAnsi="Times" w:cs="Times"/>
        </w:rPr>
      </w:pPr>
    </w:p>
    <w:p w14:paraId="3F546F43" w14:textId="77777777" w:rsidR="00E348E3" w:rsidRDefault="00E348E3" w:rsidP="00E348E3">
      <w:pPr>
        <w:widowControl w:val="0"/>
        <w:autoSpaceDE w:val="0"/>
        <w:autoSpaceDN w:val="0"/>
        <w:adjustRightInd w:val="0"/>
        <w:spacing w:after="240" w:line="360" w:lineRule="atLeast"/>
        <w:rPr>
          <w:rFonts w:ascii="Times" w:hAnsi="Times" w:cs="Times"/>
        </w:rPr>
      </w:pPr>
    </w:p>
    <w:p w14:paraId="253D3AB4" w14:textId="77777777" w:rsidR="00E348E3" w:rsidRDefault="00E348E3" w:rsidP="00E348E3">
      <w:pPr>
        <w:widowControl w:val="0"/>
        <w:autoSpaceDE w:val="0"/>
        <w:autoSpaceDN w:val="0"/>
        <w:adjustRightInd w:val="0"/>
        <w:spacing w:after="240" w:line="360" w:lineRule="atLeast"/>
        <w:rPr>
          <w:rFonts w:ascii="Times" w:hAnsi="Times" w:cs="Times"/>
        </w:rPr>
      </w:pPr>
    </w:p>
    <w:p w14:paraId="3901CB4E" w14:textId="77777777" w:rsidR="00E348E3" w:rsidRDefault="00E348E3" w:rsidP="00E348E3">
      <w:pPr>
        <w:widowControl w:val="0"/>
        <w:autoSpaceDE w:val="0"/>
        <w:autoSpaceDN w:val="0"/>
        <w:adjustRightInd w:val="0"/>
        <w:spacing w:after="240" w:line="360" w:lineRule="atLeast"/>
        <w:rPr>
          <w:rFonts w:ascii="Times" w:hAnsi="Times" w:cs="Times"/>
        </w:rPr>
      </w:pPr>
    </w:p>
    <w:p w14:paraId="14E146DB" w14:textId="77777777" w:rsidR="00E348E3" w:rsidRDefault="00E348E3" w:rsidP="00E348E3">
      <w:pPr>
        <w:widowControl w:val="0"/>
        <w:autoSpaceDE w:val="0"/>
        <w:autoSpaceDN w:val="0"/>
        <w:adjustRightInd w:val="0"/>
        <w:spacing w:after="240" w:line="360" w:lineRule="atLeast"/>
        <w:rPr>
          <w:rFonts w:ascii="Times" w:hAnsi="Times" w:cs="Times"/>
        </w:rPr>
      </w:pPr>
    </w:p>
    <w:p w14:paraId="2167F908" w14:textId="77777777" w:rsidR="00E348E3" w:rsidRDefault="00E348E3" w:rsidP="00E348E3">
      <w:pPr>
        <w:widowControl w:val="0"/>
        <w:autoSpaceDE w:val="0"/>
        <w:autoSpaceDN w:val="0"/>
        <w:adjustRightInd w:val="0"/>
        <w:spacing w:after="240" w:line="360" w:lineRule="atLeast"/>
        <w:rPr>
          <w:rFonts w:ascii="Times" w:hAnsi="Times" w:cs="Times"/>
        </w:rPr>
      </w:pPr>
    </w:p>
    <w:p w14:paraId="2CC96799" w14:textId="77777777" w:rsidR="00E348E3" w:rsidRDefault="00E348E3" w:rsidP="00E348E3">
      <w:pPr>
        <w:widowControl w:val="0"/>
        <w:autoSpaceDE w:val="0"/>
        <w:autoSpaceDN w:val="0"/>
        <w:adjustRightInd w:val="0"/>
        <w:spacing w:after="240" w:line="360" w:lineRule="atLeast"/>
        <w:rPr>
          <w:rFonts w:ascii="Times" w:hAnsi="Times" w:cs="Times"/>
        </w:rPr>
      </w:pPr>
    </w:p>
    <w:p w14:paraId="45981B31" w14:textId="77777777" w:rsidR="00E348E3" w:rsidRDefault="00E348E3" w:rsidP="00E348E3">
      <w:pPr>
        <w:widowControl w:val="0"/>
        <w:autoSpaceDE w:val="0"/>
        <w:autoSpaceDN w:val="0"/>
        <w:adjustRightInd w:val="0"/>
        <w:spacing w:after="240" w:line="360" w:lineRule="atLeast"/>
        <w:rPr>
          <w:rFonts w:ascii="Times" w:hAnsi="Times" w:cs="Times"/>
        </w:rPr>
      </w:pPr>
    </w:p>
    <w:p w14:paraId="775812FF" w14:textId="77777777" w:rsidR="00E348E3" w:rsidRDefault="00E348E3" w:rsidP="00E348E3">
      <w:pPr>
        <w:widowControl w:val="0"/>
        <w:autoSpaceDE w:val="0"/>
        <w:autoSpaceDN w:val="0"/>
        <w:adjustRightInd w:val="0"/>
        <w:spacing w:after="240" w:line="360" w:lineRule="atLeast"/>
        <w:rPr>
          <w:rFonts w:ascii="Times" w:hAnsi="Times" w:cs="Times"/>
        </w:rPr>
      </w:pPr>
    </w:p>
    <w:p w14:paraId="042357E3" w14:textId="77777777" w:rsidR="00E348E3" w:rsidRDefault="00E348E3" w:rsidP="00E348E3">
      <w:pPr>
        <w:widowControl w:val="0"/>
        <w:autoSpaceDE w:val="0"/>
        <w:autoSpaceDN w:val="0"/>
        <w:adjustRightInd w:val="0"/>
        <w:spacing w:after="240" w:line="360" w:lineRule="atLeast"/>
        <w:rPr>
          <w:rFonts w:ascii="Times" w:hAnsi="Times" w:cs="Times"/>
        </w:rPr>
      </w:pPr>
    </w:p>
    <w:p w14:paraId="3B75C740" w14:textId="77777777" w:rsidR="00E348E3" w:rsidRDefault="00E348E3" w:rsidP="00E348E3">
      <w:pPr>
        <w:widowControl w:val="0"/>
        <w:autoSpaceDE w:val="0"/>
        <w:autoSpaceDN w:val="0"/>
        <w:adjustRightInd w:val="0"/>
        <w:spacing w:after="240" w:line="360" w:lineRule="atLeast"/>
        <w:rPr>
          <w:rFonts w:ascii="Times" w:hAnsi="Times" w:cs="Times"/>
        </w:rPr>
      </w:pPr>
    </w:p>
    <w:p w14:paraId="5AEF551D" w14:textId="2AA11579" w:rsidR="00E348E3" w:rsidRPr="00E348E3" w:rsidRDefault="00E348E3" w:rsidP="00E348E3">
      <w:pPr>
        <w:widowControl w:val="0"/>
        <w:autoSpaceDE w:val="0"/>
        <w:autoSpaceDN w:val="0"/>
        <w:adjustRightInd w:val="0"/>
        <w:spacing w:after="240" w:line="480" w:lineRule="auto"/>
        <w:rPr>
          <w:rFonts w:cs="Times"/>
          <w:u w:val="single"/>
        </w:rPr>
      </w:pPr>
      <w:r w:rsidRPr="00E348E3">
        <w:rPr>
          <w:rFonts w:cs="Times"/>
          <w:u w:val="single"/>
        </w:rPr>
        <w:t>Conclusion</w:t>
      </w:r>
    </w:p>
    <w:p w14:paraId="7A5BF9FA" w14:textId="60E4D9FD" w:rsidR="00E348E3" w:rsidRPr="00E348E3" w:rsidRDefault="00E348E3" w:rsidP="00E348E3">
      <w:pPr>
        <w:widowControl w:val="0"/>
        <w:autoSpaceDE w:val="0"/>
        <w:autoSpaceDN w:val="0"/>
        <w:adjustRightInd w:val="0"/>
        <w:spacing w:after="240" w:line="480" w:lineRule="auto"/>
        <w:rPr>
          <w:rFonts w:cs="Times"/>
        </w:rPr>
      </w:pPr>
      <w:r w:rsidRPr="00E348E3">
        <w:rPr>
          <w:rFonts w:cs="Calibri"/>
        </w:rPr>
        <w:t xml:space="preserve">Perhaps the most damaging aspect of the modern publicity image is the notion of the future, or as John Berger described, 'The dream of later tonight.' (1972: 131). Nietzsche often exalted the qualities of the German writer Johann Goethe, for example his anti-historical approach to his principles and work. In our current visual framework, one must now become anti-future. Our visual language must now look beyond the false future of the publicity image, and thus reclaim the virtues that have consequentially become corrupted, thus allowing a more truthful pursuit of happiness and pleasure. To some degree, we as a society find comfort in the knowledge that such futures depicted in imagery are false. Following </w:t>
      </w:r>
      <w:proofErr w:type="spellStart"/>
      <w:r w:rsidRPr="00E348E3">
        <w:rPr>
          <w:rFonts w:cs="Calibri"/>
        </w:rPr>
        <w:t>Zizek's</w:t>
      </w:r>
      <w:proofErr w:type="spellEnd"/>
      <w:r w:rsidRPr="00E348E3">
        <w:rPr>
          <w:rFonts w:cs="Calibri"/>
        </w:rPr>
        <w:t xml:space="preserve"> notion of the cynical subject, by which 'They know that, in their activity, they are following an illusion, but still, they are doing it.' (2008: 30). Individuals subjected to the propaganda of the modern publicity image cannot lay blame with themselves if they fail to reach the unfeasible heights depicted, if they know within themselves that it is inherently false. Despite our knowledge of this, we still consume as if otherwise. If one understands the idols in our imagery are located in some future realm separate to ours, one feels no need fight against its negative impact. Nietzsche describes this also, stating the individual is locked in 'A trade off we make between the desire for domestic peace and quiet, and the will to argue, demand, order and fight' (Armstrong: 2013: 14). I believe it is imperative that one does wholeheartedly argue and fight the language of our visual culture, for this language placates and stalls the progress of one’s individual pleasure and one’s ability to feel the virtue of true desire. </w:t>
      </w:r>
    </w:p>
    <w:p w14:paraId="74E2CA3F" w14:textId="77777777" w:rsidR="00E348E3" w:rsidRPr="00E348E3" w:rsidRDefault="00E348E3" w:rsidP="00E348E3">
      <w:pPr>
        <w:widowControl w:val="0"/>
        <w:autoSpaceDE w:val="0"/>
        <w:autoSpaceDN w:val="0"/>
        <w:adjustRightInd w:val="0"/>
        <w:spacing w:after="240" w:line="480" w:lineRule="auto"/>
        <w:rPr>
          <w:rFonts w:cs="Times"/>
        </w:rPr>
      </w:pPr>
      <w:r w:rsidRPr="00E348E3">
        <w:rPr>
          <w:rFonts w:cs="Calibri"/>
        </w:rPr>
        <w:t xml:space="preserve">The visual chapter, which accompanies this text, aims to demonstrate the fallacy of the publicity image. I have combined both constructed and found imagery, attempting to create a playful and satirical piece aimed at subverting the many visual tropes we are surrounded by. The distortion and destruction of such images seeks to reveal the falseness of such idols. By doing so I aim to demonstrate to the viewer how the modern publicity image seeks only to stall our individuality and by reneging against its values can we achieve true happiness via desire and </w:t>
      </w:r>
      <w:proofErr w:type="gramStart"/>
      <w:r w:rsidRPr="00E348E3">
        <w:rPr>
          <w:rFonts w:cs="Calibri"/>
        </w:rPr>
        <w:t>virtues.</w:t>
      </w:r>
      <w:proofErr w:type="gramEnd"/>
      <w:r w:rsidRPr="00E348E3">
        <w:rPr>
          <w:rFonts w:cs="Calibri"/>
        </w:rPr>
        <w:t xml:space="preserve"> </w:t>
      </w:r>
    </w:p>
    <w:p w14:paraId="3591EFC5" w14:textId="77777777" w:rsidR="00E348E3" w:rsidRPr="00E348E3" w:rsidRDefault="00E348E3" w:rsidP="00E348E3">
      <w:pPr>
        <w:widowControl w:val="0"/>
        <w:autoSpaceDE w:val="0"/>
        <w:autoSpaceDN w:val="0"/>
        <w:adjustRightInd w:val="0"/>
        <w:spacing w:after="240" w:line="480" w:lineRule="auto"/>
        <w:rPr>
          <w:rFonts w:cs="Times"/>
        </w:rPr>
      </w:pPr>
    </w:p>
    <w:p w14:paraId="0EB62268" w14:textId="09344A29" w:rsidR="00E348E3" w:rsidRPr="00E348E3" w:rsidRDefault="00E348E3" w:rsidP="00E348E3">
      <w:pPr>
        <w:widowControl w:val="0"/>
        <w:autoSpaceDE w:val="0"/>
        <w:autoSpaceDN w:val="0"/>
        <w:adjustRightInd w:val="0"/>
        <w:spacing w:after="240" w:line="480" w:lineRule="auto"/>
        <w:rPr>
          <w:rFonts w:cs="Times"/>
        </w:rPr>
      </w:pPr>
    </w:p>
    <w:p w14:paraId="19DA728C" w14:textId="1B1E9BA5" w:rsidR="00E348E3" w:rsidRPr="00E348E3" w:rsidRDefault="00E348E3" w:rsidP="00E348E3">
      <w:pPr>
        <w:widowControl w:val="0"/>
        <w:autoSpaceDE w:val="0"/>
        <w:autoSpaceDN w:val="0"/>
        <w:adjustRightInd w:val="0"/>
        <w:spacing w:after="240" w:line="480" w:lineRule="auto"/>
        <w:rPr>
          <w:rFonts w:cs="Times"/>
        </w:rPr>
      </w:pPr>
    </w:p>
    <w:p w14:paraId="67516161" w14:textId="77777777" w:rsidR="00E348E3" w:rsidRDefault="00E348E3" w:rsidP="00E348E3">
      <w:pPr>
        <w:widowControl w:val="0"/>
        <w:autoSpaceDE w:val="0"/>
        <w:autoSpaceDN w:val="0"/>
        <w:adjustRightInd w:val="0"/>
        <w:spacing w:after="240" w:line="360" w:lineRule="atLeast"/>
        <w:rPr>
          <w:rFonts w:ascii="Times" w:hAnsi="Times" w:cs="Times"/>
        </w:rPr>
      </w:pPr>
    </w:p>
    <w:p w14:paraId="1DEE3831" w14:textId="5BAADF19" w:rsidR="00E348E3" w:rsidRDefault="00E348E3" w:rsidP="00E348E3">
      <w:pPr>
        <w:widowControl w:val="0"/>
        <w:autoSpaceDE w:val="0"/>
        <w:autoSpaceDN w:val="0"/>
        <w:adjustRightInd w:val="0"/>
        <w:spacing w:after="240" w:line="360" w:lineRule="atLeast"/>
        <w:rPr>
          <w:rFonts w:ascii="Times" w:hAnsi="Times" w:cs="Times"/>
        </w:rPr>
      </w:pPr>
    </w:p>
    <w:p w14:paraId="4E23ADD8" w14:textId="680BFC1B" w:rsidR="00F93291" w:rsidRPr="00E348E3" w:rsidRDefault="00F93291" w:rsidP="00F93291">
      <w:pPr>
        <w:widowControl w:val="0"/>
        <w:autoSpaceDE w:val="0"/>
        <w:autoSpaceDN w:val="0"/>
        <w:adjustRightInd w:val="0"/>
        <w:spacing w:after="240" w:line="360" w:lineRule="atLeast"/>
        <w:rPr>
          <w:rFonts w:ascii="Times" w:hAnsi="Times" w:cs="Times"/>
        </w:rPr>
      </w:pPr>
    </w:p>
    <w:p w14:paraId="5FA584A4" w14:textId="77777777" w:rsidR="00F93291" w:rsidRDefault="00F93291" w:rsidP="00F93291">
      <w:pPr>
        <w:widowControl w:val="0"/>
        <w:autoSpaceDE w:val="0"/>
        <w:autoSpaceDN w:val="0"/>
        <w:adjustRightInd w:val="0"/>
        <w:spacing w:after="240" w:line="360" w:lineRule="atLeast"/>
        <w:rPr>
          <w:rFonts w:ascii="Times" w:hAnsi="Times" w:cs="Times"/>
        </w:rPr>
      </w:pPr>
    </w:p>
    <w:p w14:paraId="15F3435C" w14:textId="77777777" w:rsidR="00F93291" w:rsidRDefault="00F93291" w:rsidP="00F93291">
      <w:pPr>
        <w:widowControl w:val="0"/>
        <w:autoSpaceDE w:val="0"/>
        <w:autoSpaceDN w:val="0"/>
        <w:adjustRightInd w:val="0"/>
        <w:spacing w:after="240" w:line="360" w:lineRule="atLeast"/>
        <w:rPr>
          <w:rFonts w:ascii="Times" w:hAnsi="Times" w:cs="Times"/>
        </w:rPr>
      </w:pPr>
    </w:p>
    <w:p w14:paraId="1DD967E3" w14:textId="77777777" w:rsidR="00F93291" w:rsidRDefault="00F93291" w:rsidP="0079309D">
      <w:pPr>
        <w:widowControl w:val="0"/>
        <w:autoSpaceDE w:val="0"/>
        <w:autoSpaceDN w:val="0"/>
        <w:adjustRightInd w:val="0"/>
        <w:spacing w:after="240" w:line="480" w:lineRule="auto"/>
        <w:rPr>
          <w:rFonts w:cs="Calibri"/>
        </w:rPr>
      </w:pPr>
    </w:p>
    <w:p w14:paraId="765B536D" w14:textId="77777777" w:rsidR="0079309D" w:rsidRPr="0079309D" w:rsidRDefault="0079309D" w:rsidP="0079309D">
      <w:pPr>
        <w:widowControl w:val="0"/>
        <w:autoSpaceDE w:val="0"/>
        <w:autoSpaceDN w:val="0"/>
        <w:adjustRightInd w:val="0"/>
        <w:spacing w:after="240" w:line="480" w:lineRule="auto"/>
        <w:rPr>
          <w:rFonts w:cs="Times"/>
        </w:rPr>
      </w:pPr>
    </w:p>
    <w:p w14:paraId="289C6F8A" w14:textId="77777777" w:rsidR="0079309D" w:rsidRDefault="0079309D" w:rsidP="0079309D">
      <w:pPr>
        <w:widowControl w:val="0"/>
        <w:autoSpaceDE w:val="0"/>
        <w:autoSpaceDN w:val="0"/>
        <w:adjustRightInd w:val="0"/>
        <w:spacing w:after="240" w:line="360" w:lineRule="atLeast"/>
        <w:rPr>
          <w:rFonts w:ascii="Times" w:hAnsi="Times" w:cs="Times"/>
        </w:rPr>
      </w:pPr>
    </w:p>
    <w:p w14:paraId="146FCD30" w14:textId="77777777" w:rsidR="0079309D" w:rsidRPr="0079309D" w:rsidRDefault="0079309D" w:rsidP="0079309D">
      <w:pPr>
        <w:widowControl w:val="0"/>
        <w:autoSpaceDE w:val="0"/>
        <w:autoSpaceDN w:val="0"/>
        <w:adjustRightInd w:val="0"/>
        <w:spacing w:after="240" w:line="360" w:lineRule="atLeast"/>
        <w:rPr>
          <w:rFonts w:ascii="Times" w:hAnsi="Times" w:cs="Times"/>
        </w:rPr>
      </w:pPr>
    </w:p>
    <w:p w14:paraId="201F6BED" w14:textId="77777777" w:rsidR="0079309D" w:rsidRPr="0079309D" w:rsidRDefault="0079309D" w:rsidP="0079309D">
      <w:pPr>
        <w:widowControl w:val="0"/>
        <w:autoSpaceDE w:val="0"/>
        <w:autoSpaceDN w:val="0"/>
        <w:adjustRightInd w:val="0"/>
        <w:spacing w:after="240" w:line="360" w:lineRule="atLeast"/>
        <w:jc w:val="center"/>
        <w:rPr>
          <w:rFonts w:ascii="Times" w:hAnsi="Times" w:cs="Times"/>
          <w:i/>
        </w:rPr>
      </w:pPr>
    </w:p>
    <w:p w14:paraId="707C337E" w14:textId="77777777" w:rsidR="00C77EBC" w:rsidRDefault="00C77EBC" w:rsidP="00B66D4D">
      <w:pPr>
        <w:widowControl w:val="0"/>
        <w:autoSpaceDE w:val="0"/>
        <w:autoSpaceDN w:val="0"/>
        <w:adjustRightInd w:val="0"/>
        <w:spacing w:after="240" w:line="480" w:lineRule="auto"/>
        <w:rPr>
          <w:rFonts w:cs="Calibri"/>
        </w:rPr>
      </w:pPr>
    </w:p>
    <w:p w14:paraId="63E5CA14" w14:textId="15DB4961" w:rsidR="00E348E3" w:rsidRPr="009038A9" w:rsidRDefault="00E348E3" w:rsidP="009038A9">
      <w:pPr>
        <w:widowControl w:val="0"/>
        <w:autoSpaceDE w:val="0"/>
        <w:autoSpaceDN w:val="0"/>
        <w:adjustRightInd w:val="0"/>
        <w:spacing w:after="240" w:line="480" w:lineRule="auto"/>
        <w:rPr>
          <w:rFonts w:cs="Calibri"/>
          <w:u w:val="single"/>
        </w:rPr>
      </w:pPr>
      <w:r w:rsidRPr="009038A9">
        <w:rPr>
          <w:rFonts w:cs="Calibri"/>
          <w:u w:val="single"/>
        </w:rPr>
        <w:t>Reference List</w:t>
      </w:r>
    </w:p>
    <w:p w14:paraId="189AD174" w14:textId="4A3144F9" w:rsidR="00E348E3" w:rsidRPr="009038A9" w:rsidRDefault="00E348E3" w:rsidP="009038A9">
      <w:pPr>
        <w:widowControl w:val="0"/>
        <w:autoSpaceDE w:val="0"/>
        <w:autoSpaceDN w:val="0"/>
        <w:adjustRightInd w:val="0"/>
        <w:spacing w:after="240" w:line="480" w:lineRule="auto"/>
        <w:rPr>
          <w:rFonts w:cs="Calibri"/>
        </w:rPr>
      </w:pPr>
      <w:r w:rsidRPr="009038A9">
        <w:rPr>
          <w:rFonts w:cs="Calibri"/>
        </w:rPr>
        <w:t xml:space="preserve">Adcock, T. The Hollywood </w:t>
      </w:r>
      <w:proofErr w:type="spellStart"/>
      <w:r w:rsidRPr="009038A9">
        <w:rPr>
          <w:rFonts w:cs="Calibri"/>
        </w:rPr>
        <w:t>Idian</w:t>
      </w:r>
      <w:proofErr w:type="spellEnd"/>
      <w:r w:rsidRPr="009038A9">
        <w:rPr>
          <w:rFonts w:cs="Calibri"/>
        </w:rPr>
        <w:t xml:space="preserve"> Goes to School: </w:t>
      </w:r>
      <w:proofErr w:type="spellStart"/>
      <w:r w:rsidRPr="009038A9">
        <w:rPr>
          <w:rFonts w:cs="Calibri"/>
        </w:rPr>
        <w:t>Detournment</w:t>
      </w:r>
      <w:proofErr w:type="spellEnd"/>
      <w:r w:rsidRPr="009038A9">
        <w:rPr>
          <w:rFonts w:cs="Calibri"/>
        </w:rPr>
        <w:t xml:space="preserve"> as Praxis in James Trier Ed. </w:t>
      </w:r>
      <w:proofErr w:type="spellStart"/>
      <w:r w:rsidRPr="009038A9">
        <w:rPr>
          <w:rFonts w:cs="Calibri"/>
          <w:i/>
        </w:rPr>
        <w:t>Detournement</w:t>
      </w:r>
      <w:proofErr w:type="spellEnd"/>
      <w:r w:rsidRPr="009038A9">
        <w:rPr>
          <w:rFonts w:cs="Calibri"/>
          <w:i/>
        </w:rPr>
        <w:t xml:space="preserve"> as Pedagogical Praxis </w:t>
      </w:r>
      <w:r w:rsidRPr="009038A9">
        <w:rPr>
          <w:rFonts w:cs="Calibri"/>
        </w:rPr>
        <w:t xml:space="preserve">(Rotterdam: Springer, 2014) </w:t>
      </w:r>
    </w:p>
    <w:p w14:paraId="3FF1A616" w14:textId="7B6175A8" w:rsidR="00E348E3" w:rsidRPr="009038A9" w:rsidRDefault="00E348E3" w:rsidP="009038A9">
      <w:pPr>
        <w:widowControl w:val="0"/>
        <w:autoSpaceDE w:val="0"/>
        <w:autoSpaceDN w:val="0"/>
        <w:adjustRightInd w:val="0"/>
        <w:spacing w:after="240" w:line="480" w:lineRule="auto"/>
        <w:rPr>
          <w:rFonts w:cs="Times"/>
        </w:rPr>
      </w:pPr>
      <w:proofErr w:type="spellStart"/>
      <w:r w:rsidRPr="009038A9">
        <w:rPr>
          <w:rFonts w:cs="Calibri"/>
        </w:rPr>
        <w:t>Adorno</w:t>
      </w:r>
      <w:proofErr w:type="spellEnd"/>
      <w:r w:rsidRPr="009038A9">
        <w:rPr>
          <w:rFonts w:cs="Calibri"/>
        </w:rPr>
        <w:t xml:space="preserve">, T. </w:t>
      </w:r>
      <w:r w:rsidRPr="009038A9">
        <w:rPr>
          <w:rFonts w:cs="Calibri"/>
          <w:i/>
          <w:iCs/>
        </w:rPr>
        <w:t xml:space="preserve">Minima </w:t>
      </w:r>
      <w:proofErr w:type="spellStart"/>
      <w:r w:rsidRPr="009038A9">
        <w:rPr>
          <w:rFonts w:cs="Calibri"/>
          <w:i/>
          <w:iCs/>
        </w:rPr>
        <w:t>Moralia</w:t>
      </w:r>
      <w:proofErr w:type="spellEnd"/>
      <w:r w:rsidRPr="009038A9">
        <w:rPr>
          <w:rFonts w:cs="Calibri"/>
          <w:i/>
          <w:iCs/>
        </w:rPr>
        <w:t xml:space="preserve">: Reflections on a Damaged Life </w:t>
      </w:r>
      <w:proofErr w:type="gramStart"/>
      <w:r w:rsidRPr="009038A9">
        <w:rPr>
          <w:rFonts w:cs="Calibri"/>
        </w:rPr>
        <w:t>(</w:t>
      </w:r>
      <w:r w:rsidRPr="009038A9">
        <w:rPr>
          <w:rFonts w:cs="Times"/>
        </w:rPr>
        <w:t xml:space="preserve"> </w:t>
      </w:r>
      <w:r w:rsidRPr="009038A9">
        <w:rPr>
          <w:rFonts w:cs="Calibri"/>
        </w:rPr>
        <w:t>London</w:t>
      </w:r>
      <w:proofErr w:type="gramEnd"/>
      <w:r w:rsidRPr="009038A9">
        <w:rPr>
          <w:rFonts w:cs="Calibri"/>
        </w:rPr>
        <w:t xml:space="preserve">: Verso, 2005) </w:t>
      </w:r>
    </w:p>
    <w:p w14:paraId="347D7FE5" w14:textId="77777777" w:rsidR="00E348E3" w:rsidRPr="009038A9" w:rsidRDefault="00E348E3" w:rsidP="009038A9">
      <w:pPr>
        <w:widowControl w:val="0"/>
        <w:autoSpaceDE w:val="0"/>
        <w:autoSpaceDN w:val="0"/>
        <w:adjustRightInd w:val="0"/>
        <w:spacing w:after="240" w:line="480" w:lineRule="auto"/>
        <w:rPr>
          <w:rFonts w:cs="Times"/>
        </w:rPr>
      </w:pPr>
      <w:r w:rsidRPr="009038A9">
        <w:rPr>
          <w:rFonts w:cs="Calibri"/>
        </w:rPr>
        <w:t xml:space="preserve">Armstrong, J. </w:t>
      </w:r>
      <w:r w:rsidRPr="009038A9">
        <w:rPr>
          <w:rFonts w:cs="Calibri"/>
          <w:i/>
          <w:iCs/>
        </w:rPr>
        <w:t>L</w:t>
      </w:r>
      <w:r w:rsidRPr="009038A9">
        <w:rPr>
          <w:rFonts w:cs="Times"/>
        </w:rPr>
        <w:t xml:space="preserve"> </w:t>
      </w:r>
      <w:proofErr w:type="spellStart"/>
      <w:r w:rsidRPr="009038A9">
        <w:rPr>
          <w:rFonts w:cs="Calibri"/>
          <w:i/>
          <w:iCs/>
        </w:rPr>
        <w:t>ife</w:t>
      </w:r>
      <w:proofErr w:type="spellEnd"/>
      <w:r w:rsidRPr="009038A9">
        <w:rPr>
          <w:rFonts w:cs="Calibri"/>
          <w:i/>
          <w:iCs/>
        </w:rPr>
        <w:t xml:space="preserve"> lessons From Nietzsche </w:t>
      </w:r>
      <w:proofErr w:type="gramStart"/>
      <w:r w:rsidRPr="009038A9">
        <w:rPr>
          <w:rFonts w:cs="Calibri"/>
        </w:rPr>
        <w:t>(</w:t>
      </w:r>
      <w:r w:rsidRPr="009038A9">
        <w:rPr>
          <w:rFonts w:cs="Times"/>
        </w:rPr>
        <w:t xml:space="preserve"> </w:t>
      </w:r>
      <w:r w:rsidRPr="009038A9">
        <w:rPr>
          <w:rFonts w:cs="Calibri"/>
        </w:rPr>
        <w:t>London</w:t>
      </w:r>
      <w:proofErr w:type="gramEnd"/>
      <w:r w:rsidRPr="009038A9">
        <w:rPr>
          <w:rFonts w:cs="Calibri"/>
        </w:rPr>
        <w:t xml:space="preserve">: Macmillan, 2013) </w:t>
      </w:r>
    </w:p>
    <w:p w14:paraId="4DA04F3B" w14:textId="77777777" w:rsidR="00E348E3" w:rsidRPr="009038A9" w:rsidRDefault="00E348E3" w:rsidP="009038A9">
      <w:pPr>
        <w:widowControl w:val="0"/>
        <w:autoSpaceDE w:val="0"/>
        <w:autoSpaceDN w:val="0"/>
        <w:adjustRightInd w:val="0"/>
        <w:spacing w:after="240" w:line="480" w:lineRule="auto"/>
        <w:rPr>
          <w:rFonts w:cs="Times"/>
        </w:rPr>
      </w:pPr>
      <w:proofErr w:type="spellStart"/>
      <w:r w:rsidRPr="009038A9">
        <w:rPr>
          <w:rFonts w:cs="Calibri"/>
        </w:rPr>
        <w:t>Baudrillard</w:t>
      </w:r>
      <w:proofErr w:type="spellEnd"/>
      <w:r w:rsidRPr="009038A9">
        <w:rPr>
          <w:rFonts w:cs="Calibri"/>
        </w:rPr>
        <w:t xml:space="preserve">, J. </w:t>
      </w:r>
      <w:r w:rsidRPr="009038A9">
        <w:rPr>
          <w:rFonts w:cs="Calibri"/>
          <w:i/>
          <w:iCs/>
        </w:rPr>
        <w:t>T</w:t>
      </w:r>
      <w:r w:rsidRPr="009038A9">
        <w:rPr>
          <w:rFonts w:cs="Times"/>
        </w:rPr>
        <w:t xml:space="preserve"> </w:t>
      </w:r>
      <w:r w:rsidRPr="009038A9">
        <w:rPr>
          <w:rFonts w:cs="Calibri"/>
          <w:i/>
          <w:iCs/>
        </w:rPr>
        <w:t xml:space="preserve">he Consumer Society: Myths and Structures </w:t>
      </w:r>
      <w:proofErr w:type="gramStart"/>
      <w:r w:rsidRPr="009038A9">
        <w:rPr>
          <w:rFonts w:cs="Calibri"/>
        </w:rPr>
        <w:t>(</w:t>
      </w:r>
      <w:r w:rsidRPr="009038A9">
        <w:rPr>
          <w:rFonts w:cs="Times"/>
        </w:rPr>
        <w:t xml:space="preserve"> </w:t>
      </w:r>
      <w:r w:rsidRPr="009038A9">
        <w:rPr>
          <w:rFonts w:cs="Calibri"/>
        </w:rPr>
        <w:t>London</w:t>
      </w:r>
      <w:proofErr w:type="gramEnd"/>
      <w:r w:rsidRPr="009038A9">
        <w:rPr>
          <w:rFonts w:cs="Calibri"/>
        </w:rPr>
        <w:t xml:space="preserve">: SAGE, 1998) </w:t>
      </w:r>
    </w:p>
    <w:p w14:paraId="1A0C5883" w14:textId="64EBAB89" w:rsidR="00E348E3" w:rsidRPr="009038A9" w:rsidRDefault="00E348E3" w:rsidP="009038A9">
      <w:pPr>
        <w:widowControl w:val="0"/>
        <w:autoSpaceDE w:val="0"/>
        <w:autoSpaceDN w:val="0"/>
        <w:adjustRightInd w:val="0"/>
        <w:spacing w:after="240" w:line="480" w:lineRule="auto"/>
        <w:rPr>
          <w:rFonts w:cs="Times"/>
        </w:rPr>
      </w:pPr>
      <w:proofErr w:type="spellStart"/>
      <w:r w:rsidRPr="009038A9">
        <w:rPr>
          <w:rFonts w:cs="Calibri"/>
        </w:rPr>
        <w:t>Baudrillard</w:t>
      </w:r>
      <w:proofErr w:type="spellEnd"/>
      <w:r w:rsidRPr="009038A9">
        <w:rPr>
          <w:rFonts w:cs="Calibri"/>
        </w:rPr>
        <w:t xml:space="preserve">, J. </w:t>
      </w:r>
      <w:r w:rsidRPr="009038A9">
        <w:rPr>
          <w:rFonts w:cs="Calibri"/>
          <w:i/>
          <w:iCs/>
        </w:rPr>
        <w:t>In the Shadow Of The Silent Majorities</w:t>
      </w:r>
      <w:r w:rsidRPr="009038A9">
        <w:rPr>
          <w:rFonts w:cs="Times"/>
        </w:rPr>
        <w:t>...</w:t>
      </w:r>
      <w:r w:rsidRPr="009038A9">
        <w:rPr>
          <w:rFonts w:cs="Calibri"/>
          <w:i/>
          <w:iCs/>
        </w:rPr>
        <w:t xml:space="preserve">Or The End Of The Social and Other Essays </w:t>
      </w:r>
      <w:proofErr w:type="gramStart"/>
      <w:r w:rsidRPr="009038A9">
        <w:rPr>
          <w:rFonts w:cs="Calibri"/>
        </w:rPr>
        <w:t>(</w:t>
      </w:r>
      <w:r w:rsidRPr="009038A9">
        <w:rPr>
          <w:rFonts w:cs="Times"/>
        </w:rPr>
        <w:t xml:space="preserve"> </w:t>
      </w:r>
      <w:r w:rsidRPr="009038A9">
        <w:rPr>
          <w:rFonts w:cs="Calibri"/>
        </w:rPr>
        <w:t>New</w:t>
      </w:r>
      <w:proofErr w:type="gramEnd"/>
      <w:r w:rsidRPr="009038A9">
        <w:rPr>
          <w:rFonts w:cs="Calibri"/>
        </w:rPr>
        <w:t xml:space="preserve"> York: </w:t>
      </w:r>
      <w:proofErr w:type="spellStart"/>
      <w:r w:rsidRPr="009038A9">
        <w:rPr>
          <w:rFonts w:cs="Calibri"/>
        </w:rPr>
        <w:t>Semiotext</w:t>
      </w:r>
      <w:proofErr w:type="spellEnd"/>
      <w:r w:rsidRPr="009038A9">
        <w:rPr>
          <w:rFonts w:cs="Calibri"/>
        </w:rPr>
        <w:t xml:space="preserve">(e), 1983) </w:t>
      </w:r>
    </w:p>
    <w:p w14:paraId="66AC5767" w14:textId="6087C149" w:rsidR="00E348E3" w:rsidRPr="009038A9" w:rsidRDefault="00E348E3" w:rsidP="009038A9">
      <w:pPr>
        <w:widowControl w:val="0"/>
        <w:autoSpaceDE w:val="0"/>
        <w:autoSpaceDN w:val="0"/>
        <w:adjustRightInd w:val="0"/>
        <w:spacing w:after="240" w:line="480" w:lineRule="auto"/>
        <w:rPr>
          <w:rFonts w:cs="Times"/>
        </w:rPr>
      </w:pPr>
      <w:r w:rsidRPr="009038A9">
        <w:rPr>
          <w:rFonts w:cs="Calibri"/>
        </w:rPr>
        <w:t xml:space="preserve">Berger, J. </w:t>
      </w:r>
      <w:r w:rsidRPr="009038A9">
        <w:rPr>
          <w:rFonts w:cs="Calibri"/>
          <w:i/>
          <w:iCs/>
        </w:rPr>
        <w:t xml:space="preserve">Ways Of Seeing. </w:t>
      </w:r>
      <w:r w:rsidRPr="009038A9">
        <w:rPr>
          <w:rFonts w:cs="Calibri"/>
          <w:iCs/>
        </w:rPr>
        <w:t>(</w:t>
      </w:r>
      <w:r w:rsidRPr="009038A9">
        <w:rPr>
          <w:rFonts w:cs="Calibri"/>
        </w:rPr>
        <w:t xml:space="preserve">London &amp; </w:t>
      </w:r>
      <w:proofErr w:type="spellStart"/>
      <w:r w:rsidRPr="009038A9">
        <w:rPr>
          <w:rFonts w:cs="Calibri"/>
        </w:rPr>
        <w:t>Harmondsworth</w:t>
      </w:r>
      <w:proofErr w:type="spellEnd"/>
      <w:r w:rsidRPr="009038A9">
        <w:rPr>
          <w:rFonts w:cs="Calibri"/>
        </w:rPr>
        <w:t xml:space="preserve">: British Broadcasting Corporation &amp; Penguin, 1972) </w:t>
      </w:r>
    </w:p>
    <w:p w14:paraId="7CA204FF" w14:textId="77777777" w:rsidR="00E348E3" w:rsidRPr="009038A9" w:rsidRDefault="00E348E3" w:rsidP="009038A9">
      <w:pPr>
        <w:widowControl w:val="0"/>
        <w:autoSpaceDE w:val="0"/>
        <w:autoSpaceDN w:val="0"/>
        <w:adjustRightInd w:val="0"/>
        <w:spacing w:after="240" w:line="480" w:lineRule="auto"/>
        <w:rPr>
          <w:rFonts w:cs="Times"/>
        </w:rPr>
      </w:pPr>
      <w:r w:rsidRPr="009038A9">
        <w:rPr>
          <w:rFonts w:cs="Calibri"/>
        </w:rPr>
        <w:t xml:space="preserve">Bernays, E., </w:t>
      </w:r>
      <w:r w:rsidRPr="009038A9">
        <w:rPr>
          <w:rFonts w:cs="Calibri"/>
          <w:i/>
          <w:iCs/>
        </w:rPr>
        <w:t>P</w:t>
      </w:r>
      <w:r w:rsidRPr="009038A9">
        <w:rPr>
          <w:rFonts w:cs="Times"/>
        </w:rPr>
        <w:t xml:space="preserve"> </w:t>
      </w:r>
      <w:proofErr w:type="spellStart"/>
      <w:r w:rsidRPr="009038A9">
        <w:rPr>
          <w:rFonts w:cs="Calibri"/>
          <w:i/>
          <w:iCs/>
        </w:rPr>
        <w:t>ropaganda</w:t>
      </w:r>
      <w:proofErr w:type="spellEnd"/>
      <w:r w:rsidRPr="009038A9">
        <w:rPr>
          <w:rFonts w:cs="Calibri"/>
          <w:i/>
          <w:iCs/>
        </w:rPr>
        <w:t xml:space="preserve"> </w:t>
      </w:r>
      <w:proofErr w:type="gramStart"/>
      <w:r w:rsidRPr="009038A9">
        <w:rPr>
          <w:rFonts w:cs="Calibri"/>
        </w:rPr>
        <w:t>(</w:t>
      </w:r>
      <w:r w:rsidRPr="009038A9">
        <w:rPr>
          <w:rFonts w:cs="Times"/>
        </w:rPr>
        <w:t xml:space="preserve"> </w:t>
      </w:r>
      <w:r w:rsidRPr="009038A9">
        <w:rPr>
          <w:rFonts w:cs="Calibri"/>
        </w:rPr>
        <w:t>London</w:t>
      </w:r>
      <w:proofErr w:type="gramEnd"/>
      <w:r w:rsidRPr="009038A9">
        <w:rPr>
          <w:rFonts w:cs="Calibri"/>
        </w:rPr>
        <w:t xml:space="preserve">: </w:t>
      </w:r>
      <w:proofErr w:type="spellStart"/>
      <w:r w:rsidRPr="009038A9">
        <w:rPr>
          <w:rFonts w:cs="Calibri"/>
        </w:rPr>
        <w:t>Ig</w:t>
      </w:r>
      <w:proofErr w:type="spellEnd"/>
      <w:r w:rsidRPr="009038A9">
        <w:rPr>
          <w:rFonts w:cs="Calibri"/>
        </w:rPr>
        <w:t xml:space="preserve"> Publishing, 1928) </w:t>
      </w:r>
    </w:p>
    <w:p w14:paraId="6EA6B121" w14:textId="02ED4B20" w:rsidR="00E348E3" w:rsidRPr="009038A9" w:rsidRDefault="00E348E3" w:rsidP="009038A9">
      <w:pPr>
        <w:widowControl w:val="0"/>
        <w:autoSpaceDE w:val="0"/>
        <w:autoSpaceDN w:val="0"/>
        <w:adjustRightInd w:val="0"/>
        <w:spacing w:after="240" w:line="480" w:lineRule="auto"/>
        <w:rPr>
          <w:rFonts w:cs="Times"/>
        </w:rPr>
      </w:pPr>
      <w:proofErr w:type="spellStart"/>
      <w:r w:rsidRPr="009038A9">
        <w:rPr>
          <w:rFonts w:cs="Calibri"/>
        </w:rPr>
        <w:t>Debord</w:t>
      </w:r>
      <w:proofErr w:type="spellEnd"/>
      <w:r w:rsidRPr="009038A9">
        <w:rPr>
          <w:rFonts w:cs="Calibri"/>
        </w:rPr>
        <w:t xml:space="preserve">, G. </w:t>
      </w:r>
      <w:r w:rsidRPr="009038A9">
        <w:rPr>
          <w:rFonts w:cs="Calibri"/>
          <w:i/>
          <w:iCs/>
        </w:rPr>
        <w:t xml:space="preserve">The Society Of The Spectacle </w:t>
      </w:r>
      <w:r w:rsidRPr="009038A9">
        <w:rPr>
          <w:rFonts w:cs="Calibri"/>
        </w:rPr>
        <w:t xml:space="preserve">(Michigan: Black &amp; Red, 1984) </w:t>
      </w:r>
    </w:p>
    <w:p w14:paraId="0BE640FE" w14:textId="6467BE40" w:rsidR="00E348E3" w:rsidRPr="009038A9" w:rsidRDefault="00E348E3" w:rsidP="009038A9">
      <w:pPr>
        <w:widowControl w:val="0"/>
        <w:autoSpaceDE w:val="0"/>
        <w:autoSpaceDN w:val="0"/>
        <w:adjustRightInd w:val="0"/>
        <w:spacing w:after="240" w:line="480" w:lineRule="auto"/>
        <w:rPr>
          <w:rFonts w:cs="Times"/>
        </w:rPr>
      </w:pPr>
      <w:proofErr w:type="spellStart"/>
      <w:r w:rsidRPr="009038A9">
        <w:rPr>
          <w:rFonts w:cs="Calibri"/>
        </w:rPr>
        <w:t>Horrocks</w:t>
      </w:r>
      <w:proofErr w:type="spellEnd"/>
      <w:r w:rsidRPr="009038A9">
        <w:rPr>
          <w:rFonts w:cs="Calibri"/>
        </w:rPr>
        <w:t xml:space="preserve">, C. </w:t>
      </w:r>
      <w:r w:rsidRPr="009038A9">
        <w:rPr>
          <w:rFonts w:cs="Calibri"/>
          <w:i/>
          <w:iCs/>
        </w:rPr>
        <w:t xml:space="preserve">Introducing </w:t>
      </w:r>
      <w:proofErr w:type="spellStart"/>
      <w:r w:rsidRPr="009038A9">
        <w:rPr>
          <w:rFonts w:cs="Calibri"/>
          <w:i/>
          <w:iCs/>
        </w:rPr>
        <w:t>Baudrillard</w:t>
      </w:r>
      <w:proofErr w:type="spellEnd"/>
      <w:r w:rsidRPr="009038A9">
        <w:rPr>
          <w:rFonts w:cs="Calibri"/>
          <w:i/>
          <w:iCs/>
        </w:rPr>
        <w:t xml:space="preserve"> </w:t>
      </w:r>
      <w:proofErr w:type="gramStart"/>
      <w:r w:rsidRPr="009038A9">
        <w:rPr>
          <w:rFonts w:cs="Calibri"/>
        </w:rPr>
        <w:t>(</w:t>
      </w:r>
      <w:r w:rsidRPr="009038A9">
        <w:rPr>
          <w:rFonts w:cs="Times"/>
        </w:rPr>
        <w:t xml:space="preserve"> </w:t>
      </w:r>
      <w:r w:rsidRPr="009038A9">
        <w:rPr>
          <w:rFonts w:cs="Calibri"/>
        </w:rPr>
        <w:t>Cambridge</w:t>
      </w:r>
      <w:proofErr w:type="gramEnd"/>
      <w:r w:rsidRPr="009038A9">
        <w:rPr>
          <w:rFonts w:cs="Calibri"/>
        </w:rPr>
        <w:t xml:space="preserve">: Icon, 1999) </w:t>
      </w:r>
    </w:p>
    <w:p w14:paraId="1B580972" w14:textId="2A44C0EE" w:rsidR="00E348E3" w:rsidRPr="009038A9" w:rsidRDefault="00E348E3" w:rsidP="009038A9">
      <w:pPr>
        <w:widowControl w:val="0"/>
        <w:autoSpaceDE w:val="0"/>
        <w:autoSpaceDN w:val="0"/>
        <w:adjustRightInd w:val="0"/>
        <w:spacing w:after="240" w:line="480" w:lineRule="auto"/>
        <w:rPr>
          <w:rFonts w:cs="Times"/>
        </w:rPr>
      </w:pPr>
      <w:proofErr w:type="gramStart"/>
      <w:r w:rsidRPr="009038A9">
        <w:rPr>
          <w:rFonts w:cs="Calibri"/>
        </w:rPr>
        <w:t>Myers ,</w:t>
      </w:r>
      <w:proofErr w:type="gramEnd"/>
      <w:r w:rsidRPr="009038A9">
        <w:rPr>
          <w:rFonts w:cs="Calibri"/>
        </w:rPr>
        <w:t xml:space="preserve"> T. </w:t>
      </w:r>
      <w:proofErr w:type="spellStart"/>
      <w:r w:rsidRPr="009038A9">
        <w:rPr>
          <w:rFonts w:cs="Calibri"/>
          <w:i/>
          <w:iCs/>
        </w:rPr>
        <w:t>Slavoj</w:t>
      </w:r>
      <w:proofErr w:type="spellEnd"/>
      <w:r w:rsidRPr="009038A9">
        <w:rPr>
          <w:rFonts w:cs="Calibri"/>
          <w:i/>
          <w:iCs/>
        </w:rPr>
        <w:t xml:space="preserve">  </w:t>
      </w:r>
      <w:proofErr w:type="spellStart"/>
      <w:r w:rsidRPr="009038A9">
        <w:rPr>
          <w:rFonts w:cs="Calibri"/>
          <w:i/>
          <w:iCs/>
        </w:rPr>
        <w:t>Zizek</w:t>
      </w:r>
      <w:proofErr w:type="spellEnd"/>
      <w:r w:rsidRPr="009038A9">
        <w:rPr>
          <w:rFonts w:cs="Calibri"/>
          <w:i/>
          <w:iCs/>
        </w:rPr>
        <w:t xml:space="preserve"> </w:t>
      </w:r>
      <w:r w:rsidRPr="009038A9">
        <w:rPr>
          <w:rFonts w:cs="Calibri"/>
        </w:rPr>
        <w:t>(</w:t>
      </w:r>
      <w:proofErr w:type="spellStart"/>
      <w:r w:rsidRPr="009038A9">
        <w:rPr>
          <w:rFonts w:cs="Calibri"/>
        </w:rPr>
        <w:t>Oxord</w:t>
      </w:r>
      <w:proofErr w:type="spellEnd"/>
      <w:r w:rsidRPr="009038A9">
        <w:rPr>
          <w:rFonts w:cs="Calibri"/>
        </w:rPr>
        <w:t xml:space="preserve">: </w:t>
      </w:r>
      <w:proofErr w:type="spellStart"/>
      <w:r w:rsidRPr="009038A9">
        <w:rPr>
          <w:rFonts w:cs="Calibri"/>
        </w:rPr>
        <w:t>Routledge</w:t>
      </w:r>
      <w:proofErr w:type="spellEnd"/>
      <w:r w:rsidRPr="009038A9">
        <w:rPr>
          <w:rFonts w:cs="Calibri"/>
        </w:rPr>
        <w:t xml:space="preserve">, 2003) </w:t>
      </w:r>
    </w:p>
    <w:p w14:paraId="1B6F2498" w14:textId="2AAA3FF5" w:rsidR="00E348E3" w:rsidRPr="009038A9" w:rsidRDefault="00E348E3" w:rsidP="009038A9">
      <w:pPr>
        <w:widowControl w:val="0"/>
        <w:autoSpaceDE w:val="0"/>
        <w:autoSpaceDN w:val="0"/>
        <w:adjustRightInd w:val="0"/>
        <w:spacing w:after="240" w:line="480" w:lineRule="auto"/>
        <w:rPr>
          <w:rFonts w:cs="Times"/>
        </w:rPr>
      </w:pPr>
      <w:proofErr w:type="spellStart"/>
      <w:r w:rsidRPr="009038A9">
        <w:rPr>
          <w:rFonts w:cs="Calibri"/>
        </w:rPr>
        <w:t>Poiman</w:t>
      </w:r>
      <w:proofErr w:type="spellEnd"/>
      <w:r w:rsidRPr="009038A9">
        <w:rPr>
          <w:rFonts w:cs="Calibri"/>
        </w:rPr>
        <w:t xml:space="preserve">, L.P. and </w:t>
      </w:r>
      <w:proofErr w:type="spellStart"/>
      <w:r w:rsidRPr="009038A9">
        <w:rPr>
          <w:rFonts w:cs="Calibri"/>
        </w:rPr>
        <w:t>Fieser</w:t>
      </w:r>
      <w:proofErr w:type="spellEnd"/>
      <w:r w:rsidRPr="009038A9">
        <w:rPr>
          <w:rFonts w:cs="Calibri"/>
        </w:rPr>
        <w:t xml:space="preserve">, J., </w:t>
      </w:r>
      <w:r w:rsidRPr="009038A9">
        <w:rPr>
          <w:rFonts w:cs="Calibri"/>
          <w:i/>
          <w:iCs/>
        </w:rPr>
        <w:t>E</w:t>
      </w:r>
      <w:r w:rsidRPr="009038A9">
        <w:rPr>
          <w:rFonts w:cs="Times"/>
        </w:rPr>
        <w:t xml:space="preserve"> </w:t>
      </w:r>
      <w:proofErr w:type="spellStart"/>
      <w:r w:rsidRPr="009038A9">
        <w:rPr>
          <w:rFonts w:cs="Calibri"/>
          <w:i/>
          <w:iCs/>
        </w:rPr>
        <w:t>thics</w:t>
      </w:r>
      <w:proofErr w:type="spellEnd"/>
      <w:r w:rsidRPr="009038A9">
        <w:rPr>
          <w:rFonts w:cs="Calibri"/>
          <w:i/>
          <w:iCs/>
        </w:rPr>
        <w:t xml:space="preserve">: Discovering </w:t>
      </w:r>
      <w:proofErr w:type="gramStart"/>
      <w:r w:rsidRPr="009038A9">
        <w:rPr>
          <w:rFonts w:cs="Calibri"/>
          <w:i/>
          <w:iCs/>
        </w:rPr>
        <w:t>Right</w:t>
      </w:r>
      <w:proofErr w:type="gramEnd"/>
      <w:r w:rsidRPr="009038A9">
        <w:rPr>
          <w:rFonts w:cs="Calibri"/>
          <w:i/>
          <w:iCs/>
        </w:rPr>
        <w:t xml:space="preserve"> and Wrong </w:t>
      </w:r>
      <w:r w:rsidRPr="009038A9">
        <w:rPr>
          <w:rFonts w:cs="Calibri"/>
          <w:iCs/>
        </w:rPr>
        <w:t>(</w:t>
      </w:r>
      <w:r w:rsidRPr="009038A9">
        <w:rPr>
          <w:rFonts w:cs="Calibri"/>
        </w:rPr>
        <w:t xml:space="preserve">Belmont: Wadsworth, 2009) </w:t>
      </w:r>
    </w:p>
    <w:p w14:paraId="33BB1DC3" w14:textId="5EEE5D41" w:rsidR="00E348E3" w:rsidRPr="009038A9" w:rsidRDefault="00E348E3" w:rsidP="009038A9">
      <w:pPr>
        <w:widowControl w:val="0"/>
        <w:autoSpaceDE w:val="0"/>
        <w:autoSpaceDN w:val="0"/>
        <w:adjustRightInd w:val="0"/>
        <w:spacing w:after="240" w:line="480" w:lineRule="auto"/>
        <w:rPr>
          <w:rFonts w:cs="Times"/>
        </w:rPr>
      </w:pPr>
      <w:r w:rsidRPr="009038A9">
        <w:rPr>
          <w:rFonts w:cs="Calibri"/>
        </w:rPr>
        <w:t xml:space="preserve">Sayers, M. </w:t>
      </w:r>
      <w:r w:rsidRPr="009038A9">
        <w:rPr>
          <w:rFonts w:cs="Calibri"/>
          <w:i/>
          <w:iCs/>
        </w:rPr>
        <w:t>T</w:t>
      </w:r>
      <w:r w:rsidRPr="009038A9">
        <w:rPr>
          <w:rFonts w:cs="Times"/>
        </w:rPr>
        <w:t xml:space="preserve"> </w:t>
      </w:r>
      <w:r w:rsidRPr="009038A9">
        <w:rPr>
          <w:rFonts w:cs="Calibri"/>
          <w:i/>
          <w:iCs/>
        </w:rPr>
        <w:t xml:space="preserve">he Trouble With Paris: Following Jesus in a World of Plastic Promises </w:t>
      </w:r>
      <w:r w:rsidRPr="009038A9">
        <w:rPr>
          <w:rFonts w:cs="Calibri"/>
        </w:rPr>
        <w:t xml:space="preserve">(Nashville: Thomas Nelson Inc., 2008) </w:t>
      </w:r>
    </w:p>
    <w:p w14:paraId="2C718E7E" w14:textId="233FBACF" w:rsidR="00E348E3" w:rsidRPr="009038A9" w:rsidRDefault="00E348E3" w:rsidP="009038A9">
      <w:pPr>
        <w:widowControl w:val="0"/>
        <w:autoSpaceDE w:val="0"/>
        <w:autoSpaceDN w:val="0"/>
        <w:adjustRightInd w:val="0"/>
        <w:spacing w:after="240" w:line="480" w:lineRule="auto"/>
        <w:rPr>
          <w:rFonts w:cs="Times"/>
        </w:rPr>
      </w:pPr>
      <w:proofErr w:type="spellStart"/>
      <w:r w:rsidRPr="009038A9">
        <w:rPr>
          <w:rFonts w:cs="Calibri"/>
        </w:rPr>
        <w:t>Zizek</w:t>
      </w:r>
      <w:proofErr w:type="spellEnd"/>
      <w:r w:rsidRPr="009038A9">
        <w:rPr>
          <w:rFonts w:cs="Calibri"/>
        </w:rPr>
        <w:t xml:space="preserve">, S. </w:t>
      </w:r>
      <w:r w:rsidRPr="009038A9">
        <w:rPr>
          <w:rFonts w:cs="Calibri"/>
          <w:i/>
          <w:iCs/>
        </w:rPr>
        <w:t>T</w:t>
      </w:r>
      <w:r w:rsidRPr="009038A9">
        <w:rPr>
          <w:rFonts w:cs="Times"/>
        </w:rPr>
        <w:t xml:space="preserve"> </w:t>
      </w:r>
      <w:r w:rsidRPr="009038A9">
        <w:rPr>
          <w:rFonts w:cs="Calibri"/>
          <w:i/>
          <w:iCs/>
        </w:rPr>
        <w:t xml:space="preserve">he Sublime Object Of Ideology </w:t>
      </w:r>
      <w:r w:rsidRPr="009038A9">
        <w:rPr>
          <w:rFonts w:cs="Calibri"/>
        </w:rPr>
        <w:t xml:space="preserve">(London: Verso, 2008) </w:t>
      </w:r>
    </w:p>
    <w:p w14:paraId="01863CE8" w14:textId="77777777" w:rsidR="00E348E3" w:rsidRPr="009038A9" w:rsidRDefault="00E348E3" w:rsidP="009038A9">
      <w:pPr>
        <w:widowControl w:val="0"/>
        <w:autoSpaceDE w:val="0"/>
        <w:autoSpaceDN w:val="0"/>
        <w:adjustRightInd w:val="0"/>
        <w:spacing w:after="240" w:line="480" w:lineRule="auto"/>
        <w:rPr>
          <w:rFonts w:cs="Calibri"/>
        </w:rPr>
      </w:pPr>
    </w:p>
    <w:p w14:paraId="6AEE9A89" w14:textId="77777777" w:rsidR="009038A9" w:rsidRPr="009038A9" w:rsidRDefault="009038A9" w:rsidP="009038A9">
      <w:pPr>
        <w:widowControl w:val="0"/>
        <w:autoSpaceDE w:val="0"/>
        <w:autoSpaceDN w:val="0"/>
        <w:adjustRightInd w:val="0"/>
        <w:spacing w:after="240" w:line="480" w:lineRule="auto"/>
        <w:rPr>
          <w:rFonts w:cs="Times"/>
          <w:u w:val="single"/>
        </w:rPr>
      </w:pPr>
      <w:r w:rsidRPr="009038A9">
        <w:rPr>
          <w:rFonts w:cs="Calibri"/>
          <w:u w:val="single"/>
        </w:rPr>
        <w:t xml:space="preserve">Internet References </w:t>
      </w:r>
    </w:p>
    <w:p w14:paraId="4BA381BB" w14:textId="4D251A1E" w:rsidR="009038A9" w:rsidRDefault="009038A9" w:rsidP="009038A9">
      <w:pPr>
        <w:widowControl w:val="0"/>
        <w:autoSpaceDE w:val="0"/>
        <w:autoSpaceDN w:val="0"/>
        <w:adjustRightInd w:val="0"/>
        <w:spacing w:after="240" w:line="480" w:lineRule="auto"/>
        <w:rPr>
          <w:rFonts w:cs="Calibri"/>
        </w:rPr>
      </w:pPr>
      <w:proofErr w:type="spellStart"/>
      <w:r w:rsidRPr="009038A9">
        <w:rPr>
          <w:rFonts w:cs="Calibri"/>
        </w:rPr>
        <w:t>Gamel</w:t>
      </w:r>
      <w:proofErr w:type="spellEnd"/>
      <w:r w:rsidRPr="009038A9">
        <w:rPr>
          <w:rFonts w:cs="Calibri"/>
        </w:rPr>
        <w:t xml:space="preserve">, T. (2009) </w:t>
      </w:r>
      <w:r w:rsidRPr="009038A9">
        <w:rPr>
          <w:rFonts w:cs="Calibri"/>
          <w:i/>
          <w:iCs/>
        </w:rPr>
        <w:t>S</w:t>
      </w:r>
      <w:r w:rsidRPr="009038A9">
        <w:rPr>
          <w:rFonts w:cs="Times"/>
        </w:rPr>
        <w:t xml:space="preserve"> </w:t>
      </w:r>
      <w:proofErr w:type="spellStart"/>
      <w:r w:rsidRPr="009038A9">
        <w:rPr>
          <w:rFonts w:cs="Calibri"/>
          <w:i/>
          <w:iCs/>
        </w:rPr>
        <w:t>ummary</w:t>
      </w:r>
      <w:proofErr w:type="spellEnd"/>
      <w:r w:rsidRPr="009038A9">
        <w:rPr>
          <w:rFonts w:cs="Calibri"/>
          <w:i/>
          <w:iCs/>
        </w:rPr>
        <w:t xml:space="preserve"> of Lacan’s “The Mirror Stage as Formative of the Function of the I</w:t>
      </w:r>
      <w:r w:rsidRPr="009038A9">
        <w:rPr>
          <w:rFonts w:cs="Calibri"/>
          <w:i/>
          <w:iCs/>
        </w:rPr>
        <w:t xml:space="preserve"> </w:t>
      </w:r>
      <w:r w:rsidRPr="009038A9">
        <w:rPr>
          <w:rFonts w:cs="Calibri"/>
          <w:i/>
          <w:iCs/>
        </w:rPr>
        <w:t>as Revealed in Psychoanalytic Experience"</w:t>
      </w:r>
      <w:r w:rsidRPr="009038A9">
        <w:rPr>
          <w:rFonts w:cs="Calibri"/>
        </w:rPr>
        <w:t>,</w:t>
      </w:r>
      <w:r w:rsidRPr="009038A9">
        <w:rPr>
          <w:rFonts w:cs="Times"/>
        </w:rPr>
        <w:t xml:space="preserve"> </w:t>
      </w:r>
      <w:r w:rsidRPr="009038A9">
        <w:rPr>
          <w:rFonts w:cs="Calibri"/>
          <w:color w:val="0000FF"/>
        </w:rPr>
        <w:t>https://www.academia.edu/1539509/Summary_of_Lacan_s_The_Mirror_Stage_as_Formative_of_the_Function_of_the_I_as_Revealed_in_Psychoanalytic_Experience_</w:t>
      </w:r>
      <w:r w:rsidRPr="009038A9">
        <w:rPr>
          <w:rFonts w:cs="Calibri"/>
        </w:rPr>
        <w:t>,</w:t>
      </w:r>
      <w:r w:rsidRPr="009038A9">
        <w:rPr>
          <w:rFonts w:cs="Times"/>
          <w:color w:val="0000FF"/>
        </w:rPr>
        <w:t xml:space="preserve"> </w:t>
      </w:r>
      <w:r w:rsidRPr="009038A9">
        <w:rPr>
          <w:rFonts w:cs="Calibri"/>
        </w:rPr>
        <w:t>19</w:t>
      </w:r>
      <w:r w:rsidRPr="009038A9">
        <w:rPr>
          <w:rFonts w:cs="Times"/>
        </w:rPr>
        <w:t xml:space="preserve"> </w:t>
      </w:r>
      <w:r w:rsidRPr="009038A9">
        <w:rPr>
          <w:rFonts w:cs="Calibri"/>
        </w:rPr>
        <w:t>January 2015</w:t>
      </w:r>
      <w:proofErr w:type="gramStart"/>
      <w:r w:rsidRPr="009038A9">
        <w:rPr>
          <w:rFonts w:cs="Calibri"/>
        </w:rPr>
        <w:t>. </w:t>
      </w:r>
      <w:proofErr w:type="gramEnd"/>
    </w:p>
    <w:p w14:paraId="2367BFA6" w14:textId="77777777" w:rsidR="009038A9" w:rsidRPr="009038A9" w:rsidRDefault="009038A9" w:rsidP="009038A9">
      <w:pPr>
        <w:widowControl w:val="0"/>
        <w:autoSpaceDE w:val="0"/>
        <w:autoSpaceDN w:val="0"/>
        <w:adjustRightInd w:val="0"/>
        <w:spacing w:after="240" w:line="480" w:lineRule="auto"/>
        <w:rPr>
          <w:rFonts w:cs="Times"/>
        </w:rPr>
      </w:pPr>
    </w:p>
    <w:p w14:paraId="66179537" w14:textId="77777777" w:rsidR="009038A9" w:rsidRPr="009038A9" w:rsidRDefault="009038A9" w:rsidP="009038A9">
      <w:pPr>
        <w:widowControl w:val="0"/>
        <w:autoSpaceDE w:val="0"/>
        <w:autoSpaceDN w:val="0"/>
        <w:adjustRightInd w:val="0"/>
        <w:spacing w:after="240" w:line="480" w:lineRule="auto"/>
        <w:rPr>
          <w:rFonts w:cs="Times"/>
        </w:rPr>
      </w:pPr>
      <w:proofErr w:type="spellStart"/>
      <w:r w:rsidRPr="009038A9">
        <w:rPr>
          <w:rFonts w:cs="Calibri"/>
        </w:rPr>
        <w:t>Kellner</w:t>
      </w:r>
      <w:proofErr w:type="spellEnd"/>
      <w:r w:rsidRPr="009038A9">
        <w:rPr>
          <w:rFonts w:cs="Calibri"/>
        </w:rPr>
        <w:t>, D. (2014) ‘</w:t>
      </w:r>
      <w:r w:rsidRPr="009038A9">
        <w:rPr>
          <w:rFonts w:cs="Calibri"/>
          <w:i/>
          <w:iCs/>
        </w:rPr>
        <w:t>J</w:t>
      </w:r>
      <w:r w:rsidRPr="009038A9">
        <w:rPr>
          <w:rFonts w:cs="Times"/>
        </w:rPr>
        <w:t xml:space="preserve"> </w:t>
      </w:r>
      <w:proofErr w:type="spellStart"/>
      <w:r w:rsidRPr="009038A9">
        <w:rPr>
          <w:rFonts w:cs="Calibri"/>
          <w:i/>
          <w:iCs/>
        </w:rPr>
        <w:t>ean</w:t>
      </w:r>
      <w:proofErr w:type="spellEnd"/>
      <w:r w:rsidRPr="009038A9">
        <w:rPr>
          <w:rFonts w:cs="Calibri"/>
          <w:i/>
          <w:iCs/>
        </w:rPr>
        <w:t xml:space="preserve"> </w:t>
      </w:r>
      <w:proofErr w:type="spellStart"/>
      <w:r w:rsidRPr="009038A9">
        <w:rPr>
          <w:rFonts w:cs="Calibri"/>
          <w:i/>
          <w:iCs/>
        </w:rPr>
        <w:t>Baudrillard</w:t>
      </w:r>
      <w:proofErr w:type="spellEnd"/>
      <w:r w:rsidRPr="009038A9">
        <w:rPr>
          <w:rFonts w:cs="Times"/>
        </w:rPr>
        <w:t xml:space="preserve"> </w:t>
      </w:r>
      <w:r w:rsidRPr="009038A9">
        <w:rPr>
          <w:rFonts w:cs="Calibri"/>
          <w:i/>
          <w:iCs/>
        </w:rPr>
        <w:t>T</w:t>
      </w:r>
      <w:r w:rsidRPr="009038A9">
        <w:rPr>
          <w:rFonts w:cs="Times"/>
        </w:rPr>
        <w:t xml:space="preserve"> </w:t>
      </w:r>
      <w:r w:rsidRPr="009038A9">
        <w:rPr>
          <w:rFonts w:cs="Calibri"/>
          <w:i/>
          <w:iCs/>
        </w:rPr>
        <w:t xml:space="preserve">he Stanford Encyclopedia of Philosophy’ </w:t>
      </w:r>
    </w:p>
    <w:p w14:paraId="7DE51A67" w14:textId="3AA61728" w:rsidR="009038A9" w:rsidRPr="009038A9" w:rsidRDefault="009038A9" w:rsidP="009038A9">
      <w:pPr>
        <w:widowControl w:val="0"/>
        <w:autoSpaceDE w:val="0"/>
        <w:autoSpaceDN w:val="0"/>
        <w:adjustRightInd w:val="0"/>
        <w:spacing w:after="240" w:line="480" w:lineRule="auto"/>
        <w:rPr>
          <w:rFonts w:cs="Times"/>
        </w:rPr>
      </w:pPr>
      <w:r w:rsidRPr="009038A9">
        <w:rPr>
          <w:rFonts w:cs="Times"/>
        </w:rPr>
        <w:t> </w:t>
      </w:r>
      <w:proofErr w:type="gramStart"/>
      <w:r w:rsidRPr="009038A9">
        <w:rPr>
          <w:rFonts w:cs="Calibri"/>
          <w:color w:val="0000FF"/>
        </w:rPr>
        <w:t>h</w:t>
      </w:r>
      <w:proofErr w:type="gramEnd"/>
      <w:r w:rsidRPr="009038A9">
        <w:rPr>
          <w:rFonts w:cs="Calibri"/>
          <w:color w:val="0000FF"/>
        </w:rPr>
        <w:t xml:space="preserve"> t </w:t>
      </w:r>
      <w:proofErr w:type="spellStart"/>
      <w:r w:rsidRPr="009038A9">
        <w:rPr>
          <w:rFonts w:cs="Calibri"/>
          <w:color w:val="0000FF"/>
        </w:rPr>
        <w:t>t</w:t>
      </w:r>
      <w:proofErr w:type="spellEnd"/>
      <w:r w:rsidRPr="009038A9">
        <w:rPr>
          <w:rFonts w:cs="Calibri"/>
          <w:color w:val="0000FF"/>
        </w:rPr>
        <w:t xml:space="preserve"> p : / / p l a t o . </w:t>
      </w:r>
      <w:proofErr w:type="gramStart"/>
      <w:r w:rsidRPr="009038A9">
        <w:rPr>
          <w:rFonts w:cs="Calibri"/>
          <w:color w:val="0000FF"/>
        </w:rPr>
        <w:t>s</w:t>
      </w:r>
      <w:proofErr w:type="gramEnd"/>
      <w:r w:rsidRPr="009038A9">
        <w:rPr>
          <w:rFonts w:cs="Calibri"/>
          <w:color w:val="0000FF"/>
        </w:rPr>
        <w:t xml:space="preserve"> t a n f o r d . </w:t>
      </w:r>
      <w:proofErr w:type="gramStart"/>
      <w:r w:rsidRPr="009038A9">
        <w:rPr>
          <w:rFonts w:cs="Calibri"/>
          <w:color w:val="0000FF"/>
        </w:rPr>
        <w:t>e</w:t>
      </w:r>
      <w:proofErr w:type="gramEnd"/>
      <w:r w:rsidRPr="009038A9">
        <w:rPr>
          <w:rFonts w:cs="Calibri"/>
          <w:color w:val="0000FF"/>
        </w:rPr>
        <w:t xml:space="preserve"> d u / a r c h </w:t>
      </w:r>
      <w:proofErr w:type="spellStart"/>
      <w:r w:rsidRPr="009038A9">
        <w:rPr>
          <w:rFonts w:cs="Calibri"/>
          <w:color w:val="0000FF"/>
        </w:rPr>
        <w:t>i</w:t>
      </w:r>
      <w:proofErr w:type="spellEnd"/>
      <w:r w:rsidRPr="009038A9">
        <w:rPr>
          <w:rFonts w:cs="Calibri"/>
          <w:color w:val="0000FF"/>
        </w:rPr>
        <w:t xml:space="preserve"> v e s / w </w:t>
      </w:r>
      <w:proofErr w:type="spellStart"/>
      <w:r w:rsidRPr="009038A9">
        <w:rPr>
          <w:rFonts w:cs="Calibri"/>
          <w:color w:val="0000FF"/>
        </w:rPr>
        <w:t>i</w:t>
      </w:r>
      <w:proofErr w:type="spellEnd"/>
      <w:r w:rsidRPr="009038A9">
        <w:rPr>
          <w:rFonts w:cs="Calibri"/>
          <w:color w:val="0000FF"/>
        </w:rPr>
        <w:t xml:space="preserve"> n 2 0 1 4 / e n t r </w:t>
      </w:r>
      <w:proofErr w:type="spellStart"/>
      <w:r w:rsidRPr="009038A9">
        <w:rPr>
          <w:rFonts w:cs="Calibri"/>
          <w:color w:val="0000FF"/>
        </w:rPr>
        <w:t>i</w:t>
      </w:r>
      <w:proofErr w:type="spellEnd"/>
      <w:r w:rsidRPr="009038A9">
        <w:rPr>
          <w:rFonts w:cs="Calibri"/>
          <w:color w:val="0000FF"/>
        </w:rPr>
        <w:t xml:space="preserve"> e s / b a u d r </w:t>
      </w:r>
      <w:proofErr w:type="spellStart"/>
      <w:r w:rsidRPr="009038A9">
        <w:rPr>
          <w:rFonts w:cs="Calibri"/>
          <w:color w:val="0000FF"/>
        </w:rPr>
        <w:t>i</w:t>
      </w:r>
      <w:proofErr w:type="spellEnd"/>
      <w:r w:rsidRPr="009038A9">
        <w:rPr>
          <w:rFonts w:cs="Calibri"/>
          <w:color w:val="0000FF"/>
        </w:rPr>
        <w:t xml:space="preserve"> l </w:t>
      </w:r>
      <w:proofErr w:type="spellStart"/>
      <w:r w:rsidRPr="009038A9">
        <w:rPr>
          <w:rFonts w:cs="Calibri"/>
          <w:color w:val="0000FF"/>
        </w:rPr>
        <w:t>l</w:t>
      </w:r>
      <w:proofErr w:type="spellEnd"/>
      <w:r w:rsidRPr="009038A9">
        <w:rPr>
          <w:rFonts w:cs="Calibri"/>
          <w:color w:val="0000FF"/>
        </w:rPr>
        <w:t xml:space="preserve"> a r d / </w:t>
      </w:r>
      <w:r w:rsidRPr="009038A9">
        <w:rPr>
          <w:rFonts w:cs="Calibri"/>
        </w:rPr>
        <w:t>10 February 201</w:t>
      </w:r>
      <w:r w:rsidRPr="009038A9">
        <w:rPr>
          <w:rFonts w:cs="Calibri"/>
        </w:rPr>
        <w:t xml:space="preserve">5 </w:t>
      </w:r>
    </w:p>
    <w:p w14:paraId="10D322E4" w14:textId="77777777" w:rsidR="009038A9" w:rsidRPr="009038A9" w:rsidRDefault="009038A9" w:rsidP="009038A9">
      <w:pPr>
        <w:widowControl w:val="0"/>
        <w:autoSpaceDE w:val="0"/>
        <w:autoSpaceDN w:val="0"/>
        <w:adjustRightInd w:val="0"/>
        <w:spacing w:after="240" w:line="480" w:lineRule="auto"/>
        <w:rPr>
          <w:rFonts w:cs="Calibri"/>
          <w:u w:val="single"/>
        </w:rPr>
      </w:pPr>
    </w:p>
    <w:p w14:paraId="202787D9" w14:textId="5C4CC889" w:rsidR="009038A9" w:rsidRPr="009038A9" w:rsidRDefault="009038A9" w:rsidP="009038A9">
      <w:pPr>
        <w:widowControl w:val="0"/>
        <w:autoSpaceDE w:val="0"/>
        <w:autoSpaceDN w:val="0"/>
        <w:adjustRightInd w:val="0"/>
        <w:spacing w:after="240" w:line="480" w:lineRule="auto"/>
        <w:rPr>
          <w:rFonts w:cs="Calibri"/>
        </w:rPr>
      </w:pPr>
      <w:r w:rsidRPr="009038A9">
        <w:rPr>
          <w:rFonts w:cs="Calibri"/>
          <w:u w:val="single"/>
        </w:rPr>
        <w:t>Television References</w:t>
      </w:r>
      <w:r w:rsidRPr="009038A9">
        <w:rPr>
          <w:rFonts w:cs="Calibri"/>
        </w:rPr>
        <w:t> </w:t>
      </w:r>
    </w:p>
    <w:p w14:paraId="5932DC00" w14:textId="27936314" w:rsidR="009038A9" w:rsidRPr="009038A9" w:rsidRDefault="009038A9" w:rsidP="009038A9">
      <w:pPr>
        <w:widowControl w:val="0"/>
        <w:autoSpaceDE w:val="0"/>
        <w:autoSpaceDN w:val="0"/>
        <w:adjustRightInd w:val="0"/>
        <w:spacing w:after="240" w:line="480" w:lineRule="auto"/>
        <w:rPr>
          <w:rFonts w:cs="Times"/>
        </w:rPr>
      </w:pPr>
      <w:r w:rsidRPr="009038A9">
        <w:rPr>
          <w:rFonts w:cs="Calibri"/>
        </w:rPr>
        <w:t xml:space="preserve">Berger, J. </w:t>
      </w:r>
      <w:r w:rsidRPr="009038A9">
        <w:rPr>
          <w:rFonts w:cs="Calibri"/>
          <w:i/>
          <w:iCs/>
        </w:rPr>
        <w:t xml:space="preserve">Ways Of Seeing </w:t>
      </w:r>
      <w:proofErr w:type="gramStart"/>
      <w:r w:rsidRPr="009038A9">
        <w:rPr>
          <w:rFonts w:cs="Calibri"/>
        </w:rPr>
        <w:t>(</w:t>
      </w:r>
      <w:r w:rsidRPr="009038A9">
        <w:rPr>
          <w:rFonts w:cs="Times"/>
        </w:rPr>
        <w:t xml:space="preserve"> </w:t>
      </w:r>
      <w:r w:rsidRPr="009038A9">
        <w:rPr>
          <w:rFonts w:cs="Calibri"/>
        </w:rPr>
        <w:t>London</w:t>
      </w:r>
      <w:proofErr w:type="gramEnd"/>
      <w:r w:rsidRPr="009038A9">
        <w:rPr>
          <w:rFonts w:cs="Calibri"/>
        </w:rPr>
        <w:t xml:space="preserve">: British Broadcasting Corporation, 1972) </w:t>
      </w:r>
    </w:p>
    <w:p w14:paraId="67D06527" w14:textId="77777777" w:rsidR="00C77EBC" w:rsidRPr="009038A9" w:rsidRDefault="00C77EBC" w:rsidP="009038A9">
      <w:pPr>
        <w:widowControl w:val="0"/>
        <w:autoSpaceDE w:val="0"/>
        <w:autoSpaceDN w:val="0"/>
        <w:adjustRightInd w:val="0"/>
        <w:spacing w:after="240" w:line="480" w:lineRule="auto"/>
        <w:rPr>
          <w:rFonts w:cs="Calibri"/>
        </w:rPr>
      </w:pPr>
    </w:p>
    <w:p w14:paraId="40C57717" w14:textId="77777777" w:rsidR="00C77EBC" w:rsidRDefault="00C77EBC" w:rsidP="00B66D4D">
      <w:pPr>
        <w:widowControl w:val="0"/>
        <w:autoSpaceDE w:val="0"/>
        <w:autoSpaceDN w:val="0"/>
        <w:adjustRightInd w:val="0"/>
        <w:spacing w:after="240" w:line="480" w:lineRule="auto"/>
        <w:rPr>
          <w:rFonts w:cs="Calibri"/>
        </w:rPr>
      </w:pPr>
    </w:p>
    <w:p w14:paraId="727672BC" w14:textId="77777777" w:rsidR="00C77EBC" w:rsidRDefault="00C77EBC" w:rsidP="00B66D4D">
      <w:pPr>
        <w:widowControl w:val="0"/>
        <w:autoSpaceDE w:val="0"/>
        <w:autoSpaceDN w:val="0"/>
        <w:adjustRightInd w:val="0"/>
        <w:spacing w:after="240" w:line="480" w:lineRule="auto"/>
        <w:rPr>
          <w:rFonts w:cs="Calibri"/>
        </w:rPr>
      </w:pPr>
    </w:p>
    <w:p w14:paraId="451C9E24" w14:textId="77777777" w:rsidR="00C77EBC" w:rsidRDefault="00C77EBC" w:rsidP="00B66D4D">
      <w:pPr>
        <w:widowControl w:val="0"/>
        <w:autoSpaceDE w:val="0"/>
        <w:autoSpaceDN w:val="0"/>
        <w:adjustRightInd w:val="0"/>
        <w:spacing w:after="240" w:line="480" w:lineRule="auto"/>
        <w:rPr>
          <w:rFonts w:cs="Calibri"/>
        </w:rPr>
      </w:pPr>
    </w:p>
    <w:p w14:paraId="75EBB10D" w14:textId="5E301979" w:rsidR="00C77EBC" w:rsidRDefault="009038A9" w:rsidP="00B66D4D">
      <w:pPr>
        <w:widowControl w:val="0"/>
        <w:autoSpaceDE w:val="0"/>
        <w:autoSpaceDN w:val="0"/>
        <w:adjustRightInd w:val="0"/>
        <w:spacing w:after="240" w:line="480" w:lineRule="auto"/>
        <w:rPr>
          <w:rFonts w:cs="Calibri"/>
          <w:u w:val="single"/>
        </w:rPr>
      </w:pPr>
      <w:r w:rsidRPr="009038A9">
        <w:rPr>
          <w:rFonts w:cs="Calibri"/>
          <w:u w:val="single"/>
        </w:rPr>
        <w:t>Bibliography</w:t>
      </w:r>
    </w:p>
    <w:p w14:paraId="764E0C72" w14:textId="77777777" w:rsidR="009038A9" w:rsidRPr="009038A9" w:rsidRDefault="009038A9" w:rsidP="00B66D4D">
      <w:pPr>
        <w:widowControl w:val="0"/>
        <w:autoSpaceDE w:val="0"/>
        <w:autoSpaceDN w:val="0"/>
        <w:adjustRightInd w:val="0"/>
        <w:spacing w:after="240" w:line="480" w:lineRule="auto"/>
        <w:rPr>
          <w:rFonts w:cs="Calibri"/>
        </w:rPr>
      </w:pPr>
    </w:p>
    <w:p w14:paraId="2B407B49" w14:textId="392F6473" w:rsidR="009038A9" w:rsidRPr="009038A9" w:rsidRDefault="009038A9" w:rsidP="00B66D4D">
      <w:pPr>
        <w:widowControl w:val="0"/>
        <w:autoSpaceDE w:val="0"/>
        <w:autoSpaceDN w:val="0"/>
        <w:adjustRightInd w:val="0"/>
        <w:spacing w:after="240" w:line="480" w:lineRule="auto"/>
        <w:rPr>
          <w:rFonts w:cs="Calibri"/>
        </w:rPr>
      </w:pPr>
      <w:proofErr w:type="gramStart"/>
      <w:r w:rsidRPr="009038A9">
        <w:rPr>
          <w:rFonts w:cs="Calibri"/>
        </w:rPr>
        <w:t>All the</w:t>
      </w:r>
      <w:proofErr w:type="gramEnd"/>
      <w:r w:rsidRPr="009038A9">
        <w:rPr>
          <w:rFonts w:cs="Calibri"/>
        </w:rPr>
        <w:t xml:space="preserve"> previous plus any additional research explored (that weren’t referenced in the text)</w:t>
      </w:r>
    </w:p>
    <w:p w14:paraId="6DF44817" w14:textId="77777777" w:rsidR="00C77EBC" w:rsidRPr="00B66D4D" w:rsidRDefault="00C77EBC" w:rsidP="00B66D4D">
      <w:pPr>
        <w:widowControl w:val="0"/>
        <w:autoSpaceDE w:val="0"/>
        <w:autoSpaceDN w:val="0"/>
        <w:adjustRightInd w:val="0"/>
        <w:spacing w:after="240" w:line="480" w:lineRule="auto"/>
        <w:rPr>
          <w:rFonts w:cs="Times"/>
        </w:rPr>
      </w:pPr>
    </w:p>
    <w:p w14:paraId="4F7E8AAC" w14:textId="77777777" w:rsidR="00B66D4D" w:rsidRDefault="00B66D4D" w:rsidP="00B66D4D">
      <w:pPr>
        <w:widowControl w:val="0"/>
        <w:autoSpaceDE w:val="0"/>
        <w:autoSpaceDN w:val="0"/>
        <w:adjustRightInd w:val="0"/>
        <w:spacing w:after="240" w:line="360" w:lineRule="atLeast"/>
        <w:rPr>
          <w:rFonts w:ascii="Times" w:hAnsi="Times" w:cs="Times"/>
        </w:rPr>
      </w:pPr>
    </w:p>
    <w:p w14:paraId="449ACD1D" w14:textId="77777777" w:rsidR="00B66D4D" w:rsidRDefault="00B66D4D" w:rsidP="00B66D4D">
      <w:pPr>
        <w:widowControl w:val="0"/>
        <w:autoSpaceDE w:val="0"/>
        <w:autoSpaceDN w:val="0"/>
        <w:adjustRightInd w:val="0"/>
        <w:spacing w:after="240" w:line="360" w:lineRule="atLeast"/>
        <w:rPr>
          <w:rFonts w:ascii="Times" w:hAnsi="Times" w:cs="Times"/>
        </w:rPr>
      </w:pPr>
    </w:p>
    <w:p w14:paraId="01BBA935" w14:textId="77777777" w:rsidR="00B66D4D" w:rsidRDefault="00B66D4D" w:rsidP="00B66D4D">
      <w:pPr>
        <w:widowControl w:val="0"/>
        <w:autoSpaceDE w:val="0"/>
        <w:autoSpaceDN w:val="0"/>
        <w:adjustRightInd w:val="0"/>
        <w:spacing w:after="240" w:line="360" w:lineRule="atLeast"/>
        <w:rPr>
          <w:rFonts w:ascii="Times" w:hAnsi="Times" w:cs="Times"/>
        </w:rPr>
      </w:pPr>
    </w:p>
    <w:p w14:paraId="1756F74D" w14:textId="77777777" w:rsidR="00B66D4D" w:rsidRPr="00B66D4D" w:rsidRDefault="00B66D4D" w:rsidP="00B66D4D">
      <w:pPr>
        <w:widowControl w:val="0"/>
        <w:autoSpaceDE w:val="0"/>
        <w:autoSpaceDN w:val="0"/>
        <w:adjustRightInd w:val="0"/>
        <w:spacing w:after="240" w:line="480" w:lineRule="auto"/>
        <w:rPr>
          <w:rFonts w:cs="Times"/>
        </w:rPr>
      </w:pPr>
    </w:p>
    <w:p w14:paraId="7E59FC6B" w14:textId="77777777" w:rsidR="000E2CA4" w:rsidRDefault="000E2CA4" w:rsidP="000E2CA4">
      <w:pPr>
        <w:widowControl w:val="0"/>
        <w:autoSpaceDE w:val="0"/>
        <w:autoSpaceDN w:val="0"/>
        <w:adjustRightInd w:val="0"/>
        <w:spacing w:after="240" w:line="360" w:lineRule="atLeast"/>
        <w:rPr>
          <w:rFonts w:ascii="Times" w:hAnsi="Times" w:cs="Times"/>
        </w:rPr>
      </w:pPr>
    </w:p>
    <w:p w14:paraId="5D359599" w14:textId="77777777" w:rsidR="000E2CA4" w:rsidRDefault="000E2CA4" w:rsidP="000E2CA4">
      <w:pPr>
        <w:widowControl w:val="0"/>
        <w:autoSpaceDE w:val="0"/>
        <w:autoSpaceDN w:val="0"/>
        <w:adjustRightInd w:val="0"/>
        <w:spacing w:after="240" w:line="360" w:lineRule="atLeast"/>
        <w:rPr>
          <w:rFonts w:ascii="Times" w:hAnsi="Times" w:cs="Times"/>
        </w:rPr>
      </w:pPr>
    </w:p>
    <w:p w14:paraId="6BB8EAD1" w14:textId="77777777" w:rsidR="000E2CA4" w:rsidRPr="000E2CA4" w:rsidRDefault="000E2CA4" w:rsidP="000E2CA4">
      <w:pPr>
        <w:widowControl w:val="0"/>
        <w:autoSpaceDE w:val="0"/>
        <w:autoSpaceDN w:val="0"/>
        <w:adjustRightInd w:val="0"/>
        <w:spacing w:after="240" w:line="480" w:lineRule="auto"/>
        <w:rPr>
          <w:rFonts w:cs="Times"/>
        </w:rPr>
      </w:pPr>
    </w:p>
    <w:p w14:paraId="301544C5" w14:textId="77777777" w:rsidR="007314B4" w:rsidRDefault="007314B4" w:rsidP="007314B4">
      <w:pPr>
        <w:widowControl w:val="0"/>
        <w:autoSpaceDE w:val="0"/>
        <w:autoSpaceDN w:val="0"/>
        <w:adjustRightInd w:val="0"/>
        <w:spacing w:after="240" w:line="360" w:lineRule="atLeast"/>
        <w:rPr>
          <w:rFonts w:ascii="Times" w:hAnsi="Times" w:cs="Times"/>
        </w:rPr>
      </w:pPr>
    </w:p>
    <w:p w14:paraId="3AFC0253" w14:textId="77777777" w:rsidR="007314B4" w:rsidRDefault="007314B4" w:rsidP="007314B4">
      <w:pPr>
        <w:widowControl w:val="0"/>
        <w:autoSpaceDE w:val="0"/>
        <w:autoSpaceDN w:val="0"/>
        <w:adjustRightInd w:val="0"/>
        <w:spacing w:after="240" w:line="360" w:lineRule="atLeast"/>
        <w:rPr>
          <w:rFonts w:ascii="Times" w:hAnsi="Times" w:cs="Times"/>
        </w:rPr>
      </w:pPr>
    </w:p>
    <w:p w14:paraId="70F1EBF0" w14:textId="77777777" w:rsidR="007314B4" w:rsidRPr="007314B4" w:rsidRDefault="007314B4" w:rsidP="007314B4">
      <w:pPr>
        <w:tabs>
          <w:tab w:val="left" w:pos="2144"/>
        </w:tabs>
        <w:spacing w:line="480" w:lineRule="auto"/>
      </w:pPr>
    </w:p>
    <w:sectPr w:rsidR="007314B4" w:rsidRPr="007314B4" w:rsidSect="00F071BE">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0753B"/>
    <w:multiLevelType w:val="hybridMultilevel"/>
    <w:tmpl w:val="9A427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AD0C1A"/>
    <w:multiLevelType w:val="hybridMultilevel"/>
    <w:tmpl w:val="79927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B93"/>
    <w:rsid w:val="000C6B93"/>
    <w:rsid w:val="000E2CA4"/>
    <w:rsid w:val="00150A34"/>
    <w:rsid w:val="003E3BCC"/>
    <w:rsid w:val="007314B4"/>
    <w:rsid w:val="0079309D"/>
    <w:rsid w:val="009038A9"/>
    <w:rsid w:val="009940A1"/>
    <w:rsid w:val="00B66D4D"/>
    <w:rsid w:val="00C77EBC"/>
    <w:rsid w:val="00E348E3"/>
    <w:rsid w:val="00F071BE"/>
    <w:rsid w:val="00F93291"/>
    <w:rsid w:val="00FB34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8432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B93"/>
    <w:pPr>
      <w:ind w:left="720"/>
      <w:contextualSpacing/>
    </w:pPr>
  </w:style>
  <w:style w:type="paragraph" w:styleId="BalloonText">
    <w:name w:val="Balloon Text"/>
    <w:basedOn w:val="Normal"/>
    <w:link w:val="BalloonTextChar"/>
    <w:uiPriority w:val="99"/>
    <w:semiHidden/>
    <w:unhideWhenUsed/>
    <w:rsid w:val="007314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14B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B93"/>
    <w:pPr>
      <w:ind w:left="720"/>
      <w:contextualSpacing/>
    </w:pPr>
  </w:style>
  <w:style w:type="paragraph" w:styleId="BalloonText">
    <w:name w:val="Balloon Text"/>
    <w:basedOn w:val="Normal"/>
    <w:link w:val="BalloonTextChar"/>
    <w:uiPriority w:val="99"/>
    <w:semiHidden/>
    <w:unhideWhenUsed/>
    <w:rsid w:val="007314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14B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30</Pages>
  <Words>5278</Words>
  <Characters>30085</Characters>
  <Application>Microsoft Macintosh Word</Application>
  <DocSecurity>0</DocSecurity>
  <Lines>250</Lines>
  <Paragraphs>70</Paragraphs>
  <ScaleCrop>false</ScaleCrop>
  <Company/>
  <LinksUpToDate>false</LinksUpToDate>
  <CharactersWithSpaces>35293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ryan moule</cp:lastModifiedBy>
  <cp:revision>4</cp:revision>
  <dcterms:created xsi:type="dcterms:W3CDTF">2017-03-20T11:33:00Z</dcterms:created>
  <dcterms:modified xsi:type="dcterms:W3CDTF">2017-03-20T13:16:00Z</dcterms:modified>
</cp:coreProperties>
</file>