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223611" w14:textId="77777777" w:rsidR="00C82C1C" w:rsidRPr="00246A94" w:rsidRDefault="00C82C1C" w:rsidP="00C82C1C">
      <w:pPr>
        <w:spacing w:line="480" w:lineRule="auto"/>
        <w:jc w:val="right"/>
        <w:rPr>
          <w:rFonts w:ascii="Arial" w:hAnsi="Arial" w:cs="Arial"/>
          <w:b/>
          <w:sz w:val="44"/>
          <w:szCs w:val="44"/>
        </w:rPr>
      </w:pPr>
    </w:p>
    <w:p w14:paraId="5A80FB8C" w14:textId="77777777" w:rsidR="00C82C1C" w:rsidRPr="00246A94" w:rsidRDefault="00C82C1C" w:rsidP="00C82C1C">
      <w:pPr>
        <w:spacing w:line="360" w:lineRule="auto"/>
        <w:jc w:val="right"/>
        <w:rPr>
          <w:rFonts w:ascii="Arial" w:hAnsi="Arial" w:cs="Arial"/>
          <w:b/>
          <w:sz w:val="44"/>
          <w:szCs w:val="44"/>
        </w:rPr>
      </w:pPr>
    </w:p>
    <w:p w14:paraId="213F0DBE" w14:textId="0BB2151D" w:rsidR="00246A94" w:rsidRPr="00D7163B" w:rsidRDefault="00246A94" w:rsidP="00246A94">
      <w:pPr>
        <w:jc w:val="right"/>
        <w:rPr>
          <w:rFonts w:ascii="Arial" w:hAnsi="Arial" w:cs="Arial"/>
          <w:b/>
          <w:sz w:val="52"/>
          <w:szCs w:val="48"/>
        </w:rPr>
      </w:pPr>
      <w:r w:rsidRPr="00D7163B">
        <w:rPr>
          <w:rFonts w:ascii="Arial" w:hAnsi="Arial" w:cs="Arial"/>
          <w:b/>
          <w:sz w:val="52"/>
          <w:szCs w:val="48"/>
        </w:rPr>
        <w:t>Title:</w:t>
      </w:r>
      <w:r w:rsidR="001125E4" w:rsidRPr="001125E4">
        <w:t xml:space="preserve"> </w:t>
      </w:r>
      <w:r w:rsidR="001125E4" w:rsidRPr="001125E4">
        <w:rPr>
          <w:rFonts w:ascii="Arial" w:hAnsi="Arial" w:cs="Arial"/>
          <w:b/>
          <w:sz w:val="52"/>
          <w:szCs w:val="48"/>
        </w:rPr>
        <w:t>Assessing the Impact of Brief and Targeted Wellbeing Interventions on Young People Aged 9–17</w:t>
      </w:r>
      <w:r w:rsidR="001125E4" w:rsidRPr="00A802BD">
        <w:rPr>
          <w:rFonts w:ascii="Arial" w:hAnsi="Arial" w:cs="Arial"/>
          <w:b/>
          <w:i/>
          <w:iCs/>
          <w:sz w:val="52"/>
          <w:szCs w:val="48"/>
        </w:rPr>
        <w:t>: An Evaluation within the Penderi Health Cluster, Swansea</w:t>
      </w:r>
    </w:p>
    <w:p w14:paraId="707208C3" w14:textId="77777777" w:rsidR="00246A94" w:rsidRPr="00D7163B" w:rsidRDefault="00246A94" w:rsidP="00246A94">
      <w:pPr>
        <w:spacing w:line="480" w:lineRule="auto"/>
        <w:jc w:val="right"/>
        <w:rPr>
          <w:rFonts w:ascii="Arial" w:hAnsi="Arial" w:cs="Arial"/>
          <w:i/>
        </w:rPr>
      </w:pPr>
    </w:p>
    <w:p w14:paraId="61C72144" w14:textId="77777777" w:rsidR="00246A94" w:rsidRPr="00D7163B" w:rsidRDefault="00246A94" w:rsidP="00246A94">
      <w:pPr>
        <w:spacing w:line="480" w:lineRule="auto"/>
        <w:jc w:val="right"/>
        <w:rPr>
          <w:rFonts w:ascii="Arial" w:hAnsi="Arial" w:cs="Arial"/>
          <w:i/>
        </w:rPr>
      </w:pPr>
    </w:p>
    <w:p w14:paraId="2F54146E" w14:textId="77777777" w:rsidR="00246A94" w:rsidRPr="00D7163B" w:rsidRDefault="00246A94" w:rsidP="00246A94">
      <w:pPr>
        <w:spacing w:line="480" w:lineRule="auto"/>
        <w:jc w:val="right"/>
        <w:rPr>
          <w:rFonts w:ascii="Arial" w:hAnsi="Arial" w:cs="Arial"/>
          <w:i/>
        </w:rPr>
      </w:pPr>
    </w:p>
    <w:p w14:paraId="47A09AEC" w14:textId="77777777" w:rsidR="00246A94" w:rsidRPr="00D7163B" w:rsidRDefault="00246A94" w:rsidP="00246A94">
      <w:pPr>
        <w:spacing w:line="480" w:lineRule="auto"/>
        <w:jc w:val="right"/>
        <w:rPr>
          <w:rFonts w:ascii="Arial" w:hAnsi="Arial" w:cs="Arial"/>
          <w:i/>
        </w:rPr>
      </w:pPr>
    </w:p>
    <w:p w14:paraId="77643D34" w14:textId="77777777" w:rsidR="00246A94" w:rsidRPr="00D7163B" w:rsidRDefault="00246A94" w:rsidP="00246A94">
      <w:pPr>
        <w:spacing w:line="480" w:lineRule="auto"/>
        <w:jc w:val="right"/>
        <w:rPr>
          <w:rFonts w:ascii="Arial" w:hAnsi="Arial" w:cs="Arial"/>
          <w:i/>
        </w:rPr>
      </w:pPr>
    </w:p>
    <w:p w14:paraId="5B8CDC30" w14:textId="77777777" w:rsidR="00246A94" w:rsidRPr="00D7163B" w:rsidRDefault="00246A94" w:rsidP="00246A94">
      <w:pPr>
        <w:jc w:val="right"/>
        <w:rPr>
          <w:rFonts w:ascii="Arial" w:hAnsi="Arial" w:cs="Arial"/>
          <w:b/>
          <w:i/>
          <w:sz w:val="48"/>
          <w:szCs w:val="48"/>
        </w:rPr>
      </w:pPr>
    </w:p>
    <w:p w14:paraId="45E817A5" w14:textId="753BA2BC" w:rsidR="00246A94" w:rsidRPr="00D7163B" w:rsidRDefault="003E4C41" w:rsidP="00246A94">
      <w:pPr>
        <w:jc w:val="right"/>
        <w:rPr>
          <w:rFonts w:ascii="Arial" w:hAnsi="Arial" w:cs="Arial"/>
          <w:i/>
          <w:sz w:val="48"/>
          <w:szCs w:val="48"/>
        </w:rPr>
      </w:pPr>
      <w:r>
        <w:rPr>
          <w:rFonts w:ascii="Arial" w:hAnsi="Arial" w:cs="Arial"/>
          <w:i/>
          <w:sz w:val="48"/>
          <w:szCs w:val="48"/>
        </w:rPr>
        <w:t>Betsan Cari Thomas</w:t>
      </w:r>
    </w:p>
    <w:p w14:paraId="73DFF898" w14:textId="77777777" w:rsidR="00246A94" w:rsidRPr="00D7163B" w:rsidRDefault="00246A94" w:rsidP="00246A94">
      <w:pPr>
        <w:spacing w:line="480" w:lineRule="auto"/>
        <w:jc w:val="right"/>
        <w:rPr>
          <w:rFonts w:ascii="Arial" w:hAnsi="Arial" w:cs="Arial"/>
          <w:i/>
        </w:rPr>
      </w:pPr>
    </w:p>
    <w:p w14:paraId="7250CF62" w14:textId="77777777" w:rsidR="00246A94" w:rsidRPr="00D7163B" w:rsidRDefault="00246A94" w:rsidP="00246A94">
      <w:pPr>
        <w:spacing w:line="480" w:lineRule="auto"/>
        <w:jc w:val="right"/>
        <w:rPr>
          <w:rFonts w:ascii="Arial" w:hAnsi="Arial" w:cs="Arial"/>
          <w:b/>
          <w:i/>
          <w:sz w:val="48"/>
          <w:szCs w:val="48"/>
        </w:rPr>
      </w:pPr>
      <w:r w:rsidRPr="00D7163B">
        <w:rPr>
          <w:rFonts w:ascii="Arial" w:hAnsi="Arial" w:cs="Arial"/>
          <w:b/>
          <w:i/>
          <w:sz w:val="48"/>
          <w:szCs w:val="48"/>
        </w:rPr>
        <w:t>ECGE700</w:t>
      </w:r>
      <w:r>
        <w:rPr>
          <w:rFonts w:ascii="Arial" w:hAnsi="Arial" w:cs="Arial"/>
          <w:b/>
          <w:i/>
          <w:sz w:val="48"/>
          <w:szCs w:val="48"/>
        </w:rPr>
        <w:t>6</w:t>
      </w:r>
      <w:r w:rsidRPr="00D7163B">
        <w:rPr>
          <w:rFonts w:ascii="Arial" w:hAnsi="Arial" w:cs="Arial"/>
          <w:b/>
          <w:i/>
          <w:sz w:val="48"/>
          <w:szCs w:val="48"/>
        </w:rPr>
        <w:t>Q/P</w:t>
      </w:r>
    </w:p>
    <w:p w14:paraId="2130DFA9" w14:textId="77777777" w:rsidR="00246A94" w:rsidRPr="00D7163B" w:rsidRDefault="00246A94" w:rsidP="00246A94">
      <w:pPr>
        <w:spacing w:line="360" w:lineRule="auto"/>
        <w:jc w:val="right"/>
        <w:rPr>
          <w:rFonts w:ascii="Arial" w:hAnsi="Arial" w:cs="Arial"/>
          <w:i/>
        </w:rPr>
      </w:pPr>
    </w:p>
    <w:p w14:paraId="6B011003" w14:textId="77777777" w:rsidR="00246A94" w:rsidRPr="00D7163B" w:rsidRDefault="00246A94" w:rsidP="00246A94">
      <w:pPr>
        <w:spacing w:line="360" w:lineRule="auto"/>
        <w:jc w:val="right"/>
        <w:rPr>
          <w:rFonts w:ascii="Arial" w:hAnsi="Arial" w:cs="Arial"/>
          <w:i/>
          <w:sz w:val="40"/>
          <w:szCs w:val="40"/>
        </w:rPr>
      </w:pPr>
      <w:r w:rsidRPr="00D7163B">
        <w:rPr>
          <w:rFonts w:ascii="Arial" w:hAnsi="Arial" w:cs="Arial"/>
          <w:i/>
          <w:sz w:val="40"/>
          <w:szCs w:val="40"/>
        </w:rPr>
        <w:t>Yr Athrofa: Education and Humanities</w:t>
      </w:r>
    </w:p>
    <w:p w14:paraId="22D03715" w14:textId="77777777" w:rsidR="00C82C1C" w:rsidRPr="00246A94" w:rsidRDefault="009C0C80" w:rsidP="00C82C1C">
      <w:pPr>
        <w:spacing w:line="360" w:lineRule="auto"/>
        <w:jc w:val="right"/>
        <w:rPr>
          <w:rFonts w:ascii="Arial" w:hAnsi="Arial" w:cs="Arial"/>
          <w:i/>
          <w:sz w:val="40"/>
          <w:szCs w:val="40"/>
        </w:rPr>
      </w:pPr>
      <w:r w:rsidRPr="00246A94">
        <w:rPr>
          <w:rFonts w:ascii="Arial" w:hAnsi="Arial" w:cs="Arial"/>
          <w:i/>
          <w:sz w:val="40"/>
          <w:szCs w:val="40"/>
        </w:rPr>
        <w:t xml:space="preserve"> </w:t>
      </w:r>
    </w:p>
    <w:p w14:paraId="28DDDB00" w14:textId="77777777" w:rsidR="00D66E85" w:rsidRPr="00D66E85" w:rsidRDefault="003366DD" w:rsidP="00D66E85">
      <w:pPr>
        <w:rPr>
          <w:rFonts w:ascii="Arial" w:hAnsi="Arial" w:cs="Arial"/>
          <w:sz w:val="22"/>
          <w:szCs w:val="22"/>
          <w:lang w:val="en-US"/>
        </w:rPr>
      </w:pPr>
      <w:r w:rsidRPr="00D66E85">
        <w:rPr>
          <w:rFonts w:ascii="Arial" w:hAnsi="Arial" w:cs="Arial"/>
          <w:sz w:val="22"/>
          <w:szCs w:val="22"/>
        </w:rPr>
        <w:br w:type="page"/>
      </w:r>
      <w:bookmarkStart w:id="0" w:name="_Toc144215146"/>
      <w:r w:rsidR="00D66E85" w:rsidRPr="00D66E85">
        <w:rPr>
          <w:rFonts w:ascii="Arial" w:hAnsi="Arial" w:cs="Arial"/>
          <w:sz w:val="22"/>
          <w:szCs w:val="22"/>
          <w:lang w:val="en-US"/>
        </w:rPr>
        <w:lastRenderedPageBreak/>
        <w:t>Appendix 1 Declaration Form</w:t>
      </w:r>
      <w:bookmarkEnd w:id="0"/>
      <w:r w:rsidR="00D66E85" w:rsidRPr="00D66E85">
        <w:rPr>
          <w:rFonts w:ascii="Arial" w:hAnsi="Arial" w:cs="Arial"/>
          <w:sz w:val="22"/>
          <w:szCs w:val="22"/>
          <w:lang w:val="en-US"/>
        </w:rPr>
        <w:t xml:space="preserve"> </w:t>
      </w:r>
    </w:p>
    <w:p w14:paraId="62275595" w14:textId="520DCB15" w:rsidR="00D66E85" w:rsidRPr="00D66E85" w:rsidRDefault="005919BF" w:rsidP="00D66E85">
      <w:pPr>
        <w:rPr>
          <w:rFonts w:ascii="Arial" w:hAnsi="Arial" w:cs="Arial"/>
          <w:sz w:val="22"/>
          <w:szCs w:val="22"/>
          <w:lang w:val="en-US"/>
        </w:rPr>
      </w:pPr>
      <w:r w:rsidRPr="00D66E85">
        <w:rPr>
          <w:rFonts w:ascii="Arial" w:hAnsi="Arial" w:cs="Arial"/>
          <w:noProof/>
          <w:sz w:val="22"/>
          <w:szCs w:val="22"/>
          <w:lang w:val="en-US"/>
        </w:rPr>
        <w:drawing>
          <wp:inline distT="0" distB="0" distL="0" distR="0" wp14:anchorId="0143CFD4" wp14:editId="7BFA72AA">
            <wp:extent cx="2565400" cy="1003300"/>
            <wp:effectExtent l="0" t="0" r="0" b="0"/>
            <wp:docPr id="1" name="Picture 1" descr="LogoNewy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Newyd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65400" cy="1003300"/>
                    </a:xfrm>
                    <a:prstGeom prst="rect">
                      <a:avLst/>
                    </a:prstGeom>
                    <a:noFill/>
                    <a:ln>
                      <a:noFill/>
                    </a:ln>
                  </pic:spPr>
                </pic:pic>
              </a:graphicData>
            </a:graphic>
          </wp:inline>
        </w:drawing>
      </w:r>
    </w:p>
    <w:p w14:paraId="1A0B1304" w14:textId="77777777" w:rsidR="00D66E85" w:rsidRPr="00D66E85" w:rsidRDefault="00D66E85" w:rsidP="00D66E85">
      <w:pPr>
        <w:rPr>
          <w:rFonts w:ascii="Arial" w:hAnsi="Arial" w:cs="Arial"/>
          <w:sz w:val="22"/>
          <w:szCs w:val="22"/>
          <w:lang w:val="en-US"/>
        </w:rPr>
      </w:pPr>
      <w:r w:rsidRPr="00D66E85">
        <w:rPr>
          <w:rFonts w:ascii="Arial" w:hAnsi="Arial" w:cs="Arial"/>
          <w:sz w:val="22"/>
          <w:szCs w:val="22"/>
          <w:lang w:val="en-US"/>
        </w:rPr>
        <w:t>Master’s Degrees Dissertation</w:t>
      </w:r>
    </w:p>
    <w:p w14:paraId="35E54AC8" w14:textId="77777777" w:rsidR="00D66E85" w:rsidRPr="00D66E85" w:rsidRDefault="00D66E85" w:rsidP="00D66E85">
      <w:pPr>
        <w:rPr>
          <w:rFonts w:ascii="Arial" w:hAnsi="Arial" w:cs="Arial"/>
          <w:sz w:val="22"/>
          <w:szCs w:val="22"/>
          <w:lang w:val="en-US"/>
        </w:rPr>
      </w:pPr>
      <w:r w:rsidRPr="00D66E85">
        <w:rPr>
          <w:rFonts w:ascii="Arial" w:hAnsi="Arial" w:cs="Arial"/>
          <w:sz w:val="22"/>
          <w:szCs w:val="22"/>
          <w:lang w:val="en-US"/>
        </w:rPr>
        <w:t>Declaration Form.</w:t>
      </w:r>
    </w:p>
    <w:p w14:paraId="3872BBB0" w14:textId="77777777" w:rsidR="00D66E85" w:rsidRPr="00D66E85" w:rsidRDefault="00D66E85" w:rsidP="00D66E85">
      <w:pPr>
        <w:rPr>
          <w:rFonts w:ascii="Arial" w:hAnsi="Arial" w:cs="Arial"/>
          <w:sz w:val="22"/>
          <w:szCs w:val="22"/>
          <w:lang w:val="en-US"/>
        </w:rPr>
      </w:pPr>
    </w:p>
    <w:p w14:paraId="24973165" w14:textId="77777777" w:rsidR="00D66E85" w:rsidRPr="00D66E85" w:rsidRDefault="00D66E85" w:rsidP="00ED0447">
      <w:pPr>
        <w:numPr>
          <w:ilvl w:val="0"/>
          <w:numId w:val="3"/>
        </w:numPr>
        <w:rPr>
          <w:rFonts w:ascii="Arial" w:hAnsi="Arial" w:cs="Arial"/>
          <w:sz w:val="22"/>
          <w:szCs w:val="22"/>
          <w:lang w:val="en-US"/>
        </w:rPr>
      </w:pPr>
      <w:r w:rsidRPr="00D66E85">
        <w:rPr>
          <w:rFonts w:ascii="Arial" w:hAnsi="Arial" w:cs="Arial"/>
          <w:sz w:val="22"/>
          <w:szCs w:val="22"/>
          <w:lang w:val="en-US"/>
        </w:rPr>
        <w:t xml:space="preserve">This work has not previously </w:t>
      </w:r>
      <w:proofErr w:type="gramStart"/>
      <w:r w:rsidRPr="00D66E85">
        <w:rPr>
          <w:rFonts w:ascii="Arial" w:hAnsi="Arial" w:cs="Arial"/>
          <w:sz w:val="22"/>
          <w:szCs w:val="22"/>
          <w:lang w:val="en-US"/>
        </w:rPr>
        <w:t>been accepted</w:t>
      </w:r>
      <w:proofErr w:type="gramEnd"/>
      <w:r w:rsidRPr="00D66E85">
        <w:rPr>
          <w:rFonts w:ascii="Arial" w:hAnsi="Arial" w:cs="Arial"/>
          <w:sz w:val="22"/>
          <w:szCs w:val="22"/>
          <w:lang w:val="en-US"/>
        </w:rPr>
        <w:t xml:space="preserve"> in substance for any degree and is not </w:t>
      </w:r>
      <w:proofErr w:type="gramStart"/>
      <w:r w:rsidRPr="00D66E85">
        <w:rPr>
          <w:rFonts w:ascii="Arial" w:hAnsi="Arial" w:cs="Arial"/>
          <w:sz w:val="22"/>
          <w:szCs w:val="22"/>
          <w:lang w:val="en-US"/>
        </w:rPr>
        <w:t>being concurrently submitted</w:t>
      </w:r>
      <w:proofErr w:type="gramEnd"/>
      <w:r w:rsidRPr="00D66E85">
        <w:rPr>
          <w:rFonts w:ascii="Arial" w:hAnsi="Arial" w:cs="Arial"/>
          <w:sz w:val="22"/>
          <w:szCs w:val="22"/>
          <w:lang w:val="en-US"/>
        </w:rPr>
        <w:t xml:space="preserve"> in candidature </w:t>
      </w:r>
      <w:proofErr w:type="gramStart"/>
      <w:r w:rsidRPr="00D66E85">
        <w:rPr>
          <w:rFonts w:ascii="Arial" w:hAnsi="Arial" w:cs="Arial"/>
          <w:sz w:val="22"/>
          <w:szCs w:val="22"/>
          <w:lang w:val="en-US"/>
        </w:rPr>
        <w:t>for</w:t>
      </w:r>
      <w:proofErr w:type="gramEnd"/>
      <w:r w:rsidRPr="00D66E85">
        <w:rPr>
          <w:rFonts w:ascii="Arial" w:hAnsi="Arial" w:cs="Arial"/>
          <w:sz w:val="22"/>
          <w:szCs w:val="22"/>
          <w:lang w:val="en-US"/>
        </w:rPr>
        <w:t xml:space="preserve"> any degree.</w:t>
      </w:r>
    </w:p>
    <w:p w14:paraId="574EBD17" w14:textId="77777777" w:rsidR="00D66E85" w:rsidRPr="00D66E85" w:rsidRDefault="00D66E85" w:rsidP="00D66E85">
      <w:pPr>
        <w:rPr>
          <w:rFonts w:ascii="Arial" w:hAnsi="Arial" w:cs="Arial"/>
          <w:sz w:val="22"/>
          <w:szCs w:val="22"/>
          <w:lang w:val="en-US"/>
        </w:rPr>
      </w:pPr>
    </w:p>
    <w:p w14:paraId="02B90D8D" w14:textId="6C7784C4" w:rsidR="00D66E85" w:rsidRPr="00D66E85" w:rsidRDefault="00D66E85" w:rsidP="00ED0447">
      <w:pPr>
        <w:numPr>
          <w:ilvl w:val="0"/>
          <w:numId w:val="3"/>
        </w:numPr>
        <w:rPr>
          <w:rFonts w:ascii="Arial" w:hAnsi="Arial" w:cs="Arial"/>
          <w:sz w:val="22"/>
          <w:szCs w:val="22"/>
          <w:lang w:val="en-US"/>
        </w:rPr>
      </w:pPr>
      <w:r w:rsidRPr="00D66E85">
        <w:rPr>
          <w:rFonts w:ascii="Arial" w:hAnsi="Arial" w:cs="Arial"/>
          <w:sz w:val="22"/>
          <w:szCs w:val="22"/>
          <w:lang w:val="en-US"/>
        </w:rPr>
        <w:t xml:space="preserve">This dissertation is </w:t>
      </w:r>
      <w:proofErr w:type="gramStart"/>
      <w:r w:rsidRPr="00D66E85">
        <w:rPr>
          <w:rFonts w:ascii="Arial" w:hAnsi="Arial" w:cs="Arial"/>
          <w:sz w:val="22"/>
          <w:szCs w:val="22"/>
          <w:lang w:val="en-US"/>
        </w:rPr>
        <w:t>being submitted</w:t>
      </w:r>
      <w:proofErr w:type="gramEnd"/>
      <w:r w:rsidRPr="00D66E85">
        <w:rPr>
          <w:rFonts w:ascii="Arial" w:hAnsi="Arial" w:cs="Arial"/>
          <w:sz w:val="22"/>
          <w:szCs w:val="22"/>
          <w:lang w:val="en-US"/>
        </w:rPr>
        <w:t xml:space="preserve"> in partial fulfilment of the requirements for the degree of: </w:t>
      </w:r>
      <w:r w:rsidR="003E4C41">
        <w:rPr>
          <w:rFonts w:ascii="Arial" w:hAnsi="Arial" w:cs="Arial"/>
          <w:sz w:val="22"/>
          <w:szCs w:val="22"/>
          <w:lang w:val="en-US"/>
        </w:rPr>
        <w:t>MA YOUTH WORK AND SOCIAL EDUCATION</w:t>
      </w:r>
    </w:p>
    <w:p w14:paraId="104986CF" w14:textId="77777777" w:rsidR="00D66E85" w:rsidRPr="00D66E85" w:rsidRDefault="00D66E85" w:rsidP="00D66E85">
      <w:pPr>
        <w:rPr>
          <w:rFonts w:ascii="Arial" w:hAnsi="Arial" w:cs="Arial"/>
          <w:sz w:val="22"/>
          <w:szCs w:val="22"/>
          <w:lang w:val="en-US"/>
        </w:rPr>
      </w:pPr>
    </w:p>
    <w:p w14:paraId="6FC56999" w14:textId="77777777" w:rsidR="00D66E85" w:rsidRPr="00D66E85" w:rsidRDefault="00D66E85" w:rsidP="00ED0447">
      <w:pPr>
        <w:numPr>
          <w:ilvl w:val="0"/>
          <w:numId w:val="3"/>
        </w:numPr>
        <w:rPr>
          <w:rFonts w:ascii="Arial" w:hAnsi="Arial" w:cs="Arial"/>
          <w:sz w:val="22"/>
          <w:szCs w:val="22"/>
          <w:lang w:val="en-US"/>
        </w:rPr>
      </w:pPr>
      <w:r w:rsidRPr="00D66E85">
        <w:rPr>
          <w:rFonts w:ascii="Arial" w:hAnsi="Arial" w:cs="Arial"/>
          <w:sz w:val="22"/>
          <w:szCs w:val="22"/>
          <w:lang w:val="en-US"/>
        </w:rPr>
        <w:t>This dissertation is the result of my own independent work/investigation, except where otherwise stated</w:t>
      </w:r>
      <w:proofErr w:type="gramStart"/>
      <w:r w:rsidRPr="00D66E85">
        <w:rPr>
          <w:rFonts w:ascii="Arial" w:hAnsi="Arial" w:cs="Arial"/>
          <w:sz w:val="22"/>
          <w:szCs w:val="22"/>
          <w:lang w:val="en-US"/>
        </w:rPr>
        <w:t xml:space="preserve">.  </w:t>
      </w:r>
      <w:proofErr w:type="gramEnd"/>
      <w:r w:rsidRPr="00D66E85">
        <w:rPr>
          <w:rFonts w:ascii="Arial" w:hAnsi="Arial" w:cs="Arial"/>
          <w:sz w:val="22"/>
          <w:szCs w:val="22"/>
          <w:lang w:val="en-US"/>
        </w:rPr>
        <w:t xml:space="preserve">A reference list </w:t>
      </w:r>
      <w:proofErr w:type="gramStart"/>
      <w:r w:rsidRPr="00D66E85">
        <w:rPr>
          <w:rFonts w:ascii="Arial" w:hAnsi="Arial" w:cs="Arial"/>
          <w:sz w:val="22"/>
          <w:szCs w:val="22"/>
          <w:lang w:val="en-US"/>
        </w:rPr>
        <w:t>is appended</w:t>
      </w:r>
      <w:proofErr w:type="gramEnd"/>
      <w:r w:rsidRPr="00D66E85">
        <w:rPr>
          <w:rFonts w:ascii="Arial" w:hAnsi="Arial" w:cs="Arial"/>
          <w:sz w:val="22"/>
          <w:szCs w:val="22"/>
          <w:lang w:val="en-US"/>
        </w:rPr>
        <w:t>.</w:t>
      </w:r>
    </w:p>
    <w:p w14:paraId="0370FE7C" w14:textId="77777777" w:rsidR="00D66E85" w:rsidRPr="00D66E85" w:rsidRDefault="00D66E85" w:rsidP="00D66E85">
      <w:pPr>
        <w:rPr>
          <w:rFonts w:ascii="Arial" w:hAnsi="Arial" w:cs="Arial"/>
          <w:sz w:val="22"/>
          <w:szCs w:val="22"/>
          <w:lang w:val="en-US"/>
        </w:rPr>
      </w:pPr>
    </w:p>
    <w:p w14:paraId="20DF7DBE" w14:textId="17372871" w:rsidR="00D66E85" w:rsidRPr="00D66E85" w:rsidRDefault="00D66E85" w:rsidP="00ED0447">
      <w:pPr>
        <w:numPr>
          <w:ilvl w:val="0"/>
          <w:numId w:val="3"/>
        </w:numPr>
        <w:rPr>
          <w:rFonts w:ascii="Arial" w:hAnsi="Arial" w:cs="Arial"/>
          <w:sz w:val="22"/>
          <w:szCs w:val="22"/>
          <w:lang w:val="en-US"/>
        </w:rPr>
      </w:pPr>
      <w:r w:rsidRPr="00D66E85">
        <w:rPr>
          <w:rFonts w:ascii="Arial" w:hAnsi="Arial" w:cs="Arial"/>
          <w:sz w:val="22"/>
          <w:szCs w:val="22"/>
          <w:lang w:val="en-US"/>
        </w:rPr>
        <w:t>Please Choose one of the following statements</w:t>
      </w:r>
    </w:p>
    <w:p w14:paraId="38E79952" w14:textId="77777777" w:rsidR="00D66E85" w:rsidRPr="00D66E85" w:rsidRDefault="00D66E85" w:rsidP="00D66E85">
      <w:pPr>
        <w:rPr>
          <w:rFonts w:ascii="Arial" w:hAnsi="Arial" w:cs="Arial"/>
          <w:sz w:val="22"/>
          <w:szCs w:val="22"/>
          <w:lang w:val="en-US"/>
        </w:rPr>
      </w:pPr>
    </w:p>
    <w:p w14:paraId="27F1BA94" w14:textId="77777777" w:rsidR="00D66E85" w:rsidRDefault="00D66E85" w:rsidP="00ED0447">
      <w:pPr>
        <w:numPr>
          <w:ilvl w:val="0"/>
          <w:numId w:val="4"/>
        </w:numPr>
        <w:rPr>
          <w:rFonts w:ascii="Arial" w:hAnsi="Arial" w:cs="Arial"/>
          <w:sz w:val="22"/>
          <w:szCs w:val="22"/>
          <w:lang w:val="en-US"/>
        </w:rPr>
      </w:pPr>
      <w:r w:rsidRPr="00D66E85">
        <w:rPr>
          <w:rFonts w:ascii="Arial" w:hAnsi="Arial" w:cs="Arial"/>
          <w:sz w:val="22"/>
          <w:szCs w:val="22"/>
          <w:lang w:val="en-US"/>
        </w:rPr>
        <w:t xml:space="preserve">I confirm that I have not used any AI tools in the research and creation of this assignment. I confirm that I have not presented any AI generated materials as my own work. I confirm I have copies of my drafts, notes, and other resources I used, which I may </w:t>
      </w:r>
      <w:proofErr w:type="gramStart"/>
      <w:r w:rsidRPr="00D66E85">
        <w:rPr>
          <w:rFonts w:ascii="Arial" w:hAnsi="Arial" w:cs="Arial"/>
          <w:sz w:val="22"/>
          <w:szCs w:val="22"/>
          <w:lang w:val="en-US"/>
        </w:rPr>
        <w:t>be asked</w:t>
      </w:r>
      <w:proofErr w:type="gramEnd"/>
      <w:r w:rsidRPr="00D66E85">
        <w:rPr>
          <w:rFonts w:ascii="Arial" w:hAnsi="Arial" w:cs="Arial"/>
          <w:sz w:val="22"/>
          <w:szCs w:val="22"/>
          <w:lang w:val="en-US"/>
        </w:rPr>
        <w:t xml:space="preserve"> to provide in evidence.</w:t>
      </w:r>
      <w:r w:rsidRPr="00D66E85">
        <w:rPr>
          <w:rFonts w:ascii="Arial" w:hAnsi="Arial" w:cs="Arial"/>
          <w:sz w:val="22"/>
          <w:szCs w:val="22"/>
          <w:lang w:val="en-US"/>
        </w:rPr>
        <w:tab/>
      </w:r>
      <w:r w:rsidRPr="00D66E85">
        <w:rPr>
          <w:rFonts w:ascii="Arial" w:hAnsi="Arial" w:cs="Arial"/>
          <w:sz w:val="22"/>
          <w:szCs w:val="22"/>
          <w:lang w:val="en-US"/>
        </w:rPr>
        <w:tab/>
      </w:r>
    </w:p>
    <w:p w14:paraId="40332171" w14:textId="77777777" w:rsidR="00D66E85" w:rsidRPr="00D66E85" w:rsidRDefault="00D66E85" w:rsidP="00ED0447">
      <w:pPr>
        <w:numPr>
          <w:ilvl w:val="1"/>
          <w:numId w:val="4"/>
        </w:numPr>
        <w:rPr>
          <w:rFonts w:ascii="Arial" w:hAnsi="Arial" w:cs="Arial"/>
          <w:sz w:val="22"/>
          <w:szCs w:val="22"/>
          <w:lang w:val="en-US"/>
        </w:rPr>
      </w:pPr>
      <w:r w:rsidRPr="00D66E85">
        <w:rPr>
          <w:rFonts w:ascii="Arial" w:hAnsi="Arial" w:cs="Arial"/>
          <w:sz w:val="22"/>
          <w:szCs w:val="22"/>
          <w:lang w:val="en-US"/>
        </w:rPr>
        <w:t>I used the prompt(s): (</w:t>
      </w:r>
      <w:proofErr w:type="gramStart"/>
      <w:r w:rsidRPr="00D66E85">
        <w:rPr>
          <w:rFonts w:ascii="Arial" w:hAnsi="Arial" w:cs="Arial"/>
          <w:sz w:val="22"/>
          <w:szCs w:val="22"/>
          <w:lang w:val="en-US"/>
        </w:rPr>
        <w:t>e.g.</w:t>
      </w:r>
      <w:proofErr w:type="gramEnd"/>
      <w:r w:rsidRPr="00D66E85">
        <w:rPr>
          <w:rFonts w:ascii="Arial" w:hAnsi="Arial" w:cs="Arial"/>
          <w:sz w:val="22"/>
          <w:szCs w:val="22"/>
          <w:lang w:val="en-US"/>
        </w:rPr>
        <w:t xml:space="preserve"> Please check the following text for readability, </w:t>
      </w:r>
      <w:proofErr w:type="gramStart"/>
      <w:r w:rsidRPr="00D66E85">
        <w:rPr>
          <w:rFonts w:ascii="Arial" w:hAnsi="Arial" w:cs="Arial"/>
          <w:sz w:val="22"/>
          <w:szCs w:val="22"/>
          <w:lang w:val="en-US"/>
        </w:rPr>
        <w:t>grammar</w:t>
      </w:r>
      <w:proofErr w:type="gramEnd"/>
      <w:r w:rsidRPr="00D66E85">
        <w:rPr>
          <w:rFonts w:ascii="Arial" w:hAnsi="Arial" w:cs="Arial"/>
          <w:sz w:val="22"/>
          <w:szCs w:val="22"/>
          <w:lang w:val="en-US"/>
        </w:rPr>
        <w:t xml:space="preserve"> and syntax).</w:t>
      </w:r>
    </w:p>
    <w:p w14:paraId="0496C418" w14:textId="77777777" w:rsidR="00D66E85" w:rsidRPr="00D66E85" w:rsidRDefault="00D66E85" w:rsidP="00D66E85">
      <w:pPr>
        <w:rPr>
          <w:rFonts w:ascii="Arial" w:hAnsi="Arial" w:cs="Arial"/>
          <w:sz w:val="22"/>
          <w:szCs w:val="22"/>
          <w:lang w:val="en-US"/>
        </w:rPr>
      </w:pPr>
    </w:p>
    <w:p w14:paraId="26ED909B" w14:textId="77777777" w:rsidR="00D66E85" w:rsidRPr="00D66E85" w:rsidRDefault="00D66E85" w:rsidP="00ED0447">
      <w:pPr>
        <w:numPr>
          <w:ilvl w:val="0"/>
          <w:numId w:val="4"/>
        </w:numPr>
        <w:rPr>
          <w:rFonts w:ascii="Arial" w:hAnsi="Arial" w:cs="Arial"/>
          <w:sz w:val="22"/>
          <w:szCs w:val="22"/>
          <w:lang w:val="en-US"/>
        </w:rPr>
      </w:pPr>
      <w:r w:rsidRPr="00D66E85">
        <w:rPr>
          <w:rFonts w:ascii="Arial" w:hAnsi="Arial" w:cs="Arial"/>
          <w:sz w:val="22"/>
          <w:szCs w:val="22"/>
          <w:lang w:val="en-US"/>
        </w:rPr>
        <w:t xml:space="preserve">I confirm that I have not presented any AI generated text as my own work. I confirm I have copies of my drafts, notes, and other resources I used before, and after the use of AI tools which I may </w:t>
      </w:r>
      <w:proofErr w:type="gramStart"/>
      <w:r w:rsidRPr="00D66E85">
        <w:rPr>
          <w:rFonts w:ascii="Arial" w:hAnsi="Arial" w:cs="Arial"/>
          <w:sz w:val="22"/>
          <w:szCs w:val="22"/>
          <w:lang w:val="en-US"/>
        </w:rPr>
        <w:t>be asked</w:t>
      </w:r>
      <w:proofErr w:type="gramEnd"/>
      <w:r w:rsidRPr="00D66E85">
        <w:rPr>
          <w:rFonts w:ascii="Arial" w:hAnsi="Arial" w:cs="Arial"/>
          <w:sz w:val="22"/>
          <w:szCs w:val="22"/>
          <w:lang w:val="en-US"/>
        </w:rPr>
        <w:t xml:space="preserve"> to provide in evidence.</w:t>
      </w:r>
    </w:p>
    <w:p w14:paraId="02D15385" w14:textId="77777777" w:rsidR="00D66E85" w:rsidRPr="00D66E85" w:rsidRDefault="00D66E85" w:rsidP="00D66E85">
      <w:pPr>
        <w:rPr>
          <w:rFonts w:ascii="Arial" w:hAnsi="Arial" w:cs="Arial"/>
          <w:sz w:val="22"/>
          <w:szCs w:val="22"/>
          <w:lang w:val="en-US"/>
        </w:rPr>
      </w:pPr>
    </w:p>
    <w:p w14:paraId="337DB430" w14:textId="77777777" w:rsidR="00D66E85" w:rsidRPr="00D66E85" w:rsidRDefault="00D66E85" w:rsidP="00ED0447">
      <w:pPr>
        <w:numPr>
          <w:ilvl w:val="0"/>
          <w:numId w:val="3"/>
        </w:numPr>
        <w:rPr>
          <w:rFonts w:ascii="Arial" w:hAnsi="Arial" w:cs="Arial"/>
          <w:sz w:val="22"/>
          <w:szCs w:val="22"/>
          <w:lang w:val="en-US"/>
        </w:rPr>
      </w:pPr>
      <w:r w:rsidRPr="00D66E85">
        <w:rPr>
          <w:rFonts w:ascii="Arial" w:hAnsi="Arial" w:cs="Arial"/>
          <w:sz w:val="22"/>
          <w:szCs w:val="22"/>
          <w:lang w:val="en-US"/>
        </w:rPr>
        <w:t xml:space="preserve">I hereby give consent for my dissertation, if accepted, to be available for photocopying, inter- library loan, and for deposit in the University’s digital repository </w:t>
      </w:r>
    </w:p>
    <w:p w14:paraId="787668FB" w14:textId="77777777" w:rsidR="00D66E85" w:rsidRPr="00D66E85" w:rsidRDefault="00D66E85" w:rsidP="00D66E85">
      <w:pPr>
        <w:rPr>
          <w:rFonts w:ascii="Arial" w:hAnsi="Arial" w:cs="Arial"/>
          <w:sz w:val="22"/>
          <w:szCs w:val="22"/>
          <w:lang w:val="en-US"/>
        </w:rPr>
      </w:pPr>
    </w:p>
    <w:p w14:paraId="71A66A54" w14:textId="5EFB9AFC" w:rsidR="00D66E85" w:rsidRPr="00D66E85" w:rsidRDefault="00D66E85" w:rsidP="00D66E85">
      <w:pPr>
        <w:rPr>
          <w:rFonts w:ascii="Arial" w:hAnsi="Arial" w:cs="Arial"/>
          <w:b/>
          <w:bCs/>
          <w:sz w:val="22"/>
          <w:szCs w:val="22"/>
          <w:lang w:val="en-US"/>
        </w:rPr>
      </w:pPr>
      <w:r w:rsidRPr="00D66E85">
        <w:rPr>
          <w:rFonts w:ascii="Arial" w:hAnsi="Arial" w:cs="Arial"/>
          <w:b/>
          <w:bCs/>
          <w:sz w:val="22"/>
          <w:szCs w:val="22"/>
          <w:lang w:val="en-US"/>
        </w:rPr>
        <w:t>Signed (candidate)</w:t>
      </w:r>
      <w:r w:rsidR="001E3CA2">
        <w:rPr>
          <w:rFonts w:ascii="Arial" w:hAnsi="Arial" w:cs="Arial"/>
          <w:b/>
          <w:bCs/>
          <w:sz w:val="22"/>
          <w:szCs w:val="22"/>
          <w:lang w:val="en-US"/>
        </w:rPr>
        <w:t xml:space="preserve"> B.</w:t>
      </w:r>
      <w:proofErr w:type="gramStart"/>
      <w:r w:rsidR="001E3CA2">
        <w:rPr>
          <w:rFonts w:ascii="Arial" w:hAnsi="Arial" w:cs="Arial"/>
          <w:b/>
          <w:bCs/>
          <w:sz w:val="22"/>
          <w:szCs w:val="22"/>
          <w:lang w:val="en-US"/>
        </w:rPr>
        <w:t>C.Thomas</w:t>
      </w:r>
      <w:proofErr w:type="gramEnd"/>
    </w:p>
    <w:p w14:paraId="184A102E" w14:textId="77777777" w:rsidR="00D66E85" w:rsidRPr="00D66E85" w:rsidRDefault="00D66E85" w:rsidP="00D66E85">
      <w:pPr>
        <w:rPr>
          <w:rFonts w:ascii="Arial" w:hAnsi="Arial" w:cs="Arial"/>
          <w:sz w:val="22"/>
          <w:szCs w:val="22"/>
          <w:lang w:val="en-US"/>
        </w:rPr>
      </w:pPr>
    </w:p>
    <w:p w14:paraId="6C5B6B55" w14:textId="30A42041" w:rsidR="00D66E85" w:rsidRPr="00D66E85" w:rsidRDefault="00D66E85" w:rsidP="00D66E85">
      <w:pPr>
        <w:rPr>
          <w:rFonts w:ascii="Arial" w:hAnsi="Arial" w:cs="Arial"/>
          <w:sz w:val="22"/>
          <w:szCs w:val="22"/>
          <w:lang w:val="en-US"/>
        </w:rPr>
      </w:pPr>
      <w:r w:rsidRPr="00D66E85">
        <w:rPr>
          <w:rFonts w:ascii="Arial" w:hAnsi="Arial" w:cs="Arial"/>
          <w:sz w:val="22"/>
          <w:szCs w:val="22"/>
          <w:lang w:val="en-US"/>
        </w:rPr>
        <w:t>Date</w:t>
      </w:r>
      <w:r w:rsidR="001E3CA2">
        <w:rPr>
          <w:rFonts w:ascii="Arial" w:hAnsi="Arial" w:cs="Arial"/>
          <w:sz w:val="22"/>
          <w:szCs w:val="22"/>
          <w:lang w:val="en-US"/>
        </w:rPr>
        <w:t>: 13</w:t>
      </w:r>
      <w:r w:rsidR="00ED0447">
        <w:rPr>
          <w:rFonts w:ascii="Arial" w:hAnsi="Arial" w:cs="Arial"/>
          <w:sz w:val="22"/>
          <w:szCs w:val="22"/>
          <w:lang w:val="en-US"/>
        </w:rPr>
        <w:t xml:space="preserve"> </w:t>
      </w:r>
      <w:proofErr w:type="gramStart"/>
      <w:r w:rsidR="00ED0447">
        <w:rPr>
          <w:rFonts w:ascii="Arial" w:hAnsi="Arial" w:cs="Arial"/>
          <w:sz w:val="22"/>
          <w:szCs w:val="22"/>
          <w:lang w:val="en-US"/>
        </w:rPr>
        <w:t>May,</w:t>
      </w:r>
      <w:proofErr w:type="gramEnd"/>
      <w:r w:rsidR="00ED0447">
        <w:rPr>
          <w:rFonts w:ascii="Arial" w:hAnsi="Arial" w:cs="Arial"/>
          <w:sz w:val="22"/>
          <w:szCs w:val="22"/>
          <w:lang w:val="en-US"/>
        </w:rPr>
        <w:t xml:space="preserve"> 2025</w:t>
      </w:r>
    </w:p>
    <w:p w14:paraId="0A3185AE" w14:textId="77777777" w:rsidR="00D66E85" w:rsidRPr="00D66E85" w:rsidRDefault="00D66E85" w:rsidP="00D66E85">
      <w:pPr>
        <w:rPr>
          <w:rFonts w:ascii="Arial" w:hAnsi="Arial" w:cs="Arial"/>
          <w:sz w:val="22"/>
          <w:szCs w:val="22"/>
          <w:lang w:val="en-US"/>
        </w:rPr>
      </w:pPr>
    </w:p>
    <w:p w14:paraId="28E229F9" w14:textId="77777777" w:rsidR="00D66E85" w:rsidRPr="00D66E85" w:rsidRDefault="00D66E85" w:rsidP="00D66E85">
      <w:pPr>
        <w:rPr>
          <w:rFonts w:ascii="Arial" w:hAnsi="Arial" w:cs="Arial"/>
          <w:b/>
          <w:bCs/>
          <w:sz w:val="22"/>
          <w:szCs w:val="22"/>
          <w:lang w:val="en-US"/>
        </w:rPr>
      </w:pPr>
      <w:r w:rsidRPr="00D66E85">
        <w:rPr>
          <w:rFonts w:ascii="Arial" w:hAnsi="Arial" w:cs="Arial"/>
          <w:b/>
          <w:bCs/>
          <w:sz w:val="22"/>
          <w:szCs w:val="22"/>
          <w:lang w:val="en-US"/>
        </w:rPr>
        <w:t>Supervisor’s Declaration.</w:t>
      </w:r>
    </w:p>
    <w:p w14:paraId="0770ED0F" w14:textId="77777777" w:rsidR="00D66E85" w:rsidRPr="00D66E85" w:rsidRDefault="00D66E85" w:rsidP="00D66E85">
      <w:pPr>
        <w:rPr>
          <w:rFonts w:ascii="Arial" w:hAnsi="Arial" w:cs="Arial"/>
          <w:sz w:val="22"/>
          <w:szCs w:val="22"/>
          <w:lang w:val="en-US"/>
        </w:rPr>
      </w:pPr>
      <w:r w:rsidRPr="00D66E85">
        <w:rPr>
          <w:rFonts w:ascii="Arial" w:hAnsi="Arial" w:cs="Arial"/>
          <w:sz w:val="22"/>
          <w:szCs w:val="22"/>
          <w:lang w:val="en-US"/>
        </w:rPr>
        <w:t xml:space="preserve">I am satisfied that this work is the result of the </w:t>
      </w:r>
      <w:proofErr w:type="gramStart"/>
      <w:r w:rsidRPr="00D66E85">
        <w:rPr>
          <w:rFonts w:ascii="Arial" w:hAnsi="Arial" w:cs="Arial"/>
          <w:sz w:val="22"/>
          <w:szCs w:val="22"/>
          <w:lang w:val="en-US"/>
        </w:rPr>
        <w:t>student’s</w:t>
      </w:r>
      <w:proofErr w:type="gramEnd"/>
      <w:r w:rsidRPr="00D66E85">
        <w:rPr>
          <w:rFonts w:ascii="Arial" w:hAnsi="Arial" w:cs="Arial"/>
          <w:sz w:val="22"/>
          <w:szCs w:val="22"/>
          <w:lang w:val="en-US"/>
        </w:rPr>
        <w:t xml:space="preserve"> own efforts.</w:t>
      </w:r>
    </w:p>
    <w:p w14:paraId="12430363" w14:textId="77777777" w:rsidR="00D66E85" w:rsidRPr="00D66E85" w:rsidRDefault="00D66E85" w:rsidP="00D66E85">
      <w:pPr>
        <w:ind w:left="720"/>
        <w:rPr>
          <w:rFonts w:ascii="Arial" w:hAnsi="Arial" w:cs="Arial"/>
          <w:sz w:val="22"/>
          <w:szCs w:val="22"/>
          <w:lang w:val="en-US"/>
        </w:rPr>
      </w:pPr>
    </w:p>
    <w:p w14:paraId="2FE5A384" w14:textId="77777777" w:rsidR="00D66E85" w:rsidRPr="00D66E85" w:rsidRDefault="00D66E85" w:rsidP="00D66E85">
      <w:pPr>
        <w:rPr>
          <w:rFonts w:ascii="Arial" w:hAnsi="Arial" w:cs="Arial"/>
          <w:sz w:val="22"/>
          <w:szCs w:val="22"/>
          <w:lang w:val="en-US"/>
        </w:rPr>
      </w:pPr>
      <w:r w:rsidRPr="00D66E85">
        <w:rPr>
          <w:rFonts w:ascii="Arial" w:hAnsi="Arial" w:cs="Arial"/>
          <w:sz w:val="22"/>
          <w:szCs w:val="22"/>
          <w:lang w:val="en-US"/>
        </w:rPr>
        <w:t>Signed (Supervisor)……………………………………….………….…………...</w:t>
      </w:r>
    </w:p>
    <w:p w14:paraId="17BEBB6C" w14:textId="77777777" w:rsidR="00D66E85" w:rsidRPr="00D66E85" w:rsidRDefault="00D66E85" w:rsidP="00D66E85">
      <w:pPr>
        <w:rPr>
          <w:rFonts w:ascii="Arial" w:hAnsi="Arial" w:cs="Arial"/>
          <w:sz w:val="22"/>
          <w:szCs w:val="22"/>
          <w:lang w:val="en-US"/>
        </w:rPr>
      </w:pPr>
      <w:r w:rsidRPr="00D66E85">
        <w:rPr>
          <w:rFonts w:ascii="Arial" w:hAnsi="Arial" w:cs="Arial"/>
          <w:sz w:val="22"/>
          <w:szCs w:val="22"/>
          <w:lang w:val="en-US"/>
        </w:rPr>
        <w:t>Date………………………………………………….…………….…………</w:t>
      </w:r>
      <w:proofErr w:type="gramStart"/>
      <w:r w:rsidRPr="00D66E85">
        <w:rPr>
          <w:rFonts w:ascii="Arial" w:hAnsi="Arial" w:cs="Arial"/>
          <w:sz w:val="22"/>
          <w:szCs w:val="22"/>
          <w:lang w:val="en-US"/>
        </w:rPr>
        <w:t>…..</w:t>
      </w:r>
      <w:proofErr w:type="gramEnd"/>
    </w:p>
    <w:p w14:paraId="0B28E81E" w14:textId="77777777" w:rsidR="003366DD" w:rsidRPr="00246A94" w:rsidRDefault="003366DD" w:rsidP="003366DD">
      <w:pPr>
        <w:ind w:left="720"/>
        <w:rPr>
          <w:rFonts w:ascii="Arial" w:hAnsi="Arial" w:cs="Arial"/>
          <w:b/>
        </w:rPr>
      </w:pPr>
    </w:p>
    <w:p w14:paraId="3B5D7E1F" w14:textId="77777777" w:rsidR="0083215B" w:rsidRPr="00246A94" w:rsidRDefault="00D66E85" w:rsidP="005E060A">
      <w:pPr>
        <w:spacing w:line="480" w:lineRule="auto"/>
        <w:outlineLvl w:val="0"/>
        <w:rPr>
          <w:rFonts w:ascii="Arial" w:hAnsi="Arial" w:cs="Arial"/>
          <w:b/>
        </w:rPr>
      </w:pPr>
      <w:bookmarkStart w:id="1" w:name="_Toc45110156"/>
      <w:r>
        <w:rPr>
          <w:rFonts w:ascii="Arial" w:hAnsi="Arial" w:cs="Arial"/>
          <w:b/>
        </w:rPr>
        <w:br w:type="page"/>
      </w:r>
      <w:r w:rsidR="00BA7FED" w:rsidRPr="00246A94">
        <w:rPr>
          <w:rFonts w:ascii="Arial" w:hAnsi="Arial" w:cs="Arial"/>
          <w:b/>
        </w:rPr>
        <w:lastRenderedPageBreak/>
        <w:t>CONTENTS</w:t>
      </w:r>
      <w:bookmarkEnd w:id="1"/>
      <w:r w:rsidR="00BA7FED" w:rsidRPr="00246A94">
        <w:rPr>
          <w:rFonts w:ascii="Arial" w:hAnsi="Arial" w:cs="Arial"/>
          <w:b/>
        </w:rPr>
        <w:t xml:space="preserve"> </w:t>
      </w:r>
    </w:p>
    <w:p w14:paraId="0CBC4016" w14:textId="77777777" w:rsidR="008A582A" w:rsidRPr="00246A94" w:rsidRDefault="005E060A" w:rsidP="008B3CD5">
      <w:pPr>
        <w:pStyle w:val="TOC1"/>
        <w:rPr>
          <w:sz w:val="22"/>
          <w:szCs w:val="22"/>
        </w:rPr>
      </w:pPr>
      <w:r w:rsidRPr="00246A94">
        <w:fldChar w:fldCharType="begin"/>
      </w:r>
      <w:r w:rsidRPr="00246A94">
        <w:instrText xml:space="preserve"> TOC \o "1-3" \h \z \u </w:instrText>
      </w:r>
      <w:r w:rsidRPr="00246A94">
        <w:fldChar w:fldCharType="separate"/>
      </w:r>
      <w:hyperlink w:anchor="_Toc45110155" w:history="1">
        <w:r w:rsidR="008A582A" w:rsidRPr="00246A94">
          <w:rPr>
            <w:rStyle w:val="Hyperlink"/>
          </w:rPr>
          <w:t>DECLARATION FORM</w:t>
        </w:r>
        <w:r w:rsidR="008A582A" w:rsidRPr="00246A94">
          <w:rPr>
            <w:webHidden/>
          </w:rPr>
          <w:tab/>
        </w:r>
        <w:r w:rsidR="008A582A" w:rsidRPr="00246A94">
          <w:rPr>
            <w:webHidden/>
          </w:rPr>
          <w:fldChar w:fldCharType="begin"/>
        </w:r>
        <w:r w:rsidR="008A582A" w:rsidRPr="00246A94">
          <w:rPr>
            <w:webHidden/>
          </w:rPr>
          <w:instrText xml:space="preserve"> PAGEREF _Toc45110155 \h </w:instrText>
        </w:r>
        <w:r w:rsidR="008A582A" w:rsidRPr="00246A94">
          <w:rPr>
            <w:webHidden/>
          </w:rPr>
        </w:r>
        <w:r w:rsidR="008A582A" w:rsidRPr="00246A94">
          <w:rPr>
            <w:webHidden/>
          </w:rPr>
          <w:fldChar w:fldCharType="separate"/>
        </w:r>
        <w:r w:rsidR="008A582A" w:rsidRPr="00246A94">
          <w:rPr>
            <w:webHidden/>
          </w:rPr>
          <w:t>2</w:t>
        </w:r>
        <w:r w:rsidR="008A582A" w:rsidRPr="00246A94">
          <w:rPr>
            <w:webHidden/>
          </w:rPr>
          <w:fldChar w:fldCharType="end"/>
        </w:r>
      </w:hyperlink>
    </w:p>
    <w:p w14:paraId="2CF330C9" w14:textId="77777777" w:rsidR="008A582A" w:rsidRPr="00246A94" w:rsidRDefault="008A582A" w:rsidP="008B3CD5">
      <w:pPr>
        <w:pStyle w:val="TOC1"/>
        <w:rPr>
          <w:sz w:val="22"/>
          <w:szCs w:val="22"/>
        </w:rPr>
      </w:pPr>
      <w:hyperlink w:anchor="_Toc45110156" w:history="1">
        <w:r w:rsidRPr="00246A94">
          <w:rPr>
            <w:rStyle w:val="Hyperlink"/>
          </w:rPr>
          <w:t>CONTENTS</w:t>
        </w:r>
        <w:r w:rsidRPr="00246A94">
          <w:rPr>
            <w:webHidden/>
          </w:rPr>
          <w:tab/>
        </w:r>
        <w:r w:rsidRPr="00246A94">
          <w:rPr>
            <w:webHidden/>
          </w:rPr>
          <w:fldChar w:fldCharType="begin"/>
        </w:r>
        <w:r w:rsidRPr="00246A94">
          <w:rPr>
            <w:webHidden/>
          </w:rPr>
          <w:instrText xml:space="preserve"> PAGEREF _Toc45110156 \h </w:instrText>
        </w:r>
        <w:r w:rsidRPr="00246A94">
          <w:rPr>
            <w:webHidden/>
          </w:rPr>
        </w:r>
        <w:r w:rsidRPr="00246A94">
          <w:rPr>
            <w:webHidden/>
          </w:rPr>
          <w:fldChar w:fldCharType="separate"/>
        </w:r>
        <w:r w:rsidRPr="00246A94">
          <w:rPr>
            <w:webHidden/>
          </w:rPr>
          <w:t>3</w:t>
        </w:r>
        <w:r w:rsidRPr="00246A94">
          <w:rPr>
            <w:webHidden/>
          </w:rPr>
          <w:fldChar w:fldCharType="end"/>
        </w:r>
      </w:hyperlink>
    </w:p>
    <w:p w14:paraId="08A3499E" w14:textId="689C2877" w:rsidR="008A582A" w:rsidRPr="00246A94" w:rsidRDefault="008A582A" w:rsidP="008B3CD5">
      <w:pPr>
        <w:pStyle w:val="TOC1"/>
        <w:rPr>
          <w:sz w:val="22"/>
          <w:szCs w:val="22"/>
        </w:rPr>
      </w:pPr>
      <w:hyperlink w:anchor="_Toc45110157" w:history="1">
        <w:r w:rsidRPr="00246A94">
          <w:rPr>
            <w:rStyle w:val="Hyperlink"/>
          </w:rPr>
          <w:t>ACKNOWLEDGEMENTS</w:t>
        </w:r>
        <w:r w:rsidRPr="00246A94">
          <w:rPr>
            <w:webHidden/>
          </w:rPr>
          <w:tab/>
        </w:r>
        <w:r w:rsidR="00EA3171">
          <w:rPr>
            <w:webHidden/>
          </w:rPr>
          <w:t>5</w:t>
        </w:r>
      </w:hyperlink>
    </w:p>
    <w:p w14:paraId="7B4BE785" w14:textId="20AE1B08" w:rsidR="008A582A" w:rsidRPr="00246A94" w:rsidRDefault="008A582A" w:rsidP="008B3CD5">
      <w:pPr>
        <w:pStyle w:val="TOC1"/>
        <w:rPr>
          <w:sz w:val="22"/>
          <w:szCs w:val="22"/>
        </w:rPr>
      </w:pPr>
      <w:hyperlink w:anchor="_Toc45110158" w:history="1">
        <w:r w:rsidRPr="00246A94">
          <w:rPr>
            <w:rStyle w:val="Hyperlink"/>
          </w:rPr>
          <w:t>ABSTRACT</w:t>
        </w:r>
        <w:r w:rsidRPr="00246A94">
          <w:rPr>
            <w:webHidden/>
          </w:rPr>
          <w:tab/>
        </w:r>
        <w:r w:rsidR="003F7CA7">
          <w:rPr>
            <w:webHidden/>
          </w:rPr>
          <w:t>6</w:t>
        </w:r>
      </w:hyperlink>
    </w:p>
    <w:p w14:paraId="29FDD134" w14:textId="502DA42E" w:rsidR="008A582A" w:rsidRPr="00246A94" w:rsidRDefault="008A582A" w:rsidP="008B3CD5">
      <w:pPr>
        <w:pStyle w:val="TOC1"/>
        <w:rPr>
          <w:sz w:val="22"/>
          <w:szCs w:val="22"/>
        </w:rPr>
      </w:pPr>
      <w:hyperlink w:anchor="_Toc45110159" w:history="1">
        <w:r w:rsidRPr="00246A94">
          <w:rPr>
            <w:rStyle w:val="Hyperlink"/>
          </w:rPr>
          <w:t>ACRONYM</w:t>
        </w:r>
        <w:r w:rsidRPr="00246A94">
          <w:rPr>
            <w:webHidden/>
          </w:rPr>
          <w:tab/>
        </w:r>
        <w:r w:rsidR="002D3256">
          <w:rPr>
            <w:webHidden/>
          </w:rPr>
          <w:t>7</w:t>
        </w:r>
      </w:hyperlink>
    </w:p>
    <w:p w14:paraId="094F8359" w14:textId="623D9374" w:rsidR="008A582A" w:rsidRPr="00246A94" w:rsidRDefault="008A582A" w:rsidP="008B3CD5">
      <w:pPr>
        <w:pStyle w:val="TOC1"/>
        <w:rPr>
          <w:sz w:val="22"/>
          <w:szCs w:val="22"/>
        </w:rPr>
      </w:pPr>
      <w:hyperlink w:anchor="_Toc45110160" w:history="1">
        <w:r w:rsidRPr="00246A94">
          <w:rPr>
            <w:rStyle w:val="Hyperlink"/>
          </w:rPr>
          <w:t>1.</w:t>
        </w:r>
        <w:r w:rsidRPr="00246A94">
          <w:rPr>
            <w:sz w:val="22"/>
            <w:szCs w:val="22"/>
          </w:rPr>
          <w:tab/>
        </w:r>
        <w:r w:rsidRPr="00246A94">
          <w:rPr>
            <w:rStyle w:val="Hyperlink"/>
          </w:rPr>
          <w:t xml:space="preserve">INTRODUCTION </w:t>
        </w:r>
        <w:r w:rsidRPr="00246A94">
          <w:rPr>
            <w:webHidden/>
          </w:rPr>
          <w:tab/>
        </w:r>
        <w:r w:rsidR="002D3256">
          <w:rPr>
            <w:webHidden/>
          </w:rPr>
          <w:t>8</w:t>
        </w:r>
      </w:hyperlink>
    </w:p>
    <w:p w14:paraId="4A6E9D70" w14:textId="1B3E510C" w:rsidR="008A582A" w:rsidRPr="00246A94" w:rsidRDefault="008A582A" w:rsidP="008B3CD5">
      <w:pPr>
        <w:pStyle w:val="TOC1"/>
        <w:rPr>
          <w:sz w:val="22"/>
          <w:szCs w:val="22"/>
        </w:rPr>
      </w:pPr>
      <w:hyperlink w:anchor="_Toc45110161" w:history="1">
        <w:r w:rsidRPr="00246A94">
          <w:rPr>
            <w:rStyle w:val="Hyperlink"/>
          </w:rPr>
          <w:t>2.</w:t>
        </w:r>
        <w:r w:rsidRPr="00246A94">
          <w:rPr>
            <w:sz w:val="22"/>
            <w:szCs w:val="22"/>
          </w:rPr>
          <w:tab/>
        </w:r>
        <w:r w:rsidRPr="00246A94">
          <w:rPr>
            <w:rStyle w:val="Hyperlink"/>
          </w:rPr>
          <w:t>LITERATURE REVIEW</w:t>
        </w:r>
        <w:r w:rsidRPr="00246A94">
          <w:rPr>
            <w:webHidden/>
          </w:rPr>
          <w:tab/>
        </w:r>
        <w:r w:rsidR="002D3256">
          <w:rPr>
            <w:webHidden/>
          </w:rPr>
          <w:t>13</w:t>
        </w:r>
      </w:hyperlink>
    </w:p>
    <w:p w14:paraId="109A9CB2" w14:textId="534B0BA4" w:rsidR="008A582A" w:rsidRPr="008A3E29" w:rsidRDefault="008A582A" w:rsidP="0070604C">
      <w:pPr>
        <w:pStyle w:val="TOC2"/>
      </w:pPr>
      <w:hyperlink w:anchor="_Toc45110162" w:history="1">
        <w:r w:rsidRPr="008A3E29">
          <w:rPr>
            <w:rStyle w:val="Hyperlink"/>
          </w:rPr>
          <w:t>2.1.</w:t>
        </w:r>
        <w:r w:rsidRPr="008A3E29">
          <w:tab/>
        </w:r>
        <w:r w:rsidRPr="008A3E29">
          <w:rPr>
            <w:rStyle w:val="Hyperlink"/>
          </w:rPr>
          <w:t>Introduction</w:t>
        </w:r>
        <w:r w:rsidRPr="008A3E29">
          <w:rPr>
            <w:webHidden/>
          </w:rPr>
          <w:tab/>
        </w:r>
        <w:r w:rsidR="002D3256">
          <w:rPr>
            <w:webHidden/>
          </w:rPr>
          <w:t>13</w:t>
        </w:r>
      </w:hyperlink>
    </w:p>
    <w:p w14:paraId="167A0553" w14:textId="7D49BE82" w:rsidR="008A582A" w:rsidRPr="008A3E29" w:rsidRDefault="008A582A" w:rsidP="0070604C">
      <w:pPr>
        <w:pStyle w:val="TOC2"/>
      </w:pPr>
      <w:hyperlink w:anchor="_Toc45110163" w:history="1">
        <w:r w:rsidRPr="008A3E29">
          <w:rPr>
            <w:rStyle w:val="Hyperlink"/>
          </w:rPr>
          <w:t>2.2.</w:t>
        </w:r>
        <w:r w:rsidRPr="008A3E29">
          <w:tab/>
        </w:r>
        <w:r w:rsidR="00501888" w:rsidRPr="008A3E29">
          <w:rPr>
            <w:rStyle w:val="Hyperlink"/>
          </w:rPr>
          <w:t>What is Wellbeing in Youth?</w:t>
        </w:r>
        <w:r w:rsidRPr="008A3E29">
          <w:rPr>
            <w:webHidden/>
          </w:rPr>
          <w:tab/>
        </w:r>
        <w:r w:rsidR="002D3256">
          <w:rPr>
            <w:webHidden/>
          </w:rPr>
          <w:t>13</w:t>
        </w:r>
      </w:hyperlink>
    </w:p>
    <w:p w14:paraId="622AFE84" w14:textId="2CFE9076" w:rsidR="008A582A" w:rsidRPr="008A3E29" w:rsidRDefault="008A582A" w:rsidP="0070604C">
      <w:pPr>
        <w:pStyle w:val="TOC2"/>
      </w:pPr>
      <w:hyperlink w:anchor="_Toc45110164" w:history="1">
        <w:r w:rsidRPr="008A3E29">
          <w:rPr>
            <w:rStyle w:val="Hyperlink"/>
          </w:rPr>
          <w:t>2.3.</w:t>
        </w:r>
        <w:r w:rsidRPr="008A3E29">
          <w:tab/>
        </w:r>
        <w:r w:rsidR="006E0D67" w:rsidRPr="008A3E29">
          <w:rPr>
            <w:rStyle w:val="Hyperlink"/>
          </w:rPr>
          <w:t>Targeted &amp; Trauma-Informed</w:t>
        </w:r>
        <w:r w:rsidRPr="008A3E29">
          <w:rPr>
            <w:webHidden/>
          </w:rPr>
          <w:tab/>
        </w:r>
        <w:r w:rsidR="002D3256">
          <w:rPr>
            <w:webHidden/>
          </w:rPr>
          <w:t>17</w:t>
        </w:r>
      </w:hyperlink>
    </w:p>
    <w:p w14:paraId="26730517" w14:textId="467DC43E" w:rsidR="008A582A" w:rsidRPr="008A3E29" w:rsidRDefault="008A582A" w:rsidP="0070604C">
      <w:pPr>
        <w:pStyle w:val="TOC2"/>
      </w:pPr>
      <w:hyperlink w:anchor="_Toc45110165" w:history="1">
        <w:r w:rsidRPr="008A3E29">
          <w:rPr>
            <w:rStyle w:val="Hyperlink"/>
          </w:rPr>
          <w:t>2.4.</w:t>
        </w:r>
        <w:r w:rsidRPr="008A3E29">
          <w:tab/>
        </w:r>
        <w:r w:rsidR="006E0D67" w:rsidRPr="008A3E29">
          <w:rPr>
            <w:rStyle w:val="Hyperlink"/>
          </w:rPr>
          <w:t>Brief &amp; Early Intervention</w:t>
        </w:r>
        <w:r w:rsidRPr="008A3E29">
          <w:rPr>
            <w:webHidden/>
          </w:rPr>
          <w:tab/>
        </w:r>
        <w:r w:rsidR="00191E73">
          <w:rPr>
            <w:webHidden/>
          </w:rPr>
          <w:t>18</w:t>
        </w:r>
      </w:hyperlink>
    </w:p>
    <w:p w14:paraId="259715DA" w14:textId="6DA200C7" w:rsidR="008A582A" w:rsidRPr="008A3E29" w:rsidRDefault="008A582A" w:rsidP="0070604C">
      <w:pPr>
        <w:pStyle w:val="TOC2"/>
      </w:pPr>
      <w:hyperlink w:anchor="_Toc45110166" w:history="1">
        <w:r w:rsidRPr="008A3E29">
          <w:rPr>
            <w:rStyle w:val="Hyperlink"/>
          </w:rPr>
          <w:t>2.5.</w:t>
        </w:r>
        <w:r w:rsidRPr="008A3E29">
          <w:tab/>
        </w:r>
        <w:r w:rsidR="006E0D67" w:rsidRPr="008A3E29">
          <w:rPr>
            <w:rStyle w:val="Hyperlink"/>
          </w:rPr>
          <w:t>Is it ‘Youth Work’?</w:t>
        </w:r>
        <w:r w:rsidRPr="008A3E29">
          <w:rPr>
            <w:webHidden/>
          </w:rPr>
          <w:tab/>
        </w:r>
        <w:r w:rsidR="00406122">
          <w:rPr>
            <w:webHidden/>
          </w:rPr>
          <w:t>21</w:t>
        </w:r>
      </w:hyperlink>
    </w:p>
    <w:p w14:paraId="302E2583" w14:textId="0484242E" w:rsidR="008A582A" w:rsidRPr="008A3E29" w:rsidRDefault="008A582A" w:rsidP="0070604C">
      <w:pPr>
        <w:pStyle w:val="TOC2"/>
      </w:pPr>
      <w:hyperlink w:anchor="_Toc45110167" w:history="1">
        <w:r w:rsidRPr="008A3E29">
          <w:rPr>
            <w:rStyle w:val="Hyperlink"/>
          </w:rPr>
          <w:t>2.6.</w:t>
        </w:r>
        <w:r w:rsidRPr="008A3E29">
          <w:tab/>
        </w:r>
        <w:r w:rsidR="006E0D67" w:rsidRPr="008A3E29">
          <w:rPr>
            <w:rStyle w:val="Hyperlink"/>
          </w:rPr>
          <w:t>Social Prescribing in Wales</w:t>
        </w:r>
        <w:r w:rsidRPr="008A3E29">
          <w:rPr>
            <w:webHidden/>
          </w:rPr>
          <w:tab/>
        </w:r>
        <w:r w:rsidR="00406122">
          <w:rPr>
            <w:webHidden/>
          </w:rPr>
          <w:t>22</w:t>
        </w:r>
      </w:hyperlink>
    </w:p>
    <w:p w14:paraId="7561D9D8" w14:textId="4923BC87" w:rsidR="008A582A" w:rsidRPr="008A3E29" w:rsidRDefault="008A582A" w:rsidP="0070604C">
      <w:pPr>
        <w:pStyle w:val="TOC2"/>
      </w:pPr>
      <w:hyperlink w:anchor="_Toc45110168" w:history="1">
        <w:r w:rsidRPr="008A3E29">
          <w:rPr>
            <w:rStyle w:val="Hyperlink"/>
          </w:rPr>
          <w:t>2.7.</w:t>
        </w:r>
        <w:r w:rsidRPr="008A3E29">
          <w:tab/>
        </w:r>
        <w:r w:rsidR="006E0D67" w:rsidRPr="008A3E29">
          <w:rPr>
            <w:rStyle w:val="Hyperlink"/>
          </w:rPr>
          <w:t>Support Networks &amp; Multi-Agency Working</w:t>
        </w:r>
        <w:r w:rsidRPr="008A3E29">
          <w:rPr>
            <w:webHidden/>
          </w:rPr>
          <w:tab/>
        </w:r>
        <w:r w:rsidR="00406122">
          <w:rPr>
            <w:webHidden/>
          </w:rPr>
          <w:t>24</w:t>
        </w:r>
      </w:hyperlink>
    </w:p>
    <w:p w14:paraId="45EF29B5" w14:textId="774A0563" w:rsidR="008A582A" w:rsidRPr="008A3E29" w:rsidRDefault="008A582A" w:rsidP="0070604C">
      <w:pPr>
        <w:pStyle w:val="TOC2"/>
      </w:pPr>
      <w:hyperlink w:anchor="_Toc45110169" w:history="1">
        <w:r w:rsidRPr="008A3E29">
          <w:rPr>
            <w:rStyle w:val="Hyperlink"/>
          </w:rPr>
          <w:t>2.8.</w:t>
        </w:r>
        <w:r w:rsidRPr="008A3E29">
          <w:tab/>
        </w:r>
        <w:r w:rsidR="006E0D67" w:rsidRPr="008A3E29">
          <w:rPr>
            <w:rStyle w:val="Hyperlink"/>
          </w:rPr>
          <w:t xml:space="preserve">Further Research </w:t>
        </w:r>
        <w:r w:rsidR="001474DD" w:rsidRPr="008A3E29">
          <w:rPr>
            <w:rStyle w:val="Hyperlink"/>
          </w:rPr>
          <w:t>and Recommendations</w:t>
        </w:r>
        <w:r w:rsidRPr="008A3E29">
          <w:rPr>
            <w:webHidden/>
          </w:rPr>
          <w:tab/>
        </w:r>
        <w:r w:rsidR="007C5615">
          <w:rPr>
            <w:webHidden/>
          </w:rPr>
          <w:t>26</w:t>
        </w:r>
      </w:hyperlink>
    </w:p>
    <w:p w14:paraId="031FD083" w14:textId="6562E7FA" w:rsidR="008A582A" w:rsidRPr="00246A94" w:rsidRDefault="008A582A" w:rsidP="008B3CD5">
      <w:pPr>
        <w:pStyle w:val="TOC1"/>
        <w:rPr>
          <w:sz w:val="22"/>
          <w:szCs w:val="22"/>
        </w:rPr>
      </w:pPr>
      <w:hyperlink w:anchor="_Toc45110170" w:history="1">
        <w:r w:rsidRPr="00246A94">
          <w:rPr>
            <w:rStyle w:val="Hyperlink"/>
          </w:rPr>
          <w:t>3.</w:t>
        </w:r>
        <w:r w:rsidRPr="00246A94">
          <w:rPr>
            <w:sz w:val="22"/>
            <w:szCs w:val="22"/>
          </w:rPr>
          <w:tab/>
        </w:r>
        <w:r w:rsidRPr="00246A94">
          <w:rPr>
            <w:rStyle w:val="Hyperlink"/>
          </w:rPr>
          <w:t>METHODOLOGY REVIEW</w:t>
        </w:r>
        <w:r w:rsidRPr="00246A94">
          <w:rPr>
            <w:webHidden/>
          </w:rPr>
          <w:tab/>
        </w:r>
        <w:r w:rsidR="007C5615">
          <w:rPr>
            <w:webHidden/>
          </w:rPr>
          <w:t>29</w:t>
        </w:r>
      </w:hyperlink>
    </w:p>
    <w:p w14:paraId="768ED733" w14:textId="4B5E8568" w:rsidR="008A582A" w:rsidRPr="008A3E29" w:rsidRDefault="008A582A" w:rsidP="0070604C">
      <w:pPr>
        <w:pStyle w:val="TOC2"/>
      </w:pPr>
      <w:hyperlink w:anchor="_Toc45110171" w:history="1">
        <w:r w:rsidRPr="008A3E29">
          <w:rPr>
            <w:rStyle w:val="Hyperlink"/>
          </w:rPr>
          <w:t>3.1.</w:t>
        </w:r>
        <w:r w:rsidRPr="008A3E29">
          <w:tab/>
        </w:r>
        <w:r w:rsidRPr="008A3E29">
          <w:rPr>
            <w:rStyle w:val="Hyperlink"/>
          </w:rPr>
          <w:t>Introduction</w:t>
        </w:r>
        <w:r w:rsidRPr="008A3E29">
          <w:rPr>
            <w:webHidden/>
          </w:rPr>
          <w:tab/>
        </w:r>
        <w:r w:rsidR="007C5615">
          <w:rPr>
            <w:webHidden/>
          </w:rPr>
          <w:t>29</w:t>
        </w:r>
      </w:hyperlink>
    </w:p>
    <w:p w14:paraId="60E2C6C6" w14:textId="18A1BE03" w:rsidR="008A582A" w:rsidRPr="008A3E29" w:rsidRDefault="008A582A" w:rsidP="0070604C">
      <w:pPr>
        <w:pStyle w:val="TOC2"/>
      </w:pPr>
      <w:hyperlink w:anchor="_Toc45110172" w:history="1">
        <w:r w:rsidRPr="008A3E29">
          <w:rPr>
            <w:rStyle w:val="Hyperlink"/>
          </w:rPr>
          <w:t>3.2.</w:t>
        </w:r>
        <w:r w:rsidRPr="008A3E29">
          <w:tab/>
        </w:r>
        <w:r w:rsidR="002E6759" w:rsidRPr="008A3E29">
          <w:rPr>
            <w:rStyle w:val="Hyperlink"/>
          </w:rPr>
          <w:t>Research Design</w:t>
        </w:r>
        <w:r w:rsidRPr="008A3E29">
          <w:rPr>
            <w:webHidden/>
          </w:rPr>
          <w:tab/>
        </w:r>
        <w:r w:rsidR="00A45B2B">
          <w:rPr>
            <w:webHidden/>
          </w:rPr>
          <w:t>30</w:t>
        </w:r>
      </w:hyperlink>
    </w:p>
    <w:p w14:paraId="76F08573" w14:textId="2F014B29" w:rsidR="008A582A" w:rsidRPr="008A3E29" w:rsidRDefault="008A582A" w:rsidP="0070604C">
      <w:pPr>
        <w:pStyle w:val="TOC2"/>
      </w:pPr>
      <w:hyperlink w:anchor="_Toc45110173" w:history="1">
        <w:r w:rsidRPr="008A3E29">
          <w:rPr>
            <w:rStyle w:val="Hyperlink"/>
          </w:rPr>
          <w:t>3.3.</w:t>
        </w:r>
        <w:r w:rsidRPr="008A3E29">
          <w:tab/>
        </w:r>
        <w:r w:rsidR="002E6759" w:rsidRPr="008A3E29">
          <w:rPr>
            <w:rStyle w:val="Hyperlink"/>
          </w:rPr>
          <w:t>Sampling Strategy</w:t>
        </w:r>
        <w:r w:rsidRPr="008A3E29">
          <w:rPr>
            <w:webHidden/>
          </w:rPr>
          <w:tab/>
        </w:r>
        <w:r w:rsidR="00955A33">
          <w:rPr>
            <w:webHidden/>
          </w:rPr>
          <w:t>31</w:t>
        </w:r>
      </w:hyperlink>
    </w:p>
    <w:p w14:paraId="043C7FB9" w14:textId="3A441ACF" w:rsidR="008A582A" w:rsidRPr="008A3E29" w:rsidRDefault="008A582A" w:rsidP="0070604C">
      <w:pPr>
        <w:pStyle w:val="TOC2"/>
      </w:pPr>
      <w:hyperlink w:anchor="_Toc45110174" w:history="1">
        <w:r w:rsidRPr="008A3E29">
          <w:rPr>
            <w:rStyle w:val="Hyperlink"/>
          </w:rPr>
          <w:t>3.4.</w:t>
        </w:r>
        <w:r w:rsidRPr="008A3E29">
          <w:tab/>
        </w:r>
        <w:r w:rsidR="002E6759" w:rsidRPr="008A3E29">
          <w:rPr>
            <w:rStyle w:val="Hyperlink"/>
          </w:rPr>
          <w:t xml:space="preserve">Access </w:t>
        </w:r>
        <w:r w:rsidR="003649D2" w:rsidRPr="008A3E29">
          <w:rPr>
            <w:rStyle w:val="Hyperlink"/>
          </w:rPr>
          <w:t>&amp; Ethical Approval</w:t>
        </w:r>
        <w:r w:rsidRPr="008A3E29">
          <w:rPr>
            <w:webHidden/>
          </w:rPr>
          <w:tab/>
        </w:r>
        <w:r w:rsidR="00955A33">
          <w:rPr>
            <w:webHidden/>
          </w:rPr>
          <w:t>32</w:t>
        </w:r>
      </w:hyperlink>
    </w:p>
    <w:p w14:paraId="1FFC81E6" w14:textId="6918A951" w:rsidR="008A582A" w:rsidRPr="008A3E29" w:rsidRDefault="008A582A" w:rsidP="0070604C">
      <w:pPr>
        <w:pStyle w:val="TOC2"/>
      </w:pPr>
      <w:hyperlink w:anchor="_Toc45110175" w:history="1">
        <w:r w:rsidRPr="008A3E29">
          <w:rPr>
            <w:rStyle w:val="Hyperlink"/>
          </w:rPr>
          <w:t>3.5.</w:t>
        </w:r>
        <w:r w:rsidRPr="008A3E29">
          <w:tab/>
        </w:r>
        <w:r w:rsidR="003649D2" w:rsidRPr="008A3E29">
          <w:rPr>
            <w:rStyle w:val="Hyperlink"/>
          </w:rPr>
          <w:t>Informed Consent</w:t>
        </w:r>
        <w:r w:rsidRPr="008A3E29">
          <w:rPr>
            <w:webHidden/>
          </w:rPr>
          <w:tab/>
        </w:r>
        <w:r w:rsidR="00955A33">
          <w:rPr>
            <w:webHidden/>
          </w:rPr>
          <w:t>33</w:t>
        </w:r>
      </w:hyperlink>
    </w:p>
    <w:p w14:paraId="3510160B" w14:textId="20211348" w:rsidR="008A582A" w:rsidRPr="008A3E29" w:rsidRDefault="008A582A" w:rsidP="0070604C">
      <w:pPr>
        <w:pStyle w:val="TOC2"/>
      </w:pPr>
      <w:hyperlink w:anchor="_Toc45110176" w:history="1">
        <w:r w:rsidRPr="008A3E29">
          <w:rPr>
            <w:rStyle w:val="Hyperlink"/>
          </w:rPr>
          <w:t>3.6.</w:t>
        </w:r>
        <w:r w:rsidRPr="008A3E29">
          <w:tab/>
        </w:r>
        <w:r w:rsidR="009C6176" w:rsidRPr="008A3E29">
          <w:rPr>
            <w:rStyle w:val="Hyperlink"/>
          </w:rPr>
          <w:t>Data Collection</w:t>
        </w:r>
        <w:r w:rsidRPr="008A3E29">
          <w:rPr>
            <w:webHidden/>
          </w:rPr>
          <w:tab/>
        </w:r>
        <w:r w:rsidR="00955A33">
          <w:rPr>
            <w:webHidden/>
          </w:rPr>
          <w:t>35</w:t>
        </w:r>
      </w:hyperlink>
    </w:p>
    <w:p w14:paraId="452A7465" w14:textId="538BA55C" w:rsidR="008A582A" w:rsidRPr="009864F3" w:rsidRDefault="008A582A" w:rsidP="0070604C">
      <w:pPr>
        <w:pStyle w:val="TOC2"/>
      </w:pPr>
      <w:hyperlink w:anchor="_Toc45110177" w:history="1">
        <w:r w:rsidRPr="009864F3">
          <w:rPr>
            <w:rStyle w:val="Hyperlink"/>
            <w:sz w:val="20"/>
            <w:szCs w:val="20"/>
          </w:rPr>
          <w:t>3.</w:t>
        </w:r>
        <w:r w:rsidR="006521C4" w:rsidRPr="009864F3">
          <w:rPr>
            <w:rStyle w:val="Hyperlink"/>
            <w:sz w:val="20"/>
            <w:szCs w:val="20"/>
          </w:rPr>
          <w:t>6</w:t>
        </w:r>
        <w:r w:rsidRPr="009864F3">
          <w:rPr>
            <w:rStyle w:val="Hyperlink"/>
            <w:sz w:val="20"/>
            <w:szCs w:val="20"/>
          </w:rPr>
          <w:t>.</w:t>
        </w:r>
        <w:r w:rsidR="006521C4" w:rsidRPr="009864F3">
          <w:rPr>
            <w:rStyle w:val="Hyperlink"/>
            <w:sz w:val="20"/>
            <w:szCs w:val="20"/>
          </w:rPr>
          <w:t>1</w:t>
        </w:r>
        <w:r w:rsidR="006521C4" w:rsidRPr="009864F3">
          <w:t xml:space="preserve">. </w:t>
        </w:r>
        <w:r w:rsidR="00EE2F6D" w:rsidRPr="009864F3">
          <w:t xml:space="preserve">  </w:t>
        </w:r>
        <w:r w:rsidR="008A3E29" w:rsidRPr="009864F3">
          <w:t xml:space="preserve"> </w:t>
        </w:r>
        <w:r w:rsidR="006521C4" w:rsidRPr="009864F3">
          <w:rPr>
            <w:rStyle w:val="Hyperlink"/>
            <w:sz w:val="20"/>
            <w:szCs w:val="20"/>
          </w:rPr>
          <w:t>Quantitative Data</w:t>
        </w:r>
        <w:r w:rsidRPr="009864F3">
          <w:rPr>
            <w:webHidden/>
          </w:rPr>
          <w:tab/>
        </w:r>
        <w:r w:rsidR="00955A33">
          <w:rPr>
            <w:webHidden/>
          </w:rPr>
          <w:t>35</w:t>
        </w:r>
      </w:hyperlink>
    </w:p>
    <w:p w14:paraId="08C01CB6" w14:textId="3D822D0D" w:rsidR="008A582A" w:rsidRPr="009864F3" w:rsidRDefault="008A582A" w:rsidP="0070604C">
      <w:pPr>
        <w:pStyle w:val="TOC2"/>
      </w:pPr>
      <w:hyperlink w:anchor="_Toc45110178" w:history="1">
        <w:r w:rsidRPr="009864F3">
          <w:rPr>
            <w:rStyle w:val="Hyperlink"/>
            <w:sz w:val="20"/>
            <w:szCs w:val="20"/>
          </w:rPr>
          <w:t>3.</w:t>
        </w:r>
        <w:r w:rsidR="006521C4" w:rsidRPr="009864F3">
          <w:rPr>
            <w:rStyle w:val="Hyperlink"/>
            <w:sz w:val="20"/>
            <w:szCs w:val="20"/>
          </w:rPr>
          <w:t>6</w:t>
        </w:r>
        <w:r w:rsidRPr="009864F3">
          <w:rPr>
            <w:rStyle w:val="Hyperlink"/>
            <w:sz w:val="20"/>
            <w:szCs w:val="20"/>
          </w:rPr>
          <w:t>.</w:t>
        </w:r>
        <w:r w:rsidR="006521C4" w:rsidRPr="009864F3">
          <w:rPr>
            <w:rStyle w:val="Hyperlink"/>
            <w:sz w:val="20"/>
            <w:szCs w:val="20"/>
          </w:rPr>
          <w:t>2.</w:t>
        </w:r>
        <w:r w:rsidR="008A3E29" w:rsidRPr="009864F3">
          <w:t xml:space="preserve">    </w:t>
        </w:r>
        <w:r w:rsidR="006521C4" w:rsidRPr="009864F3">
          <w:rPr>
            <w:rStyle w:val="Hyperlink"/>
            <w:sz w:val="20"/>
            <w:szCs w:val="20"/>
          </w:rPr>
          <w:t>Qualitative Data</w:t>
        </w:r>
        <w:r w:rsidRPr="009864F3">
          <w:rPr>
            <w:webHidden/>
          </w:rPr>
          <w:tab/>
        </w:r>
        <w:r w:rsidR="005E39D7">
          <w:rPr>
            <w:webHidden/>
          </w:rPr>
          <w:t>37</w:t>
        </w:r>
      </w:hyperlink>
    </w:p>
    <w:p w14:paraId="4D1A39AC" w14:textId="6906CBD9" w:rsidR="008A582A" w:rsidRDefault="008A582A" w:rsidP="0070604C">
      <w:pPr>
        <w:pStyle w:val="TOC2"/>
      </w:pPr>
      <w:hyperlink w:anchor="_Toc45110179" w:history="1">
        <w:r w:rsidRPr="008A3E29">
          <w:rPr>
            <w:rStyle w:val="Hyperlink"/>
          </w:rPr>
          <w:t>3.</w:t>
        </w:r>
        <w:r w:rsidR="009864F3">
          <w:rPr>
            <w:rStyle w:val="Hyperlink"/>
          </w:rPr>
          <w:t>7</w:t>
        </w:r>
        <w:r w:rsidRPr="008A3E29">
          <w:rPr>
            <w:rStyle w:val="Hyperlink"/>
          </w:rPr>
          <w:t>.</w:t>
        </w:r>
        <w:r w:rsidRPr="008A3E29">
          <w:tab/>
        </w:r>
        <w:r w:rsidR="00841A96">
          <w:rPr>
            <w:rStyle w:val="Hyperlink"/>
            <w:iCs/>
          </w:rPr>
          <w:t>Data Analaysis</w:t>
        </w:r>
        <w:r w:rsidRPr="008A3E29">
          <w:rPr>
            <w:webHidden/>
          </w:rPr>
          <w:tab/>
        </w:r>
        <w:r w:rsidR="005E39D7">
          <w:rPr>
            <w:webHidden/>
          </w:rPr>
          <w:t>38</w:t>
        </w:r>
      </w:hyperlink>
    </w:p>
    <w:p w14:paraId="6ABB7862" w14:textId="1C544481" w:rsidR="00841A96" w:rsidRPr="00841A96" w:rsidRDefault="00841A96" w:rsidP="0070604C">
      <w:pPr>
        <w:pStyle w:val="TOC2"/>
      </w:pPr>
      <w:hyperlink w:anchor="_Toc45110188" w:history="1">
        <w:r>
          <w:rPr>
            <w:rStyle w:val="Hyperlink"/>
          </w:rPr>
          <w:t>3.8</w:t>
        </w:r>
        <w:r w:rsidRPr="00363797">
          <w:rPr>
            <w:rStyle w:val="Hyperlink"/>
          </w:rPr>
          <w:t>.</w:t>
        </w:r>
        <w:r w:rsidRPr="00363797">
          <w:tab/>
        </w:r>
        <w:r>
          <w:rPr>
            <w:rStyle w:val="Hyperlink"/>
          </w:rPr>
          <w:t>Researcher Reflecivity</w:t>
        </w:r>
        <w:r w:rsidRPr="00363797">
          <w:rPr>
            <w:webHidden/>
          </w:rPr>
          <w:tab/>
        </w:r>
        <w:r w:rsidR="005E39D7">
          <w:rPr>
            <w:webHidden/>
          </w:rPr>
          <w:t>40</w:t>
        </w:r>
      </w:hyperlink>
    </w:p>
    <w:p w14:paraId="22122D70" w14:textId="088398F7" w:rsidR="00CE3583" w:rsidRDefault="008A582A" w:rsidP="0070604C">
      <w:pPr>
        <w:pStyle w:val="TOC2"/>
      </w:pPr>
      <w:hyperlink w:anchor="_Toc45110180" w:history="1">
        <w:r w:rsidRPr="008A3E29">
          <w:rPr>
            <w:rStyle w:val="Hyperlink"/>
          </w:rPr>
          <w:t>3.</w:t>
        </w:r>
        <w:r w:rsidR="00EF2386">
          <w:rPr>
            <w:rStyle w:val="Hyperlink"/>
          </w:rPr>
          <w:t>9</w:t>
        </w:r>
        <w:r w:rsidRPr="008A3E29">
          <w:rPr>
            <w:rStyle w:val="Hyperlink"/>
          </w:rPr>
          <w:t>.</w:t>
        </w:r>
        <w:r w:rsidR="0091002E">
          <w:t xml:space="preserve">    </w:t>
        </w:r>
        <w:r w:rsidR="00256070">
          <w:t xml:space="preserve">   </w:t>
        </w:r>
        <w:r w:rsidR="008B7D34">
          <w:rPr>
            <w:rStyle w:val="Hyperlink"/>
          </w:rPr>
          <w:t xml:space="preserve">Data Protection </w:t>
        </w:r>
        <w:r w:rsidR="005571D6">
          <w:rPr>
            <w:rStyle w:val="Hyperlink"/>
          </w:rPr>
          <w:t>&amp; Confidentiality</w:t>
        </w:r>
        <w:r w:rsidRPr="008A3E29">
          <w:rPr>
            <w:webHidden/>
          </w:rPr>
          <w:tab/>
        </w:r>
        <w:r w:rsidR="005E39D7">
          <w:rPr>
            <w:webHidden/>
          </w:rPr>
          <w:t>41</w:t>
        </w:r>
      </w:hyperlink>
    </w:p>
    <w:p w14:paraId="401A9152" w14:textId="4CE5910E" w:rsidR="00CE3583" w:rsidRPr="00256070" w:rsidRDefault="00CE3583" w:rsidP="0070604C">
      <w:pPr>
        <w:pStyle w:val="TOC2"/>
      </w:pPr>
      <w:hyperlink w:anchor="_Toc45110180" w:history="1">
        <w:r w:rsidRPr="00256070">
          <w:rPr>
            <w:rStyle w:val="Hyperlink"/>
          </w:rPr>
          <w:t>3.</w:t>
        </w:r>
        <w:r w:rsidR="00EF2386">
          <w:rPr>
            <w:rStyle w:val="Hyperlink"/>
          </w:rPr>
          <w:t>10</w:t>
        </w:r>
        <w:r w:rsidRPr="00256070">
          <w:rPr>
            <w:rStyle w:val="Hyperlink"/>
          </w:rPr>
          <w:t>.</w:t>
        </w:r>
        <w:r w:rsidRPr="00256070">
          <w:t xml:space="preserve">  </w:t>
        </w:r>
        <w:r w:rsidR="00E135DC">
          <w:t xml:space="preserve">  </w:t>
        </w:r>
        <w:r w:rsidRPr="00256070">
          <w:t xml:space="preserve"> </w:t>
        </w:r>
        <w:r w:rsidR="00256070" w:rsidRPr="00256070">
          <w:t>Safeguarding &amp; Risk Management</w:t>
        </w:r>
        <w:r w:rsidRPr="00256070">
          <w:rPr>
            <w:webHidden/>
          </w:rPr>
          <w:tab/>
        </w:r>
        <w:r w:rsidR="005E39D7">
          <w:rPr>
            <w:webHidden/>
          </w:rPr>
          <w:t>42</w:t>
        </w:r>
      </w:hyperlink>
    </w:p>
    <w:p w14:paraId="233C23EB" w14:textId="6E5FABA5" w:rsidR="008A582A" w:rsidRPr="008B3CD5" w:rsidRDefault="008A582A" w:rsidP="008B3CD5">
      <w:pPr>
        <w:pStyle w:val="TOC1"/>
      </w:pPr>
      <w:hyperlink w:anchor="_Toc45110181" w:history="1">
        <w:r w:rsidRPr="008B3CD5">
          <w:rPr>
            <w:rStyle w:val="Hyperlink"/>
          </w:rPr>
          <w:t>4.</w:t>
        </w:r>
        <w:r w:rsidRPr="008B3CD5">
          <w:tab/>
        </w:r>
        <w:r w:rsidR="00FE5DB3" w:rsidRPr="008B3CD5">
          <w:rPr>
            <w:bCs/>
          </w:rPr>
          <w:t>PRESENTATION OF DATA/</w:t>
        </w:r>
        <w:r w:rsidRPr="008B3CD5">
          <w:rPr>
            <w:rStyle w:val="Hyperlink"/>
          </w:rPr>
          <w:t>RESULTS</w:t>
        </w:r>
        <w:r w:rsidRPr="008B3CD5">
          <w:rPr>
            <w:webHidden/>
          </w:rPr>
          <w:tab/>
        </w:r>
        <w:r w:rsidR="0017413A">
          <w:rPr>
            <w:webHidden/>
          </w:rPr>
          <w:t>44</w:t>
        </w:r>
      </w:hyperlink>
    </w:p>
    <w:p w14:paraId="553AADE9" w14:textId="77CBE4F6" w:rsidR="008A582A" w:rsidRPr="00363797" w:rsidRDefault="008A582A" w:rsidP="0070604C">
      <w:pPr>
        <w:pStyle w:val="TOC2"/>
      </w:pPr>
      <w:hyperlink w:anchor="_Toc45110182" w:history="1">
        <w:r w:rsidRPr="00363797">
          <w:rPr>
            <w:rStyle w:val="Hyperlink"/>
          </w:rPr>
          <w:t>4.1.</w:t>
        </w:r>
        <w:r w:rsidRPr="00363797">
          <w:tab/>
        </w:r>
        <w:r w:rsidRPr="00363797">
          <w:rPr>
            <w:rStyle w:val="Hyperlink"/>
          </w:rPr>
          <w:t>Introduction</w:t>
        </w:r>
        <w:r w:rsidRPr="00363797">
          <w:rPr>
            <w:webHidden/>
          </w:rPr>
          <w:tab/>
        </w:r>
        <w:r w:rsidR="0017413A">
          <w:rPr>
            <w:webHidden/>
          </w:rPr>
          <w:t>44</w:t>
        </w:r>
      </w:hyperlink>
    </w:p>
    <w:p w14:paraId="472EB5AF" w14:textId="1816DD08" w:rsidR="008A582A" w:rsidRPr="00363797" w:rsidRDefault="008A582A" w:rsidP="0070604C">
      <w:pPr>
        <w:pStyle w:val="TOC2"/>
      </w:pPr>
      <w:hyperlink w:anchor="_Toc45110183" w:history="1">
        <w:r w:rsidRPr="00363797">
          <w:rPr>
            <w:rStyle w:val="Hyperlink"/>
          </w:rPr>
          <w:t>4.2.</w:t>
        </w:r>
        <w:r w:rsidRPr="00363797">
          <w:tab/>
        </w:r>
        <w:r w:rsidR="00FE5DB3" w:rsidRPr="00363797">
          <w:rPr>
            <w:rStyle w:val="Hyperlink"/>
          </w:rPr>
          <w:t>Overview</w:t>
        </w:r>
        <w:r w:rsidRPr="00363797">
          <w:rPr>
            <w:rStyle w:val="Hyperlink"/>
          </w:rPr>
          <w:t xml:space="preserve"> of Participants</w:t>
        </w:r>
        <w:r w:rsidRPr="00363797">
          <w:rPr>
            <w:webHidden/>
          </w:rPr>
          <w:tab/>
        </w:r>
        <w:r w:rsidR="0017413A">
          <w:rPr>
            <w:webHidden/>
          </w:rPr>
          <w:t>44</w:t>
        </w:r>
      </w:hyperlink>
    </w:p>
    <w:p w14:paraId="65FCE5F2" w14:textId="52F5A1C3" w:rsidR="008A582A" w:rsidRPr="00777D23" w:rsidRDefault="008A582A" w:rsidP="0070604C">
      <w:pPr>
        <w:pStyle w:val="TOC2"/>
        <w:rPr>
          <w:sz w:val="20"/>
          <w:szCs w:val="20"/>
        </w:rPr>
      </w:pPr>
      <w:hyperlink w:anchor="_Toc45110184" w:history="1">
        <w:r w:rsidRPr="00777D23">
          <w:rPr>
            <w:rStyle w:val="Hyperlink"/>
            <w:sz w:val="20"/>
            <w:szCs w:val="20"/>
          </w:rPr>
          <w:t>4.</w:t>
        </w:r>
        <w:r w:rsidR="005F2EE9" w:rsidRPr="00777D23">
          <w:rPr>
            <w:rStyle w:val="Hyperlink"/>
            <w:sz w:val="20"/>
            <w:szCs w:val="20"/>
          </w:rPr>
          <w:t>2.1</w:t>
        </w:r>
        <w:r w:rsidRPr="00777D23">
          <w:rPr>
            <w:sz w:val="20"/>
            <w:szCs w:val="20"/>
          </w:rPr>
          <w:tab/>
        </w:r>
        <w:r w:rsidR="005F2EE9" w:rsidRPr="00777D23">
          <w:rPr>
            <w:sz w:val="20"/>
            <w:szCs w:val="20"/>
          </w:rPr>
          <w:t>Demographics of Young People</w:t>
        </w:r>
        <w:r w:rsidRPr="00777D23">
          <w:rPr>
            <w:webHidden/>
            <w:sz w:val="20"/>
            <w:szCs w:val="20"/>
          </w:rPr>
          <w:tab/>
        </w:r>
        <w:r w:rsidR="0017413A">
          <w:rPr>
            <w:webHidden/>
            <w:sz w:val="20"/>
            <w:szCs w:val="20"/>
          </w:rPr>
          <w:t>45</w:t>
        </w:r>
      </w:hyperlink>
    </w:p>
    <w:p w14:paraId="320E59EB" w14:textId="6B1F4F1E" w:rsidR="008A582A" w:rsidRPr="00363797" w:rsidRDefault="008A582A" w:rsidP="0070604C">
      <w:pPr>
        <w:pStyle w:val="TOC2"/>
      </w:pPr>
      <w:hyperlink w:anchor="_Toc45110185" w:history="1">
        <w:r w:rsidRPr="00363797">
          <w:rPr>
            <w:rStyle w:val="Hyperlink"/>
          </w:rPr>
          <w:t>4.</w:t>
        </w:r>
        <w:r w:rsidR="00DE3E43" w:rsidRPr="00363797">
          <w:rPr>
            <w:rStyle w:val="Hyperlink"/>
          </w:rPr>
          <w:t>3.</w:t>
        </w:r>
        <w:r w:rsidRPr="00363797">
          <w:tab/>
        </w:r>
        <w:r w:rsidR="00DE3E43" w:rsidRPr="00363797">
          <w:rPr>
            <w:rStyle w:val="Hyperlink"/>
          </w:rPr>
          <w:t>BWSS – Quantitative Results</w:t>
        </w:r>
        <w:r w:rsidRPr="00363797">
          <w:rPr>
            <w:webHidden/>
          </w:rPr>
          <w:tab/>
        </w:r>
        <w:r w:rsidR="00664C94">
          <w:rPr>
            <w:webHidden/>
          </w:rPr>
          <w:t>46</w:t>
        </w:r>
      </w:hyperlink>
    </w:p>
    <w:p w14:paraId="6B9C6083" w14:textId="554B91DB" w:rsidR="008A582A" w:rsidRPr="007577B6" w:rsidRDefault="008A582A" w:rsidP="0070604C">
      <w:pPr>
        <w:pStyle w:val="TOC2"/>
      </w:pPr>
      <w:hyperlink w:anchor="_Toc45110186" w:history="1">
        <w:r w:rsidRPr="007577B6">
          <w:rPr>
            <w:rStyle w:val="Hyperlink"/>
            <w:sz w:val="20"/>
            <w:szCs w:val="20"/>
          </w:rPr>
          <w:t>4.</w:t>
        </w:r>
        <w:r w:rsidR="00DE3E43" w:rsidRPr="007577B6">
          <w:rPr>
            <w:rStyle w:val="Hyperlink"/>
            <w:sz w:val="20"/>
            <w:szCs w:val="20"/>
          </w:rPr>
          <w:t>3</w:t>
        </w:r>
        <w:r w:rsidRPr="007577B6">
          <w:rPr>
            <w:rStyle w:val="Hyperlink"/>
            <w:sz w:val="20"/>
            <w:szCs w:val="20"/>
          </w:rPr>
          <w:t>.</w:t>
        </w:r>
        <w:r w:rsidR="00DE3E43" w:rsidRPr="007577B6">
          <w:rPr>
            <w:rStyle w:val="Hyperlink"/>
            <w:sz w:val="20"/>
            <w:szCs w:val="20"/>
          </w:rPr>
          <w:t>1</w:t>
        </w:r>
        <w:r w:rsidR="001332D2">
          <w:rPr>
            <w:rStyle w:val="Hyperlink"/>
            <w:sz w:val="20"/>
            <w:szCs w:val="20"/>
          </w:rPr>
          <w:t>.</w:t>
        </w:r>
        <w:r w:rsidRPr="007577B6">
          <w:tab/>
        </w:r>
        <w:r w:rsidR="00624EF9" w:rsidRPr="007577B6">
          <w:rPr>
            <w:rStyle w:val="Hyperlink"/>
            <w:sz w:val="20"/>
            <w:szCs w:val="20"/>
          </w:rPr>
          <w:t>Pre-intervention</w:t>
        </w:r>
        <w:r w:rsidR="003607A9">
          <w:rPr>
            <w:rStyle w:val="Hyperlink"/>
            <w:sz w:val="20"/>
            <w:szCs w:val="20"/>
          </w:rPr>
          <w:t xml:space="preserve"> Wellbeing, </w:t>
        </w:r>
        <w:r w:rsidR="007577B6">
          <w:rPr>
            <w:rStyle w:val="Hyperlink"/>
            <w:sz w:val="20"/>
            <w:szCs w:val="20"/>
          </w:rPr>
          <w:t>by Young People</w:t>
        </w:r>
        <w:r w:rsidRPr="007577B6">
          <w:rPr>
            <w:webHidden/>
          </w:rPr>
          <w:tab/>
        </w:r>
        <w:r w:rsidR="00664C94">
          <w:rPr>
            <w:webHidden/>
          </w:rPr>
          <w:t>46</w:t>
        </w:r>
      </w:hyperlink>
    </w:p>
    <w:p w14:paraId="692F811E" w14:textId="7BBEECCE" w:rsidR="008A582A" w:rsidRPr="00297A3F" w:rsidRDefault="008A582A" w:rsidP="0070604C">
      <w:pPr>
        <w:pStyle w:val="TOC2"/>
      </w:pPr>
      <w:hyperlink w:anchor="_Toc45110187" w:history="1">
        <w:r w:rsidRPr="00297A3F">
          <w:rPr>
            <w:rStyle w:val="Hyperlink"/>
            <w:sz w:val="20"/>
            <w:szCs w:val="20"/>
          </w:rPr>
          <w:t>4.</w:t>
        </w:r>
        <w:r w:rsidR="001332D2">
          <w:rPr>
            <w:rStyle w:val="Hyperlink"/>
            <w:sz w:val="20"/>
            <w:szCs w:val="20"/>
          </w:rPr>
          <w:t>3.2.</w:t>
        </w:r>
        <w:r w:rsidRPr="00297A3F">
          <w:tab/>
        </w:r>
        <w:r w:rsidR="007577B6" w:rsidRPr="00297A3F">
          <w:rPr>
            <w:rStyle w:val="Hyperlink"/>
            <w:sz w:val="20"/>
            <w:szCs w:val="20"/>
          </w:rPr>
          <w:t xml:space="preserve">Pre-interention </w:t>
        </w:r>
        <w:r w:rsidR="003607A9" w:rsidRPr="00297A3F">
          <w:rPr>
            <w:rStyle w:val="Hyperlink"/>
            <w:sz w:val="20"/>
            <w:szCs w:val="20"/>
          </w:rPr>
          <w:t>Wellbeing, by Parents/Carers</w:t>
        </w:r>
        <w:r w:rsidR="007577B6" w:rsidRPr="00297A3F">
          <w:rPr>
            <w:rStyle w:val="Hyperlink"/>
            <w:sz w:val="20"/>
            <w:szCs w:val="20"/>
          </w:rPr>
          <w:t xml:space="preserve"> </w:t>
        </w:r>
        <w:r w:rsidRPr="00297A3F">
          <w:rPr>
            <w:webHidden/>
          </w:rPr>
          <w:tab/>
        </w:r>
        <w:r w:rsidR="00664C94">
          <w:rPr>
            <w:webHidden/>
          </w:rPr>
          <w:t>48</w:t>
        </w:r>
      </w:hyperlink>
    </w:p>
    <w:p w14:paraId="0052E13A" w14:textId="775CD5A4" w:rsidR="003607A9" w:rsidRPr="00297A3F" w:rsidRDefault="003607A9" w:rsidP="0070604C">
      <w:pPr>
        <w:pStyle w:val="TOC2"/>
      </w:pPr>
      <w:hyperlink w:anchor="_Toc45110188" w:history="1">
        <w:r w:rsidRPr="00297A3F">
          <w:rPr>
            <w:rStyle w:val="Hyperlink"/>
            <w:sz w:val="20"/>
            <w:szCs w:val="20"/>
          </w:rPr>
          <w:t>4.</w:t>
        </w:r>
        <w:r w:rsidR="001332D2">
          <w:rPr>
            <w:rStyle w:val="Hyperlink"/>
            <w:sz w:val="20"/>
            <w:szCs w:val="20"/>
          </w:rPr>
          <w:t>3.3.</w:t>
        </w:r>
        <w:r w:rsidRPr="00297A3F">
          <w:tab/>
        </w:r>
        <w:r w:rsidRPr="00297A3F">
          <w:rPr>
            <w:rStyle w:val="Hyperlink"/>
            <w:sz w:val="20"/>
            <w:szCs w:val="20"/>
          </w:rPr>
          <w:t>Post-interevntion Wellbeing, by Young Poeple</w:t>
        </w:r>
        <w:r w:rsidRPr="00297A3F">
          <w:rPr>
            <w:webHidden/>
          </w:rPr>
          <w:tab/>
        </w:r>
        <w:r w:rsidR="00664C94">
          <w:rPr>
            <w:webHidden/>
          </w:rPr>
          <w:t>50</w:t>
        </w:r>
      </w:hyperlink>
    </w:p>
    <w:p w14:paraId="0697170F" w14:textId="54FA41DC" w:rsidR="003607A9" w:rsidRDefault="003607A9" w:rsidP="0070604C">
      <w:pPr>
        <w:pStyle w:val="TOC2"/>
      </w:pPr>
      <w:hyperlink w:anchor="_Toc45110188" w:history="1">
        <w:r w:rsidRPr="00297A3F">
          <w:rPr>
            <w:rStyle w:val="Hyperlink"/>
            <w:sz w:val="20"/>
            <w:szCs w:val="20"/>
          </w:rPr>
          <w:t>4</w:t>
        </w:r>
        <w:r w:rsidR="001332D2">
          <w:rPr>
            <w:rStyle w:val="Hyperlink"/>
            <w:sz w:val="20"/>
            <w:szCs w:val="20"/>
          </w:rPr>
          <w:t>.3.3.</w:t>
        </w:r>
        <w:r w:rsidRPr="00297A3F">
          <w:tab/>
        </w:r>
        <w:r w:rsidRPr="00297A3F">
          <w:rPr>
            <w:rStyle w:val="Hyperlink"/>
            <w:sz w:val="20"/>
            <w:szCs w:val="20"/>
          </w:rPr>
          <w:t>Post-interevntion Wellbeing, by Parents/Carers</w:t>
        </w:r>
        <w:r w:rsidRPr="00297A3F">
          <w:rPr>
            <w:webHidden/>
          </w:rPr>
          <w:tab/>
        </w:r>
        <w:r w:rsidR="00D52341">
          <w:rPr>
            <w:webHidden/>
          </w:rPr>
          <w:t>52</w:t>
        </w:r>
      </w:hyperlink>
    </w:p>
    <w:p w14:paraId="4DC1871D" w14:textId="57819A5F" w:rsidR="001332D2" w:rsidRPr="0070604C" w:rsidRDefault="001332D2" w:rsidP="0070604C">
      <w:pPr>
        <w:pStyle w:val="TOC2"/>
      </w:pPr>
      <w:hyperlink w:anchor="_Toc45110188" w:history="1">
        <w:r w:rsidRPr="0070604C">
          <w:rPr>
            <w:rStyle w:val="Hyperlink"/>
          </w:rPr>
          <w:t>4.</w:t>
        </w:r>
        <w:r w:rsidR="00EF2386" w:rsidRPr="0070604C">
          <w:rPr>
            <w:rStyle w:val="Hyperlink"/>
          </w:rPr>
          <w:t>4</w:t>
        </w:r>
        <w:r w:rsidRPr="0070604C">
          <w:rPr>
            <w:rStyle w:val="Hyperlink"/>
          </w:rPr>
          <w:t>.</w:t>
        </w:r>
        <w:r w:rsidRPr="0070604C">
          <w:tab/>
        </w:r>
        <w:r w:rsidRPr="0070604C">
          <w:rPr>
            <w:rStyle w:val="Hyperlink"/>
          </w:rPr>
          <w:t xml:space="preserve">Post-interevntion </w:t>
        </w:r>
        <w:r w:rsidR="00EF2386" w:rsidRPr="0070604C">
          <w:rPr>
            <w:rStyle w:val="Hyperlink"/>
          </w:rPr>
          <w:t xml:space="preserve">Feedback </w:t>
        </w:r>
        <w:r w:rsidR="009242B9" w:rsidRPr="0070604C">
          <w:rPr>
            <w:rStyle w:val="Hyperlink"/>
          </w:rPr>
          <w:t>– Qualitative Results</w:t>
        </w:r>
        <w:r w:rsidRPr="0070604C">
          <w:rPr>
            <w:webHidden/>
          </w:rPr>
          <w:tab/>
        </w:r>
        <w:r w:rsidR="00D52341">
          <w:rPr>
            <w:webHidden/>
          </w:rPr>
          <w:t>53</w:t>
        </w:r>
      </w:hyperlink>
    </w:p>
    <w:p w14:paraId="14693283" w14:textId="175C0D76" w:rsidR="001332D2" w:rsidRPr="00E12FF9" w:rsidRDefault="001332D2" w:rsidP="0070604C">
      <w:pPr>
        <w:pStyle w:val="TOC2"/>
        <w:rPr>
          <w:sz w:val="20"/>
          <w:szCs w:val="20"/>
        </w:rPr>
      </w:pPr>
      <w:hyperlink w:anchor="_Toc45110188" w:history="1">
        <w:r w:rsidRPr="00E12FF9">
          <w:rPr>
            <w:rStyle w:val="Hyperlink"/>
            <w:sz w:val="20"/>
            <w:szCs w:val="20"/>
          </w:rPr>
          <w:t>4.</w:t>
        </w:r>
        <w:r w:rsidR="009242B9" w:rsidRPr="00E12FF9">
          <w:rPr>
            <w:rStyle w:val="Hyperlink"/>
            <w:sz w:val="20"/>
            <w:szCs w:val="20"/>
          </w:rPr>
          <w:t>4.1</w:t>
        </w:r>
        <w:r w:rsidRPr="00E12FF9">
          <w:rPr>
            <w:rStyle w:val="Hyperlink"/>
            <w:sz w:val="20"/>
            <w:szCs w:val="20"/>
          </w:rPr>
          <w:t>.</w:t>
        </w:r>
        <w:r w:rsidRPr="00E12FF9">
          <w:rPr>
            <w:sz w:val="20"/>
            <w:szCs w:val="20"/>
          </w:rPr>
          <w:tab/>
        </w:r>
        <w:r w:rsidR="000E7C74" w:rsidRPr="00E12FF9">
          <w:rPr>
            <w:rStyle w:val="Hyperlink"/>
            <w:sz w:val="20"/>
            <w:szCs w:val="20"/>
          </w:rPr>
          <w:t>Safe and Supportive Environment</w:t>
        </w:r>
        <w:r w:rsidRPr="00E12FF9">
          <w:rPr>
            <w:webHidden/>
            <w:sz w:val="20"/>
            <w:szCs w:val="20"/>
          </w:rPr>
          <w:tab/>
        </w:r>
        <w:r w:rsidR="00D52341">
          <w:rPr>
            <w:webHidden/>
            <w:sz w:val="20"/>
            <w:szCs w:val="20"/>
          </w:rPr>
          <w:t>54</w:t>
        </w:r>
      </w:hyperlink>
    </w:p>
    <w:p w14:paraId="4E2B7183" w14:textId="13A00774" w:rsidR="009242B9" w:rsidRPr="00E12FF9" w:rsidRDefault="009242B9" w:rsidP="0070604C">
      <w:pPr>
        <w:pStyle w:val="TOC2"/>
        <w:rPr>
          <w:sz w:val="20"/>
          <w:szCs w:val="20"/>
        </w:rPr>
      </w:pPr>
      <w:hyperlink w:anchor="_Toc45110188" w:history="1">
        <w:r w:rsidRPr="00E12FF9">
          <w:rPr>
            <w:rStyle w:val="Hyperlink"/>
            <w:sz w:val="20"/>
            <w:szCs w:val="20"/>
          </w:rPr>
          <w:t>4.</w:t>
        </w:r>
        <w:r w:rsidR="00403643">
          <w:rPr>
            <w:rStyle w:val="Hyperlink"/>
            <w:sz w:val="20"/>
            <w:szCs w:val="20"/>
          </w:rPr>
          <w:t>4</w:t>
        </w:r>
        <w:r w:rsidRPr="00E12FF9">
          <w:rPr>
            <w:rStyle w:val="Hyperlink"/>
            <w:sz w:val="20"/>
            <w:szCs w:val="20"/>
          </w:rPr>
          <w:t>.</w:t>
        </w:r>
        <w:r w:rsidR="00403643">
          <w:rPr>
            <w:rStyle w:val="Hyperlink"/>
            <w:sz w:val="20"/>
            <w:szCs w:val="20"/>
          </w:rPr>
          <w:t>2.</w:t>
        </w:r>
        <w:r w:rsidRPr="00E12FF9">
          <w:rPr>
            <w:sz w:val="20"/>
            <w:szCs w:val="20"/>
          </w:rPr>
          <w:tab/>
        </w:r>
        <w:r w:rsidR="000E7C74" w:rsidRPr="00E12FF9">
          <w:rPr>
            <w:rStyle w:val="Hyperlink"/>
            <w:sz w:val="20"/>
            <w:szCs w:val="20"/>
          </w:rPr>
          <w:t>Empowerment with Coping Strategies</w:t>
        </w:r>
        <w:r w:rsidRPr="00E12FF9">
          <w:rPr>
            <w:webHidden/>
            <w:sz w:val="20"/>
            <w:szCs w:val="20"/>
          </w:rPr>
          <w:tab/>
        </w:r>
        <w:r w:rsidR="00D52341">
          <w:rPr>
            <w:webHidden/>
            <w:sz w:val="20"/>
            <w:szCs w:val="20"/>
          </w:rPr>
          <w:t>55</w:t>
        </w:r>
      </w:hyperlink>
    </w:p>
    <w:p w14:paraId="73AE9D68" w14:textId="0F10D10D" w:rsidR="009242B9" w:rsidRPr="00E12FF9" w:rsidRDefault="009242B9" w:rsidP="0070604C">
      <w:pPr>
        <w:pStyle w:val="TOC2"/>
        <w:rPr>
          <w:sz w:val="20"/>
          <w:szCs w:val="20"/>
        </w:rPr>
      </w:pPr>
      <w:hyperlink w:anchor="_Toc45110188" w:history="1">
        <w:r w:rsidRPr="00E12FF9">
          <w:rPr>
            <w:rStyle w:val="Hyperlink"/>
            <w:sz w:val="20"/>
            <w:szCs w:val="20"/>
          </w:rPr>
          <w:t>4.</w:t>
        </w:r>
        <w:r w:rsidR="00403643">
          <w:rPr>
            <w:rStyle w:val="Hyperlink"/>
            <w:sz w:val="20"/>
            <w:szCs w:val="20"/>
          </w:rPr>
          <w:t>4.3</w:t>
        </w:r>
        <w:r w:rsidRPr="00E12FF9">
          <w:rPr>
            <w:sz w:val="20"/>
            <w:szCs w:val="20"/>
          </w:rPr>
          <w:tab/>
        </w:r>
        <w:r w:rsidR="00462AD4" w:rsidRPr="00E12FF9">
          <w:rPr>
            <w:rStyle w:val="Hyperlink"/>
            <w:sz w:val="20"/>
            <w:szCs w:val="20"/>
          </w:rPr>
          <w:t xml:space="preserve">Enhanced Mental </w:t>
        </w:r>
        <w:r w:rsidR="0071164A">
          <w:rPr>
            <w:rStyle w:val="Hyperlink"/>
            <w:sz w:val="20"/>
            <w:szCs w:val="20"/>
          </w:rPr>
          <w:t>H</w:t>
        </w:r>
        <w:r w:rsidR="00462AD4" w:rsidRPr="00E12FF9">
          <w:rPr>
            <w:rStyle w:val="Hyperlink"/>
            <w:sz w:val="20"/>
            <w:szCs w:val="20"/>
          </w:rPr>
          <w:t>ealth &amp; Increased Confidence</w:t>
        </w:r>
        <w:r w:rsidRPr="00E12FF9">
          <w:rPr>
            <w:webHidden/>
            <w:sz w:val="20"/>
            <w:szCs w:val="20"/>
          </w:rPr>
          <w:tab/>
        </w:r>
        <w:r w:rsidR="003A06A1">
          <w:rPr>
            <w:webHidden/>
            <w:sz w:val="20"/>
            <w:szCs w:val="20"/>
          </w:rPr>
          <w:t>55</w:t>
        </w:r>
      </w:hyperlink>
    </w:p>
    <w:p w14:paraId="0B1F6064" w14:textId="4AFDA65A" w:rsidR="001332D2" w:rsidRDefault="009242B9" w:rsidP="00E12FF9">
      <w:pPr>
        <w:pStyle w:val="TOC2"/>
      </w:pPr>
      <w:hyperlink w:anchor="_Toc45110188" w:history="1">
        <w:r w:rsidRPr="00E12FF9">
          <w:rPr>
            <w:rStyle w:val="Hyperlink"/>
            <w:sz w:val="20"/>
            <w:szCs w:val="20"/>
          </w:rPr>
          <w:t>4.</w:t>
        </w:r>
        <w:r w:rsidR="00403643">
          <w:rPr>
            <w:rStyle w:val="Hyperlink"/>
            <w:sz w:val="20"/>
            <w:szCs w:val="20"/>
          </w:rPr>
          <w:t>4.4</w:t>
        </w:r>
        <w:r w:rsidRPr="00E12FF9">
          <w:rPr>
            <w:sz w:val="20"/>
            <w:szCs w:val="20"/>
          </w:rPr>
          <w:tab/>
        </w:r>
        <w:r w:rsidR="00462AD4" w:rsidRPr="00E12FF9">
          <w:rPr>
            <w:rStyle w:val="Hyperlink"/>
            <w:sz w:val="20"/>
            <w:szCs w:val="20"/>
          </w:rPr>
          <w:t>Importance of Early Access &amp;</w:t>
        </w:r>
        <w:r w:rsidR="0070604C" w:rsidRPr="00E12FF9">
          <w:rPr>
            <w:rStyle w:val="Hyperlink"/>
            <w:sz w:val="20"/>
            <w:szCs w:val="20"/>
          </w:rPr>
          <w:t xml:space="preserve"> Accessbile Intervention</w:t>
        </w:r>
        <w:r w:rsidRPr="00E12FF9">
          <w:rPr>
            <w:webHidden/>
            <w:sz w:val="20"/>
            <w:szCs w:val="20"/>
          </w:rPr>
          <w:tab/>
        </w:r>
        <w:r w:rsidR="003A06A1">
          <w:rPr>
            <w:webHidden/>
            <w:sz w:val="20"/>
            <w:szCs w:val="20"/>
          </w:rPr>
          <w:t>56</w:t>
        </w:r>
      </w:hyperlink>
    </w:p>
    <w:p w14:paraId="38158F13" w14:textId="18A3C703" w:rsidR="00B45751" w:rsidRPr="00B45751" w:rsidRDefault="00B45751" w:rsidP="00B45751">
      <w:pPr>
        <w:pStyle w:val="TOC2"/>
        <w:rPr>
          <w:sz w:val="20"/>
          <w:szCs w:val="20"/>
        </w:rPr>
      </w:pPr>
      <w:hyperlink w:anchor="_Toc45110188" w:history="1">
        <w:r w:rsidRPr="00E12FF9">
          <w:rPr>
            <w:rStyle w:val="Hyperlink"/>
            <w:sz w:val="20"/>
            <w:szCs w:val="20"/>
          </w:rPr>
          <w:t>4.</w:t>
        </w:r>
        <w:r>
          <w:rPr>
            <w:rStyle w:val="Hyperlink"/>
            <w:sz w:val="20"/>
            <w:szCs w:val="20"/>
          </w:rPr>
          <w:t>4.</w:t>
        </w:r>
        <w:r w:rsidRPr="00E12FF9">
          <w:rPr>
            <w:sz w:val="20"/>
            <w:szCs w:val="20"/>
          </w:rPr>
          <w:tab/>
        </w:r>
        <w:r>
          <w:rPr>
            <w:rStyle w:val="Hyperlink"/>
            <w:sz w:val="20"/>
            <w:szCs w:val="20"/>
          </w:rPr>
          <w:t xml:space="preserve">Need for Wider </w:t>
        </w:r>
        <w:r w:rsidR="00A56025">
          <w:rPr>
            <w:rStyle w:val="Hyperlink"/>
            <w:sz w:val="20"/>
            <w:szCs w:val="20"/>
          </w:rPr>
          <w:t>Access and Support</w:t>
        </w:r>
        <w:r w:rsidRPr="00E12FF9">
          <w:rPr>
            <w:webHidden/>
            <w:sz w:val="20"/>
            <w:szCs w:val="20"/>
          </w:rPr>
          <w:tab/>
        </w:r>
        <w:r>
          <w:rPr>
            <w:webHidden/>
            <w:sz w:val="20"/>
            <w:szCs w:val="20"/>
          </w:rPr>
          <w:t>56</w:t>
        </w:r>
      </w:hyperlink>
    </w:p>
    <w:p w14:paraId="6BF55AFC" w14:textId="727894EF" w:rsidR="008A582A" w:rsidRDefault="008A582A" w:rsidP="0070604C">
      <w:pPr>
        <w:pStyle w:val="TOC2"/>
      </w:pPr>
      <w:hyperlink w:anchor="_Toc45110189" w:history="1">
        <w:r w:rsidRPr="00363797">
          <w:rPr>
            <w:rStyle w:val="Hyperlink"/>
          </w:rPr>
          <w:t>4.</w:t>
        </w:r>
        <w:r w:rsidR="00DB43EC">
          <w:rPr>
            <w:rStyle w:val="Hyperlink"/>
          </w:rPr>
          <w:t>5</w:t>
        </w:r>
        <w:r w:rsidRPr="00363797">
          <w:rPr>
            <w:rStyle w:val="Hyperlink"/>
          </w:rPr>
          <w:t>.</w:t>
        </w:r>
        <w:r w:rsidRPr="00363797">
          <w:tab/>
        </w:r>
        <w:r w:rsidR="001E72B7">
          <w:rPr>
            <w:rStyle w:val="Hyperlink"/>
          </w:rPr>
          <w:t xml:space="preserve">Whole Service </w:t>
        </w:r>
        <w:r w:rsidR="005D21AD">
          <w:rPr>
            <w:rStyle w:val="Hyperlink"/>
          </w:rPr>
          <w:t xml:space="preserve">Outcome </w:t>
        </w:r>
        <w:r w:rsidR="001E72B7">
          <w:rPr>
            <w:rStyle w:val="Hyperlink"/>
          </w:rPr>
          <w:t>Data</w:t>
        </w:r>
        <w:r w:rsidRPr="00363797">
          <w:rPr>
            <w:webHidden/>
          </w:rPr>
          <w:tab/>
        </w:r>
        <w:r w:rsidR="00A56025">
          <w:rPr>
            <w:webHidden/>
          </w:rPr>
          <w:t>57</w:t>
        </w:r>
      </w:hyperlink>
    </w:p>
    <w:p w14:paraId="49DD2A7C" w14:textId="58893634" w:rsidR="001E72B7" w:rsidRPr="005D21AD" w:rsidRDefault="001E72B7" w:rsidP="001E72B7">
      <w:pPr>
        <w:pStyle w:val="TOC2"/>
        <w:rPr>
          <w:sz w:val="20"/>
          <w:szCs w:val="20"/>
        </w:rPr>
      </w:pPr>
      <w:hyperlink w:anchor="_Toc45110188" w:history="1">
        <w:r w:rsidRPr="005D21AD">
          <w:rPr>
            <w:rStyle w:val="Hyperlink"/>
            <w:sz w:val="20"/>
            <w:szCs w:val="20"/>
          </w:rPr>
          <w:t>4.</w:t>
        </w:r>
        <w:r w:rsidR="00DB43EC">
          <w:rPr>
            <w:rStyle w:val="Hyperlink"/>
            <w:sz w:val="20"/>
            <w:szCs w:val="20"/>
          </w:rPr>
          <w:t>5</w:t>
        </w:r>
        <w:r w:rsidRPr="005D21AD">
          <w:rPr>
            <w:rStyle w:val="Hyperlink"/>
            <w:sz w:val="20"/>
            <w:szCs w:val="20"/>
          </w:rPr>
          <w:t>.1.</w:t>
        </w:r>
        <w:r w:rsidRPr="005D21AD">
          <w:rPr>
            <w:sz w:val="20"/>
            <w:szCs w:val="20"/>
          </w:rPr>
          <w:tab/>
        </w:r>
        <w:r w:rsidR="005D21AD" w:rsidRPr="005D21AD">
          <w:rPr>
            <w:sz w:val="20"/>
            <w:szCs w:val="20"/>
          </w:rPr>
          <w:t>Identified Support Needs of Service Users</w:t>
        </w:r>
        <w:r w:rsidRPr="005D21AD">
          <w:rPr>
            <w:webHidden/>
            <w:sz w:val="20"/>
            <w:szCs w:val="20"/>
          </w:rPr>
          <w:tab/>
        </w:r>
        <w:r w:rsidR="00A56025">
          <w:rPr>
            <w:webHidden/>
            <w:sz w:val="20"/>
            <w:szCs w:val="20"/>
          </w:rPr>
          <w:t>57</w:t>
        </w:r>
      </w:hyperlink>
    </w:p>
    <w:p w14:paraId="05478285" w14:textId="65A36781" w:rsidR="001E72B7" w:rsidRPr="005D21AD" w:rsidRDefault="001E72B7" w:rsidP="001E72B7">
      <w:pPr>
        <w:pStyle w:val="TOC2"/>
        <w:rPr>
          <w:sz w:val="20"/>
          <w:szCs w:val="20"/>
        </w:rPr>
      </w:pPr>
      <w:hyperlink w:anchor="_Toc45110188" w:history="1">
        <w:r w:rsidRPr="005D21AD">
          <w:rPr>
            <w:rStyle w:val="Hyperlink"/>
            <w:sz w:val="20"/>
            <w:szCs w:val="20"/>
          </w:rPr>
          <w:t>4.</w:t>
        </w:r>
        <w:r w:rsidR="00DB43EC">
          <w:rPr>
            <w:rStyle w:val="Hyperlink"/>
            <w:sz w:val="20"/>
            <w:szCs w:val="20"/>
          </w:rPr>
          <w:t>5</w:t>
        </w:r>
        <w:r w:rsidRPr="005D21AD">
          <w:rPr>
            <w:rStyle w:val="Hyperlink"/>
            <w:sz w:val="20"/>
            <w:szCs w:val="20"/>
          </w:rPr>
          <w:t>.2</w:t>
        </w:r>
        <w:r w:rsidRPr="005D21AD">
          <w:rPr>
            <w:sz w:val="20"/>
            <w:szCs w:val="20"/>
          </w:rPr>
          <w:tab/>
        </w:r>
        <w:r w:rsidR="005D21AD" w:rsidRPr="005D21AD">
          <w:rPr>
            <w:rStyle w:val="Hyperlink"/>
            <w:sz w:val="20"/>
            <w:szCs w:val="20"/>
          </w:rPr>
          <w:t>Pre-intervention Profile</w:t>
        </w:r>
        <w:r w:rsidRPr="005D21AD">
          <w:rPr>
            <w:webHidden/>
            <w:sz w:val="20"/>
            <w:szCs w:val="20"/>
          </w:rPr>
          <w:tab/>
        </w:r>
        <w:r w:rsidR="00600047">
          <w:rPr>
            <w:webHidden/>
            <w:sz w:val="20"/>
            <w:szCs w:val="20"/>
          </w:rPr>
          <w:t>58</w:t>
        </w:r>
      </w:hyperlink>
    </w:p>
    <w:p w14:paraId="74A06F5D" w14:textId="11313D6E" w:rsidR="001E72B7" w:rsidRPr="005D21AD" w:rsidRDefault="001E72B7" w:rsidP="001E72B7">
      <w:pPr>
        <w:pStyle w:val="TOC2"/>
        <w:rPr>
          <w:sz w:val="20"/>
          <w:szCs w:val="20"/>
        </w:rPr>
      </w:pPr>
      <w:hyperlink w:anchor="_Toc45110188" w:history="1">
        <w:r w:rsidRPr="005D21AD">
          <w:rPr>
            <w:rStyle w:val="Hyperlink"/>
            <w:sz w:val="20"/>
            <w:szCs w:val="20"/>
          </w:rPr>
          <w:t>4.</w:t>
        </w:r>
        <w:r w:rsidR="00DB43EC">
          <w:rPr>
            <w:rStyle w:val="Hyperlink"/>
            <w:sz w:val="20"/>
            <w:szCs w:val="20"/>
          </w:rPr>
          <w:t>5</w:t>
        </w:r>
        <w:r w:rsidRPr="005D21AD">
          <w:rPr>
            <w:rStyle w:val="Hyperlink"/>
            <w:sz w:val="20"/>
            <w:szCs w:val="20"/>
          </w:rPr>
          <w:t>.3</w:t>
        </w:r>
        <w:r w:rsidRPr="005D21AD">
          <w:rPr>
            <w:sz w:val="20"/>
            <w:szCs w:val="20"/>
          </w:rPr>
          <w:tab/>
        </w:r>
        <w:r w:rsidRPr="005D21AD">
          <w:rPr>
            <w:rStyle w:val="Hyperlink"/>
            <w:sz w:val="20"/>
            <w:szCs w:val="20"/>
          </w:rPr>
          <w:t>Post-i</w:t>
        </w:r>
        <w:r w:rsidR="005D21AD" w:rsidRPr="005D21AD">
          <w:rPr>
            <w:rStyle w:val="Hyperlink"/>
            <w:sz w:val="20"/>
            <w:szCs w:val="20"/>
          </w:rPr>
          <w:t>ntervention Profile</w:t>
        </w:r>
        <w:r w:rsidRPr="005D21AD">
          <w:rPr>
            <w:webHidden/>
            <w:sz w:val="20"/>
            <w:szCs w:val="20"/>
          </w:rPr>
          <w:tab/>
        </w:r>
        <w:r w:rsidR="00600047">
          <w:rPr>
            <w:webHidden/>
            <w:sz w:val="20"/>
            <w:szCs w:val="20"/>
          </w:rPr>
          <w:t>59</w:t>
        </w:r>
      </w:hyperlink>
    </w:p>
    <w:p w14:paraId="3EB05E86" w14:textId="3B60717C" w:rsidR="008A582A" w:rsidRDefault="008A582A" w:rsidP="008B3CD5">
      <w:pPr>
        <w:pStyle w:val="TOC1"/>
      </w:pPr>
      <w:hyperlink w:anchor="_Toc45110190" w:history="1">
        <w:r w:rsidRPr="00246A94">
          <w:rPr>
            <w:rStyle w:val="Hyperlink"/>
          </w:rPr>
          <w:t>5.</w:t>
        </w:r>
        <w:r w:rsidRPr="00246A94">
          <w:rPr>
            <w:sz w:val="22"/>
            <w:szCs w:val="22"/>
          </w:rPr>
          <w:tab/>
        </w:r>
        <w:r w:rsidRPr="00246A94">
          <w:rPr>
            <w:rStyle w:val="Hyperlink"/>
          </w:rPr>
          <w:t>DISCUSSIO</w:t>
        </w:r>
        <w:r w:rsidR="00E03ECD">
          <w:rPr>
            <w:rStyle w:val="Hyperlink"/>
          </w:rPr>
          <w:t>N OF RESULTS</w:t>
        </w:r>
        <w:r w:rsidRPr="00246A94">
          <w:rPr>
            <w:webHidden/>
          </w:rPr>
          <w:tab/>
        </w:r>
        <w:r w:rsidR="00600047">
          <w:rPr>
            <w:webHidden/>
          </w:rPr>
          <w:t>62</w:t>
        </w:r>
      </w:hyperlink>
    </w:p>
    <w:p w14:paraId="611B4382" w14:textId="779678CF" w:rsidR="006B5149" w:rsidRDefault="00E03ECD" w:rsidP="006B5149">
      <w:pPr>
        <w:pStyle w:val="TOC2"/>
      </w:pPr>
      <w:hyperlink w:anchor="_Toc45110189" w:history="1">
        <w:r>
          <w:rPr>
            <w:rStyle w:val="Hyperlink"/>
          </w:rPr>
          <w:t>5.1</w:t>
        </w:r>
        <w:r w:rsidR="006B5149" w:rsidRPr="00363797">
          <w:rPr>
            <w:rStyle w:val="Hyperlink"/>
          </w:rPr>
          <w:t>.</w:t>
        </w:r>
        <w:r w:rsidR="006B5149" w:rsidRPr="00363797">
          <w:tab/>
        </w:r>
        <w:r w:rsidR="00225C22">
          <w:rPr>
            <w:rStyle w:val="Hyperlink"/>
          </w:rPr>
          <w:t>Interpretation of Findings: Emerging Patterns</w:t>
        </w:r>
        <w:r w:rsidR="006B5149" w:rsidRPr="00363797">
          <w:rPr>
            <w:webHidden/>
          </w:rPr>
          <w:tab/>
        </w:r>
        <w:r w:rsidR="00600047">
          <w:rPr>
            <w:webHidden/>
          </w:rPr>
          <w:t>62</w:t>
        </w:r>
      </w:hyperlink>
    </w:p>
    <w:p w14:paraId="6DF9B1C2" w14:textId="423666B8" w:rsidR="006B5149" w:rsidRPr="0060386F" w:rsidRDefault="000C15A5" w:rsidP="006B5149">
      <w:pPr>
        <w:pStyle w:val="TOC2"/>
        <w:rPr>
          <w:sz w:val="20"/>
          <w:szCs w:val="20"/>
        </w:rPr>
      </w:pPr>
      <w:hyperlink w:anchor="_Toc45110189" w:history="1">
        <w:r w:rsidRPr="0060386F">
          <w:rPr>
            <w:rStyle w:val="Hyperlink"/>
            <w:sz w:val="20"/>
            <w:szCs w:val="20"/>
          </w:rPr>
          <w:t>5</w:t>
        </w:r>
        <w:r w:rsidR="006B5149" w:rsidRPr="0060386F">
          <w:rPr>
            <w:rStyle w:val="Hyperlink"/>
            <w:sz w:val="20"/>
            <w:szCs w:val="20"/>
          </w:rPr>
          <w:t>.</w:t>
        </w:r>
        <w:r w:rsidRPr="0060386F">
          <w:rPr>
            <w:rStyle w:val="Hyperlink"/>
            <w:sz w:val="20"/>
            <w:szCs w:val="20"/>
          </w:rPr>
          <w:t>1</w:t>
        </w:r>
        <w:r w:rsidR="006B5149" w:rsidRPr="0060386F">
          <w:rPr>
            <w:rStyle w:val="Hyperlink"/>
            <w:sz w:val="20"/>
            <w:szCs w:val="20"/>
          </w:rPr>
          <w:t>.</w:t>
        </w:r>
        <w:r w:rsidRPr="0060386F">
          <w:rPr>
            <w:rStyle w:val="Hyperlink"/>
            <w:sz w:val="20"/>
            <w:szCs w:val="20"/>
          </w:rPr>
          <w:t>1</w:t>
        </w:r>
        <w:r w:rsidR="006B5149" w:rsidRPr="0060386F">
          <w:rPr>
            <w:sz w:val="20"/>
            <w:szCs w:val="20"/>
          </w:rPr>
          <w:tab/>
        </w:r>
        <w:r w:rsidRPr="0060386F">
          <w:rPr>
            <w:rStyle w:val="Hyperlink"/>
            <w:sz w:val="20"/>
            <w:szCs w:val="20"/>
          </w:rPr>
          <w:t>Pre-interevntion Emotional Distress</w:t>
        </w:r>
        <w:r w:rsidR="006B5149" w:rsidRPr="0060386F">
          <w:rPr>
            <w:webHidden/>
            <w:sz w:val="20"/>
            <w:szCs w:val="20"/>
          </w:rPr>
          <w:tab/>
        </w:r>
        <w:r w:rsidR="00211840">
          <w:rPr>
            <w:webHidden/>
            <w:sz w:val="20"/>
            <w:szCs w:val="20"/>
          </w:rPr>
          <w:t>62</w:t>
        </w:r>
      </w:hyperlink>
    </w:p>
    <w:p w14:paraId="1F255005" w14:textId="47D0EE15" w:rsidR="006B5149" w:rsidRPr="0060386F" w:rsidRDefault="000C15A5" w:rsidP="006B5149">
      <w:pPr>
        <w:pStyle w:val="TOC2"/>
        <w:rPr>
          <w:sz w:val="20"/>
          <w:szCs w:val="20"/>
        </w:rPr>
      </w:pPr>
      <w:hyperlink w:anchor="_Toc45110189" w:history="1">
        <w:r w:rsidRPr="0060386F">
          <w:rPr>
            <w:rStyle w:val="Hyperlink"/>
            <w:sz w:val="20"/>
            <w:szCs w:val="20"/>
          </w:rPr>
          <w:t>5.</w:t>
        </w:r>
        <w:r w:rsidR="00A65C8E" w:rsidRPr="0060386F">
          <w:rPr>
            <w:rStyle w:val="Hyperlink"/>
            <w:sz w:val="20"/>
            <w:szCs w:val="20"/>
          </w:rPr>
          <w:t>1</w:t>
        </w:r>
        <w:r w:rsidR="006B5149" w:rsidRPr="0060386F">
          <w:rPr>
            <w:rStyle w:val="Hyperlink"/>
            <w:sz w:val="20"/>
            <w:szCs w:val="20"/>
          </w:rPr>
          <w:t>.</w:t>
        </w:r>
        <w:r w:rsidR="00A65C8E" w:rsidRPr="0060386F">
          <w:rPr>
            <w:rStyle w:val="Hyperlink"/>
            <w:sz w:val="20"/>
            <w:szCs w:val="20"/>
          </w:rPr>
          <w:t>2</w:t>
        </w:r>
        <w:r w:rsidR="006B5149" w:rsidRPr="0060386F">
          <w:rPr>
            <w:sz w:val="20"/>
            <w:szCs w:val="20"/>
          </w:rPr>
          <w:tab/>
        </w:r>
        <w:r w:rsidR="00211840">
          <w:rPr>
            <w:rStyle w:val="Hyperlink"/>
            <w:sz w:val="20"/>
            <w:szCs w:val="20"/>
          </w:rPr>
          <w:t>Positive Change Post-intervention</w:t>
        </w:r>
        <w:r w:rsidR="006B5149" w:rsidRPr="0060386F">
          <w:rPr>
            <w:webHidden/>
            <w:sz w:val="20"/>
            <w:szCs w:val="20"/>
          </w:rPr>
          <w:tab/>
        </w:r>
        <w:r w:rsidR="00211840">
          <w:rPr>
            <w:webHidden/>
            <w:sz w:val="20"/>
            <w:szCs w:val="20"/>
          </w:rPr>
          <w:t>64</w:t>
        </w:r>
      </w:hyperlink>
    </w:p>
    <w:p w14:paraId="78A83B7E" w14:textId="0306191D" w:rsidR="006B5149" w:rsidRDefault="000C15A5" w:rsidP="00E03ECD">
      <w:pPr>
        <w:pStyle w:val="TOC2"/>
      </w:pPr>
      <w:hyperlink w:anchor="_Toc45110189" w:history="1">
        <w:r>
          <w:rPr>
            <w:rStyle w:val="Hyperlink"/>
          </w:rPr>
          <w:t>5</w:t>
        </w:r>
        <w:r w:rsidR="00E03ECD" w:rsidRPr="00363797">
          <w:rPr>
            <w:rStyle w:val="Hyperlink"/>
          </w:rPr>
          <w:t>.</w:t>
        </w:r>
        <w:r w:rsidR="00A65C8E">
          <w:rPr>
            <w:rStyle w:val="Hyperlink"/>
          </w:rPr>
          <w:t>2</w:t>
        </w:r>
        <w:r w:rsidR="00E03ECD" w:rsidRPr="00363797">
          <w:rPr>
            <w:rStyle w:val="Hyperlink"/>
          </w:rPr>
          <w:t>.</w:t>
        </w:r>
        <w:r w:rsidR="00E03ECD" w:rsidRPr="00363797">
          <w:tab/>
        </w:r>
        <w:r w:rsidR="00A65C8E">
          <w:rPr>
            <w:rStyle w:val="Hyperlink"/>
          </w:rPr>
          <w:t>Impact and Efficiency of Brief Interv</w:t>
        </w:r>
        <w:r w:rsidR="0060386F">
          <w:rPr>
            <w:rStyle w:val="Hyperlink"/>
          </w:rPr>
          <w:t>entions in Early Prevention</w:t>
        </w:r>
        <w:r w:rsidR="00E03ECD" w:rsidRPr="00363797">
          <w:rPr>
            <w:webHidden/>
          </w:rPr>
          <w:tab/>
        </w:r>
        <w:r w:rsidR="00211840">
          <w:rPr>
            <w:webHidden/>
          </w:rPr>
          <w:t>70</w:t>
        </w:r>
      </w:hyperlink>
    </w:p>
    <w:p w14:paraId="6DB539EF" w14:textId="2FE2DD4A" w:rsidR="00A65C8E" w:rsidRPr="00A65C8E" w:rsidRDefault="0060386F" w:rsidP="00A65C8E">
      <w:pPr>
        <w:pStyle w:val="TOC2"/>
      </w:pPr>
      <w:hyperlink w:anchor="_Toc45110189" w:history="1">
        <w:r>
          <w:rPr>
            <w:rStyle w:val="Hyperlink"/>
          </w:rPr>
          <w:t>5</w:t>
        </w:r>
        <w:r w:rsidR="00A65C8E" w:rsidRPr="00363797">
          <w:rPr>
            <w:rStyle w:val="Hyperlink"/>
          </w:rPr>
          <w:t>.</w:t>
        </w:r>
        <w:r w:rsidR="00A65C8E">
          <w:rPr>
            <w:rStyle w:val="Hyperlink"/>
          </w:rPr>
          <w:t>3</w:t>
        </w:r>
        <w:r w:rsidR="00A65C8E" w:rsidRPr="00363797">
          <w:rPr>
            <w:rStyle w:val="Hyperlink"/>
          </w:rPr>
          <w:t>.</w:t>
        </w:r>
        <w:r w:rsidR="00A65C8E" w:rsidRPr="00363797">
          <w:tab/>
        </w:r>
        <w:r w:rsidR="00A65C8E">
          <w:rPr>
            <w:rStyle w:val="Hyperlink"/>
          </w:rPr>
          <w:t>Conclusion</w:t>
        </w:r>
        <w:r w:rsidR="00A65C8E" w:rsidRPr="00363797">
          <w:rPr>
            <w:webHidden/>
          </w:rPr>
          <w:tab/>
        </w:r>
        <w:r w:rsidR="002536B6">
          <w:rPr>
            <w:webHidden/>
          </w:rPr>
          <w:t>72</w:t>
        </w:r>
      </w:hyperlink>
    </w:p>
    <w:p w14:paraId="0F270097" w14:textId="30EA2BF9" w:rsidR="008A582A" w:rsidRPr="00246A94" w:rsidRDefault="008A582A" w:rsidP="008B3CD5">
      <w:pPr>
        <w:pStyle w:val="TOC1"/>
        <w:rPr>
          <w:sz w:val="22"/>
          <w:szCs w:val="22"/>
        </w:rPr>
      </w:pPr>
      <w:hyperlink w:anchor="_Toc45110191" w:history="1">
        <w:r w:rsidRPr="00246A94">
          <w:rPr>
            <w:rStyle w:val="Hyperlink"/>
          </w:rPr>
          <w:t>6.</w:t>
        </w:r>
        <w:r w:rsidRPr="00246A94">
          <w:rPr>
            <w:sz w:val="22"/>
            <w:szCs w:val="22"/>
          </w:rPr>
          <w:tab/>
        </w:r>
        <w:r w:rsidRPr="00246A94">
          <w:rPr>
            <w:rStyle w:val="Hyperlink"/>
          </w:rPr>
          <w:t>CONCLUSION AND RECOMMENDATIONS</w:t>
        </w:r>
        <w:r w:rsidRPr="00246A94">
          <w:rPr>
            <w:webHidden/>
          </w:rPr>
          <w:tab/>
        </w:r>
        <w:r w:rsidR="002536B6">
          <w:rPr>
            <w:webHidden/>
          </w:rPr>
          <w:t>73</w:t>
        </w:r>
      </w:hyperlink>
    </w:p>
    <w:p w14:paraId="664E6663" w14:textId="1D37999D" w:rsidR="008A582A" w:rsidRPr="00246A94" w:rsidRDefault="008A582A" w:rsidP="008B3CD5">
      <w:pPr>
        <w:pStyle w:val="TOC1"/>
        <w:rPr>
          <w:sz w:val="22"/>
          <w:szCs w:val="22"/>
        </w:rPr>
      </w:pPr>
      <w:hyperlink w:anchor="_Toc45110192" w:history="1">
        <w:r w:rsidRPr="00246A94">
          <w:rPr>
            <w:rStyle w:val="Hyperlink"/>
          </w:rPr>
          <w:t>7.</w:t>
        </w:r>
        <w:r w:rsidRPr="00246A94">
          <w:rPr>
            <w:sz w:val="22"/>
            <w:szCs w:val="22"/>
          </w:rPr>
          <w:tab/>
        </w:r>
        <w:r w:rsidRPr="00246A94">
          <w:rPr>
            <w:rStyle w:val="Hyperlink"/>
          </w:rPr>
          <w:t>REFERENCES</w:t>
        </w:r>
        <w:r w:rsidRPr="00246A94">
          <w:rPr>
            <w:webHidden/>
          </w:rPr>
          <w:tab/>
        </w:r>
        <w:r w:rsidR="002536B6">
          <w:rPr>
            <w:webHidden/>
          </w:rPr>
          <w:t>80</w:t>
        </w:r>
      </w:hyperlink>
    </w:p>
    <w:p w14:paraId="68BAD362" w14:textId="7CB48911" w:rsidR="008A582A" w:rsidRPr="00246A94" w:rsidRDefault="008A582A" w:rsidP="008B3CD5">
      <w:pPr>
        <w:pStyle w:val="TOC1"/>
        <w:rPr>
          <w:sz w:val="22"/>
          <w:szCs w:val="22"/>
        </w:rPr>
      </w:pPr>
      <w:hyperlink w:anchor="_Toc45110193" w:history="1">
        <w:r w:rsidRPr="00246A94">
          <w:rPr>
            <w:rStyle w:val="Hyperlink"/>
          </w:rPr>
          <w:t>8.</w:t>
        </w:r>
        <w:r w:rsidRPr="00246A94">
          <w:rPr>
            <w:sz w:val="22"/>
            <w:szCs w:val="22"/>
          </w:rPr>
          <w:tab/>
        </w:r>
        <w:r w:rsidRPr="00246A94">
          <w:rPr>
            <w:rStyle w:val="Hyperlink"/>
          </w:rPr>
          <w:t>APPENDICES</w:t>
        </w:r>
        <w:r w:rsidRPr="00246A94">
          <w:rPr>
            <w:webHidden/>
          </w:rPr>
          <w:tab/>
        </w:r>
        <w:r w:rsidR="002536B6">
          <w:rPr>
            <w:webHidden/>
          </w:rPr>
          <w:t>86</w:t>
        </w:r>
      </w:hyperlink>
    </w:p>
    <w:p w14:paraId="624C3443" w14:textId="754A5460" w:rsidR="008A582A" w:rsidRPr="00246A94" w:rsidRDefault="008A582A" w:rsidP="0070604C">
      <w:pPr>
        <w:pStyle w:val="TOC2"/>
      </w:pPr>
      <w:hyperlink w:anchor="_Toc45110194" w:history="1">
        <w:r w:rsidRPr="00246A94">
          <w:rPr>
            <w:rStyle w:val="Hyperlink"/>
            <w:b/>
          </w:rPr>
          <w:t>8.1.</w:t>
        </w:r>
        <w:r w:rsidRPr="00246A94">
          <w:tab/>
        </w:r>
        <w:r w:rsidRPr="00246A94">
          <w:rPr>
            <w:rStyle w:val="Hyperlink"/>
            <w:b/>
          </w:rPr>
          <w:t>Ethics Form</w:t>
        </w:r>
        <w:r w:rsidR="00F326BF">
          <w:rPr>
            <w:rStyle w:val="Hyperlink"/>
            <w:b/>
          </w:rPr>
          <w:t xml:space="preserve"> UWTSD</w:t>
        </w:r>
        <w:r w:rsidRPr="00246A94">
          <w:rPr>
            <w:webHidden/>
          </w:rPr>
          <w:tab/>
        </w:r>
        <w:r w:rsidR="002536B6">
          <w:rPr>
            <w:webHidden/>
          </w:rPr>
          <w:t>86</w:t>
        </w:r>
      </w:hyperlink>
    </w:p>
    <w:p w14:paraId="1DC14D6E" w14:textId="6AFD184F" w:rsidR="00DE223A" w:rsidRDefault="008A582A" w:rsidP="00DE223A">
      <w:pPr>
        <w:pStyle w:val="TOC2"/>
      </w:pPr>
      <w:hyperlink w:anchor="_Toc45110195" w:history="1">
        <w:r w:rsidRPr="00246A94">
          <w:rPr>
            <w:rStyle w:val="Hyperlink"/>
            <w:b/>
          </w:rPr>
          <w:t>8.2.</w:t>
        </w:r>
        <w:r w:rsidRPr="00246A94">
          <w:tab/>
        </w:r>
        <w:r w:rsidR="00F326BF">
          <w:rPr>
            <w:rStyle w:val="Hyperlink"/>
            <w:b/>
          </w:rPr>
          <w:t>BREC Application &amp; Review Form</w:t>
        </w:r>
        <w:r w:rsidRPr="00246A94">
          <w:rPr>
            <w:webHidden/>
          </w:rPr>
          <w:tab/>
        </w:r>
        <w:r w:rsidR="00AF09FE">
          <w:rPr>
            <w:webHidden/>
          </w:rPr>
          <w:t>102</w:t>
        </w:r>
      </w:hyperlink>
    </w:p>
    <w:p w14:paraId="102635E2" w14:textId="69C52F46" w:rsidR="00F326BF" w:rsidRPr="00DE223A" w:rsidRDefault="00F326BF" w:rsidP="00F326BF">
      <w:pPr>
        <w:pStyle w:val="TOC2"/>
      </w:pPr>
      <w:hyperlink w:anchor="_Toc45110195" w:history="1">
        <w:r w:rsidRPr="00246A94">
          <w:rPr>
            <w:rStyle w:val="Hyperlink"/>
            <w:b/>
          </w:rPr>
          <w:t>8.</w:t>
        </w:r>
        <w:r w:rsidR="00394ED0">
          <w:rPr>
            <w:rStyle w:val="Hyperlink"/>
            <w:b/>
          </w:rPr>
          <w:t>3</w:t>
        </w:r>
        <w:r w:rsidRPr="00246A94">
          <w:rPr>
            <w:rStyle w:val="Hyperlink"/>
            <w:b/>
          </w:rPr>
          <w:t>.</w:t>
        </w:r>
        <w:r w:rsidRPr="00246A94">
          <w:tab/>
        </w:r>
        <w:r w:rsidR="00A900AB">
          <w:rPr>
            <w:rStyle w:val="Hyperlink"/>
            <w:b/>
          </w:rPr>
          <w:t>Participation Information Leaflets</w:t>
        </w:r>
        <w:r w:rsidRPr="00246A94">
          <w:rPr>
            <w:webHidden/>
          </w:rPr>
          <w:tab/>
        </w:r>
        <w:r w:rsidR="00AF09FE">
          <w:rPr>
            <w:webHidden/>
          </w:rPr>
          <w:t>130</w:t>
        </w:r>
      </w:hyperlink>
    </w:p>
    <w:p w14:paraId="24EDDE1E" w14:textId="75785776" w:rsidR="00F326BF" w:rsidRDefault="00F326BF" w:rsidP="00F326BF">
      <w:pPr>
        <w:pStyle w:val="TOC2"/>
      </w:pPr>
      <w:hyperlink w:anchor="_Toc45110195" w:history="1">
        <w:r w:rsidRPr="00246A94">
          <w:rPr>
            <w:rStyle w:val="Hyperlink"/>
            <w:b/>
          </w:rPr>
          <w:t>8.</w:t>
        </w:r>
        <w:r w:rsidR="00394ED0">
          <w:rPr>
            <w:rStyle w:val="Hyperlink"/>
            <w:b/>
          </w:rPr>
          <w:t>4</w:t>
        </w:r>
        <w:r w:rsidRPr="00246A94">
          <w:rPr>
            <w:rStyle w:val="Hyperlink"/>
            <w:b/>
          </w:rPr>
          <w:t>.</w:t>
        </w:r>
        <w:r w:rsidRPr="00246A94">
          <w:tab/>
        </w:r>
        <w:r w:rsidR="00394ED0">
          <w:rPr>
            <w:rStyle w:val="Hyperlink"/>
            <w:b/>
          </w:rPr>
          <w:t>Participant Consent Forms</w:t>
        </w:r>
        <w:r w:rsidRPr="00246A94">
          <w:rPr>
            <w:webHidden/>
          </w:rPr>
          <w:tab/>
        </w:r>
        <w:r w:rsidR="00AF09FE">
          <w:rPr>
            <w:webHidden/>
          </w:rPr>
          <w:t>133</w:t>
        </w:r>
      </w:hyperlink>
    </w:p>
    <w:p w14:paraId="1D258880" w14:textId="1FAAB49C" w:rsidR="00AF09FE" w:rsidRDefault="00AF09FE" w:rsidP="00AF09FE">
      <w:pPr>
        <w:pStyle w:val="TOC2"/>
      </w:pPr>
      <w:hyperlink w:anchor="_Toc45110195" w:history="1">
        <w:r w:rsidRPr="00246A94">
          <w:rPr>
            <w:rStyle w:val="Hyperlink"/>
            <w:b/>
          </w:rPr>
          <w:t>8.</w:t>
        </w:r>
        <w:r w:rsidR="00FA4A00">
          <w:rPr>
            <w:rStyle w:val="Hyperlink"/>
            <w:b/>
          </w:rPr>
          <w:t>5</w:t>
        </w:r>
        <w:r w:rsidRPr="00246A94">
          <w:rPr>
            <w:rStyle w:val="Hyperlink"/>
            <w:b/>
          </w:rPr>
          <w:t>.</w:t>
        </w:r>
        <w:r w:rsidRPr="00246A94">
          <w:tab/>
        </w:r>
        <w:r w:rsidR="00FA4A00">
          <w:rPr>
            <w:rStyle w:val="Hyperlink"/>
            <w:b/>
          </w:rPr>
          <w:t>Referral Criteria List</w:t>
        </w:r>
        <w:r w:rsidRPr="00246A94">
          <w:rPr>
            <w:webHidden/>
          </w:rPr>
          <w:tab/>
        </w:r>
        <w:r w:rsidR="00FA4A00">
          <w:rPr>
            <w:webHidden/>
          </w:rPr>
          <w:t>135</w:t>
        </w:r>
      </w:hyperlink>
    </w:p>
    <w:p w14:paraId="40E4A877" w14:textId="6A473DAF" w:rsidR="00FA4A00" w:rsidRDefault="00FA4A00" w:rsidP="00FA4A00">
      <w:pPr>
        <w:pStyle w:val="TOC2"/>
      </w:pPr>
      <w:hyperlink w:anchor="_Toc45110195" w:history="1">
        <w:r w:rsidRPr="00246A94">
          <w:rPr>
            <w:rStyle w:val="Hyperlink"/>
            <w:b/>
          </w:rPr>
          <w:t>8.</w:t>
        </w:r>
        <w:r>
          <w:rPr>
            <w:rStyle w:val="Hyperlink"/>
            <w:b/>
          </w:rPr>
          <w:t>6</w:t>
        </w:r>
        <w:r w:rsidRPr="00246A94">
          <w:rPr>
            <w:rStyle w:val="Hyperlink"/>
            <w:b/>
          </w:rPr>
          <w:t>.</w:t>
        </w:r>
        <w:r w:rsidRPr="00246A94">
          <w:tab/>
        </w:r>
        <w:r w:rsidR="00940A57">
          <w:rPr>
            <w:rStyle w:val="Hyperlink"/>
            <w:b/>
          </w:rPr>
          <w:t>BWSS (Barnardo’s Wellbeing Service Scale)</w:t>
        </w:r>
        <w:r w:rsidRPr="00246A94">
          <w:rPr>
            <w:webHidden/>
          </w:rPr>
          <w:tab/>
        </w:r>
        <w:r w:rsidR="00940A57">
          <w:rPr>
            <w:webHidden/>
          </w:rPr>
          <w:t>136</w:t>
        </w:r>
      </w:hyperlink>
    </w:p>
    <w:p w14:paraId="65B64943" w14:textId="1B51A063" w:rsidR="00AF09FE" w:rsidRPr="00AF09FE" w:rsidRDefault="00940A57" w:rsidP="00940A57">
      <w:pPr>
        <w:pStyle w:val="TOC2"/>
      </w:pPr>
      <w:hyperlink w:anchor="_Toc45110195" w:history="1">
        <w:r w:rsidRPr="00246A94">
          <w:rPr>
            <w:rStyle w:val="Hyperlink"/>
            <w:b/>
          </w:rPr>
          <w:t>8.</w:t>
        </w:r>
        <w:r>
          <w:rPr>
            <w:rStyle w:val="Hyperlink"/>
            <w:b/>
          </w:rPr>
          <w:t>7</w:t>
        </w:r>
        <w:r w:rsidRPr="00246A94">
          <w:rPr>
            <w:rStyle w:val="Hyperlink"/>
            <w:b/>
          </w:rPr>
          <w:t>.</w:t>
        </w:r>
        <w:r w:rsidRPr="00246A94">
          <w:tab/>
        </w:r>
        <w:r w:rsidR="0030558D">
          <w:rPr>
            <w:rStyle w:val="Hyperlink"/>
            <w:b/>
          </w:rPr>
          <w:t>Post-intervention Feedback Forms</w:t>
        </w:r>
        <w:r w:rsidRPr="00246A94">
          <w:rPr>
            <w:webHidden/>
          </w:rPr>
          <w:tab/>
        </w:r>
        <w:r>
          <w:rPr>
            <w:webHidden/>
          </w:rPr>
          <w:t>1</w:t>
        </w:r>
        <w:r w:rsidR="0030558D">
          <w:rPr>
            <w:webHidden/>
          </w:rPr>
          <w:t>40</w:t>
        </w:r>
      </w:hyperlink>
    </w:p>
    <w:p w14:paraId="7648D79C" w14:textId="13F2C383" w:rsidR="00F326BF" w:rsidRPr="00DE223A" w:rsidRDefault="00F326BF" w:rsidP="00F326BF">
      <w:pPr>
        <w:pStyle w:val="TOC2"/>
      </w:pPr>
      <w:hyperlink w:anchor="_Toc45110195" w:history="1">
        <w:r w:rsidRPr="00246A94">
          <w:rPr>
            <w:rStyle w:val="Hyperlink"/>
            <w:b/>
          </w:rPr>
          <w:t>8.</w:t>
        </w:r>
        <w:r w:rsidR="00E64A26">
          <w:rPr>
            <w:rStyle w:val="Hyperlink"/>
            <w:b/>
          </w:rPr>
          <w:t>8</w:t>
        </w:r>
        <w:r w:rsidRPr="00246A94">
          <w:rPr>
            <w:rStyle w:val="Hyperlink"/>
            <w:b/>
          </w:rPr>
          <w:t>.</w:t>
        </w:r>
        <w:r w:rsidRPr="00246A94">
          <w:tab/>
        </w:r>
        <w:r w:rsidR="00127863">
          <w:rPr>
            <w:rStyle w:val="Hyperlink"/>
            <w:b/>
          </w:rPr>
          <w:t>Figures</w:t>
        </w:r>
        <w:r w:rsidR="000E1FE4">
          <w:rPr>
            <w:rStyle w:val="Hyperlink"/>
            <w:b/>
          </w:rPr>
          <w:t xml:space="preserve"> 1-19</w:t>
        </w:r>
        <w:r w:rsidRPr="00246A94">
          <w:rPr>
            <w:webHidden/>
          </w:rPr>
          <w:tab/>
        </w:r>
        <w:r w:rsidRPr="00246A94">
          <w:rPr>
            <w:webHidden/>
          </w:rPr>
          <w:fldChar w:fldCharType="begin"/>
        </w:r>
        <w:r w:rsidRPr="00246A94">
          <w:rPr>
            <w:webHidden/>
          </w:rPr>
          <w:instrText xml:space="preserve"> PAGEREF _Toc45110195 \h </w:instrText>
        </w:r>
        <w:r w:rsidRPr="00246A94">
          <w:rPr>
            <w:webHidden/>
          </w:rPr>
        </w:r>
        <w:r w:rsidRPr="00246A94">
          <w:rPr>
            <w:webHidden/>
          </w:rPr>
          <w:fldChar w:fldCharType="separate"/>
        </w:r>
        <w:r w:rsidRPr="00246A94">
          <w:rPr>
            <w:webHidden/>
          </w:rPr>
          <w:t>18</w:t>
        </w:r>
        <w:r w:rsidRPr="00246A94">
          <w:rPr>
            <w:webHidden/>
          </w:rPr>
          <w:fldChar w:fldCharType="end"/>
        </w:r>
      </w:hyperlink>
    </w:p>
    <w:p w14:paraId="337D8FDB" w14:textId="7FDA6651" w:rsidR="008D2382" w:rsidRPr="00246A94" w:rsidRDefault="008D2382" w:rsidP="008D2382">
      <w:pPr>
        <w:pStyle w:val="TOC1"/>
        <w:rPr>
          <w:sz w:val="22"/>
          <w:szCs w:val="22"/>
        </w:rPr>
      </w:pPr>
      <w:hyperlink w:anchor="_Toc45110193" w:history="1">
        <w:r w:rsidR="00532F99">
          <w:rPr>
            <w:rStyle w:val="Hyperlink"/>
          </w:rPr>
          <w:t>9</w:t>
        </w:r>
        <w:r w:rsidRPr="00246A94">
          <w:rPr>
            <w:rStyle w:val="Hyperlink"/>
          </w:rPr>
          <w:t>.</w:t>
        </w:r>
        <w:r w:rsidRPr="00246A94">
          <w:rPr>
            <w:sz w:val="22"/>
            <w:szCs w:val="22"/>
          </w:rPr>
          <w:tab/>
        </w:r>
        <w:r>
          <w:rPr>
            <w:rStyle w:val="Hyperlink"/>
          </w:rPr>
          <w:t>SYNTHESES</w:t>
        </w:r>
        <w:r w:rsidRPr="00246A94">
          <w:rPr>
            <w:webHidden/>
          </w:rPr>
          <w:tab/>
        </w:r>
        <w:r w:rsidR="006E6F98">
          <w:rPr>
            <w:webHidden/>
          </w:rPr>
          <w:t>150</w:t>
        </w:r>
      </w:hyperlink>
    </w:p>
    <w:p w14:paraId="532AFECB" w14:textId="77777777" w:rsidR="008D2382" w:rsidRPr="008D2382" w:rsidRDefault="008D2382" w:rsidP="008D2382"/>
    <w:p w14:paraId="69D13221" w14:textId="77777777" w:rsidR="000B1563" w:rsidRPr="000B1563" w:rsidRDefault="000B1563" w:rsidP="000B1563"/>
    <w:p w14:paraId="480D4FFB" w14:textId="77777777" w:rsidR="002F5714" w:rsidRPr="002F5714" w:rsidRDefault="002F5714" w:rsidP="002F5714"/>
    <w:p w14:paraId="389A3D16" w14:textId="77777777" w:rsidR="00F326BF" w:rsidRPr="00F326BF" w:rsidRDefault="00F326BF" w:rsidP="00F326BF"/>
    <w:p w14:paraId="14C01B06" w14:textId="77777777" w:rsidR="005E060A" w:rsidRPr="00246A94" w:rsidRDefault="005E060A" w:rsidP="005E060A">
      <w:pPr>
        <w:spacing w:line="480" w:lineRule="auto"/>
        <w:rPr>
          <w:rFonts w:ascii="Arial" w:hAnsi="Arial" w:cs="Arial"/>
          <w:b/>
        </w:rPr>
      </w:pPr>
      <w:r w:rsidRPr="00246A94">
        <w:rPr>
          <w:rFonts w:ascii="Arial" w:hAnsi="Arial" w:cs="Arial"/>
          <w:b/>
        </w:rPr>
        <w:fldChar w:fldCharType="end"/>
      </w:r>
    </w:p>
    <w:p w14:paraId="28D97026" w14:textId="77777777" w:rsidR="0083215B" w:rsidRPr="00246A94" w:rsidRDefault="005E060A" w:rsidP="005E060A">
      <w:pPr>
        <w:spacing w:line="480" w:lineRule="auto"/>
        <w:rPr>
          <w:rFonts w:ascii="Arial" w:hAnsi="Arial" w:cs="Arial"/>
          <w:b/>
        </w:rPr>
      </w:pPr>
      <w:r w:rsidRPr="00246A94">
        <w:rPr>
          <w:rFonts w:ascii="Arial" w:hAnsi="Arial" w:cs="Arial"/>
          <w:b/>
        </w:rPr>
        <w:br w:type="page"/>
      </w:r>
    </w:p>
    <w:p w14:paraId="38B039C5" w14:textId="77777777" w:rsidR="006C4A4D" w:rsidRPr="00246A94" w:rsidRDefault="006C4A4D" w:rsidP="00663720">
      <w:pPr>
        <w:spacing w:line="480" w:lineRule="auto"/>
        <w:outlineLvl w:val="0"/>
        <w:rPr>
          <w:rFonts w:ascii="Arial" w:hAnsi="Arial" w:cs="Arial"/>
          <w:b/>
        </w:rPr>
      </w:pPr>
      <w:bookmarkStart w:id="2" w:name="_Toc45110157"/>
      <w:r w:rsidRPr="00246A94">
        <w:rPr>
          <w:rFonts w:ascii="Arial" w:hAnsi="Arial" w:cs="Arial"/>
          <w:b/>
        </w:rPr>
        <w:lastRenderedPageBreak/>
        <w:t>ACKNOWLEDGEMENTS</w:t>
      </w:r>
      <w:bookmarkEnd w:id="2"/>
      <w:r w:rsidRPr="00246A94">
        <w:rPr>
          <w:rFonts w:ascii="Arial" w:hAnsi="Arial" w:cs="Arial"/>
          <w:b/>
        </w:rPr>
        <w:t xml:space="preserve"> </w:t>
      </w:r>
    </w:p>
    <w:p w14:paraId="7D4C8A39" w14:textId="4A462052" w:rsidR="007B0117" w:rsidRPr="007B0117" w:rsidRDefault="007B0117" w:rsidP="007B0117">
      <w:pPr>
        <w:spacing w:line="480" w:lineRule="auto"/>
        <w:rPr>
          <w:rFonts w:ascii="Arial" w:hAnsi="Arial" w:cs="Arial"/>
          <w:bCs/>
          <w:iCs/>
          <w:sz w:val="20"/>
          <w:szCs w:val="20"/>
        </w:rPr>
      </w:pPr>
      <w:r w:rsidRPr="007B0117">
        <w:rPr>
          <w:rFonts w:ascii="Arial" w:hAnsi="Arial" w:cs="Arial"/>
          <w:bCs/>
          <w:iCs/>
          <w:sz w:val="20"/>
          <w:szCs w:val="20"/>
        </w:rPr>
        <w:t xml:space="preserve">I would like to express my sincere gratitude to everyone who has supported me throughout the </w:t>
      </w:r>
      <w:r w:rsidR="00FF4DD3">
        <w:rPr>
          <w:rFonts w:ascii="Arial" w:hAnsi="Arial" w:cs="Arial"/>
          <w:bCs/>
          <w:iCs/>
          <w:sz w:val="20"/>
          <w:szCs w:val="20"/>
        </w:rPr>
        <w:t>2 years of my MA degree and this dissertation</w:t>
      </w:r>
      <w:r w:rsidRPr="007B0117">
        <w:rPr>
          <w:rFonts w:ascii="Arial" w:hAnsi="Arial" w:cs="Arial"/>
          <w:bCs/>
          <w:iCs/>
          <w:sz w:val="20"/>
          <w:szCs w:val="20"/>
        </w:rPr>
        <w:t>.</w:t>
      </w:r>
    </w:p>
    <w:p w14:paraId="7C5F9BF9" w14:textId="57BB9077" w:rsidR="007B0117" w:rsidRPr="007B0117" w:rsidRDefault="007B0117" w:rsidP="007B0117">
      <w:pPr>
        <w:spacing w:line="480" w:lineRule="auto"/>
        <w:rPr>
          <w:rFonts w:ascii="Arial" w:hAnsi="Arial" w:cs="Arial"/>
          <w:bCs/>
          <w:iCs/>
          <w:sz w:val="20"/>
          <w:szCs w:val="20"/>
        </w:rPr>
      </w:pPr>
      <w:r w:rsidRPr="007B0117">
        <w:rPr>
          <w:rFonts w:ascii="Arial" w:hAnsi="Arial" w:cs="Arial"/>
          <w:bCs/>
          <w:iCs/>
          <w:sz w:val="20"/>
          <w:szCs w:val="20"/>
        </w:rPr>
        <w:t xml:space="preserve">First and foremost, I wish to thank </w:t>
      </w:r>
      <w:r w:rsidR="00854FB3">
        <w:rPr>
          <w:rFonts w:ascii="Arial" w:hAnsi="Arial" w:cs="Arial"/>
          <w:bCs/>
          <w:iCs/>
          <w:sz w:val="20"/>
          <w:szCs w:val="20"/>
        </w:rPr>
        <w:t xml:space="preserve">all the academic and wellbeing support </w:t>
      </w:r>
      <w:r w:rsidRPr="007B0117">
        <w:rPr>
          <w:rFonts w:ascii="Arial" w:hAnsi="Arial" w:cs="Arial"/>
          <w:bCs/>
          <w:iCs/>
          <w:sz w:val="20"/>
          <w:szCs w:val="20"/>
        </w:rPr>
        <w:t xml:space="preserve">for their invaluable guidance, </w:t>
      </w:r>
      <w:r w:rsidR="00854FB3">
        <w:rPr>
          <w:rFonts w:ascii="Arial" w:hAnsi="Arial" w:cs="Arial"/>
          <w:bCs/>
          <w:iCs/>
          <w:sz w:val="20"/>
          <w:szCs w:val="20"/>
        </w:rPr>
        <w:t xml:space="preserve">support, </w:t>
      </w:r>
      <w:r w:rsidRPr="007B0117">
        <w:rPr>
          <w:rFonts w:ascii="Arial" w:hAnsi="Arial" w:cs="Arial"/>
          <w:bCs/>
          <w:iCs/>
          <w:sz w:val="20"/>
          <w:szCs w:val="20"/>
        </w:rPr>
        <w:t>encouragement, and constructive feedback throughout the research process. Their expertise and support have been instrumental in shaping</w:t>
      </w:r>
      <w:r w:rsidR="00854FB3">
        <w:rPr>
          <w:rFonts w:ascii="Arial" w:hAnsi="Arial" w:cs="Arial"/>
          <w:bCs/>
          <w:iCs/>
          <w:sz w:val="20"/>
          <w:szCs w:val="20"/>
        </w:rPr>
        <w:t xml:space="preserve"> my professional development and</w:t>
      </w:r>
      <w:r w:rsidRPr="007B0117">
        <w:rPr>
          <w:rFonts w:ascii="Arial" w:hAnsi="Arial" w:cs="Arial"/>
          <w:bCs/>
          <w:iCs/>
          <w:sz w:val="20"/>
          <w:szCs w:val="20"/>
        </w:rPr>
        <w:t xml:space="preserve"> this project.</w:t>
      </w:r>
    </w:p>
    <w:p w14:paraId="544BB978" w14:textId="34431185" w:rsidR="007B0117" w:rsidRPr="007B0117" w:rsidRDefault="007B0117" w:rsidP="007B0117">
      <w:pPr>
        <w:spacing w:line="480" w:lineRule="auto"/>
        <w:rPr>
          <w:rFonts w:ascii="Arial" w:hAnsi="Arial" w:cs="Arial"/>
          <w:bCs/>
          <w:iCs/>
          <w:sz w:val="20"/>
          <w:szCs w:val="20"/>
        </w:rPr>
      </w:pPr>
      <w:r w:rsidRPr="007B0117">
        <w:rPr>
          <w:rFonts w:ascii="Arial" w:hAnsi="Arial" w:cs="Arial"/>
          <w:bCs/>
          <w:iCs/>
          <w:sz w:val="20"/>
          <w:szCs w:val="20"/>
        </w:rPr>
        <w:t>I am deeply grateful to Barnardo’</w:t>
      </w:r>
      <w:r w:rsidR="00854FB3">
        <w:rPr>
          <w:rFonts w:ascii="Arial" w:hAnsi="Arial" w:cs="Arial"/>
          <w:bCs/>
          <w:iCs/>
          <w:sz w:val="20"/>
          <w:szCs w:val="20"/>
        </w:rPr>
        <w:t>s Swansea, for their dedication to making a difference to all young people’s lives.</w:t>
      </w:r>
      <w:r w:rsidRPr="007B0117">
        <w:rPr>
          <w:rFonts w:ascii="Arial" w:hAnsi="Arial" w:cs="Arial"/>
          <w:bCs/>
          <w:iCs/>
          <w:sz w:val="20"/>
          <w:szCs w:val="20"/>
        </w:rPr>
        <w:t xml:space="preserve"> A special thank you to </w:t>
      </w:r>
      <w:r w:rsidR="00854FB3">
        <w:rPr>
          <w:rFonts w:ascii="Arial" w:hAnsi="Arial" w:cs="Arial"/>
          <w:bCs/>
          <w:iCs/>
          <w:sz w:val="20"/>
          <w:szCs w:val="20"/>
        </w:rPr>
        <w:t xml:space="preserve">all </w:t>
      </w:r>
      <w:r w:rsidRPr="007B0117">
        <w:rPr>
          <w:rFonts w:ascii="Arial" w:hAnsi="Arial" w:cs="Arial"/>
          <w:bCs/>
          <w:iCs/>
          <w:sz w:val="20"/>
          <w:szCs w:val="20"/>
        </w:rPr>
        <w:t xml:space="preserve">the young people </w:t>
      </w:r>
      <w:r w:rsidR="00854FB3">
        <w:rPr>
          <w:rFonts w:ascii="Arial" w:hAnsi="Arial" w:cs="Arial"/>
          <w:bCs/>
          <w:iCs/>
          <w:sz w:val="20"/>
          <w:szCs w:val="20"/>
        </w:rPr>
        <w:t xml:space="preserve">and their parents/carers </w:t>
      </w:r>
      <w:r w:rsidRPr="007B0117">
        <w:rPr>
          <w:rFonts w:ascii="Arial" w:hAnsi="Arial" w:cs="Arial"/>
          <w:bCs/>
          <w:iCs/>
          <w:sz w:val="20"/>
          <w:szCs w:val="20"/>
        </w:rPr>
        <w:t>who participated in this study. Their willingness to share their experiences made this research possible and meaningful.</w:t>
      </w:r>
    </w:p>
    <w:p w14:paraId="2A39B07E" w14:textId="52882B52" w:rsidR="007B0117" w:rsidRPr="007B0117" w:rsidRDefault="007B0117" w:rsidP="007B0117">
      <w:pPr>
        <w:spacing w:line="480" w:lineRule="auto"/>
        <w:rPr>
          <w:rFonts w:ascii="Arial" w:hAnsi="Arial" w:cs="Arial"/>
          <w:bCs/>
          <w:iCs/>
          <w:sz w:val="20"/>
          <w:szCs w:val="20"/>
        </w:rPr>
      </w:pPr>
      <w:r w:rsidRPr="007B0117">
        <w:rPr>
          <w:rFonts w:ascii="Arial" w:hAnsi="Arial" w:cs="Arial"/>
          <w:bCs/>
          <w:iCs/>
          <w:sz w:val="20"/>
          <w:szCs w:val="20"/>
        </w:rPr>
        <w:t xml:space="preserve">Finally, I wish to thank my family and friends for their </w:t>
      </w:r>
      <w:r w:rsidR="00FF4DD3">
        <w:rPr>
          <w:rFonts w:ascii="Arial" w:hAnsi="Arial" w:cs="Arial"/>
          <w:bCs/>
          <w:iCs/>
          <w:sz w:val="20"/>
          <w:szCs w:val="20"/>
        </w:rPr>
        <w:t>strong</w:t>
      </w:r>
      <w:r w:rsidRPr="007B0117">
        <w:rPr>
          <w:rFonts w:ascii="Arial" w:hAnsi="Arial" w:cs="Arial"/>
          <w:bCs/>
          <w:iCs/>
          <w:sz w:val="20"/>
          <w:szCs w:val="20"/>
        </w:rPr>
        <w:t xml:space="preserve"> support, patience, and belief in me during this journey.</w:t>
      </w:r>
    </w:p>
    <w:p w14:paraId="5BA51DD8" w14:textId="2A93BC03" w:rsidR="006C4A4D" w:rsidRPr="00854887" w:rsidRDefault="006C4A4D" w:rsidP="00663720">
      <w:pPr>
        <w:spacing w:line="480" w:lineRule="auto"/>
        <w:rPr>
          <w:rFonts w:ascii="Arial" w:hAnsi="Arial" w:cs="Arial"/>
          <w:bCs/>
          <w:iCs/>
        </w:rPr>
      </w:pPr>
    </w:p>
    <w:p w14:paraId="6876DB28" w14:textId="77777777" w:rsidR="005E060A" w:rsidRPr="00246A94" w:rsidRDefault="006C4A4D" w:rsidP="00663720">
      <w:pPr>
        <w:spacing w:line="480" w:lineRule="auto"/>
        <w:outlineLvl w:val="0"/>
        <w:rPr>
          <w:rFonts w:ascii="Arial" w:hAnsi="Arial" w:cs="Arial"/>
          <w:b/>
        </w:rPr>
      </w:pPr>
      <w:r w:rsidRPr="00246A94">
        <w:rPr>
          <w:rFonts w:ascii="Arial" w:hAnsi="Arial" w:cs="Arial"/>
          <w:b/>
        </w:rPr>
        <w:br w:type="page"/>
      </w:r>
      <w:bookmarkStart w:id="3" w:name="_Toc45110158"/>
      <w:r w:rsidR="00BA7FED" w:rsidRPr="00246A94">
        <w:rPr>
          <w:rFonts w:ascii="Arial" w:hAnsi="Arial" w:cs="Arial"/>
          <w:b/>
        </w:rPr>
        <w:lastRenderedPageBreak/>
        <w:t>ABSTRACT</w:t>
      </w:r>
      <w:bookmarkEnd w:id="3"/>
    </w:p>
    <w:p w14:paraId="009B4732" w14:textId="6ACD0454" w:rsidR="008502C3" w:rsidRPr="00C95E6A" w:rsidRDefault="008502C3" w:rsidP="00663720">
      <w:pPr>
        <w:spacing w:line="480" w:lineRule="auto"/>
        <w:rPr>
          <w:rFonts w:ascii="Arial" w:hAnsi="Arial" w:cs="Arial"/>
        </w:rPr>
      </w:pPr>
      <w:r w:rsidRPr="00C95E6A">
        <w:rPr>
          <w:rFonts w:ascii="Arial" w:hAnsi="Arial" w:cs="Arial"/>
        </w:rPr>
        <w:t xml:space="preserve">As early intervention continues to be a cornerstone of preventative mental health care, investing in these services, and the systems that support them, offers a powerful means of improving outcomes not just for individuals but for the wider community. However, the research on the brief and targeted mental health and wellbeing interventions in young people is limited. The main </w:t>
      </w:r>
      <w:r w:rsidR="000D1749">
        <w:rPr>
          <w:rFonts w:ascii="Arial" w:hAnsi="Arial" w:cs="Arial"/>
        </w:rPr>
        <w:t>aim</w:t>
      </w:r>
      <w:r w:rsidRPr="00C95E6A">
        <w:rPr>
          <w:rFonts w:ascii="Arial" w:hAnsi="Arial" w:cs="Arial"/>
        </w:rPr>
        <w:t xml:space="preserve"> of this mixed-methods study was to evaluate the impact of brief and targeted emotional wellbeing interventions on young people aged 10–17 within the Penderi Health Cluster, Swansea. Data were generated from wellbeing measurement scales and open-ended feedback questionnaires from young people and their parents/carers. Findings suggest that brief interventions can be highly effective when delivered in a timely, inclusive, and relational manner. Additionally, findings revealed measurable improvements across key wellbeing aspects, including self-confidence, emotional regulation, coping skills, and optimism. These changes highlighted the importance of relational support, trauma-informed practice, and accessible, youth-friendly environments. However, concerns were raised about the high demand, loss of such support services, short duration of support for some, and limited follow-up options, indicating a need for sustainable, stepped-care models and longer-term evaluation. This dissertation offers practical recommendations for practice, policy, and future research, advocating for early, trauma-informed, and co-produced approaches that can be embedded within local wellbeing systems to support young people before emotional distress escalates.</w:t>
      </w:r>
    </w:p>
    <w:p w14:paraId="32C278C1" w14:textId="77777777" w:rsidR="005E060A" w:rsidRPr="008502C3" w:rsidRDefault="005E060A" w:rsidP="00663720">
      <w:pPr>
        <w:spacing w:line="480" w:lineRule="auto"/>
        <w:rPr>
          <w:rFonts w:ascii="Arial" w:hAnsi="Arial" w:cs="Arial"/>
          <w:bCs/>
          <w:iCs/>
        </w:rPr>
      </w:pPr>
    </w:p>
    <w:p w14:paraId="058AC0D7" w14:textId="68CA7ED3" w:rsidR="00720C8B" w:rsidRDefault="005E060A" w:rsidP="00663720">
      <w:pPr>
        <w:spacing w:line="480" w:lineRule="auto"/>
        <w:outlineLvl w:val="0"/>
        <w:rPr>
          <w:rFonts w:ascii="Arial" w:hAnsi="Arial" w:cs="Arial"/>
          <w:b/>
        </w:rPr>
      </w:pPr>
      <w:r w:rsidRPr="00246A94">
        <w:rPr>
          <w:rFonts w:ascii="Arial" w:hAnsi="Arial" w:cs="Arial"/>
          <w:b/>
        </w:rPr>
        <w:br w:type="page"/>
      </w:r>
      <w:bookmarkStart w:id="4" w:name="_Toc45110159"/>
      <w:r w:rsidR="00BA7FED" w:rsidRPr="00246A94">
        <w:rPr>
          <w:rFonts w:ascii="Arial" w:hAnsi="Arial" w:cs="Arial"/>
          <w:b/>
        </w:rPr>
        <w:lastRenderedPageBreak/>
        <w:t>ACRONYM</w:t>
      </w:r>
      <w:bookmarkEnd w:id="4"/>
      <w:r w:rsidR="00BA7FED" w:rsidRPr="00246A94">
        <w:rPr>
          <w:rFonts w:ascii="Arial" w:hAnsi="Arial" w:cs="Arial"/>
          <w:b/>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60"/>
        <w:gridCol w:w="6736"/>
      </w:tblGrid>
      <w:tr w:rsidR="00FA4C5C" w14:paraId="4685BFF9" w14:textId="77777777" w:rsidTr="00734DAA">
        <w:tc>
          <w:tcPr>
            <w:tcW w:w="1560" w:type="dxa"/>
          </w:tcPr>
          <w:p w14:paraId="70822354" w14:textId="77777777" w:rsidR="00FA4C5C" w:rsidRDefault="00FA4C5C" w:rsidP="00663720">
            <w:pPr>
              <w:spacing w:line="480" w:lineRule="auto"/>
              <w:outlineLvl w:val="0"/>
              <w:rPr>
                <w:rFonts w:ascii="Arial" w:hAnsi="Arial" w:cs="Arial"/>
                <w:b/>
              </w:rPr>
            </w:pPr>
            <w:r>
              <w:rPr>
                <w:rFonts w:ascii="Arial" w:hAnsi="Arial" w:cs="Arial"/>
                <w:b/>
              </w:rPr>
              <w:t>ACEs</w:t>
            </w:r>
          </w:p>
        </w:tc>
        <w:tc>
          <w:tcPr>
            <w:tcW w:w="6736" w:type="dxa"/>
          </w:tcPr>
          <w:p w14:paraId="4B924C4B" w14:textId="77777777" w:rsidR="00FA4C5C" w:rsidRDefault="00FA4C5C" w:rsidP="00663720">
            <w:pPr>
              <w:spacing w:line="480" w:lineRule="auto"/>
              <w:outlineLvl w:val="0"/>
              <w:rPr>
                <w:rFonts w:ascii="Arial" w:hAnsi="Arial" w:cs="Arial"/>
                <w:b/>
              </w:rPr>
            </w:pPr>
            <w:r>
              <w:rPr>
                <w:rFonts w:ascii="Arial" w:hAnsi="Arial" w:cs="Arial"/>
                <w:b/>
              </w:rPr>
              <w:t>Adverse Childhood Experiences</w:t>
            </w:r>
          </w:p>
        </w:tc>
      </w:tr>
      <w:tr w:rsidR="00FA4C5C" w14:paraId="051ACDE9" w14:textId="77777777" w:rsidTr="00734DAA">
        <w:tc>
          <w:tcPr>
            <w:tcW w:w="1560" w:type="dxa"/>
          </w:tcPr>
          <w:p w14:paraId="14228E6C" w14:textId="77777777" w:rsidR="00FA4C5C" w:rsidRDefault="00FA4C5C" w:rsidP="00663720">
            <w:pPr>
              <w:spacing w:line="480" w:lineRule="auto"/>
              <w:outlineLvl w:val="0"/>
              <w:rPr>
                <w:rFonts w:ascii="Arial" w:hAnsi="Arial" w:cs="Arial"/>
                <w:b/>
              </w:rPr>
            </w:pPr>
            <w:r>
              <w:rPr>
                <w:rFonts w:ascii="Arial" w:hAnsi="Arial" w:cs="Arial"/>
                <w:b/>
              </w:rPr>
              <w:t>BREC</w:t>
            </w:r>
          </w:p>
        </w:tc>
        <w:tc>
          <w:tcPr>
            <w:tcW w:w="6736" w:type="dxa"/>
          </w:tcPr>
          <w:p w14:paraId="0CBE8C58" w14:textId="77777777" w:rsidR="00FA4C5C" w:rsidRDefault="00FA4C5C" w:rsidP="00663720">
            <w:pPr>
              <w:spacing w:line="480" w:lineRule="auto"/>
              <w:outlineLvl w:val="0"/>
              <w:rPr>
                <w:rFonts w:ascii="Arial" w:hAnsi="Arial" w:cs="Arial"/>
                <w:b/>
              </w:rPr>
            </w:pPr>
            <w:r>
              <w:rPr>
                <w:rFonts w:ascii="Arial" w:hAnsi="Arial" w:cs="Arial"/>
                <w:b/>
              </w:rPr>
              <w:t>Barnardos Research &amp; Ethics Committee</w:t>
            </w:r>
          </w:p>
        </w:tc>
      </w:tr>
      <w:tr w:rsidR="00FA4C5C" w14:paraId="74C2801C" w14:textId="77777777" w:rsidTr="00734DAA">
        <w:tc>
          <w:tcPr>
            <w:tcW w:w="1560" w:type="dxa"/>
          </w:tcPr>
          <w:p w14:paraId="705A1120" w14:textId="77777777" w:rsidR="00FA4C5C" w:rsidRDefault="00FA4C5C" w:rsidP="00663720">
            <w:pPr>
              <w:spacing w:line="480" w:lineRule="auto"/>
              <w:outlineLvl w:val="0"/>
              <w:rPr>
                <w:rFonts w:ascii="Arial" w:hAnsi="Arial" w:cs="Arial"/>
                <w:b/>
              </w:rPr>
            </w:pPr>
            <w:r>
              <w:rPr>
                <w:rFonts w:ascii="Arial" w:hAnsi="Arial" w:cs="Arial"/>
                <w:b/>
              </w:rPr>
              <w:t>BWSS</w:t>
            </w:r>
          </w:p>
        </w:tc>
        <w:tc>
          <w:tcPr>
            <w:tcW w:w="6736" w:type="dxa"/>
          </w:tcPr>
          <w:p w14:paraId="4A4FDC48" w14:textId="6AC3F616" w:rsidR="00FA4C5C" w:rsidRDefault="00FA4C5C" w:rsidP="00663720">
            <w:pPr>
              <w:spacing w:line="480" w:lineRule="auto"/>
              <w:outlineLvl w:val="0"/>
              <w:rPr>
                <w:rFonts w:ascii="Arial" w:hAnsi="Arial" w:cs="Arial"/>
                <w:b/>
              </w:rPr>
            </w:pPr>
            <w:r>
              <w:rPr>
                <w:rFonts w:ascii="Arial" w:hAnsi="Arial" w:cs="Arial"/>
                <w:b/>
              </w:rPr>
              <w:t>Barnardo’s Wellbeing Service</w:t>
            </w:r>
            <w:r w:rsidR="00FF4DD3">
              <w:rPr>
                <w:rFonts w:ascii="Arial" w:hAnsi="Arial" w:cs="Arial"/>
                <w:b/>
              </w:rPr>
              <w:t xml:space="preserve"> Scale</w:t>
            </w:r>
          </w:p>
        </w:tc>
      </w:tr>
      <w:tr w:rsidR="00FA4C5C" w14:paraId="06799857" w14:textId="77777777" w:rsidTr="00734DAA">
        <w:tc>
          <w:tcPr>
            <w:tcW w:w="1560" w:type="dxa"/>
          </w:tcPr>
          <w:p w14:paraId="64B996B9" w14:textId="77777777" w:rsidR="00FA4C5C" w:rsidRDefault="00FA4C5C" w:rsidP="00663720">
            <w:pPr>
              <w:spacing w:line="480" w:lineRule="auto"/>
              <w:outlineLvl w:val="0"/>
              <w:rPr>
                <w:rFonts w:ascii="Arial" w:hAnsi="Arial" w:cs="Arial"/>
                <w:b/>
              </w:rPr>
            </w:pPr>
            <w:r>
              <w:rPr>
                <w:rFonts w:ascii="Arial" w:hAnsi="Arial" w:cs="Arial"/>
                <w:b/>
              </w:rPr>
              <w:t>CAMHS</w:t>
            </w:r>
          </w:p>
        </w:tc>
        <w:tc>
          <w:tcPr>
            <w:tcW w:w="6736" w:type="dxa"/>
          </w:tcPr>
          <w:p w14:paraId="3ED82E6B" w14:textId="77777777" w:rsidR="00FA4C5C" w:rsidRDefault="00FA4C5C" w:rsidP="00663720">
            <w:pPr>
              <w:spacing w:line="480" w:lineRule="auto"/>
              <w:outlineLvl w:val="0"/>
              <w:rPr>
                <w:rFonts w:ascii="Arial" w:hAnsi="Arial" w:cs="Arial"/>
                <w:b/>
              </w:rPr>
            </w:pPr>
            <w:r>
              <w:rPr>
                <w:rFonts w:ascii="Arial" w:hAnsi="Arial" w:cs="Arial"/>
                <w:b/>
              </w:rPr>
              <w:t>Child and Adolescent Mental Health Service</w:t>
            </w:r>
          </w:p>
        </w:tc>
      </w:tr>
      <w:tr w:rsidR="00DA4D86" w14:paraId="2B2F87AB" w14:textId="77777777" w:rsidTr="00734DAA">
        <w:tc>
          <w:tcPr>
            <w:tcW w:w="1560" w:type="dxa"/>
          </w:tcPr>
          <w:p w14:paraId="6343E597" w14:textId="5B54ECBA" w:rsidR="00DA4D86" w:rsidRDefault="00DA4D86" w:rsidP="00663720">
            <w:pPr>
              <w:spacing w:line="480" w:lineRule="auto"/>
              <w:outlineLvl w:val="0"/>
              <w:rPr>
                <w:rFonts w:ascii="Arial" w:hAnsi="Arial" w:cs="Arial"/>
                <w:b/>
              </w:rPr>
            </w:pPr>
            <w:r>
              <w:rPr>
                <w:rFonts w:ascii="Arial" w:hAnsi="Arial" w:cs="Arial"/>
                <w:b/>
              </w:rPr>
              <w:t>CPD</w:t>
            </w:r>
          </w:p>
        </w:tc>
        <w:tc>
          <w:tcPr>
            <w:tcW w:w="6736" w:type="dxa"/>
          </w:tcPr>
          <w:p w14:paraId="3ECBCACA" w14:textId="61284C67" w:rsidR="00DA4D86" w:rsidRDefault="00DA4D86" w:rsidP="00663720">
            <w:pPr>
              <w:spacing w:line="480" w:lineRule="auto"/>
              <w:outlineLvl w:val="0"/>
              <w:rPr>
                <w:rFonts w:ascii="Arial" w:hAnsi="Arial" w:cs="Arial"/>
                <w:b/>
              </w:rPr>
            </w:pPr>
            <w:r>
              <w:rPr>
                <w:rFonts w:ascii="Arial" w:hAnsi="Arial" w:cs="Arial"/>
                <w:b/>
              </w:rPr>
              <w:t xml:space="preserve">Continuous Professional </w:t>
            </w:r>
            <w:r w:rsidR="00F52EC6">
              <w:rPr>
                <w:rFonts w:ascii="Arial" w:hAnsi="Arial" w:cs="Arial"/>
                <w:b/>
              </w:rPr>
              <w:t>Development</w:t>
            </w:r>
          </w:p>
        </w:tc>
      </w:tr>
      <w:tr w:rsidR="00FA4C5C" w14:paraId="4B5FD625" w14:textId="77777777" w:rsidTr="00734DAA">
        <w:tc>
          <w:tcPr>
            <w:tcW w:w="1560" w:type="dxa"/>
          </w:tcPr>
          <w:p w14:paraId="01D5F071" w14:textId="77777777" w:rsidR="00FA4C5C" w:rsidRDefault="00FA4C5C" w:rsidP="00663720">
            <w:pPr>
              <w:spacing w:line="480" w:lineRule="auto"/>
              <w:outlineLvl w:val="0"/>
              <w:rPr>
                <w:rFonts w:ascii="Arial" w:hAnsi="Arial" w:cs="Arial"/>
                <w:b/>
              </w:rPr>
            </w:pPr>
            <w:r>
              <w:rPr>
                <w:rFonts w:ascii="Arial" w:hAnsi="Arial" w:cs="Arial"/>
                <w:b/>
              </w:rPr>
              <w:t>GPs</w:t>
            </w:r>
          </w:p>
        </w:tc>
        <w:tc>
          <w:tcPr>
            <w:tcW w:w="6736" w:type="dxa"/>
          </w:tcPr>
          <w:p w14:paraId="0775C053" w14:textId="77777777" w:rsidR="00FA4C5C" w:rsidRDefault="00FA4C5C" w:rsidP="00663720">
            <w:pPr>
              <w:spacing w:line="480" w:lineRule="auto"/>
              <w:outlineLvl w:val="0"/>
              <w:rPr>
                <w:rFonts w:ascii="Arial" w:hAnsi="Arial" w:cs="Arial"/>
                <w:b/>
              </w:rPr>
            </w:pPr>
            <w:r>
              <w:rPr>
                <w:rFonts w:ascii="Arial" w:hAnsi="Arial" w:cs="Arial"/>
                <w:b/>
              </w:rPr>
              <w:t>General Practitioners</w:t>
            </w:r>
          </w:p>
        </w:tc>
      </w:tr>
      <w:tr w:rsidR="00FA4C5C" w14:paraId="41942C7E" w14:textId="77777777" w:rsidTr="00734DAA">
        <w:tc>
          <w:tcPr>
            <w:tcW w:w="1560" w:type="dxa"/>
          </w:tcPr>
          <w:p w14:paraId="36A7176F" w14:textId="77777777" w:rsidR="00FA4C5C" w:rsidRDefault="00FA4C5C" w:rsidP="00663720">
            <w:pPr>
              <w:spacing w:line="480" w:lineRule="auto"/>
              <w:outlineLvl w:val="0"/>
              <w:rPr>
                <w:rFonts w:ascii="Arial" w:hAnsi="Arial" w:cs="Arial"/>
                <w:b/>
              </w:rPr>
            </w:pPr>
            <w:r>
              <w:rPr>
                <w:rFonts w:ascii="Arial" w:hAnsi="Arial" w:cs="Arial"/>
                <w:b/>
              </w:rPr>
              <w:t>NHS</w:t>
            </w:r>
          </w:p>
        </w:tc>
        <w:tc>
          <w:tcPr>
            <w:tcW w:w="6736" w:type="dxa"/>
          </w:tcPr>
          <w:p w14:paraId="433ACB40" w14:textId="77777777" w:rsidR="00FA4C5C" w:rsidRDefault="00FA4C5C" w:rsidP="00663720">
            <w:pPr>
              <w:spacing w:line="480" w:lineRule="auto"/>
              <w:outlineLvl w:val="0"/>
              <w:rPr>
                <w:rFonts w:ascii="Arial" w:hAnsi="Arial" w:cs="Arial"/>
                <w:b/>
              </w:rPr>
            </w:pPr>
            <w:r>
              <w:rPr>
                <w:rFonts w:ascii="Arial" w:hAnsi="Arial" w:cs="Arial"/>
                <w:b/>
              </w:rPr>
              <w:t>National Health Service</w:t>
            </w:r>
          </w:p>
        </w:tc>
      </w:tr>
      <w:tr w:rsidR="00FA4C5C" w14:paraId="7C4A1A63" w14:textId="77777777" w:rsidTr="00734DAA">
        <w:tc>
          <w:tcPr>
            <w:tcW w:w="1560" w:type="dxa"/>
          </w:tcPr>
          <w:p w14:paraId="6C7BBA3C" w14:textId="77777777" w:rsidR="00FA4C5C" w:rsidRDefault="00FA4C5C" w:rsidP="00663720">
            <w:pPr>
              <w:spacing w:line="480" w:lineRule="auto"/>
              <w:outlineLvl w:val="0"/>
              <w:rPr>
                <w:rFonts w:ascii="Arial" w:hAnsi="Arial" w:cs="Arial"/>
                <w:b/>
              </w:rPr>
            </w:pPr>
            <w:r>
              <w:rPr>
                <w:rFonts w:ascii="Arial" w:hAnsi="Arial" w:cs="Arial"/>
                <w:b/>
              </w:rPr>
              <w:t>NICE</w:t>
            </w:r>
          </w:p>
        </w:tc>
        <w:tc>
          <w:tcPr>
            <w:tcW w:w="6736" w:type="dxa"/>
          </w:tcPr>
          <w:p w14:paraId="61A46F2E" w14:textId="77777777" w:rsidR="00FA4C5C" w:rsidRDefault="00FA4C5C" w:rsidP="00663720">
            <w:pPr>
              <w:spacing w:line="480" w:lineRule="auto"/>
              <w:outlineLvl w:val="0"/>
              <w:rPr>
                <w:rFonts w:ascii="Arial" w:hAnsi="Arial" w:cs="Arial"/>
                <w:b/>
              </w:rPr>
            </w:pPr>
            <w:r>
              <w:rPr>
                <w:rFonts w:ascii="Arial" w:hAnsi="Arial" w:cs="Arial"/>
                <w:b/>
              </w:rPr>
              <w:t>National Institute for Health and Care Excellence</w:t>
            </w:r>
          </w:p>
        </w:tc>
      </w:tr>
      <w:tr w:rsidR="00FA4C5C" w14:paraId="39B9B348" w14:textId="77777777" w:rsidTr="00734DAA">
        <w:tc>
          <w:tcPr>
            <w:tcW w:w="1560" w:type="dxa"/>
          </w:tcPr>
          <w:p w14:paraId="41E350A2" w14:textId="77777777" w:rsidR="00FA4C5C" w:rsidRDefault="00FA4C5C" w:rsidP="00663720">
            <w:pPr>
              <w:spacing w:line="480" w:lineRule="auto"/>
              <w:outlineLvl w:val="0"/>
              <w:rPr>
                <w:rFonts w:ascii="Arial" w:hAnsi="Arial" w:cs="Arial"/>
                <w:b/>
              </w:rPr>
            </w:pPr>
            <w:r>
              <w:rPr>
                <w:rFonts w:ascii="Arial" w:hAnsi="Arial" w:cs="Arial"/>
                <w:b/>
              </w:rPr>
              <w:t>NYCI</w:t>
            </w:r>
          </w:p>
        </w:tc>
        <w:tc>
          <w:tcPr>
            <w:tcW w:w="6736" w:type="dxa"/>
          </w:tcPr>
          <w:p w14:paraId="48993CAE" w14:textId="77777777" w:rsidR="00FA4C5C" w:rsidRDefault="00FA4C5C" w:rsidP="00663720">
            <w:pPr>
              <w:spacing w:line="480" w:lineRule="auto"/>
              <w:outlineLvl w:val="0"/>
              <w:rPr>
                <w:rFonts w:ascii="Arial" w:hAnsi="Arial" w:cs="Arial"/>
                <w:b/>
              </w:rPr>
            </w:pPr>
            <w:r>
              <w:rPr>
                <w:rFonts w:ascii="Arial" w:hAnsi="Arial" w:cs="Arial"/>
                <w:b/>
              </w:rPr>
              <w:t>National Youth Council Ireland</w:t>
            </w:r>
          </w:p>
        </w:tc>
      </w:tr>
      <w:tr w:rsidR="00D93FE0" w14:paraId="7A1AE0D6" w14:textId="77777777" w:rsidTr="00734DAA">
        <w:tc>
          <w:tcPr>
            <w:tcW w:w="1560" w:type="dxa"/>
          </w:tcPr>
          <w:p w14:paraId="5D90F21B" w14:textId="153520C7" w:rsidR="00D93FE0" w:rsidRDefault="00F52EC6" w:rsidP="00663720">
            <w:pPr>
              <w:spacing w:line="480" w:lineRule="auto"/>
              <w:outlineLvl w:val="0"/>
              <w:rPr>
                <w:rFonts w:ascii="Arial" w:hAnsi="Arial" w:cs="Arial"/>
                <w:b/>
              </w:rPr>
            </w:pPr>
            <w:r>
              <w:rPr>
                <w:rFonts w:ascii="Arial" w:hAnsi="Arial" w:cs="Arial"/>
                <w:b/>
              </w:rPr>
              <w:t>P/C</w:t>
            </w:r>
          </w:p>
        </w:tc>
        <w:tc>
          <w:tcPr>
            <w:tcW w:w="6736" w:type="dxa"/>
          </w:tcPr>
          <w:p w14:paraId="1CA4D20C" w14:textId="5DCCE322" w:rsidR="00D93FE0" w:rsidRDefault="00F52EC6" w:rsidP="00663720">
            <w:pPr>
              <w:spacing w:line="480" w:lineRule="auto"/>
              <w:outlineLvl w:val="0"/>
              <w:rPr>
                <w:rFonts w:ascii="Arial" w:hAnsi="Arial" w:cs="Arial"/>
                <w:b/>
              </w:rPr>
            </w:pPr>
            <w:r>
              <w:rPr>
                <w:rFonts w:ascii="Arial" w:hAnsi="Arial" w:cs="Arial"/>
                <w:b/>
              </w:rPr>
              <w:t>Parent/Carer</w:t>
            </w:r>
          </w:p>
        </w:tc>
      </w:tr>
      <w:tr w:rsidR="00FA4C5C" w14:paraId="3322E13E" w14:textId="77777777" w:rsidTr="00734DAA">
        <w:tc>
          <w:tcPr>
            <w:tcW w:w="1560" w:type="dxa"/>
          </w:tcPr>
          <w:p w14:paraId="241FA35B" w14:textId="77777777" w:rsidR="00FA4C5C" w:rsidRDefault="00FA4C5C" w:rsidP="00663720">
            <w:pPr>
              <w:spacing w:line="480" w:lineRule="auto"/>
              <w:outlineLvl w:val="0"/>
              <w:rPr>
                <w:rFonts w:ascii="Arial" w:hAnsi="Arial" w:cs="Arial"/>
                <w:b/>
              </w:rPr>
            </w:pPr>
            <w:r>
              <w:rPr>
                <w:rFonts w:ascii="Arial" w:hAnsi="Arial" w:cs="Arial"/>
                <w:b/>
              </w:rPr>
              <w:t>PHW</w:t>
            </w:r>
          </w:p>
        </w:tc>
        <w:tc>
          <w:tcPr>
            <w:tcW w:w="6736" w:type="dxa"/>
          </w:tcPr>
          <w:p w14:paraId="6CCA977F" w14:textId="77777777" w:rsidR="00FA4C5C" w:rsidRDefault="00FA4C5C" w:rsidP="00663720">
            <w:pPr>
              <w:spacing w:line="480" w:lineRule="auto"/>
              <w:outlineLvl w:val="0"/>
              <w:rPr>
                <w:rFonts w:ascii="Arial" w:hAnsi="Arial" w:cs="Arial"/>
                <w:b/>
              </w:rPr>
            </w:pPr>
            <w:r>
              <w:rPr>
                <w:rFonts w:ascii="Arial" w:hAnsi="Arial" w:cs="Arial"/>
                <w:b/>
              </w:rPr>
              <w:t>Public Health Wales</w:t>
            </w:r>
          </w:p>
        </w:tc>
      </w:tr>
      <w:tr w:rsidR="00FA4C5C" w14:paraId="1E1A4884" w14:textId="77777777" w:rsidTr="00734DAA">
        <w:tc>
          <w:tcPr>
            <w:tcW w:w="1560" w:type="dxa"/>
          </w:tcPr>
          <w:p w14:paraId="5C27D5F9" w14:textId="77777777" w:rsidR="00FA4C5C" w:rsidRDefault="00FA4C5C" w:rsidP="00663720">
            <w:pPr>
              <w:spacing w:line="480" w:lineRule="auto"/>
              <w:outlineLvl w:val="0"/>
              <w:rPr>
                <w:rFonts w:ascii="Arial" w:hAnsi="Arial" w:cs="Arial"/>
                <w:b/>
              </w:rPr>
            </w:pPr>
            <w:r>
              <w:rPr>
                <w:rFonts w:ascii="Arial" w:hAnsi="Arial" w:cs="Arial"/>
                <w:b/>
              </w:rPr>
              <w:t>RCT</w:t>
            </w:r>
          </w:p>
        </w:tc>
        <w:tc>
          <w:tcPr>
            <w:tcW w:w="6736" w:type="dxa"/>
          </w:tcPr>
          <w:p w14:paraId="7F48921C" w14:textId="77777777" w:rsidR="00FA4C5C" w:rsidRDefault="00FA4C5C" w:rsidP="00663720">
            <w:pPr>
              <w:spacing w:line="480" w:lineRule="auto"/>
              <w:outlineLvl w:val="0"/>
              <w:rPr>
                <w:rFonts w:ascii="Arial" w:hAnsi="Arial" w:cs="Arial"/>
                <w:b/>
              </w:rPr>
            </w:pPr>
            <w:r>
              <w:rPr>
                <w:rFonts w:ascii="Arial" w:hAnsi="Arial" w:cs="Arial"/>
                <w:b/>
              </w:rPr>
              <w:t>Random Control Trial</w:t>
            </w:r>
          </w:p>
        </w:tc>
      </w:tr>
      <w:tr w:rsidR="006813A5" w14:paraId="2E8F601D" w14:textId="77777777" w:rsidTr="00734DAA">
        <w:tc>
          <w:tcPr>
            <w:tcW w:w="1560" w:type="dxa"/>
          </w:tcPr>
          <w:p w14:paraId="0A91493C" w14:textId="4D640CA0" w:rsidR="006813A5" w:rsidRDefault="006813A5" w:rsidP="00663720">
            <w:pPr>
              <w:spacing w:line="480" w:lineRule="auto"/>
              <w:outlineLvl w:val="0"/>
              <w:rPr>
                <w:rFonts w:ascii="Arial" w:hAnsi="Arial" w:cs="Arial"/>
                <w:b/>
              </w:rPr>
            </w:pPr>
            <w:r>
              <w:rPr>
                <w:rFonts w:ascii="Arial" w:hAnsi="Arial" w:cs="Arial"/>
                <w:b/>
              </w:rPr>
              <w:t>SBUHB</w:t>
            </w:r>
          </w:p>
        </w:tc>
        <w:tc>
          <w:tcPr>
            <w:tcW w:w="6736" w:type="dxa"/>
          </w:tcPr>
          <w:p w14:paraId="02B32B43" w14:textId="6AB989D4" w:rsidR="006813A5" w:rsidRDefault="006813A5" w:rsidP="00663720">
            <w:pPr>
              <w:spacing w:line="480" w:lineRule="auto"/>
              <w:outlineLvl w:val="0"/>
              <w:rPr>
                <w:rFonts w:ascii="Arial" w:hAnsi="Arial" w:cs="Arial"/>
                <w:b/>
              </w:rPr>
            </w:pPr>
            <w:r>
              <w:rPr>
                <w:rFonts w:ascii="Arial" w:hAnsi="Arial" w:cs="Arial"/>
                <w:b/>
              </w:rPr>
              <w:t>Swansea Bay University Health Board</w:t>
            </w:r>
          </w:p>
        </w:tc>
      </w:tr>
      <w:tr w:rsidR="00FA4C5C" w14:paraId="338C9437" w14:textId="77777777" w:rsidTr="00734DAA">
        <w:tc>
          <w:tcPr>
            <w:tcW w:w="1560" w:type="dxa"/>
          </w:tcPr>
          <w:p w14:paraId="715CABAB" w14:textId="77777777" w:rsidR="00FA4C5C" w:rsidRDefault="00FA4C5C" w:rsidP="00663720">
            <w:pPr>
              <w:spacing w:line="480" w:lineRule="auto"/>
              <w:outlineLvl w:val="0"/>
              <w:rPr>
                <w:rFonts w:ascii="Arial" w:hAnsi="Arial" w:cs="Arial"/>
                <w:b/>
              </w:rPr>
            </w:pPr>
            <w:r>
              <w:rPr>
                <w:rFonts w:ascii="Arial" w:hAnsi="Arial" w:cs="Arial"/>
                <w:b/>
              </w:rPr>
              <w:t>SDQ</w:t>
            </w:r>
          </w:p>
        </w:tc>
        <w:tc>
          <w:tcPr>
            <w:tcW w:w="6736" w:type="dxa"/>
          </w:tcPr>
          <w:p w14:paraId="0B32B669" w14:textId="77777777" w:rsidR="00FA4C5C" w:rsidRDefault="00FA4C5C" w:rsidP="00663720">
            <w:pPr>
              <w:spacing w:line="480" w:lineRule="auto"/>
              <w:outlineLvl w:val="0"/>
              <w:rPr>
                <w:rFonts w:ascii="Arial" w:hAnsi="Arial" w:cs="Arial"/>
                <w:b/>
              </w:rPr>
            </w:pPr>
            <w:r>
              <w:rPr>
                <w:rFonts w:ascii="Arial" w:hAnsi="Arial" w:cs="Arial"/>
                <w:b/>
              </w:rPr>
              <w:t>Strengths and Difficulties Questionnaire</w:t>
            </w:r>
          </w:p>
        </w:tc>
      </w:tr>
      <w:tr w:rsidR="00FA4C5C" w14:paraId="76D8C98C" w14:textId="77777777" w:rsidTr="00734DAA">
        <w:tc>
          <w:tcPr>
            <w:tcW w:w="1560" w:type="dxa"/>
          </w:tcPr>
          <w:p w14:paraId="331ED30E" w14:textId="77777777" w:rsidR="00FA4C5C" w:rsidRDefault="00FA4C5C" w:rsidP="00663720">
            <w:pPr>
              <w:spacing w:line="480" w:lineRule="auto"/>
              <w:outlineLvl w:val="0"/>
              <w:rPr>
                <w:rFonts w:ascii="Arial" w:hAnsi="Arial" w:cs="Arial"/>
                <w:b/>
              </w:rPr>
            </w:pPr>
            <w:r>
              <w:rPr>
                <w:rFonts w:ascii="Arial" w:hAnsi="Arial" w:cs="Arial"/>
                <w:b/>
              </w:rPr>
              <w:t>UWTSD</w:t>
            </w:r>
          </w:p>
        </w:tc>
        <w:tc>
          <w:tcPr>
            <w:tcW w:w="6736" w:type="dxa"/>
          </w:tcPr>
          <w:p w14:paraId="40938818" w14:textId="77777777" w:rsidR="00FA4C5C" w:rsidRDefault="00FA4C5C" w:rsidP="00663720">
            <w:pPr>
              <w:spacing w:line="480" w:lineRule="auto"/>
              <w:outlineLvl w:val="0"/>
              <w:rPr>
                <w:rFonts w:ascii="Arial" w:hAnsi="Arial" w:cs="Arial"/>
                <w:b/>
              </w:rPr>
            </w:pPr>
            <w:r>
              <w:rPr>
                <w:rFonts w:ascii="Arial" w:hAnsi="Arial" w:cs="Arial"/>
                <w:b/>
              </w:rPr>
              <w:t>University of Wales Trinity Saint David</w:t>
            </w:r>
          </w:p>
        </w:tc>
      </w:tr>
      <w:tr w:rsidR="00FA4C5C" w14:paraId="7E5DFA4F" w14:textId="77777777" w:rsidTr="00734DAA">
        <w:tc>
          <w:tcPr>
            <w:tcW w:w="1560" w:type="dxa"/>
          </w:tcPr>
          <w:p w14:paraId="75B8EEFA" w14:textId="77777777" w:rsidR="00FA4C5C" w:rsidRDefault="00FA4C5C" w:rsidP="00663720">
            <w:pPr>
              <w:spacing w:line="480" w:lineRule="auto"/>
              <w:outlineLvl w:val="0"/>
              <w:rPr>
                <w:rFonts w:ascii="Arial" w:hAnsi="Arial" w:cs="Arial"/>
                <w:b/>
              </w:rPr>
            </w:pPr>
            <w:r>
              <w:rPr>
                <w:rFonts w:ascii="Arial" w:hAnsi="Arial" w:cs="Arial"/>
                <w:b/>
              </w:rPr>
              <w:t>WEMWBS</w:t>
            </w:r>
          </w:p>
        </w:tc>
        <w:tc>
          <w:tcPr>
            <w:tcW w:w="6736" w:type="dxa"/>
          </w:tcPr>
          <w:p w14:paraId="52B4D50B" w14:textId="77777777" w:rsidR="00FA4C5C" w:rsidRDefault="00FA4C5C" w:rsidP="00663720">
            <w:pPr>
              <w:spacing w:line="480" w:lineRule="auto"/>
              <w:outlineLvl w:val="0"/>
              <w:rPr>
                <w:rFonts w:ascii="Arial" w:hAnsi="Arial" w:cs="Arial"/>
                <w:b/>
              </w:rPr>
            </w:pPr>
            <w:r>
              <w:rPr>
                <w:rFonts w:ascii="Arial" w:hAnsi="Arial" w:cs="Arial"/>
                <w:b/>
              </w:rPr>
              <w:t>Warwick Edinburgh Mental Wellbeing Scale</w:t>
            </w:r>
          </w:p>
        </w:tc>
      </w:tr>
      <w:tr w:rsidR="00FA4C5C" w14:paraId="5F6C1489" w14:textId="77777777" w:rsidTr="00734DAA">
        <w:tc>
          <w:tcPr>
            <w:tcW w:w="1560" w:type="dxa"/>
          </w:tcPr>
          <w:p w14:paraId="76589771" w14:textId="77777777" w:rsidR="00FA4C5C" w:rsidRDefault="00FA4C5C" w:rsidP="00663720">
            <w:pPr>
              <w:spacing w:line="480" w:lineRule="auto"/>
              <w:outlineLvl w:val="0"/>
              <w:rPr>
                <w:rFonts w:ascii="Arial" w:hAnsi="Arial" w:cs="Arial"/>
                <w:b/>
              </w:rPr>
            </w:pPr>
            <w:r>
              <w:rPr>
                <w:rFonts w:ascii="Arial" w:hAnsi="Arial" w:cs="Arial"/>
                <w:b/>
              </w:rPr>
              <w:t>WSA</w:t>
            </w:r>
          </w:p>
        </w:tc>
        <w:tc>
          <w:tcPr>
            <w:tcW w:w="6736" w:type="dxa"/>
          </w:tcPr>
          <w:p w14:paraId="3FB6B5DF" w14:textId="77777777" w:rsidR="00FA4C5C" w:rsidRDefault="00FA4C5C" w:rsidP="00663720">
            <w:pPr>
              <w:spacing w:line="480" w:lineRule="auto"/>
              <w:outlineLvl w:val="0"/>
              <w:rPr>
                <w:rFonts w:ascii="Arial" w:hAnsi="Arial" w:cs="Arial"/>
                <w:b/>
              </w:rPr>
            </w:pPr>
            <w:r>
              <w:rPr>
                <w:rFonts w:ascii="Arial" w:hAnsi="Arial" w:cs="Arial"/>
                <w:b/>
              </w:rPr>
              <w:t>Whole School Approach</w:t>
            </w:r>
          </w:p>
        </w:tc>
      </w:tr>
      <w:tr w:rsidR="00D4199F" w14:paraId="45F4E9D8" w14:textId="77777777" w:rsidTr="00734DAA">
        <w:tc>
          <w:tcPr>
            <w:tcW w:w="1560" w:type="dxa"/>
          </w:tcPr>
          <w:p w14:paraId="6AB02A91" w14:textId="6439467E" w:rsidR="00D4199F" w:rsidRDefault="00D93FE0" w:rsidP="00663720">
            <w:pPr>
              <w:spacing w:line="480" w:lineRule="auto"/>
              <w:outlineLvl w:val="0"/>
              <w:rPr>
                <w:rFonts w:ascii="Arial" w:hAnsi="Arial" w:cs="Arial"/>
                <w:b/>
              </w:rPr>
            </w:pPr>
            <w:r>
              <w:rPr>
                <w:rFonts w:ascii="Arial" w:hAnsi="Arial" w:cs="Arial"/>
                <w:b/>
              </w:rPr>
              <w:t>YP</w:t>
            </w:r>
          </w:p>
        </w:tc>
        <w:tc>
          <w:tcPr>
            <w:tcW w:w="6736" w:type="dxa"/>
          </w:tcPr>
          <w:p w14:paraId="035DF10B" w14:textId="02EE2435" w:rsidR="00D4199F" w:rsidRDefault="00D93FE0" w:rsidP="00663720">
            <w:pPr>
              <w:spacing w:line="480" w:lineRule="auto"/>
              <w:outlineLvl w:val="0"/>
              <w:rPr>
                <w:rFonts w:ascii="Arial" w:hAnsi="Arial" w:cs="Arial"/>
                <w:b/>
              </w:rPr>
            </w:pPr>
            <w:r>
              <w:rPr>
                <w:rFonts w:ascii="Arial" w:hAnsi="Arial" w:cs="Arial"/>
                <w:b/>
              </w:rPr>
              <w:t>Young Person</w:t>
            </w:r>
          </w:p>
        </w:tc>
      </w:tr>
    </w:tbl>
    <w:p w14:paraId="0D10632E" w14:textId="77777777" w:rsidR="00D04322" w:rsidRDefault="00D04322" w:rsidP="00663720">
      <w:pPr>
        <w:spacing w:line="480" w:lineRule="auto"/>
        <w:outlineLvl w:val="0"/>
        <w:rPr>
          <w:rFonts w:ascii="Arial" w:hAnsi="Arial" w:cs="Arial"/>
          <w:b/>
        </w:rPr>
        <w:sectPr w:rsidR="00D04322">
          <w:footerReference w:type="even" r:id="rId9"/>
          <w:footerReference w:type="default" r:id="rId10"/>
          <w:pgSz w:w="11906" w:h="16838"/>
          <w:pgMar w:top="1440" w:right="1800" w:bottom="1440" w:left="1800" w:header="708" w:footer="708" w:gutter="0"/>
          <w:cols w:space="708"/>
          <w:docGrid w:linePitch="360"/>
        </w:sectPr>
      </w:pPr>
    </w:p>
    <w:p w14:paraId="4DC519DD" w14:textId="26106D23" w:rsidR="004317A6" w:rsidRPr="00246A94" w:rsidRDefault="00BA7FED" w:rsidP="00663720">
      <w:pPr>
        <w:numPr>
          <w:ilvl w:val="0"/>
          <w:numId w:val="1"/>
        </w:numPr>
        <w:spacing w:line="480" w:lineRule="auto"/>
        <w:outlineLvl w:val="0"/>
        <w:rPr>
          <w:rFonts w:ascii="Arial" w:hAnsi="Arial" w:cs="Arial"/>
          <w:b/>
        </w:rPr>
      </w:pPr>
      <w:bookmarkStart w:id="5" w:name="_Toc45110160"/>
      <w:r w:rsidRPr="00246A94">
        <w:rPr>
          <w:rFonts w:ascii="Arial" w:hAnsi="Arial" w:cs="Arial"/>
          <w:b/>
        </w:rPr>
        <w:lastRenderedPageBreak/>
        <w:t>INTRODUCTION</w:t>
      </w:r>
      <w:bookmarkEnd w:id="5"/>
    </w:p>
    <w:p w14:paraId="032D5CAF" w14:textId="77777777" w:rsidR="006813A5" w:rsidRPr="003A5A01" w:rsidRDefault="006813A5" w:rsidP="00663720">
      <w:pPr>
        <w:spacing w:line="480" w:lineRule="auto"/>
        <w:rPr>
          <w:rFonts w:ascii="Arial" w:hAnsi="Arial" w:cs="Arial"/>
        </w:rPr>
      </w:pPr>
      <w:r w:rsidRPr="003A5A01">
        <w:rPr>
          <w:rFonts w:ascii="Arial" w:hAnsi="Arial" w:cs="Arial"/>
        </w:rPr>
        <w:t>Youth mental health is increasingly becoming recogni</w:t>
      </w:r>
      <w:r>
        <w:rPr>
          <w:rFonts w:ascii="Arial" w:hAnsi="Arial" w:cs="Arial"/>
        </w:rPr>
        <w:t>sed</w:t>
      </w:r>
      <w:r w:rsidRPr="003A5A01">
        <w:rPr>
          <w:rFonts w:ascii="Arial" w:hAnsi="Arial" w:cs="Arial"/>
        </w:rPr>
        <w:t xml:space="preserve"> a</w:t>
      </w:r>
      <w:r>
        <w:rPr>
          <w:rFonts w:ascii="Arial" w:hAnsi="Arial" w:cs="Arial"/>
        </w:rPr>
        <w:t xml:space="preserve">s a critical public health issue, both globally and in Wales. Reports from Public Health Wales (2023) and Children’s Commissioner for Wales (2022) indicate that around 1 in 5 young people experience mental health difficulties, with a heightened prevalence in areas with families that are socioeconomically disadvantaged and those with disabilities. The COVID-19 pandemic has exacerbated existing challenges and contributed to higher rates of anxiety, depression and social isolation among young people globally (Loades </w:t>
      </w:r>
      <w:r>
        <w:rPr>
          <w:rFonts w:ascii="Arial" w:hAnsi="Arial" w:cs="Arial"/>
          <w:i/>
          <w:iCs/>
        </w:rPr>
        <w:t xml:space="preserve">et al. </w:t>
      </w:r>
      <w:r>
        <w:rPr>
          <w:rFonts w:ascii="Arial" w:hAnsi="Arial" w:cs="Arial"/>
        </w:rPr>
        <w:t>2020).</w:t>
      </w:r>
    </w:p>
    <w:p w14:paraId="7E49633D" w14:textId="77777777" w:rsidR="006813A5" w:rsidRPr="003A5A01" w:rsidRDefault="006813A5" w:rsidP="00663720">
      <w:pPr>
        <w:spacing w:line="480" w:lineRule="auto"/>
        <w:rPr>
          <w:rFonts w:ascii="Arial" w:hAnsi="Arial" w:cs="Arial"/>
        </w:rPr>
      </w:pPr>
    </w:p>
    <w:p w14:paraId="607107CF" w14:textId="77777777" w:rsidR="006813A5" w:rsidRDefault="006813A5" w:rsidP="00663720">
      <w:pPr>
        <w:spacing w:line="480" w:lineRule="auto"/>
        <w:rPr>
          <w:rFonts w:ascii="Arial" w:hAnsi="Arial" w:cs="Arial"/>
        </w:rPr>
      </w:pPr>
      <w:r w:rsidRPr="003A5A01">
        <w:rPr>
          <w:rFonts w:ascii="Arial" w:hAnsi="Arial" w:cs="Arial"/>
        </w:rPr>
        <w:t>Brief</w:t>
      </w:r>
      <w:r>
        <w:rPr>
          <w:rFonts w:ascii="Arial" w:hAnsi="Arial" w:cs="Arial"/>
        </w:rPr>
        <w:t xml:space="preserve">, targeted </w:t>
      </w:r>
      <w:r w:rsidRPr="003A5A01">
        <w:rPr>
          <w:rFonts w:ascii="Arial" w:hAnsi="Arial" w:cs="Arial"/>
        </w:rPr>
        <w:t>emotional wellbeing interventions for young people can provide valuable support by addressing immediate emotional needs and promoting healthy coping strategies. These interventions can help young people develop resilience, improve emotional regulation and understanding, and enhance their overall wellbeing</w:t>
      </w:r>
      <w:r>
        <w:rPr>
          <w:rFonts w:ascii="Arial" w:hAnsi="Arial" w:cs="Arial"/>
        </w:rPr>
        <w:t xml:space="preserve"> (Kuyken </w:t>
      </w:r>
      <w:r>
        <w:rPr>
          <w:rFonts w:ascii="Arial" w:hAnsi="Arial" w:cs="Arial"/>
          <w:i/>
          <w:iCs/>
        </w:rPr>
        <w:t xml:space="preserve">et al., </w:t>
      </w:r>
      <w:r>
        <w:rPr>
          <w:rFonts w:ascii="Arial" w:hAnsi="Arial" w:cs="Arial"/>
        </w:rPr>
        <w:t>2013)</w:t>
      </w:r>
      <w:r w:rsidRPr="003A5A01">
        <w:rPr>
          <w:rFonts w:ascii="Arial" w:hAnsi="Arial" w:cs="Arial"/>
        </w:rPr>
        <w:t>. Additionally, by providing targeted support, these early interventions can prevent the escalation of mental health challenges and contribute to the early identification and management of emotional concerns</w:t>
      </w:r>
      <w:r>
        <w:rPr>
          <w:rFonts w:ascii="Arial" w:hAnsi="Arial" w:cs="Arial"/>
        </w:rPr>
        <w:t xml:space="preserve"> (Project Air Strategy, 2019)</w:t>
      </w:r>
      <w:r w:rsidRPr="003A5A01">
        <w:rPr>
          <w:rFonts w:ascii="Arial" w:hAnsi="Arial" w:cs="Arial"/>
        </w:rPr>
        <w:t>.</w:t>
      </w:r>
    </w:p>
    <w:p w14:paraId="6B456949" w14:textId="77777777" w:rsidR="006813A5" w:rsidRDefault="006813A5" w:rsidP="00663720">
      <w:pPr>
        <w:spacing w:line="480" w:lineRule="auto"/>
        <w:rPr>
          <w:rFonts w:ascii="Arial" w:hAnsi="Arial" w:cs="Arial"/>
        </w:rPr>
      </w:pPr>
    </w:p>
    <w:p w14:paraId="60E51499" w14:textId="77777777" w:rsidR="006813A5" w:rsidRPr="00707B40" w:rsidRDefault="006813A5" w:rsidP="00663720">
      <w:pPr>
        <w:spacing w:line="480" w:lineRule="auto"/>
        <w:rPr>
          <w:rFonts w:ascii="Arial" w:hAnsi="Arial" w:cs="Arial"/>
        </w:rPr>
      </w:pPr>
      <w:r>
        <w:rPr>
          <w:rFonts w:ascii="Arial" w:hAnsi="Arial" w:cs="Arial"/>
        </w:rPr>
        <w:t xml:space="preserve">A funding collaboration between the Penderi Health Cluster in Swansea and Barnardo’s developed a brief and targeted wellbeing service aimed at supporting young people aged 9-17. This service provided short-term interventions established </w:t>
      </w:r>
      <w:r w:rsidRPr="00707B40">
        <w:rPr>
          <w:rFonts w:ascii="Arial" w:hAnsi="Arial" w:cs="Arial"/>
        </w:rPr>
        <w:t xml:space="preserve">in a social prescribing framework, enabling young people access to community-based wellbeing support. While brief interventions have shown promising results </w:t>
      </w:r>
      <w:r>
        <w:rPr>
          <w:rFonts w:ascii="Arial" w:hAnsi="Arial" w:cs="Arial"/>
        </w:rPr>
        <w:t>(</w:t>
      </w:r>
      <w:r w:rsidRPr="00707B40">
        <w:rPr>
          <w:rFonts w:ascii="Arial" w:hAnsi="Arial" w:cs="Arial"/>
        </w:rPr>
        <w:t>Reynolds, S. &amp; Pass, L.</w:t>
      </w:r>
      <w:r>
        <w:rPr>
          <w:rFonts w:ascii="Arial" w:hAnsi="Arial" w:cs="Arial"/>
        </w:rPr>
        <w:t xml:space="preserve">, </w:t>
      </w:r>
      <w:r w:rsidRPr="00707B40">
        <w:rPr>
          <w:rFonts w:ascii="Arial" w:hAnsi="Arial" w:cs="Arial"/>
        </w:rPr>
        <w:t xml:space="preserve">2020) </w:t>
      </w:r>
      <w:r w:rsidRPr="00707B40">
        <w:rPr>
          <w:rFonts w:ascii="Arial" w:hAnsi="Arial" w:cs="Arial"/>
        </w:rPr>
        <w:lastRenderedPageBreak/>
        <w:t>there remains a gap in robust evaluations</w:t>
      </w:r>
      <w:r>
        <w:rPr>
          <w:rFonts w:ascii="Arial" w:hAnsi="Arial" w:cs="Arial"/>
        </w:rPr>
        <w:t xml:space="preserve"> and evidence of effectiveness </w:t>
      </w:r>
      <w:r w:rsidRPr="00707B40">
        <w:rPr>
          <w:rFonts w:ascii="Arial" w:hAnsi="Arial" w:cs="Arial"/>
        </w:rPr>
        <w:t xml:space="preserve">(Wallace </w:t>
      </w:r>
      <w:r w:rsidRPr="00707B40">
        <w:rPr>
          <w:rFonts w:ascii="Arial" w:hAnsi="Arial" w:cs="Arial"/>
          <w:i/>
          <w:iCs/>
        </w:rPr>
        <w:t xml:space="preserve">et al., </w:t>
      </w:r>
      <w:r w:rsidRPr="00707B40">
        <w:rPr>
          <w:rFonts w:ascii="Arial" w:hAnsi="Arial" w:cs="Arial"/>
        </w:rPr>
        <w:t>2021)</w:t>
      </w:r>
      <w:r>
        <w:rPr>
          <w:rFonts w:ascii="Arial" w:hAnsi="Arial" w:cs="Arial"/>
        </w:rPr>
        <w:t xml:space="preserve">, </w:t>
      </w:r>
      <w:r w:rsidRPr="00707B40">
        <w:rPr>
          <w:rFonts w:ascii="Arial" w:hAnsi="Arial" w:cs="Arial"/>
        </w:rPr>
        <w:t>particularly within a Welsh context</w:t>
      </w:r>
      <w:r>
        <w:rPr>
          <w:rFonts w:ascii="Arial" w:hAnsi="Arial" w:cs="Arial"/>
        </w:rPr>
        <w:t>.</w:t>
      </w:r>
    </w:p>
    <w:p w14:paraId="4F540DD1" w14:textId="77777777" w:rsidR="006813A5" w:rsidRPr="00707B40" w:rsidRDefault="006813A5" w:rsidP="00663720">
      <w:pPr>
        <w:spacing w:line="480" w:lineRule="auto"/>
        <w:rPr>
          <w:rFonts w:ascii="Arial" w:hAnsi="Arial" w:cs="Arial"/>
        </w:rPr>
      </w:pPr>
    </w:p>
    <w:p w14:paraId="66A2FBC4" w14:textId="2F16CA89" w:rsidR="006813A5" w:rsidRDefault="006813A5" w:rsidP="00663720">
      <w:pPr>
        <w:spacing w:line="480" w:lineRule="auto"/>
        <w:rPr>
          <w:rFonts w:ascii="Arial" w:hAnsi="Arial" w:cs="Arial"/>
        </w:rPr>
      </w:pPr>
      <w:r w:rsidRPr="003A5A01">
        <w:rPr>
          <w:rFonts w:ascii="Arial" w:hAnsi="Arial" w:cs="Arial"/>
        </w:rPr>
        <w:t xml:space="preserve">This research will contribute to highlighting the increasing need for early wellbeing intervention and support for young people, especially within economically disadvantaged areas, such as the Penderi Health Cluster in Swansea, where the research </w:t>
      </w:r>
      <w:r>
        <w:rPr>
          <w:rFonts w:ascii="Arial" w:hAnsi="Arial" w:cs="Arial"/>
        </w:rPr>
        <w:t>is</w:t>
      </w:r>
      <w:r w:rsidRPr="003A5A01">
        <w:rPr>
          <w:rFonts w:ascii="Arial" w:hAnsi="Arial" w:cs="Arial"/>
        </w:rPr>
        <w:t xml:space="preserve"> carried out.</w:t>
      </w:r>
      <w:r>
        <w:rPr>
          <w:rFonts w:ascii="Arial" w:hAnsi="Arial" w:cs="Arial"/>
        </w:rPr>
        <w:t xml:space="preserve"> The population of Penderi presents a range of health and wellbeing issues, and covers the most deprived area in Swansea, with nearly 50% of the cluster patient’s population living in the 20% most deprived areas (Brynhyfryd Medical Centre, 2025). The Penderi cluster is a group of six GP surgeries that provide care to a population of around 37,500, with nine primary schools and six secondary schools across the </w:t>
      </w:r>
      <w:r w:rsidRPr="00DF3254">
        <w:rPr>
          <w:rFonts w:ascii="Arial" w:hAnsi="Arial" w:cs="Arial"/>
        </w:rPr>
        <w:t>Blaenymaes, Portmead, Treboeth, Fforestfach, Ravenhill, Brynhyfryd, Manselton, Gendros and Penlan areas of Swansea</w:t>
      </w:r>
      <w:r>
        <w:rPr>
          <w:rFonts w:ascii="Arial" w:hAnsi="Arial" w:cs="Arial"/>
        </w:rPr>
        <w:t xml:space="preserve"> (SBUHB, 2025).</w:t>
      </w:r>
    </w:p>
    <w:p w14:paraId="15A17D2D" w14:textId="77777777" w:rsidR="006813A5" w:rsidRDefault="006813A5" w:rsidP="00663720">
      <w:pPr>
        <w:spacing w:line="480" w:lineRule="auto"/>
        <w:rPr>
          <w:rFonts w:ascii="Arial" w:hAnsi="Arial" w:cs="Arial"/>
        </w:rPr>
      </w:pPr>
    </w:p>
    <w:p w14:paraId="6F4BDB32" w14:textId="77777777" w:rsidR="006813A5" w:rsidRPr="003A5A01" w:rsidRDefault="006813A5" w:rsidP="00663720">
      <w:pPr>
        <w:spacing w:line="480" w:lineRule="auto"/>
        <w:rPr>
          <w:rFonts w:ascii="Arial" w:hAnsi="Arial" w:cs="Arial"/>
        </w:rPr>
      </w:pPr>
      <w:r w:rsidRPr="003A5A01">
        <w:rPr>
          <w:rFonts w:ascii="Arial" w:hAnsi="Arial" w:cs="Arial"/>
        </w:rPr>
        <w:t>Overall, the research will add to the small scope of research into the value of brief wellbeing interventions and their ability to offer timely, effective support tailored to the specific emotional needs of young individuals. Shorter duration interventions can be seen as an aspect of the overall care of the young person, a step while they are waiting for further, more specific intervention for example</w:t>
      </w:r>
      <w:r>
        <w:rPr>
          <w:rFonts w:ascii="Arial" w:hAnsi="Arial" w:cs="Arial"/>
        </w:rPr>
        <w:t xml:space="preserve"> (Teasdale </w:t>
      </w:r>
      <w:r>
        <w:rPr>
          <w:rFonts w:ascii="Arial" w:hAnsi="Arial" w:cs="Arial"/>
          <w:i/>
          <w:iCs/>
        </w:rPr>
        <w:t xml:space="preserve">et al., </w:t>
      </w:r>
      <w:r>
        <w:rPr>
          <w:rFonts w:ascii="Arial" w:hAnsi="Arial" w:cs="Arial"/>
        </w:rPr>
        <w:t>2024)</w:t>
      </w:r>
      <w:r w:rsidRPr="003A5A01">
        <w:rPr>
          <w:rFonts w:ascii="Arial" w:hAnsi="Arial" w:cs="Arial"/>
        </w:rPr>
        <w:t>. These skills provided within the sessions enable the young people to deal more effectively with the emotional demand and challenges of everyday life.</w:t>
      </w:r>
    </w:p>
    <w:p w14:paraId="4C2501AD" w14:textId="77777777" w:rsidR="006813A5" w:rsidRDefault="006813A5" w:rsidP="00663720">
      <w:pPr>
        <w:spacing w:line="480" w:lineRule="auto"/>
        <w:rPr>
          <w:rFonts w:ascii="Arial" w:hAnsi="Arial" w:cs="Arial"/>
        </w:rPr>
      </w:pPr>
    </w:p>
    <w:p w14:paraId="42BE3512" w14:textId="77777777" w:rsidR="006813A5" w:rsidRPr="0094463E" w:rsidRDefault="006813A5" w:rsidP="00663720">
      <w:pPr>
        <w:spacing w:line="480" w:lineRule="auto"/>
        <w:rPr>
          <w:rFonts w:ascii="Arial" w:hAnsi="Arial" w:cs="Arial"/>
        </w:rPr>
      </w:pPr>
      <w:r>
        <w:rPr>
          <w:rFonts w:ascii="Arial" w:hAnsi="Arial" w:cs="Arial"/>
        </w:rPr>
        <w:lastRenderedPageBreak/>
        <w:t xml:space="preserve">My academic and professional experience in youth wellbeing and mental health as the wellbeing project worker for the Penderi Wellbeing Service and lifelong Girl Guide has motivated my passion for youth mental health and wellbeing and this research. Reflexively, I am aware of y positionality and the importance of critically engaging with both the data and my interpretations (Petticrew </w:t>
      </w:r>
      <w:r>
        <w:rPr>
          <w:rFonts w:ascii="Arial" w:hAnsi="Arial" w:cs="Arial"/>
          <w:i/>
          <w:iCs/>
        </w:rPr>
        <w:t xml:space="preserve">et al., </w:t>
      </w:r>
      <w:r>
        <w:rPr>
          <w:rFonts w:ascii="Arial" w:hAnsi="Arial" w:cs="Arial"/>
        </w:rPr>
        <w:t>2013).</w:t>
      </w:r>
    </w:p>
    <w:p w14:paraId="1606CA9C" w14:textId="77777777" w:rsidR="006813A5" w:rsidRDefault="006813A5" w:rsidP="00663720">
      <w:pPr>
        <w:spacing w:line="480" w:lineRule="auto"/>
        <w:rPr>
          <w:rFonts w:ascii="Arial" w:hAnsi="Arial" w:cs="Arial"/>
        </w:rPr>
      </w:pPr>
    </w:p>
    <w:p w14:paraId="1D9778B3" w14:textId="77777777" w:rsidR="006813A5" w:rsidRDefault="006813A5" w:rsidP="00663720">
      <w:pPr>
        <w:spacing w:line="480" w:lineRule="auto"/>
        <w:rPr>
          <w:rFonts w:ascii="Arial" w:hAnsi="Arial" w:cs="Arial"/>
        </w:rPr>
      </w:pPr>
      <w:r w:rsidRPr="003A5A01">
        <w:rPr>
          <w:rFonts w:ascii="Arial" w:hAnsi="Arial" w:cs="Arial"/>
        </w:rPr>
        <w:t xml:space="preserve">The measured outcomes will benefit the young people and communities of the Penderi Health Cluster to show the NHS </w:t>
      </w:r>
      <w:r>
        <w:rPr>
          <w:rFonts w:ascii="Arial" w:hAnsi="Arial" w:cs="Arial"/>
        </w:rPr>
        <w:t xml:space="preserve">and other </w:t>
      </w:r>
      <w:r w:rsidRPr="003A5A01">
        <w:rPr>
          <w:rFonts w:ascii="Arial" w:hAnsi="Arial" w:cs="Arial"/>
        </w:rPr>
        <w:t>funding stakeholders of that investing in the emotional wellbeing and mental health of their youth population</w:t>
      </w:r>
      <w:r>
        <w:rPr>
          <w:rFonts w:ascii="Arial" w:hAnsi="Arial" w:cs="Arial"/>
        </w:rPr>
        <w:t>s</w:t>
      </w:r>
      <w:r w:rsidRPr="003A5A01">
        <w:rPr>
          <w:rFonts w:ascii="Arial" w:hAnsi="Arial" w:cs="Arial"/>
        </w:rPr>
        <w:t xml:space="preserve"> is of great importance</w:t>
      </w:r>
      <w:r>
        <w:rPr>
          <w:rFonts w:ascii="Arial" w:hAnsi="Arial" w:cs="Arial"/>
        </w:rPr>
        <w:t xml:space="preserve">. </w:t>
      </w:r>
      <w:r w:rsidRPr="003A5A01">
        <w:rPr>
          <w:rFonts w:ascii="Arial" w:hAnsi="Arial" w:cs="Arial"/>
        </w:rPr>
        <w:t xml:space="preserve">The research will </w:t>
      </w:r>
      <w:r>
        <w:rPr>
          <w:rFonts w:ascii="Arial" w:hAnsi="Arial" w:cs="Arial"/>
        </w:rPr>
        <w:t xml:space="preserve">also </w:t>
      </w:r>
      <w:r w:rsidRPr="003A5A01">
        <w:rPr>
          <w:rFonts w:ascii="Arial" w:hAnsi="Arial" w:cs="Arial"/>
        </w:rPr>
        <w:t>contribute to the importance and value of the implementation of the Social Services and Well-being (Wales) Act 2014 and Well-being of Future Generations (Wales) Act 2015, to improve the wellbeing of Wales</w:t>
      </w:r>
      <w:r>
        <w:rPr>
          <w:rFonts w:ascii="Arial" w:hAnsi="Arial" w:cs="Arial"/>
        </w:rPr>
        <w:t xml:space="preserve">, highlighting the Welsh Government’s (2024) emphasis on early intervention and prevention strategies in the ‘All-Age Mental Health and Wellbeing Strategy 2024-2034’. Evaluating this intervention service now is significant in relevance due to the growing pressure on mental health services post COVID-19 pandemic (Joseph &amp; Bhandari, 2020), the Welsh Government strategic focus on prevention and the need for local evidence to support service sustainability and policy (Welsh Government, 2024). </w:t>
      </w:r>
    </w:p>
    <w:p w14:paraId="56FE1D14" w14:textId="77777777" w:rsidR="006813A5" w:rsidRDefault="006813A5" w:rsidP="00663720">
      <w:pPr>
        <w:spacing w:line="480" w:lineRule="auto"/>
        <w:rPr>
          <w:rFonts w:ascii="Arial" w:hAnsi="Arial" w:cs="Arial"/>
        </w:rPr>
      </w:pPr>
    </w:p>
    <w:p w14:paraId="6DAE6EFD" w14:textId="77777777" w:rsidR="006813A5" w:rsidRDefault="006813A5" w:rsidP="00663720">
      <w:pPr>
        <w:spacing w:line="480" w:lineRule="auto"/>
        <w:rPr>
          <w:rFonts w:ascii="Arial" w:hAnsi="Arial" w:cs="Arial"/>
        </w:rPr>
      </w:pPr>
      <w:r>
        <w:rPr>
          <w:rFonts w:ascii="Arial" w:hAnsi="Arial" w:cs="Arial"/>
        </w:rPr>
        <w:t xml:space="preserve">This study offers value, significance and benefits to; practitioners and service providers in youth mental health and wellbeing, helping justify and refine current practices and approaches (Patton, 2015); policy makers, through </w:t>
      </w:r>
      <w:r>
        <w:rPr>
          <w:rFonts w:ascii="Arial" w:hAnsi="Arial" w:cs="Arial"/>
        </w:rPr>
        <w:lastRenderedPageBreak/>
        <w:t xml:space="preserve">offering localised and practice-based evidence (Welsh Government, 2022); academics, by contributing to current research on youth wellbeing through social prescribing; and the young people and their families in Wales, through supporting the potential improvement of mental health support services (Children’s Commissioner for Wales, 2022). </w:t>
      </w:r>
    </w:p>
    <w:p w14:paraId="57E4E13C" w14:textId="77777777" w:rsidR="006813A5" w:rsidRDefault="006813A5" w:rsidP="00663720">
      <w:pPr>
        <w:spacing w:line="480" w:lineRule="auto"/>
        <w:rPr>
          <w:rFonts w:ascii="Arial" w:hAnsi="Arial" w:cs="Arial"/>
        </w:rPr>
      </w:pPr>
    </w:p>
    <w:p w14:paraId="02A1A86C" w14:textId="77777777" w:rsidR="006813A5" w:rsidRDefault="006813A5" w:rsidP="00663720">
      <w:pPr>
        <w:spacing w:line="480" w:lineRule="auto"/>
        <w:rPr>
          <w:rFonts w:ascii="Arial" w:hAnsi="Arial" w:cs="Arial"/>
        </w:rPr>
      </w:pPr>
      <w:r>
        <w:rPr>
          <w:rFonts w:ascii="Arial" w:hAnsi="Arial" w:cs="Arial"/>
        </w:rPr>
        <w:t xml:space="preserve">By using a mixed-methods approach (Wallace </w:t>
      </w:r>
      <w:r>
        <w:rPr>
          <w:rFonts w:ascii="Arial" w:hAnsi="Arial" w:cs="Arial"/>
          <w:i/>
          <w:iCs/>
        </w:rPr>
        <w:t xml:space="preserve">et al., </w:t>
      </w:r>
      <w:r>
        <w:rPr>
          <w:rFonts w:ascii="Arial" w:hAnsi="Arial" w:cs="Arial"/>
        </w:rPr>
        <w:t>2021), this research contributes insights into both the measurable outcomes and the lived experiences of young people accessing brief interventions, while supplementing the broader research on youth mental health and wellbeing (Haugland, 2020). Quantitative methods used in data collection are pre- and post-intervention wellbeing measurement scales, and 10-month period whole-service pre-and post-intervention ‘journey of change’ wellbeing measurement scale. Qualitative methods utilised post-intervention, open-ended, feedback questionnaires. This design enables both statistical assessment and in-depth impact analysis of the intervention. Key limitations include sample size due to the focus on a single health cluster, limiting generalizability in a larger context (Robson &amp; McCartan, 2016), time-based constraints of data collection and loss of service-funding, which impacts long-term outcome measurement, and the potential of post-intervention response bias in the qualitative data (Devers &amp; Frankel, 2000).</w:t>
      </w:r>
    </w:p>
    <w:p w14:paraId="0EC6E0BF" w14:textId="77777777" w:rsidR="006813A5" w:rsidRDefault="006813A5" w:rsidP="00663720">
      <w:pPr>
        <w:spacing w:line="480" w:lineRule="auto"/>
        <w:rPr>
          <w:rFonts w:ascii="Arial" w:hAnsi="Arial" w:cs="Arial"/>
        </w:rPr>
      </w:pPr>
    </w:p>
    <w:p w14:paraId="7EA8CAFD" w14:textId="77777777" w:rsidR="006813A5" w:rsidRDefault="006813A5" w:rsidP="00663720">
      <w:pPr>
        <w:spacing w:line="480" w:lineRule="auto"/>
        <w:rPr>
          <w:rFonts w:ascii="Arial" w:hAnsi="Arial" w:cs="Arial"/>
        </w:rPr>
      </w:pPr>
      <w:r>
        <w:rPr>
          <w:rFonts w:ascii="Arial" w:hAnsi="Arial" w:cs="Arial"/>
        </w:rPr>
        <w:t xml:space="preserve">Study Aim: </w:t>
      </w:r>
      <w:r w:rsidRPr="00F074CE">
        <w:rPr>
          <w:rFonts w:ascii="Arial" w:hAnsi="Arial" w:cs="Arial"/>
        </w:rPr>
        <w:t>To evaluate the impact of brief</w:t>
      </w:r>
      <w:r>
        <w:rPr>
          <w:rFonts w:ascii="Arial" w:hAnsi="Arial" w:cs="Arial"/>
        </w:rPr>
        <w:t xml:space="preserve"> </w:t>
      </w:r>
      <w:r w:rsidRPr="00F074CE">
        <w:rPr>
          <w:rFonts w:ascii="Arial" w:hAnsi="Arial" w:cs="Arial"/>
        </w:rPr>
        <w:t>and targeted emotional wellbeing interventions on young people aged 10–17 within the Penderi Health Cluster, Swansea.</w:t>
      </w:r>
    </w:p>
    <w:p w14:paraId="2C804752" w14:textId="77777777" w:rsidR="006813A5" w:rsidRDefault="006813A5" w:rsidP="00663720">
      <w:pPr>
        <w:spacing w:line="480" w:lineRule="auto"/>
        <w:rPr>
          <w:rFonts w:ascii="Arial" w:hAnsi="Arial" w:cs="Arial"/>
        </w:rPr>
      </w:pPr>
    </w:p>
    <w:p w14:paraId="503CCE8F" w14:textId="77777777" w:rsidR="006813A5" w:rsidRPr="00811E49" w:rsidRDefault="006813A5" w:rsidP="00663720">
      <w:pPr>
        <w:spacing w:line="480" w:lineRule="auto"/>
        <w:rPr>
          <w:rFonts w:ascii="Arial" w:hAnsi="Arial" w:cs="Arial"/>
        </w:rPr>
      </w:pPr>
      <w:r w:rsidRPr="00811E49">
        <w:rPr>
          <w:rFonts w:ascii="Arial" w:hAnsi="Arial" w:cs="Arial"/>
        </w:rPr>
        <w:t xml:space="preserve">Objectives: </w:t>
      </w:r>
    </w:p>
    <w:p w14:paraId="47CD1F83" w14:textId="77777777" w:rsidR="006813A5" w:rsidRPr="00811E49" w:rsidRDefault="006813A5" w:rsidP="00ED0447">
      <w:pPr>
        <w:pStyle w:val="ListParagraph"/>
        <w:numPr>
          <w:ilvl w:val="0"/>
          <w:numId w:val="42"/>
        </w:numPr>
        <w:spacing w:line="480" w:lineRule="auto"/>
        <w:rPr>
          <w:rFonts w:ascii="Arial" w:hAnsi="Arial" w:cs="Arial"/>
          <w:sz w:val="24"/>
          <w:szCs w:val="24"/>
        </w:rPr>
      </w:pPr>
      <w:r w:rsidRPr="00811E49">
        <w:rPr>
          <w:rFonts w:ascii="Arial" w:hAnsi="Arial" w:cs="Arial"/>
          <w:sz w:val="24"/>
          <w:szCs w:val="24"/>
        </w:rPr>
        <w:t>Measure the impact of targeted, brief wellbeing interventions on young people (ages 9-17), receiving support from the Barnardo’s Penderi Wellbeing Service.</w:t>
      </w:r>
    </w:p>
    <w:p w14:paraId="233EBD15" w14:textId="77777777" w:rsidR="006813A5" w:rsidRPr="00811E49" w:rsidRDefault="006813A5" w:rsidP="00ED0447">
      <w:pPr>
        <w:pStyle w:val="ListParagraph"/>
        <w:numPr>
          <w:ilvl w:val="0"/>
          <w:numId w:val="42"/>
        </w:numPr>
        <w:spacing w:line="480" w:lineRule="auto"/>
        <w:rPr>
          <w:rFonts w:ascii="Arial" w:hAnsi="Arial" w:cs="Arial"/>
          <w:sz w:val="24"/>
          <w:szCs w:val="24"/>
        </w:rPr>
      </w:pPr>
      <w:r w:rsidRPr="00811E49">
        <w:rPr>
          <w:rFonts w:ascii="Arial" w:hAnsi="Arial" w:cs="Arial"/>
          <w:sz w:val="24"/>
          <w:szCs w:val="24"/>
        </w:rPr>
        <w:t>Collect and analyse pre- and post-intervention feedback from young people and their parents/guardians using wellbeing measurement scales and questionnaires.</w:t>
      </w:r>
    </w:p>
    <w:p w14:paraId="38E895F6" w14:textId="77777777" w:rsidR="006813A5" w:rsidRPr="00811E49" w:rsidRDefault="006813A5" w:rsidP="00ED0447">
      <w:pPr>
        <w:pStyle w:val="ListParagraph"/>
        <w:numPr>
          <w:ilvl w:val="0"/>
          <w:numId w:val="42"/>
        </w:numPr>
        <w:spacing w:line="480" w:lineRule="auto"/>
        <w:rPr>
          <w:rFonts w:ascii="Arial" w:hAnsi="Arial" w:cs="Arial"/>
          <w:sz w:val="24"/>
          <w:szCs w:val="24"/>
        </w:rPr>
      </w:pPr>
      <w:r w:rsidRPr="00811E49">
        <w:rPr>
          <w:rFonts w:ascii="Arial" w:hAnsi="Arial" w:cs="Arial"/>
          <w:sz w:val="24"/>
          <w:szCs w:val="24"/>
        </w:rPr>
        <w:t>Identify and examine the key dimensions of youth wellbeing that are supported through early intervention, targeted services.</w:t>
      </w:r>
    </w:p>
    <w:p w14:paraId="448BAA13" w14:textId="7CCE1351" w:rsidR="004317A6" w:rsidRPr="006813A5" w:rsidRDefault="006813A5" w:rsidP="00ED0447">
      <w:pPr>
        <w:pStyle w:val="ListParagraph"/>
        <w:numPr>
          <w:ilvl w:val="0"/>
          <w:numId w:val="42"/>
        </w:numPr>
        <w:spacing w:line="480" w:lineRule="auto"/>
        <w:rPr>
          <w:rFonts w:ascii="Arial" w:hAnsi="Arial" w:cs="Arial"/>
          <w:sz w:val="24"/>
          <w:szCs w:val="24"/>
        </w:rPr>
      </w:pPr>
      <w:r w:rsidRPr="00811E49">
        <w:rPr>
          <w:rFonts w:ascii="Arial" w:hAnsi="Arial" w:cs="Arial"/>
          <w:sz w:val="24"/>
          <w:szCs w:val="24"/>
        </w:rPr>
        <w:t>Develop evidence-based recommendations for strengthening the design and improvement of targeted interventions for young people.</w:t>
      </w:r>
    </w:p>
    <w:p w14:paraId="3D08703F" w14:textId="77777777" w:rsidR="004317A6" w:rsidRPr="00246A94" w:rsidRDefault="005E060A" w:rsidP="00663720">
      <w:pPr>
        <w:numPr>
          <w:ilvl w:val="0"/>
          <w:numId w:val="1"/>
        </w:numPr>
        <w:spacing w:line="480" w:lineRule="auto"/>
        <w:outlineLvl w:val="0"/>
        <w:rPr>
          <w:rFonts w:ascii="Arial" w:hAnsi="Arial" w:cs="Arial"/>
          <w:b/>
        </w:rPr>
      </w:pPr>
      <w:r w:rsidRPr="00246A94">
        <w:rPr>
          <w:rFonts w:ascii="Arial" w:hAnsi="Arial" w:cs="Arial"/>
          <w:b/>
        </w:rPr>
        <w:br w:type="page"/>
      </w:r>
      <w:bookmarkStart w:id="6" w:name="_Toc45110161"/>
      <w:r w:rsidR="00BA7FED" w:rsidRPr="00246A94">
        <w:rPr>
          <w:rFonts w:ascii="Arial" w:hAnsi="Arial" w:cs="Arial"/>
          <w:b/>
        </w:rPr>
        <w:lastRenderedPageBreak/>
        <w:t>LITERATURE REVIEW</w:t>
      </w:r>
      <w:bookmarkEnd w:id="6"/>
      <w:r w:rsidR="00BA7FED" w:rsidRPr="00246A94">
        <w:rPr>
          <w:rFonts w:ascii="Arial" w:hAnsi="Arial" w:cs="Arial"/>
          <w:b/>
        </w:rPr>
        <w:t xml:space="preserve"> </w:t>
      </w:r>
    </w:p>
    <w:p w14:paraId="07C6F675" w14:textId="77777777" w:rsidR="005E060A" w:rsidRPr="00246A94" w:rsidRDefault="005E060A" w:rsidP="00663720">
      <w:pPr>
        <w:numPr>
          <w:ilvl w:val="1"/>
          <w:numId w:val="1"/>
        </w:numPr>
        <w:spacing w:line="480" w:lineRule="auto"/>
        <w:outlineLvl w:val="1"/>
        <w:rPr>
          <w:rFonts w:ascii="Arial" w:hAnsi="Arial" w:cs="Arial"/>
          <w:b/>
        </w:rPr>
      </w:pPr>
      <w:bookmarkStart w:id="7" w:name="_Toc45110162"/>
      <w:r w:rsidRPr="00246A94">
        <w:rPr>
          <w:rFonts w:ascii="Arial" w:hAnsi="Arial" w:cs="Arial"/>
          <w:b/>
        </w:rPr>
        <w:t>Introduction</w:t>
      </w:r>
      <w:bookmarkEnd w:id="7"/>
      <w:r w:rsidRPr="00246A94">
        <w:rPr>
          <w:rFonts w:ascii="Arial" w:hAnsi="Arial" w:cs="Arial"/>
          <w:b/>
        </w:rPr>
        <w:t xml:space="preserve"> </w:t>
      </w:r>
    </w:p>
    <w:p w14:paraId="32E90B71" w14:textId="77777777" w:rsidR="008E52AF" w:rsidRPr="008E52AF" w:rsidRDefault="008E52AF" w:rsidP="00663720">
      <w:pPr>
        <w:spacing w:line="480" w:lineRule="auto"/>
        <w:rPr>
          <w:rFonts w:ascii="Arial" w:hAnsi="Arial" w:cs="Arial"/>
        </w:rPr>
      </w:pPr>
      <w:r w:rsidRPr="008E52AF">
        <w:rPr>
          <w:rFonts w:ascii="Arial" w:hAnsi="Arial" w:cs="Arial"/>
        </w:rPr>
        <w:t>This chapter critically reviews existing literature on youth wellbeing, brief psychological interventions, and the role of social prescribing in mental health support, with a particular focus on the Welsh context. It explores key theoretical frameworks, examines evidence on the effectiveness of targeted mental health services for young people, and identifies gaps in current research. By situating the Barnardo’s Penderi Wellbeing Service within this broader landscape, the review establishes the rationale and relevance of the study.</w:t>
      </w:r>
    </w:p>
    <w:p w14:paraId="7D432724" w14:textId="77777777" w:rsidR="005E060A" w:rsidRPr="00246A94" w:rsidRDefault="005E060A" w:rsidP="00663720">
      <w:pPr>
        <w:spacing w:line="480" w:lineRule="auto"/>
        <w:rPr>
          <w:rFonts w:ascii="Arial" w:hAnsi="Arial" w:cs="Arial"/>
        </w:rPr>
      </w:pPr>
    </w:p>
    <w:p w14:paraId="144195AE" w14:textId="4B21ABC1" w:rsidR="000D683C" w:rsidRPr="00246A94" w:rsidRDefault="002446FE" w:rsidP="00663720">
      <w:pPr>
        <w:numPr>
          <w:ilvl w:val="1"/>
          <w:numId w:val="1"/>
        </w:numPr>
        <w:spacing w:line="480" w:lineRule="auto"/>
        <w:outlineLvl w:val="1"/>
        <w:rPr>
          <w:rFonts w:ascii="Arial" w:hAnsi="Arial" w:cs="Arial"/>
          <w:b/>
        </w:rPr>
      </w:pPr>
      <w:r>
        <w:rPr>
          <w:rFonts w:ascii="Arial" w:hAnsi="Arial" w:cs="Arial"/>
          <w:b/>
        </w:rPr>
        <w:t>What is Wellbeing in Youth?</w:t>
      </w:r>
    </w:p>
    <w:p w14:paraId="4FE9CE6E" w14:textId="77777777" w:rsidR="00E22E5B" w:rsidRPr="00E22E5B" w:rsidRDefault="00E22E5B" w:rsidP="00663720">
      <w:pPr>
        <w:spacing w:line="480" w:lineRule="auto"/>
        <w:rPr>
          <w:rFonts w:ascii="Arial" w:hAnsi="Arial" w:cs="Arial"/>
        </w:rPr>
      </w:pPr>
      <w:r w:rsidRPr="00E22E5B">
        <w:rPr>
          <w:rFonts w:ascii="Arial" w:hAnsi="Arial" w:cs="Arial"/>
        </w:rPr>
        <w:t xml:space="preserve">The concept of wellbeing in youth is an under represented area of research but is increasingly becoming of importance to societies as the number of children and young people across the UK experiencing mental health difficulties, such as anxiety and depression, is growing (Public Health Wales, 2022). Courtwright, </w:t>
      </w:r>
      <w:r w:rsidRPr="00E22E5B">
        <w:rPr>
          <w:rFonts w:ascii="Arial" w:hAnsi="Arial" w:cs="Arial"/>
          <w:i/>
          <w:iCs/>
        </w:rPr>
        <w:t xml:space="preserve">et al., </w:t>
      </w:r>
      <w:r w:rsidRPr="00E22E5B">
        <w:rPr>
          <w:rFonts w:ascii="Arial" w:hAnsi="Arial" w:cs="Arial"/>
        </w:rPr>
        <w:t xml:space="preserve">(2019, p.106) analysed the insignificant amount of existing literature to support a definition of ‘wellbeing in youth’ as a concept, expressing that it is “a valid population health outcome and a high research priority” as anxiety and depressive disorders within youth are at an ‘unprecedented high’ worldwide. McGeechan </w:t>
      </w:r>
      <w:r w:rsidRPr="00E22E5B">
        <w:rPr>
          <w:rFonts w:ascii="Arial" w:hAnsi="Arial" w:cs="Arial"/>
          <w:i/>
          <w:iCs/>
        </w:rPr>
        <w:t xml:space="preserve">et al. </w:t>
      </w:r>
      <w:r w:rsidRPr="00E22E5B">
        <w:rPr>
          <w:rFonts w:ascii="Arial" w:hAnsi="Arial" w:cs="Arial"/>
        </w:rPr>
        <w:t>(2018, p.154) explains that research shows evidence of targeted wellbeing interventions are already “shown to provide benefits for adults with numerous conditions”, including depression, but is “less known about its impacts for young people”.</w:t>
      </w:r>
    </w:p>
    <w:p w14:paraId="57A1340A" w14:textId="77777777" w:rsidR="00E22E5B" w:rsidRDefault="00E22E5B" w:rsidP="00663720">
      <w:pPr>
        <w:spacing w:line="480" w:lineRule="auto"/>
        <w:rPr>
          <w:rFonts w:ascii="Arial" w:hAnsi="Arial" w:cs="Arial"/>
        </w:rPr>
      </w:pPr>
      <w:r w:rsidRPr="00E22E5B">
        <w:rPr>
          <w:rFonts w:ascii="Arial" w:hAnsi="Arial" w:cs="Arial"/>
        </w:rPr>
        <w:lastRenderedPageBreak/>
        <w:t xml:space="preserve">Being able to define a concept that is universally accepted by the scientific community is necessary to ensure that youth wellbeing is addressed as an emerging priority (Courtwright </w:t>
      </w:r>
      <w:r w:rsidRPr="00E22E5B">
        <w:rPr>
          <w:rFonts w:ascii="Arial" w:hAnsi="Arial" w:cs="Arial"/>
          <w:i/>
          <w:iCs/>
        </w:rPr>
        <w:t xml:space="preserve">et al., </w:t>
      </w:r>
      <w:r w:rsidRPr="00E22E5B">
        <w:rPr>
          <w:rFonts w:ascii="Arial" w:hAnsi="Arial" w:cs="Arial"/>
        </w:rPr>
        <w:t xml:space="preserve">2019, p.106). Supporting the development of refining and testing key concepts will “advance and further support the study of emotional well-being” within multiple various subgroups, including children and adolescents, who have been experiencing an increase in metal health symptoms (Sabri &amp; Clark, 2018). </w:t>
      </w:r>
    </w:p>
    <w:p w14:paraId="1596175C" w14:textId="77777777" w:rsidR="006C4217" w:rsidRDefault="006C4217" w:rsidP="00663720">
      <w:pPr>
        <w:spacing w:line="480" w:lineRule="auto"/>
        <w:rPr>
          <w:rFonts w:ascii="Arial" w:hAnsi="Arial" w:cs="Arial"/>
        </w:rPr>
      </w:pPr>
    </w:p>
    <w:p w14:paraId="5AFC3855" w14:textId="3B93B305" w:rsidR="00543213" w:rsidRPr="00E22E5B" w:rsidRDefault="00543213" w:rsidP="00663720">
      <w:pPr>
        <w:spacing w:line="480" w:lineRule="auto"/>
        <w:rPr>
          <w:rFonts w:ascii="Arial" w:hAnsi="Arial" w:cs="Arial"/>
        </w:rPr>
      </w:pPr>
      <w:r>
        <w:rPr>
          <w:rFonts w:ascii="Arial" w:hAnsi="Arial" w:cs="Arial"/>
        </w:rPr>
        <w:t xml:space="preserve">Welsh Government </w:t>
      </w:r>
      <w:r w:rsidR="006C4217">
        <w:rPr>
          <w:rFonts w:ascii="Arial" w:hAnsi="Arial" w:cs="Arial"/>
        </w:rPr>
        <w:t xml:space="preserve">(2024) </w:t>
      </w:r>
      <w:r>
        <w:rPr>
          <w:rFonts w:ascii="Arial" w:hAnsi="Arial" w:cs="Arial"/>
        </w:rPr>
        <w:t xml:space="preserve">defines </w:t>
      </w:r>
      <w:r w:rsidR="006C4217">
        <w:rPr>
          <w:rFonts w:ascii="Arial" w:hAnsi="Arial" w:cs="Arial"/>
        </w:rPr>
        <w:t>wellbeing as:</w:t>
      </w:r>
    </w:p>
    <w:p w14:paraId="5E565AEB" w14:textId="46EBD53F" w:rsidR="00E22E5B" w:rsidRPr="00167B27" w:rsidRDefault="00E22E5B" w:rsidP="007B31B4">
      <w:pPr>
        <w:spacing w:line="480" w:lineRule="auto"/>
        <w:ind w:left="720"/>
        <w:rPr>
          <w:rFonts w:ascii="Arial" w:hAnsi="Arial" w:cs="Arial"/>
        </w:rPr>
      </w:pPr>
      <w:r w:rsidRPr="00167B27">
        <w:rPr>
          <w:rFonts w:ascii="Arial" w:hAnsi="Arial" w:cs="Arial"/>
        </w:rPr>
        <w:t>Well-being means a person is happy, healthy and is comfortable with their life and what they do</w:t>
      </w:r>
      <w:r w:rsidR="006C4217" w:rsidRPr="00167B27">
        <w:rPr>
          <w:rFonts w:ascii="Arial" w:hAnsi="Arial" w:cs="Arial"/>
        </w:rPr>
        <w:t>.</w:t>
      </w:r>
    </w:p>
    <w:p w14:paraId="315C295F" w14:textId="77777777" w:rsidR="00543213" w:rsidRPr="00E22E5B" w:rsidRDefault="00543213" w:rsidP="00663720">
      <w:pPr>
        <w:spacing w:line="480" w:lineRule="auto"/>
        <w:rPr>
          <w:rFonts w:ascii="Arial" w:hAnsi="Arial" w:cs="Arial"/>
          <w:i/>
          <w:iCs/>
        </w:rPr>
      </w:pPr>
    </w:p>
    <w:p w14:paraId="31EAC9CE" w14:textId="77777777" w:rsidR="00E22E5B" w:rsidRPr="00E22E5B" w:rsidRDefault="00E22E5B" w:rsidP="00663720">
      <w:pPr>
        <w:spacing w:line="480" w:lineRule="auto"/>
        <w:rPr>
          <w:rFonts w:ascii="Arial" w:hAnsi="Arial" w:cs="Arial"/>
        </w:rPr>
      </w:pPr>
      <w:r w:rsidRPr="00E22E5B">
        <w:rPr>
          <w:rFonts w:ascii="Arial" w:hAnsi="Arial" w:cs="Arial"/>
        </w:rPr>
        <w:t xml:space="preserve">Lambert, Hotchkiss &amp; Passmore (2019, p.207) highlight that governments are being urged to “consider wellbeing and happiness a public good and not a private individual matter”, moving away from a single objective measure such as GDP, education, income or crime rates (Lambert, Hotchkiss &amp; Passmore, 2019, p.208). This has caused a concern of how is best, or most appropriate to measure or manage the wellbeing of various demographics and populations. Measuring and tracking subjective wellbeing can help to determine whether changes made by organisations and governments have influenced wellbeing and if the changes have had a positive impact on </w:t>
      </w:r>
      <w:proofErr w:type="gramStart"/>
      <w:r w:rsidRPr="00E22E5B">
        <w:rPr>
          <w:rFonts w:ascii="Arial" w:hAnsi="Arial" w:cs="Arial"/>
        </w:rPr>
        <w:t>actually achieving</w:t>
      </w:r>
      <w:proofErr w:type="gramEnd"/>
      <w:r w:rsidRPr="00E22E5B">
        <w:rPr>
          <w:rFonts w:ascii="Arial" w:hAnsi="Arial" w:cs="Arial"/>
        </w:rPr>
        <w:t xml:space="preserve"> any of the goals and guidelines put in place (Lambert, Hotchkiss &amp; Passmore, 2019, p.209). NICE committee noted that “no published cost effectiveness evidence had been identified on targeted </w:t>
      </w:r>
      <w:r w:rsidRPr="00E22E5B">
        <w:rPr>
          <w:rFonts w:ascii="Arial" w:hAnsi="Arial" w:cs="Arial"/>
        </w:rPr>
        <w:lastRenderedPageBreak/>
        <w:t xml:space="preserve">interventions for social and emotional support” for young people of primary and secondary school age (NICE, 2022, p.60). </w:t>
      </w:r>
    </w:p>
    <w:p w14:paraId="174CB4E9" w14:textId="77777777" w:rsidR="00E22E5B" w:rsidRDefault="00E22E5B" w:rsidP="00663720">
      <w:pPr>
        <w:spacing w:line="480" w:lineRule="auto"/>
        <w:rPr>
          <w:rFonts w:ascii="Arial" w:hAnsi="Arial" w:cs="Arial"/>
        </w:rPr>
      </w:pPr>
      <w:r w:rsidRPr="00E22E5B">
        <w:rPr>
          <w:rFonts w:ascii="Arial" w:hAnsi="Arial" w:cs="Arial"/>
        </w:rPr>
        <w:t xml:space="preserve">In 2015 the Welsh Government published and introduced national indicators for the Well-being of Future Generations (Wales) Act 2015, that provides a “more detailed range of measures that reflect the wider determinants that influence health and well-being” (Welsh Government, 2015). The guidance document outlines the implementation of the act as a legally-binding ‘7 wellbeing goals’, detailing the “ways in which specified public bodies must work, and work together to improve the well-being of Wales” (Welsh Government, 2015). ‘Mental well-being’ is numbered as an indicator outlined within the ‘National Wellbeing Indicators Framework’ under two of the 7 wellbeing goals: ‘A healthier Wales’ and ‘A more equal Wales’ (Welsh Government, 2015). </w:t>
      </w:r>
    </w:p>
    <w:p w14:paraId="779C909B" w14:textId="77777777" w:rsidR="00BB0156" w:rsidRDefault="00BB0156" w:rsidP="00663720">
      <w:pPr>
        <w:spacing w:line="480" w:lineRule="auto"/>
        <w:rPr>
          <w:rFonts w:ascii="Arial" w:hAnsi="Arial" w:cs="Arial"/>
        </w:rPr>
      </w:pPr>
    </w:p>
    <w:p w14:paraId="39189568" w14:textId="34F8DBAE" w:rsidR="00A263E2" w:rsidRPr="00BB0156" w:rsidRDefault="00A263E2" w:rsidP="00663720">
      <w:pPr>
        <w:spacing w:line="480" w:lineRule="auto"/>
        <w:rPr>
          <w:rFonts w:ascii="Arial" w:hAnsi="Arial" w:cs="Arial"/>
          <w:b/>
          <w:bCs/>
        </w:rPr>
      </w:pPr>
      <w:r w:rsidRPr="00BB0156">
        <w:rPr>
          <w:rFonts w:ascii="Arial" w:hAnsi="Arial" w:cs="Arial"/>
        </w:rPr>
        <w:t xml:space="preserve">A Welsh Government </w:t>
      </w:r>
      <w:r w:rsidR="00BB0156" w:rsidRPr="00BB0156">
        <w:rPr>
          <w:rFonts w:ascii="Arial" w:hAnsi="Arial" w:cs="Arial"/>
        </w:rPr>
        <w:t xml:space="preserve">(2015) </w:t>
      </w:r>
      <w:r w:rsidRPr="00BB0156">
        <w:rPr>
          <w:rFonts w:ascii="Arial" w:hAnsi="Arial" w:cs="Arial"/>
        </w:rPr>
        <w:t xml:space="preserve">milestone outlined in the </w:t>
      </w:r>
      <w:r w:rsidR="00BB0156" w:rsidRPr="00BB0156">
        <w:rPr>
          <w:rFonts w:ascii="Arial" w:hAnsi="Arial" w:cs="Arial"/>
        </w:rPr>
        <w:t>Well-being of Future Generations (Wales) Act 2015:</w:t>
      </w:r>
    </w:p>
    <w:p w14:paraId="74C516A6" w14:textId="16AD23F6" w:rsidR="00E22E5B" w:rsidRPr="00167B27" w:rsidRDefault="00E22E5B" w:rsidP="007B31B4">
      <w:pPr>
        <w:spacing w:line="480" w:lineRule="auto"/>
        <w:ind w:left="720"/>
        <w:rPr>
          <w:rFonts w:ascii="Arial" w:hAnsi="Arial" w:cs="Arial"/>
        </w:rPr>
      </w:pPr>
      <w:r w:rsidRPr="00167B27">
        <w:rPr>
          <w:rFonts w:ascii="Arial" w:hAnsi="Arial" w:cs="Arial"/>
        </w:rPr>
        <w:t>To improve adult and children’s mean mental wellbeing and eliminate the gap in adult and children’s mean mental wellbeing between the most deprived and least deprived areas in Wales by 2050</w:t>
      </w:r>
      <w:r w:rsidR="00BB0156" w:rsidRPr="00167B27">
        <w:rPr>
          <w:rFonts w:ascii="Arial" w:hAnsi="Arial" w:cs="Arial"/>
        </w:rPr>
        <w:t>.</w:t>
      </w:r>
    </w:p>
    <w:p w14:paraId="1855CDAC" w14:textId="77777777" w:rsidR="00214419" w:rsidRPr="00E22E5B" w:rsidRDefault="00214419" w:rsidP="00663720">
      <w:pPr>
        <w:spacing w:line="480" w:lineRule="auto"/>
        <w:rPr>
          <w:rFonts w:ascii="Arial" w:hAnsi="Arial" w:cs="Arial"/>
          <w:i/>
          <w:iCs/>
        </w:rPr>
      </w:pPr>
    </w:p>
    <w:p w14:paraId="4802CD80" w14:textId="77777777" w:rsidR="00E22E5B" w:rsidRDefault="00E22E5B" w:rsidP="00663720">
      <w:pPr>
        <w:spacing w:line="480" w:lineRule="auto"/>
        <w:rPr>
          <w:rFonts w:ascii="Arial" w:hAnsi="Arial" w:cs="Arial"/>
        </w:rPr>
      </w:pPr>
      <w:r w:rsidRPr="00E22E5B">
        <w:rPr>
          <w:rFonts w:ascii="Arial" w:hAnsi="Arial" w:cs="Arial"/>
        </w:rPr>
        <w:t xml:space="preserve">The ‘school’s self-assessment’ created by NYTH/NEST, a Welsh Government approach framework for ‘developing mental health, wellbeing and support services for children, young people, parents and their wider families across Wales’, was completed by schools across Cwm Taf Morgannwg whose findings and action plans recommended that “children and young people need </w:t>
      </w:r>
      <w:r w:rsidRPr="00E22E5B">
        <w:rPr>
          <w:rFonts w:ascii="Arial" w:hAnsi="Arial" w:cs="Arial"/>
        </w:rPr>
        <w:lastRenderedPageBreak/>
        <w:t>support for the following range of emotional wellbeing needs; anxiety, body image, eating disorders, and identifying mental difficulties” (NYTH/NEST, 2023, p.10). Public Health Wales (2022) report findings call for more resources and interventions needed to be targeted at prevention to those who are at the most risk of developing ill mental health.</w:t>
      </w:r>
    </w:p>
    <w:p w14:paraId="169BF1AA" w14:textId="77777777" w:rsidR="0099789D" w:rsidRPr="00E22E5B" w:rsidRDefault="0099789D" w:rsidP="00663720">
      <w:pPr>
        <w:spacing w:line="480" w:lineRule="auto"/>
        <w:rPr>
          <w:rFonts w:ascii="Arial" w:hAnsi="Arial" w:cs="Arial"/>
        </w:rPr>
      </w:pPr>
    </w:p>
    <w:p w14:paraId="2E927042" w14:textId="77777777" w:rsidR="00E22E5B" w:rsidRPr="00E22E5B" w:rsidRDefault="00E22E5B" w:rsidP="00663720">
      <w:pPr>
        <w:spacing w:line="480" w:lineRule="auto"/>
        <w:rPr>
          <w:rFonts w:ascii="Arial" w:hAnsi="Arial" w:cs="Arial"/>
        </w:rPr>
      </w:pPr>
      <w:r w:rsidRPr="00E22E5B">
        <w:rPr>
          <w:rFonts w:ascii="Arial" w:hAnsi="Arial" w:cs="Arial"/>
        </w:rPr>
        <w:t>The Principal Youth Officer’s Group (2016, p.2) explain that supporting young people’s mental and wellbeing is of great importance as the better young people can manage and understand their emotions, “the greater [our] capacity to enjoy life, cope with stress, and focus on important personal priorities”. Research shows that positive emotional wellbeing has significant influence on the way an individual can cope and deal with day-to-day ups and downs, recover from stressful events and recover more quickly from illness and “less likely to engage in behaviours which may put their physical and mental health at risk” (Public Health England, 2015, p.4).</w:t>
      </w:r>
      <w:r>
        <w:t xml:space="preserve"> </w:t>
      </w:r>
      <w:r w:rsidRPr="00E22E5B">
        <w:rPr>
          <w:rFonts w:ascii="Arial" w:hAnsi="Arial" w:cs="Arial"/>
        </w:rPr>
        <w:t xml:space="preserve">“Despite strong evidence demonstrating efficacy of brief and low-intensity psychological interventions” many young people are failed by health authorities to receive the mental health and emotional wellbeing treatments that they need (Roach, </w:t>
      </w:r>
      <w:r w:rsidRPr="00E22E5B">
        <w:rPr>
          <w:rFonts w:ascii="Arial" w:hAnsi="Arial" w:cs="Arial"/>
          <w:i/>
          <w:iCs/>
        </w:rPr>
        <w:t xml:space="preserve">et al., </w:t>
      </w:r>
      <w:r w:rsidRPr="00E22E5B">
        <w:rPr>
          <w:rFonts w:ascii="Arial" w:hAnsi="Arial" w:cs="Arial"/>
        </w:rPr>
        <w:t xml:space="preserve">2023). The Welsh Government (2024) outline in the ‘All-Age Mental Health and Wellbeing Strategy 2024-2034’ that mental health support should “put the person first, to meet their needs in the right way, at the right time, without delays”. Ways in which they will action this includes “work to improve how GPs and other health care services support people” and “improve community-based mental health support in Wales” (Welsh Government, 2024). </w:t>
      </w:r>
    </w:p>
    <w:p w14:paraId="3317E298" w14:textId="77777777" w:rsidR="000D683C" w:rsidRPr="00246A94" w:rsidRDefault="000D683C" w:rsidP="00663720">
      <w:pPr>
        <w:spacing w:line="480" w:lineRule="auto"/>
        <w:rPr>
          <w:rFonts w:ascii="Arial" w:hAnsi="Arial" w:cs="Arial"/>
        </w:rPr>
      </w:pPr>
    </w:p>
    <w:p w14:paraId="365CA568" w14:textId="0659D10C" w:rsidR="005E060A" w:rsidRPr="00246A94" w:rsidRDefault="00090937" w:rsidP="00663720">
      <w:pPr>
        <w:numPr>
          <w:ilvl w:val="1"/>
          <w:numId w:val="1"/>
        </w:numPr>
        <w:spacing w:line="480" w:lineRule="auto"/>
        <w:outlineLvl w:val="1"/>
        <w:rPr>
          <w:rFonts w:ascii="Arial" w:hAnsi="Arial" w:cs="Arial"/>
          <w:b/>
        </w:rPr>
      </w:pPr>
      <w:r>
        <w:rPr>
          <w:rFonts w:ascii="Arial" w:hAnsi="Arial" w:cs="Arial"/>
          <w:b/>
        </w:rPr>
        <w:lastRenderedPageBreak/>
        <w:t xml:space="preserve">Targeted </w:t>
      </w:r>
      <w:r w:rsidR="0036162C">
        <w:rPr>
          <w:rFonts w:ascii="Arial" w:hAnsi="Arial" w:cs="Arial"/>
          <w:b/>
        </w:rPr>
        <w:t>&amp;</w:t>
      </w:r>
      <w:r>
        <w:rPr>
          <w:rFonts w:ascii="Arial" w:hAnsi="Arial" w:cs="Arial"/>
          <w:b/>
        </w:rPr>
        <w:t xml:space="preserve"> Trauma-Informed</w:t>
      </w:r>
    </w:p>
    <w:p w14:paraId="46258C0D" w14:textId="77777777" w:rsidR="009C78D5" w:rsidRDefault="009C78D5" w:rsidP="00663720">
      <w:pPr>
        <w:spacing w:line="480" w:lineRule="auto"/>
        <w:rPr>
          <w:rFonts w:ascii="Arial" w:hAnsi="Arial" w:cs="Arial"/>
        </w:rPr>
      </w:pPr>
      <w:r w:rsidRPr="009C78D5">
        <w:rPr>
          <w:rFonts w:ascii="Arial" w:hAnsi="Arial" w:cs="Arial"/>
        </w:rPr>
        <w:t xml:space="preserve">NICE defines targeted support as “support aimed at individuals or groups who have been identified as being at greater risk of poor social, emotional and mental wellbeing” (NICE, 2022, p.17). Targeted support is commonly used in combination with a ‘trauma-informed approach’ by organisations. A trauma-informed approach of supporting children and young people uses an awareness and consideration of an individual’s trauma experiences and mental health problems, which have an impact on behaviour and learning (NICE, 2022). By using a trauma-informed relational approach the emphasis of targeted support is upon the emphasis of belonging, connection, support and developing effective self-regulation skills, taking account of the context of the young person’s lived experiences (NICE, 2022). </w:t>
      </w:r>
    </w:p>
    <w:p w14:paraId="2FD15BE4" w14:textId="77777777" w:rsidR="00381AA1" w:rsidRPr="009C78D5" w:rsidRDefault="00381AA1" w:rsidP="00663720">
      <w:pPr>
        <w:spacing w:line="480" w:lineRule="auto"/>
        <w:rPr>
          <w:rFonts w:ascii="Arial" w:hAnsi="Arial" w:cs="Arial"/>
        </w:rPr>
      </w:pPr>
    </w:p>
    <w:p w14:paraId="297A9861" w14:textId="002D764C" w:rsidR="009C78D5" w:rsidRDefault="009C78D5" w:rsidP="00663720">
      <w:pPr>
        <w:spacing w:line="480" w:lineRule="auto"/>
        <w:rPr>
          <w:rFonts w:ascii="Arial" w:hAnsi="Arial" w:cs="Arial"/>
        </w:rPr>
      </w:pPr>
      <w:r w:rsidRPr="009C78D5">
        <w:rPr>
          <w:rFonts w:ascii="Arial" w:hAnsi="Arial" w:cs="Arial"/>
        </w:rPr>
        <w:t>A report by Trauma Informed Wales (2022) term ‘trauma-informed is commonly used amongst organisations, training providers and programmes offering trauma informed approaches within Wales, but despite this, “there is a lack of consistency about what this means”</w:t>
      </w:r>
      <w:r w:rsidR="00BB036A">
        <w:rPr>
          <w:rFonts w:ascii="Arial" w:hAnsi="Arial" w:cs="Arial"/>
        </w:rPr>
        <w:t>.</w:t>
      </w:r>
    </w:p>
    <w:p w14:paraId="0CA7D9FC" w14:textId="77777777" w:rsidR="00543213" w:rsidRDefault="00543213" w:rsidP="00663720">
      <w:pPr>
        <w:spacing w:line="480" w:lineRule="auto"/>
        <w:rPr>
          <w:rFonts w:ascii="Arial" w:hAnsi="Arial" w:cs="Arial"/>
        </w:rPr>
      </w:pPr>
    </w:p>
    <w:p w14:paraId="43ED5FF5" w14:textId="704F4901" w:rsidR="00BB036A" w:rsidRPr="009C78D5" w:rsidRDefault="00BB036A" w:rsidP="00663720">
      <w:pPr>
        <w:spacing w:line="480" w:lineRule="auto"/>
        <w:rPr>
          <w:rFonts w:ascii="Arial" w:hAnsi="Arial" w:cs="Arial"/>
        </w:rPr>
      </w:pPr>
      <w:r>
        <w:rPr>
          <w:rFonts w:ascii="Arial" w:hAnsi="Arial" w:cs="Arial"/>
        </w:rPr>
        <w:t>Mind</w:t>
      </w:r>
      <w:r w:rsidR="00543213">
        <w:rPr>
          <w:rFonts w:ascii="Arial" w:hAnsi="Arial" w:cs="Arial"/>
        </w:rPr>
        <w:t xml:space="preserve"> (2023) defines trauma as:</w:t>
      </w:r>
    </w:p>
    <w:p w14:paraId="5F349562" w14:textId="733F07C2" w:rsidR="009C78D5" w:rsidRPr="00381AA1" w:rsidRDefault="009C78D5" w:rsidP="00381AA1">
      <w:pPr>
        <w:spacing w:line="480" w:lineRule="auto"/>
        <w:ind w:left="720"/>
        <w:rPr>
          <w:rFonts w:ascii="Arial" w:hAnsi="Arial" w:cs="Arial"/>
        </w:rPr>
      </w:pPr>
      <w:r w:rsidRPr="00381AA1">
        <w:rPr>
          <w:rFonts w:ascii="Arial" w:hAnsi="Arial" w:cs="Arial"/>
        </w:rPr>
        <w:t>Trauma is when we experience very stressful, frightening or distressing events that are difficult to cope with or out of our control. It could be one incident, or an ongoing event that happens over a long period of time</w:t>
      </w:r>
      <w:r w:rsidR="00543213" w:rsidRPr="00381AA1">
        <w:rPr>
          <w:rFonts w:ascii="Arial" w:hAnsi="Arial" w:cs="Arial"/>
        </w:rPr>
        <w:t>.</w:t>
      </w:r>
    </w:p>
    <w:p w14:paraId="7C42C75A" w14:textId="77777777" w:rsidR="00381AA1" w:rsidRDefault="00381AA1" w:rsidP="00663720">
      <w:pPr>
        <w:spacing w:line="480" w:lineRule="auto"/>
        <w:rPr>
          <w:rFonts w:ascii="Arial" w:hAnsi="Arial" w:cs="Arial"/>
          <w:i/>
          <w:iCs/>
        </w:rPr>
      </w:pPr>
    </w:p>
    <w:p w14:paraId="7F53A9C3" w14:textId="2D6E51BF" w:rsidR="009C78D5" w:rsidRPr="009C78D5" w:rsidRDefault="009C78D5" w:rsidP="00663720">
      <w:pPr>
        <w:spacing w:line="480" w:lineRule="auto"/>
        <w:rPr>
          <w:rFonts w:ascii="Arial" w:hAnsi="Arial" w:cs="Arial"/>
          <w:iCs/>
        </w:rPr>
      </w:pPr>
      <w:r w:rsidRPr="009C78D5">
        <w:rPr>
          <w:rFonts w:ascii="Arial" w:hAnsi="Arial" w:cs="Arial"/>
        </w:rPr>
        <w:lastRenderedPageBreak/>
        <w:t xml:space="preserve">Research carried out by Han </w:t>
      </w:r>
      <w:r w:rsidRPr="009C78D5">
        <w:rPr>
          <w:rFonts w:ascii="Arial" w:hAnsi="Arial" w:cs="Arial"/>
          <w:i/>
          <w:iCs/>
        </w:rPr>
        <w:t xml:space="preserve">et al. </w:t>
      </w:r>
      <w:r w:rsidRPr="009C78D5">
        <w:rPr>
          <w:rFonts w:ascii="Arial" w:hAnsi="Arial" w:cs="Arial"/>
          <w:iCs/>
        </w:rPr>
        <w:t>(2022, p.15) analysing and testing multiple studies concluded that the effects of trauma-informed interventions “improve several psychological outcomes, such as post-traumatic stress disorder (PTSD, depression, and anxiety”. Adding that the future scope to address a wide range of trauma types, such as racism, discrimination and Adverse Childhood Experiences (ACE’s), should be expanded and studied to address the disadvantage and suffering people experience (Han e</w:t>
      </w:r>
      <w:r w:rsidRPr="009C78D5">
        <w:rPr>
          <w:rFonts w:ascii="Arial" w:hAnsi="Arial" w:cs="Arial"/>
          <w:i/>
        </w:rPr>
        <w:t xml:space="preserve">t al., </w:t>
      </w:r>
      <w:r w:rsidRPr="009C78D5">
        <w:rPr>
          <w:rFonts w:ascii="Arial" w:hAnsi="Arial" w:cs="Arial"/>
          <w:iCs/>
        </w:rPr>
        <w:t xml:space="preserve">2022). Covington (2008) adds that a trauma informed approach is crucial for support provided to women and girls in areas such as addiction treatment and inpatient psychiatric care. </w:t>
      </w:r>
    </w:p>
    <w:p w14:paraId="1B424580" w14:textId="77777777" w:rsidR="005E060A" w:rsidRPr="00246A94" w:rsidRDefault="005E060A" w:rsidP="00663720">
      <w:pPr>
        <w:spacing w:line="480" w:lineRule="auto"/>
        <w:rPr>
          <w:rFonts w:ascii="Arial" w:hAnsi="Arial" w:cs="Arial"/>
        </w:rPr>
      </w:pPr>
    </w:p>
    <w:p w14:paraId="5870F440" w14:textId="68D77798" w:rsidR="007B2C71" w:rsidRPr="00246A94" w:rsidRDefault="00C0523C" w:rsidP="00663720">
      <w:pPr>
        <w:numPr>
          <w:ilvl w:val="1"/>
          <w:numId w:val="1"/>
        </w:numPr>
        <w:spacing w:line="480" w:lineRule="auto"/>
        <w:outlineLvl w:val="1"/>
        <w:rPr>
          <w:rFonts w:ascii="Arial" w:hAnsi="Arial" w:cs="Arial"/>
          <w:b/>
        </w:rPr>
      </w:pPr>
      <w:r>
        <w:rPr>
          <w:rFonts w:ascii="Arial" w:hAnsi="Arial" w:cs="Arial"/>
          <w:b/>
        </w:rPr>
        <w:t>Brief and Early Intervention</w:t>
      </w:r>
    </w:p>
    <w:p w14:paraId="646F6649" w14:textId="77777777" w:rsidR="00A31ACB" w:rsidRPr="00A31ACB" w:rsidRDefault="00A31ACB" w:rsidP="00663720">
      <w:pPr>
        <w:spacing w:line="480" w:lineRule="auto"/>
        <w:rPr>
          <w:rFonts w:ascii="Arial" w:hAnsi="Arial" w:cs="Arial"/>
        </w:rPr>
      </w:pPr>
      <w:r w:rsidRPr="00A31ACB">
        <w:rPr>
          <w:rFonts w:ascii="Arial" w:hAnsi="Arial" w:cs="Arial"/>
        </w:rPr>
        <w:t xml:space="preserve">A 2014 Report published by NICE (National Institute for Health and Care Excellence) (NICEa, 2014), outline that behaviour change approaches used within a brief intervention framework are frequently used and are effective interventions, with “interventions that target many levels simultaneously tend to be the most effective” (NICE, 2014, p.59). The definition of a ‘brief intervention’ varies among the literature and research depending upon the context of which type of intervention is being used, which makes it difficult to differentiate between the relevant literature available. Terms are sometimes interchangeable as ‘brief intervention’, ‘longer brief intervention’ and ‘brief advice’ (Senior &amp; Craig, 2019; NICEa, 2024; Project Air Strategy, 2019). The National Institute for Care and Excellence (NICEa, 2014, pp.29) outline that brief intervention is a brief interaction, sometimes a few minutes, and includes providing people with information, raising awareness of risks, providing </w:t>
      </w:r>
      <w:r w:rsidRPr="00A31ACB">
        <w:rPr>
          <w:rFonts w:ascii="Arial" w:hAnsi="Arial" w:cs="Arial"/>
        </w:rPr>
        <w:lastRenderedPageBreak/>
        <w:t xml:space="preserve">encouragement and support for change, then depending upon the individual’s needs or response, directing towards other services for additional support. </w:t>
      </w:r>
    </w:p>
    <w:p w14:paraId="3847B79C" w14:textId="77777777" w:rsidR="00381AA1" w:rsidRDefault="00381AA1" w:rsidP="00663720">
      <w:pPr>
        <w:spacing w:line="480" w:lineRule="auto"/>
        <w:rPr>
          <w:rFonts w:ascii="Arial" w:hAnsi="Arial" w:cs="Arial"/>
        </w:rPr>
      </w:pPr>
    </w:p>
    <w:p w14:paraId="0385D1CF" w14:textId="77777777" w:rsidR="00381AA1" w:rsidRDefault="00A31ACB" w:rsidP="00663720">
      <w:pPr>
        <w:spacing w:line="480" w:lineRule="auto"/>
        <w:rPr>
          <w:rFonts w:ascii="Arial" w:hAnsi="Arial" w:cs="Arial"/>
        </w:rPr>
      </w:pPr>
      <w:r w:rsidRPr="00A31ACB">
        <w:rPr>
          <w:rFonts w:ascii="Arial" w:hAnsi="Arial" w:cs="Arial"/>
        </w:rPr>
        <w:t xml:space="preserve">Senior &amp; Craig (2019) collated literature definitions to provide an all-rounded description of a ‘brief intervention’: </w:t>
      </w:r>
    </w:p>
    <w:p w14:paraId="20B3F32F" w14:textId="0D203089" w:rsidR="00A31ACB" w:rsidRDefault="00A31ACB" w:rsidP="00381AA1">
      <w:pPr>
        <w:spacing w:line="480" w:lineRule="auto"/>
        <w:ind w:left="720"/>
        <w:rPr>
          <w:rFonts w:ascii="Arial" w:hAnsi="Arial" w:cs="Arial"/>
        </w:rPr>
      </w:pPr>
      <w:r w:rsidRPr="00381AA1">
        <w:rPr>
          <w:rFonts w:ascii="Arial" w:hAnsi="Arial" w:cs="Arial"/>
        </w:rPr>
        <w:t xml:space="preserve">short, time-limited interactions and conversations aimed at guiding the discussion in a way that provides information alongside encouraging motivational change. </w:t>
      </w:r>
      <w:r w:rsidR="005D1704">
        <w:rPr>
          <w:rFonts w:ascii="Arial" w:hAnsi="Arial" w:cs="Arial"/>
        </w:rPr>
        <w:t>(p.20)</w:t>
      </w:r>
    </w:p>
    <w:p w14:paraId="7A867BC4" w14:textId="77777777" w:rsidR="005D1704" w:rsidRPr="00381AA1" w:rsidRDefault="005D1704" w:rsidP="00381AA1">
      <w:pPr>
        <w:spacing w:line="480" w:lineRule="auto"/>
        <w:ind w:left="720"/>
        <w:rPr>
          <w:rFonts w:ascii="Arial" w:hAnsi="Arial" w:cs="Arial"/>
        </w:rPr>
      </w:pPr>
    </w:p>
    <w:p w14:paraId="328524CC" w14:textId="77777777" w:rsidR="00A31ACB" w:rsidRDefault="00A31ACB" w:rsidP="00663720">
      <w:pPr>
        <w:spacing w:line="480" w:lineRule="auto"/>
        <w:rPr>
          <w:rFonts w:ascii="Arial" w:hAnsi="Arial" w:cs="Arial"/>
        </w:rPr>
      </w:pPr>
      <w:r w:rsidRPr="00A31ACB">
        <w:rPr>
          <w:rFonts w:ascii="Arial" w:hAnsi="Arial" w:cs="Arial"/>
        </w:rPr>
        <w:t xml:space="preserve">Results of a study carried out by Project Air Strategy (2019) concludes that the impact of participation within the brief psychological intervention on the young people resulted in “improved behaviour and functioning, mental health and quality of life, less days engaged in self-harm”. This is also shown in the evidence provided by RCT (Randomized Controlled Trials) that have demonstrated the effectiveness of brief psychological interventions on “reducing suicidal ideation and self-harm in this population group” (Teasdale </w:t>
      </w:r>
      <w:r w:rsidRPr="00A31ACB">
        <w:rPr>
          <w:rFonts w:ascii="Arial" w:hAnsi="Arial" w:cs="Arial"/>
          <w:i/>
          <w:iCs/>
        </w:rPr>
        <w:t xml:space="preserve">et al., </w:t>
      </w:r>
      <w:r w:rsidRPr="00A31ACB">
        <w:rPr>
          <w:rFonts w:ascii="Arial" w:hAnsi="Arial" w:cs="Arial"/>
        </w:rPr>
        <w:t xml:space="preserve">2024, p.916). Teasdale, </w:t>
      </w:r>
      <w:r w:rsidRPr="00A31ACB">
        <w:rPr>
          <w:rFonts w:ascii="Arial" w:hAnsi="Arial" w:cs="Arial"/>
          <w:i/>
          <w:iCs/>
        </w:rPr>
        <w:t xml:space="preserve">et al. </w:t>
      </w:r>
      <w:r w:rsidRPr="00A31ACB">
        <w:rPr>
          <w:rFonts w:ascii="Arial" w:hAnsi="Arial" w:cs="Arial"/>
        </w:rPr>
        <w:t xml:space="preserve">(2024, p912) conclude that an evaluation of a Brief Intervention Service for young people [in the South Eastern Sydney Local Health District in 2022] “is feasible, acceptable, subjectively beneficial… and improved mental health status and behaviour” of young people ages between 12 and 25 years.  Brief psychological intervention, at point where young people present with mild to moderate mental health challenges, is imperative to supporting the mental and emotional wellbeing of young people before they enter crisis and present to emergency services with self-injuring behaviours (Teasdale </w:t>
      </w:r>
      <w:r w:rsidRPr="00A31ACB">
        <w:rPr>
          <w:rFonts w:ascii="Arial" w:hAnsi="Arial" w:cs="Arial"/>
          <w:i/>
          <w:iCs/>
        </w:rPr>
        <w:t xml:space="preserve">et al., </w:t>
      </w:r>
      <w:r w:rsidRPr="00A31ACB">
        <w:rPr>
          <w:rFonts w:ascii="Arial" w:hAnsi="Arial" w:cs="Arial"/>
        </w:rPr>
        <w:t xml:space="preserve">2024, p.913). Access to such support diverts </w:t>
      </w:r>
      <w:r w:rsidRPr="00A31ACB">
        <w:rPr>
          <w:rFonts w:ascii="Arial" w:hAnsi="Arial" w:cs="Arial"/>
        </w:rPr>
        <w:lastRenderedPageBreak/>
        <w:t xml:space="preserve">young people from overwhelming the hospital emergency departments and takes pressure off the points of entry to mental health services that are overwhelmed with wait lists and treatment delays for youth and acute mental health services are challenging to access (Teasdale </w:t>
      </w:r>
      <w:r w:rsidRPr="00A31ACB">
        <w:rPr>
          <w:rFonts w:ascii="Arial" w:hAnsi="Arial" w:cs="Arial"/>
          <w:i/>
          <w:iCs/>
        </w:rPr>
        <w:t xml:space="preserve">et al., </w:t>
      </w:r>
      <w:r w:rsidRPr="00A31ACB">
        <w:rPr>
          <w:rFonts w:ascii="Arial" w:hAnsi="Arial" w:cs="Arial"/>
        </w:rPr>
        <w:t xml:space="preserve">2024, p.914). </w:t>
      </w:r>
    </w:p>
    <w:p w14:paraId="36525828" w14:textId="77777777" w:rsidR="009B5095" w:rsidRPr="00A31ACB" w:rsidRDefault="009B5095" w:rsidP="00663720">
      <w:pPr>
        <w:spacing w:line="480" w:lineRule="auto"/>
        <w:rPr>
          <w:rFonts w:ascii="Arial" w:hAnsi="Arial" w:cs="Arial"/>
        </w:rPr>
      </w:pPr>
    </w:p>
    <w:p w14:paraId="641BEA7A" w14:textId="50C71A45" w:rsidR="00E50161" w:rsidRPr="00E50161" w:rsidRDefault="00A3070C" w:rsidP="00663720">
      <w:pPr>
        <w:spacing w:line="480" w:lineRule="auto"/>
        <w:rPr>
          <w:rFonts w:ascii="Arial" w:hAnsi="Arial" w:cs="Arial"/>
        </w:rPr>
      </w:pPr>
      <w:r>
        <w:rPr>
          <w:rFonts w:ascii="Arial" w:hAnsi="Arial" w:cs="Arial"/>
        </w:rPr>
        <w:t xml:space="preserve">NICE (2014) highlights the importance of sustained </w:t>
      </w:r>
      <w:r w:rsidR="009B5095">
        <w:rPr>
          <w:rFonts w:ascii="Arial" w:hAnsi="Arial" w:cs="Arial"/>
        </w:rPr>
        <w:t>access to support:</w:t>
      </w:r>
    </w:p>
    <w:p w14:paraId="38E16DF7" w14:textId="6BF4103F" w:rsidR="00A31ACB" w:rsidRPr="009B5095" w:rsidRDefault="00A31ACB" w:rsidP="009B5095">
      <w:pPr>
        <w:spacing w:line="480" w:lineRule="auto"/>
        <w:ind w:left="720"/>
        <w:rPr>
          <w:rFonts w:ascii="Arial" w:hAnsi="Arial" w:cs="Arial"/>
        </w:rPr>
      </w:pPr>
      <w:r w:rsidRPr="009B5095">
        <w:rPr>
          <w:rFonts w:ascii="Arial" w:hAnsi="Arial" w:cs="Arial"/>
        </w:rPr>
        <w:t xml:space="preserve">“For an individual to improve their health in the medium and long term, behaviour change must be sustained… involve both helping people to deal with relapses, end ensuring that new behaviours become habitual” </w:t>
      </w:r>
      <w:r w:rsidR="009B5095" w:rsidRPr="009B5095">
        <w:rPr>
          <w:rFonts w:ascii="Arial" w:hAnsi="Arial" w:cs="Arial"/>
        </w:rPr>
        <w:t>(</w:t>
      </w:r>
      <w:r w:rsidRPr="009B5095">
        <w:rPr>
          <w:rFonts w:ascii="Arial" w:hAnsi="Arial" w:cs="Arial"/>
        </w:rPr>
        <w:t>p.59).</w:t>
      </w:r>
    </w:p>
    <w:p w14:paraId="6401BFA8" w14:textId="77777777" w:rsidR="00E50161" w:rsidRPr="00A31ACB" w:rsidRDefault="00E50161" w:rsidP="00663720">
      <w:pPr>
        <w:spacing w:line="480" w:lineRule="auto"/>
        <w:rPr>
          <w:rFonts w:ascii="Arial" w:hAnsi="Arial" w:cs="Arial"/>
          <w:i/>
          <w:iCs/>
        </w:rPr>
      </w:pPr>
    </w:p>
    <w:p w14:paraId="3B447DFD" w14:textId="77777777" w:rsidR="00A31ACB" w:rsidRPr="00A31ACB" w:rsidRDefault="00A31ACB" w:rsidP="00663720">
      <w:pPr>
        <w:spacing w:line="480" w:lineRule="auto"/>
        <w:rPr>
          <w:rFonts w:ascii="Arial" w:hAnsi="Arial" w:cs="Arial"/>
        </w:rPr>
      </w:pPr>
      <w:r w:rsidRPr="00A31ACB">
        <w:rPr>
          <w:rFonts w:ascii="Arial" w:hAnsi="Arial" w:cs="Arial"/>
        </w:rPr>
        <w:t xml:space="preserve">Sessions within The Youth Brief Intervention Service (Teasdale </w:t>
      </w:r>
      <w:r w:rsidRPr="00A31ACB">
        <w:rPr>
          <w:rFonts w:ascii="Arial" w:hAnsi="Arial" w:cs="Arial"/>
          <w:i/>
          <w:iCs/>
        </w:rPr>
        <w:t xml:space="preserve">et al., </w:t>
      </w:r>
      <w:r w:rsidRPr="00A31ACB">
        <w:rPr>
          <w:rFonts w:ascii="Arial" w:hAnsi="Arial" w:cs="Arial"/>
        </w:rPr>
        <w:t xml:space="preserve">2024, p.913) focused on supporting the development of distress tolerance skills, safety planning and providing the young person links to appropriate services for further support, care and treatment that is deemed appropriate, with parents/carers being involved ‘wherever possible’ and offered their own session to develop their understanding of how to appropriately support their young person. </w:t>
      </w:r>
    </w:p>
    <w:p w14:paraId="4DA223E8" w14:textId="77777777" w:rsidR="00A31ACB" w:rsidRPr="00A31ACB" w:rsidRDefault="00A31ACB" w:rsidP="00663720">
      <w:pPr>
        <w:spacing w:line="480" w:lineRule="auto"/>
        <w:rPr>
          <w:rFonts w:ascii="Arial" w:hAnsi="Arial" w:cs="Arial"/>
        </w:rPr>
      </w:pPr>
      <w:r w:rsidRPr="00A31ACB">
        <w:rPr>
          <w:rFonts w:ascii="Arial" w:hAnsi="Arial" w:cs="Arial"/>
        </w:rPr>
        <w:t xml:space="preserve">A report into The Emotional and Mental Health of Children and Young People in Wales by the National Assembly for Wales (2018, p.5) highlights a key recommendation to deliver ‘real change’ in Wales, “emotional well-being, resilience and early intervention – and that addressing this should be a stated national priority for the Welsh Government”. This also continues to add that resources are needed to “make schools community hubs of cross-sector and cross-professional support for emotional and mental well-being” (National </w:t>
      </w:r>
      <w:r w:rsidRPr="00A31ACB">
        <w:rPr>
          <w:rFonts w:ascii="Arial" w:hAnsi="Arial" w:cs="Arial"/>
        </w:rPr>
        <w:lastRenderedPageBreak/>
        <w:t>Assembly for Wales, 2018, p.5). They add a key recommendation for the change needed - to build emotional resilience early in schools, communities and primary/community care, emphasising that wellbeing programmes should be seen as a form of prevention and early intervention, while promoting the importance of reducing specific mental health problems and increasing academic achievement in children and young people (National Assembly for Wales, 2018).</w:t>
      </w:r>
    </w:p>
    <w:p w14:paraId="0057104C" w14:textId="77777777" w:rsidR="005E060A" w:rsidRPr="00246A94" w:rsidRDefault="005E060A" w:rsidP="00663720">
      <w:pPr>
        <w:spacing w:line="480" w:lineRule="auto"/>
        <w:rPr>
          <w:rFonts w:ascii="Arial" w:hAnsi="Arial" w:cs="Arial"/>
        </w:rPr>
      </w:pPr>
    </w:p>
    <w:p w14:paraId="2718ED4E" w14:textId="7A7D2BF8" w:rsidR="007B2C71" w:rsidRPr="00246A94" w:rsidRDefault="00BB645B" w:rsidP="00663720">
      <w:pPr>
        <w:numPr>
          <w:ilvl w:val="1"/>
          <w:numId w:val="1"/>
        </w:numPr>
        <w:spacing w:line="480" w:lineRule="auto"/>
        <w:outlineLvl w:val="1"/>
        <w:rPr>
          <w:rFonts w:ascii="Arial" w:hAnsi="Arial" w:cs="Arial"/>
          <w:b/>
        </w:rPr>
      </w:pPr>
      <w:r>
        <w:rPr>
          <w:rFonts w:ascii="Arial" w:hAnsi="Arial" w:cs="Arial"/>
          <w:b/>
        </w:rPr>
        <w:t>Is it ‘Youth Work’?</w:t>
      </w:r>
    </w:p>
    <w:p w14:paraId="56A921AA" w14:textId="72466621" w:rsidR="00CB75A1" w:rsidRPr="00CB75A1" w:rsidRDefault="00CB75A1" w:rsidP="00663720">
      <w:pPr>
        <w:spacing w:line="480" w:lineRule="auto"/>
        <w:rPr>
          <w:rFonts w:ascii="Arial" w:hAnsi="Arial" w:cs="Arial"/>
        </w:rPr>
      </w:pPr>
      <w:r w:rsidRPr="00CB75A1">
        <w:rPr>
          <w:rFonts w:ascii="Arial" w:hAnsi="Arial" w:cs="Arial"/>
        </w:rPr>
        <w:t xml:space="preserve">Davies, Taylor &amp; Thompson (2015) argues that many common approaches that work with young people are becoming more outside of the ‘youth work’ remit, even though they define themselves as youth work still. Approaches that are structured and targeted that are based upon behaviour modification and prescribed outcomes </w:t>
      </w:r>
      <w:r w:rsidR="00BD125B" w:rsidRPr="00CB75A1">
        <w:rPr>
          <w:rFonts w:ascii="Arial" w:hAnsi="Arial" w:cs="Arial"/>
        </w:rPr>
        <w:t>cannot</w:t>
      </w:r>
      <w:r w:rsidRPr="00CB75A1">
        <w:rPr>
          <w:rFonts w:ascii="Arial" w:hAnsi="Arial" w:cs="Arial"/>
        </w:rPr>
        <w:t xml:space="preserve"> be described as youth work due to the lack of choice in participation and lack of open access to all young people (Davies, Taylor &amp; Thompson, 2015). But, Davies, Taylor &amp; Thompson (2015) also recognise that as youth work as we know it has been ‘on the wane for at least two decades’, due to multiple factors such as funding cuts and lack of suitable provision, other forms of work with young people, such as those favouring targeted approaches with prescribed outcomes that are to be measurable, are now becoming more prevalent. Since the 1990’s increase in outcomes-based approaches and the need to measure the effectiveness and efficiency of the service is used to ensure security of funding (Taylor, 2015), which is only becoming more competitive in the ever-increasing commissioning and quantitative justified society.</w:t>
      </w:r>
    </w:p>
    <w:p w14:paraId="317D6162" w14:textId="759246F3" w:rsidR="00CB75A1" w:rsidRPr="00CB75A1" w:rsidRDefault="00CB75A1" w:rsidP="00663720">
      <w:pPr>
        <w:spacing w:line="480" w:lineRule="auto"/>
        <w:rPr>
          <w:rFonts w:ascii="Arial" w:hAnsi="Arial" w:cs="Arial"/>
        </w:rPr>
      </w:pPr>
      <w:r w:rsidRPr="00CB75A1">
        <w:rPr>
          <w:rFonts w:ascii="Arial" w:hAnsi="Arial" w:cs="Arial"/>
        </w:rPr>
        <w:lastRenderedPageBreak/>
        <w:t xml:space="preserve">Taylor (2015, p.88) explains that “young people are not a homogeneous category” and should be better understood by society as being weighed down by and alienated in multiple ways according to the interplay of their gender, race, class, faith, disability and faith. National Youth Council of Ireland (NYCI) justify that best practice of working with young people says that both types of groups, mixed and groups targeting </w:t>
      </w:r>
      <w:proofErr w:type="gramStart"/>
      <w:r w:rsidRPr="00CB75A1">
        <w:rPr>
          <w:rFonts w:ascii="Arial" w:hAnsi="Arial" w:cs="Arial"/>
        </w:rPr>
        <w:t>particular young</w:t>
      </w:r>
      <w:proofErr w:type="gramEnd"/>
      <w:r w:rsidRPr="00CB75A1">
        <w:rPr>
          <w:rFonts w:ascii="Arial" w:hAnsi="Arial" w:cs="Arial"/>
        </w:rPr>
        <w:t xml:space="preserve"> people, are needed </w:t>
      </w:r>
      <w:proofErr w:type="gramStart"/>
      <w:r w:rsidRPr="00CB75A1">
        <w:rPr>
          <w:rFonts w:ascii="Arial" w:hAnsi="Arial" w:cs="Arial"/>
        </w:rPr>
        <w:t>in order to</w:t>
      </w:r>
      <w:proofErr w:type="gramEnd"/>
      <w:r w:rsidRPr="00CB75A1">
        <w:rPr>
          <w:rFonts w:ascii="Arial" w:hAnsi="Arial" w:cs="Arial"/>
        </w:rPr>
        <w:t xml:space="preserve"> most effectively and appropriately meet the needs of the young people within the population (NYCI, 2024). For young people to have access to both types of groups </w:t>
      </w:r>
      <w:r w:rsidR="009B5095" w:rsidRPr="00CB75A1">
        <w:rPr>
          <w:rFonts w:ascii="Arial" w:hAnsi="Arial" w:cs="Arial"/>
        </w:rPr>
        <w:t>allow</w:t>
      </w:r>
      <w:r w:rsidRPr="00CB75A1">
        <w:rPr>
          <w:rFonts w:ascii="Arial" w:hAnsi="Arial" w:cs="Arial"/>
        </w:rPr>
        <w:t xml:space="preserve"> them to discuss things in relation to their minor identity but also being able to participate in mixed groups so that they </w:t>
      </w:r>
      <w:proofErr w:type="gramStart"/>
      <w:r w:rsidRPr="00CB75A1">
        <w:rPr>
          <w:rFonts w:ascii="Arial" w:hAnsi="Arial" w:cs="Arial"/>
        </w:rPr>
        <w:t>are able to</w:t>
      </w:r>
      <w:proofErr w:type="gramEnd"/>
      <w:r w:rsidRPr="00CB75A1">
        <w:rPr>
          <w:rFonts w:ascii="Arial" w:hAnsi="Arial" w:cs="Arial"/>
        </w:rPr>
        <w:t xml:space="preserve"> fully take part in their own community life (NYCI, 2024). Rural communities are restricted by smaller population </w:t>
      </w:r>
      <w:r w:rsidR="009B5095" w:rsidRPr="00CB75A1">
        <w:rPr>
          <w:rFonts w:ascii="Arial" w:hAnsi="Arial" w:cs="Arial"/>
        </w:rPr>
        <w:t>numbers,</w:t>
      </w:r>
      <w:r w:rsidRPr="00CB75A1">
        <w:rPr>
          <w:rFonts w:ascii="Arial" w:hAnsi="Arial" w:cs="Arial"/>
        </w:rPr>
        <w:t xml:space="preserve"> so responsibility is on the mainstream / mixed youth groups to be fully inclusive, as identity is made up of more than just one identifying characteristic (NYCI, 2024). NYCI (2024) also add that targeted youth groups, such as those of religion, young people who are lesbian, gay, bisexual or transgender, are targeted to more appropriately meet the young people’s needs but also may enable discrete groups or ‘cliques’ to form causing exclusion, which is not a healthy part of society or the young people themselves. </w:t>
      </w:r>
    </w:p>
    <w:p w14:paraId="02549DEF" w14:textId="77777777" w:rsidR="005E060A" w:rsidRPr="00246A94" w:rsidRDefault="005E060A" w:rsidP="00663720">
      <w:pPr>
        <w:spacing w:line="480" w:lineRule="auto"/>
        <w:rPr>
          <w:rFonts w:ascii="Arial" w:hAnsi="Arial" w:cs="Arial"/>
        </w:rPr>
      </w:pPr>
    </w:p>
    <w:p w14:paraId="033B9E76" w14:textId="1E472B45" w:rsidR="007B2C71" w:rsidRPr="00246A94" w:rsidRDefault="009255FA" w:rsidP="00663720">
      <w:pPr>
        <w:numPr>
          <w:ilvl w:val="1"/>
          <w:numId w:val="1"/>
        </w:numPr>
        <w:spacing w:line="480" w:lineRule="auto"/>
        <w:outlineLvl w:val="1"/>
        <w:rPr>
          <w:rFonts w:ascii="Arial" w:hAnsi="Arial" w:cs="Arial"/>
          <w:b/>
        </w:rPr>
      </w:pPr>
      <w:r>
        <w:rPr>
          <w:rFonts w:ascii="Arial" w:hAnsi="Arial" w:cs="Arial"/>
          <w:b/>
        </w:rPr>
        <w:t>Social Prescribing in Wales</w:t>
      </w:r>
    </w:p>
    <w:p w14:paraId="4743B511" w14:textId="77777777" w:rsidR="006F7D34" w:rsidRDefault="006F7D34" w:rsidP="00663720">
      <w:pPr>
        <w:spacing w:line="480" w:lineRule="auto"/>
        <w:rPr>
          <w:rFonts w:ascii="Arial" w:hAnsi="Arial" w:cs="Arial"/>
        </w:rPr>
      </w:pPr>
      <w:r w:rsidRPr="006F7D34">
        <w:rPr>
          <w:rFonts w:ascii="Arial" w:hAnsi="Arial" w:cs="Arial"/>
        </w:rPr>
        <w:t xml:space="preserve">Within Wales social prescribing is used as a pathway that uses “a person-centred approach to empower individuals to better manage their health and wellbeing through engagement with different community-based initiatives and activities” (Newstead, </w:t>
      </w:r>
      <w:r w:rsidRPr="006F7D34">
        <w:rPr>
          <w:rFonts w:ascii="Arial" w:hAnsi="Arial" w:cs="Arial"/>
          <w:i/>
          <w:iCs/>
        </w:rPr>
        <w:t xml:space="preserve">et al, </w:t>
      </w:r>
      <w:r w:rsidRPr="006F7D34">
        <w:rPr>
          <w:rFonts w:ascii="Arial" w:hAnsi="Arial" w:cs="Arial"/>
        </w:rPr>
        <w:t xml:space="preserve">2024). Research findings by Public Health Wales </w:t>
      </w:r>
      <w:r w:rsidRPr="006F7D34">
        <w:rPr>
          <w:rFonts w:ascii="Arial" w:hAnsi="Arial" w:cs="Arial"/>
        </w:rPr>
        <w:lastRenderedPageBreak/>
        <w:t xml:space="preserve">(2022) shows that the use of GPs in Wales for mental health problems in children and young people is growing. Data shows that “adolescent girls aged 16-19 were the group who most frequently presented with mental health crises to acute services”, being twice as likely than boys and young men of the same age (Public Health Wales, 2022). Case studies in Wales show that social prescribing to help support young people’s wellbeing are introduced to help support those with mental health concerns, such as low mood, bullying, anxiety and loneliness (Lavans, Jenkins &amp; Jesurasa, 2023, p.20). An NHS Social Prescribing pilot in Cardiff and the Vale of Glamorgan have two Community Connectors who the GPs and schools </w:t>
      </w:r>
      <w:proofErr w:type="gramStart"/>
      <w:r w:rsidRPr="006F7D34">
        <w:rPr>
          <w:rFonts w:ascii="Arial" w:hAnsi="Arial" w:cs="Arial"/>
        </w:rPr>
        <w:t>are able to</w:t>
      </w:r>
      <w:proofErr w:type="gramEnd"/>
      <w:r w:rsidRPr="006F7D34">
        <w:rPr>
          <w:rFonts w:ascii="Arial" w:hAnsi="Arial" w:cs="Arial"/>
        </w:rPr>
        <w:t xml:space="preserve"> refer young people aged 11-18 to (Lavans, Jenkins &amp; Jesurasa, 2023, p.20). The impacts of social prescribing on the young people’s needs are measure by using the Warwick Edinburgh Mental Wellbeing Scale (WEMWBS) showing improvement to young people’s wellbeing include “improved routines and self-care to address anxiety” and “increased self-confidence through engaging in physical activity, such as, boxing classes” (Lavans, Jenkins &amp; Jesurasa, 2023, p.20). </w:t>
      </w:r>
    </w:p>
    <w:p w14:paraId="3795F377" w14:textId="77777777" w:rsidR="006F7D34" w:rsidRDefault="006F7D34" w:rsidP="00663720">
      <w:pPr>
        <w:spacing w:line="480" w:lineRule="auto"/>
        <w:rPr>
          <w:rFonts w:ascii="Arial" w:hAnsi="Arial" w:cs="Arial"/>
        </w:rPr>
      </w:pPr>
    </w:p>
    <w:p w14:paraId="413433E3" w14:textId="0B863B19" w:rsidR="006F7D34" w:rsidRPr="006F7D34" w:rsidRDefault="006F7D34" w:rsidP="00663720">
      <w:pPr>
        <w:spacing w:line="480" w:lineRule="auto"/>
        <w:rPr>
          <w:rFonts w:ascii="Arial" w:hAnsi="Arial" w:cs="Arial"/>
        </w:rPr>
      </w:pPr>
      <w:r w:rsidRPr="006F7D34">
        <w:rPr>
          <w:rFonts w:ascii="Arial" w:hAnsi="Arial" w:cs="Arial"/>
        </w:rPr>
        <w:t xml:space="preserve">Social prescribing is increasingly being seen as a solution to several challenges communities experience across Wales, with an increasing “commitment to expanding social prescribing capacity and in some areas the scope of the role it plays” (Wallace, </w:t>
      </w:r>
      <w:r w:rsidRPr="006F7D34">
        <w:rPr>
          <w:rFonts w:ascii="Arial" w:hAnsi="Arial" w:cs="Arial"/>
          <w:i/>
          <w:iCs/>
        </w:rPr>
        <w:t xml:space="preserve">et al, </w:t>
      </w:r>
      <w:r w:rsidRPr="006F7D34">
        <w:rPr>
          <w:rFonts w:ascii="Arial" w:hAnsi="Arial" w:cs="Arial"/>
        </w:rPr>
        <w:t xml:space="preserve">2021, p.38). However, as Wallace </w:t>
      </w:r>
      <w:r w:rsidRPr="006F7D34">
        <w:rPr>
          <w:rFonts w:ascii="Arial" w:hAnsi="Arial" w:cs="Arial"/>
          <w:i/>
          <w:iCs/>
        </w:rPr>
        <w:t xml:space="preserve">et al. </w:t>
      </w:r>
      <w:r w:rsidRPr="006F7D34">
        <w:rPr>
          <w:rFonts w:ascii="Arial" w:hAnsi="Arial" w:cs="Arial"/>
        </w:rPr>
        <w:t xml:space="preserve">(2021, p38) highlight, the “serious concerns” that without guaranteed or much longer-term funding settlements being put in place for both social prescribing services and the community assets that support the social </w:t>
      </w:r>
      <w:r w:rsidRPr="006F7D34">
        <w:rPr>
          <w:rFonts w:ascii="Arial" w:hAnsi="Arial" w:cs="Arial"/>
        </w:rPr>
        <w:lastRenderedPageBreak/>
        <w:t>prescribing models, “the promise of social prescribing could be undermined”. Public Health Wales (2022) research reveals that even though mental health services are expanding across Wales, it is not fast enough to meet the rising demand for need, leaving many young people with limited or no mental health and emotional wellbeing support.</w:t>
      </w:r>
    </w:p>
    <w:p w14:paraId="213AD709" w14:textId="77777777" w:rsidR="005E060A" w:rsidRPr="00246A94" w:rsidRDefault="005E060A" w:rsidP="00663720">
      <w:pPr>
        <w:spacing w:line="480" w:lineRule="auto"/>
        <w:rPr>
          <w:rFonts w:ascii="Arial" w:hAnsi="Arial" w:cs="Arial"/>
        </w:rPr>
      </w:pPr>
    </w:p>
    <w:p w14:paraId="6958274A" w14:textId="555A6BBF" w:rsidR="007B2C71" w:rsidRPr="00246A94" w:rsidRDefault="006672B4" w:rsidP="00663720">
      <w:pPr>
        <w:numPr>
          <w:ilvl w:val="1"/>
          <w:numId w:val="1"/>
        </w:numPr>
        <w:spacing w:line="480" w:lineRule="auto"/>
        <w:outlineLvl w:val="1"/>
        <w:rPr>
          <w:rFonts w:ascii="Arial" w:hAnsi="Arial" w:cs="Arial"/>
          <w:b/>
        </w:rPr>
      </w:pPr>
      <w:r>
        <w:rPr>
          <w:rFonts w:ascii="Arial" w:hAnsi="Arial" w:cs="Arial"/>
          <w:b/>
        </w:rPr>
        <w:t>Support Networks &amp; Multi-Agency Working</w:t>
      </w:r>
    </w:p>
    <w:p w14:paraId="08948861" w14:textId="77777777" w:rsidR="00405CF0" w:rsidRDefault="00405CF0" w:rsidP="00663720">
      <w:pPr>
        <w:spacing w:line="480" w:lineRule="auto"/>
        <w:rPr>
          <w:rFonts w:ascii="Arial" w:hAnsi="Arial" w:cs="Arial"/>
        </w:rPr>
      </w:pPr>
      <w:r w:rsidRPr="00405CF0">
        <w:rPr>
          <w:rFonts w:ascii="Arial" w:hAnsi="Arial" w:cs="Arial"/>
        </w:rPr>
        <w:t xml:space="preserve">The support and encouragement from parents/carers with the young person’s attendance is a big contributing factor to the young person’s continued engagement with a brief intervention service. This could be interpreted as a contributing factor to the higher levels of engagement by young people with brief mental health and wellbeing intervention services compared to adult services of support (Teasdale </w:t>
      </w:r>
      <w:r w:rsidRPr="00405CF0">
        <w:rPr>
          <w:rFonts w:ascii="Arial" w:hAnsi="Arial" w:cs="Arial"/>
          <w:i/>
          <w:iCs/>
        </w:rPr>
        <w:t xml:space="preserve">et al., </w:t>
      </w:r>
      <w:r w:rsidRPr="00405CF0">
        <w:rPr>
          <w:rFonts w:ascii="Arial" w:hAnsi="Arial" w:cs="Arial"/>
        </w:rPr>
        <w:t xml:space="preserve">p.918).  80% of young people completed the ‘Youth Brief Intervention Service’ package of care compared to 26% adults attending the final therapy session of an equivalent adult brief patient centred intervention within the same local health board (Teasdale </w:t>
      </w:r>
      <w:r w:rsidRPr="00405CF0">
        <w:rPr>
          <w:rFonts w:ascii="Arial" w:hAnsi="Arial" w:cs="Arial"/>
          <w:i/>
          <w:iCs/>
        </w:rPr>
        <w:t xml:space="preserve">et al., </w:t>
      </w:r>
      <w:r w:rsidRPr="00405CF0">
        <w:rPr>
          <w:rFonts w:ascii="Arial" w:hAnsi="Arial" w:cs="Arial"/>
        </w:rPr>
        <w:t xml:space="preserve">p.918). Being able to include a family member or carer with the process of brief intervention support is seen as ‘very beneficial’ by the Australian mental health organisation, Project Air Strategy (2019). The involvement is described within the Adolescent Brief Intervention Manual for Complex Mental Health Issues as ‘critical’ to the young person’s wellbeing and support network of recovery (Project Air Strategy, 2019). Guidance Policy from NICE (NICE, 2022) supports this by endorsing active involvement from parents or carers when deciding on offering targeted support for the young person (but also considering reasons for not involving parents or carers). This helps the young </w:t>
      </w:r>
      <w:r w:rsidRPr="00405CF0">
        <w:rPr>
          <w:rFonts w:ascii="Arial" w:hAnsi="Arial" w:cs="Arial"/>
        </w:rPr>
        <w:lastRenderedPageBreak/>
        <w:t xml:space="preserve">person’s understanding of what support is being proposed to them from potential support agencies, (such as schools and healthcare professionals) and allows agencies or services to collaboratively work with their already existing support the young person is already receiving (NICE, 2022). </w:t>
      </w:r>
    </w:p>
    <w:p w14:paraId="5C0471C3" w14:textId="77777777" w:rsidR="00405CF0" w:rsidRDefault="00405CF0" w:rsidP="00663720">
      <w:pPr>
        <w:spacing w:line="480" w:lineRule="auto"/>
        <w:rPr>
          <w:rFonts w:ascii="Arial" w:hAnsi="Arial" w:cs="Arial"/>
        </w:rPr>
      </w:pPr>
    </w:p>
    <w:p w14:paraId="75E82ED3" w14:textId="4856C6E5" w:rsidR="005E060A" w:rsidRPr="00246A94" w:rsidRDefault="00405CF0" w:rsidP="00663720">
      <w:pPr>
        <w:spacing w:line="480" w:lineRule="auto"/>
        <w:rPr>
          <w:rFonts w:ascii="Arial" w:hAnsi="Arial" w:cs="Arial"/>
        </w:rPr>
      </w:pPr>
      <w:r w:rsidRPr="00405CF0">
        <w:rPr>
          <w:rFonts w:ascii="Arial" w:hAnsi="Arial" w:cs="Arial"/>
        </w:rPr>
        <w:t>From organisations and schools engaging in multi-agency working, young people and their families benefit from the most relevant and targeted support agencies can offer them (NYTH/NEST, 2023). The NYTH/NEST framework implemented by the Welsh Government aims to provide a ‘whole system’ approach for supporting and developing the mental health and wellbeing of the youngest in society and their families, including young people. Effective multi-agency working, such as support for wellbeing within schools, is emphasised so that schools can provide the best outcomes for their young people (NYTH/NEST, 2023). This includes an example of Cwm Taf Morgannwg University Health Board’s work with CAMHS</w:t>
      </w:r>
      <w:r w:rsidR="00981597">
        <w:rPr>
          <w:rFonts w:ascii="Arial" w:hAnsi="Arial" w:cs="Arial"/>
        </w:rPr>
        <w:t xml:space="preserve"> (Child and Adolescent Mental Health Service)</w:t>
      </w:r>
      <w:r w:rsidRPr="00405CF0">
        <w:rPr>
          <w:rFonts w:ascii="Arial" w:hAnsi="Arial" w:cs="Arial"/>
        </w:rPr>
        <w:t xml:space="preserve"> and the Whole Schools Approach (WSA) Coordinator. At a locality level the CAMHS teams arranged early identification to “prevent children and young people falling through the cracks” and employing a “’nip it in the bud’ early intervention and prevention approach” (NYTH/NEST, 2023, p.10). They report some challenge to this with some partners feeling as if there is sufficient provision for school-based wellbeing support questioning the need for the service, but with the increase in links with local schools and partners along with the schools’ own self-assessments contradict this opinion with schools requestion further support with the mental and emotional wellbeing of their young people.</w:t>
      </w:r>
    </w:p>
    <w:p w14:paraId="675958E6" w14:textId="6644DB44" w:rsidR="005E060A" w:rsidRPr="00246A94" w:rsidRDefault="00E55378" w:rsidP="00663720">
      <w:pPr>
        <w:numPr>
          <w:ilvl w:val="1"/>
          <w:numId w:val="1"/>
        </w:numPr>
        <w:spacing w:line="480" w:lineRule="auto"/>
        <w:outlineLvl w:val="1"/>
        <w:rPr>
          <w:rFonts w:ascii="Arial" w:hAnsi="Arial" w:cs="Arial"/>
          <w:b/>
        </w:rPr>
      </w:pPr>
      <w:r>
        <w:rPr>
          <w:rFonts w:ascii="Arial" w:hAnsi="Arial" w:cs="Arial"/>
          <w:b/>
        </w:rPr>
        <w:lastRenderedPageBreak/>
        <w:t>Further Research &amp; Recommendations</w:t>
      </w:r>
    </w:p>
    <w:p w14:paraId="122DA06A" w14:textId="77777777" w:rsidR="00AB0EDA" w:rsidRDefault="00AB0EDA" w:rsidP="00663720">
      <w:pPr>
        <w:spacing w:line="480" w:lineRule="auto"/>
        <w:rPr>
          <w:rFonts w:ascii="Arial" w:hAnsi="Arial" w:cs="Arial"/>
        </w:rPr>
      </w:pPr>
      <w:r w:rsidRPr="00AB0EDA">
        <w:rPr>
          <w:rFonts w:ascii="Arial" w:hAnsi="Arial" w:cs="Arial"/>
        </w:rPr>
        <w:t xml:space="preserve">The NICE Guidance committee (NICE, 2022, pp.20-21) outlines the recommendation of further research into the effectiveness of targeted support or interventions to promote social, emotional and mental wellbeing through individual and group intervention for young people. McGeechan </w:t>
      </w:r>
      <w:r w:rsidRPr="00AB0EDA">
        <w:rPr>
          <w:rFonts w:ascii="Arial" w:hAnsi="Arial" w:cs="Arial"/>
          <w:i/>
          <w:iCs/>
        </w:rPr>
        <w:t xml:space="preserve">et al. </w:t>
      </w:r>
      <w:r w:rsidRPr="00AB0EDA">
        <w:rPr>
          <w:rFonts w:ascii="Arial" w:hAnsi="Arial" w:cs="Arial"/>
        </w:rPr>
        <w:t xml:space="preserve">(2019, p.154), who are adding to the research literature to fill the gap, emphasise that while there is a lack of studies looking into the effectiveness of targeted youth school-based programmes, there is ‘a growing interest in the potential’ for mindfulness wellbeing programmes to help support young people cope with the pressures of every day modern life. Findings from Kuyken </w:t>
      </w:r>
      <w:r w:rsidRPr="00AB0EDA">
        <w:rPr>
          <w:rFonts w:ascii="Arial" w:hAnsi="Arial" w:cs="Arial"/>
          <w:i/>
          <w:iCs/>
        </w:rPr>
        <w:t xml:space="preserve">et al. </w:t>
      </w:r>
      <w:r w:rsidRPr="00AB0EDA">
        <w:rPr>
          <w:rFonts w:ascii="Arial" w:hAnsi="Arial" w:cs="Arial"/>
        </w:rPr>
        <w:t xml:space="preserve">(2018), Devcich, Rix, Bernat, and Graham (2017), and Cilar </w:t>
      </w:r>
      <w:r w:rsidRPr="00AB0EDA">
        <w:rPr>
          <w:rFonts w:ascii="Arial" w:hAnsi="Arial" w:cs="Arial"/>
          <w:i/>
          <w:iCs/>
        </w:rPr>
        <w:t xml:space="preserve">et al. </w:t>
      </w:r>
      <w:r w:rsidRPr="00AB0EDA">
        <w:rPr>
          <w:rFonts w:ascii="Arial" w:hAnsi="Arial" w:cs="Arial"/>
        </w:rPr>
        <w:t xml:space="preserve">(2020) also similarly report that mindfulness-based interventions are often methods used with positive outcomes of supporting wellbeing and lower levels of stress in young people. Qualitative evidence (McGeechan </w:t>
      </w:r>
      <w:r w:rsidRPr="00AB0EDA">
        <w:rPr>
          <w:rFonts w:ascii="Arial" w:hAnsi="Arial" w:cs="Arial"/>
          <w:i/>
          <w:iCs/>
        </w:rPr>
        <w:t>et al.,</w:t>
      </w:r>
      <w:r w:rsidRPr="00AB0EDA">
        <w:rPr>
          <w:rFonts w:ascii="Arial" w:hAnsi="Arial" w:cs="Arial"/>
        </w:rPr>
        <w:t xml:space="preserve"> 2019) reviewed by NICE on the topic of social, emotional and mental wellbeing in primary and secondary schools, showed that “mindfulness interventions helped with pupil’s concentration in class” with those targeted for support due to being a population group that are at high risk of negative behaviour, commonly resulting in sanctions and school suspension (NICE, 2022, p.54). Young people within schools are benefitting from a multi-agency response which has allowed the young person to access more targeted support services and specialist advice for schools “which can empower the school to support in a more bespoke and informed manner” (NYTH/NEST, 2023). Whereas review of quantitative data reports shows a mixed level of results, with some showing significant positive differences in the social, emotional and mental wellbeing of </w:t>
      </w:r>
      <w:r w:rsidRPr="00AB0EDA">
        <w:rPr>
          <w:rFonts w:ascii="Arial" w:hAnsi="Arial" w:cs="Arial"/>
        </w:rPr>
        <w:lastRenderedPageBreak/>
        <w:t>young people, and some reporting effectiveness of intervention varying significantly (NICE, 2022, p.54).</w:t>
      </w:r>
    </w:p>
    <w:p w14:paraId="6670E8C1" w14:textId="381ED712" w:rsidR="00AB0EDA" w:rsidRPr="00AB0EDA" w:rsidRDefault="00AB0EDA" w:rsidP="00663720">
      <w:pPr>
        <w:spacing w:line="480" w:lineRule="auto"/>
        <w:rPr>
          <w:rFonts w:ascii="Arial" w:hAnsi="Arial" w:cs="Arial"/>
        </w:rPr>
      </w:pPr>
      <w:r w:rsidRPr="00AB0EDA">
        <w:rPr>
          <w:rFonts w:ascii="Arial" w:hAnsi="Arial" w:cs="Arial"/>
        </w:rPr>
        <w:t xml:space="preserve"> </w:t>
      </w:r>
    </w:p>
    <w:p w14:paraId="149E2C00" w14:textId="77777777" w:rsidR="00AB0EDA" w:rsidRPr="00AB0EDA" w:rsidRDefault="00AB0EDA" w:rsidP="00663720">
      <w:pPr>
        <w:spacing w:line="480" w:lineRule="auto"/>
        <w:rPr>
          <w:rFonts w:ascii="Arial" w:hAnsi="Arial" w:cs="Arial"/>
        </w:rPr>
      </w:pPr>
      <w:r w:rsidRPr="00AB0EDA">
        <w:rPr>
          <w:rFonts w:ascii="Arial" w:hAnsi="Arial" w:cs="Arial"/>
        </w:rPr>
        <w:t xml:space="preserve">Within the literature the most common search methods is a systematic review of past studies. Identifying studies that have been carried out and thereafter assessing for quality and credibility of the studies, helps support researchers in the creation of their own research and supports justification for the methods chosen (Cilar </w:t>
      </w:r>
      <w:r w:rsidRPr="00AB0EDA">
        <w:rPr>
          <w:rFonts w:ascii="Arial" w:hAnsi="Arial" w:cs="Arial"/>
          <w:i/>
          <w:iCs/>
        </w:rPr>
        <w:t>et al.,</w:t>
      </w:r>
      <w:r w:rsidRPr="00AB0EDA">
        <w:rPr>
          <w:rFonts w:ascii="Arial" w:hAnsi="Arial" w:cs="Arial"/>
        </w:rPr>
        <w:t xml:space="preserve"> 2020). This can also lead to scrutiny and analysis of data collection methods subsequently leading to creations of newer ways of analysing effectiveness and outcomes of targeted interventions (Davies, Taylor &amp; Thompson, 2015). Common themes identified by Cilar </w:t>
      </w:r>
      <w:r w:rsidRPr="00AB0EDA">
        <w:rPr>
          <w:rFonts w:ascii="Arial" w:hAnsi="Arial" w:cs="Arial"/>
          <w:i/>
          <w:iCs/>
        </w:rPr>
        <w:t xml:space="preserve">et al. </w:t>
      </w:r>
      <w:r w:rsidRPr="00AB0EDA">
        <w:rPr>
          <w:rFonts w:ascii="Arial" w:hAnsi="Arial" w:cs="Arial"/>
        </w:rPr>
        <w:t xml:space="preserve">(2020, p.2024) through application of systematic analysis of current literature on school-based mental wellbeing interventions are “mental health and wellbeing, positive psychology, problem-solving and stress reduction, mindfulness, and physical activity”. Out of 57 interventions analysed by Cilar </w:t>
      </w:r>
      <w:r w:rsidRPr="00AB0EDA">
        <w:rPr>
          <w:rFonts w:ascii="Arial" w:hAnsi="Arial" w:cs="Arial"/>
          <w:i/>
          <w:iCs/>
        </w:rPr>
        <w:t xml:space="preserve">et al. </w:t>
      </w:r>
      <w:r w:rsidRPr="00AB0EDA">
        <w:rPr>
          <w:rFonts w:ascii="Arial" w:hAnsi="Arial" w:cs="Arial"/>
        </w:rPr>
        <w:t xml:space="preserve">(2020, p.2027) “more than half” showed a clearly identified positive impact on young people’s wellbeing, whether that be on psychological, subjective or psychosocial wellbeing, concluding that thus are “considered as effective in providing good mental wellbeing of adolescents”. </w:t>
      </w:r>
    </w:p>
    <w:p w14:paraId="130AC775" w14:textId="77777777" w:rsidR="00AB0EDA" w:rsidRPr="00AB0EDA" w:rsidRDefault="00AB0EDA" w:rsidP="00663720">
      <w:pPr>
        <w:spacing w:line="480" w:lineRule="auto"/>
        <w:rPr>
          <w:rFonts w:ascii="Arial" w:hAnsi="Arial" w:cs="Arial"/>
        </w:rPr>
      </w:pPr>
      <w:r w:rsidRPr="00AB0EDA">
        <w:rPr>
          <w:rFonts w:ascii="Arial" w:hAnsi="Arial" w:cs="Arial"/>
        </w:rPr>
        <w:t xml:space="preserve">Cilar </w:t>
      </w:r>
      <w:r w:rsidRPr="00AB0EDA">
        <w:rPr>
          <w:rFonts w:ascii="Arial" w:hAnsi="Arial" w:cs="Arial"/>
          <w:i/>
          <w:iCs/>
        </w:rPr>
        <w:t xml:space="preserve">et al. </w:t>
      </w:r>
      <w:r w:rsidRPr="00AB0EDA">
        <w:rPr>
          <w:rFonts w:ascii="Arial" w:hAnsi="Arial" w:cs="Arial"/>
        </w:rPr>
        <w:t xml:space="preserve">(2020) identified limitations due to the “amount of subjectivity in each decision in the process of quality assessment” of studies analysed for effectiveness of intervention. “There is a need for more rigorous research design choice when testing intervention efficiency” which coincides with the need for the use of a more standardised measure of effectiveness in wellbeing interventions with young people (Cilar </w:t>
      </w:r>
      <w:r w:rsidRPr="00AB0EDA">
        <w:rPr>
          <w:rFonts w:ascii="Arial" w:hAnsi="Arial" w:cs="Arial"/>
          <w:i/>
          <w:iCs/>
        </w:rPr>
        <w:t xml:space="preserve">et al., </w:t>
      </w:r>
      <w:r w:rsidRPr="00AB0EDA">
        <w:rPr>
          <w:rFonts w:ascii="Arial" w:hAnsi="Arial" w:cs="Arial"/>
        </w:rPr>
        <w:t xml:space="preserve">2020, p.2041). </w:t>
      </w:r>
      <w:r w:rsidRPr="00AB0EDA">
        <w:rPr>
          <w:rFonts w:ascii="Arial" w:hAnsi="Arial" w:cs="Arial"/>
        </w:rPr>
        <w:lastRenderedPageBreak/>
        <w:t xml:space="preserve">Common methods used to collect primary data are self-reporting questionnaires which are then collated to analyse the impact and development feedback. The short time frame of a young person’s engagement with the intervention may be a problem for providing sufficient data that evaluates the effectiveness of an intervention. Teasdale </w:t>
      </w:r>
      <w:r w:rsidRPr="00AB0EDA">
        <w:rPr>
          <w:rFonts w:ascii="Arial" w:hAnsi="Arial" w:cs="Arial"/>
          <w:i/>
          <w:iCs/>
        </w:rPr>
        <w:t xml:space="preserve">et al. </w:t>
      </w:r>
      <w:r w:rsidRPr="00AB0EDA">
        <w:rPr>
          <w:rFonts w:ascii="Arial" w:hAnsi="Arial" w:cs="Arial"/>
        </w:rPr>
        <w:t xml:space="preserve">(2024, p.917) used SDQ (Strengths and Difficulties Questionnaire) to collect data, which is a widely known and frequently used method of data collection with young people to assess impact and progress of interventions, such as in the fields of psychology and counselling. “It may be that the short time frame is insufficient to detect changes in SDQ scores” (Teasdale, </w:t>
      </w:r>
      <w:r w:rsidRPr="00AB0EDA">
        <w:rPr>
          <w:rFonts w:ascii="Arial" w:hAnsi="Arial" w:cs="Arial"/>
          <w:i/>
          <w:iCs/>
        </w:rPr>
        <w:t xml:space="preserve">et al., </w:t>
      </w:r>
      <w:r w:rsidRPr="00AB0EDA">
        <w:rPr>
          <w:rFonts w:ascii="Arial" w:hAnsi="Arial" w:cs="Arial"/>
        </w:rPr>
        <w:t xml:space="preserve">p.917). </w:t>
      </w:r>
    </w:p>
    <w:p w14:paraId="47E011CA" w14:textId="77777777" w:rsidR="004317A6" w:rsidRPr="00246A94" w:rsidRDefault="004317A6" w:rsidP="00663720">
      <w:pPr>
        <w:spacing w:line="480" w:lineRule="auto"/>
        <w:rPr>
          <w:rFonts w:ascii="Arial" w:hAnsi="Arial" w:cs="Arial"/>
        </w:rPr>
      </w:pPr>
    </w:p>
    <w:p w14:paraId="7A1750B7" w14:textId="77777777" w:rsidR="004317A6" w:rsidRPr="00246A94" w:rsidRDefault="005E060A" w:rsidP="00663720">
      <w:pPr>
        <w:numPr>
          <w:ilvl w:val="0"/>
          <w:numId w:val="1"/>
        </w:numPr>
        <w:spacing w:line="480" w:lineRule="auto"/>
        <w:outlineLvl w:val="0"/>
        <w:rPr>
          <w:rFonts w:ascii="Arial" w:hAnsi="Arial" w:cs="Arial"/>
          <w:b/>
        </w:rPr>
      </w:pPr>
      <w:r w:rsidRPr="00246A94">
        <w:rPr>
          <w:rFonts w:ascii="Arial" w:hAnsi="Arial" w:cs="Arial"/>
          <w:b/>
        </w:rPr>
        <w:br w:type="page"/>
      </w:r>
      <w:bookmarkStart w:id="8" w:name="_Toc45110170"/>
      <w:r w:rsidR="00BA7FED" w:rsidRPr="00246A94">
        <w:rPr>
          <w:rFonts w:ascii="Arial" w:hAnsi="Arial" w:cs="Arial"/>
          <w:b/>
        </w:rPr>
        <w:lastRenderedPageBreak/>
        <w:t>METHODOLOGY REVIEW</w:t>
      </w:r>
      <w:bookmarkEnd w:id="8"/>
      <w:r w:rsidR="00BA7FED" w:rsidRPr="00246A94">
        <w:rPr>
          <w:rFonts w:ascii="Arial" w:hAnsi="Arial" w:cs="Arial"/>
          <w:b/>
        </w:rPr>
        <w:t xml:space="preserve"> </w:t>
      </w:r>
    </w:p>
    <w:p w14:paraId="6B80709E" w14:textId="77777777" w:rsidR="00BD5554" w:rsidRPr="00246A94" w:rsidRDefault="00BD5554" w:rsidP="00663720">
      <w:pPr>
        <w:numPr>
          <w:ilvl w:val="1"/>
          <w:numId w:val="1"/>
        </w:numPr>
        <w:spacing w:line="480" w:lineRule="auto"/>
        <w:outlineLvl w:val="1"/>
        <w:rPr>
          <w:rFonts w:ascii="Arial" w:hAnsi="Arial" w:cs="Arial"/>
          <w:b/>
        </w:rPr>
      </w:pPr>
      <w:bookmarkStart w:id="9" w:name="_Toc45110171"/>
      <w:r w:rsidRPr="00246A94">
        <w:rPr>
          <w:rFonts w:ascii="Arial" w:hAnsi="Arial" w:cs="Arial"/>
          <w:b/>
        </w:rPr>
        <w:t>Introduction</w:t>
      </w:r>
      <w:bookmarkEnd w:id="9"/>
    </w:p>
    <w:p w14:paraId="5DFE558F" w14:textId="35E98463" w:rsidR="00370515" w:rsidRDefault="00370515" w:rsidP="00663720">
      <w:pPr>
        <w:spacing w:line="480" w:lineRule="auto"/>
        <w:rPr>
          <w:rFonts w:ascii="Arial" w:hAnsi="Arial" w:cs="Arial"/>
        </w:rPr>
      </w:pPr>
      <w:r w:rsidRPr="00370515">
        <w:rPr>
          <w:rFonts w:ascii="Arial" w:hAnsi="Arial" w:cs="Arial"/>
        </w:rPr>
        <w:t>This chapter outlines the research design, data collection methods, ethical considerations, and analytical methods used in this study. By providing a thorough overview of the methodological framework, this chapter establishes the foundation for the credibility and validity of the study’s results.</w:t>
      </w:r>
    </w:p>
    <w:p w14:paraId="47DE3D8D" w14:textId="77777777" w:rsidR="00370515" w:rsidRPr="00370515" w:rsidRDefault="00370515" w:rsidP="00663720">
      <w:pPr>
        <w:spacing w:line="480" w:lineRule="auto"/>
        <w:rPr>
          <w:rFonts w:ascii="Arial" w:hAnsi="Arial" w:cs="Arial"/>
        </w:rPr>
      </w:pPr>
    </w:p>
    <w:p w14:paraId="5979931E" w14:textId="32EAB34B" w:rsidR="00370515" w:rsidRDefault="00370515" w:rsidP="00663720">
      <w:pPr>
        <w:spacing w:line="480" w:lineRule="auto"/>
        <w:rPr>
          <w:rFonts w:ascii="Arial" w:hAnsi="Arial" w:cs="Arial"/>
        </w:rPr>
      </w:pPr>
      <w:r w:rsidRPr="00370515">
        <w:rPr>
          <w:rFonts w:ascii="Arial" w:hAnsi="Arial" w:cs="Arial"/>
        </w:rPr>
        <w:t>The chapter begins with a description of the overall research approach and design. It then explains the selection process of participants or data sources, the tools and data collection methods employed, and the procedures followed during the data gathering process. This is followed by a description of the strategies used for analysing the data and interpreting the findings. Ethical considerations and limitations of the chosen methodology are also discussed.</w:t>
      </w:r>
    </w:p>
    <w:p w14:paraId="4F863341" w14:textId="77777777" w:rsidR="00370515" w:rsidRPr="00370515" w:rsidRDefault="00370515" w:rsidP="00663720">
      <w:pPr>
        <w:spacing w:line="480" w:lineRule="auto"/>
        <w:rPr>
          <w:rFonts w:ascii="Arial" w:hAnsi="Arial" w:cs="Arial"/>
        </w:rPr>
      </w:pPr>
    </w:p>
    <w:p w14:paraId="280DCD9A" w14:textId="77777777" w:rsidR="00370515" w:rsidRPr="00370515" w:rsidRDefault="00370515" w:rsidP="00663720">
      <w:pPr>
        <w:spacing w:line="480" w:lineRule="auto"/>
        <w:rPr>
          <w:rFonts w:ascii="Arial" w:hAnsi="Arial" w:cs="Arial"/>
        </w:rPr>
      </w:pPr>
      <w:r w:rsidRPr="00370515">
        <w:rPr>
          <w:rFonts w:ascii="Arial" w:hAnsi="Arial" w:cs="Arial"/>
        </w:rPr>
        <w:t xml:space="preserve">The research aimed to explore the impact of brief emotional wellbeing interventions delivered by the Barnardo’s Penderi Wellbeing Service for young people. It also sought to understand the value of such early interventions for informing policy and funding decisions. The methodology adopted aligns with the project’s aims to provide timely, accessible, and effective emotional support to young individuals. By evaluating changes in emotional wellbeing following interaction with a brief targeted intervention, this research seeks to provide evidence on the potential impact of early support services in young people’s mental health and emotional wellbeing. </w:t>
      </w:r>
    </w:p>
    <w:p w14:paraId="396D4C38" w14:textId="77777777" w:rsidR="00BD5554" w:rsidRDefault="00BD5554" w:rsidP="00663720">
      <w:pPr>
        <w:spacing w:line="480" w:lineRule="auto"/>
        <w:rPr>
          <w:rFonts w:ascii="Arial" w:hAnsi="Arial" w:cs="Arial"/>
        </w:rPr>
      </w:pPr>
    </w:p>
    <w:p w14:paraId="55509A64" w14:textId="77777777" w:rsidR="001C7CE3" w:rsidRPr="00246A94" w:rsidRDefault="001C7CE3" w:rsidP="00663720">
      <w:pPr>
        <w:spacing w:line="480" w:lineRule="auto"/>
        <w:rPr>
          <w:rFonts w:ascii="Arial" w:hAnsi="Arial" w:cs="Arial"/>
        </w:rPr>
      </w:pPr>
    </w:p>
    <w:p w14:paraId="3111CCB2" w14:textId="7770617B" w:rsidR="00BD5554" w:rsidRPr="00246A94" w:rsidRDefault="00CE2F18" w:rsidP="00663720">
      <w:pPr>
        <w:numPr>
          <w:ilvl w:val="1"/>
          <w:numId w:val="1"/>
        </w:numPr>
        <w:spacing w:line="480" w:lineRule="auto"/>
        <w:outlineLvl w:val="1"/>
        <w:rPr>
          <w:rFonts w:ascii="Arial" w:hAnsi="Arial" w:cs="Arial"/>
          <w:b/>
        </w:rPr>
      </w:pPr>
      <w:r>
        <w:rPr>
          <w:rFonts w:ascii="Arial" w:hAnsi="Arial" w:cs="Arial"/>
          <w:b/>
        </w:rPr>
        <w:lastRenderedPageBreak/>
        <w:t>Research Design</w:t>
      </w:r>
    </w:p>
    <w:p w14:paraId="0E79BEE0" w14:textId="29ABBBA7" w:rsidR="00131941" w:rsidRPr="00131941" w:rsidRDefault="00131941" w:rsidP="00663720">
      <w:pPr>
        <w:spacing w:line="480" w:lineRule="auto"/>
        <w:rPr>
          <w:rFonts w:ascii="Arial" w:hAnsi="Arial" w:cs="Arial"/>
        </w:rPr>
      </w:pPr>
      <w:r w:rsidRPr="00131941">
        <w:rPr>
          <w:rFonts w:ascii="Arial" w:hAnsi="Arial" w:cs="Arial"/>
        </w:rPr>
        <w:t>A mixed methods design was employed within this study, combining qualitative and quantitative approaches to data collection, enabling a holistic analysis of changes in emotional wellbeing of the young people and subjective feedback from both young participants and their parents/carers.</w:t>
      </w:r>
      <w:r w:rsidR="006B4E97">
        <w:rPr>
          <w:rFonts w:ascii="Arial" w:hAnsi="Arial" w:cs="Arial"/>
        </w:rPr>
        <w:t xml:space="preserve"> </w:t>
      </w:r>
      <w:r w:rsidRPr="00131941">
        <w:rPr>
          <w:rFonts w:ascii="Arial" w:hAnsi="Arial" w:cs="Arial"/>
        </w:rPr>
        <w:t xml:space="preserve">Quantitative data was gathered using pre- and post-intervention questionnaire surveys using the Barnardo’s Wellbeing Service Scale (BWSS), shaped from statements within the Warwick-Edinburgh Mental Wellbeing Scale (WEMWBS) and the Strengths and Difficulties Questionnaire (SDQ). </w:t>
      </w:r>
    </w:p>
    <w:p w14:paraId="6F9C46E1" w14:textId="77777777" w:rsidR="00131941" w:rsidRPr="00131941" w:rsidRDefault="00131941" w:rsidP="00663720">
      <w:pPr>
        <w:spacing w:line="480" w:lineRule="auto"/>
        <w:rPr>
          <w:rFonts w:ascii="Arial" w:hAnsi="Arial" w:cs="Arial"/>
        </w:rPr>
      </w:pPr>
    </w:p>
    <w:p w14:paraId="4F0DD613" w14:textId="1B688893" w:rsidR="00131941" w:rsidRDefault="00131941" w:rsidP="00663720">
      <w:pPr>
        <w:spacing w:line="480" w:lineRule="auto"/>
        <w:rPr>
          <w:rFonts w:ascii="Arial" w:hAnsi="Arial" w:cs="Arial"/>
        </w:rPr>
      </w:pPr>
      <w:r w:rsidRPr="00131941">
        <w:rPr>
          <w:rFonts w:ascii="Arial" w:hAnsi="Arial" w:cs="Arial"/>
        </w:rPr>
        <w:t xml:space="preserve">Qualitative data was gathered using open-ended questionnaire survey responses post-intervention with the wellbeing service. This allowed research participants to express their feelings and experiences in their own words. Thematic analysis was then applied to the gathered qualitative data. Carrying out qualitative research supported obtaining a deeper understanding of the social setting in which the intervention is being delivered, gaining depth and insight where quantitative methods are unlikely to. </w:t>
      </w:r>
    </w:p>
    <w:p w14:paraId="18E2CF9F" w14:textId="77777777" w:rsidR="006B4E97" w:rsidRPr="00131941" w:rsidRDefault="006B4E97" w:rsidP="00663720">
      <w:pPr>
        <w:spacing w:line="480" w:lineRule="auto"/>
        <w:rPr>
          <w:rFonts w:ascii="Arial" w:hAnsi="Arial" w:cs="Arial"/>
        </w:rPr>
      </w:pPr>
    </w:p>
    <w:p w14:paraId="599946FB" w14:textId="43C7E092" w:rsidR="00131941" w:rsidRPr="00131941" w:rsidRDefault="00131941" w:rsidP="00663720">
      <w:pPr>
        <w:spacing w:line="480" w:lineRule="auto"/>
        <w:rPr>
          <w:rFonts w:ascii="Arial" w:hAnsi="Arial" w:cs="Arial"/>
        </w:rPr>
      </w:pPr>
      <w:r w:rsidRPr="00131941">
        <w:rPr>
          <w:rFonts w:ascii="Arial" w:hAnsi="Arial" w:cs="Arial"/>
        </w:rPr>
        <w:t xml:space="preserve">As a researcher, recognising that the choice of approach and methods used to review an intervention relies upon the perspective held and decisions made regarding the complexity of approaches taken (Petticrew, </w:t>
      </w:r>
      <w:r w:rsidRPr="00131941">
        <w:rPr>
          <w:rFonts w:ascii="Arial" w:hAnsi="Arial" w:cs="Arial"/>
          <w:i/>
          <w:iCs/>
        </w:rPr>
        <w:t xml:space="preserve">et al., </w:t>
      </w:r>
      <w:r w:rsidRPr="00131941">
        <w:rPr>
          <w:rFonts w:ascii="Arial" w:hAnsi="Arial" w:cs="Arial"/>
        </w:rPr>
        <w:t xml:space="preserve">2013). A pragmatic approach was adopted, justified due to supporting the answering of the research question through the mixed methods deemed most appropriate to support the understanding of human beings within a specific social situation (Kaushik &amp; Walsh, 2019). Qualitative approaches, data collected about </w:t>
      </w:r>
      <w:r w:rsidRPr="00131941">
        <w:rPr>
          <w:rFonts w:ascii="Arial" w:hAnsi="Arial" w:cs="Arial"/>
        </w:rPr>
        <w:lastRenderedPageBreak/>
        <w:t xml:space="preserve">relationships between the people and the structures in which they interact, along with quantitative approaches, which supports the identification of patterns and attitudes or behaviours, collectively supports the development of knowledge and understanding of the social wellbeing intervention (Petticrew, </w:t>
      </w:r>
      <w:r w:rsidRPr="00131941">
        <w:rPr>
          <w:rFonts w:ascii="Arial" w:hAnsi="Arial" w:cs="Arial"/>
          <w:i/>
          <w:iCs/>
        </w:rPr>
        <w:t xml:space="preserve">et al., </w:t>
      </w:r>
      <w:r w:rsidRPr="00131941">
        <w:rPr>
          <w:rFonts w:ascii="Arial" w:hAnsi="Arial" w:cs="Arial"/>
        </w:rPr>
        <w:t>2013). As explained by Gillespie, Glaveanu &amp; de Saint Laurent (2024, p.8): “pragmatism proposes that knowledge is neither purely a function of the world (realism) nor of humans (</w:t>
      </w:r>
      <w:r w:rsidR="001A2713" w:rsidRPr="00131941">
        <w:rPr>
          <w:rFonts w:ascii="Arial" w:hAnsi="Arial" w:cs="Arial"/>
        </w:rPr>
        <w:t>scepticism</w:t>
      </w:r>
      <w:r w:rsidRPr="00131941">
        <w:rPr>
          <w:rFonts w:ascii="Arial" w:hAnsi="Arial" w:cs="Arial"/>
        </w:rPr>
        <w:t xml:space="preserve">),” but instead “knowledge is an </w:t>
      </w:r>
      <w:r w:rsidRPr="00131941">
        <w:rPr>
          <w:rFonts w:ascii="Arial" w:hAnsi="Arial" w:cs="Arial"/>
          <w:i/>
          <w:iCs/>
        </w:rPr>
        <w:t xml:space="preserve">interaction </w:t>
      </w:r>
      <w:r w:rsidRPr="00131941">
        <w:rPr>
          <w:rFonts w:ascii="Arial" w:hAnsi="Arial" w:cs="Arial"/>
        </w:rPr>
        <w:t>between humans and the world”. Some argue that this emerging mixed method is producing similar results which are “inadequately theorized” and is accused of being “overly behaviourist and thus neglecting psychology” (Gillespie, Glaveanu &amp; de Saint Laurent, 2024, p.18). Nevertheless, adopting this approach supports the understanding that doing research means engaging in activity that makes knowledge important and useful, with the motivation of giving voice to participants or groups of people who are rarely represented in our society (Gillespie, Glaveanu &amp; de Saint Laurent, 2024).</w:t>
      </w:r>
    </w:p>
    <w:p w14:paraId="12E6A607" w14:textId="77777777" w:rsidR="00BD5554" w:rsidRPr="00246A94" w:rsidRDefault="00BD5554" w:rsidP="00663720">
      <w:pPr>
        <w:spacing w:line="480" w:lineRule="auto"/>
        <w:rPr>
          <w:rFonts w:ascii="Arial" w:hAnsi="Arial" w:cs="Arial"/>
        </w:rPr>
      </w:pPr>
    </w:p>
    <w:p w14:paraId="357C1A75" w14:textId="1F28651D" w:rsidR="00BD5554" w:rsidRPr="00246A94" w:rsidRDefault="00CE2F18" w:rsidP="00663720">
      <w:pPr>
        <w:numPr>
          <w:ilvl w:val="1"/>
          <w:numId w:val="1"/>
        </w:numPr>
        <w:spacing w:line="480" w:lineRule="auto"/>
        <w:outlineLvl w:val="1"/>
        <w:rPr>
          <w:rFonts w:ascii="Arial" w:hAnsi="Arial" w:cs="Arial"/>
          <w:b/>
        </w:rPr>
      </w:pPr>
      <w:r>
        <w:rPr>
          <w:rFonts w:ascii="Arial" w:hAnsi="Arial" w:cs="Arial"/>
          <w:b/>
        </w:rPr>
        <w:t>Sampling Strategy</w:t>
      </w:r>
    </w:p>
    <w:p w14:paraId="02E2775C" w14:textId="3DFEC239" w:rsidR="00FC1377" w:rsidRDefault="00FC1377" w:rsidP="00663720">
      <w:pPr>
        <w:spacing w:line="480" w:lineRule="auto"/>
        <w:rPr>
          <w:rFonts w:ascii="Arial" w:hAnsi="Arial" w:cs="Arial"/>
        </w:rPr>
      </w:pPr>
      <w:r w:rsidRPr="00E30A2C">
        <w:rPr>
          <w:rFonts w:ascii="Arial" w:hAnsi="Arial" w:cs="Arial"/>
        </w:rPr>
        <w:t>Purposive sampling was used to identify participants based upon the participant criteria</w:t>
      </w:r>
      <w:r>
        <w:rPr>
          <w:rFonts w:ascii="Arial" w:hAnsi="Arial" w:cs="Arial"/>
        </w:rPr>
        <w:t xml:space="preserve">. </w:t>
      </w:r>
      <w:r w:rsidRPr="00E30A2C">
        <w:rPr>
          <w:rFonts w:ascii="Arial" w:hAnsi="Arial" w:cs="Arial"/>
        </w:rPr>
        <w:t xml:space="preserve">For the participants to be identified and invited to participate within the study the criteria of ‘engaging with the Barnardo’s Penderi Wellbeing Service’ was needed to be fulfilled for their data to be collected. The use of purposive sampling was employed within this study to ‘enhance the understanding of the selected individuals or groups’ experience(s)’ within the organisation (Devers &amp; Frankel, 2000). Through the selection of specific individuals, they were able to ‘provide the greatest insight </w:t>
      </w:r>
      <w:r w:rsidRPr="00E30A2C">
        <w:rPr>
          <w:rFonts w:ascii="Arial" w:hAnsi="Arial" w:cs="Arial"/>
        </w:rPr>
        <w:lastRenderedPageBreak/>
        <w:t>into the research question’ (Devers &amp; Frankel, 2000). These unique characteristics and settings in which the participants are located allows them to provide an insight and knowledge into the</w:t>
      </w:r>
      <w:r>
        <w:rPr>
          <w:rFonts w:ascii="Arial" w:hAnsi="Arial" w:cs="Arial"/>
        </w:rPr>
        <w:t xml:space="preserve"> wellbeing</w:t>
      </w:r>
      <w:r w:rsidRPr="00E30A2C">
        <w:rPr>
          <w:rFonts w:ascii="Arial" w:hAnsi="Arial" w:cs="Arial"/>
        </w:rPr>
        <w:t xml:space="preserve"> service they participate</w:t>
      </w:r>
      <w:r>
        <w:rPr>
          <w:rFonts w:ascii="Arial" w:hAnsi="Arial" w:cs="Arial"/>
        </w:rPr>
        <w:t>d</w:t>
      </w:r>
      <w:r w:rsidRPr="00E30A2C">
        <w:rPr>
          <w:rFonts w:ascii="Arial" w:hAnsi="Arial" w:cs="Arial"/>
        </w:rPr>
        <w:t xml:space="preserve"> in</w:t>
      </w:r>
      <w:r>
        <w:rPr>
          <w:rFonts w:ascii="Arial" w:hAnsi="Arial" w:cs="Arial"/>
        </w:rPr>
        <w:t>, and the experiences they have had</w:t>
      </w:r>
      <w:r w:rsidRPr="00E30A2C">
        <w:rPr>
          <w:rFonts w:ascii="Arial" w:hAnsi="Arial" w:cs="Arial"/>
        </w:rPr>
        <w:t>.</w:t>
      </w:r>
    </w:p>
    <w:p w14:paraId="0CE5159B" w14:textId="44ADED19" w:rsidR="00FC1377" w:rsidRPr="00D80FFB" w:rsidRDefault="00FC1377" w:rsidP="00663720">
      <w:pPr>
        <w:spacing w:line="480" w:lineRule="auto"/>
        <w:rPr>
          <w:rFonts w:ascii="Arial" w:hAnsi="Arial" w:cs="Arial"/>
          <w:sz w:val="20"/>
          <w:szCs w:val="20"/>
        </w:rPr>
      </w:pPr>
      <w:r w:rsidRPr="00D80FFB">
        <w:rPr>
          <w:rFonts w:ascii="Arial" w:hAnsi="Arial" w:cs="Arial"/>
          <w:sz w:val="20"/>
          <w:szCs w:val="20"/>
        </w:rPr>
        <w:t>(see appendi</w:t>
      </w:r>
      <w:r w:rsidR="001209C5">
        <w:rPr>
          <w:rFonts w:ascii="Arial" w:hAnsi="Arial" w:cs="Arial"/>
          <w:sz w:val="20"/>
          <w:szCs w:val="20"/>
        </w:rPr>
        <w:t>ces</w:t>
      </w:r>
      <w:r w:rsidR="004D33E8" w:rsidRPr="00D80FFB">
        <w:rPr>
          <w:rFonts w:ascii="Arial" w:hAnsi="Arial" w:cs="Arial"/>
          <w:sz w:val="20"/>
          <w:szCs w:val="20"/>
        </w:rPr>
        <w:t xml:space="preserve"> </w:t>
      </w:r>
      <w:r w:rsidR="00D80FFB" w:rsidRPr="00D80FFB">
        <w:rPr>
          <w:rFonts w:ascii="Arial" w:hAnsi="Arial" w:cs="Arial"/>
          <w:sz w:val="20"/>
          <w:szCs w:val="20"/>
        </w:rPr>
        <w:t>5</w:t>
      </w:r>
      <w:r w:rsidRPr="00D80FFB">
        <w:rPr>
          <w:rFonts w:ascii="Arial" w:hAnsi="Arial" w:cs="Arial"/>
          <w:sz w:val="20"/>
          <w:szCs w:val="20"/>
        </w:rPr>
        <w:t xml:space="preserve"> for</w:t>
      </w:r>
      <w:r w:rsidR="003A18DD">
        <w:rPr>
          <w:rFonts w:ascii="Arial" w:hAnsi="Arial" w:cs="Arial"/>
          <w:sz w:val="20"/>
          <w:szCs w:val="20"/>
        </w:rPr>
        <w:t xml:space="preserve"> </w:t>
      </w:r>
      <w:r w:rsidR="002238F3">
        <w:rPr>
          <w:rFonts w:ascii="Arial" w:hAnsi="Arial" w:cs="Arial"/>
          <w:sz w:val="20"/>
          <w:szCs w:val="20"/>
        </w:rPr>
        <w:t>Referral Criteria -</w:t>
      </w:r>
      <w:r w:rsidRPr="00D80FFB">
        <w:rPr>
          <w:rFonts w:ascii="Arial" w:hAnsi="Arial" w:cs="Arial"/>
          <w:sz w:val="20"/>
          <w:szCs w:val="20"/>
        </w:rPr>
        <w:t xml:space="preserve"> list of GP surgeries, primary schools and secondary schools).</w:t>
      </w:r>
    </w:p>
    <w:p w14:paraId="4B7A8FE8" w14:textId="77777777" w:rsidR="00FC1377" w:rsidRDefault="00FC1377" w:rsidP="00663720">
      <w:pPr>
        <w:spacing w:line="480" w:lineRule="auto"/>
        <w:rPr>
          <w:rFonts w:ascii="Arial" w:hAnsi="Arial" w:cs="Arial"/>
        </w:rPr>
      </w:pPr>
    </w:p>
    <w:p w14:paraId="37EFA4C1" w14:textId="77777777" w:rsidR="00FC1377" w:rsidRDefault="00FC1377" w:rsidP="00663720">
      <w:pPr>
        <w:spacing w:line="480" w:lineRule="auto"/>
        <w:rPr>
          <w:rFonts w:ascii="Arial" w:hAnsi="Arial" w:cs="Arial"/>
        </w:rPr>
      </w:pPr>
      <w:r w:rsidRPr="00E30A2C">
        <w:rPr>
          <w:rFonts w:ascii="Arial" w:hAnsi="Arial" w:cs="Arial"/>
        </w:rPr>
        <w:t>Due to the constraints of a 3-month data collection</w:t>
      </w:r>
      <w:r>
        <w:rPr>
          <w:rFonts w:ascii="Arial" w:hAnsi="Arial" w:cs="Arial"/>
        </w:rPr>
        <w:t xml:space="preserve"> timeframe, the service’s operational and financial limitations</w:t>
      </w:r>
      <w:r w:rsidRPr="00E30A2C">
        <w:rPr>
          <w:rFonts w:ascii="Arial" w:hAnsi="Arial" w:cs="Arial"/>
        </w:rPr>
        <w:t xml:space="preserve">, and the nature of the research area and topic sensitivity, the sample size was </w:t>
      </w:r>
      <w:r>
        <w:rPr>
          <w:rFonts w:ascii="Arial" w:hAnsi="Arial" w:cs="Arial"/>
        </w:rPr>
        <w:t xml:space="preserve">small. </w:t>
      </w:r>
      <w:r w:rsidRPr="00E30A2C">
        <w:rPr>
          <w:rFonts w:ascii="Arial" w:hAnsi="Arial" w:cs="Arial"/>
        </w:rPr>
        <w:t xml:space="preserve">The number of participants and therefore the amount of data available was already limited, regardless of the amount of limited time available to deploy and conclude the study. </w:t>
      </w:r>
      <w:r>
        <w:rPr>
          <w:rFonts w:ascii="Arial" w:hAnsi="Arial" w:cs="Arial"/>
        </w:rPr>
        <w:t xml:space="preserve">Nevertheless, </w:t>
      </w:r>
      <w:r w:rsidRPr="00E30A2C">
        <w:rPr>
          <w:rFonts w:ascii="Arial" w:hAnsi="Arial" w:cs="Arial"/>
        </w:rPr>
        <w:t xml:space="preserve">the method of purposive sampling </w:t>
      </w:r>
      <w:r>
        <w:rPr>
          <w:rFonts w:ascii="Arial" w:hAnsi="Arial" w:cs="Arial"/>
        </w:rPr>
        <w:t xml:space="preserve">was appropriate and </w:t>
      </w:r>
      <w:r w:rsidRPr="00E30A2C">
        <w:rPr>
          <w:rFonts w:ascii="Arial" w:hAnsi="Arial" w:cs="Arial"/>
        </w:rPr>
        <w:t xml:space="preserve">enabled the collection of data from </w:t>
      </w:r>
      <w:r>
        <w:rPr>
          <w:rFonts w:ascii="Arial" w:hAnsi="Arial" w:cs="Arial"/>
        </w:rPr>
        <w:t>almost all</w:t>
      </w:r>
      <w:r w:rsidRPr="00E30A2C">
        <w:rPr>
          <w:rFonts w:ascii="Arial" w:hAnsi="Arial" w:cs="Arial"/>
        </w:rPr>
        <w:t xml:space="preserve"> the entire population under investigation</w:t>
      </w:r>
      <w:r>
        <w:rPr>
          <w:rFonts w:ascii="Arial" w:hAnsi="Arial" w:cs="Arial"/>
        </w:rPr>
        <w:t>, enabling the sample size to be</w:t>
      </w:r>
      <w:r w:rsidRPr="00E30A2C">
        <w:rPr>
          <w:rFonts w:ascii="Arial" w:hAnsi="Arial" w:cs="Arial"/>
        </w:rPr>
        <w:t xml:space="preserve"> justified (Lakens, 2022). </w:t>
      </w:r>
      <w:r>
        <w:rPr>
          <w:rFonts w:ascii="Arial" w:hAnsi="Arial" w:cs="Arial"/>
        </w:rPr>
        <w:t>Deploying this pragmatic approach ensured that the data collected reflected the unique characteristics of the brief intervention service and allowed for analysis of organisational practice through experience (Kelly &amp; Cordeiro, 2020).</w:t>
      </w:r>
    </w:p>
    <w:p w14:paraId="750FD204" w14:textId="77777777" w:rsidR="003366DD" w:rsidRPr="00246A94" w:rsidRDefault="003366DD" w:rsidP="00663720">
      <w:pPr>
        <w:spacing w:line="480" w:lineRule="auto"/>
        <w:jc w:val="both"/>
        <w:rPr>
          <w:rFonts w:ascii="Arial" w:hAnsi="Arial" w:cs="Arial"/>
        </w:rPr>
      </w:pPr>
    </w:p>
    <w:p w14:paraId="7AF8E9A5" w14:textId="0F522D94" w:rsidR="00BD5554" w:rsidRPr="00246A94" w:rsidRDefault="00CE2F18" w:rsidP="00663720">
      <w:pPr>
        <w:numPr>
          <w:ilvl w:val="1"/>
          <w:numId w:val="1"/>
        </w:numPr>
        <w:spacing w:line="480" w:lineRule="auto"/>
        <w:outlineLvl w:val="1"/>
        <w:rPr>
          <w:rFonts w:ascii="Arial" w:hAnsi="Arial" w:cs="Arial"/>
          <w:b/>
        </w:rPr>
      </w:pPr>
      <w:r>
        <w:rPr>
          <w:rFonts w:ascii="Arial" w:hAnsi="Arial" w:cs="Arial"/>
          <w:b/>
        </w:rPr>
        <w:t xml:space="preserve">Access </w:t>
      </w:r>
      <w:r w:rsidR="00142F85">
        <w:rPr>
          <w:rFonts w:ascii="Arial" w:hAnsi="Arial" w:cs="Arial"/>
          <w:b/>
        </w:rPr>
        <w:t>&amp; Ethical Approval</w:t>
      </w:r>
    </w:p>
    <w:p w14:paraId="5A90FB13" w14:textId="2E9D7403" w:rsidR="00745EAA" w:rsidRDefault="00745EAA" w:rsidP="00663720">
      <w:pPr>
        <w:spacing w:line="480" w:lineRule="auto"/>
        <w:rPr>
          <w:rFonts w:ascii="Arial" w:hAnsi="Arial" w:cs="Arial"/>
        </w:rPr>
      </w:pPr>
      <w:r w:rsidRPr="00745EAA">
        <w:rPr>
          <w:rFonts w:ascii="Arial" w:hAnsi="Arial" w:cs="Arial"/>
        </w:rPr>
        <w:t xml:space="preserve">Access to the wellbeing service and participants was obtained through submission of ethics forms and consultation with Barnardo’s Organisational Gatekeepers. The researcher, who is also the Project Worker within the Barnardo’s Wellbeing Service, discussed the research proposal with the Children’s Services Manager and gained permission to submit a BREC Application and Review Form to the Barnardo’s Research and Ethics </w:t>
      </w:r>
      <w:r w:rsidRPr="00745EAA">
        <w:rPr>
          <w:rFonts w:ascii="Arial" w:hAnsi="Arial" w:cs="Arial"/>
        </w:rPr>
        <w:lastRenderedPageBreak/>
        <w:t>Committee (BREC). Ethical approval was also secured from the University of Wales Trinity Saint David, the student researcher’s university.</w:t>
      </w:r>
    </w:p>
    <w:p w14:paraId="4CA26B5B" w14:textId="77777777" w:rsidR="00745EAA" w:rsidRPr="00745EAA" w:rsidRDefault="00745EAA" w:rsidP="00663720">
      <w:pPr>
        <w:spacing w:line="480" w:lineRule="auto"/>
        <w:rPr>
          <w:rFonts w:ascii="Arial" w:hAnsi="Arial" w:cs="Arial"/>
        </w:rPr>
      </w:pPr>
    </w:p>
    <w:p w14:paraId="06FD00FE" w14:textId="77777777" w:rsidR="00745EAA" w:rsidRPr="00745EAA" w:rsidRDefault="00745EAA" w:rsidP="00663720">
      <w:pPr>
        <w:spacing w:line="480" w:lineRule="auto"/>
        <w:rPr>
          <w:rFonts w:ascii="Arial" w:hAnsi="Arial" w:cs="Arial"/>
        </w:rPr>
      </w:pPr>
      <w:r w:rsidRPr="00745EAA">
        <w:rPr>
          <w:rFonts w:ascii="Arial" w:hAnsi="Arial" w:cs="Arial"/>
        </w:rPr>
        <w:t>Gaining consent from the gatekeeping organisation was essential to not only obtain ethical approval, but also for approval and accreditation from Barnardo’s for the research to align with the organisational social values and research areas. As outlined in the Barnardo’s Strategy 2024-2027 report document: “working with children and young people to be safe, happy, healthy and hopeful” and “supporting children and young people struggling with their mental health and wellbeing” (Barnardo’s, 2023). Both organisational and academic ethical frameworks were followed throughout the study.</w:t>
      </w:r>
    </w:p>
    <w:p w14:paraId="3A286B6F" w14:textId="77777777" w:rsidR="00BD5554" w:rsidRPr="00246A94" w:rsidRDefault="00BD5554" w:rsidP="00663720">
      <w:pPr>
        <w:spacing w:line="480" w:lineRule="auto"/>
        <w:rPr>
          <w:rFonts w:ascii="Arial" w:hAnsi="Arial" w:cs="Arial"/>
        </w:rPr>
      </w:pPr>
    </w:p>
    <w:p w14:paraId="3BAE4AFB" w14:textId="6DA19F6D" w:rsidR="009C0C80" w:rsidRPr="00246A94" w:rsidRDefault="00142F85" w:rsidP="00663720">
      <w:pPr>
        <w:numPr>
          <w:ilvl w:val="1"/>
          <w:numId w:val="1"/>
        </w:numPr>
        <w:spacing w:line="480" w:lineRule="auto"/>
        <w:outlineLvl w:val="1"/>
        <w:rPr>
          <w:rFonts w:ascii="Arial" w:hAnsi="Arial" w:cs="Arial"/>
          <w:b/>
        </w:rPr>
      </w:pPr>
      <w:r>
        <w:rPr>
          <w:rFonts w:ascii="Arial" w:hAnsi="Arial" w:cs="Arial"/>
          <w:b/>
        </w:rPr>
        <w:t>Informed Consent</w:t>
      </w:r>
    </w:p>
    <w:p w14:paraId="594B6332" w14:textId="77777777" w:rsidR="0003398F" w:rsidRDefault="0003398F" w:rsidP="00663720">
      <w:pPr>
        <w:spacing w:line="480" w:lineRule="auto"/>
        <w:rPr>
          <w:rFonts w:ascii="Arial" w:hAnsi="Arial" w:cs="Arial"/>
        </w:rPr>
      </w:pPr>
      <w:r w:rsidRPr="00E30A2C">
        <w:rPr>
          <w:rFonts w:ascii="Arial" w:hAnsi="Arial" w:cs="Arial"/>
        </w:rPr>
        <w:t xml:space="preserve">Once ethical approval was gained from both </w:t>
      </w:r>
      <w:r>
        <w:rPr>
          <w:rFonts w:ascii="Arial" w:hAnsi="Arial" w:cs="Arial"/>
        </w:rPr>
        <w:t xml:space="preserve">organisational </w:t>
      </w:r>
      <w:r w:rsidRPr="00E30A2C">
        <w:rPr>
          <w:rFonts w:ascii="Arial" w:hAnsi="Arial" w:cs="Arial"/>
        </w:rPr>
        <w:t>ethics committees the researcher beg</w:t>
      </w:r>
      <w:r>
        <w:rPr>
          <w:rFonts w:ascii="Arial" w:hAnsi="Arial" w:cs="Arial"/>
        </w:rPr>
        <w:t>an to invite</w:t>
      </w:r>
      <w:r w:rsidRPr="00E30A2C">
        <w:rPr>
          <w:rFonts w:ascii="Arial" w:hAnsi="Arial" w:cs="Arial"/>
        </w:rPr>
        <w:t xml:space="preserve"> the target population to participate within the project. </w:t>
      </w:r>
      <w:r w:rsidRPr="000454D8">
        <w:rPr>
          <w:rFonts w:ascii="Arial" w:hAnsi="Arial" w:cs="Arial"/>
        </w:rPr>
        <w:t xml:space="preserve">Informed consent </w:t>
      </w:r>
      <w:r>
        <w:rPr>
          <w:rFonts w:ascii="Arial" w:hAnsi="Arial" w:cs="Arial"/>
        </w:rPr>
        <w:t>was</w:t>
      </w:r>
      <w:r w:rsidRPr="000454D8">
        <w:rPr>
          <w:rFonts w:ascii="Arial" w:hAnsi="Arial" w:cs="Arial"/>
        </w:rPr>
        <w:t xml:space="preserve"> necessary to be obtained where there </w:t>
      </w:r>
      <w:r>
        <w:rPr>
          <w:rFonts w:ascii="Arial" w:hAnsi="Arial" w:cs="Arial"/>
        </w:rPr>
        <w:t>was</w:t>
      </w:r>
      <w:r w:rsidRPr="000454D8">
        <w:rPr>
          <w:rFonts w:ascii="Arial" w:hAnsi="Arial" w:cs="Arial"/>
        </w:rPr>
        <w:t xml:space="preserve"> any potential risk or complication towards the participant</w:t>
      </w:r>
      <w:r>
        <w:rPr>
          <w:rFonts w:ascii="Arial" w:hAnsi="Arial" w:cs="Arial"/>
        </w:rPr>
        <w:t xml:space="preserve"> identified</w:t>
      </w:r>
      <w:r w:rsidRPr="000454D8">
        <w:rPr>
          <w:rFonts w:ascii="Arial" w:hAnsi="Arial" w:cs="Arial"/>
        </w:rPr>
        <w:t>, however slight (Oliver, 2010, p.30).</w:t>
      </w:r>
    </w:p>
    <w:p w14:paraId="3C294C15" w14:textId="77777777" w:rsidR="0003398F" w:rsidRDefault="0003398F" w:rsidP="00663720">
      <w:pPr>
        <w:spacing w:line="480" w:lineRule="auto"/>
        <w:rPr>
          <w:rFonts w:ascii="Arial" w:hAnsi="Arial" w:cs="Arial"/>
        </w:rPr>
      </w:pPr>
    </w:p>
    <w:p w14:paraId="17589015" w14:textId="346E929B" w:rsidR="0003398F" w:rsidRDefault="0003398F" w:rsidP="00663720">
      <w:pPr>
        <w:spacing w:line="480" w:lineRule="auto"/>
        <w:rPr>
          <w:rFonts w:ascii="Arial" w:hAnsi="Arial" w:cs="Arial"/>
          <w:color w:val="FF0000"/>
        </w:rPr>
      </w:pPr>
      <w:r>
        <w:rPr>
          <w:rFonts w:ascii="Arial" w:hAnsi="Arial" w:cs="Arial"/>
        </w:rPr>
        <w:t>Participation was entirely voluntary and required informed consent from both the young people and their parents/carers. During</w:t>
      </w:r>
      <w:r w:rsidRPr="00E30A2C">
        <w:rPr>
          <w:rFonts w:ascii="Arial" w:hAnsi="Arial" w:cs="Arial"/>
        </w:rPr>
        <w:t xml:space="preserve"> the initial needs assessment session</w:t>
      </w:r>
      <w:r>
        <w:rPr>
          <w:rFonts w:ascii="Arial" w:hAnsi="Arial" w:cs="Arial"/>
        </w:rPr>
        <w:t xml:space="preserve">, prior to the 4 one-to-one intervention sessions commenced, participants were introduced to the research concept and provided with an Information Sheet and Consent </w:t>
      </w:r>
      <w:r w:rsidRPr="00D80FFB">
        <w:rPr>
          <w:rFonts w:ascii="Arial" w:hAnsi="Arial" w:cs="Arial"/>
        </w:rPr>
        <w:t>Form (see appendi</w:t>
      </w:r>
      <w:r w:rsidR="001209C5">
        <w:rPr>
          <w:rFonts w:ascii="Arial" w:hAnsi="Arial" w:cs="Arial"/>
        </w:rPr>
        <w:t>ces 3&amp;4</w:t>
      </w:r>
      <w:r w:rsidRPr="00D80FFB">
        <w:rPr>
          <w:rFonts w:ascii="Arial" w:hAnsi="Arial" w:cs="Arial"/>
        </w:rPr>
        <w:t xml:space="preserve">). </w:t>
      </w:r>
    </w:p>
    <w:p w14:paraId="3B9C2FEC" w14:textId="77777777" w:rsidR="0003398F" w:rsidRDefault="0003398F" w:rsidP="00663720">
      <w:pPr>
        <w:spacing w:line="480" w:lineRule="auto"/>
        <w:rPr>
          <w:rFonts w:ascii="Arial" w:hAnsi="Arial" w:cs="Arial"/>
        </w:rPr>
      </w:pPr>
      <w:r w:rsidRPr="00E30A2C">
        <w:rPr>
          <w:rFonts w:ascii="Arial" w:hAnsi="Arial" w:cs="Arial"/>
        </w:rPr>
        <w:lastRenderedPageBreak/>
        <w:t>As most of the participants identified were young people under the age of 16 the consent to participation was secured through permission from a ‘gatekeeper’. These individuals were either parents or guardians who have control over most of the subjects of interest to the study</w:t>
      </w:r>
      <w:r>
        <w:rPr>
          <w:rFonts w:ascii="Arial" w:hAnsi="Arial" w:cs="Arial"/>
        </w:rPr>
        <w:t xml:space="preserve"> and</w:t>
      </w:r>
      <w:r w:rsidRPr="00E30A2C">
        <w:rPr>
          <w:rFonts w:ascii="Arial" w:hAnsi="Arial" w:cs="Arial"/>
        </w:rPr>
        <w:t xml:space="preserve"> have the mental capacity to truly understand the impact and purpose of the study and its researchers’ intents (Devers &amp; Frankel, 2000).</w:t>
      </w:r>
      <w:r>
        <w:rPr>
          <w:rFonts w:ascii="Arial" w:hAnsi="Arial" w:cs="Arial"/>
        </w:rPr>
        <w:t xml:space="preserve"> An easy to ready version was also provided to ensure accessibility and understanding for both young people and parents/carers, including those with additional needs, can access the research study and participate within the data collection (Oliver, 2016, p.28).</w:t>
      </w:r>
    </w:p>
    <w:p w14:paraId="71E756B6" w14:textId="77777777" w:rsidR="0003398F" w:rsidRDefault="0003398F" w:rsidP="00663720">
      <w:pPr>
        <w:spacing w:line="480" w:lineRule="auto"/>
        <w:rPr>
          <w:rFonts w:ascii="Arial" w:hAnsi="Arial" w:cs="Arial"/>
        </w:rPr>
      </w:pPr>
      <w:r>
        <w:rPr>
          <w:rFonts w:ascii="Arial" w:hAnsi="Arial" w:cs="Arial"/>
        </w:rPr>
        <w:t>Separate consent form sections were provided for:</w:t>
      </w:r>
    </w:p>
    <w:p w14:paraId="52F6661F" w14:textId="77777777" w:rsidR="0003398F" w:rsidRDefault="0003398F" w:rsidP="00ED0447">
      <w:pPr>
        <w:pStyle w:val="ListParagraph"/>
        <w:numPr>
          <w:ilvl w:val="0"/>
          <w:numId w:val="5"/>
        </w:numPr>
        <w:spacing w:after="0" w:line="480" w:lineRule="auto"/>
        <w:rPr>
          <w:rFonts w:ascii="Arial" w:hAnsi="Arial" w:cs="Arial"/>
        </w:rPr>
      </w:pPr>
      <w:r>
        <w:rPr>
          <w:rFonts w:ascii="Arial" w:hAnsi="Arial" w:cs="Arial"/>
        </w:rPr>
        <w:t>Parent/carer consent for their young person to participate</w:t>
      </w:r>
    </w:p>
    <w:p w14:paraId="51B8A394" w14:textId="77777777" w:rsidR="0003398F" w:rsidRPr="00BB05B0" w:rsidRDefault="0003398F" w:rsidP="00ED0447">
      <w:pPr>
        <w:pStyle w:val="ListParagraph"/>
        <w:numPr>
          <w:ilvl w:val="0"/>
          <w:numId w:val="5"/>
        </w:numPr>
        <w:spacing w:after="0" w:line="480" w:lineRule="auto"/>
        <w:rPr>
          <w:rFonts w:ascii="Arial" w:hAnsi="Arial" w:cs="Arial"/>
        </w:rPr>
      </w:pPr>
      <w:r>
        <w:rPr>
          <w:rFonts w:ascii="Arial" w:hAnsi="Arial" w:cs="Arial"/>
        </w:rPr>
        <w:t>Parent/carer consent for their own participation</w:t>
      </w:r>
    </w:p>
    <w:p w14:paraId="33684952" w14:textId="77777777" w:rsidR="0003398F" w:rsidRDefault="0003398F" w:rsidP="00663720">
      <w:pPr>
        <w:spacing w:line="480" w:lineRule="auto"/>
        <w:rPr>
          <w:rFonts w:ascii="Arial" w:hAnsi="Arial" w:cs="Arial"/>
          <w:color w:val="FF0000"/>
        </w:rPr>
      </w:pPr>
    </w:p>
    <w:p w14:paraId="42D19F7D" w14:textId="77777777" w:rsidR="0003398F" w:rsidRDefault="0003398F" w:rsidP="00663720">
      <w:pPr>
        <w:spacing w:line="480" w:lineRule="auto"/>
        <w:rPr>
          <w:rFonts w:ascii="Arial" w:hAnsi="Arial" w:cs="Arial"/>
        </w:rPr>
      </w:pPr>
      <w:r w:rsidRPr="000454D8">
        <w:rPr>
          <w:rFonts w:ascii="Arial" w:hAnsi="Arial" w:cs="Arial"/>
        </w:rPr>
        <w:t xml:space="preserve">Information about what participation within the study includes was fully provided and ensured by the researcher that it was understood before obtaining any consent from the participants. </w:t>
      </w:r>
      <w:r w:rsidRPr="00852A20">
        <w:rPr>
          <w:rFonts w:ascii="Arial" w:hAnsi="Arial" w:cs="Arial"/>
        </w:rPr>
        <w:t>Also outlined was how the data collected will be used and what personal details and data will be collected.</w:t>
      </w:r>
      <w:r>
        <w:t xml:space="preserve"> </w:t>
      </w:r>
      <w:r w:rsidRPr="000454D8">
        <w:rPr>
          <w:rFonts w:ascii="Arial" w:hAnsi="Arial" w:cs="Arial"/>
        </w:rPr>
        <w:t xml:space="preserve">This is to allow the participants to </w:t>
      </w:r>
      <w:r>
        <w:rPr>
          <w:rFonts w:ascii="Arial" w:hAnsi="Arial" w:cs="Arial"/>
        </w:rPr>
        <w:t xml:space="preserve">be able </w:t>
      </w:r>
      <w:r w:rsidRPr="000454D8">
        <w:rPr>
          <w:rFonts w:ascii="Arial" w:hAnsi="Arial" w:cs="Arial"/>
        </w:rPr>
        <w:t xml:space="preserve">to form a judgement and for the researcher to answer any possible questions and make it clear to the participants the possible outcomes of participating in the research (Oliver, 2016, p.30). </w:t>
      </w:r>
    </w:p>
    <w:p w14:paraId="7EE049EF" w14:textId="77777777" w:rsidR="0003398F" w:rsidRPr="000454D8" w:rsidRDefault="0003398F" w:rsidP="00663720">
      <w:pPr>
        <w:spacing w:line="480" w:lineRule="auto"/>
        <w:rPr>
          <w:rFonts w:ascii="Arial" w:hAnsi="Arial" w:cs="Arial"/>
        </w:rPr>
      </w:pPr>
    </w:p>
    <w:p w14:paraId="287F47DE" w14:textId="40A8BF2C" w:rsidR="00BD5554" w:rsidRPr="00246A94" w:rsidRDefault="0003398F" w:rsidP="00663720">
      <w:pPr>
        <w:spacing w:line="480" w:lineRule="auto"/>
        <w:rPr>
          <w:rFonts w:ascii="Arial" w:hAnsi="Arial" w:cs="Arial"/>
        </w:rPr>
      </w:pPr>
      <w:r w:rsidRPr="000454D8">
        <w:rPr>
          <w:rFonts w:ascii="Arial" w:hAnsi="Arial" w:cs="Arial"/>
        </w:rPr>
        <w:t xml:space="preserve">The information leaflet also highlighted the right to withdraw from the research. If the potential participants chose not to consent to participating in the research, stating this using the consent form, they would go no further </w:t>
      </w:r>
      <w:r w:rsidRPr="000454D8">
        <w:rPr>
          <w:rFonts w:ascii="Arial" w:hAnsi="Arial" w:cs="Arial"/>
        </w:rPr>
        <w:lastRenderedPageBreak/>
        <w:t>with the knowledge provided by the researcher that this did not affect their support received by the wellbeing service.</w:t>
      </w:r>
      <w:r>
        <w:rPr>
          <w:rFonts w:ascii="Arial" w:hAnsi="Arial" w:cs="Arial"/>
        </w:rPr>
        <w:t xml:space="preserve"> </w:t>
      </w:r>
    </w:p>
    <w:p w14:paraId="35F4CA78" w14:textId="77777777" w:rsidR="00BD5554" w:rsidRPr="00246A94" w:rsidRDefault="00BD5554" w:rsidP="00663720">
      <w:pPr>
        <w:spacing w:line="480" w:lineRule="auto"/>
        <w:rPr>
          <w:rFonts w:ascii="Arial" w:hAnsi="Arial" w:cs="Arial"/>
        </w:rPr>
      </w:pPr>
    </w:p>
    <w:p w14:paraId="32FCBF19" w14:textId="25A8F1B6" w:rsidR="00BD5554" w:rsidRPr="00CA4A29" w:rsidRDefault="00142F85" w:rsidP="00663720">
      <w:pPr>
        <w:numPr>
          <w:ilvl w:val="1"/>
          <w:numId w:val="1"/>
        </w:numPr>
        <w:spacing w:line="480" w:lineRule="auto"/>
        <w:outlineLvl w:val="1"/>
        <w:rPr>
          <w:rFonts w:ascii="Arial" w:hAnsi="Arial" w:cs="Arial"/>
          <w:b/>
        </w:rPr>
      </w:pPr>
      <w:r>
        <w:rPr>
          <w:rFonts w:ascii="Arial" w:hAnsi="Arial" w:cs="Arial"/>
          <w:b/>
        </w:rPr>
        <w:t>Data Collection</w:t>
      </w:r>
    </w:p>
    <w:p w14:paraId="253BEDFD" w14:textId="4B402736" w:rsidR="009C0C80" w:rsidRPr="0011258E" w:rsidRDefault="0011258E" w:rsidP="00663720">
      <w:pPr>
        <w:pStyle w:val="ListParagraph"/>
        <w:numPr>
          <w:ilvl w:val="2"/>
          <w:numId w:val="1"/>
        </w:numPr>
        <w:spacing w:line="480" w:lineRule="auto"/>
        <w:outlineLvl w:val="1"/>
        <w:rPr>
          <w:rFonts w:ascii="Arial" w:hAnsi="Arial" w:cs="Arial"/>
          <w:b/>
        </w:rPr>
      </w:pPr>
      <w:r>
        <w:rPr>
          <w:rFonts w:ascii="Arial" w:hAnsi="Arial" w:cs="Arial"/>
          <w:b/>
        </w:rPr>
        <w:t>Quantitative Data</w:t>
      </w:r>
    </w:p>
    <w:p w14:paraId="2CCC34B6" w14:textId="2C819765" w:rsidR="00E3170A" w:rsidRDefault="00E3170A" w:rsidP="00663720">
      <w:pPr>
        <w:spacing w:line="480" w:lineRule="auto"/>
        <w:rPr>
          <w:rFonts w:ascii="Arial" w:hAnsi="Arial" w:cs="Arial"/>
        </w:rPr>
      </w:pPr>
      <w:r>
        <w:rPr>
          <w:rFonts w:ascii="Arial" w:hAnsi="Arial" w:cs="Arial"/>
        </w:rPr>
        <w:t xml:space="preserve">Quantitative data was collected using the </w:t>
      </w:r>
      <w:r w:rsidRPr="007B62E0">
        <w:rPr>
          <w:rFonts w:ascii="Arial" w:hAnsi="Arial" w:cs="Arial"/>
        </w:rPr>
        <w:t>Barnardo’s Wellbeing Service Scale (BWSS</w:t>
      </w:r>
      <w:r w:rsidRPr="00A87A89">
        <w:rPr>
          <w:rFonts w:ascii="Arial" w:hAnsi="Arial" w:cs="Arial"/>
        </w:rPr>
        <w:t>) (see appendi</w:t>
      </w:r>
      <w:r w:rsidR="00A87A89" w:rsidRPr="00A87A89">
        <w:rPr>
          <w:rFonts w:ascii="Arial" w:hAnsi="Arial" w:cs="Arial"/>
        </w:rPr>
        <w:t>ces 6</w:t>
      </w:r>
      <w:r w:rsidRPr="00A87A89">
        <w:rPr>
          <w:rFonts w:ascii="Arial" w:hAnsi="Arial" w:cs="Arial"/>
        </w:rPr>
        <w:t xml:space="preserve">), </w:t>
      </w:r>
      <w:r>
        <w:rPr>
          <w:rFonts w:ascii="Arial" w:hAnsi="Arial" w:cs="Arial"/>
        </w:rPr>
        <w:t xml:space="preserve">along with distance travelled data collected throughout the service’s history, employing the ‘My Mind Star’. </w:t>
      </w:r>
    </w:p>
    <w:p w14:paraId="310EEB28" w14:textId="77777777" w:rsidR="00E3170A" w:rsidRDefault="00E3170A" w:rsidP="00663720">
      <w:pPr>
        <w:spacing w:line="480" w:lineRule="auto"/>
        <w:rPr>
          <w:rFonts w:ascii="Arial" w:hAnsi="Arial" w:cs="Arial"/>
        </w:rPr>
      </w:pPr>
    </w:p>
    <w:p w14:paraId="24602A7C" w14:textId="77777777" w:rsidR="00E3170A" w:rsidRPr="007B62E0" w:rsidRDefault="00E3170A" w:rsidP="00663720">
      <w:pPr>
        <w:spacing w:line="480" w:lineRule="auto"/>
        <w:rPr>
          <w:rFonts w:ascii="Arial" w:hAnsi="Arial" w:cs="Arial"/>
        </w:rPr>
      </w:pPr>
      <w:r w:rsidRPr="00846159">
        <w:rPr>
          <w:rFonts w:ascii="Arial" w:hAnsi="Arial" w:cs="Arial"/>
        </w:rPr>
        <w:t>The BWSS is a brief emotional wellbeing questionnaire for children and young people with the purpose to capture the perspective of children and young people and their parents.</w:t>
      </w:r>
      <w:r>
        <w:rPr>
          <w:rFonts w:ascii="Arial" w:hAnsi="Arial" w:cs="Arial"/>
        </w:rPr>
        <w:t xml:space="preserve"> This questionnaire scale tool was created </w:t>
      </w:r>
      <w:r w:rsidRPr="007B62E0">
        <w:rPr>
          <w:rFonts w:ascii="Arial" w:hAnsi="Arial" w:cs="Arial"/>
        </w:rPr>
        <w:t>from statements within the Warwick-Edinburgh Mental Wellbeing Scale (WEMWBS) and the Strengths and Difficulties Questionnaire (SDQ)</w:t>
      </w:r>
      <w:r>
        <w:rPr>
          <w:rFonts w:ascii="Arial" w:hAnsi="Arial" w:cs="Arial"/>
        </w:rPr>
        <w:t xml:space="preserve">. </w:t>
      </w:r>
      <w:r w:rsidRPr="007B62E0">
        <w:rPr>
          <w:rFonts w:ascii="Arial" w:hAnsi="Arial" w:cs="Arial"/>
        </w:rPr>
        <w:t xml:space="preserve">The WEMWBS is a valid scale used within many studies that is a “reliable, valid, and practical assessment tool” used in multiple languages for measuring differences in the mental wellbeing of young people (Anthony, </w:t>
      </w:r>
      <w:r w:rsidRPr="007B62E0">
        <w:rPr>
          <w:rFonts w:ascii="Arial" w:hAnsi="Arial" w:cs="Arial"/>
          <w:i/>
          <w:iCs/>
        </w:rPr>
        <w:t>et al.</w:t>
      </w:r>
      <w:r w:rsidRPr="007B62E0">
        <w:rPr>
          <w:rFonts w:ascii="Arial" w:hAnsi="Arial" w:cs="Arial"/>
        </w:rPr>
        <w:t xml:space="preserve">, 2022). </w:t>
      </w:r>
      <w:r>
        <w:rPr>
          <w:rFonts w:ascii="Arial" w:hAnsi="Arial" w:cs="Arial"/>
        </w:rPr>
        <w:t>The c</w:t>
      </w:r>
      <w:r w:rsidRPr="007B62E0">
        <w:rPr>
          <w:rFonts w:ascii="Arial" w:hAnsi="Arial" w:cs="Arial"/>
        </w:rPr>
        <w:t xml:space="preserve">ollection of </w:t>
      </w:r>
      <w:r>
        <w:rPr>
          <w:rFonts w:ascii="Arial" w:hAnsi="Arial" w:cs="Arial"/>
        </w:rPr>
        <w:t>‘</w:t>
      </w:r>
      <w:r w:rsidRPr="007B62E0">
        <w:rPr>
          <w:rFonts w:ascii="Arial" w:hAnsi="Arial" w:cs="Arial"/>
        </w:rPr>
        <w:t>live emotional data</w:t>
      </w:r>
      <w:r>
        <w:rPr>
          <w:rFonts w:ascii="Arial" w:hAnsi="Arial" w:cs="Arial"/>
        </w:rPr>
        <w:t>’ (how people are feeling ‘on the spot’) was very</w:t>
      </w:r>
      <w:r w:rsidRPr="007B62E0">
        <w:rPr>
          <w:rFonts w:ascii="Arial" w:hAnsi="Arial" w:cs="Arial"/>
        </w:rPr>
        <w:t xml:space="preserve"> useful in identifying patterns and effects</w:t>
      </w:r>
      <w:r>
        <w:rPr>
          <w:rFonts w:ascii="Arial" w:hAnsi="Arial" w:cs="Arial"/>
        </w:rPr>
        <w:t xml:space="preserve"> of the service on the participants </w:t>
      </w:r>
      <w:r w:rsidRPr="007B62E0">
        <w:rPr>
          <w:rFonts w:ascii="Arial" w:hAnsi="Arial" w:cs="Arial"/>
        </w:rPr>
        <w:t xml:space="preserve">(Lambert, Hotchkiss &amp; Passmore, 2019, p.208-209). The </w:t>
      </w:r>
      <w:r>
        <w:rPr>
          <w:rFonts w:ascii="Arial" w:hAnsi="Arial" w:cs="Arial"/>
        </w:rPr>
        <w:t>WEMWBS</w:t>
      </w:r>
      <w:r w:rsidRPr="007B62E0">
        <w:rPr>
          <w:rFonts w:ascii="Arial" w:hAnsi="Arial" w:cs="Arial"/>
        </w:rPr>
        <w:t xml:space="preserve"> “captures both a person’s happiness and the extent to which a person is fully functional”, </w:t>
      </w:r>
      <w:r>
        <w:rPr>
          <w:rFonts w:ascii="Arial" w:hAnsi="Arial" w:cs="Arial"/>
        </w:rPr>
        <w:t>aligning with the</w:t>
      </w:r>
      <w:r w:rsidRPr="007B62E0">
        <w:rPr>
          <w:rFonts w:ascii="Arial" w:hAnsi="Arial" w:cs="Arial"/>
        </w:rPr>
        <w:t xml:space="preserve"> Welsh Governments’ Well-being of Future Generations (Wales) Act 2015 national indicators</w:t>
      </w:r>
      <w:r>
        <w:rPr>
          <w:rFonts w:ascii="Arial" w:hAnsi="Arial" w:cs="Arial"/>
        </w:rPr>
        <w:t xml:space="preserve">. Combination with the </w:t>
      </w:r>
      <w:r w:rsidRPr="007B62E0">
        <w:rPr>
          <w:rFonts w:ascii="Arial" w:hAnsi="Arial" w:cs="Arial"/>
        </w:rPr>
        <w:t>Strengths and Difficulties Questionnaire (SDQ), “which is a screening questionnaire for measuring psychological strengths and difficulties</w:t>
      </w:r>
      <w:r>
        <w:rPr>
          <w:rFonts w:ascii="Arial" w:hAnsi="Arial" w:cs="Arial"/>
        </w:rPr>
        <w:t>,</w:t>
      </w:r>
      <w:r w:rsidRPr="007B62E0">
        <w:rPr>
          <w:rFonts w:ascii="Arial" w:hAnsi="Arial" w:cs="Arial"/>
        </w:rPr>
        <w:t xml:space="preserve">” (Welsh </w:t>
      </w:r>
      <w:r w:rsidRPr="007B62E0">
        <w:rPr>
          <w:rFonts w:ascii="Arial" w:hAnsi="Arial" w:cs="Arial"/>
        </w:rPr>
        <w:lastRenderedPageBreak/>
        <w:t>Government, 2024, p.93)</w:t>
      </w:r>
      <w:r>
        <w:rPr>
          <w:rFonts w:ascii="Arial" w:hAnsi="Arial" w:cs="Arial"/>
        </w:rPr>
        <w:t xml:space="preserve"> </w:t>
      </w:r>
      <w:r w:rsidRPr="007B62E0">
        <w:rPr>
          <w:rFonts w:ascii="Arial" w:hAnsi="Arial" w:cs="Arial"/>
        </w:rPr>
        <w:t>allowed f</w:t>
      </w:r>
      <w:r>
        <w:rPr>
          <w:rFonts w:ascii="Arial" w:hAnsi="Arial" w:cs="Arial"/>
        </w:rPr>
        <w:t xml:space="preserve">or </w:t>
      </w:r>
      <w:r w:rsidRPr="007B62E0">
        <w:rPr>
          <w:rFonts w:ascii="Arial" w:hAnsi="Arial" w:cs="Arial"/>
        </w:rPr>
        <w:t>measurement of how young people have built up mental resilience through interacting with the wellbeing service</w:t>
      </w:r>
      <w:r>
        <w:rPr>
          <w:rFonts w:ascii="Arial" w:hAnsi="Arial" w:cs="Arial"/>
        </w:rPr>
        <w:t>.</w:t>
      </w:r>
    </w:p>
    <w:p w14:paraId="184A9F6E" w14:textId="77777777" w:rsidR="00E3170A" w:rsidRDefault="00E3170A" w:rsidP="00663720">
      <w:pPr>
        <w:spacing w:line="480" w:lineRule="auto"/>
      </w:pPr>
    </w:p>
    <w:p w14:paraId="01D30446" w14:textId="350495DA" w:rsidR="00E3170A" w:rsidRDefault="00E3170A" w:rsidP="00663720">
      <w:pPr>
        <w:spacing w:line="480" w:lineRule="auto"/>
        <w:rPr>
          <w:rFonts w:ascii="Arial" w:hAnsi="Arial" w:cs="Arial"/>
        </w:rPr>
      </w:pPr>
      <w:r w:rsidRPr="00846159">
        <w:rPr>
          <w:rFonts w:ascii="Arial" w:hAnsi="Arial" w:cs="Arial"/>
        </w:rPr>
        <w:t xml:space="preserve">The BWSS was completed before </w:t>
      </w:r>
      <w:r>
        <w:rPr>
          <w:rFonts w:ascii="Arial" w:hAnsi="Arial" w:cs="Arial"/>
        </w:rPr>
        <w:t xml:space="preserve">and after the four-session intervention. </w:t>
      </w:r>
      <w:r w:rsidRPr="00846159">
        <w:rPr>
          <w:rFonts w:ascii="Arial" w:hAnsi="Arial" w:cs="Arial"/>
        </w:rPr>
        <w:t xml:space="preserve">The young person answered questionnaires based upon their self-identification before and after the intervention, and the parent/guardian answered questions on whether they believed their young person is on the scale before and after the intervention. </w:t>
      </w:r>
      <w:r w:rsidRPr="00FF67BC">
        <w:rPr>
          <w:rFonts w:ascii="Arial" w:hAnsi="Arial" w:cs="Arial"/>
        </w:rPr>
        <w:t xml:space="preserve">The BWSS </w:t>
      </w:r>
      <w:r>
        <w:rPr>
          <w:rFonts w:ascii="Arial" w:hAnsi="Arial" w:cs="Arial"/>
        </w:rPr>
        <w:t>questionnaire featured tick-box responses on a scale</w:t>
      </w:r>
      <w:r w:rsidR="00A966A8">
        <w:rPr>
          <w:rFonts w:ascii="Arial" w:hAnsi="Arial" w:cs="Arial"/>
        </w:rPr>
        <w:t>.</w:t>
      </w:r>
      <w:r>
        <w:rPr>
          <w:rFonts w:ascii="Arial" w:hAnsi="Arial" w:cs="Arial"/>
        </w:rPr>
        <w:t xml:space="preserve"> This reduced barriers to participation (e.g. difficulties reading or writing): </w:t>
      </w:r>
    </w:p>
    <w:p w14:paraId="1757A595" w14:textId="77777777" w:rsidR="00E3170A" w:rsidRDefault="00E3170A" w:rsidP="00ED0447">
      <w:pPr>
        <w:pStyle w:val="ListParagraph"/>
        <w:numPr>
          <w:ilvl w:val="0"/>
          <w:numId w:val="5"/>
        </w:numPr>
        <w:spacing w:after="0" w:line="480" w:lineRule="auto"/>
        <w:rPr>
          <w:rFonts w:ascii="Arial" w:hAnsi="Arial" w:cs="Arial"/>
        </w:rPr>
      </w:pPr>
      <w:r>
        <w:rPr>
          <w:rFonts w:ascii="Arial" w:hAnsi="Arial" w:cs="Arial"/>
        </w:rPr>
        <w:t>‘</w:t>
      </w:r>
      <w:r w:rsidRPr="00080D2C">
        <w:rPr>
          <w:rFonts w:ascii="Arial" w:hAnsi="Arial" w:cs="Arial"/>
        </w:rPr>
        <w:t>Never</w:t>
      </w:r>
      <w:r>
        <w:rPr>
          <w:rFonts w:ascii="Arial" w:hAnsi="Arial" w:cs="Arial"/>
        </w:rPr>
        <w:t>’</w:t>
      </w:r>
      <w:r w:rsidRPr="00080D2C">
        <w:rPr>
          <w:rFonts w:ascii="Arial" w:hAnsi="Arial" w:cs="Arial"/>
        </w:rPr>
        <w:t xml:space="preserve">, </w:t>
      </w:r>
      <w:r>
        <w:rPr>
          <w:rFonts w:ascii="Arial" w:hAnsi="Arial" w:cs="Arial"/>
        </w:rPr>
        <w:t>‘</w:t>
      </w:r>
      <w:r w:rsidRPr="00080D2C">
        <w:rPr>
          <w:rFonts w:ascii="Arial" w:hAnsi="Arial" w:cs="Arial"/>
        </w:rPr>
        <w:t>Rarely</w:t>
      </w:r>
      <w:r>
        <w:rPr>
          <w:rFonts w:ascii="Arial" w:hAnsi="Arial" w:cs="Arial"/>
        </w:rPr>
        <w:t>’</w:t>
      </w:r>
      <w:r w:rsidRPr="00080D2C">
        <w:rPr>
          <w:rFonts w:ascii="Arial" w:hAnsi="Arial" w:cs="Arial"/>
        </w:rPr>
        <w:t xml:space="preserve">, </w:t>
      </w:r>
      <w:r>
        <w:rPr>
          <w:rFonts w:ascii="Arial" w:hAnsi="Arial" w:cs="Arial"/>
        </w:rPr>
        <w:t>‘</w:t>
      </w:r>
      <w:r w:rsidRPr="00080D2C">
        <w:rPr>
          <w:rFonts w:ascii="Arial" w:hAnsi="Arial" w:cs="Arial"/>
        </w:rPr>
        <w:t>Some of the time</w:t>
      </w:r>
      <w:r>
        <w:rPr>
          <w:rFonts w:ascii="Arial" w:hAnsi="Arial" w:cs="Arial"/>
        </w:rPr>
        <w:t>’</w:t>
      </w:r>
      <w:r w:rsidRPr="00080D2C">
        <w:rPr>
          <w:rFonts w:ascii="Arial" w:hAnsi="Arial" w:cs="Arial"/>
        </w:rPr>
        <w:t xml:space="preserve">, </w:t>
      </w:r>
      <w:r>
        <w:rPr>
          <w:rFonts w:ascii="Arial" w:hAnsi="Arial" w:cs="Arial"/>
        </w:rPr>
        <w:t>‘</w:t>
      </w:r>
      <w:r w:rsidRPr="00080D2C">
        <w:rPr>
          <w:rFonts w:ascii="Arial" w:hAnsi="Arial" w:cs="Arial"/>
        </w:rPr>
        <w:t>Often</w:t>
      </w:r>
      <w:r>
        <w:rPr>
          <w:rFonts w:ascii="Arial" w:hAnsi="Arial" w:cs="Arial"/>
        </w:rPr>
        <w:t>’</w:t>
      </w:r>
      <w:r w:rsidRPr="00080D2C">
        <w:rPr>
          <w:rFonts w:ascii="Arial" w:hAnsi="Arial" w:cs="Arial"/>
        </w:rPr>
        <w:t xml:space="preserve">, </w:t>
      </w:r>
      <w:r>
        <w:rPr>
          <w:rFonts w:ascii="Arial" w:hAnsi="Arial" w:cs="Arial"/>
        </w:rPr>
        <w:t>‘</w:t>
      </w:r>
      <w:r w:rsidRPr="00080D2C">
        <w:rPr>
          <w:rFonts w:ascii="Arial" w:hAnsi="Arial" w:cs="Arial"/>
        </w:rPr>
        <w:t>Always</w:t>
      </w:r>
      <w:r>
        <w:rPr>
          <w:rFonts w:ascii="Arial" w:hAnsi="Arial" w:cs="Arial"/>
        </w:rPr>
        <w:t>’</w:t>
      </w:r>
      <w:r w:rsidRPr="00080D2C">
        <w:rPr>
          <w:rFonts w:ascii="Arial" w:hAnsi="Arial" w:cs="Arial"/>
        </w:rPr>
        <w:t xml:space="preserve"> </w:t>
      </w:r>
    </w:p>
    <w:p w14:paraId="187808CB" w14:textId="77777777" w:rsidR="00E3170A" w:rsidRDefault="00E3170A" w:rsidP="00663720">
      <w:pPr>
        <w:spacing w:line="480" w:lineRule="auto"/>
        <w:rPr>
          <w:rFonts w:ascii="Arial" w:hAnsi="Arial" w:cs="Arial"/>
        </w:rPr>
      </w:pPr>
    </w:p>
    <w:p w14:paraId="4FF61F0C" w14:textId="77777777" w:rsidR="00E3170A" w:rsidRDefault="00E3170A" w:rsidP="00663720">
      <w:pPr>
        <w:spacing w:line="480" w:lineRule="auto"/>
        <w:rPr>
          <w:rFonts w:ascii="Arial" w:hAnsi="Arial" w:cs="Arial"/>
        </w:rPr>
      </w:pPr>
      <w:r>
        <w:rPr>
          <w:rFonts w:ascii="Arial" w:hAnsi="Arial" w:cs="Arial"/>
        </w:rPr>
        <w:t>A</w:t>
      </w:r>
      <w:r w:rsidRPr="006D569B">
        <w:rPr>
          <w:rFonts w:ascii="Arial" w:hAnsi="Arial" w:cs="Arial"/>
        </w:rPr>
        <w:t xml:space="preserve">ll young people who engaged with </w:t>
      </w:r>
      <w:r>
        <w:rPr>
          <w:rFonts w:ascii="Arial" w:hAnsi="Arial" w:cs="Arial"/>
        </w:rPr>
        <w:t>four-session intervention</w:t>
      </w:r>
      <w:r w:rsidRPr="006D569B">
        <w:rPr>
          <w:rFonts w:ascii="Arial" w:hAnsi="Arial" w:cs="Arial"/>
        </w:rPr>
        <w:t xml:space="preserve"> completed a pre-intervention and post-intervention ‘My Mind Star’</w:t>
      </w:r>
      <w:r>
        <w:rPr>
          <w:rFonts w:ascii="Arial" w:hAnsi="Arial" w:cs="Arial"/>
        </w:rPr>
        <w:t xml:space="preserve"> (Burns, MacKieth &amp; Greaves, 2019).</w:t>
      </w:r>
      <w:r>
        <w:rPr>
          <w:rFonts w:ascii="Arial" w:hAnsi="Arial" w:cs="Arial"/>
          <w:color w:val="FF0000"/>
        </w:rPr>
        <w:t xml:space="preserve"> </w:t>
      </w:r>
      <w:r>
        <w:rPr>
          <w:rFonts w:ascii="Arial" w:hAnsi="Arial" w:cs="Arial"/>
        </w:rPr>
        <w:t xml:space="preserve">The My Mind Star was employed by the Barnardo’s Wellbeing Service to identify the </w:t>
      </w:r>
      <w:r w:rsidRPr="006D569B">
        <w:rPr>
          <w:rFonts w:ascii="Arial" w:hAnsi="Arial" w:cs="Arial"/>
        </w:rPr>
        <w:t xml:space="preserve">impact </w:t>
      </w:r>
      <w:r>
        <w:rPr>
          <w:rFonts w:ascii="Arial" w:hAnsi="Arial" w:cs="Arial"/>
        </w:rPr>
        <w:t xml:space="preserve">and journey of change in </w:t>
      </w:r>
      <w:r w:rsidRPr="00B94236">
        <w:rPr>
          <w:rFonts w:ascii="Arial" w:hAnsi="Arial" w:cs="Arial"/>
        </w:rPr>
        <w:t>seven key a</w:t>
      </w:r>
      <w:r>
        <w:rPr>
          <w:rFonts w:ascii="Arial" w:hAnsi="Arial" w:cs="Arial"/>
        </w:rPr>
        <w:t>spects</w:t>
      </w:r>
      <w:r w:rsidRPr="00B94236">
        <w:rPr>
          <w:rFonts w:ascii="Arial" w:hAnsi="Arial" w:cs="Arial"/>
        </w:rPr>
        <w:t xml:space="preserve">, designed along a five-point </w:t>
      </w:r>
      <w:r>
        <w:rPr>
          <w:rFonts w:ascii="Arial" w:hAnsi="Arial" w:cs="Arial"/>
        </w:rPr>
        <w:t xml:space="preserve">rating </w:t>
      </w:r>
      <w:r w:rsidRPr="00B94236">
        <w:rPr>
          <w:rFonts w:ascii="Arial" w:hAnsi="Arial" w:cs="Arial"/>
        </w:rPr>
        <w:t>scal</w:t>
      </w:r>
      <w:r>
        <w:rPr>
          <w:rFonts w:ascii="Arial" w:hAnsi="Arial" w:cs="Arial"/>
        </w:rPr>
        <w:t>e</w:t>
      </w:r>
      <w:r w:rsidRPr="00844A4B">
        <w:rPr>
          <w:rFonts w:ascii="Arial" w:hAnsi="Arial" w:cs="Arial"/>
        </w:rPr>
        <w:t xml:space="preserve">: </w:t>
      </w:r>
      <w:r>
        <w:rPr>
          <w:rFonts w:ascii="Arial" w:hAnsi="Arial" w:cs="Arial"/>
        </w:rPr>
        <w:t>(</w:t>
      </w:r>
      <w:r w:rsidRPr="00844A4B">
        <w:rPr>
          <w:rFonts w:ascii="Arial" w:hAnsi="Arial" w:cs="Arial"/>
        </w:rPr>
        <w:t>Burnes, S., MacKieth, J. &amp; Greaves, S.</w:t>
      </w:r>
      <w:r>
        <w:rPr>
          <w:rFonts w:ascii="Arial" w:hAnsi="Arial" w:cs="Arial"/>
        </w:rPr>
        <w:t xml:space="preserve">, </w:t>
      </w:r>
      <w:r w:rsidRPr="00844A4B">
        <w:rPr>
          <w:rFonts w:ascii="Arial" w:hAnsi="Arial" w:cs="Arial"/>
        </w:rPr>
        <w:t>2019</w:t>
      </w:r>
      <w:r>
        <w:rPr>
          <w:rFonts w:ascii="Arial" w:hAnsi="Arial" w:cs="Arial"/>
        </w:rPr>
        <w:t>, p.4-5</w:t>
      </w:r>
      <w:r w:rsidRPr="00844A4B">
        <w:rPr>
          <w:rFonts w:ascii="Arial" w:hAnsi="Arial" w:cs="Arial"/>
        </w:rPr>
        <w:t>)</w:t>
      </w:r>
      <w:r>
        <w:rPr>
          <w:rFonts w:ascii="Arial" w:hAnsi="Arial" w:cs="Arial"/>
        </w:rPr>
        <w:t>.</w:t>
      </w:r>
    </w:p>
    <w:p w14:paraId="3011FE41" w14:textId="77777777" w:rsidR="00E3170A" w:rsidRDefault="00E3170A" w:rsidP="00663720">
      <w:pPr>
        <w:spacing w:line="480" w:lineRule="auto"/>
        <w:rPr>
          <w:rFonts w:ascii="Arial" w:hAnsi="Arial" w:cs="Arial"/>
        </w:rPr>
      </w:pPr>
    </w:p>
    <w:p w14:paraId="3D53D6DC" w14:textId="77777777" w:rsidR="00E3170A" w:rsidRDefault="00E3170A" w:rsidP="00663720">
      <w:pPr>
        <w:spacing w:line="480" w:lineRule="auto"/>
        <w:rPr>
          <w:rFonts w:ascii="Arial" w:hAnsi="Arial" w:cs="Arial"/>
        </w:rPr>
      </w:pPr>
      <w:r w:rsidRPr="00414450">
        <w:rPr>
          <w:rFonts w:ascii="Arial" w:hAnsi="Arial" w:cs="Arial"/>
          <w:color w:val="FF0000"/>
        </w:rPr>
        <w:t xml:space="preserve">1. Stuck or unsafe (red) </w:t>
      </w:r>
      <w:r>
        <w:rPr>
          <w:rFonts w:ascii="Arial" w:hAnsi="Arial" w:cs="Arial"/>
        </w:rPr>
        <w:t>- “At this stage you are having a hard time emotionally or mentally”.</w:t>
      </w:r>
    </w:p>
    <w:p w14:paraId="54668831" w14:textId="77777777" w:rsidR="00E3170A" w:rsidRDefault="00E3170A" w:rsidP="00663720">
      <w:pPr>
        <w:spacing w:line="480" w:lineRule="auto"/>
        <w:rPr>
          <w:rFonts w:ascii="Arial" w:hAnsi="Arial" w:cs="Arial"/>
        </w:rPr>
      </w:pPr>
      <w:r w:rsidRPr="00414450">
        <w:rPr>
          <w:rFonts w:ascii="Arial" w:hAnsi="Arial" w:cs="Arial"/>
          <w:color w:val="FFC000"/>
        </w:rPr>
        <w:t xml:space="preserve">2. Talking about it (orange) </w:t>
      </w:r>
      <w:r>
        <w:rPr>
          <w:rFonts w:ascii="Arial" w:hAnsi="Arial" w:cs="Arial"/>
        </w:rPr>
        <w:t>– “At this stage you recognise that perhaps you need help and start talking about it”.</w:t>
      </w:r>
    </w:p>
    <w:p w14:paraId="7C83AA92" w14:textId="77777777" w:rsidR="00E3170A" w:rsidRDefault="00E3170A" w:rsidP="00663720">
      <w:pPr>
        <w:spacing w:line="480" w:lineRule="auto"/>
        <w:rPr>
          <w:rFonts w:ascii="Arial" w:hAnsi="Arial" w:cs="Arial"/>
        </w:rPr>
      </w:pPr>
      <w:r w:rsidRPr="00032D61">
        <w:rPr>
          <w:rFonts w:ascii="Arial" w:hAnsi="Arial" w:cs="Arial"/>
          <w:color w:val="E3DE00"/>
        </w:rPr>
        <w:t xml:space="preserve">3. Believing and </w:t>
      </w:r>
      <w:proofErr w:type="gramStart"/>
      <w:r w:rsidRPr="00032D61">
        <w:rPr>
          <w:rFonts w:ascii="Arial" w:hAnsi="Arial" w:cs="Arial"/>
          <w:color w:val="E3DE00"/>
        </w:rPr>
        <w:t>taking action</w:t>
      </w:r>
      <w:proofErr w:type="gramEnd"/>
      <w:r w:rsidRPr="00032D61">
        <w:rPr>
          <w:rFonts w:ascii="Arial" w:hAnsi="Arial" w:cs="Arial"/>
          <w:color w:val="E3DE00"/>
        </w:rPr>
        <w:t xml:space="preserve"> (yellow)</w:t>
      </w:r>
      <w:r w:rsidRPr="00032D61">
        <w:rPr>
          <w:rFonts w:ascii="Arial" w:hAnsi="Arial" w:cs="Arial"/>
          <w:color w:val="FFFF00"/>
        </w:rPr>
        <w:t xml:space="preserve"> </w:t>
      </w:r>
      <w:r>
        <w:rPr>
          <w:rFonts w:ascii="Arial" w:hAnsi="Arial" w:cs="Arial"/>
        </w:rPr>
        <w:t>– “You believe things can change and you take action yourself to improve them”.</w:t>
      </w:r>
    </w:p>
    <w:p w14:paraId="62339D05" w14:textId="77777777" w:rsidR="00E3170A" w:rsidRDefault="00E3170A" w:rsidP="00663720">
      <w:pPr>
        <w:spacing w:line="480" w:lineRule="auto"/>
        <w:rPr>
          <w:rFonts w:ascii="Arial" w:hAnsi="Arial" w:cs="Arial"/>
        </w:rPr>
      </w:pPr>
      <w:r w:rsidRPr="003D7551">
        <w:rPr>
          <w:rFonts w:ascii="Arial" w:hAnsi="Arial" w:cs="Arial"/>
          <w:color w:val="4EA72E" w:themeColor="accent6"/>
        </w:rPr>
        <w:lastRenderedPageBreak/>
        <w:t xml:space="preserve">4. Learning what works (green) </w:t>
      </w:r>
      <w:r>
        <w:rPr>
          <w:rFonts w:ascii="Arial" w:hAnsi="Arial" w:cs="Arial"/>
        </w:rPr>
        <w:t>– “At this stage you are overcoming setbacks and learning what wors to keep you on course in difficult times”.</w:t>
      </w:r>
    </w:p>
    <w:p w14:paraId="711BBDED" w14:textId="77777777" w:rsidR="00E3170A" w:rsidRDefault="00E3170A" w:rsidP="00663720">
      <w:pPr>
        <w:spacing w:line="480" w:lineRule="auto"/>
        <w:rPr>
          <w:rFonts w:ascii="Arial" w:hAnsi="Arial" w:cs="Arial"/>
        </w:rPr>
      </w:pPr>
      <w:r w:rsidRPr="003D7551">
        <w:rPr>
          <w:rFonts w:ascii="Arial" w:hAnsi="Arial" w:cs="Arial"/>
          <w:color w:val="0B769F" w:themeColor="accent4" w:themeShade="BF"/>
        </w:rPr>
        <w:t xml:space="preserve">5. Managing well (blue) </w:t>
      </w:r>
      <w:r>
        <w:rPr>
          <w:rFonts w:ascii="Arial" w:hAnsi="Arial" w:cs="Arial"/>
        </w:rPr>
        <w:t>– “At this stage you are managing well and can cope with the normal ups and downs of life and bounce back when things go wrong”.</w:t>
      </w:r>
    </w:p>
    <w:p w14:paraId="505229A1" w14:textId="77777777" w:rsidR="00E3170A" w:rsidRDefault="00E3170A" w:rsidP="00663720">
      <w:pPr>
        <w:spacing w:line="480" w:lineRule="auto"/>
        <w:rPr>
          <w:rFonts w:ascii="Arial" w:hAnsi="Arial" w:cs="Arial"/>
        </w:rPr>
      </w:pPr>
    </w:p>
    <w:p w14:paraId="0725B677" w14:textId="01EB4BD0" w:rsidR="00BD5554" w:rsidRPr="00246A94" w:rsidRDefault="00E3170A" w:rsidP="00663720">
      <w:pPr>
        <w:spacing w:line="480" w:lineRule="auto"/>
        <w:rPr>
          <w:rFonts w:ascii="Arial" w:hAnsi="Arial" w:cs="Arial"/>
        </w:rPr>
      </w:pPr>
      <w:r>
        <w:rPr>
          <w:rFonts w:ascii="Arial" w:hAnsi="Arial" w:cs="Arial"/>
        </w:rPr>
        <w:t>The quantitative data collected throughout the service history was utilised in the study.</w:t>
      </w:r>
      <w:r>
        <w:rPr>
          <w:rFonts w:ascii="Arial" w:hAnsi="Arial" w:cs="Arial"/>
          <w:color w:val="FF0000"/>
        </w:rPr>
        <w:t xml:space="preserve"> </w:t>
      </w:r>
      <w:r>
        <w:rPr>
          <w:rFonts w:ascii="Arial" w:hAnsi="Arial" w:cs="Arial"/>
        </w:rPr>
        <w:t>The tool has been “</w:t>
      </w:r>
      <w:r w:rsidRPr="00B94236">
        <w:rPr>
          <w:rFonts w:ascii="Arial" w:hAnsi="Arial" w:cs="Arial"/>
        </w:rPr>
        <w:t>designed for use in early intervention services that aim to prevent the onset or development of mental illness, and to fill the gap before a mental illness is diagnosed</w:t>
      </w:r>
      <w:r>
        <w:rPr>
          <w:rFonts w:ascii="Arial" w:hAnsi="Arial" w:cs="Arial"/>
        </w:rPr>
        <w:t xml:space="preserve">” – including </w:t>
      </w:r>
      <w:r w:rsidRPr="00B94236">
        <w:rPr>
          <w:rFonts w:ascii="Arial" w:hAnsi="Arial" w:cs="Arial"/>
        </w:rPr>
        <w:t>low mood, stress, anxiety, sleeplessness or self-harming, or who have a diagnosed mental health condition</w:t>
      </w:r>
      <w:r>
        <w:rPr>
          <w:rFonts w:ascii="Arial" w:hAnsi="Arial" w:cs="Arial"/>
        </w:rPr>
        <w:t xml:space="preserve"> (Burns, MacKieth &amp; Greaves, 2019)</w:t>
      </w:r>
      <w:r w:rsidRPr="00B94236">
        <w:rPr>
          <w:rFonts w:ascii="Arial" w:hAnsi="Arial" w:cs="Arial"/>
        </w:rPr>
        <w:t>.</w:t>
      </w:r>
    </w:p>
    <w:p w14:paraId="4CD5A582" w14:textId="77777777" w:rsidR="00BD5554" w:rsidRPr="00246A94" w:rsidRDefault="00BD5554" w:rsidP="00663720">
      <w:pPr>
        <w:spacing w:line="480" w:lineRule="auto"/>
        <w:rPr>
          <w:rFonts w:ascii="Arial" w:hAnsi="Arial" w:cs="Arial"/>
        </w:rPr>
      </w:pPr>
    </w:p>
    <w:p w14:paraId="3B3B417F" w14:textId="2860166C" w:rsidR="00BD5554" w:rsidRPr="00E37CC4" w:rsidRDefault="00E37CC4" w:rsidP="00663720">
      <w:pPr>
        <w:pStyle w:val="ListParagraph"/>
        <w:numPr>
          <w:ilvl w:val="2"/>
          <w:numId w:val="1"/>
        </w:numPr>
        <w:spacing w:line="480" w:lineRule="auto"/>
        <w:outlineLvl w:val="1"/>
        <w:rPr>
          <w:rFonts w:ascii="Arial" w:hAnsi="Arial" w:cs="Arial"/>
          <w:b/>
        </w:rPr>
      </w:pPr>
      <w:r>
        <w:rPr>
          <w:rFonts w:ascii="Arial" w:hAnsi="Arial" w:cs="Arial"/>
          <w:b/>
        </w:rPr>
        <w:t>Qualitative Data</w:t>
      </w:r>
    </w:p>
    <w:p w14:paraId="70A1C867" w14:textId="44F7F483" w:rsidR="001A4550" w:rsidRDefault="00D14D38" w:rsidP="00663720">
      <w:pPr>
        <w:spacing w:line="480" w:lineRule="auto"/>
        <w:rPr>
          <w:rFonts w:ascii="Arial" w:hAnsi="Arial" w:cs="Arial"/>
        </w:rPr>
      </w:pPr>
      <w:r w:rsidRPr="00D14D38">
        <w:rPr>
          <w:rFonts w:ascii="Arial" w:hAnsi="Arial" w:cs="Arial"/>
        </w:rPr>
        <w:t>Qualitative data was collected employing post-intervention questionnaires that included open-ended questions about participants’ experiences</w:t>
      </w:r>
      <w:r w:rsidR="002114F0">
        <w:rPr>
          <w:rFonts w:ascii="Arial" w:hAnsi="Arial" w:cs="Arial"/>
        </w:rPr>
        <w:t>, in the form of Post-intervention Feedback Forms (See appendices 7)</w:t>
      </w:r>
      <w:r w:rsidRPr="00D14D38">
        <w:rPr>
          <w:rFonts w:ascii="Arial" w:hAnsi="Arial" w:cs="Arial"/>
        </w:rPr>
        <w:t>. This method allowed the collection of rich qualitative data while ensuring the minimisation of disruption to the intervention setting and service users (Oliver, 2010, p, 85).</w:t>
      </w:r>
    </w:p>
    <w:p w14:paraId="32DEC9F2" w14:textId="6522519C" w:rsidR="00D14D38" w:rsidRDefault="00D14D38" w:rsidP="00663720">
      <w:pPr>
        <w:spacing w:line="480" w:lineRule="auto"/>
        <w:rPr>
          <w:rFonts w:ascii="Arial" w:hAnsi="Arial" w:cs="Arial"/>
        </w:rPr>
      </w:pPr>
      <w:r w:rsidRPr="00D14D38">
        <w:rPr>
          <w:rFonts w:ascii="Arial" w:hAnsi="Arial" w:cs="Arial"/>
        </w:rPr>
        <w:t xml:space="preserve">The use of questionnaires enabled the capture of information in a short time scale and was more feasible within the time and resource constraints placed upon the researcher and study (Patton, 2015). The use of open-ended questions allowed the young people to express their thoughts and feelings of the service, and the parents/carers report the impact on their young person in </w:t>
      </w:r>
      <w:r w:rsidRPr="00D14D38">
        <w:rPr>
          <w:rFonts w:ascii="Arial" w:hAnsi="Arial" w:cs="Arial"/>
        </w:rPr>
        <w:lastRenderedPageBreak/>
        <w:t xml:space="preserve">their own words, resulting in rich, detailed qualitative data (Denscombe, 2014). </w:t>
      </w:r>
    </w:p>
    <w:p w14:paraId="1E3C2A54" w14:textId="77777777" w:rsidR="00D14D38" w:rsidRPr="00D14D38" w:rsidRDefault="00D14D38" w:rsidP="00663720">
      <w:pPr>
        <w:spacing w:line="480" w:lineRule="auto"/>
        <w:rPr>
          <w:rFonts w:ascii="Arial" w:hAnsi="Arial" w:cs="Arial"/>
        </w:rPr>
      </w:pPr>
    </w:p>
    <w:p w14:paraId="76023C10" w14:textId="17740CCC" w:rsidR="00D14D38" w:rsidRDefault="00D14D38" w:rsidP="00663720">
      <w:pPr>
        <w:spacing w:line="480" w:lineRule="auto"/>
        <w:rPr>
          <w:rFonts w:ascii="Arial" w:hAnsi="Arial" w:cs="Arial"/>
        </w:rPr>
      </w:pPr>
      <w:r w:rsidRPr="00D14D38">
        <w:rPr>
          <w:rFonts w:ascii="Arial" w:hAnsi="Arial" w:cs="Arial"/>
        </w:rPr>
        <w:t xml:space="preserve">Compared to interviews or focus groups, qualitative questionnaires are much less time consuming and more cost-effective (Denscombe, 2015). The standardized open-ended questions were consistent for all participants, ensuring consistency in the data gathered, aiding in the identification of common themes during the data analysis (Patton, 2015). This method of data collection was also chosen with the consideration of having minimal interruption to the service that the young people were receiving, which was being measured, making them suitable for gathering the diverse perspectives without the need for an intense physical presence or questioning of their experiences, such as in an interview (Bryman, 2016). </w:t>
      </w:r>
    </w:p>
    <w:p w14:paraId="16895E56" w14:textId="77777777" w:rsidR="00D14D38" w:rsidRPr="00D14D38" w:rsidRDefault="00D14D38" w:rsidP="00663720">
      <w:pPr>
        <w:spacing w:line="480" w:lineRule="auto"/>
        <w:rPr>
          <w:rFonts w:ascii="Arial" w:hAnsi="Arial" w:cs="Arial"/>
        </w:rPr>
      </w:pPr>
    </w:p>
    <w:p w14:paraId="6B4C73BC" w14:textId="673CEBCF" w:rsidR="003366DD" w:rsidRPr="00D14D38" w:rsidRDefault="00D14D38" w:rsidP="00663720">
      <w:pPr>
        <w:spacing w:line="480" w:lineRule="auto"/>
        <w:rPr>
          <w:rFonts w:ascii="Arial" w:hAnsi="Arial" w:cs="Arial"/>
        </w:rPr>
      </w:pPr>
      <w:r w:rsidRPr="00D14D38">
        <w:rPr>
          <w:rFonts w:ascii="Arial" w:hAnsi="Arial" w:cs="Arial"/>
        </w:rPr>
        <w:t xml:space="preserve">The potential restrictions of using questionnaires for collecting qualitative data included not being able to capture as much in-depth qualitative data as other methods that could be used, such as semi-structured interviews or focus groups, where deeper exploration of feelings and opinions can be explored in a less time restrictive way (Bryman, 2016). </w:t>
      </w:r>
    </w:p>
    <w:p w14:paraId="5EB02629" w14:textId="77777777" w:rsidR="00D14D38" w:rsidRPr="00D14D38" w:rsidRDefault="00D14D38" w:rsidP="00663720">
      <w:pPr>
        <w:pStyle w:val="ListParagraph"/>
        <w:spacing w:line="480" w:lineRule="auto"/>
        <w:ind w:left="360"/>
        <w:rPr>
          <w:rFonts w:ascii="Arial" w:hAnsi="Arial" w:cs="Arial"/>
        </w:rPr>
      </w:pPr>
    </w:p>
    <w:p w14:paraId="6F00E1E3" w14:textId="58D1F235" w:rsidR="00BD5554" w:rsidRPr="00246A94" w:rsidRDefault="00F41E9A" w:rsidP="00663720">
      <w:pPr>
        <w:numPr>
          <w:ilvl w:val="1"/>
          <w:numId w:val="1"/>
        </w:numPr>
        <w:spacing w:line="480" w:lineRule="auto"/>
        <w:outlineLvl w:val="1"/>
        <w:rPr>
          <w:rFonts w:ascii="Arial" w:hAnsi="Arial" w:cs="Arial"/>
          <w:b/>
        </w:rPr>
      </w:pPr>
      <w:r>
        <w:rPr>
          <w:rFonts w:ascii="Arial" w:hAnsi="Arial" w:cs="Arial"/>
          <w:b/>
        </w:rPr>
        <w:t>Data Analysis</w:t>
      </w:r>
    </w:p>
    <w:p w14:paraId="57CF26CB" w14:textId="76EFFE3C" w:rsidR="00A21A3D" w:rsidRDefault="00A21A3D" w:rsidP="00663720">
      <w:pPr>
        <w:spacing w:line="480" w:lineRule="auto"/>
        <w:rPr>
          <w:rFonts w:ascii="Arial" w:hAnsi="Arial" w:cs="Arial"/>
        </w:rPr>
      </w:pPr>
      <w:r w:rsidRPr="00682BEC">
        <w:rPr>
          <w:rFonts w:ascii="Arial" w:hAnsi="Arial" w:cs="Arial"/>
        </w:rPr>
        <w:t>Quantitative data collated from the paper BWSS questionnaires were inputted into a data collection software, Qualtrics. This software assists in turning raw data material into insights and answers (Qualtrics, 2025). The software provided statistical analysis to identify any significance in the pre- and post-</w:t>
      </w:r>
      <w:r w:rsidRPr="00682BEC">
        <w:rPr>
          <w:rFonts w:ascii="Arial" w:hAnsi="Arial" w:cs="Arial"/>
        </w:rPr>
        <w:lastRenderedPageBreak/>
        <w:t xml:space="preserve">intervention BWSS rating scale responses. This software produced structured data that was easier to sort and quantify, reflecting the participants’ attitudes and behaviour towards the service. The data was then presented in a visual form, such as a chart or graph, to help display and visualise the self-identified impact of the emotional wellbeing intervention. </w:t>
      </w:r>
      <w:r w:rsidRPr="00A21A3D">
        <w:rPr>
          <w:rFonts w:ascii="Arial" w:hAnsi="Arial" w:cs="Arial"/>
        </w:rPr>
        <w:t>This method was also used to analyse the ‘My Mind Star’ data, providing visual quantitative data of the ‘journey of change’ made by a young person.</w:t>
      </w:r>
    </w:p>
    <w:p w14:paraId="3CB605AC" w14:textId="77777777" w:rsidR="00682BEC" w:rsidRPr="00A21A3D" w:rsidRDefault="00682BEC" w:rsidP="00663720">
      <w:pPr>
        <w:spacing w:line="480" w:lineRule="auto"/>
        <w:rPr>
          <w:rFonts w:ascii="Arial" w:hAnsi="Arial" w:cs="Arial"/>
        </w:rPr>
      </w:pPr>
    </w:p>
    <w:p w14:paraId="7E267ABD" w14:textId="25975DFE" w:rsidR="00A21A3D" w:rsidRDefault="00A21A3D" w:rsidP="00663720">
      <w:pPr>
        <w:spacing w:line="480" w:lineRule="auto"/>
        <w:rPr>
          <w:rFonts w:ascii="Arial" w:hAnsi="Arial" w:cs="Arial"/>
        </w:rPr>
      </w:pPr>
      <w:r w:rsidRPr="00A21A3D">
        <w:rPr>
          <w:rFonts w:ascii="Arial" w:hAnsi="Arial" w:cs="Arial"/>
        </w:rPr>
        <w:t xml:space="preserve">Qualitative data responses were thematically analysed to identify themes in the participant feedback post-intervention. Thematically analysing and categorising the statistical findings helped provide insight into the feelings, impact and value of the service. This was able to provide an abstract and interpretive way of understanding the data by identifying responses that shared a common pattern or meaning within them (McLeod, 2024). The process involved; familiarizing oneself with the data to systematically identify meaningful categories to help organise the information - clustering together potential themes based on the interpretation of the data - reviewing and refining the themes to ensure they accurately reflect the data - developing clear and concise definitions for the themes ensuring they provide a meaningful contribution to the overall analysis - completing the process by presenting a narrative of the data offering insightful interpretation and connecting to the existing literature while relating back to the research question (McLeod, 2024). </w:t>
      </w:r>
    </w:p>
    <w:p w14:paraId="61B9F48B" w14:textId="77777777" w:rsidR="00A21A3D" w:rsidRPr="00A21A3D" w:rsidRDefault="00A21A3D" w:rsidP="00663720">
      <w:pPr>
        <w:spacing w:line="480" w:lineRule="auto"/>
        <w:rPr>
          <w:rFonts w:ascii="Arial" w:hAnsi="Arial" w:cs="Arial"/>
        </w:rPr>
      </w:pPr>
    </w:p>
    <w:p w14:paraId="0FE6C591" w14:textId="3D6F50B8" w:rsidR="00BD5554" w:rsidRPr="00A21A3D" w:rsidRDefault="00A21A3D" w:rsidP="00663720">
      <w:pPr>
        <w:spacing w:line="480" w:lineRule="auto"/>
        <w:rPr>
          <w:rFonts w:ascii="Arial" w:hAnsi="Arial" w:cs="Arial"/>
        </w:rPr>
      </w:pPr>
      <w:r w:rsidRPr="00A21A3D">
        <w:rPr>
          <w:rFonts w:ascii="Arial" w:hAnsi="Arial" w:cs="Arial"/>
        </w:rPr>
        <w:lastRenderedPageBreak/>
        <w:t>The researcher acknowledges that their subjectivity and theoretical assumptions shape the identification and interpretation of the themes that have emerged from the data. A continuous “back-and-forth movement review” of the data throughout the analysis process ensured an evolving understanding of the data to refine and ensure the themes are “coherent, consistent and distinctive” (McLeod, 2024, p.22).</w:t>
      </w:r>
    </w:p>
    <w:p w14:paraId="0FC7C01E" w14:textId="77777777" w:rsidR="00A21A3D" w:rsidRPr="00A21A3D" w:rsidRDefault="00A21A3D" w:rsidP="00663720">
      <w:pPr>
        <w:spacing w:line="480" w:lineRule="auto"/>
        <w:rPr>
          <w:rFonts w:ascii="Arial" w:hAnsi="Arial" w:cs="Arial"/>
        </w:rPr>
      </w:pPr>
    </w:p>
    <w:p w14:paraId="23360825" w14:textId="5A3A4BE2" w:rsidR="00FA2F54" w:rsidRPr="00246A94" w:rsidRDefault="00F41E9A" w:rsidP="00663720">
      <w:pPr>
        <w:numPr>
          <w:ilvl w:val="1"/>
          <w:numId w:val="1"/>
        </w:numPr>
        <w:spacing w:line="480" w:lineRule="auto"/>
        <w:outlineLvl w:val="1"/>
        <w:rPr>
          <w:rFonts w:ascii="Arial" w:hAnsi="Arial" w:cs="Arial"/>
          <w:b/>
        </w:rPr>
      </w:pPr>
      <w:r>
        <w:rPr>
          <w:rFonts w:ascii="Arial" w:hAnsi="Arial" w:cs="Arial"/>
          <w:b/>
        </w:rPr>
        <w:t>Researcher Reflexivity</w:t>
      </w:r>
    </w:p>
    <w:p w14:paraId="25E0C417" w14:textId="1D33AE4F" w:rsidR="00FC1BB6" w:rsidRDefault="00FC1BB6" w:rsidP="00663720">
      <w:pPr>
        <w:spacing w:line="480" w:lineRule="auto"/>
        <w:rPr>
          <w:rFonts w:ascii="Arial" w:hAnsi="Arial" w:cs="Arial"/>
        </w:rPr>
      </w:pPr>
      <w:r w:rsidRPr="00FC1BB6">
        <w:rPr>
          <w:rFonts w:ascii="Arial" w:hAnsi="Arial" w:cs="Arial"/>
        </w:rPr>
        <w:t xml:space="preserve">As both the researcher and the Project Worker within the wellbeing service, efforts were made to ensure the maintenance of objectivity. </w:t>
      </w:r>
    </w:p>
    <w:p w14:paraId="010FD2AB" w14:textId="77777777" w:rsidR="00C513EF" w:rsidRPr="00FC1BB6" w:rsidRDefault="00C513EF" w:rsidP="00663720">
      <w:pPr>
        <w:spacing w:line="480" w:lineRule="auto"/>
        <w:rPr>
          <w:rFonts w:ascii="Arial" w:hAnsi="Arial" w:cs="Arial"/>
        </w:rPr>
      </w:pPr>
    </w:p>
    <w:p w14:paraId="387D4466" w14:textId="51C2F662" w:rsidR="00FC1BB6" w:rsidRDefault="00FC1BB6" w:rsidP="00663720">
      <w:pPr>
        <w:spacing w:line="480" w:lineRule="auto"/>
        <w:rPr>
          <w:rFonts w:ascii="Arial" w:hAnsi="Arial" w:cs="Arial"/>
        </w:rPr>
      </w:pPr>
      <w:r w:rsidRPr="00FC1BB6">
        <w:rPr>
          <w:rFonts w:ascii="Arial" w:hAnsi="Arial" w:cs="Arial"/>
        </w:rPr>
        <w:t xml:space="preserve">Being aware of personal biases as the researcher and collecting the data is an important aspect of maintaining the objectivity and integrity of the research project. The process of acknowledging and recognising potential conflicts of interests that a researcher can encounter in a research project, such as conscious and unconscious biases, creates more awareness of the potential impact of their positionality on the data (Goundar, 2025). Efforts were made to ensure that all opinions and views were heard from not just those that may have a positive impact on the results. This minimised the probability of not truly captured impact of the service provided experiences of the young people and their parents/carers. Participants were asked if any support with aspects of the research was needed before being presented with any BWSS questionnaires. The researcher supported the participants with the adjustments and accommodations they required with an open and inclusive approach while acknowledging biases and not influencing their responses. </w:t>
      </w:r>
      <w:r w:rsidRPr="00FC1BB6">
        <w:rPr>
          <w:rFonts w:ascii="Arial" w:hAnsi="Arial" w:cs="Arial"/>
        </w:rPr>
        <w:lastRenderedPageBreak/>
        <w:t>This included offering support for participants with additional needs, reading questions aloud, and writing down responses when required.</w:t>
      </w:r>
    </w:p>
    <w:p w14:paraId="39E5C087" w14:textId="77777777" w:rsidR="00FC1BB6" w:rsidRPr="00FC1BB6" w:rsidRDefault="00FC1BB6" w:rsidP="00663720">
      <w:pPr>
        <w:spacing w:line="480" w:lineRule="auto"/>
        <w:rPr>
          <w:rFonts w:ascii="Arial" w:hAnsi="Arial" w:cs="Arial"/>
        </w:rPr>
      </w:pPr>
    </w:p>
    <w:p w14:paraId="38B5D1A6" w14:textId="77777777" w:rsidR="00FC1BB6" w:rsidRPr="00FC1BB6" w:rsidRDefault="00FC1BB6" w:rsidP="00663720">
      <w:pPr>
        <w:spacing w:line="480" w:lineRule="auto"/>
        <w:rPr>
          <w:rFonts w:ascii="Arial" w:hAnsi="Arial" w:cs="Arial"/>
        </w:rPr>
      </w:pPr>
      <w:r w:rsidRPr="00FC1BB6">
        <w:rPr>
          <w:rFonts w:ascii="Arial" w:hAnsi="Arial" w:cs="Arial"/>
        </w:rPr>
        <w:t>The researcher maintained a respectful, empathetic relationship with all participants, promoting informed and voluntary participation. It is acknowledged that the researcher’s positionality not only affected the power dynamics with the research participants, but also inherently influenced the way the researcher analysed and made sense of the data produced within the research collection process (McLeod, 2024).</w:t>
      </w:r>
    </w:p>
    <w:p w14:paraId="6AE33D52" w14:textId="77777777" w:rsidR="00FA2F54" w:rsidRPr="00246A94" w:rsidRDefault="00FA2F54" w:rsidP="00663720">
      <w:pPr>
        <w:spacing w:line="480" w:lineRule="auto"/>
        <w:rPr>
          <w:rFonts w:ascii="Arial" w:hAnsi="Arial" w:cs="Arial"/>
        </w:rPr>
      </w:pPr>
    </w:p>
    <w:p w14:paraId="54BD27FA" w14:textId="1A4B76CC" w:rsidR="00F41E9A" w:rsidRDefault="00F41E9A" w:rsidP="00663720">
      <w:pPr>
        <w:numPr>
          <w:ilvl w:val="1"/>
          <w:numId w:val="1"/>
        </w:numPr>
        <w:spacing w:line="480" w:lineRule="auto"/>
        <w:outlineLvl w:val="1"/>
        <w:rPr>
          <w:rFonts w:ascii="Arial" w:hAnsi="Arial" w:cs="Arial"/>
          <w:b/>
        </w:rPr>
      </w:pPr>
      <w:r>
        <w:rPr>
          <w:rFonts w:ascii="Arial" w:hAnsi="Arial" w:cs="Arial"/>
          <w:b/>
        </w:rPr>
        <w:t>Data Protection &amp; Confidentiality</w:t>
      </w:r>
    </w:p>
    <w:p w14:paraId="2021ECFA" w14:textId="77777777" w:rsidR="00DC2860" w:rsidRPr="00DC2860" w:rsidRDefault="00DC2860" w:rsidP="00663720">
      <w:pPr>
        <w:spacing w:line="480" w:lineRule="auto"/>
        <w:rPr>
          <w:rFonts w:ascii="Arial" w:hAnsi="Arial" w:cs="Arial"/>
        </w:rPr>
      </w:pPr>
      <w:r w:rsidRPr="00DC2860">
        <w:rPr>
          <w:rFonts w:ascii="Arial" w:hAnsi="Arial" w:cs="Arial"/>
        </w:rPr>
        <w:t xml:space="preserve">Physical questionnaire data was transferred to digital format, then professionally disposed of using a confidential waste bin. </w:t>
      </w:r>
      <w:r w:rsidRPr="00DC2860">
        <w:rPr>
          <w:rFonts w:ascii="Arial" w:hAnsi="Arial" w:cs="Arial"/>
          <w:szCs w:val="20"/>
        </w:rPr>
        <w:t xml:space="preserve">This reduced the necessity to store the raw data provided by the questionnaires, additionally minimising the potential risk to participants, such as possibility of lost or stolen data (Oliver, 2010). The researcher was the only person who provided and obtained the completed questionnaires. Therefore, ensuring that there was a reduced chance of data being collected or used by others, respecting participant confidentiality and how their data will be used. All participant data collected was transferred into the private-personal, password protected laptop of the researcher. The researcher was the only person who had access to this device and the cloud software data that is linked to the device account. </w:t>
      </w:r>
      <w:r w:rsidRPr="00DC2860">
        <w:rPr>
          <w:rFonts w:ascii="Arial" w:hAnsi="Arial" w:cs="Arial"/>
        </w:rPr>
        <w:t xml:space="preserve">No personal identifiers were retained, and data was not shared or stored on external devices. Once all data had been included in the study and written up, the raw data was deleted from the researcher’s personal device. </w:t>
      </w:r>
    </w:p>
    <w:p w14:paraId="508CF009" w14:textId="77777777" w:rsidR="00DC2860" w:rsidRPr="00DC2860" w:rsidRDefault="00DC2860" w:rsidP="00663720">
      <w:pPr>
        <w:spacing w:line="480" w:lineRule="auto"/>
        <w:rPr>
          <w:rFonts w:ascii="Arial" w:hAnsi="Arial" w:cs="Arial"/>
        </w:rPr>
      </w:pPr>
    </w:p>
    <w:p w14:paraId="5D130253" w14:textId="33CD8990" w:rsidR="00C513EF" w:rsidRDefault="00DC2860" w:rsidP="00663720">
      <w:pPr>
        <w:spacing w:line="480" w:lineRule="auto"/>
        <w:rPr>
          <w:rFonts w:ascii="Arial" w:hAnsi="Arial" w:cs="Arial"/>
        </w:rPr>
      </w:pPr>
      <w:r w:rsidRPr="00DC2860">
        <w:rPr>
          <w:rFonts w:ascii="Arial" w:hAnsi="Arial" w:cs="Arial"/>
        </w:rPr>
        <w:t>Participants were clearly informed of how their data would be used and stored. This was in line with ethical guidance materials (UWTSD Research Ethics &amp; Integrity Code of Practice and UWTSD Research Data Management Policy) and GDPR.</w:t>
      </w:r>
    </w:p>
    <w:p w14:paraId="32B384C2" w14:textId="77777777" w:rsidR="00DC2860" w:rsidRPr="00DC2860" w:rsidRDefault="00DC2860" w:rsidP="00663720">
      <w:pPr>
        <w:spacing w:line="480" w:lineRule="auto"/>
        <w:rPr>
          <w:rFonts w:ascii="Arial" w:hAnsi="Arial" w:cs="Arial"/>
        </w:rPr>
      </w:pPr>
    </w:p>
    <w:p w14:paraId="4FE0B057" w14:textId="38D4F6F6" w:rsidR="00F41E9A" w:rsidRPr="00F41E9A" w:rsidRDefault="00F41E9A" w:rsidP="00663720">
      <w:pPr>
        <w:spacing w:line="480" w:lineRule="auto"/>
        <w:ind w:left="360"/>
        <w:outlineLvl w:val="1"/>
        <w:rPr>
          <w:rFonts w:ascii="Arial" w:hAnsi="Arial" w:cs="Arial"/>
          <w:b/>
        </w:rPr>
      </w:pPr>
      <w:r>
        <w:rPr>
          <w:rFonts w:ascii="Arial" w:hAnsi="Arial" w:cs="Arial"/>
          <w:b/>
        </w:rPr>
        <w:t>3.10 Safeguardin</w:t>
      </w:r>
      <w:r w:rsidR="005807A5">
        <w:rPr>
          <w:rFonts w:ascii="Arial" w:hAnsi="Arial" w:cs="Arial"/>
          <w:b/>
        </w:rPr>
        <w:t>g &amp; Risk Management</w:t>
      </w:r>
    </w:p>
    <w:p w14:paraId="26026D9C" w14:textId="77777777" w:rsidR="00106738" w:rsidRPr="00860790" w:rsidRDefault="00106738" w:rsidP="00663720">
      <w:pPr>
        <w:spacing w:line="480" w:lineRule="auto"/>
        <w:rPr>
          <w:rFonts w:ascii="Arial" w:hAnsi="Arial" w:cs="Arial"/>
        </w:rPr>
      </w:pPr>
      <w:r w:rsidRPr="00860790">
        <w:rPr>
          <w:rFonts w:ascii="Arial" w:hAnsi="Arial" w:cs="Arial"/>
        </w:rPr>
        <w:t xml:space="preserve">Safeguarding was a critical consideration throughout the research. </w:t>
      </w:r>
      <w:r>
        <w:rPr>
          <w:rFonts w:ascii="Arial" w:hAnsi="Arial" w:cs="Arial"/>
        </w:rPr>
        <w:t xml:space="preserve">Protecting the health and wellbeing of the research participants, and the researcher, allows everyone involved in the research study to participate without fear of abuse, harm or neglect (Chamber, Cantrell &amp; Booth, 2021). </w:t>
      </w:r>
      <w:r w:rsidRPr="00860790">
        <w:rPr>
          <w:rFonts w:ascii="Arial" w:hAnsi="Arial" w:cs="Arial"/>
        </w:rPr>
        <w:t>Existing service risk assessments were reviewed, and standard safeguarding procedures were followed.</w:t>
      </w:r>
    </w:p>
    <w:p w14:paraId="4633B59D" w14:textId="77777777" w:rsidR="00106738" w:rsidRDefault="00106738" w:rsidP="00663720">
      <w:pPr>
        <w:spacing w:line="480" w:lineRule="auto"/>
        <w:rPr>
          <w:rFonts w:ascii="Arial" w:hAnsi="Arial" w:cs="Arial"/>
        </w:rPr>
      </w:pPr>
    </w:p>
    <w:p w14:paraId="48CB2DDD" w14:textId="2CD2AA06" w:rsidR="00106738" w:rsidRPr="004E2941" w:rsidRDefault="00106738" w:rsidP="00663720">
      <w:pPr>
        <w:spacing w:line="480" w:lineRule="auto"/>
        <w:rPr>
          <w:rFonts w:ascii="Arial" w:hAnsi="Arial" w:cs="Arial"/>
        </w:rPr>
      </w:pPr>
      <w:r w:rsidRPr="00302A98">
        <w:rPr>
          <w:rFonts w:ascii="Arial" w:hAnsi="Arial" w:cs="Arial"/>
        </w:rPr>
        <w:t xml:space="preserve">As a Project Worker within the service, the researcher was fully aware of the risk assessments and safeguarding procedures </w:t>
      </w:r>
      <w:r>
        <w:rPr>
          <w:rFonts w:ascii="Arial" w:hAnsi="Arial" w:cs="Arial"/>
        </w:rPr>
        <w:t>which were</w:t>
      </w:r>
      <w:r w:rsidRPr="00302A98">
        <w:rPr>
          <w:rFonts w:ascii="Arial" w:hAnsi="Arial" w:cs="Arial"/>
        </w:rPr>
        <w:t xml:space="preserve"> followed and adhered to </w:t>
      </w:r>
      <w:r>
        <w:rPr>
          <w:rFonts w:ascii="Arial" w:hAnsi="Arial" w:cs="Arial"/>
        </w:rPr>
        <w:t xml:space="preserve">within the service provisions </w:t>
      </w:r>
      <w:r w:rsidRPr="00302A98">
        <w:rPr>
          <w:rFonts w:ascii="Arial" w:hAnsi="Arial" w:cs="Arial"/>
        </w:rPr>
        <w:t xml:space="preserve">and any potential safeguarding events that may arise. This </w:t>
      </w:r>
      <w:r w:rsidR="00106AAE">
        <w:rPr>
          <w:rFonts w:ascii="Arial" w:hAnsi="Arial" w:cs="Arial"/>
        </w:rPr>
        <w:t xml:space="preserve">service </w:t>
      </w:r>
      <w:r>
        <w:rPr>
          <w:rFonts w:ascii="Arial" w:hAnsi="Arial" w:cs="Arial"/>
        </w:rPr>
        <w:t xml:space="preserve">risk assessment </w:t>
      </w:r>
      <w:r w:rsidRPr="00302A98">
        <w:rPr>
          <w:rFonts w:ascii="Arial" w:hAnsi="Arial" w:cs="Arial"/>
        </w:rPr>
        <w:t xml:space="preserve">identified any potential safeguarding risks related to participants within the context of the service being provided to the young people and their </w:t>
      </w:r>
      <w:r w:rsidRPr="0023627C">
        <w:rPr>
          <w:rFonts w:ascii="Arial" w:hAnsi="Arial" w:cs="Arial"/>
        </w:rPr>
        <w:t xml:space="preserve">families. </w:t>
      </w:r>
      <w:r w:rsidRPr="00302A98">
        <w:rPr>
          <w:rFonts w:ascii="Arial" w:hAnsi="Arial" w:cs="Arial"/>
        </w:rPr>
        <w:t xml:space="preserve">Both the likelihood of these risks occurring and the potential severity of the possible risks and scenarios </w:t>
      </w:r>
      <w:r>
        <w:rPr>
          <w:rFonts w:ascii="Arial" w:hAnsi="Arial" w:cs="Arial"/>
        </w:rPr>
        <w:t xml:space="preserve">were </w:t>
      </w:r>
      <w:r w:rsidRPr="00302A98">
        <w:rPr>
          <w:rFonts w:ascii="Arial" w:hAnsi="Arial" w:cs="Arial"/>
        </w:rPr>
        <w:t xml:space="preserve">addressed. The safeguarding procedure </w:t>
      </w:r>
      <w:r>
        <w:rPr>
          <w:rFonts w:ascii="Arial" w:hAnsi="Arial" w:cs="Arial"/>
        </w:rPr>
        <w:t>was adhered throughout the study,</w:t>
      </w:r>
      <w:r w:rsidRPr="00302A98">
        <w:rPr>
          <w:rFonts w:ascii="Arial" w:hAnsi="Arial" w:cs="Arial"/>
        </w:rPr>
        <w:t xml:space="preserve"> who to contact </w:t>
      </w:r>
      <w:r>
        <w:rPr>
          <w:rFonts w:ascii="Arial" w:hAnsi="Arial" w:cs="Arial"/>
        </w:rPr>
        <w:t xml:space="preserve">was </w:t>
      </w:r>
      <w:r w:rsidRPr="00302A98">
        <w:rPr>
          <w:rFonts w:ascii="Arial" w:hAnsi="Arial" w:cs="Arial"/>
        </w:rPr>
        <w:t>provided by the Service Manager, and Regional Safeguarding on-call number is provided.</w:t>
      </w:r>
    </w:p>
    <w:p w14:paraId="35AB4B5B" w14:textId="77777777" w:rsidR="00106738" w:rsidRDefault="00106738" w:rsidP="00663720">
      <w:pPr>
        <w:spacing w:line="480" w:lineRule="auto"/>
        <w:rPr>
          <w:rFonts w:ascii="Arial" w:hAnsi="Arial" w:cs="Arial"/>
        </w:rPr>
      </w:pPr>
    </w:p>
    <w:p w14:paraId="0776B442" w14:textId="77777777" w:rsidR="00106738" w:rsidRDefault="00106738" w:rsidP="00663720">
      <w:pPr>
        <w:spacing w:line="480" w:lineRule="auto"/>
        <w:rPr>
          <w:rFonts w:ascii="Arial" w:hAnsi="Arial" w:cs="Arial"/>
        </w:rPr>
      </w:pPr>
      <w:r w:rsidRPr="00597B9D">
        <w:rPr>
          <w:rFonts w:ascii="Arial" w:hAnsi="Arial" w:cs="Arial"/>
        </w:rPr>
        <w:lastRenderedPageBreak/>
        <w:t>Participants were not asked any direct sensitive questions</w:t>
      </w:r>
      <w:r>
        <w:rPr>
          <w:rFonts w:ascii="Arial" w:hAnsi="Arial" w:cs="Arial"/>
        </w:rPr>
        <w:t xml:space="preserve"> within the research questionnaires</w:t>
      </w:r>
      <w:r w:rsidRPr="00597B9D">
        <w:rPr>
          <w:rFonts w:ascii="Arial" w:hAnsi="Arial" w:cs="Arial"/>
        </w:rPr>
        <w:t xml:space="preserve">. The </w:t>
      </w:r>
      <w:r>
        <w:rPr>
          <w:rFonts w:ascii="Arial" w:hAnsi="Arial" w:cs="Arial"/>
        </w:rPr>
        <w:t xml:space="preserve">qualitative </w:t>
      </w:r>
      <w:r w:rsidRPr="00597B9D">
        <w:rPr>
          <w:rFonts w:ascii="Arial" w:hAnsi="Arial" w:cs="Arial"/>
        </w:rPr>
        <w:t xml:space="preserve">questionnaires contained statements that </w:t>
      </w:r>
      <w:r>
        <w:rPr>
          <w:rFonts w:ascii="Arial" w:hAnsi="Arial" w:cs="Arial"/>
        </w:rPr>
        <w:t>were</w:t>
      </w:r>
      <w:r w:rsidRPr="00597B9D">
        <w:rPr>
          <w:rFonts w:ascii="Arial" w:hAnsi="Arial" w:cs="Arial"/>
        </w:rPr>
        <w:t xml:space="preserve"> already used with in the service to collect service satisfaction and impact feedback and </w:t>
      </w:r>
      <w:r>
        <w:rPr>
          <w:rFonts w:ascii="Arial" w:hAnsi="Arial" w:cs="Arial"/>
        </w:rPr>
        <w:t xml:space="preserve">was </w:t>
      </w:r>
      <w:r w:rsidRPr="00597B9D">
        <w:rPr>
          <w:rFonts w:ascii="Arial" w:hAnsi="Arial" w:cs="Arial"/>
        </w:rPr>
        <w:t>approved by the ethics committees</w:t>
      </w:r>
      <w:r>
        <w:rPr>
          <w:rFonts w:ascii="Arial" w:hAnsi="Arial" w:cs="Arial"/>
        </w:rPr>
        <w:t xml:space="preserve"> before commencement of research</w:t>
      </w:r>
      <w:r w:rsidRPr="00597B9D">
        <w:rPr>
          <w:rFonts w:ascii="Arial" w:hAnsi="Arial" w:cs="Arial"/>
        </w:rPr>
        <w:t>.</w:t>
      </w:r>
      <w:r>
        <w:rPr>
          <w:rFonts w:ascii="Arial" w:hAnsi="Arial" w:cs="Arial"/>
        </w:rPr>
        <w:t xml:space="preserve"> </w:t>
      </w:r>
    </w:p>
    <w:p w14:paraId="6FEE056A" w14:textId="77777777" w:rsidR="00106738" w:rsidRDefault="00106738" w:rsidP="00663720">
      <w:pPr>
        <w:spacing w:line="480" w:lineRule="auto"/>
        <w:rPr>
          <w:rFonts w:ascii="Arial" w:hAnsi="Arial" w:cs="Arial"/>
        </w:rPr>
      </w:pPr>
    </w:p>
    <w:p w14:paraId="1952B19D" w14:textId="77777777" w:rsidR="00106738" w:rsidRDefault="00106738" w:rsidP="00663720">
      <w:pPr>
        <w:spacing w:line="480" w:lineRule="auto"/>
        <w:rPr>
          <w:rFonts w:ascii="Arial" w:hAnsi="Arial" w:cs="Arial"/>
        </w:rPr>
      </w:pPr>
      <w:r>
        <w:rPr>
          <w:rFonts w:ascii="Arial" w:hAnsi="Arial" w:cs="Arial"/>
        </w:rPr>
        <w:t>Ensuring safety of the researcher was also upheld and considered throughout the study. Developing safety practices within the research process and within the service as the researcher was of importance to significantly reduce risks of psychological harm and emotional distress (Bahn, 2012). Examples include maintaining a consistent supervision engagement with the dissertation supervisor, and service manager as a project worker, being mindful of the emotional distress of handling potential safeguarding matters and analysing possibility of risk when in the community.</w:t>
      </w:r>
    </w:p>
    <w:p w14:paraId="1474A27D" w14:textId="77777777" w:rsidR="00106738" w:rsidRDefault="00106738" w:rsidP="00663720">
      <w:pPr>
        <w:spacing w:line="480" w:lineRule="auto"/>
        <w:rPr>
          <w:rFonts w:ascii="Arial" w:hAnsi="Arial" w:cs="Arial"/>
        </w:rPr>
      </w:pPr>
    </w:p>
    <w:p w14:paraId="63CE354D" w14:textId="78DFB3B9" w:rsidR="002C5D6C" w:rsidRDefault="00106738" w:rsidP="00663720">
      <w:pPr>
        <w:spacing w:line="480" w:lineRule="auto"/>
        <w:rPr>
          <w:rFonts w:ascii="Arial" w:hAnsi="Arial" w:cs="Arial"/>
          <w:b/>
          <w:bCs/>
        </w:rPr>
        <w:sectPr w:rsidR="002C5D6C">
          <w:pgSz w:w="11906" w:h="16838"/>
          <w:pgMar w:top="1440" w:right="1800" w:bottom="1440" w:left="1800" w:header="708" w:footer="708" w:gutter="0"/>
          <w:cols w:space="708"/>
          <w:docGrid w:linePitch="360"/>
        </w:sectPr>
      </w:pPr>
      <w:r>
        <w:rPr>
          <w:rFonts w:ascii="Arial" w:hAnsi="Arial" w:cs="Arial"/>
        </w:rPr>
        <w:t xml:space="preserve">See also: </w:t>
      </w:r>
      <w:r w:rsidRPr="00C632EA">
        <w:rPr>
          <w:rFonts w:ascii="Arial" w:hAnsi="Arial" w:cs="Arial"/>
          <w:b/>
          <w:bCs/>
        </w:rPr>
        <w:t>3.9 Data Protection and Confidentiality</w:t>
      </w:r>
    </w:p>
    <w:p w14:paraId="35A0CB5E" w14:textId="002D4574" w:rsidR="003760FF" w:rsidRDefault="00BA7FED" w:rsidP="00663720">
      <w:pPr>
        <w:spacing w:line="480" w:lineRule="auto"/>
        <w:rPr>
          <w:rFonts w:ascii="Arial" w:hAnsi="Arial" w:cs="Arial"/>
          <w:b/>
        </w:rPr>
      </w:pPr>
      <w:r w:rsidRPr="00246A94">
        <w:rPr>
          <w:rFonts w:ascii="Arial" w:hAnsi="Arial" w:cs="Arial"/>
          <w:b/>
        </w:rPr>
        <w:lastRenderedPageBreak/>
        <w:t xml:space="preserve"> </w:t>
      </w:r>
    </w:p>
    <w:p w14:paraId="5C096874" w14:textId="032111CE" w:rsidR="00DC471E" w:rsidRDefault="00DC471E" w:rsidP="00663720">
      <w:pPr>
        <w:spacing w:line="480" w:lineRule="auto"/>
        <w:outlineLvl w:val="0"/>
        <w:rPr>
          <w:rFonts w:ascii="Arial" w:hAnsi="Arial" w:cs="Arial"/>
          <w:b/>
        </w:rPr>
      </w:pPr>
      <w:r>
        <w:rPr>
          <w:rFonts w:ascii="Arial" w:hAnsi="Arial" w:cs="Arial"/>
          <w:b/>
        </w:rPr>
        <w:t xml:space="preserve">PRESENTATION OF DATA/RESULTS </w:t>
      </w:r>
    </w:p>
    <w:p w14:paraId="5E81565D" w14:textId="42C86261" w:rsidR="008907C0" w:rsidRDefault="002C5D6C" w:rsidP="00663720">
      <w:pPr>
        <w:spacing w:line="480" w:lineRule="auto"/>
        <w:outlineLvl w:val="0"/>
        <w:rPr>
          <w:rFonts w:ascii="Arial" w:hAnsi="Arial" w:cs="Arial"/>
          <w:b/>
        </w:rPr>
      </w:pPr>
      <w:r>
        <w:rPr>
          <w:rFonts w:ascii="Arial" w:hAnsi="Arial" w:cs="Arial"/>
          <w:b/>
        </w:rPr>
        <w:t xml:space="preserve">4.1 </w:t>
      </w:r>
      <w:r w:rsidR="003760FF">
        <w:rPr>
          <w:rFonts w:ascii="Arial" w:hAnsi="Arial" w:cs="Arial"/>
          <w:b/>
        </w:rPr>
        <w:t>Introduction</w:t>
      </w:r>
    </w:p>
    <w:p w14:paraId="46B93228" w14:textId="77777777" w:rsidR="00C02396" w:rsidRDefault="00C02396" w:rsidP="00663720">
      <w:pPr>
        <w:spacing w:line="480" w:lineRule="auto"/>
        <w:rPr>
          <w:rFonts w:ascii="Arial" w:hAnsi="Arial" w:cs="Arial"/>
        </w:rPr>
      </w:pPr>
      <w:r>
        <w:rPr>
          <w:rFonts w:ascii="Arial" w:hAnsi="Arial" w:cs="Arial"/>
        </w:rPr>
        <w:t>This chapter presents the findings from the data collected to evaluate the impact of the brief wellbeing interventions delivered by the Barnardo’s Penderi Wellbeing Service. The findings begin with an overview of the participant demographics and moves through what young people and their parents/carers that accessed the service observed, felt and reported.</w:t>
      </w:r>
    </w:p>
    <w:p w14:paraId="752E7DB8" w14:textId="77777777" w:rsidR="00651305" w:rsidRDefault="00651305" w:rsidP="00663720">
      <w:pPr>
        <w:spacing w:line="480" w:lineRule="auto"/>
        <w:rPr>
          <w:rFonts w:ascii="Arial" w:hAnsi="Arial" w:cs="Arial"/>
        </w:rPr>
      </w:pPr>
    </w:p>
    <w:p w14:paraId="4CC02366" w14:textId="12F001C9" w:rsidR="00C02396" w:rsidRPr="00651305" w:rsidRDefault="00C02396" w:rsidP="00663720">
      <w:pPr>
        <w:spacing w:line="480" w:lineRule="auto"/>
        <w:rPr>
          <w:rFonts w:ascii="Arial" w:hAnsi="Arial" w:cs="Arial"/>
        </w:rPr>
      </w:pPr>
      <w:r>
        <w:rPr>
          <w:rFonts w:ascii="Arial" w:hAnsi="Arial" w:cs="Arial"/>
        </w:rPr>
        <w:t>The Barnardo’s Wellbeing Service Scale (BWSS) quantitative findings are organised and analysed in question order of the pre- and post-intervention BWSS.</w:t>
      </w:r>
      <w:r w:rsidR="00651305">
        <w:rPr>
          <w:rFonts w:ascii="Arial" w:hAnsi="Arial" w:cs="Arial"/>
        </w:rPr>
        <w:t xml:space="preserve"> </w:t>
      </w:r>
      <w:r>
        <w:rPr>
          <w:rFonts w:ascii="Arial" w:hAnsi="Arial" w:cs="Arial"/>
        </w:rPr>
        <w:t>Post-intervention qualitative feedback from both young people (YP) and parents/carers (P/C) are presented through thematic analysis of the participant responses to each question.</w:t>
      </w:r>
    </w:p>
    <w:p w14:paraId="4CA25D52" w14:textId="045ED2FD" w:rsidR="00651305" w:rsidRDefault="00C02396" w:rsidP="00663720">
      <w:pPr>
        <w:spacing w:line="480" w:lineRule="auto"/>
        <w:rPr>
          <w:rFonts w:ascii="Arial" w:hAnsi="Arial" w:cs="Arial"/>
        </w:rPr>
      </w:pPr>
      <w:r>
        <w:rPr>
          <w:rFonts w:ascii="Arial" w:hAnsi="Arial" w:cs="Arial"/>
        </w:rPr>
        <w:t>Whole service ‘My Mind Star’ responses over a period of 10 months are also discussed and analysed.</w:t>
      </w:r>
    </w:p>
    <w:p w14:paraId="1E6625D6" w14:textId="77777777" w:rsidR="00B00AFC" w:rsidRDefault="00B00AFC" w:rsidP="00663720">
      <w:pPr>
        <w:spacing w:line="480" w:lineRule="auto"/>
        <w:rPr>
          <w:rFonts w:ascii="Arial" w:hAnsi="Arial" w:cs="Arial"/>
        </w:rPr>
      </w:pPr>
    </w:p>
    <w:p w14:paraId="0F4D6784" w14:textId="60C76638" w:rsidR="008907C0" w:rsidRDefault="00651305" w:rsidP="00663720">
      <w:pPr>
        <w:spacing w:line="480" w:lineRule="auto"/>
        <w:outlineLvl w:val="0"/>
        <w:rPr>
          <w:rFonts w:ascii="Arial" w:hAnsi="Arial" w:cs="Arial"/>
          <w:b/>
        </w:rPr>
      </w:pPr>
      <w:r>
        <w:rPr>
          <w:rFonts w:ascii="Arial" w:hAnsi="Arial" w:cs="Arial"/>
          <w:b/>
        </w:rPr>
        <w:t>4.2 Overview of Participants</w:t>
      </w:r>
    </w:p>
    <w:p w14:paraId="59C9FC31" w14:textId="77777777" w:rsidR="00B00AFC" w:rsidRPr="00DA1652" w:rsidRDefault="00B00AFC" w:rsidP="00663720">
      <w:pPr>
        <w:spacing w:line="480" w:lineRule="auto"/>
        <w:rPr>
          <w:rFonts w:ascii="Arial" w:hAnsi="Arial" w:cs="Arial"/>
          <w:b/>
          <w:bCs/>
          <w:sz w:val="28"/>
          <w:szCs w:val="28"/>
        </w:rPr>
      </w:pPr>
      <w:r>
        <w:rPr>
          <w:rFonts w:ascii="Arial" w:hAnsi="Arial" w:cs="Arial"/>
        </w:rPr>
        <w:t xml:space="preserve">A total of </w:t>
      </w:r>
      <w:r w:rsidRPr="00B50390">
        <w:rPr>
          <w:rFonts w:ascii="Arial" w:hAnsi="Arial" w:cs="Arial"/>
        </w:rPr>
        <w:t xml:space="preserve">9 Young People </w:t>
      </w:r>
      <w:r>
        <w:rPr>
          <w:rFonts w:ascii="Arial" w:hAnsi="Arial" w:cs="Arial"/>
        </w:rPr>
        <w:t>aged between 9 and 15, and their 9 parent/carers, participated in pre-and post-intervention questionnaires. All young people, and their parents/carers, met the participation criteria and agreed to participate in the data collection method of pre- and post-intervention questionnaires.</w:t>
      </w:r>
    </w:p>
    <w:p w14:paraId="4B761F4B" w14:textId="102D5F01" w:rsidR="00B00AFC" w:rsidRDefault="00B00AFC" w:rsidP="00663720">
      <w:pPr>
        <w:spacing w:line="480" w:lineRule="auto"/>
        <w:rPr>
          <w:rFonts w:ascii="Arial" w:hAnsi="Arial" w:cs="Arial"/>
        </w:rPr>
      </w:pPr>
      <w:r>
        <w:rPr>
          <w:rFonts w:ascii="Arial" w:hAnsi="Arial" w:cs="Arial"/>
        </w:rPr>
        <w:t>All 9 young people and 9 parents/carers engaged with a pre-intervention assessment, and all young people had received a 4-session targeted brief intervention with the Penderi Wellbeing Service before completion of a post-</w:t>
      </w:r>
      <w:r>
        <w:rPr>
          <w:rFonts w:ascii="Arial" w:hAnsi="Arial" w:cs="Arial"/>
        </w:rPr>
        <w:lastRenderedPageBreak/>
        <w:t>intervention questionnaire. Pre-intervention questionnaires were completed during the pre-intervention assessment, post-intervention questionnaires were completed either after the final targeted intervention session, or during the optional post-intervention parent session.</w:t>
      </w:r>
    </w:p>
    <w:p w14:paraId="16A47537" w14:textId="7C4275BF" w:rsidR="009264A2" w:rsidRDefault="009264A2" w:rsidP="00663720">
      <w:pPr>
        <w:spacing w:line="480" w:lineRule="auto"/>
        <w:rPr>
          <w:rFonts w:ascii="Arial" w:hAnsi="Arial" w:cs="Arial"/>
          <w:color w:val="FF0000"/>
        </w:rPr>
      </w:pPr>
    </w:p>
    <w:p w14:paraId="2B962DCA" w14:textId="4D2F5500" w:rsidR="000106EF" w:rsidRPr="009264A2" w:rsidRDefault="0008573F" w:rsidP="00663720">
      <w:pPr>
        <w:spacing w:line="480" w:lineRule="auto"/>
        <w:outlineLvl w:val="0"/>
        <w:rPr>
          <w:rFonts w:ascii="Arial" w:hAnsi="Arial" w:cs="Arial"/>
          <w:b/>
        </w:rPr>
      </w:pPr>
      <w:r w:rsidRPr="000300E6">
        <w:rPr>
          <w:rFonts w:ascii="Arial" w:hAnsi="Arial" w:cs="Arial"/>
          <w:noProof/>
        </w:rPr>
        <w:drawing>
          <wp:anchor distT="0" distB="0" distL="114300" distR="114300" simplePos="0" relativeHeight="251658245" behindDoc="0" locked="0" layoutInCell="1" allowOverlap="1" wp14:anchorId="1F3376F2" wp14:editId="05822DC9">
            <wp:simplePos x="0" y="0"/>
            <wp:positionH relativeFrom="margin">
              <wp:posOffset>2754630</wp:posOffset>
            </wp:positionH>
            <wp:positionV relativeFrom="margin">
              <wp:posOffset>2133600</wp:posOffset>
            </wp:positionV>
            <wp:extent cx="2679700" cy="2004060"/>
            <wp:effectExtent l="0" t="0" r="6350" b="15240"/>
            <wp:wrapSquare wrapText="bothSides"/>
            <wp:docPr id="1737239392"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009264A2">
        <w:rPr>
          <w:rFonts w:ascii="Arial" w:hAnsi="Arial" w:cs="Arial"/>
          <w:b/>
        </w:rPr>
        <w:t xml:space="preserve">     4.2.1 Demographics of Young People</w:t>
      </w:r>
    </w:p>
    <w:p w14:paraId="06E16968" w14:textId="428104F8" w:rsidR="000106EF" w:rsidRDefault="0008573F" w:rsidP="00663720">
      <w:pPr>
        <w:spacing w:line="480" w:lineRule="auto"/>
        <w:rPr>
          <w:rFonts w:ascii="Arial" w:hAnsi="Arial" w:cs="Arial"/>
        </w:rPr>
      </w:pPr>
      <w:r>
        <w:rPr>
          <w:rFonts w:ascii="Arial" w:hAnsi="Arial" w:cs="Arial"/>
          <w:noProof/>
        </w:rPr>
        <w:drawing>
          <wp:anchor distT="0" distB="0" distL="114300" distR="114300" simplePos="0" relativeHeight="251658246" behindDoc="0" locked="0" layoutInCell="1" allowOverlap="1" wp14:anchorId="45966F2A" wp14:editId="09F0C6F8">
            <wp:simplePos x="0" y="0"/>
            <wp:positionH relativeFrom="margin">
              <wp:posOffset>2721610</wp:posOffset>
            </wp:positionH>
            <wp:positionV relativeFrom="margin">
              <wp:posOffset>4206875</wp:posOffset>
            </wp:positionV>
            <wp:extent cx="2672080" cy="2025650"/>
            <wp:effectExtent l="0" t="0" r="13970" b="12700"/>
            <wp:wrapSquare wrapText="bothSides"/>
            <wp:docPr id="1209908030"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Pr>
          <w:rFonts w:ascii="Arial" w:hAnsi="Arial" w:cs="Arial"/>
          <w:noProof/>
        </w:rPr>
        <w:drawing>
          <wp:anchor distT="0" distB="0" distL="114300" distR="114300" simplePos="0" relativeHeight="251658244" behindDoc="1" locked="0" layoutInCell="1" allowOverlap="1" wp14:anchorId="4CFD567C" wp14:editId="75B7C7D4">
            <wp:simplePos x="0" y="0"/>
            <wp:positionH relativeFrom="margin">
              <wp:align>left</wp:align>
            </wp:positionH>
            <wp:positionV relativeFrom="margin">
              <wp:posOffset>2127250</wp:posOffset>
            </wp:positionV>
            <wp:extent cx="2693670" cy="1997075"/>
            <wp:effectExtent l="0" t="0" r="11430" b="3175"/>
            <wp:wrapTight wrapText="bothSides">
              <wp:wrapPolygon edited="0">
                <wp:start x="0" y="0"/>
                <wp:lineTo x="0" y="21428"/>
                <wp:lineTo x="21539" y="21428"/>
                <wp:lineTo x="21539" y="0"/>
                <wp:lineTo x="0" y="0"/>
              </wp:wrapPolygon>
            </wp:wrapTight>
            <wp:docPr id="737314511"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sidR="000106EF">
        <w:rPr>
          <w:rFonts w:ascii="Arial" w:hAnsi="Arial" w:cs="Arial"/>
        </w:rPr>
        <w:t xml:space="preserve">At the time of data collection, 2 Young People (YP) were aged 9, 2 aged 10, 3 aged 13, 1 aged 14 and 1 aged 15 </w:t>
      </w:r>
      <w:r w:rsidR="000106EF" w:rsidRPr="00680DAF">
        <w:rPr>
          <w:rFonts w:ascii="Arial" w:hAnsi="Arial" w:cs="Arial"/>
        </w:rPr>
        <w:t>(Figur</w:t>
      </w:r>
      <w:r w:rsidR="00680DAF">
        <w:rPr>
          <w:rFonts w:ascii="Arial" w:hAnsi="Arial" w:cs="Arial"/>
        </w:rPr>
        <w:t>e 1</w:t>
      </w:r>
      <w:r w:rsidR="000106EF" w:rsidRPr="00680DAF">
        <w:rPr>
          <w:rFonts w:ascii="Arial" w:hAnsi="Arial" w:cs="Arial"/>
        </w:rPr>
        <w:t xml:space="preserve">). </w:t>
      </w:r>
      <w:r w:rsidR="000106EF">
        <w:rPr>
          <w:rFonts w:ascii="Arial" w:hAnsi="Arial" w:cs="Arial"/>
        </w:rPr>
        <w:t xml:space="preserve">A broad age range participated in the </w:t>
      </w:r>
      <w:r w:rsidR="00A37DB8">
        <w:rPr>
          <w:rFonts w:ascii="Arial" w:hAnsi="Arial" w:cs="Arial"/>
        </w:rPr>
        <w:t>research;</w:t>
      </w:r>
      <w:r w:rsidR="000106EF">
        <w:rPr>
          <w:rFonts w:ascii="Arial" w:hAnsi="Arial" w:cs="Arial"/>
        </w:rPr>
        <w:t xml:space="preserve"> not all ages of the target population were represented.</w:t>
      </w:r>
    </w:p>
    <w:p w14:paraId="09F0650B" w14:textId="0EB11D60" w:rsidR="00BD3DF9" w:rsidRPr="00567D25" w:rsidRDefault="00BD3DF9" w:rsidP="00663720">
      <w:pPr>
        <w:spacing w:line="480" w:lineRule="auto"/>
        <w:rPr>
          <w:rFonts w:ascii="Arial" w:hAnsi="Arial" w:cs="Arial"/>
        </w:rPr>
      </w:pPr>
    </w:p>
    <w:p w14:paraId="63A75ECD" w14:textId="3D8E2588" w:rsidR="00823149" w:rsidRPr="00A37DB8" w:rsidRDefault="000106EF" w:rsidP="00663720">
      <w:pPr>
        <w:spacing w:line="480" w:lineRule="auto"/>
        <w:rPr>
          <w:rFonts w:ascii="Arial" w:hAnsi="Arial" w:cs="Arial"/>
        </w:rPr>
      </w:pPr>
      <w:r>
        <w:rPr>
          <w:rFonts w:ascii="Arial" w:hAnsi="Arial" w:cs="Arial"/>
        </w:rPr>
        <w:t xml:space="preserve">7 YP identified as Girl/Woman and 2 Identified as Boy/Man </w:t>
      </w:r>
      <w:r w:rsidRPr="00680DAF">
        <w:rPr>
          <w:rFonts w:ascii="Arial" w:hAnsi="Arial" w:cs="Arial"/>
        </w:rPr>
        <w:t>(Figu</w:t>
      </w:r>
      <w:r w:rsidR="00680DAF">
        <w:rPr>
          <w:rFonts w:ascii="Arial" w:hAnsi="Arial" w:cs="Arial"/>
        </w:rPr>
        <w:t>re 2</w:t>
      </w:r>
      <w:r w:rsidRPr="00680DAF">
        <w:rPr>
          <w:rFonts w:ascii="Arial" w:hAnsi="Arial" w:cs="Arial"/>
        </w:rPr>
        <w:t xml:space="preserve">). </w:t>
      </w:r>
      <w:r>
        <w:rPr>
          <w:rFonts w:ascii="Arial" w:hAnsi="Arial" w:cs="Arial"/>
        </w:rPr>
        <w:t xml:space="preserve">A higher level of girls/women participated in the research, a reflection of gender of the overall population engaging and being referred into the service </w:t>
      </w:r>
      <w:r w:rsidRPr="00667FC5">
        <w:rPr>
          <w:rFonts w:ascii="Arial" w:hAnsi="Arial" w:cs="Arial"/>
        </w:rPr>
        <w:t>(see also</w:t>
      </w:r>
      <w:r w:rsidR="00761F65" w:rsidRPr="00667FC5">
        <w:rPr>
          <w:rFonts w:ascii="Arial" w:hAnsi="Arial" w:cs="Arial"/>
        </w:rPr>
        <w:t xml:space="preserve"> </w:t>
      </w:r>
      <w:r w:rsidR="00667FC5">
        <w:rPr>
          <w:rFonts w:ascii="Arial" w:hAnsi="Arial" w:cs="Arial"/>
        </w:rPr>
        <w:t xml:space="preserve">Appendices - </w:t>
      </w:r>
      <w:r w:rsidR="00667FC5" w:rsidRPr="00667FC5">
        <w:rPr>
          <w:rFonts w:ascii="Arial" w:hAnsi="Arial" w:cs="Arial"/>
        </w:rPr>
        <w:t>figure 5</w:t>
      </w:r>
      <w:r w:rsidRPr="00667FC5">
        <w:rPr>
          <w:rFonts w:ascii="Arial" w:hAnsi="Arial" w:cs="Arial"/>
        </w:rPr>
        <w:t>).</w:t>
      </w:r>
      <w:r w:rsidR="00A37DB8">
        <w:rPr>
          <w:rFonts w:ascii="Arial" w:hAnsi="Arial" w:cs="Arial"/>
        </w:rPr>
        <w:t xml:space="preserve"> </w:t>
      </w:r>
      <w:r>
        <w:rPr>
          <w:rFonts w:ascii="Arial" w:hAnsi="Arial" w:cs="Arial"/>
        </w:rPr>
        <w:t xml:space="preserve">Referral routes of the young people into the service were split, showing strong representation of both referral routes into </w:t>
      </w:r>
      <w:r>
        <w:rPr>
          <w:rFonts w:ascii="Arial" w:hAnsi="Arial" w:cs="Arial"/>
        </w:rPr>
        <w:lastRenderedPageBreak/>
        <w:t xml:space="preserve">the service. 4 YP were referred via the route of General Practitioner (GP), and 5 referred via their Primary or Secondary School </w:t>
      </w:r>
      <w:r w:rsidRPr="006665EF">
        <w:rPr>
          <w:rFonts w:ascii="Arial" w:hAnsi="Arial" w:cs="Arial"/>
        </w:rPr>
        <w:t>(Figu</w:t>
      </w:r>
      <w:r w:rsidR="006665EF">
        <w:rPr>
          <w:rFonts w:ascii="Arial" w:hAnsi="Arial" w:cs="Arial"/>
        </w:rPr>
        <w:t>re 3</w:t>
      </w:r>
      <w:r w:rsidRPr="006665EF">
        <w:rPr>
          <w:rFonts w:ascii="Arial" w:hAnsi="Arial" w:cs="Arial"/>
        </w:rPr>
        <w:t>).</w:t>
      </w:r>
    </w:p>
    <w:p w14:paraId="7048CC30" w14:textId="77777777" w:rsidR="009264A2" w:rsidRPr="009264A2" w:rsidRDefault="009264A2" w:rsidP="00663720">
      <w:pPr>
        <w:spacing w:line="480" w:lineRule="auto"/>
        <w:rPr>
          <w:rFonts w:ascii="Arial" w:hAnsi="Arial" w:cs="Arial"/>
          <w:color w:val="FF0000"/>
        </w:rPr>
      </w:pPr>
    </w:p>
    <w:p w14:paraId="48C600F2" w14:textId="14A42727" w:rsidR="0072789C" w:rsidRPr="00185AFC" w:rsidRDefault="00823149" w:rsidP="00185AFC">
      <w:pPr>
        <w:spacing w:line="480" w:lineRule="auto"/>
        <w:outlineLvl w:val="0"/>
        <w:rPr>
          <w:rFonts w:ascii="Arial" w:hAnsi="Arial" w:cs="Arial"/>
          <w:b/>
        </w:rPr>
      </w:pPr>
      <w:r>
        <w:rPr>
          <w:rFonts w:ascii="Arial" w:hAnsi="Arial" w:cs="Arial"/>
          <w:b/>
        </w:rPr>
        <w:t>4.3 BWSS</w:t>
      </w:r>
      <w:r w:rsidR="00E4534D">
        <w:rPr>
          <w:rFonts w:ascii="Arial" w:hAnsi="Arial" w:cs="Arial"/>
          <w:b/>
        </w:rPr>
        <w:t xml:space="preserve"> – Quantitative Results</w:t>
      </w:r>
    </w:p>
    <w:p w14:paraId="3CCD4DD6" w14:textId="636A3F1B" w:rsidR="001158B3" w:rsidRDefault="00D404CC" w:rsidP="00663720">
      <w:pPr>
        <w:spacing w:line="480" w:lineRule="auto"/>
        <w:outlineLvl w:val="0"/>
        <w:rPr>
          <w:rFonts w:ascii="Arial" w:hAnsi="Arial" w:cs="Arial"/>
          <w:b/>
        </w:rPr>
      </w:pPr>
      <w:r>
        <w:rPr>
          <w:rFonts w:ascii="Arial" w:hAnsi="Arial" w:cs="Arial"/>
          <w:b/>
        </w:rPr>
        <w:t xml:space="preserve">     </w:t>
      </w:r>
      <w:r w:rsidR="004E23C8">
        <w:rPr>
          <w:rFonts w:ascii="Arial" w:hAnsi="Arial" w:cs="Arial"/>
          <w:b/>
        </w:rPr>
        <w:t>4.3.1</w:t>
      </w:r>
      <w:r>
        <w:rPr>
          <w:rFonts w:ascii="Arial" w:hAnsi="Arial" w:cs="Arial"/>
          <w:b/>
        </w:rPr>
        <w:t xml:space="preserve"> Pre-intervention</w:t>
      </w:r>
      <w:r w:rsidR="001332D2">
        <w:rPr>
          <w:rFonts w:ascii="Arial" w:hAnsi="Arial" w:cs="Arial"/>
          <w:b/>
        </w:rPr>
        <w:t xml:space="preserve"> Wellbeing</w:t>
      </w:r>
      <w:r>
        <w:rPr>
          <w:rFonts w:ascii="Arial" w:hAnsi="Arial" w:cs="Arial"/>
          <w:b/>
        </w:rPr>
        <w:t>, by Young People</w:t>
      </w:r>
    </w:p>
    <w:p w14:paraId="758DF36F" w14:textId="77777777" w:rsidR="00E811DC" w:rsidRDefault="00E811DC" w:rsidP="00663720">
      <w:pPr>
        <w:spacing w:line="480" w:lineRule="auto"/>
        <w:outlineLvl w:val="0"/>
        <w:rPr>
          <w:rFonts w:ascii="Arial" w:hAnsi="Arial" w:cs="Arial"/>
          <w:b/>
        </w:rPr>
      </w:pPr>
    </w:p>
    <w:p w14:paraId="1250AF8A" w14:textId="6C255F45" w:rsidR="00A15BC8" w:rsidRDefault="00A15BC8" w:rsidP="00663720">
      <w:pPr>
        <w:spacing w:line="480" w:lineRule="auto"/>
        <w:rPr>
          <w:rFonts w:ascii="Arial" w:hAnsi="Arial" w:cs="Arial"/>
        </w:rPr>
      </w:pPr>
      <w:r>
        <w:rPr>
          <w:rFonts w:ascii="Arial" w:hAnsi="Arial" w:cs="Arial"/>
        </w:rPr>
        <w:t>Presented is</w:t>
      </w:r>
      <w:r w:rsidRPr="00611940">
        <w:rPr>
          <w:rFonts w:ascii="Arial" w:hAnsi="Arial" w:cs="Arial"/>
        </w:rPr>
        <w:t xml:space="preserve"> quantitative data collected from young people </w:t>
      </w:r>
      <w:r>
        <w:rPr>
          <w:rFonts w:ascii="Arial" w:hAnsi="Arial" w:cs="Arial"/>
        </w:rPr>
        <w:t>before</w:t>
      </w:r>
      <w:r w:rsidRPr="00611940">
        <w:rPr>
          <w:rFonts w:ascii="Arial" w:hAnsi="Arial" w:cs="Arial"/>
        </w:rPr>
        <w:t xml:space="preserve"> their </w:t>
      </w:r>
      <w:r>
        <w:rPr>
          <w:rFonts w:ascii="Arial" w:hAnsi="Arial" w:cs="Arial"/>
        </w:rPr>
        <w:t xml:space="preserve">4-session targeted </w:t>
      </w:r>
      <w:r w:rsidRPr="00611940">
        <w:rPr>
          <w:rFonts w:ascii="Arial" w:hAnsi="Arial" w:cs="Arial"/>
        </w:rPr>
        <w:t>engagement in the brief wellbeing</w:t>
      </w:r>
      <w:r>
        <w:rPr>
          <w:rFonts w:ascii="Arial" w:hAnsi="Arial" w:cs="Arial"/>
        </w:rPr>
        <w:t xml:space="preserve"> intervention</w:t>
      </w:r>
      <w:r w:rsidRPr="00611940">
        <w:rPr>
          <w:rFonts w:ascii="Arial" w:hAnsi="Arial" w:cs="Arial"/>
        </w:rPr>
        <w:t>. The items reflect emotional experiences</w:t>
      </w:r>
      <w:r>
        <w:rPr>
          <w:rFonts w:ascii="Arial" w:hAnsi="Arial" w:cs="Arial"/>
        </w:rPr>
        <w:t xml:space="preserve"> and feelings towards</w:t>
      </w:r>
      <w:r w:rsidRPr="00611940">
        <w:rPr>
          <w:rFonts w:ascii="Arial" w:hAnsi="Arial" w:cs="Arial"/>
        </w:rPr>
        <w:t xml:space="preserve"> stress, regulation, and resilience.</w:t>
      </w:r>
      <w:r>
        <w:rPr>
          <w:rFonts w:ascii="Arial" w:hAnsi="Arial" w:cs="Arial"/>
        </w:rPr>
        <w:t xml:space="preserve"> Frequent sadness, emotional dysregulation, low optimism and limited knowledge of strategies for self-support are common themes.</w:t>
      </w:r>
    </w:p>
    <w:p w14:paraId="68E7E836" w14:textId="03F23C9D" w:rsidR="001158B3" w:rsidRPr="00C13F16" w:rsidRDefault="001158B3" w:rsidP="00663720">
      <w:pPr>
        <w:spacing w:line="480" w:lineRule="auto"/>
        <w:rPr>
          <w:rFonts w:ascii="Arial" w:hAnsi="Arial" w:cs="Arial"/>
          <w:sz w:val="22"/>
          <w:szCs w:val="22"/>
        </w:rPr>
      </w:pPr>
      <w:r w:rsidRPr="00C13F16">
        <w:rPr>
          <w:rFonts w:ascii="Arial" w:hAnsi="Arial" w:cs="Arial"/>
          <w:sz w:val="22"/>
          <w:szCs w:val="22"/>
        </w:rPr>
        <w:t>(see appendix for figures 12</w:t>
      </w:r>
      <w:r w:rsidR="00C13F16" w:rsidRPr="00C13F16">
        <w:rPr>
          <w:rFonts w:ascii="Arial" w:hAnsi="Arial" w:cs="Arial"/>
          <w:sz w:val="22"/>
          <w:szCs w:val="22"/>
        </w:rPr>
        <w:t xml:space="preserve"> &amp; 13</w:t>
      </w:r>
      <w:r w:rsidR="00E41A06">
        <w:rPr>
          <w:rFonts w:ascii="Arial" w:hAnsi="Arial" w:cs="Arial"/>
          <w:sz w:val="22"/>
          <w:szCs w:val="22"/>
        </w:rPr>
        <w:t xml:space="preserve"> data</w:t>
      </w:r>
      <w:r w:rsidR="00C13F16" w:rsidRPr="00C13F16">
        <w:rPr>
          <w:rFonts w:ascii="Arial" w:hAnsi="Arial" w:cs="Arial"/>
          <w:sz w:val="22"/>
          <w:szCs w:val="22"/>
        </w:rPr>
        <w:t>)</w:t>
      </w:r>
    </w:p>
    <w:p w14:paraId="56DC9CA6" w14:textId="77777777" w:rsidR="00A15BC8" w:rsidRDefault="00A15BC8" w:rsidP="00663720">
      <w:pPr>
        <w:spacing w:line="480" w:lineRule="auto"/>
        <w:rPr>
          <w:rFonts w:ascii="Arial" w:hAnsi="Arial" w:cs="Arial"/>
        </w:rPr>
      </w:pPr>
    </w:p>
    <w:p w14:paraId="0B0E554A" w14:textId="43574A28" w:rsidR="00A15BC8" w:rsidRDefault="0088187E" w:rsidP="00663720">
      <w:pPr>
        <w:spacing w:line="480" w:lineRule="auto"/>
        <w:rPr>
          <w:rFonts w:ascii="Arial" w:hAnsi="Arial" w:cs="Arial"/>
        </w:rPr>
      </w:pPr>
      <w:r>
        <w:rPr>
          <w:rFonts w:ascii="Arial" w:hAnsi="Arial" w:cs="Arial"/>
        </w:rPr>
        <w:t>R</w:t>
      </w:r>
      <w:r w:rsidR="00A15BC8">
        <w:rPr>
          <w:rFonts w:ascii="Arial" w:hAnsi="Arial" w:cs="Arial"/>
        </w:rPr>
        <w:t xml:space="preserve">eporting from the young people indicated a high level of need for intervention to support their emotional recovery and learn coping skills. Responses </w:t>
      </w:r>
      <w:r w:rsidR="00FA1A9E">
        <w:rPr>
          <w:rFonts w:ascii="Arial" w:hAnsi="Arial" w:cs="Arial"/>
        </w:rPr>
        <w:t xml:space="preserve">of ability to ‘bounce back’ </w:t>
      </w:r>
      <w:r w:rsidR="00A15BC8">
        <w:rPr>
          <w:rFonts w:ascii="Arial" w:hAnsi="Arial" w:cs="Arial"/>
        </w:rPr>
        <w:t xml:space="preserve">were spread across “rarely” (4) and “some of the time” (3). With 2 young people reporting “never” being able to ‘bounce back’. </w:t>
      </w:r>
      <w:r w:rsidR="00EF2CE3">
        <w:rPr>
          <w:rFonts w:ascii="Arial" w:hAnsi="Arial" w:cs="Arial"/>
        </w:rPr>
        <w:t>Difficulties with anger and emotional dysregulation was common among the young people participants, suggesting that emotional outbursts were a key concern for the young people before commencing wellbeing support. 5 participants answered “often”, 2 answered “always” getting angry or losing their temper, with just 2 answering “some of the time”.</w:t>
      </w:r>
      <w:r w:rsidR="00B51E9E">
        <w:rPr>
          <w:rFonts w:ascii="Arial" w:hAnsi="Arial" w:cs="Arial"/>
        </w:rPr>
        <w:t xml:space="preserve"> A low level of relaxation state was identified, with only 1 reported “often” feeling relaxed, with the majority reporting “rarely” (4) or “some of the time” (4).</w:t>
      </w:r>
      <w:r w:rsidR="00FA1A9E">
        <w:rPr>
          <w:rFonts w:ascii="Arial" w:hAnsi="Arial" w:cs="Arial"/>
        </w:rPr>
        <w:t xml:space="preserve"> Worry was one of the most frequently recognised emotion, highlighting </w:t>
      </w:r>
      <w:r w:rsidR="00FA1A9E">
        <w:rPr>
          <w:rFonts w:ascii="Arial" w:hAnsi="Arial" w:cs="Arial"/>
        </w:rPr>
        <w:lastRenderedPageBreak/>
        <w:t>significant anxiety amongst the young people. Responses were made up of only “always” (5) or “often” (4) feeling worried, with no responses “some of the time”, “rarely” or “never”.</w:t>
      </w:r>
    </w:p>
    <w:p w14:paraId="42D2CFD5" w14:textId="77777777" w:rsidR="004160A4" w:rsidRPr="004160A4" w:rsidRDefault="004160A4" w:rsidP="00663720">
      <w:pPr>
        <w:spacing w:line="480" w:lineRule="auto"/>
        <w:rPr>
          <w:rFonts w:ascii="Arial" w:hAnsi="Arial" w:cs="Arial"/>
        </w:rPr>
      </w:pPr>
    </w:p>
    <w:p w14:paraId="3FEAB82C" w14:textId="01673AEF" w:rsidR="00A15BC8" w:rsidRDefault="00A15BC8" w:rsidP="00663720">
      <w:pPr>
        <w:spacing w:line="480" w:lineRule="auto"/>
        <w:rPr>
          <w:rFonts w:ascii="Arial" w:hAnsi="Arial" w:cs="Arial"/>
        </w:rPr>
      </w:pPr>
      <w:r>
        <w:rPr>
          <w:rFonts w:ascii="Arial" w:hAnsi="Arial" w:cs="Arial"/>
        </w:rPr>
        <w:t>Emotional distress was highly prevalent among the young people, with nearly all participants reporting that they experienced frequent low mood, unhappiness and tearfulness. 7 young people responded that they “often” felt this way, with 1 feeling unhappy “always” and only 1 responding by “some of the time”.</w:t>
      </w:r>
      <w:r w:rsidR="00FD0483">
        <w:rPr>
          <w:rFonts w:ascii="Arial" w:hAnsi="Arial" w:cs="Arial"/>
        </w:rPr>
        <w:t xml:space="preserve"> Responses indicated low resilience among the participants. 4 young people responded being able to pick themselves back up “some of the time”, 4 “rarely”, and 1 expressing that they are “never” able to overcome difficulties or challenges in their life.</w:t>
      </w:r>
    </w:p>
    <w:p w14:paraId="11CE9657" w14:textId="77777777" w:rsidR="00B01C38" w:rsidRDefault="00B01C38" w:rsidP="00663720">
      <w:pPr>
        <w:spacing w:line="480" w:lineRule="auto"/>
        <w:rPr>
          <w:rFonts w:ascii="Arial" w:hAnsi="Arial" w:cs="Arial"/>
        </w:rPr>
      </w:pPr>
    </w:p>
    <w:p w14:paraId="44EEF8EB" w14:textId="6DC54841" w:rsidR="00D404CC" w:rsidRDefault="00A15BC8" w:rsidP="00663720">
      <w:pPr>
        <w:spacing w:line="480" w:lineRule="auto"/>
        <w:rPr>
          <w:rFonts w:ascii="Arial" w:hAnsi="Arial" w:cs="Arial"/>
        </w:rPr>
      </w:pPr>
      <w:r>
        <w:rPr>
          <w:rFonts w:ascii="Arial" w:hAnsi="Arial" w:cs="Arial"/>
        </w:rPr>
        <w:t xml:space="preserve">Level of confidence was remarkably low among the young people, </w:t>
      </w:r>
      <w:r w:rsidR="00F470F8">
        <w:rPr>
          <w:rFonts w:ascii="Arial" w:hAnsi="Arial" w:cs="Arial"/>
        </w:rPr>
        <w:t>with</w:t>
      </w:r>
      <w:r>
        <w:rPr>
          <w:rFonts w:ascii="Arial" w:hAnsi="Arial" w:cs="Arial"/>
        </w:rPr>
        <w:t xml:space="preserve"> 7 participants responded “rarely” feeling confident, with 2 choosing “some of the time”.</w:t>
      </w:r>
      <w:r w:rsidR="00F51346">
        <w:rPr>
          <w:rFonts w:ascii="Arial" w:hAnsi="Arial" w:cs="Arial"/>
        </w:rPr>
        <w:t xml:space="preserve"> </w:t>
      </w:r>
      <w:r>
        <w:rPr>
          <w:rFonts w:ascii="Arial" w:hAnsi="Arial" w:cs="Arial"/>
        </w:rPr>
        <w:t xml:space="preserve">Interest in new experiences among the young people was moderate, </w:t>
      </w:r>
      <w:r w:rsidR="00B01C38">
        <w:rPr>
          <w:rFonts w:ascii="Arial" w:hAnsi="Arial" w:cs="Arial"/>
        </w:rPr>
        <w:t xml:space="preserve">with </w:t>
      </w:r>
      <w:r>
        <w:rPr>
          <w:rFonts w:ascii="Arial" w:hAnsi="Arial" w:cs="Arial"/>
        </w:rPr>
        <w:t>5 responded with being interested in new things “some of the time”, 4 “rarely” and 1 “never” expressing interest in new experiences.</w:t>
      </w:r>
      <w:r w:rsidR="005C4FAA">
        <w:rPr>
          <w:rFonts w:ascii="Arial" w:hAnsi="Arial" w:cs="Arial"/>
        </w:rPr>
        <w:t xml:space="preserve"> M</w:t>
      </w:r>
      <w:r>
        <w:rPr>
          <w:rFonts w:ascii="Arial" w:hAnsi="Arial" w:cs="Arial"/>
        </w:rPr>
        <w:t xml:space="preserve">any young people </w:t>
      </w:r>
      <w:r w:rsidR="000226A7">
        <w:rPr>
          <w:rFonts w:ascii="Arial" w:hAnsi="Arial" w:cs="Arial"/>
        </w:rPr>
        <w:t xml:space="preserve">did not </w:t>
      </w:r>
      <w:r>
        <w:rPr>
          <w:rFonts w:ascii="Arial" w:hAnsi="Arial" w:cs="Arial"/>
        </w:rPr>
        <w:t>express optimism or hope for their future. 5 responded feeling “some of the time”, with 4 “rarely” optimistic about their future.</w:t>
      </w:r>
      <w:r w:rsidR="004160A4">
        <w:rPr>
          <w:rFonts w:ascii="Arial" w:hAnsi="Arial" w:cs="Arial"/>
        </w:rPr>
        <w:t xml:space="preserve"> </w:t>
      </w:r>
      <w:r w:rsidR="00215B38">
        <w:rPr>
          <w:rFonts w:ascii="Arial" w:hAnsi="Arial" w:cs="Arial"/>
        </w:rPr>
        <w:t>K</w:t>
      </w:r>
      <w:r>
        <w:rPr>
          <w:rFonts w:ascii="Arial" w:hAnsi="Arial" w:cs="Arial"/>
        </w:rPr>
        <w:t>nowledge of support systems or coping techniques was overall not very positive. 5 young people responded knowing ways to support themselves “some of the time”, with 3 “rarely” and 1 “never”.</w:t>
      </w:r>
    </w:p>
    <w:p w14:paraId="752284A1" w14:textId="77777777" w:rsidR="004160A4" w:rsidRDefault="004160A4" w:rsidP="00663720">
      <w:pPr>
        <w:spacing w:line="480" w:lineRule="auto"/>
        <w:rPr>
          <w:rFonts w:ascii="Arial" w:hAnsi="Arial" w:cs="Arial"/>
        </w:rPr>
      </w:pPr>
    </w:p>
    <w:p w14:paraId="1B14D3B0" w14:textId="5D06DE09" w:rsidR="00E811DC" w:rsidRDefault="004160A4" w:rsidP="00663720">
      <w:pPr>
        <w:spacing w:line="480" w:lineRule="auto"/>
        <w:rPr>
          <w:rFonts w:ascii="Arial" w:hAnsi="Arial" w:cs="Arial"/>
        </w:rPr>
      </w:pPr>
      <w:r>
        <w:rPr>
          <w:rFonts w:ascii="Arial" w:hAnsi="Arial" w:cs="Arial"/>
        </w:rPr>
        <w:lastRenderedPageBreak/>
        <w:t>Most of the young people reported frequently experiencing physical symptoms linked to their levels of stress or anxiety. 4 participants reported experiencing this “often”, 2 reporting “always”, with only one reporting “rarely” experiencing physical stress and anxiety symptoms.</w:t>
      </w:r>
    </w:p>
    <w:p w14:paraId="07FE9A97" w14:textId="77777777" w:rsidR="00E811DC" w:rsidRDefault="00E811DC" w:rsidP="00663720">
      <w:pPr>
        <w:spacing w:line="480" w:lineRule="auto"/>
        <w:rPr>
          <w:rFonts w:ascii="Arial" w:hAnsi="Arial" w:cs="Arial"/>
        </w:rPr>
      </w:pPr>
    </w:p>
    <w:p w14:paraId="0697C065" w14:textId="161E83F9" w:rsidR="0072789C" w:rsidRDefault="00E811DC" w:rsidP="00663720">
      <w:pPr>
        <w:spacing w:line="480" w:lineRule="auto"/>
        <w:rPr>
          <w:rFonts w:ascii="Arial" w:hAnsi="Arial" w:cs="Arial"/>
          <w:sz w:val="22"/>
          <w:szCs w:val="22"/>
        </w:rPr>
      </w:pPr>
      <w:r w:rsidRPr="00E41A06">
        <w:rPr>
          <w:rFonts w:ascii="Arial" w:hAnsi="Arial" w:cs="Arial"/>
          <w:sz w:val="22"/>
          <w:szCs w:val="22"/>
        </w:rPr>
        <w:t xml:space="preserve">(see appendix for figures </w:t>
      </w:r>
      <w:r>
        <w:rPr>
          <w:rFonts w:ascii="Arial" w:hAnsi="Arial" w:cs="Arial"/>
          <w:sz w:val="22"/>
          <w:szCs w:val="22"/>
        </w:rPr>
        <w:t>12 &amp; 13 data</w:t>
      </w:r>
      <w:r w:rsidR="00C90172">
        <w:rPr>
          <w:rFonts w:ascii="Arial" w:hAnsi="Arial" w:cs="Arial"/>
          <w:sz w:val="22"/>
          <w:szCs w:val="22"/>
        </w:rPr>
        <w:t xml:space="preserve"> tables</w:t>
      </w:r>
      <w:r w:rsidRPr="00E41A06">
        <w:rPr>
          <w:rFonts w:ascii="Arial" w:hAnsi="Arial" w:cs="Arial"/>
          <w:sz w:val="22"/>
          <w:szCs w:val="22"/>
        </w:rPr>
        <w:t>)</w:t>
      </w:r>
    </w:p>
    <w:p w14:paraId="4CB92EF1" w14:textId="77777777" w:rsidR="00E811DC" w:rsidRPr="00E811DC" w:rsidRDefault="00E811DC" w:rsidP="00663720">
      <w:pPr>
        <w:spacing w:line="480" w:lineRule="auto"/>
        <w:rPr>
          <w:rFonts w:ascii="Arial" w:hAnsi="Arial" w:cs="Arial"/>
          <w:sz w:val="22"/>
          <w:szCs w:val="22"/>
        </w:rPr>
      </w:pPr>
    </w:p>
    <w:p w14:paraId="148E325A" w14:textId="4F0BB457" w:rsidR="004E23C8" w:rsidRDefault="00814EDA" w:rsidP="00663720">
      <w:pPr>
        <w:spacing w:line="480" w:lineRule="auto"/>
        <w:outlineLvl w:val="0"/>
        <w:rPr>
          <w:rFonts w:ascii="Arial" w:hAnsi="Arial" w:cs="Arial"/>
          <w:b/>
        </w:rPr>
      </w:pPr>
      <w:r>
        <w:rPr>
          <w:rFonts w:ascii="Arial" w:hAnsi="Arial" w:cs="Arial"/>
          <w:b/>
        </w:rPr>
        <w:t xml:space="preserve">     </w:t>
      </w:r>
      <w:r w:rsidR="007B77C9">
        <w:rPr>
          <w:rFonts w:ascii="Arial" w:hAnsi="Arial" w:cs="Arial"/>
          <w:b/>
        </w:rPr>
        <w:t>4.3.2</w:t>
      </w:r>
      <w:r w:rsidR="005D101E">
        <w:rPr>
          <w:rFonts w:ascii="Arial" w:hAnsi="Arial" w:cs="Arial"/>
          <w:b/>
        </w:rPr>
        <w:t xml:space="preserve"> Pre-intervention Wellbeing</w:t>
      </w:r>
      <w:r w:rsidR="001332D2">
        <w:rPr>
          <w:rFonts w:ascii="Arial" w:hAnsi="Arial" w:cs="Arial"/>
          <w:b/>
        </w:rPr>
        <w:t xml:space="preserve">, </w:t>
      </w:r>
      <w:r w:rsidR="005D101E">
        <w:rPr>
          <w:rFonts w:ascii="Arial" w:hAnsi="Arial" w:cs="Arial"/>
          <w:b/>
        </w:rPr>
        <w:t>by Parents/Carers</w:t>
      </w:r>
    </w:p>
    <w:p w14:paraId="16CA6F94" w14:textId="0AE313A0" w:rsidR="00215B38" w:rsidRDefault="00611CB4" w:rsidP="00215B38">
      <w:pPr>
        <w:spacing w:line="480" w:lineRule="auto"/>
        <w:rPr>
          <w:rFonts w:ascii="Arial" w:hAnsi="Arial" w:cs="Arial"/>
        </w:rPr>
      </w:pPr>
      <w:r w:rsidRPr="00611940">
        <w:rPr>
          <w:rFonts w:ascii="Arial" w:hAnsi="Arial" w:cs="Arial"/>
        </w:rPr>
        <w:t xml:space="preserve">The data shows areas where </w:t>
      </w:r>
      <w:r>
        <w:rPr>
          <w:rFonts w:ascii="Arial" w:hAnsi="Arial" w:cs="Arial"/>
        </w:rPr>
        <w:t xml:space="preserve">parent/carers believed their </w:t>
      </w:r>
      <w:r w:rsidRPr="00611940">
        <w:rPr>
          <w:rFonts w:ascii="Arial" w:hAnsi="Arial" w:cs="Arial"/>
        </w:rPr>
        <w:t>young people were struggling before support began</w:t>
      </w:r>
      <w:r>
        <w:rPr>
          <w:rFonts w:ascii="Arial" w:hAnsi="Arial" w:cs="Arial"/>
        </w:rPr>
        <w:t>. Most responses provided by parents/carers were consistent with the young people’s own perceptions of their experienced struggles.</w:t>
      </w:r>
      <w:r w:rsidR="00E811DC">
        <w:rPr>
          <w:rFonts w:ascii="Arial" w:hAnsi="Arial" w:cs="Arial"/>
        </w:rPr>
        <w:t xml:space="preserve"> </w:t>
      </w:r>
      <w:r>
        <w:rPr>
          <w:rFonts w:ascii="Arial" w:hAnsi="Arial" w:cs="Arial"/>
        </w:rPr>
        <w:t>Parents/carers perceived a low level of relaxation amongst their young people. This supports the young people’s own reports of difficulty feeling relaxed or at ease. 7 parents/carers reported their young person felt relaxed “some of the time”, while 2 reported “rarely”.</w:t>
      </w:r>
      <w:r w:rsidR="00215B38">
        <w:rPr>
          <w:rFonts w:ascii="Arial" w:hAnsi="Arial" w:cs="Arial"/>
        </w:rPr>
        <w:t xml:space="preserve"> </w:t>
      </w:r>
      <w:r w:rsidR="00215B38" w:rsidRPr="006450A4">
        <w:rPr>
          <w:rFonts w:ascii="Arial" w:hAnsi="Arial" w:cs="Arial"/>
        </w:rPr>
        <w:t xml:space="preserve">Emotional outbursts and dysregulation </w:t>
      </w:r>
      <w:r w:rsidR="00215B38">
        <w:rPr>
          <w:rFonts w:ascii="Arial" w:hAnsi="Arial" w:cs="Arial"/>
        </w:rPr>
        <w:t xml:space="preserve">are </w:t>
      </w:r>
      <w:r w:rsidR="00215B38" w:rsidRPr="006450A4">
        <w:rPr>
          <w:rFonts w:ascii="Arial" w:hAnsi="Arial" w:cs="Arial"/>
        </w:rPr>
        <w:t>clearly observed by parents/carers</w:t>
      </w:r>
      <w:r w:rsidR="00215B38">
        <w:rPr>
          <w:rFonts w:ascii="Arial" w:hAnsi="Arial" w:cs="Arial"/>
        </w:rPr>
        <w:t>, aligning</w:t>
      </w:r>
      <w:r w:rsidR="00215B38" w:rsidRPr="006450A4">
        <w:rPr>
          <w:rFonts w:ascii="Arial" w:hAnsi="Arial" w:cs="Arial"/>
        </w:rPr>
        <w:t xml:space="preserve"> with the young people’s own reports of anger and irritabilit</w:t>
      </w:r>
      <w:r w:rsidR="00A24CCA">
        <w:rPr>
          <w:rFonts w:ascii="Arial" w:hAnsi="Arial" w:cs="Arial"/>
        </w:rPr>
        <w:t>y</w:t>
      </w:r>
      <w:r w:rsidR="00215B38" w:rsidRPr="006450A4">
        <w:rPr>
          <w:rFonts w:ascii="Arial" w:hAnsi="Arial" w:cs="Arial"/>
        </w:rPr>
        <w:t>. 3 reported “always”, 3 “often”, “some of the time”, and just 1 “rarely” observ</w:t>
      </w:r>
      <w:r w:rsidR="00215B38">
        <w:rPr>
          <w:rFonts w:ascii="Arial" w:hAnsi="Arial" w:cs="Arial"/>
        </w:rPr>
        <w:t xml:space="preserve">ed </w:t>
      </w:r>
      <w:r w:rsidR="00215B38" w:rsidRPr="006450A4">
        <w:rPr>
          <w:rFonts w:ascii="Arial" w:hAnsi="Arial" w:cs="Arial"/>
        </w:rPr>
        <w:t>this.</w:t>
      </w:r>
      <w:r w:rsidR="00D94CE9">
        <w:rPr>
          <w:rFonts w:ascii="Arial" w:hAnsi="Arial" w:cs="Arial"/>
        </w:rPr>
        <w:t xml:space="preserve"> 5 reported their young person being “always” unhappy or upset, 2 reported “often” and 2 “some of the time”, with no parents/carers reporting their young person being “rarely” or “never” upset.</w:t>
      </w:r>
    </w:p>
    <w:p w14:paraId="5D185EA7" w14:textId="77777777" w:rsidR="007072DC" w:rsidRDefault="007072DC" w:rsidP="00663720">
      <w:pPr>
        <w:spacing w:line="480" w:lineRule="auto"/>
        <w:rPr>
          <w:rFonts w:ascii="Arial" w:hAnsi="Arial" w:cs="Arial"/>
        </w:rPr>
      </w:pPr>
    </w:p>
    <w:p w14:paraId="4E0FC477" w14:textId="0C7DB05F" w:rsidR="00611CB4" w:rsidRDefault="00611CB4" w:rsidP="00663720">
      <w:pPr>
        <w:spacing w:line="480" w:lineRule="auto"/>
        <w:rPr>
          <w:rFonts w:ascii="Arial" w:hAnsi="Arial" w:cs="Arial"/>
        </w:rPr>
      </w:pPr>
      <w:r w:rsidRPr="006450A4">
        <w:rPr>
          <w:rFonts w:ascii="Arial" w:hAnsi="Arial" w:cs="Arial"/>
        </w:rPr>
        <w:t xml:space="preserve">Parents/carers responses were </w:t>
      </w:r>
      <w:r w:rsidR="00A24CCA">
        <w:rPr>
          <w:rFonts w:ascii="Arial" w:hAnsi="Arial" w:cs="Arial"/>
        </w:rPr>
        <w:t xml:space="preserve">also </w:t>
      </w:r>
      <w:r w:rsidRPr="006450A4">
        <w:rPr>
          <w:rFonts w:ascii="Arial" w:hAnsi="Arial" w:cs="Arial"/>
        </w:rPr>
        <w:t>consistent with the young people’s own struggles with resilience. 4 parents/carers reported “some of the time”, 3 “rarely” and 2 fe</w:t>
      </w:r>
      <w:r>
        <w:rPr>
          <w:rFonts w:ascii="Arial" w:hAnsi="Arial" w:cs="Arial"/>
        </w:rPr>
        <w:t>lt</w:t>
      </w:r>
      <w:r w:rsidRPr="006450A4">
        <w:rPr>
          <w:rFonts w:ascii="Arial" w:hAnsi="Arial" w:cs="Arial"/>
        </w:rPr>
        <w:t xml:space="preserve"> that their young people “never” deal with problems well.</w:t>
      </w:r>
    </w:p>
    <w:p w14:paraId="610D47E1" w14:textId="665C75BE" w:rsidR="00611CB4" w:rsidRDefault="00856DC1" w:rsidP="00663720">
      <w:pPr>
        <w:spacing w:line="480" w:lineRule="auto"/>
        <w:rPr>
          <w:rFonts w:ascii="Arial" w:hAnsi="Arial" w:cs="Arial"/>
        </w:rPr>
      </w:pPr>
      <w:r>
        <w:rPr>
          <w:rFonts w:ascii="Arial" w:hAnsi="Arial" w:cs="Arial"/>
        </w:rPr>
        <w:lastRenderedPageBreak/>
        <w:t>R</w:t>
      </w:r>
      <w:r w:rsidR="00611CB4" w:rsidRPr="006450A4">
        <w:rPr>
          <w:rFonts w:ascii="Arial" w:hAnsi="Arial" w:cs="Arial"/>
        </w:rPr>
        <w:t xml:space="preserve">esponses indicate that all parents have identified physical symptoms commonly present in all their young people. 2 reported their young person </w:t>
      </w:r>
      <w:r w:rsidR="00611CB4">
        <w:rPr>
          <w:rFonts w:ascii="Arial" w:hAnsi="Arial" w:cs="Arial"/>
        </w:rPr>
        <w:t>complained</w:t>
      </w:r>
      <w:r w:rsidR="00611CB4" w:rsidRPr="006450A4">
        <w:rPr>
          <w:rFonts w:ascii="Arial" w:hAnsi="Arial" w:cs="Arial"/>
        </w:rPr>
        <w:t xml:space="preserve"> of physical symptoms “always”, 2 reported “often”, and 5 “some of the time”.</w:t>
      </w:r>
      <w:r w:rsidR="00A24CCA">
        <w:rPr>
          <w:rFonts w:ascii="Arial" w:hAnsi="Arial" w:cs="Arial"/>
        </w:rPr>
        <w:t xml:space="preserve"> </w:t>
      </w:r>
      <w:r w:rsidR="00611CB4" w:rsidRPr="006450A4">
        <w:rPr>
          <w:rFonts w:ascii="Arial" w:hAnsi="Arial" w:cs="Arial"/>
        </w:rPr>
        <w:t>Worry in their young people is overwhelming</w:t>
      </w:r>
      <w:r w:rsidR="00611CB4">
        <w:rPr>
          <w:rFonts w:ascii="Arial" w:hAnsi="Arial" w:cs="Arial"/>
        </w:rPr>
        <w:t>ly</w:t>
      </w:r>
      <w:r w:rsidR="00611CB4" w:rsidRPr="006450A4">
        <w:rPr>
          <w:rFonts w:ascii="Arial" w:hAnsi="Arial" w:cs="Arial"/>
        </w:rPr>
        <w:t xml:space="preserve"> observed</w:t>
      </w:r>
      <w:r w:rsidR="00A24CCA">
        <w:rPr>
          <w:rFonts w:ascii="Arial" w:hAnsi="Arial" w:cs="Arial"/>
        </w:rPr>
        <w:t xml:space="preserve"> by parents/carers, e</w:t>
      </w:r>
      <w:r w:rsidR="00611CB4" w:rsidRPr="006450A4">
        <w:rPr>
          <w:rFonts w:ascii="Arial" w:hAnsi="Arial" w:cs="Arial"/>
        </w:rPr>
        <w:t>mphasi</w:t>
      </w:r>
      <w:r w:rsidR="00A24CCA">
        <w:rPr>
          <w:rFonts w:ascii="Arial" w:hAnsi="Arial" w:cs="Arial"/>
        </w:rPr>
        <w:t>sing</w:t>
      </w:r>
      <w:r w:rsidR="00611CB4" w:rsidRPr="006450A4">
        <w:rPr>
          <w:rFonts w:ascii="Arial" w:hAnsi="Arial" w:cs="Arial"/>
        </w:rPr>
        <w:t xml:space="preserve"> the self-reported worry and anxiety by the young people</w:t>
      </w:r>
      <w:r w:rsidR="00A241A9">
        <w:rPr>
          <w:rFonts w:ascii="Arial" w:hAnsi="Arial" w:cs="Arial"/>
        </w:rPr>
        <w:t>.</w:t>
      </w:r>
      <w:r w:rsidR="00B3231E">
        <w:rPr>
          <w:rFonts w:ascii="Arial" w:hAnsi="Arial" w:cs="Arial"/>
        </w:rPr>
        <w:t xml:space="preserve"> 6 reported “some of the time”, with others (5) reporting that their young person “rarely” having the ability to pick themselves back up after experiencing something difficult.</w:t>
      </w:r>
    </w:p>
    <w:p w14:paraId="14998AB6" w14:textId="77777777" w:rsidR="0074542E" w:rsidRDefault="0074542E" w:rsidP="00663720">
      <w:pPr>
        <w:spacing w:line="480" w:lineRule="auto"/>
        <w:rPr>
          <w:rFonts w:ascii="Arial" w:hAnsi="Arial" w:cs="Arial"/>
        </w:rPr>
      </w:pPr>
    </w:p>
    <w:p w14:paraId="01BB6819" w14:textId="1ABC8285" w:rsidR="00611CB4" w:rsidRDefault="00611CB4" w:rsidP="00663720">
      <w:pPr>
        <w:spacing w:line="480" w:lineRule="auto"/>
        <w:rPr>
          <w:rFonts w:ascii="Arial" w:hAnsi="Arial" w:cs="Arial"/>
        </w:rPr>
      </w:pPr>
      <w:r>
        <w:rPr>
          <w:rFonts w:ascii="Arial" w:hAnsi="Arial" w:cs="Arial"/>
        </w:rPr>
        <w:t>Parents/carers reported more optimism about their young person’s confidence than the young people themselves. Despite this, only 1 reported their young person “always” being confident. 4 reported “some of the time”, 2 “rarely” and 2 reporting that their young person “never” felt confident.</w:t>
      </w:r>
      <w:r w:rsidR="00B3231E">
        <w:rPr>
          <w:rFonts w:ascii="Arial" w:hAnsi="Arial" w:cs="Arial"/>
        </w:rPr>
        <w:t xml:space="preserve"> </w:t>
      </w:r>
      <w:r>
        <w:rPr>
          <w:rFonts w:ascii="Arial" w:hAnsi="Arial" w:cs="Arial"/>
        </w:rPr>
        <w:t>Parents/carers also reported their young pe</w:t>
      </w:r>
      <w:r w:rsidR="00B3231E">
        <w:rPr>
          <w:rFonts w:ascii="Arial" w:hAnsi="Arial" w:cs="Arial"/>
        </w:rPr>
        <w:t>ople’s</w:t>
      </w:r>
      <w:r>
        <w:rPr>
          <w:rFonts w:ascii="Arial" w:hAnsi="Arial" w:cs="Arial"/>
        </w:rPr>
        <w:t xml:space="preserve"> interest</w:t>
      </w:r>
      <w:r w:rsidR="00B3231E">
        <w:rPr>
          <w:rFonts w:ascii="Arial" w:hAnsi="Arial" w:cs="Arial"/>
        </w:rPr>
        <w:t>s</w:t>
      </w:r>
      <w:r>
        <w:rPr>
          <w:rFonts w:ascii="Arial" w:hAnsi="Arial" w:cs="Arial"/>
        </w:rPr>
        <w:t xml:space="preserve"> in new experiences. 1 reported “often”, 2 reported “some of the time”. Regardless of this, a high majority (6) reported that their young person was “rarely” interested in trying new things.</w:t>
      </w:r>
      <w:r w:rsidR="00B3231E">
        <w:rPr>
          <w:rFonts w:ascii="Arial" w:hAnsi="Arial" w:cs="Arial"/>
        </w:rPr>
        <w:t xml:space="preserve"> Reporting </w:t>
      </w:r>
      <w:proofErr w:type="gramStart"/>
      <w:r w:rsidR="00B3231E">
        <w:rPr>
          <w:rFonts w:ascii="Arial" w:hAnsi="Arial" w:cs="Arial"/>
        </w:rPr>
        <w:t>were</w:t>
      </w:r>
      <w:proofErr w:type="gramEnd"/>
      <w:r w:rsidR="00B3231E">
        <w:rPr>
          <w:rFonts w:ascii="Arial" w:hAnsi="Arial" w:cs="Arial"/>
        </w:rPr>
        <w:t xml:space="preserve"> s</w:t>
      </w:r>
      <w:r>
        <w:rPr>
          <w:rFonts w:ascii="Arial" w:hAnsi="Arial" w:cs="Arial"/>
        </w:rPr>
        <w:t>plit between their young person’s</w:t>
      </w:r>
      <w:r w:rsidR="00B3231E">
        <w:rPr>
          <w:rFonts w:ascii="Arial" w:hAnsi="Arial" w:cs="Arial"/>
        </w:rPr>
        <w:t xml:space="preserve"> </w:t>
      </w:r>
      <w:r>
        <w:rPr>
          <w:rFonts w:ascii="Arial" w:hAnsi="Arial" w:cs="Arial"/>
        </w:rPr>
        <w:t>feelings and conversations towards their futures. 5 reported “rarely” and 4 reported their young person’s optimism being “some of the time”. No parent/carer reported high levels of optimism or conversations about their young people’s futures.</w:t>
      </w:r>
    </w:p>
    <w:p w14:paraId="7286E2D0" w14:textId="77777777" w:rsidR="0074542E" w:rsidRDefault="0074542E" w:rsidP="00663720">
      <w:pPr>
        <w:spacing w:line="480" w:lineRule="auto"/>
        <w:rPr>
          <w:rFonts w:ascii="Arial" w:hAnsi="Arial" w:cs="Arial"/>
        </w:rPr>
      </w:pPr>
    </w:p>
    <w:p w14:paraId="6946977A" w14:textId="604A22A5" w:rsidR="00C40581" w:rsidRDefault="00611CB4" w:rsidP="00663720">
      <w:pPr>
        <w:spacing w:line="480" w:lineRule="auto"/>
        <w:rPr>
          <w:rFonts w:ascii="Arial" w:hAnsi="Arial" w:cs="Arial"/>
        </w:rPr>
      </w:pPr>
      <w:r>
        <w:rPr>
          <w:rFonts w:ascii="Arial" w:hAnsi="Arial" w:cs="Arial"/>
        </w:rPr>
        <w:t>A few parents/carers were confident in their knowledge of support and coping strategies their young people could use, with 2 reporting confidences in “often” knowing methods of support. Whereas</w:t>
      </w:r>
      <w:r w:rsidRPr="00384C0B">
        <w:rPr>
          <w:rFonts w:ascii="Arial" w:hAnsi="Arial" w:cs="Arial"/>
        </w:rPr>
        <w:t xml:space="preserve"> </w:t>
      </w:r>
      <w:r>
        <w:rPr>
          <w:rFonts w:ascii="Arial" w:hAnsi="Arial" w:cs="Arial"/>
        </w:rPr>
        <w:t xml:space="preserve">most were unsure of their knowledge, with 5 reporting “some of the time” and 2 “rarely” knowing ways </w:t>
      </w:r>
      <w:r>
        <w:rPr>
          <w:rFonts w:ascii="Arial" w:hAnsi="Arial" w:cs="Arial"/>
        </w:rPr>
        <w:lastRenderedPageBreak/>
        <w:t>their young people could support themselves if they were finding emotions too much. This highlights the need of providing parents/carers with the knowledge on coping strategies, enabling them to support their young person with their feelings and emotions.</w:t>
      </w:r>
    </w:p>
    <w:p w14:paraId="456A8128" w14:textId="56A8AAC8" w:rsidR="00E811DC" w:rsidRPr="00E811DC" w:rsidRDefault="00E811DC" w:rsidP="00663720">
      <w:pPr>
        <w:spacing w:line="480" w:lineRule="auto"/>
        <w:rPr>
          <w:rFonts w:ascii="Arial" w:hAnsi="Arial" w:cs="Arial"/>
          <w:sz w:val="22"/>
          <w:szCs w:val="22"/>
        </w:rPr>
      </w:pPr>
      <w:r w:rsidRPr="00E41A06">
        <w:rPr>
          <w:rFonts w:ascii="Arial" w:hAnsi="Arial" w:cs="Arial"/>
          <w:sz w:val="22"/>
          <w:szCs w:val="22"/>
        </w:rPr>
        <w:t>(see appendix for figures 14 &amp; 15</w:t>
      </w:r>
      <w:r>
        <w:rPr>
          <w:rFonts w:ascii="Arial" w:hAnsi="Arial" w:cs="Arial"/>
          <w:sz w:val="22"/>
          <w:szCs w:val="22"/>
        </w:rPr>
        <w:t xml:space="preserve"> data</w:t>
      </w:r>
      <w:r w:rsidR="00C90172">
        <w:rPr>
          <w:rFonts w:ascii="Arial" w:hAnsi="Arial" w:cs="Arial"/>
          <w:sz w:val="22"/>
          <w:szCs w:val="22"/>
        </w:rPr>
        <w:t xml:space="preserve"> tables</w:t>
      </w:r>
      <w:r w:rsidRPr="00E41A06">
        <w:rPr>
          <w:rFonts w:ascii="Arial" w:hAnsi="Arial" w:cs="Arial"/>
          <w:sz w:val="22"/>
          <w:szCs w:val="22"/>
        </w:rPr>
        <w:t>)</w:t>
      </w:r>
    </w:p>
    <w:p w14:paraId="7A5A4D09" w14:textId="77777777" w:rsidR="0072789C" w:rsidRPr="0072789C" w:rsidRDefault="0072789C" w:rsidP="00663720">
      <w:pPr>
        <w:spacing w:line="480" w:lineRule="auto"/>
        <w:rPr>
          <w:rFonts w:ascii="Arial" w:hAnsi="Arial" w:cs="Arial"/>
        </w:rPr>
      </w:pPr>
    </w:p>
    <w:p w14:paraId="2124F143" w14:textId="1F5D017F" w:rsidR="00951172" w:rsidRPr="00BE52B4" w:rsidRDefault="00814EDA" w:rsidP="00BE52B4">
      <w:pPr>
        <w:spacing w:line="480" w:lineRule="auto"/>
        <w:outlineLvl w:val="0"/>
        <w:rPr>
          <w:rFonts w:ascii="Arial" w:hAnsi="Arial" w:cs="Arial"/>
          <w:b/>
        </w:rPr>
      </w:pPr>
      <w:r>
        <w:rPr>
          <w:rFonts w:ascii="Arial" w:hAnsi="Arial" w:cs="Arial"/>
          <w:b/>
        </w:rPr>
        <w:t xml:space="preserve">     </w:t>
      </w:r>
      <w:r w:rsidR="00C40581">
        <w:rPr>
          <w:rFonts w:ascii="Arial" w:hAnsi="Arial" w:cs="Arial"/>
          <w:b/>
        </w:rPr>
        <w:t>4.3.3</w:t>
      </w:r>
      <w:r w:rsidR="00532879">
        <w:rPr>
          <w:rFonts w:ascii="Arial" w:hAnsi="Arial" w:cs="Arial"/>
          <w:b/>
        </w:rPr>
        <w:t xml:space="preserve"> Post-intervention</w:t>
      </w:r>
      <w:r w:rsidR="001332D2">
        <w:rPr>
          <w:rFonts w:ascii="Arial" w:hAnsi="Arial" w:cs="Arial"/>
          <w:b/>
        </w:rPr>
        <w:t xml:space="preserve"> </w:t>
      </w:r>
      <w:r w:rsidR="00532879">
        <w:rPr>
          <w:rFonts w:ascii="Arial" w:hAnsi="Arial" w:cs="Arial"/>
          <w:b/>
        </w:rPr>
        <w:t>Wellbeing, by Young People</w:t>
      </w:r>
    </w:p>
    <w:p w14:paraId="269864AD" w14:textId="4D50A74F" w:rsidR="00951172" w:rsidRDefault="004344DE" w:rsidP="00663720">
      <w:pPr>
        <w:spacing w:line="480" w:lineRule="auto"/>
        <w:rPr>
          <w:rFonts w:ascii="Arial" w:hAnsi="Arial" w:cs="Arial"/>
        </w:rPr>
      </w:pPr>
      <w:r>
        <w:rPr>
          <w:rFonts w:ascii="Arial" w:hAnsi="Arial" w:cs="Arial"/>
        </w:rPr>
        <w:t xml:space="preserve">Responses by the young people suggested an improved level of resilience among the participants. 4 young people reported “some of the time”, 4 selected “often”, and 1 reporting “always” being able to pick themselves back up. </w:t>
      </w:r>
      <w:r w:rsidR="00C44A85">
        <w:rPr>
          <w:rFonts w:ascii="Arial" w:hAnsi="Arial" w:cs="Arial"/>
        </w:rPr>
        <w:t xml:space="preserve">Most (6) are now able to cope “some of the time”, with 2 “often” dealing with problems well, and 1 “always”. </w:t>
      </w:r>
      <w:r>
        <w:rPr>
          <w:rFonts w:ascii="Arial" w:hAnsi="Arial" w:cs="Arial"/>
        </w:rPr>
        <w:t>Results showed that coping and self-supporting strategies had strengthened, indicating a greater confidence in coping with life’s emotional challenges and emotional regulation. 5 reported “often” and 2 selected “always” being able to support themselves.</w:t>
      </w:r>
      <w:r w:rsidR="00BE52B4">
        <w:rPr>
          <w:rFonts w:ascii="Arial" w:hAnsi="Arial" w:cs="Arial"/>
        </w:rPr>
        <w:t xml:space="preserve"> More</w:t>
      </w:r>
      <w:r w:rsidR="001A5648">
        <w:rPr>
          <w:rFonts w:ascii="Arial" w:hAnsi="Arial" w:cs="Arial"/>
        </w:rPr>
        <w:t xml:space="preserve"> young people in a state of relaxation, more frequently. 4 young people reported feeling relaxed “some of the time”, 4 reported “often”, and one stated a feeling of relaxation “always”. No young person stated “never”.</w:t>
      </w:r>
    </w:p>
    <w:p w14:paraId="0093C10B" w14:textId="77777777" w:rsidR="001A5648" w:rsidRDefault="001A5648" w:rsidP="00663720">
      <w:pPr>
        <w:spacing w:line="480" w:lineRule="auto"/>
        <w:rPr>
          <w:rFonts w:ascii="Arial" w:hAnsi="Arial" w:cs="Arial"/>
        </w:rPr>
      </w:pPr>
    </w:p>
    <w:p w14:paraId="2C2C5A76" w14:textId="06C64FA0" w:rsidR="001A5648" w:rsidRDefault="001A5648" w:rsidP="00663720">
      <w:pPr>
        <w:spacing w:line="480" w:lineRule="auto"/>
        <w:rPr>
          <w:rFonts w:ascii="Arial" w:hAnsi="Arial" w:cs="Arial"/>
        </w:rPr>
      </w:pPr>
      <w:r>
        <w:rPr>
          <w:rFonts w:ascii="Arial" w:hAnsi="Arial" w:cs="Arial"/>
        </w:rPr>
        <w:t>Responses post-intervention suggested a moderate improvement in emotional regulation of the young people. 4 participants selected “never” experiencing anger or temper episodes, 3 “rarely” and only 2 selecting “some of the time”.</w:t>
      </w:r>
      <w:r w:rsidR="00B7430E">
        <w:rPr>
          <w:rFonts w:ascii="Arial" w:hAnsi="Arial" w:cs="Arial"/>
        </w:rPr>
        <w:t xml:space="preserve"> </w:t>
      </w:r>
      <w:r>
        <w:rPr>
          <w:rFonts w:ascii="Arial" w:hAnsi="Arial" w:cs="Arial"/>
        </w:rPr>
        <w:t xml:space="preserve">Some worry was still persistent among the young people, however appeared reduced compared to pre-intervention, indicating a reduction in the levels of anxiety persistence. 3 young people reported feeling </w:t>
      </w:r>
      <w:r>
        <w:rPr>
          <w:rFonts w:ascii="Arial" w:hAnsi="Arial" w:cs="Arial"/>
        </w:rPr>
        <w:lastRenderedPageBreak/>
        <w:t>stressed “often”, 4 reported “some of the time”, with 1 reporting “never”.</w:t>
      </w:r>
      <w:r w:rsidR="00B7430E">
        <w:rPr>
          <w:rFonts w:ascii="Arial" w:hAnsi="Arial" w:cs="Arial"/>
        </w:rPr>
        <w:t xml:space="preserve"> </w:t>
      </w:r>
      <w:r>
        <w:rPr>
          <w:rFonts w:ascii="Arial" w:hAnsi="Arial" w:cs="Arial"/>
        </w:rPr>
        <w:t>N</w:t>
      </w:r>
      <w:r w:rsidR="004344DE">
        <w:rPr>
          <w:rFonts w:ascii="Arial" w:hAnsi="Arial" w:cs="Arial"/>
        </w:rPr>
        <w:t>evertheless,</w:t>
      </w:r>
      <w:r>
        <w:rPr>
          <w:rFonts w:ascii="Arial" w:hAnsi="Arial" w:cs="Arial"/>
        </w:rPr>
        <w:t xml:space="preserve"> young person reported feeling unhappy “often” or “always”, indicating in a reduction of tearfulness. 5 “rarely” felt unhappy” with 4 reporting feeling unhappy “some of the time”.</w:t>
      </w:r>
    </w:p>
    <w:p w14:paraId="4E608781" w14:textId="77777777" w:rsidR="001A5648" w:rsidRDefault="001A5648" w:rsidP="00663720">
      <w:pPr>
        <w:spacing w:line="480" w:lineRule="auto"/>
        <w:rPr>
          <w:rFonts w:ascii="Arial" w:hAnsi="Arial" w:cs="Arial"/>
        </w:rPr>
      </w:pPr>
    </w:p>
    <w:p w14:paraId="4C1B940D" w14:textId="7484FAAD" w:rsidR="001A5648" w:rsidRDefault="001A5648" w:rsidP="00663720">
      <w:pPr>
        <w:spacing w:line="480" w:lineRule="auto"/>
        <w:rPr>
          <w:rFonts w:ascii="Arial" w:hAnsi="Arial" w:cs="Arial"/>
        </w:rPr>
      </w:pPr>
      <w:r>
        <w:rPr>
          <w:rFonts w:ascii="Arial" w:hAnsi="Arial" w:cs="Arial"/>
        </w:rPr>
        <w:t>Confidence levels varied among the young people, however indicated an improvement compared to pre-intervention levels. 3 young people reported “some of the time”, 2 selected “often” and 3 selecting “always” feeling confident. Only 1 young person selected “rarely” feeling confident.</w:t>
      </w:r>
      <w:r w:rsidR="004344DE">
        <w:rPr>
          <w:rFonts w:ascii="Arial" w:hAnsi="Arial" w:cs="Arial"/>
        </w:rPr>
        <w:t xml:space="preserve"> </w:t>
      </w:r>
      <w:r>
        <w:rPr>
          <w:rFonts w:ascii="Arial" w:hAnsi="Arial" w:cs="Arial"/>
        </w:rPr>
        <w:t xml:space="preserve">A strong positive trend </w:t>
      </w:r>
      <w:r w:rsidR="004344DE">
        <w:rPr>
          <w:rFonts w:ascii="Arial" w:hAnsi="Arial" w:cs="Arial"/>
        </w:rPr>
        <w:t xml:space="preserve">also </w:t>
      </w:r>
      <w:r>
        <w:rPr>
          <w:rFonts w:ascii="Arial" w:hAnsi="Arial" w:cs="Arial"/>
        </w:rPr>
        <w:t>emerged, indicating an increased curiosity in trying new experiences. 5 young people reported “often” being interested in trying new things, with 4 selecting “some of the time”.</w:t>
      </w:r>
      <w:r w:rsidR="004344DE">
        <w:rPr>
          <w:rFonts w:ascii="Arial" w:hAnsi="Arial" w:cs="Arial"/>
        </w:rPr>
        <w:t xml:space="preserve"> </w:t>
      </w:r>
      <w:r>
        <w:rPr>
          <w:rFonts w:ascii="Arial" w:hAnsi="Arial" w:cs="Arial"/>
        </w:rPr>
        <w:t>Optimism about their own futures had increased, suggesting increased hope for the future. 4 young people reported feeling optimistic about their futures “some of the time”, another 4 reporting “often”, and 1 reporting future optimism “always”.</w:t>
      </w:r>
    </w:p>
    <w:p w14:paraId="60E6399C" w14:textId="77777777" w:rsidR="00C44A85" w:rsidRDefault="00C44A85" w:rsidP="00663720">
      <w:pPr>
        <w:spacing w:line="480" w:lineRule="auto"/>
        <w:rPr>
          <w:rFonts w:ascii="Arial" w:hAnsi="Arial" w:cs="Arial"/>
        </w:rPr>
      </w:pPr>
    </w:p>
    <w:p w14:paraId="48F8FC69" w14:textId="777CC0C1" w:rsidR="0072789C" w:rsidRDefault="00C44A85" w:rsidP="00663720">
      <w:pPr>
        <w:spacing w:line="480" w:lineRule="auto"/>
        <w:rPr>
          <w:rFonts w:ascii="Arial" w:hAnsi="Arial" w:cs="Arial"/>
        </w:rPr>
      </w:pPr>
      <w:r>
        <w:rPr>
          <w:rFonts w:ascii="Arial" w:hAnsi="Arial" w:cs="Arial"/>
        </w:rPr>
        <w:t>Physical symptoms were shown to have significantly decreased among the participant group. 6 participants experienced these symptoms “some of the time”, with 3 “rarely” experiencing these symptoms. No young person selected “always”, suggesting an improvement in physical wellbeing of the young people due to intervention.</w:t>
      </w:r>
    </w:p>
    <w:p w14:paraId="2661D010" w14:textId="5438B945" w:rsidR="00337114" w:rsidRDefault="00C90172" w:rsidP="00C90172">
      <w:pPr>
        <w:spacing w:line="480" w:lineRule="auto"/>
        <w:rPr>
          <w:rFonts w:ascii="Arial" w:hAnsi="Arial" w:cs="Arial"/>
          <w:sz w:val="22"/>
          <w:szCs w:val="22"/>
        </w:rPr>
      </w:pPr>
      <w:r w:rsidRPr="00E41A06">
        <w:rPr>
          <w:rFonts w:ascii="Arial" w:hAnsi="Arial" w:cs="Arial"/>
          <w:sz w:val="22"/>
          <w:szCs w:val="22"/>
        </w:rPr>
        <w:t xml:space="preserve">(see appendix for figures </w:t>
      </w:r>
      <w:r>
        <w:rPr>
          <w:rFonts w:ascii="Arial" w:hAnsi="Arial" w:cs="Arial"/>
          <w:sz w:val="22"/>
          <w:szCs w:val="22"/>
        </w:rPr>
        <w:t>16 &amp; 17 data tables</w:t>
      </w:r>
      <w:r w:rsidR="00337114">
        <w:rPr>
          <w:rFonts w:ascii="Arial" w:hAnsi="Arial" w:cs="Arial"/>
          <w:sz w:val="22"/>
          <w:szCs w:val="22"/>
        </w:rPr>
        <w:t>)</w:t>
      </w:r>
    </w:p>
    <w:p w14:paraId="7786CFA8" w14:textId="77777777" w:rsidR="00337114" w:rsidRDefault="00337114" w:rsidP="00C90172">
      <w:pPr>
        <w:spacing w:line="480" w:lineRule="auto"/>
        <w:rPr>
          <w:rFonts w:ascii="Arial" w:hAnsi="Arial" w:cs="Arial"/>
          <w:sz w:val="22"/>
          <w:szCs w:val="22"/>
        </w:rPr>
      </w:pPr>
    </w:p>
    <w:p w14:paraId="743F24AD" w14:textId="77777777" w:rsidR="00337114" w:rsidRDefault="00337114" w:rsidP="00C90172">
      <w:pPr>
        <w:spacing w:line="480" w:lineRule="auto"/>
        <w:rPr>
          <w:rFonts w:ascii="Arial" w:hAnsi="Arial" w:cs="Arial"/>
          <w:sz w:val="22"/>
          <w:szCs w:val="22"/>
        </w:rPr>
      </w:pPr>
    </w:p>
    <w:p w14:paraId="7F5FB7D7" w14:textId="77777777" w:rsidR="00337114" w:rsidRDefault="00337114" w:rsidP="00C90172">
      <w:pPr>
        <w:spacing w:line="480" w:lineRule="auto"/>
        <w:rPr>
          <w:rFonts w:ascii="Arial" w:hAnsi="Arial" w:cs="Arial"/>
          <w:sz w:val="22"/>
          <w:szCs w:val="22"/>
        </w:rPr>
      </w:pPr>
    </w:p>
    <w:p w14:paraId="5E1F84F6" w14:textId="77777777" w:rsidR="00C44A85" w:rsidRPr="0072789C" w:rsidRDefault="00C44A85" w:rsidP="00663720">
      <w:pPr>
        <w:spacing w:line="480" w:lineRule="auto"/>
        <w:rPr>
          <w:rFonts w:ascii="Arial" w:hAnsi="Arial" w:cs="Arial"/>
        </w:rPr>
      </w:pPr>
    </w:p>
    <w:p w14:paraId="27E71677" w14:textId="66972719" w:rsidR="00C96D6E" w:rsidRPr="00337114" w:rsidRDefault="00814EDA" w:rsidP="00337114">
      <w:pPr>
        <w:spacing w:line="480" w:lineRule="auto"/>
        <w:outlineLvl w:val="0"/>
        <w:rPr>
          <w:rFonts w:ascii="Arial" w:hAnsi="Arial" w:cs="Arial"/>
          <w:b/>
        </w:rPr>
      </w:pPr>
      <w:r>
        <w:rPr>
          <w:rFonts w:ascii="Arial" w:hAnsi="Arial" w:cs="Arial"/>
          <w:b/>
        </w:rPr>
        <w:lastRenderedPageBreak/>
        <w:t xml:space="preserve">     </w:t>
      </w:r>
      <w:r w:rsidR="00C40581">
        <w:rPr>
          <w:rFonts w:ascii="Arial" w:hAnsi="Arial" w:cs="Arial"/>
          <w:b/>
        </w:rPr>
        <w:t>4.3.</w:t>
      </w:r>
      <w:r w:rsidR="00667ACA">
        <w:rPr>
          <w:rFonts w:ascii="Arial" w:hAnsi="Arial" w:cs="Arial"/>
          <w:b/>
        </w:rPr>
        <w:t>4 Post-intervention Wellbeing</w:t>
      </w:r>
      <w:r w:rsidR="00A96883">
        <w:rPr>
          <w:rFonts w:ascii="Arial" w:hAnsi="Arial" w:cs="Arial"/>
          <w:b/>
        </w:rPr>
        <w:t>, by Parents/Carers</w:t>
      </w:r>
    </w:p>
    <w:p w14:paraId="3BB18215" w14:textId="442F5E6A" w:rsidR="00ED424B" w:rsidRDefault="0048082C" w:rsidP="00663720">
      <w:pPr>
        <w:spacing w:line="480" w:lineRule="auto"/>
        <w:rPr>
          <w:rFonts w:ascii="Arial" w:hAnsi="Arial" w:cs="Arial"/>
        </w:rPr>
      </w:pPr>
      <w:r>
        <w:rPr>
          <w:rFonts w:ascii="Arial" w:hAnsi="Arial" w:cs="Arial"/>
        </w:rPr>
        <w:t xml:space="preserve">Reporting indicates an increase in coping skills and resilience, reflecting the positive increase also reported by the young people. 5 reported their young person being able to “often” pick themself back up, with 4 reporting “some of the time”. </w:t>
      </w:r>
      <w:r w:rsidR="00ED424B">
        <w:rPr>
          <w:rFonts w:ascii="Arial" w:hAnsi="Arial" w:cs="Arial"/>
        </w:rPr>
        <w:t>6 parents/carers reported their young person being able to deal with problems well “some of the time” and 3 reported “always”. No reports of their young person “rarely” or “never” being able to cope.</w:t>
      </w:r>
      <w:r w:rsidR="00E77430">
        <w:rPr>
          <w:rFonts w:ascii="Arial" w:hAnsi="Arial" w:cs="Arial"/>
        </w:rPr>
        <w:t xml:space="preserve"> A significant decrease in unhappiness or tearfulness compared to pre-intervention level reports, with 4 reported their young person being unhappy “some of the time” and 4 reported their young person “rarely” being unhappy or tearful.</w:t>
      </w:r>
      <w:r>
        <w:rPr>
          <w:rFonts w:ascii="Arial" w:hAnsi="Arial" w:cs="Arial"/>
        </w:rPr>
        <w:t xml:space="preserve"> Parents/carers reported an increase in their young person’s state of relaxation since engaging with the wellbeing intervention. 5 reported their young person feeling relaxed “some of the time” with 4 reporting “always”.</w:t>
      </w:r>
    </w:p>
    <w:p w14:paraId="5EACC39C" w14:textId="77777777" w:rsidR="0048082C" w:rsidRDefault="0048082C" w:rsidP="00663720">
      <w:pPr>
        <w:spacing w:line="480" w:lineRule="auto"/>
        <w:rPr>
          <w:rFonts w:ascii="Arial" w:hAnsi="Arial" w:cs="Arial"/>
        </w:rPr>
      </w:pPr>
    </w:p>
    <w:p w14:paraId="42E3832F" w14:textId="4F10DD24" w:rsidR="00ED424B" w:rsidRDefault="00ED424B" w:rsidP="00663720">
      <w:pPr>
        <w:spacing w:line="480" w:lineRule="auto"/>
        <w:rPr>
          <w:rFonts w:ascii="Arial" w:hAnsi="Arial" w:cs="Arial"/>
        </w:rPr>
      </w:pPr>
      <w:r>
        <w:rPr>
          <w:rFonts w:ascii="Arial" w:hAnsi="Arial" w:cs="Arial"/>
        </w:rPr>
        <w:t>Parents/carers reported a decrease in emotional outbursts from their young people, mirroring the decrease reported by their young peopl</w:t>
      </w:r>
      <w:r w:rsidR="002F2C5C">
        <w:rPr>
          <w:rFonts w:ascii="Arial" w:hAnsi="Arial" w:cs="Arial"/>
        </w:rPr>
        <w:t>e</w:t>
      </w:r>
      <w:r>
        <w:rPr>
          <w:rFonts w:ascii="Arial" w:hAnsi="Arial" w:cs="Arial"/>
        </w:rPr>
        <w:t>. Only 1 parent/carer reported their young person “often” exhibited anger and temper outbursts. 3 reported “some of the time”, 4 reported “rarely” with 2 reporting “never” observing their young person getting very angry or losing their temper.</w:t>
      </w:r>
      <w:r w:rsidR="002F2C5C">
        <w:rPr>
          <w:rFonts w:ascii="Arial" w:hAnsi="Arial" w:cs="Arial"/>
        </w:rPr>
        <w:t xml:space="preserve"> </w:t>
      </w:r>
      <w:r>
        <w:rPr>
          <w:rFonts w:ascii="Arial" w:hAnsi="Arial" w:cs="Arial"/>
        </w:rPr>
        <w:t xml:space="preserve">Worry </w:t>
      </w:r>
      <w:r w:rsidR="002F2C5C">
        <w:rPr>
          <w:rFonts w:ascii="Arial" w:hAnsi="Arial" w:cs="Arial"/>
        </w:rPr>
        <w:t xml:space="preserve">levels </w:t>
      </w:r>
      <w:r>
        <w:rPr>
          <w:rFonts w:ascii="Arial" w:hAnsi="Arial" w:cs="Arial"/>
        </w:rPr>
        <w:t xml:space="preserve">amongst the young people </w:t>
      </w:r>
      <w:r w:rsidR="002F2C5C">
        <w:rPr>
          <w:rFonts w:ascii="Arial" w:hAnsi="Arial" w:cs="Arial"/>
        </w:rPr>
        <w:t xml:space="preserve">were </w:t>
      </w:r>
      <w:r>
        <w:rPr>
          <w:rFonts w:ascii="Arial" w:hAnsi="Arial" w:cs="Arial"/>
        </w:rPr>
        <w:t>still reported by parents/carers as being prevalent, with a mixed level of responses. 3 reported their young person being in a state of worry “often”, with 3 also reporting “some of the time”. 2 reported their young person being worried “rarely”, and 1 reported their young person being “never” worried.</w:t>
      </w:r>
    </w:p>
    <w:p w14:paraId="0912E95C" w14:textId="77777777" w:rsidR="00ED424B" w:rsidRDefault="00ED424B" w:rsidP="00663720">
      <w:pPr>
        <w:spacing w:line="480" w:lineRule="auto"/>
        <w:rPr>
          <w:rFonts w:ascii="Arial" w:hAnsi="Arial" w:cs="Arial"/>
        </w:rPr>
      </w:pPr>
    </w:p>
    <w:p w14:paraId="4A9E91F4" w14:textId="56098C81" w:rsidR="00ED424B" w:rsidRDefault="00ED424B" w:rsidP="00663720">
      <w:pPr>
        <w:spacing w:line="480" w:lineRule="auto"/>
        <w:rPr>
          <w:rFonts w:ascii="Arial" w:hAnsi="Arial" w:cs="Arial"/>
        </w:rPr>
      </w:pPr>
      <w:r>
        <w:rPr>
          <w:rFonts w:ascii="Arial" w:hAnsi="Arial" w:cs="Arial"/>
        </w:rPr>
        <w:lastRenderedPageBreak/>
        <w:t>An increase in interest in new experiences aligned with the increase in confidence reported by the parents/carers. 5 reported their young person being interested in trying new things “some of the time”, with 4 reporting their young person “often” being interested, suggesting an increase in curiosity amongst the young people.</w:t>
      </w:r>
      <w:r w:rsidR="008D7E31">
        <w:rPr>
          <w:rFonts w:ascii="Arial" w:hAnsi="Arial" w:cs="Arial"/>
        </w:rPr>
        <w:t xml:space="preserve"> A</w:t>
      </w:r>
      <w:r>
        <w:rPr>
          <w:rFonts w:ascii="Arial" w:hAnsi="Arial" w:cs="Arial"/>
        </w:rPr>
        <w:t xml:space="preserve"> positive increase in reporting of future optimism by their parents/carers</w:t>
      </w:r>
      <w:r w:rsidR="008D7E31">
        <w:rPr>
          <w:rFonts w:ascii="Arial" w:hAnsi="Arial" w:cs="Arial"/>
        </w:rPr>
        <w:t xml:space="preserve"> also</w:t>
      </w:r>
      <w:r>
        <w:rPr>
          <w:rFonts w:ascii="Arial" w:hAnsi="Arial" w:cs="Arial"/>
        </w:rPr>
        <w:t>. 1 reported their young person “rarely” talked about or feeling optimistic about their future, 4 reported “some of the time”, 3 reporting “often”, and 1 reporting “always”.</w:t>
      </w:r>
      <w:r w:rsidR="00C6388D">
        <w:rPr>
          <w:rFonts w:ascii="Arial" w:hAnsi="Arial" w:cs="Arial"/>
        </w:rPr>
        <w:t xml:space="preserve"> Reports of confidence levels are mixed, nevertheless, are observed and reported by the parents/carers to have increased. 4 reported “often”, 3 reported “some of the time”, and only 2 reporting their young person “rarely” exhibiting confidence.</w:t>
      </w:r>
    </w:p>
    <w:p w14:paraId="6A5189C3" w14:textId="77777777" w:rsidR="00ED424B" w:rsidRDefault="00ED424B" w:rsidP="00663720">
      <w:pPr>
        <w:spacing w:line="480" w:lineRule="auto"/>
        <w:rPr>
          <w:rFonts w:ascii="Arial" w:hAnsi="Arial" w:cs="Arial"/>
        </w:rPr>
      </w:pPr>
    </w:p>
    <w:p w14:paraId="52149B77" w14:textId="4F1852E0" w:rsidR="00A96883" w:rsidRDefault="0048082C" w:rsidP="00663720">
      <w:pPr>
        <w:spacing w:line="480" w:lineRule="auto"/>
        <w:rPr>
          <w:rFonts w:ascii="Arial" w:hAnsi="Arial" w:cs="Arial"/>
        </w:rPr>
      </w:pPr>
      <w:r>
        <w:rPr>
          <w:rFonts w:ascii="Arial" w:hAnsi="Arial" w:cs="Arial"/>
        </w:rPr>
        <w:t xml:space="preserve">Reports of parents/carers witnessing physical symptoms in their young person had decreased. 5 reported their young person experienced these symptoms “some of the time”, 3 reporting “rarely” and 1 reporting “never”. </w:t>
      </w:r>
      <w:r w:rsidR="00C6388D">
        <w:rPr>
          <w:rFonts w:ascii="Arial" w:hAnsi="Arial" w:cs="Arial"/>
        </w:rPr>
        <w:t>Furthermore,</w:t>
      </w:r>
      <w:r w:rsidR="00E709A2">
        <w:rPr>
          <w:rFonts w:ascii="Arial" w:hAnsi="Arial" w:cs="Arial"/>
        </w:rPr>
        <w:t xml:space="preserve"> </w:t>
      </w:r>
      <w:r w:rsidR="00C6388D">
        <w:rPr>
          <w:rFonts w:ascii="Arial" w:hAnsi="Arial" w:cs="Arial"/>
        </w:rPr>
        <w:t xml:space="preserve">an </w:t>
      </w:r>
      <w:r w:rsidR="00ED424B">
        <w:rPr>
          <w:rFonts w:ascii="Arial" w:hAnsi="Arial" w:cs="Arial"/>
        </w:rPr>
        <w:t>encouraging increase in reporting by parents/carers on having a strengthened knowledge of self-supporting coping strategies when their young person is emotionally overwhelmed. 7 parents/carers reported “always”, with 2 reporting “always” being prepared and having the knowledge in difficult situations.</w:t>
      </w:r>
    </w:p>
    <w:p w14:paraId="5F3A023B" w14:textId="38F5CCF0" w:rsidR="00C90172" w:rsidRDefault="00C90172" w:rsidP="00C90172">
      <w:pPr>
        <w:spacing w:line="480" w:lineRule="auto"/>
        <w:rPr>
          <w:rFonts w:ascii="Arial" w:hAnsi="Arial" w:cs="Arial"/>
          <w:sz w:val="22"/>
          <w:szCs w:val="22"/>
        </w:rPr>
      </w:pPr>
      <w:r w:rsidRPr="00E41A06">
        <w:rPr>
          <w:rFonts w:ascii="Arial" w:hAnsi="Arial" w:cs="Arial"/>
          <w:sz w:val="22"/>
          <w:szCs w:val="22"/>
        </w:rPr>
        <w:t xml:space="preserve">(see appendix for figures </w:t>
      </w:r>
      <w:r>
        <w:rPr>
          <w:rFonts w:ascii="Arial" w:hAnsi="Arial" w:cs="Arial"/>
          <w:sz w:val="22"/>
          <w:szCs w:val="22"/>
        </w:rPr>
        <w:t>18 &amp; 19 data tables</w:t>
      </w:r>
      <w:r w:rsidRPr="00E41A06">
        <w:rPr>
          <w:rFonts w:ascii="Arial" w:hAnsi="Arial" w:cs="Arial"/>
          <w:sz w:val="22"/>
          <w:szCs w:val="22"/>
        </w:rPr>
        <w:t>)</w:t>
      </w:r>
    </w:p>
    <w:p w14:paraId="6AFFFF0C" w14:textId="77777777" w:rsidR="0072789C" w:rsidRPr="0072789C" w:rsidRDefault="0072789C" w:rsidP="00663720">
      <w:pPr>
        <w:spacing w:line="480" w:lineRule="auto"/>
        <w:rPr>
          <w:rFonts w:ascii="Arial" w:hAnsi="Arial" w:cs="Arial"/>
        </w:rPr>
      </w:pPr>
    </w:p>
    <w:p w14:paraId="2EDCA9D9" w14:textId="574C8F4E" w:rsidR="00DB6AC3" w:rsidRDefault="00DB6AC3" w:rsidP="00663720">
      <w:pPr>
        <w:spacing w:line="480" w:lineRule="auto"/>
        <w:outlineLvl w:val="0"/>
        <w:rPr>
          <w:rFonts w:ascii="Arial" w:hAnsi="Arial" w:cs="Arial"/>
          <w:b/>
        </w:rPr>
      </w:pPr>
      <w:r>
        <w:rPr>
          <w:rFonts w:ascii="Arial" w:hAnsi="Arial" w:cs="Arial"/>
          <w:b/>
        </w:rPr>
        <w:t>4.</w:t>
      </w:r>
      <w:r w:rsidR="00231A9E">
        <w:rPr>
          <w:rFonts w:ascii="Arial" w:hAnsi="Arial" w:cs="Arial"/>
          <w:b/>
        </w:rPr>
        <w:t>4 Post-intervention Feedback – Qualitative Results</w:t>
      </w:r>
    </w:p>
    <w:p w14:paraId="54AC84C3" w14:textId="77777777" w:rsidR="007A3953" w:rsidRDefault="007A3953" w:rsidP="00663720">
      <w:pPr>
        <w:spacing w:line="480" w:lineRule="auto"/>
        <w:rPr>
          <w:rFonts w:ascii="Arial" w:hAnsi="Arial" w:cs="Arial"/>
        </w:rPr>
      </w:pPr>
      <w:r>
        <w:rPr>
          <w:rFonts w:ascii="Arial" w:hAnsi="Arial" w:cs="Arial"/>
        </w:rPr>
        <w:t xml:space="preserve">All participants engaged in post-intervention feedback questionnaires, providing qualitative data on their attitudes, feelings and experiences of </w:t>
      </w:r>
      <w:r>
        <w:rPr>
          <w:rFonts w:ascii="Arial" w:hAnsi="Arial" w:cs="Arial"/>
        </w:rPr>
        <w:lastRenderedPageBreak/>
        <w:t>engaging with the brief intervention wellbeing service. Feedback across the post-intervention questionnaire responses were thematically analysed and categorised bellow.</w:t>
      </w:r>
    </w:p>
    <w:p w14:paraId="3688593F" w14:textId="77777777" w:rsidR="00234C17" w:rsidRDefault="00234C17" w:rsidP="00663720">
      <w:pPr>
        <w:spacing w:line="480" w:lineRule="auto"/>
        <w:rPr>
          <w:rFonts w:ascii="Arial" w:hAnsi="Arial" w:cs="Arial"/>
        </w:rPr>
      </w:pPr>
    </w:p>
    <w:p w14:paraId="796E209A" w14:textId="77777777" w:rsidR="007A3953" w:rsidRDefault="007A3953" w:rsidP="00663720">
      <w:pPr>
        <w:spacing w:line="480" w:lineRule="auto"/>
        <w:rPr>
          <w:rFonts w:ascii="Arial" w:hAnsi="Arial" w:cs="Arial"/>
        </w:rPr>
      </w:pPr>
      <w:r>
        <w:rPr>
          <w:rFonts w:ascii="Arial" w:hAnsi="Arial" w:cs="Arial"/>
        </w:rPr>
        <w:t>All young people replied “yes” that the Barnardo’s Wellbeing service had helped them with their emotional wellbeing, additionally reporting that they all would recommend the Barnardo’s Wellbeing Service for another young person. This positive impact was also reported by parents/guardians who also replied “yes” to the service helping their young person with their emotional wellbeing, and all additionally recommending the service for another young person.</w:t>
      </w:r>
    </w:p>
    <w:p w14:paraId="10697D78" w14:textId="77777777" w:rsidR="007A3953" w:rsidRDefault="007A3953" w:rsidP="00663720">
      <w:pPr>
        <w:spacing w:line="480" w:lineRule="auto"/>
        <w:rPr>
          <w:rFonts w:ascii="Arial" w:hAnsi="Arial" w:cs="Arial"/>
        </w:rPr>
      </w:pPr>
    </w:p>
    <w:p w14:paraId="3BA28F86" w14:textId="6EFDBFC6" w:rsidR="007A3953" w:rsidRDefault="00814EDA" w:rsidP="00663720">
      <w:pPr>
        <w:spacing w:line="480" w:lineRule="auto"/>
        <w:outlineLvl w:val="0"/>
        <w:rPr>
          <w:rFonts w:ascii="Arial" w:hAnsi="Arial" w:cs="Arial"/>
          <w:b/>
        </w:rPr>
      </w:pPr>
      <w:r>
        <w:rPr>
          <w:rFonts w:ascii="Arial" w:hAnsi="Arial" w:cs="Arial"/>
          <w:b/>
        </w:rPr>
        <w:t xml:space="preserve">     </w:t>
      </w:r>
      <w:r w:rsidR="007A3953">
        <w:rPr>
          <w:rFonts w:ascii="Arial" w:hAnsi="Arial" w:cs="Arial"/>
          <w:b/>
        </w:rPr>
        <w:t>4.</w:t>
      </w:r>
      <w:r w:rsidR="007F7C3A">
        <w:rPr>
          <w:rFonts w:ascii="Arial" w:hAnsi="Arial" w:cs="Arial"/>
          <w:b/>
        </w:rPr>
        <w:t>4.1 Safe and Supportive Environment</w:t>
      </w:r>
    </w:p>
    <w:p w14:paraId="53608F27" w14:textId="69D4E033" w:rsidR="007F7C3A" w:rsidRDefault="00814EDA" w:rsidP="00663720">
      <w:pPr>
        <w:spacing w:line="480" w:lineRule="auto"/>
        <w:rPr>
          <w:rFonts w:ascii="Arial" w:hAnsi="Arial" w:cs="Arial"/>
        </w:rPr>
      </w:pPr>
      <w:r>
        <w:rPr>
          <w:rFonts w:ascii="Arial" w:hAnsi="Arial" w:cs="Arial"/>
        </w:rPr>
        <w:t xml:space="preserve">Both parents and young people described the Barnardo’s Wellbeing service as “great work and brilliant support” </w:t>
      </w:r>
      <w:r w:rsidR="002D5735">
        <w:rPr>
          <w:rFonts w:ascii="Arial" w:hAnsi="Arial" w:cs="Arial"/>
        </w:rPr>
        <w:t>(P/C</w:t>
      </w:r>
      <w:r w:rsidR="0066264A">
        <w:rPr>
          <w:rFonts w:ascii="Arial" w:hAnsi="Arial" w:cs="Arial"/>
        </w:rPr>
        <w:t xml:space="preserve">3) </w:t>
      </w:r>
      <w:r>
        <w:rPr>
          <w:rFonts w:ascii="Arial" w:hAnsi="Arial" w:cs="Arial"/>
        </w:rPr>
        <w:t xml:space="preserve">in a non-judgemental and safe environment. Young people reported that the wellbeing service is filed with </w:t>
      </w:r>
      <w:r w:rsidRPr="004C50C2">
        <w:rPr>
          <w:rFonts w:ascii="Arial" w:hAnsi="Arial" w:cs="Arial"/>
        </w:rPr>
        <w:t>“</w:t>
      </w:r>
      <w:r>
        <w:rPr>
          <w:rFonts w:ascii="Arial" w:hAnsi="Arial" w:cs="Arial"/>
        </w:rPr>
        <w:t>l</w:t>
      </w:r>
      <w:r w:rsidRPr="004C50C2">
        <w:rPr>
          <w:rFonts w:ascii="Arial" w:hAnsi="Arial" w:cs="Arial"/>
        </w:rPr>
        <w:t>ots of nice people that help”</w:t>
      </w:r>
      <w:r>
        <w:rPr>
          <w:rFonts w:ascii="Arial" w:hAnsi="Arial" w:cs="Arial"/>
        </w:rPr>
        <w:t xml:space="preserve"> </w:t>
      </w:r>
      <w:r w:rsidR="0066264A">
        <w:rPr>
          <w:rFonts w:ascii="Arial" w:hAnsi="Arial" w:cs="Arial"/>
        </w:rPr>
        <w:t xml:space="preserve">(YP2) </w:t>
      </w:r>
      <w:r>
        <w:rPr>
          <w:rFonts w:ascii="Arial" w:hAnsi="Arial" w:cs="Arial"/>
        </w:rPr>
        <w:t xml:space="preserve">that made them feel “comfortable” </w:t>
      </w:r>
      <w:r w:rsidR="0066264A">
        <w:rPr>
          <w:rFonts w:ascii="Arial" w:hAnsi="Arial" w:cs="Arial"/>
        </w:rPr>
        <w:t xml:space="preserve">(YP4) </w:t>
      </w:r>
      <w:r>
        <w:rPr>
          <w:rFonts w:ascii="Arial" w:hAnsi="Arial" w:cs="Arial"/>
        </w:rPr>
        <w:t xml:space="preserve">and is </w:t>
      </w:r>
      <w:r w:rsidRPr="00337C4D">
        <w:rPr>
          <w:rFonts w:ascii="Arial" w:hAnsi="Arial" w:cs="Arial"/>
        </w:rPr>
        <w:t>“</w:t>
      </w:r>
      <w:r>
        <w:rPr>
          <w:rFonts w:ascii="Arial" w:hAnsi="Arial" w:cs="Arial"/>
        </w:rPr>
        <w:t>b</w:t>
      </w:r>
      <w:r w:rsidRPr="00337C4D">
        <w:rPr>
          <w:rFonts w:ascii="Arial" w:hAnsi="Arial" w:cs="Arial"/>
        </w:rPr>
        <w:t xml:space="preserve">etter than most places and able to support in a way </w:t>
      </w:r>
      <w:r>
        <w:rPr>
          <w:rFonts w:ascii="Arial" w:hAnsi="Arial" w:cs="Arial"/>
        </w:rPr>
        <w:t xml:space="preserve">[that makes] </w:t>
      </w:r>
      <w:r w:rsidRPr="00337C4D">
        <w:rPr>
          <w:rFonts w:ascii="Arial" w:hAnsi="Arial" w:cs="Arial"/>
        </w:rPr>
        <w:t>the person happy”</w:t>
      </w:r>
      <w:r w:rsidR="00B4649A">
        <w:rPr>
          <w:rFonts w:ascii="Arial" w:hAnsi="Arial" w:cs="Arial"/>
        </w:rPr>
        <w:t xml:space="preserve"> (YP3)</w:t>
      </w:r>
      <w:r>
        <w:rPr>
          <w:rFonts w:ascii="Arial" w:hAnsi="Arial" w:cs="Arial"/>
        </w:rPr>
        <w:t xml:space="preserve">. Parents/carers confirmed this by expressing that the service was friendly and non-judgemental while helping reduce the stigma surrounding emotional wellbeing and mental health, commenting that it is “very supportive, friendly” </w:t>
      </w:r>
      <w:r w:rsidR="00B4649A">
        <w:rPr>
          <w:rFonts w:ascii="Arial" w:hAnsi="Arial" w:cs="Arial"/>
        </w:rPr>
        <w:t xml:space="preserve">(P/C2) </w:t>
      </w:r>
      <w:r>
        <w:rPr>
          <w:rFonts w:ascii="Arial" w:hAnsi="Arial" w:cs="Arial"/>
        </w:rPr>
        <w:t>and “</w:t>
      </w:r>
      <w:proofErr w:type="gramStart"/>
      <w:r w:rsidRPr="00A64B09">
        <w:rPr>
          <w:rFonts w:ascii="Arial" w:hAnsi="Arial" w:cs="Arial"/>
        </w:rPr>
        <w:t>absolutely perfect</w:t>
      </w:r>
      <w:proofErr w:type="gramEnd"/>
      <w:r w:rsidRPr="00A64B09">
        <w:rPr>
          <w:rFonts w:ascii="Arial" w:hAnsi="Arial" w:cs="Arial"/>
        </w:rPr>
        <w:t xml:space="preserve"> to support children in a familiar environment without any </w:t>
      </w:r>
      <w:r>
        <w:rPr>
          <w:rFonts w:ascii="Arial" w:hAnsi="Arial" w:cs="Arial"/>
        </w:rPr>
        <w:t>‘</w:t>
      </w:r>
      <w:r w:rsidRPr="00A64B09">
        <w:rPr>
          <w:rFonts w:ascii="Arial" w:hAnsi="Arial" w:cs="Arial"/>
        </w:rPr>
        <w:t>stigma</w:t>
      </w:r>
      <w:r>
        <w:rPr>
          <w:rFonts w:ascii="Arial" w:hAnsi="Arial" w:cs="Arial"/>
        </w:rPr>
        <w:t>’</w:t>
      </w:r>
      <w:r w:rsidRPr="00A64B09">
        <w:rPr>
          <w:rFonts w:ascii="Arial" w:hAnsi="Arial" w:cs="Arial"/>
        </w:rPr>
        <w:t>"</w:t>
      </w:r>
      <w:r w:rsidR="00B4649A">
        <w:rPr>
          <w:rFonts w:ascii="Arial" w:hAnsi="Arial" w:cs="Arial"/>
        </w:rPr>
        <w:t xml:space="preserve"> (P</w:t>
      </w:r>
      <w:r w:rsidR="00644A9C">
        <w:rPr>
          <w:rFonts w:ascii="Arial" w:hAnsi="Arial" w:cs="Arial"/>
        </w:rPr>
        <w:t>/C</w:t>
      </w:r>
      <w:r w:rsidR="00E01AC6">
        <w:rPr>
          <w:rFonts w:ascii="Arial" w:hAnsi="Arial" w:cs="Arial"/>
        </w:rPr>
        <w:t>3)</w:t>
      </w:r>
      <w:r>
        <w:rPr>
          <w:rFonts w:ascii="Arial" w:hAnsi="Arial" w:cs="Arial"/>
        </w:rPr>
        <w:t>. Parent/carers added the positivity their young people experienced within the friendly environment: “[YP] looks forward to her meeting with [Project Worker] and it’s lovely to see”</w:t>
      </w:r>
      <w:r w:rsidR="00E01AC6">
        <w:rPr>
          <w:rFonts w:ascii="Arial" w:hAnsi="Arial" w:cs="Arial"/>
        </w:rPr>
        <w:t xml:space="preserve"> </w:t>
      </w:r>
      <w:r w:rsidR="00E01AC6">
        <w:rPr>
          <w:rFonts w:ascii="Arial" w:hAnsi="Arial" w:cs="Arial"/>
        </w:rPr>
        <w:lastRenderedPageBreak/>
        <w:t>(P/C5)</w:t>
      </w:r>
      <w:r>
        <w:rPr>
          <w:rFonts w:ascii="Arial" w:hAnsi="Arial" w:cs="Arial"/>
        </w:rPr>
        <w:t>, “she enjoyed her sessions and really liked the support from [Project Worker]”</w:t>
      </w:r>
      <w:r w:rsidR="000023A1">
        <w:rPr>
          <w:rFonts w:ascii="Arial" w:hAnsi="Arial" w:cs="Arial"/>
        </w:rPr>
        <w:t xml:space="preserve"> (P/C6)</w:t>
      </w:r>
      <w:r>
        <w:rPr>
          <w:rFonts w:ascii="Arial" w:hAnsi="Arial" w:cs="Arial"/>
        </w:rPr>
        <w:t>.</w:t>
      </w:r>
      <w:r w:rsidR="000023A1">
        <w:rPr>
          <w:rFonts w:ascii="Arial" w:hAnsi="Arial" w:cs="Arial"/>
        </w:rPr>
        <w:t xml:space="preserve"> </w:t>
      </w:r>
      <w:r>
        <w:rPr>
          <w:rFonts w:ascii="Arial" w:hAnsi="Arial" w:cs="Arial"/>
        </w:rPr>
        <w:t>Another parent concluded by adding, “thank you very much for supporting us both at a very difficult time”</w:t>
      </w:r>
      <w:r w:rsidR="000023A1">
        <w:rPr>
          <w:rFonts w:ascii="Arial" w:hAnsi="Arial" w:cs="Arial"/>
        </w:rPr>
        <w:t xml:space="preserve"> (P/C</w:t>
      </w:r>
      <w:r w:rsidR="0096012C">
        <w:rPr>
          <w:rFonts w:ascii="Arial" w:hAnsi="Arial" w:cs="Arial"/>
        </w:rPr>
        <w:t>3)</w:t>
      </w:r>
      <w:r>
        <w:rPr>
          <w:rFonts w:ascii="Arial" w:hAnsi="Arial" w:cs="Arial"/>
        </w:rPr>
        <w:t>.</w:t>
      </w:r>
    </w:p>
    <w:p w14:paraId="19F27B88" w14:textId="77777777" w:rsidR="00C04240" w:rsidRPr="00C04240" w:rsidRDefault="00C04240" w:rsidP="00663720">
      <w:pPr>
        <w:spacing w:line="480" w:lineRule="auto"/>
        <w:rPr>
          <w:rFonts w:ascii="Arial" w:hAnsi="Arial" w:cs="Arial"/>
        </w:rPr>
      </w:pPr>
    </w:p>
    <w:p w14:paraId="3C2F5591" w14:textId="7584BA5D" w:rsidR="007F7C3A" w:rsidRDefault="00C04240" w:rsidP="00663720">
      <w:pPr>
        <w:spacing w:line="480" w:lineRule="auto"/>
        <w:outlineLvl w:val="0"/>
        <w:rPr>
          <w:rFonts w:ascii="Arial" w:hAnsi="Arial" w:cs="Arial"/>
          <w:b/>
        </w:rPr>
      </w:pPr>
      <w:r>
        <w:rPr>
          <w:rFonts w:ascii="Arial" w:hAnsi="Arial" w:cs="Arial"/>
          <w:b/>
        </w:rPr>
        <w:t xml:space="preserve">     </w:t>
      </w:r>
      <w:r w:rsidR="007F7C3A">
        <w:rPr>
          <w:rFonts w:ascii="Arial" w:hAnsi="Arial" w:cs="Arial"/>
          <w:b/>
        </w:rPr>
        <w:t>4.4.2</w:t>
      </w:r>
      <w:r>
        <w:rPr>
          <w:rFonts w:ascii="Arial" w:hAnsi="Arial" w:cs="Arial"/>
          <w:b/>
        </w:rPr>
        <w:t xml:space="preserve"> Empowerment with Coping Strategies</w:t>
      </w:r>
    </w:p>
    <w:p w14:paraId="7BC13B72" w14:textId="4C2FD842" w:rsidR="00C04240" w:rsidRDefault="003F39D9" w:rsidP="00663720">
      <w:pPr>
        <w:spacing w:line="480" w:lineRule="auto"/>
        <w:rPr>
          <w:rFonts w:ascii="Arial" w:hAnsi="Arial" w:cs="Arial"/>
        </w:rPr>
      </w:pPr>
      <w:r>
        <w:rPr>
          <w:rFonts w:ascii="Arial" w:hAnsi="Arial" w:cs="Arial"/>
        </w:rPr>
        <w:t xml:space="preserve">Participants reported that the wellbeing service supported the young people by providing coping skills and emotional regulation and management skills. Young people identified the progress they made through “talk[ing] about emotions” </w:t>
      </w:r>
      <w:r w:rsidR="0096012C">
        <w:rPr>
          <w:rFonts w:ascii="Arial" w:hAnsi="Arial" w:cs="Arial"/>
        </w:rPr>
        <w:t xml:space="preserve">(YP6) </w:t>
      </w:r>
      <w:r>
        <w:rPr>
          <w:rFonts w:ascii="Arial" w:hAnsi="Arial" w:cs="Arial"/>
        </w:rPr>
        <w:t>which “helps to get on with problems better”</w:t>
      </w:r>
      <w:r w:rsidR="0096012C">
        <w:rPr>
          <w:rFonts w:ascii="Arial" w:hAnsi="Arial" w:cs="Arial"/>
        </w:rPr>
        <w:t xml:space="preserve"> (YP4)</w:t>
      </w:r>
      <w:r>
        <w:rPr>
          <w:rFonts w:ascii="Arial" w:hAnsi="Arial" w:cs="Arial"/>
        </w:rPr>
        <w:t xml:space="preserve">, and engaging in “fun craft” </w:t>
      </w:r>
      <w:r w:rsidR="00325424">
        <w:rPr>
          <w:rFonts w:ascii="Arial" w:hAnsi="Arial" w:cs="Arial"/>
        </w:rPr>
        <w:t xml:space="preserve">(YP1) </w:t>
      </w:r>
      <w:r>
        <w:rPr>
          <w:rFonts w:ascii="Arial" w:hAnsi="Arial" w:cs="Arial"/>
        </w:rPr>
        <w:t>activities to promote healthy emotional expression. Similarly, a parent recognised that their daughter had “opened up more and spoke about things she has found difficult to do with [the] family”</w:t>
      </w:r>
      <w:r w:rsidR="00325424">
        <w:rPr>
          <w:rFonts w:ascii="Arial" w:hAnsi="Arial" w:cs="Arial"/>
        </w:rPr>
        <w:t xml:space="preserve"> (P/C5)</w:t>
      </w:r>
      <w:r>
        <w:rPr>
          <w:rFonts w:ascii="Arial" w:hAnsi="Arial" w:cs="Arial"/>
        </w:rPr>
        <w:t>. An additional parent added that the intervention “has provided my daughter with the tools to manage her emotions and has thrived since having sessions”</w:t>
      </w:r>
      <w:r w:rsidR="00325424">
        <w:rPr>
          <w:rFonts w:ascii="Arial" w:hAnsi="Arial" w:cs="Arial"/>
        </w:rPr>
        <w:t xml:space="preserve"> (P/C6)</w:t>
      </w:r>
      <w:r>
        <w:rPr>
          <w:rFonts w:ascii="Arial" w:hAnsi="Arial" w:cs="Arial"/>
        </w:rPr>
        <w:t>, with another stating that her son “has learnt new things to help his anger” and “is more able to talk about how he is feeling when struggling with his relationships with others and knows ways to make himself feel better”</w:t>
      </w:r>
      <w:r w:rsidR="00325424">
        <w:rPr>
          <w:rFonts w:ascii="Arial" w:hAnsi="Arial" w:cs="Arial"/>
        </w:rPr>
        <w:t xml:space="preserve"> (P/C8)</w:t>
      </w:r>
      <w:r>
        <w:rPr>
          <w:rFonts w:ascii="Arial" w:hAnsi="Arial" w:cs="Arial"/>
        </w:rPr>
        <w:t>.</w:t>
      </w:r>
    </w:p>
    <w:p w14:paraId="4EAA1B96" w14:textId="77777777" w:rsidR="003F39D9" w:rsidRPr="003F39D9" w:rsidRDefault="003F39D9" w:rsidP="00663720">
      <w:pPr>
        <w:spacing w:line="480" w:lineRule="auto"/>
        <w:rPr>
          <w:rFonts w:ascii="Arial" w:hAnsi="Arial" w:cs="Arial"/>
        </w:rPr>
      </w:pPr>
    </w:p>
    <w:p w14:paraId="2A175E57" w14:textId="6B3EACBD" w:rsidR="007F7C3A" w:rsidRDefault="009E3AC6" w:rsidP="00663720">
      <w:pPr>
        <w:spacing w:line="480" w:lineRule="auto"/>
        <w:outlineLvl w:val="0"/>
        <w:rPr>
          <w:rFonts w:ascii="Arial" w:hAnsi="Arial" w:cs="Arial"/>
          <w:b/>
        </w:rPr>
      </w:pPr>
      <w:r>
        <w:rPr>
          <w:rFonts w:ascii="Arial" w:hAnsi="Arial" w:cs="Arial"/>
          <w:b/>
        </w:rPr>
        <w:t xml:space="preserve">     </w:t>
      </w:r>
      <w:r w:rsidR="007F7C3A">
        <w:rPr>
          <w:rFonts w:ascii="Arial" w:hAnsi="Arial" w:cs="Arial"/>
          <w:b/>
        </w:rPr>
        <w:t>4.4.3</w:t>
      </w:r>
      <w:r w:rsidR="003F39D9">
        <w:rPr>
          <w:rFonts w:ascii="Arial" w:hAnsi="Arial" w:cs="Arial"/>
          <w:b/>
        </w:rPr>
        <w:t xml:space="preserve"> Enhanced Mental Health </w:t>
      </w:r>
      <w:r w:rsidR="005F7CB7">
        <w:rPr>
          <w:rFonts w:ascii="Arial" w:hAnsi="Arial" w:cs="Arial"/>
          <w:b/>
        </w:rPr>
        <w:t>&amp; Increased Confidence</w:t>
      </w:r>
    </w:p>
    <w:p w14:paraId="25E9324B" w14:textId="006FA654" w:rsidR="00F92ECD" w:rsidRDefault="00F92ECD" w:rsidP="00663720">
      <w:pPr>
        <w:spacing w:line="480" w:lineRule="auto"/>
        <w:rPr>
          <w:rFonts w:ascii="Arial" w:hAnsi="Arial" w:cs="Arial"/>
        </w:rPr>
      </w:pPr>
      <w:r>
        <w:rPr>
          <w:rFonts w:ascii="Arial" w:hAnsi="Arial" w:cs="Arial"/>
        </w:rPr>
        <w:t xml:space="preserve">Engagement with the service was consistently associated with improved emotional wellbeing, increased happiness and self-esteem. Many young people reported that the impact of the service upon them was very positive and “helpful”, with one young person stating that it had “brought back my </w:t>
      </w:r>
      <w:r>
        <w:rPr>
          <w:rFonts w:ascii="Arial" w:hAnsi="Arial" w:cs="Arial"/>
        </w:rPr>
        <w:lastRenderedPageBreak/>
        <w:t>happiness/confidence”</w:t>
      </w:r>
      <w:r w:rsidR="007A56C8">
        <w:rPr>
          <w:rFonts w:ascii="Arial" w:hAnsi="Arial" w:cs="Arial"/>
        </w:rPr>
        <w:t xml:space="preserve"> (YP8)</w:t>
      </w:r>
      <w:r>
        <w:rPr>
          <w:rFonts w:ascii="Arial" w:hAnsi="Arial" w:cs="Arial"/>
        </w:rPr>
        <w:t xml:space="preserve">, and another adding </w:t>
      </w:r>
      <w:r w:rsidRPr="00707C0B">
        <w:rPr>
          <w:rFonts w:ascii="Arial" w:hAnsi="Arial" w:cs="Arial"/>
        </w:rPr>
        <w:t xml:space="preserve">that “it has helped me with </w:t>
      </w:r>
      <w:r w:rsidR="003747D0" w:rsidRPr="00707C0B">
        <w:rPr>
          <w:rFonts w:ascii="Arial" w:hAnsi="Arial" w:cs="Arial"/>
        </w:rPr>
        <w:t>anxiety,</w:t>
      </w:r>
      <w:r>
        <w:rPr>
          <w:rFonts w:ascii="Arial" w:hAnsi="Arial" w:cs="Arial"/>
        </w:rPr>
        <w:t xml:space="preserve"> </w:t>
      </w:r>
      <w:r w:rsidRPr="00707C0B">
        <w:rPr>
          <w:rFonts w:ascii="Arial" w:hAnsi="Arial" w:cs="Arial"/>
        </w:rPr>
        <w:t>and I've never felt this happy in a while</w:t>
      </w:r>
      <w:r>
        <w:rPr>
          <w:rFonts w:ascii="Arial" w:hAnsi="Arial" w:cs="Arial"/>
        </w:rPr>
        <w:t>”</w:t>
      </w:r>
      <w:r w:rsidR="007A56C8">
        <w:rPr>
          <w:rFonts w:ascii="Arial" w:hAnsi="Arial" w:cs="Arial"/>
        </w:rPr>
        <w:t xml:space="preserve"> (YP9)</w:t>
      </w:r>
      <w:r>
        <w:rPr>
          <w:rFonts w:ascii="Arial" w:hAnsi="Arial" w:cs="Arial"/>
        </w:rPr>
        <w:t xml:space="preserve">. </w:t>
      </w:r>
    </w:p>
    <w:p w14:paraId="6FB0D6F6" w14:textId="7268A286" w:rsidR="00F92ECD" w:rsidRDefault="00F92ECD" w:rsidP="00663720">
      <w:pPr>
        <w:spacing w:line="480" w:lineRule="auto"/>
        <w:rPr>
          <w:rFonts w:ascii="Arial" w:hAnsi="Arial" w:cs="Arial"/>
        </w:rPr>
      </w:pPr>
      <w:r>
        <w:rPr>
          <w:rFonts w:ascii="Arial" w:hAnsi="Arial" w:cs="Arial"/>
        </w:rPr>
        <w:t>Parents also viewed significant improvements in their young people’s emotional states, noting that their young people were “so much happier”</w:t>
      </w:r>
      <w:r w:rsidR="003747D0">
        <w:rPr>
          <w:rFonts w:ascii="Arial" w:hAnsi="Arial" w:cs="Arial"/>
        </w:rPr>
        <w:t xml:space="preserve"> </w:t>
      </w:r>
      <w:r w:rsidR="007A56C8">
        <w:rPr>
          <w:rFonts w:ascii="Arial" w:hAnsi="Arial" w:cs="Arial"/>
        </w:rPr>
        <w:t>(P/C8)</w:t>
      </w:r>
      <w:r>
        <w:rPr>
          <w:rFonts w:ascii="Arial" w:hAnsi="Arial" w:cs="Arial"/>
        </w:rPr>
        <w:t>, “helped with her mental health”</w:t>
      </w:r>
      <w:r w:rsidR="007A56C8">
        <w:rPr>
          <w:rFonts w:ascii="Arial" w:hAnsi="Arial" w:cs="Arial"/>
        </w:rPr>
        <w:t xml:space="preserve"> (P/C9)</w:t>
      </w:r>
      <w:r>
        <w:rPr>
          <w:rFonts w:ascii="Arial" w:hAnsi="Arial" w:cs="Arial"/>
        </w:rPr>
        <w:t xml:space="preserve"> and have been able to understand that they “know it’s ok to be upset”</w:t>
      </w:r>
      <w:r w:rsidR="003747D0">
        <w:rPr>
          <w:rFonts w:ascii="Arial" w:hAnsi="Arial" w:cs="Arial"/>
        </w:rPr>
        <w:t xml:space="preserve"> (P/C8)</w:t>
      </w:r>
      <w:r>
        <w:rPr>
          <w:rFonts w:ascii="Arial" w:hAnsi="Arial" w:cs="Arial"/>
        </w:rPr>
        <w:t>. One young person added that they “feel that it has helped me enjoy the things I love more”</w:t>
      </w:r>
      <w:r w:rsidR="003747D0">
        <w:rPr>
          <w:rFonts w:ascii="Arial" w:hAnsi="Arial" w:cs="Arial"/>
        </w:rPr>
        <w:t xml:space="preserve"> (YP3)</w:t>
      </w:r>
      <w:r>
        <w:rPr>
          <w:rFonts w:ascii="Arial" w:hAnsi="Arial" w:cs="Arial"/>
        </w:rPr>
        <w:t>. It has also extended to improvements in education settings that would usually cause heightened anxiety: “It has helped me gain confidence in myself and made me feel better about school”</w:t>
      </w:r>
      <w:r w:rsidR="003747D0">
        <w:rPr>
          <w:rFonts w:ascii="Arial" w:hAnsi="Arial" w:cs="Arial"/>
        </w:rPr>
        <w:t xml:space="preserve"> (YP8)</w:t>
      </w:r>
      <w:r>
        <w:rPr>
          <w:rFonts w:ascii="Arial" w:hAnsi="Arial" w:cs="Arial"/>
        </w:rPr>
        <w:t>.</w:t>
      </w:r>
    </w:p>
    <w:p w14:paraId="65B7FA4D" w14:textId="77777777" w:rsidR="00F92ECD" w:rsidRPr="00F92ECD" w:rsidRDefault="00F92ECD" w:rsidP="00663720">
      <w:pPr>
        <w:spacing w:line="480" w:lineRule="auto"/>
        <w:rPr>
          <w:rFonts w:ascii="Arial" w:hAnsi="Arial" w:cs="Arial"/>
        </w:rPr>
      </w:pPr>
    </w:p>
    <w:p w14:paraId="35D68F2E" w14:textId="46DC7E86" w:rsidR="003F39D9" w:rsidRDefault="009E3AC6" w:rsidP="00663720">
      <w:pPr>
        <w:spacing w:line="480" w:lineRule="auto"/>
        <w:outlineLvl w:val="0"/>
        <w:rPr>
          <w:rFonts w:ascii="Arial" w:hAnsi="Arial" w:cs="Arial"/>
          <w:b/>
        </w:rPr>
      </w:pPr>
      <w:r>
        <w:rPr>
          <w:rFonts w:ascii="Arial" w:hAnsi="Arial" w:cs="Arial"/>
          <w:b/>
        </w:rPr>
        <w:t xml:space="preserve">     </w:t>
      </w:r>
      <w:r w:rsidR="003F39D9">
        <w:rPr>
          <w:rFonts w:ascii="Arial" w:hAnsi="Arial" w:cs="Arial"/>
          <w:b/>
        </w:rPr>
        <w:t>4.4.4</w:t>
      </w:r>
      <w:r w:rsidR="00C27B98">
        <w:rPr>
          <w:rFonts w:ascii="Arial" w:hAnsi="Arial" w:cs="Arial"/>
          <w:b/>
        </w:rPr>
        <w:t xml:space="preserve"> Importance of Early Access &amp; Accessible Intervention</w:t>
      </w:r>
    </w:p>
    <w:p w14:paraId="4E81DBE4" w14:textId="4575C4DF" w:rsidR="00F92ECD" w:rsidRDefault="00C27B98" w:rsidP="00663720">
      <w:pPr>
        <w:spacing w:line="480" w:lineRule="auto"/>
      </w:pPr>
      <w:r>
        <w:rPr>
          <w:rFonts w:ascii="Arial" w:hAnsi="Arial" w:cs="Arial"/>
        </w:rPr>
        <w:t xml:space="preserve">The accessibility and short-wait times were viewed by many parents as a key strength of the wellbeing service. One parent reported that “the waiting list was </w:t>
      </w:r>
      <w:r w:rsidR="00EF3990">
        <w:rPr>
          <w:rFonts w:ascii="Arial" w:hAnsi="Arial" w:cs="Arial"/>
        </w:rPr>
        <w:t>short,</w:t>
      </w:r>
      <w:r>
        <w:rPr>
          <w:rFonts w:ascii="Arial" w:hAnsi="Arial" w:cs="Arial"/>
        </w:rPr>
        <w:t xml:space="preserve"> and the process wasn’t long and drawn out but succinct and met child’s needs perfectly”. Other parents stressed the value of preventative and early interventions, suggesting that services “should be easily available to young people before problems become unmanageable” and described the service as “crucial for children to thrive”. A parent noted that the early intervention had “given us time to stop and think of next steps” to build upon their network of further support.</w:t>
      </w:r>
    </w:p>
    <w:p w14:paraId="77936FBB" w14:textId="77777777" w:rsidR="00C27B98" w:rsidRPr="00C27B98" w:rsidRDefault="00C27B98" w:rsidP="00663720">
      <w:pPr>
        <w:spacing w:line="480" w:lineRule="auto"/>
      </w:pPr>
    </w:p>
    <w:p w14:paraId="3D763E04" w14:textId="34CAD486" w:rsidR="00EF3990" w:rsidRDefault="009E3AC6" w:rsidP="00663720">
      <w:pPr>
        <w:spacing w:line="480" w:lineRule="auto"/>
        <w:ind w:left="360"/>
        <w:outlineLvl w:val="0"/>
        <w:rPr>
          <w:rFonts w:ascii="Arial" w:hAnsi="Arial" w:cs="Arial"/>
          <w:b/>
        </w:rPr>
      </w:pPr>
      <w:r>
        <w:rPr>
          <w:rFonts w:ascii="Arial" w:hAnsi="Arial" w:cs="Arial"/>
          <w:b/>
        </w:rPr>
        <w:t xml:space="preserve">     </w:t>
      </w:r>
      <w:r w:rsidR="000A5BF3">
        <w:rPr>
          <w:rFonts w:ascii="Arial" w:hAnsi="Arial" w:cs="Arial"/>
          <w:b/>
        </w:rPr>
        <w:t>4.4.5</w:t>
      </w:r>
      <w:r>
        <w:rPr>
          <w:rFonts w:ascii="Arial" w:hAnsi="Arial" w:cs="Arial"/>
          <w:b/>
        </w:rPr>
        <w:t xml:space="preserve"> Need for Wider Access and Support</w:t>
      </w:r>
    </w:p>
    <w:p w14:paraId="02BD5ED3" w14:textId="7A52A6C5" w:rsidR="00EF3990" w:rsidRDefault="009E3AC6" w:rsidP="00663720">
      <w:pPr>
        <w:spacing w:line="480" w:lineRule="auto"/>
        <w:rPr>
          <w:rFonts w:ascii="Arial" w:hAnsi="Arial" w:cs="Arial"/>
        </w:rPr>
      </w:pPr>
      <w:r>
        <w:rPr>
          <w:rFonts w:ascii="Arial" w:hAnsi="Arial" w:cs="Arial"/>
        </w:rPr>
        <w:t xml:space="preserve">Many parents/carers expressed a desire for longer-term support for some of their young people, while adding their voiced concerns for the sustainability of </w:t>
      </w:r>
      <w:r>
        <w:rPr>
          <w:rFonts w:ascii="Arial" w:hAnsi="Arial" w:cs="Arial"/>
        </w:rPr>
        <w:lastRenderedPageBreak/>
        <w:t>the wellbeing service due to funding cuts. One parent expressed that they were “furious to learn that funding has been pulled”. Some parents/carers praised the support from the service while also believing that continued or followed up support from the service would build upon the positive changes they have already observed in their young people: “I wish [YP] could access this support for longer as I feel she is making positive changes” and “it would be better to have more long term support as she has many struggles”. Young people also recognised and endorsed the idea that “everyone should have support”, “because it helps”.</w:t>
      </w:r>
    </w:p>
    <w:p w14:paraId="32D87DCC" w14:textId="77777777" w:rsidR="009E3AC6" w:rsidRPr="009E3AC6" w:rsidRDefault="009E3AC6" w:rsidP="00663720">
      <w:pPr>
        <w:spacing w:line="480" w:lineRule="auto"/>
        <w:rPr>
          <w:rFonts w:ascii="Arial" w:hAnsi="Arial" w:cs="Arial"/>
        </w:rPr>
      </w:pPr>
    </w:p>
    <w:p w14:paraId="0CA09EB5" w14:textId="0C944F72" w:rsidR="000A5BF3" w:rsidRDefault="009E3AC6" w:rsidP="00663720">
      <w:pPr>
        <w:spacing w:line="480" w:lineRule="auto"/>
        <w:outlineLvl w:val="0"/>
        <w:rPr>
          <w:rFonts w:ascii="Arial" w:hAnsi="Arial" w:cs="Arial"/>
          <w:b/>
        </w:rPr>
      </w:pPr>
      <w:r>
        <w:rPr>
          <w:rFonts w:ascii="Arial" w:hAnsi="Arial" w:cs="Arial"/>
          <w:b/>
        </w:rPr>
        <w:t>4</w:t>
      </w:r>
      <w:r w:rsidR="00EF3990">
        <w:rPr>
          <w:rFonts w:ascii="Arial" w:hAnsi="Arial" w:cs="Arial"/>
          <w:b/>
        </w:rPr>
        <w:t>.</w:t>
      </w:r>
      <w:r w:rsidR="00ED189C">
        <w:rPr>
          <w:rFonts w:ascii="Arial" w:hAnsi="Arial" w:cs="Arial"/>
          <w:b/>
        </w:rPr>
        <w:t>5</w:t>
      </w:r>
      <w:r w:rsidR="007F6EDC">
        <w:rPr>
          <w:rFonts w:ascii="Arial" w:hAnsi="Arial" w:cs="Arial"/>
          <w:b/>
        </w:rPr>
        <w:t xml:space="preserve"> Whole Service Outcome Data</w:t>
      </w:r>
    </w:p>
    <w:p w14:paraId="758872ED" w14:textId="2089F175" w:rsidR="007F6EDC" w:rsidRDefault="005A6D16" w:rsidP="00663720">
      <w:pPr>
        <w:spacing w:line="480" w:lineRule="auto"/>
        <w:rPr>
          <w:rFonts w:ascii="Arial" w:hAnsi="Arial" w:cs="Arial"/>
        </w:rPr>
      </w:pPr>
      <w:r>
        <w:rPr>
          <w:rFonts w:ascii="Arial" w:hAnsi="Arial" w:cs="Arial"/>
        </w:rPr>
        <w:t>The ‘My Mind Star’ (outcomes star) tool was used pre- and post-intervention to measure the progress young people made across seven key aspects of their lives: feelings &amp; emotions, healthy lifestyle, friends &amp; relationships, school/training/work, where they live, how they use their time and self-esteem. This section presents a summary and analysis of self-reported d</w:t>
      </w:r>
      <w:r w:rsidRPr="0036603D">
        <w:rPr>
          <w:rFonts w:ascii="Arial" w:hAnsi="Arial" w:cs="Arial"/>
        </w:rPr>
        <w:t xml:space="preserve">ata collected </w:t>
      </w:r>
      <w:r>
        <w:rPr>
          <w:rFonts w:ascii="Arial" w:hAnsi="Arial" w:cs="Arial"/>
        </w:rPr>
        <w:t>over a period of 10 months from all young people aged 9-17 who engaged with the Barnardo’s Penderi Wellbeing Service on a one-to-one support basis, capturing their journeys of change from initial assessment to post-intervention outcomes.</w:t>
      </w:r>
    </w:p>
    <w:p w14:paraId="26EB572C" w14:textId="77777777" w:rsidR="005A6D16" w:rsidRPr="005A6D16" w:rsidRDefault="005A6D16" w:rsidP="00663720">
      <w:pPr>
        <w:spacing w:line="480" w:lineRule="auto"/>
        <w:rPr>
          <w:rFonts w:ascii="Arial" w:hAnsi="Arial" w:cs="Arial"/>
        </w:rPr>
      </w:pPr>
    </w:p>
    <w:p w14:paraId="72C7E0AE" w14:textId="33136D5E" w:rsidR="007F6EDC" w:rsidRDefault="005A6D16" w:rsidP="00663720">
      <w:pPr>
        <w:spacing w:line="480" w:lineRule="auto"/>
        <w:outlineLvl w:val="0"/>
        <w:rPr>
          <w:rFonts w:ascii="Arial" w:hAnsi="Arial" w:cs="Arial"/>
          <w:b/>
        </w:rPr>
      </w:pPr>
      <w:r>
        <w:rPr>
          <w:rFonts w:ascii="Arial" w:hAnsi="Arial" w:cs="Arial"/>
          <w:b/>
        </w:rPr>
        <w:t xml:space="preserve">     </w:t>
      </w:r>
      <w:r w:rsidR="007F6EDC">
        <w:rPr>
          <w:rFonts w:ascii="Arial" w:hAnsi="Arial" w:cs="Arial"/>
          <w:b/>
        </w:rPr>
        <w:t>4.</w:t>
      </w:r>
      <w:r w:rsidR="00ED189C">
        <w:rPr>
          <w:rFonts w:ascii="Arial" w:hAnsi="Arial" w:cs="Arial"/>
          <w:b/>
        </w:rPr>
        <w:t>5</w:t>
      </w:r>
      <w:r w:rsidR="007F6EDC">
        <w:rPr>
          <w:rFonts w:ascii="Arial" w:hAnsi="Arial" w:cs="Arial"/>
          <w:b/>
        </w:rPr>
        <w:t>.1</w:t>
      </w:r>
      <w:r w:rsidR="003B0DA5">
        <w:rPr>
          <w:rFonts w:ascii="Arial" w:hAnsi="Arial" w:cs="Arial"/>
          <w:b/>
        </w:rPr>
        <w:t xml:space="preserve"> Identified Support Needs of Service Users</w:t>
      </w:r>
    </w:p>
    <w:p w14:paraId="323A1306" w14:textId="3B047F9E" w:rsidR="003B0DA5" w:rsidRPr="000A6034" w:rsidRDefault="003B0DA5" w:rsidP="00663720">
      <w:pPr>
        <w:spacing w:line="480" w:lineRule="auto"/>
        <w:rPr>
          <w:rFonts w:ascii="Arial" w:hAnsi="Arial" w:cs="Arial"/>
        </w:rPr>
      </w:pPr>
      <w:r>
        <w:rPr>
          <w:rFonts w:ascii="Arial" w:hAnsi="Arial" w:cs="Arial"/>
        </w:rPr>
        <w:t xml:space="preserve">Before engaging with the wellbeing service, the identified support needs of service users were also inputted into the My Mind Star data collection software. This is to ensure support needs were discussed and met, ensuring </w:t>
      </w:r>
      <w:r>
        <w:rPr>
          <w:rFonts w:ascii="Arial" w:hAnsi="Arial" w:cs="Arial"/>
        </w:rPr>
        <w:lastRenderedPageBreak/>
        <w:t>inclusion and appropriate support for the young people. Service users and their parents/carers (where appropriate) identified multiple support needs. Support needs included emotional mental health and wellbeing, learning disabilities, young carer, history of physical self-harm, physical disabilities, long-term health condition and neurodivergence</w:t>
      </w:r>
      <w:r w:rsidR="00E65557">
        <w:rPr>
          <w:rFonts w:ascii="Arial" w:hAnsi="Arial" w:cs="Arial"/>
        </w:rPr>
        <w:t>.</w:t>
      </w:r>
    </w:p>
    <w:p w14:paraId="78F8A6F1" w14:textId="76D168CE" w:rsidR="003B0DA5" w:rsidRPr="002B1133" w:rsidRDefault="003B0DA5" w:rsidP="00663720">
      <w:pPr>
        <w:spacing w:line="480" w:lineRule="auto"/>
        <w:rPr>
          <w:rFonts w:ascii="Arial" w:hAnsi="Arial" w:cs="Arial"/>
          <w:color w:val="FF0000"/>
        </w:rPr>
      </w:pPr>
      <w:r>
        <w:rPr>
          <w:rFonts w:ascii="Arial" w:hAnsi="Arial" w:cs="Arial"/>
        </w:rPr>
        <w:t>The main emotional support need identified was Anxiety, with a high number (31.3%) of young people reporting this. History of Trauma (11.6%) and History of Self-Harm (10.5%) was also high amongst the service users. Other identified support needs included history of experiencing Bullying (5.8%) and Bereavement (4.7%). Some young people (4.7%) also had parents with an identified mental health issue.</w:t>
      </w:r>
    </w:p>
    <w:p w14:paraId="76295C9D" w14:textId="77777777" w:rsidR="003B0DA5" w:rsidRDefault="003B0DA5" w:rsidP="00663720">
      <w:pPr>
        <w:spacing w:line="480" w:lineRule="auto"/>
        <w:rPr>
          <w:rFonts w:ascii="Arial" w:hAnsi="Arial" w:cs="Arial"/>
        </w:rPr>
      </w:pPr>
      <w:r>
        <w:rPr>
          <w:rFonts w:ascii="Arial" w:hAnsi="Arial" w:cs="Arial"/>
        </w:rPr>
        <w:t>Many young people identified as neurodivergent, whether diagnosed or awaiting referral, with 19.7% of young people having Autism Spectrum Condition (ASD) and/or ADHD. 4.7% of young people had an identified learning disability, 1.2% have a physical disability, 2.3% have a chronic health condition and 1.2% are young carers.</w:t>
      </w:r>
    </w:p>
    <w:p w14:paraId="091F022F" w14:textId="6FDC6799" w:rsidR="005A6D16" w:rsidRPr="00E65557" w:rsidRDefault="003B0DA5" w:rsidP="00663720">
      <w:pPr>
        <w:spacing w:line="480" w:lineRule="auto"/>
        <w:rPr>
          <w:rFonts w:ascii="Arial" w:hAnsi="Arial" w:cs="Arial"/>
          <w:sz w:val="22"/>
          <w:szCs w:val="22"/>
        </w:rPr>
      </w:pPr>
      <w:r w:rsidRPr="00E65557">
        <w:rPr>
          <w:rFonts w:ascii="Arial" w:hAnsi="Arial" w:cs="Arial"/>
          <w:sz w:val="22"/>
          <w:szCs w:val="22"/>
        </w:rPr>
        <w:t>[For data s</w:t>
      </w:r>
      <w:r w:rsidR="00E65557" w:rsidRPr="00E65557">
        <w:rPr>
          <w:rFonts w:ascii="Arial" w:hAnsi="Arial" w:cs="Arial"/>
          <w:sz w:val="22"/>
          <w:szCs w:val="22"/>
        </w:rPr>
        <w:t>ee</w:t>
      </w:r>
      <w:r w:rsidRPr="00E65557">
        <w:rPr>
          <w:rFonts w:ascii="Arial" w:hAnsi="Arial" w:cs="Arial"/>
          <w:sz w:val="22"/>
          <w:szCs w:val="22"/>
        </w:rPr>
        <w:t xml:space="preserve"> appendi</w:t>
      </w:r>
      <w:r w:rsidR="00E65557" w:rsidRPr="00E65557">
        <w:rPr>
          <w:rFonts w:ascii="Arial" w:hAnsi="Arial" w:cs="Arial"/>
          <w:sz w:val="22"/>
          <w:szCs w:val="22"/>
        </w:rPr>
        <w:t>ces – figure 7</w:t>
      </w:r>
      <w:r w:rsidRPr="00E65557">
        <w:rPr>
          <w:rFonts w:ascii="Arial" w:hAnsi="Arial" w:cs="Arial"/>
          <w:sz w:val="22"/>
          <w:szCs w:val="22"/>
        </w:rPr>
        <w:t>]</w:t>
      </w:r>
    </w:p>
    <w:p w14:paraId="271CCC41" w14:textId="77777777" w:rsidR="003B0DA5" w:rsidRPr="003B0DA5" w:rsidRDefault="003B0DA5" w:rsidP="00663720">
      <w:pPr>
        <w:spacing w:line="480" w:lineRule="auto"/>
        <w:rPr>
          <w:rFonts w:ascii="Arial" w:hAnsi="Arial" w:cs="Arial"/>
          <w:color w:val="FF0000"/>
        </w:rPr>
      </w:pPr>
    </w:p>
    <w:p w14:paraId="73A597FB" w14:textId="37F2C64C" w:rsidR="003B0DA5" w:rsidRDefault="0072789C" w:rsidP="00663720">
      <w:pPr>
        <w:spacing w:line="480" w:lineRule="auto"/>
        <w:outlineLvl w:val="0"/>
        <w:rPr>
          <w:rFonts w:ascii="Arial" w:hAnsi="Arial" w:cs="Arial"/>
          <w:b/>
        </w:rPr>
      </w:pPr>
      <w:r>
        <w:rPr>
          <w:rFonts w:ascii="Arial" w:hAnsi="Arial" w:cs="Arial"/>
          <w:b/>
        </w:rPr>
        <w:t xml:space="preserve">     </w:t>
      </w:r>
      <w:r w:rsidR="007F6EDC">
        <w:rPr>
          <w:rFonts w:ascii="Arial" w:hAnsi="Arial" w:cs="Arial"/>
          <w:b/>
        </w:rPr>
        <w:t>4.</w:t>
      </w:r>
      <w:r w:rsidR="00ED189C">
        <w:rPr>
          <w:rFonts w:ascii="Arial" w:hAnsi="Arial" w:cs="Arial"/>
          <w:b/>
        </w:rPr>
        <w:t>5</w:t>
      </w:r>
      <w:r w:rsidR="007F6EDC">
        <w:rPr>
          <w:rFonts w:ascii="Arial" w:hAnsi="Arial" w:cs="Arial"/>
          <w:b/>
        </w:rPr>
        <w:t>.2</w:t>
      </w:r>
      <w:r w:rsidR="000103FD">
        <w:rPr>
          <w:rFonts w:ascii="Arial" w:hAnsi="Arial" w:cs="Arial"/>
          <w:b/>
        </w:rPr>
        <w:t xml:space="preserve"> Pre-intervention Profile</w:t>
      </w:r>
    </w:p>
    <w:p w14:paraId="56C6BF11" w14:textId="569D5248" w:rsidR="00737A53" w:rsidRDefault="004D0AB4" w:rsidP="00663720">
      <w:pPr>
        <w:spacing w:line="480" w:lineRule="auto"/>
        <w:rPr>
          <w:rFonts w:ascii="Arial" w:hAnsi="Arial" w:cs="Arial"/>
        </w:rPr>
      </w:pPr>
      <w:r>
        <w:rPr>
          <w:rFonts w:ascii="Arial" w:hAnsi="Arial" w:cs="Arial"/>
        </w:rPr>
        <w:t>At the start of their engagement many young people were identifying being in the early/beginning stages of the journey of change. Many were reporting being in the “Stuck/Unsafe” and “Talking about it” stages</w:t>
      </w:r>
      <w:r w:rsidR="004E688B">
        <w:rPr>
          <w:rFonts w:ascii="Arial" w:hAnsi="Arial" w:cs="Arial"/>
        </w:rPr>
        <w:t>.</w:t>
      </w:r>
      <w:r>
        <w:rPr>
          <w:rFonts w:ascii="Arial" w:hAnsi="Arial" w:cs="Arial"/>
        </w:rPr>
        <w:t xml:space="preserve"> </w:t>
      </w:r>
    </w:p>
    <w:p w14:paraId="57322622" w14:textId="6D07B5D3" w:rsidR="004D0AB4" w:rsidRDefault="004D0AB4" w:rsidP="00663720">
      <w:pPr>
        <w:spacing w:line="480" w:lineRule="auto"/>
        <w:rPr>
          <w:rFonts w:ascii="Arial" w:hAnsi="Arial" w:cs="Arial"/>
          <w:color w:val="FF0000"/>
        </w:rPr>
      </w:pPr>
      <w:r w:rsidRPr="00737A53">
        <w:rPr>
          <w:rFonts w:ascii="Arial" w:hAnsi="Arial" w:cs="Arial"/>
          <w:sz w:val="22"/>
          <w:szCs w:val="22"/>
        </w:rPr>
        <w:t>(See append</w:t>
      </w:r>
      <w:r w:rsidR="00737A53">
        <w:rPr>
          <w:rFonts w:ascii="Arial" w:hAnsi="Arial" w:cs="Arial"/>
          <w:sz w:val="22"/>
          <w:szCs w:val="22"/>
        </w:rPr>
        <w:t xml:space="preserve">ices – figure </w:t>
      </w:r>
      <w:r w:rsidR="00B72E64">
        <w:rPr>
          <w:rFonts w:ascii="Arial" w:hAnsi="Arial" w:cs="Arial"/>
          <w:sz w:val="22"/>
          <w:szCs w:val="22"/>
        </w:rPr>
        <w:t>8</w:t>
      </w:r>
      <w:r w:rsidRPr="00737A53">
        <w:rPr>
          <w:rFonts w:ascii="Arial" w:hAnsi="Arial" w:cs="Arial"/>
          <w:sz w:val="22"/>
          <w:szCs w:val="22"/>
        </w:rPr>
        <w:t xml:space="preserve"> for full graph report)</w:t>
      </w:r>
    </w:p>
    <w:p w14:paraId="5B2D26ED" w14:textId="77777777" w:rsidR="004D0AB4" w:rsidRPr="00B4043A" w:rsidRDefault="004D0AB4" w:rsidP="00663720">
      <w:pPr>
        <w:spacing w:line="480" w:lineRule="auto"/>
        <w:rPr>
          <w:rFonts w:ascii="Arial" w:hAnsi="Arial" w:cs="Arial"/>
          <w:color w:val="FF0000"/>
        </w:rPr>
      </w:pPr>
    </w:p>
    <w:p w14:paraId="39EDC19D" w14:textId="77777777" w:rsidR="004D0AB4" w:rsidRPr="00222A89" w:rsidRDefault="004D0AB4" w:rsidP="00663720">
      <w:pPr>
        <w:spacing w:line="480" w:lineRule="auto"/>
        <w:rPr>
          <w:rFonts w:ascii="Arial" w:hAnsi="Arial" w:cs="Arial"/>
        </w:rPr>
      </w:pPr>
      <w:r w:rsidRPr="00222A89">
        <w:rPr>
          <w:rFonts w:ascii="Arial" w:hAnsi="Arial" w:cs="Arial"/>
          <w:b/>
          <w:bCs/>
        </w:rPr>
        <w:lastRenderedPageBreak/>
        <w:t>Feelings &amp; emotions</w:t>
      </w:r>
      <w:r>
        <w:rPr>
          <w:rFonts w:ascii="Arial" w:hAnsi="Arial" w:cs="Arial"/>
          <w:b/>
          <w:bCs/>
        </w:rPr>
        <w:t xml:space="preserve"> -</w:t>
      </w:r>
      <w:r w:rsidRPr="00222A89">
        <w:rPr>
          <w:rFonts w:ascii="Arial" w:hAnsi="Arial" w:cs="Arial"/>
        </w:rPr>
        <w:t xml:space="preserve"> Only 2.7% reported “managing well”</w:t>
      </w:r>
      <w:r>
        <w:rPr>
          <w:rFonts w:ascii="Arial" w:hAnsi="Arial" w:cs="Arial"/>
        </w:rPr>
        <w:t>, with of young people reporting “stuck/unsafe” (8.11%).</w:t>
      </w:r>
      <w:r w:rsidRPr="00222A89">
        <w:rPr>
          <w:rFonts w:ascii="Arial" w:hAnsi="Arial" w:cs="Arial"/>
        </w:rPr>
        <w:t xml:space="preserve"> </w:t>
      </w:r>
      <w:r>
        <w:rPr>
          <w:rFonts w:ascii="Arial" w:hAnsi="Arial" w:cs="Arial"/>
        </w:rPr>
        <w:t>W</w:t>
      </w:r>
      <w:r w:rsidRPr="00222A89">
        <w:rPr>
          <w:rFonts w:ascii="Arial" w:hAnsi="Arial" w:cs="Arial"/>
        </w:rPr>
        <w:t>hile most were</w:t>
      </w:r>
      <w:r>
        <w:rPr>
          <w:rFonts w:ascii="Arial" w:hAnsi="Arial" w:cs="Arial"/>
        </w:rPr>
        <w:t xml:space="preserve"> beginning to accept help or support and </w:t>
      </w:r>
      <w:proofErr w:type="gramStart"/>
      <w:r>
        <w:rPr>
          <w:rFonts w:ascii="Arial" w:hAnsi="Arial" w:cs="Arial"/>
        </w:rPr>
        <w:t>taking action</w:t>
      </w:r>
      <w:proofErr w:type="gramEnd"/>
      <w:r>
        <w:rPr>
          <w:rFonts w:ascii="Arial" w:hAnsi="Arial" w:cs="Arial"/>
        </w:rPr>
        <w:t xml:space="preserve"> with managing their feelings and emotions.</w:t>
      </w:r>
    </w:p>
    <w:p w14:paraId="71298703" w14:textId="77777777" w:rsidR="004D0AB4" w:rsidRDefault="004D0AB4" w:rsidP="00663720">
      <w:pPr>
        <w:spacing w:line="480" w:lineRule="auto"/>
        <w:rPr>
          <w:rFonts w:ascii="Arial" w:hAnsi="Arial" w:cs="Arial"/>
        </w:rPr>
      </w:pPr>
      <w:r w:rsidRPr="00222A89">
        <w:rPr>
          <w:rFonts w:ascii="Arial" w:hAnsi="Arial" w:cs="Arial"/>
          <w:b/>
          <w:bCs/>
        </w:rPr>
        <w:t>Healthy lifestyle</w:t>
      </w:r>
      <w:r>
        <w:rPr>
          <w:rFonts w:ascii="Arial" w:hAnsi="Arial" w:cs="Arial"/>
          <w:b/>
          <w:bCs/>
        </w:rPr>
        <w:t xml:space="preserve"> -</w:t>
      </w:r>
      <w:r w:rsidRPr="00222A89">
        <w:rPr>
          <w:rFonts w:ascii="Arial" w:hAnsi="Arial" w:cs="Arial"/>
        </w:rPr>
        <w:t xml:space="preserve"> 8.1%</w:t>
      </w:r>
      <w:r>
        <w:rPr>
          <w:rFonts w:ascii="Arial" w:hAnsi="Arial" w:cs="Arial"/>
        </w:rPr>
        <w:t xml:space="preserve"> reported to be</w:t>
      </w:r>
      <w:r w:rsidRPr="00222A89">
        <w:rPr>
          <w:rFonts w:ascii="Arial" w:hAnsi="Arial" w:cs="Arial"/>
        </w:rPr>
        <w:t xml:space="preserve"> managing well</w:t>
      </w:r>
      <w:r>
        <w:rPr>
          <w:rFonts w:ascii="Arial" w:hAnsi="Arial" w:cs="Arial"/>
        </w:rPr>
        <w:t>. A</w:t>
      </w:r>
      <w:r w:rsidRPr="00222A89">
        <w:rPr>
          <w:rFonts w:ascii="Arial" w:hAnsi="Arial" w:cs="Arial"/>
        </w:rPr>
        <w:t xml:space="preserve"> large proportion</w:t>
      </w:r>
      <w:r>
        <w:rPr>
          <w:rFonts w:ascii="Arial" w:hAnsi="Arial" w:cs="Arial"/>
        </w:rPr>
        <w:t xml:space="preserve"> of young people</w:t>
      </w:r>
      <w:r w:rsidRPr="00222A89">
        <w:rPr>
          <w:rFonts w:ascii="Arial" w:hAnsi="Arial" w:cs="Arial"/>
        </w:rPr>
        <w:t xml:space="preserve"> </w:t>
      </w:r>
      <w:r>
        <w:rPr>
          <w:rFonts w:ascii="Arial" w:hAnsi="Arial" w:cs="Arial"/>
        </w:rPr>
        <w:t>identified that they could do more for their physical wellbeing and lifestyle – 37.84% “believing and taking action” and 37.84% “learning what works”.</w:t>
      </w:r>
    </w:p>
    <w:p w14:paraId="612D7C44" w14:textId="77777777" w:rsidR="004D0AB4" w:rsidRDefault="004D0AB4" w:rsidP="00663720">
      <w:pPr>
        <w:spacing w:line="480" w:lineRule="auto"/>
        <w:rPr>
          <w:rFonts w:ascii="Arial" w:hAnsi="Arial" w:cs="Arial"/>
        </w:rPr>
      </w:pPr>
      <w:r w:rsidRPr="00222A89">
        <w:rPr>
          <w:rFonts w:ascii="Arial" w:hAnsi="Arial" w:cs="Arial"/>
          <w:b/>
          <w:bCs/>
        </w:rPr>
        <w:t xml:space="preserve">Where </w:t>
      </w:r>
      <w:r>
        <w:rPr>
          <w:rFonts w:ascii="Arial" w:hAnsi="Arial" w:cs="Arial"/>
          <w:b/>
          <w:bCs/>
        </w:rPr>
        <w:t>you</w:t>
      </w:r>
      <w:r w:rsidRPr="00222A89">
        <w:rPr>
          <w:rFonts w:ascii="Arial" w:hAnsi="Arial" w:cs="Arial"/>
          <w:b/>
          <w:bCs/>
        </w:rPr>
        <w:t xml:space="preserve"> live</w:t>
      </w:r>
      <w:r>
        <w:rPr>
          <w:rFonts w:ascii="Arial" w:hAnsi="Arial" w:cs="Arial"/>
          <w:b/>
          <w:bCs/>
        </w:rPr>
        <w:t xml:space="preserve"> –</w:t>
      </w:r>
      <w:r w:rsidRPr="00222A89">
        <w:rPr>
          <w:rFonts w:ascii="Arial" w:hAnsi="Arial" w:cs="Arial"/>
        </w:rPr>
        <w:t xml:space="preserve"> </w:t>
      </w:r>
      <w:r>
        <w:rPr>
          <w:rFonts w:ascii="Arial" w:hAnsi="Arial" w:cs="Arial"/>
        </w:rPr>
        <w:t>The aspect with the largest</w:t>
      </w:r>
      <w:r w:rsidRPr="00222A89">
        <w:rPr>
          <w:rFonts w:ascii="Arial" w:hAnsi="Arial" w:cs="Arial"/>
        </w:rPr>
        <w:t xml:space="preserve"> portion already in the “believing and taking action” stage (54.1%), possibly reflecting </w:t>
      </w:r>
      <w:r>
        <w:rPr>
          <w:rFonts w:ascii="Arial" w:hAnsi="Arial" w:cs="Arial"/>
        </w:rPr>
        <w:t>positive home lifestyles</w:t>
      </w:r>
      <w:r w:rsidRPr="00222A89">
        <w:rPr>
          <w:rFonts w:ascii="Arial" w:hAnsi="Arial" w:cs="Arial"/>
        </w:rPr>
        <w:t>.</w:t>
      </w:r>
    </w:p>
    <w:p w14:paraId="29053869" w14:textId="77777777" w:rsidR="004D0AB4" w:rsidRPr="00222A89" w:rsidRDefault="004D0AB4" w:rsidP="00663720">
      <w:pPr>
        <w:spacing w:line="480" w:lineRule="auto"/>
        <w:rPr>
          <w:rFonts w:ascii="Arial" w:hAnsi="Arial" w:cs="Arial"/>
        </w:rPr>
      </w:pPr>
      <w:r w:rsidRPr="00222A89">
        <w:rPr>
          <w:rFonts w:ascii="Arial" w:hAnsi="Arial" w:cs="Arial"/>
          <w:b/>
          <w:bCs/>
        </w:rPr>
        <w:t>Friends &amp; relationships</w:t>
      </w:r>
      <w:r>
        <w:rPr>
          <w:rFonts w:ascii="Arial" w:hAnsi="Arial" w:cs="Arial"/>
          <w:b/>
          <w:bCs/>
        </w:rPr>
        <w:t xml:space="preserve"> - </w:t>
      </w:r>
      <w:r w:rsidRPr="00222A89">
        <w:rPr>
          <w:rFonts w:ascii="Arial" w:hAnsi="Arial" w:cs="Arial"/>
        </w:rPr>
        <w:t xml:space="preserve">21.6% </w:t>
      </w:r>
      <w:r>
        <w:rPr>
          <w:rFonts w:ascii="Arial" w:hAnsi="Arial" w:cs="Arial"/>
        </w:rPr>
        <w:t>managing well with peer and social relationships, the higher amongst the aspects.</w:t>
      </w:r>
    </w:p>
    <w:p w14:paraId="4851E9B6" w14:textId="77777777" w:rsidR="004D0AB4" w:rsidRPr="00222A89" w:rsidRDefault="004D0AB4" w:rsidP="00663720">
      <w:pPr>
        <w:spacing w:line="480" w:lineRule="auto"/>
        <w:rPr>
          <w:rFonts w:ascii="Arial" w:hAnsi="Arial" w:cs="Arial"/>
        </w:rPr>
      </w:pPr>
      <w:r w:rsidRPr="00222A89">
        <w:rPr>
          <w:rFonts w:ascii="Arial" w:hAnsi="Arial" w:cs="Arial"/>
          <w:b/>
          <w:bCs/>
        </w:rPr>
        <w:t>School/training/work</w:t>
      </w:r>
      <w:r>
        <w:rPr>
          <w:rFonts w:ascii="Arial" w:hAnsi="Arial" w:cs="Arial"/>
          <w:b/>
          <w:bCs/>
        </w:rPr>
        <w:t xml:space="preserve"> – </w:t>
      </w:r>
      <w:r>
        <w:rPr>
          <w:rFonts w:ascii="Arial" w:hAnsi="Arial" w:cs="Arial"/>
        </w:rPr>
        <w:t>Many young people</w:t>
      </w:r>
      <w:r w:rsidRPr="00222A89">
        <w:rPr>
          <w:rFonts w:ascii="Arial" w:hAnsi="Arial" w:cs="Arial"/>
        </w:rPr>
        <w:t xml:space="preserve"> were </w:t>
      </w:r>
      <w:r>
        <w:rPr>
          <w:rFonts w:ascii="Arial" w:hAnsi="Arial" w:cs="Arial"/>
        </w:rPr>
        <w:t xml:space="preserve">struggling with school, with one of the lowest numbers of young people (5.41%) “managing well”. One of the highest numbers of “stuck/unsafe” (8.11%) amongst the aspects. </w:t>
      </w:r>
    </w:p>
    <w:p w14:paraId="097FD598" w14:textId="77777777" w:rsidR="004D0AB4" w:rsidRDefault="004D0AB4" w:rsidP="00663720">
      <w:pPr>
        <w:spacing w:line="480" w:lineRule="auto"/>
        <w:rPr>
          <w:rFonts w:ascii="Arial" w:hAnsi="Arial" w:cs="Arial"/>
        </w:rPr>
      </w:pPr>
      <w:r>
        <w:rPr>
          <w:rFonts w:ascii="Arial" w:hAnsi="Arial" w:cs="Arial"/>
          <w:b/>
          <w:bCs/>
        </w:rPr>
        <w:t xml:space="preserve">How you use your time - </w:t>
      </w:r>
      <w:r w:rsidRPr="00222A89">
        <w:rPr>
          <w:rFonts w:ascii="Arial" w:hAnsi="Arial" w:cs="Arial"/>
        </w:rPr>
        <w:t>18.9% managing well, indicating some positive engagement in activities</w:t>
      </w:r>
      <w:r>
        <w:rPr>
          <w:rFonts w:ascii="Arial" w:hAnsi="Arial" w:cs="Arial"/>
        </w:rPr>
        <w:t>, but 35.14% “talking about it” and being aware they can make growth.</w:t>
      </w:r>
    </w:p>
    <w:p w14:paraId="2CE8EA15" w14:textId="2B2323A4" w:rsidR="003B0DA5" w:rsidRDefault="004D0AB4" w:rsidP="00663720">
      <w:pPr>
        <w:spacing w:line="480" w:lineRule="auto"/>
        <w:rPr>
          <w:rFonts w:ascii="Arial" w:hAnsi="Arial" w:cs="Arial"/>
        </w:rPr>
      </w:pPr>
      <w:r w:rsidRPr="00222A89">
        <w:rPr>
          <w:rFonts w:ascii="Arial" w:hAnsi="Arial" w:cs="Arial"/>
          <w:b/>
          <w:bCs/>
        </w:rPr>
        <w:t>Self-esteem</w:t>
      </w:r>
      <w:r>
        <w:rPr>
          <w:rFonts w:ascii="Arial" w:hAnsi="Arial" w:cs="Arial"/>
        </w:rPr>
        <w:t xml:space="preserve"> - V</w:t>
      </w:r>
      <w:r w:rsidRPr="00222A89">
        <w:rPr>
          <w:rFonts w:ascii="Arial" w:hAnsi="Arial" w:cs="Arial"/>
        </w:rPr>
        <w:t>ery low, with just 2.7% managing well</w:t>
      </w:r>
      <w:r>
        <w:rPr>
          <w:rFonts w:ascii="Arial" w:hAnsi="Arial" w:cs="Arial"/>
        </w:rPr>
        <w:t>. Many young people felt either “stuck/unsafe” (5.41%) and beginning to “talk about it” (32.43%).</w:t>
      </w:r>
    </w:p>
    <w:p w14:paraId="7228B05A" w14:textId="77777777" w:rsidR="004D0AB4" w:rsidRPr="004D0AB4" w:rsidRDefault="004D0AB4" w:rsidP="00663720">
      <w:pPr>
        <w:spacing w:line="480" w:lineRule="auto"/>
        <w:rPr>
          <w:rFonts w:ascii="Arial" w:hAnsi="Arial" w:cs="Arial"/>
        </w:rPr>
      </w:pPr>
    </w:p>
    <w:p w14:paraId="5F652D93" w14:textId="720FB299" w:rsidR="007F6EDC" w:rsidRDefault="0072789C" w:rsidP="00663720">
      <w:pPr>
        <w:spacing w:line="480" w:lineRule="auto"/>
        <w:outlineLvl w:val="0"/>
        <w:rPr>
          <w:rFonts w:ascii="Arial" w:hAnsi="Arial" w:cs="Arial"/>
          <w:b/>
        </w:rPr>
      </w:pPr>
      <w:r>
        <w:rPr>
          <w:rFonts w:ascii="Arial" w:hAnsi="Arial" w:cs="Arial"/>
          <w:b/>
        </w:rPr>
        <w:t xml:space="preserve">     </w:t>
      </w:r>
      <w:r w:rsidR="007F6EDC">
        <w:rPr>
          <w:rFonts w:ascii="Arial" w:hAnsi="Arial" w:cs="Arial"/>
          <w:b/>
        </w:rPr>
        <w:t>4.</w:t>
      </w:r>
      <w:r w:rsidR="00F463D7">
        <w:rPr>
          <w:rFonts w:ascii="Arial" w:hAnsi="Arial" w:cs="Arial"/>
          <w:b/>
        </w:rPr>
        <w:t>5</w:t>
      </w:r>
      <w:r w:rsidR="007F6EDC">
        <w:rPr>
          <w:rFonts w:ascii="Arial" w:hAnsi="Arial" w:cs="Arial"/>
          <w:b/>
        </w:rPr>
        <w:t>.3</w:t>
      </w:r>
      <w:r w:rsidR="004D0AB4">
        <w:rPr>
          <w:rFonts w:ascii="Arial" w:hAnsi="Arial" w:cs="Arial"/>
          <w:b/>
        </w:rPr>
        <w:t xml:space="preserve"> Post-intervention Profile</w:t>
      </w:r>
    </w:p>
    <w:p w14:paraId="2CDB94A2" w14:textId="77777777" w:rsidR="009F7816" w:rsidRDefault="009F7816" w:rsidP="00663720">
      <w:pPr>
        <w:spacing w:line="480" w:lineRule="auto"/>
        <w:rPr>
          <w:rFonts w:ascii="Arial" w:hAnsi="Arial" w:cs="Arial"/>
        </w:rPr>
      </w:pPr>
      <w:r>
        <w:rPr>
          <w:rFonts w:ascii="Arial" w:hAnsi="Arial" w:cs="Arial"/>
        </w:rPr>
        <w:t>Across all domains there was an evident reduction in the young people reporting being “stuck/unsafe” and a significant increase in the higher stages, particularly in “believing &amp; taking action”, and “managing well”.</w:t>
      </w:r>
    </w:p>
    <w:p w14:paraId="14E7004C" w14:textId="4F2C287C" w:rsidR="00CC1BAD" w:rsidRDefault="00CC1BAD" w:rsidP="00663720">
      <w:pPr>
        <w:spacing w:line="480" w:lineRule="auto"/>
        <w:rPr>
          <w:rFonts w:ascii="Arial" w:hAnsi="Arial" w:cs="Arial"/>
          <w:color w:val="FF0000"/>
        </w:rPr>
      </w:pPr>
      <w:r w:rsidRPr="00737A53">
        <w:rPr>
          <w:rFonts w:ascii="Arial" w:hAnsi="Arial" w:cs="Arial"/>
          <w:sz w:val="22"/>
          <w:szCs w:val="22"/>
        </w:rPr>
        <w:t>(See append</w:t>
      </w:r>
      <w:r>
        <w:rPr>
          <w:rFonts w:ascii="Arial" w:hAnsi="Arial" w:cs="Arial"/>
          <w:sz w:val="22"/>
          <w:szCs w:val="22"/>
        </w:rPr>
        <w:t xml:space="preserve">ices – figure </w:t>
      </w:r>
      <w:r w:rsidR="00C05C4A">
        <w:rPr>
          <w:rFonts w:ascii="Arial" w:hAnsi="Arial" w:cs="Arial"/>
          <w:sz w:val="22"/>
          <w:szCs w:val="22"/>
        </w:rPr>
        <w:t>9</w:t>
      </w:r>
      <w:r w:rsidRPr="00737A53">
        <w:rPr>
          <w:rFonts w:ascii="Arial" w:hAnsi="Arial" w:cs="Arial"/>
          <w:sz w:val="22"/>
          <w:szCs w:val="22"/>
        </w:rPr>
        <w:t xml:space="preserve"> for full graph report)</w:t>
      </w:r>
    </w:p>
    <w:p w14:paraId="28D52B33" w14:textId="77777777" w:rsidR="00CC1BAD" w:rsidRDefault="00CC1BAD" w:rsidP="00663720">
      <w:pPr>
        <w:spacing w:line="480" w:lineRule="auto"/>
        <w:rPr>
          <w:rFonts w:ascii="Arial" w:hAnsi="Arial" w:cs="Arial"/>
        </w:rPr>
      </w:pPr>
    </w:p>
    <w:p w14:paraId="7EE1E716" w14:textId="77777777" w:rsidR="009F7816" w:rsidRPr="006F6271" w:rsidRDefault="009F7816" w:rsidP="00663720">
      <w:pPr>
        <w:spacing w:line="480" w:lineRule="auto"/>
        <w:rPr>
          <w:rFonts w:ascii="Arial" w:hAnsi="Arial" w:cs="Arial"/>
        </w:rPr>
      </w:pPr>
      <w:r w:rsidRPr="006F6271">
        <w:rPr>
          <w:rFonts w:ascii="Arial" w:hAnsi="Arial" w:cs="Arial"/>
          <w:b/>
          <w:bCs/>
        </w:rPr>
        <w:t>Feelings &amp; emotions:</w:t>
      </w:r>
      <w:r w:rsidRPr="006F6271">
        <w:rPr>
          <w:rFonts w:ascii="Arial" w:hAnsi="Arial" w:cs="Arial"/>
        </w:rPr>
        <w:t xml:space="preserve"> Increased to 10.8% managing well, </w:t>
      </w:r>
      <w:r>
        <w:rPr>
          <w:rFonts w:ascii="Arial" w:hAnsi="Arial" w:cs="Arial"/>
        </w:rPr>
        <w:t>indicating</w:t>
      </w:r>
      <w:r w:rsidRPr="006F6271">
        <w:rPr>
          <w:rFonts w:ascii="Arial" w:hAnsi="Arial" w:cs="Arial"/>
        </w:rPr>
        <w:t xml:space="preserve"> more young people </w:t>
      </w:r>
      <w:r>
        <w:rPr>
          <w:rFonts w:ascii="Arial" w:hAnsi="Arial" w:cs="Arial"/>
        </w:rPr>
        <w:t xml:space="preserve">feeling </w:t>
      </w:r>
      <w:r w:rsidRPr="006F6271">
        <w:rPr>
          <w:rFonts w:ascii="Arial" w:hAnsi="Arial" w:cs="Arial"/>
        </w:rPr>
        <w:t>able to regulate emotions and cope with stress.</w:t>
      </w:r>
    </w:p>
    <w:p w14:paraId="3B6B27D6" w14:textId="77777777" w:rsidR="009F7816" w:rsidRDefault="009F7816" w:rsidP="00663720">
      <w:pPr>
        <w:spacing w:line="480" w:lineRule="auto"/>
        <w:rPr>
          <w:rFonts w:ascii="Arial" w:hAnsi="Arial" w:cs="Arial"/>
        </w:rPr>
      </w:pPr>
      <w:r w:rsidRPr="006F6271">
        <w:rPr>
          <w:rFonts w:ascii="Arial" w:hAnsi="Arial" w:cs="Arial"/>
          <w:b/>
          <w:bCs/>
        </w:rPr>
        <w:t>Healthy lifestyle:</w:t>
      </w:r>
      <w:r w:rsidRPr="006F6271">
        <w:rPr>
          <w:rFonts w:ascii="Arial" w:hAnsi="Arial" w:cs="Arial"/>
        </w:rPr>
        <w:t xml:space="preserve"> </w:t>
      </w:r>
      <w:r>
        <w:rPr>
          <w:rFonts w:ascii="Arial" w:hAnsi="Arial" w:cs="Arial"/>
        </w:rPr>
        <w:t>Improved</w:t>
      </w:r>
      <w:r w:rsidRPr="006F6271">
        <w:rPr>
          <w:rFonts w:ascii="Arial" w:hAnsi="Arial" w:cs="Arial"/>
        </w:rPr>
        <w:t xml:space="preserve"> to 21.6% managing well, indicating better routines, nutrition, or exercise habits.</w:t>
      </w:r>
    </w:p>
    <w:p w14:paraId="18E40580" w14:textId="77777777" w:rsidR="009F7816" w:rsidRPr="006F6271" w:rsidRDefault="009F7816" w:rsidP="00663720">
      <w:pPr>
        <w:spacing w:line="480" w:lineRule="auto"/>
        <w:rPr>
          <w:rFonts w:ascii="Arial" w:hAnsi="Arial" w:cs="Arial"/>
        </w:rPr>
      </w:pPr>
      <w:r w:rsidRPr="006F6271">
        <w:rPr>
          <w:rFonts w:ascii="Arial" w:hAnsi="Arial" w:cs="Arial"/>
          <w:b/>
          <w:bCs/>
        </w:rPr>
        <w:t xml:space="preserve">Where </w:t>
      </w:r>
      <w:r>
        <w:rPr>
          <w:rFonts w:ascii="Arial" w:hAnsi="Arial" w:cs="Arial"/>
          <w:b/>
          <w:bCs/>
        </w:rPr>
        <w:t>you</w:t>
      </w:r>
      <w:r w:rsidRPr="006F6271">
        <w:rPr>
          <w:rFonts w:ascii="Arial" w:hAnsi="Arial" w:cs="Arial"/>
          <w:b/>
          <w:bCs/>
        </w:rPr>
        <w:t xml:space="preserve"> live:</w:t>
      </w:r>
      <w:r w:rsidRPr="006F6271">
        <w:rPr>
          <w:rFonts w:ascii="Arial" w:hAnsi="Arial" w:cs="Arial"/>
        </w:rPr>
        <w:t xml:space="preserve"> Significant shift to higher levels, with over half (54.1%) in “believing and taking action” or higher.</w:t>
      </w:r>
    </w:p>
    <w:p w14:paraId="7EB3C149" w14:textId="77777777" w:rsidR="009F7816" w:rsidRPr="006F6271" w:rsidRDefault="009F7816" w:rsidP="00663720">
      <w:pPr>
        <w:spacing w:line="480" w:lineRule="auto"/>
        <w:rPr>
          <w:rFonts w:ascii="Arial" w:hAnsi="Arial" w:cs="Arial"/>
        </w:rPr>
      </w:pPr>
      <w:r w:rsidRPr="006F6271">
        <w:rPr>
          <w:rFonts w:ascii="Arial" w:hAnsi="Arial" w:cs="Arial"/>
          <w:b/>
          <w:bCs/>
        </w:rPr>
        <w:t>Friends &amp; relationships:</w:t>
      </w:r>
      <w:r w:rsidRPr="006F6271">
        <w:rPr>
          <w:rFonts w:ascii="Arial" w:hAnsi="Arial" w:cs="Arial"/>
        </w:rPr>
        <w:t xml:space="preserve"> Climbed to 35.1% managing well, highlighting improved peer connections and social skills.</w:t>
      </w:r>
    </w:p>
    <w:p w14:paraId="510AF9CA" w14:textId="77777777" w:rsidR="009F7816" w:rsidRDefault="009F7816" w:rsidP="00663720">
      <w:pPr>
        <w:spacing w:line="480" w:lineRule="auto"/>
        <w:rPr>
          <w:rFonts w:ascii="Arial" w:hAnsi="Arial" w:cs="Arial"/>
        </w:rPr>
      </w:pPr>
      <w:r w:rsidRPr="006F6271">
        <w:rPr>
          <w:rFonts w:ascii="Arial" w:hAnsi="Arial" w:cs="Arial"/>
          <w:b/>
          <w:bCs/>
        </w:rPr>
        <w:t>School/training/work:</w:t>
      </w:r>
      <w:r w:rsidRPr="006F6271">
        <w:rPr>
          <w:rFonts w:ascii="Arial" w:hAnsi="Arial" w:cs="Arial"/>
        </w:rPr>
        <w:t xml:space="preserve"> Jumped to 24.3% managing well, reflecting</w:t>
      </w:r>
      <w:r>
        <w:rPr>
          <w:rFonts w:ascii="Arial" w:hAnsi="Arial" w:cs="Arial"/>
        </w:rPr>
        <w:t xml:space="preserve"> possible</w:t>
      </w:r>
      <w:r w:rsidRPr="006F6271">
        <w:rPr>
          <w:rFonts w:ascii="Arial" w:hAnsi="Arial" w:cs="Arial"/>
        </w:rPr>
        <w:t xml:space="preserve"> increased engagement, attendance, or achievement.</w:t>
      </w:r>
    </w:p>
    <w:p w14:paraId="2D1DA65B" w14:textId="77777777" w:rsidR="009F7816" w:rsidRPr="006F6271" w:rsidRDefault="009F7816" w:rsidP="00663720">
      <w:pPr>
        <w:spacing w:line="480" w:lineRule="auto"/>
        <w:rPr>
          <w:rFonts w:ascii="Arial" w:hAnsi="Arial" w:cs="Arial"/>
        </w:rPr>
      </w:pPr>
      <w:r>
        <w:rPr>
          <w:rFonts w:ascii="Arial" w:hAnsi="Arial" w:cs="Arial"/>
          <w:b/>
          <w:bCs/>
        </w:rPr>
        <w:t>How you use your time</w:t>
      </w:r>
      <w:r w:rsidRPr="006F6271">
        <w:rPr>
          <w:rFonts w:ascii="Arial" w:hAnsi="Arial" w:cs="Arial"/>
          <w:b/>
          <w:bCs/>
        </w:rPr>
        <w:t>:</w:t>
      </w:r>
      <w:r w:rsidRPr="006F6271">
        <w:rPr>
          <w:rFonts w:ascii="Arial" w:hAnsi="Arial" w:cs="Arial"/>
        </w:rPr>
        <w:t xml:space="preserve"> Increased to 27% managing well, with more young people productively </w:t>
      </w:r>
      <w:r>
        <w:rPr>
          <w:rFonts w:ascii="Arial" w:hAnsi="Arial" w:cs="Arial"/>
        </w:rPr>
        <w:t xml:space="preserve">and positively </w:t>
      </w:r>
      <w:r w:rsidRPr="006F6271">
        <w:rPr>
          <w:rFonts w:ascii="Arial" w:hAnsi="Arial" w:cs="Arial"/>
        </w:rPr>
        <w:t>using their free time.</w:t>
      </w:r>
    </w:p>
    <w:p w14:paraId="56EB6083" w14:textId="3E42B0A2" w:rsidR="004D0AB4" w:rsidRDefault="009F7816" w:rsidP="00663720">
      <w:pPr>
        <w:spacing w:line="480" w:lineRule="auto"/>
        <w:rPr>
          <w:rFonts w:ascii="Arial" w:hAnsi="Arial" w:cs="Arial"/>
        </w:rPr>
      </w:pPr>
      <w:r w:rsidRPr="006F6271">
        <w:rPr>
          <w:rFonts w:ascii="Arial" w:hAnsi="Arial" w:cs="Arial"/>
          <w:b/>
          <w:bCs/>
        </w:rPr>
        <w:t>Self-esteem:</w:t>
      </w:r>
      <w:r w:rsidRPr="006F6271">
        <w:rPr>
          <w:rFonts w:ascii="Arial" w:hAnsi="Arial" w:cs="Arial"/>
        </w:rPr>
        <w:t xml:space="preserve"> Improved to 13.5% managing well, showing stronger confidence and belief in the</w:t>
      </w:r>
      <w:r>
        <w:rPr>
          <w:rFonts w:ascii="Arial" w:hAnsi="Arial" w:cs="Arial"/>
        </w:rPr>
        <w:t>mselves and their own</w:t>
      </w:r>
      <w:r w:rsidRPr="006F6271">
        <w:rPr>
          <w:rFonts w:ascii="Arial" w:hAnsi="Arial" w:cs="Arial"/>
        </w:rPr>
        <w:t xml:space="preserve"> abilities.</w:t>
      </w:r>
    </w:p>
    <w:p w14:paraId="4E10461A" w14:textId="77777777" w:rsidR="008A60E0" w:rsidRDefault="008A60E0" w:rsidP="00663720">
      <w:pPr>
        <w:spacing w:line="480" w:lineRule="auto"/>
        <w:rPr>
          <w:rFonts w:ascii="Arial" w:hAnsi="Arial" w:cs="Arial"/>
        </w:rPr>
      </w:pPr>
    </w:p>
    <w:p w14:paraId="72F0F2BA" w14:textId="6849788A" w:rsidR="008A60E0" w:rsidRPr="008A60E0" w:rsidRDefault="008A60E0" w:rsidP="00663720">
      <w:pPr>
        <w:spacing w:line="480" w:lineRule="auto"/>
        <w:rPr>
          <w:rFonts w:ascii="Arial" w:hAnsi="Arial" w:cs="Arial"/>
          <w:sz w:val="20"/>
          <w:szCs w:val="20"/>
        </w:rPr>
      </w:pPr>
      <w:r w:rsidRPr="00146740">
        <w:rPr>
          <w:rFonts w:ascii="Arial" w:hAnsi="Arial" w:cs="Arial"/>
          <w:sz w:val="20"/>
          <w:szCs w:val="20"/>
        </w:rPr>
        <w:t xml:space="preserve">(see appendices for Service My Mind Star Distance Travelled Report </w:t>
      </w:r>
      <w:r>
        <w:rPr>
          <w:rFonts w:ascii="Arial" w:hAnsi="Arial" w:cs="Arial"/>
          <w:sz w:val="20"/>
          <w:szCs w:val="20"/>
        </w:rPr>
        <w:t xml:space="preserve">&amp; Service My Mind Star Progress by Area </w:t>
      </w:r>
      <w:r w:rsidRPr="00146740">
        <w:rPr>
          <w:rFonts w:ascii="Arial" w:hAnsi="Arial" w:cs="Arial"/>
          <w:sz w:val="20"/>
          <w:szCs w:val="20"/>
        </w:rPr>
        <w:t>– figures 10 &amp; 11)</w:t>
      </w:r>
    </w:p>
    <w:p w14:paraId="6A091874" w14:textId="77777777" w:rsidR="009F7816" w:rsidRPr="009F7816" w:rsidRDefault="009F7816" w:rsidP="00663720">
      <w:pPr>
        <w:spacing w:line="480" w:lineRule="auto"/>
        <w:rPr>
          <w:rFonts w:ascii="Arial" w:hAnsi="Arial" w:cs="Arial"/>
        </w:rPr>
      </w:pPr>
    </w:p>
    <w:p w14:paraId="274EB20C" w14:textId="0E856C46" w:rsidR="003B0DA5" w:rsidRDefault="00070C43" w:rsidP="00663720">
      <w:pPr>
        <w:spacing w:line="480" w:lineRule="auto"/>
        <w:outlineLvl w:val="0"/>
        <w:rPr>
          <w:rFonts w:ascii="Arial" w:hAnsi="Arial" w:cs="Arial"/>
          <w:b/>
        </w:rPr>
      </w:pPr>
      <w:r>
        <w:rPr>
          <w:rFonts w:ascii="Arial" w:hAnsi="Arial" w:cs="Arial"/>
          <w:b/>
        </w:rPr>
        <w:t>4.6</w:t>
      </w:r>
      <w:r w:rsidR="009F7816">
        <w:rPr>
          <w:rFonts w:ascii="Arial" w:hAnsi="Arial" w:cs="Arial"/>
          <w:b/>
        </w:rPr>
        <w:t xml:space="preserve"> Conclusion</w:t>
      </w:r>
    </w:p>
    <w:p w14:paraId="5369DEF7" w14:textId="06F1A24E" w:rsidR="0072789C" w:rsidRDefault="0072789C" w:rsidP="00663720">
      <w:pPr>
        <w:spacing w:line="480" w:lineRule="auto"/>
        <w:rPr>
          <w:rFonts w:ascii="Arial" w:hAnsi="Arial" w:cs="Arial"/>
        </w:rPr>
      </w:pPr>
      <w:r>
        <w:rPr>
          <w:rFonts w:ascii="Arial" w:hAnsi="Arial" w:cs="Arial"/>
        </w:rPr>
        <w:t>Combined analysis of quantitative and qualitative data provides strong conclusion evidence that the Barnardo’s Penderi Wellbeing Service had a positive and meaningful impact on multiple aspects of young people’s emotional wellbeing, equipping them with the tools to better navigate emotional and life challenges, fostering a better outlook for each young person.</w:t>
      </w:r>
    </w:p>
    <w:p w14:paraId="46379B50" w14:textId="77777777" w:rsidR="0072789C" w:rsidRDefault="0072789C" w:rsidP="00663720">
      <w:pPr>
        <w:spacing w:line="480" w:lineRule="auto"/>
        <w:rPr>
          <w:rFonts w:ascii="Arial" w:hAnsi="Arial" w:cs="Arial"/>
        </w:rPr>
      </w:pPr>
    </w:p>
    <w:p w14:paraId="1CD02A37" w14:textId="4C3345DA" w:rsidR="00BD3DF9" w:rsidRDefault="0072789C" w:rsidP="002375E6">
      <w:pPr>
        <w:spacing w:line="480" w:lineRule="auto"/>
        <w:rPr>
          <w:rFonts w:ascii="Arial" w:hAnsi="Arial" w:cs="Arial"/>
          <w:b/>
        </w:rPr>
      </w:pPr>
      <w:r>
        <w:rPr>
          <w:rFonts w:ascii="Arial" w:hAnsi="Arial" w:cs="Arial"/>
        </w:rPr>
        <w:t>Thematic analysis of qualitative responses revealed that the service offered young people and their parents/carers with a safe and supportive environment where young people were able to express their feelings and emotions, develop positive emotional regulation and build effective coping strategies. Improvements reported by the young people and their parents/carers span across increased self-confidence, emotional understanding, positive communication skills and feeling more able to cope with what they experience in multiple aspects of their lives. Findings additionally show the crucial demand for long-term support and wider access, highlighting the identified value of the service and unmet demand for such wellbeing and mental health interventions for young people.</w:t>
      </w:r>
      <w:r w:rsidR="006E7B58">
        <w:rPr>
          <w:rFonts w:ascii="Arial" w:hAnsi="Arial" w:cs="Arial"/>
        </w:rPr>
        <w:t xml:space="preserve"> </w:t>
      </w:r>
      <w:r w:rsidR="005E060A" w:rsidRPr="00246A94">
        <w:rPr>
          <w:rFonts w:ascii="Arial" w:hAnsi="Arial" w:cs="Arial"/>
          <w:b/>
        </w:rPr>
        <w:br w:type="page"/>
      </w:r>
      <w:bookmarkStart w:id="10" w:name="_Toc45110191"/>
    </w:p>
    <w:p w14:paraId="3415089B" w14:textId="74CA6E9D" w:rsidR="00BD3DF9" w:rsidRPr="00337536" w:rsidRDefault="00337536" w:rsidP="00337536">
      <w:pPr>
        <w:spacing w:line="480" w:lineRule="auto"/>
        <w:outlineLvl w:val="0"/>
        <w:rPr>
          <w:rFonts w:ascii="Arial" w:hAnsi="Arial" w:cs="Arial"/>
          <w:b/>
        </w:rPr>
      </w:pPr>
      <w:r>
        <w:rPr>
          <w:rFonts w:ascii="Arial" w:hAnsi="Arial" w:cs="Arial"/>
          <w:b/>
        </w:rPr>
        <w:lastRenderedPageBreak/>
        <w:t xml:space="preserve">5. </w:t>
      </w:r>
      <w:r w:rsidR="00FE5DB3" w:rsidRPr="00337536">
        <w:rPr>
          <w:rFonts w:ascii="Arial" w:hAnsi="Arial" w:cs="Arial"/>
          <w:b/>
        </w:rPr>
        <w:t xml:space="preserve">DISCUSSION </w:t>
      </w:r>
      <w:r w:rsidR="00E03ECD" w:rsidRPr="00337536">
        <w:rPr>
          <w:rFonts w:ascii="Arial" w:hAnsi="Arial" w:cs="Arial"/>
          <w:b/>
        </w:rPr>
        <w:t>OF RESULTS</w:t>
      </w:r>
    </w:p>
    <w:p w14:paraId="6904C0CF" w14:textId="03F649B4" w:rsidR="00634334" w:rsidRPr="00C96D94" w:rsidRDefault="00C96D94" w:rsidP="00ED0447">
      <w:pPr>
        <w:pStyle w:val="ListParagraph"/>
        <w:numPr>
          <w:ilvl w:val="1"/>
          <w:numId w:val="3"/>
        </w:numPr>
        <w:spacing w:line="480" w:lineRule="auto"/>
        <w:outlineLvl w:val="0"/>
        <w:rPr>
          <w:rFonts w:ascii="Arial" w:hAnsi="Arial" w:cs="Arial"/>
          <w:b/>
        </w:rPr>
      </w:pPr>
      <w:r w:rsidRPr="00C96D94">
        <w:rPr>
          <w:rFonts w:ascii="Arial" w:hAnsi="Arial" w:cs="Arial"/>
          <w:b/>
        </w:rPr>
        <w:t>Interpretation of Findings: Emerging Patterns</w:t>
      </w:r>
    </w:p>
    <w:p w14:paraId="59D5AC6F" w14:textId="77777777" w:rsidR="00240322" w:rsidRDefault="00240322" w:rsidP="00663720">
      <w:pPr>
        <w:spacing w:line="480" w:lineRule="auto"/>
        <w:rPr>
          <w:rFonts w:ascii="Arial" w:hAnsi="Arial" w:cs="Arial"/>
        </w:rPr>
      </w:pPr>
      <w:r w:rsidRPr="00240322">
        <w:rPr>
          <w:rFonts w:ascii="Arial" w:hAnsi="Arial" w:cs="Arial"/>
        </w:rPr>
        <w:t>Findings from the evaluation of the Barnardo’s Penderi Wellbeing Service has significantly influenced the way youth mental health and wellbeing is understood and clearly demonstrates the positive impact of targeted brief interventions on the emotional wellbeing of young people. The mixed-methods approach showed consistent improvements in key areas of young people’s emotional wellbeing including emotional regulation and expression, resilience, self-esteem and self-confidence. Reports from parents/carers showed a strong alignment between the perceptions of young people and themselves, with both pre- and post-intervention responses showing a high level of agreement.</w:t>
      </w:r>
    </w:p>
    <w:p w14:paraId="48BFC62B" w14:textId="77777777" w:rsidR="00240322" w:rsidRPr="00240322" w:rsidRDefault="00240322" w:rsidP="00663720">
      <w:pPr>
        <w:spacing w:line="480" w:lineRule="auto"/>
        <w:rPr>
          <w:rFonts w:ascii="Arial" w:hAnsi="Arial" w:cs="Arial"/>
        </w:rPr>
      </w:pPr>
    </w:p>
    <w:p w14:paraId="6B2EF83E" w14:textId="381A68E0" w:rsidR="00C96D94" w:rsidRDefault="00421C0E" w:rsidP="00663720">
      <w:pPr>
        <w:spacing w:line="480" w:lineRule="auto"/>
        <w:outlineLvl w:val="0"/>
        <w:rPr>
          <w:rFonts w:ascii="Arial" w:hAnsi="Arial" w:cs="Arial"/>
          <w:b/>
        </w:rPr>
      </w:pPr>
      <w:r>
        <w:rPr>
          <w:rFonts w:ascii="Arial" w:hAnsi="Arial" w:cs="Arial"/>
          <w:b/>
        </w:rPr>
        <w:t xml:space="preserve">     </w:t>
      </w:r>
      <w:r w:rsidR="00240322">
        <w:rPr>
          <w:rFonts w:ascii="Arial" w:hAnsi="Arial" w:cs="Arial"/>
          <w:b/>
        </w:rPr>
        <w:t>5.1.</w:t>
      </w:r>
      <w:r w:rsidR="00A477D9">
        <w:rPr>
          <w:rFonts w:ascii="Arial" w:hAnsi="Arial" w:cs="Arial"/>
          <w:b/>
        </w:rPr>
        <w:t>1</w:t>
      </w:r>
      <w:r w:rsidR="007531ED">
        <w:rPr>
          <w:rFonts w:ascii="Arial" w:hAnsi="Arial" w:cs="Arial"/>
          <w:b/>
        </w:rPr>
        <w:t xml:space="preserve"> </w:t>
      </w:r>
      <w:r w:rsidR="003E1E3E">
        <w:rPr>
          <w:rFonts w:ascii="Arial" w:hAnsi="Arial" w:cs="Arial"/>
          <w:b/>
        </w:rPr>
        <w:t>Pre-intervention Emotional Distress</w:t>
      </w:r>
    </w:p>
    <w:p w14:paraId="44F6D4B3" w14:textId="77777777" w:rsidR="0011022C" w:rsidRDefault="0011022C" w:rsidP="00663720">
      <w:pPr>
        <w:spacing w:line="480" w:lineRule="auto"/>
        <w:rPr>
          <w:rFonts w:ascii="Arial" w:hAnsi="Arial" w:cs="Arial"/>
        </w:rPr>
      </w:pPr>
      <w:r>
        <w:rPr>
          <w:rFonts w:ascii="Arial" w:hAnsi="Arial" w:cs="Arial"/>
        </w:rPr>
        <w:t xml:space="preserve">A significant pattern across the pre-intervention responses was a high prevalence of emotional distress among the young people. Young people reported frequent experiences of sadness, worry, emotional outbursts, low confidence, physical symptoms of stress and feeling of hopelessness. These findings align with the broader research on mental health challenges facing young people in Wales (Public Health Wales, 2022; NYTH/NEST, 2023). Without support in place for young people “mental distress can have a severe impact on children’s happiness, well-being and development, their educational attainment and their potential to live fulfilling and productive lives” (National Assembly for Wales, 2018). The data collected shows that many of the young people reported multiple aspects of their wellbeing as low, or negative, </w:t>
      </w:r>
      <w:r>
        <w:rPr>
          <w:rFonts w:ascii="Arial" w:hAnsi="Arial" w:cs="Arial"/>
        </w:rPr>
        <w:lastRenderedPageBreak/>
        <w:t xml:space="preserve">including their happiness, adversely affecting their confidence and curiosity to try new things in life, potentially impacting their chance of a fulfilled life with new experiences and willingness to try new opportunities. </w:t>
      </w:r>
    </w:p>
    <w:p w14:paraId="72CE571E" w14:textId="77777777" w:rsidR="00675E20" w:rsidRDefault="00675E20" w:rsidP="00663720">
      <w:pPr>
        <w:spacing w:line="480" w:lineRule="auto"/>
        <w:rPr>
          <w:rFonts w:ascii="Arial" w:hAnsi="Arial" w:cs="Arial"/>
        </w:rPr>
      </w:pPr>
    </w:p>
    <w:p w14:paraId="4C4AB7E9" w14:textId="5D9FB9E1" w:rsidR="0011022C" w:rsidRDefault="0011022C" w:rsidP="00663720">
      <w:pPr>
        <w:spacing w:line="480" w:lineRule="auto"/>
        <w:rPr>
          <w:rFonts w:ascii="Arial" w:hAnsi="Arial" w:cs="Arial"/>
        </w:rPr>
      </w:pPr>
      <w:r>
        <w:rPr>
          <w:rFonts w:ascii="Arial" w:hAnsi="Arial" w:cs="Arial"/>
        </w:rPr>
        <w:t xml:space="preserve">The findings mirror the report by Public Health Wales (2022), </w:t>
      </w:r>
      <w:r w:rsidR="00675E20">
        <w:rPr>
          <w:rFonts w:ascii="Arial" w:hAnsi="Arial" w:cs="Arial"/>
        </w:rPr>
        <w:t>showing</w:t>
      </w:r>
      <w:r>
        <w:rPr>
          <w:rFonts w:ascii="Arial" w:hAnsi="Arial" w:cs="Arial"/>
        </w:rPr>
        <w:t xml:space="preserve"> rising rates of anxiety and depressive symptoms among children and adolescents, particularly in girls aged 16-19. The gender imbalance is also seen within the Barnardo’s Wellbeing Service (7 out of 9 participants identifying as girls - 61.5% identifying as girls who received intervention from the wellbeing service via My Mind Star data). This reflects the broader pattern of increasing mental health difficulties among female identifying young people. Use of a similar quantitative research tool to assess children’s mental health, Strengths and Difficulties Questionnaire (SDQ), by the School of Health Research Networks (SHRN) shows that “24% of young people in Wales have experienced very high levels of mental health symptoms” (SHRN, 2023). The research was carried out post-COVID-19 pandemic, where the prevalence and impact of poor mental health in young people has emerged further. “Girls were almost twice as likely as boys to have reported very high levels of mental health problems” (SHRN, 2023), correlating with the findings from the wellbeing service.</w:t>
      </w:r>
    </w:p>
    <w:p w14:paraId="697E3A29" w14:textId="77777777" w:rsidR="0011022C" w:rsidRDefault="0011022C" w:rsidP="00663720">
      <w:pPr>
        <w:spacing w:line="480" w:lineRule="auto"/>
        <w:rPr>
          <w:rFonts w:ascii="Arial" w:hAnsi="Arial" w:cs="Arial"/>
        </w:rPr>
      </w:pPr>
      <w:r>
        <w:rPr>
          <w:rFonts w:ascii="Arial" w:hAnsi="Arial" w:cs="Arial"/>
        </w:rPr>
        <w:t xml:space="preserve">The self-reported My Mind Star pre-intervention data showed that most young people are seen to be in the lowest stages of their journey of change, particularly in the aspects of emotional wellbeing, healthy lifestyle, school engagement and self-esteem. Only very small percentages of young people felt they were “managing well” in areas like feelings &amp; emotions (2.7%), </w:t>
      </w:r>
      <w:r>
        <w:rPr>
          <w:rFonts w:ascii="Arial" w:hAnsi="Arial" w:cs="Arial"/>
        </w:rPr>
        <w:lastRenderedPageBreak/>
        <w:t xml:space="preserve">school, training &amp; work (5.4%) and self-esteem (2.7%) </w:t>
      </w:r>
      <w:r>
        <w:rPr>
          <w:rFonts w:ascii="Arial" w:hAnsi="Arial" w:cs="Arial"/>
          <w:color w:val="FF0000"/>
        </w:rPr>
        <w:t>(see figure…)</w:t>
      </w:r>
      <w:r>
        <w:rPr>
          <w:rFonts w:ascii="Arial" w:hAnsi="Arial" w:cs="Arial"/>
        </w:rPr>
        <w:t xml:space="preserve">. </w:t>
      </w:r>
      <w:r w:rsidRPr="00222A89">
        <w:rPr>
          <w:rFonts w:ascii="Arial" w:hAnsi="Arial" w:cs="Arial"/>
        </w:rPr>
        <w:t xml:space="preserve">Most young people were </w:t>
      </w:r>
      <w:r>
        <w:rPr>
          <w:rFonts w:ascii="Arial" w:hAnsi="Arial" w:cs="Arial"/>
        </w:rPr>
        <w:t>reporting to be</w:t>
      </w:r>
      <w:r w:rsidRPr="00222A89">
        <w:rPr>
          <w:rFonts w:ascii="Arial" w:hAnsi="Arial" w:cs="Arial"/>
        </w:rPr>
        <w:t xml:space="preserve"> “stuck/unsafe” or only beginning to “accept help</w:t>
      </w:r>
      <w:r>
        <w:rPr>
          <w:rFonts w:ascii="Arial" w:hAnsi="Arial" w:cs="Arial"/>
        </w:rPr>
        <w:t>”. This baseline profile highlighted significant needs in emotional regulation, educational engagement and behaviours towards overall positive health.</w:t>
      </w:r>
    </w:p>
    <w:p w14:paraId="56C201B7" w14:textId="77777777" w:rsidR="00421C0E" w:rsidRDefault="00421C0E" w:rsidP="00663720">
      <w:pPr>
        <w:spacing w:line="480" w:lineRule="auto"/>
        <w:rPr>
          <w:rFonts w:ascii="Arial" w:hAnsi="Arial" w:cs="Arial"/>
        </w:rPr>
      </w:pPr>
    </w:p>
    <w:p w14:paraId="79D0B5F1" w14:textId="491025A8" w:rsidR="00240322" w:rsidRDefault="00421C0E" w:rsidP="00663720">
      <w:pPr>
        <w:spacing w:line="480" w:lineRule="auto"/>
        <w:outlineLvl w:val="0"/>
        <w:rPr>
          <w:rFonts w:ascii="Arial" w:hAnsi="Arial" w:cs="Arial"/>
          <w:b/>
        </w:rPr>
      </w:pPr>
      <w:r>
        <w:rPr>
          <w:rFonts w:ascii="Arial" w:hAnsi="Arial" w:cs="Arial"/>
          <w:b/>
        </w:rPr>
        <w:t xml:space="preserve">     </w:t>
      </w:r>
      <w:r w:rsidR="00240322">
        <w:rPr>
          <w:rFonts w:ascii="Arial" w:hAnsi="Arial" w:cs="Arial"/>
          <w:b/>
        </w:rPr>
        <w:t>5.1.</w:t>
      </w:r>
      <w:r w:rsidR="00A477D9">
        <w:rPr>
          <w:rFonts w:ascii="Arial" w:hAnsi="Arial" w:cs="Arial"/>
          <w:b/>
        </w:rPr>
        <w:t>2 Positive Change Post-intervention</w:t>
      </w:r>
    </w:p>
    <w:p w14:paraId="6C0E99FC" w14:textId="77777777" w:rsidR="009827D9" w:rsidRDefault="009827D9" w:rsidP="00663720">
      <w:pPr>
        <w:spacing w:line="480" w:lineRule="auto"/>
        <w:rPr>
          <w:rFonts w:ascii="Arial" w:hAnsi="Arial" w:cs="Arial"/>
        </w:rPr>
      </w:pPr>
      <w:r>
        <w:rPr>
          <w:rFonts w:ascii="Arial" w:hAnsi="Arial" w:cs="Arial"/>
        </w:rPr>
        <w:t xml:space="preserve">However, post-intervention responses revealed significant improvements in all aspects. Both post-intervention responses from the BWSS participants and long-term service data, revealed significant improvements across multiple aspects of young people’s wellbeing. Reports of physical symptoms, such as headaches and stomach-aches, difficulties with anger and stress and reports of worry had decreased for many young people following the intervention. </w:t>
      </w:r>
      <w:r w:rsidRPr="008A2C01">
        <w:rPr>
          <w:rFonts w:ascii="Arial" w:hAnsi="Arial" w:cs="Arial"/>
        </w:rPr>
        <w:t xml:space="preserve">Additionally, many young people </w:t>
      </w:r>
      <w:r>
        <w:rPr>
          <w:rFonts w:ascii="Arial" w:hAnsi="Arial" w:cs="Arial"/>
        </w:rPr>
        <w:t xml:space="preserve">reported feeling </w:t>
      </w:r>
      <w:r w:rsidRPr="008A2C01">
        <w:rPr>
          <w:rFonts w:ascii="Arial" w:hAnsi="Arial" w:cs="Arial"/>
        </w:rPr>
        <w:t xml:space="preserve">more able to pick themselves back up after </w:t>
      </w:r>
      <w:r>
        <w:rPr>
          <w:rFonts w:ascii="Arial" w:hAnsi="Arial" w:cs="Arial"/>
        </w:rPr>
        <w:t>experiencing something difficult</w:t>
      </w:r>
      <w:r w:rsidRPr="008A2C01">
        <w:rPr>
          <w:rFonts w:ascii="Arial" w:hAnsi="Arial" w:cs="Arial"/>
        </w:rPr>
        <w:t xml:space="preserve"> and recognised ways to support themselves when facing overwhelming emotions, </w:t>
      </w:r>
      <w:r>
        <w:rPr>
          <w:rFonts w:ascii="Arial" w:hAnsi="Arial" w:cs="Arial"/>
        </w:rPr>
        <w:t xml:space="preserve">all </w:t>
      </w:r>
      <w:r w:rsidRPr="008A2C01">
        <w:rPr>
          <w:rFonts w:ascii="Arial" w:hAnsi="Arial" w:cs="Arial"/>
        </w:rPr>
        <w:t>indicating strengthened emotional resilience.</w:t>
      </w:r>
      <w:r>
        <w:rPr>
          <w:rFonts w:ascii="Arial" w:hAnsi="Arial" w:cs="Arial"/>
        </w:rPr>
        <w:t xml:space="preserve"> Responses also suggested stronger self-awareness, development of self-coping strategies for managing difficult or overwhelming emotions and increase in feelings of optimism and willingness to try new experiences. These findings were strongly validated by the parents/carers, suggesting that improvements were not only internally felt by the young people, but positively externally observed by others around them. </w:t>
      </w:r>
      <w:r w:rsidRPr="00C570BF">
        <w:rPr>
          <w:rFonts w:ascii="Arial" w:hAnsi="Arial" w:cs="Arial"/>
        </w:rPr>
        <w:t>Public Health Wales report that people with a higher level of life satisfaction, such as feeling that life is worthwhile, report a higher level of mental wellbeing (Public Health Wales NHS Trust, 2020).</w:t>
      </w:r>
    </w:p>
    <w:p w14:paraId="3504F00B" w14:textId="77777777" w:rsidR="009827D9" w:rsidRDefault="009827D9" w:rsidP="00663720">
      <w:pPr>
        <w:spacing w:line="480" w:lineRule="auto"/>
        <w:rPr>
          <w:rFonts w:ascii="Arial" w:hAnsi="Arial" w:cs="Arial"/>
        </w:rPr>
      </w:pPr>
    </w:p>
    <w:p w14:paraId="07365CA6" w14:textId="6C49283A" w:rsidR="009827D9" w:rsidRDefault="009827D9" w:rsidP="00663720">
      <w:pPr>
        <w:spacing w:line="480" w:lineRule="auto"/>
        <w:rPr>
          <w:rFonts w:ascii="Arial" w:hAnsi="Arial" w:cs="Arial"/>
        </w:rPr>
      </w:pPr>
      <w:r>
        <w:rPr>
          <w:rFonts w:ascii="Arial" w:hAnsi="Arial" w:cs="Arial"/>
        </w:rPr>
        <w:t xml:space="preserve">Thematic analysis of the qualitative feedback adds degree to the quantitative data results. Young people reported more on personal experiences, such as feeling happier, enjoying crafts and supporting them to feel better with their mental health. Parents/carers emphasised the long-term impact the service has had, and issues surrounding support, such as funding and accessibility. Themes of importance to the young people and their parents/carers from the qualitative feedback included the service and support being safe and supportive </w:t>
      </w:r>
      <w:r w:rsidR="004A7764">
        <w:rPr>
          <w:rFonts w:ascii="Arial" w:hAnsi="Arial" w:cs="Arial"/>
        </w:rPr>
        <w:t>allowing</w:t>
      </w:r>
      <w:r>
        <w:rPr>
          <w:rFonts w:ascii="Arial" w:hAnsi="Arial" w:cs="Arial"/>
        </w:rPr>
        <w:t xml:space="preserve"> the young people to thrive in a “supportive, friendly” environment where they can feel “comfortable”, to “talk about emotions”, “without any stigma”. Empowering young people and parents/carers with coping strategies provided the young people with the “tools to manage [her] emotions” and enhance their mental health and increase confidence and self-esteem.</w:t>
      </w:r>
    </w:p>
    <w:p w14:paraId="6A0E30EC" w14:textId="77777777" w:rsidR="009827D9" w:rsidRDefault="009827D9" w:rsidP="00663720">
      <w:pPr>
        <w:spacing w:line="480" w:lineRule="auto"/>
        <w:rPr>
          <w:rFonts w:ascii="Arial" w:hAnsi="Arial" w:cs="Arial"/>
        </w:rPr>
      </w:pPr>
    </w:p>
    <w:p w14:paraId="4B8D08C5" w14:textId="51158C14" w:rsidR="009827D9" w:rsidRDefault="009827D9" w:rsidP="00663720">
      <w:pPr>
        <w:spacing w:line="480" w:lineRule="auto"/>
        <w:rPr>
          <w:rFonts w:ascii="Arial" w:hAnsi="Arial" w:cs="Arial"/>
        </w:rPr>
      </w:pPr>
      <w:r>
        <w:rPr>
          <w:rFonts w:ascii="Arial" w:hAnsi="Arial" w:cs="Arial"/>
        </w:rPr>
        <w:t>Participants reported significant improvements in their ability to manage their feelings over the course of the wellbeing intervention, indicating that the young people were able to apply the coping strategies they ha</w:t>
      </w:r>
      <w:r w:rsidR="00B45506">
        <w:rPr>
          <w:rFonts w:ascii="Arial" w:hAnsi="Arial" w:cs="Arial"/>
        </w:rPr>
        <w:t>d</w:t>
      </w:r>
      <w:r>
        <w:rPr>
          <w:rFonts w:ascii="Arial" w:hAnsi="Arial" w:cs="Arial"/>
        </w:rPr>
        <w:t xml:space="preserve"> learnt from engaging with the wellbeing service into multiple aspects of their lives. One parent/carer reported that their daughter had “opened up more and spoke about things that she found difficult to do with family”, suggesting that the service facilitated the emotional articulation to express emotions positively and in a healthy way, where it may have been difficult or challenging to do in the home environment. Another parent/carer added that the service “provided my daughter with the tools to manage her emotions and has thrived since </w:t>
      </w:r>
      <w:r>
        <w:rPr>
          <w:rFonts w:ascii="Arial" w:hAnsi="Arial" w:cs="Arial"/>
        </w:rPr>
        <w:lastRenderedPageBreak/>
        <w:t xml:space="preserve">having sessions”. Similarly, the young people reported that they have been able to identify the strategies to support them with their emotional regulation and the ability to manage their feelings. One mentioned that they had been able to “talk about emotions” and engaged in wellbeing activities such as “craft”, helping to support emotional expression. Pollanen (2011) adds that creative coping skills, such as craft, can support children and young people to learn sensitivity and expression of thoughts, experiences, perceptions and emotions, helping to develop and foster better understanding and emotional expression. </w:t>
      </w:r>
      <w:r w:rsidRPr="008B59C5">
        <w:rPr>
          <w:rFonts w:ascii="Arial" w:hAnsi="Arial" w:cs="Arial"/>
        </w:rPr>
        <w:t>Ojala, Karppinen &amp; Syrjalainen (2018, p.201) reports that when children and young people experience “emotional ownership of the process in making craft-art” they can create pleasant experiences and “realization of their own potential”, and a “positive sense of self can be achieved”.</w:t>
      </w:r>
    </w:p>
    <w:p w14:paraId="3832A137" w14:textId="77777777" w:rsidR="009827D9" w:rsidRPr="008B59C5" w:rsidRDefault="009827D9" w:rsidP="00663720">
      <w:pPr>
        <w:spacing w:line="480" w:lineRule="auto"/>
        <w:rPr>
          <w:rFonts w:ascii="Arial" w:hAnsi="Arial" w:cs="Arial"/>
        </w:rPr>
      </w:pPr>
    </w:p>
    <w:p w14:paraId="4895D119" w14:textId="77777777" w:rsidR="00224558" w:rsidRDefault="009827D9" w:rsidP="00663720">
      <w:pPr>
        <w:spacing w:line="480" w:lineRule="auto"/>
        <w:rPr>
          <w:rFonts w:ascii="Arial" w:hAnsi="Arial" w:cs="Arial"/>
        </w:rPr>
      </w:pPr>
      <w:r>
        <w:rPr>
          <w:rFonts w:ascii="Arial" w:hAnsi="Arial" w:cs="Arial"/>
        </w:rPr>
        <w:t xml:space="preserve">There was a prominent reduction in reporting of anxiety and worry levels among the participants, shown in the BWSS data </w:t>
      </w:r>
      <w:r>
        <w:rPr>
          <w:rFonts w:ascii="Arial" w:hAnsi="Arial" w:cs="Arial"/>
          <w:color w:val="FF0000"/>
        </w:rPr>
        <w:t>(see figures… &amp;…)</w:t>
      </w:r>
      <w:r>
        <w:rPr>
          <w:rFonts w:ascii="Arial" w:hAnsi="Arial" w:cs="Arial"/>
        </w:rPr>
        <w:t>. Engagement with the service was consistently seen to be associated with the improvement of emotional wellbeing, happiness, and self-confidence. The number of young people reporting that they were “rarely” or “sometimes” worried decreased, showing the intervention had a prominent effect on anxiety management. Confidence and wanting to try new things and belief in their own abilities showed positive improvement, reflecting a shift in self-perception and resilience. Several young people described the impacts of the service in very positive terms, stating that it had “brought back my happiness/confidence” and that they had “never felt this happy in a while”.</w:t>
      </w:r>
    </w:p>
    <w:p w14:paraId="719DFEE8" w14:textId="77777777" w:rsidR="00224558" w:rsidRDefault="00224558" w:rsidP="00663720">
      <w:pPr>
        <w:spacing w:line="480" w:lineRule="auto"/>
        <w:rPr>
          <w:rFonts w:ascii="Arial" w:hAnsi="Arial" w:cs="Arial"/>
        </w:rPr>
      </w:pPr>
    </w:p>
    <w:p w14:paraId="7C965DCE" w14:textId="36839954" w:rsidR="009827D9" w:rsidRDefault="009827D9" w:rsidP="00663720">
      <w:pPr>
        <w:spacing w:line="480" w:lineRule="auto"/>
        <w:rPr>
          <w:rFonts w:ascii="Arial" w:hAnsi="Arial" w:cs="Arial"/>
        </w:rPr>
      </w:pPr>
      <w:r>
        <w:rPr>
          <w:rFonts w:ascii="Arial" w:hAnsi="Arial" w:cs="Arial"/>
        </w:rPr>
        <w:lastRenderedPageBreak/>
        <w:t>Participants also reported feeling more hopeful about their futures post-intervention. This suggests that the intervention helped shift not only their moods and emotional wellbeing but also fostering a more positive mindset and positive outlook on life. Parents also reported significant improvements in their young people’s positivity and emotions, reporting that their young people were “so much happier and had gained a positive understanding that “it is ok to be upset”. Reporting by participants show that young people acquired the skills to more often manage overwhelming emotions, with fewer reporting that they were frequently overwhelmed. This suggests that the intervention was effective in building lasting emotional resilience and positive emotional development in the young people. The data also suggests that there are improvements in the self-awareness in the ability and knowledge of being able to ask for help and support. The post-intervention reports by parents/carers mirrored the young people, noting significant improvements in mood, confidence and emotional management. For some young people, this was the first time accessing emotional wellbeing support, the positive experiences in this setting may encourage further engagement with support later in life.</w:t>
      </w:r>
    </w:p>
    <w:p w14:paraId="70B1DF9E" w14:textId="77777777" w:rsidR="00224558" w:rsidRDefault="00224558" w:rsidP="00663720">
      <w:pPr>
        <w:spacing w:line="480" w:lineRule="auto"/>
        <w:rPr>
          <w:rFonts w:ascii="Arial" w:hAnsi="Arial" w:cs="Arial"/>
        </w:rPr>
      </w:pPr>
    </w:p>
    <w:p w14:paraId="2F99ABC9" w14:textId="77777777" w:rsidR="009827D9" w:rsidRDefault="009827D9" w:rsidP="00663720">
      <w:pPr>
        <w:spacing w:line="480" w:lineRule="auto"/>
        <w:rPr>
          <w:rFonts w:ascii="Arial" w:hAnsi="Arial" w:cs="Arial"/>
        </w:rPr>
      </w:pPr>
      <w:r>
        <w:rPr>
          <w:rFonts w:ascii="Arial" w:hAnsi="Arial" w:cs="Arial"/>
        </w:rPr>
        <w:t>The ‘My Mind Star’ data also shows a powerful picture of progress from engagement with the wellbeing intervention. While all aspects showed improvement among the young people, the most prominent gains were in emotional wellbeing, health behaviours, educational outlook and self-esteem. Overall, the data shows a consistent pattern of positive change, highlighting the immediate benefits of the service and impact of the brief intervention on young people’s wellbeing and lives.</w:t>
      </w:r>
    </w:p>
    <w:p w14:paraId="6F185DB9" w14:textId="77777777" w:rsidR="00224558" w:rsidRDefault="00224558" w:rsidP="00663720">
      <w:pPr>
        <w:spacing w:line="480" w:lineRule="auto"/>
        <w:rPr>
          <w:rFonts w:ascii="Arial" w:hAnsi="Arial" w:cs="Arial"/>
        </w:rPr>
      </w:pPr>
    </w:p>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83"/>
        <w:gridCol w:w="1123"/>
        <w:gridCol w:w="1125"/>
        <w:gridCol w:w="3775"/>
      </w:tblGrid>
      <w:tr w:rsidR="009827D9" w14:paraId="32247187" w14:textId="77777777" w:rsidTr="00293833">
        <w:tc>
          <w:tcPr>
            <w:tcW w:w="2269" w:type="dxa"/>
            <w:tcBorders>
              <w:bottom w:val="single" w:sz="4" w:space="0" w:color="auto"/>
            </w:tcBorders>
          </w:tcPr>
          <w:p w14:paraId="356012EA" w14:textId="77777777" w:rsidR="009827D9" w:rsidRDefault="009827D9" w:rsidP="00663720">
            <w:pPr>
              <w:spacing w:line="480" w:lineRule="auto"/>
              <w:jc w:val="center"/>
              <w:rPr>
                <w:rFonts w:ascii="Arial" w:hAnsi="Arial" w:cs="Arial"/>
                <w:b/>
                <w:bCs/>
                <w:sz w:val="20"/>
                <w:szCs w:val="20"/>
              </w:rPr>
            </w:pPr>
          </w:p>
          <w:p w14:paraId="41C26D21" w14:textId="77777777" w:rsidR="009827D9" w:rsidRDefault="009827D9" w:rsidP="00663720">
            <w:pPr>
              <w:spacing w:line="480" w:lineRule="auto"/>
              <w:jc w:val="center"/>
              <w:rPr>
                <w:rFonts w:ascii="Arial" w:hAnsi="Arial" w:cs="Arial"/>
                <w:b/>
                <w:bCs/>
                <w:sz w:val="20"/>
                <w:szCs w:val="20"/>
              </w:rPr>
            </w:pPr>
            <w:r>
              <w:rPr>
                <w:rFonts w:ascii="Arial" w:hAnsi="Arial" w:cs="Arial"/>
                <w:b/>
                <w:bCs/>
                <w:sz w:val="20"/>
                <w:szCs w:val="20"/>
              </w:rPr>
              <w:t xml:space="preserve">‘My Mind Star’ </w:t>
            </w:r>
          </w:p>
          <w:p w14:paraId="5AE167D3" w14:textId="77777777" w:rsidR="009827D9" w:rsidRPr="00C65A91" w:rsidRDefault="009827D9" w:rsidP="00663720">
            <w:pPr>
              <w:spacing w:line="480" w:lineRule="auto"/>
              <w:jc w:val="center"/>
              <w:rPr>
                <w:rFonts w:ascii="Arial" w:hAnsi="Arial" w:cs="Arial"/>
                <w:b/>
                <w:bCs/>
                <w:sz w:val="20"/>
                <w:szCs w:val="20"/>
              </w:rPr>
            </w:pPr>
            <w:r w:rsidRPr="00C65A91">
              <w:rPr>
                <w:rFonts w:ascii="Arial" w:hAnsi="Arial" w:cs="Arial"/>
                <w:b/>
                <w:bCs/>
                <w:sz w:val="20"/>
                <w:szCs w:val="20"/>
              </w:rPr>
              <w:t>Aspect</w:t>
            </w:r>
          </w:p>
        </w:tc>
        <w:tc>
          <w:tcPr>
            <w:tcW w:w="1133" w:type="dxa"/>
            <w:tcBorders>
              <w:bottom w:val="single" w:sz="4" w:space="0" w:color="auto"/>
            </w:tcBorders>
          </w:tcPr>
          <w:p w14:paraId="1458E584" w14:textId="77777777" w:rsidR="009827D9" w:rsidRPr="00C65A91" w:rsidRDefault="009827D9" w:rsidP="00663720">
            <w:pPr>
              <w:spacing w:line="480" w:lineRule="auto"/>
              <w:jc w:val="center"/>
              <w:rPr>
                <w:rFonts w:ascii="Arial" w:hAnsi="Arial" w:cs="Arial"/>
                <w:sz w:val="20"/>
                <w:szCs w:val="20"/>
              </w:rPr>
            </w:pPr>
            <w:r w:rsidRPr="00C65A91">
              <w:rPr>
                <w:rFonts w:ascii="Arial" w:hAnsi="Arial" w:cs="Arial"/>
                <w:sz w:val="20"/>
                <w:szCs w:val="20"/>
              </w:rPr>
              <w:t>Pre (%) managing well</w:t>
            </w:r>
          </w:p>
        </w:tc>
        <w:tc>
          <w:tcPr>
            <w:tcW w:w="1134" w:type="dxa"/>
            <w:tcBorders>
              <w:bottom w:val="single" w:sz="4" w:space="0" w:color="auto"/>
            </w:tcBorders>
          </w:tcPr>
          <w:p w14:paraId="3169C6F4" w14:textId="77777777" w:rsidR="009827D9" w:rsidRPr="00C65A91" w:rsidRDefault="009827D9" w:rsidP="00663720">
            <w:pPr>
              <w:spacing w:line="480" w:lineRule="auto"/>
              <w:jc w:val="center"/>
              <w:rPr>
                <w:rFonts w:ascii="Arial" w:hAnsi="Arial" w:cs="Arial"/>
                <w:sz w:val="20"/>
                <w:szCs w:val="20"/>
              </w:rPr>
            </w:pPr>
            <w:r w:rsidRPr="00C65A91">
              <w:rPr>
                <w:rFonts w:ascii="Arial" w:hAnsi="Arial" w:cs="Arial"/>
                <w:sz w:val="20"/>
                <w:szCs w:val="20"/>
              </w:rPr>
              <w:t>Post (%) managing well</w:t>
            </w:r>
          </w:p>
        </w:tc>
        <w:tc>
          <w:tcPr>
            <w:tcW w:w="4490" w:type="dxa"/>
            <w:tcBorders>
              <w:bottom w:val="single" w:sz="4" w:space="0" w:color="auto"/>
            </w:tcBorders>
          </w:tcPr>
          <w:p w14:paraId="42025BDA" w14:textId="77777777" w:rsidR="009827D9" w:rsidRDefault="009827D9" w:rsidP="00663720">
            <w:pPr>
              <w:spacing w:line="480" w:lineRule="auto"/>
              <w:jc w:val="center"/>
              <w:rPr>
                <w:rFonts w:ascii="Arial" w:hAnsi="Arial" w:cs="Arial"/>
                <w:sz w:val="20"/>
                <w:szCs w:val="20"/>
              </w:rPr>
            </w:pPr>
          </w:p>
          <w:p w14:paraId="6F8A9288" w14:textId="77777777" w:rsidR="009827D9" w:rsidRPr="00103B90" w:rsidRDefault="009827D9" w:rsidP="00663720">
            <w:pPr>
              <w:spacing w:line="480" w:lineRule="auto"/>
              <w:jc w:val="center"/>
              <w:rPr>
                <w:rFonts w:ascii="Arial" w:hAnsi="Arial" w:cs="Arial"/>
                <w:sz w:val="20"/>
                <w:szCs w:val="20"/>
              </w:rPr>
            </w:pPr>
            <w:r w:rsidRPr="00103B90">
              <w:rPr>
                <w:rFonts w:ascii="Arial" w:hAnsi="Arial" w:cs="Arial"/>
                <w:sz w:val="20"/>
                <w:szCs w:val="20"/>
              </w:rPr>
              <w:t>Summary of Change</w:t>
            </w:r>
          </w:p>
        </w:tc>
      </w:tr>
      <w:tr w:rsidR="009827D9" w14:paraId="20652CC8" w14:textId="77777777" w:rsidTr="00293833">
        <w:tc>
          <w:tcPr>
            <w:tcW w:w="2269" w:type="dxa"/>
            <w:tcBorders>
              <w:top w:val="single" w:sz="4" w:space="0" w:color="auto"/>
              <w:bottom w:val="single" w:sz="4" w:space="0" w:color="auto"/>
            </w:tcBorders>
          </w:tcPr>
          <w:p w14:paraId="3B242747" w14:textId="77777777" w:rsidR="009827D9" w:rsidRDefault="009827D9" w:rsidP="00663720">
            <w:pPr>
              <w:spacing w:line="480" w:lineRule="auto"/>
              <w:jc w:val="center"/>
              <w:rPr>
                <w:rFonts w:ascii="Arial" w:hAnsi="Arial" w:cs="Arial"/>
                <w:b/>
                <w:bCs/>
                <w:sz w:val="20"/>
                <w:szCs w:val="20"/>
              </w:rPr>
            </w:pPr>
          </w:p>
          <w:p w14:paraId="7503A376" w14:textId="77777777" w:rsidR="009827D9" w:rsidRPr="00C65A91" w:rsidRDefault="009827D9" w:rsidP="00663720">
            <w:pPr>
              <w:spacing w:line="480" w:lineRule="auto"/>
              <w:jc w:val="center"/>
              <w:rPr>
                <w:rFonts w:ascii="Arial" w:hAnsi="Arial" w:cs="Arial"/>
                <w:b/>
                <w:bCs/>
                <w:sz w:val="20"/>
                <w:szCs w:val="20"/>
              </w:rPr>
            </w:pPr>
            <w:r w:rsidRPr="00C65A91">
              <w:rPr>
                <w:rFonts w:ascii="Arial" w:hAnsi="Arial" w:cs="Arial"/>
                <w:b/>
                <w:bCs/>
                <w:sz w:val="20"/>
                <w:szCs w:val="20"/>
              </w:rPr>
              <w:t>Feelings &amp; Emotions</w:t>
            </w:r>
          </w:p>
        </w:tc>
        <w:tc>
          <w:tcPr>
            <w:tcW w:w="1133" w:type="dxa"/>
            <w:tcBorders>
              <w:top w:val="single" w:sz="4" w:space="0" w:color="auto"/>
              <w:bottom w:val="single" w:sz="4" w:space="0" w:color="auto"/>
            </w:tcBorders>
          </w:tcPr>
          <w:p w14:paraId="27A2C973" w14:textId="77777777" w:rsidR="009827D9" w:rsidRDefault="009827D9" w:rsidP="00663720">
            <w:pPr>
              <w:spacing w:line="480" w:lineRule="auto"/>
              <w:jc w:val="center"/>
              <w:rPr>
                <w:rFonts w:ascii="Arial" w:hAnsi="Arial" w:cs="Arial"/>
                <w:sz w:val="20"/>
                <w:szCs w:val="20"/>
              </w:rPr>
            </w:pPr>
          </w:p>
          <w:p w14:paraId="2B1703B1" w14:textId="77777777" w:rsidR="009827D9" w:rsidRPr="00C65A91" w:rsidRDefault="009827D9" w:rsidP="00663720">
            <w:pPr>
              <w:spacing w:line="480" w:lineRule="auto"/>
              <w:jc w:val="center"/>
              <w:rPr>
                <w:rFonts w:ascii="Arial" w:hAnsi="Arial" w:cs="Arial"/>
                <w:sz w:val="20"/>
                <w:szCs w:val="20"/>
              </w:rPr>
            </w:pPr>
            <w:r w:rsidRPr="00C65A91">
              <w:rPr>
                <w:rFonts w:ascii="Arial" w:hAnsi="Arial" w:cs="Arial"/>
                <w:sz w:val="20"/>
                <w:szCs w:val="20"/>
              </w:rPr>
              <w:t>2.7%</w:t>
            </w:r>
          </w:p>
        </w:tc>
        <w:tc>
          <w:tcPr>
            <w:tcW w:w="1134" w:type="dxa"/>
            <w:tcBorders>
              <w:top w:val="single" w:sz="4" w:space="0" w:color="auto"/>
              <w:bottom w:val="single" w:sz="4" w:space="0" w:color="auto"/>
            </w:tcBorders>
          </w:tcPr>
          <w:p w14:paraId="2CF558A5" w14:textId="77777777" w:rsidR="009827D9" w:rsidRDefault="009827D9" w:rsidP="00663720">
            <w:pPr>
              <w:spacing w:line="480" w:lineRule="auto"/>
              <w:jc w:val="center"/>
              <w:rPr>
                <w:rFonts w:ascii="Arial" w:hAnsi="Arial" w:cs="Arial"/>
                <w:sz w:val="20"/>
                <w:szCs w:val="20"/>
              </w:rPr>
            </w:pPr>
          </w:p>
          <w:p w14:paraId="5B568662" w14:textId="77777777" w:rsidR="009827D9" w:rsidRPr="00C65A91" w:rsidRDefault="009827D9" w:rsidP="00663720">
            <w:pPr>
              <w:spacing w:line="480" w:lineRule="auto"/>
              <w:jc w:val="center"/>
              <w:rPr>
                <w:rFonts w:ascii="Arial" w:hAnsi="Arial" w:cs="Arial"/>
                <w:sz w:val="20"/>
                <w:szCs w:val="20"/>
              </w:rPr>
            </w:pPr>
            <w:r w:rsidRPr="00C65A91">
              <w:rPr>
                <w:rFonts w:ascii="Arial" w:hAnsi="Arial" w:cs="Arial"/>
                <w:sz w:val="20"/>
                <w:szCs w:val="20"/>
              </w:rPr>
              <w:t>10.8%</w:t>
            </w:r>
          </w:p>
        </w:tc>
        <w:tc>
          <w:tcPr>
            <w:tcW w:w="4490" w:type="dxa"/>
            <w:tcBorders>
              <w:top w:val="single" w:sz="4" w:space="0" w:color="auto"/>
              <w:bottom w:val="single" w:sz="4" w:space="0" w:color="auto"/>
            </w:tcBorders>
          </w:tcPr>
          <w:p w14:paraId="216E52A4" w14:textId="77777777" w:rsidR="009827D9" w:rsidRDefault="009827D9" w:rsidP="00663720">
            <w:pPr>
              <w:spacing w:line="480" w:lineRule="auto"/>
              <w:rPr>
                <w:rFonts w:ascii="Arial" w:hAnsi="Arial" w:cs="Arial"/>
              </w:rPr>
            </w:pPr>
            <w:r>
              <w:rPr>
                <w:rFonts w:ascii="Arial" w:hAnsi="Arial" w:cs="Arial"/>
                <w:sz w:val="20"/>
                <w:szCs w:val="20"/>
              </w:rPr>
              <w:t>Most young people reported significant struggles with managing emotions before wellbeing support. Majority indicated that they were either stuck in difficult emotional patterns or only beginning to accept help. Post-intervention m</w:t>
            </w:r>
            <w:r w:rsidRPr="008219F8">
              <w:rPr>
                <w:rFonts w:ascii="Arial" w:hAnsi="Arial" w:cs="Arial"/>
                <w:sz w:val="20"/>
                <w:szCs w:val="20"/>
              </w:rPr>
              <w:t>ore young people</w:t>
            </w:r>
            <w:r>
              <w:rPr>
                <w:rFonts w:ascii="Arial" w:hAnsi="Arial" w:cs="Arial"/>
                <w:sz w:val="20"/>
                <w:szCs w:val="20"/>
              </w:rPr>
              <w:t xml:space="preserve"> reported</w:t>
            </w:r>
            <w:r w:rsidRPr="008219F8">
              <w:rPr>
                <w:rFonts w:ascii="Arial" w:hAnsi="Arial" w:cs="Arial"/>
                <w:sz w:val="20"/>
                <w:szCs w:val="20"/>
              </w:rPr>
              <w:t xml:space="preserve"> feeling able to regulate emotion</w:t>
            </w:r>
            <w:r>
              <w:rPr>
                <w:rFonts w:ascii="Arial" w:hAnsi="Arial" w:cs="Arial"/>
                <w:sz w:val="20"/>
                <w:szCs w:val="20"/>
              </w:rPr>
              <w:t xml:space="preserve">s, increased resilience </w:t>
            </w:r>
            <w:r w:rsidRPr="008219F8">
              <w:rPr>
                <w:rFonts w:ascii="Arial" w:hAnsi="Arial" w:cs="Arial"/>
                <w:sz w:val="20"/>
                <w:szCs w:val="20"/>
              </w:rPr>
              <w:t xml:space="preserve">and </w:t>
            </w:r>
            <w:r>
              <w:rPr>
                <w:rFonts w:ascii="Arial" w:hAnsi="Arial" w:cs="Arial"/>
                <w:sz w:val="20"/>
                <w:szCs w:val="20"/>
              </w:rPr>
              <w:t xml:space="preserve">ability to </w:t>
            </w:r>
            <w:r w:rsidRPr="008219F8">
              <w:rPr>
                <w:rFonts w:ascii="Arial" w:hAnsi="Arial" w:cs="Arial"/>
                <w:sz w:val="20"/>
                <w:szCs w:val="20"/>
              </w:rPr>
              <w:t>cope with stressful life events.</w:t>
            </w:r>
            <w:r>
              <w:rPr>
                <w:rFonts w:ascii="Arial" w:hAnsi="Arial" w:cs="Arial"/>
                <w:sz w:val="20"/>
                <w:szCs w:val="20"/>
              </w:rPr>
              <w:t xml:space="preserve"> Reflects improved ability to articulate feelings and seek systems of support</w:t>
            </w:r>
          </w:p>
        </w:tc>
      </w:tr>
      <w:tr w:rsidR="009827D9" w14:paraId="6A206F6C" w14:textId="77777777" w:rsidTr="00293833">
        <w:tc>
          <w:tcPr>
            <w:tcW w:w="2269" w:type="dxa"/>
            <w:tcBorders>
              <w:top w:val="single" w:sz="4" w:space="0" w:color="auto"/>
              <w:bottom w:val="single" w:sz="4" w:space="0" w:color="auto"/>
            </w:tcBorders>
          </w:tcPr>
          <w:p w14:paraId="6473A7E8" w14:textId="77777777" w:rsidR="009827D9" w:rsidRDefault="009827D9" w:rsidP="00663720">
            <w:pPr>
              <w:spacing w:line="480" w:lineRule="auto"/>
              <w:jc w:val="center"/>
              <w:rPr>
                <w:rFonts w:ascii="Arial" w:hAnsi="Arial" w:cs="Arial"/>
                <w:b/>
                <w:bCs/>
                <w:sz w:val="20"/>
                <w:szCs w:val="20"/>
              </w:rPr>
            </w:pPr>
          </w:p>
          <w:p w14:paraId="43FD5269" w14:textId="77777777" w:rsidR="009827D9" w:rsidRPr="00C65A91" w:rsidRDefault="009827D9" w:rsidP="00663720">
            <w:pPr>
              <w:spacing w:line="480" w:lineRule="auto"/>
              <w:jc w:val="center"/>
              <w:rPr>
                <w:rFonts w:ascii="Arial" w:hAnsi="Arial" w:cs="Arial"/>
                <w:b/>
                <w:bCs/>
                <w:sz w:val="20"/>
                <w:szCs w:val="20"/>
              </w:rPr>
            </w:pPr>
            <w:r w:rsidRPr="00C65A91">
              <w:rPr>
                <w:rFonts w:ascii="Arial" w:hAnsi="Arial" w:cs="Arial"/>
                <w:b/>
                <w:bCs/>
                <w:sz w:val="20"/>
                <w:szCs w:val="20"/>
              </w:rPr>
              <w:t>Healthy Lifestyle</w:t>
            </w:r>
          </w:p>
        </w:tc>
        <w:tc>
          <w:tcPr>
            <w:tcW w:w="1133" w:type="dxa"/>
            <w:tcBorders>
              <w:top w:val="single" w:sz="4" w:space="0" w:color="auto"/>
              <w:bottom w:val="single" w:sz="4" w:space="0" w:color="auto"/>
            </w:tcBorders>
          </w:tcPr>
          <w:p w14:paraId="684F6BE5" w14:textId="77777777" w:rsidR="009827D9" w:rsidRDefault="009827D9" w:rsidP="00663720">
            <w:pPr>
              <w:spacing w:line="480" w:lineRule="auto"/>
              <w:jc w:val="center"/>
              <w:rPr>
                <w:rFonts w:ascii="Arial" w:hAnsi="Arial" w:cs="Arial"/>
                <w:sz w:val="20"/>
                <w:szCs w:val="20"/>
              </w:rPr>
            </w:pPr>
          </w:p>
          <w:p w14:paraId="49EB23A8" w14:textId="77777777" w:rsidR="009827D9" w:rsidRPr="00C65A91" w:rsidRDefault="009827D9" w:rsidP="00663720">
            <w:pPr>
              <w:spacing w:line="480" w:lineRule="auto"/>
              <w:jc w:val="center"/>
              <w:rPr>
                <w:rFonts w:ascii="Arial" w:hAnsi="Arial" w:cs="Arial"/>
                <w:sz w:val="20"/>
                <w:szCs w:val="20"/>
              </w:rPr>
            </w:pPr>
            <w:r w:rsidRPr="00C65A91">
              <w:rPr>
                <w:rFonts w:ascii="Arial" w:hAnsi="Arial" w:cs="Arial"/>
                <w:sz w:val="20"/>
                <w:szCs w:val="20"/>
              </w:rPr>
              <w:t>8.1%</w:t>
            </w:r>
          </w:p>
        </w:tc>
        <w:tc>
          <w:tcPr>
            <w:tcW w:w="1134" w:type="dxa"/>
            <w:tcBorders>
              <w:top w:val="single" w:sz="4" w:space="0" w:color="auto"/>
              <w:bottom w:val="single" w:sz="4" w:space="0" w:color="auto"/>
            </w:tcBorders>
          </w:tcPr>
          <w:p w14:paraId="5CC3BA59" w14:textId="77777777" w:rsidR="009827D9" w:rsidRDefault="009827D9" w:rsidP="00663720">
            <w:pPr>
              <w:spacing w:line="480" w:lineRule="auto"/>
              <w:jc w:val="center"/>
              <w:rPr>
                <w:rFonts w:ascii="Arial" w:hAnsi="Arial" w:cs="Arial"/>
                <w:sz w:val="20"/>
                <w:szCs w:val="20"/>
              </w:rPr>
            </w:pPr>
          </w:p>
          <w:p w14:paraId="5BD0CBC3" w14:textId="77777777" w:rsidR="009827D9" w:rsidRPr="00C65A91" w:rsidRDefault="009827D9" w:rsidP="00663720">
            <w:pPr>
              <w:spacing w:line="480" w:lineRule="auto"/>
              <w:jc w:val="center"/>
              <w:rPr>
                <w:rFonts w:ascii="Arial" w:hAnsi="Arial" w:cs="Arial"/>
                <w:sz w:val="20"/>
                <w:szCs w:val="20"/>
              </w:rPr>
            </w:pPr>
            <w:r w:rsidRPr="00C65A91">
              <w:rPr>
                <w:rFonts w:ascii="Arial" w:hAnsi="Arial" w:cs="Arial"/>
                <w:sz w:val="20"/>
                <w:szCs w:val="20"/>
              </w:rPr>
              <w:t>21.6%</w:t>
            </w:r>
          </w:p>
        </w:tc>
        <w:tc>
          <w:tcPr>
            <w:tcW w:w="4490" w:type="dxa"/>
            <w:tcBorders>
              <w:top w:val="single" w:sz="4" w:space="0" w:color="auto"/>
              <w:bottom w:val="single" w:sz="4" w:space="0" w:color="auto"/>
            </w:tcBorders>
          </w:tcPr>
          <w:p w14:paraId="7425D31A" w14:textId="77777777" w:rsidR="009827D9" w:rsidRPr="00C33C82" w:rsidRDefault="009827D9" w:rsidP="00663720">
            <w:pPr>
              <w:spacing w:line="480" w:lineRule="auto"/>
              <w:rPr>
                <w:rFonts w:ascii="Arial" w:hAnsi="Arial" w:cs="Arial"/>
                <w:sz w:val="20"/>
                <w:szCs w:val="20"/>
              </w:rPr>
            </w:pPr>
            <w:r>
              <w:rPr>
                <w:rFonts w:ascii="Arial" w:hAnsi="Arial" w:cs="Arial"/>
                <w:sz w:val="20"/>
                <w:szCs w:val="20"/>
              </w:rPr>
              <w:t xml:space="preserve">Sharp rise in young people reporting managing well with their healthy lifestyle. </w:t>
            </w:r>
            <w:r w:rsidRPr="00C33C82">
              <w:rPr>
                <w:rFonts w:ascii="Arial" w:hAnsi="Arial" w:cs="Arial"/>
                <w:sz w:val="20"/>
                <w:szCs w:val="20"/>
              </w:rPr>
              <w:t>Indicating</w:t>
            </w:r>
            <w:r>
              <w:rPr>
                <w:rFonts w:ascii="Arial" w:hAnsi="Arial" w:cs="Arial"/>
                <w:sz w:val="20"/>
                <w:szCs w:val="20"/>
              </w:rPr>
              <w:t xml:space="preserve"> possible</w:t>
            </w:r>
            <w:r w:rsidRPr="00C33C82">
              <w:rPr>
                <w:rFonts w:ascii="Arial" w:hAnsi="Arial" w:cs="Arial"/>
                <w:sz w:val="20"/>
                <w:szCs w:val="20"/>
              </w:rPr>
              <w:t xml:space="preserve"> better routines, </w:t>
            </w:r>
            <w:r>
              <w:rPr>
                <w:rFonts w:ascii="Arial" w:hAnsi="Arial" w:cs="Arial"/>
                <w:sz w:val="20"/>
                <w:szCs w:val="20"/>
              </w:rPr>
              <w:t>nutrition</w:t>
            </w:r>
            <w:r w:rsidRPr="00C33C82">
              <w:rPr>
                <w:rFonts w:ascii="Arial" w:hAnsi="Arial" w:cs="Arial"/>
                <w:sz w:val="20"/>
                <w:szCs w:val="20"/>
              </w:rPr>
              <w:t>, exercise habits and positiv</w:t>
            </w:r>
            <w:r>
              <w:rPr>
                <w:rFonts w:ascii="Arial" w:hAnsi="Arial" w:cs="Arial"/>
                <w:sz w:val="20"/>
                <w:szCs w:val="20"/>
              </w:rPr>
              <w:t>e adoption of</w:t>
            </w:r>
            <w:r w:rsidRPr="00C33C82">
              <w:rPr>
                <w:rFonts w:ascii="Arial" w:hAnsi="Arial" w:cs="Arial"/>
                <w:sz w:val="20"/>
                <w:szCs w:val="20"/>
              </w:rPr>
              <w:t xml:space="preserve"> healthy lifestyle choices</w:t>
            </w:r>
            <w:r>
              <w:rPr>
                <w:rFonts w:ascii="Arial" w:hAnsi="Arial" w:cs="Arial"/>
                <w:sz w:val="20"/>
                <w:szCs w:val="20"/>
              </w:rPr>
              <w:t xml:space="preserve"> and behaviours. Indicates awareness and link between physical health and positive mental wellbeing.</w:t>
            </w:r>
          </w:p>
        </w:tc>
      </w:tr>
      <w:tr w:rsidR="009827D9" w14:paraId="570D40BD" w14:textId="77777777" w:rsidTr="00293833">
        <w:tc>
          <w:tcPr>
            <w:tcW w:w="2269" w:type="dxa"/>
            <w:tcBorders>
              <w:top w:val="single" w:sz="4" w:space="0" w:color="auto"/>
              <w:bottom w:val="single" w:sz="4" w:space="0" w:color="auto"/>
            </w:tcBorders>
          </w:tcPr>
          <w:p w14:paraId="795F807C" w14:textId="77777777" w:rsidR="009827D9" w:rsidRDefault="009827D9" w:rsidP="00663720">
            <w:pPr>
              <w:spacing w:line="480" w:lineRule="auto"/>
              <w:jc w:val="center"/>
              <w:rPr>
                <w:rFonts w:ascii="Arial" w:hAnsi="Arial" w:cs="Arial"/>
                <w:b/>
                <w:bCs/>
                <w:sz w:val="20"/>
                <w:szCs w:val="20"/>
              </w:rPr>
            </w:pPr>
          </w:p>
          <w:p w14:paraId="5FD117B8" w14:textId="77777777" w:rsidR="009827D9" w:rsidRPr="00C65A91" w:rsidRDefault="009827D9" w:rsidP="00663720">
            <w:pPr>
              <w:spacing w:line="480" w:lineRule="auto"/>
              <w:jc w:val="center"/>
              <w:rPr>
                <w:rFonts w:ascii="Arial" w:hAnsi="Arial" w:cs="Arial"/>
                <w:b/>
                <w:bCs/>
                <w:sz w:val="20"/>
                <w:szCs w:val="20"/>
              </w:rPr>
            </w:pPr>
            <w:r w:rsidRPr="00C65A91">
              <w:rPr>
                <w:rFonts w:ascii="Arial" w:hAnsi="Arial" w:cs="Arial"/>
                <w:b/>
                <w:bCs/>
                <w:sz w:val="20"/>
                <w:szCs w:val="20"/>
              </w:rPr>
              <w:t>Where you Live</w:t>
            </w:r>
          </w:p>
        </w:tc>
        <w:tc>
          <w:tcPr>
            <w:tcW w:w="1133" w:type="dxa"/>
            <w:tcBorders>
              <w:top w:val="single" w:sz="4" w:space="0" w:color="auto"/>
              <w:bottom w:val="single" w:sz="4" w:space="0" w:color="auto"/>
            </w:tcBorders>
          </w:tcPr>
          <w:p w14:paraId="7387E5A7" w14:textId="77777777" w:rsidR="009827D9" w:rsidRDefault="009827D9" w:rsidP="00663720">
            <w:pPr>
              <w:spacing w:line="480" w:lineRule="auto"/>
              <w:jc w:val="center"/>
              <w:rPr>
                <w:rFonts w:ascii="Arial" w:hAnsi="Arial" w:cs="Arial"/>
                <w:sz w:val="20"/>
                <w:szCs w:val="20"/>
              </w:rPr>
            </w:pPr>
          </w:p>
          <w:p w14:paraId="3F822284" w14:textId="77777777" w:rsidR="009827D9" w:rsidRPr="00C65A91" w:rsidRDefault="009827D9" w:rsidP="00663720">
            <w:pPr>
              <w:spacing w:line="480" w:lineRule="auto"/>
              <w:jc w:val="center"/>
              <w:rPr>
                <w:rFonts w:ascii="Arial" w:hAnsi="Arial" w:cs="Arial"/>
                <w:sz w:val="20"/>
                <w:szCs w:val="20"/>
              </w:rPr>
            </w:pPr>
            <w:r w:rsidRPr="00C65A91">
              <w:rPr>
                <w:rFonts w:ascii="Arial" w:hAnsi="Arial" w:cs="Arial"/>
                <w:sz w:val="20"/>
                <w:szCs w:val="20"/>
              </w:rPr>
              <w:t>45.9%</w:t>
            </w:r>
          </w:p>
        </w:tc>
        <w:tc>
          <w:tcPr>
            <w:tcW w:w="1134" w:type="dxa"/>
            <w:tcBorders>
              <w:top w:val="single" w:sz="4" w:space="0" w:color="auto"/>
              <w:bottom w:val="single" w:sz="4" w:space="0" w:color="auto"/>
            </w:tcBorders>
          </w:tcPr>
          <w:p w14:paraId="7E72FCB0" w14:textId="77777777" w:rsidR="009827D9" w:rsidRDefault="009827D9" w:rsidP="00663720">
            <w:pPr>
              <w:spacing w:line="480" w:lineRule="auto"/>
              <w:jc w:val="center"/>
              <w:rPr>
                <w:rFonts w:ascii="Arial" w:hAnsi="Arial" w:cs="Arial"/>
                <w:sz w:val="20"/>
                <w:szCs w:val="20"/>
              </w:rPr>
            </w:pPr>
          </w:p>
          <w:p w14:paraId="1C54EADE" w14:textId="77777777" w:rsidR="009827D9" w:rsidRPr="00C65A91" w:rsidRDefault="009827D9" w:rsidP="00663720">
            <w:pPr>
              <w:spacing w:line="480" w:lineRule="auto"/>
              <w:jc w:val="center"/>
              <w:rPr>
                <w:rFonts w:ascii="Arial" w:hAnsi="Arial" w:cs="Arial"/>
                <w:sz w:val="20"/>
                <w:szCs w:val="20"/>
              </w:rPr>
            </w:pPr>
            <w:r w:rsidRPr="00C65A91">
              <w:rPr>
                <w:rFonts w:ascii="Arial" w:hAnsi="Arial" w:cs="Arial"/>
                <w:sz w:val="20"/>
                <w:szCs w:val="20"/>
              </w:rPr>
              <w:t>54.1%</w:t>
            </w:r>
          </w:p>
        </w:tc>
        <w:tc>
          <w:tcPr>
            <w:tcW w:w="4490" w:type="dxa"/>
            <w:tcBorders>
              <w:top w:val="single" w:sz="4" w:space="0" w:color="auto"/>
              <w:bottom w:val="single" w:sz="4" w:space="0" w:color="auto"/>
            </w:tcBorders>
          </w:tcPr>
          <w:p w14:paraId="00C3151A" w14:textId="206D735C" w:rsidR="009827D9" w:rsidRPr="00C33C82" w:rsidRDefault="009827D9" w:rsidP="00663720">
            <w:pPr>
              <w:spacing w:line="480" w:lineRule="auto"/>
              <w:rPr>
                <w:rFonts w:ascii="Arial" w:hAnsi="Arial" w:cs="Arial"/>
                <w:sz w:val="20"/>
                <w:szCs w:val="20"/>
              </w:rPr>
            </w:pPr>
            <w:r>
              <w:rPr>
                <w:rFonts w:ascii="Arial" w:hAnsi="Arial" w:cs="Arial"/>
                <w:sz w:val="20"/>
                <w:szCs w:val="20"/>
              </w:rPr>
              <w:t xml:space="preserve">Highest proportion of young people already in a positive position before intervention, </w:t>
            </w:r>
            <w:r w:rsidR="00F3326C">
              <w:rPr>
                <w:rFonts w:ascii="Arial" w:hAnsi="Arial" w:cs="Arial"/>
                <w:sz w:val="20"/>
                <w:szCs w:val="20"/>
              </w:rPr>
              <w:t>however</w:t>
            </w:r>
            <w:r>
              <w:rPr>
                <w:rFonts w:ascii="Arial" w:hAnsi="Arial" w:cs="Arial"/>
                <w:sz w:val="20"/>
                <w:szCs w:val="20"/>
              </w:rPr>
              <w:t xml:space="preserve"> improvements still seen. Possible higher levels of independence, feeling safer at home, more positive routine and healthier </w:t>
            </w:r>
            <w:r>
              <w:rPr>
                <w:rFonts w:ascii="Arial" w:hAnsi="Arial" w:cs="Arial"/>
                <w:sz w:val="20"/>
                <w:szCs w:val="20"/>
              </w:rPr>
              <w:lastRenderedPageBreak/>
              <w:t>family home dynamic. Service provided support with family dynamic and positive home and life routines.</w:t>
            </w:r>
          </w:p>
        </w:tc>
      </w:tr>
      <w:tr w:rsidR="009827D9" w14:paraId="45B3D915" w14:textId="77777777" w:rsidTr="00293833">
        <w:tc>
          <w:tcPr>
            <w:tcW w:w="2269" w:type="dxa"/>
            <w:tcBorders>
              <w:top w:val="single" w:sz="4" w:space="0" w:color="auto"/>
              <w:bottom w:val="single" w:sz="4" w:space="0" w:color="auto"/>
            </w:tcBorders>
          </w:tcPr>
          <w:p w14:paraId="327978A4" w14:textId="77777777" w:rsidR="009827D9" w:rsidRDefault="009827D9" w:rsidP="00663720">
            <w:pPr>
              <w:spacing w:line="480" w:lineRule="auto"/>
              <w:jc w:val="center"/>
              <w:rPr>
                <w:rFonts w:ascii="Arial" w:hAnsi="Arial" w:cs="Arial"/>
                <w:b/>
                <w:bCs/>
                <w:sz w:val="20"/>
                <w:szCs w:val="20"/>
              </w:rPr>
            </w:pPr>
          </w:p>
          <w:p w14:paraId="7915F2AF" w14:textId="77777777" w:rsidR="009827D9" w:rsidRPr="00C65A91" w:rsidRDefault="009827D9" w:rsidP="00663720">
            <w:pPr>
              <w:spacing w:line="480" w:lineRule="auto"/>
              <w:jc w:val="center"/>
              <w:rPr>
                <w:rFonts w:ascii="Arial" w:hAnsi="Arial" w:cs="Arial"/>
                <w:b/>
                <w:bCs/>
                <w:sz w:val="20"/>
                <w:szCs w:val="20"/>
              </w:rPr>
            </w:pPr>
            <w:r w:rsidRPr="00C65A91">
              <w:rPr>
                <w:rFonts w:ascii="Arial" w:hAnsi="Arial" w:cs="Arial"/>
                <w:b/>
                <w:bCs/>
                <w:sz w:val="20"/>
                <w:szCs w:val="20"/>
              </w:rPr>
              <w:t>Friends &amp; Relationships</w:t>
            </w:r>
          </w:p>
        </w:tc>
        <w:tc>
          <w:tcPr>
            <w:tcW w:w="1133" w:type="dxa"/>
            <w:tcBorders>
              <w:top w:val="single" w:sz="4" w:space="0" w:color="auto"/>
              <w:bottom w:val="single" w:sz="4" w:space="0" w:color="auto"/>
            </w:tcBorders>
          </w:tcPr>
          <w:p w14:paraId="5A0C0BE0" w14:textId="77777777" w:rsidR="009827D9" w:rsidRDefault="009827D9" w:rsidP="00663720">
            <w:pPr>
              <w:spacing w:line="480" w:lineRule="auto"/>
              <w:jc w:val="center"/>
              <w:rPr>
                <w:rFonts w:ascii="Arial" w:hAnsi="Arial" w:cs="Arial"/>
                <w:sz w:val="20"/>
                <w:szCs w:val="20"/>
              </w:rPr>
            </w:pPr>
          </w:p>
          <w:p w14:paraId="1B306439" w14:textId="77777777" w:rsidR="009827D9" w:rsidRPr="00C65A91" w:rsidRDefault="009827D9" w:rsidP="00663720">
            <w:pPr>
              <w:spacing w:line="480" w:lineRule="auto"/>
              <w:jc w:val="center"/>
              <w:rPr>
                <w:rFonts w:ascii="Arial" w:hAnsi="Arial" w:cs="Arial"/>
                <w:sz w:val="20"/>
                <w:szCs w:val="20"/>
              </w:rPr>
            </w:pPr>
            <w:r w:rsidRPr="00C65A91">
              <w:rPr>
                <w:rFonts w:ascii="Arial" w:hAnsi="Arial" w:cs="Arial"/>
                <w:sz w:val="20"/>
                <w:szCs w:val="20"/>
              </w:rPr>
              <w:t>21.6%</w:t>
            </w:r>
          </w:p>
        </w:tc>
        <w:tc>
          <w:tcPr>
            <w:tcW w:w="1134" w:type="dxa"/>
            <w:tcBorders>
              <w:top w:val="single" w:sz="4" w:space="0" w:color="auto"/>
              <w:bottom w:val="single" w:sz="4" w:space="0" w:color="auto"/>
            </w:tcBorders>
          </w:tcPr>
          <w:p w14:paraId="2A819C00" w14:textId="77777777" w:rsidR="009827D9" w:rsidRDefault="009827D9" w:rsidP="00663720">
            <w:pPr>
              <w:spacing w:line="480" w:lineRule="auto"/>
              <w:jc w:val="center"/>
              <w:rPr>
                <w:rFonts w:ascii="Arial" w:hAnsi="Arial" w:cs="Arial"/>
                <w:sz w:val="20"/>
                <w:szCs w:val="20"/>
              </w:rPr>
            </w:pPr>
          </w:p>
          <w:p w14:paraId="494A75CE" w14:textId="77777777" w:rsidR="009827D9" w:rsidRPr="00C65A91" w:rsidRDefault="009827D9" w:rsidP="00663720">
            <w:pPr>
              <w:spacing w:line="480" w:lineRule="auto"/>
              <w:jc w:val="center"/>
              <w:rPr>
                <w:rFonts w:ascii="Arial" w:hAnsi="Arial" w:cs="Arial"/>
                <w:sz w:val="20"/>
                <w:szCs w:val="20"/>
              </w:rPr>
            </w:pPr>
            <w:r w:rsidRPr="00C65A91">
              <w:rPr>
                <w:rFonts w:ascii="Arial" w:hAnsi="Arial" w:cs="Arial"/>
                <w:sz w:val="20"/>
                <w:szCs w:val="20"/>
              </w:rPr>
              <w:t>35.1%</w:t>
            </w:r>
          </w:p>
        </w:tc>
        <w:tc>
          <w:tcPr>
            <w:tcW w:w="4490" w:type="dxa"/>
            <w:tcBorders>
              <w:top w:val="single" w:sz="4" w:space="0" w:color="auto"/>
              <w:bottom w:val="single" w:sz="4" w:space="0" w:color="auto"/>
            </w:tcBorders>
          </w:tcPr>
          <w:p w14:paraId="48963674" w14:textId="77777777" w:rsidR="009827D9" w:rsidRPr="00C33C82" w:rsidRDefault="009827D9" w:rsidP="00663720">
            <w:pPr>
              <w:spacing w:line="480" w:lineRule="auto"/>
              <w:rPr>
                <w:rFonts w:ascii="Arial" w:hAnsi="Arial" w:cs="Arial"/>
                <w:sz w:val="20"/>
                <w:szCs w:val="20"/>
              </w:rPr>
            </w:pPr>
            <w:r>
              <w:rPr>
                <w:rFonts w:ascii="Arial" w:hAnsi="Arial" w:cs="Arial"/>
                <w:sz w:val="20"/>
                <w:szCs w:val="20"/>
              </w:rPr>
              <w:t>Relatively strong aspect at pre-intervention. Post-intervention level highlights possible improved peer and family connections, increased confidence in social skills, ability to form and maintain positive and supportive friendships and relationships.</w:t>
            </w:r>
          </w:p>
        </w:tc>
      </w:tr>
      <w:tr w:rsidR="009827D9" w14:paraId="104CEDA7" w14:textId="77777777" w:rsidTr="00293833">
        <w:tc>
          <w:tcPr>
            <w:tcW w:w="2269" w:type="dxa"/>
            <w:tcBorders>
              <w:top w:val="single" w:sz="4" w:space="0" w:color="auto"/>
              <w:bottom w:val="single" w:sz="4" w:space="0" w:color="auto"/>
            </w:tcBorders>
          </w:tcPr>
          <w:p w14:paraId="1F9BC569" w14:textId="77777777" w:rsidR="009827D9" w:rsidRDefault="009827D9" w:rsidP="00663720">
            <w:pPr>
              <w:spacing w:line="480" w:lineRule="auto"/>
              <w:jc w:val="center"/>
              <w:rPr>
                <w:rFonts w:ascii="Arial" w:hAnsi="Arial" w:cs="Arial"/>
                <w:b/>
                <w:bCs/>
                <w:sz w:val="20"/>
                <w:szCs w:val="20"/>
              </w:rPr>
            </w:pPr>
          </w:p>
          <w:p w14:paraId="35F10B43" w14:textId="77777777" w:rsidR="009827D9" w:rsidRPr="00C65A91" w:rsidRDefault="009827D9" w:rsidP="00663720">
            <w:pPr>
              <w:spacing w:line="480" w:lineRule="auto"/>
              <w:jc w:val="center"/>
              <w:rPr>
                <w:rFonts w:ascii="Arial" w:hAnsi="Arial" w:cs="Arial"/>
                <w:b/>
                <w:bCs/>
                <w:sz w:val="20"/>
                <w:szCs w:val="20"/>
              </w:rPr>
            </w:pPr>
            <w:r w:rsidRPr="00C65A91">
              <w:rPr>
                <w:rFonts w:ascii="Arial" w:hAnsi="Arial" w:cs="Arial"/>
                <w:b/>
                <w:bCs/>
                <w:sz w:val="20"/>
                <w:szCs w:val="20"/>
              </w:rPr>
              <w:t>School/Training/Work</w:t>
            </w:r>
          </w:p>
        </w:tc>
        <w:tc>
          <w:tcPr>
            <w:tcW w:w="1133" w:type="dxa"/>
            <w:tcBorders>
              <w:top w:val="single" w:sz="4" w:space="0" w:color="auto"/>
              <w:bottom w:val="single" w:sz="4" w:space="0" w:color="auto"/>
            </w:tcBorders>
          </w:tcPr>
          <w:p w14:paraId="7B49D311" w14:textId="77777777" w:rsidR="009827D9" w:rsidRDefault="009827D9" w:rsidP="00663720">
            <w:pPr>
              <w:spacing w:line="480" w:lineRule="auto"/>
              <w:jc w:val="center"/>
              <w:rPr>
                <w:rFonts w:ascii="Arial" w:hAnsi="Arial" w:cs="Arial"/>
                <w:sz w:val="20"/>
                <w:szCs w:val="20"/>
              </w:rPr>
            </w:pPr>
          </w:p>
          <w:p w14:paraId="5A332930" w14:textId="77777777" w:rsidR="009827D9" w:rsidRPr="00C65A91" w:rsidRDefault="009827D9" w:rsidP="00663720">
            <w:pPr>
              <w:spacing w:line="480" w:lineRule="auto"/>
              <w:jc w:val="center"/>
              <w:rPr>
                <w:rFonts w:ascii="Arial" w:hAnsi="Arial" w:cs="Arial"/>
                <w:sz w:val="20"/>
                <w:szCs w:val="20"/>
              </w:rPr>
            </w:pPr>
            <w:r w:rsidRPr="00C65A91">
              <w:rPr>
                <w:rFonts w:ascii="Arial" w:hAnsi="Arial" w:cs="Arial"/>
                <w:sz w:val="20"/>
                <w:szCs w:val="20"/>
              </w:rPr>
              <w:t>5.4%</w:t>
            </w:r>
          </w:p>
        </w:tc>
        <w:tc>
          <w:tcPr>
            <w:tcW w:w="1134" w:type="dxa"/>
            <w:tcBorders>
              <w:top w:val="single" w:sz="4" w:space="0" w:color="auto"/>
              <w:bottom w:val="single" w:sz="4" w:space="0" w:color="auto"/>
            </w:tcBorders>
          </w:tcPr>
          <w:p w14:paraId="77BFF392" w14:textId="77777777" w:rsidR="009827D9" w:rsidRDefault="009827D9" w:rsidP="00663720">
            <w:pPr>
              <w:spacing w:line="480" w:lineRule="auto"/>
              <w:jc w:val="center"/>
              <w:rPr>
                <w:rFonts w:ascii="Arial" w:hAnsi="Arial" w:cs="Arial"/>
                <w:sz w:val="20"/>
                <w:szCs w:val="20"/>
              </w:rPr>
            </w:pPr>
          </w:p>
          <w:p w14:paraId="19F01FC7" w14:textId="77777777" w:rsidR="009827D9" w:rsidRPr="00C65A91" w:rsidRDefault="009827D9" w:rsidP="00663720">
            <w:pPr>
              <w:spacing w:line="480" w:lineRule="auto"/>
              <w:jc w:val="center"/>
              <w:rPr>
                <w:rFonts w:ascii="Arial" w:hAnsi="Arial" w:cs="Arial"/>
                <w:sz w:val="20"/>
                <w:szCs w:val="20"/>
              </w:rPr>
            </w:pPr>
            <w:r w:rsidRPr="00C65A91">
              <w:rPr>
                <w:rFonts w:ascii="Arial" w:hAnsi="Arial" w:cs="Arial"/>
                <w:sz w:val="20"/>
                <w:szCs w:val="20"/>
              </w:rPr>
              <w:t>24.3%</w:t>
            </w:r>
          </w:p>
        </w:tc>
        <w:tc>
          <w:tcPr>
            <w:tcW w:w="4490" w:type="dxa"/>
            <w:tcBorders>
              <w:top w:val="single" w:sz="4" w:space="0" w:color="auto"/>
              <w:bottom w:val="single" w:sz="4" w:space="0" w:color="auto"/>
            </w:tcBorders>
          </w:tcPr>
          <w:p w14:paraId="2BFFD2F6" w14:textId="77777777" w:rsidR="009827D9" w:rsidRPr="00C33C82" w:rsidRDefault="009827D9" w:rsidP="00663720">
            <w:pPr>
              <w:spacing w:line="480" w:lineRule="auto"/>
              <w:rPr>
                <w:rFonts w:ascii="Arial" w:hAnsi="Arial" w:cs="Arial"/>
                <w:sz w:val="20"/>
                <w:szCs w:val="20"/>
              </w:rPr>
            </w:pPr>
            <w:r>
              <w:rPr>
                <w:rFonts w:ascii="Arial" w:hAnsi="Arial" w:cs="Arial"/>
                <w:sz w:val="20"/>
                <w:szCs w:val="20"/>
              </w:rPr>
              <w:t>Engagement and experience of education was very low pre-intervention. Many young people may be experiencing poor attendance, low motivation, academic difficulties, school-related anxiety or conflict in educational settings. Post-intervention levels reflect possible increased educational engagement, reduced anxiety, or positive educational setting outlook.</w:t>
            </w:r>
          </w:p>
        </w:tc>
      </w:tr>
      <w:tr w:rsidR="009827D9" w14:paraId="3126DCD6" w14:textId="77777777" w:rsidTr="00293833">
        <w:tc>
          <w:tcPr>
            <w:tcW w:w="2269" w:type="dxa"/>
            <w:tcBorders>
              <w:top w:val="single" w:sz="4" w:space="0" w:color="auto"/>
              <w:bottom w:val="single" w:sz="4" w:space="0" w:color="auto"/>
            </w:tcBorders>
          </w:tcPr>
          <w:p w14:paraId="7245E1AD" w14:textId="77777777" w:rsidR="009827D9" w:rsidRDefault="009827D9" w:rsidP="00663720">
            <w:pPr>
              <w:spacing w:line="480" w:lineRule="auto"/>
              <w:jc w:val="center"/>
              <w:rPr>
                <w:rFonts w:ascii="Arial" w:hAnsi="Arial" w:cs="Arial"/>
                <w:b/>
                <w:bCs/>
                <w:sz w:val="20"/>
                <w:szCs w:val="20"/>
              </w:rPr>
            </w:pPr>
          </w:p>
          <w:p w14:paraId="7DEFAB05" w14:textId="77777777" w:rsidR="009827D9" w:rsidRPr="00C65A91" w:rsidRDefault="009827D9" w:rsidP="00663720">
            <w:pPr>
              <w:spacing w:line="480" w:lineRule="auto"/>
              <w:jc w:val="center"/>
              <w:rPr>
                <w:rFonts w:ascii="Arial" w:hAnsi="Arial" w:cs="Arial"/>
                <w:b/>
                <w:bCs/>
                <w:sz w:val="20"/>
                <w:szCs w:val="20"/>
              </w:rPr>
            </w:pPr>
            <w:r w:rsidRPr="00C65A91">
              <w:rPr>
                <w:rFonts w:ascii="Arial" w:hAnsi="Arial" w:cs="Arial"/>
                <w:b/>
                <w:bCs/>
                <w:sz w:val="20"/>
                <w:szCs w:val="20"/>
              </w:rPr>
              <w:t>How You Use Your Time</w:t>
            </w:r>
          </w:p>
        </w:tc>
        <w:tc>
          <w:tcPr>
            <w:tcW w:w="1133" w:type="dxa"/>
            <w:tcBorders>
              <w:top w:val="single" w:sz="4" w:space="0" w:color="auto"/>
              <w:bottom w:val="single" w:sz="4" w:space="0" w:color="auto"/>
            </w:tcBorders>
          </w:tcPr>
          <w:p w14:paraId="6E80E4B6" w14:textId="77777777" w:rsidR="009827D9" w:rsidRDefault="009827D9" w:rsidP="00663720">
            <w:pPr>
              <w:spacing w:line="480" w:lineRule="auto"/>
              <w:jc w:val="center"/>
              <w:rPr>
                <w:rFonts w:ascii="Arial" w:hAnsi="Arial" w:cs="Arial"/>
                <w:sz w:val="20"/>
                <w:szCs w:val="20"/>
              </w:rPr>
            </w:pPr>
          </w:p>
          <w:p w14:paraId="61D30ABC" w14:textId="77777777" w:rsidR="009827D9" w:rsidRPr="00C65A91" w:rsidRDefault="009827D9" w:rsidP="00663720">
            <w:pPr>
              <w:spacing w:line="480" w:lineRule="auto"/>
              <w:jc w:val="center"/>
              <w:rPr>
                <w:rFonts w:ascii="Arial" w:hAnsi="Arial" w:cs="Arial"/>
                <w:sz w:val="20"/>
                <w:szCs w:val="20"/>
              </w:rPr>
            </w:pPr>
            <w:r w:rsidRPr="00C65A91">
              <w:rPr>
                <w:rFonts w:ascii="Arial" w:hAnsi="Arial" w:cs="Arial"/>
                <w:sz w:val="20"/>
                <w:szCs w:val="20"/>
              </w:rPr>
              <w:t>18.9%</w:t>
            </w:r>
          </w:p>
        </w:tc>
        <w:tc>
          <w:tcPr>
            <w:tcW w:w="1134" w:type="dxa"/>
            <w:tcBorders>
              <w:top w:val="single" w:sz="4" w:space="0" w:color="auto"/>
              <w:bottom w:val="single" w:sz="4" w:space="0" w:color="auto"/>
            </w:tcBorders>
          </w:tcPr>
          <w:p w14:paraId="784FA86F" w14:textId="77777777" w:rsidR="009827D9" w:rsidRDefault="009827D9" w:rsidP="00663720">
            <w:pPr>
              <w:spacing w:line="480" w:lineRule="auto"/>
              <w:jc w:val="center"/>
              <w:rPr>
                <w:rFonts w:ascii="Arial" w:hAnsi="Arial" w:cs="Arial"/>
                <w:sz w:val="20"/>
                <w:szCs w:val="20"/>
              </w:rPr>
            </w:pPr>
          </w:p>
          <w:p w14:paraId="22FD97DF" w14:textId="77777777" w:rsidR="009827D9" w:rsidRPr="00C65A91" w:rsidRDefault="009827D9" w:rsidP="00663720">
            <w:pPr>
              <w:spacing w:line="480" w:lineRule="auto"/>
              <w:jc w:val="center"/>
              <w:rPr>
                <w:rFonts w:ascii="Arial" w:hAnsi="Arial" w:cs="Arial"/>
                <w:sz w:val="20"/>
                <w:szCs w:val="20"/>
              </w:rPr>
            </w:pPr>
            <w:r w:rsidRPr="00C65A91">
              <w:rPr>
                <w:rFonts w:ascii="Arial" w:hAnsi="Arial" w:cs="Arial"/>
                <w:sz w:val="20"/>
                <w:szCs w:val="20"/>
              </w:rPr>
              <w:t>27.0%</w:t>
            </w:r>
          </w:p>
        </w:tc>
        <w:tc>
          <w:tcPr>
            <w:tcW w:w="4490" w:type="dxa"/>
            <w:tcBorders>
              <w:top w:val="single" w:sz="4" w:space="0" w:color="auto"/>
              <w:bottom w:val="single" w:sz="4" w:space="0" w:color="auto"/>
            </w:tcBorders>
          </w:tcPr>
          <w:p w14:paraId="75B80F10" w14:textId="77777777" w:rsidR="009827D9" w:rsidRPr="00C33C82" w:rsidRDefault="009827D9" w:rsidP="00663720">
            <w:pPr>
              <w:spacing w:line="480" w:lineRule="auto"/>
              <w:rPr>
                <w:rFonts w:ascii="Arial" w:hAnsi="Arial" w:cs="Arial"/>
                <w:sz w:val="20"/>
                <w:szCs w:val="20"/>
              </w:rPr>
            </w:pPr>
            <w:r>
              <w:rPr>
                <w:rFonts w:ascii="Arial" w:hAnsi="Arial" w:cs="Arial"/>
                <w:sz w:val="20"/>
                <w:szCs w:val="20"/>
              </w:rPr>
              <w:t>Post-intervention levels showed an increase in young people reporting more productive and positive use of their free time such as finding meaningful activities and support to use their time in healthier and more productive ways.</w:t>
            </w:r>
          </w:p>
        </w:tc>
      </w:tr>
      <w:tr w:rsidR="009827D9" w14:paraId="7D99C179" w14:textId="77777777" w:rsidTr="00293833">
        <w:tc>
          <w:tcPr>
            <w:tcW w:w="2269" w:type="dxa"/>
            <w:tcBorders>
              <w:top w:val="single" w:sz="4" w:space="0" w:color="auto"/>
            </w:tcBorders>
          </w:tcPr>
          <w:p w14:paraId="3AF2D9AE" w14:textId="77777777" w:rsidR="009827D9" w:rsidRDefault="009827D9" w:rsidP="00663720">
            <w:pPr>
              <w:spacing w:line="480" w:lineRule="auto"/>
              <w:jc w:val="center"/>
              <w:rPr>
                <w:rFonts w:ascii="Arial" w:hAnsi="Arial" w:cs="Arial"/>
                <w:b/>
                <w:bCs/>
                <w:sz w:val="20"/>
                <w:szCs w:val="20"/>
              </w:rPr>
            </w:pPr>
          </w:p>
          <w:p w14:paraId="1195BD2F" w14:textId="77777777" w:rsidR="009827D9" w:rsidRPr="00C65A91" w:rsidRDefault="009827D9" w:rsidP="00663720">
            <w:pPr>
              <w:spacing w:line="480" w:lineRule="auto"/>
              <w:jc w:val="center"/>
              <w:rPr>
                <w:rFonts w:ascii="Arial" w:hAnsi="Arial" w:cs="Arial"/>
                <w:b/>
                <w:bCs/>
                <w:sz w:val="20"/>
                <w:szCs w:val="20"/>
              </w:rPr>
            </w:pPr>
            <w:r w:rsidRPr="00C65A91">
              <w:rPr>
                <w:rFonts w:ascii="Arial" w:hAnsi="Arial" w:cs="Arial"/>
                <w:b/>
                <w:bCs/>
                <w:sz w:val="20"/>
                <w:szCs w:val="20"/>
              </w:rPr>
              <w:t>Self-esteem</w:t>
            </w:r>
          </w:p>
        </w:tc>
        <w:tc>
          <w:tcPr>
            <w:tcW w:w="1133" w:type="dxa"/>
            <w:tcBorders>
              <w:top w:val="single" w:sz="4" w:space="0" w:color="auto"/>
            </w:tcBorders>
          </w:tcPr>
          <w:p w14:paraId="388766CD" w14:textId="77777777" w:rsidR="009827D9" w:rsidRDefault="009827D9" w:rsidP="00663720">
            <w:pPr>
              <w:spacing w:line="480" w:lineRule="auto"/>
              <w:jc w:val="center"/>
              <w:rPr>
                <w:rFonts w:ascii="Arial" w:hAnsi="Arial" w:cs="Arial"/>
                <w:sz w:val="20"/>
                <w:szCs w:val="20"/>
              </w:rPr>
            </w:pPr>
          </w:p>
          <w:p w14:paraId="3D7F9F30" w14:textId="77777777" w:rsidR="009827D9" w:rsidRPr="00C65A91" w:rsidRDefault="009827D9" w:rsidP="00663720">
            <w:pPr>
              <w:spacing w:line="480" w:lineRule="auto"/>
              <w:jc w:val="center"/>
              <w:rPr>
                <w:rFonts w:ascii="Arial" w:hAnsi="Arial" w:cs="Arial"/>
                <w:sz w:val="20"/>
                <w:szCs w:val="20"/>
              </w:rPr>
            </w:pPr>
            <w:r w:rsidRPr="00C65A91">
              <w:rPr>
                <w:rFonts w:ascii="Arial" w:hAnsi="Arial" w:cs="Arial"/>
                <w:sz w:val="20"/>
                <w:szCs w:val="20"/>
              </w:rPr>
              <w:t>2.7%</w:t>
            </w:r>
          </w:p>
        </w:tc>
        <w:tc>
          <w:tcPr>
            <w:tcW w:w="1134" w:type="dxa"/>
            <w:tcBorders>
              <w:top w:val="single" w:sz="4" w:space="0" w:color="auto"/>
            </w:tcBorders>
          </w:tcPr>
          <w:p w14:paraId="640AD0AC" w14:textId="77777777" w:rsidR="009827D9" w:rsidRDefault="009827D9" w:rsidP="00663720">
            <w:pPr>
              <w:spacing w:line="480" w:lineRule="auto"/>
              <w:jc w:val="center"/>
              <w:rPr>
                <w:rFonts w:ascii="Arial" w:hAnsi="Arial" w:cs="Arial"/>
                <w:sz w:val="20"/>
                <w:szCs w:val="20"/>
              </w:rPr>
            </w:pPr>
          </w:p>
          <w:p w14:paraId="0DF44754" w14:textId="77777777" w:rsidR="009827D9" w:rsidRPr="00C65A91" w:rsidRDefault="009827D9" w:rsidP="00663720">
            <w:pPr>
              <w:spacing w:line="480" w:lineRule="auto"/>
              <w:jc w:val="center"/>
              <w:rPr>
                <w:rFonts w:ascii="Arial" w:hAnsi="Arial" w:cs="Arial"/>
                <w:sz w:val="20"/>
                <w:szCs w:val="20"/>
              </w:rPr>
            </w:pPr>
            <w:r w:rsidRPr="00C65A91">
              <w:rPr>
                <w:rFonts w:ascii="Arial" w:hAnsi="Arial" w:cs="Arial"/>
                <w:sz w:val="20"/>
                <w:szCs w:val="20"/>
              </w:rPr>
              <w:t>13.5%</w:t>
            </w:r>
          </w:p>
        </w:tc>
        <w:tc>
          <w:tcPr>
            <w:tcW w:w="4490" w:type="dxa"/>
            <w:tcBorders>
              <w:top w:val="single" w:sz="4" w:space="0" w:color="auto"/>
            </w:tcBorders>
          </w:tcPr>
          <w:p w14:paraId="6F612A1E" w14:textId="77777777" w:rsidR="009827D9" w:rsidRPr="00C33C82" w:rsidRDefault="009827D9" w:rsidP="00663720">
            <w:pPr>
              <w:spacing w:line="480" w:lineRule="auto"/>
              <w:rPr>
                <w:rFonts w:ascii="Arial" w:hAnsi="Arial" w:cs="Arial"/>
                <w:sz w:val="20"/>
                <w:szCs w:val="20"/>
              </w:rPr>
            </w:pPr>
            <w:r>
              <w:rPr>
                <w:rFonts w:ascii="Arial" w:hAnsi="Arial" w:cs="Arial"/>
                <w:sz w:val="20"/>
                <w:szCs w:val="20"/>
              </w:rPr>
              <w:t>Starting from the lowest point of the aspects, with levels suggesting low self-</w:t>
            </w:r>
            <w:r>
              <w:rPr>
                <w:rFonts w:ascii="Arial" w:hAnsi="Arial" w:cs="Arial"/>
                <w:sz w:val="20"/>
                <w:szCs w:val="20"/>
              </w:rPr>
              <w:lastRenderedPageBreak/>
              <w:t>worth, negative self-talk and lack of confidence in their abilities. Post-intervention reports showed significant meaningful gains. Demonstrates that the intervention successfully helped young people develop confidence, increased self-belief, positive outlook and greater sense of personal agency.</w:t>
            </w:r>
          </w:p>
        </w:tc>
      </w:tr>
    </w:tbl>
    <w:p w14:paraId="4A6DB997" w14:textId="77777777" w:rsidR="00913617" w:rsidRDefault="00913617" w:rsidP="00663720">
      <w:pPr>
        <w:spacing w:line="480" w:lineRule="auto"/>
        <w:outlineLvl w:val="0"/>
        <w:rPr>
          <w:rFonts w:ascii="Arial" w:hAnsi="Arial" w:cs="Arial"/>
          <w:b/>
        </w:rPr>
      </w:pPr>
    </w:p>
    <w:p w14:paraId="1302EAAD" w14:textId="5991D38D" w:rsidR="0011022C" w:rsidRPr="00F12585" w:rsidRDefault="00F12585" w:rsidP="00663720">
      <w:pPr>
        <w:spacing w:line="480" w:lineRule="auto"/>
        <w:outlineLvl w:val="0"/>
        <w:rPr>
          <w:rFonts w:ascii="Arial" w:hAnsi="Arial" w:cs="Arial"/>
          <w:b/>
        </w:rPr>
      </w:pPr>
      <w:r>
        <w:rPr>
          <w:rFonts w:ascii="Arial" w:hAnsi="Arial" w:cs="Arial"/>
          <w:b/>
        </w:rPr>
        <w:t xml:space="preserve">5.2 </w:t>
      </w:r>
      <w:r w:rsidR="00224558" w:rsidRPr="00F12585">
        <w:rPr>
          <w:rFonts w:ascii="Arial" w:hAnsi="Arial" w:cs="Arial"/>
          <w:b/>
        </w:rPr>
        <w:t xml:space="preserve">Impact </w:t>
      </w:r>
      <w:r w:rsidR="00BC6B81" w:rsidRPr="00F12585">
        <w:rPr>
          <w:rFonts w:ascii="Arial" w:hAnsi="Arial" w:cs="Arial"/>
          <w:b/>
        </w:rPr>
        <w:t>and Efficiency of Brief Interventions in Early Prevention</w:t>
      </w:r>
    </w:p>
    <w:p w14:paraId="798DD5F5" w14:textId="77777777" w:rsidR="00F12585" w:rsidRDefault="00CC4B27" w:rsidP="00663720">
      <w:pPr>
        <w:spacing w:line="480" w:lineRule="auto"/>
        <w:rPr>
          <w:rFonts w:ascii="Arial" w:hAnsi="Arial" w:cs="Arial"/>
        </w:rPr>
      </w:pPr>
      <w:r w:rsidRPr="00CC4B27">
        <w:rPr>
          <w:rFonts w:ascii="Arial" w:hAnsi="Arial" w:cs="Arial"/>
        </w:rPr>
        <w:t xml:space="preserve">The emerging pattern across both qualitative and quantitative data sets is clear, showing that short-term, targeted support delivered in a youth-friendly and relational setting can be very effective on youth wellbeing. While the duration of the intervention was limited to a brief 4 sessions of support, the impact expands to emotional, physical and behavioural aspects of the young people’s lives. </w:t>
      </w:r>
    </w:p>
    <w:p w14:paraId="6CA3F52D" w14:textId="77777777" w:rsidR="00F12585" w:rsidRDefault="00F12585" w:rsidP="00663720">
      <w:pPr>
        <w:spacing w:line="480" w:lineRule="auto"/>
        <w:rPr>
          <w:rFonts w:ascii="Arial" w:hAnsi="Arial" w:cs="Arial"/>
        </w:rPr>
      </w:pPr>
    </w:p>
    <w:p w14:paraId="46A43094" w14:textId="6E4AD9B9" w:rsidR="00CC4B27" w:rsidRPr="00CC4B27" w:rsidRDefault="00CC4B27" w:rsidP="00663720">
      <w:pPr>
        <w:spacing w:line="480" w:lineRule="auto"/>
        <w:rPr>
          <w:rFonts w:ascii="Arial" w:hAnsi="Arial" w:cs="Arial"/>
        </w:rPr>
      </w:pPr>
      <w:r w:rsidRPr="00CC4B27">
        <w:rPr>
          <w:rFonts w:ascii="Arial" w:hAnsi="Arial" w:cs="Arial"/>
        </w:rPr>
        <w:t xml:space="preserve">The findings from the Barnardo’s Penderi Wellbeing Service supports and agrees with the wider literature on the efficacy and impact of brief, targeted intervention in supporting the emotional wellbeing among children and adolescents. McGeechan </w:t>
      </w:r>
      <w:r w:rsidRPr="00CC4B27">
        <w:rPr>
          <w:rFonts w:ascii="Arial" w:hAnsi="Arial" w:cs="Arial"/>
          <w:i/>
          <w:iCs/>
        </w:rPr>
        <w:t xml:space="preserve">et al. </w:t>
      </w:r>
      <w:r w:rsidRPr="00CC4B27">
        <w:rPr>
          <w:rFonts w:ascii="Arial" w:hAnsi="Arial" w:cs="Arial"/>
        </w:rPr>
        <w:t xml:space="preserve">(2018) highlighted the lack of studies into the effectiveness of targeted youth-based work on wellbeing interventions, especially in the context of preventative programmes. This study and research </w:t>
      </w:r>
      <w:proofErr w:type="gramStart"/>
      <w:r w:rsidRPr="00CC4B27">
        <w:rPr>
          <w:rFonts w:ascii="Arial" w:hAnsi="Arial" w:cs="Arial"/>
        </w:rPr>
        <w:t>begins</w:t>
      </w:r>
      <w:proofErr w:type="gramEnd"/>
      <w:r w:rsidRPr="00CC4B27">
        <w:rPr>
          <w:rFonts w:ascii="Arial" w:hAnsi="Arial" w:cs="Arial"/>
        </w:rPr>
        <w:t xml:space="preserve"> to address that gap, providing direct evidence of emotional improvement using a brief intervention model tailored to young people aged 9-17. Teasdale </w:t>
      </w:r>
      <w:r w:rsidRPr="00CC4B27">
        <w:rPr>
          <w:rFonts w:ascii="Arial" w:hAnsi="Arial" w:cs="Arial"/>
          <w:i/>
          <w:iCs/>
        </w:rPr>
        <w:t xml:space="preserve">et al. </w:t>
      </w:r>
      <w:r w:rsidRPr="00CC4B27">
        <w:rPr>
          <w:rFonts w:ascii="Arial" w:hAnsi="Arial" w:cs="Arial"/>
        </w:rPr>
        <w:t xml:space="preserve">(2024) similarly found that brief psychological interventions were effective for young people aged 12-25, where it improved emotional </w:t>
      </w:r>
      <w:r w:rsidRPr="00CC4B27">
        <w:rPr>
          <w:rFonts w:ascii="Arial" w:hAnsi="Arial" w:cs="Arial"/>
        </w:rPr>
        <w:lastRenderedPageBreak/>
        <w:t xml:space="preserve">functioning, reduced distress and increased resilience in their participation cohort. Participants in the Teasdale </w:t>
      </w:r>
      <w:r w:rsidRPr="00CC4B27">
        <w:rPr>
          <w:rFonts w:ascii="Arial" w:hAnsi="Arial" w:cs="Arial"/>
          <w:i/>
          <w:iCs/>
        </w:rPr>
        <w:t xml:space="preserve">et al. </w:t>
      </w:r>
      <w:r w:rsidRPr="00CC4B27">
        <w:rPr>
          <w:rFonts w:ascii="Arial" w:hAnsi="Arial" w:cs="Arial"/>
        </w:rPr>
        <w:t xml:space="preserve">(2024) study, like the Barnardo’s Wellbeing Service evaluation, benefitted from sessions that included coping skill building and emotional regulation. The inclusion of a parent/carer support session and reporting from involvement of the parent/carers in the study strengthens literature reporting of family involvement being of high importance, as showed by Project Air Strategy (2019), who labelled family engagement and parental support as “critical” to the outcomes of the young person when engaging with psychological interventions. In addition, the findings from this study agrees with NICE (2014, 2022) recommendations that interventions </w:t>
      </w:r>
      <w:r w:rsidR="00073B5B">
        <w:rPr>
          <w:rFonts w:ascii="Arial" w:hAnsi="Arial" w:cs="Arial"/>
        </w:rPr>
        <w:t>which</w:t>
      </w:r>
      <w:r w:rsidRPr="00CC4B27">
        <w:rPr>
          <w:rFonts w:ascii="Arial" w:hAnsi="Arial" w:cs="Arial"/>
        </w:rPr>
        <w:t xml:space="preserve"> are brief and structured can be both acceptable and beneficial, particularly when delivered in early circumstances. </w:t>
      </w:r>
    </w:p>
    <w:p w14:paraId="2CF84FDB" w14:textId="77777777" w:rsidR="00F12585" w:rsidRDefault="00F12585" w:rsidP="00663720">
      <w:pPr>
        <w:spacing w:line="480" w:lineRule="auto"/>
        <w:rPr>
          <w:rFonts w:ascii="Arial" w:hAnsi="Arial" w:cs="Arial"/>
        </w:rPr>
      </w:pPr>
    </w:p>
    <w:p w14:paraId="23E88B3D" w14:textId="601BFE51" w:rsidR="00CC4B27" w:rsidRPr="00CC4B27" w:rsidRDefault="00CC4B27" w:rsidP="00663720">
      <w:pPr>
        <w:spacing w:line="480" w:lineRule="auto"/>
        <w:rPr>
          <w:rFonts w:ascii="Arial" w:hAnsi="Arial" w:cs="Arial"/>
        </w:rPr>
      </w:pPr>
      <w:r w:rsidRPr="00CC4B27">
        <w:rPr>
          <w:rFonts w:ascii="Arial" w:hAnsi="Arial" w:cs="Arial"/>
        </w:rPr>
        <w:t xml:space="preserve">The quick delivery of support provided by the Penderi intervention model, highlighted by the parent/carers – “the waiting list was short and the process wasn’t long and drawn out but succinct and met child’s needs perfectly” and services “should be easily available to young people before problems become unmanageable” – confirms NICE’s (2014, 2022) guidance that brief interventions should act as a first point of response, before emotional and wellbeing problems escalate. This emphasizes the critical importance of early help as a core feature of public mental health strategies. The study shows that interventions can work most effectively when positioned as accessible and easy to respond when they are easy to refer into (via GP’s and schools) and low in entry criteria. This aligns with national guidance under the Wellbeing of Future Generations (Wales) Act 2015 and Welsh Government’s 2024-2034 </w:t>
      </w:r>
      <w:r w:rsidRPr="00CC4B27">
        <w:rPr>
          <w:rFonts w:ascii="Arial" w:hAnsi="Arial" w:cs="Arial"/>
        </w:rPr>
        <w:lastRenderedPageBreak/>
        <w:t>mental health strategy, that emphasises early intervention, prevention and local partnership working (Welsh Government, 2015, 2024, 2024</w:t>
      </w:r>
      <w:r w:rsidRPr="00CC4B27">
        <w:rPr>
          <w:rFonts w:ascii="Arial" w:hAnsi="Arial" w:cs="Arial"/>
          <w:vertAlign w:val="superscript"/>
        </w:rPr>
        <w:t>1</w:t>
      </w:r>
      <w:r w:rsidRPr="00CC4B27">
        <w:rPr>
          <w:rFonts w:ascii="Arial" w:hAnsi="Arial" w:cs="Arial"/>
        </w:rPr>
        <w:t xml:space="preserve">). </w:t>
      </w:r>
    </w:p>
    <w:p w14:paraId="3D300371" w14:textId="77777777" w:rsidR="00F12585" w:rsidRDefault="00F12585" w:rsidP="00663720">
      <w:pPr>
        <w:spacing w:line="480" w:lineRule="auto"/>
        <w:rPr>
          <w:rFonts w:ascii="Arial" w:hAnsi="Arial" w:cs="Arial"/>
        </w:rPr>
      </w:pPr>
    </w:p>
    <w:p w14:paraId="2B326519" w14:textId="4B55FF4D" w:rsidR="00CC4B27" w:rsidRPr="00CC4B27" w:rsidRDefault="00CC4B27" w:rsidP="00663720">
      <w:pPr>
        <w:spacing w:line="480" w:lineRule="auto"/>
        <w:rPr>
          <w:rFonts w:ascii="Arial" w:hAnsi="Arial" w:cs="Arial"/>
        </w:rPr>
      </w:pPr>
      <w:r w:rsidRPr="00CC4B27">
        <w:rPr>
          <w:rFonts w:ascii="Arial" w:hAnsi="Arial" w:cs="Arial"/>
        </w:rPr>
        <w:t xml:space="preserve">Another learning point from this study is the value of brief interventions within a whole-system, locality-based approach. The referral routes into the service show an effective integration of health, education and third-sector partnership working. This mirrors the multi-agency model from NYTH/NEST (2023), which calls for more multi-agency coordinated responses to youth wellbeing across Wales. As financial pressures and uncertainty increases, no single service can address the youth mental health crisis. Brief community-based services can act as a bridge, providing support early and helping young people and their families navigate to additional services if needed. </w:t>
      </w:r>
    </w:p>
    <w:p w14:paraId="1D55F169" w14:textId="78F5B3F4" w:rsidR="00224558" w:rsidRPr="00F12585" w:rsidRDefault="00F12585" w:rsidP="00663720">
      <w:pPr>
        <w:spacing w:line="480" w:lineRule="auto"/>
        <w:outlineLvl w:val="0"/>
        <w:rPr>
          <w:rFonts w:ascii="Arial" w:hAnsi="Arial" w:cs="Arial"/>
          <w:b/>
        </w:rPr>
      </w:pPr>
      <w:r w:rsidRPr="00F12585">
        <w:rPr>
          <w:rFonts w:ascii="Arial" w:hAnsi="Arial" w:cs="Arial"/>
          <w:b/>
        </w:rPr>
        <w:t>5.</w:t>
      </w:r>
      <w:r>
        <w:rPr>
          <w:rFonts w:ascii="Arial" w:hAnsi="Arial" w:cs="Arial"/>
          <w:b/>
        </w:rPr>
        <w:t xml:space="preserve">3 </w:t>
      </w:r>
      <w:r w:rsidRPr="00F12585">
        <w:rPr>
          <w:rFonts w:ascii="Arial" w:hAnsi="Arial" w:cs="Arial"/>
          <w:b/>
        </w:rPr>
        <w:t xml:space="preserve">Conclusion </w:t>
      </w:r>
    </w:p>
    <w:p w14:paraId="1E0BB991" w14:textId="77777777" w:rsidR="006B5149" w:rsidRPr="007D35CC" w:rsidRDefault="006B5149" w:rsidP="00663720">
      <w:pPr>
        <w:spacing w:line="480" w:lineRule="auto"/>
        <w:rPr>
          <w:rFonts w:ascii="Arial" w:hAnsi="Arial" w:cs="Arial"/>
        </w:rPr>
      </w:pPr>
      <w:r>
        <w:rPr>
          <w:rFonts w:ascii="Arial" w:hAnsi="Arial" w:cs="Arial"/>
        </w:rPr>
        <w:t>This research study has shown that brief wellbeing interventions, when delivered with inclusion, support and a trauma-informed approach, can make a real difference to the lives of young people. It highlights an accessible model of care that aligns strongly with national policy, goals and public health values. More importantly, it provides direct evidence from young people and their families that early intervention support works and emphasizes that it can be delivered without long waits, stigma or complexity. For professionals, practitioners and policy makers, it shows that brief interventions must be taken more seriously when addressing young people’s mental health at a critical stage of development and more importantly, positively influence their lives.</w:t>
      </w:r>
    </w:p>
    <w:p w14:paraId="405448FC" w14:textId="77777777" w:rsidR="006B5149" w:rsidRDefault="006B5149" w:rsidP="00663720">
      <w:pPr>
        <w:spacing w:line="480" w:lineRule="auto"/>
        <w:sectPr w:rsidR="006B5149">
          <w:pgSz w:w="11906" w:h="16838"/>
          <w:pgMar w:top="1440" w:right="1800" w:bottom="1440" w:left="1800" w:header="708" w:footer="708" w:gutter="0"/>
          <w:cols w:space="708"/>
          <w:docGrid w:linePitch="360"/>
        </w:sectPr>
      </w:pPr>
    </w:p>
    <w:p w14:paraId="05A5589E" w14:textId="77777777" w:rsidR="00F12585" w:rsidRPr="00F12585" w:rsidRDefault="00F12585" w:rsidP="00663720">
      <w:pPr>
        <w:spacing w:line="480" w:lineRule="auto"/>
      </w:pPr>
    </w:p>
    <w:p w14:paraId="3807A9FB" w14:textId="7305D993" w:rsidR="00C26D16" w:rsidRPr="00291376" w:rsidRDefault="00BA7FED" w:rsidP="006C5E88">
      <w:pPr>
        <w:pStyle w:val="ListParagraph"/>
        <w:numPr>
          <w:ilvl w:val="0"/>
          <w:numId w:val="3"/>
        </w:numPr>
        <w:spacing w:line="480" w:lineRule="auto"/>
        <w:outlineLvl w:val="0"/>
        <w:rPr>
          <w:rFonts w:ascii="Arial" w:hAnsi="Arial" w:cs="Arial"/>
          <w:b/>
          <w:sz w:val="24"/>
          <w:szCs w:val="24"/>
        </w:rPr>
      </w:pPr>
      <w:r w:rsidRPr="00291376">
        <w:rPr>
          <w:rFonts w:ascii="Arial" w:hAnsi="Arial" w:cs="Arial"/>
          <w:b/>
          <w:sz w:val="24"/>
          <w:szCs w:val="24"/>
        </w:rPr>
        <w:t xml:space="preserve">CONCLUSION </w:t>
      </w:r>
      <w:r w:rsidR="001C49A5" w:rsidRPr="00291376">
        <w:rPr>
          <w:rFonts w:ascii="Arial" w:hAnsi="Arial" w:cs="Arial"/>
          <w:b/>
          <w:sz w:val="24"/>
          <w:szCs w:val="24"/>
        </w:rPr>
        <w:t>AND RECOMMENDATIONS</w:t>
      </w:r>
      <w:bookmarkEnd w:id="10"/>
      <w:r w:rsidR="001C49A5" w:rsidRPr="00291376">
        <w:rPr>
          <w:rFonts w:ascii="Arial" w:hAnsi="Arial" w:cs="Arial"/>
          <w:b/>
          <w:sz w:val="24"/>
          <w:szCs w:val="24"/>
        </w:rPr>
        <w:t xml:space="preserve"> </w:t>
      </w:r>
    </w:p>
    <w:p w14:paraId="1CAD3517" w14:textId="5A84188B" w:rsidR="00CA20C3" w:rsidRDefault="00CA20C3" w:rsidP="00663720">
      <w:pPr>
        <w:spacing w:line="480" w:lineRule="auto"/>
        <w:rPr>
          <w:rFonts w:ascii="Arial" w:hAnsi="Arial" w:cs="Arial"/>
        </w:rPr>
      </w:pPr>
      <w:r w:rsidRPr="002375E6">
        <w:rPr>
          <w:rFonts w:ascii="Arial" w:hAnsi="Arial" w:cs="Arial"/>
        </w:rPr>
        <w:t xml:space="preserve">The evaluation of the Barnardo’s Wellbeing Service demonstrates that brief, targeted, trauma-informed interventions can effectively improve the emotional wellbeing of young people aged 9-17. Using a mixed methods approach the study gathered both quantitative and qualitative evidence of change, showing marked improvements in young people’s emotional regulation, self-esteem, life optimism and coping skills. </w:t>
      </w:r>
      <w:r w:rsidR="009E6262" w:rsidRPr="002375E6">
        <w:rPr>
          <w:rFonts w:ascii="Arial" w:hAnsi="Arial" w:cs="Arial"/>
        </w:rPr>
        <w:t xml:space="preserve">These findings are also consistent with the wider research literature that emphasises the effectiveness of early, brief interventions when delivered in friendly and supportive youth-friendly formats (Teasdale </w:t>
      </w:r>
      <w:r w:rsidR="009E6262" w:rsidRPr="002375E6">
        <w:rPr>
          <w:rFonts w:ascii="Arial" w:hAnsi="Arial" w:cs="Arial"/>
          <w:i/>
          <w:iCs/>
        </w:rPr>
        <w:t xml:space="preserve">et al., </w:t>
      </w:r>
      <w:r w:rsidR="009E6262" w:rsidRPr="002375E6">
        <w:rPr>
          <w:rFonts w:ascii="Arial" w:hAnsi="Arial" w:cs="Arial"/>
        </w:rPr>
        <w:t>2024; NICE, 2022).</w:t>
      </w:r>
    </w:p>
    <w:p w14:paraId="137E631A" w14:textId="77777777" w:rsidR="0022066F" w:rsidRPr="002375E6" w:rsidRDefault="0022066F" w:rsidP="00663720">
      <w:pPr>
        <w:spacing w:line="480" w:lineRule="auto"/>
        <w:rPr>
          <w:rFonts w:ascii="Arial" w:hAnsi="Arial" w:cs="Arial"/>
        </w:rPr>
      </w:pPr>
    </w:p>
    <w:p w14:paraId="3BDA634F" w14:textId="77777777" w:rsidR="00CA20C3" w:rsidRPr="002375E6" w:rsidRDefault="00CA20C3" w:rsidP="00663720">
      <w:pPr>
        <w:spacing w:line="480" w:lineRule="auto"/>
        <w:rPr>
          <w:rFonts w:ascii="Arial" w:hAnsi="Arial" w:cs="Arial"/>
        </w:rPr>
      </w:pPr>
      <w:r w:rsidRPr="002375E6">
        <w:rPr>
          <w:rFonts w:ascii="Arial" w:hAnsi="Arial" w:cs="Arial"/>
        </w:rPr>
        <w:t>Key findings include:</w:t>
      </w:r>
    </w:p>
    <w:p w14:paraId="4420B121" w14:textId="53393A50" w:rsidR="00CA20C3" w:rsidRPr="002375E6" w:rsidRDefault="00CA20C3" w:rsidP="00ED0447">
      <w:pPr>
        <w:pStyle w:val="ListParagraph"/>
        <w:numPr>
          <w:ilvl w:val="0"/>
          <w:numId w:val="43"/>
        </w:numPr>
        <w:spacing w:line="480" w:lineRule="auto"/>
        <w:rPr>
          <w:rFonts w:ascii="Arial" w:hAnsi="Arial" w:cs="Arial"/>
          <w:sz w:val="24"/>
          <w:szCs w:val="24"/>
        </w:rPr>
      </w:pPr>
      <w:r w:rsidRPr="002375E6">
        <w:rPr>
          <w:rFonts w:ascii="Arial" w:hAnsi="Arial" w:cs="Arial"/>
          <w:sz w:val="24"/>
          <w:szCs w:val="24"/>
        </w:rPr>
        <w:t xml:space="preserve">Immediate and measurable improvements in emotional wellbeing post-intervention </w:t>
      </w:r>
      <w:r w:rsidR="00E86B79">
        <w:rPr>
          <w:rFonts w:ascii="Arial" w:hAnsi="Arial" w:cs="Arial"/>
          <w:sz w:val="24"/>
          <w:szCs w:val="24"/>
        </w:rPr>
        <w:t>that</w:t>
      </w:r>
      <w:r w:rsidRPr="002375E6">
        <w:rPr>
          <w:rFonts w:ascii="Arial" w:hAnsi="Arial" w:cs="Arial"/>
          <w:sz w:val="24"/>
          <w:szCs w:val="24"/>
        </w:rPr>
        <w:t xml:space="preserve"> was observed by both young people and their parents/carers.</w:t>
      </w:r>
    </w:p>
    <w:p w14:paraId="35381A40" w14:textId="1FF20456" w:rsidR="00CA20C3" w:rsidRPr="002375E6" w:rsidRDefault="00CA20C3" w:rsidP="00ED0447">
      <w:pPr>
        <w:pStyle w:val="ListParagraph"/>
        <w:numPr>
          <w:ilvl w:val="0"/>
          <w:numId w:val="43"/>
        </w:numPr>
        <w:spacing w:line="480" w:lineRule="auto"/>
        <w:rPr>
          <w:rFonts w:ascii="Arial" w:hAnsi="Arial" w:cs="Arial"/>
          <w:sz w:val="24"/>
          <w:szCs w:val="24"/>
        </w:rPr>
      </w:pPr>
      <w:r w:rsidRPr="002375E6">
        <w:rPr>
          <w:rFonts w:ascii="Arial" w:hAnsi="Arial" w:cs="Arial"/>
          <w:sz w:val="24"/>
          <w:szCs w:val="24"/>
        </w:rPr>
        <w:t xml:space="preserve">Brief interventions, when delivered early, can provide coping skills </w:t>
      </w:r>
      <w:r w:rsidR="00982A67">
        <w:rPr>
          <w:rFonts w:ascii="Arial" w:hAnsi="Arial" w:cs="Arial"/>
          <w:sz w:val="24"/>
          <w:szCs w:val="24"/>
        </w:rPr>
        <w:t xml:space="preserve">and support </w:t>
      </w:r>
      <w:r w:rsidRPr="002375E6">
        <w:rPr>
          <w:rFonts w:ascii="Arial" w:hAnsi="Arial" w:cs="Arial"/>
          <w:sz w:val="24"/>
          <w:szCs w:val="24"/>
        </w:rPr>
        <w:t xml:space="preserve">to young people </w:t>
      </w:r>
      <w:r w:rsidR="00E86B79">
        <w:rPr>
          <w:rFonts w:ascii="Arial" w:hAnsi="Arial" w:cs="Arial"/>
          <w:sz w:val="24"/>
          <w:szCs w:val="24"/>
        </w:rPr>
        <w:t>with</w:t>
      </w:r>
      <w:r w:rsidRPr="002375E6">
        <w:rPr>
          <w:rFonts w:ascii="Arial" w:hAnsi="Arial" w:cs="Arial"/>
          <w:sz w:val="24"/>
          <w:szCs w:val="24"/>
        </w:rPr>
        <w:t xml:space="preserve"> multiple aspects of wellbeing. </w:t>
      </w:r>
    </w:p>
    <w:p w14:paraId="4453EC3B" w14:textId="6C99F2F9" w:rsidR="00CA20C3" w:rsidRPr="002375E6" w:rsidRDefault="00CA20C3" w:rsidP="00ED0447">
      <w:pPr>
        <w:pStyle w:val="ListParagraph"/>
        <w:numPr>
          <w:ilvl w:val="0"/>
          <w:numId w:val="43"/>
        </w:numPr>
        <w:spacing w:line="480" w:lineRule="auto"/>
        <w:rPr>
          <w:rFonts w:ascii="Arial" w:hAnsi="Arial" w:cs="Arial"/>
          <w:sz w:val="24"/>
          <w:szCs w:val="24"/>
        </w:rPr>
      </w:pPr>
      <w:r w:rsidRPr="002375E6">
        <w:rPr>
          <w:rFonts w:ascii="Arial" w:hAnsi="Arial" w:cs="Arial"/>
          <w:sz w:val="24"/>
          <w:szCs w:val="24"/>
        </w:rPr>
        <w:t>Positive engagements in safe environments</w:t>
      </w:r>
      <w:r w:rsidR="00C734EC">
        <w:rPr>
          <w:rFonts w:ascii="Arial" w:hAnsi="Arial" w:cs="Arial"/>
          <w:sz w:val="24"/>
          <w:szCs w:val="24"/>
        </w:rPr>
        <w:t xml:space="preserve"> where</w:t>
      </w:r>
      <w:r w:rsidRPr="002375E6">
        <w:rPr>
          <w:rFonts w:ascii="Arial" w:hAnsi="Arial" w:cs="Arial"/>
          <w:sz w:val="24"/>
          <w:szCs w:val="24"/>
        </w:rPr>
        <w:t xml:space="preserve"> young people report</w:t>
      </w:r>
      <w:r w:rsidR="00C734EC">
        <w:rPr>
          <w:rFonts w:ascii="Arial" w:hAnsi="Arial" w:cs="Arial"/>
          <w:sz w:val="24"/>
          <w:szCs w:val="24"/>
        </w:rPr>
        <w:t>ed</w:t>
      </w:r>
      <w:r w:rsidRPr="002375E6">
        <w:rPr>
          <w:rFonts w:ascii="Arial" w:hAnsi="Arial" w:cs="Arial"/>
          <w:sz w:val="24"/>
          <w:szCs w:val="24"/>
        </w:rPr>
        <w:t xml:space="preserve"> fe</w:t>
      </w:r>
      <w:r w:rsidR="009C353A">
        <w:rPr>
          <w:rFonts w:ascii="Arial" w:hAnsi="Arial" w:cs="Arial"/>
          <w:sz w:val="24"/>
          <w:szCs w:val="24"/>
        </w:rPr>
        <w:t>eling</w:t>
      </w:r>
      <w:r w:rsidRPr="002375E6">
        <w:rPr>
          <w:rFonts w:ascii="Arial" w:hAnsi="Arial" w:cs="Arial"/>
          <w:sz w:val="24"/>
          <w:szCs w:val="24"/>
        </w:rPr>
        <w:t xml:space="preserve"> listened to</w:t>
      </w:r>
      <w:r w:rsidR="00F60B12">
        <w:rPr>
          <w:rFonts w:ascii="Arial" w:hAnsi="Arial" w:cs="Arial"/>
          <w:sz w:val="24"/>
          <w:szCs w:val="24"/>
        </w:rPr>
        <w:t xml:space="preserve"> and</w:t>
      </w:r>
      <w:r w:rsidR="00E151C4">
        <w:rPr>
          <w:rFonts w:ascii="Arial" w:hAnsi="Arial" w:cs="Arial"/>
          <w:sz w:val="24"/>
          <w:szCs w:val="24"/>
        </w:rPr>
        <w:t xml:space="preserve"> </w:t>
      </w:r>
      <w:r w:rsidRPr="002375E6">
        <w:rPr>
          <w:rFonts w:ascii="Arial" w:hAnsi="Arial" w:cs="Arial"/>
          <w:sz w:val="24"/>
          <w:szCs w:val="24"/>
        </w:rPr>
        <w:t>empowered</w:t>
      </w:r>
      <w:r w:rsidR="00F60B12">
        <w:rPr>
          <w:rFonts w:ascii="Arial" w:hAnsi="Arial" w:cs="Arial"/>
          <w:sz w:val="24"/>
          <w:szCs w:val="24"/>
        </w:rPr>
        <w:t xml:space="preserve">, </w:t>
      </w:r>
      <w:r w:rsidR="00E151C4">
        <w:rPr>
          <w:rFonts w:ascii="Arial" w:hAnsi="Arial" w:cs="Arial"/>
          <w:sz w:val="24"/>
          <w:szCs w:val="24"/>
        </w:rPr>
        <w:t>enable</w:t>
      </w:r>
      <w:r w:rsidR="009C353A">
        <w:rPr>
          <w:rFonts w:ascii="Arial" w:hAnsi="Arial" w:cs="Arial"/>
          <w:sz w:val="24"/>
          <w:szCs w:val="24"/>
        </w:rPr>
        <w:t>d</w:t>
      </w:r>
      <w:r w:rsidRPr="002375E6">
        <w:rPr>
          <w:rFonts w:ascii="Arial" w:hAnsi="Arial" w:cs="Arial"/>
          <w:sz w:val="24"/>
          <w:szCs w:val="24"/>
        </w:rPr>
        <w:t xml:space="preserve"> </w:t>
      </w:r>
      <w:r w:rsidR="00E151C4">
        <w:rPr>
          <w:rFonts w:ascii="Arial" w:hAnsi="Arial" w:cs="Arial"/>
          <w:sz w:val="24"/>
          <w:szCs w:val="24"/>
        </w:rPr>
        <w:t>better</w:t>
      </w:r>
      <w:r w:rsidRPr="002375E6">
        <w:rPr>
          <w:rFonts w:ascii="Arial" w:hAnsi="Arial" w:cs="Arial"/>
          <w:sz w:val="24"/>
          <w:szCs w:val="24"/>
        </w:rPr>
        <w:t xml:space="preserve"> manage</w:t>
      </w:r>
      <w:r w:rsidR="00066F3E">
        <w:rPr>
          <w:rFonts w:ascii="Arial" w:hAnsi="Arial" w:cs="Arial"/>
          <w:sz w:val="24"/>
          <w:szCs w:val="24"/>
        </w:rPr>
        <w:t>ment of</w:t>
      </w:r>
      <w:r w:rsidRPr="002375E6">
        <w:rPr>
          <w:rFonts w:ascii="Arial" w:hAnsi="Arial" w:cs="Arial"/>
          <w:sz w:val="24"/>
          <w:szCs w:val="24"/>
        </w:rPr>
        <w:t xml:space="preserve"> stressful </w:t>
      </w:r>
      <w:r w:rsidR="00066F3E">
        <w:rPr>
          <w:rFonts w:ascii="Arial" w:hAnsi="Arial" w:cs="Arial"/>
          <w:sz w:val="24"/>
          <w:szCs w:val="24"/>
        </w:rPr>
        <w:t xml:space="preserve">and anxious </w:t>
      </w:r>
      <w:r w:rsidRPr="002375E6">
        <w:rPr>
          <w:rFonts w:ascii="Arial" w:hAnsi="Arial" w:cs="Arial"/>
          <w:sz w:val="24"/>
          <w:szCs w:val="24"/>
        </w:rPr>
        <w:t>situations.</w:t>
      </w:r>
    </w:p>
    <w:p w14:paraId="629A6B3F" w14:textId="0E929D59" w:rsidR="00CA20C3" w:rsidRPr="002375E6" w:rsidRDefault="00CA20C3" w:rsidP="00ED0447">
      <w:pPr>
        <w:pStyle w:val="ListParagraph"/>
        <w:numPr>
          <w:ilvl w:val="0"/>
          <w:numId w:val="43"/>
        </w:numPr>
        <w:spacing w:line="480" w:lineRule="auto"/>
        <w:rPr>
          <w:rFonts w:ascii="Arial" w:hAnsi="Arial" w:cs="Arial"/>
          <w:sz w:val="24"/>
          <w:szCs w:val="24"/>
        </w:rPr>
      </w:pPr>
      <w:r w:rsidRPr="002375E6">
        <w:rPr>
          <w:rFonts w:ascii="Arial" w:hAnsi="Arial" w:cs="Arial"/>
          <w:sz w:val="24"/>
          <w:szCs w:val="24"/>
        </w:rPr>
        <w:t>Critical importance of quality, relational workers</w:t>
      </w:r>
      <w:r w:rsidR="00066F3E">
        <w:rPr>
          <w:rFonts w:ascii="Arial" w:hAnsi="Arial" w:cs="Arial"/>
          <w:sz w:val="24"/>
          <w:szCs w:val="24"/>
        </w:rPr>
        <w:t xml:space="preserve"> - </w:t>
      </w:r>
      <w:r w:rsidRPr="002375E6">
        <w:rPr>
          <w:rFonts w:ascii="Arial" w:hAnsi="Arial" w:cs="Arial"/>
          <w:sz w:val="24"/>
          <w:szCs w:val="24"/>
        </w:rPr>
        <w:t>with young people reporting feeling the empathy and warmth of practitioners</w:t>
      </w:r>
      <w:r w:rsidR="005A657C">
        <w:rPr>
          <w:rFonts w:ascii="Arial" w:hAnsi="Arial" w:cs="Arial"/>
          <w:sz w:val="24"/>
          <w:szCs w:val="24"/>
        </w:rPr>
        <w:t xml:space="preserve"> - r</w:t>
      </w:r>
      <w:r w:rsidRPr="002375E6">
        <w:rPr>
          <w:rFonts w:ascii="Arial" w:hAnsi="Arial" w:cs="Arial"/>
          <w:sz w:val="24"/>
          <w:szCs w:val="24"/>
        </w:rPr>
        <w:t>epeatedly cited by young people and parents/carers as central to the success of interventional support.</w:t>
      </w:r>
    </w:p>
    <w:p w14:paraId="59114B98" w14:textId="77777777" w:rsidR="00CA20C3" w:rsidRPr="002375E6" w:rsidRDefault="00CA20C3" w:rsidP="00ED0447">
      <w:pPr>
        <w:pStyle w:val="ListParagraph"/>
        <w:numPr>
          <w:ilvl w:val="0"/>
          <w:numId w:val="43"/>
        </w:numPr>
        <w:spacing w:line="480" w:lineRule="auto"/>
        <w:rPr>
          <w:rFonts w:ascii="Arial" w:hAnsi="Arial" w:cs="Arial"/>
          <w:sz w:val="24"/>
          <w:szCs w:val="24"/>
        </w:rPr>
      </w:pPr>
      <w:r w:rsidRPr="002375E6">
        <w:rPr>
          <w:rFonts w:ascii="Arial" w:hAnsi="Arial" w:cs="Arial"/>
          <w:sz w:val="24"/>
          <w:szCs w:val="24"/>
        </w:rPr>
        <w:lastRenderedPageBreak/>
        <w:t>Timely and accessible delivery, with participants highlighting the importance of short waiting lists and access to local support.</w:t>
      </w:r>
    </w:p>
    <w:p w14:paraId="078DDBCA" w14:textId="2CD2ADB5" w:rsidR="00CA20C3" w:rsidRPr="002375E6" w:rsidRDefault="00CA20C3" w:rsidP="00ED0447">
      <w:pPr>
        <w:pStyle w:val="ListParagraph"/>
        <w:numPr>
          <w:ilvl w:val="0"/>
          <w:numId w:val="43"/>
        </w:numPr>
        <w:spacing w:line="480" w:lineRule="auto"/>
        <w:rPr>
          <w:rFonts w:ascii="Arial" w:hAnsi="Arial" w:cs="Arial"/>
          <w:sz w:val="24"/>
          <w:szCs w:val="24"/>
        </w:rPr>
      </w:pPr>
      <w:r w:rsidRPr="002375E6">
        <w:rPr>
          <w:rFonts w:ascii="Arial" w:hAnsi="Arial" w:cs="Arial"/>
          <w:sz w:val="24"/>
          <w:szCs w:val="24"/>
        </w:rPr>
        <w:t xml:space="preserve">Emphasized need for accessible </w:t>
      </w:r>
      <w:r w:rsidR="00AB499F">
        <w:rPr>
          <w:rFonts w:ascii="Arial" w:hAnsi="Arial" w:cs="Arial"/>
          <w:sz w:val="24"/>
          <w:szCs w:val="24"/>
        </w:rPr>
        <w:t xml:space="preserve">and </w:t>
      </w:r>
      <w:r w:rsidRPr="002375E6">
        <w:rPr>
          <w:rFonts w:ascii="Arial" w:hAnsi="Arial" w:cs="Arial"/>
          <w:sz w:val="24"/>
          <w:szCs w:val="24"/>
        </w:rPr>
        <w:t>sustained support, with some families expressing a desire for follow-up and continuity of care and support.</w:t>
      </w:r>
    </w:p>
    <w:p w14:paraId="6835987E" w14:textId="77777777" w:rsidR="00CA20C3" w:rsidRPr="002375E6" w:rsidRDefault="00CA20C3" w:rsidP="00663720">
      <w:pPr>
        <w:pStyle w:val="ListParagraph"/>
        <w:spacing w:line="480" w:lineRule="auto"/>
        <w:rPr>
          <w:rFonts w:ascii="Arial" w:hAnsi="Arial" w:cs="Arial"/>
          <w:sz w:val="24"/>
          <w:szCs w:val="24"/>
        </w:rPr>
      </w:pPr>
    </w:p>
    <w:p w14:paraId="6B27F7E2" w14:textId="794CFF86" w:rsidR="00CA20C3" w:rsidRDefault="00CA20C3" w:rsidP="00663720">
      <w:pPr>
        <w:spacing w:line="480" w:lineRule="auto"/>
        <w:rPr>
          <w:rFonts w:ascii="Arial" w:hAnsi="Arial" w:cs="Arial"/>
        </w:rPr>
      </w:pPr>
      <w:r w:rsidRPr="002375E6">
        <w:rPr>
          <w:rFonts w:ascii="Arial" w:hAnsi="Arial" w:cs="Arial"/>
        </w:rPr>
        <w:t xml:space="preserve">This study also highlighted the importance of trauma-informed practice and recognised gaps in reaching underrepresented groups such as high levels of neurodiverse people needing access to mental health and wellbeing services, and low levels of boys, compared to girls, receiving or accessing wellbeing support. </w:t>
      </w:r>
    </w:p>
    <w:p w14:paraId="21DC3E4F" w14:textId="77777777" w:rsidR="008E5F17" w:rsidRPr="002375E6" w:rsidRDefault="008E5F17" w:rsidP="00663720">
      <w:pPr>
        <w:spacing w:line="480" w:lineRule="auto"/>
        <w:rPr>
          <w:rFonts w:ascii="Arial" w:hAnsi="Arial" w:cs="Arial"/>
        </w:rPr>
      </w:pPr>
    </w:p>
    <w:p w14:paraId="775D7855" w14:textId="77777777" w:rsidR="00CA20C3" w:rsidRDefault="00CA20C3" w:rsidP="00663720">
      <w:pPr>
        <w:spacing w:line="480" w:lineRule="auto"/>
        <w:rPr>
          <w:rFonts w:ascii="Arial" w:hAnsi="Arial" w:cs="Arial"/>
        </w:rPr>
      </w:pPr>
      <w:r w:rsidRPr="002375E6">
        <w:rPr>
          <w:rFonts w:ascii="Arial" w:hAnsi="Arial" w:cs="Arial"/>
        </w:rPr>
        <w:t>The service evaluation confirms that brief wellbeing interventions can serve as an essential component of early meatal health and wellbeing support, offering young people a timely response to mild or moderate emotional difficulties. When relational, trauma-informed, and accessible, these services have the potential to reduce emotional distress, build resilience and prevent the escalation of mental health issues. Early interventions in mental health could help the NHS save £15 for every £1 invested over a 10-year period, reducing £63 million off the societal costs of psychosis (Oxford Health NHS Foundation Trust, 2016), creating huge long-term savings cost for the NHS, and the lives of the UK population.</w:t>
      </w:r>
    </w:p>
    <w:p w14:paraId="73FCBAF7" w14:textId="77777777" w:rsidR="008E5F17" w:rsidRPr="002375E6" w:rsidRDefault="008E5F17" w:rsidP="00663720">
      <w:pPr>
        <w:spacing w:line="480" w:lineRule="auto"/>
        <w:rPr>
          <w:rFonts w:ascii="Arial" w:hAnsi="Arial" w:cs="Arial"/>
        </w:rPr>
      </w:pPr>
    </w:p>
    <w:p w14:paraId="57DE4FFC" w14:textId="77777777" w:rsidR="00CA20C3" w:rsidRPr="002375E6" w:rsidRDefault="00CA20C3" w:rsidP="00663720">
      <w:pPr>
        <w:spacing w:line="480" w:lineRule="auto"/>
        <w:rPr>
          <w:rFonts w:ascii="Arial" w:hAnsi="Arial" w:cs="Arial"/>
        </w:rPr>
      </w:pPr>
      <w:r w:rsidRPr="002375E6">
        <w:rPr>
          <w:rFonts w:ascii="Arial" w:hAnsi="Arial" w:cs="Arial"/>
        </w:rPr>
        <w:t xml:space="preserve">At a policy level, this study supports the principles of preventative public health and aligns with Welsh Government frameworks such as the Well-being </w:t>
      </w:r>
      <w:r w:rsidRPr="002375E6">
        <w:rPr>
          <w:rFonts w:ascii="Arial" w:hAnsi="Arial" w:cs="Arial"/>
        </w:rPr>
        <w:lastRenderedPageBreak/>
        <w:t>of Future Generations (Wales) Act 2015 and the All-Age Mental Health and Wellbeing Strategy (2024–2034). By intervening early, such services can reduce demand on CAMHS and crisis services and promote health equity through addressing the unmet need in deprived areas.</w:t>
      </w:r>
    </w:p>
    <w:p w14:paraId="06AF612C" w14:textId="77777777" w:rsidR="00CA20C3" w:rsidRDefault="00CA20C3" w:rsidP="00663720">
      <w:pPr>
        <w:spacing w:line="480" w:lineRule="auto"/>
        <w:rPr>
          <w:rFonts w:ascii="Arial" w:hAnsi="Arial" w:cs="Arial"/>
        </w:rPr>
      </w:pPr>
      <w:r w:rsidRPr="002375E6">
        <w:rPr>
          <w:rFonts w:ascii="Arial" w:hAnsi="Arial" w:cs="Arial"/>
        </w:rPr>
        <w:t xml:space="preserve">However, the evaluation also highlights the areas of need for improvement. There is a lack of longitudinal data to determine whether the coping skills and emotional progress and gains are sustained over a longer period of a young person’s life. Underrepresented groups remain a challenge, with boys under engaging and lack of studies with supporting the mental health and wellbeing of ethnic minority youth. More real-world setting evaluations are needed to understand how is best to implement brief interventions most effectively, such as in schools and education settings, third-sector organisations and group or one-to-one delivery methods. Wallace </w:t>
      </w:r>
      <w:r w:rsidRPr="002375E6">
        <w:rPr>
          <w:rFonts w:ascii="Arial" w:hAnsi="Arial" w:cs="Arial"/>
          <w:i/>
          <w:iCs/>
        </w:rPr>
        <w:t xml:space="preserve">et al. </w:t>
      </w:r>
      <w:r w:rsidRPr="002375E6">
        <w:rPr>
          <w:rFonts w:ascii="Arial" w:hAnsi="Arial" w:cs="Arial"/>
        </w:rPr>
        <w:t>(2021) further emphasises that without sustainable long-term funding and integrated systems, the long-term Government and NHS promises of community-based interventions will forever remain fragile and inaccessible to all those who need it.</w:t>
      </w:r>
    </w:p>
    <w:p w14:paraId="09885BE2" w14:textId="77777777" w:rsidR="008E5F17" w:rsidRPr="002375E6" w:rsidRDefault="008E5F17" w:rsidP="00663720">
      <w:pPr>
        <w:spacing w:line="480" w:lineRule="auto"/>
        <w:rPr>
          <w:rFonts w:ascii="Arial" w:hAnsi="Arial" w:cs="Arial"/>
        </w:rPr>
      </w:pPr>
    </w:p>
    <w:p w14:paraId="112F9AAC" w14:textId="77777777" w:rsidR="00CA20C3" w:rsidRPr="002375E6" w:rsidRDefault="00CA20C3" w:rsidP="00663720">
      <w:pPr>
        <w:spacing w:line="480" w:lineRule="auto"/>
        <w:rPr>
          <w:rFonts w:ascii="Arial" w:hAnsi="Arial" w:cs="Arial"/>
        </w:rPr>
      </w:pPr>
      <w:r w:rsidRPr="002375E6">
        <w:rPr>
          <w:rFonts w:ascii="Arial" w:hAnsi="Arial" w:cs="Arial"/>
        </w:rPr>
        <w:t xml:space="preserve">The consistent emphasis and response from participants on feeling safe, validated and supported calls out for trauma-informed and relational approaches to be embedded into brief and targeted interventions as a standard level of practice. A recommendation and emphasis should be on practitioners and professionals should receive formal training in trauma-informed care and support, enabling the recognition of young people’s behaviour and emotional response as a possible manifestation of underlying distress and ACE’s (Adverse Childhood Experiences) (NICE, 2022, </w:t>
      </w:r>
      <w:r w:rsidRPr="002375E6">
        <w:rPr>
          <w:rFonts w:ascii="Arial" w:hAnsi="Arial" w:cs="Arial"/>
        </w:rPr>
        <w:lastRenderedPageBreak/>
        <w:t xml:space="preserve">NYTH/NEST, 2023). Relational safety should be prioritised over programme fidelity, particularly with children and young people who have experienced adversity or disadvantage. Staff who are delivering the brief, targeted interventions should be supported with reflective supervision, CPD opportunities, and access to mental health consultation. A well-supported workforce improves service dependability, protects practitioner wellbeing, and contributes to better outcomes across services and support (Wallace </w:t>
      </w:r>
      <w:r w:rsidRPr="002375E6">
        <w:rPr>
          <w:rFonts w:ascii="Arial" w:hAnsi="Arial" w:cs="Arial"/>
          <w:i/>
          <w:iCs/>
        </w:rPr>
        <w:t>et al</w:t>
      </w:r>
      <w:r w:rsidRPr="002375E6">
        <w:rPr>
          <w:rFonts w:ascii="Arial" w:hAnsi="Arial" w:cs="Arial"/>
        </w:rPr>
        <w:t xml:space="preserve">., </w:t>
      </w:r>
      <w:r w:rsidRPr="002375E6">
        <w:rPr>
          <w:rFonts w:ascii="Arial" w:hAnsi="Arial" w:cs="Arial"/>
          <w:i/>
          <w:iCs/>
        </w:rPr>
        <w:t>2021).</w:t>
      </w:r>
      <w:r w:rsidRPr="002375E6">
        <w:rPr>
          <w:rFonts w:ascii="Arial" w:hAnsi="Arial" w:cs="Arial"/>
        </w:rPr>
        <w:t xml:space="preserve"> National training and professional development infrastructure should be explored (Wallace </w:t>
      </w:r>
      <w:r w:rsidRPr="002375E6">
        <w:rPr>
          <w:rFonts w:ascii="Arial" w:hAnsi="Arial" w:cs="Arial"/>
          <w:i/>
          <w:iCs/>
        </w:rPr>
        <w:t>et al.,</w:t>
      </w:r>
      <w:r w:rsidRPr="002375E6">
        <w:rPr>
          <w:rFonts w:ascii="Arial" w:hAnsi="Arial" w:cs="Arial"/>
        </w:rPr>
        <w:t xml:space="preserve"> 2021).</w:t>
      </w:r>
    </w:p>
    <w:p w14:paraId="6A4D691C" w14:textId="77777777" w:rsidR="00CA20C3" w:rsidRPr="002375E6" w:rsidRDefault="00CA20C3" w:rsidP="00663720">
      <w:pPr>
        <w:spacing w:line="480" w:lineRule="auto"/>
        <w:rPr>
          <w:rFonts w:ascii="Arial" w:hAnsi="Arial" w:cs="Arial"/>
        </w:rPr>
      </w:pPr>
      <w:r w:rsidRPr="002375E6">
        <w:rPr>
          <w:rFonts w:ascii="Arial" w:hAnsi="Arial" w:cs="Arial"/>
        </w:rPr>
        <w:t xml:space="preserve">Additionally, given the strong evidence that parental/carer support enhances the efficacy of youth mental health and wellbeing interventions (Teasdale </w:t>
      </w:r>
      <w:r w:rsidRPr="002375E6">
        <w:rPr>
          <w:rFonts w:ascii="Arial" w:hAnsi="Arial" w:cs="Arial"/>
          <w:i/>
          <w:iCs/>
        </w:rPr>
        <w:t xml:space="preserve">et al., </w:t>
      </w:r>
      <w:r w:rsidRPr="002375E6">
        <w:rPr>
          <w:rFonts w:ascii="Arial" w:hAnsi="Arial" w:cs="Arial"/>
        </w:rPr>
        <w:t>2024), services should actively involve parents/carers, where possible and appropriate, from referral to follow up. Involvement and feedback from parents/carers will allow insight into any coping strategies or support techniques that have been effective or allow for alternative methods to be tried. Structured sessions or guidance should be available for families to support emotional regulation, reinforce learning, and identify ongoing needs. This aligns with a systemic approach to youth mental health that recognises families as key to sustained wellbeing.</w:t>
      </w:r>
    </w:p>
    <w:p w14:paraId="36C652F4" w14:textId="77777777" w:rsidR="00CA20C3" w:rsidRPr="002375E6" w:rsidRDefault="00CA20C3" w:rsidP="00663720">
      <w:pPr>
        <w:spacing w:line="480" w:lineRule="auto"/>
        <w:rPr>
          <w:rFonts w:ascii="Arial" w:hAnsi="Arial" w:cs="Arial"/>
        </w:rPr>
      </w:pPr>
      <w:r w:rsidRPr="002375E6">
        <w:rPr>
          <w:rFonts w:ascii="Arial" w:hAnsi="Arial" w:cs="Arial"/>
        </w:rPr>
        <w:t xml:space="preserve">Furthermore, to ensure the equity of access to all young people, services must adapt to engage underrepresented groups, particularly boys, neurodiverse young people, and those from ethically minoritised communities. Multi-agency produced outreach strategies, culturally responsive materials and adapted formats (such as sensory-sensitive approaches or outreach </w:t>
      </w:r>
      <w:r w:rsidRPr="002375E6">
        <w:rPr>
          <w:rFonts w:ascii="Arial" w:hAnsi="Arial" w:cs="Arial"/>
        </w:rPr>
        <w:lastRenderedPageBreak/>
        <w:t xml:space="preserve">support in multiple venues) should be considered to reduce access disparities (Patel </w:t>
      </w:r>
      <w:r w:rsidRPr="002375E6">
        <w:rPr>
          <w:rFonts w:ascii="Arial" w:hAnsi="Arial" w:cs="Arial"/>
          <w:i/>
          <w:iCs/>
        </w:rPr>
        <w:t xml:space="preserve">et al., </w:t>
      </w:r>
      <w:r w:rsidRPr="002375E6">
        <w:rPr>
          <w:rFonts w:ascii="Arial" w:hAnsi="Arial" w:cs="Arial"/>
        </w:rPr>
        <w:t>2007; Loades &amp; Mastroyannopoulou, 2010).</w:t>
      </w:r>
    </w:p>
    <w:p w14:paraId="7169372D" w14:textId="77777777" w:rsidR="00CA20C3" w:rsidRPr="002375E6" w:rsidRDefault="00CA20C3" w:rsidP="00663720">
      <w:pPr>
        <w:spacing w:line="480" w:lineRule="auto"/>
        <w:rPr>
          <w:rFonts w:ascii="Arial" w:hAnsi="Arial" w:cs="Arial"/>
        </w:rPr>
      </w:pPr>
    </w:p>
    <w:p w14:paraId="6C769FB3" w14:textId="77777777" w:rsidR="00CA20C3" w:rsidRPr="002375E6" w:rsidRDefault="00CA20C3" w:rsidP="00663720">
      <w:pPr>
        <w:spacing w:line="480" w:lineRule="auto"/>
        <w:rPr>
          <w:rFonts w:ascii="Arial" w:hAnsi="Arial" w:cs="Arial"/>
        </w:rPr>
      </w:pPr>
      <w:r w:rsidRPr="002375E6">
        <w:rPr>
          <w:rFonts w:ascii="Arial" w:hAnsi="Arial" w:cs="Arial"/>
        </w:rPr>
        <w:t xml:space="preserve">Policy makers and commissioners should recognise brief interventions as a part of a continuum of care, not just as standalone programmes. Positioned correctly, brief interventions can function as additional bridging services, bringing together universal services (such as school counselling) and specialist care (such as CAMHS). Integrating these support services within social prescribing, school wellbeing services, and primary care referral pathways is critical to its’s reach and success (Wallace </w:t>
      </w:r>
      <w:r w:rsidRPr="002375E6">
        <w:rPr>
          <w:rFonts w:ascii="Arial" w:hAnsi="Arial" w:cs="Arial"/>
          <w:i/>
          <w:iCs/>
        </w:rPr>
        <w:t xml:space="preserve">et al., </w:t>
      </w:r>
      <w:r w:rsidRPr="002375E6">
        <w:rPr>
          <w:rFonts w:ascii="Arial" w:hAnsi="Arial" w:cs="Arial"/>
        </w:rPr>
        <w:t xml:space="preserve">2021). To improve the effectiveness of multiple health and behaviour change interventions, collaborative approaches that target a arrange of intervention levels are beneficial for those in need of support (Fazelipour &amp; Cunningham, 2019). These brief and targeted interventions should be aligned with the Welsh Government priorities, including the All-Age Mental Health Strategy and Well-being of Future Generations Act (2015). This includes contributing to goals and impact targets around prevention, early help, and health equity. Services should also link with frameworks that promote multi-agency, trauma-informed, and community-based support models, such as NYTH/NEST (2023). Nevertheless, creating a long-lasting community impact is difficult without stability of funding. The uncertainty in today’s financial circumstances is one of the biggest, and most critical challenges that face mental health and wellbeing service providers. Commissioners must move away from short-term grants or pilot funding and invest in secure, multi-year budgets that allow for development of workforce, service evaluation and quality refinement. As </w:t>
      </w:r>
      <w:r w:rsidRPr="002375E6">
        <w:rPr>
          <w:rFonts w:ascii="Arial" w:hAnsi="Arial" w:cs="Arial"/>
        </w:rPr>
        <w:lastRenderedPageBreak/>
        <w:t xml:space="preserve">stressed by Wallace </w:t>
      </w:r>
      <w:r w:rsidRPr="002375E6">
        <w:rPr>
          <w:rFonts w:ascii="Arial" w:hAnsi="Arial" w:cs="Arial"/>
          <w:i/>
          <w:iCs/>
        </w:rPr>
        <w:t xml:space="preserve">et al. </w:t>
      </w:r>
      <w:r w:rsidRPr="002375E6">
        <w:rPr>
          <w:rFonts w:ascii="Arial" w:hAnsi="Arial" w:cs="Arial"/>
        </w:rPr>
        <w:t xml:space="preserve">(2021), sustainability of services is foundational to maintaining support quality and provision reach. </w:t>
      </w:r>
    </w:p>
    <w:p w14:paraId="1DD974AA" w14:textId="77777777" w:rsidR="00CA20C3" w:rsidRPr="002375E6" w:rsidRDefault="00CA20C3" w:rsidP="00663720">
      <w:pPr>
        <w:spacing w:line="480" w:lineRule="auto"/>
        <w:rPr>
          <w:rFonts w:ascii="Arial" w:hAnsi="Arial" w:cs="Arial"/>
        </w:rPr>
      </w:pPr>
      <w:r w:rsidRPr="002375E6">
        <w:rPr>
          <w:rFonts w:ascii="Arial" w:hAnsi="Arial" w:cs="Arial"/>
        </w:rPr>
        <w:t>There is a vital need to standardise outcome measurements across brief and targeted mental health services. The Welsh Government and partner providers and agencies need to consider a national framework to be followed by organisations, such as NHS Health Boards and clusters, for social prescribing and early intervention. Suggestions include competency and training framework for practitioners, shared referral and triage protocols, and integrated digital systems for tracking and measuring outcomes which would increase consistency, transparency, and stability across regions within Wales. Aligning with NICE (2022) recommendation of aspects/domains include emotional regulation, coping skills, social functioning, resilience, and emotional distress. Developing a core outcome set for brief interventions would enhance comparability, evidence synthesis, and policy advocacy.</w:t>
      </w:r>
    </w:p>
    <w:p w14:paraId="3A5D611E" w14:textId="77777777" w:rsidR="00CA20C3" w:rsidRPr="002375E6" w:rsidRDefault="00CA20C3" w:rsidP="00663720">
      <w:pPr>
        <w:spacing w:line="480" w:lineRule="auto"/>
        <w:rPr>
          <w:rFonts w:ascii="Arial" w:hAnsi="Arial" w:cs="Arial"/>
        </w:rPr>
      </w:pPr>
      <w:r w:rsidRPr="002375E6">
        <w:rPr>
          <w:rFonts w:ascii="Arial" w:hAnsi="Arial" w:cs="Arial"/>
        </w:rPr>
        <w:t>Services must strengthen their capacity for data collection and analysis to ensure continuous improvement of service quality. This includes using validated and national tools pre-, post-, and at follow-up, while embedding routine outcome monitoring. Real-time feedback from service users, both young people and their families, should help to inform the ongoing development of the services (Public Health Wales, 2022). Developing a flexible follow-up programme or set of instruments can further support sustained wellbeing of the young people, such as booster sessions, youth-group check-ins or signposting onto further support organisations.</w:t>
      </w:r>
    </w:p>
    <w:p w14:paraId="2B63A10E" w14:textId="77777777" w:rsidR="00CA20C3" w:rsidRPr="002375E6" w:rsidRDefault="00CA20C3" w:rsidP="00663720">
      <w:pPr>
        <w:spacing w:line="480" w:lineRule="auto"/>
        <w:rPr>
          <w:rFonts w:ascii="Arial" w:hAnsi="Arial" w:cs="Arial"/>
        </w:rPr>
      </w:pPr>
      <w:r w:rsidRPr="002375E6">
        <w:rPr>
          <w:rFonts w:ascii="Arial" w:hAnsi="Arial" w:cs="Arial"/>
        </w:rPr>
        <w:t xml:space="preserve">This evaluation reinforces that brief, targeted wellbeing interventions are a valuable, scalable tool for addressing the immediate emotional needs of </w:t>
      </w:r>
      <w:r w:rsidRPr="002375E6">
        <w:rPr>
          <w:rFonts w:ascii="Arial" w:hAnsi="Arial" w:cs="Arial"/>
        </w:rPr>
        <w:lastRenderedPageBreak/>
        <w:t>young people. They promote resilience, strengthen emotional regulation, and provide an incredibly vital first step in the mental health care pathway of young people. However, the success of such interventions relies on being sustainably funded, integrated within the local care and support systems, and are designed and improved with the voice of today’s youth at the heart.</w:t>
      </w:r>
    </w:p>
    <w:p w14:paraId="3576F3A1" w14:textId="77777777" w:rsidR="00C26D16" w:rsidRPr="00246A94" w:rsidRDefault="00C26D16" w:rsidP="00663720">
      <w:pPr>
        <w:spacing w:line="480" w:lineRule="auto"/>
        <w:rPr>
          <w:rFonts w:ascii="Arial" w:hAnsi="Arial" w:cs="Arial"/>
        </w:rPr>
      </w:pPr>
    </w:p>
    <w:p w14:paraId="2F6D44ED" w14:textId="2052CDE9" w:rsidR="0083215B" w:rsidRPr="00291376" w:rsidRDefault="005E060A" w:rsidP="00291376">
      <w:pPr>
        <w:pStyle w:val="ListParagraph"/>
        <w:numPr>
          <w:ilvl w:val="0"/>
          <w:numId w:val="3"/>
        </w:numPr>
        <w:spacing w:line="480" w:lineRule="auto"/>
        <w:outlineLvl w:val="0"/>
        <w:rPr>
          <w:rFonts w:ascii="Arial" w:hAnsi="Arial" w:cs="Arial"/>
          <w:b/>
        </w:rPr>
      </w:pPr>
      <w:r w:rsidRPr="00291376">
        <w:rPr>
          <w:rFonts w:ascii="Arial" w:hAnsi="Arial" w:cs="Arial"/>
          <w:b/>
        </w:rPr>
        <w:br w:type="page"/>
      </w:r>
      <w:bookmarkStart w:id="11" w:name="_Toc45110192"/>
      <w:r w:rsidR="00BA7FED" w:rsidRPr="00291376">
        <w:rPr>
          <w:rFonts w:ascii="Arial" w:hAnsi="Arial" w:cs="Arial"/>
          <w:b/>
          <w:sz w:val="24"/>
          <w:szCs w:val="24"/>
        </w:rPr>
        <w:lastRenderedPageBreak/>
        <w:t>REFERENCES</w:t>
      </w:r>
      <w:bookmarkEnd w:id="11"/>
      <w:r w:rsidR="00BA7FED" w:rsidRPr="00291376">
        <w:rPr>
          <w:rFonts w:ascii="Arial" w:hAnsi="Arial" w:cs="Arial"/>
          <w:b/>
          <w:sz w:val="24"/>
          <w:szCs w:val="24"/>
        </w:rPr>
        <w:t xml:space="preserve"> </w:t>
      </w:r>
    </w:p>
    <w:p w14:paraId="688A49B0" w14:textId="77777777" w:rsidR="009D1F5D" w:rsidRDefault="009D1F5D" w:rsidP="009D1F5D">
      <w:r>
        <w:t xml:space="preserve">Anthony, R., Moore, G., Page, N., Hewitt, G., Murphy, S. &amp; Melendez-Torres, G.J. (2022) ‘Warwick-Edinburgh Mental Wellbeing Scale and latent mean differences (SWEMWBS) in young people by current care status’, </w:t>
      </w:r>
      <w:r>
        <w:rPr>
          <w:i/>
          <w:iCs/>
        </w:rPr>
        <w:t xml:space="preserve">Quality of Life Research, </w:t>
      </w:r>
      <w:r>
        <w:t>31,</w:t>
      </w:r>
      <w:r>
        <w:rPr>
          <w:i/>
          <w:iCs/>
        </w:rPr>
        <w:t xml:space="preserve"> </w:t>
      </w:r>
      <w:r>
        <w:t xml:space="preserve">pp.205-213. Available at: </w:t>
      </w:r>
      <w:hyperlink r:id="rId14" w:history="1">
        <w:r>
          <w:rPr>
            <w:rStyle w:val="Hyperlink"/>
          </w:rPr>
          <w:t>https://doi.org/10.1007/s11136-021-02896-0</w:t>
        </w:r>
      </w:hyperlink>
      <w:r>
        <w:t xml:space="preserve"> </w:t>
      </w:r>
    </w:p>
    <w:p w14:paraId="0E360F9D" w14:textId="77777777" w:rsidR="00677B96" w:rsidRDefault="00677B96" w:rsidP="009D1F5D">
      <w:pPr>
        <w:rPr>
          <w:sz w:val="22"/>
          <w:szCs w:val="22"/>
        </w:rPr>
      </w:pPr>
    </w:p>
    <w:p w14:paraId="1C39DAF4" w14:textId="77777777" w:rsidR="009D1F5D" w:rsidRDefault="009D1F5D" w:rsidP="009D1F5D">
      <w:r>
        <w:t xml:space="preserve">Bahn, S. (2012) ‘Keeping Academic Field Researchers Safe: Ethical Safeguards’. </w:t>
      </w:r>
      <w:r>
        <w:rPr>
          <w:i/>
          <w:iCs/>
        </w:rPr>
        <w:t>Journal of Academic Ethics.</w:t>
      </w:r>
      <w:r>
        <w:t>10, pp.83-91.</w:t>
      </w:r>
      <w:r>
        <w:rPr>
          <w:i/>
          <w:iCs/>
        </w:rPr>
        <w:t xml:space="preserve"> </w:t>
      </w:r>
      <w:r>
        <w:t xml:space="preserve">Available at: </w:t>
      </w:r>
      <w:hyperlink r:id="rId15" w:history="1">
        <w:r>
          <w:rPr>
            <w:rStyle w:val="Hyperlink"/>
          </w:rPr>
          <w:t>https://doi.org/10.1007/s10805-012-9159-2</w:t>
        </w:r>
      </w:hyperlink>
      <w:r>
        <w:t xml:space="preserve"> </w:t>
      </w:r>
    </w:p>
    <w:p w14:paraId="186203AC" w14:textId="77777777" w:rsidR="00677B96" w:rsidRDefault="00677B96" w:rsidP="009D1F5D"/>
    <w:p w14:paraId="72917956" w14:textId="77777777" w:rsidR="009D1F5D" w:rsidRDefault="009D1F5D" w:rsidP="009D1F5D">
      <w:r>
        <w:t xml:space="preserve">Barnardo’s (2023) </w:t>
      </w:r>
      <w:r>
        <w:rPr>
          <w:i/>
          <w:iCs/>
        </w:rPr>
        <w:t xml:space="preserve">Barnardo’s Strategy 2024-2027. </w:t>
      </w:r>
      <w:r>
        <w:t xml:space="preserve">Available at: </w:t>
      </w:r>
      <w:hyperlink r:id="rId16" w:history="1">
        <w:r>
          <w:rPr>
            <w:rStyle w:val="Hyperlink"/>
          </w:rPr>
          <w:t>https://www.barnardos.org.uk/sites/default/files/2023-12/Barnardo%27s%20Strategy%202024%20-%202027%20%28FINAL%29.pdf</w:t>
        </w:r>
      </w:hyperlink>
      <w:r>
        <w:t xml:space="preserve"> (Accessed: 08 March 2025).</w:t>
      </w:r>
    </w:p>
    <w:p w14:paraId="6EC84275" w14:textId="77777777" w:rsidR="00677B96" w:rsidRDefault="00677B96" w:rsidP="009D1F5D"/>
    <w:p w14:paraId="51E8C902" w14:textId="77777777" w:rsidR="009D1F5D" w:rsidRDefault="009D1F5D" w:rsidP="009D1F5D">
      <w:r>
        <w:t xml:space="preserve">Bryman, A. (2016). </w:t>
      </w:r>
      <w:r>
        <w:rPr>
          <w:i/>
          <w:iCs/>
        </w:rPr>
        <w:t>Social Research Methods</w:t>
      </w:r>
      <w:r>
        <w:t>. 5th edn. Oxford University Press.</w:t>
      </w:r>
    </w:p>
    <w:p w14:paraId="6A7439CD" w14:textId="77777777" w:rsidR="009D1F5D" w:rsidRDefault="009D1F5D" w:rsidP="009D1F5D">
      <w:r>
        <w:t xml:space="preserve">Brynhyfryd Medical Centre (2025) </w:t>
      </w:r>
      <w:r>
        <w:rPr>
          <w:i/>
          <w:iCs/>
        </w:rPr>
        <w:t xml:space="preserve">About The Cluster. </w:t>
      </w:r>
      <w:r>
        <w:t xml:space="preserve">Available at: </w:t>
      </w:r>
      <w:hyperlink r:id="rId17" w:anchor=":~:text=The%20population%20of%20Penderi%20exhibits%20a%20range%20of,of%20patients%20who%20are%20unemployed%20and%2For%20single%20parents." w:history="1">
        <w:r>
          <w:rPr>
            <w:rStyle w:val="Hyperlink"/>
          </w:rPr>
          <w:t>About The Cluster - Brynhyfryd Medical Centre</w:t>
        </w:r>
      </w:hyperlink>
      <w:r>
        <w:t xml:space="preserve"> (Accessed 08 May 2025).</w:t>
      </w:r>
    </w:p>
    <w:p w14:paraId="0B12944C" w14:textId="77777777" w:rsidR="00677B96" w:rsidRDefault="00677B96" w:rsidP="009D1F5D"/>
    <w:p w14:paraId="07DA52C8" w14:textId="77777777" w:rsidR="009D1F5D" w:rsidRDefault="009D1F5D" w:rsidP="009D1F5D">
      <w:r>
        <w:t xml:space="preserve">Burnes, S., MacKieth, J. &amp; Greaves, S. (2019) </w:t>
      </w:r>
      <w:r>
        <w:rPr>
          <w:i/>
          <w:iCs/>
        </w:rPr>
        <w:t xml:space="preserve">My Mind Star User Guide. </w:t>
      </w:r>
      <w:r>
        <w:t xml:space="preserve">Available at: </w:t>
      </w:r>
      <w:hyperlink r:id="rId18" w:history="1">
        <w:r>
          <w:rPr>
            <w:rStyle w:val="Hyperlink"/>
          </w:rPr>
          <w:t>https://www.outcomesstar.org.uk/wp-content/uploads/My-Mind-Star_User-Guide_preview.pdf</w:t>
        </w:r>
      </w:hyperlink>
      <w:r>
        <w:t xml:space="preserve"> (Accessed: 12 April 2025).</w:t>
      </w:r>
    </w:p>
    <w:p w14:paraId="5CC0F965" w14:textId="77777777" w:rsidR="00677B96" w:rsidRDefault="00677B96" w:rsidP="009D1F5D"/>
    <w:p w14:paraId="5DA665F2" w14:textId="77777777" w:rsidR="009D1F5D" w:rsidRDefault="009D1F5D" w:rsidP="009D1F5D">
      <w:r>
        <w:t xml:space="preserve">Chambers, D., Cantrell, A. &amp; Booth, A. (2021) ‘Recognition of risk and prevention in safeguarding of children and young people: a mapping review and component analysis of service development interventions aimed at health and social care </w:t>
      </w:r>
      <w:proofErr w:type="gramStart"/>
      <w:r>
        <w:t>professionals’</w:t>
      </w:r>
      <w:proofErr w:type="gramEnd"/>
      <w:r>
        <w:t>. </w:t>
      </w:r>
      <w:r>
        <w:rPr>
          <w:i/>
          <w:iCs/>
        </w:rPr>
        <w:t>BMC Health Services Research.</w:t>
      </w:r>
      <w:r>
        <w:t xml:space="preserve"> 21(1241). Available at: </w:t>
      </w:r>
      <w:hyperlink r:id="rId19" w:history="1">
        <w:r>
          <w:rPr>
            <w:rStyle w:val="Hyperlink"/>
          </w:rPr>
          <w:t>https://doi.org/10.1186/s12913-021-07257-8</w:t>
        </w:r>
      </w:hyperlink>
      <w:r>
        <w:t xml:space="preserve"> </w:t>
      </w:r>
    </w:p>
    <w:p w14:paraId="2DF2613E" w14:textId="77777777" w:rsidR="00677B96" w:rsidRDefault="00677B96" w:rsidP="009D1F5D"/>
    <w:p w14:paraId="53A1E3F5" w14:textId="77777777" w:rsidR="009D1F5D" w:rsidRDefault="009D1F5D" w:rsidP="009D1F5D">
      <w:r>
        <w:t xml:space="preserve">Children’s Commissioner for Wales (2022). </w:t>
      </w:r>
      <w:r>
        <w:rPr>
          <w:i/>
          <w:iCs/>
        </w:rPr>
        <w:t>State of Children’s Rights Report</w:t>
      </w:r>
      <w:r>
        <w:t xml:space="preserve">. Available at: </w:t>
      </w:r>
      <w:hyperlink r:id="rId20" w:history="1">
        <w:r>
          <w:rPr>
            <w:rStyle w:val="Hyperlink"/>
          </w:rPr>
          <w:t>https://www.childcomwales.org.uk/wp-content/uploads/2023/10/CCFW-Annual-Report-and-Accounts-22-23.pdf</w:t>
        </w:r>
      </w:hyperlink>
      <w:r>
        <w:t xml:space="preserve"> (Accessed 08 May 2025).</w:t>
      </w:r>
    </w:p>
    <w:p w14:paraId="1F29C14E" w14:textId="77777777" w:rsidR="00677B96" w:rsidRDefault="00677B96" w:rsidP="009D1F5D"/>
    <w:p w14:paraId="04B30F31" w14:textId="77777777" w:rsidR="009D1F5D" w:rsidRDefault="009D1F5D" w:rsidP="009D1F5D">
      <w:r>
        <w:t xml:space="preserve">Cilar, L., Stiglic, G., Kmetec, S., Barr, O. &amp; Pajnkihar, M. (2020) ‘Effectiveness of school-based mental well-being interventions among adolescents: A systematic review’, </w:t>
      </w:r>
      <w:r>
        <w:rPr>
          <w:i/>
          <w:iCs/>
        </w:rPr>
        <w:t xml:space="preserve">Journal of Advanced Nursing, </w:t>
      </w:r>
      <w:r>
        <w:t xml:space="preserve">76(8) pp.2023-2045. Available at: </w:t>
      </w:r>
      <w:hyperlink r:id="rId21" w:history="1">
        <w:r>
          <w:rPr>
            <w:rStyle w:val="Hyperlink"/>
          </w:rPr>
          <w:t>https://doi.org/10.1111/jan.14408</w:t>
        </w:r>
      </w:hyperlink>
      <w:r>
        <w:t xml:space="preserve"> </w:t>
      </w:r>
    </w:p>
    <w:p w14:paraId="5E04E5F4" w14:textId="77777777" w:rsidR="00677B96" w:rsidRDefault="00677B96" w:rsidP="009D1F5D"/>
    <w:p w14:paraId="645A6E77" w14:textId="77777777" w:rsidR="009D1F5D" w:rsidRDefault="009D1F5D" w:rsidP="009D1F5D">
      <w:r>
        <w:t xml:space="preserve">Coffelt, T. (2017) ‘Confidentiality and anonymity of </w:t>
      </w:r>
      <w:proofErr w:type="gramStart"/>
      <w:r>
        <w:t>participants’</w:t>
      </w:r>
      <w:proofErr w:type="gramEnd"/>
      <w:r>
        <w:t xml:space="preserve">. </w:t>
      </w:r>
      <w:r>
        <w:rPr>
          <w:i/>
          <w:iCs/>
        </w:rPr>
        <w:t>The sage encyclopedia of communication research methods,</w:t>
      </w:r>
      <w:r>
        <w:t xml:space="preserve"> 4, pp. 228-230. Available at: </w:t>
      </w:r>
      <w:hyperlink r:id="rId22" w:history="1">
        <w:r>
          <w:rPr>
            <w:rStyle w:val="Hyperlink"/>
          </w:rPr>
          <w:t>https://doi.org/10.4135/9781483381411</w:t>
        </w:r>
      </w:hyperlink>
      <w:r>
        <w:t xml:space="preserve"> </w:t>
      </w:r>
    </w:p>
    <w:p w14:paraId="1F77A42A" w14:textId="77777777" w:rsidR="00677B96" w:rsidRDefault="00677B96" w:rsidP="009D1F5D"/>
    <w:p w14:paraId="7C4CB6C0" w14:textId="77777777" w:rsidR="009D1F5D" w:rsidRDefault="009D1F5D" w:rsidP="009D1F5D">
      <w:r>
        <w:t xml:space="preserve">Cohen, L., Manion, L., &amp; Morrison, K. (2018) </w:t>
      </w:r>
      <w:r>
        <w:rPr>
          <w:i/>
          <w:iCs/>
        </w:rPr>
        <w:t>Research Methods in Education</w:t>
      </w:r>
      <w:r>
        <w:t>. 8th edn. Routledge.</w:t>
      </w:r>
    </w:p>
    <w:p w14:paraId="286800BA" w14:textId="77777777" w:rsidR="00677B96" w:rsidRDefault="00677B96" w:rsidP="009D1F5D"/>
    <w:p w14:paraId="260BD6B1" w14:textId="77777777" w:rsidR="009D1F5D" w:rsidRDefault="009D1F5D" w:rsidP="009D1F5D">
      <w:r>
        <w:t xml:space="preserve">Courtwright, S., Makic, M. &amp; Jones, J. (2019) ‘Emotional wellbeing in youth: A concept analysis’, </w:t>
      </w:r>
      <w:r>
        <w:rPr>
          <w:i/>
          <w:iCs/>
        </w:rPr>
        <w:t xml:space="preserve">Nursing Forum, </w:t>
      </w:r>
      <w:r>
        <w:t xml:space="preserve">55(2) pp.106-117. Available at: </w:t>
      </w:r>
      <w:hyperlink r:id="rId23" w:history="1">
        <w:r>
          <w:rPr>
            <w:rStyle w:val="Hyperlink"/>
          </w:rPr>
          <w:t>https://doi.org/10.1111/nuf.12404</w:t>
        </w:r>
      </w:hyperlink>
      <w:r>
        <w:t>.</w:t>
      </w:r>
    </w:p>
    <w:p w14:paraId="05DD84A1" w14:textId="77777777" w:rsidR="00677B96" w:rsidRDefault="00677B96" w:rsidP="009D1F5D"/>
    <w:p w14:paraId="2F38105B" w14:textId="77777777" w:rsidR="009D1F5D" w:rsidRDefault="009D1F5D" w:rsidP="009D1F5D">
      <w:r>
        <w:lastRenderedPageBreak/>
        <w:t xml:space="preserve">Davies, B., Taylor, T. &amp; Thompson, N. (2015) Informal Education, Youth Work and Youth Development: Responding to the Brathay Trust Case Study’, </w:t>
      </w:r>
      <w:r>
        <w:rPr>
          <w:i/>
          <w:iCs/>
        </w:rPr>
        <w:t xml:space="preserve">Youth &amp; Policy, </w:t>
      </w:r>
      <w:r>
        <w:t xml:space="preserve">(115) pp.85-86. Available at: </w:t>
      </w:r>
      <w:hyperlink r:id="rId24" w:history="1">
        <w:r>
          <w:rPr>
            <w:rStyle w:val="Hyperlink"/>
          </w:rPr>
          <w:t>https://www.youthandpolicy.org/wp-content/uploads/2017/06/davies-115.pdf</w:t>
        </w:r>
      </w:hyperlink>
      <w:r>
        <w:t xml:space="preserve"> (Accessed: 31 December 2024).</w:t>
      </w:r>
    </w:p>
    <w:p w14:paraId="2A2F152B" w14:textId="77777777" w:rsidR="006F157F" w:rsidRDefault="006F157F" w:rsidP="009D1F5D"/>
    <w:p w14:paraId="14D8348D" w14:textId="77777777" w:rsidR="009D1F5D" w:rsidRDefault="009D1F5D" w:rsidP="009D1F5D">
      <w:r>
        <w:t xml:space="preserve">Denscombe, M. (2014) </w:t>
      </w:r>
      <w:r>
        <w:rPr>
          <w:i/>
          <w:iCs/>
        </w:rPr>
        <w:t>The Good Research Guide: For Small-Scale Social Research Projects</w:t>
      </w:r>
      <w:r>
        <w:t>. 5th edn. Open University Press.</w:t>
      </w:r>
    </w:p>
    <w:p w14:paraId="5620B190" w14:textId="77777777" w:rsidR="006F157F" w:rsidRDefault="006F157F" w:rsidP="009D1F5D"/>
    <w:p w14:paraId="4564AF42" w14:textId="77777777" w:rsidR="009D1F5D" w:rsidRDefault="009D1F5D" w:rsidP="009D1F5D">
      <w:r>
        <w:t xml:space="preserve">Devcich, D. A., Rix, G., Bernay, R., &amp; Graham, E. (2017). ‘Effectiveness of a mindfulness-based program on school children's self-reported well-being: A pilot study comparing effects with an emotional literacy program’, </w:t>
      </w:r>
      <w:r>
        <w:rPr>
          <w:i/>
          <w:iCs/>
        </w:rPr>
        <w:t>Journal of Applied School Psychology</w:t>
      </w:r>
      <w:r>
        <w:t xml:space="preserve">, 33(4) pp.309–330. Available at: </w:t>
      </w:r>
      <w:hyperlink r:id="rId25" w:history="1">
        <w:r>
          <w:rPr>
            <w:rStyle w:val="Hyperlink"/>
          </w:rPr>
          <w:t>https://doi.org/10.1080/15377903.2017.1316333</w:t>
        </w:r>
      </w:hyperlink>
      <w:r>
        <w:t xml:space="preserve"> </w:t>
      </w:r>
    </w:p>
    <w:p w14:paraId="646E96C5" w14:textId="77777777" w:rsidR="006F157F" w:rsidRDefault="006F157F" w:rsidP="009D1F5D"/>
    <w:p w14:paraId="42A44CFF" w14:textId="77777777" w:rsidR="009D1F5D" w:rsidRDefault="009D1F5D" w:rsidP="009D1F5D">
      <w:r>
        <w:t>Devers, K.J. and Frankel, R.M. (2000) ‘Study design in qualitative research--2: Sampling and data collection strategies’, </w:t>
      </w:r>
      <w:r>
        <w:rPr>
          <w:i/>
          <w:iCs/>
        </w:rPr>
        <w:t>Education for health (Abingdon, England)</w:t>
      </w:r>
      <w:r>
        <w:t xml:space="preserve">, 13(2), pp. 263–271. Available at: </w:t>
      </w:r>
      <w:hyperlink r:id="rId26" w:history="1">
        <w:r>
          <w:rPr>
            <w:rStyle w:val="Hyperlink"/>
          </w:rPr>
          <w:t>https://doi.org/10.1080/13576280050074543</w:t>
        </w:r>
      </w:hyperlink>
      <w:r>
        <w:t xml:space="preserve"> </w:t>
      </w:r>
    </w:p>
    <w:p w14:paraId="2EB95E9C" w14:textId="77777777" w:rsidR="006F157F" w:rsidRDefault="006F157F" w:rsidP="009D1F5D"/>
    <w:p w14:paraId="342A9A32" w14:textId="77777777" w:rsidR="009D1F5D" w:rsidRDefault="009D1F5D" w:rsidP="009D1F5D">
      <w:r>
        <w:t xml:space="preserve">Fazelipour, M. &amp; Cunningham, F. (2019) ‘Barriers and facilitators to the implementation of brief interventions targeting smoking, nutrition, and physical activity for indigenous populations: a narrative review’, </w:t>
      </w:r>
      <w:r>
        <w:rPr>
          <w:i/>
          <w:iCs/>
        </w:rPr>
        <w:t xml:space="preserve">International Journal for Equity in Health, </w:t>
      </w:r>
      <w:r>
        <w:t xml:space="preserve">18(169). Available at: </w:t>
      </w:r>
      <w:hyperlink r:id="rId27" w:history="1">
        <w:r>
          <w:rPr>
            <w:rStyle w:val="Hyperlink"/>
          </w:rPr>
          <w:t>https://doi.org/10.1186/s12939-019-1059-2</w:t>
        </w:r>
      </w:hyperlink>
      <w:r>
        <w:t xml:space="preserve"> (Accessed: 29 December 2024).</w:t>
      </w:r>
    </w:p>
    <w:p w14:paraId="7F08161C" w14:textId="77777777" w:rsidR="006F157F" w:rsidRDefault="006F157F" w:rsidP="009D1F5D"/>
    <w:p w14:paraId="616A358C" w14:textId="77777777" w:rsidR="009D1F5D" w:rsidRDefault="009D1F5D" w:rsidP="009D1F5D">
      <w:r>
        <w:t>Gillespie, A., Glăveanu, V. &amp; de Saint Laurent, C. (2024) </w:t>
      </w:r>
      <w:r>
        <w:rPr>
          <w:i/>
          <w:iCs/>
        </w:rPr>
        <w:t>Pragmatism and Methodology: Doing Research That Matters with Mixed Methods</w:t>
      </w:r>
      <w:r>
        <w:t>. Cambridge: Cambridge University Press.</w:t>
      </w:r>
    </w:p>
    <w:p w14:paraId="1F5BDDB5" w14:textId="77777777" w:rsidR="006F157F" w:rsidRDefault="006F157F" w:rsidP="009D1F5D"/>
    <w:p w14:paraId="42951D57" w14:textId="77777777" w:rsidR="009D1F5D" w:rsidRDefault="009D1F5D" w:rsidP="009D1F5D">
      <w:r>
        <w:t xml:space="preserve">Goundar, P. R. (2025) ‘Researcher Positionality: Ways to Include it in a Qualitative Research Design’. </w:t>
      </w:r>
      <w:r>
        <w:rPr>
          <w:i/>
          <w:iCs/>
        </w:rPr>
        <w:t xml:space="preserve">International Journal of Qualitative Methods, </w:t>
      </w:r>
      <w:r>
        <w:t xml:space="preserve">24. Available at: </w:t>
      </w:r>
      <w:hyperlink r:id="rId28" w:history="1">
        <w:r>
          <w:rPr>
            <w:rStyle w:val="Hyperlink"/>
          </w:rPr>
          <w:t>https://doi.org/10.1177/16094069251321251</w:t>
        </w:r>
      </w:hyperlink>
    </w:p>
    <w:p w14:paraId="3748482C" w14:textId="77777777" w:rsidR="006F157F" w:rsidRDefault="006F157F" w:rsidP="009D1F5D"/>
    <w:p w14:paraId="6D937881" w14:textId="77777777" w:rsidR="009D1F5D" w:rsidRDefault="009D1F5D" w:rsidP="009D1F5D">
      <w:r>
        <w:t xml:space="preserve">Haugland, B., Haaland, A., Baste, V., Bjaastad, J., Hoffart, A., Rapee, R., Raknes, S., Himle, J., Husabø, E., Wergeland, G. (2020) ‘Effectiveness of Brief and Standard School-Based Cognitive-Behavioral Interventions for Adolescents With Anxiety: A Randomized Noninferiority Study’, </w:t>
      </w:r>
      <w:r>
        <w:rPr>
          <w:i/>
          <w:iCs/>
        </w:rPr>
        <w:t>Journal of the American Academy of Child &amp; Adolescent Psychiatry</w:t>
      </w:r>
      <w:r>
        <w:t xml:space="preserve">, 59(4), pp. 552-564. Available at: </w:t>
      </w:r>
      <w:hyperlink r:id="rId29" w:tgtFrame="_blank" w:tooltip="Persistent link using digital object identifier" w:history="1">
        <w:r>
          <w:rPr>
            <w:rStyle w:val="Hyperlink"/>
          </w:rPr>
          <w:t>https://doi.org/10.1016/j.jaac.2019.12.003</w:t>
        </w:r>
      </w:hyperlink>
    </w:p>
    <w:p w14:paraId="52553507" w14:textId="77777777" w:rsidR="006F157F" w:rsidRDefault="006F157F" w:rsidP="009D1F5D">
      <w:pPr>
        <w:rPr>
          <w:rStyle w:val="Hyperlink"/>
        </w:rPr>
      </w:pPr>
    </w:p>
    <w:p w14:paraId="4D82EE44" w14:textId="09B958CE" w:rsidR="009D1F5D" w:rsidRDefault="009D1F5D" w:rsidP="009D1F5D">
      <w:r>
        <w:t xml:space="preserve">Joseph, S. J. &amp; Bhandari, S. S. (2020) ‘Dealing with the rising tide of suicides during the COVID-19 pandemic: Strengthening the pillars of prevention and timely intervention’. </w:t>
      </w:r>
      <w:r>
        <w:rPr>
          <w:i/>
          <w:iCs/>
        </w:rPr>
        <w:t xml:space="preserve">International Journal of Psychiatry. </w:t>
      </w:r>
      <w:r>
        <w:t>67(5), pp601-603</w:t>
      </w:r>
      <w:r w:rsidR="001E6FC9">
        <w:t xml:space="preserve">. Available at: </w:t>
      </w:r>
      <w:hyperlink r:id="rId30" w:history="1">
        <w:r w:rsidR="001E6FC9" w:rsidRPr="001E6FC9">
          <w:rPr>
            <w:rStyle w:val="Hyperlink"/>
          </w:rPr>
          <w:t>https://doi.org/10.1177/0020764020962146</w:t>
        </w:r>
      </w:hyperlink>
    </w:p>
    <w:p w14:paraId="51413F8E" w14:textId="77777777" w:rsidR="006F157F" w:rsidRDefault="006F157F" w:rsidP="009D1F5D"/>
    <w:p w14:paraId="5485346F" w14:textId="72F33B60" w:rsidR="001E6FC9" w:rsidRDefault="009D1F5D" w:rsidP="009D1F5D">
      <w:r>
        <w:t xml:space="preserve">Kaushik, V. &amp; Walsh, C. A. (2019) ‘Pragmatism as a Research Paradigm and Its Implications for Social Work Research’. </w:t>
      </w:r>
      <w:r>
        <w:rPr>
          <w:i/>
          <w:iCs/>
        </w:rPr>
        <w:t xml:space="preserve">Social Sciences. </w:t>
      </w:r>
      <w:r>
        <w:t xml:space="preserve">8(9). Available at: </w:t>
      </w:r>
      <w:hyperlink r:id="rId31" w:history="1">
        <w:r>
          <w:rPr>
            <w:rStyle w:val="Hyperlink"/>
          </w:rPr>
          <w:t>https://</w:t>
        </w:r>
        <w:r>
          <w:rPr>
            <w:rStyle w:val="Hyperlink"/>
            <w:rFonts w:ascii="Roboto" w:hAnsi="Roboto"/>
            <w:sz w:val="21"/>
            <w:szCs w:val="21"/>
            <w:shd w:val="clear" w:color="auto" w:fill="FFFFFF"/>
          </w:rPr>
          <w:t>doi.org/10.3390/socsci8090255</w:t>
        </w:r>
      </w:hyperlink>
    </w:p>
    <w:p w14:paraId="43544938" w14:textId="77777777" w:rsidR="001E6FC9" w:rsidRDefault="001E6FC9" w:rsidP="009D1F5D"/>
    <w:p w14:paraId="19EE8E46" w14:textId="77777777" w:rsidR="006F157F" w:rsidRDefault="006F157F" w:rsidP="009D1F5D"/>
    <w:p w14:paraId="73BEBA57" w14:textId="77777777" w:rsidR="009D1F5D" w:rsidRDefault="009D1F5D" w:rsidP="009D1F5D">
      <w:r>
        <w:lastRenderedPageBreak/>
        <w:t xml:space="preserve">Kelly, M. L. &amp; Cordeiro, M. (2020) ‘Three principles of pragmatism for research on organisational </w:t>
      </w:r>
      <w:proofErr w:type="gramStart"/>
      <w:r>
        <w:t>processes’</w:t>
      </w:r>
      <w:proofErr w:type="gramEnd"/>
      <w:r>
        <w:t xml:space="preserve">. </w:t>
      </w:r>
      <w:r>
        <w:rPr>
          <w:i/>
          <w:iCs/>
        </w:rPr>
        <w:t xml:space="preserve">Methodological Innovations, </w:t>
      </w:r>
      <w:r>
        <w:t xml:space="preserve">13(2). Available at: </w:t>
      </w:r>
      <w:hyperlink r:id="rId32" w:history="1">
        <w:r>
          <w:rPr>
            <w:rStyle w:val="Hyperlink"/>
          </w:rPr>
          <w:t>https://doi.org/10.1177/2059799120937242</w:t>
        </w:r>
      </w:hyperlink>
      <w:r>
        <w:t xml:space="preserve"> </w:t>
      </w:r>
    </w:p>
    <w:p w14:paraId="4B1CA17D" w14:textId="77777777" w:rsidR="001E6FC9" w:rsidRDefault="001E6FC9" w:rsidP="009D1F5D"/>
    <w:p w14:paraId="76FF9210" w14:textId="77777777" w:rsidR="009D1F5D" w:rsidRDefault="009D1F5D" w:rsidP="009D1F5D">
      <w:r>
        <w:t xml:space="preserve">Kuyken, W., Weare, K., Ukoumunne, O. C., Vicary, R., Motton, N., Burnett, R., Cullen., C, Hennelly, S. &amp; Huppert, F. (2013). ‘Effectiveness of the mindfulness in schools programme: Non-randomised controlled feasibility study’. </w:t>
      </w:r>
      <w:r>
        <w:rPr>
          <w:i/>
          <w:iCs/>
        </w:rPr>
        <w:t>British Journal of Psychiatry</w:t>
      </w:r>
      <w:r>
        <w:t xml:space="preserve">, 203(2) pp.126–131. Available at: </w:t>
      </w:r>
      <w:hyperlink r:id="rId33" w:history="1">
        <w:r>
          <w:rPr>
            <w:rStyle w:val="Hyperlink"/>
          </w:rPr>
          <w:t>https://doi:10.1192/bjp.bp.113.126649</w:t>
        </w:r>
      </w:hyperlink>
      <w:r>
        <w:t xml:space="preserve"> </w:t>
      </w:r>
    </w:p>
    <w:p w14:paraId="642F8E73" w14:textId="77777777" w:rsidR="001E6FC9" w:rsidRDefault="001E6FC9" w:rsidP="009D1F5D"/>
    <w:p w14:paraId="459376C2" w14:textId="77777777" w:rsidR="009D1F5D" w:rsidRDefault="009D1F5D" w:rsidP="009D1F5D">
      <w:r>
        <w:t xml:space="preserve">Lakens, D. (2022) ‘Sample Size Justification’, </w:t>
      </w:r>
      <w:r>
        <w:rPr>
          <w:i/>
          <w:iCs/>
        </w:rPr>
        <w:t xml:space="preserve">Colabra: Psychology, </w:t>
      </w:r>
      <w:r>
        <w:t xml:space="preserve">8(1), pp1-28. Available at: </w:t>
      </w:r>
      <w:hyperlink r:id="rId34" w:tgtFrame="_blank" w:history="1">
        <w:r>
          <w:rPr>
            <w:rStyle w:val="Hyperlink"/>
          </w:rPr>
          <w:t>https://doi.org/10.1525/collabra.33267</w:t>
        </w:r>
      </w:hyperlink>
      <w:r>
        <w:t xml:space="preserve"> </w:t>
      </w:r>
    </w:p>
    <w:p w14:paraId="275BF008" w14:textId="77777777" w:rsidR="001E6FC9" w:rsidRDefault="001E6FC9" w:rsidP="009D1F5D"/>
    <w:p w14:paraId="453FCF90" w14:textId="77777777" w:rsidR="009D1F5D" w:rsidRDefault="009D1F5D" w:rsidP="009D1F5D">
      <w:r>
        <w:t xml:space="preserve">Lambert, L., Hotchkiss, L. &amp; Passmore, H-A. (2019) ‘Measuring Wellbeing: How and Why?’, in L. Lambert &amp; N. Pasha-Zaidi (eds.), </w:t>
      </w:r>
      <w:r>
        <w:rPr>
          <w:i/>
          <w:iCs/>
        </w:rPr>
        <w:t xml:space="preserve">Positive Psychology 207 in the Middle East/North Africa, </w:t>
      </w:r>
      <w:r>
        <w:t xml:space="preserve">pp.207-234. Available at: </w:t>
      </w:r>
      <w:hyperlink r:id="rId35" w:history="1">
        <w:r>
          <w:rPr>
            <w:rStyle w:val="Hyperlink"/>
          </w:rPr>
          <w:t>https://doi.org/10.1007/978-3-030-13921-6_10</w:t>
        </w:r>
      </w:hyperlink>
      <w:r>
        <w:t xml:space="preserve"> </w:t>
      </w:r>
    </w:p>
    <w:p w14:paraId="5AF58DDF" w14:textId="77777777" w:rsidR="001E6FC9" w:rsidRDefault="001E6FC9" w:rsidP="009D1F5D"/>
    <w:p w14:paraId="3C0A8E0C" w14:textId="77777777" w:rsidR="009D1F5D" w:rsidRDefault="009D1F5D" w:rsidP="009D1F5D">
      <w:r>
        <w:t xml:space="preserve">Lavans, A., Jenkins, B. &amp; Jesurasa, A. (2023) </w:t>
      </w:r>
      <w:r>
        <w:rPr>
          <w:i/>
          <w:iCs/>
        </w:rPr>
        <w:t xml:space="preserve">Social Prescribing Case Studies: Full report. </w:t>
      </w:r>
      <w:r>
        <w:t xml:space="preserve">Available at: </w:t>
      </w:r>
      <w:hyperlink r:id="rId36" w:history="1">
        <w:r>
          <w:rPr>
            <w:rStyle w:val="Hyperlink"/>
          </w:rPr>
          <w:t>phw.nhs.wales/services-and-teams/primary-care-division/social-prescribing/social-prescribing/social-prescribing-case-studies-full-report/</w:t>
        </w:r>
      </w:hyperlink>
      <w:r>
        <w:t xml:space="preserve"> (Accessed: 03 March 2025).</w:t>
      </w:r>
    </w:p>
    <w:p w14:paraId="3FB3E8F9" w14:textId="77777777" w:rsidR="001E6FC9" w:rsidRDefault="001E6FC9" w:rsidP="009D1F5D"/>
    <w:p w14:paraId="7BF827D1" w14:textId="77777777" w:rsidR="009D1F5D" w:rsidRDefault="009D1F5D" w:rsidP="009D1F5D">
      <w:r>
        <w:t xml:space="preserve">Loades, M.E. &amp; Mastroyannopoulou, K. (2010) ‘Teachers’ recognition of children’s mental health </w:t>
      </w:r>
      <w:proofErr w:type="gramStart"/>
      <w:r>
        <w:t>problems’</w:t>
      </w:r>
      <w:proofErr w:type="gramEnd"/>
      <w:r>
        <w:t xml:space="preserve">. </w:t>
      </w:r>
      <w:r>
        <w:rPr>
          <w:i/>
          <w:iCs/>
        </w:rPr>
        <w:t xml:space="preserve">Child and Adolescent Mental Health, </w:t>
      </w:r>
      <w:r>
        <w:t>15(3), pp.150-156.</w:t>
      </w:r>
      <w:r>
        <w:rPr>
          <w:i/>
          <w:iCs/>
        </w:rPr>
        <w:t xml:space="preserve"> </w:t>
      </w:r>
      <w:r>
        <w:t xml:space="preserve">Available at: </w:t>
      </w:r>
      <w:hyperlink r:id="rId37" w:history="1">
        <w:r>
          <w:rPr>
            <w:rStyle w:val="Hyperlink"/>
          </w:rPr>
          <w:t>https://doi:10.1111/j.1475-3588.2009.00551.x</w:t>
        </w:r>
      </w:hyperlink>
      <w:r>
        <w:t xml:space="preserve"> </w:t>
      </w:r>
    </w:p>
    <w:p w14:paraId="5A987BFE" w14:textId="77777777" w:rsidR="001E6FC9" w:rsidRDefault="001E6FC9" w:rsidP="009D1F5D"/>
    <w:p w14:paraId="7A1C655F" w14:textId="77777777" w:rsidR="009D1F5D" w:rsidRDefault="009D1F5D" w:rsidP="009D1F5D">
      <w:r>
        <w:t xml:space="preserve">McGeechan, G., Richardson, C., Wilson, L., Allan, K. &amp; Newbury-Birch, D. (2019) ‘Qualitative exploration of a targeted school-based mindfulness course in England’, </w:t>
      </w:r>
      <w:r>
        <w:rPr>
          <w:i/>
          <w:iCs/>
        </w:rPr>
        <w:t xml:space="preserve">Child and Adolescent Mental health, </w:t>
      </w:r>
      <w:r>
        <w:t xml:space="preserve">24(2) pp.154-160. Available at: </w:t>
      </w:r>
      <w:hyperlink r:id="rId38" w:history="1">
        <w:r>
          <w:rPr>
            <w:rStyle w:val="Hyperlink"/>
          </w:rPr>
          <w:t>https://doi:10.1111/camh.12288</w:t>
        </w:r>
      </w:hyperlink>
      <w:r>
        <w:t xml:space="preserve"> (Accessed: 31 December 2024).</w:t>
      </w:r>
    </w:p>
    <w:p w14:paraId="03E24A13" w14:textId="77777777" w:rsidR="001E6FC9" w:rsidRDefault="001E6FC9" w:rsidP="009D1F5D"/>
    <w:p w14:paraId="2E69F5CF" w14:textId="77777777" w:rsidR="009D1F5D" w:rsidRDefault="009D1F5D" w:rsidP="009D1F5D">
      <w:r>
        <w:t xml:space="preserve">McLeod, S. (2024) ‘Thematic Analysis: A </w:t>
      </w:r>
      <w:proofErr w:type="gramStart"/>
      <w:r>
        <w:t>Step by Step</w:t>
      </w:r>
      <w:proofErr w:type="gramEnd"/>
      <w:r>
        <w:t xml:space="preserve"> Guide’. </w:t>
      </w:r>
      <w:r>
        <w:rPr>
          <w:i/>
          <w:iCs/>
        </w:rPr>
        <w:t xml:space="preserve">Simply Psychology. </w:t>
      </w:r>
      <w:r>
        <w:t xml:space="preserve">Available at: </w:t>
      </w:r>
      <w:hyperlink r:id="rId39" w:history="1">
        <w:r>
          <w:rPr>
            <w:rStyle w:val="Hyperlink"/>
          </w:rPr>
          <w:t>https://doi.org.10.13140/RG.2.2.13084.71048</w:t>
        </w:r>
      </w:hyperlink>
      <w:r>
        <w:t xml:space="preserve"> </w:t>
      </w:r>
    </w:p>
    <w:p w14:paraId="11E89023" w14:textId="77777777" w:rsidR="001E6FC9" w:rsidRDefault="001E6FC9" w:rsidP="009D1F5D"/>
    <w:p w14:paraId="3207C943" w14:textId="77777777" w:rsidR="009D1F5D" w:rsidRDefault="009D1F5D" w:rsidP="009D1F5D">
      <w:r>
        <w:t xml:space="preserve">Muris, P., Simon, E., Lijphart, H., Bos, A., Hale III, W. &amp; Schmeitz, K; International Child and Adolescent Anxiety Assessment Expert Group (ICAAAEG) (2016) ‘The Youth Anxiety Measure for DSM-5 (YAM-5): Development and First Psychometric Evidence of a New Scale for Assessing Anxiety Disorders Symptoms of Children and Adolescents’, </w:t>
      </w:r>
      <w:r>
        <w:rPr>
          <w:i/>
          <w:iCs/>
        </w:rPr>
        <w:t xml:space="preserve">Child Psychiatry Hum Dev, </w:t>
      </w:r>
      <w:r>
        <w:t>48(1), pp.1-17. Available at:</w:t>
      </w:r>
      <w:hyperlink r:id="rId40" w:history="1">
        <w:r>
          <w:rPr>
            <w:rStyle w:val="Hyperlink"/>
          </w:rPr>
          <w:t xml:space="preserve"> https://doi.org/10.1007/s10578-016-0648-1</w:t>
        </w:r>
      </w:hyperlink>
    </w:p>
    <w:p w14:paraId="4E680CB6" w14:textId="77777777" w:rsidR="001E6FC9" w:rsidRDefault="001E6FC9" w:rsidP="009D1F5D">
      <w:pPr>
        <w:rPr>
          <w:rStyle w:val="Hyperlink"/>
        </w:rPr>
      </w:pPr>
    </w:p>
    <w:p w14:paraId="6FC0D89E" w14:textId="77777777" w:rsidR="009D1F5D" w:rsidRDefault="009D1F5D" w:rsidP="009D1F5D">
      <w:r>
        <w:t xml:space="preserve">National Assembly for Wales (2018) Mind over matter: A report on the step change needed in emotional and mental health support for children and young people in Wales. Available at: </w:t>
      </w:r>
      <w:hyperlink r:id="rId41" w:history="1">
        <w:r>
          <w:rPr>
            <w:rStyle w:val="Hyperlink"/>
          </w:rPr>
          <w:t>mind over matter wales report.pdf</w:t>
        </w:r>
      </w:hyperlink>
      <w:r>
        <w:t xml:space="preserve"> (Accessed 10 April 2025).</w:t>
      </w:r>
    </w:p>
    <w:p w14:paraId="0AFE8F90" w14:textId="77777777" w:rsidR="00E71B19" w:rsidRDefault="00E71B19" w:rsidP="009D1F5D"/>
    <w:p w14:paraId="544317F6" w14:textId="77777777" w:rsidR="009D1F5D" w:rsidRDefault="009D1F5D" w:rsidP="009D1F5D">
      <w:r>
        <w:t xml:space="preserve">National Youth Council of Ireland [NYCI] (2024) </w:t>
      </w:r>
      <w:r>
        <w:rPr>
          <w:i/>
          <w:iCs/>
        </w:rPr>
        <w:t xml:space="preserve">Targeted versus mainstream youth work – what are the issues? </w:t>
      </w:r>
      <w:r>
        <w:t xml:space="preserve">Available at: </w:t>
      </w:r>
      <w:hyperlink r:id="rId42" w:history="1">
        <w:r>
          <w:rPr>
            <w:rStyle w:val="Hyperlink"/>
          </w:rPr>
          <w:t>https://www.youth.ie/articles/targeted-versus-mainstream-youth-work-what-are-the-issues/</w:t>
        </w:r>
      </w:hyperlink>
      <w:r>
        <w:t xml:space="preserve"> (Accessed: 31 December 2024).</w:t>
      </w:r>
    </w:p>
    <w:p w14:paraId="5282A78F" w14:textId="77777777" w:rsidR="00E71B19" w:rsidRDefault="00E71B19" w:rsidP="009D1F5D"/>
    <w:p w14:paraId="2CFB2E3B" w14:textId="77777777" w:rsidR="009D1F5D" w:rsidRDefault="009D1F5D" w:rsidP="009D1F5D">
      <w:r>
        <w:lastRenderedPageBreak/>
        <w:t xml:space="preserve">NeuroLaunch editorial team. (2023) </w:t>
      </w:r>
      <w:r>
        <w:rPr>
          <w:i/>
          <w:iCs/>
        </w:rPr>
        <w:t xml:space="preserve">Brief Intervention Therapy: Effective Short-Term Treatment for Behavioural Change. </w:t>
      </w:r>
      <w:r>
        <w:t xml:space="preserve">Available at: </w:t>
      </w:r>
      <w:hyperlink r:id="rId43" w:history="1">
        <w:r>
          <w:rPr>
            <w:rStyle w:val="Hyperlink"/>
          </w:rPr>
          <w:t>https://neurolaunch.com/brief-intervention-therapy/</w:t>
        </w:r>
      </w:hyperlink>
      <w:r>
        <w:t xml:space="preserve"> (Accessed: 05 October 2024).</w:t>
      </w:r>
    </w:p>
    <w:p w14:paraId="64FD560F" w14:textId="77777777" w:rsidR="00E71B19" w:rsidRDefault="00E71B19" w:rsidP="009D1F5D"/>
    <w:p w14:paraId="3B295C8F" w14:textId="77777777" w:rsidR="009D1F5D" w:rsidRDefault="009D1F5D" w:rsidP="009D1F5D">
      <w:r>
        <w:t>Newstead, S., Jesurasa, A., Jenkins, B., Lavans, A., Woodall, A. &amp; Wallace C. (2024) ‘Speaking the Same Language - The Development of a Glossary of Terms for Social Prescribing in Wales’, </w:t>
      </w:r>
      <w:r>
        <w:rPr>
          <w:i/>
          <w:iCs/>
        </w:rPr>
        <w:t>International journal of integrated care</w:t>
      </w:r>
      <w:r>
        <w:t xml:space="preserve">, 24(3), pp. 3–3. Available at: </w:t>
      </w:r>
      <w:hyperlink r:id="rId44" w:history="1">
        <w:r>
          <w:rPr>
            <w:rStyle w:val="Hyperlink"/>
          </w:rPr>
          <w:t>https://doi.org/10.5334/ijic.8591</w:t>
        </w:r>
      </w:hyperlink>
      <w:r>
        <w:t>.</w:t>
      </w:r>
    </w:p>
    <w:p w14:paraId="2FA14AA7" w14:textId="77777777" w:rsidR="00E71B19" w:rsidRDefault="00E71B19" w:rsidP="009D1F5D"/>
    <w:p w14:paraId="3CD0AC98" w14:textId="77777777" w:rsidR="009D1F5D" w:rsidRDefault="009D1F5D" w:rsidP="009D1F5D">
      <w:r>
        <w:t xml:space="preserve">NICE (2014) </w:t>
      </w:r>
      <w:r>
        <w:rPr>
          <w:i/>
          <w:iCs/>
        </w:rPr>
        <w:t>Behaviour change: individual approaches,</w:t>
      </w:r>
      <w:r>
        <w:t xml:space="preserve"> (PH49). Available at: </w:t>
      </w:r>
      <w:hyperlink r:id="rId45" w:history="1">
        <w:r>
          <w:rPr>
            <w:rStyle w:val="Hyperlink"/>
          </w:rPr>
          <w:t>https://www.nice.org.uk/guidance/ph49/resources/behaviour-change-individual-approaches-pdf-1996366337989</w:t>
        </w:r>
      </w:hyperlink>
      <w:r>
        <w:t xml:space="preserve"> (Accessed: 30 December 2024).</w:t>
      </w:r>
    </w:p>
    <w:p w14:paraId="44CF9943" w14:textId="77777777" w:rsidR="00E71B19" w:rsidRDefault="00E71B19" w:rsidP="009D1F5D"/>
    <w:p w14:paraId="2C7A2A79" w14:textId="77777777" w:rsidR="009D1F5D" w:rsidRDefault="009D1F5D" w:rsidP="009D1F5D">
      <w:r>
        <w:t xml:space="preserve">NICE (2022) </w:t>
      </w:r>
      <w:r>
        <w:rPr>
          <w:i/>
          <w:iCs/>
        </w:rPr>
        <w:t xml:space="preserve">Social, emotional and mental wellbeing in primary and secondary education, </w:t>
      </w:r>
      <w:r>
        <w:t xml:space="preserve">(NG223). Available at: </w:t>
      </w:r>
      <w:hyperlink r:id="rId46" w:history="1">
        <w:r>
          <w:rPr>
            <w:rStyle w:val="Hyperlink"/>
          </w:rPr>
          <w:t>https://www.nice.org.uk/guidance/ng223/resources/social-emotional-and-mental-wellbeing-in-primary-and-secondary-education-pdf-66143833987525</w:t>
        </w:r>
      </w:hyperlink>
      <w:r>
        <w:t xml:space="preserve"> (Accessed: 30 December 2024).</w:t>
      </w:r>
    </w:p>
    <w:p w14:paraId="4B951B59" w14:textId="77777777" w:rsidR="00E71B19" w:rsidRDefault="00E71B19" w:rsidP="009D1F5D"/>
    <w:p w14:paraId="65BC22F8" w14:textId="77777777" w:rsidR="009D1F5D" w:rsidRDefault="009D1F5D" w:rsidP="009D1F5D">
      <w:r>
        <w:t xml:space="preserve">NYTH/NEST (2023) </w:t>
      </w:r>
      <w:r>
        <w:rPr>
          <w:i/>
          <w:iCs/>
        </w:rPr>
        <w:t xml:space="preserve">NYTH/NEST ‘in action’: Good Practice Examples of the implementation of the NYTH/NEST framework 2023. WG47718. </w:t>
      </w:r>
      <w:r>
        <w:t xml:space="preserve">Available at: </w:t>
      </w:r>
      <w:hyperlink r:id="rId47" w:history="1">
        <w:r>
          <w:rPr>
            <w:rStyle w:val="Hyperlink"/>
          </w:rPr>
          <w:t>https://www.gov.wales/sites/default/files/publications/2023-10/nyth-nest-in-action_0.pdf</w:t>
        </w:r>
      </w:hyperlink>
      <w:r>
        <w:t xml:space="preserve"> (Accessed: 02 January 2025).</w:t>
      </w:r>
    </w:p>
    <w:p w14:paraId="66D52262" w14:textId="77777777" w:rsidR="00E71B19" w:rsidRDefault="00E71B19" w:rsidP="009D1F5D"/>
    <w:p w14:paraId="7D967B14" w14:textId="77777777" w:rsidR="009D1F5D" w:rsidRDefault="009D1F5D" w:rsidP="009D1F5D">
      <w:r>
        <w:t xml:space="preserve">Ojala, M., Karppinen, S. &amp; Syrjalainen, E. (2018) ‘Towards making sense of self through emotional experiences in craft-art’. </w:t>
      </w:r>
      <w:r>
        <w:rPr>
          <w:i/>
          <w:iCs/>
        </w:rPr>
        <w:t xml:space="preserve">Craft Research. </w:t>
      </w:r>
      <w:r>
        <w:t xml:space="preserve">9(2), pp.201-227. Available at: </w:t>
      </w:r>
      <w:hyperlink r:id="rId48" w:history="1">
        <w:r>
          <w:rPr>
            <w:rStyle w:val="Hyperlink"/>
          </w:rPr>
          <w:t>https://doi.org/10.1386/crre.9.2.201_1</w:t>
        </w:r>
      </w:hyperlink>
    </w:p>
    <w:p w14:paraId="0019F566" w14:textId="77777777" w:rsidR="00E71B19" w:rsidRDefault="00E71B19" w:rsidP="009D1F5D"/>
    <w:p w14:paraId="10FC9931" w14:textId="77777777" w:rsidR="009D1F5D" w:rsidRDefault="009D1F5D" w:rsidP="009D1F5D">
      <w:r>
        <w:t>Oliver, P. (2010) </w:t>
      </w:r>
      <w:r>
        <w:rPr>
          <w:i/>
          <w:iCs/>
        </w:rPr>
        <w:t>The student’s guide to research ethics</w:t>
      </w:r>
      <w:r>
        <w:t>. 2nd edn. Maidenhead, Berkshire, England: Open University Press McGraw-Hill Education.</w:t>
      </w:r>
    </w:p>
    <w:p w14:paraId="44491D23" w14:textId="77777777" w:rsidR="00E71B19" w:rsidRDefault="00E71B19" w:rsidP="009D1F5D"/>
    <w:p w14:paraId="458DA812" w14:textId="77777777" w:rsidR="009D1F5D" w:rsidRDefault="009D1F5D" w:rsidP="009D1F5D">
      <w:r>
        <w:t xml:space="preserve">Oxford Health NHS Foundation Trust (2016) </w:t>
      </w:r>
      <w:r>
        <w:rPr>
          <w:i/>
          <w:iCs/>
        </w:rPr>
        <w:t xml:space="preserve">Study finds that early intervention services can save NHS millions. </w:t>
      </w:r>
      <w:r>
        <w:t xml:space="preserve">Available at: </w:t>
      </w:r>
      <w:hyperlink r:id="rId49" w:history="1">
        <w:r>
          <w:rPr>
            <w:rStyle w:val="Hyperlink"/>
          </w:rPr>
          <w:t>Value of early intervention services | Oxford Health NHS Foundation Trust</w:t>
        </w:r>
      </w:hyperlink>
      <w:r>
        <w:t xml:space="preserve"> (Accessed 08 May 2025).</w:t>
      </w:r>
    </w:p>
    <w:p w14:paraId="25469876" w14:textId="77777777" w:rsidR="00E71B19" w:rsidRDefault="00E71B19" w:rsidP="009D1F5D">
      <w:pPr>
        <w:rPr>
          <w:b/>
          <w:bCs/>
        </w:rPr>
      </w:pPr>
    </w:p>
    <w:p w14:paraId="66758803" w14:textId="77777777" w:rsidR="009D1F5D" w:rsidRDefault="009D1F5D" w:rsidP="009D1F5D">
      <w:r>
        <w:t xml:space="preserve">Patel, V., Flisher, A.J., Hetrick, S. &amp; McGorry, P. (2007) ‘Mental health of young people: a global public-health challenge’. </w:t>
      </w:r>
      <w:r>
        <w:rPr>
          <w:i/>
          <w:iCs/>
        </w:rPr>
        <w:t>The Lancet</w:t>
      </w:r>
      <w:r>
        <w:t xml:space="preserve">, 369(9569), pp.1302–1313. Available at: </w:t>
      </w:r>
      <w:hyperlink r:id="rId50" w:history="1">
        <w:r>
          <w:rPr>
            <w:rStyle w:val="Hyperlink"/>
          </w:rPr>
          <w:t>https://doi:10.1016/S0140-6736(07)60368-7</w:t>
        </w:r>
      </w:hyperlink>
      <w:r>
        <w:t xml:space="preserve"> </w:t>
      </w:r>
    </w:p>
    <w:p w14:paraId="5CCA8299" w14:textId="77777777" w:rsidR="00E71B19" w:rsidRDefault="00E71B19" w:rsidP="009D1F5D"/>
    <w:p w14:paraId="45EFD440" w14:textId="77777777" w:rsidR="009D1F5D" w:rsidRDefault="009D1F5D" w:rsidP="009D1F5D">
      <w:r>
        <w:t xml:space="preserve">Patton, M. Q. (2015) </w:t>
      </w:r>
      <w:r>
        <w:rPr>
          <w:i/>
          <w:iCs/>
        </w:rPr>
        <w:t>Qualitative Research &amp; Evaluation Methods</w:t>
      </w:r>
      <w:r>
        <w:t>. 4th edn. SAGE Publications.</w:t>
      </w:r>
    </w:p>
    <w:p w14:paraId="256BF232" w14:textId="77777777" w:rsidR="00E71B19" w:rsidRDefault="00E71B19" w:rsidP="009D1F5D"/>
    <w:p w14:paraId="5B0D8E26" w14:textId="2E94B972" w:rsidR="00E71B19" w:rsidRDefault="009D1F5D" w:rsidP="009D1F5D">
      <w:r>
        <w:t>Petticrew, M., Anderson, L., Elder, R., Grimshaw, J., Hopkins, D., Hahn, R., Krause, L., Kristjansson, E., Mercer, S., Sipe, T., Tugwell, P., Ueffing, E., Waters, E. &amp; Welch, V. (2013) ‘Complex interventions and their implications for systematic reviews: a pragmatic approach’.</w:t>
      </w:r>
      <w:r>
        <w:rPr>
          <w:i/>
          <w:iCs/>
        </w:rPr>
        <w:t xml:space="preserve"> J Clin Epidemiol</w:t>
      </w:r>
      <w:r>
        <w:t xml:space="preserve">. 66(11). Available at: </w:t>
      </w:r>
      <w:hyperlink r:id="rId51" w:history="1">
        <w:r>
          <w:rPr>
            <w:rStyle w:val="Hyperlink"/>
          </w:rPr>
          <w:t>https://doi.org/10.1016/j.jclinepi.2013.06.004</w:t>
        </w:r>
      </w:hyperlink>
      <w:r>
        <w:t xml:space="preserve"> </w:t>
      </w:r>
    </w:p>
    <w:p w14:paraId="4C072C14" w14:textId="77777777" w:rsidR="00E71B19" w:rsidRDefault="00E71B19" w:rsidP="009D1F5D"/>
    <w:p w14:paraId="1614873F" w14:textId="77777777" w:rsidR="00E71B19" w:rsidRDefault="00E71B19" w:rsidP="009D1F5D"/>
    <w:p w14:paraId="6A283809" w14:textId="77777777" w:rsidR="009D1F5D" w:rsidRDefault="009D1F5D" w:rsidP="009D1F5D">
      <w:r>
        <w:lastRenderedPageBreak/>
        <w:t xml:space="preserve">Pollanen, S. K. (2011) ‘Beyond craft and art: A pedagogical model for craft as self-expression’. </w:t>
      </w:r>
      <w:r>
        <w:rPr>
          <w:i/>
          <w:iCs/>
        </w:rPr>
        <w:t xml:space="preserve">International Journal of Education Through Art. </w:t>
      </w:r>
      <w:r>
        <w:t xml:space="preserve">7(2), pp.111-125. Available at: </w:t>
      </w:r>
      <w:hyperlink r:id="rId52" w:history="1">
        <w:r>
          <w:rPr>
            <w:rStyle w:val="Hyperlink"/>
          </w:rPr>
          <w:t>https://doi.org/10.1386/eta.7.2.111_1</w:t>
        </w:r>
      </w:hyperlink>
    </w:p>
    <w:p w14:paraId="1CD56B16" w14:textId="77777777" w:rsidR="00E71B19" w:rsidRDefault="00E71B19" w:rsidP="009D1F5D"/>
    <w:p w14:paraId="23FAA902" w14:textId="77777777" w:rsidR="009D1F5D" w:rsidRDefault="009D1F5D" w:rsidP="009D1F5D">
      <w:r>
        <w:t xml:space="preserve">Principal Youth Officers’ Group (2016) </w:t>
      </w:r>
      <w:r>
        <w:rPr>
          <w:i/>
          <w:iCs/>
        </w:rPr>
        <w:t xml:space="preserve">Emotional wellbeing and mental health of young people in Wales - what contribution can youth work make? </w:t>
      </w:r>
      <w:r>
        <w:t xml:space="preserve">Available at: </w:t>
      </w:r>
      <w:hyperlink r:id="rId53" w:history="1">
        <w:r>
          <w:rPr>
            <w:rStyle w:val="Hyperlink"/>
          </w:rPr>
          <w:t>https://www.youthworkwales.org.uk/wp-content/uploads/2017/11/youth_work__emotional_wellbeing_of_young_people_in_wales_(eng).pdf</w:t>
        </w:r>
      </w:hyperlink>
      <w:r>
        <w:t xml:space="preserve"> (Accessed: 31 March 2025).</w:t>
      </w:r>
    </w:p>
    <w:p w14:paraId="57A07B8B" w14:textId="77777777" w:rsidR="00E71B19" w:rsidRDefault="00E71B19" w:rsidP="009D1F5D"/>
    <w:p w14:paraId="62326F3E" w14:textId="45F54BF4" w:rsidR="009D1F5D" w:rsidRDefault="009D1F5D" w:rsidP="009D1F5D">
      <w:r>
        <w:t xml:space="preserve">Project Air Strategy. (2019) </w:t>
      </w:r>
      <w:r>
        <w:rPr>
          <w:i/>
          <w:iCs/>
        </w:rPr>
        <w:t>Adolescent brief intervention manual for complex mental health issues: Responding early to emerging personality disorder, trauma history, self-harm and suicidal behaviour.</w:t>
      </w:r>
      <w:r>
        <w:t xml:space="preserve"> Wollongong: University of Wollongong, Illawarra Health and Medical Research Institute. </w:t>
      </w:r>
      <w:r w:rsidR="00E509C3">
        <w:t xml:space="preserve">Available at: </w:t>
      </w:r>
      <w:hyperlink r:id="rId54" w:history="1">
        <w:r w:rsidR="00E509C3" w:rsidRPr="00E729A7">
          <w:rPr>
            <w:rStyle w:val="Hyperlink"/>
          </w:rPr>
          <w:t>https://documents.uow.edu.au/content/groups/public/@web/@project-air/documents/doc/uow261709.pdf</w:t>
        </w:r>
      </w:hyperlink>
      <w:r>
        <w:t xml:space="preserve"> (Accessed: 29 December 2024)</w:t>
      </w:r>
    </w:p>
    <w:p w14:paraId="67E61C31" w14:textId="77777777" w:rsidR="00E509C3" w:rsidRDefault="00E509C3" w:rsidP="009D1F5D"/>
    <w:p w14:paraId="43E27C3C" w14:textId="77777777" w:rsidR="009D1F5D" w:rsidRDefault="009D1F5D" w:rsidP="009D1F5D">
      <w:r>
        <w:t xml:space="preserve">Public Health Wales (2022) </w:t>
      </w:r>
      <w:r>
        <w:rPr>
          <w:i/>
          <w:iCs/>
        </w:rPr>
        <w:t xml:space="preserve">New analysis reveals trends in children and young people's mental health care in Wales. </w:t>
      </w:r>
      <w:r>
        <w:t xml:space="preserve">Available at: </w:t>
      </w:r>
      <w:hyperlink r:id="rId55" w:anchor=":~:text=New%20analysis%20reveals%20trends%20in%20children%20and%20young,most%20frequently%20experiencing%20mental%20health%20crises%20More%20items" w:history="1">
        <w:r>
          <w:rPr>
            <w:rStyle w:val="Hyperlink"/>
          </w:rPr>
          <w:t>https://phw.nhs.wales/news/new-analysis-reveals-trends-in-children-and-young-peoples-mental-health-care-in-wales/#:~:text=New%20analysis%20reveals%20trends%20in%20children%20and%20young,most%20frequently%20experiencing%20mental%20health%20crises%20More%20items</w:t>
        </w:r>
      </w:hyperlink>
      <w:r>
        <w:t xml:space="preserve"> (Accessed: 08 March 2025).</w:t>
      </w:r>
    </w:p>
    <w:p w14:paraId="504372C2" w14:textId="77777777" w:rsidR="00E509C3" w:rsidRDefault="00E509C3" w:rsidP="009D1F5D"/>
    <w:p w14:paraId="62C4D40D" w14:textId="77777777" w:rsidR="009D1F5D" w:rsidRDefault="009D1F5D" w:rsidP="009D1F5D">
      <w:r>
        <w:t xml:space="preserve">Public Health Wales NHS Trust. (2020) </w:t>
      </w:r>
      <w:r>
        <w:rPr>
          <w:i/>
          <w:iCs/>
        </w:rPr>
        <w:t xml:space="preserve">Mental Wellbeing in Wales. </w:t>
      </w:r>
      <w:r>
        <w:t xml:space="preserve">Available at: </w:t>
      </w:r>
      <w:hyperlink r:id="rId56" w:history="1">
        <w:r>
          <w:rPr>
            <w:rStyle w:val="Hyperlink"/>
          </w:rPr>
          <w:t>/tmp/RtmpnBfc84/MWB_Phase3_v0ac.utf8.md</w:t>
        </w:r>
      </w:hyperlink>
      <w:r>
        <w:t xml:space="preserve"> (Accessed: 23 November 2024).</w:t>
      </w:r>
    </w:p>
    <w:p w14:paraId="13C76415" w14:textId="77777777" w:rsidR="00E509C3" w:rsidRDefault="00E509C3" w:rsidP="009D1F5D"/>
    <w:p w14:paraId="3407D0CA" w14:textId="77777777" w:rsidR="009D1F5D" w:rsidRDefault="009D1F5D" w:rsidP="009D1F5D">
      <w:r>
        <w:t xml:space="preserve">Qualtrics (2025) </w:t>
      </w:r>
      <w:r>
        <w:rPr>
          <w:i/>
          <w:iCs/>
        </w:rPr>
        <w:t xml:space="preserve">Survey data analysis and best practices for reporting. </w:t>
      </w:r>
      <w:r>
        <w:t xml:space="preserve">Available at: </w:t>
      </w:r>
      <w:hyperlink r:id="rId57" w:history="1">
        <w:r>
          <w:rPr>
            <w:rStyle w:val="Hyperlink"/>
          </w:rPr>
          <w:t>https://www.qualtrics.com/experience-management/research/analysis-reporting/</w:t>
        </w:r>
      </w:hyperlink>
      <w:r>
        <w:t xml:space="preserve"> (Accessed: 12 April 2025).</w:t>
      </w:r>
    </w:p>
    <w:p w14:paraId="23644B3B" w14:textId="77777777" w:rsidR="00E509C3" w:rsidRDefault="00E509C3" w:rsidP="009D1F5D"/>
    <w:p w14:paraId="2AE19599" w14:textId="77777777" w:rsidR="009D1F5D" w:rsidRDefault="009D1F5D" w:rsidP="009D1F5D">
      <w:r>
        <w:t xml:space="preserve">Reynolds, S. &amp; Pass, L. (2020). </w:t>
      </w:r>
      <w:r>
        <w:rPr>
          <w:i/>
          <w:iCs/>
        </w:rPr>
        <w:t>Brief Behavioural Activation for Adolescent Depression: A Clinician's Manual and Session-by-Session Guide.</w:t>
      </w:r>
      <w:r>
        <w:t xml:space="preserve"> London: Jessica Kinglsey Publishers.</w:t>
      </w:r>
    </w:p>
    <w:p w14:paraId="724E76C4" w14:textId="77777777" w:rsidR="00E509C3" w:rsidRDefault="00E509C3" w:rsidP="009D1F5D"/>
    <w:p w14:paraId="2B34DB9C" w14:textId="77777777" w:rsidR="009D1F5D" w:rsidRDefault="009D1F5D" w:rsidP="009D1F5D">
      <w:r>
        <w:t xml:space="preserve">Roach, A., Cullinan, S., Shafran, R., Heyman, I. &amp; Bennett, S. (2023) ‘Implementing brief and low-intensity psychological interventions for children and young people with internalizing disorders: a rapid realist review’, </w:t>
      </w:r>
      <w:r>
        <w:rPr>
          <w:i/>
          <w:iCs/>
        </w:rPr>
        <w:t xml:space="preserve">British Medical Bulletin, </w:t>
      </w:r>
      <w:r>
        <w:t xml:space="preserve">145(1) pp.120-131. Available at: </w:t>
      </w:r>
      <w:hyperlink r:id="rId58" w:history="1">
        <w:r>
          <w:rPr>
            <w:rStyle w:val="Hyperlink"/>
          </w:rPr>
          <w:t>https://doi.org/10.1093/bmb/ldad001</w:t>
        </w:r>
      </w:hyperlink>
      <w:r>
        <w:t xml:space="preserve"> (Accessed: 30 December 2024).</w:t>
      </w:r>
    </w:p>
    <w:p w14:paraId="784B4802" w14:textId="77777777" w:rsidR="00E509C3" w:rsidRDefault="00E509C3" w:rsidP="009D1F5D"/>
    <w:p w14:paraId="25D9BF06" w14:textId="77777777" w:rsidR="009D1F5D" w:rsidRDefault="009D1F5D" w:rsidP="009D1F5D">
      <w:r>
        <w:t xml:space="preserve">Robson, C. &amp; McCartan, K. (2016) </w:t>
      </w:r>
      <w:r>
        <w:rPr>
          <w:i/>
          <w:iCs/>
        </w:rPr>
        <w:t>Real World Research.</w:t>
      </w:r>
      <w:r>
        <w:t xml:space="preserve"> Wiley.</w:t>
      </w:r>
    </w:p>
    <w:p w14:paraId="2D820A5E" w14:textId="77777777" w:rsidR="009D1F5D" w:rsidRDefault="009D1F5D" w:rsidP="009D1F5D">
      <w:r>
        <w:t xml:space="preserve">Rosenberg, M. (1979) </w:t>
      </w:r>
      <w:r>
        <w:rPr>
          <w:i/>
          <w:iCs/>
        </w:rPr>
        <w:t xml:space="preserve">Conceiving the self. </w:t>
      </w:r>
      <w:r>
        <w:t>New York: Basic Books.</w:t>
      </w:r>
    </w:p>
    <w:p w14:paraId="5364429C" w14:textId="77777777" w:rsidR="00E509C3" w:rsidRDefault="00E509C3" w:rsidP="009D1F5D"/>
    <w:p w14:paraId="70D49309" w14:textId="77777777" w:rsidR="009D1F5D" w:rsidRDefault="009D1F5D" w:rsidP="009D1F5D">
      <w:r>
        <w:t xml:space="preserve">Sabri, M. &amp; Clark, D. (2018). </w:t>
      </w:r>
      <w:r>
        <w:rPr>
          <w:i/>
          <w:iCs/>
        </w:rPr>
        <w:t xml:space="preserve">Concept: Emotional Well-Being: High-Priority Research Networks. </w:t>
      </w:r>
      <w:r>
        <w:t>Available at:</w:t>
      </w:r>
      <w:r>
        <w:rPr>
          <w:i/>
          <w:iCs/>
        </w:rPr>
        <w:t xml:space="preserve"> </w:t>
      </w:r>
      <w:hyperlink r:id="rId59" w:history="1">
        <w:r>
          <w:rPr>
            <w:rStyle w:val="Hyperlink"/>
            <w:i/>
            <w:iCs/>
          </w:rPr>
          <w:t>Emotional Well-Being: High-Priority Research Networks | NCCIH</w:t>
        </w:r>
      </w:hyperlink>
      <w:r>
        <w:rPr>
          <w:i/>
          <w:iCs/>
        </w:rPr>
        <w:t xml:space="preserve"> </w:t>
      </w:r>
      <w:r>
        <w:t>(Accessed: 23 November 2024).</w:t>
      </w:r>
    </w:p>
    <w:p w14:paraId="2662CDDD" w14:textId="77777777" w:rsidR="00E509C3" w:rsidRDefault="00E509C3" w:rsidP="009D1F5D"/>
    <w:p w14:paraId="2619A6C6" w14:textId="77777777" w:rsidR="009D1F5D" w:rsidRDefault="009D1F5D" w:rsidP="009D1F5D">
      <w:r>
        <w:t xml:space="preserve">School Health Research Network (2023) </w:t>
      </w:r>
      <w:r>
        <w:rPr>
          <w:i/>
          <w:iCs/>
        </w:rPr>
        <w:t xml:space="preserve">Nearly a quarter of young people in Wales are reporting very high levels of mental health symptoms following the pandemic. </w:t>
      </w:r>
      <w:r>
        <w:lastRenderedPageBreak/>
        <w:t xml:space="preserve">Available at: </w:t>
      </w:r>
      <w:hyperlink r:id="rId60" w:history="1">
        <w:r>
          <w:rPr>
            <w:rStyle w:val="Hyperlink"/>
          </w:rPr>
          <w:t>https://www.cardiff.ac.uk/news/view/2713528-nearly-a-quarter-of-young-people-in-wales-are-reporting-very-high-levels-of-mental-health-symptoms-following-the-pandemic</w:t>
        </w:r>
      </w:hyperlink>
      <w:r>
        <w:t xml:space="preserve"> (Accessed 10 April 2025).</w:t>
      </w:r>
    </w:p>
    <w:p w14:paraId="15658B1C" w14:textId="77777777" w:rsidR="00E509C3" w:rsidRDefault="00E509C3" w:rsidP="009D1F5D"/>
    <w:p w14:paraId="411FBFFD" w14:textId="77777777" w:rsidR="009D1F5D" w:rsidRDefault="009D1F5D" w:rsidP="009D1F5D">
      <w:r>
        <w:t xml:space="preserve">Senior, E. &amp; Craig, L. (2019) ‘Public Health: PART 2 Brief interventions’, </w:t>
      </w:r>
      <w:r>
        <w:rPr>
          <w:i/>
          <w:iCs/>
        </w:rPr>
        <w:t xml:space="preserve">British Journal of Nursing, </w:t>
      </w:r>
      <w:r>
        <w:t xml:space="preserve">28(1). Available at: </w:t>
      </w:r>
      <w:hyperlink r:id="rId61" w:history="1">
        <w:r>
          <w:rPr>
            <w:rStyle w:val="Hyperlink"/>
          </w:rPr>
          <w:t>https://doi:10.12968/bjon.2019.28.1.20</w:t>
        </w:r>
      </w:hyperlink>
      <w:r>
        <w:t xml:space="preserve"> (Accessed: 29 December 2024).</w:t>
      </w:r>
    </w:p>
    <w:p w14:paraId="6AFF0D37" w14:textId="77777777" w:rsidR="00E509C3" w:rsidRDefault="00E509C3" w:rsidP="009D1F5D"/>
    <w:p w14:paraId="7A152061" w14:textId="77777777" w:rsidR="009D1F5D" w:rsidRDefault="009D1F5D" w:rsidP="009D1F5D">
      <w:r>
        <w:t xml:space="preserve">Swansea Bay University Health Board (2025) </w:t>
      </w:r>
      <w:r>
        <w:rPr>
          <w:i/>
          <w:iCs/>
        </w:rPr>
        <w:t xml:space="preserve">Penderi Cluster. </w:t>
      </w:r>
      <w:r>
        <w:t xml:space="preserve">Available at: </w:t>
      </w:r>
      <w:hyperlink r:id="rId62" w:history="1">
        <w:r>
          <w:rPr>
            <w:rStyle w:val="Hyperlink"/>
          </w:rPr>
          <w:t>Penderi Cluster - Swansea Bay University Health Board</w:t>
        </w:r>
      </w:hyperlink>
      <w:r>
        <w:t xml:space="preserve"> (Accessed 08 May 2025).</w:t>
      </w:r>
    </w:p>
    <w:p w14:paraId="1AE5174E" w14:textId="77777777" w:rsidR="00E509C3" w:rsidRDefault="00E509C3" w:rsidP="009D1F5D"/>
    <w:p w14:paraId="1788106B" w14:textId="77777777" w:rsidR="009D1F5D" w:rsidRDefault="009D1F5D" w:rsidP="009D1F5D">
      <w:r>
        <w:t xml:space="preserve">Taylor, T. (2015) ‘Responding to the Brathay Trust Case Study: Youth Development: Youth Work’s Friend or Foe?’, </w:t>
      </w:r>
      <w:r>
        <w:rPr>
          <w:i/>
          <w:iCs/>
        </w:rPr>
        <w:t xml:space="preserve">Youth &amp; Policy, </w:t>
      </w:r>
      <w:r>
        <w:t xml:space="preserve">(115) pp.87-96. Available at: </w:t>
      </w:r>
      <w:hyperlink r:id="rId63" w:history="1">
        <w:r>
          <w:rPr>
            <w:rStyle w:val="Hyperlink"/>
          </w:rPr>
          <w:t>https://www.youthandpolicy.org/wp-content/uploads/2017/06/davies-115.pdf</w:t>
        </w:r>
      </w:hyperlink>
      <w:r>
        <w:t xml:space="preserve"> (Accessed: 31 December 2024).</w:t>
      </w:r>
    </w:p>
    <w:p w14:paraId="7ED57237" w14:textId="77777777" w:rsidR="00E509C3" w:rsidRDefault="00E509C3" w:rsidP="009D1F5D"/>
    <w:p w14:paraId="59EA90FE" w14:textId="77777777" w:rsidR="009D1F5D" w:rsidRDefault="009D1F5D" w:rsidP="009D1F5D">
      <w:r>
        <w:t xml:space="preserve">Teasdale, S., Dixon, C., Ball, J., Bradbury, N., Gaskin, C., Curtis, J. &amp; Mohan, A. (2024) ‘Evaluation of a community-based brief intervention service for youth in crisis with suicidal ideation or self-harm’, </w:t>
      </w:r>
      <w:r>
        <w:rPr>
          <w:i/>
          <w:iCs/>
        </w:rPr>
        <w:t xml:space="preserve">Early Intervention in Psychiatry, </w:t>
      </w:r>
      <w:r>
        <w:t xml:space="preserve">18(11) pp. 012-919. Available at: </w:t>
      </w:r>
      <w:hyperlink r:id="rId64" w:history="1">
        <w:r>
          <w:rPr>
            <w:rStyle w:val="Hyperlink"/>
          </w:rPr>
          <w:t>https://doi.org/10.1111/eip.13531</w:t>
        </w:r>
      </w:hyperlink>
      <w:r>
        <w:t xml:space="preserve"> (Accessed: 29 December 2024).</w:t>
      </w:r>
    </w:p>
    <w:p w14:paraId="53553283" w14:textId="77777777" w:rsidR="00E509C3" w:rsidRDefault="00E509C3" w:rsidP="009D1F5D"/>
    <w:p w14:paraId="16C93BFD" w14:textId="77777777" w:rsidR="009D1F5D" w:rsidRDefault="009D1F5D" w:rsidP="009D1F5D">
      <w:r>
        <w:t xml:space="preserve">Wallace, C., Davies, M., Elliott, M., Llewellyn, M., Randall, H., Owens, J., Phillips, J., Teichner, L., Sullivan, S., Hannah, V., Jenkins, B., &amp; Jesurasa, A. (2021) </w:t>
      </w:r>
      <w:r>
        <w:rPr>
          <w:i/>
          <w:iCs/>
        </w:rPr>
        <w:t xml:space="preserve">Understanding Social Prescribing in Wales: A Mixed Methods Study. </w:t>
      </w:r>
      <w:r>
        <w:t xml:space="preserve">Available at: </w:t>
      </w:r>
      <w:hyperlink r:id="rId65" w:history="1">
        <w:r>
          <w:rPr>
            <w:rStyle w:val="Hyperlink"/>
          </w:rPr>
          <w:t>https://phw.nhs.wales/publications/publications1/understanding-social-prescribing-in-wales-a-mixed-methods-study-a-final-report/</w:t>
        </w:r>
      </w:hyperlink>
      <w:r>
        <w:t xml:space="preserve"> (Accessed: 03 March 2025).</w:t>
      </w:r>
    </w:p>
    <w:p w14:paraId="410F18F9" w14:textId="77777777" w:rsidR="009D1F5D" w:rsidRDefault="009D1F5D" w:rsidP="009D1F5D">
      <w:r>
        <w:t xml:space="preserve">Welsh Government (2015) </w:t>
      </w:r>
      <w:r>
        <w:rPr>
          <w:i/>
          <w:iCs/>
        </w:rPr>
        <w:t xml:space="preserve">Well-being of Future Generations (Wales) Act 2015: the essentials. </w:t>
      </w:r>
      <w:r>
        <w:t xml:space="preserve">Available at: </w:t>
      </w:r>
      <w:hyperlink r:id="rId66" w:history="1">
        <w:r>
          <w:rPr>
            <w:rStyle w:val="Hyperlink"/>
          </w:rPr>
          <w:t>https://www.gov.wales/sites/default/files/pdf-versions/2025/2/2/1740501518/well-being-future-generations-act-essentials.pdf</w:t>
        </w:r>
      </w:hyperlink>
      <w:r>
        <w:t xml:space="preserve"> (Accessed: 03 March 2025).</w:t>
      </w:r>
    </w:p>
    <w:p w14:paraId="7B3DEDE8" w14:textId="77777777" w:rsidR="009D1F5D" w:rsidRDefault="009D1F5D" w:rsidP="009D1F5D">
      <w:r>
        <w:t xml:space="preserve">Welsh Government (2024) </w:t>
      </w:r>
      <w:r>
        <w:rPr>
          <w:i/>
          <w:iCs/>
        </w:rPr>
        <w:t xml:space="preserve">All-Age Mental Health and Wellbeing Strategy 2024-2034. </w:t>
      </w:r>
      <w:r>
        <w:t xml:space="preserve">Available at: </w:t>
      </w:r>
      <w:hyperlink r:id="rId67" w:history="1">
        <w:r>
          <w:rPr>
            <w:rStyle w:val="Hyperlink"/>
          </w:rPr>
          <w:t>https://www.gov.wales/sites/default/files/consultations/2024-02/draft-mental-health-and-wellbeing-strategy-children-and-young-people-version.pdf</w:t>
        </w:r>
      </w:hyperlink>
      <w:r>
        <w:t xml:space="preserve"> (Accessed: 02 January 2025).</w:t>
      </w:r>
    </w:p>
    <w:p w14:paraId="6911691B" w14:textId="77777777" w:rsidR="00E509C3" w:rsidRDefault="00E509C3" w:rsidP="009D1F5D"/>
    <w:p w14:paraId="11DCDB3D" w14:textId="77777777" w:rsidR="009D1F5D" w:rsidRDefault="009D1F5D" w:rsidP="009D1F5D">
      <w:r>
        <w:t>Welsh Government (2024</w:t>
      </w:r>
      <w:r>
        <w:rPr>
          <w:vertAlign w:val="superscript"/>
        </w:rPr>
        <w:t>1</w:t>
      </w:r>
      <w:r>
        <w:t xml:space="preserve">) </w:t>
      </w:r>
      <w:r>
        <w:rPr>
          <w:i/>
          <w:iCs/>
        </w:rPr>
        <w:t xml:space="preserve">Well-being of Wales: 2024. </w:t>
      </w:r>
      <w:r>
        <w:t xml:space="preserve">Available at: </w:t>
      </w:r>
      <w:hyperlink r:id="rId68" w:history="1">
        <w:r>
          <w:rPr>
            <w:rStyle w:val="Hyperlink"/>
          </w:rPr>
          <w:t>https://www.gov.wales/sites/default/files/pdf-versions/2024/9/4/1727339452/wellbeing-wales-2024.pdf</w:t>
        </w:r>
      </w:hyperlink>
      <w:r>
        <w:t xml:space="preserve"> (Accessed: 04 March 2025).</w:t>
      </w:r>
    </w:p>
    <w:p w14:paraId="451E06DA" w14:textId="77777777" w:rsidR="00357F91" w:rsidRDefault="00357F91" w:rsidP="009D1F5D"/>
    <w:p w14:paraId="0DF9FEFC" w14:textId="77777777" w:rsidR="004A2E9F" w:rsidRPr="00246A94" w:rsidRDefault="004A2E9F" w:rsidP="004A2E9F">
      <w:pPr>
        <w:spacing w:line="480" w:lineRule="auto"/>
        <w:rPr>
          <w:rFonts w:ascii="Arial" w:hAnsi="Arial" w:cs="Arial"/>
        </w:rPr>
      </w:pPr>
    </w:p>
    <w:p w14:paraId="4AB7B694" w14:textId="77777777" w:rsidR="004A2E9F" w:rsidRPr="00246A94" w:rsidRDefault="004A2E9F" w:rsidP="004A2E9F">
      <w:pPr>
        <w:spacing w:line="480" w:lineRule="auto"/>
        <w:rPr>
          <w:rFonts w:ascii="Arial" w:hAnsi="Arial" w:cs="Arial"/>
        </w:rPr>
      </w:pPr>
    </w:p>
    <w:p w14:paraId="4077D1FD" w14:textId="3667AFA5" w:rsidR="005E060A" w:rsidRPr="00B008DA" w:rsidRDefault="003366DD" w:rsidP="00B008DA">
      <w:pPr>
        <w:pStyle w:val="ListParagraph"/>
        <w:numPr>
          <w:ilvl w:val="0"/>
          <w:numId w:val="52"/>
        </w:numPr>
        <w:spacing w:line="480" w:lineRule="auto"/>
        <w:outlineLvl w:val="0"/>
        <w:rPr>
          <w:rFonts w:ascii="Arial" w:hAnsi="Arial" w:cs="Arial"/>
          <w:b/>
        </w:rPr>
      </w:pPr>
      <w:r w:rsidRPr="00B008DA">
        <w:rPr>
          <w:rFonts w:ascii="Arial" w:hAnsi="Arial" w:cs="Arial"/>
          <w:b/>
        </w:rPr>
        <w:br w:type="page"/>
      </w:r>
      <w:bookmarkStart w:id="12" w:name="_Toc45110193"/>
      <w:r w:rsidRPr="00B008DA">
        <w:rPr>
          <w:rFonts w:ascii="Arial" w:hAnsi="Arial" w:cs="Arial"/>
          <w:b/>
          <w:sz w:val="24"/>
          <w:szCs w:val="24"/>
        </w:rPr>
        <w:lastRenderedPageBreak/>
        <w:t>APPENDICES</w:t>
      </w:r>
      <w:bookmarkEnd w:id="12"/>
    </w:p>
    <w:p w14:paraId="335B58EA" w14:textId="15F4E1F6" w:rsidR="008F0D3B" w:rsidRPr="00FF708B" w:rsidRDefault="007F687D" w:rsidP="00B008DA">
      <w:pPr>
        <w:pStyle w:val="ListParagraph"/>
        <w:numPr>
          <w:ilvl w:val="1"/>
          <w:numId w:val="51"/>
        </w:numPr>
        <w:spacing w:line="480" w:lineRule="auto"/>
        <w:outlineLvl w:val="1"/>
        <w:rPr>
          <w:rFonts w:ascii="Arial" w:hAnsi="Arial" w:cs="Arial"/>
          <w:b/>
          <w:sz w:val="24"/>
          <w:szCs w:val="24"/>
        </w:rPr>
      </w:pPr>
      <w:bookmarkStart w:id="13" w:name="_Toc45110194"/>
      <w:r w:rsidRPr="00FF708B">
        <w:rPr>
          <w:rFonts w:ascii="Arial" w:hAnsi="Arial" w:cs="Arial"/>
          <w:b/>
          <w:sz w:val="24"/>
          <w:szCs w:val="24"/>
        </w:rPr>
        <w:t>Ethics Form</w:t>
      </w:r>
      <w:bookmarkEnd w:id="13"/>
      <w:r w:rsidR="00D31F85" w:rsidRPr="00FF708B">
        <w:rPr>
          <w:rFonts w:ascii="Arial" w:hAnsi="Arial" w:cs="Arial"/>
          <w:b/>
          <w:sz w:val="24"/>
          <w:szCs w:val="24"/>
        </w:rPr>
        <w:t xml:space="preserve"> </w:t>
      </w:r>
      <w:r w:rsidR="001B0830" w:rsidRPr="00FF708B">
        <w:rPr>
          <w:rFonts w:ascii="Arial" w:hAnsi="Arial" w:cs="Arial"/>
          <w:b/>
          <w:sz w:val="24"/>
          <w:szCs w:val="24"/>
        </w:rPr>
        <w:t>UWTSD</w:t>
      </w:r>
    </w:p>
    <w:p w14:paraId="37A2748B" w14:textId="77777777" w:rsidR="00054245" w:rsidRPr="00054245" w:rsidRDefault="00054245" w:rsidP="00054245">
      <w:pPr>
        <w:tabs>
          <w:tab w:val="left" w:pos="5103"/>
        </w:tabs>
        <w:jc w:val="center"/>
        <w:rPr>
          <w:rFonts w:ascii="Arial" w:hAnsi="Arial" w:cs="Arial"/>
          <w:b/>
          <w:bCs/>
          <w:lang w:eastAsia="en-US"/>
        </w:rPr>
      </w:pPr>
      <w:r w:rsidRPr="00054245">
        <w:rPr>
          <w:rFonts w:ascii="Arial" w:hAnsi="Arial" w:cs="Arial"/>
          <w:b/>
          <w:bCs/>
          <w:lang w:eastAsia="en-US"/>
        </w:rPr>
        <w:t>APPLICATION FOR ETHICAL APPROVAL</w:t>
      </w:r>
    </w:p>
    <w:p w14:paraId="6E5DDC00" w14:textId="77777777" w:rsidR="00054245" w:rsidRPr="00054245" w:rsidRDefault="00054245" w:rsidP="00054245">
      <w:pPr>
        <w:tabs>
          <w:tab w:val="left" w:pos="5103"/>
        </w:tabs>
        <w:jc w:val="center"/>
        <w:rPr>
          <w:rFonts w:ascii="Arial" w:hAnsi="Arial" w:cs="Arial"/>
          <w:b/>
          <w:bCs/>
          <w:sz w:val="20"/>
          <w:szCs w:val="20"/>
          <w:lang w:eastAsia="en-US"/>
        </w:rPr>
      </w:pPr>
    </w:p>
    <w:tbl>
      <w:tblPr>
        <w:tblStyle w:val="TableGrid2"/>
        <w:tblpPr w:leftFromText="180" w:rightFromText="180" w:vertAnchor="text" w:horzAnchor="margin" w:tblpXSpec="center" w:tblpY="148"/>
        <w:tblW w:w="10435" w:type="dxa"/>
        <w:tblLook w:val="04A0" w:firstRow="1" w:lastRow="0" w:firstColumn="1" w:lastColumn="0" w:noHBand="0" w:noVBand="1"/>
      </w:tblPr>
      <w:tblGrid>
        <w:gridCol w:w="10435"/>
      </w:tblGrid>
      <w:tr w:rsidR="001F4579" w:rsidRPr="00054245" w14:paraId="200297E7" w14:textId="77777777" w:rsidTr="001F4579">
        <w:tc>
          <w:tcPr>
            <w:tcW w:w="10435" w:type="dxa"/>
          </w:tcPr>
          <w:p w14:paraId="428EB672" w14:textId="77777777" w:rsidR="001F4579" w:rsidRPr="00054245" w:rsidRDefault="001F4579" w:rsidP="001F4579">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
                <w:bCs/>
                <w:sz w:val="22"/>
                <w:szCs w:val="22"/>
                <w:lang w:eastAsia="en-US"/>
              </w:rPr>
            </w:pPr>
            <w:r w:rsidRPr="00054245">
              <w:rPr>
                <w:rFonts w:ascii="Arial" w:hAnsi="Arial" w:cs="Arial"/>
                <w:b/>
                <w:bCs/>
                <w:sz w:val="22"/>
                <w:szCs w:val="22"/>
                <w:lang w:eastAsia="en-US"/>
              </w:rPr>
              <w:t>RESEARCH STUDENTS</w:t>
            </w:r>
          </w:p>
          <w:p w14:paraId="77F9FC3E" w14:textId="77777777" w:rsidR="001F4579" w:rsidRPr="00054245" w:rsidRDefault="001F4579" w:rsidP="001F4579">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lang w:eastAsia="en-US"/>
              </w:rPr>
            </w:pPr>
            <w:r w:rsidRPr="00054245">
              <w:rPr>
                <w:rFonts w:ascii="Arial" w:hAnsi="Arial" w:cs="Arial"/>
                <w:sz w:val="22"/>
                <w:szCs w:val="22"/>
                <w:lang w:eastAsia="en-US"/>
              </w:rPr>
              <w:t xml:space="preserve">This form is to be completed by the student within </w:t>
            </w:r>
            <w:r w:rsidRPr="00054245">
              <w:rPr>
                <w:rFonts w:ascii="Arial" w:hAnsi="Arial" w:cs="Arial"/>
                <w:b/>
                <w:sz w:val="22"/>
                <w:szCs w:val="22"/>
                <w:lang w:eastAsia="en-US"/>
              </w:rPr>
              <w:t>SIX</w:t>
            </w:r>
            <w:r w:rsidRPr="00054245">
              <w:rPr>
                <w:rFonts w:ascii="Arial" w:hAnsi="Arial" w:cs="Arial"/>
                <w:sz w:val="22"/>
                <w:szCs w:val="22"/>
                <w:lang w:eastAsia="en-US"/>
              </w:rPr>
              <w:t xml:space="preserve"> months for full-time students and </w:t>
            </w:r>
            <w:r w:rsidRPr="00054245">
              <w:rPr>
                <w:rFonts w:ascii="Arial" w:hAnsi="Arial" w:cs="Arial"/>
                <w:b/>
                <w:sz w:val="22"/>
                <w:szCs w:val="22"/>
                <w:lang w:eastAsia="en-US"/>
              </w:rPr>
              <w:t xml:space="preserve">TWELVE </w:t>
            </w:r>
            <w:r w:rsidRPr="00054245">
              <w:rPr>
                <w:rFonts w:ascii="Arial" w:hAnsi="Arial" w:cs="Arial"/>
                <w:sz w:val="22"/>
                <w:szCs w:val="22"/>
                <w:lang w:eastAsia="en-US"/>
              </w:rPr>
              <w:t xml:space="preserve">months for part time students, after the commencement of the research degree or following progression to Part Two of your course. </w:t>
            </w:r>
          </w:p>
          <w:p w14:paraId="4C4EC5A4" w14:textId="77777777" w:rsidR="001F4579" w:rsidRPr="00054245" w:rsidRDefault="001F4579" w:rsidP="001F4579">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lang w:eastAsia="en-US"/>
              </w:rPr>
            </w:pPr>
          </w:p>
          <w:p w14:paraId="05010CCF" w14:textId="77777777" w:rsidR="001F4579" w:rsidRPr="00054245" w:rsidRDefault="001F4579" w:rsidP="001F4579">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bCs/>
                <w:sz w:val="22"/>
                <w:szCs w:val="22"/>
                <w:lang w:eastAsia="en-US"/>
              </w:rPr>
            </w:pPr>
            <w:r w:rsidRPr="00054245">
              <w:rPr>
                <w:rFonts w:ascii="Arial" w:hAnsi="Arial" w:cs="Arial"/>
                <w:bCs/>
                <w:sz w:val="22"/>
                <w:szCs w:val="22"/>
                <w:lang w:eastAsia="en-US"/>
              </w:rPr>
              <w:t xml:space="preserve">Once complete, submit this form via the </w:t>
            </w:r>
            <w:r w:rsidRPr="00054245">
              <w:rPr>
                <w:rFonts w:ascii="Arial" w:hAnsi="Arial" w:cs="Arial"/>
                <w:b/>
                <w:i/>
                <w:iCs/>
                <w:sz w:val="22"/>
                <w:szCs w:val="22"/>
                <w:u w:val="single"/>
                <w:lang w:eastAsia="en-US"/>
              </w:rPr>
              <w:t>MyTSD Doctoral College Portal</w:t>
            </w:r>
            <w:r w:rsidRPr="00054245">
              <w:rPr>
                <w:rFonts w:ascii="Arial" w:hAnsi="Arial" w:cs="Arial"/>
                <w:bCs/>
                <w:sz w:val="22"/>
                <w:szCs w:val="22"/>
                <w:lang w:eastAsia="en-US"/>
              </w:rPr>
              <w:t xml:space="preserve"> at (</w:t>
            </w:r>
            <w:hyperlink r:id="rId69" w:history="1">
              <w:r w:rsidRPr="00054245">
                <w:rPr>
                  <w:rFonts w:ascii="Arial" w:hAnsi="Arial" w:cs="Arial"/>
                  <w:bCs/>
                  <w:color w:val="0000FF"/>
                  <w:sz w:val="22"/>
                  <w:szCs w:val="22"/>
                  <w:u w:val="single"/>
                  <w:lang w:eastAsia="en-US"/>
                </w:rPr>
                <w:t>https://mytsd.uwtsd.ac.uk</w:t>
              </w:r>
            </w:hyperlink>
            <w:r w:rsidRPr="00054245">
              <w:rPr>
                <w:rFonts w:ascii="Arial" w:hAnsi="Arial" w:cs="Arial"/>
                <w:bCs/>
                <w:sz w:val="22"/>
                <w:szCs w:val="22"/>
                <w:lang w:eastAsia="en-US"/>
              </w:rPr>
              <w:t>).</w:t>
            </w:r>
          </w:p>
          <w:p w14:paraId="145507B7" w14:textId="77777777" w:rsidR="001F4579" w:rsidRPr="00054245" w:rsidRDefault="001F4579" w:rsidP="001F4579">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lang w:eastAsia="en-US"/>
              </w:rPr>
            </w:pPr>
          </w:p>
          <w:p w14:paraId="1D15B8E5" w14:textId="77777777" w:rsidR="001F4579" w:rsidRPr="00054245" w:rsidRDefault="001F4579" w:rsidP="001F4579">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lang w:eastAsia="en-US"/>
              </w:rPr>
            </w:pPr>
            <w:r w:rsidRPr="00054245">
              <w:rPr>
                <w:rFonts w:ascii="Arial" w:hAnsi="Arial" w:cs="Arial"/>
                <w:sz w:val="22"/>
                <w:szCs w:val="22"/>
                <w:lang w:eastAsia="en-US"/>
              </w:rPr>
              <w:t>This document is also available in Welsh.</w:t>
            </w:r>
          </w:p>
          <w:p w14:paraId="6562F29F" w14:textId="77777777" w:rsidR="001F4579" w:rsidRPr="00054245" w:rsidRDefault="001F4579" w:rsidP="001F4579">
            <w:pPr>
              <w:pBdr>
                <w:top w:val="single" w:sz="6" w:space="1" w:color="auto"/>
                <w:left w:val="single" w:sz="6" w:space="5" w:color="auto"/>
                <w:bottom w:val="single" w:sz="6" w:space="1" w:color="auto"/>
                <w:right w:val="single" w:sz="6" w:space="31" w:color="auto"/>
              </w:pBdr>
              <w:shd w:val="clear" w:color="auto" w:fill="F2F2F2"/>
              <w:jc w:val="both"/>
              <w:rPr>
                <w:rFonts w:ascii="Arial" w:hAnsi="Arial" w:cs="Arial"/>
                <w:sz w:val="22"/>
                <w:szCs w:val="22"/>
                <w:lang w:eastAsia="en-US"/>
              </w:rPr>
            </w:pPr>
          </w:p>
        </w:tc>
      </w:tr>
      <w:tr w:rsidR="001F4579" w:rsidRPr="00054245" w14:paraId="183466E7" w14:textId="77777777" w:rsidTr="001F4579">
        <w:tc>
          <w:tcPr>
            <w:tcW w:w="10435" w:type="dxa"/>
          </w:tcPr>
          <w:p w14:paraId="1E8A401A" w14:textId="77777777" w:rsidR="001F4579" w:rsidRPr="00054245" w:rsidRDefault="001F4579" w:rsidP="001F4579">
            <w:pPr>
              <w:rPr>
                <w:rFonts w:ascii="Arial" w:hAnsi="Arial" w:cs="Arial"/>
                <w:b/>
                <w:sz w:val="22"/>
                <w:szCs w:val="22"/>
                <w:lang w:eastAsia="en-US"/>
              </w:rPr>
            </w:pPr>
            <w:r w:rsidRPr="00054245">
              <w:rPr>
                <w:rFonts w:ascii="Arial" w:hAnsi="Arial" w:cs="Arial"/>
                <w:b/>
                <w:sz w:val="22"/>
                <w:szCs w:val="22"/>
                <w:lang w:eastAsia="en-US"/>
              </w:rPr>
              <w:t>RESEARCH STAFF ONLY</w:t>
            </w:r>
          </w:p>
          <w:p w14:paraId="38C9EE5A" w14:textId="77777777" w:rsidR="001F4579" w:rsidRPr="00054245" w:rsidRDefault="001F4579" w:rsidP="001F4579">
            <w:pPr>
              <w:rPr>
                <w:rFonts w:ascii="Arial" w:hAnsi="Arial" w:cs="Arial"/>
                <w:sz w:val="22"/>
                <w:szCs w:val="22"/>
                <w:lang w:eastAsia="en-US"/>
              </w:rPr>
            </w:pPr>
            <w:r w:rsidRPr="00054245">
              <w:rPr>
                <w:rFonts w:ascii="Arial" w:hAnsi="Arial" w:cs="Arial"/>
                <w:sz w:val="22"/>
                <w:szCs w:val="22"/>
                <w:lang w:eastAsia="en-US"/>
              </w:rPr>
              <w:t xml:space="preserve">All communications relating to this application during its processing must be in writing and emailed to </w:t>
            </w:r>
            <w:hyperlink r:id="rId70" w:history="1">
              <w:r w:rsidRPr="00054245">
                <w:rPr>
                  <w:rFonts w:ascii="Arial" w:hAnsi="Arial" w:cs="Arial"/>
                  <w:color w:val="0000FF"/>
                  <w:sz w:val="22"/>
                  <w:szCs w:val="22"/>
                  <w:u w:val="single"/>
                  <w:lang w:eastAsia="en-US"/>
                </w:rPr>
                <w:t>pgresearch@uwtsd.ac.uk</w:t>
              </w:r>
            </w:hyperlink>
            <w:r w:rsidRPr="00054245">
              <w:rPr>
                <w:rFonts w:ascii="Arial" w:hAnsi="Arial" w:cs="Arial"/>
                <w:sz w:val="22"/>
                <w:szCs w:val="22"/>
                <w:lang w:eastAsia="en-US"/>
              </w:rPr>
              <w:t xml:space="preserve"> , with the title ‘Ethical Approval’ followed by your name.</w:t>
            </w:r>
          </w:p>
          <w:p w14:paraId="35C9C26C" w14:textId="77777777" w:rsidR="001F4579" w:rsidRPr="00054245" w:rsidRDefault="001F4579" w:rsidP="001F4579">
            <w:pPr>
              <w:rPr>
                <w:rFonts w:ascii="Arial" w:hAnsi="Arial" w:cs="Arial"/>
                <w:sz w:val="22"/>
                <w:szCs w:val="22"/>
                <w:lang w:eastAsia="en-US"/>
              </w:rPr>
            </w:pPr>
          </w:p>
        </w:tc>
      </w:tr>
      <w:tr w:rsidR="001F4579" w:rsidRPr="00054245" w14:paraId="4E95F6E7" w14:textId="77777777" w:rsidTr="001F4579">
        <w:tc>
          <w:tcPr>
            <w:tcW w:w="10435" w:type="dxa"/>
          </w:tcPr>
          <w:p w14:paraId="2D5C7234" w14:textId="77777777" w:rsidR="001F4579" w:rsidRPr="00054245" w:rsidRDefault="001F4579" w:rsidP="001F457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lang w:eastAsia="en-US"/>
              </w:rPr>
            </w:pPr>
            <w:r w:rsidRPr="00054245">
              <w:rPr>
                <w:rFonts w:ascii="Arial" w:hAnsi="Arial" w:cs="Arial"/>
                <w:b/>
                <w:bCs/>
                <w:sz w:val="22"/>
                <w:szCs w:val="22"/>
                <w:lang w:eastAsia="en-US"/>
              </w:rPr>
              <w:t xml:space="preserve">STUDENTS ON UNDERGRADUATE OR TAUGHT MASTERS PROGRAMMES </w:t>
            </w:r>
            <w:r w:rsidRPr="00054245">
              <w:rPr>
                <w:rFonts w:ascii="Arial" w:hAnsi="Arial" w:cs="Arial"/>
                <w:bCs/>
                <w:sz w:val="22"/>
                <w:szCs w:val="22"/>
                <w:lang w:eastAsia="en-US"/>
              </w:rPr>
              <w:t>should submit this form (and receive the outcome) via systems explained to you by the supervisor/module leader.</w:t>
            </w:r>
          </w:p>
        </w:tc>
      </w:tr>
    </w:tbl>
    <w:p w14:paraId="02D5BD12" w14:textId="77777777" w:rsidR="00054245" w:rsidRPr="00054245" w:rsidRDefault="00054245" w:rsidP="00054245">
      <w:pPr>
        <w:tabs>
          <w:tab w:val="left" w:pos="5103"/>
        </w:tabs>
        <w:jc w:val="both"/>
        <w:rPr>
          <w:rFonts w:ascii="Arial" w:hAnsi="Arial" w:cs="Arial"/>
          <w:b/>
          <w:bCs/>
          <w:sz w:val="22"/>
          <w:szCs w:val="22"/>
          <w:lang w:eastAsia="en-US"/>
        </w:rPr>
      </w:pPr>
    </w:p>
    <w:p w14:paraId="5CC2FD1B" w14:textId="77777777" w:rsidR="00054245" w:rsidRPr="00054245" w:rsidRDefault="00054245" w:rsidP="00054245">
      <w:pPr>
        <w:tabs>
          <w:tab w:val="left" w:pos="5103"/>
        </w:tabs>
        <w:jc w:val="both"/>
        <w:rPr>
          <w:rFonts w:ascii="Arial" w:hAnsi="Arial" w:cs="Arial"/>
          <w:b/>
          <w:bCs/>
          <w:sz w:val="22"/>
          <w:szCs w:val="22"/>
          <w:lang w:eastAsia="en-US"/>
        </w:rPr>
      </w:pPr>
    </w:p>
    <w:p w14:paraId="3F74DD09" w14:textId="77777777" w:rsidR="00054245" w:rsidRPr="00054245" w:rsidRDefault="00054245" w:rsidP="00054245">
      <w:pPr>
        <w:tabs>
          <w:tab w:val="left" w:pos="5103"/>
        </w:tabs>
        <w:jc w:val="both"/>
        <w:rPr>
          <w:rFonts w:ascii="Arial" w:hAnsi="Arial" w:cs="Arial"/>
          <w:b/>
          <w:bCs/>
          <w:sz w:val="22"/>
          <w:szCs w:val="22"/>
          <w:lang w:eastAsia="en-US"/>
        </w:rPr>
      </w:pPr>
      <w:proofErr w:type="gramStart"/>
      <w:r w:rsidRPr="00054245">
        <w:rPr>
          <w:rFonts w:ascii="Arial" w:hAnsi="Arial" w:cs="Arial"/>
          <w:b/>
          <w:bCs/>
          <w:sz w:val="22"/>
          <w:szCs w:val="22"/>
          <w:lang w:eastAsia="en-US"/>
        </w:rPr>
        <w:t>In order for</w:t>
      </w:r>
      <w:proofErr w:type="gramEnd"/>
      <w:r w:rsidRPr="00054245">
        <w:rPr>
          <w:rFonts w:ascii="Arial" w:hAnsi="Arial" w:cs="Arial"/>
          <w:b/>
          <w:bCs/>
          <w:sz w:val="22"/>
          <w:szCs w:val="22"/>
          <w:lang w:eastAsia="en-US"/>
        </w:rPr>
        <w:t xml:space="preserve"> research to result in benefit and minimise risk of harm, it must be conducted ethically. A researcher may not be covered by the University’s insurance if ethical approval has not been obtained prior to commencement.</w:t>
      </w:r>
    </w:p>
    <w:p w14:paraId="01508627" w14:textId="77777777" w:rsidR="00054245" w:rsidRPr="00054245" w:rsidRDefault="00054245" w:rsidP="00054245">
      <w:pPr>
        <w:tabs>
          <w:tab w:val="left" w:pos="5103"/>
        </w:tabs>
        <w:jc w:val="center"/>
        <w:rPr>
          <w:rFonts w:ascii="Arial" w:hAnsi="Arial" w:cs="Arial"/>
          <w:b/>
          <w:bCs/>
          <w:sz w:val="16"/>
          <w:szCs w:val="16"/>
          <w:lang w:eastAsia="en-US"/>
        </w:rPr>
      </w:pPr>
    </w:p>
    <w:p w14:paraId="09373E85" w14:textId="77777777" w:rsidR="00054245" w:rsidRPr="00054245" w:rsidRDefault="00054245" w:rsidP="00054245">
      <w:pPr>
        <w:tabs>
          <w:tab w:val="left" w:pos="5103"/>
        </w:tabs>
        <w:jc w:val="both"/>
        <w:rPr>
          <w:rFonts w:ascii="Arial" w:hAnsi="Arial" w:cs="Arial"/>
          <w:sz w:val="22"/>
          <w:szCs w:val="22"/>
          <w:lang w:eastAsia="en-US"/>
        </w:rPr>
      </w:pPr>
      <w:r w:rsidRPr="00054245">
        <w:rPr>
          <w:rFonts w:ascii="Arial" w:hAnsi="Arial" w:cs="Arial"/>
          <w:sz w:val="22"/>
          <w:szCs w:val="22"/>
          <w:lang w:eastAsia="en-US"/>
        </w:rPr>
        <w:t xml:space="preserve">The University follows the OECD Frascati manual definition of </w:t>
      </w:r>
      <w:r w:rsidRPr="00054245">
        <w:rPr>
          <w:rFonts w:ascii="Arial" w:hAnsi="Arial" w:cs="Arial"/>
          <w:b/>
          <w:sz w:val="22"/>
          <w:szCs w:val="22"/>
          <w:lang w:eastAsia="en-US"/>
        </w:rPr>
        <w:t>research activity</w:t>
      </w:r>
      <w:r w:rsidRPr="00054245">
        <w:rPr>
          <w:rFonts w:ascii="Arial" w:hAnsi="Arial" w:cs="Arial"/>
          <w:sz w:val="22"/>
          <w:szCs w:val="22"/>
          <w:lang w:eastAsia="en-US"/>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7661836" w14:textId="77777777" w:rsidR="00054245" w:rsidRPr="00054245" w:rsidRDefault="00054245" w:rsidP="00054245">
      <w:pPr>
        <w:tabs>
          <w:tab w:val="left" w:pos="5103"/>
        </w:tabs>
        <w:jc w:val="both"/>
        <w:rPr>
          <w:rFonts w:ascii="Arial" w:hAnsi="Arial" w:cs="Arial"/>
          <w:sz w:val="22"/>
          <w:szCs w:val="22"/>
          <w:lang w:eastAsia="en-US"/>
        </w:rPr>
      </w:pPr>
    </w:p>
    <w:p w14:paraId="12BB8ED3" w14:textId="77777777" w:rsidR="00054245" w:rsidRPr="00054245" w:rsidRDefault="00054245" w:rsidP="00054245">
      <w:pPr>
        <w:tabs>
          <w:tab w:val="left" w:pos="5103"/>
        </w:tabs>
        <w:jc w:val="both"/>
        <w:rPr>
          <w:rFonts w:ascii="Arial" w:hAnsi="Arial" w:cs="Arial"/>
          <w:sz w:val="22"/>
          <w:szCs w:val="22"/>
          <w:lang w:eastAsia="en-US"/>
        </w:rPr>
      </w:pPr>
      <w:r w:rsidRPr="00054245">
        <w:rPr>
          <w:rFonts w:ascii="Arial" w:hAnsi="Arial" w:cs="Arial"/>
          <w:sz w:val="22"/>
          <w:szCs w:val="22"/>
          <w:lang w:eastAsia="en-US"/>
        </w:rPr>
        <w:t>The individual undertaking the research activity is known as the “principal researcher”.</w:t>
      </w:r>
    </w:p>
    <w:p w14:paraId="4062DD27" w14:textId="77777777" w:rsidR="00054245" w:rsidRPr="00054245" w:rsidRDefault="00054245" w:rsidP="00054245">
      <w:pPr>
        <w:tabs>
          <w:tab w:val="left" w:pos="5103"/>
        </w:tabs>
        <w:jc w:val="both"/>
        <w:rPr>
          <w:rFonts w:ascii="Arial" w:hAnsi="Arial" w:cs="Arial"/>
          <w:sz w:val="22"/>
          <w:szCs w:val="22"/>
          <w:lang w:eastAsia="en-US"/>
        </w:rPr>
      </w:pPr>
    </w:p>
    <w:p w14:paraId="2BCAEE9C" w14:textId="77777777" w:rsidR="00054245" w:rsidRPr="00054245" w:rsidRDefault="00054245" w:rsidP="00054245">
      <w:pPr>
        <w:tabs>
          <w:tab w:val="left" w:pos="5103"/>
        </w:tabs>
        <w:jc w:val="both"/>
        <w:rPr>
          <w:rFonts w:ascii="Arial" w:hAnsi="Arial" w:cs="Arial"/>
          <w:sz w:val="22"/>
          <w:szCs w:val="22"/>
          <w:lang w:eastAsia="en-US"/>
        </w:rPr>
      </w:pPr>
      <w:r w:rsidRPr="00054245">
        <w:rPr>
          <w:rFonts w:ascii="Arial" w:hAnsi="Arial" w:cs="Arial"/>
          <w:sz w:val="22"/>
          <w:szCs w:val="22"/>
          <w:lang w:eastAsia="en-US"/>
        </w:rPr>
        <w:t>Ethical approval is not required for routine audits, performance reviews, quality assurance studies, testing within normal educational requirements, and literary or artistic criticism.</w:t>
      </w:r>
    </w:p>
    <w:p w14:paraId="233092C4" w14:textId="77777777" w:rsidR="00054245" w:rsidRPr="00054245" w:rsidRDefault="00054245" w:rsidP="00054245">
      <w:pPr>
        <w:tabs>
          <w:tab w:val="left" w:pos="5103"/>
        </w:tabs>
        <w:jc w:val="both"/>
        <w:rPr>
          <w:rFonts w:ascii="Arial" w:hAnsi="Arial" w:cs="Arial"/>
          <w:sz w:val="22"/>
          <w:szCs w:val="22"/>
          <w:lang w:eastAsia="en-US"/>
        </w:rPr>
      </w:pPr>
    </w:p>
    <w:p w14:paraId="197B369B" w14:textId="77777777" w:rsidR="00054245" w:rsidRPr="00054245" w:rsidRDefault="00054245" w:rsidP="00054245">
      <w:pPr>
        <w:tabs>
          <w:tab w:val="left" w:pos="5103"/>
        </w:tabs>
        <w:jc w:val="both"/>
        <w:rPr>
          <w:rFonts w:ascii="Arial" w:hAnsi="Arial" w:cs="Arial"/>
          <w:b/>
          <w:bCs/>
          <w:sz w:val="22"/>
          <w:szCs w:val="22"/>
          <w:lang w:eastAsia="en-US"/>
        </w:rPr>
      </w:pPr>
      <w:r w:rsidRPr="00054245">
        <w:rPr>
          <w:rFonts w:ascii="Arial" w:hAnsi="Arial" w:cs="Arial"/>
          <w:b/>
          <w:bCs/>
          <w:sz w:val="22"/>
          <w:szCs w:val="22"/>
          <w:lang w:eastAsia="en-US"/>
        </w:rPr>
        <w:t>Please read the notes for guidance before completing ALL sections of the form.</w:t>
      </w:r>
    </w:p>
    <w:p w14:paraId="26EAA423" w14:textId="77777777" w:rsidR="00054245" w:rsidRPr="00054245" w:rsidRDefault="00054245" w:rsidP="00054245">
      <w:pPr>
        <w:autoSpaceDE w:val="0"/>
        <w:autoSpaceDN w:val="0"/>
        <w:adjustRightInd w:val="0"/>
        <w:jc w:val="both"/>
        <w:rPr>
          <w:rFonts w:ascii="Arial" w:hAnsi="Arial" w:cs="Arial"/>
          <w:sz w:val="22"/>
          <w:szCs w:val="22"/>
          <w:lang w:eastAsia="en-US"/>
        </w:rPr>
      </w:pPr>
    </w:p>
    <w:p w14:paraId="12A7A5AA" w14:textId="77777777" w:rsidR="00054245" w:rsidRPr="00054245" w:rsidRDefault="00054245" w:rsidP="00054245">
      <w:pPr>
        <w:autoSpaceDE w:val="0"/>
        <w:autoSpaceDN w:val="0"/>
        <w:adjustRightInd w:val="0"/>
        <w:jc w:val="both"/>
        <w:rPr>
          <w:rFonts w:ascii="Arial" w:hAnsi="Arial" w:cs="Arial"/>
          <w:sz w:val="22"/>
          <w:szCs w:val="22"/>
          <w:lang w:eastAsia="en-US"/>
        </w:rPr>
      </w:pPr>
      <w:r w:rsidRPr="00054245">
        <w:rPr>
          <w:rFonts w:ascii="Arial" w:hAnsi="Arial" w:cs="Arial"/>
          <w:b/>
          <w:sz w:val="22"/>
          <w:szCs w:val="22"/>
          <w:lang w:eastAsia="en-US"/>
        </w:rPr>
        <w:t>This form</w:t>
      </w:r>
      <w:r w:rsidRPr="00054245">
        <w:rPr>
          <w:rFonts w:ascii="Arial" w:hAnsi="Arial" w:cs="Arial"/>
          <w:sz w:val="22"/>
          <w:szCs w:val="22"/>
          <w:lang w:eastAsia="en-US"/>
        </w:rPr>
        <w:t xml:space="preserve"> </w:t>
      </w:r>
      <w:r w:rsidRPr="00054245">
        <w:rPr>
          <w:rFonts w:ascii="Arial" w:hAnsi="Arial" w:cs="Arial"/>
          <w:b/>
          <w:sz w:val="22"/>
          <w:szCs w:val="22"/>
          <w:lang w:eastAsia="en-US"/>
        </w:rPr>
        <w:t>must be completed and approved prior to undertaking any research activity.</w:t>
      </w:r>
      <w:r w:rsidRPr="00054245">
        <w:rPr>
          <w:rFonts w:ascii="Arial" w:hAnsi="Arial" w:cs="Arial"/>
          <w:sz w:val="22"/>
          <w:szCs w:val="22"/>
          <w:lang w:eastAsia="en-US"/>
        </w:rPr>
        <w:t xml:space="preserve"> Please see Checklist for details of process for different categories of application.  </w:t>
      </w:r>
    </w:p>
    <w:p w14:paraId="448B2128" w14:textId="77777777" w:rsidR="00054245" w:rsidRPr="00054245" w:rsidRDefault="00054245" w:rsidP="00054245">
      <w:pPr>
        <w:autoSpaceDE w:val="0"/>
        <w:autoSpaceDN w:val="0"/>
        <w:adjustRightInd w:val="0"/>
        <w:jc w:val="both"/>
        <w:rPr>
          <w:rFonts w:ascii="Arial" w:hAnsi="Arial" w:cs="Arial"/>
          <w:sz w:val="22"/>
          <w:szCs w:val="22"/>
          <w:lang w:eastAsia="en-US"/>
        </w:rPr>
      </w:pPr>
    </w:p>
    <w:p w14:paraId="2883D06D" w14:textId="77777777" w:rsidR="00054245" w:rsidRPr="00054245" w:rsidRDefault="00054245" w:rsidP="00054245">
      <w:pPr>
        <w:autoSpaceDE w:val="0"/>
        <w:autoSpaceDN w:val="0"/>
        <w:adjustRightInd w:val="0"/>
        <w:spacing w:after="240"/>
        <w:jc w:val="both"/>
        <w:rPr>
          <w:rFonts w:ascii="Arial" w:hAnsi="Arial" w:cs="Arial"/>
          <w:b/>
          <w:sz w:val="22"/>
          <w:szCs w:val="22"/>
          <w:lang w:eastAsia="en-US"/>
        </w:rPr>
      </w:pPr>
      <w:r w:rsidRPr="00054245">
        <w:rPr>
          <w:rFonts w:ascii="Arial" w:hAnsi="Arial" w:cs="Arial"/>
          <w:b/>
          <w:sz w:val="22"/>
          <w:szCs w:val="22"/>
          <w:lang w:eastAsia="en-US"/>
        </w:rPr>
        <w:t>SECTION A: About You (Principal Researcher)</w:t>
      </w:r>
    </w:p>
    <w:tbl>
      <w:tblPr>
        <w:tblW w:w="10448" w:type="dxa"/>
        <w:tblInd w:w="-108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054245" w:rsidRPr="00054245" w14:paraId="4CB733E7" w14:textId="77777777" w:rsidTr="001F4579">
        <w:trPr>
          <w:trHeight w:val="439"/>
        </w:trPr>
        <w:tc>
          <w:tcPr>
            <w:tcW w:w="559" w:type="dxa"/>
            <w:shd w:val="clear" w:color="auto" w:fill="F2F2F2"/>
            <w:vAlign w:val="center"/>
          </w:tcPr>
          <w:p w14:paraId="63DFB7B8"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1</w:t>
            </w:r>
          </w:p>
        </w:tc>
        <w:tc>
          <w:tcPr>
            <w:tcW w:w="3253" w:type="dxa"/>
            <w:gridSpan w:val="2"/>
            <w:shd w:val="clear" w:color="auto" w:fill="F2F2F2"/>
            <w:vAlign w:val="center"/>
          </w:tcPr>
          <w:p w14:paraId="1897EAAF"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Full Name:</w:t>
            </w:r>
          </w:p>
        </w:tc>
        <w:tc>
          <w:tcPr>
            <w:tcW w:w="6636" w:type="dxa"/>
            <w:gridSpan w:val="4"/>
            <w:vAlign w:val="center"/>
          </w:tcPr>
          <w:p w14:paraId="1712F113"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Betsan Cari Thomas</w:t>
            </w:r>
          </w:p>
        </w:tc>
      </w:tr>
      <w:tr w:rsidR="00054245" w:rsidRPr="00054245" w14:paraId="2AF75025" w14:textId="77777777" w:rsidTr="001F4579">
        <w:trPr>
          <w:trHeight w:val="472"/>
        </w:trPr>
        <w:tc>
          <w:tcPr>
            <w:tcW w:w="559" w:type="dxa"/>
            <w:shd w:val="clear" w:color="auto" w:fill="BFBFBF"/>
            <w:vAlign w:val="center"/>
          </w:tcPr>
          <w:p w14:paraId="2B4F0221"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2</w:t>
            </w:r>
          </w:p>
        </w:tc>
        <w:tc>
          <w:tcPr>
            <w:tcW w:w="3253" w:type="dxa"/>
            <w:gridSpan w:val="2"/>
            <w:shd w:val="clear" w:color="auto" w:fill="BFBFBF"/>
            <w:vAlign w:val="center"/>
          </w:tcPr>
          <w:p w14:paraId="11118455"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Tick all boxes that apply:</w:t>
            </w:r>
          </w:p>
        </w:tc>
        <w:tc>
          <w:tcPr>
            <w:tcW w:w="2551" w:type="dxa"/>
            <w:shd w:val="clear" w:color="auto" w:fill="F2F2F2"/>
            <w:vAlign w:val="center"/>
          </w:tcPr>
          <w:p w14:paraId="680E6A46"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Member of staff:</w:t>
            </w:r>
          </w:p>
        </w:tc>
        <w:tc>
          <w:tcPr>
            <w:tcW w:w="709" w:type="dxa"/>
            <w:shd w:val="clear" w:color="auto" w:fill="BFBFBF"/>
            <w:vAlign w:val="center"/>
          </w:tcPr>
          <w:p w14:paraId="0C0FDE84" w14:textId="77777777" w:rsidR="00054245" w:rsidRPr="00054245" w:rsidRDefault="00054245" w:rsidP="00054245">
            <w:pPr>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tc>
        <w:tc>
          <w:tcPr>
            <w:tcW w:w="2526" w:type="dxa"/>
            <w:shd w:val="clear" w:color="auto" w:fill="F2F2F2"/>
            <w:vAlign w:val="center"/>
          </w:tcPr>
          <w:p w14:paraId="57D834AF"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Honorary research fellow:</w:t>
            </w:r>
          </w:p>
        </w:tc>
        <w:tc>
          <w:tcPr>
            <w:tcW w:w="850" w:type="dxa"/>
            <w:shd w:val="clear" w:color="auto" w:fill="BFBFBF"/>
            <w:vAlign w:val="center"/>
          </w:tcPr>
          <w:p w14:paraId="1C6A0966" w14:textId="77777777" w:rsidR="00054245" w:rsidRPr="00054245" w:rsidRDefault="00054245" w:rsidP="00054245">
            <w:pPr>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tc>
      </w:tr>
      <w:tr w:rsidR="00054245" w:rsidRPr="00054245" w14:paraId="502A0F5E" w14:textId="77777777" w:rsidTr="001F4579">
        <w:trPr>
          <w:trHeight w:val="472"/>
        </w:trPr>
        <w:tc>
          <w:tcPr>
            <w:tcW w:w="559" w:type="dxa"/>
            <w:shd w:val="clear" w:color="auto" w:fill="F2F2F2"/>
            <w:vAlign w:val="center"/>
          </w:tcPr>
          <w:p w14:paraId="6CCA56DB" w14:textId="77777777" w:rsidR="00054245" w:rsidRPr="00054245" w:rsidRDefault="00054245" w:rsidP="00054245">
            <w:pPr>
              <w:rPr>
                <w:rFonts w:ascii="Arial" w:hAnsi="Arial" w:cs="Arial"/>
                <w:sz w:val="22"/>
                <w:szCs w:val="22"/>
                <w:lang w:eastAsia="en-US"/>
              </w:rPr>
            </w:pPr>
          </w:p>
        </w:tc>
        <w:tc>
          <w:tcPr>
            <w:tcW w:w="2544" w:type="dxa"/>
            <w:shd w:val="clear" w:color="auto" w:fill="F2F2F2"/>
            <w:vAlign w:val="center"/>
          </w:tcPr>
          <w:p w14:paraId="29731156"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Undergraduate Student</w:t>
            </w:r>
          </w:p>
        </w:tc>
        <w:sdt>
          <w:sdtPr>
            <w:rPr>
              <w:rFonts w:ascii="Arial" w:hAnsi="Arial" w:cs="Arial"/>
              <w:sz w:val="22"/>
              <w:szCs w:val="22"/>
              <w:lang w:eastAsia="en-US"/>
            </w:rPr>
            <w:id w:val="-947236441"/>
            <w14:checkbox>
              <w14:checked w14:val="0"/>
              <w14:checkedState w14:val="2612" w14:font="MS Gothic"/>
              <w14:uncheckedState w14:val="2610" w14:font="MS Gothic"/>
            </w14:checkbox>
          </w:sdtPr>
          <w:sdtContent>
            <w:tc>
              <w:tcPr>
                <w:tcW w:w="709" w:type="dxa"/>
                <w:shd w:val="clear" w:color="auto" w:fill="BFBFBF"/>
                <w:vAlign w:val="center"/>
              </w:tcPr>
              <w:p w14:paraId="3E6CDACC" w14:textId="77777777" w:rsidR="00054245" w:rsidRPr="00054245" w:rsidRDefault="00054245" w:rsidP="00054245">
                <w:pPr>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tc>
          </w:sdtContent>
        </w:sdt>
        <w:tc>
          <w:tcPr>
            <w:tcW w:w="2551" w:type="dxa"/>
            <w:shd w:val="clear" w:color="auto" w:fill="F2F2F2"/>
            <w:vAlign w:val="center"/>
          </w:tcPr>
          <w:p w14:paraId="711293AE"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Taught Postgraduate Student</w:t>
            </w:r>
          </w:p>
        </w:tc>
        <w:sdt>
          <w:sdtPr>
            <w:rPr>
              <w:rFonts w:ascii="Arial" w:hAnsi="Arial" w:cs="Arial"/>
              <w:sz w:val="22"/>
              <w:szCs w:val="22"/>
              <w:lang w:eastAsia="en-US"/>
            </w:rPr>
            <w:id w:val="-1954943217"/>
            <w14:checkbox>
              <w14:checked w14:val="1"/>
              <w14:checkedState w14:val="2612" w14:font="MS Gothic"/>
              <w14:uncheckedState w14:val="2610" w14:font="MS Gothic"/>
            </w14:checkbox>
          </w:sdtPr>
          <w:sdtContent>
            <w:tc>
              <w:tcPr>
                <w:tcW w:w="709" w:type="dxa"/>
                <w:shd w:val="clear" w:color="auto" w:fill="BFBFBF"/>
                <w:vAlign w:val="center"/>
              </w:tcPr>
              <w:p w14:paraId="70B876AA" w14:textId="77777777" w:rsidR="00054245" w:rsidRPr="00054245" w:rsidRDefault="00054245" w:rsidP="00054245">
                <w:pPr>
                  <w:jc w:val="center"/>
                  <w:rPr>
                    <w:rFonts w:ascii="Arial" w:hAnsi="Arial" w:cs="Arial"/>
                    <w:sz w:val="22"/>
                    <w:szCs w:val="22"/>
                    <w:lang w:eastAsia="en-US"/>
                  </w:rPr>
                </w:pPr>
                <w:r w:rsidRPr="00054245">
                  <w:rPr>
                    <w:rFonts w:ascii="Arial" w:eastAsia="MS Gothic" w:hAnsi="Arial" w:cs="Arial" w:hint="eastAsia"/>
                    <w:sz w:val="22"/>
                    <w:szCs w:val="22"/>
                    <w:lang w:eastAsia="en-US"/>
                  </w:rPr>
                  <w:t>☒</w:t>
                </w:r>
              </w:p>
            </w:tc>
          </w:sdtContent>
        </w:sdt>
        <w:tc>
          <w:tcPr>
            <w:tcW w:w="2526" w:type="dxa"/>
            <w:shd w:val="clear" w:color="auto" w:fill="F2F2F2"/>
            <w:vAlign w:val="center"/>
          </w:tcPr>
          <w:p w14:paraId="6FAD4CB8"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Postgraduate Research Student</w:t>
            </w:r>
          </w:p>
        </w:tc>
        <w:sdt>
          <w:sdtPr>
            <w:rPr>
              <w:rFonts w:ascii="Arial" w:hAnsi="Arial" w:cs="Arial"/>
              <w:sz w:val="22"/>
              <w:szCs w:val="22"/>
              <w:lang w:eastAsia="en-US"/>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66651D83" w14:textId="77777777" w:rsidR="00054245" w:rsidRPr="00054245" w:rsidRDefault="00054245" w:rsidP="00054245">
                <w:pPr>
                  <w:jc w:val="center"/>
                  <w:rPr>
                    <w:rFonts w:ascii="Arial" w:hAnsi="Arial" w:cs="Arial"/>
                    <w:sz w:val="22"/>
                    <w:szCs w:val="22"/>
                    <w:lang w:eastAsia="en-US"/>
                  </w:rPr>
                </w:pPr>
                <w:r w:rsidRPr="00054245">
                  <w:rPr>
                    <w:rFonts w:ascii="Arial" w:eastAsia="MS Gothic" w:hAnsi="Arial" w:cs="Arial" w:hint="eastAsia"/>
                    <w:sz w:val="22"/>
                    <w:szCs w:val="22"/>
                    <w:lang w:eastAsia="en-US"/>
                  </w:rPr>
                  <w:t>☐</w:t>
                </w:r>
              </w:p>
            </w:tc>
          </w:sdtContent>
        </w:sdt>
      </w:tr>
    </w:tbl>
    <w:p w14:paraId="789C6EC0" w14:textId="77777777" w:rsidR="00054245" w:rsidRPr="00054245" w:rsidRDefault="00054245" w:rsidP="00054245">
      <w:pPr>
        <w:rPr>
          <w:rFonts w:ascii="Arial" w:hAnsi="Arial" w:cs="Arial"/>
          <w:bCs/>
          <w:iCs/>
          <w:sz w:val="16"/>
          <w:szCs w:val="16"/>
          <w:lang w:eastAsia="en-US"/>
        </w:rPr>
      </w:pPr>
    </w:p>
    <w:tbl>
      <w:tblPr>
        <w:tblW w:w="10448" w:type="dxa"/>
        <w:tblInd w:w="-108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054245" w:rsidRPr="00054245" w14:paraId="4DCEBDBE" w14:textId="77777777" w:rsidTr="001F4579">
        <w:trPr>
          <w:cantSplit/>
          <w:trHeight w:val="334"/>
        </w:trPr>
        <w:tc>
          <w:tcPr>
            <w:tcW w:w="559" w:type="dxa"/>
            <w:shd w:val="clear" w:color="auto" w:fill="F2F2F2"/>
            <w:vAlign w:val="center"/>
          </w:tcPr>
          <w:p w14:paraId="2451A148"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3</w:t>
            </w:r>
          </w:p>
        </w:tc>
        <w:tc>
          <w:tcPr>
            <w:tcW w:w="3253" w:type="dxa"/>
            <w:shd w:val="clear" w:color="auto" w:fill="F2F2F2"/>
            <w:vAlign w:val="center"/>
          </w:tcPr>
          <w:p w14:paraId="6AA4FF6D"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Institute/Academic Discipline/Centre:</w:t>
            </w:r>
          </w:p>
        </w:tc>
        <w:tc>
          <w:tcPr>
            <w:tcW w:w="6636" w:type="dxa"/>
            <w:vAlign w:val="center"/>
          </w:tcPr>
          <w:p w14:paraId="56E7E23F"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Childhood, Youth and Education</w:t>
            </w:r>
          </w:p>
          <w:p w14:paraId="18DF6913" w14:textId="77777777" w:rsidR="00054245" w:rsidRPr="00054245" w:rsidRDefault="00054245" w:rsidP="00054245">
            <w:pPr>
              <w:rPr>
                <w:rFonts w:ascii="Arial" w:hAnsi="Arial" w:cs="Arial"/>
                <w:sz w:val="22"/>
                <w:szCs w:val="22"/>
                <w:lang w:eastAsia="en-US"/>
              </w:rPr>
            </w:pPr>
          </w:p>
        </w:tc>
      </w:tr>
      <w:tr w:rsidR="00054245" w:rsidRPr="00054245" w14:paraId="0AD0875F" w14:textId="77777777" w:rsidTr="001F4579">
        <w:trPr>
          <w:cantSplit/>
          <w:trHeight w:val="340"/>
        </w:trPr>
        <w:tc>
          <w:tcPr>
            <w:tcW w:w="559" w:type="dxa"/>
            <w:shd w:val="clear" w:color="auto" w:fill="F2F2F2"/>
            <w:vAlign w:val="center"/>
          </w:tcPr>
          <w:p w14:paraId="0F51F293"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4</w:t>
            </w:r>
          </w:p>
        </w:tc>
        <w:tc>
          <w:tcPr>
            <w:tcW w:w="3253" w:type="dxa"/>
            <w:shd w:val="clear" w:color="auto" w:fill="F2F2F2"/>
            <w:vAlign w:val="center"/>
          </w:tcPr>
          <w:p w14:paraId="55D3AEFE"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Campus:</w:t>
            </w:r>
          </w:p>
        </w:tc>
        <w:tc>
          <w:tcPr>
            <w:tcW w:w="6636" w:type="dxa"/>
            <w:vAlign w:val="center"/>
          </w:tcPr>
          <w:p w14:paraId="34ED2BF4"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Carmarthen</w:t>
            </w:r>
          </w:p>
          <w:p w14:paraId="09BBF5C7" w14:textId="77777777" w:rsidR="00054245" w:rsidRPr="00054245" w:rsidRDefault="00054245" w:rsidP="00054245">
            <w:pPr>
              <w:rPr>
                <w:rFonts w:ascii="Arial" w:hAnsi="Arial" w:cs="Arial"/>
                <w:sz w:val="22"/>
                <w:szCs w:val="22"/>
                <w:lang w:eastAsia="en-US"/>
              </w:rPr>
            </w:pPr>
          </w:p>
        </w:tc>
      </w:tr>
      <w:tr w:rsidR="00054245" w:rsidRPr="00054245" w14:paraId="53BFE686" w14:textId="77777777" w:rsidTr="001F4579">
        <w:trPr>
          <w:cantSplit/>
          <w:trHeight w:val="340"/>
        </w:trPr>
        <w:tc>
          <w:tcPr>
            <w:tcW w:w="559" w:type="dxa"/>
            <w:shd w:val="clear" w:color="auto" w:fill="F2F2F2"/>
            <w:vAlign w:val="center"/>
          </w:tcPr>
          <w:p w14:paraId="7CE60433"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5</w:t>
            </w:r>
          </w:p>
        </w:tc>
        <w:tc>
          <w:tcPr>
            <w:tcW w:w="3253" w:type="dxa"/>
            <w:shd w:val="clear" w:color="auto" w:fill="F2F2F2"/>
            <w:vAlign w:val="center"/>
          </w:tcPr>
          <w:p w14:paraId="1F3C1DAD"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E-mail address:</w:t>
            </w:r>
          </w:p>
        </w:tc>
        <w:tc>
          <w:tcPr>
            <w:tcW w:w="6636" w:type="dxa"/>
            <w:vAlign w:val="center"/>
          </w:tcPr>
          <w:p w14:paraId="604B4725"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2312698@student.uwtsd.ac.uk</w:t>
            </w:r>
          </w:p>
          <w:p w14:paraId="42F5335A" w14:textId="77777777" w:rsidR="00054245" w:rsidRPr="00054245" w:rsidRDefault="00054245" w:rsidP="00054245">
            <w:pPr>
              <w:rPr>
                <w:rFonts w:ascii="Arial" w:hAnsi="Arial" w:cs="Arial"/>
                <w:sz w:val="22"/>
                <w:szCs w:val="22"/>
                <w:lang w:eastAsia="en-US"/>
              </w:rPr>
            </w:pPr>
          </w:p>
        </w:tc>
      </w:tr>
      <w:tr w:rsidR="00054245" w:rsidRPr="00054245" w14:paraId="18BA05B0" w14:textId="77777777" w:rsidTr="001F4579">
        <w:trPr>
          <w:cantSplit/>
          <w:trHeight w:val="340"/>
        </w:trPr>
        <w:tc>
          <w:tcPr>
            <w:tcW w:w="559" w:type="dxa"/>
            <w:shd w:val="clear" w:color="auto" w:fill="F2F2F2"/>
            <w:vAlign w:val="center"/>
          </w:tcPr>
          <w:p w14:paraId="03FB92ED"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6</w:t>
            </w:r>
          </w:p>
        </w:tc>
        <w:tc>
          <w:tcPr>
            <w:tcW w:w="3253" w:type="dxa"/>
            <w:shd w:val="clear" w:color="auto" w:fill="F2F2F2"/>
            <w:vAlign w:val="center"/>
          </w:tcPr>
          <w:p w14:paraId="65404551"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Contact Telephone Number:</w:t>
            </w:r>
          </w:p>
        </w:tc>
        <w:tc>
          <w:tcPr>
            <w:tcW w:w="6636" w:type="dxa"/>
            <w:vAlign w:val="center"/>
          </w:tcPr>
          <w:p w14:paraId="6DB02F9B"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07977629068</w:t>
            </w:r>
          </w:p>
          <w:p w14:paraId="1B1F3ED4" w14:textId="77777777" w:rsidR="00054245" w:rsidRPr="00054245" w:rsidRDefault="00054245" w:rsidP="00054245">
            <w:pPr>
              <w:rPr>
                <w:rFonts w:ascii="Arial" w:hAnsi="Arial" w:cs="Arial"/>
                <w:sz w:val="22"/>
                <w:szCs w:val="22"/>
                <w:lang w:eastAsia="en-US"/>
              </w:rPr>
            </w:pPr>
          </w:p>
        </w:tc>
      </w:tr>
      <w:tr w:rsidR="00054245" w:rsidRPr="00054245" w14:paraId="0719B788" w14:textId="77777777" w:rsidTr="001F4579">
        <w:tc>
          <w:tcPr>
            <w:tcW w:w="559" w:type="dxa"/>
            <w:shd w:val="clear" w:color="auto" w:fill="BFBFBF"/>
            <w:vAlign w:val="center"/>
          </w:tcPr>
          <w:p w14:paraId="3378ED08" w14:textId="77777777" w:rsidR="00054245" w:rsidRPr="00054245" w:rsidRDefault="00054245" w:rsidP="00054245">
            <w:pPr>
              <w:rPr>
                <w:rFonts w:ascii="Arial" w:hAnsi="Arial" w:cs="Arial"/>
                <w:b/>
                <w:i/>
                <w:sz w:val="22"/>
                <w:szCs w:val="22"/>
                <w:lang w:eastAsia="en-US"/>
              </w:rPr>
            </w:pPr>
          </w:p>
        </w:tc>
        <w:tc>
          <w:tcPr>
            <w:tcW w:w="9889" w:type="dxa"/>
            <w:gridSpan w:val="2"/>
            <w:shd w:val="clear" w:color="auto" w:fill="BFBFBF"/>
            <w:vAlign w:val="center"/>
          </w:tcPr>
          <w:p w14:paraId="412A194F" w14:textId="77777777" w:rsidR="00054245" w:rsidRPr="00054245" w:rsidRDefault="00054245" w:rsidP="00054245">
            <w:pPr>
              <w:rPr>
                <w:rFonts w:ascii="Arial" w:hAnsi="Arial" w:cs="Arial"/>
                <w:sz w:val="22"/>
                <w:szCs w:val="22"/>
                <w:lang w:eastAsia="en-US"/>
              </w:rPr>
            </w:pPr>
            <w:r w:rsidRPr="00054245">
              <w:rPr>
                <w:rFonts w:ascii="Arial" w:hAnsi="Arial" w:cs="Arial"/>
                <w:b/>
                <w:i/>
                <w:sz w:val="22"/>
                <w:szCs w:val="22"/>
                <w:lang w:eastAsia="en-US"/>
              </w:rPr>
              <w:t>For students:</w:t>
            </w:r>
          </w:p>
        </w:tc>
      </w:tr>
      <w:tr w:rsidR="00054245" w:rsidRPr="00054245" w14:paraId="599BD3F9" w14:textId="77777777" w:rsidTr="001F4579">
        <w:trPr>
          <w:trHeight w:val="513"/>
        </w:trPr>
        <w:tc>
          <w:tcPr>
            <w:tcW w:w="559" w:type="dxa"/>
            <w:shd w:val="clear" w:color="auto" w:fill="F2F2F2"/>
            <w:vAlign w:val="center"/>
          </w:tcPr>
          <w:p w14:paraId="00A288FE"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7</w:t>
            </w:r>
          </w:p>
        </w:tc>
        <w:tc>
          <w:tcPr>
            <w:tcW w:w="3253" w:type="dxa"/>
            <w:shd w:val="clear" w:color="auto" w:fill="F2F2F2"/>
            <w:vAlign w:val="center"/>
          </w:tcPr>
          <w:p w14:paraId="766E2EAB"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Student Number:</w:t>
            </w:r>
          </w:p>
        </w:tc>
        <w:tc>
          <w:tcPr>
            <w:tcW w:w="6636" w:type="dxa"/>
            <w:vAlign w:val="center"/>
          </w:tcPr>
          <w:p w14:paraId="7C015160"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2312698</w:t>
            </w:r>
          </w:p>
        </w:tc>
      </w:tr>
      <w:tr w:rsidR="00054245" w:rsidRPr="00054245" w14:paraId="41B94A6B" w14:textId="77777777" w:rsidTr="001F4579">
        <w:trPr>
          <w:trHeight w:val="549"/>
        </w:trPr>
        <w:tc>
          <w:tcPr>
            <w:tcW w:w="559" w:type="dxa"/>
            <w:shd w:val="clear" w:color="auto" w:fill="F2F2F2"/>
            <w:vAlign w:val="center"/>
          </w:tcPr>
          <w:p w14:paraId="4A1FDA4A"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8</w:t>
            </w:r>
          </w:p>
        </w:tc>
        <w:tc>
          <w:tcPr>
            <w:tcW w:w="3253" w:type="dxa"/>
            <w:shd w:val="clear" w:color="auto" w:fill="F2F2F2"/>
            <w:vAlign w:val="center"/>
          </w:tcPr>
          <w:p w14:paraId="430612C3"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Programme of Study:</w:t>
            </w:r>
          </w:p>
        </w:tc>
        <w:tc>
          <w:tcPr>
            <w:tcW w:w="6636" w:type="dxa"/>
            <w:vAlign w:val="center"/>
          </w:tcPr>
          <w:p w14:paraId="5B0AA06D"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MA Youth Work and Social Education</w:t>
            </w:r>
          </w:p>
        </w:tc>
      </w:tr>
      <w:tr w:rsidR="00054245" w:rsidRPr="00054245" w14:paraId="41819B27" w14:textId="77777777" w:rsidTr="001F4579">
        <w:trPr>
          <w:trHeight w:val="557"/>
        </w:trPr>
        <w:tc>
          <w:tcPr>
            <w:tcW w:w="559" w:type="dxa"/>
            <w:shd w:val="clear" w:color="auto" w:fill="F2F2F2"/>
            <w:vAlign w:val="center"/>
          </w:tcPr>
          <w:p w14:paraId="7C68B605"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9</w:t>
            </w:r>
          </w:p>
        </w:tc>
        <w:tc>
          <w:tcPr>
            <w:tcW w:w="3253" w:type="dxa"/>
            <w:shd w:val="clear" w:color="auto" w:fill="F2F2F2"/>
            <w:vAlign w:val="center"/>
          </w:tcPr>
          <w:p w14:paraId="581BE523"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Director of Studies/Supervisor:</w:t>
            </w:r>
          </w:p>
        </w:tc>
        <w:tc>
          <w:tcPr>
            <w:tcW w:w="6636" w:type="dxa"/>
            <w:vAlign w:val="center"/>
          </w:tcPr>
          <w:p w14:paraId="41324B5A"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Darren O’Connor</w:t>
            </w:r>
          </w:p>
        </w:tc>
      </w:tr>
    </w:tbl>
    <w:p w14:paraId="242A10BE" w14:textId="77777777" w:rsidR="00054245" w:rsidRPr="00054245" w:rsidRDefault="00054245" w:rsidP="00054245">
      <w:pPr>
        <w:rPr>
          <w:rFonts w:ascii="Arial" w:hAnsi="Arial" w:cs="Arial"/>
          <w:bCs/>
          <w:iCs/>
          <w:sz w:val="20"/>
          <w:szCs w:val="20"/>
          <w:lang w:eastAsia="en-US"/>
        </w:rPr>
      </w:pPr>
    </w:p>
    <w:p w14:paraId="7CD1203D" w14:textId="77777777" w:rsidR="00054245" w:rsidRPr="00054245" w:rsidRDefault="00054245" w:rsidP="00054245">
      <w:pPr>
        <w:autoSpaceDE w:val="0"/>
        <w:autoSpaceDN w:val="0"/>
        <w:adjustRightInd w:val="0"/>
        <w:jc w:val="both"/>
        <w:rPr>
          <w:rFonts w:ascii="Arial" w:hAnsi="Arial" w:cs="Arial"/>
          <w:b/>
          <w:sz w:val="22"/>
          <w:szCs w:val="22"/>
          <w:lang w:eastAsia="en-US"/>
        </w:rPr>
      </w:pPr>
    </w:p>
    <w:p w14:paraId="7DCEAE7B" w14:textId="77777777" w:rsidR="00054245" w:rsidRPr="00054245" w:rsidRDefault="00054245" w:rsidP="00054245">
      <w:pPr>
        <w:rPr>
          <w:rFonts w:ascii="Arial" w:hAnsi="Arial" w:cs="Arial"/>
          <w:b/>
          <w:sz w:val="22"/>
          <w:szCs w:val="22"/>
          <w:lang w:eastAsia="en-US"/>
        </w:rPr>
      </w:pPr>
    </w:p>
    <w:p w14:paraId="7D089B4B" w14:textId="77777777" w:rsidR="00054245" w:rsidRPr="00054245" w:rsidRDefault="00054245" w:rsidP="00054245">
      <w:pPr>
        <w:autoSpaceDE w:val="0"/>
        <w:autoSpaceDN w:val="0"/>
        <w:adjustRightInd w:val="0"/>
        <w:spacing w:after="240"/>
        <w:jc w:val="both"/>
        <w:rPr>
          <w:rFonts w:ascii="Arial" w:hAnsi="Arial" w:cs="Arial"/>
          <w:b/>
          <w:sz w:val="22"/>
          <w:szCs w:val="22"/>
          <w:lang w:eastAsia="en-US"/>
        </w:rPr>
      </w:pPr>
      <w:r w:rsidRPr="00054245">
        <w:rPr>
          <w:rFonts w:ascii="Arial" w:hAnsi="Arial" w:cs="Arial"/>
          <w:b/>
          <w:sz w:val="22"/>
          <w:szCs w:val="22"/>
          <w:lang w:eastAsia="en-US"/>
        </w:rPr>
        <w:t>SECTION B: Approval for Research Activity</w:t>
      </w:r>
    </w:p>
    <w:tbl>
      <w:tblPr>
        <w:tblStyle w:val="TableGrid2"/>
        <w:tblW w:w="10480" w:type="dxa"/>
        <w:tblInd w:w="-1092" w:type="dxa"/>
        <w:tblLayout w:type="fixed"/>
        <w:tblLook w:val="04A0" w:firstRow="1" w:lastRow="0" w:firstColumn="1" w:lastColumn="0" w:noHBand="0" w:noVBand="1"/>
      </w:tblPr>
      <w:tblGrid>
        <w:gridCol w:w="562"/>
        <w:gridCol w:w="3693"/>
        <w:gridCol w:w="2539"/>
        <w:gridCol w:w="993"/>
        <w:gridCol w:w="850"/>
        <w:gridCol w:w="992"/>
        <w:gridCol w:w="851"/>
      </w:tblGrid>
      <w:tr w:rsidR="00054245" w:rsidRPr="00054245" w14:paraId="43368624" w14:textId="77777777" w:rsidTr="001F4579">
        <w:tc>
          <w:tcPr>
            <w:tcW w:w="562" w:type="dxa"/>
            <w:shd w:val="clear" w:color="auto" w:fill="F2F2F2"/>
          </w:tcPr>
          <w:p w14:paraId="4E3A7AC4"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1</w:t>
            </w:r>
          </w:p>
        </w:tc>
        <w:tc>
          <w:tcPr>
            <w:tcW w:w="6232" w:type="dxa"/>
            <w:gridSpan w:val="2"/>
            <w:shd w:val="clear" w:color="auto" w:fill="F2F2F2"/>
            <w:vAlign w:val="center"/>
          </w:tcPr>
          <w:p w14:paraId="3484880C"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Has the research activity received approval in principle?</w:t>
            </w:r>
          </w:p>
          <w:p w14:paraId="5B63FBD7"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(please check the Guidance Notes as to the appropriate approval process for different levels of research by different categories of individual)</w:t>
            </w:r>
          </w:p>
        </w:tc>
        <w:tc>
          <w:tcPr>
            <w:tcW w:w="993" w:type="dxa"/>
            <w:shd w:val="clear" w:color="auto" w:fill="F2F2F2"/>
            <w:vAlign w:val="center"/>
          </w:tcPr>
          <w:p w14:paraId="25C14BE3" w14:textId="77777777" w:rsidR="00054245" w:rsidRPr="00054245" w:rsidRDefault="00054245" w:rsidP="00054245">
            <w:pPr>
              <w:autoSpaceDE w:val="0"/>
              <w:autoSpaceDN w:val="0"/>
              <w:adjustRightInd w:val="0"/>
              <w:jc w:val="center"/>
              <w:rPr>
                <w:rFonts w:ascii="Arial" w:hAnsi="Arial" w:cs="Arial"/>
                <w:b/>
                <w:sz w:val="22"/>
                <w:szCs w:val="22"/>
                <w:lang w:eastAsia="en-US"/>
              </w:rPr>
            </w:pPr>
            <w:r w:rsidRPr="00054245">
              <w:rPr>
                <w:rFonts w:ascii="Arial" w:hAnsi="Arial" w:cs="Arial"/>
                <w:b/>
                <w:sz w:val="22"/>
                <w:szCs w:val="22"/>
                <w:lang w:eastAsia="en-US"/>
              </w:rPr>
              <w:t>YES</w:t>
            </w:r>
          </w:p>
        </w:tc>
        <w:sdt>
          <w:sdtPr>
            <w:rPr>
              <w:rFonts w:ascii="Arial" w:hAnsi="Arial" w:cs="Arial"/>
              <w:b/>
              <w:sz w:val="22"/>
              <w:szCs w:val="22"/>
              <w:lang w:eastAsia="en-US"/>
            </w:rPr>
            <w:id w:val="1447122604"/>
            <w14:checkbox>
              <w14:checked w14:val="0"/>
              <w14:checkedState w14:val="2612" w14:font="MS Gothic"/>
              <w14:uncheckedState w14:val="2610" w14:font="MS Gothic"/>
            </w14:checkbox>
          </w:sdtPr>
          <w:sdtContent>
            <w:tc>
              <w:tcPr>
                <w:tcW w:w="850" w:type="dxa"/>
                <w:shd w:val="clear" w:color="auto" w:fill="BFBFBF"/>
                <w:vAlign w:val="center"/>
              </w:tcPr>
              <w:p w14:paraId="038902B5" w14:textId="77777777" w:rsidR="00054245" w:rsidRPr="00054245" w:rsidRDefault="00054245" w:rsidP="00054245">
                <w:pPr>
                  <w:autoSpaceDE w:val="0"/>
                  <w:autoSpaceDN w:val="0"/>
                  <w:adjustRightInd w:val="0"/>
                  <w:jc w:val="center"/>
                  <w:rPr>
                    <w:rFonts w:ascii="Arial" w:hAnsi="Arial" w:cs="Arial"/>
                    <w:b/>
                    <w:sz w:val="22"/>
                    <w:szCs w:val="22"/>
                    <w:lang w:eastAsia="en-US"/>
                  </w:rPr>
                </w:pPr>
                <w:r w:rsidRPr="00054245">
                  <w:rPr>
                    <w:rFonts w:ascii="Segoe UI Symbol" w:hAnsi="Segoe UI Symbol" w:cs="Segoe UI Symbol"/>
                    <w:b/>
                    <w:sz w:val="22"/>
                    <w:szCs w:val="22"/>
                    <w:lang w:eastAsia="en-US"/>
                  </w:rPr>
                  <w:t>☐</w:t>
                </w:r>
              </w:p>
            </w:tc>
          </w:sdtContent>
        </w:sdt>
        <w:tc>
          <w:tcPr>
            <w:tcW w:w="992" w:type="dxa"/>
            <w:shd w:val="clear" w:color="auto" w:fill="F2F2F2"/>
            <w:vAlign w:val="center"/>
          </w:tcPr>
          <w:p w14:paraId="3A3998EB" w14:textId="77777777" w:rsidR="00054245" w:rsidRPr="00054245" w:rsidRDefault="00054245" w:rsidP="00054245">
            <w:pPr>
              <w:autoSpaceDE w:val="0"/>
              <w:autoSpaceDN w:val="0"/>
              <w:adjustRightInd w:val="0"/>
              <w:jc w:val="center"/>
              <w:rPr>
                <w:rFonts w:ascii="Arial" w:hAnsi="Arial" w:cs="Arial"/>
                <w:b/>
                <w:sz w:val="22"/>
                <w:szCs w:val="22"/>
                <w:lang w:eastAsia="en-US"/>
              </w:rPr>
            </w:pPr>
            <w:r w:rsidRPr="00054245">
              <w:rPr>
                <w:rFonts w:ascii="Arial" w:hAnsi="Arial" w:cs="Arial"/>
                <w:b/>
                <w:sz w:val="22"/>
                <w:szCs w:val="22"/>
                <w:lang w:eastAsia="en-US"/>
              </w:rPr>
              <w:t>NO</w:t>
            </w:r>
          </w:p>
        </w:tc>
        <w:sdt>
          <w:sdtPr>
            <w:rPr>
              <w:rFonts w:ascii="Arial" w:hAnsi="Arial" w:cs="Arial"/>
              <w:b/>
              <w:sz w:val="22"/>
              <w:szCs w:val="22"/>
              <w:lang w:eastAsia="en-US"/>
            </w:rPr>
            <w:id w:val="1244220297"/>
            <w14:checkbox>
              <w14:checked w14:val="0"/>
              <w14:checkedState w14:val="2612" w14:font="MS Gothic"/>
              <w14:uncheckedState w14:val="2610" w14:font="MS Gothic"/>
            </w14:checkbox>
          </w:sdtPr>
          <w:sdtContent>
            <w:tc>
              <w:tcPr>
                <w:tcW w:w="851" w:type="dxa"/>
                <w:shd w:val="clear" w:color="auto" w:fill="BFBFBF"/>
                <w:vAlign w:val="center"/>
              </w:tcPr>
              <w:p w14:paraId="4EAC4DEE" w14:textId="77777777" w:rsidR="00054245" w:rsidRPr="00054245" w:rsidRDefault="00054245" w:rsidP="00054245">
                <w:pPr>
                  <w:autoSpaceDE w:val="0"/>
                  <w:autoSpaceDN w:val="0"/>
                  <w:adjustRightInd w:val="0"/>
                  <w:jc w:val="center"/>
                  <w:rPr>
                    <w:rFonts w:ascii="Arial" w:hAnsi="Arial" w:cs="Arial"/>
                    <w:b/>
                    <w:sz w:val="22"/>
                    <w:szCs w:val="22"/>
                    <w:lang w:eastAsia="en-US"/>
                  </w:rPr>
                </w:pPr>
                <w:r w:rsidRPr="00054245">
                  <w:rPr>
                    <w:rFonts w:ascii="Segoe UI Symbol" w:hAnsi="Segoe UI Symbol" w:cs="Segoe UI Symbol"/>
                    <w:b/>
                    <w:sz w:val="22"/>
                    <w:szCs w:val="22"/>
                    <w:lang w:eastAsia="en-US"/>
                  </w:rPr>
                  <w:t>☐</w:t>
                </w:r>
              </w:p>
            </w:tc>
          </w:sdtContent>
        </w:sdt>
      </w:tr>
      <w:tr w:rsidR="00054245" w:rsidRPr="00054245" w14:paraId="027DDB1B" w14:textId="77777777" w:rsidTr="001F4579">
        <w:tc>
          <w:tcPr>
            <w:tcW w:w="562" w:type="dxa"/>
            <w:shd w:val="clear" w:color="auto" w:fill="F2F2F2"/>
          </w:tcPr>
          <w:p w14:paraId="1DC4F563" w14:textId="77777777" w:rsidR="00054245" w:rsidRPr="00054245" w:rsidRDefault="00054245" w:rsidP="00054245">
            <w:pPr>
              <w:autoSpaceDE w:val="0"/>
              <w:autoSpaceDN w:val="0"/>
              <w:adjustRightInd w:val="0"/>
              <w:rPr>
                <w:rFonts w:ascii="Arial" w:hAnsi="Arial" w:cs="Arial"/>
                <w:b/>
                <w:bCs/>
                <w:sz w:val="22"/>
                <w:szCs w:val="22"/>
                <w:lang w:eastAsia="en-US"/>
              </w:rPr>
            </w:pPr>
          </w:p>
        </w:tc>
        <w:tc>
          <w:tcPr>
            <w:tcW w:w="8075" w:type="dxa"/>
            <w:gridSpan w:val="4"/>
            <w:shd w:val="clear" w:color="auto" w:fill="F2F2F2"/>
          </w:tcPr>
          <w:p w14:paraId="2806966E" w14:textId="77777777" w:rsidR="00054245" w:rsidRPr="00054245" w:rsidRDefault="00054245" w:rsidP="00054245">
            <w:pPr>
              <w:autoSpaceDE w:val="0"/>
              <w:autoSpaceDN w:val="0"/>
              <w:adjustRightInd w:val="0"/>
              <w:rPr>
                <w:rFonts w:ascii="Arial" w:hAnsi="Arial" w:cs="Arial"/>
                <w:b/>
                <w:bCs/>
                <w:sz w:val="22"/>
                <w:szCs w:val="22"/>
                <w:lang w:eastAsia="en-US"/>
              </w:rPr>
            </w:pPr>
          </w:p>
        </w:tc>
        <w:tc>
          <w:tcPr>
            <w:tcW w:w="1843" w:type="dxa"/>
            <w:gridSpan w:val="2"/>
            <w:shd w:val="clear" w:color="auto" w:fill="F2F2F2"/>
          </w:tcPr>
          <w:p w14:paraId="1FC5CE08" w14:textId="77777777" w:rsidR="00054245" w:rsidRPr="00054245" w:rsidRDefault="00054245" w:rsidP="00054245">
            <w:pPr>
              <w:autoSpaceDE w:val="0"/>
              <w:autoSpaceDN w:val="0"/>
              <w:adjustRightInd w:val="0"/>
              <w:jc w:val="center"/>
              <w:rPr>
                <w:rFonts w:ascii="Arial" w:hAnsi="Arial" w:cs="Arial"/>
                <w:b/>
                <w:bCs/>
                <w:i/>
                <w:sz w:val="22"/>
                <w:szCs w:val="22"/>
                <w:lang w:eastAsia="en-US"/>
              </w:rPr>
            </w:pPr>
            <w:r w:rsidRPr="00054245">
              <w:rPr>
                <w:rFonts w:ascii="Arial" w:hAnsi="Arial" w:cs="Arial"/>
                <w:b/>
                <w:bCs/>
                <w:i/>
                <w:sz w:val="22"/>
                <w:szCs w:val="22"/>
                <w:lang w:eastAsia="en-US"/>
              </w:rPr>
              <w:t>Date</w:t>
            </w:r>
          </w:p>
        </w:tc>
      </w:tr>
      <w:tr w:rsidR="00054245" w:rsidRPr="00054245" w14:paraId="1DD3FB65" w14:textId="77777777" w:rsidTr="001F4579">
        <w:trPr>
          <w:trHeight w:val="437"/>
        </w:trPr>
        <w:tc>
          <w:tcPr>
            <w:tcW w:w="562" w:type="dxa"/>
            <w:vMerge w:val="restart"/>
            <w:shd w:val="clear" w:color="auto" w:fill="F2F2F2"/>
          </w:tcPr>
          <w:p w14:paraId="314B5840" w14:textId="77777777" w:rsidR="00054245" w:rsidRPr="00054245" w:rsidRDefault="00054245" w:rsidP="00054245">
            <w:pPr>
              <w:autoSpaceDE w:val="0"/>
              <w:autoSpaceDN w:val="0"/>
              <w:adjustRightInd w:val="0"/>
              <w:jc w:val="both"/>
              <w:rPr>
                <w:rFonts w:ascii="Arial" w:hAnsi="Arial" w:cs="Arial"/>
                <w:sz w:val="22"/>
                <w:szCs w:val="22"/>
                <w:lang w:eastAsia="en-US"/>
              </w:rPr>
            </w:pPr>
            <w:r w:rsidRPr="00054245">
              <w:rPr>
                <w:rFonts w:ascii="Arial" w:hAnsi="Arial" w:cs="Arial"/>
                <w:sz w:val="22"/>
                <w:szCs w:val="22"/>
                <w:lang w:eastAsia="en-US"/>
              </w:rPr>
              <w:t>2</w:t>
            </w:r>
          </w:p>
        </w:tc>
        <w:tc>
          <w:tcPr>
            <w:tcW w:w="3693" w:type="dxa"/>
            <w:vMerge w:val="restart"/>
            <w:shd w:val="clear" w:color="auto" w:fill="F2F2F2"/>
          </w:tcPr>
          <w:p w14:paraId="328566FF" w14:textId="77777777" w:rsidR="00054245" w:rsidRPr="00054245" w:rsidRDefault="00054245" w:rsidP="00054245">
            <w:pPr>
              <w:autoSpaceDE w:val="0"/>
              <w:autoSpaceDN w:val="0"/>
              <w:adjustRightInd w:val="0"/>
              <w:jc w:val="both"/>
              <w:rPr>
                <w:rFonts w:ascii="Arial" w:hAnsi="Arial" w:cs="Arial"/>
                <w:sz w:val="22"/>
                <w:szCs w:val="22"/>
                <w:lang w:eastAsia="en-US"/>
              </w:rPr>
            </w:pPr>
            <w:r w:rsidRPr="00054245">
              <w:rPr>
                <w:rFonts w:ascii="Arial" w:hAnsi="Arial" w:cs="Arial"/>
                <w:sz w:val="22"/>
                <w:szCs w:val="22"/>
                <w:lang w:eastAsia="en-US"/>
              </w:rPr>
              <w:t>If Yes, please indicate source of approval (and date where known):</w:t>
            </w:r>
            <w:r w:rsidRPr="00054245">
              <w:rPr>
                <w:rFonts w:ascii="Arial" w:hAnsi="Arial" w:cs="Arial"/>
                <w:bCs/>
                <w:i/>
                <w:iCs/>
                <w:color w:val="FF0000"/>
                <w:sz w:val="20"/>
                <w:szCs w:val="20"/>
                <w:lang w:eastAsia="en-US"/>
              </w:rPr>
              <w:t xml:space="preserve"> </w:t>
            </w:r>
            <w:r w:rsidRPr="00054245">
              <w:rPr>
                <w:rFonts w:ascii="Arial" w:hAnsi="Arial" w:cs="Arial"/>
                <w:b/>
                <w:bCs/>
                <w:i/>
                <w:iCs/>
                <w:sz w:val="20"/>
                <w:szCs w:val="20"/>
                <w:lang w:eastAsia="en-US"/>
              </w:rPr>
              <w:t>Approval in principle must be obtained from the relevant source prior to seeking ethical approval</w:t>
            </w:r>
          </w:p>
        </w:tc>
        <w:tc>
          <w:tcPr>
            <w:tcW w:w="3532" w:type="dxa"/>
            <w:gridSpan w:val="2"/>
            <w:shd w:val="clear" w:color="auto" w:fill="F2F2F2"/>
            <w:vAlign w:val="center"/>
          </w:tcPr>
          <w:p w14:paraId="42CD03A7"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Research Degrees Committee</w:t>
            </w:r>
          </w:p>
        </w:tc>
        <w:sdt>
          <w:sdtPr>
            <w:rPr>
              <w:rFonts w:ascii="Arial" w:hAnsi="Arial" w:cs="Arial"/>
              <w:sz w:val="22"/>
              <w:szCs w:val="22"/>
              <w:lang w:eastAsia="en-US"/>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4E11EE4A"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tc>
          </w:sdtContent>
        </w:sdt>
        <w:tc>
          <w:tcPr>
            <w:tcW w:w="1843" w:type="dxa"/>
            <w:gridSpan w:val="2"/>
            <w:vAlign w:val="center"/>
          </w:tcPr>
          <w:p w14:paraId="20EF77CF" w14:textId="77777777" w:rsidR="00054245" w:rsidRPr="00054245" w:rsidRDefault="00054245" w:rsidP="00054245">
            <w:pPr>
              <w:autoSpaceDE w:val="0"/>
              <w:autoSpaceDN w:val="0"/>
              <w:adjustRightInd w:val="0"/>
              <w:jc w:val="center"/>
              <w:rPr>
                <w:rFonts w:ascii="Arial" w:hAnsi="Arial" w:cs="Arial"/>
                <w:b/>
                <w:bCs/>
                <w:sz w:val="22"/>
                <w:szCs w:val="22"/>
                <w:lang w:eastAsia="en-US"/>
              </w:rPr>
            </w:pPr>
          </w:p>
        </w:tc>
      </w:tr>
      <w:tr w:rsidR="00054245" w:rsidRPr="00054245" w14:paraId="45BCB420" w14:textId="77777777" w:rsidTr="001F4579">
        <w:trPr>
          <w:trHeight w:val="415"/>
        </w:trPr>
        <w:tc>
          <w:tcPr>
            <w:tcW w:w="562" w:type="dxa"/>
            <w:vMerge/>
            <w:shd w:val="clear" w:color="auto" w:fill="F2F2F2"/>
          </w:tcPr>
          <w:p w14:paraId="68601832" w14:textId="77777777" w:rsidR="00054245" w:rsidRPr="00054245" w:rsidRDefault="00054245" w:rsidP="00054245">
            <w:pPr>
              <w:autoSpaceDE w:val="0"/>
              <w:autoSpaceDN w:val="0"/>
              <w:adjustRightInd w:val="0"/>
              <w:jc w:val="both"/>
              <w:rPr>
                <w:rFonts w:ascii="Arial" w:hAnsi="Arial" w:cs="Arial"/>
                <w:sz w:val="22"/>
                <w:szCs w:val="22"/>
                <w:lang w:eastAsia="en-US"/>
              </w:rPr>
            </w:pPr>
          </w:p>
        </w:tc>
        <w:tc>
          <w:tcPr>
            <w:tcW w:w="3693" w:type="dxa"/>
            <w:vMerge/>
            <w:shd w:val="clear" w:color="auto" w:fill="F2F2F2"/>
          </w:tcPr>
          <w:p w14:paraId="498D3372" w14:textId="77777777" w:rsidR="00054245" w:rsidRPr="00054245" w:rsidRDefault="00054245" w:rsidP="00054245">
            <w:pPr>
              <w:autoSpaceDE w:val="0"/>
              <w:autoSpaceDN w:val="0"/>
              <w:adjustRightInd w:val="0"/>
              <w:jc w:val="both"/>
              <w:rPr>
                <w:rFonts w:ascii="Arial" w:hAnsi="Arial" w:cs="Arial"/>
                <w:sz w:val="22"/>
                <w:szCs w:val="22"/>
                <w:lang w:eastAsia="en-US"/>
              </w:rPr>
            </w:pPr>
          </w:p>
        </w:tc>
        <w:tc>
          <w:tcPr>
            <w:tcW w:w="3532" w:type="dxa"/>
            <w:gridSpan w:val="2"/>
            <w:shd w:val="clear" w:color="auto" w:fill="F2F2F2"/>
            <w:vAlign w:val="center"/>
          </w:tcPr>
          <w:p w14:paraId="48FB6ADD"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Institute Research Committee</w:t>
            </w:r>
          </w:p>
        </w:tc>
        <w:sdt>
          <w:sdtPr>
            <w:rPr>
              <w:rFonts w:ascii="Arial" w:hAnsi="Arial" w:cs="Arial"/>
              <w:sz w:val="22"/>
              <w:szCs w:val="22"/>
              <w:lang w:eastAsia="en-US"/>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703F80F1"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tc>
          </w:sdtContent>
        </w:sdt>
        <w:tc>
          <w:tcPr>
            <w:tcW w:w="1843" w:type="dxa"/>
            <w:gridSpan w:val="2"/>
            <w:vAlign w:val="center"/>
          </w:tcPr>
          <w:p w14:paraId="4F428387" w14:textId="77777777" w:rsidR="00054245" w:rsidRPr="00054245" w:rsidRDefault="00054245" w:rsidP="00054245">
            <w:pPr>
              <w:autoSpaceDE w:val="0"/>
              <w:autoSpaceDN w:val="0"/>
              <w:adjustRightInd w:val="0"/>
              <w:jc w:val="center"/>
              <w:rPr>
                <w:rFonts w:ascii="Arial" w:hAnsi="Arial" w:cs="Arial"/>
                <w:b/>
                <w:bCs/>
                <w:sz w:val="22"/>
                <w:szCs w:val="22"/>
                <w:lang w:eastAsia="en-US"/>
              </w:rPr>
            </w:pPr>
          </w:p>
        </w:tc>
      </w:tr>
      <w:tr w:rsidR="00054245" w:rsidRPr="00054245" w14:paraId="392439CD" w14:textId="77777777" w:rsidTr="001F4579">
        <w:tc>
          <w:tcPr>
            <w:tcW w:w="562" w:type="dxa"/>
            <w:vMerge/>
            <w:shd w:val="clear" w:color="auto" w:fill="F2F2F2"/>
          </w:tcPr>
          <w:p w14:paraId="7357008B" w14:textId="77777777" w:rsidR="00054245" w:rsidRPr="00054245" w:rsidRDefault="00054245" w:rsidP="00054245">
            <w:pPr>
              <w:autoSpaceDE w:val="0"/>
              <w:autoSpaceDN w:val="0"/>
              <w:adjustRightInd w:val="0"/>
              <w:jc w:val="both"/>
              <w:rPr>
                <w:rFonts w:ascii="Arial" w:hAnsi="Arial" w:cs="Arial"/>
                <w:sz w:val="22"/>
                <w:szCs w:val="22"/>
                <w:lang w:eastAsia="en-US"/>
              </w:rPr>
            </w:pPr>
          </w:p>
        </w:tc>
        <w:tc>
          <w:tcPr>
            <w:tcW w:w="3693" w:type="dxa"/>
            <w:vMerge/>
            <w:shd w:val="clear" w:color="auto" w:fill="F2F2F2"/>
          </w:tcPr>
          <w:p w14:paraId="6BBCDB4A" w14:textId="77777777" w:rsidR="00054245" w:rsidRPr="00054245" w:rsidRDefault="00054245" w:rsidP="00054245">
            <w:pPr>
              <w:autoSpaceDE w:val="0"/>
              <w:autoSpaceDN w:val="0"/>
              <w:adjustRightInd w:val="0"/>
              <w:jc w:val="both"/>
              <w:rPr>
                <w:rFonts w:ascii="Arial" w:hAnsi="Arial" w:cs="Arial"/>
                <w:sz w:val="22"/>
                <w:szCs w:val="22"/>
                <w:lang w:eastAsia="en-US"/>
              </w:rPr>
            </w:pPr>
          </w:p>
        </w:tc>
        <w:tc>
          <w:tcPr>
            <w:tcW w:w="3532" w:type="dxa"/>
            <w:gridSpan w:val="2"/>
            <w:shd w:val="clear" w:color="auto" w:fill="F2F2F2"/>
            <w:vAlign w:val="center"/>
          </w:tcPr>
          <w:p w14:paraId="47359D65"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Other (write in)</w:t>
            </w:r>
          </w:p>
          <w:p w14:paraId="6EE3FABD" w14:textId="77777777" w:rsidR="00054245" w:rsidRPr="00054245" w:rsidRDefault="00054245" w:rsidP="00054245">
            <w:pPr>
              <w:autoSpaceDE w:val="0"/>
              <w:autoSpaceDN w:val="0"/>
              <w:adjustRightInd w:val="0"/>
              <w:rPr>
                <w:rFonts w:ascii="Arial" w:hAnsi="Arial" w:cs="Arial"/>
                <w:sz w:val="22"/>
                <w:szCs w:val="22"/>
                <w:lang w:eastAsia="en-US"/>
              </w:rPr>
            </w:pPr>
          </w:p>
        </w:tc>
        <w:sdt>
          <w:sdtPr>
            <w:rPr>
              <w:rFonts w:ascii="Arial" w:hAnsi="Arial" w:cs="Arial"/>
              <w:sz w:val="22"/>
              <w:szCs w:val="22"/>
              <w:lang w:eastAsia="en-US"/>
            </w:rPr>
            <w:id w:val="-1664075246"/>
            <w14:checkbox>
              <w14:checked w14:val="0"/>
              <w14:checkedState w14:val="2612" w14:font="MS Gothic"/>
              <w14:uncheckedState w14:val="2610" w14:font="MS Gothic"/>
            </w14:checkbox>
          </w:sdtPr>
          <w:sdtContent>
            <w:tc>
              <w:tcPr>
                <w:tcW w:w="850" w:type="dxa"/>
                <w:shd w:val="clear" w:color="auto" w:fill="BFBFBF"/>
                <w:vAlign w:val="center"/>
              </w:tcPr>
              <w:p w14:paraId="3B1716B4"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tc>
          </w:sdtContent>
        </w:sdt>
        <w:tc>
          <w:tcPr>
            <w:tcW w:w="1843" w:type="dxa"/>
            <w:gridSpan w:val="2"/>
            <w:vAlign w:val="center"/>
          </w:tcPr>
          <w:p w14:paraId="7FCEBC8C" w14:textId="77777777" w:rsidR="00054245" w:rsidRPr="00054245" w:rsidRDefault="00054245" w:rsidP="00054245">
            <w:pPr>
              <w:autoSpaceDE w:val="0"/>
              <w:autoSpaceDN w:val="0"/>
              <w:adjustRightInd w:val="0"/>
              <w:jc w:val="center"/>
              <w:rPr>
                <w:rFonts w:ascii="Arial" w:hAnsi="Arial" w:cs="Arial"/>
                <w:b/>
                <w:bCs/>
                <w:sz w:val="22"/>
                <w:szCs w:val="22"/>
                <w:lang w:eastAsia="en-US"/>
              </w:rPr>
            </w:pPr>
          </w:p>
        </w:tc>
      </w:tr>
    </w:tbl>
    <w:p w14:paraId="3DCA3986" w14:textId="77777777" w:rsidR="00054245" w:rsidRPr="00054245" w:rsidRDefault="00054245" w:rsidP="00054245">
      <w:pPr>
        <w:autoSpaceDE w:val="0"/>
        <w:autoSpaceDN w:val="0"/>
        <w:adjustRightInd w:val="0"/>
        <w:spacing w:after="240"/>
        <w:jc w:val="both"/>
        <w:rPr>
          <w:rFonts w:ascii="Arial" w:hAnsi="Arial" w:cs="Arial"/>
          <w:bCs/>
          <w:iCs/>
          <w:sz w:val="20"/>
          <w:szCs w:val="20"/>
          <w:lang w:eastAsia="en-US"/>
        </w:rPr>
      </w:pPr>
    </w:p>
    <w:p w14:paraId="120DB189" w14:textId="77777777" w:rsidR="00054245" w:rsidRPr="00054245" w:rsidRDefault="00054245" w:rsidP="00054245">
      <w:pPr>
        <w:autoSpaceDE w:val="0"/>
        <w:autoSpaceDN w:val="0"/>
        <w:adjustRightInd w:val="0"/>
        <w:spacing w:after="240"/>
        <w:jc w:val="both"/>
        <w:rPr>
          <w:rFonts w:ascii="Arial" w:hAnsi="Arial" w:cs="Arial"/>
          <w:b/>
          <w:sz w:val="22"/>
          <w:szCs w:val="22"/>
          <w:lang w:eastAsia="en-US"/>
        </w:rPr>
      </w:pPr>
      <w:r w:rsidRPr="00054245">
        <w:rPr>
          <w:rFonts w:ascii="Arial" w:hAnsi="Arial" w:cs="Arial"/>
          <w:b/>
          <w:sz w:val="22"/>
          <w:szCs w:val="22"/>
          <w:lang w:eastAsia="en-US"/>
        </w:rPr>
        <w:t>SECTION C:  Internal and External Ethical Guidance Materials</w:t>
      </w:r>
    </w:p>
    <w:tbl>
      <w:tblPr>
        <w:tblStyle w:val="TableGrid2"/>
        <w:tblW w:w="10480" w:type="dxa"/>
        <w:tblInd w:w="-1092" w:type="dxa"/>
        <w:tblLook w:val="04A0" w:firstRow="1" w:lastRow="0" w:firstColumn="1" w:lastColumn="0" w:noHBand="0" w:noVBand="1"/>
      </w:tblPr>
      <w:tblGrid>
        <w:gridCol w:w="562"/>
        <w:gridCol w:w="8784"/>
        <w:gridCol w:w="1134"/>
      </w:tblGrid>
      <w:tr w:rsidR="00054245" w:rsidRPr="00054245" w14:paraId="438EEB1D" w14:textId="77777777" w:rsidTr="001F4579">
        <w:tc>
          <w:tcPr>
            <w:tcW w:w="562" w:type="dxa"/>
            <w:shd w:val="clear" w:color="auto" w:fill="F2F2F2"/>
          </w:tcPr>
          <w:p w14:paraId="32607ECE" w14:textId="77777777" w:rsidR="00054245" w:rsidRPr="00054245" w:rsidRDefault="00054245" w:rsidP="00054245">
            <w:pPr>
              <w:autoSpaceDE w:val="0"/>
              <w:autoSpaceDN w:val="0"/>
              <w:adjustRightInd w:val="0"/>
              <w:rPr>
                <w:rFonts w:ascii="Arial" w:hAnsi="Arial" w:cs="Arial"/>
                <w:sz w:val="22"/>
                <w:szCs w:val="22"/>
                <w:lang w:eastAsia="en-US"/>
              </w:rPr>
            </w:pPr>
          </w:p>
        </w:tc>
        <w:tc>
          <w:tcPr>
            <w:tcW w:w="9918" w:type="dxa"/>
            <w:gridSpan w:val="2"/>
            <w:shd w:val="clear" w:color="auto" w:fill="F2F2F2"/>
          </w:tcPr>
          <w:p w14:paraId="3AED7ADB"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 xml:space="preserve">Please list the core ethical guidance documents that have been referred to during the completion of this form (including any discipline-specific codes of research ethics, location-specific codes of research ethics, </w:t>
            </w:r>
            <w:proofErr w:type="gramStart"/>
            <w:r w:rsidRPr="00054245">
              <w:rPr>
                <w:rFonts w:ascii="Arial" w:hAnsi="Arial" w:cs="Arial"/>
                <w:sz w:val="22"/>
                <w:szCs w:val="22"/>
                <w:lang w:eastAsia="en-US"/>
              </w:rPr>
              <w:t>and also</w:t>
            </w:r>
            <w:proofErr w:type="gramEnd"/>
            <w:r w:rsidRPr="00054245">
              <w:rPr>
                <w:rFonts w:ascii="Arial" w:hAnsi="Arial" w:cs="Arial"/>
                <w:sz w:val="22"/>
                <w:szCs w:val="22"/>
                <w:lang w:eastAsia="en-US"/>
              </w:rPr>
              <w:t xml:space="preserve"> any specific ethical guidance relating to the proposed methodology).  Please tick to confirm that your research proposal adheres to these codes and guidelines. You may add rows to this table if needed.</w:t>
            </w:r>
          </w:p>
        </w:tc>
      </w:tr>
      <w:tr w:rsidR="00054245" w:rsidRPr="00054245" w14:paraId="6E77F2EF" w14:textId="77777777" w:rsidTr="001F4579">
        <w:trPr>
          <w:trHeight w:val="355"/>
        </w:trPr>
        <w:tc>
          <w:tcPr>
            <w:tcW w:w="562" w:type="dxa"/>
            <w:vAlign w:val="center"/>
          </w:tcPr>
          <w:p w14:paraId="5CDEA348"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1</w:t>
            </w:r>
          </w:p>
        </w:tc>
        <w:tc>
          <w:tcPr>
            <w:tcW w:w="8784" w:type="dxa"/>
            <w:vAlign w:val="center"/>
          </w:tcPr>
          <w:p w14:paraId="642AE2A3" w14:textId="77777777" w:rsidR="00054245" w:rsidRPr="00054245" w:rsidRDefault="00054245" w:rsidP="00054245">
            <w:pPr>
              <w:autoSpaceDE w:val="0"/>
              <w:autoSpaceDN w:val="0"/>
              <w:adjustRightInd w:val="0"/>
              <w:rPr>
                <w:rFonts w:ascii="Arial" w:hAnsi="Arial" w:cs="Arial"/>
                <w:b/>
                <w:bCs/>
                <w:sz w:val="22"/>
                <w:szCs w:val="22"/>
                <w:lang w:eastAsia="en-US"/>
              </w:rPr>
            </w:pPr>
            <w:hyperlink r:id="rId71" w:history="1">
              <w:r w:rsidRPr="00054245">
                <w:rPr>
                  <w:rFonts w:ascii="Arial" w:hAnsi="Arial" w:cs="Arial"/>
                  <w:b/>
                  <w:bCs/>
                  <w:color w:val="0000FF"/>
                  <w:sz w:val="22"/>
                  <w:szCs w:val="22"/>
                  <w:u w:val="single"/>
                  <w:lang w:eastAsia="en-US"/>
                </w:rPr>
                <w:t>UWTSD Research Ethics &amp; Integrity Code of Practice</w:t>
              </w:r>
            </w:hyperlink>
          </w:p>
        </w:tc>
        <w:sdt>
          <w:sdtPr>
            <w:rPr>
              <w:rFonts w:ascii="Arial" w:hAnsi="Arial" w:cs="Arial"/>
              <w:sz w:val="22"/>
              <w:szCs w:val="22"/>
              <w:lang w:eastAsia="en-US"/>
            </w:rPr>
            <w:id w:val="1578479508"/>
            <w14:checkbox>
              <w14:checked w14:val="1"/>
              <w14:checkedState w14:val="2612" w14:font="MS Gothic"/>
              <w14:uncheckedState w14:val="2610" w14:font="MS Gothic"/>
            </w14:checkbox>
          </w:sdtPr>
          <w:sdtContent>
            <w:tc>
              <w:tcPr>
                <w:tcW w:w="1134" w:type="dxa"/>
                <w:shd w:val="clear" w:color="auto" w:fill="BFBFBF"/>
                <w:vAlign w:val="center"/>
              </w:tcPr>
              <w:p w14:paraId="5C456D1E"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tc>
          </w:sdtContent>
        </w:sdt>
      </w:tr>
      <w:tr w:rsidR="00054245" w:rsidRPr="00054245" w14:paraId="273DFEB0" w14:textId="77777777" w:rsidTr="001F4579">
        <w:trPr>
          <w:trHeight w:val="417"/>
        </w:trPr>
        <w:tc>
          <w:tcPr>
            <w:tcW w:w="562" w:type="dxa"/>
            <w:vAlign w:val="center"/>
          </w:tcPr>
          <w:p w14:paraId="0AAFAF44"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2</w:t>
            </w:r>
          </w:p>
        </w:tc>
        <w:tc>
          <w:tcPr>
            <w:tcW w:w="8784" w:type="dxa"/>
            <w:vAlign w:val="center"/>
          </w:tcPr>
          <w:p w14:paraId="10E381AC" w14:textId="77777777" w:rsidR="00054245" w:rsidRPr="00054245" w:rsidRDefault="00054245" w:rsidP="00054245">
            <w:pPr>
              <w:autoSpaceDE w:val="0"/>
              <w:autoSpaceDN w:val="0"/>
              <w:adjustRightInd w:val="0"/>
              <w:rPr>
                <w:rFonts w:ascii="Arial" w:hAnsi="Arial" w:cs="Arial"/>
                <w:b/>
                <w:bCs/>
                <w:color w:val="FF0000"/>
                <w:sz w:val="22"/>
                <w:szCs w:val="22"/>
                <w:lang w:eastAsia="en-US"/>
              </w:rPr>
            </w:pPr>
            <w:r w:rsidRPr="00054245">
              <w:rPr>
                <w:rFonts w:ascii="Arial" w:hAnsi="Arial" w:cs="Arial"/>
                <w:b/>
                <w:bCs/>
                <w:sz w:val="22"/>
                <w:szCs w:val="22"/>
                <w:lang w:eastAsia="en-US"/>
              </w:rPr>
              <w:t>UWTSD Research Data Management Policy</w:t>
            </w:r>
          </w:p>
        </w:tc>
        <w:tc>
          <w:tcPr>
            <w:tcW w:w="1134" w:type="dxa"/>
            <w:shd w:val="clear" w:color="auto" w:fill="BFBFBF"/>
            <w:vAlign w:val="center"/>
          </w:tcPr>
          <w:sdt>
            <w:sdtPr>
              <w:rPr>
                <w:rFonts w:ascii="Arial" w:hAnsi="Arial" w:cs="Arial"/>
                <w:i/>
                <w:sz w:val="22"/>
                <w:szCs w:val="22"/>
                <w:lang w:eastAsia="en-US"/>
              </w:rPr>
              <w:id w:val="-2040961117"/>
              <w14:checkbox>
                <w14:checked w14:val="1"/>
                <w14:checkedState w14:val="2612" w14:font="MS Gothic"/>
                <w14:uncheckedState w14:val="2610" w14:font="MS Gothic"/>
              </w14:checkbox>
            </w:sdtPr>
            <w:sdtContent>
              <w:p w14:paraId="02F25F48" w14:textId="77777777" w:rsidR="00054245" w:rsidRPr="00054245" w:rsidRDefault="00054245" w:rsidP="00054245">
                <w:pPr>
                  <w:autoSpaceDE w:val="0"/>
                  <w:autoSpaceDN w:val="0"/>
                  <w:adjustRightInd w:val="0"/>
                  <w:jc w:val="center"/>
                  <w:rPr>
                    <w:rFonts w:ascii="Arial" w:hAnsi="Arial" w:cs="Arial"/>
                    <w:i/>
                    <w:sz w:val="22"/>
                    <w:szCs w:val="22"/>
                    <w:lang w:eastAsia="en-US"/>
                  </w:rPr>
                </w:pPr>
                <w:r w:rsidRPr="00054245">
                  <w:rPr>
                    <w:rFonts w:ascii="Arial" w:eastAsia="MS Gothic" w:hAnsi="Arial" w:cs="Arial" w:hint="eastAsia"/>
                    <w:i/>
                    <w:sz w:val="22"/>
                    <w:szCs w:val="22"/>
                    <w:lang w:eastAsia="en-US"/>
                  </w:rPr>
                  <w:t>☒</w:t>
                </w:r>
              </w:p>
            </w:sdtContent>
          </w:sdt>
        </w:tc>
      </w:tr>
      <w:tr w:rsidR="00054245" w:rsidRPr="00054245" w14:paraId="438F1DCC" w14:textId="77777777" w:rsidTr="001F4579">
        <w:trPr>
          <w:trHeight w:val="409"/>
        </w:trPr>
        <w:tc>
          <w:tcPr>
            <w:tcW w:w="562" w:type="dxa"/>
            <w:vAlign w:val="center"/>
          </w:tcPr>
          <w:p w14:paraId="10605BE4"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3</w:t>
            </w:r>
          </w:p>
        </w:tc>
        <w:tc>
          <w:tcPr>
            <w:tcW w:w="8784" w:type="dxa"/>
            <w:vAlign w:val="center"/>
          </w:tcPr>
          <w:p w14:paraId="5BB1FBEA" w14:textId="77777777" w:rsidR="00054245" w:rsidRPr="00054245" w:rsidRDefault="00054245" w:rsidP="00054245">
            <w:pPr>
              <w:autoSpaceDE w:val="0"/>
              <w:autoSpaceDN w:val="0"/>
              <w:adjustRightInd w:val="0"/>
              <w:rPr>
                <w:rFonts w:ascii="Arial" w:hAnsi="Arial" w:cs="Arial"/>
                <w:iCs/>
                <w:sz w:val="22"/>
                <w:szCs w:val="22"/>
                <w:lang w:eastAsia="en-US"/>
              </w:rPr>
            </w:pPr>
            <w:r w:rsidRPr="00054245">
              <w:rPr>
                <w:rFonts w:ascii="Arial" w:hAnsi="Arial" w:cs="Arial"/>
                <w:b/>
                <w:iCs/>
                <w:sz w:val="22"/>
                <w:szCs w:val="22"/>
                <w:lang w:eastAsia="en-US"/>
              </w:rPr>
              <w:t>Barnardo’s Safeguarding &amp; Protecting Children and Vulnerable Adults: Code of Conduct for Researchers</w:t>
            </w:r>
          </w:p>
        </w:tc>
        <w:tc>
          <w:tcPr>
            <w:tcW w:w="1134" w:type="dxa"/>
            <w:shd w:val="clear" w:color="auto" w:fill="BFBFBF"/>
            <w:vAlign w:val="center"/>
          </w:tcPr>
          <w:sdt>
            <w:sdtPr>
              <w:rPr>
                <w:rFonts w:ascii="Arial" w:hAnsi="Arial" w:cs="Arial"/>
                <w:i/>
                <w:sz w:val="22"/>
                <w:szCs w:val="22"/>
                <w:lang w:eastAsia="en-US"/>
              </w:rPr>
              <w:id w:val="-2087453121"/>
              <w14:checkbox>
                <w14:checked w14:val="1"/>
                <w14:checkedState w14:val="2612" w14:font="MS Gothic"/>
                <w14:uncheckedState w14:val="2610" w14:font="MS Gothic"/>
              </w14:checkbox>
            </w:sdtPr>
            <w:sdtContent>
              <w:p w14:paraId="561A21CA" w14:textId="77777777" w:rsidR="00054245" w:rsidRPr="00054245" w:rsidRDefault="00054245" w:rsidP="00054245">
                <w:pPr>
                  <w:autoSpaceDE w:val="0"/>
                  <w:autoSpaceDN w:val="0"/>
                  <w:adjustRightInd w:val="0"/>
                  <w:jc w:val="center"/>
                  <w:rPr>
                    <w:rFonts w:ascii="Arial" w:hAnsi="Arial" w:cs="Arial"/>
                    <w:i/>
                    <w:sz w:val="22"/>
                    <w:szCs w:val="22"/>
                    <w:lang w:eastAsia="en-US"/>
                  </w:rPr>
                </w:pPr>
                <w:r w:rsidRPr="00054245">
                  <w:rPr>
                    <w:rFonts w:ascii="Arial" w:eastAsia="MS Gothic" w:hAnsi="Arial" w:cs="Arial" w:hint="eastAsia"/>
                    <w:i/>
                    <w:sz w:val="22"/>
                    <w:szCs w:val="22"/>
                    <w:lang w:eastAsia="en-US"/>
                  </w:rPr>
                  <w:t>☒</w:t>
                </w:r>
              </w:p>
            </w:sdtContent>
          </w:sdt>
        </w:tc>
      </w:tr>
    </w:tbl>
    <w:p w14:paraId="6476E5A9" w14:textId="77777777" w:rsidR="00054245" w:rsidRPr="00054245" w:rsidRDefault="00054245" w:rsidP="00054245">
      <w:pPr>
        <w:autoSpaceDE w:val="0"/>
        <w:autoSpaceDN w:val="0"/>
        <w:adjustRightInd w:val="0"/>
        <w:spacing w:after="240"/>
        <w:jc w:val="both"/>
        <w:rPr>
          <w:rFonts w:ascii="Arial" w:hAnsi="Arial" w:cs="Arial"/>
          <w:b/>
          <w:sz w:val="22"/>
          <w:szCs w:val="22"/>
          <w:lang w:eastAsia="en-US"/>
        </w:rPr>
      </w:pPr>
    </w:p>
    <w:p w14:paraId="40557A55" w14:textId="77777777" w:rsidR="00054245" w:rsidRPr="00054245" w:rsidRDefault="00054245" w:rsidP="00054245">
      <w:pPr>
        <w:autoSpaceDE w:val="0"/>
        <w:autoSpaceDN w:val="0"/>
        <w:adjustRightInd w:val="0"/>
        <w:jc w:val="both"/>
        <w:rPr>
          <w:rFonts w:ascii="Arial" w:hAnsi="Arial" w:cs="Arial"/>
          <w:b/>
          <w:sz w:val="22"/>
          <w:szCs w:val="22"/>
          <w:lang w:eastAsia="en-US"/>
        </w:rPr>
      </w:pPr>
      <w:r w:rsidRPr="00054245">
        <w:rPr>
          <w:rFonts w:ascii="Arial" w:hAnsi="Arial" w:cs="Arial"/>
          <w:b/>
          <w:sz w:val="22"/>
          <w:szCs w:val="22"/>
          <w:lang w:eastAsia="en-US"/>
        </w:rPr>
        <w:t>SECTION D: External Collaborative Research Activity</w:t>
      </w:r>
    </w:p>
    <w:p w14:paraId="2A42E4F9" w14:textId="77777777" w:rsidR="00054245" w:rsidRPr="00054245" w:rsidRDefault="00054245" w:rsidP="00054245">
      <w:pPr>
        <w:autoSpaceDE w:val="0"/>
        <w:autoSpaceDN w:val="0"/>
        <w:adjustRightInd w:val="0"/>
        <w:spacing w:after="240"/>
        <w:jc w:val="both"/>
        <w:rPr>
          <w:rFonts w:ascii="Arial" w:hAnsi="Arial" w:cs="Arial"/>
          <w:sz w:val="22"/>
          <w:szCs w:val="22"/>
          <w:lang w:eastAsia="en-US"/>
        </w:rPr>
      </w:pPr>
      <w:r w:rsidRPr="00054245">
        <w:rPr>
          <w:rFonts w:ascii="Arial" w:hAnsi="Arial" w:cs="Arial"/>
          <w:sz w:val="22"/>
          <w:szCs w:val="22"/>
          <w:lang w:eastAsia="en-US"/>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2"/>
        <w:tblW w:w="10480" w:type="dxa"/>
        <w:tblInd w:w="-1092" w:type="dxa"/>
        <w:tblLayout w:type="fixed"/>
        <w:tblLook w:val="04A0" w:firstRow="1" w:lastRow="0" w:firstColumn="1" w:lastColumn="0" w:noHBand="0" w:noVBand="1"/>
      </w:tblPr>
      <w:tblGrid>
        <w:gridCol w:w="562"/>
        <w:gridCol w:w="3823"/>
        <w:gridCol w:w="2409"/>
        <w:gridCol w:w="993"/>
        <w:gridCol w:w="850"/>
        <w:gridCol w:w="982"/>
        <w:gridCol w:w="10"/>
        <w:gridCol w:w="851"/>
      </w:tblGrid>
      <w:tr w:rsidR="00054245" w:rsidRPr="00054245" w14:paraId="614B7606" w14:textId="77777777" w:rsidTr="001F4579">
        <w:trPr>
          <w:trHeight w:val="227"/>
        </w:trPr>
        <w:tc>
          <w:tcPr>
            <w:tcW w:w="562" w:type="dxa"/>
            <w:shd w:val="clear" w:color="auto" w:fill="F2F2F2"/>
          </w:tcPr>
          <w:p w14:paraId="6356F2FB"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lastRenderedPageBreak/>
              <w:t>1</w:t>
            </w:r>
          </w:p>
        </w:tc>
        <w:tc>
          <w:tcPr>
            <w:tcW w:w="3823" w:type="dxa"/>
            <w:shd w:val="clear" w:color="auto" w:fill="F2F2F2"/>
          </w:tcPr>
          <w:p w14:paraId="19B46ED0" w14:textId="77777777" w:rsidR="00054245" w:rsidRPr="00054245" w:rsidRDefault="00054245" w:rsidP="00054245">
            <w:pPr>
              <w:autoSpaceDE w:val="0"/>
              <w:autoSpaceDN w:val="0"/>
              <w:adjustRightInd w:val="0"/>
              <w:jc w:val="both"/>
              <w:rPr>
                <w:rFonts w:ascii="Arial" w:hAnsi="Arial" w:cs="Arial"/>
                <w:sz w:val="22"/>
                <w:szCs w:val="22"/>
                <w:lang w:eastAsia="en-US"/>
              </w:rPr>
            </w:pPr>
            <w:r w:rsidRPr="00054245">
              <w:rPr>
                <w:rFonts w:ascii="Arial" w:hAnsi="Arial" w:cs="Arial"/>
                <w:sz w:val="22"/>
                <w:szCs w:val="22"/>
                <w:lang w:eastAsia="en-US"/>
              </w:rPr>
              <w:t>Institution</w:t>
            </w:r>
          </w:p>
        </w:tc>
        <w:tc>
          <w:tcPr>
            <w:tcW w:w="6095" w:type="dxa"/>
            <w:gridSpan w:val="6"/>
          </w:tcPr>
          <w:p w14:paraId="3A0BDD0E" w14:textId="77777777" w:rsidR="00054245" w:rsidRPr="00054245" w:rsidRDefault="00054245" w:rsidP="00054245">
            <w:pPr>
              <w:autoSpaceDE w:val="0"/>
              <w:autoSpaceDN w:val="0"/>
              <w:adjustRightInd w:val="0"/>
              <w:rPr>
                <w:rFonts w:ascii="Arial" w:hAnsi="Arial" w:cs="Arial"/>
                <w:bCs/>
                <w:sz w:val="22"/>
                <w:szCs w:val="22"/>
                <w:lang w:eastAsia="en-US"/>
              </w:rPr>
            </w:pPr>
          </w:p>
          <w:p w14:paraId="742C4477" w14:textId="77777777" w:rsidR="00054245" w:rsidRPr="00054245" w:rsidRDefault="00054245" w:rsidP="00054245">
            <w:pPr>
              <w:autoSpaceDE w:val="0"/>
              <w:autoSpaceDN w:val="0"/>
              <w:adjustRightInd w:val="0"/>
              <w:rPr>
                <w:rFonts w:ascii="Arial" w:hAnsi="Arial" w:cs="Arial"/>
                <w:bCs/>
                <w:sz w:val="22"/>
                <w:szCs w:val="22"/>
                <w:lang w:eastAsia="en-US"/>
              </w:rPr>
            </w:pPr>
          </w:p>
        </w:tc>
      </w:tr>
      <w:tr w:rsidR="00054245" w:rsidRPr="00054245" w14:paraId="42340400" w14:textId="77777777" w:rsidTr="001F4579">
        <w:trPr>
          <w:trHeight w:val="227"/>
        </w:trPr>
        <w:tc>
          <w:tcPr>
            <w:tcW w:w="562" w:type="dxa"/>
            <w:shd w:val="clear" w:color="auto" w:fill="F2F2F2"/>
          </w:tcPr>
          <w:p w14:paraId="26FBBA7E"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2</w:t>
            </w:r>
          </w:p>
        </w:tc>
        <w:tc>
          <w:tcPr>
            <w:tcW w:w="3823" w:type="dxa"/>
            <w:shd w:val="clear" w:color="auto" w:fill="F2F2F2"/>
          </w:tcPr>
          <w:p w14:paraId="222E4659" w14:textId="77777777" w:rsidR="00054245" w:rsidRPr="00054245" w:rsidRDefault="00054245" w:rsidP="00054245">
            <w:pPr>
              <w:autoSpaceDE w:val="0"/>
              <w:autoSpaceDN w:val="0"/>
              <w:adjustRightInd w:val="0"/>
              <w:jc w:val="both"/>
              <w:rPr>
                <w:rFonts w:ascii="Arial" w:hAnsi="Arial" w:cs="Arial"/>
                <w:sz w:val="22"/>
                <w:szCs w:val="22"/>
                <w:lang w:eastAsia="en-US"/>
              </w:rPr>
            </w:pPr>
            <w:r w:rsidRPr="00054245">
              <w:rPr>
                <w:rFonts w:ascii="Arial" w:hAnsi="Arial" w:cs="Arial"/>
                <w:sz w:val="22"/>
                <w:szCs w:val="22"/>
                <w:lang w:eastAsia="en-US"/>
              </w:rPr>
              <w:t>Contact person name</w:t>
            </w:r>
          </w:p>
        </w:tc>
        <w:tc>
          <w:tcPr>
            <w:tcW w:w="6095" w:type="dxa"/>
            <w:gridSpan w:val="6"/>
          </w:tcPr>
          <w:p w14:paraId="644D7E40" w14:textId="77777777" w:rsidR="00054245" w:rsidRPr="00054245" w:rsidRDefault="00054245" w:rsidP="00054245">
            <w:pPr>
              <w:autoSpaceDE w:val="0"/>
              <w:autoSpaceDN w:val="0"/>
              <w:adjustRightInd w:val="0"/>
              <w:rPr>
                <w:rFonts w:ascii="Arial" w:hAnsi="Arial" w:cs="Arial"/>
                <w:bCs/>
                <w:sz w:val="22"/>
                <w:szCs w:val="22"/>
                <w:lang w:eastAsia="en-US"/>
              </w:rPr>
            </w:pPr>
          </w:p>
          <w:p w14:paraId="0BF146C1" w14:textId="77777777" w:rsidR="00054245" w:rsidRPr="00054245" w:rsidRDefault="00054245" w:rsidP="00054245">
            <w:pPr>
              <w:autoSpaceDE w:val="0"/>
              <w:autoSpaceDN w:val="0"/>
              <w:adjustRightInd w:val="0"/>
              <w:rPr>
                <w:rFonts w:ascii="Arial" w:hAnsi="Arial" w:cs="Arial"/>
                <w:bCs/>
                <w:sz w:val="22"/>
                <w:szCs w:val="22"/>
                <w:lang w:eastAsia="en-US"/>
              </w:rPr>
            </w:pPr>
          </w:p>
        </w:tc>
      </w:tr>
      <w:tr w:rsidR="00054245" w:rsidRPr="00054245" w14:paraId="4207F9D9" w14:textId="77777777" w:rsidTr="001F4579">
        <w:trPr>
          <w:trHeight w:val="227"/>
        </w:trPr>
        <w:tc>
          <w:tcPr>
            <w:tcW w:w="562" w:type="dxa"/>
            <w:shd w:val="clear" w:color="auto" w:fill="F2F2F2"/>
          </w:tcPr>
          <w:p w14:paraId="608A3C14"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3</w:t>
            </w:r>
          </w:p>
        </w:tc>
        <w:tc>
          <w:tcPr>
            <w:tcW w:w="3823" w:type="dxa"/>
            <w:shd w:val="clear" w:color="auto" w:fill="F2F2F2"/>
          </w:tcPr>
          <w:p w14:paraId="322FC16E" w14:textId="77777777" w:rsidR="00054245" w:rsidRPr="00054245" w:rsidRDefault="00054245" w:rsidP="00054245">
            <w:pPr>
              <w:autoSpaceDE w:val="0"/>
              <w:autoSpaceDN w:val="0"/>
              <w:adjustRightInd w:val="0"/>
              <w:jc w:val="both"/>
              <w:rPr>
                <w:rFonts w:ascii="Arial" w:hAnsi="Arial" w:cs="Arial"/>
                <w:sz w:val="22"/>
                <w:szCs w:val="22"/>
                <w:lang w:eastAsia="en-US"/>
              </w:rPr>
            </w:pPr>
            <w:r w:rsidRPr="00054245">
              <w:rPr>
                <w:rFonts w:ascii="Arial" w:hAnsi="Arial" w:cs="Arial"/>
                <w:sz w:val="22"/>
                <w:szCs w:val="22"/>
                <w:lang w:eastAsia="en-US"/>
              </w:rPr>
              <w:t>Contact person e-mail address</w:t>
            </w:r>
          </w:p>
          <w:p w14:paraId="6D1C5D98" w14:textId="77777777" w:rsidR="00054245" w:rsidRPr="00054245" w:rsidRDefault="00054245" w:rsidP="00054245">
            <w:pPr>
              <w:autoSpaceDE w:val="0"/>
              <w:autoSpaceDN w:val="0"/>
              <w:adjustRightInd w:val="0"/>
              <w:jc w:val="both"/>
              <w:rPr>
                <w:rFonts w:ascii="Arial" w:hAnsi="Arial" w:cs="Arial"/>
                <w:sz w:val="22"/>
                <w:szCs w:val="22"/>
                <w:lang w:eastAsia="en-US"/>
              </w:rPr>
            </w:pPr>
          </w:p>
        </w:tc>
        <w:tc>
          <w:tcPr>
            <w:tcW w:w="6095" w:type="dxa"/>
            <w:gridSpan w:val="6"/>
          </w:tcPr>
          <w:p w14:paraId="743F78BE" w14:textId="77777777" w:rsidR="00054245" w:rsidRPr="00054245" w:rsidRDefault="00054245" w:rsidP="00054245">
            <w:pPr>
              <w:autoSpaceDE w:val="0"/>
              <w:autoSpaceDN w:val="0"/>
              <w:adjustRightInd w:val="0"/>
              <w:rPr>
                <w:rFonts w:ascii="Arial" w:hAnsi="Arial" w:cs="Arial"/>
                <w:bCs/>
                <w:sz w:val="22"/>
                <w:szCs w:val="22"/>
                <w:lang w:eastAsia="en-US"/>
              </w:rPr>
            </w:pPr>
          </w:p>
        </w:tc>
      </w:tr>
      <w:tr w:rsidR="00054245" w:rsidRPr="00054245" w14:paraId="28E75D2F" w14:textId="77777777" w:rsidTr="001F4579">
        <w:tc>
          <w:tcPr>
            <w:tcW w:w="562" w:type="dxa"/>
            <w:shd w:val="clear" w:color="auto" w:fill="F2F2F2"/>
          </w:tcPr>
          <w:p w14:paraId="4708D82B"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4</w:t>
            </w:r>
          </w:p>
        </w:tc>
        <w:tc>
          <w:tcPr>
            <w:tcW w:w="6232" w:type="dxa"/>
            <w:gridSpan w:val="2"/>
            <w:shd w:val="clear" w:color="auto" w:fill="F2F2F2"/>
          </w:tcPr>
          <w:p w14:paraId="3959B766"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Is your research externally funded?</w:t>
            </w:r>
          </w:p>
        </w:tc>
        <w:tc>
          <w:tcPr>
            <w:tcW w:w="993" w:type="dxa"/>
            <w:shd w:val="clear" w:color="auto" w:fill="F2F2F2"/>
            <w:vAlign w:val="center"/>
          </w:tcPr>
          <w:p w14:paraId="41DD8C5C" w14:textId="77777777" w:rsidR="00054245" w:rsidRPr="00054245" w:rsidRDefault="00054245" w:rsidP="00054245">
            <w:pPr>
              <w:autoSpaceDE w:val="0"/>
              <w:autoSpaceDN w:val="0"/>
              <w:adjustRightInd w:val="0"/>
              <w:jc w:val="center"/>
              <w:rPr>
                <w:rFonts w:ascii="Arial" w:hAnsi="Arial" w:cs="Arial"/>
                <w:bCs/>
                <w:sz w:val="22"/>
                <w:szCs w:val="22"/>
                <w:lang w:eastAsia="en-US"/>
              </w:rPr>
            </w:pPr>
            <w:r w:rsidRPr="00054245">
              <w:rPr>
                <w:rFonts w:ascii="Arial" w:hAnsi="Arial" w:cs="Arial"/>
                <w:b/>
                <w:sz w:val="22"/>
                <w:szCs w:val="22"/>
                <w:lang w:eastAsia="en-US"/>
              </w:rPr>
              <w:t>YES</w:t>
            </w:r>
          </w:p>
        </w:tc>
        <w:tc>
          <w:tcPr>
            <w:tcW w:w="850" w:type="dxa"/>
            <w:shd w:val="clear" w:color="auto" w:fill="D9D9D9"/>
            <w:vAlign w:val="center"/>
          </w:tcPr>
          <w:p w14:paraId="6B5E8A20" w14:textId="77777777" w:rsidR="00054245" w:rsidRPr="00054245" w:rsidRDefault="00000000" w:rsidP="00054245">
            <w:pPr>
              <w:autoSpaceDE w:val="0"/>
              <w:autoSpaceDN w:val="0"/>
              <w:adjustRightInd w:val="0"/>
              <w:jc w:val="center"/>
              <w:rPr>
                <w:rFonts w:ascii="Arial" w:hAnsi="Arial" w:cs="Arial"/>
                <w:sz w:val="22"/>
                <w:szCs w:val="22"/>
                <w:lang w:eastAsia="en-US"/>
              </w:rPr>
            </w:pPr>
            <w:sdt>
              <w:sdtPr>
                <w:rPr>
                  <w:rFonts w:ascii="Arial" w:hAnsi="Arial" w:cs="Arial"/>
                  <w:sz w:val="22"/>
                  <w:szCs w:val="22"/>
                  <w:lang w:eastAsia="en-US"/>
                </w:rPr>
                <w:id w:val="1563443322"/>
                <w14:checkbox>
                  <w14:checked w14:val="0"/>
                  <w14:checkedState w14:val="2612" w14:font="MS Gothic"/>
                  <w14:uncheckedState w14:val="2610" w14:font="MS Gothic"/>
                </w14:checkbox>
              </w:sdtPr>
              <w:sdtContent>
                <w:r w:rsidR="00054245" w:rsidRPr="00054245">
                  <w:rPr>
                    <w:rFonts w:ascii="Segoe UI Symbol" w:eastAsia="MS Gothic" w:hAnsi="Segoe UI Symbol" w:cs="Segoe UI Symbol"/>
                    <w:sz w:val="22"/>
                    <w:szCs w:val="22"/>
                    <w:lang w:eastAsia="en-US"/>
                  </w:rPr>
                  <w:t>☐</w:t>
                </w:r>
              </w:sdtContent>
            </w:sdt>
          </w:p>
        </w:tc>
        <w:tc>
          <w:tcPr>
            <w:tcW w:w="992" w:type="dxa"/>
            <w:gridSpan w:val="2"/>
            <w:shd w:val="clear" w:color="auto" w:fill="F2F2F2"/>
            <w:vAlign w:val="center"/>
          </w:tcPr>
          <w:p w14:paraId="24E5CC43" w14:textId="77777777" w:rsidR="00054245" w:rsidRPr="00054245" w:rsidRDefault="00054245" w:rsidP="00054245">
            <w:pPr>
              <w:autoSpaceDE w:val="0"/>
              <w:autoSpaceDN w:val="0"/>
              <w:adjustRightInd w:val="0"/>
              <w:jc w:val="center"/>
              <w:rPr>
                <w:rFonts w:ascii="Arial" w:hAnsi="Arial" w:cs="Arial"/>
                <w:bCs/>
                <w:sz w:val="22"/>
                <w:szCs w:val="22"/>
                <w:lang w:eastAsia="en-US"/>
              </w:rPr>
            </w:pPr>
            <w:r w:rsidRPr="00054245">
              <w:rPr>
                <w:rFonts w:ascii="Arial" w:hAnsi="Arial" w:cs="Arial"/>
                <w:b/>
                <w:sz w:val="22"/>
                <w:szCs w:val="22"/>
                <w:lang w:eastAsia="en-US"/>
              </w:rPr>
              <w:t>NO</w:t>
            </w:r>
          </w:p>
        </w:tc>
        <w:tc>
          <w:tcPr>
            <w:tcW w:w="851" w:type="dxa"/>
            <w:shd w:val="clear" w:color="auto" w:fill="D9D9D9"/>
            <w:vAlign w:val="center"/>
          </w:tcPr>
          <w:sdt>
            <w:sdtPr>
              <w:rPr>
                <w:rFonts w:ascii="Arial" w:hAnsi="Arial" w:cs="Arial"/>
                <w:bCs/>
                <w:sz w:val="22"/>
                <w:szCs w:val="22"/>
                <w:lang w:eastAsia="en-US"/>
              </w:rPr>
              <w:id w:val="-748419000"/>
              <w14:checkbox>
                <w14:checked w14:val="0"/>
                <w14:checkedState w14:val="2612" w14:font="MS Gothic"/>
                <w14:uncheckedState w14:val="2610" w14:font="MS Gothic"/>
              </w14:checkbox>
            </w:sdtPr>
            <w:sdtContent>
              <w:p w14:paraId="1ED9E9B4" w14:textId="77777777" w:rsidR="00054245" w:rsidRPr="00054245" w:rsidRDefault="00054245" w:rsidP="00054245">
                <w:pPr>
                  <w:autoSpaceDE w:val="0"/>
                  <w:autoSpaceDN w:val="0"/>
                  <w:adjustRightInd w:val="0"/>
                  <w:jc w:val="center"/>
                  <w:rPr>
                    <w:rFonts w:ascii="Arial" w:hAnsi="Arial" w:cs="Arial"/>
                    <w:bCs/>
                    <w:sz w:val="22"/>
                    <w:szCs w:val="22"/>
                    <w:lang w:eastAsia="en-US"/>
                  </w:rPr>
                </w:pPr>
                <w:r w:rsidRPr="00054245">
                  <w:rPr>
                    <w:rFonts w:ascii="Segoe UI Symbol" w:eastAsia="MS Gothic" w:hAnsi="Segoe UI Symbol" w:cs="Segoe UI Symbol"/>
                    <w:bCs/>
                    <w:sz w:val="22"/>
                    <w:szCs w:val="22"/>
                    <w:lang w:eastAsia="en-US"/>
                  </w:rPr>
                  <w:t>☐</w:t>
                </w:r>
              </w:p>
            </w:sdtContent>
          </w:sdt>
        </w:tc>
      </w:tr>
      <w:tr w:rsidR="00054245" w:rsidRPr="00054245" w14:paraId="5A6F45E0" w14:textId="77777777" w:rsidTr="001F4579">
        <w:tc>
          <w:tcPr>
            <w:tcW w:w="562" w:type="dxa"/>
            <w:shd w:val="clear" w:color="auto" w:fill="F2F2F2"/>
          </w:tcPr>
          <w:p w14:paraId="4EEE8FCB"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5</w:t>
            </w:r>
          </w:p>
        </w:tc>
        <w:tc>
          <w:tcPr>
            <w:tcW w:w="6232" w:type="dxa"/>
            <w:gridSpan w:val="2"/>
            <w:shd w:val="clear" w:color="auto" w:fill="F2F2F2"/>
          </w:tcPr>
          <w:p w14:paraId="310F2FAB"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Are you in receipt of a KESS scholarship?</w:t>
            </w:r>
          </w:p>
        </w:tc>
        <w:tc>
          <w:tcPr>
            <w:tcW w:w="993" w:type="dxa"/>
            <w:shd w:val="clear" w:color="auto" w:fill="F2F2F2"/>
            <w:vAlign w:val="center"/>
          </w:tcPr>
          <w:p w14:paraId="2EA4938E" w14:textId="77777777" w:rsidR="00054245" w:rsidRPr="00054245" w:rsidRDefault="00054245" w:rsidP="00054245">
            <w:pPr>
              <w:autoSpaceDE w:val="0"/>
              <w:autoSpaceDN w:val="0"/>
              <w:adjustRightInd w:val="0"/>
              <w:jc w:val="center"/>
              <w:rPr>
                <w:rFonts w:ascii="Arial" w:hAnsi="Arial" w:cs="Arial"/>
                <w:bCs/>
                <w:sz w:val="22"/>
                <w:szCs w:val="22"/>
                <w:lang w:eastAsia="en-US"/>
              </w:rPr>
            </w:pPr>
            <w:r w:rsidRPr="00054245">
              <w:rPr>
                <w:rFonts w:ascii="Arial" w:hAnsi="Arial" w:cs="Arial"/>
                <w:b/>
                <w:sz w:val="22"/>
                <w:szCs w:val="22"/>
                <w:lang w:eastAsia="en-US"/>
              </w:rPr>
              <w:t>YES</w:t>
            </w:r>
          </w:p>
        </w:tc>
        <w:tc>
          <w:tcPr>
            <w:tcW w:w="850" w:type="dxa"/>
            <w:shd w:val="clear" w:color="auto" w:fill="D9D9D9"/>
            <w:vAlign w:val="center"/>
          </w:tcPr>
          <w:p w14:paraId="7ABD7FA8" w14:textId="77777777" w:rsidR="00054245" w:rsidRPr="00054245" w:rsidRDefault="00000000" w:rsidP="00054245">
            <w:pPr>
              <w:autoSpaceDE w:val="0"/>
              <w:autoSpaceDN w:val="0"/>
              <w:adjustRightInd w:val="0"/>
              <w:jc w:val="center"/>
              <w:rPr>
                <w:rFonts w:ascii="Arial" w:hAnsi="Arial" w:cs="Arial"/>
                <w:sz w:val="22"/>
                <w:szCs w:val="22"/>
                <w:lang w:eastAsia="en-US"/>
              </w:rPr>
            </w:pPr>
            <w:sdt>
              <w:sdtPr>
                <w:rPr>
                  <w:rFonts w:ascii="Arial" w:hAnsi="Arial" w:cs="Arial"/>
                  <w:sz w:val="22"/>
                  <w:szCs w:val="22"/>
                  <w:lang w:eastAsia="en-US"/>
                </w:rPr>
                <w:id w:val="1911424659"/>
                <w14:checkbox>
                  <w14:checked w14:val="0"/>
                  <w14:checkedState w14:val="2612" w14:font="MS Gothic"/>
                  <w14:uncheckedState w14:val="2610" w14:font="MS Gothic"/>
                </w14:checkbox>
              </w:sdtPr>
              <w:sdtContent>
                <w:r w:rsidR="00054245" w:rsidRPr="00054245">
                  <w:rPr>
                    <w:rFonts w:ascii="Segoe UI Symbol" w:eastAsia="MS Gothic" w:hAnsi="Segoe UI Symbol" w:cs="Segoe UI Symbol"/>
                    <w:sz w:val="22"/>
                    <w:szCs w:val="22"/>
                    <w:lang w:eastAsia="en-US"/>
                  </w:rPr>
                  <w:t>☐</w:t>
                </w:r>
              </w:sdtContent>
            </w:sdt>
          </w:p>
        </w:tc>
        <w:tc>
          <w:tcPr>
            <w:tcW w:w="992" w:type="dxa"/>
            <w:gridSpan w:val="2"/>
            <w:shd w:val="clear" w:color="auto" w:fill="F2F2F2"/>
            <w:vAlign w:val="center"/>
          </w:tcPr>
          <w:p w14:paraId="52D73E66" w14:textId="77777777" w:rsidR="00054245" w:rsidRPr="00054245" w:rsidRDefault="00054245" w:rsidP="00054245">
            <w:pPr>
              <w:autoSpaceDE w:val="0"/>
              <w:autoSpaceDN w:val="0"/>
              <w:adjustRightInd w:val="0"/>
              <w:jc w:val="center"/>
              <w:rPr>
                <w:rFonts w:ascii="Arial" w:hAnsi="Arial" w:cs="Arial"/>
                <w:bCs/>
                <w:sz w:val="22"/>
                <w:szCs w:val="22"/>
                <w:lang w:eastAsia="en-US"/>
              </w:rPr>
            </w:pPr>
            <w:r w:rsidRPr="00054245">
              <w:rPr>
                <w:rFonts w:ascii="Arial" w:hAnsi="Arial" w:cs="Arial"/>
                <w:b/>
                <w:sz w:val="22"/>
                <w:szCs w:val="22"/>
                <w:lang w:eastAsia="en-US"/>
              </w:rPr>
              <w:t>NO</w:t>
            </w:r>
          </w:p>
        </w:tc>
        <w:tc>
          <w:tcPr>
            <w:tcW w:w="851" w:type="dxa"/>
            <w:shd w:val="clear" w:color="auto" w:fill="D9D9D9"/>
            <w:vAlign w:val="center"/>
          </w:tcPr>
          <w:sdt>
            <w:sdtPr>
              <w:rPr>
                <w:rFonts w:ascii="Arial" w:hAnsi="Arial" w:cs="Arial"/>
                <w:bCs/>
                <w:sz w:val="22"/>
                <w:szCs w:val="22"/>
                <w:lang w:eastAsia="en-US"/>
              </w:rPr>
              <w:id w:val="-1876681663"/>
              <w14:checkbox>
                <w14:checked w14:val="0"/>
                <w14:checkedState w14:val="2612" w14:font="MS Gothic"/>
                <w14:uncheckedState w14:val="2610" w14:font="MS Gothic"/>
              </w14:checkbox>
            </w:sdtPr>
            <w:sdtContent>
              <w:p w14:paraId="2681BE53" w14:textId="77777777" w:rsidR="00054245" w:rsidRPr="00054245" w:rsidRDefault="00054245" w:rsidP="00054245">
                <w:pPr>
                  <w:autoSpaceDE w:val="0"/>
                  <w:autoSpaceDN w:val="0"/>
                  <w:adjustRightInd w:val="0"/>
                  <w:jc w:val="center"/>
                  <w:rPr>
                    <w:rFonts w:ascii="Arial" w:hAnsi="Arial" w:cs="Arial"/>
                    <w:bCs/>
                    <w:sz w:val="22"/>
                    <w:szCs w:val="22"/>
                    <w:lang w:eastAsia="en-US"/>
                  </w:rPr>
                </w:pPr>
                <w:r w:rsidRPr="00054245">
                  <w:rPr>
                    <w:rFonts w:ascii="Segoe UI Symbol" w:eastAsia="MS Gothic" w:hAnsi="Segoe UI Symbol" w:cs="Segoe UI Symbol"/>
                    <w:bCs/>
                    <w:sz w:val="22"/>
                    <w:szCs w:val="22"/>
                    <w:lang w:eastAsia="en-US"/>
                  </w:rPr>
                  <w:t>☐</w:t>
                </w:r>
              </w:p>
            </w:sdtContent>
          </w:sdt>
        </w:tc>
      </w:tr>
      <w:tr w:rsidR="00054245" w:rsidRPr="00054245" w14:paraId="772BE885" w14:textId="77777777" w:rsidTr="001F4579">
        <w:trPr>
          <w:trHeight w:val="386"/>
        </w:trPr>
        <w:tc>
          <w:tcPr>
            <w:tcW w:w="562" w:type="dxa"/>
            <w:shd w:val="clear" w:color="auto" w:fill="F2F2F2"/>
          </w:tcPr>
          <w:p w14:paraId="79D88667"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6</w:t>
            </w:r>
          </w:p>
        </w:tc>
        <w:tc>
          <w:tcPr>
            <w:tcW w:w="3823" w:type="dxa"/>
            <w:vMerge w:val="restart"/>
            <w:shd w:val="clear" w:color="auto" w:fill="F2F2F2"/>
          </w:tcPr>
          <w:p w14:paraId="02A90A11"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Are you specifically employed to undertake this research in either a paid or voluntary capacity?</w:t>
            </w:r>
          </w:p>
        </w:tc>
        <w:tc>
          <w:tcPr>
            <w:tcW w:w="2409" w:type="dxa"/>
          </w:tcPr>
          <w:p w14:paraId="29F3F057" w14:textId="77777777" w:rsidR="00054245" w:rsidRPr="00054245" w:rsidRDefault="00054245" w:rsidP="00054245">
            <w:pPr>
              <w:autoSpaceDE w:val="0"/>
              <w:autoSpaceDN w:val="0"/>
              <w:adjustRightInd w:val="0"/>
              <w:rPr>
                <w:rFonts w:ascii="Arial" w:hAnsi="Arial" w:cs="Arial"/>
                <w:bCs/>
                <w:sz w:val="22"/>
                <w:szCs w:val="22"/>
                <w:lang w:eastAsia="en-US"/>
              </w:rPr>
            </w:pPr>
            <w:r w:rsidRPr="00054245">
              <w:rPr>
                <w:rFonts w:ascii="Arial" w:hAnsi="Arial" w:cs="Arial"/>
                <w:bCs/>
                <w:sz w:val="22"/>
                <w:szCs w:val="22"/>
                <w:lang w:eastAsia="en-US"/>
              </w:rPr>
              <w:t>Voluntary</w:t>
            </w:r>
          </w:p>
        </w:tc>
        <w:tc>
          <w:tcPr>
            <w:tcW w:w="993" w:type="dxa"/>
            <w:shd w:val="clear" w:color="auto" w:fill="F2F2F2"/>
            <w:vAlign w:val="center"/>
          </w:tcPr>
          <w:p w14:paraId="0E57FBFF" w14:textId="77777777" w:rsidR="00054245" w:rsidRPr="00054245" w:rsidRDefault="00054245" w:rsidP="00054245">
            <w:pPr>
              <w:autoSpaceDE w:val="0"/>
              <w:autoSpaceDN w:val="0"/>
              <w:adjustRightInd w:val="0"/>
              <w:jc w:val="center"/>
              <w:rPr>
                <w:rFonts w:ascii="Arial" w:hAnsi="Arial" w:cs="Arial"/>
                <w:b/>
                <w:bCs/>
                <w:sz w:val="22"/>
                <w:szCs w:val="22"/>
                <w:lang w:eastAsia="en-US"/>
              </w:rPr>
            </w:pPr>
            <w:r w:rsidRPr="00054245">
              <w:rPr>
                <w:rFonts w:ascii="Arial" w:hAnsi="Arial" w:cs="Arial"/>
                <w:b/>
                <w:sz w:val="22"/>
                <w:szCs w:val="22"/>
                <w:lang w:eastAsia="en-US"/>
              </w:rPr>
              <w:t>YES</w:t>
            </w:r>
          </w:p>
        </w:tc>
        <w:tc>
          <w:tcPr>
            <w:tcW w:w="850" w:type="dxa"/>
            <w:shd w:val="clear" w:color="auto" w:fill="D9D9D9"/>
            <w:vAlign w:val="center"/>
          </w:tcPr>
          <w:sdt>
            <w:sdtPr>
              <w:rPr>
                <w:rFonts w:ascii="Arial" w:hAnsi="Arial" w:cs="Arial"/>
                <w:sz w:val="22"/>
                <w:szCs w:val="22"/>
                <w:lang w:eastAsia="en-US"/>
              </w:rPr>
              <w:id w:val="-1452555905"/>
              <w14:checkbox>
                <w14:checked w14:val="0"/>
                <w14:checkedState w14:val="2612" w14:font="MS Gothic"/>
                <w14:uncheckedState w14:val="2610" w14:font="MS Gothic"/>
              </w14:checkbox>
            </w:sdtPr>
            <w:sdtContent>
              <w:p w14:paraId="606B2D91"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982" w:type="dxa"/>
            <w:shd w:val="clear" w:color="auto" w:fill="F2F2F2"/>
            <w:vAlign w:val="center"/>
          </w:tcPr>
          <w:p w14:paraId="0ABFFBE8" w14:textId="77777777" w:rsidR="00054245" w:rsidRPr="00054245" w:rsidRDefault="00054245" w:rsidP="00054245">
            <w:pPr>
              <w:autoSpaceDE w:val="0"/>
              <w:autoSpaceDN w:val="0"/>
              <w:adjustRightInd w:val="0"/>
              <w:jc w:val="center"/>
              <w:rPr>
                <w:rFonts w:ascii="Arial" w:hAnsi="Arial" w:cs="Arial"/>
                <w:b/>
                <w:bCs/>
                <w:sz w:val="22"/>
                <w:szCs w:val="22"/>
                <w:lang w:eastAsia="en-US"/>
              </w:rPr>
            </w:pPr>
            <w:r w:rsidRPr="00054245">
              <w:rPr>
                <w:rFonts w:ascii="Arial" w:hAnsi="Arial" w:cs="Arial"/>
                <w:b/>
                <w:sz w:val="22"/>
                <w:szCs w:val="22"/>
                <w:lang w:eastAsia="en-US"/>
              </w:rPr>
              <w:t>NO</w:t>
            </w:r>
          </w:p>
        </w:tc>
        <w:tc>
          <w:tcPr>
            <w:tcW w:w="861" w:type="dxa"/>
            <w:gridSpan w:val="2"/>
            <w:shd w:val="clear" w:color="auto" w:fill="D9D9D9"/>
            <w:vAlign w:val="center"/>
          </w:tcPr>
          <w:sdt>
            <w:sdtPr>
              <w:rPr>
                <w:rFonts w:ascii="Arial" w:hAnsi="Arial" w:cs="Arial"/>
                <w:bCs/>
                <w:sz w:val="22"/>
                <w:szCs w:val="22"/>
                <w:lang w:eastAsia="en-US"/>
              </w:rPr>
              <w:id w:val="-1824587797"/>
              <w14:checkbox>
                <w14:checked w14:val="0"/>
                <w14:checkedState w14:val="2612" w14:font="MS Gothic"/>
                <w14:uncheckedState w14:val="2610" w14:font="MS Gothic"/>
              </w14:checkbox>
            </w:sdtPr>
            <w:sdtContent>
              <w:p w14:paraId="022F99CC" w14:textId="77777777" w:rsidR="00054245" w:rsidRPr="00054245" w:rsidRDefault="00054245" w:rsidP="00054245">
                <w:pPr>
                  <w:autoSpaceDE w:val="0"/>
                  <w:autoSpaceDN w:val="0"/>
                  <w:adjustRightInd w:val="0"/>
                  <w:jc w:val="center"/>
                  <w:rPr>
                    <w:rFonts w:ascii="Arial" w:hAnsi="Arial" w:cs="Arial"/>
                    <w:bCs/>
                    <w:sz w:val="22"/>
                    <w:szCs w:val="22"/>
                    <w:lang w:eastAsia="en-US"/>
                  </w:rPr>
                </w:pPr>
                <w:r w:rsidRPr="00054245">
                  <w:rPr>
                    <w:rFonts w:ascii="Segoe UI Symbol" w:eastAsia="MS Gothic" w:hAnsi="Segoe UI Symbol" w:cs="Segoe UI Symbol"/>
                    <w:bCs/>
                    <w:sz w:val="22"/>
                    <w:szCs w:val="22"/>
                    <w:lang w:eastAsia="en-US"/>
                  </w:rPr>
                  <w:t>☐</w:t>
                </w:r>
              </w:p>
            </w:sdtContent>
          </w:sdt>
        </w:tc>
      </w:tr>
      <w:tr w:rsidR="00054245" w:rsidRPr="00054245" w14:paraId="51A9F2E1" w14:textId="77777777" w:rsidTr="001F4579">
        <w:trPr>
          <w:trHeight w:val="386"/>
        </w:trPr>
        <w:tc>
          <w:tcPr>
            <w:tcW w:w="562" w:type="dxa"/>
            <w:shd w:val="clear" w:color="auto" w:fill="F2F2F2"/>
          </w:tcPr>
          <w:p w14:paraId="6A84261C"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7</w:t>
            </w:r>
          </w:p>
        </w:tc>
        <w:tc>
          <w:tcPr>
            <w:tcW w:w="3823" w:type="dxa"/>
            <w:vMerge/>
            <w:shd w:val="clear" w:color="auto" w:fill="F2F2F2"/>
          </w:tcPr>
          <w:p w14:paraId="6AB6F163" w14:textId="77777777" w:rsidR="00054245" w:rsidRPr="00054245" w:rsidRDefault="00054245" w:rsidP="00054245">
            <w:pPr>
              <w:autoSpaceDE w:val="0"/>
              <w:autoSpaceDN w:val="0"/>
              <w:adjustRightInd w:val="0"/>
              <w:rPr>
                <w:rFonts w:ascii="Arial" w:hAnsi="Arial" w:cs="Arial"/>
                <w:sz w:val="22"/>
                <w:szCs w:val="22"/>
                <w:lang w:eastAsia="en-US"/>
              </w:rPr>
            </w:pPr>
          </w:p>
        </w:tc>
        <w:tc>
          <w:tcPr>
            <w:tcW w:w="2409" w:type="dxa"/>
          </w:tcPr>
          <w:p w14:paraId="07574E6A" w14:textId="77777777" w:rsidR="00054245" w:rsidRPr="00054245" w:rsidRDefault="00054245" w:rsidP="00054245">
            <w:pPr>
              <w:autoSpaceDE w:val="0"/>
              <w:autoSpaceDN w:val="0"/>
              <w:adjustRightInd w:val="0"/>
              <w:rPr>
                <w:rFonts w:ascii="Arial" w:hAnsi="Arial" w:cs="Arial"/>
                <w:bCs/>
                <w:sz w:val="22"/>
                <w:szCs w:val="22"/>
                <w:lang w:eastAsia="en-US"/>
              </w:rPr>
            </w:pPr>
            <w:r w:rsidRPr="00054245">
              <w:rPr>
                <w:rFonts w:ascii="Arial" w:hAnsi="Arial" w:cs="Arial"/>
                <w:bCs/>
                <w:sz w:val="22"/>
                <w:szCs w:val="22"/>
                <w:lang w:eastAsia="en-US"/>
              </w:rPr>
              <w:t>Employed</w:t>
            </w:r>
          </w:p>
        </w:tc>
        <w:tc>
          <w:tcPr>
            <w:tcW w:w="993" w:type="dxa"/>
            <w:shd w:val="clear" w:color="auto" w:fill="F2F2F2"/>
            <w:vAlign w:val="center"/>
          </w:tcPr>
          <w:p w14:paraId="3B67FE1E" w14:textId="77777777" w:rsidR="00054245" w:rsidRPr="00054245" w:rsidRDefault="00054245" w:rsidP="00054245">
            <w:pPr>
              <w:autoSpaceDE w:val="0"/>
              <w:autoSpaceDN w:val="0"/>
              <w:adjustRightInd w:val="0"/>
              <w:jc w:val="center"/>
              <w:rPr>
                <w:rFonts w:ascii="Arial" w:hAnsi="Arial" w:cs="Arial"/>
                <w:b/>
                <w:bCs/>
                <w:sz w:val="22"/>
                <w:szCs w:val="22"/>
                <w:lang w:eastAsia="en-US"/>
              </w:rPr>
            </w:pPr>
            <w:r w:rsidRPr="00054245">
              <w:rPr>
                <w:rFonts w:ascii="Arial" w:hAnsi="Arial" w:cs="Arial"/>
                <w:b/>
                <w:sz w:val="22"/>
                <w:szCs w:val="22"/>
                <w:lang w:eastAsia="en-US"/>
              </w:rPr>
              <w:t>YES</w:t>
            </w:r>
          </w:p>
        </w:tc>
        <w:tc>
          <w:tcPr>
            <w:tcW w:w="850" w:type="dxa"/>
            <w:shd w:val="clear" w:color="auto" w:fill="D9D9D9"/>
            <w:vAlign w:val="center"/>
          </w:tcPr>
          <w:sdt>
            <w:sdtPr>
              <w:rPr>
                <w:rFonts w:ascii="Arial" w:hAnsi="Arial" w:cs="Arial"/>
                <w:sz w:val="22"/>
                <w:szCs w:val="22"/>
                <w:lang w:eastAsia="en-US"/>
              </w:rPr>
              <w:id w:val="-361060577"/>
              <w14:checkbox>
                <w14:checked w14:val="0"/>
                <w14:checkedState w14:val="2612" w14:font="MS Gothic"/>
                <w14:uncheckedState w14:val="2610" w14:font="MS Gothic"/>
              </w14:checkbox>
            </w:sdtPr>
            <w:sdtContent>
              <w:p w14:paraId="1F8C94ED"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982" w:type="dxa"/>
            <w:shd w:val="clear" w:color="auto" w:fill="F2F2F2"/>
            <w:vAlign w:val="center"/>
          </w:tcPr>
          <w:p w14:paraId="6F39FB45" w14:textId="77777777" w:rsidR="00054245" w:rsidRPr="00054245" w:rsidRDefault="00054245" w:rsidP="00054245">
            <w:pPr>
              <w:autoSpaceDE w:val="0"/>
              <w:autoSpaceDN w:val="0"/>
              <w:adjustRightInd w:val="0"/>
              <w:jc w:val="center"/>
              <w:rPr>
                <w:rFonts w:ascii="Arial" w:hAnsi="Arial" w:cs="Arial"/>
                <w:b/>
                <w:bCs/>
                <w:sz w:val="22"/>
                <w:szCs w:val="22"/>
                <w:lang w:eastAsia="en-US"/>
              </w:rPr>
            </w:pPr>
            <w:r w:rsidRPr="00054245">
              <w:rPr>
                <w:rFonts w:ascii="Arial" w:hAnsi="Arial" w:cs="Arial"/>
                <w:b/>
                <w:sz w:val="22"/>
                <w:szCs w:val="22"/>
                <w:lang w:eastAsia="en-US"/>
              </w:rPr>
              <w:t>NO</w:t>
            </w:r>
          </w:p>
        </w:tc>
        <w:tc>
          <w:tcPr>
            <w:tcW w:w="861" w:type="dxa"/>
            <w:gridSpan w:val="2"/>
            <w:shd w:val="clear" w:color="auto" w:fill="D9D9D9"/>
            <w:vAlign w:val="center"/>
          </w:tcPr>
          <w:sdt>
            <w:sdtPr>
              <w:rPr>
                <w:rFonts w:ascii="Arial" w:hAnsi="Arial" w:cs="Arial"/>
                <w:bCs/>
                <w:sz w:val="22"/>
                <w:szCs w:val="22"/>
                <w:lang w:eastAsia="en-US"/>
              </w:rPr>
              <w:id w:val="-1007364088"/>
              <w14:checkbox>
                <w14:checked w14:val="0"/>
                <w14:checkedState w14:val="2612" w14:font="MS Gothic"/>
                <w14:uncheckedState w14:val="2610" w14:font="MS Gothic"/>
              </w14:checkbox>
            </w:sdtPr>
            <w:sdtContent>
              <w:p w14:paraId="1E698898" w14:textId="77777777" w:rsidR="00054245" w:rsidRPr="00054245" w:rsidRDefault="00054245" w:rsidP="00054245">
                <w:pPr>
                  <w:autoSpaceDE w:val="0"/>
                  <w:autoSpaceDN w:val="0"/>
                  <w:adjustRightInd w:val="0"/>
                  <w:jc w:val="center"/>
                  <w:rPr>
                    <w:rFonts w:ascii="Arial" w:hAnsi="Arial" w:cs="Arial"/>
                    <w:bCs/>
                    <w:sz w:val="22"/>
                    <w:szCs w:val="22"/>
                    <w:lang w:eastAsia="en-US"/>
                  </w:rPr>
                </w:pPr>
                <w:r w:rsidRPr="00054245">
                  <w:rPr>
                    <w:rFonts w:ascii="Segoe UI Symbol" w:eastAsia="MS Gothic" w:hAnsi="Segoe UI Symbol" w:cs="Segoe UI Symbol"/>
                    <w:bCs/>
                    <w:sz w:val="22"/>
                    <w:szCs w:val="22"/>
                    <w:lang w:eastAsia="en-US"/>
                  </w:rPr>
                  <w:t>☐</w:t>
                </w:r>
              </w:p>
            </w:sdtContent>
          </w:sdt>
        </w:tc>
      </w:tr>
      <w:tr w:rsidR="00054245" w:rsidRPr="00054245" w14:paraId="55D2AD9B" w14:textId="77777777" w:rsidTr="001F4579">
        <w:tc>
          <w:tcPr>
            <w:tcW w:w="562" w:type="dxa"/>
            <w:shd w:val="clear" w:color="auto" w:fill="F2F2F2"/>
          </w:tcPr>
          <w:p w14:paraId="7FD77C66"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8</w:t>
            </w:r>
          </w:p>
        </w:tc>
        <w:tc>
          <w:tcPr>
            <w:tcW w:w="3823" w:type="dxa"/>
            <w:shd w:val="clear" w:color="auto" w:fill="F2F2F2"/>
          </w:tcPr>
          <w:p w14:paraId="08CC4D05"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Is the research being undertaken within an existing UWTSD Athrofa Professional Learning Partnership (APLP)?</w:t>
            </w:r>
          </w:p>
        </w:tc>
        <w:tc>
          <w:tcPr>
            <w:tcW w:w="2409" w:type="dxa"/>
          </w:tcPr>
          <w:p w14:paraId="20B364F4" w14:textId="77777777" w:rsidR="00054245" w:rsidRPr="00054245" w:rsidRDefault="00054245" w:rsidP="00054245">
            <w:pPr>
              <w:autoSpaceDE w:val="0"/>
              <w:autoSpaceDN w:val="0"/>
              <w:adjustRightInd w:val="0"/>
              <w:rPr>
                <w:rFonts w:ascii="Arial" w:hAnsi="Arial" w:cs="Arial"/>
                <w:bCs/>
                <w:sz w:val="22"/>
                <w:szCs w:val="22"/>
                <w:lang w:eastAsia="en-US"/>
              </w:rPr>
            </w:pPr>
            <w:r w:rsidRPr="00054245">
              <w:rPr>
                <w:rFonts w:ascii="Arial" w:hAnsi="Arial" w:cs="Arial"/>
                <w:bCs/>
                <w:sz w:val="22"/>
                <w:szCs w:val="22"/>
                <w:lang w:eastAsia="en-US"/>
              </w:rPr>
              <w:t xml:space="preserve">If </w:t>
            </w:r>
            <w:proofErr w:type="gramStart"/>
            <w:r w:rsidRPr="00054245">
              <w:rPr>
                <w:rFonts w:ascii="Arial" w:hAnsi="Arial" w:cs="Arial"/>
                <w:bCs/>
                <w:sz w:val="22"/>
                <w:szCs w:val="22"/>
                <w:lang w:eastAsia="en-US"/>
              </w:rPr>
              <w:t>YES</w:t>
            </w:r>
            <w:proofErr w:type="gramEnd"/>
            <w:r w:rsidRPr="00054245">
              <w:rPr>
                <w:rFonts w:ascii="Arial" w:hAnsi="Arial" w:cs="Arial"/>
                <w:bCs/>
                <w:sz w:val="22"/>
                <w:szCs w:val="22"/>
                <w:lang w:eastAsia="en-US"/>
              </w:rPr>
              <w:t xml:space="preserve"> then the permission question below does not need to be answered.</w:t>
            </w:r>
          </w:p>
        </w:tc>
        <w:tc>
          <w:tcPr>
            <w:tcW w:w="993" w:type="dxa"/>
            <w:shd w:val="clear" w:color="auto" w:fill="F2F2F2"/>
            <w:vAlign w:val="center"/>
          </w:tcPr>
          <w:p w14:paraId="1D349798" w14:textId="77777777" w:rsidR="00054245" w:rsidRPr="00054245" w:rsidRDefault="00054245" w:rsidP="00054245">
            <w:pPr>
              <w:autoSpaceDE w:val="0"/>
              <w:autoSpaceDN w:val="0"/>
              <w:adjustRightInd w:val="0"/>
              <w:jc w:val="center"/>
              <w:rPr>
                <w:rFonts w:ascii="Arial" w:hAnsi="Arial" w:cs="Arial"/>
                <w:b/>
                <w:bCs/>
                <w:sz w:val="22"/>
                <w:szCs w:val="22"/>
                <w:lang w:eastAsia="en-US"/>
              </w:rPr>
            </w:pPr>
            <w:r w:rsidRPr="00054245">
              <w:rPr>
                <w:rFonts w:ascii="Arial" w:hAnsi="Arial" w:cs="Arial"/>
                <w:b/>
                <w:sz w:val="22"/>
                <w:szCs w:val="22"/>
                <w:lang w:eastAsia="en-US"/>
              </w:rPr>
              <w:t>YES</w:t>
            </w:r>
          </w:p>
        </w:tc>
        <w:tc>
          <w:tcPr>
            <w:tcW w:w="850" w:type="dxa"/>
            <w:shd w:val="clear" w:color="auto" w:fill="D9D9D9"/>
            <w:vAlign w:val="center"/>
          </w:tcPr>
          <w:p w14:paraId="05A8697B" w14:textId="77777777" w:rsidR="00054245" w:rsidRPr="00054245" w:rsidRDefault="00000000" w:rsidP="00054245">
            <w:pPr>
              <w:autoSpaceDE w:val="0"/>
              <w:autoSpaceDN w:val="0"/>
              <w:adjustRightInd w:val="0"/>
              <w:jc w:val="center"/>
              <w:rPr>
                <w:rFonts w:ascii="Arial" w:hAnsi="Arial" w:cs="Arial"/>
                <w:sz w:val="22"/>
                <w:szCs w:val="22"/>
                <w:lang w:eastAsia="en-US"/>
              </w:rPr>
            </w:pPr>
            <w:sdt>
              <w:sdtPr>
                <w:rPr>
                  <w:rFonts w:ascii="Arial" w:hAnsi="Arial" w:cs="Arial"/>
                  <w:sz w:val="22"/>
                  <w:szCs w:val="22"/>
                  <w:lang w:eastAsia="en-US"/>
                </w:rPr>
                <w:id w:val="48506529"/>
                <w14:checkbox>
                  <w14:checked w14:val="0"/>
                  <w14:checkedState w14:val="2612" w14:font="MS Gothic"/>
                  <w14:uncheckedState w14:val="2610" w14:font="MS Gothic"/>
                </w14:checkbox>
              </w:sdtPr>
              <w:sdtContent>
                <w:r w:rsidR="00054245" w:rsidRPr="00054245">
                  <w:rPr>
                    <w:rFonts w:ascii="Segoe UI Symbol" w:eastAsia="MS Gothic" w:hAnsi="Segoe UI Symbol" w:cs="Segoe UI Symbol"/>
                    <w:sz w:val="22"/>
                    <w:szCs w:val="22"/>
                    <w:lang w:eastAsia="en-US"/>
                  </w:rPr>
                  <w:t>☐</w:t>
                </w:r>
              </w:sdtContent>
            </w:sdt>
          </w:p>
        </w:tc>
        <w:tc>
          <w:tcPr>
            <w:tcW w:w="992" w:type="dxa"/>
            <w:gridSpan w:val="2"/>
            <w:shd w:val="clear" w:color="auto" w:fill="F2F2F2"/>
            <w:vAlign w:val="center"/>
          </w:tcPr>
          <w:p w14:paraId="28E33D32" w14:textId="77777777" w:rsidR="00054245" w:rsidRPr="00054245" w:rsidRDefault="00054245" w:rsidP="00054245">
            <w:pPr>
              <w:autoSpaceDE w:val="0"/>
              <w:autoSpaceDN w:val="0"/>
              <w:adjustRightInd w:val="0"/>
              <w:jc w:val="center"/>
              <w:rPr>
                <w:rFonts w:ascii="Arial" w:hAnsi="Arial" w:cs="Arial"/>
                <w:b/>
                <w:bCs/>
                <w:sz w:val="22"/>
                <w:szCs w:val="22"/>
                <w:lang w:eastAsia="en-US"/>
              </w:rPr>
            </w:pPr>
            <w:r w:rsidRPr="00054245">
              <w:rPr>
                <w:rFonts w:ascii="Arial" w:hAnsi="Arial" w:cs="Arial"/>
                <w:b/>
                <w:sz w:val="22"/>
                <w:szCs w:val="22"/>
                <w:lang w:eastAsia="en-US"/>
              </w:rPr>
              <w:t>NO</w:t>
            </w:r>
          </w:p>
        </w:tc>
        <w:tc>
          <w:tcPr>
            <w:tcW w:w="851" w:type="dxa"/>
            <w:shd w:val="clear" w:color="auto" w:fill="D9D9D9"/>
            <w:vAlign w:val="center"/>
          </w:tcPr>
          <w:sdt>
            <w:sdtPr>
              <w:rPr>
                <w:rFonts w:ascii="Arial" w:hAnsi="Arial" w:cs="Arial"/>
                <w:bCs/>
                <w:sz w:val="22"/>
                <w:szCs w:val="22"/>
                <w:lang w:eastAsia="en-US"/>
              </w:rPr>
              <w:id w:val="1039408862"/>
              <w14:checkbox>
                <w14:checked w14:val="0"/>
                <w14:checkedState w14:val="2612" w14:font="MS Gothic"/>
                <w14:uncheckedState w14:val="2610" w14:font="MS Gothic"/>
              </w14:checkbox>
            </w:sdtPr>
            <w:sdtContent>
              <w:p w14:paraId="30AF72C5" w14:textId="77777777" w:rsidR="00054245" w:rsidRPr="00054245" w:rsidRDefault="00054245" w:rsidP="00054245">
                <w:pPr>
                  <w:autoSpaceDE w:val="0"/>
                  <w:autoSpaceDN w:val="0"/>
                  <w:adjustRightInd w:val="0"/>
                  <w:jc w:val="center"/>
                  <w:rPr>
                    <w:rFonts w:ascii="Arial" w:hAnsi="Arial" w:cs="Arial"/>
                    <w:bCs/>
                    <w:sz w:val="22"/>
                    <w:szCs w:val="22"/>
                    <w:lang w:eastAsia="en-US"/>
                  </w:rPr>
                </w:pPr>
                <w:r w:rsidRPr="00054245">
                  <w:rPr>
                    <w:rFonts w:ascii="Segoe UI Symbol" w:eastAsia="MS Gothic" w:hAnsi="Segoe UI Symbol" w:cs="Segoe UI Symbol"/>
                    <w:bCs/>
                    <w:sz w:val="22"/>
                    <w:szCs w:val="22"/>
                    <w:lang w:eastAsia="en-US"/>
                  </w:rPr>
                  <w:t>☐</w:t>
                </w:r>
              </w:p>
            </w:sdtContent>
          </w:sdt>
        </w:tc>
      </w:tr>
      <w:tr w:rsidR="00054245" w:rsidRPr="00054245" w14:paraId="001ECBBC" w14:textId="77777777" w:rsidTr="001F4579">
        <w:tc>
          <w:tcPr>
            <w:tcW w:w="562" w:type="dxa"/>
            <w:shd w:val="clear" w:color="auto" w:fill="F2F2F2"/>
          </w:tcPr>
          <w:p w14:paraId="0E5AFC70"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9</w:t>
            </w:r>
          </w:p>
        </w:tc>
        <w:tc>
          <w:tcPr>
            <w:tcW w:w="3823" w:type="dxa"/>
            <w:shd w:val="clear" w:color="auto" w:fill="F2F2F2"/>
          </w:tcPr>
          <w:p w14:paraId="53930218"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Has permission to undertake the research been provided by the partner organisation?</w:t>
            </w:r>
          </w:p>
        </w:tc>
        <w:tc>
          <w:tcPr>
            <w:tcW w:w="2409" w:type="dxa"/>
          </w:tcPr>
          <w:p w14:paraId="49C42F68" w14:textId="77777777" w:rsidR="00054245" w:rsidRPr="00054245" w:rsidRDefault="00054245" w:rsidP="00054245">
            <w:pPr>
              <w:autoSpaceDE w:val="0"/>
              <w:autoSpaceDN w:val="0"/>
              <w:adjustRightInd w:val="0"/>
              <w:rPr>
                <w:rFonts w:ascii="Arial" w:hAnsi="Arial" w:cs="Arial"/>
                <w:bCs/>
                <w:sz w:val="22"/>
                <w:szCs w:val="22"/>
                <w:lang w:eastAsia="en-US"/>
              </w:rPr>
            </w:pPr>
            <w:r w:rsidRPr="00054245">
              <w:rPr>
                <w:rFonts w:ascii="Arial" w:hAnsi="Arial" w:cs="Arial"/>
                <w:bCs/>
                <w:sz w:val="22"/>
                <w:szCs w:val="22"/>
                <w:lang w:eastAsia="en-US"/>
              </w:rPr>
              <w:t>(If YES attach copy)</w:t>
            </w:r>
          </w:p>
          <w:p w14:paraId="065B76B6" w14:textId="77777777" w:rsidR="00054245" w:rsidRPr="00054245" w:rsidDel="008461DD" w:rsidRDefault="00054245" w:rsidP="00054245">
            <w:pPr>
              <w:autoSpaceDE w:val="0"/>
              <w:autoSpaceDN w:val="0"/>
              <w:adjustRightInd w:val="0"/>
              <w:rPr>
                <w:rFonts w:ascii="Arial" w:hAnsi="Arial" w:cs="Arial"/>
                <w:bCs/>
                <w:sz w:val="22"/>
                <w:szCs w:val="22"/>
                <w:lang w:eastAsia="en-US"/>
              </w:rPr>
            </w:pPr>
            <w:r w:rsidRPr="00054245">
              <w:rPr>
                <w:rFonts w:ascii="Arial" w:hAnsi="Arial" w:cs="Arial"/>
                <w:bCs/>
                <w:sz w:val="22"/>
                <w:szCs w:val="22"/>
                <w:lang w:eastAsia="en-US"/>
              </w:rPr>
              <w:t xml:space="preserve">If </w:t>
            </w:r>
            <w:proofErr w:type="gramStart"/>
            <w:r w:rsidRPr="00054245">
              <w:rPr>
                <w:rFonts w:ascii="Arial" w:hAnsi="Arial" w:cs="Arial"/>
                <w:bCs/>
                <w:sz w:val="22"/>
                <w:szCs w:val="22"/>
                <w:lang w:eastAsia="en-US"/>
              </w:rPr>
              <w:t>NO</w:t>
            </w:r>
            <w:proofErr w:type="gramEnd"/>
            <w:r w:rsidRPr="00054245">
              <w:rPr>
                <w:rFonts w:ascii="Arial" w:hAnsi="Arial" w:cs="Arial"/>
                <w:bCs/>
                <w:sz w:val="22"/>
                <w:szCs w:val="22"/>
                <w:lang w:eastAsia="en-US"/>
              </w:rPr>
              <w:t xml:space="preserve"> the application cannot continue</w:t>
            </w:r>
          </w:p>
        </w:tc>
        <w:tc>
          <w:tcPr>
            <w:tcW w:w="993" w:type="dxa"/>
            <w:shd w:val="clear" w:color="auto" w:fill="F2F2F2"/>
            <w:vAlign w:val="center"/>
          </w:tcPr>
          <w:p w14:paraId="7DE5D3FE" w14:textId="77777777" w:rsidR="00054245" w:rsidRPr="00054245" w:rsidRDefault="00054245" w:rsidP="00054245">
            <w:pPr>
              <w:autoSpaceDE w:val="0"/>
              <w:autoSpaceDN w:val="0"/>
              <w:adjustRightInd w:val="0"/>
              <w:jc w:val="center"/>
              <w:rPr>
                <w:rFonts w:ascii="Arial" w:hAnsi="Arial" w:cs="Arial"/>
                <w:b/>
                <w:sz w:val="22"/>
                <w:szCs w:val="22"/>
                <w:lang w:eastAsia="en-US"/>
              </w:rPr>
            </w:pPr>
            <w:r w:rsidRPr="00054245">
              <w:rPr>
                <w:rFonts w:ascii="Arial" w:hAnsi="Arial" w:cs="Arial"/>
                <w:b/>
                <w:sz w:val="22"/>
                <w:szCs w:val="22"/>
                <w:lang w:eastAsia="en-US"/>
              </w:rPr>
              <w:t>YES</w:t>
            </w:r>
          </w:p>
        </w:tc>
        <w:tc>
          <w:tcPr>
            <w:tcW w:w="850" w:type="dxa"/>
            <w:shd w:val="clear" w:color="auto" w:fill="D9D9D9"/>
            <w:vAlign w:val="center"/>
          </w:tcPr>
          <w:p w14:paraId="7502BA18" w14:textId="77777777" w:rsidR="00054245" w:rsidRPr="00054245" w:rsidRDefault="00000000" w:rsidP="00054245">
            <w:pPr>
              <w:autoSpaceDE w:val="0"/>
              <w:autoSpaceDN w:val="0"/>
              <w:adjustRightInd w:val="0"/>
              <w:jc w:val="center"/>
              <w:rPr>
                <w:rFonts w:ascii="Arial" w:hAnsi="Arial" w:cs="Arial"/>
                <w:sz w:val="22"/>
                <w:szCs w:val="22"/>
                <w:lang w:eastAsia="en-US"/>
              </w:rPr>
            </w:pPr>
            <w:sdt>
              <w:sdtPr>
                <w:rPr>
                  <w:rFonts w:ascii="Arial" w:hAnsi="Arial" w:cs="Arial"/>
                  <w:sz w:val="22"/>
                  <w:szCs w:val="22"/>
                  <w:lang w:eastAsia="en-US"/>
                </w:rPr>
                <w:id w:val="185717742"/>
                <w14:checkbox>
                  <w14:checked w14:val="0"/>
                  <w14:checkedState w14:val="2612" w14:font="MS Gothic"/>
                  <w14:uncheckedState w14:val="2610" w14:font="MS Gothic"/>
                </w14:checkbox>
              </w:sdtPr>
              <w:sdtContent>
                <w:r w:rsidR="00054245" w:rsidRPr="00054245">
                  <w:rPr>
                    <w:rFonts w:ascii="Segoe UI Symbol" w:eastAsia="MS Gothic" w:hAnsi="Segoe UI Symbol" w:cs="Segoe UI Symbol"/>
                    <w:sz w:val="22"/>
                    <w:szCs w:val="22"/>
                    <w:lang w:eastAsia="en-US"/>
                  </w:rPr>
                  <w:t>☐</w:t>
                </w:r>
              </w:sdtContent>
            </w:sdt>
          </w:p>
        </w:tc>
        <w:tc>
          <w:tcPr>
            <w:tcW w:w="992" w:type="dxa"/>
            <w:gridSpan w:val="2"/>
            <w:shd w:val="clear" w:color="auto" w:fill="F2F2F2"/>
            <w:vAlign w:val="center"/>
          </w:tcPr>
          <w:p w14:paraId="04AA309F" w14:textId="77777777" w:rsidR="00054245" w:rsidRPr="00054245" w:rsidRDefault="00054245" w:rsidP="00054245">
            <w:pPr>
              <w:autoSpaceDE w:val="0"/>
              <w:autoSpaceDN w:val="0"/>
              <w:adjustRightInd w:val="0"/>
              <w:jc w:val="center"/>
              <w:rPr>
                <w:rFonts w:ascii="Arial" w:hAnsi="Arial" w:cs="Arial"/>
                <w:b/>
                <w:sz w:val="22"/>
                <w:szCs w:val="22"/>
                <w:lang w:eastAsia="en-US"/>
              </w:rPr>
            </w:pPr>
            <w:r w:rsidRPr="00054245">
              <w:rPr>
                <w:rFonts w:ascii="Arial" w:hAnsi="Arial" w:cs="Arial"/>
                <w:b/>
                <w:sz w:val="22"/>
                <w:szCs w:val="22"/>
                <w:lang w:eastAsia="en-US"/>
              </w:rPr>
              <w:t>NO</w:t>
            </w:r>
          </w:p>
        </w:tc>
        <w:tc>
          <w:tcPr>
            <w:tcW w:w="851" w:type="dxa"/>
            <w:shd w:val="clear" w:color="auto" w:fill="D9D9D9"/>
            <w:vAlign w:val="center"/>
          </w:tcPr>
          <w:sdt>
            <w:sdtPr>
              <w:rPr>
                <w:rFonts w:ascii="Arial" w:hAnsi="Arial" w:cs="Arial"/>
                <w:bCs/>
                <w:sz w:val="22"/>
                <w:szCs w:val="22"/>
                <w:lang w:eastAsia="en-US"/>
              </w:rPr>
              <w:id w:val="-912467415"/>
              <w14:checkbox>
                <w14:checked w14:val="0"/>
                <w14:checkedState w14:val="2612" w14:font="MS Gothic"/>
                <w14:uncheckedState w14:val="2610" w14:font="MS Gothic"/>
              </w14:checkbox>
            </w:sdtPr>
            <w:sdtContent>
              <w:p w14:paraId="1017E7A8" w14:textId="77777777" w:rsidR="00054245" w:rsidRPr="00054245" w:rsidRDefault="00054245" w:rsidP="00054245">
                <w:pPr>
                  <w:autoSpaceDE w:val="0"/>
                  <w:autoSpaceDN w:val="0"/>
                  <w:adjustRightInd w:val="0"/>
                  <w:jc w:val="center"/>
                  <w:rPr>
                    <w:rFonts w:ascii="Arial" w:hAnsi="Arial" w:cs="Arial"/>
                    <w:bCs/>
                    <w:sz w:val="22"/>
                    <w:szCs w:val="22"/>
                    <w:lang w:eastAsia="en-US"/>
                  </w:rPr>
                </w:pPr>
                <w:r w:rsidRPr="00054245">
                  <w:rPr>
                    <w:rFonts w:ascii="Segoe UI Symbol" w:eastAsia="MS Gothic" w:hAnsi="Segoe UI Symbol" w:cs="Segoe UI Symbol"/>
                    <w:bCs/>
                    <w:sz w:val="22"/>
                    <w:szCs w:val="22"/>
                    <w:lang w:eastAsia="en-US"/>
                  </w:rPr>
                  <w:t>☐</w:t>
                </w:r>
              </w:p>
            </w:sdtContent>
          </w:sdt>
        </w:tc>
      </w:tr>
    </w:tbl>
    <w:p w14:paraId="387AAB83" w14:textId="77777777" w:rsidR="00054245" w:rsidRPr="00054245" w:rsidRDefault="00054245" w:rsidP="00054245">
      <w:pPr>
        <w:rPr>
          <w:rFonts w:ascii="Arial" w:hAnsi="Arial" w:cs="Arial"/>
          <w:bCs/>
          <w:iCs/>
          <w:sz w:val="16"/>
          <w:szCs w:val="16"/>
          <w:lang w:eastAsia="en-US"/>
        </w:rPr>
      </w:pPr>
    </w:p>
    <w:p w14:paraId="55128D9E" w14:textId="77777777" w:rsidR="00054245" w:rsidRPr="00054245" w:rsidRDefault="00054245" w:rsidP="00054245">
      <w:pPr>
        <w:rPr>
          <w:rFonts w:ascii="Arial" w:hAnsi="Arial" w:cs="Arial"/>
          <w:b/>
          <w:bCs/>
          <w:iCs/>
          <w:sz w:val="22"/>
          <w:szCs w:val="22"/>
          <w:lang w:eastAsia="en-US"/>
        </w:rPr>
      </w:pPr>
    </w:p>
    <w:p w14:paraId="43CFC422" w14:textId="77777777" w:rsidR="00054245" w:rsidRPr="00054245" w:rsidRDefault="00054245" w:rsidP="00054245">
      <w:pPr>
        <w:autoSpaceDE w:val="0"/>
        <w:autoSpaceDN w:val="0"/>
        <w:adjustRightInd w:val="0"/>
        <w:spacing w:after="240"/>
        <w:jc w:val="both"/>
        <w:rPr>
          <w:rFonts w:ascii="Arial" w:hAnsi="Arial" w:cs="Arial"/>
          <w:b/>
          <w:sz w:val="22"/>
          <w:szCs w:val="22"/>
          <w:lang w:eastAsia="en-US"/>
        </w:rPr>
      </w:pPr>
      <w:r w:rsidRPr="00054245">
        <w:rPr>
          <w:rFonts w:ascii="Arial" w:hAnsi="Arial" w:cs="Arial"/>
          <w:b/>
          <w:sz w:val="22"/>
          <w:szCs w:val="22"/>
          <w:lang w:eastAsia="en-US"/>
        </w:rPr>
        <w:t>Where research activity is carried out in collaboration with an external organisation</w:t>
      </w:r>
    </w:p>
    <w:tbl>
      <w:tblPr>
        <w:tblStyle w:val="TableGrid2"/>
        <w:tblW w:w="10490" w:type="dxa"/>
        <w:tblInd w:w="-1097" w:type="dxa"/>
        <w:tblLook w:val="04A0" w:firstRow="1" w:lastRow="0" w:firstColumn="1" w:lastColumn="0" w:noHBand="0" w:noVBand="1"/>
      </w:tblPr>
      <w:tblGrid>
        <w:gridCol w:w="567"/>
        <w:gridCol w:w="6237"/>
        <w:gridCol w:w="993"/>
        <w:gridCol w:w="895"/>
        <w:gridCol w:w="947"/>
        <w:gridCol w:w="851"/>
      </w:tblGrid>
      <w:tr w:rsidR="00054245" w:rsidRPr="00054245" w14:paraId="17434F4E" w14:textId="77777777" w:rsidTr="00F86A3F">
        <w:trPr>
          <w:trHeight w:val="507"/>
        </w:trPr>
        <w:tc>
          <w:tcPr>
            <w:tcW w:w="567" w:type="dxa"/>
            <w:shd w:val="clear" w:color="auto" w:fill="F2F2F2"/>
            <w:vAlign w:val="center"/>
          </w:tcPr>
          <w:p w14:paraId="14A42F1C" w14:textId="77777777" w:rsidR="00054245" w:rsidRPr="00054245" w:rsidRDefault="00054245" w:rsidP="00054245">
            <w:pPr>
              <w:autoSpaceDE w:val="0"/>
              <w:autoSpaceDN w:val="0"/>
              <w:adjustRightInd w:val="0"/>
              <w:rPr>
                <w:rFonts w:ascii="Arial" w:hAnsi="Arial" w:cs="Arial"/>
                <w:bCs/>
                <w:sz w:val="22"/>
                <w:szCs w:val="22"/>
                <w:lang w:eastAsia="en-US"/>
              </w:rPr>
            </w:pPr>
            <w:r w:rsidRPr="00054245">
              <w:rPr>
                <w:rFonts w:ascii="Arial" w:hAnsi="Arial" w:cs="Arial"/>
                <w:bCs/>
                <w:sz w:val="22"/>
                <w:szCs w:val="22"/>
                <w:lang w:eastAsia="en-US"/>
              </w:rPr>
              <w:t>10</w:t>
            </w:r>
          </w:p>
        </w:tc>
        <w:tc>
          <w:tcPr>
            <w:tcW w:w="6237" w:type="dxa"/>
            <w:shd w:val="clear" w:color="auto" w:fill="F2F2F2"/>
            <w:vAlign w:val="center"/>
          </w:tcPr>
          <w:p w14:paraId="79B00814" w14:textId="77777777" w:rsidR="00054245" w:rsidRPr="00054245" w:rsidRDefault="00054245" w:rsidP="00054245">
            <w:pPr>
              <w:autoSpaceDE w:val="0"/>
              <w:autoSpaceDN w:val="0"/>
              <w:adjustRightInd w:val="0"/>
              <w:rPr>
                <w:rFonts w:ascii="Arial" w:hAnsi="Arial" w:cs="Arial"/>
                <w:bCs/>
                <w:sz w:val="22"/>
                <w:szCs w:val="22"/>
                <w:lang w:eastAsia="en-US"/>
              </w:rPr>
            </w:pPr>
            <w:r w:rsidRPr="00054245">
              <w:rPr>
                <w:rFonts w:ascii="Arial" w:hAnsi="Arial" w:cs="Arial"/>
                <w:bCs/>
                <w:sz w:val="22"/>
                <w:szCs w:val="22"/>
                <w:lang w:eastAsia="en-US"/>
              </w:rPr>
              <w:t>Does this organisation have its own ethics approval system?</w:t>
            </w:r>
          </w:p>
        </w:tc>
        <w:tc>
          <w:tcPr>
            <w:tcW w:w="993" w:type="dxa"/>
            <w:shd w:val="clear" w:color="auto" w:fill="F2F2F2"/>
            <w:vAlign w:val="center"/>
          </w:tcPr>
          <w:p w14:paraId="7132EF55" w14:textId="77777777" w:rsidR="00054245" w:rsidRPr="00054245" w:rsidRDefault="00054245" w:rsidP="00054245">
            <w:pPr>
              <w:autoSpaceDE w:val="0"/>
              <w:autoSpaceDN w:val="0"/>
              <w:adjustRightInd w:val="0"/>
              <w:jc w:val="center"/>
              <w:rPr>
                <w:rFonts w:ascii="Arial" w:hAnsi="Arial" w:cs="Arial"/>
                <w:b/>
                <w:bCs/>
                <w:sz w:val="22"/>
                <w:szCs w:val="22"/>
                <w:lang w:eastAsia="en-US"/>
              </w:rPr>
            </w:pPr>
            <w:r w:rsidRPr="00054245">
              <w:rPr>
                <w:rFonts w:ascii="Arial" w:hAnsi="Arial" w:cs="Arial"/>
                <w:b/>
                <w:bCs/>
                <w:sz w:val="22"/>
                <w:szCs w:val="22"/>
                <w:lang w:eastAsia="en-US"/>
              </w:rPr>
              <w:t>YES</w:t>
            </w:r>
          </w:p>
        </w:tc>
        <w:tc>
          <w:tcPr>
            <w:tcW w:w="895" w:type="dxa"/>
            <w:shd w:val="clear" w:color="auto" w:fill="BFBFBF"/>
            <w:vAlign w:val="center"/>
          </w:tcPr>
          <w:sdt>
            <w:sdtPr>
              <w:rPr>
                <w:rFonts w:ascii="Arial" w:hAnsi="Arial" w:cs="Arial"/>
                <w:bCs/>
                <w:sz w:val="22"/>
                <w:szCs w:val="22"/>
                <w:lang w:eastAsia="en-US"/>
              </w:rPr>
              <w:id w:val="-1279024073"/>
              <w14:checkbox>
                <w14:checked w14:val="0"/>
                <w14:checkedState w14:val="2612" w14:font="MS Gothic"/>
                <w14:uncheckedState w14:val="2610" w14:font="MS Gothic"/>
              </w14:checkbox>
            </w:sdtPr>
            <w:sdtContent>
              <w:p w14:paraId="4A148AB0" w14:textId="77777777" w:rsidR="00054245" w:rsidRPr="00054245" w:rsidRDefault="00054245" w:rsidP="00054245">
                <w:pPr>
                  <w:autoSpaceDE w:val="0"/>
                  <w:autoSpaceDN w:val="0"/>
                  <w:adjustRightInd w:val="0"/>
                  <w:jc w:val="center"/>
                  <w:rPr>
                    <w:rFonts w:ascii="Arial" w:hAnsi="Arial" w:cs="Arial"/>
                    <w:bCs/>
                    <w:sz w:val="22"/>
                    <w:szCs w:val="22"/>
                    <w:lang w:eastAsia="en-US"/>
                  </w:rPr>
                </w:pPr>
                <w:r w:rsidRPr="00054245">
                  <w:rPr>
                    <w:rFonts w:ascii="Segoe UI Symbol" w:eastAsia="MS Gothic" w:hAnsi="Segoe UI Symbol" w:cs="Segoe UI Symbol"/>
                    <w:bCs/>
                    <w:sz w:val="22"/>
                    <w:szCs w:val="22"/>
                    <w:lang w:eastAsia="en-US"/>
                  </w:rPr>
                  <w:t>☐</w:t>
                </w:r>
              </w:p>
            </w:sdtContent>
          </w:sdt>
        </w:tc>
        <w:tc>
          <w:tcPr>
            <w:tcW w:w="947" w:type="dxa"/>
            <w:shd w:val="clear" w:color="auto" w:fill="F2F2F2"/>
            <w:vAlign w:val="center"/>
          </w:tcPr>
          <w:p w14:paraId="111950B1" w14:textId="77777777" w:rsidR="00054245" w:rsidRPr="00054245" w:rsidRDefault="00054245" w:rsidP="00054245">
            <w:pPr>
              <w:autoSpaceDE w:val="0"/>
              <w:autoSpaceDN w:val="0"/>
              <w:adjustRightInd w:val="0"/>
              <w:jc w:val="center"/>
              <w:rPr>
                <w:rFonts w:ascii="Arial" w:hAnsi="Arial" w:cs="Arial"/>
                <w:b/>
                <w:bCs/>
                <w:sz w:val="22"/>
                <w:szCs w:val="22"/>
                <w:lang w:eastAsia="en-US"/>
              </w:rPr>
            </w:pPr>
            <w:r w:rsidRPr="00054245">
              <w:rPr>
                <w:rFonts w:ascii="Arial" w:hAnsi="Arial" w:cs="Arial"/>
                <w:b/>
                <w:bCs/>
                <w:sz w:val="22"/>
                <w:szCs w:val="22"/>
                <w:lang w:eastAsia="en-US"/>
              </w:rPr>
              <w:t>NO</w:t>
            </w:r>
          </w:p>
        </w:tc>
        <w:tc>
          <w:tcPr>
            <w:tcW w:w="851" w:type="dxa"/>
            <w:shd w:val="clear" w:color="auto" w:fill="BFBFBF"/>
            <w:vAlign w:val="center"/>
          </w:tcPr>
          <w:sdt>
            <w:sdtPr>
              <w:rPr>
                <w:rFonts w:ascii="Arial" w:hAnsi="Arial" w:cs="Arial"/>
                <w:bCs/>
                <w:sz w:val="22"/>
                <w:szCs w:val="22"/>
                <w:lang w:eastAsia="en-US"/>
              </w:rPr>
              <w:id w:val="-711570112"/>
              <w14:checkbox>
                <w14:checked w14:val="0"/>
                <w14:checkedState w14:val="2612" w14:font="MS Gothic"/>
                <w14:uncheckedState w14:val="2610" w14:font="MS Gothic"/>
              </w14:checkbox>
            </w:sdtPr>
            <w:sdtContent>
              <w:p w14:paraId="1339461C" w14:textId="77777777" w:rsidR="00054245" w:rsidRPr="00054245" w:rsidRDefault="00054245" w:rsidP="00054245">
                <w:pPr>
                  <w:autoSpaceDE w:val="0"/>
                  <w:autoSpaceDN w:val="0"/>
                  <w:adjustRightInd w:val="0"/>
                  <w:jc w:val="center"/>
                  <w:rPr>
                    <w:rFonts w:ascii="Arial" w:hAnsi="Arial" w:cs="Arial"/>
                    <w:bCs/>
                    <w:sz w:val="22"/>
                    <w:szCs w:val="22"/>
                    <w:lang w:eastAsia="en-US"/>
                  </w:rPr>
                </w:pPr>
                <w:r w:rsidRPr="00054245">
                  <w:rPr>
                    <w:rFonts w:ascii="Segoe UI Symbol" w:eastAsia="MS Gothic" w:hAnsi="Segoe UI Symbol" w:cs="Segoe UI Symbol"/>
                    <w:bCs/>
                    <w:sz w:val="22"/>
                    <w:szCs w:val="22"/>
                    <w:lang w:eastAsia="en-US"/>
                  </w:rPr>
                  <w:t>☐</w:t>
                </w:r>
              </w:p>
            </w:sdtContent>
          </w:sdt>
        </w:tc>
      </w:tr>
      <w:tr w:rsidR="00054245" w:rsidRPr="00054245" w14:paraId="71CCE4D9" w14:textId="77777777" w:rsidTr="00F86A3F">
        <w:tc>
          <w:tcPr>
            <w:tcW w:w="567" w:type="dxa"/>
          </w:tcPr>
          <w:p w14:paraId="0C46207B" w14:textId="77777777" w:rsidR="00054245" w:rsidRPr="00054245" w:rsidRDefault="00054245" w:rsidP="00054245">
            <w:pPr>
              <w:autoSpaceDE w:val="0"/>
              <w:autoSpaceDN w:val="0"/>
              <w:adjustRightInd w:val="0"/>
              <w:rPr>
                <w:rFonts w:ascii="Arial" w:hAnsi="Arial" w:cs="Arial"/>
                <w:bCs/>
                <w:sz w:val="22"/>
                <w:szCs w:val="22"/>
                <w:lang w:eastAsia="en-US"/>
              </w:rPr>
            </w:pPr>
          </w:p>
        </w:tc>
        <w:tc>
          <w:tcPr>
            <w:tcW w:w="9923" w:type="dxa"/>
            <w:gridSpan w:val="5"/>
          </w:tcPr>
          <w:p w14:paraId="7958CA8C" w14:textId="77777777" w:rsidR="00054245" w:rsidRPr="00054245" w:rsidRDefault="00054245" w:rsidP="00054245">
            <w:pPr>
              <w:autoSpaceDE w:val="0"/>
              <w:autoSpaceDN w:val="0"/>
              <w:adjustRightInd w:val="0"/>
              <w:rPr>
                <w:rFonts w:ascii="Arial" w:hAnsi="Arial" w:cs="Arial"/>
                <w:bCs/>
                <w:sz w:val="22"/>
                <w:szCs w:val="22"/>
                <w:lang w:eastAsia="en-US"/>
              </w:rPr>
            </w:pPr>
          </w:p>
          <w:p w14:paraId="5E5F6215" w14:textId="77777777" w:rsidR="00054245" w:rsidRPr="00054245" w:rsidRDefault="00054245" w:rsidP="00054245">
            <w:pPr>
              <w:autoSpaceDE w:val="0"/>
              <w:autoSpaceDN w:val="0"/>
              <w:adjustRightInd w:val="0"/>
              <w:rPr>
                <w:rFonts w:ascii="Arial" w:hAnsi="Arial" w:cs="Arial"/>
                <w:bCs/>
                <w:sz w:val="22"/>
                <w:szCs w:val="22"/>
                <w:lang w:eastAsia="en-US"/>
              </w:rPr>
            </w:pPr>
            <w:r w:rsidRPr="00054245">
              <w:rPr>
                <w:rFonts w:ascii="Arial" w:hAnsi="Arial" w:cs="Arial"/>
                <w:bCs/>
                <w:sz w:val="22"/>
                <w:szCs w:val="22"/>
                <w:lang w:eastAsia="en-US"/>
              </w:rPr>
              <w:t>If Yes, please attach a copy of any final approval (or interim approval) from the organisation (this may be a copy of an email if appropriate).</w:t>
            </w:r>
          </w:p>
          <w:p w14:paraId="0C4297F9" w14:textId="77777777" w:rsidR="00054245" w:rsidRPr="00054245" w:rsidRDefault="00054245" w:rsidP="00054245">
            <w:pPr>
              <w:autoSpaceDE w:val="0"/>
              <w:autoSpaceDN w:val="0"/>
              <w:adjustRightInd w:val="0"/>
              <w:rPr>
                <w:rFonts w:ascii="Arial" w:hAnsi="Arial" w:cs="Arial"/>
                <w:b/>
                <w:bCs/>
                <w:sz w:val="22"/>
                <w:szCs w:val="22"/>
                <w:lang w:eastAsia="en-US"/>
              </w:rPr>
            </w:pPr>
          </w:p>
        </w:tc>
      </w:tr>
    </w:tbl>
    <w:p w14:paraId="5C745E47" w14:textId="77777777" w:rsidR="00054245" w:rsidRPr="00054245" w:rsidRDefault="00054245" w:rsidP="00054245">
      <w:pPr>
        <w:autoSpaceDE w:val="0"/>
        <w:autoSpaceDN w:val="0"/>
        <w:adjustRightInd w:val="0"/>
        <w:spacing w:after="240"/>
        <w:jc w:val="both"/>
        <w:rPr>
          <w:rFonts w:ascii="Arial" w:hAnsi="Arial" w:cs="Arial"/>
          <w:b/>
          <w:sz w:val="22"/>
          <w:szCs w:val="22"/>
          <w:lang w:eastAsia="en-US"/>
        </w:rPr>
      </w:pPr>
    </w:p>
    <w:p w14:paraId="7751B6F6" w14:textId="77777777" w:rsidR="00054245" w:rsidRPr="00054245" w:rsidRDefault="00054245" w:rsidP="00054245">
      <w:pPr>
        <w:autoSpaceDE w:val="0"/>
        <w:autoSpaceDN w:val="0"/>
        <w:adjustRightInd w:val="0"/>
        <w:spacing w:after="240"/>
        <w:jc w:val="both"/>
        <w:rPr>
          <w:rFonts w:ascii="Arial" w:hAnsi="Arial" w:cs="Arial"/>
          <w:b/>
          <w:sz w:val="22"/>
          <w:szCs w:val="22"/>
          <w:lang w:eastAsia="en-US"/>
        </w:rPr>
      </w:pPr>
      <w:r w:rsidRPr="00054245">
        <w:rPr>
          <w:rFonts w:ascii="Arial" w:hAnsi="Arial" w:cs="Arial"/>
          <w:b/>
          <w:sz w:val="22"/>
          <w:szCs w:val="22"/>
          <w:lang w:eastAsia="en-US"/>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4"/>
        <w:gridCol w:w="2112"/>
        <w:gridCol w:w="2140"/>
        <w:gridCol w:w="2140"/>
        <w:gridCol w:w="1422"/>
      </w:tblGrid>
      <w:tr w:rsidR="00054245" w:rsidRPr="00054245" w14:paraId="062A2129" w14:textId="77777777" w:rsidTr="0005424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14E4EE29"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2D9158DD"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C0AD214"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Effectiveness of Brief and Targeted Interventions for Young People aged 9-17: A Wellbeing Service in the Penderi Health Cluster, Swansea</w:t>
            </w:r>
          </w:p>
        </w:tc>
      </w:tr>
      <w:tr w:rsidR="00054245" w:rsidRPr="00054245" w14:paraId="4361E1DE" w14:textId="77777777" w:rsidTr="00054245">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1946D7D8"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4DD34AEA"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DEDDDDB"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January 2025</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6964F525"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11D7D6E"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May 2025</w:t>
            </w:r>
          </w:p>
        </w:tc>
      </w:tr>
      <w:tr w:rsidR="00054245" w:rsidRPr="00054245" w14:paraId="6DB8C038" w14:textId="77777777" w:rsidTr="00054245">
        <w:trPr>
          <w:trHeight w:val="454"/>
        </w:trPr>
        <w:tc>
          <w:tcPr>
            <w:tcW w:w="297" w:type="pct"/>
            <w:tcBorders>
              <w:top w:val="single" w:sz="4" w:space="0" w:color="auto"/>
            </w:tcBorders>
            <w:shd w:val="clear" w:color="auto" w:fill="F2F2F2"/>
            <w:vAlign w:val="center"/>
          </w:tcPr>
          <w:p w14:paraId="1D22D39F" w14:textId="77777777" w:rsidR="00054245" w:rsidRPr="00054245" w:rsidRDefault="00054245" w:rsidP="00054245">
            <w:pPr>
              <w:spacing w:before="120" w:after="120"/>
              <w:rPr>
                <w:rFonts w:ascii="Arial" w:hAnsi="Arial" w:cs="Arial"/>
                <w:sz w:val="22"/>
                <w:szCs w:val="22"/>
                <w:lang w:eastAsia="en-US"/>
              </w:rPr>
            </w:pPr>
          </w:p>
        </w:tc>
        <w:tc>
          <w:tcPr>
            <w:tcW w:w="4703" w:type="pct"/>
            <w:gridSpan w:val="4"/>
            <w:tcBorders>
              <w:top w:val="single" w:sz="4" w:space="0" w:color="auto"/>
            </w:tcBorders>
            <w:shd w:val="clear" w:color="auto" w:fill="F2F2F2"/>
            <w:vAlign w:val="center"/>
          </w:tcPr>
          <w:p w14:paraId="5C1D49A9" w14:textId="77777777" w:rsidR="00054245" w:rsidRPr="00054245" w:rsidRDefault="00054245" w:rsidP="00054245">
            <w:pPr>
              <w:spacing w:before="120" w:after="120"/>
              <w:rPr>
                <w:rFonts w:ascii="Arial" w:hAnsi="Arial" w:cs="Arial"/>
                <w:b/>
                <w:sz w:val="22"/>
                <w:szCs w:val="22"/>
                <w:lang w:eastAsia="en-US"/>
              </w:rPr>
            </w:pPr>
            <w:r w:rsidRPr="00054245">
              <w:rPr>
                <w:rFonts w:ascii="Arial" w:hAnsi="Arial" w:cs="Arial"/>
                <w:b/>
                <w:sz w:val="22"/>
                <w:szCs w:val="22"/>
                <w:lang w:eastAsia="en-US"/>
              </w:rPr>
              <w:t>Introduction to the Research (maximum 300 words per section)</w:t>
            </w:r>
          </w:p>
          <w:p w14:paraId="6A9FBC7F" w14:textId="77777777" w:rsidR="00054245" w:rsidRPr="00054245" w:rsidRDefault="00054245" w:rsidP="00054245">
            <w:pPr>
              <w:spacing w:before="120" w:after="120"/>
              <w:rPr>
                <w:rFonts w:ascii="Arial" w:hAnsi="Arial" w:cs="Arial"/>
                <w:b/>
                <w:sz w:val="22"/>
                <w:szCs w:val="22"/>
                <w:lang w:eastAsia="en-US"/>
              </w:rPr>
            </w:pPr>
            <w:r w:rsidRPr="00054245">
              <w:rPr>
                <w:rFonts w:ascii="Arial" w:hAnsi="Arial" w:cs="Arial"/>
                <w:b/>
                <w:sz w:val="22"/>
                <w:szCs w:val="22"/>
                <w:lang w:eastAsia="en-US"/>
              </w:rPr>
              <w:t xml:space="preserve">Ensure that you write for a </w:t>
            </w:r>
            <w:r w:rsidRPr="00054245">
              <w:rPr>
                <w:rFonts w:ascii="Arial" w:hAnsi="Arial" w:cs="Arial"/>
                <w:b/>
                <w:sz w:val="22"/>
                <w:szCs w:val="22"/>
                <w:u w:val="single"/>
                <w:lang w:eastAsia="en-US"/>
              </w:rPr>
              <w:t>Non-Specialist Audience</w:t>
            </w:r>
            <w:r w:rsidRPr="00054245">
              <w:rPr>
                <w:rFonts w:ascii="Arial" w:hAnsi="Arial" w:cs="Arial"/>
                <w:b/>
                <w:sz w:val="22"/>
                <w:szCs w:val="22"/>
                <w:lang w:eastAsia="en-US"/>
              </w:rPr>
              <w:t xml:space="preserve"> when outlining your response to the points below:</w:t>
            </w:r>
          </w:p>
          <w:p w14:paraId="0D0F47C1" w14:textId="77777777" w:rsidR="00054245" w:rsidRPr="00054245" w:rsidRDefault="00054245" w:rsidP="00ED0447">
            <w:pPr>
              <w:numPr>
                <w:ilvl w:val="0"/>
                <w:numId w:val="45"/>
              </w:numPr>
              <w:ind w:left="0"/>
              <w:rPr>
                <w:rFonts w:ascii="Arial" w:eastAsia="Calibri" w:hAnsi="Arial" w:cs="Arial"/>
                <w:i/>
                <w:sz w:val="22"/>
                <w:szCs w:val="22"/>
                <w:lang w:eastAsia="en-US"/>
              </w:rPr>
            </w:pPr>
            <w:r w:rsidRPr="00054245">
              <w:rPr>
                <w:rFonts w:ascii="Arial" w:eastAsia="Calibri" w:hAnsi="Arial" w:cs="Arial"/>
                <w:i/>
                <w:sz w:val="22"/>
                <w:szCs w:val="22"/>
                <w:lang w:eastAsia="en-US"/>
              </w:rPr>
              <w:t>Purpose of Research Activity</w:t>
            </w:r>
          </w:p>
          <w:p w14:paraId="1E407502" w14:textId="77777777" w:rsidR="00054245" w:rsidRPr="00054245" w:rsidRDefault="00054245" w:rsidP="00ED0447">
            <w:pPr>
              <w:numPr>
                <w:ilvl w:val="0"/>
                <w:numId w:val="45"/>
              </w:numPr>
              <w:ind w:left="0"/>
              <w:rPr>
                <w:rFonts w:ascii="Arial" w:eastAsia="Calibri" w:hAnsi="Arial" w:cs="Arial"/>
                <w:i/>
                <w:sz w:val="22"/>
                <w:szCs w:val="22"/>
                <w:lang w:eastAsia="en-US"/>
              </w:rPr>
            </w:pPr>
            <w:r w:rsidRPr="00054245">
              <w:rPr>
                <w:rFonts w:ascii="Arial" w:eastAsia="Calibri" w:hAnsi="Arial" w:cs="Arial"/>
                <w:i/>
                <w:sz w:val="22"/>
                <w:szCs w:val="22"/>
                <w:lang w:eastAsia="en-US"/>
              </w:rPr>
              <w:t>Proposed Research Question</w:t>
            </w:r>
          </w:p>
          <w:p w14:paraId="29D5828D" w14:textId="77777777" w:rsidR="00054245" w:rsidRPr="00054245" w:rsidRDefault="00054245" w:rsidP="00ED0447">
            <w:pPr>
              <w:numPr>
                <w:ilvl w:val="0"/>
                <w:numId w:val="45"/>
              </w:numPr>
              <w:ind w:left="0"/>
              <w:rPr>
                <w:rFonts w:ascii="Arial" w:eastAsia="Calibri" w:hAnsi="Arial" w:cs="Arial"/>
                <w:i/>
                <w:sz w:val="22"/>
                <w:szCs w:val="22"/>
                <w:lang w:eastAsia="en-US"/>
              </w:rPr>
            </w:pPr>
            <w:r w:rsidRPr="00054245">
              <w:rPr>
                <w:rFonts w:ascii="Arial" w:eastAsia="Calibri" w:hAnsi="Arial" w:cs="Arial"/>
                <w:i/>
                <w:sz w:val="22"/>
                <w:szCs w:val="22"/>
                <w:lang w:eastAsia="en-US"/>
              </w:rPr>
              <w:t>Aims of Research Activity</w:t>
            </w:r>
          </w:p>
          <w:p w14:paraId="7EFE373B" w14:textId="77777777" w:rsidR="00054245" w:rsidRPr="00054245" w:rsidRDefault="00054245" w:rsidP="00ED0447">
            <w:pPr>
              <w:numPr>
                <w:ilvl w:val="0"/>
                <w:numId w:val="45"/>
              </w:numPr>
              <w:spacing w:after="240"/>
              <w:ind w:left="0" w:hanging="357"/>
              <w:rPr>
                <w:rFonts w:ascii="Arial" w:eastAsia="Calibri" w:hAnsi="Arial" w:cs="Arial"/>
                <w:i/>
                <w:sz w:val="22"/>
                <w:szCs w:val="22"/>
                <w:lang w:eastAsia="en-US"/>
              </w:rPr>
            </w:pPr>
            <w:r w:rsidRPr="00054245">
              <w:rPr>
                <w:rFonts w:ascii="Arial" w:eastAsia="Calibri" w:hAnsi="Arial" w:cs="Arial"/>
                <w:i/>
                <w:sz w:val="22"/>
                <w:szCs w:val="22"/>
                <w:lang w:eastAsia="en-US"/>
              </w:rPr>
              <w:t>Objectives of Research Activity</w:t>
            </w:r>
          </w:p>
          <w:p w14:paraId="7999D4BB" w14:textId="77777777" w:rsidR="00054245" w:rsidRPr="00054245" w:rsidRDefault="00054245" w:rsidP="00054245">
            <w:pPr>
              <w:spacing w:after="120"/>
              <w:rPr>
                <w:rFonts w:ascii="Arial" w:hAnsi="Arial" w:cs="Arial"/>
                <w:sz w:val="22"/>
                <w:szCs w:val="22"/>
                <w:lang w:eastAsia="en-US"/>
              </w:rPr>
            </w:pPr>
            <w:r w:rsidRPr="00054245">
              <w:rPr>
                <w:rFonts w:ascii="Arial" w:hAnsi="Arial" w:cs="Arial"/>
                <w:sz w:val="22"/>
                <w:szCs w:val="22"/>
                <w:lang w:eastAsia="en-US"/>
              </w:rPr>
              <w:t xml:space="preserve">Demonstrate, briefly, how </w:t>
            </w:r>
            <w:r w:rsidRPr="00054245">
              <w:rPr>
                <w:rFonts w:ascii="Arial" w:hAnsi="Arial" w:cs="Arial"/>
                <w:b/>
                <w:sz w:val="22"/>
                <w:szCs w:val="22"/>
                <w:u w:val="single"/>
                <w:lang w:eastAsia="en-US"/>
              </w:rPr>
              <w:t>Existing Research</w:t>
            </w:r>
            <w:r w:rsidRPr="00054245">
              <w:rPr>
                <w:rFonts w:ascii="Arial" w:hAnsi="Arial" w:cs="Arial"/>
                <w:sz w:val="22"/>
                <w:szCs w:val="22"/>
                <w:lang w:eastAsia="en-US"/>
              </w:rPr>
              <w:t xml:space="preserve"> has informed the proposed activity and explain</w:t>
            </w:r>
          </w:p>
          <w:p w14:paraId="1D830558" w14:textId="77777777" w:rsidR="00054245" w:rsidRPr="00054245" w:rsidRDefault="00054245" w:rsidP="00ED0447">
            <w:pPr>
              <w:numPr>
                <w:ilvl w:val="0"/>
                <w:numId w:val="45"/>
              </w:numPr>
              <w:ind w:left="0"/>
              <w:rPr>
                <w:rFonts w:ascii="Arial" w:eastAsia="Calibri" w:hAnsi="Arial" w:cs="Arial"/>
                <w:i/>
                <w:sz w:val="22"/>
                <w:szCs w:val="22"/>
                <w:lang w:eastAsia="en-US"/>
              </w:rPr>
            </w:pPr>
            <w:r w:rsidRPr="00054245">
              <w:rPr>
                <w:rFonts w:ascii="Arial" w:eastAsia="Calibri" w:hAnsi="Arial" w:cs="Arial"/>
                <w:i/>
                <w:sz w:val="22"/>
                <w:szCs w:val="22"/>
                <w:lang w:eastAsia="en-US"/>
              </w:rPr>
              <w:t xml:space="preserve">What the research activity will add to the body of knowledge </w:t>
            </w:r>
          </w:p>
          <w:p w14:paraId="4670BABD" w14:textId="77777777" w:rsidR="00054245" w:rsidRPr="00054245" w:rsidRDefault="00054245" w:rsidP="00ED0447">
            <w:pPr>
              <w:numPr>
                <w:ilvl w:val="0"/>
                <w:numId w:val="45"/>
              </w:numPr>
              <w:ind w:left="0"/>
              <w:rPr>
                <w:rFonts w:ascii="Arial" w:eastAsia="Calibri" w:hAnsi="Arial" w:cs="Arial"/>
                <w:sz w:val="22"/>
                <w:szCs w:val="22"/>
                <w:lang w:eastAsia="en-US"/>
              </w:rPr>
            </w:pPr>
            <w:r w:rsidRPr="00054245">
              <w:rPr>
                <w:rFonts w:ascii="Arial" w:eastAsia="Calibri" w:hAnsi="Arial" w:cs="Arial"/>
                <w:i/>
                <w:sz w:val="22"/>
                <w:szCs w:val="22"/>
                <w:lang w:eastAsia="en-US"/>
              </w:rPr>
              <w:t xml:space="preserve">How it addresses an area of importance. </w:t>
            </w:r>
          </w:p>
        </w:tc>
      </w:tr>
      <w:tr w:rsidR="00054245" w:rsidRPr="00054245" w:rsidDel="002A152D" w14:paraId="3F96FFF7" w14:textId="77777777" w:rsidTr="003F5FFD">
        <w:trPr>
          <w:trHeight w:val="454"/>
        </w:trPr>
        <w:tc>
          <w:tcPr>
            <w:tcW w:w="297" w:type="pct"/>
            <w:vAlign w:val="center"/>
          </w:tcPr>
          <w:p w14:paraId="63B32332"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lastRenderedPageBreak/>
              <w:t>3</w:t>
            </w:r>
          </w:p>
        </w:tc>
        <w:tc>
          <w:tcPr>
            <w:tcW w:w="4703" w:type="pct"/>
            <w:gridSpan w:val="4"/>
            <w:vAlign w:val="center"/>
          </w:tcPr>
          <w:p w14:paraId="6A5A22EF" w14:textId="77777777" w:rsidR="00054245" w:rsidRPr="00054245" w:rsidRDefault="00054245" w:rsidP="00054245">
            <w:pPr>
              <w:autoSpaceDE w:val="0"/>
              <w:autoSpaceDN w:val="0"/>
              <w:adjustRightInd w:val="0"/>
              <w:rPr>
                <w:rFonts w:ascii="Arial" w:hAnsi="Arial" w:cs="Arial"/>
                <w:b/>
                <w:bCs/>
                <w:sz w:val="22"/>
                <w:szCs w:val="22"/>
                <w:lang w:eastAsia="en-US"/>
              </w:rPr>
            </w:pPr>
            <w:r w:rsidRPr="00054245">
              <w:rPr>
                <w:rFonts w:ascii="Arial" w:hAnsi="Arial" w:cs="Arial"/>
                <w:b/>
                <w:bCs/>
                <w:sz w:val="22"/>
                <w:szCs w:val="22"/>
                <w:lang w:eastAsia="en-US"/>
              </w:rPr>
              <w:t>Purpose of Research Activity</w:t>
            </w:r>
          </w:p>
          <w:p w14:paraId="1EFB08A3" w14:textId="77777777" w:rsidR="00054245" w:rsidRPr="00054245" w:rsidRDefault="00054245" w:rsidP="00054245">
            <w:pPr>
              <w:rPr>
                <w:rFonts w:ascii="Arial" w:hAnsi="Arial" w:cs="Arial"/>
                <w:sz w:val="20"/>
                <w:szCs w:val="20"/>
                <w:lang w:eastAsia="en-US"/>
              </w:rPr>
            </w:pPr>
          </w:p>
          <w:p w14:paraId="1F871894"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Show the impact of short-term targeted services within youth work</w:t>
            </w:r>
          </w:p>
          <w:p w14:paraId="1CC6A48F" w14:textId="77777777" w:rsidR="00054245" w:rsidRPr="00054245" w:rsidRDefault="00054245" w:rsidP="00054245">
            <w:pPr>
              <w:rPr>
                <w:rFonts w:ascii="Arial" w:hAnsi="Arial" w:cs="Arial"/>
                <w:sz w:val="22"/>
                <w:szCs w:val="22"/>
                <w:lang w:eastAsia="en-US"/>
              </w:rPr>
            </w:pPr>
          </w:p>
          <w:p w14:paraId="0BA3BDAC"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Highlight the need for early intervention with in youth services</w:t>
            </w:r>
          </w:p>
          <w:p w14:paraId="23B01A0C" w14:textId="77777777" w:rsidR="00054245" w:rsidRPr="00054245" w:rsidRDefault="00054245" w:rsidP="00054245">
            <w:pPr>
              <w:rPr>
                <w:rFonts w:ascii="Arial" w:hAnsi="Arial" w:cs="Arial"/>
                <w:sz w:val="22"/>
                <w:szCs w:val="22"/>
                <w:lang w:eastAsia="en-US"/>
              </w:rPr>
            </w:pPr>
          </w:p>
          <w:p w14:paraId="35E3F86E"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Brief emotional wellbeing interventions for young people can provide valuable support by addressing immediate emotional needs and promoting healthy coping strategies. These interventions can help young people develop resilience, improve emotional regulation and understanding, and enhance their overall wellbeing. Additionally, by providing targeted support, these early interventions can prevent the escalation of mental health challenges and contribute to the early identification and management of emotional concerns.</w:t>
            </w:r>
          </w:p>
          <w:p w14:paraId="05BE650A" w14:textId="77777777" w:rsidR="00054245" w:rsidRPr="00054245" w:rsidRDefault="00054245" w:rsidP="00054245">
            <w:pPr>
              <w:rPr>
                <w:rFonts w:ascii="Arial" w:hAnsi="Arial" w:cs="Arial"/>
                <w:sz w:val="22"/>
                <w:szCs w:val="22"/>
                <w:lang w:eastAsia="en-US"/>
              </w:rPr>
            </w:pPr>
          </w:p>
          <w:p w14:paraId="7436D246"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 xml:space="preserve">This research will contribute to highlighting the increasing need for early wellbeing intervention and support for young people, especially within economically disadvantaged areas, such as the Penderi Health Cluster in Swansea, where the research will be carried out. The measured outcomes will benefit the young people and communities of the Penderi Health Cluster to show the NHS funding stakeholders of the Barnardo’s Penderi Wellbeing Service that investing in the emotional wellbeing and mental health of their youth population is of great importance and that Barnardo’s Strategy and Values align with this provision. </w:t>
            </w:r>
          </w:p>
          <w:p w14:paraId="762DB69F" w14:textId="77777777" w:rsidR="00054245" w:rsidRPr="00054245" w:rsidRDefault="00054245" w:rsidP="00054245">
            <w:pPr>
              <w:rPr>
                <w:rFonts w:ascii="Arial" w:hAnsi="Arial" w:cs="Arial"/>
                <w:sz w:val="20"/>
                <w:szCs w:val="20"/>
                <w:lang w:eastAsia="en-US"/>
              </w:rPr>
            </w:pPr>
          </w:p>
          <w:p w14:paraId="52C3E0E1" w14:textId="77777777" w:rsidR="00054245" w:rsidRPr="00054245" w:rsidDel="00425DA7" w:rsidRDefault="00054245" w:rsidP="00054245">
            <w:pPr>
              <w:rPr>
                <w:rFonts w:ascii="Arial" w:hAnsi="Arial" w:cs="Arial"/>
                <w:sz w:val="20"/>
                <w:szCs w:val="20"/>
                <w:lang w:eastAsia="en-US"/>
              </w:rPr>
            </w:pPr>
            <w:r w:rsidRPr="00054245">
              <w:rPr>
                <w:rFonts w:ascii="Arial" w:hAnsi="Arial" w:cs="Arial"/>
                <w:color w:val="808080"/>
                <w:sz w:val="18"/>
                <w:szCs w:val="18"/>
                <w:lang w:eastAsia="en-US"/>
              </w:rPr>
              <w:t>(this box should expand as you type)</w:t>
            </w:r>
          </w:p>
        </w:tc>
      </w:tr>
      <w:tr w:rsidR="00054245" w:rsidRPr="00054245" w:rsidDel="002A152D" w14:paraId="6FA05BC8" w14:textId="77777777" w:rsidTr="003F5FFD">
        <w:trPr>
          <w:trHeight w:val="454"/>
        </w:trPr>
        <w:tc>
          <w:tcPr>
            <w:tcW w:w="297" w:type="pct"/>
            <w:vAlign w:val="center"/>
          </w:tcPr>
          <w:p w14:paraId="1EE6739C"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4</w:t>
            </w:r>
          </w:p>
        </w:tc>
        <w:tc>
          <w:tcPr>
            <w:tcW w:w="4703" w:type="pct"/>
            <w:gridSpan w:val="4"/>
            <w:vAlign w:val="center"/>
          </w:tcPr>
          <w:p w14:paraId="09EDE917" w14:textId="77777777" w:rsidR="00054245" w:rsidRPr="00054245" w:rsidRDefault="00054245" w:rsidP="00054245">
            <w:pPr>
              <w:autoSpaceDE w:val="0"/>
              <w:autoSpaceDN w:val="0"/>
              <w:adjustRightInd w:val="0"/>
              <w:rPr>
                <w:rFonts w:ascii="Arial" w:hAnsi="Arial" w:cs="Arial"/>
                <w:b/>
                <w:bCs/>
                <w:sz w:val="22"/>
                <w:szCs w:val="22"/>
                <w:lang w:eastAsia="en-US"/>
              </w:rPr>
            </w:pPr>
            <w:r w:rsidRPr="00054245">
              <w:rPr>
                <w:rFonts w:ascii="Arial" w:hAnsi="Arial" w:cs="Arial"/>
                <w:b/>
                <w:bCs/>
                <w:sz w:val="22"/>
                <w:szCs w:val="22"/>
                <w:lang w:eastAsia="en-US"/>
              </w:rPr>
              <w:t>Research Question</w:t>
            </w:r>
          </w:p>
          <w:p w14:paraId="0713BA6D" w14:textId="77777777" w:rsidR="00054245" w:rsidRPr="00054245" w:rsidRDefault="00054245" w:rsidP="00054245">
            <w:pPr>
              <w:rPr>
                <w:rFonts w:ascii="Arial" w:hAnsi="Arial" w:cs="Arial"/>
                <w:sz w:val="20"/>
                <w:szCs w:val="20"/>
                <w:lang w:eastAsia="en-US"/>
              </w:rPr>
            </w:pPr>
          </w:p>
          <w:p w14:paraId="1AE39B60"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How effective is a brief and targeted emotional wellbeing intervention service for young people’s (aged 9-17) emotional wellbeing?</w:t>
            </w:r>
          </w:p>
          <w:p w14:paraId="28CC790F" w14:textId="77777777" w:rsidR="00054245" w:rsidRPr="00054245" w:rsidRDefault="00054245" w:rsidP="00054245">
            <w:pPr>
              <w:rPr>
                <w:rFonts w:ascii="Arial" w:hAnsi="Arial" w:cs="Arial"/>
                <w:sz w:val="22"/>
                <w:szCs w:val="22"/>
                <w:lang w:eastAsia="en-US"/>
              </w:rPr>
            </w:pPr>
          </w:p>
          <w:p w14:paraId="474CFD5B" w14:textId="77777777" w:rsidR="00054245" w:rsidRPr="00054245" w:rsidRDefault="00054245" w:rsidP="00054245">
            <w:pPr>
              <w:autoSpaceDE w:val="0"/>
              <w:autoSpaceDN w:val="0"/>
              <w:adjustRightInd w:val="0"/>
              <w:rPr>
                <w:rFonts w:ascii="Arial" w:hAnsi="Arial" w:cs="Arial"/>
                <w:b/>
                <w:bCs/>
                <w:sz w:val="22"/>
                <w:szCs w:val="22"/>
                <w:lang w:eastAsia="en-US"/>
              </w:rPr>
            </w:pPr>
            <w:r w:rsidRPr="00054245">
              <w:rPr>
                <w:rFonts w:ascii="Arial" w:hAnsi="Arial" w:cs="Arial"/>
                <w:sz w:val="18"/>
                <w:szCs w:val="18"/>
                <w:lang w:eastAsia="en-US"/>
              </w:rPr>
              <w:t>(this box should expand as you type)</w:t>
            </w:r>
          </w:p>
        </w:tc>
      </w:tr>
      <w:tr w:rsidR="00054245" w:rsidRPr="00054245" w14:paraId="3E20F8F9" w14:textId="77777777" w:rsidTr="003F5FFD">
        <w:trPr>
          <w:trHeight w:val="454"/>
        </w:trPr>
        <w:tc>
          <w:tcPr>
            <w:tcW w:w="297" w:type="pct"/>
            <w:vAlign w:val="center"/>
          </w:tcPr>
          <w:p w14:paraId="75EDEBAF"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5</w:t>
            </w:r>
          </w:p>
        </w:tc>
        <w:tc>
          <w:tcPr>
            <w:tcW w:w="4703" w:type="pct"/>
            <w:gridSpan w:val="4"/>
            <w:vAlign w:val="center"/>
          </w:tcPr>
          <w:p w14:paraId="4377854C" w14:textId="77777777" w:rsidR="00054245" w:rsidRPr="00054245" w:rsidRDefault="00054245" w:rsidP="00054245">
            <w:pPr>
              <w:autoSpaceDE w:val="0"/>
              <w:autoSpaceDN w:val="0"/>
              <w:adjustRightInd w:val="0"/>
              <w:rPr>
                <w:rFonts w:ascii="Arial" w:hAnsi="Arial" w:cs="Arial"/>
                <w:b/>
                <w:bCs/>
                <w:sz w:val="22"/>
                <w:szCs w:val="22"/>
                <w:lang w:eastAsia="en-US"/>
              </w:rPr>
            </w:pPr>
            <w:r w:rsidRPr="00054245">
              <w:rPr>
                <w:rFonts w:ascii="Arial" w:hAnsi="Arial" w:cs="Arial"/>
                <w:b/>
                <w:bCs/>
                <w:sz w:val="22"/>
                <w:szCs w:val="22"/>
                <w:lang w:eastAsia="en-US"/>
              </w:rPr>
              <w:t>Aims of Research Activity</w:t>
            </w:r>
          </w:p>
          <w:p w14:paraId="5B417DAA" w14:textId="77777777" w:rsidR="00054245" w:rsidRPr="00054245" w:rsidRDefault="00054245" w:rsidP="00054245">
            <w:pPr>
              <w:rPr>
                <w:rFonts w:ascii="Arial" w:hAnsi="Arial" w:cs="Arial"/>
                <w:sz w:val="20"/>
                <w:szCs w:val="20"/>
                <w:lang w:eastAsia="en-US"/>
              </w:rPr>
            </w:pPr>
          </w:p>
          <w:p w14:paraId="7A7EC06A"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Examine the effectiveness of brief and targeted intervention within an emotional wellbeing service for young people</w:t>
            </w:r>
          </w:p>
          <w:p w14:paraId="6BA8A4A8" w14:textId="77777777" w:rsidR="00054245" w:rsidRPr="00054245" w:rsidRDefault="00054245" w:rsidP="00054245">
            <w:pPr>
              <w:rPr>
                <w:rFonts w:ascii="Arial" w:hAnsi="Arial" w:cs="Arial"/>
                <w:sz w:val="22"/>
                <w:szCs w:val="22"/>
                <w:lang w:eastAsia="en-US"/>
              </w:rPr>
            </w:pPr>
          </w:p>
          <w:p w14:paraId="3FC1AE80"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 xml:space="preserve">The aim is to show the outcomes and effectiveness of young people interacting with a brief and targeted emotional wellbeing intervention service by measuring behaviour, such as coping skills or enhanced emotional regulation, and attitude changes towards their emotional wellbeing and mental health. This will be done </w:t>
            </w:r>
            <w:proofErr w:type="gramStart"/>
            <w:r w:rsidRPr="00054245">
              <w:rPr>
                <w:rFonts w:ascii="Arial" w:hAnsi="Arial" w:cs="Arial"/>
                <w:sz w:val="22"/>
                <w:szCs w:val="22"/>
                <w:lang w:eastAsia="en-US"/>
              </w:rPr>
              <w:t>through the use of</w:t>
            </w:r>
            <w:proofErr w:type="gramEnd"/>
            <w:r w:rsidRPr="00054245">
              <w:rPr>
                <w:rFonts w:ascii="Arial" w:hAnsi="Arial" w:cs="Arial"/>
                <w:sz w:val="22"/>
                <w:szCs w:val="22"/>
                <w:lang w:eastAsia="en-US"/>
              </w:rPr>
              <w:t xml:space="preserve"> </w:t>
            </w:r>
            <w:proofErr w:type="gramStart"/>
            <w:r w:rsidRPr="00054245">
              <w:rPr>
                <w:rFonts w:ascii="Arial" w:hAnsi="Arial" w:cs="Arial"/>
                <w:sz w:val="22"/>
                <w:szCs w:val="22"/>
                <w:lang w:eastAsia="en-US"/>
              </w:rPr>
              <w:t>pre</w:t>
            </w:r>
            <w:proofErr w:type="gramEnd"/>
            <w:r w:rsidRPr="00054245">
              <w:rPr>
                <w:rFonts w:ascii="Arial" w:hAnsi="Arial" w:cs="Arial"/>
                <w:sz w:val="22"/>
                <w:szCs w:val="22"/>
                <w:lang w:eastAsia="en-US"/>
              </w:rPr>
              <w:t xml:space="preserve"> and post-wellbeing intervention questionnaires to measure specific outcomes of aspects of young people’s wellbeing.</w:t>
            </w:r>
          </w:p>
          <w:p w14:paraId="04504CE1"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This research also aims to add to the little research that shows the impact and effectiveness of brief and targeted interventions on young people’s mental health. It will also consider whether the intervention is a success and if it can be sustained in the community to reach more young people.</w:t>
            </w:r>
          </w:p>
          <w:p w14:paraId="17A20831" w14:textId="77777777" w:rsidR="00054245" w:rsidRPr="00054245" w:rsidRDefault="00054245" w:rsidP="00054245">
            <w:pPr>
              <w:rPr>
                <w:rFonts w:ascii="Arial" w:hAnsi="Arial" w:cs="Arial"/>
                <w:sz w:val="20"/>
                <w:szCs w:val="20"/>
                <w:lang w:eastAsia="en-US"/>
              </w:rPr>
            </w:pPr>
            <w:r w:rsidRPr="00054245">
              <w:rPr>
                <w:rFonts w:ascii="Arial" w:hAnsi="Arial" w:cs="Arial"/>
                <w:color w:val="808080"/>
                <w:sz w:val="18"/>
                <w:szCs w:val="18"/>
                <w:lang w:eastAsia="en-US"/>
              </w:rPr>
              <w:t>(this box should expand as you type)</w:t>
            </w:r>
          </w:p>
        </w:tc>
      </w:tr>
      <w:tr w:rsidR="00054245" w:rsidRPr="00054245" w14:paraId="6611EC01" w14:textId="77777777" w:rsidTr="003F5FFD">
        <w:trPr>
          <w:trHeight w:val="454"/>
        </w:trPr>
        <w:tc>
          <w:tcPr>
            <w:tcW w:w="297" w:type="pct"/>
            <w:vAlign w:val="center"/>
          </w:tcPr>
          <w:p w14:paraId="11FC32A4"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6</w:t>
            </w:r>
          </w:p>
        </w:tc>
        <w:tc>
          <w:tcPr>
            <w:tcW w:w="4703" w:type="pct"/>
            <w:gridSpan w:val="4"/>
            <w:vAlign w:val="center"/>
          </w:tcPr>
          <w:p w14:paraId="132F6A50" w14:textId="77777777" w:rsidR="00054245" w:rsidRPr="00054245" w:rsidRDefault="00054245" w:rsidP="00054245">
            <w:pPr>
              <w:autoSpaceDE w:val="0"/>
              <w:autoSpaceDN w:val="0"/>
              <w:adjustRightInd w:val="0"/>
              <w:rPr>
                <w:rFonts w:ascii="Arial" w:hAnsi="Arial" w:cs="Arial"/>
                <w:b/>
                <w:bCs/>
                <w:sz w:val="22"/>
                <w:szCs w:val="22"/>
                <w:lang w:eastAsia="en-US"/>
              </w:rPr>
            </w:pPr>
            <w:r w:rsidRPr="00054245">
              <w:rPr>
                <w:rFonts w:ascii="Arial" w:hAnsi="Arial" w:cs="Arial"/>
                <w:b/>
                <w:bCs/>
                <w:sz w:val="22"/>
                <w:szCs w:val="22"/>
                <w:lang w:eastAsia="en-US"/>
              </w:rPr>
              <w:t>Objectives of Research Activity</w:t>
            </w:r>
          </w:p>
          <w:p w14:paraId="1D0E4366" w14:textId="77777777" w:rsidR="00054245" w:rsidRPr="00054245" w:rsidRDefault="00054245" w:rsidP="00054245">
            <w:pPr>
              <w:rPr>
                <w:rFonts w:ascii="Arial" w:hAnsi="Arial" w:cs="Arial"/>
                <w:sz w:val="20"/>
                <w:szCs w:val="20"/>
                <w:lang w:eastAsia="en-US"/>
              </w:rPr>
            </w:pPr>
          </w:p>
          <w:p w14:paraId="473C6CB5"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 xml:space="preserve">Measure the impact of targeted brief wellbeing interventions within the Barnardo’s Wellbeing Service for young people (aged 9-17) who are identified as in need for emotional wellbeing support </w:t>
            </w:r>
          </w:p>
          <w:p w14:paraId="74232E9F" w14:textId="77777777" w:rsidR="00054245" w:rsidRPr="00054245" w:rsidRDefault="00054245" w:rsidP="00054245">
            <w:pPr>
              <w:rPr>
                <w:rFonts w:ascii="Arial" w:hAnsi="Arial" w:cs="Arial"/>
                <w:sz w:val="22"/>
                <w:szCs w:val="22"/>
                <w:lang w:eastAsia="en-US"/>
              </w:rPr>
            </w:pPr>
          </w:p>
          <w:p w14:paraId="04C085EC"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lastRenderedPageBreak/>
              <w:t>Collect pre- and post-intervention feedback using questionnaires from the young people engaging with Barnardo's Penderi Wellbeing Service and their parents/guardians and teachers.</w:t>
            </w:r>
          </w:p>
          <w:p w14:paraId="68DE6175" w14:textId="77777777" w:rsidR="00054245" w:rsidRPr="00054245" w:rsidRDefault="00054245" w:rsidP="00054245">
            <w:pPr>
              <w:rPr>
                <w:rFonts w:ascii="Arial" w:hAnsi="Arial" w:cs="Arial"/>
                <w:sz w:val="22"/>
                <w:szCs w:val="22"/>
                <w:lang w:eastAsia="en-US"/>
              </w:rPr>
            </w:pPr>
          </w:p>
          <w:p w14:paraId="364DC495"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 xml:space="preserve">Highlight the multiple aspects of youth wellbeing that can be supported through targeted early intervention services </w:t>
            </w:r>
          </w:p>
          <w:p w14:paraId="607B645D" w14:textId="77777777" w:rsidR="00054245" w:rsidRPr="00054245" w:rsidRDefault="00054245" w:rsidP="00054245">
            <w:pPr>
              <w:rPr>
                <w:rFonts w:ascii="Arial" w:hAnsi="Arial" w:cs="Arial"/>
                <w:sz w:val="22"/>
                <w:szCs w:val="22"/>
                <w:lang w:eastAsia="en-US"/>
              </w:rPr>
            </w:pPr>
          </w:p>
          <w:p w14:paraId="78C634A0" w14:textId="77777777" w:rsidR="00054245" w:rsidRPr="00054245" w:rsidRDefault="00054245" w:rsidP="00054245">
            <w:pPr>
              <w:rPr>
                <w:rFonts w:ascii="Arial" w:hAnsi="Arial" w:cs="Arial"/>
                <w:sz w:val="22"/>
                <w:szCs w:val="22"/>
                <w:lang w:eastAsia="en-US"/>
              </w:rPr>
            </w:pPr>
          </w:p>
          <w:p w14:paraId="66DDCD17" w14:textId="77777777" w:rsidR="00054245" w:rsidRPr="00054245" w:rsidRDefault="00054245" w:rsidP="00054245">
            <w:pPr>
              <w:rPr>
                <w:rFonts w:ascii="Arial" w:hAnsi="Arial" w:cs="Arial"/>
                <w:sz w:val="22"/>
                <w:szCs w:val="22"/>
                <w:lang w:eastAsia="en-US"/>
              </w:rPr>
            </w:pPr>
            <w:r w:rsidRPr="00054245">
              <w:rPr>
                <w:rFonts w:ascii="Arial" w:hAnsi="Arial" w:cs="Arial"/>
                <w:color w:val="808080"/>
                <w:sz w:val="18"/>
                <w:szCs w:val="18"/>
                <w:lang w:eastAsia="en-US"/>
              </w:rPr>
              <w:t>(this box should expand as you type)</w:t>
            </w:r>
          </w:p>
        </w:tc>
      </w:tr>
      <w:tr w:rsidR="00054245" w:rsidRPr="00054245" w14:paraId="73E133A8" w14:textId="77777777" w:rsidTr="00054245">
        <w:trPr>
          <w:trHeight w:val="454"/>
        </w:trPr>
        <w:tc>
          <w:tcPr>
            <w:tcW w:w="297" w:type="pct"/>
            <w:shd w:val="clear" w:color="auto" w:fill="F2F2F2"/>
            <w:vAlign w:val="center"/>
          </w:tcPr>
          <w:p w14:paraId="5897DDD8" w14:textId="77777777" w:rsidR="00054245" w:rsidRPr="00054245" w:rsidRDefault="00054245" w:rsidP="00054245">
            <w:pPr>
              <w:spacing w:before="120" w:after="120"/>
              <w:rPr>
                <w:rFonts w:ascii="Arial" w:hAnsi="Arial" w:cs="Arial"/>
                <w:sz w:val="22"/>
                <w:szCs w:val="22"/>
                <w:lang w:eastAsia="en-US"/>
              </w:rPr>
            </w:pPr>
          </w:p>
        </w:tc>
        <w:tc>
          <w:tcPr>
            <w:tcW w:w="4703" w:type="pct"/>
            <w:gridSpan w:val="4"/>
            <w:shd w:val="clear" w:color="auto" w:fill="F2F2F2"/>
            <w:vAlign w:val="center"/>
          </w:tcPr>
          <w:p w14:paraId="55268E7F" w14:textId="77777777" w:rsidR="00054245" w:rsidRPr="00054245" w:rsidRDefault="00054245" w:rsidP="00054245">
            <w:pPr>
              <w:spacing w:before="120" w:after="120"/>
              <w:rPr>
                <w:rFonts w:ascii="Arial" w:hAnsi="Arial" w:cs="Arial"/>
                <w:b/>
                <w:sz w:val="22"/>
                <w:szCs w:val="22"/>
                <w:lang w:eastAsia="en-US"/>
              </w:rPr>
            </w:pPr>
            <w:r w:rsidRPr="00054245">
              <w:rPr>
                <w:rFonts w:ascii="Arial" w:hAnsi="Arial" w:cs="Arial"/>
                <w:b/>
                <w:sz w:val="22"/>
                <w:szCs w:val="22"/>
                <w:lang w:eastAsia="en-US"/>
              </w:rPr>
              <w:t>Proposed methods (maximum 600 words)</w:t>
            </w:r>
          </w:p>
          <w:p w14:paraId="43356E9C"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 xml:space="preserve">Provide </w:t>
            </w:r>
            <w:proofErr w:type="gramStart"/>
            <w:r w:rsidRPr="00054245">
              <w:rPr>
                <w:rFonts w:ascii="Arial" w:hAnsi="Arial" w:cs="Arial"/>
                <w:sz w:val="22"/>
                <w:szCs w:val="22"/>
                <w:lang w:eastAsia="en-US"/>
              </w:rPr>
              <w:t>a brief summary</w:t>
            </w:r>
            <w:proofErr w:type="gramEnd"/>
            <w:r w:rsidRPr="00054245">
              <w:rPr>
                <w:rFonts w:ascii="Arial" w:hAnsi="Arial" w:cs="Arial"/>
                <w:sz w:val="22"/>
                <w:szCs w:val="22"/>
                <w:lang w:eastAsia="en-US"/>
              </w:rPr>
              <w:t xml:space="preserve"> of all the methods that </w:t>
            </w:r>
            <w:r w:rsidRPr="00054245">
              <w:rPr>
                <w:rFonts w:ascii="Arial" w:hAnsi="Arial" w:cs="Arial"/>
                <w:b/>
                <w:sz w:val="22"/>
                <w:szCs w:val="22"/>
                <w:lang w:eastAsia="en-US"/>
              </w:rPr>
              <w:t>may</w:t>
            </w:r>
            <w:r w:rsidRPr="00054245">
              <w:rPr>
                <w:rFonts w:ascii="Arial" w:hAnsi="Arial" w:cs="Arial"/>
                <w:sz w:val="22"/>
                <w:szCs w:val="22"/>
                <w:lang w:eastAsia="en-US"/>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054245">
              <w:rPr>
                <w:rFonts w:ascii="Arial" w:hAnsi="Arial" w:cs="Arial"/>
                <w:sz w:val="22"/>
                <w:szCs w:val="22"/>
                <w:lang w:eastAsia="en-US"/>
              </w:rPr>
              <w:t>here, but</w:t>
            </w:r>
            <w:proofErr w:type="gramEnd"/>
            <w:r w:rsidRPr="00054245">
              <w:rPr>
                <w:rFonts w:ascii="Arial" w:hAnsi="Arial" w:cs="Arial"/>
                <w:sz w:val="22"/>
                <w:szCs w:val="22"/>
                <w:lang w:eastAsia="en-US"/>
              </w:rPr>
              <w:t xml:space="preserve"> should instead describe how you intend to collect the data necessary for you to complete your project.</w:t>
            </w:r>
          </w:p>
        </w:tc>
      </w:tr>
      <w:tr w:rsidR="00054245" w:rsidRPr="00054245" w14:paraId="40E8AC87" w14:textId="77777777" w:rsidTr="003F5FFD">
        <w:trPr>
          <w:trHeight w:val="454"/>
        </w:trPr>
        <w:tc>
          <w:tcPr>
            <w:tcW w:w="297" w:type="pct"/>
            <w:vAlign w:val="center"/>
          </w:tcPr>
          <w:p w14:paraId="21879DD5"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7</w:t>
            </w:r>
          </w:p>
        </w:tc>
        <w:tc>
          <w:tcPr>
            <w:tcW w:w="4703" w:type="pct"/>
            <w:gridSpan w:val="4"/>
            <w:vAlign w:val="center"/>
          </w:tcPr>
          <w:p w14:paraId="6ABEBA23" w14:textId="77777777" w:rsidR="00054245" w:rsidRPr="00054245" w:rsidRDefault="00054245" w:rsidP="00054245">
            <w:pPr>
              <w:rPr>
                <w:rFonts w:ascii="Arial" w:hAnsi="Arial" w:cs="Arial"/>
                <w:sz w:val="22"/>
                <w:szCs w:val="22"/>
                <w:lang w:eastAsia="en-US"/>
              </w:rPr>
            </w:pPr>
          </w:p>
          <w:p w14:paraId="31F7AEAD"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Self-completion questionnaires will be the main primary data collection method. These will be completed pre-intervention and post-intervention. This will measure the identified aspects of wellbeing; anxiety, self-esteem and coping strategies/resilience.</w:t>
            </w:r>
          </w:p>
          <w:p w14:paraId="05F4F426" w14:textId="77777777" w:rsidR="00054245" w:rsidRPr="00054245" w:rsidRDefault="00054245" w:rsidP="00054245">
            <w:pPr>
              <w:rPr>
                <w:rFonts w:ascii="Arial" w:hAnsi="Arial" w:cs="Arial"/>
                <w:sz w:val="22"/>
                <w:szCs w:val="22"/>
                <w:lang w:eastAsia="en-US"/>
              </w:rPr>
            </w:pPr>
          </w:p>
          <w:p w14:paraId="21470C5B"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A non-probability sampling method will be used to identify the participants. This will identify the 9–17-year-old participants as those who have been referred into the Barnardo’s Penderi Wellbeing Service. They would have been identified by appropriate referrers as in need for emotional wellbeing support.</w:t>
            </w:r>
          </w:p>
          <w:p w14:paraId="3DB1BB87" w14:textId="77777777" w:rsidR="00054245" w:rsidRPr="00054245" w:rsidRDefault="00054245" w:rsidP="00054245">
            <w:pPr>
              <w:rPr>
                <w:rFonts w:ascii="Arial" w:hAnsi="Arial" w:cs="Arial"/>
                <w:sz w:val="22"/>
                <w:szCs w:val="22"/>
                <w:lang w:eastAsia="en-US"/>
              </w:rPr>
            </w:pPr>
          </w:p>
          <w:p w14:paraId="6673F3EC"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Parent/guardian participants will be identified through connection with the young person as current primary caregiver.</w:t>
            </w:r>
          </w:p>
          <w:p w14:paraId="09618253" w14:textId="77777777" w:rsidR="00054245" w:rsidRPr="00054245" w:rsidRDefault="00054245" w:rsidP="00054245">
            <w:pPr>
              <w:rPr>
                <w:rFonts w:ascii="Arial" w:hAnsi="Arial" w:cs="Arial"/>
                <w:sz w:val="22"/>
                <w:szCs w:val="22"/>
                <w:lang w:eastAsia="en-US"/>
              </w:rPr>
            </w:pPr>
          </w:p>
          <w:p w14:paraId="7CD1589B"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Teacher participants will be identified through connection with the young person as either the referrer or staff/teacher within the young person’s school.</w:t>
            </w:r>
          </w:p>
          <w:p w14:paraId="064123D4" w14:textId="77777777" w:rsidR="00054245" w:rsidRPr="00054245" w:rsidRDefault="00054245" w:rsidP="00054245">
            <w:pPr>
              <w:rPr>
                <w:rFonts w:ascii="Arial" w:hAnsi="Arial" w:cs="Arial"/>
                <w:sz w:val="22"/>
                <w:szCs w:val="22"/>
                <w:lang w:eastAsia="en-US"/>
              </w:rPr>
            </w:pPr>
          </w:p>
          <w:p w14:paraId="0C0836B0"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Verbal feedback will be collected throughout the sessions from informal questions being asked to the young people, and any verbal feedback given to the researcher/project worker by parents in conversation or by text message.</w:t>
            </w:r>
          </w:p>
          <w:p w14:paraId="3226BA08" w14:textId="77777777" w:rsidR="00054245" w:rsidRPr="00054245" w:rsidRDefault="00054245" w:rsidP="00054245">
            <w:pPr>
              <w:rPr>
                <w:rFonts w:ascii="Arial" w:hAnsi="Arial" w:cs="Arial"/>
                <w:sz w:val="22"/>
                <w:szCs w:val="22"/>
                <w:lang w:eastAsia="en-US"/>
              </w:rPr>
            </w:pPr>
          </w:p>
          <w:p w14:paraId="12BB924F" w14:textId="77777777" w:rsidR="00054245" w:rsidRPr="00054245" w:rsidRDefault="00054245" w:rsidP="00054245">
            <w:pPr>
              <w:rPr>
                <w:rFonts w:ascii="Arial" w:hAnsi="Arial" w:cs="Arial"/>
                <w:b/>
                <w:sz w:val="22"/>
                <w:szCs w:val="22"/>
                <w:lang w:eastAsia="en-US"/>
              </w:rPr>
            </w:pPr>
            <w:r w:rsidRPr="00054245">
              <w:rPr>
                <w:rFonts w:ascii="Arial" w:hAnsi="Arial" w:cs="Arial"/>
                <w:color w:val="808080"/>
                <w:sz w:val="18"/>
                <w:szCs w:val="18"/>
                <w:lang w:eastAsia="en-US"/>
              </w:rPr>
              <w:t>(this box should expand as you type)</w:t>
            </w:r>
          </w:p>
        </w:tc>
      </w:tr>
      <w:tr w:rsidR="00054245" w:rsidRPr="00054245" w14:paraId="7024CD6F" w14:textId="77777777" w:rsidTr="00054245">
        <w:trPr>
          <w:trHeight w:val="454"/>
        </w:trPr>
        <w:tc>
          <w:tcPr>
            <w:tcW w:w="297" w:type="pct"/>
            <w:shd w:val="clear" w:color="auto" w:fill="F2F2F2"/>
            <w:vAlign w:val="center"/>
          </w:tcPr>
          <w:p w14:paraId="392F89FD" w14:textId="77777777" w:rsidR="00054245" w:rsidRPr="00054245" w:rsidRDefault="00054245" w:rsidP="00054245">
            <w:pPr>
              <w:spacing w:before="120"/>
              <w:rPr>
                <w:rFonts w:ascii="Arial" w:hAnsi="Arial" w:cs="Arial"/>
                <w:bCs/>
                <w:sz w:val="22"/>
                <w:szCs w:val="22"/>
                <w:lang w:eastAsia="en-US"/>
              </w:rPr>
            </w:pPr>
            <w:r w:rsidRPr="00054245">
              <w:rPr>
                <w:rFonts w:ascii="Arial" w:hAnsi="Arial" w:cs="Arial"/>
                <w:sz w:val="20"/>
                <w:szCs w:val="20"/>
                <w:lang w:eastAsia="en-US"/>
              </w:rPr>
              <w:br w:type="page"/>
            </w:r>
          </w:p>
        </w:tc>
        <w:tc>
          <w:tcPr>
            <w:tcW w:w="4703" w:type="pct"/>
            <w:gridSpan w:val="4"/>
            <w:shd w:val="clear" w:color="auto" w:fill="F2F2F2"/>
            <w:vAlign w:val="center"/>
          </w:tcPr>
          <w:p w14:paraId="6FCD8BAB" w14:textId="77777777" w:rsidR="00054245" w:rsidRPr="00054245" w:rsidRDefault="00054245" w:rsidP="00054245">
            <w:pPr>
              <w:spacing w:before="120"/>
              <w:rPr>
                <w:rFonts w:ascii="Arial" w:hAnsi="Arial" w:cs="Arial"/>
                <w:b/>
                <w:sz w:val="22"/>
                <w:szCs w:val="22"/>
                <w:lang w:eastAsia="en-US"/>
              </w:rPr>
            </w:pPr>
            <w:r w:rsidRPr="00054245">
              <w:rPr>
                <w:rFonts w:ascii="Arial" w:hAnsi="Arial" w:cs="Arial"/>
                <w:b/>
                <w:sz w:val="22"/>
                <w:szCs w:val="22"/>
                <w:lang w:eastAsia="en-US"/>
              </w:rPr>
              <w:t>Location of research activity</w:t>
            </w:r>
          </w:p>
          <w:p w14:paraId="3B741A61"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Identify all locations where research activity will take place.</w:t>
            </w:r>
          </w:p>
        </w:tc>
      </w:tr>
      <w:tr w:rsidR="00054245" w:rsidRPr="00054245" w14:paraId="4EAE5323" w14:textId="77777777" w:rsidTr="003F5FFD">
        <w:trPr>
          <w:trHeight w:val="454"/>
        </w:trPr>
        <w:tc>
          <w:tcPr>
            <w:tcW w:w="297" w:type="pct"/>
            <w:vAlign w:val="center"/>
          </w:tcPr>
          <w:p w14:paraId="4EE9FF21" w14:textId="77777777" w:rsidR="00054245" w:rsidRPr="00054245" w:rsidRDefault="00054245" w:rsidP="00054245">
            <w:pPr>
              <w:rPr>
                <w:rFonts w:ascii="Arial" w:hAnsi="Arial" w:cs="Arial"/>
                <w:bCs/>
                <w:sz w:val="22"/>
                <w:szCs w:val="22"/>
                <w:lang w:eastAsia="en-US"/>
              </w:rPr>
            </w:pPr>
            <w:r w:rsidRPr="00054245">
              <w:rPr>
                <w:rFonts w:ascii="Arial" w:hAnsi="Arial" w:cs="Arial"/>
                <w:bCs/>
                <w:sz w:val="22"/>
                <w:szCs w:val="22"/>
                <w:lang w:eastAsia="en-US"/>
              </w:rPr>
              <w:t>8</w:t>
            </w:r>
          </w:p>
        </w:tc>
        <w:tc>
          <w:tcPr>
            <w:tcW w:w="4703" w:type="pct"/>
            <w:gridSpan w:val="4"/>
            <w:vAlign w:val="center"/>
          </w:tcPr>
          <w:p w14:paraId="01ED6CBC"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The Penderi Health Cluster, Swansea:</w:t>
            </w:r>
          </w:p>
          <w:p w14:paraId="0C711050"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Barnardo’s Swansea premises</w:t>
            </w:r>
          </w:p>
          <w:p w14:paraId="688B8063"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Primary and Secondary Schools</w:t>
            </w:r>
          </w:p>
          <w:p w14:paraId="4AC9570E"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Young People’s Homes</w:t>
            </w:r>
          </w:p>
          <w:p w14:paraId="291DA3BB" w14:textId="77777777" w:rsidR="00054245" w:rsidRPr="00054245" w:rsidRDefault="00054245" w:rsidP="00054245">
            <w:pPr>
              <w:rPr>
                <w:rFonts w:ascii="Arial" w:hAnsi="Arial" w:cs="Arial"/>
                <w:sz w:val="22"/>
                <w:szCs w:val="22"/>
                <w:lang w:eastAsia="en-US"/>
              </w:rPr>
            </w:pPr>
          </w:p>
          <w:p w14:paraId="711F0922" w14:textId="77777777" w:rsidR="00054245" w:rsidRPr="00054245" w:rsidRDefault="00054245" w:rsidP="00054245">
            <w:pPr>
              <w:rPr>
                <w:rFonts w:ascii="Arial" w:hAnsi="Arial" w:cs="Arial"/>
                <w:b/>
                <w:sz w:val="22"/>
                <w:szCs w:val="22"/>
                <w:lang w:eastAsia="en-US"/>
              </w:rPr>
            </w:pPr>
            <w:r w:rsidRPr="00054245">
              <w:rPr>
                <w:rFonts w:ascii="Arial" w:hAnsi="Arial" w:cs="Arial"/>
                <w:color w:val="808080"/>
                <w:sz w:val="18"/>
                <w:szCs w:val="18"/>
                <w:lang w:eastAsia="en-US"/>
              </w:rPr>
              <w:t>(this box should expand as you type)</w:t>
            </w:r>
          </w:p>
        </w:tc>
      </w:tr>
      <w:tr w:rsidR="00054245" w:rsidRPr="00054245" w14:paraId="33BDE157" w14:textId="77777777" w:rsidTr="00054245">
        <w:trPr>
          <w:trHeight w:val="454"/>
        </w:trPr>
        <w:tc>
          <w:tcPr>
            <w:tcW w:w="297" w:type="pct"/>
            <w:shd w:val="clear" w:color="auto" w:fill="F2F2F2"/>
            <w:vAlign w:val="center"/>
          </w:tcPr>
          <w:p w14:paraId="10B8543D" w14:textId="77777777" w:rsidR="00054245" w:rsidRPr="00054245" w:rsidRDefault="00054245" w:rsidP="00054245">
            <w:pPr>
              <w:spacing w:before="120"/>
              <w:rPr>
                <w:rFonts w:ascii="Arial" w:hAnsi="Arial" w:cs="Arial"/>
                <w:bCs/>
                <w:sz w:val="22"/>
                <w:szCs w:val="22"/>
                <w:lang w:eastAsia="en-US"/>
              </w:rPr>
            </w:pPr>
          </w:p>
        </w:tc>
        <w:tc>
          <w:tcPr>
            <w:tcW w:w="4703" w:type="pct"/>
            <w:gridSpan w:val="4"/>
            <w:shd w:val="clear" w:color="auto" w:fill="F2F2F2"/>
            <w:vAlign w:val="center"/>
          </w:tcPr>
          <w:p w14:paraId="0A845891" w14:textId="77777777" w:rsidR="00054245" w:rsidRPr="00054245" w:rsidRDefault="00054245" w:rsidP="00054245">
            <w:pPr>
              <w:spacing w:before="120"/>
              <w:rPr>
                <w:rFonts w:ascii="Arial" w:hAnsi="Arial" w:cs="Arial"/>
                <w:b/>
                <w:sz w:val="22"/>
                <w:szCs w:val="22"/>
                <w:lang w:eastAsia="en-US"/>
              </w:rPr>
            </w:pPr>
            <w:r w:rsidRPr="00054245">
              <w:rPr>
                <w:rFonts w:ascii="Arial" w:hAnsi="Arial" w:cs="Arial"/>
                <w:b/>
                <w:sz w:val="22"/>
                <w:szCs w:val="22"/>
                <w:lang w:eastAsia="en-US"/>
              </w:rPr>
              <w:t>Research activity outside of the UK</w:t>
            </w:r>
          </w:p>
          <w:p w14:paraId="12467331"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w:t>
            </w:r>
            <w:r w:rsidRPr="00054245">
              <w:rPr>
                <w:rFonts w:ascii="Arial" w:hAnsi="Arial" w:cs="Arial"/>
                <w:sz w:val="22"/>
                <w:szCs w:val="22"/>
                <w:lang w:eastAsia="en-US"/>
              </w:rPr>
              <w:lastRenderedPageBreak/>
              <w:t xml:space="preserve">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054245">
              <w:rPr>
                <w:rFonts w:ascii="Arial" w:hAnsi="Arial" w:cs="Arial"/>
                <w:sz w:val="22"/>
                <w:szCs w:val="22"/>
                <w:lang w:eastAsia="en-US"/>
              </w:rPr>
              <w:t>particular cultural</w:t>
            </w:r>
            <w:proofErr w:type="gramEnd"/>
            <w:r w:rsidRPr="00054245">
              <w:rPr>
                <w:rFonts w:ascii="Arial" w:hAnsi="Arial" w:cs="Arial"/>
                <w:sz w:val="22"/>
                <w:szCs w:val="22"/>
                <w:lang w:eastAsia="en-US"/>
              </w:rPr>
              <w:t xml:space="preserve"> and/or legal sensitivities or vulnerabilities of participants. If you live in the country where you will do the </w:t>
            </w:r>
            <w:proofErr w:type="gramStart"/>
            <w:r w:rsidRPr="00054245">
              <w:rPr>
                <w:rFonts w:ascii="Arial" w:hAnsi="Arial" w:cs="Arial"/>
                <w:sz w:val="22"/>
                <w:szCs w:val="22"/>
                <w:lang w:eastAsia="en-US"/>
              </w:rPr>
              <w:t>research</w:t>
            </w:r>
            <w:proofErr w:type="gramEnd"/>
            <w:r w:rsidRPr="00054245">
              <w:rPr>
                <w:rFonts w:ascii="Arial" w:hAnsi="Arial" w:cs="Arial"/>
                <w:sz w:val="22"/>
                <w:szCs w:val="22"/>
                <w:lang w:eastAsia="en-US"/>
              </w:rPr>
              <w:t xml:space="preserve"> then please state this.</w:t>
            </w:r>
          </w:p>
        </w:tc>
      </w:tr>
      <w:tr w:rsidR="00054245" w:rsidRPr="00054245" w14:paraId="58AA8A1D" w14:textId="77777777" w:rsidTr="003F5FFD">
        <w:trPr>
          <w:trHeight w:val="454"/>
        </w:trPr>
        <w:tc>
          <w:tcPr>
            <w:tcW w:w="297" w:type="pct"/>
            <w:vAlign w:val="center"/>
          </w:tcPr>
          <w:p w14:paraId="167A8579" w14:textId="77777777" w:rsidR="00054245" w:rsidRPr="00054245" w:rsidRDefault="00054245" w:rsidP="00054245">
            <w:pPr>
              <w:rPr>
                <w:rFonts w:ascii="Arial" w:hAnsi="Arial" w:cs="Arial"/>
                <w:bCs/>
                <w:sz w:val="22"/>
                <w:szCs w:val="22"/>
                <w:lang w:eastAsia="en-US"/>
              </w:rPr>
            </w:pPr>
            <w:r w:rsidRPr="00054245">
              <w:rPr>
                <w:rFonts w:ascii="Arial" w:hAnsi="Arial" w:cs="Arial"/>
                <w:bCs/>
                <w:sz w:val="22"/>
                <w:szCs w:val="22"/>
                <w:lang w:eastAsia="en-US"/>
              </w:rPr>
              <w:lastRenderedPageBreak/>
              <w:t>9</w:t>
            </w:r>
          </w:p>
        </w:tc>
        <w:tc>
          <w:tcPr>
            <w:tcW w:w="4703" w:type="pct"/>
            <w:gridSpan w:val="4"/>
            <w:vAlign w:val="center"/>
          </w:tcPr>
          <w:p w14:paraId="755F35A4" w14:textId="77777777" w:rsidR="00054245" w:rsidRPr="00054245" w:rsidRDefault="00054245" w:rsidP="00054245">
            <w:pPr>
              <w:rPr>
                <w:rFonts w:ascii="Arial" w:hAnsi="Arial" w:cs="Arial"/>
                <w:sz w:val="22"/>
                <w:szCs w:val="22"/>
                <w:lang w:eastAsia="en-US"/>
              </w:rPr>
            </w:pPr>
          </w:p>
          <w:p w14:paraId="6099C7BE" w14:textId="77777777" w:rsidR="00054245" w:rsidRPr="00054245" w:rsidRDefault="00054245" w:rsidP="00054245">
            <w:pPr>
              <w:rPr>
                <w:rFonts w:ascii="Arial" w:hAnsi="Arial" w:cs="Arial"/>
                <w:sz w:val="22"/>
                <w:szCs w:val="22"/>
                <w:lang w:eastAsia="en-US"/>
              </w:rPr>
            </w:pPr>
          </w:p>
          <w:p w14:paraId="0690A4E9" w14:textId="77777777" w:rsidR="00054245" w:rsidRPr="00054245" w:rsidRDefault="00054245" w:rsidP="00054245">
            <w:pPr>
              <w:rPr>
                <w:rFonts w:ascii="Arial" w:hAnsi="Arial" w:cs="Arial"/>
                <w:sz w:val="22"/>
                <w:szCs w:val="22"/>
                <w:lang w:eastAsia="en-US"/>
              </w:rPr>
            </w:pPr>
          </w:p>
          <w:p w14:paraId="76132CCC" w14:textId="77777777" w:rsidR="00054245" w:rsidRPr="00054245" w:rsidRDefault="00054245" w:rsidP="00054245">
            <w:pPr>
              <w:rPr>
                <w:rFonts w:ascii="Arial" w:hAnsi="Arial" w:cs="Arial"/>
                <w:b/>
                <w:i/>
                <w:sz w:val="22"/>
                <w:szCs w:val="22"/>
                <w:lang w:eastAsia="en-US"/>
              </w:rPr>
            </w:pPr>
            <w:r w:rsidRPr="00054245">
              <w:rPr>
                <w:rFonts w:ascii="Arial" w:hAnsi="Arial" w:cs="Arial"/>
                <w:i/>
                <w:color w:val="808080"/>
                <w:sz w:val="18"/>
                <w:szCs w:val="18"/>
                <w:lang w:eastAsia="en-US"/>
              </w:rPr>
              <w:t>(this box should expand as you type)</w:t>
            </w:r>
          </w:p>
        </w:tc>
      </w:tr>
    </w:tbl>
    <w:tbl>
      <w:tblPr>
        <w:tblStyle w:val="TableGrid2"/>
        <w:tblpPr w:leftFromText="180" w:rightFromText="180" w:vertAnchor="text" w:horzAnchor="margin" w:tblpXSpec="center" w:tblpY="176"/>
        <w:tblW w:w="10490" w:type="dxa"/>
        <w:tblLayout w:type="fixed"/>
        <w:tblLook w:val="04A0" w:firstRow="1" w:lastRow="0" w:firstColumn="1" w:lastColumn="0" w:noHBand="0" w:noVBand="1"/>
      </w:tblPr>
      <w:tblGrid>
        <w:gridCol w:w="567"/>
        <w:gridCol w:w="7371"/>
        <w:gridCol w:w="1276"/>
        <w:gridCol w:w="1276"/>
      </w:tblGrid>
      <w:tr w:rsidR="00ED0447" w:rsidRPr="00054245" w14:paraId="114FC0F8" w14:textId="77777777" w:rsidTr="00F86A3F">
        <w:trPr>
          <w:trHeight w:val="383"/>
        </w:trPr>
        <w:tc>
          <w:tcPr>
            <w:tcW w:w="567" w:type="dxa"/>
            <w:vMerge w:val="restart"/>
            <w:shd w:val="clear" w:color="auto" w:fill="F2F2F2"/>
            <w:vAlign w:val="center"/>
          </w:tcPr>
          <w:p w14:paraId="75485348" w14:textId="77777777" w:rsidR="00F86A3F" w:rsidRPr="00054245" w:rsidRDefault="00F86A3F" w:rsidP="00F86A3F">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10</w:t>
            </w:r>
          </w:p>
        </w:tc>
        <w:tc>
          <w:tcPr>
            <w:tcW w:w="7371" w:type="dxa"/>
            <w:vMerge w:val="restart"/>
            <w:shd w:val="clear" w:color="auto" w:fill="F2F2F2"/>
            <w:vAlign w:val="center"/>
          </w:tcPr>
          <w:p w14:paraId="72AFF8EC" w14:textId="77777777" w:rsidR="00F86A3F" w:rsidRPr="00054245" w:rsidRDefault="00F86A3F" w:rsidP="00F86A3F">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 xml:space="preserve">Use of documentation not in the public domain: Are any documents </w:t>
            </w:r>
            <w:r w:rsidRPr="00054245">
              <w:rPr>
                <w:rFonts w:ascii="Arial" w:hAnsi="Arial" w:cs="Arial"/>
                <w:b/>
                <w:sz w:val="22"/>
                <w:szCs w:val="22"/>
                <w:u w:val="single"/>
                <w:lang w:eastAsia="en-US"/>
              </w:rPr>
              <w:t>NOT</w:t>
            </w:r>
            <w:r w:rsidRPr="00054245">
              <w:rPr>
                <w:rFonts w:ascii="Arial" w:hAnsi="Arial" w:cs="Arial"/>
                <w:sz w:val="22"/>
                <w:szCs w:val="22"/>
                <w:lang w:eastAsia="en-US"/>
              </w:rPr>
              <w:t xml:space="preserve"> publicly available? </w:t>
            </w:r>
          </w:p>
          <w:p w14:paraId="63ED7B08" w14:textId="77777777" w:rsidR="00F86A3F" w:rsidRPr="00054245" w:rsidRDefault="00F86A3F" w:rsidP="00F86A3F">
            <w:pPr>
              <w:autoSpaceDE w:val="0"/>
              <w:autoSpaceDN w:val="0"/>
              <w:adjustRightInd w:val="0"/>
              <w:rPr>
                <w:rFonts w:ascii="Arial" w:hAnsi="Arial" w:cs="Arial"/>
                <w:bCs/>
                <w:sz w:val="22"/>
                <w:szCs w:val="22"/>
                <w:lang w:eastAsia="en-US"/>
              </w:rPr>
            </w:pPr>
          </w:p>
        </w:tc>
        <w:tc>
          <w:tcPr>
            <w:tcW w:w="1276" w:type="dxa"/>
            <w:shd w:val="clear" w:color="auto" w:fill="F2F2F2"/>
            <w:vAlign w:val="center"/>
          </w:tcPr>
          <w:p w14:paraId="2895C124" w14:textId="77777777" w:rsidR="00F86A3F" w:rsidRPr="00054245" w:rsidRDefault="00F86A3F" w:rsidP="00F86A3F">
            <w:pPr>
              <w:autoSpaceDE w:val="0"/>
              <w:autoSpaceDN w:val="0"/>
              <w:adjustRightInd w:val="0"/>
              <w:jc w:val="center"/>
              <w:rPr>
                <w:rFonts w:ascii="Arial" w:hAnsi="Arial" w:cs="Arial"/>
                <w:b/>
                <w:sz w:val="22"/>
                <w:szCs w:val="22"/>
                <w:lang w:eastAsia="en-US"/>
              </w:rPr>
            </w:pPr>
            <w:r w:rsidRPr="00054245">
              <w:rPr>
                <w:rFonts w:ascii="Arial" w:hAnsi="Arial" w:cs="Arial"/>
                <w:b/>
                <w:sz w:val="22"/>
                <w:szCs w:val="22"/>
                <w:lang w:eastAsia="en-US"/>
              </w:rPr>
              <w:t>NO</w:t>
            </w:r>
          </w:p>
        </w:tc>
        <w:tc>
          <w:tcPr>
            <w:tcW w:w="1276" w:type="dxa"/>
            <w:shd w:val="clear" w:color="auto" w:fill="D9D9D9"/>
            <w:vAlign w:val="center"/>
          </w:tcPr>
          <w:sdt>
            <w:sdtPr>
              <w:rPr>
                <w:rFonts w:ascii="Arial" w:hAnsi="Arial" w:cs="Arial"/>
                <w:bCs/>
                <w:sz w:val="22"/>
                <w:szCs w:val="22"/>
                <w:lang w:eastAsia="en-US"/>
              </w:rPr>
              <w:id w:val="1420137672"/>
              <w14:checkbox>
                <w14:checked w14:val="0"/>
                <w14:checkedState w14:val="2612" w14:font="MS Gothic"/>
                <w14:uncheckedState w14:val="2610" w14:font="MS Gothic"/>
              </w14:checkbox>
            </w:sdtPr>
            <w:sdtContent>
              <w:p w14:paraId="141F56C0" w14:textId="77777777" w:rsidR="00F86A3F" w:rsidRPr="00054245" w:rsidRDefault="00F86A3F" w:rsidP="00F86A3F">
                <w:pPr>
                  <w:autoSpaceDE w:val="0"/>
                  <w:autoSpaceDN w:val="0"/>
                  <w:adjustRightInd w:val="0"/>
                  <w:jc w:val="center"/>
                  <w:rPr>
                    <w:rFonts w:ascii="Arial" w:hAnsi="Arial" w:cs="Arial"/>
                    <w:bCs/>
                    <w:sz w:val="22"/>
                    <w:szCs w:val="22"/>
                    <w:lang w:eastAsia="en-US"/>
                  </w:rPr>
                </w:pPr>
                <w:r w:rsidRPr="00054245">
                  <w:rPr>
                    <w:rFonts w:ascii="Segoe UI Symbol" w:eastAsia="MS Gothic" w:hAnsi="Segoe UI Symbol" w:cs="Segoe UI Symbol"/>
                    <w:bCs/>
                    <w:sz w:val="22"/>
                    <w:szCs w:val="22"/>
                    <w:lang w:eastAsia="en-US"/>
                  </w:rPr>
                  <w:t>☐</w:t>
                </w:r>
              </w:p>
            </w:sdtContent>
          </w:sdt>
        </w:tc>
      </w:tr>
      <w:tr w:rsidR="00ED0447" w:rsidRPr="00054245" w14:paraId="76112789" w14:textId="77777777" w:rsidTr="00F86A3F">
        <w:trPr>
          <w:trHeight w:val="218"/>
        </w:trPr>
        <w:tc>
          <w:tcPr>
            <w:tcW w:w="567" w:type="dxa"/>
            <w:vMerge/>
            <w:shd w:val="clear" w:color="auto" w:fill="F2F2F2"/>
            <w:vAlign w:val="center"/>
          </w:tcPr>
          <w:p w14:paraId="3BAAACEE" w14:textId="77777777" w:rsidR="00F86A3F" w:rsidRPr="00054245" w:rsidRDefault="00F86A3F" w:rsidP="00F86A3F">
            <w:pPr>
              <w:autoSpaceDE w:val="0"/>
              <w:autoSpaceDN w:val="0"/>
              <w:adjustRightInd w:val="0"/>
              <w:rPr>
                <w:rFonts w:ascii="Arial" w:hAnsi="Arial" w:cs="Arial"/>
                <w:bCs/>
                <w:sz w:val="22"/>
                <w:szCs w:val="22"/>
                <w:lang w:eastAsia="en-US"/>
              </w:rPr>
            </w:pPr>
          </w:p>
        </w:tc>
        <w:tc>
          <w:tcPr>
            <w:tcW w:w="7371" w:type="dxa"/>
            <w:vMerge/>
            <w:shd w:val="clear" w:color="auto" w:fill="F2F2F2"/>
          </w:tcPr>
          <w:p w14:paraId="1DB90134" w14:textId="77777777" w:rsidR="00F86A3F" w:rsidRPr="00054245" w:rsidRDefault="00F86A3F" w:rsidP="00F86A3F">
            <w:pPr>
              <w:autoSpaceDE w:val="0"/>
              <w:autoSpaceDN w:val="0"/>
              <w:adjustRightInd w:val="0"/>
              <w:rPr>
                <w:rFonts w:ascii="Arial" w:hAnsi="Arial" w:cs="Arial"/>
                <w:bCs/>
                <w:sz w:val="22"/>
                <w:szCs w:val="22"/>
                <w:lang w:eastAsia="en-US"/>
              </w:rPr>
            </w:pPr>
          </w:p>
        </w:tc>
        <w:tc>
          <w:tcPr>
            <w:tcW w:w="1276" w:type="dxa"/>
            <w:shd w:val="clear" w:color="auto" w:fill="F2F2F2"/>
            <w:vAlign w:val="center"/>
          </w:tcPr>
          <w:p w14:paraId="5D6FDA17" w14:textId="77777777" w:rsidR="00F86A3F" w:rsidRPr="00054245" w:rsidRDefault="00F86A3F" w:rsidP="00F86A3F">
            <w:pPr>
              <w:autoSpaceDE w:val="0"/>
              <w:autoSpaceDN w:val="0"/>
              <w:adjustRightInd w:val="0"/>
              <w:jc w:val="center"/>
              <w:rPr>
                <w:rFonts w:ascii="Arial" w:hAnsi="Arial" w:cs="Arial"/>
                <w:b/>
                <w:sz w:val="22"/>
                <w:szCs w:val="22"/>
                <w:lang w:eastAsia="en-US"/>
              </w:rPr>
            </w:pPr>
            <w:r w:rsidRPr="00054245">
              <w:rPr>
                <w:rFonts w:ascii="Arial" w:hAnsi="Arial" w:cs="Arial"/>
                <w:b/>
                <w:sz w:val="22"/>
                <w:szCs w:val="22"/>
                <w:lang w:eastAsia="en-US"/>
              </w:rPr>
              <w:t>YES</w:t>
            </w:r>
          </w:p>
        </w:tc>
        <w:tc>
          <w:tcPr>
            <w:tcW w:w="1276" w:type="dxa"/>
            <w:shd w:val="clear" w:color="auto" w:fill="D9D9D9"/>
            <w:vAlign w:val="center"/>
          </w:tcPr>
          <w:p w14:paraId="270E9905" w14:textId="77777777" w:rsidR="00F86A3F" w:rsidRPr="00054245" w:rsidRDefault="00000000" w:rsidP="00F86A3F">
            <w:pPr>
              <w:autoSpaceDE w:val="0"/>
              <w:autoSpaceDN w:val="0"/>
              <w:adjustRightInd w:val="0"/>
              <w:jc w:val="center"/>
              <w:rPr>
                <w:rFonts w:ascii="Arial" w:hAnsi="Arial" w:cs="Arial"/>
                <w:bCs/>
                <w:sz w:val="22"/>
                <w:szCs w:val="22"/>
                <w:lang w:eastAsia="en-US"/>
              </w:rPr>
            </w:pPr>
            <w:sdt>
              <w:sdtPr>
                <w:rPr>
                  <w:rFonts w:ascii="Arial" w:hAnsi="Arial" w:cs="Arial"/>
                  <w:bCs/>
                  <w:sz w:val="22"/>
                  <w:szCs w:val="22"/>
                  <w:lang w:eastAsia="en-US"/>
                </w:rPr>
                <w:id w:val="1644230281"/>
                <w14:checkbox>
                  <w14:checked w14:val="0"/>
                  <w14:checkedState w14:val="2612" w14:font="MS Gothic"/>
                  <w14:uncheckedState w14:val="2610" w14:font="MS Gothic"/>
                </w14:checkbox>
              </w:sdtPr>
              <w:sdtContent>
                <w:r w:rsidR="00F86A3F" w:rsidRPr="00054245">
                  <w:rPr>
                    <w:rFonts w:ascii="Segoe UI Symbol" w:eastAsia="MS Gothic" w:hAnsi="Segoe UI Symbol" w:cs="Segoe UI Symbol"/>
                    <w:bCs/>
                    <w:sz w:val="22"/>
                    <w:szCs w:val="22"/>
                    <w:lang w:eastAsia="en-US"/>
                  </w:rPr>
                  <w:t>☐</w:t>
                </w:r>
              </w:sdtContent>
            </w:sdt>
          </w:p>
        </w:tc>
      </w:tr>
      <w:tr w:rsidR="00F86A3F" w:rsidRPr="00054245" w14:paraId="0053F067" w14:textId="77777777" w:rsidTr="00F86A3F">
        <w:tc>
          <w:tcPr>
            <w:tcW w:w="567" w:type="dxa"/>
            <w:shd w:val="clear" w:color="auto" w:fill="FFFFFF"/>
            <w:vAlign w:val="center"/>
          </w:tcPr>
          <w:p w14:paraId="0B26A0FE" w14:textId="77777777" w:rsidR="00F86A3F" w:rsidRPr="00054245" w:rsidRDefault="00F86A3F" w:rsidP="00F86A3F">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11</w:t>
            </w:r>
          </w:p>
        </w:tc>
        <w:tc>
          <w:tcPr>
            <w:tcW w:w="9923" w:type="dxa"/>
            <w:gridSpan w:val="3"/>
            <w:shd w:val="clear" w:color="auto" w:fill="FFFFFF"/>
          </w:tcPr>
          <w:p w14:paraId="63FAEB3D" w14:textId="77777777" w:rsidR="00F86A3F" w:rsidRPr="00054245" w:rsidRDefault="00F86A3F" w:rsidP="00F86A3F">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If Yes, please provide details here of how you will gain access to specific documentation that is not in the public domain and that this is in accordance with the current data protection law of the country in question and that of England and Wales.</w:t>
            </w:r>
          </w:p>
          <w:p w14:paraId="2C1F817E" w14:textId="77777777" w:rsidR="00F86A3F" w:rsidRPr="00054245" w:rsidRDefault="00F86A3F" w:rsidP="00F86A3F">
            <w:pPr>
              <w:rPr>
                <w:rFonts w:ascii="Arial" w:hAnsi="Arial" w:cs="Arial"/>
                <w:sz w:val="22"/>
                <w:szCs w:val="22"/>
                <w:lang w:eastAsia="en-US"/>
              </w:rPr>
            </w:pPr>
          </w:p>
          <w:p w14:paraId="4FB77BB1" w14:textId="77777777" w:rsidR="00F86A3F" w:rsidRPr="00054245" w:rsidRDefault="00F86A3F" w:rsidP="00F86A3F">
            <w:pPr>
              <w:rPr>
                <w:rFonts w:ascii="Arial" w:hAnsi="Arial" w:cs="Arial"/>
                <w:sz w:val="22"/>
                <w:szCs w:val="22"/>
                <w:lang w:eastAsia="en-US"/>
              </w:rPr>
            </w:pPr>
          </w:p>
          <w:p w14:paraId="4D1102A0" w14:textId="77777777" w:rsidR="00F86A3F" w:rsidRPr="00054245" w:rsidRDefault="00F86A3F" w:rsidP="00F86A3F">
            <w:pPr>
              <w:rPr>
                <w:rFonts w:ascii="Arial" w:hAnsi="Arial" w:cs="Arial"/>
                <w:sz w:val="22"/>
                <w:szCs w:val="22"/>
                <w:lang w:eastAsia="en-US"/>
              </w:rPr>
            </w:pPr>
          </w:p>
          <w:p w14:paraId="209E9F5A" w14:textId="77777777" w:rsidR="00F86A3F" w:rsidRPr="00054245" w:rsidRDefault="00F86A3F" w:rsidP="00F86A3F">
            <w:pPr>
              <w:autoSpaceDE w:val="0"/>
              <w:autoSpaceDN w:val="0"/>
              <w:adjustRightInd w:val="0"/>
              <w:rPr>
                <w:rFonts w:ascii="Arial" w:hAnsi="Arial" w:cs="Arial"/>
                <w:bCs/>
                <w:sz w:val="22"/>
                <w:szCs w:val="22"/>
                <w:lang w:eastAsia="en-US"/>
              </w:rPr>
            </w:pPr>
            <w:r w:rsidRPr="00054245">
              <w:rPr>
                <w:rFonts w:ascii="Arial" w:hAnsi="Arial" w:cs="Arial"/>
                <w:i/>
                <w:sz w:val="18"/>
                <w:szCs w:val="18"/>
                <w:lang w:eastAsia="en-US"/>
              </w:rPr>
              <w:t>(this box should expand as you type)</w:t>
            </w:r>
          </w:p>
        </w:tc>
      </w:tr>
    </w:tbl>
    <w:p w14:paraId="21816C0E" w14:textId="77777777" w:rsidR="00054245" w:rsidRPr="00054245" w:rsidRDefault="00054245" w:rsidP="00054245">
      <w:pPr>
        <w:rPr>
          <w:rFonts w:ascii="Arial" w:hAnsi="Arial" w:cs="Arial"/>
          <w:sz w:val="20"/>
          <w:szCs w:val="20"/>
          <w:lang w:eastAsia="en-US"/>
        </w:rPr>
      </w:pPr>
    </w:p>
    <w:tbl>
      <w:tblPr>
        <w:tblStyle w:val="TableGrid2"/>
        <w:tblpPr w:leftFromText="180" w:rightFromText="180" w:vertAnchor="text" w:horzAnchor="margin" w:tblpXSpec="center" w:tblpY="336"/>
        <w:tblW w:w="10451" w:type="dxa"/>
        <w:tblLook w:val="04A0" w:firstRow="1" w:lastRow="0" w:firstColumn="1" w:lastColumn="0" w:noHBand="0" w:noVBand="1"/>
      </w:tblPr>
      <w:tblGrid>
        <w:gridCol w:w="562"/>
        <w:gridCol w:w="8217"/>
        <w:gridCol w:w="850"/>
        <w:gridCol w:w="822"/>
      </w:tblGrid>
      <w:tr w:rsidR="00F86A3F" w:rsidRPr="00054245" w14:paraId="0220E5FF" w14:textId="77777777" w:rsidTr="00F86A3F">
        <w:tc>
          <w:tcPr>
            <w:tcW w:w="562" w:type="dxa"/>
            <w:shd w:val="clear" w:color="auto" w:fill="F2F2F2"/>
            <w:vAlign w:val="center"/>
          </w:tcPr>
          <w:p w14:paraId="49FF219B" w14:textId="77777777" w:rsidR="00F86A3F" w:rsidRPr="00054245" w:rsidRDefault="00F86A3F" w:rsidP="00F86A3F">
            <w:pPr>
              <w:autoSpaceDE w:val="0"/>
              <w:autoSpaceDN w:val="0"/>
              <w:adjustRightInd w:val="0"/>
              <w:jc w:val="center"/>
              <w:rPr>
                <w:rFonts w:ascii="Arial" w:hAnsi="Arial" w:cs="Arial"/>
                <w:b/>
                <w:sz w:val="22"/>
                <w:szCs w:val="22"/>
                <w:lang w:eastAsia="en-US"/>
              </w:rPr>
            </w:pPr>
          </w:p>
        </w:tc>
        <w:tc>
          <w:tcPr>
            <w:tcW w:w="8217" w:type="dxa"/>
            <w:shd w:val="clear" w:color="auto" w:fill="F2F2F2"/>
          </w:tcPr>
          <w:p w14:paraId="5BB90EE6" w14:textId="77777777" w:rsidR="00F86A3F" w:rsidRPr="00054245" w:rsidRDefault="00F86A3F" w:rsidP="00F86A3F">
            <w:pPr>
              <w:autoSpaceDE w:val="0"/>
              <w:autoSpaceDN w:val="0"/>
              <w:adjustRightInd w:val="0"/>
              <w:jc w:val="both"/>
              <w:rPr>
                <w:rFonts w:ascii="Arial" w:hAnsi="Arial" w:cs="Arial"/>
                <w:b/>
                <w:sz w:val="22"/>
                <w:szCs w:val="22"/>
                <w:lang w:eastAsia="en-US"/>
              </w:rPr>
            </w:pPr>
            <w:r w:rsidRPr="00054245">
              <w:rPr>
                <w:rFonts w:ascii="Arial" w:hAnsi="Arial" w:cs="Arial"/>
                <w:b/>
                <w:sz w:val="22"/>
                <w:szCs w:val="22"/>
                <w:lang w:eastAsia="en-US"/>
              </w:rPr>
              <w:t>Does your research relate to one or more of the seven aims of the Well-being of Future Generations (Wales) Act 2015?</w:t>
            </w:r>
          </w:p>
        </w:tc>
        <w:tc>
          <w:tcPr>
            <w:tcW w:w="850" w:type="dxa"/>
            <w:shd w:val="clear" w:color="auto" w:fill="F2F2F2"/>
          </w:tcPr>
          <w:p w14:paraId="657D745B" w14:textId="77777777" w:rsidR="00F86A3F" w:rsidRPr="00054245" w:rsidRDefault="00F86A3F" w:rsidP="00F86A3F">
            <w:pPr>
              <w:autoSpaceDE w:val="0"/>
              <w:autoSpaceDN w:val="0"/>
              <w:adjustRightInd w:val="0"/>
              <w:jc w:val="center"/>
              <w:rPr>
                <w:rFonts w:ascii="Arial" w:hAnsi="Arial" w:cs="Arial"/>
                <w:b/>
                <w:bCs/>
                <w:sz w:val="22"/>
                <w:szCs w:val="22"/>
                <w:lang w:eastAsia="en-US"/>
              </w:rPr>
            </w:pPr>
          </w:p>
          <w:p w14:paraId="18E5A8FE" w14:textId="77777777" w:rsidR="00F86A3F" w:rsidRPr="00054245" w:rsidRDefault="00F86A3F" w:rsidP="00F86A3F">
            <w:pPr>
              <w:autoSpaceDE w:val="0"/>
              <w:autoSpaceDN w:val="0"/>
              <w:adjustRightInd w:val="0"/>
              <w:jc w:val="center"/>
              <w:rPr>
                <w:rFonts w:ascii="Arial" w:hAnsi="Arial" w:cs="Arial"/>
                <w:b/>
                <w:bCs/>
                <w:sz w:val="22"/>
                <w:szCs w:val="22"/>
                <w:lang w:eastAsia="en-US"/>
              </w:rPr>
            </w:pPr>
            <w:r w:rsidRPr="00054245">
              <w:rPr>
                <w:rFonts w:ascii="Arial" w:hAnsi="Arial" w:cs="Arial"/>
                <w:b/>
                <w:bCs/>
                <w:sz w:val="22"/>
                <w:szCs w:val="22"/>
                <w:lang w:eastAsia="en-US"/>
              </w:rPr>
              <w:t>YES</w:t>
            </w:r>
          </w:p>
        </w:tc>
        <w:tc>
          <w:tcPr>
            <w:tcW w:w="822" w:type="dxa"/>
            <w:shd w:val="clear" w:color="auto" w:fill="F2F2F2"/>
          </w:tcPr>
          <w:p w14:paraId="3D90DB43" w14:textId="77777777" w:rsidR="00F86A3F" w:rsidRPr="00054245" w:rsidRDefault="00F86A3F" w:rsidP="00F86A3F">
            <w:pPr>
              <w:autoSpaceDE w:val="0"/>
              <w:autoSpaceDN w:val="0"/>
              <w:adjustRightInd w:val="0"/>
              <w:jc w:val="center"/>
              <w:rPr>
                <w:rFonts w:ascii="Arial" w:hAnsi="Arial" w:cs="Arial"/>
                <w:b/>
                <w:bCs/>
                <w:sz w:val="22"/>
                <w:szCs w:val="22"/>
                <w:lang w:eastAsia="en-US"/>
              </w:rPr>
            </w:pPr>
          </w:p>
          <w:p w14:paraId="79385BA6" w14:textId="77777777" w:rsidR="00F86A3F" w:rsidRPr="00054245" w:rsidRDefault="00F86A3F" w:rsidP="00F86A3F">
            <w:pPr>
              <w:autoSpaceDE w:val="0"/>
              <w:autoSpaceDN w:val="0"/>
              <w:adjustRightInd w:val="0"/>
              <w:jc w:val="center"/>
              <w:rPr>
                <w:rFonts w:ascii="Arial" w:hAnsi="Arial" w:cs="Arial"/>
                <w:b/>
                <w:bCs/>
                <w:sz w:val="22"/>
                <w:szCs w:val="22"/>
                <w:lang w:eastAsia="en-US"/>
              </w:rPr>
            </w:pPr>
            <w:r w:rsidRPr="00054245">
              <w:rPr>
                <w:rFonts w:ascii="Arial" w:hAnsi="Arial" w:cs="Arial"/>
                <w:b/>
                <w:bCs/>
                <w:sz w:val="22"/>
                <w:szCs w:val="22"/>
                <w:lang w:eastAsia="en-US"/>
              </w:rPr>
              <w:t>NO</w:t>
            </w:r>
          </w:p>
        </w:tc>
      </w:tr>
      <w:tr w:rsidR="00F86A3F" w:rsidRPr="00054245" w14:paraId="25CEF3C0" w14:textId="77777777" w:rsidTr="00F86A3F">
        <w:trPr>
          <w:trHeight w:val="439"/>
        </w:trPr>
        <w:tc>
          <w:tcPr>
            <w:tcW w:w="562" w:type="dxa"/>
            <w:shd w:val="clear" w:color="auto" w:fill="F2F2F2"/>
            <w:vAlign w:val="center"/>
          </w:tcPr>
          <w:p w14:paraId="43241053" w14:textId="77777777" w:rsidR="00F86A3F" w:rsidRPr="00054245" w:rsidRDefault="00F86A3F" w:rsidP="00F86A3F">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12</w:t>
            </w:r>
          </w:p>
        </w:tc>
        <w:tc>
          <w:tcPr>
            <w:tcW w:w="8217" w:type="dxa"/>
            <w:shd w:val="clear" w:color="auto" w:fill="F2F2F2"/>
            <w:vAlign w:val="center"/>
          </w:tcPr>
          <w:p w14:paraId="59930BD5" w14:textId="77777777" w:rsidR="00F86A3F" w:rsidRPr="00054245" w:rsidRDefault="00F86A3F" w:rsidP="00F86A3F">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A prosperous Wales</w:t>
            </w:r>
          </w:p>
        </w:tc>
        <w:tc>
          <w:tcPr>
            <w:tcW w:w="850" w:type="dxa"/>
            <w:shd w:val="clear" w:color="auto" w:fill="BFBFBF"/>
            <w:vAlign w:val="center"/>
          </w:tcPr>
          <w:sdt>
            <w:sdtPr>
              <w:rPr>
                <w:rFonts w:ascii="Arial" w:hAnsi="Arial" w:cs="Arial"/>
                <w:sz w:val="22"/>
                <w:szCs w:val="22"/>
                <w:lang w:eastAsia="en-US"/>
              </w:rPr>
              <w:id w:val="-632097398"/>
              <w14:checkbox>
                <w14:checked w14:val="0"/>
                <w14:checkedState w14:val="2612" w14:font="MS Gothic"/>
                <w14:uncheckedState w14:val="2610" w14:font="MS Gothic"/>
              </w14:checkbox>
            </w:sdtPr>
            <w:sdtContent>
              <w:p w14:paraId="7939C663" w14:textId="77777777" w:rsidR="00F86A3F" w:rsidRPr="00054245" w:rsidRDefault="00F86A3F" w:rsidP="00F86A3F">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708457993"/>
              <w14:checkbox>
                <w14:checked w14:val="1"/>
                <w14:checkedState w14:val="2612" w14:font="MS Gothic"/>
                <w14:uncheckedState w14:val="2610" w14:font="MS Gothic"/>
              </w14:checkbox>
            </w:sdtPr>
            <w:sdtContent>
              <w:p w14:paraId="387CC644" w14:textId="77777777" w:rsidR="00F86A3F" w:rsidRPr="00054245" w:rsidRDefault="00F86A3F" w:rsidP="00F86A3F">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F86A3F" w:rsidRPr="00054245" w14:paraId="7C6767AC" w14:textId="77777777" w:rsidTr="00F86A3F">
        <w:trPr>
          <w:trHeight w:val="403"/>
        </w:trPr>
        <w:tc>
          <w:tcPr>
            <w:tcW w:w="562" w:type="dxa"/>
            <w:shd w:val="clear" w:color="auto" w:fill="F2F2F2"/>
            <w:vAlign w:val="center"/>
          </w:tcPr>
          <w:p w14:paraId="0F69C673" w14:textId="77777777" w:rsidR="00F86A3F" w:rsidRPr="00054245" w:rsidRDefault="00F86A3F" w:rsidP="00F86A3F">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13</w:t>
            </w:r>
          </w:p>
        </w:tc>
        <w:tc>
          <w:tcPr>
            <w:tcW w:w="8217" w:type="dxa"/>
            <w:shd w:val="clear" w:color="auto" w:fill="F2F2F2"/>
            <w:vAlign w:val="center"/>
          </w:tcPr>
          <w:p w14:paraId="67EED802" w14:textId="77777777" w:rsidR="00F86A3F" w:rsidRPr="00054245" w:rsidRDefault="00F86A3F" w:rsidP="00F86A3F">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A resilient Wales</w:t>
            </w:r>
          </w:p>
        </w:tc>
        <w:tc>
          <w:tcPr>
            <w:tcW w:w="850" w:type="dxa"/>
            <w:shd w:val="clear" w:color="auto" w:fill="BFBFBF"/>
            <w:vAlign w:val="center"/>
          </w:tcPr>
          <w:sdt>
            <w:sdtPr>
              <w:rPr>
                <w:rFonts w:ascii="Arial" w:hAnsi="Arial" w:cs="Arial"/>
                <w:sz w:val="22"/>
                <w:szCs w:val="22"/>
                <w:lang w:eastAsia="en-US"/>
              </w:rPr>
              <w:id w:val="1480881551"/>
              <w14:checkbox>
                <w14:checked w14:val="0"/>
                <w14:checkedState w14:val="2612" w14:font="MS Gothic"/>
                <w14:uncheckedState w14:val="2610" w14:font="MS Gothic"/>
              </w14:checkbox>
            </w:sdtPr>
            <w:sdtContent>
              <w:p w14:paraId="50E1A156" w14:textId="77777777" w:rsidR="00F86A3F" w:rsidRPr="00054245" w:rsidRDefault="00F86A3F" w:rsidP="00F86A3F">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456593832"/>
              <w14:checkbox>
                <w14:checked w14:val="1"/>
                <w14:checkedState w14:val="2612" w14:font="MS Gothic"/>
                <w14:uncheckedState w14:val="2610" w14:font="MS Gothic"/>
              </w14:checkbox>
            </w:sdtPr>
            <w:sdtContent>
              <w:p w14:paraId="7AF74D8F" w14:textId="77777777" w:rsidR="00F86A3F" w:rsidRPr="00054245" w:rsidRDefault="00F86A3F" w:rsidP="00F86A3F">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F86A3F" w:rsidRPr="00054245" w14:paraId="07B2EB66" w14:textId="77777777" w:rsidTr="00F86A3F">
        <w:trPr>
          <w:trHeight w:val="439"/>
        </w:trPr>
        <w:tc>
          <w:tcPr>
            <w:tcW w:w="562" w:type="dxa"/>
            <w:shd w:val="clear" w:color="auto" w:fill="F2F2F2"/>
            <w:vAlign w:val="center"/>
          </w:tcPr>
          <w:p w14:paraId="26013416" w14:textId="77777777" w:rsidR="00F86A3F" w:rsidRPr="00054245" w:rsidRDefault="00F86A3F" w:rsidP="00F86A3F">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14</w:t>
            </w:r>
          </w:p>
        </w:tc>
        <w:tc>
          <w:tcPr>
            <w:tcW w:w="8217" w:type="dxa"/>
            <w:shd w:val="clear" w:color="auto" w:fill="F2F2F2"/>
            <w:vAlign w:val="center"/>
          </w:tcPr>
          <w:p w14:paraId="1737FA8C" w14:textId="77777777" w:rsidR="00F86A3F" w:rsidRPr="00054245" w:rsidRDefault="00F86A3F" w:rsidP="00F86A3F">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A healthier Wales</w:t>
            </w:r>
          </w:p>
        </w:tc>
        <w:tc>
          <w:tcPr>
            <w:tcW w:w="850" w:type="dxa"/>
            <w:shd w:val="clear" w:color="auto" w:fill="BFBFBF"/>
            <w:vAlign w:val="center"/>
          </w:tcPr>
          <w:sdt>
            <w:sdtPr>
              <w:rPr>
                <w:rFonts w:ascii="Arial" w:hAnsi="Arial" w:cs="Arial"/>
                <w:sz w:val="22"/>
                <w:szCs w:val="22"/>
                <w:lang w:eastAsia="en-US"/>
              </w:rPr>
              <w:id w:val="940100198"/>
              <w14:checkbox>
                <w14:checked w14:val="1"/>
                <w14:checkedState w14:val="2612" w14:font="MS Gothic"/>
                <w14:uncheckedState w14:val="2610" w14:font="MS Gothic"/>
              </w14:checkbox>
            </w:sdtPr>
            <w:sdtContent>
              <w:p w14:paraId="59939C6F" w14:textId="77777777" w:rsidR="00F86A3F" w:rsidRPr="00054245" w:rsidRDefault="00F86A3F" w:rsidP="00F86A3F">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86722509"/>
              <w14:checkbox>
                <w14:checked w14:val="0"/>
                <w14:checkedState w14:val="2612" w14:font="MS Gothic"/>
                <w14:uncheckedState w14:val="2610" w14:font="MS Gothic"/>
              </w14:checkbox>
            </w:sdtPr>
            <w:sdtContent>
              <w:p w14:paraId="0EE5246C" w14:textId="77777777" w:rsidR="00F86A3F" w:rsidRPr="00054245" w:rsidRDefault="00F86A3F" w:rsidP="00F86A3F">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r>
      <w:tr w:rsidR="00F86A3F" w:rsidRPr="00054245" w14:paraId="79276067" w14:textId="77777777" w:rsidTr="00F86A3F">
        <w:trPr>
          <w:trHeight w:val="403"/>
        </w:trPr>
        <w:tc>
          <w:tcPr>
            <w:tcW w:w="562" w:type="dxa"/>
            <w:shd w:val="clear" w:color="auto" w:fill="F2F2F2"/>
            <w:vAlign w:val="center"/>
          </w:tcPr>
          <w:p w14:paraId="75FD6950" w14:textId="77777777" w:rsidR="00F86A3F" w:rsidRPr="00054245" w:rsidRDefault="00F86A3F" w:rsidP="00F86A3F">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15</w:t>
            </w:r>
          </w:p>
        </w:tc>
        <w:tc>
          <w:tcPr>
            <w:tcW w:w="8217" w:type="dxa"/>
            <w:shd w:val="clear" w:color="auto" w:fill="F2F2F2"/>
            <w:vAlign w:val="center"/>
          </w:tcPr>
          <w:p w14:paraId="15BE2A49" w14:textId="77777777" w:rsidR="00F86A3F" w:rsidRPr="00054245" w:rsidRDefault="00F86A3F" w:rsidP="00F86A3F">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A more equal Wales</w:t>
            </w:r>
          </w:p>
        </w:tc>
        <w:tc>
          <w:tcPr>
            <w:tcW w:w="850" w:type="dxa"/>
            <w:shd w:val="clear" w:color="auto" w:fill="BFBFBF"/>
            <w:vAlign w:val="center"/>
          </w:tcPr>
          <w:sdt>
            <w:sdtPr>
              <w:rPr>
                <w:rFonts w:ascii="Arial" w:hAnsi="Arial" w:cs="Arial"/>
                <w:sz w:val="22"/>
                <w:szCs w:val="22"/>
                <w:lang w:eastAsia="en-US"/>
              </w:rPr>
              <w:id w:val="-1932964474"/>
              <w14:checkbox>
                <w14:checked w14:val="1"/>
                <w14:checkedState w14:val="2612" w14:font="MS Gothic"/>
                <w14:uncheckedState w14:val="2610" w14:font="MS Gothic"/>
              </w14:checkbox>
            </w:sdtPr>
            <w:sdtContent>
              <w:p w14:paraId="3B68EEB0" w14:textId="77777777" w:rsidR="00F86A3F" w:rsidRPr="00054245" w:rsidRDefault="00F86A3F" w:rsidP="00F86A3F">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580253283"/>
              <w14:checkbox>
                <w14:checked w14:val="0"/>
                <w14:checkedState w14:val="2612" w14:font="MS Gothic"/>
                <w14:uncheckedState w14:val="2610" w14:font="MS Gothic"/>
              </w14:checkbox>
            </w:sdtPr>
            <w:sdtContent>
              <w:p w14:paraId="4399AA4F" w14:textId="77777777" w:rsidR="00F86A3F" w:rsidRPr="00054245" w:rsidRDefault="00F86A3F" w:rsidP="00F86A3F">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r>
      <w:tr w:rsidR="00F86A3F" w:rsidRPr="00054245" w14:paraId="6068612A" w14:textId="77777777" w:rsidTr="00F86A3F">
        <w:trPr>
          <w:trHeight w:val="403"/>
        </w:trPr>
        <w:tc>
          <w:tcPr>
            <w:tcW w:w="562" w:type="dxa"/>
            <w:shd w:val="clear" w:color="auto" w:fill="F2F2F2"/>
            <w:vAlign w:val="center"/>
          </w:tcPr>
          <w:p w14:paraId="76AA4919" w14:textId="77777777" w:rsidR="00F86A3F" w:rsidRPr="00054245" w:rsidRDefault="00F86A3F" w:rsidP="00F86A3F">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16</w:t>
            </w:r>
          </w:p>
        </w:tc>
        <w:tc>
          <w:tcPr>
            <w:tcW w:w="8217" w:type="dxa"/>
            <w:shd w:val="clear" w:color="auto" w:fill="F2F2F2"/>
            <w:vAlign w:val="center"/>
          </w:tcPr>
          <w:p w14:paraId="7DC343AE" w14:textId="77777777" w:rsidR="00F86A3F" w:rsidRPr="00054245" w:rsidRDefault="00F86A3F" w:rsidP="00F86A3F">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A Wales of cohesive communities</w:t>
            </w:r>
          </w:p>
        </w:tc>
        <w:tc>
          <w:tcPr>
            <w:tcW w:w="850" w:type="dxa"/>
            <w:shd w:val="clear" w:color="auto" w:fill="BFBFBF"/>
            <w:vAlign w:val="center"/>
          </w:tcPr>
          <w:sdt>
            <w:sdtPr>
              <w:rPr>
                <w:rFonts w:ascii="Arial" w:hAnsi="Arial" w:cs="Arial"/>
                <w:sz w:val="22"/>
                <w:szCs w:val="22"/>
                <w:lang w:eastAsia="en-US"/>
              </w:rPr>
              <w:id w:val="68085425"/>
              <w14:checkbox>
                <w14:checked w14:val="1"/>
                <w14:checkedState w14:val="2612" w14:font="MS Gothic"/>
                <w14:uncheckedState w14:val="2610" w14:font="MS Gothic"/>
              </w14:checkbox>
            </w:sdtPr>
            <w:sdtContent>
              <w:p w14:paraId="4708774D" w14:textId="77777777" w:rsidR="00F86A3F" w:rsidRPr="00054245" w:rsidRDefault="00F86A3F" w:rsidP="00F86A3F">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960721522"/>
              <w14:checkbox>
                <w14:checked w14:val="0"/>
                <w14:checkedState w14:val="2612" w14:font="MS Gothic"/>
                <w14:uncheckedState w14:val="2610" w14:font="MS Gothic"/>
              </w14:checkbox>
            </w:sdtPr>
            <w:sdtContent>
              <w:p w14:paraId="2AD5A003" w14:textId="77777777" w:rsidR="00F86A3F" w:rsidRPr="00054245" w:rsidRDefault="00F86A3F" w:rsidP="00F86A3F">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r>
      <w:tr w:rsidR="00F86A3F" w:rsidRPr="00054245" w14:paraId="5F148D07" w14:textId="77777777" w:rsidTr="00F86A3F">
        <w:trPr>
          <w:trHeight w:val="439"/>
        </w:trPr>
        <w:tc>
          <w:tcPr>
            <w:tcW w:w="562" w:type="dxa"/>
            <w:shd w:val="clear" w:color="auto" w:fill="F2F2F2"/>
            <w:vAlign w:val="center"/>
          </w:tcPr>
          <w:p w14:paraId="1F646C70" w14:textId="77777777" w:rsidR="00F86A3F" w:rsidRPr="00054245" w:rsidRDefault="00F86A3F" w:rsidP="00F86A3F">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17</w:t>
            </w:r>
          </w:p>
        </w:tc>
        <w:tc>
          <w:tcPr>
            <w:tcW w:w="8217" w:type="dxa"/>
            <w:shd w:val="clear" w:color="auto" w:fill="F2F2F2"/>
            <w:vAlign w:val="center"/>
          </w:tcPr>
          <w:p w14:paraId="6AA0D8E8" w14:textId="77777777" w:rsidR="00F86A3F" w:rsidRPr="00054245" w:rsidRDefault="00F86A3F" w:rsidP="00F86A3F">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A Wales of vibrant culture and thriving Welsh language</w:t>
            </w:r>
          </w:p>
        </w:tc>
        <w:tc>
          <w:tcPr>
            <w:tcW w:w="850" w:type="dxa"/>
            <w:shd w:val="clear" w:color="auto" w:fill="BFBFBF"/>
            <w:vAlign w:val="center"/>
          </w:tcPr>
          <w:sdt>
            <w:sdtPr>
              <w:rPr>
                <w:rFonts w:ascii="Arial" w:hAnsi="Arial" w:cs="Arial"/>
                <w:sz w:val="22"/>
                <w:szCs w:val="22"/>
                <w:lang w:eastAsia="en-US"/>
              </w:rPr>
              <w:id w:val="-1823267970"/>
              <w14:checkbox>
                <w14:checked w14:val="0"/>
                <w14:checkedState w14:val="2612" w14:font="MS Gothic"/>
                <w14:uncheckedState w14:val="2610" w14:font="MS Gothic"/>
              </w14:checkbox>
            </w:sdtPr>
            <w:sdtContent>
              <w:p w14:paraId="37AE1C6A" w14:textId="77777777" w:rsidR="00F86A3F" w:rsidRPr="00054245" w:rsidRDefault="00F86A3F" w:rsidP="00F86A3F">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412095767"/>
              <w14:checkbox>
                <w14:checked w14:val="1"/>
                <w14:checkedState w14:val="2612" w14:font="MS Gothic"/>
                <w14:uncheckedState w14:val="2610" w14:font="MS Gothic"/>
              </w14:checkbox>
            </w:sdtPr>
            <w:sdtContent>
              <w:p w14:paraId="2D84EA12" w14:textId="77777777" w:rsidR="00F86A3F" w:rsidRPr="00054245" w:rsidRDefault="00F86A3F" w:rsidP="00F86A3F">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F86A3F" w:rsidRPr="00054245" w14:paraId="4BB04C90" w14:textId="77777777" w:rsidTr="00F86A3F">
        <w:trPr>
          <w:trHeight w:val="403"/>
        </w:trPr>
        <w:tc>
          <w:tcPr>
            <w:tcW w:w="562" w:type="dxa"/>
            <w:shd w:val="clear" w:color="auto" w:fill="F2F2F2"/>
            <w:vAlign w:val="center"/>
          </w:tcPr>
          <w:p w14:paraId="3273333D" w14:textId="77777777" w:rsidR="00F86A3F" w:rsidRPr="00054245" w:rsidRDefault="00F86A3F" w:rsidP="00F86A3F">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18</w:t>
            </w:r>
          </w:p>
        </w:tc>
        <w:tc>
          <w:tcPr>
            <w:tcW w:w="8217" w:type="dxa"/>
            <w:shd w:val="clear" w:color="auto" w:fill="F2F2F2"/>
            <w:vAlign w:val="center"/>
          </w:tcPr>
          <w:p w14:paraId="08818201" w14:textId="77777777" w:rsidR="00F86A3F" w:rsidRPr="00054245" w:rsidRDefault="00F86A3F" w:rsidP="00F86A3F">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A globally responsible Wales</w:t>
            </w:r>
          </w:p>
        </w:tc>
        <w:tc>
          <w:tcPr>
            <w:tcW w:w="850" w:type="dxa"/>
            <w:shd w:val="clear" w:color="auto" w:fill="BFBFBF"/>
            <w:vAlign w:val="center"/>
          </w:tcPr>
          <w:sdt>
            <w:sdtPr>
              <w:rPr>
                <w:rFonts w:ascii="Arial" w:hAnsi="Arial" w:cs="Arial"/>
                <w:sz w:val="22"/>
                <w:szCs w:val="22"/>
                <w:lang w:eastAsia="en-US"/>
              </w:rPr>
              <w:id w:val="1462462810"/>
              <w14:checkbox>
                <w14:checked w14:val="1"/>
                <w14:checkedState w14:val="2612" w14:font="MS Gothic"/>
                <w14:uncheckedState w14:val="2610" w14:font="MS Gothic"/>
              </w14:checkbox>
            </w:sdtPr>
            <w:sdtContent>
              <w:p w14:paraId="6B6527D8" w14:textId="77777777" w:rsidR="00F86A3F" w:rsidRPr="00054245" w:rsidRDefault="00F86A3F" w:rsidP="00F86A3F">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53513755"/>
              <w14:checkbox>
                <w14:checked w14:val="0"/>
                <w14:checkedState w14:val="2612" w14:font="MS Gothic"/>
                <w14:uncheckedState w14:val="2610" w14:font="MS Gothic"/>
              </w14:checkbox>
            </w:sdtPr>
            <w:sdtContent>
              <w:p w14:paraId="22B66E40" w14:textId="77777777" w:rsidR="00F86A3F" w:rsidRPr="00054245" w:rsidRDefault="00F86A3F" w:rsidP="00F86A3F">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F86A3F" w:rsidRPr="00054245" w14:paraId="1D974F46" w14:textId="77777777" w:rsidTr="00F86A3F">
        <w:trPr>
          <w:trHeight w:val="403"/>
        </w:trPr>
        <w:tc>
          <w:tcPr>
            <w:tcW w:w="562" w:type="dxa"/>
            <w:shd w:val="clear" w:color="auto" w:fill="F2F2F2"/>
            <w:vAlign w:val="center"/>
          </w:tcPr>
          <w:p w14:paraId="45761CCF" w14:textId="77777777" w:rsidR="00F86A3F" w:rsidRPr="00054245" w:rsidRDefault="00F86A3F" w:rsidP="00F86A3F">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19</w:t>
            </w:r>
          </w:p>
        </w:tc>
        <w:tc>
          <w:tcPr>
            <w:tcW w:w="9889" w:type="dxa"/>
            <w:gridSpan w:val="3"/>
            <w:shd w:val="clear" w:color="auto" w:fill="F2F2F2"/>
            <w:vAlign w:val="center"/>
          </w:tcPr>
          <w:p w14:paraId="5F3C0BA3" w14:textId="77777777" w:rsidR="00F86A3F" w:rsidRPr="00054245" w:rsidRDefault="00F86A3F" w:rsidP="00F86A3F">
            <w:pPr>
              <w:autoSpaceDE w:val="0"/>
              <w:autoSpaceDN w:val="0"/>
              <w:adjustRightInd w:val="0"/>
              <w:rPr>
                <w:rFonts w:ascii="Arial" w:hAnsi="Arial" w:cs="Arial"/>
                <w:bCs/>
                <w:sz w:val="22"/>
                <w:szCs w:val="22"/>
                <w:lang w:eastAsia="en-US"/>
              </w:rPr>
            </w:pPr>
            <w:r w:rsidRPr="00054245">
              <w:rPr>
                <w:rFonts w:ascii="Arial" w:hAnsi="Arial" w:cs="Arial"/>
                <w:sz w:val="22"/>
                <w:szCs w:val="22"/>
                <w:lang w:eastAsia="en-US"/>
              </w:rPr>
              <w:t>If YES to any of the above, please give details:</w:t>
            </w:r>
          </w:p>
        </w:tc>
      </w:tr>
      <w:tr w:rsidR="00F86A3F" w:rsidRPr="00054245" w14:paraId="4B8233F7" w14:textId="77777777" w:rsidTr="00F86A3F">
        <w:trPr>
          <w:trHeight w:val="403"/>
        </w:trPr>
        <w:tc>
          <w:tcPr>
            <w:tcW w:w="562" w:type="dxa"/>
            <w:vAlign w:val="center"/>
          </w:tcPr>
          <w:p w14:paraId="50C8E8DA" w14:textId="77777777" w:rsidR="00F86A3F" w:rsidRPr="00054245" w:rsidRDefault="00F86A3F" w:rsidP="00F86A3F">
            <w:pPr>
              <w:autoSpaceDE w:val="0"/>
              <w:autoSpaceDN w:val="0"/>
              <w:adjustRightInd w:val="0"/>
              <w:jc w:val="center"/>
              <w:rPr>
                <w:rFonts w:ascii="Arial" w:hAnsi="Arial" w:cs="Arial"/>
                <w:sz w:val="22"/>
                <w:szCs w:val="22"/>
                <w:lang w:eastAsia="en-US"/>
              </w:rPr>
            </w:pPr>
          </w:p>
        </w:tc>
        <w:tc>
          <w:tcPr>
            <w:tcW w:w="9889" w:type="dxa"/>
            <w:gridSpan w:val="3"/>
            <w:shd w:val="clear" w:color="auto" w:fill="auto"/>
            <w:vAlign w:val="center"/>
          </w:tcPr>
          <w:p w14:paraId="4699C46B" w14:textId="77777777" w:rsidR="00F86A3F" w:rsidRPr="00054245" w:rsidRDefault="00F86A3F" w:rsidP="00F86A3F">
            <w:pPr>
              <w:rPr>
                <w:rFonts w:ascii="Arial" w:hAnsi="Arial" w:cs="Arial"/>
                <w:sz w:val="22"/>
                <w:szCs w:val="22"/>
                <w:lang w:eastAsia="en-US"/>
              </w:rPr>
            </w:pPr>
          </w:p>
          <w:p w14:paraId="141112D1" w14:textId="77777777" w:rsidR="00F86A3F" w:rsidRPr="00054245" w:rsidRDefault="00F86A3F" w:rsidP="00F86A3F">
            <w:pPr>
              <w:rPr>
                <w:rFonts w:ascii="Arial" w:hAnsi="Arial" w:cs="Arial"/>
                <w:sz w:val="22"/>
                <w:szCs w:val="22"/>
                <w:lang w:eastAsia="en-US"/>
              </w:rPr>
            </w:pPr>
            <w:r w:rsidRPr="00054245">
              <w:rPr>
                <w:rFonts w:ascii="Arial" w:hAnsi="Arial" w:cs="Arial"/>
                <w:sz w:val="22"/>
                <w:szCs w:val="22"/>
                <w:lang w:eastAsia="en-US"/>
              </w:rPr>
              <w:t xml:space="preserve">This research project embodies the sustainable development and wellbeing objectives of this act by supporting the future generations of Wales. This will contribute to the improvement of the wellbeing of those within the lower socio-economic disadvantaged communities of Swansea, Wales. </w:t>
            </w:r>
          </w:p>
          <w:p w14:paraId="6E0B9C83" w14:textId="77777777" w:rsidR="00F86A3F" w:rsidRPr="00054245" w:rsidRDefault="00F86A3F" w:rsidP="00F86A3F">
            <w:pPr>
              <w:rPr>
                <w:rFonts w:ascii="Arial" w:hAnsi="Arial" w:cs="Arial"/>
                <w:sz w:val="22"/>
                <w:szCs w:val="22"/>
                <w:lang w:eastAsia="en-US"/>
              </w:rPr>
            </w:pPr>
            <w:r w:rsidRPr="00054245">
              <w:rPr>
                <w:rFonts w:ascii="Arial" w:hAnsi="Arial" w:cs="Arial"/>
                <w:sz w:val="22"/>
                <w:szCs w:val="22"/>
                <w:lang w:eastAsia="en-US"/>
              </w:rPr>
              <w:t xml:space="preserve">The collaboration of Barnardo’s Cymru and NHS Penderi Health Cluster emphasises the social wellbeing health needs of the community. Further collaboration of the Penderi Wellbeing Service with the Primary and Secondary schools and further signposting onto other services available to the young people and their families helps provide long-term support of mental health and wellbeing, equipping the young people with the skills they will need for a prosperous future. This research will contribute to a more equal society that celebrates diversity and contributes to a more globally responsible Wales while having a positive influence on the social, economic and cultural well-being of our global citizens and future decision makers. </w:t>
            </w:r>
          </w:p>
          <w:p w14:paraId="4E803D75" w14:textId="77777777" w:rsidR="00F86A3F" w:rsidRPr="00054245" w:rsidRDefault="00F86A3F" w:rsidP="00F86A3F">
            <w:pPr>
              <w:rPr>
                <w:rFonts w:ascii="Arial" w:hAnsi="Arial" w:cs="Arial"/>
                <w:sz w:val="22"/>
                <w:szCs w:val="22"/>
                <w:lang w:eastAsia="en-US"/>
              </w:rPr>
            </w:pPr>
          </w:p>
          <w:p w14:paraId="28C292B0" w14:textId="77777777" w:rsidR="00F86A3F" w:rsidRPr="00054245" w:rsidRDefault="00F86A3F" w:rsidP="00F86A3F">
            <w:pPr>
              <w:autoSpaceDE w:val="0"/>
              <w:autoSpaceDN w:val="0"/>
              <w:adjustRightInd w:val="0"/>
              <w:rPr>
                <w:rFonts w:ascii="Arial" w:hAnsi="Arial" w:cs="Arial"/>
                <w:b/>
                <w:bCs/>
                <w:sz w:val="22"/>
                <w:szCs w:val="22"/>
                <w:lang w:eastAsia="en-US"/>
              </w:rPr>
            </w:pPr>
            <w:r w:rsidRPr="00054245">
              <w:rPr>
                <w:rFonts w:ascii="Arial" w:hAnsi="Arial" w:cs="Arial"/>
                <w:color w:val="808080"/>
                <w:sz w:val="22"/>
                <w:szCs w:val="22"/>
                <w:lang w:eastAsia="en-US"/>
              </w:rPr>
              <w:t>(this box should expand as you type)</w:t>
            </w:r>
          </w:p>
        </w:tc>
      </w:tr>
      <w:tr w:rsidR="00F86A3F" w:rsidRPr="00054245" w14:paraId="0DCAEBB5" w14:textId="77777777" w:rsidTr="00F86A3F">
        <w:trPr>
          <w:trHeight w:val="403"/>
        </w:trPr>
        <w:tc>
          <w:tcPr>
            <w:tcW w:w="562" w:type="dxa"/>
            <w:vAlign w:val="center"/>
          </w:tcPr>
          <w:p w14:paraId="5D107640" w14:textId="77777777" w:rsidR="00F86A3F" w:rsidRPr="00054245" w:rsidRDefault="00F86A3F" w:rsidP="00F86A3F">
            <w:pPr>
              <w:autoSpaceDE w:val="0"/>
              <w:autoSpaceDN w:val="0"/>
              <w:adjustRightInd w:val="0"/>
              <w:jc w:val="center"/>
              <w:rPr>
                <w:rFonts w:ascii="Arial" w:hAnsi="Arial" w:cs="Arial"/>
                <w:sz w:val="22"/>
                <w:szCs w:val="22"/>
                <w:lang w:eastAsia="en-US"/>
              </w:rPr>
            </w:pPr>
          </w:p>
        </w:tc>
        <w:tc>
          <w:tcPr>
            <w:tcW w:w="9889" w:type="dxa"/>
            <w:gridSpan w:val="3"/>
            <w:shd w:val="clear" w:color="auto" w:fill="auto"/>
            <w:vAlign w:val="center"/>
          </w:tcPr>
          <w:p w14:paraId="5B956830" w14:textId="77777777" w:rsidR="00F86A3F" w:rsidRPr="00054245" w:rsidRDefault="00F86A3F" w:rsidP="00F86A3F">
            <w:pPr>
              <w:rPr>
                <w:rFonts w:ascii="Arial" w:hAnsi="Arial" w:cs="Arial"/>
                <w:sz w:val="20"/>
                <w:szCs w:val="20"/>
                <w:lang w:eastAsia="en-US"/>
              </w:rPr>
            </w:pPr>
          </w:p>
        </w:tc>
      </w:tr>
    </w:tbl>
    <w:p w14:paraId="4B70DF2C" w14:textId="77777777" w:rsidR="00054245" w:rsidRPr="00054245" w:rsidRDefault="00054245" w:rsidP="00054245">
      <w:pPr>
        <w:autoSpaceDE w:val="0"/>
        <w:autoSpaceDN w:val="0"/>
        <w:adjustRightInd w:val="0"/>
        <w:spacing w:after="240"/>
        <w:jc w:val="both"/>
        <w:rPr>
          <w:rFonts w:ascii="Arial" w:hAnsi="Arial" w:cs="Arial"/>
          <w:b/>
          <w:sz w:val="22"/>
          <w:szCs w:val="22"/>
          <w:lang w:eastAsia="en-US"/>
        </w:rPr>
      </w:pPr>
    </w:p>
    <w:p w14:paraId="0B67372B" w14:textId="77777777" w:rsidR="00054245" w:rsidRPr="00054245" w:rsidRDefault="00054245" w:rsidP="00054245">
      <w:pPr>
        <w:autoSpaceDE w:val="0"/>
        <w:autoSpaceDN w:val="0"/>
        <w:adjustRightInd w:val="0"/>
        <w:spacing w:after="240"/>
        <w:jc w:val="both"/>
        <w:rPr>
          <w:rFonts w:ascii="Arial" w:hAnsi="Arial" w:cs="Arial"/>
          <w:b/>
          <w:sz w:val="22"/>
          <w:szCs w:val="22"/>
          <w:lang w:eastAsia="en-US"/>
        </w:rPr>
      </w:pPr>
    </w:p>
    <w:p w14:paraId="11BC365B" w14:textId="77777777" w:rsidR="00054245" w:rsidRPr="00054245" w:rsidRDefault="00054245" w:rsidP="00054245">
      <w:pPr>
        <w:spacing w:after="240"/>
        <w:rPr>
          <w:rFonts w:ascii="Arial" w:hAnsi="Arial" w:cs="Arial"/>
          <w:b/>
          <w:sz w:val="22"/>
          <w:szCs w:val="22"/>
          <w:lang w:eastAsia="en-US"/>
        </w:rPr>
      </w:pPr>
      <w:r w:rsidRPr="00054245">
        <w:rPr>
          <w:rFonts w:ascii="Arial" w:hAnsi="Arial" w:cs="Arial"/>
          <w:b/>
          <w:sz w:val="22"/>
          <w:szCs w:val="22"/>
          <w:lang w:eastAsia="en-US"/>
        </w:rPr>
        <w:t>SECTION F: Scope of Research Activity</w:t>
      </w:r>
    </w:p>
    <w:tbl>
      <w:tblPr>
        <w:tblStyle w:val="TableGrid2"/>
        <w:tblW w:w="10451" w:type="dxa"/>
        <w:tblInd w:w="-1077" w:type="dxa"/>
        <w:tblLook w:val="04A0" w:firstRow="1" w:lastRow="0" w:firstColumn="1" w:lastColumn="0" w:noHBand="0" w:noVBand="1"/>
      </w:tblPr>
      <w:tblGrid>
        <w:gridCol w:w="562"/>
        <w:gridCol w:w="8227"/>
        <w:gridCol w:w="846"/>
        <w:gridCol w:w="816"/>
      </w:tblGrid>
      <w:tr w:rsidR="00054245" w:rsidRPr="00054245" w14:paraId="75467B24" w14:textId="77777777" w:rsidTr="00F86A3F">
        <w:trPr>
          <w:trHeight w:val="558"/>
        </w:trPr>
        <w:tc>
          <w:tcPr>
            <w:tcW w:w="562" w:type="dxa"/>
            <w:shd w:val="clear" w:color="auto" w:fill="F2F2F2"/>
            <w:vAlign w:val="center"/>
          </w:tcPr>
          <w:p w14:paraId="7C7DEA57" w14:textId="77777777" w:rsidR="00054245" w:rsidRPr="00054245" w:rsidRDefault="00054245" w:rsidP="00054245">
            <w:pPr>
              <w:autoSpaceDE w:val="0"/>
              <w:autoSpaceDN w:val="0"/>
              <w:adjustRightInd w:val="0"/>
              <w:rPr>
                <w:rFonts w:ascii="Arial" w:hAnsi="Arial" w:cs="Arial"/>
                <w:b/>
                <w:sz w:val="22"/>
                <w:szCs w:val="22"/>
                <w:lang w:eastAsia="en-US"/>
              </w:rPr>
            </w:pPr>
          </w:p>
        </w:tc>
        <w:tc>
          <w:tcPr>
            <w:tcW w:w="8227" w:type="dxa"/>
            <w:shd w:val="clear" w:color="auto" w:fill="F2F2F2"/>
            <w:vAlign w:val="center"/>
          </w:tcPr>
          <w:p w14:paraId="05940F09" w14:textId="77777777" w:rsidR="00054245" w:rsidRPr="00054245" w:rsidRDefault="00054245" w:rsidP="00054245">
            <w:pPr>
              <w:autoSpaceDE w:val="0"/>
              <w:autoSpaceDN w:val="0"/>
              <w:adjustRightInd w:val="0"/>
              <w:rPr>
                <w:rFonts w:ascii="Arial" w:hAnsi="Arial" w:cs="Arial"/>
                <w:b/>
                <w:sz w:val="22"/>
                <w:szCs w:val="22"/>
                <w:lang w:eastAsia="en-US"/>
              </w:rPr>
            </w:pPr>
            <w:r w:rsidRPr="00054245">
              <w:rPr>
                <w:rFonts w:ascii="Arial" w:hAnsi="Arial" w:cs="Arial"/>
                <w:b/>
                <w:sz w:val="22"/>
                <w:szCs w:val="22"/>
                <w:lang w:eastAsia="en-US"/>
              </w:rPr>
              <w:t>Will the research activity include:</w:t>
            </w:r>
          </w:p>
        </w:tc>
        <w:tc>
          <w:tcPr>
            <w:tcW w:w="846" w:type="dxa"/>
            <w:shd w:val="clear" w:color="auto" w:fill="F2F2F2"/>
            <w:vAlign w:val="center"/>
          </w:tcPr>
          <w:p w14:paraId="1C117076" w14:textId="77777777" w:rsidR="00054245" w:rsidRPr="00054245" w:rsidRDefault="00054245" w:rsidP="00054245">
            <w:pPr>
              <w:autoSpaceDE w:val="0"/>
              <w:autoSpaceDN w:val="0"/>
              <w:adjustRightInd w:val="0"/>
              <w:jc w:val="center"/>
              <w:rPr>
                <w:rFonts w:ascii="Arial" w:hAnsi="Arial" w:cs="Arial"/>
                <w:b/>
                <w:bCs/>
                <w:sz w:val="22"/>
                <w:szCs w:val="22"/>
                <w:lang w:eastAsia="en-US"/>
              </w:rPr>
            </w:pPr>
            <w:r w:rsidRPr="00054245">
              <w:rPr>
                <w:rFonts w:ascii="Arial" w:hAnsi="Arial" w:cs="Arial"/>
                <w:b/>
                <w:bCs/>
                <w:sz w:val="22"/>
                <w:szCs w:val="22"/>
                <w:lang w:eastAsia="en-US"/>
              </w:rPr>
              <w:t>YES</w:t>
            </w:r>
          </w:p>
        </w:tc>
        <w:tc>
          <w:tcPr>
            <w:tcW w:w="816" w:type="dxa"/>
            <w:shd w:val="clear" w:color="auto" w:fill="F2F2F2"/>
            <w:vAlign w:val="center"/>
          </w:tcPr>
          <w:p w14:paraId="64142E70" w14:textId="77777777" w:rsidR="00054245" w:rsidRPr="00054245" w:rsidRDefault="00054245" w:rsidP="00054245">
            <w:pPr>
              <w:autoSpaceDE w:val="0"/>
              <w:autoSpaceDN w:val="0"/>
              <w:adjustRightInd w:val="0"/>
              <w:jc w:val="center"/>
              <w:rPr>
                <w:rFonts w:ascii="Arial" w:hAnsi="Arial" w:cs="Arial"/>
                <w:b/>
                <w:bCs/>
                <w:sz w:val="22"/>
                <w:szCs w:val="22"/>
                <w:lang w:eastAsia="en-US"/>
              </w:rPr>
            </w:pPr>
            <w:r w:rsidRPr="00054245">
              <w:rPr>
                <w:rFonts w:ascii="Arial" w:hAnsi="Arial" w:cs="Arial"/>
                <w:b/>
                <w:bCs/>
                <w:sz w:val="22"/>
                <w:szCs w:val="22"/>
                <w:lang w:eastAsia="en-US"/>
              </w:rPr>
              <w:t>NO</w:t>
            </w:r>
          </w:p>
        </w:tc>
      </w:tr>
      <w:tr w:rsidR="00054245" w:rsidRPr="00054245" w14:paraId="33CDCCC3" w14:textId="77777777" w:rsidTr="00F86A3F">
        <w:trPr>
          <w:trHeight w:val="439"/>
        </w:trPr>
        <w:tc>
          <w:tcPr>
            <w:tcW w:w="562" w:type="dxa"/>
            <w:shd w:val="clear" w:color="auto" w:fill="F2F2F2"/>
            <w:vAlign w:val="center"/>
          </w:tcPr>
          <w:p w14:paraId="2BEF08F8"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1</w:t>
            </w:r>
          </w:p>
        </w:tc>
        <w:tc>
          <w:tcPr>
            <w:tcW w:w="8227" w:type="dxa"/>
            <w:shd w:val="clear" w:color="auto" w:fill="F2F2F2"/>
            <w:vAlign w:val="center"/>
          </w:tcPr>
          <w:p w14:paraId="0C37D35C"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Use of a questionnaire or similar research instrument?</w:t>
            </w:r>
          </w:p>
        </w:tc>
        <w:tc>
          <w:tcPr>
            <w:tcW w:w="846" w:type="dxa"/>
            <w:shd w:val="clear" w:color="auto" w:fill="BFBFBF"/>
            <w:vAlign w:val="center"/>
          </w:tcPr>
          <w:sdt>
            <w:sdtPr>
              <w:rPr>
                <w:rFonts w:ascii="Arial" w:hAnsi="Arial" w:cs="Arial"/>
                <w:sz w:val="22"/>
                <w:szCs w:val="22"/>
                <w:lang w:eastAsia="en-US"/>
              </w:rPr>
              <w:id w:val="1843739070"/>
              <w14:checkbox>
                <w14:checked w14:val="1"/>
                <w14:checkedState w14:val="2612" w14:font="MS Gothic"/>
                <w14:uncheckedState w14:val="2610" w14:font="MS Gothic"/>
              </w14:checkbox>
            </w:sdtPr>
            <w:sdtContent>
              <w:p w14:paraId="54B42BEA"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474143939"/>
              <w14:checkbox>
                <w14:checked w14:val="0"/>
                <w14:checkedState w14:val="2612" w14:font="MS Gothic"/>
                <w14:uncheckedState w14:val="2610" w14:font="MS Gothic"/>
              </w14:checkbox>
            </w:sdtPr>
            <w:sdtContent>
              <w:p w14:paraId="1F059264"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r>
      <w:tr w:rsidR="00054245" w:rsidRPr="00054245" w14:paraId="68E533D3" w14:textId="77777777" w:rsidTr="00F86A3F">
        <w:trPr>
          <w:trHeight w:val="439"/>
        </w:trPr>
        <w:tc>
          <w:tcPr>
            <w:tcW w:w="562" w:type="dxa"/>
            <w:shd w:val="clear" w:color="auto" w:fill="F2F2F2"/>
            <w:vAlign w:val="center"/>
          </w:tcPr>
          <w:p w14:paraId="793524C9"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2</w:t>
            </w:r>
          </w:p>
        </w:tc>
        <w:tc>
          <w:tcPr>
            <w:tcW w:w="8227" w:type="dxa"/>
            <w:shd w:val="clear" w:color="auto" w:fill="F2F2F2"/>
            <w:vAlign w:val="center"/>
          </w:tcPr>
          <w:p w14:paraId="06D12BF5"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Use of interviews?</w:t>
            </w:r>
          </w:p>
        </w:tc>
        <w:tc>
          <w:tcPr>
            <w:tcW w:w="846" w:type="dxa"/>
            <w:shd w:val="clear" w:color="auto" w:fill="BFBFBF"/>
            <w:vAlign w:val="center"/>
          </w:tcPr>
          <w:sdt>
            <w:sdtPr>
              <w:rPr>
                <w:rFonts w:ascii="Arial" w:hAnsi="Arial" w:cs="Arial"/>
                <w:sz w:val="22"/>
                <w:szCs w:val="22"/>
                <w:lang w:eastAsia="en-US"/>
              </w:rPr>
              <w:id w:val="-800765487"/>
              <w14:checkbox>
                <w14:checked w14:val="1"/>
                <w14:checkedState w14:val="2612" w14:font="MS Gothic"/>
                <w14:uncheckedState w14:val="2610" w14:font="MS Gothic"/>
              </w14:checkbox>
            </w:sdtPr>
            <w:sdtContent>
              <w:p w14:paraId="21901013"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749926786"/>
              <w14:checkbox>
                <w14:checked w14:val="0"/>
                <w14:checkedState w14:val="2612" w14:font="MS Gothic"/>
                <w14:uncheckedState w14:val="2610" w14:font="MS Gothic"/>
              </w14:checkbox>
            </w:sdtPr>
            <w:sdtContent>
              <w:p w14:paraId="2EC579FA"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054245" w:rsidRPr="00054245" w14:paraId="4B915ABA" w14:textId="77777777" w:rsidTr="00F86A3F">
        <w:trPr>
          <w:trHeight w:val="439"/>
        </w:trPr>
        <w:tc>
          <w:tcPr>
            <w:tcW w:w="562" w:type="dxa"/>
            <w:shd w:val="clear" w:color="auto" w:fill="F2F2F2"/>
            <w:vAlign w:val="center"/>
          </w:tcPr>
          <w:p w14:paraId="3C0214D9"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3</w:t>
            </w:r>
          </w:p>
        </w:tc>
        <w:tc>
          <w:tcPr>
            <w:tcW w:w="8227" w:type="dxa"/>
            <w:shd w:val="clear" w:color="auto" w:fill="F2F2F2"/>
            <w:vAlign w:val="center"/>
          </w:tcPr>
          <w:p w14:paraId="36E69197"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Use of focus groups?</w:t>
            </w:r>
          </w:p>
        </w:tc>
        <w:tc>
          <w:tcPr>
            <w:tcW w:w="846" w:type="dxa"/>
            <w:shd w:val="clear" w:color="auto" w:fill="BFBFBF"/>
            <w:vAlign w:val="center"/>
          </w:tcPr>
          <w:sdt>
            <w:sdtPr>
              <w:rPr>
                <w:rFonts w:ascii="Arial" w:hAnsi="Arial" w:cs="Arial"/>
                <w:sz w:val="22"/>
                <w:szCs w:val="22"/>
                <w:lang w:eastAsia="en-US"/>
              </w:rPr>
              <w:id w:val="-507049709"/>
              <w14:checkbox>
                <w14:checked w14:val="0"/>
                <w14:checkedState w14:val="2612" w14:font="MS Gothic"/>
                <w14:uncheckedState w14:val="2610" w14:font="MS Gothic"/>
              </w14:checkbox>
            </w:sdtPr>
            <w:sdtContent>
              <w:p w14:paraId="466C0FA4"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1238368725"/>
              <w14:checkbox>
                <w14:checked w14:val="1"/>
                <w14:checkedState w14:val="2612" w14:font="MS Gothic"/>
                <w14:uncheckedState w14:val="2610" w14:font="MS Gothic"/>
              </w14:checkbox>
            </w:sdtPr>
            <w:sdtContent>
              <w:p w14:paraId="3AA0F2DA"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054245" w:rsidRPr="00054245" w14:paraId="3D6788B1" w14:textId="77777777" w:rsidTr="00F86A3F">
        <w:trPr>
          <w:trHeight w:val="403"/>
        </w:trPr>
        <w:tc>
          <w:tcPr>
            <w:tcW w:w="562" w:type="dxa"/>
            <w:shd w:val="clear" w:color="auto" w:fill="F2F2F2"/>
            <w:vAlign w:val="center"/>
          </w:tcPr>
          <w:p w14:paraId="225280FE"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4</w:t>
            </w:r>
          </w:p>
        </w:tc>
        <w:tc>
          <w:tcPr>
            <w:tcW w:w="8227" w:type="dxa"/>
            <w:shd w:val="clear" w:color="auto" w:fill="F2F2F2"/>
            <w:vAlign w:val="center"/>
          </w:tcPr>
          <w:p w14:paraId="522B4792"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 xml:space="preserve">Use of participant diaries? </w:t>
            </w:r>
          </w:p>
        </w:tc>
        <w:tc>
          <w:tcPr>
            <w:tcW w:w="846" w:type="dxa"/>
            <w:shd w:val="clear" w:color="auto" w:fill="BFBFBF"/>
            <w:vAlign w:val="center"/>
          </w:tcPr>
          <w:sdt>
            <w:sdtPr>
              <w:rPr>
                <w:rFonts w:ascii="Arial" w:hAnsi="Arial" w:cs="Arial"/>
                <w:sz w:val="22"/>
                <w:szCs w:val="22"/>
                <w:lang w:eastAsia="en-US"/>
              </w:rPr>
              <w:id w:val="319468663"/>
              <w14:checkbox>
                <w14:checked w14:val="0"/>
                <w14:checkedState w14:val="2612" w14:font="MS Gothic"/>
                <w14:uncheckedState w14:val="2610" w14:font="MS Gothic"/>
              </w14:checkbox>
            </w:sdtPr>
            <w:sdtContent>
              <w:p w14:paraId="616587D3"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900483589"/>
              <w14:checkbox>
                <w14:checked w14:val="1"/>
                <w14:checkedState w14:val="2612" w14:font="MS Gothic"/>
                <w14:uncheckedState w14:val="2610" w14:font="MS Gothic"/>
              </w14:checkbox>
            </w:sdtPr>
            <w:sdtContent>
              <w:p w14:paraId="0F18970D"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054245" w:rsidRPr="00054245" w14:paraId="44AC27DD" w14:textId="77777777" w:rsidTr="00F86A3F">
        <w:trPr>
          <w:trHeight w:val="403"/>
        </w:trPr>
        <w:tc>
          <w:tcPr>
            <w:tcW w:w="562" w:type="dxa"/>
            <w:shd w:val="clear" w:color="auto" w:fill="F2F2F2"/>
            <w:vAlign w:val="center"/>
          </w:tcPr>
          <w:p w14:paraId="47F3C644"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5</w:t>
            </w:r>
          </w:p>
        </w:tc>
        <w:tc>
          <w:tcPr>
            <w:tcW w:w="8227" w:type="dxa"/>
            <w:shd w:val="clear" w:color="auto" w:fill="F2F2F2"/>
            <w:vAlign w:val="center"/>
          </w:tcPr>
          <w:p w14:paraId="6E0A01FB"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Use of video or audio recording?</w:t>
            </w:r>
          </w:p>
        </w:tc>
        <w:tc>
          <w:tcPr>
            <w:tcW w:w="846" w:type="dxa"/>
            <w:shd w:val="clear" w:color="auto" w:fill="BFBFBF"/>
            <w:vAlign w:val="center"/>
          </w:tcPr>
          <w:sdt>
            <w:sdtPr>
              <w:rPr>
                <w:rFonts w:ascii="Arial" w:hAnsi="Arial" w:cs="Arial"/>
                <w:sz w:val="22"/>
                <w:szCs w:val="22"/>
                <w:lang w:eastAsia="en-US"/>
              </w:rPr>
              <w:id w:val="-494723296"/>
              <w14:checkbox>
                <w14:checked w14:val="0"/>
                <w14:checkedState w14:val="2612" w14:font="MS Gothic"/>
                <w14:uncheckedState w14:val="2610" w14:font="MS Gothic"/>
              </w14:checkbox>
            </w:sdtPr>
            <w:sdtContent>
              <w:p w14:paraId="10FAEDE0"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1672298898"/>
              <w14:checkbox>
                <w14:checked w14:val="1"/>
                <w14:checkedState w14:val="2612" w14:font="MS Gothic"/>
                <w14:uncheckedState w14:val="2610" w14:font="MS Gothic"/>
              </w14:checkbox>
            </w:sdtPr>
            <w:sdtContent>
              <w:p w14:paraId="05846F3D"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054245" w:rsidRPr="00054245" w14:paraId="47145650" w14:textId="77777777" w:rsidTr="00F86A3F">
        <w:trPr>
          <w:trHeight w:val="403"/>
        </w:trPr>
        <w:tc>
          <w:tcPr>
            <w:tcW w:w="562" w:type="dxa"/>
            <w:shd w:val="clear" w:color="auto" w:fill="F2F2F2"/>
            <w:vAlign w:val="center"/>
          </w:tcPr>
          <w:p w14:paraId="1B8225AD"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6</w:t>
            </w:r>
          </w:p>
        </w:tc>
        <w:tc>
          <w:tcPr>
            <w:tcW w:w="8227" w:type="dxa"/>
            <w:shd w:val="clear" w:color="auto" w:fill="F2F2F2"/>
            <w:vAlign w:val="center"/>
          </w:tcPr>
          <w:p w14:paraId="6AEC0FE6"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Use of computer-generated log files?</w:t>
            </w:r>
          </w:p>
        </w:tc>
        <w:tc>
          <w:tcPr>
            <w:tcW w:w="846" w:type="dxa"/>
            <w:shd w:val="clear" w:color="auto" w:fill="BFBFBF"/>
            <w:vAlign w:val="center"/>
          </w:tcPr>
          <w:sdt>
            <w:sdtPr>
              <w:rPr>
                <w:rFonts w:ascii="Arial" w:hAnsi="Arial" w:cs="Arial"/>
                <w:sz w:val="22"/>
                <w:szCs w:val="22"/>
                <w:lang w:eastAsia="en-US"/>
              </w:rPr>
              <w:id w:val="282394886"/>
              <w14:checkbox>
                <w14:checked w14:val="1"/>
                <w14:checkedState w14:val="2612" w14:font="MS Gothic"/>
                <w14:uncheckedState w14:val="2610" w14:font="MS Gothic"/>
              </w14:checkbox>
            </w:sdtPr>
            <w:sdtContent>
              <w:p w14:paraId="7D2AD147"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1338917432"/>
              <w14:checkbox>
                <w14:checked w14:val="0"/>
                <w14:checkedState w14:val="2612" w14:font="MS Gothic"/>
                <w14:uncheckedState w14:val="2610" w14:font="MS Gothic"/>
              </w14:checkbox>
            </w:sdtPr>
            <w:sdtContent>
              <w:p w14:paraId="6EAB9231"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r>
      <w:tr w:rsidR="00054245" w:rsidRPr="00054245" w14:paraId="45BE51AD" w14:textId="77777777" w:rsidTr="00F86A3F">
        <w:trPr>
          <w:trHeight w:val="439"/>
        </w:trPr>
        <w:tc>
          <w:tcPr>
            <w:tcW w:w="562" w:type="dxa"/>
            <w:shd w:val="clear" w:color="auto" w:fill="F2F2F2"/>
            <w:vAlign w:val="center"/>
          </w:tcPr>
          <w:p w14:paraId="72402648"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7</w:t>
            </w:r>
          </w:p>
        </w:tc>
        <w:tc>
          <w:tcPr>
            <w:tcW w:w="8227" w:type="dxa"/>
            <w:shd w:val="clear" w:color="auto" w:fill="F2F2F2"/>
            <w:vAlign w:val="center"/>
          </w:tcPr>
          <w:p w14:paraId="22099597"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Participant observation with their knowledge?</w:t>
            </w:r>
          </w:p>
        </w:tc>
        <w:tc>
          <w:tcPr>
            <w:tcW w:w="846" w:type="dxa"/>
            <w:shd w:val="clear" w:color="auto" w:fill="BFBFBF"/>
            <w:vAlign w:val="center"/>
          </w:tcPr>
          <w:sdt>
            <w:sdtPr>
              <w:rPr>
                <w:rFonts w:ascii="Arial" w:hAnsi="Arial" w:cs="Arial"/>
                <w:sz w:val="22"/>
                <w:szCs w:val="22"/>
                <w:lang w:eastAsia="en-US"/>
              </w:rPr>
              <w:id w:val="-1942599491"/>
              <w14:checkbox>
                <w14:checked w14:val="1"/>
                <w14:checkedState w14:val="2612" w14:font="MS Gothic"/>
                <w14:uncheckedState w14:val="2610" w14:font="MS Gothic"/>
              </w14:checkbox>
            </w:sdtPr>
            <w:sdtContent>
              <w:p w14:paraId="64BC7807"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626286741"/>
              <w14:checkbox>
                <w14:checked w14:val="0"/>
                <w14:checkedState w14:val="2612" w14:font="MS Gothic"/>
                <w14:uncheckedState w14:val="2610" w14:font="MS Gothic"/>
              </w14:checkbox>
            </w:sdtPr>
            <w:sdtContent>
              <w:p w14:paraId="2D558AE5"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r>
      <w:tr w:rsidR="00054245" w:rsidRPr="00054245" w14:paraId="1B55195B" w14:textId="77777777" w:rsidTr="00F86A3F">
        <w:trPr>
          <w:trHeight w:val="403"/>
        </w:trPr>
        <w:tc>
          <w:tcPr>
            <w:tcW w:w="562" w:type="dxa"/>
            <w:shd w:val="clear" w:color="auto" w:fill="F2F2F2"/>
            <w:vAlign w:val="center"/>
          </w:tcPr>
          <w:p w14:paraId="31503590"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8</w:t>
            </w:r>
          </w:p>
        </w:tc>
        <w:tc>
          <w:tcPr>
            <w:tcW w:w="8227" w:type="dxa"/>
            <w:shd w:val="clear" w:color="auto" w:fill="F2F2F2"/>
            <w:vAlign w:val="center"/>
          </w:tcPr>
          <w:p w14:paraId="6D239560"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Participant observation without their knowledge?</w:t>
            </w:r>
          </w:p>
        </w:tc>
        <w:tc>
          <w:tcPr>
            <w:tcW w:w="846" w:type="dxa"/>
            <w:shd w:val="clear" w:color="auto" w:fill="BFBFBF"/>
            <w:vAlign w:val="center"/>
          </w:tcPr>
          <w:sdt>
            <w:sdtPr>
              <w:rPr>
                <w:rFonts w:ascii="Arial" w:hAnsi="Arial" w:cs="Arial"/>
                <w:sz w:val="22"/>
                <w:szCs w:val="22"/>
                <w:lang w:eastAsia="en-US"/>
              </w:rPr>
              <w:id w:val="-387187341"/>
              <w14:checkbox>
                <w14:checked w14:val="0"/>
                <w14:checkedState w14:val="2612" w14:font="MS Gothic"/>
                <w14:uncheckedState w14:val="2610" w14:font="MS Gothic"/>
              </w14:checkbox>
            </w:sdtPr>
            <w:sdtContent>
              <w:p w14:paraId="09266955"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1580675213"/>
              <w14:checkbox>
                <w14:checked w14:val="1"/>
                <w14:checkedState w14:val="2612" w14:font="MS Gothic"/>
                <w14:uncheckedState w14:val="2610" w14:font="MS Gothic"/>
              </w14:checkbox>
            </w:sdtPr>
            <w:sdtContent>
              <w:p w14:paraId="21A39342"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054245" w:rsidRPr="00054245" w14:paraId="042889D0" w14:textId="77777777" w:rsidTr="00F86A3F">
        <w:trPr>
          <w:trHeight w:val="439"/>
        </w:trPr>
        <w:tc>
          <w:tcPr>
            <w:tcW w:w="562" w:type="dxa"/>
            <w:shd w:val="clear" w:color="auto" w:fill="F2F2F2"/>
            <w:vAlign w:val="center"/>
          </w:tcPr>
          <w:p w14:paraId="2ABA6B63"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9</w:t>
            </w:r>
          </w:p>
        </w:tc>
        <w:tc>
          <w:tcPr>
            <w:tcW w:w="8227" w:type="dxa"/>
            <w:shd w:val="clear" w:color="auto" w:fill="F2F2F2"/>
            <w:vAlign w:val="center"/>
          </w:tcPr>
          <w:p w14:paraId="4CB678B3"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Access to personal or confidential information without the participants’ specific consent?</w:t>
            </w:r>
          </w:p>
        </w:tc>
        <w:tc>
          <w:tcPr>
            <w:tcW w:w="846" w:type="dxa"/>
            <w:shd w:val="clear" w:color="auto" w:fill="BFBFBF"/>
            <w:vAlign w:val="center"/>
          </w:tcPr>
          <w:sdt>
            <w:sdtPr>
              <w:rPr>
                <w:rFonts w:ascii="Arial" w:hAnsi="Arial" w:cs="Arial"/>
                <w:sz w:val="22"/>
                <w:szCs w:val="22"/>
                <w:lang w:eastAsia="en-US"/>
              </w:rPr>
              <w:id w:val="-1397120567"/>
              <w14:checkbox>
                <w14:checked w14:val="0"/>
                <w14:checkedState w14:val="2612" w14:font="MS Gothic"/>
                <w14:uncheckedState w14:val="2610" w14:font="MS Gothic"/>
              </w14:checkbox>
            </w:sdtPr>
            <w:sdtContent>
              <w:p w14:paraId="0F414CAA"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587048268"/>
              <w14:checkbox>
                <w14:checked w14:val="1"/>
                <w14:checkedState w14:val="2612" w14:font="MS Gothic"/>
                <w14:uncheckedState w14:val="2610" w14:font="MS Gothic"/>
              </w14:checkbox>
            </w:sdtPr>
            <w:sdtContent>
              <w:p w14:paraId="5726BCDF"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054245" w:rsidRPr="00054245" w14:paraId="39E9959F" w14:textId="77777777" w:rsidTr="00F86A3F">
        <w:trPr>
          <w:trHeight w:val="403"/>
        </w:trPr>
        <w:tc>
          <w:tcPr>
            <w:tcW w:w="562" w:type="dxa"/>
            <w:shd w:val="clear" w:color="auto" w:fill="F2F2F2"/>
            <w:vAlign w:val="center"/>
          </w:tcPr>
          <w:p w14:paraId="223B9907"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10</w:t>
            </w:r>
          </w:p>
        </w:tc>
        <w:tc>
          <w:tcPr>
            <w:tcW w:w="8227" w:type="dxa"/>
            <w:shd w:val="clear" w:color="auto" w:fill="F2F2F2"/>
            <w:vAlign w:val="center"/>
          </w:tcPr>
          <w:p w14:paraId="636A5850"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sz w:val="22"/>
                <w:szCs w:val="22"/>
                <w:lang w:eastAsia="en-US"/>
              </w:rPr>
              <w:id w:val="-723911514"/>
              <w14:checkbox>
                <w14:checked w14:val="0"/>
                <w14:checkedState w14:val="2612" w14:font="MS Gothic"/>
                <w14:uncheckedState w14:val="2610" w14:font="MS Gothic"/>
              </w14:checkbox>
            </w:sdtPr>
            <w:sdtContent>
              <w:p w14:paraId="01CAECCD"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655270249"/>
              <w14:checkbox>
                <w14:checked w14:val="1"/>
                <w14:checkedState w14:val="2612" w14:font="MS Gothic"/>
                <w14:uncheckedState w14:val="2610" w14:font="MS Gothic"/>
              </w14:checkbox>
            </w:sdtPr>
            <w:sdtContent>
              <w:p w14:paraId="60EB31FD"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054245" w:rsidRPr="00054245" w14:paraId="783D456A" w14:textId="77777777" w:rsidTr="00F86A3F">
        <w:trPr>
          <w:trHeight w:val="403"/>
        </w:trPr>
        <w:tc>
          <w:tcPr>
            <w:tcW w:w="562" w:type="dxa"/>
            <w:shd w:val="clear" w:color="auto" w:fill="F2F2F2"/>
            <w:vAlign w:val="center"/>
          </w:tcPr>
          <w:p w14:paraId="511DD605"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11</w:t>
            </w:r>
          </w:p>
        </w:tc>
        <w:tc>
          <w:tcPr>
            <w:tcW w:w="8227" w:type="dxa"/>
            <w:shd w:val="clear" w:color="auto" w:fill="F2F2F2"/>
            <w:vAlign w:val="center"/>
          </w:tcPr>
          <w:p w14:paraId="00A84ED1"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Performance of any acts which may cause embarrassment or affect self-esteem?</w:t>
            </w:r>
          </w:p>
        </w:tc>
        <w:tc>
          <w:tcPr>
            <w:tcW w:w="846" w:type="dxa"/>
            <w:shd w:val="clear" w:color="auto" w:fill="BFBFBF"/>
            <w:vAlign w:val="center"/>
          </w:tcPr>
          <w:sdt>
            <w:sdtPr>
              <w:rPr>
                <w:rFonts w:ascii="Arial" w:hAnsi="Arial" w:cs="Arial"/>
                <w:sz w:val="22"/>
                <w:szCs w:val="22"/>
                <w:lang w:eastAsia="en-US"/>
              </w:rPr>
              <w:id w:val="1994977168"/>
              <w14:checkbox>
                <w14:checked w14:val="0"/>
                <w14:checkedState w14:val="2612" w14:font="MS Gothic"/>
                <w14:uncheckedState w14:val="2610" w14:font="MS Gothic"/>
              </w14:checkbox>
            </w:sdtPr>
            <w:sdtContent>
              <w:p w14:paraId="53E468F6"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2119442801"/>
              <w14:checkbox>
                <w14:checked w14:val="1"/>
                <w14:checkedState w14:val="2612" w14:font="MS Gothic"/>
                <w14:uncheckedState w14:val="2610" w14:font="MS Gothic"/>
              </w14:checkbox>
            </w:sdtPr>
            <w:sdtContent>
              <w:p w14:paraId="7C9B98AE"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054245" w:rsidRPr="00054245" w14:paraId="4780DD32" w14:textId="77777777" w:rsidTr="00F86A3F">
        <w:trPr>
          <w:trHeight w:val="403"/>
        </w:trPr>
        <w:tc>
          <w:tcPr>
            <w:tcW w:w="562" w:type="dxa"/>
            <w:shd w:val="clear" w:color="auto" w:fill="F2F2F2"/>
            <w:vAlign w:val="center"/>
          </w:tcPr>
          <w:p w14:paraId="619CFD99"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12</w:t>
            </w:r>
          </w:p>
        </w:tc>
        <w:tc>
          <w:tcPr>
            <w:tcW w:w="8227" w:type="dxa"/>
            <w:shd w:val="clear" w:color="auto" w:fill="F2F2F2"/>
            <w:vAlign w:val="center"/>
          </w:tcPr>
          <w:p w14:paraId="5EB9CDCB"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Investigation of participants involved in illegal activities?</w:t>
            </w:r>
          </w:p>
        </w:tc>
        <w:tc>
          <w:tcPr>
            <w:tcW w:w="846" w:type="dxa"/>
            <w:shd w:val="clear" w:color="auto" w:fill="BFBFBF"/>
            <w:vAlign w:val="center"/>
          </w:tcPr>
          <w:sdt>
            <w:sdtPr>
              <w:rPr>
                <w:rFonts w:ascii="Arial" w:hAnsi="Arial" w:cs="Arial"/>
                <w:sz w:val="22"/>
                <w:szCs w:val="22"/>
                <w:lang w:eastAsia="en-US"/>
              </w:rPr>
              <w:id w:val="-570350383"/>
              <w14:checkbox>
                <w14:checked w14:val="0"/>
                <w14:checkedState w14:val="2612" w14:font="MS Gothic"/>
                <w14:uncheckedState w14:val="2610" w14:font="MS Gothic"/>
              </w14:checkbox>
            </w:sdtPr>
            <w:sdtContent>
              <w:p w14:paraId="1918BE37"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904758639"/>
              <w14:checkbox>
                <w14:checked w14:val="1"/>
                <w14:checkedState w14:val="2612" w14:font="MS Gothic"/>
                <w14:uncheckedState w14:val="2610" w14:font="MS Gothic"/>
              </w14:checkbox>
            </w:sdtPr>
            <w:sdtContent>
              <w:p w14:paraId="6545F2CF"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054245" w:rsidRPr="00054245" w14:paraId="6579B918" w14:textId="77777777" w:rsidTr="00F86A3F">
        <w:trPr>
          <w:trHeight w:val="403"/>
        </w:trPr>
        <w:tc>
          <w:tcPr>
            <w:tcW w:w="562" w:type="dxa"/>
            <w:shd w:val="clear" w:color="auto" w:fill="F2F2F2"/>
            <w:vAlign w:val="center"/>
          </w:tcPr>
          <w:p w14:paraId="35B29384"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13</w:t>
            </w:r>
          </w:p>
        </w:tc>
        <w:tc>
          <w:tcPr>
            <w:tcW w:w="8227" w:type="dxa"/>
            <w:shd w:val="clear" w:color="auto" w:fill="F2F2F2"/>
            <w:vAlign w:val="center"/>
          </w:tcPr>
          <w:p w14:paraId="1ED20C51"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Use of procedures that involve deception?</w:t>
            </w:r>
          </w:p>
        </w:tc>
        <w:tc>
          <w:tcPr>
            <w:tcW w:w="846" w:type="dxa"/>
            <w:shd w:val="clear" w:color="auto" w:fill="BFBFBF"/>
            <w:vAlign w:val="center"/>
          </w:tcPr>
          <w:sdt>
            <w:sdtPr>
              <w:rPr>
                <w:rFonts w:ascii="Arial" w:hAnsi="Arial" w:cs="Arial"/>
                <w:sz w:val="22"/>
                <w:szCs w:val="22"/>
                <w:lang w:eastAsia="en-US"/>
              </w:rPr>
              <w:id w:val="362719355"/>
              <w14:checkbox>
                <w14:checked w14:val="0"/>
                <w14:checkedState w14:val="2612" w14:font="MS Gothic"/>
                <w14:uncheckedState w14:val="2610" w14:font="MS Gothic"/>
              </w14:checkbox>
            </w:sdtPr>
            <w:sdtContent>
              <w:p w14:paraId="7B2F3F56"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1074700241"/>
              <w14:checkbox>
                <w14:checked w14:val="1"/>
                <w14:checkedState w14:val="2612" w14:font="MS Gothic"/>
                <w14:uncheckedState w14:val="2610" w14:font="MS Gothic"/>
              </w14:checkbox>
            </w:sdtPr>
            <w:sdtContent>
              <w:p w14:paraId="5E9DC41F"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054245" w:rsidRPr="00054245" w14:paraId="242EC498" w14:textId="77777777" w:rsidTr="00F86A3F">
        <w:trPr>
          <w:trHeight w:val="403"/>
        </w:trPr>
        <w:tc>
          <w:tcPr>
            <w:tcW w:w="562" w:type="dxa"/>
            <w:shd w:val="clear" w:color="auto" w:fill="F2F2F2"/>
            <w:vAlign w:val="center"/>
          </w:tcPr>
          <w:p w14:paraId="09BEB3C6"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14</w:t>
            </w:r>
          </w:p>
        </w:tc>
        <w:tc>
          <w:tcPr>
            <w:tcW w:w="8227" w:type="dxa"/>
            <w:shd w:val="clear" w:color="auto" w:fill="F2F2F2"/>
            <w:vAlign w:val="center"/>
          </w:tcPr>
          <w:p w14:paraId="7403758A"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Administration of any substance, agent or placebo?</w:t>
            </w:r>
          </w:p>
        </w:tc>
        <w:tc>
          <w:tcPr>
            <w:tcW w:w="846" w:type="dxa"/>
            <w:shd w:val="clear" w:color="auto" w:fill="BFBFBF"/>
            <w:vAlign w:val="center"/>
          </w:tcPr>
          <w:sdt>
            <w:sdtPr>
              <w:rPr>
                <w:rFonts w:ascii="Arial" w:hAnsi="Arial" w:cs="Arial"/>
                <w:sz w:val="22"/>
                <w:szCs w:val="22"/>
                <w:lang w:eastAsia="en-US"/>
              </w:rPr>
              <w:id w:val="-1924798936"/>
              <w14:checkbox>
                <w14:checked w14:val="0"/>
                <w14:checkedState w14:val="2612" w14:font="MS Gothic"/>
                <w14:uncheckedState w14:val="2610" w14:font="MS Gothic"/>
              </w14:checkbox>
            </w:sdtPr>
            <w:sdtContent>
              <w:p w14:paraId="43C11B54"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624625241"/>
              <w14:checkbox>
                <w14:checked w14:val="1"/>
                <w14:checkedState w14:val="2612" w14:font="MS Gothic"/>
                <w14:uncheckedState w14:val="2610" w14:font="MS Gothic"/>
              </w14:checkbox>
            </w:sdtPr>
            <w:sdtContent>
              <w:p w14:paraId="62424A71"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054245" w:rsidRPr="00054245" w14:paraId="2E0B3F25" w14:textId="77777777" w:rsidTr="00F86A3F">
        <w:trPr>
          <w:trHeight w:val="403"/>
        </w:trPr>
        <w:tc>
          <w:tcPr>
            <w:tcW w:w="562" w:type="dxa"/>
            <w:shd w:val="clear" w:color="auto" w:fill="F2F2F2"/>
            <w:vAlign w:val="center"/>
          </w:tcPr>
          <w:p w14:paraId="3138B224"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15</w:t>
            </w:r>
          </w:p>
        </w:tc>
        <w:tc>
          <w:tcPr>
            <w:tcW w:w="8227" w:type="dxa"/>
            <w:shd w:val="clear" w:color="auto" w:fill="F2F2F2"/>
            <w:vAlign w:val="center"/>
          </w:tcPr>
          <w:p w14:paraId="6716EE63"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Working with live vertebrate animals?</w:t>
            </w:r>
          </w:p>
        </w:tc>
        <w:tc>
          <w:tcPr>
            <w:tcW w:w="846" w:type="dxa"/>
            <w:shd w:val="clear" w:color="auto" w:fill="BFBFBF"/>
            <w:vAlign w:val="center"/>
          </w:tcPr>
          <w:sdt>
            <w:sdtPr>
              <w:rPr>
                <w:rFonts w:ascii="Arial" w:hAnsi="Arial" w:cs="Arial"/>
                <w:sz w:val="22"/>
                <w:szCs w:val="22"/>
                <w:lang w:eastAsia="en-US"/>
              </w:rPr>
              <w:id w:val="300428637"/>
              <w14:checkbox>
                <w14:checked w14:val="0"/>
                <w14:checkedState w14:val="2612" w14:font="MS Gothic"/>
                <w14:uncheckedState w14:val="2610" w14:font="MS Gothic"/>
              </w14:checkbox>
            </w:sdtPr>
            <w:sdtContent>
              <w:p w14:paraId="75C42799"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1236861983"/>
              <w14:checkbox>
                <w14:checked w14:val="1"/>
                <w14:checkedState w14:val="2612" w14:font="MS Gothic"/>
                <w14:uncheckedState w14:val="2610" w14:font="MS Gothic"/>
              </w14:checkbox>
            </w:sdtPr>
            <w:sdtContent>
              <w:p w14:paraId="01301E68"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054245" w:rsidRPr="00054245" w14:paraId="45F1E88B" w14:textId="77777777" w:rsidTr="00F86A3F">
        <w:trPr>
          <w:trHeight w:val="403"/>
        </w:trPr>
        <w:tc>
          <w:tcPr>
            <w:tcW w:w="562" w:type="dxa"/>
            <w:shd w:val="clear" w:color="auto" w:fill="F2F2F2"/>
            <w:vAlign w:val="center"/>
          </w:tcPr>
          <w:p w14:paraId="00822D3D"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16</w:t>
            </w:r>
          </w:p>
        </w:tc>
        <w:tc>
          <w:tcPr>
            <w:tcW w:w="8227" w:type="dxa"/>
            <w:shd w:val="clear" w:color="auto" w:fill="F2F2F2"/>
            <w:vAlign w:val="center"/>
          </w:tcPr>
          <w:p w14:paraId="1D0E1E05"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Procedures that may have a negative impact on the environment?</w:t>
            </w:r>
          </w:p>
        </w:tc>
        <w:tc>
          <w:tcPr>
            <w:tcW w:w="846" w:type="dxa"/>
            <w:shd w:val="clear" w:color="auto" w:fill="BFBFBF"/>
            <w:vAlign w:val="center"/>
          </w:tcPr>
          <w:sdt>
            <w:sdtPr>
              <w:rPr>
                <w:rFonts w:ascii="Arial" w:hAnsi="Arial" w:cs="Arial"/>
                <w:sz w:val="22"/>
                <w:szCs w:val="22"/>
                <w:lang w:eastAsia="en-US"/>
              </w:rPr>
              <w:id w:val="1647247395"/>
              <w14:checkbox>
                <w14:checked w14:val="0"/>
                <w14:checkedState w14:val="2612" w14:font="MS Gothic"/>
                <w14:uncheckedState w14:val="2610" w14:font="MS Gothic"/>
              </w14:checkbox>
            </w:sdtPr>
            <w:sdtContent>
              <w:p w14:paraId="41A25F07"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816" w:type="dxa"/>
            <w:shd w:val="clear" w:color="auto" w:fill="BFBFBF"/>
            <w:vAlign w:val="center"/>
          </w:tcPr>
          <w:sdt>
            <w:sdtPr>
              <w:rPr>
                <w:rFonts w:ascii="Arial" w:hAnsi="Arial" w:cs="Arial"/>
                <w:sz w:val="22"/>
                <w:szCs w:val="22"/>
                <w:lang w:eastAsia="en-US"/>
              </w:rPr>
              <w:id w:val="-1995170133"/>
              <w14:checkbox>
                <w14:checked w14:val="1"/>
                <w14:checkedState w14:val="2612" w14:font="MS Gothic"/>
                <w14:uncheckedState w14:val="2610" w14:font="MS Gothic"/>
              </w14:checkbox>
            </w:sdtPr>
            <w:sdtContent>
              <w:p w14:paraId="0D245588"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054245" w:rsidRPr="00054245" w14:paraId="67B673C6" w14:textId="77777777" w:rsidTr="00F86A3F">
        <w:trPr>
          <w:trHeight w:val="403"/>
        </w:trPr>
        <w:tc>
          <w:tcPr>
            <w:tcW w:w="562" w:type="dxa"/>
            <w:shd w:val="clear" w:color="auto" w:fill="F2F2F2"/>
            <w:vAlign w:val="center"/>
          </w:tcPr>
          <w:p w14:paraId="6C7307CB"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17</w:t>
            </w:r>
          </w:p>
        </w:tc>
        <w:tc>
          <w:tcPr>
            <w:tcW w:w="8227" w:type="dxa"/>
            <w:shd w:val="clear" w:color="auto" w:fill="F2F2F2"/>
            <w:vAlign w:val="center"/>
          </w:tcPr>
          <w:p w14:paraId="13FED4C9"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sz w:val="22"/>
                <w:szCs w:val="22"/>
                <w:lang w:eastAsia="en-US"/>
              </w:rPr>
              <w:id w:val="2049023668"/>
              <w14:checkbox>
                <w14:checked w14:val="1"/>
                <w14:checkedState w14:val="2612" w14:font="MS Gothic"/>
                <w14:uncheckedState w14:val="2610" w14:font="MS Gothic"/>
              </w14:checkbox>
            </w:sdtPr>
            <w:sdtContent>
              <w:p w14:paraId="3235D4FF"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816" w:type="dxa"/>
            <w:vMerge w:val="restart"/>
            <w:shd w:val="clear" w:color="auto" w:fill="BFBFBF"/>
            <w:vAlign w:val="center"/>
          </w:tcPr>
          <w:sdt>
            <w:sdtPr>
              <w:rPr>
                <w:rFonts w:ascii="Arial" w:hAnsi="Arial" w:cs="Arial"/>
                <w:sz w:val="22"/>
                <w:szCs w:val="22"/>
                <w:lang w:eastAsia="en-US"/>
              </w:rPr>
              <w:id w:val="1900947946"/>
              <w14:checkbox>
                <w14:checked w14:val="1"/>
                <w14:checkedState w14:val="2612" w14:font="MS Gothic"/>
                <w14:uncheckedState w14:val="2610" w14:font="MS Gothic"/>
              </w14:checkbox>
            </w:sdtPr>
            <w:sdtContent>
              <w:p w14:paraId="56391A65"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054245" w:rsidRPr="00054245" w14:paraId="5FCAB61A" w14:textId="77777777" w:rsidTr="00F86A3F">
        <w:trPr>
          <w:trHeight w:val="403"/>
        </w:trPr>
        <w:tc>
          <w:tcPr>
            <w:tcW w:w="562" w:type="dxa"/>
            <w:vAlign w:val="center"/>
          </w:tcPr>
          <w:p w14:paraId="5D846006" w14:textId="77777777" w:rsidR="00054245" w:rsidRPr="00054245" w:rsidRDefault="00054245" w:rsidP="00054245">
            <w:pPr>
              <w:autoSpaceDE w:val="0"/>
              <w:autoSpaceDN w:val="0"/>
              <w:adjustRightInd w:val="0"/>
              <w:rPr>
                <w:rFonts w:ascii="Arial" w:hAnsi="Arial" w:cs="Arial"/>
                <w:sz w:val="22"/>
                <w:szCs w:val="22"/>
                <w:lang w:eastAsia="en-US"/>
              </w:rPr>
            </w:pPr>
          </w:p>
        </w:tc>
        <w:tc>
          <w:tcPr>
            <w:tcW w:w="8227" w:type="dxa"/>
            <w:shd w:val="clear" w:color="auto" w:fill="auto"/>
            <w:vAlign w:val="center"/>
          </w:tcPr>
          <w:p w14:paraId="3A64B201"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Details of any other primary data collection method:</w:t>
            </w:r>
          </w:p>
          <w:p w14:paraId="440D9273" w14:textId="77777777" w:rsidR="00054245" w:rsidRPr="00054245" w:rsidRDefault="00054245" w:rsidP="00054245">
            <w:pPr>
              <w:rPr>
                <w:rFonts w:ascii="Arial" w:hAnsi="Arial" w:cs="Arial"/>
                <w:sz w:val="20"/>
                <w:szCs w:val="20"/>
                <w:lang w:eastAsia="en-US"/>
              </w:rPr>
            </w:pPr>
          </w:p>
          <w:p w14:paraId="57B8278F"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 xml:space="preserve">Verbal feedback provided by participants </w:t>
            </w:r>
          </w:p>
          <w:p w14:paraId="4ED2745C" w14:textId="77777777" w:rsidR="00054245" w:rsidRPr="00054245" w:rsidRDefault="00054245" w:rsidP="00054245">
            <w:pPr>
              <w:rPr>
                <w:rFonts w:ascii="Arial" w:hAnsi="Arial" w:cs="Arial"/>
                <w:sz w:val="22"/>
                <w:szCs w:val="22"/>
                <w:lang w:eastAsia="en-US"/>
              </w:rPr>
            </w:pPr>
          </w:p>
          <w:p w14:paraId="7AC6DE56"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18"/>
                <w:szCs w:val="18"/>
                <w:lang w:eastAsia="en-US"/>
              </w:rPr>
              <w:t>(this box should expand as you type)</w:t>
            </w:r>
          </w:p>
        </w:tc>
        <w:tc>
          <w:tcPr>
            <w:tcW w:w="846" w:type="dxa"/>
            <w:vMerge/>
            <w:shd w:val="clear" w:color="auto" w:fill="BFBFBF"/>
            <w:vAlign w:val="center"/>
          </w:tcPr>
          <w:p w14:paraId="3A4C7F2E" w14:textId="77777777" w:rsidR="00054245" w:rsidRPr="00054245" w:rsidRDefault="00054245" w:rsidP="00054245">
            <w:pPr>
              <w:autoSpaceDE w:val="0"/>
              <w:autoSpaceDN w:val="0"/>
              <w:adjustRightInd w:val="0"/>
              <w:jc w:val="center"/>
              <w:rPr>
                <w:rFonts w:ascii="Arial" w:hAnsi="Arial" w:cs="Arial"/>
                <w:b/>
                <w:bCs/>
                <w:sz w:val="22"/>
                <w:szCs w:val="22"/>
                <w:lang w:eastAsia="en-US"/>
              </w:rPr>
            </w:pPr>
          </w:p>
        </w:tc>
        <w:tc>
          <w:tcPr>
            <w:tcW w:w="816" w:type="dxa"/>
            <w:vMerge/>
            <w:shd w:val="clear" w:color="auto" w:fill="BFBFBF"/>
            <w:vAlign w:val="center"/>
          </w:tcPr>
          <w:p w14:paraId="23B7DDF5" w14:textId="77777777" w:rsidR="00054245" w:rsidRPr="00054245" w:rsidRDefault="00054245" w:rsidP="00054245">
            <w:pPr>
              <w:autoSpaceDE w:val="0"/>
              <w:autoSpaceDN w:val="0"/>
              <w:adjustRightInd w:val="0"/>
              <w:jc w:val="center"/>
              <w:rPr>
                <w:rFonts w:ascii="Arial" w:hAnsi="Arial" w:cs="Arial"/>
                <w:b/>
                <w:bCs/>
                <w:sz w:val="22"/>
                <w:szCs w:val="22"/>
                <w:lang w:eastAsia="en-US"/>
              </w:rPr>
            </w:pPr>
          </w:p>
        </w:tc>
      </w:tr>
    </w:tbl>
    <w:p w14:paraId="7EB8E2D3" w14:textId="77777777" w:rsidR="00054245" w:rsidRPr="00054245" w:rsidRDefault="00054245" w:rsidP="00054245">
      <w:pPr>
        <w:jc w:val="both"/>
        <w:rPr>
          <w:rFonts w:ascii="Arial" w:hAnsi="Arial" w:cs="Arial"/>
          <w:bCs/>
          <w:iCs/>
          <w:sz w:val="22"/>
          <w:szCs w:val="22"/>
          <w:lang w:eastAsia="en-US"/>
        </w:rPr>
      </w:pPr>
      <w:r w:rsidRPr="00054245">
        <w:rPr>
          <w:rFonts w:ascii="Arial" w:hAnsi="Arial" w:cs="Arial"/>
          <w:bCs/>
          <w:iCs/>
          <w:sz w:val="22"/>
          <w:szCs w:val="22"/>
          <w:lang w:eastAsia="en-US"/>
        </w:rPr>
        <w:t xml:space="preserve">If NO to every question, then the research activity is (ethically) low risk and </w:t>
      </w:r>
      <w:r w:rsidRPr="00054245">
        <w:rPr>
          <w:rFonts w:ascii="Arial" w:hAnsi="Arial" w:cs="Arial"/>
          <w:b/>
          <w:bCs/>
          <w:iCs/>
          <w:sz w:val="22"/>
          <w:szCs w:val="22"/>
          <w:lang w:eastAsia="en-US"/>
        </w:rPr>
        <w:t>may</w:t>
      </w:r>
      <w:r w:rsidRPr="00054245">
        <w:rPr>
          <w:rFonts w:ascii="Arial" w:hAnsi="Arial" w:cs="Arial"/>
          <w:bCs/>
          <w:iCs/>
          <w:sz w:val="22"/>
          <w:szCs w:val="22"/>
          <w:lang w:eastAsia="en-US"/>
        </w:rPr>
        <w:t xml:space="preserve"> be exempt from </w:t>
      </w:r>
      <w:r w:rsidRPr="00054245">
        <w:rPr>
          <w:rFonts w:ascii="Arial" w:hAnsi="Arial" w:cs="Arial"/>
          <w:b/>
          <w:bCs/>
          <w:iCs/>
          <w:sz w:val="22"/>
          <w:szCs w:val="22"/>
          <w:lang w:eastAsia="en-US"/>
        </w:rPr>
        <w:t>some</w:t>
      </w:r>
      <w:r w:rsidRPr="00054245">
        <w:rPr>
          <w:rFonts w:ascii="Arial" w:hAnsi="Arial" w:cs="Arial"/>
          <w:bCs/>
          <w:iCs/>
          <w:sz w:val="22"/>
          <w:szCs w:val="22"/>
          <w:lang w:eastAsia="en-US"/>
        </w:rPr>
        <w:t xml:space="preserve"> of the following sections (please refer to Guidance Notes).</w:t>
      </w:r>
    </w:p>
    <w:p w14:paraId="15E2C1A0" w14:textId="77777777" w:rsidR="00054245" w:rsidRPr="00054245" w:rsidRDefault="00054245" w:rsidP="00054245">
      <w:pPr>
        <w:rPr>
          <w:rFonts w:ascii="Arial" w:hAnsi="Arial" w:cs="Arial"/>
          <w:bCs/>
          <w:iCs/>
          <w:sz w:val="22"/>
          <w:szCs w:val="22"/>
          <w:lang w:eastAsia="en-US"/>
        </w:rPr>
      </w:pPr>
    </w:p>
    <w:p w14:paraId="372ACC1A" w14:textId="77777777" w:rsidR="00054245" w:rsidRPr="00054245" w:rsidRDefault="00054245" w:rsidP="00054245">
      <w:pPr>
        <w:rPr>
          <w:rFonts w:ascii="Arial" w:hAnsi="Arial" w:cs="Arial"/>
          <w:bCs/>
          <w:iCs/>
          <w:sz w:val="22"/>
          <w:szCs w:val="22"/>
          <w:lang w:eastAsia="en-US"/>
        </w:rPr>
      </w:pPr>
      <w:r w:rsidRPr="00054245">
        <w:rPr>
          <w:rFonts w:ascii="Arial" w:hAnsi="Arial" w:cs="Arial"/>
          <w:bCs/>
          <w:iCs/>
          <w:sz w:val="22"/>
          <w:szCs w:val="22"/>
          <w:lang w:eastAsia="en-US"/>
        </w:rPr>
        <w:t xml:space="preserve">If YES to any question, then no research activity should be undertaken until full ethical approval has been obtained. </w:t>
      </w:r>
    </w:p>
    <w:p w14:paraId="7FE4C507" w14:textId="77777777" w:rsidR="00054245" w:rsidRPr="00054245" w:rsidRDefault="00054245" w:rsidP="00054245">
      <w:pPr>
        <w:rPr>
          <w:rFonts w:ascii="Arial" w:hAnsi="Arial" w:cs="Arial"/>
          <w:bCs/>
          <w:iCs/>
          <w:sz w:val="22"/>
          <w:szCs w:val="22"/>
          <w:lang w:eastAsia="en-US"/>
        </w:rPr>
      </w:pPr>
    </w:p>
    <w:p w14:paraId="0667979B" w14:textId="77777777" w:rsidR="00054245" w:rsidRPr="00054245" w:rsidRDefault="00054245" w:rsidP="00054245">
      <w:pPr>
        <w:autoSpaceDE w:val="0"/>
        <w:autoSpaceDN w:val="0"/>
        <w:adjustRightInd w:val="0"/>
        <w:spacing w:after="240"/>
        <w:jc w:val="both"/>
        <w:rPr>
          <w:rFonts w:ascii="Arial" w:hAnsi="Arial" w:cs="Arial"/>
          <w:b/>
          <w:sz w:val="22"/>
          <w:szCs w:val="22"/>
          <w:lang w:eastAsia="en-US"/>
        </w:rPr>
      </w:pPr>
      <w:r w:rsidRPr="00054245">
        <w:rPr>
          <w:rFonts w:ascii="Arial" w:hAnsi="Arial" w:cs="Arial"/>
          <w:b/>
          <w:sz w:val="22"/>
          <w:szCs w:val="22"/>
          <w:lang w:eastAsia="en-US"/>
        </w:rPr>
        <w:t>SECTION G: Intended Participants</w:t>
      </w:r>
    </w:p>
    <w:p w14:paraId="4F2FC4BD" w14:textId="77777777" w:rsidR="00054245" w:rsidRPr="00054245" w:rsidRDefault="00054245" w:rsidP="00054245">
      <w:pPr>
        <w:rPr>
          <w:rFonts w:ascii="Arial" w:hAnsi="Arial" w:cs="Arial"/>
          <w:bCs/>
          <w:lang w:eastAsia="en-US"/>
        </w:rPr>
      </w:pPr>
      <w:r w:rsidRPr="00054245">
        <w:rPr>
          <w:rFonts w:ascii="Arial" w:hAnsi="Arial" w:cs="Arial"/>
          <w:bCs/>
          <w:lang w:eastAsia="en-US"/>
        </w:rPr>
        <w:t>If there are no participants then do not complete this section, but go directly to section H.</w:t>
      </w:r>
    </w:p>
    <w:p w14:paraId="769B5FAC" w14:textId="77777777" w:rsidR="00054245" w:rsidRPr="00054245" w:rsidRDefault="00054245" w:rsidP="00054245">
      <w:pPr>
        <w:rPr>
          <w:rFonts w:ascii="Arial" w:hAnsi="Arial" w:cs="Arial"/>
          <w:bCs/>
          <w:lang w:eastAsia="en-US"/>
        </w:rPr>
      </w:pPr>
    </w:p>
    <w:tbl>
      <w:tblPr>
        <w:tblStyle w:val="TableGrid2"/>
        <w:tblW w:w="10451" w:type="dxa"/>
        <w:tblInd w:w="-1077" w:type="dxa"/>
        <w:tblLook w:val="04A0" w:firstRow="1" w:lastRow="0" w:firstColumn="1" w:lastColumn="0" w:noHBand="0" w:noVBand="1"/>
      </w:tblPr>
      <w:tblGrid>
        <w:gridCol w:w="562"/>
        <w:gridCol w:w="8217"/>
        <w:gridCol w:w="850"/>
        <w:gridCol w:w="822"/>
      </w:tblGrid>
      <w:tr w:rsidR="00054245" w:rsidRPr="00054245" w14:paraId="4B1256D3" w14:textId="77777777" w:rsidTr="00F86A3F">
        <w:tc>
          <w:tcPr>
            <w:tcW w:w="562" w:type="dxa"/>
            <w:shd w:val="clear" w:color="auto" w:fill="F2F2F2"/>
            <w:vAlign w:val="center"/>
          </w:tcPr>
          <w:p w14:paraId="41B24198" w14:textId="77777777" w:rsidR="00054245" w:rsidRPr="00054245" w:rsidRDefault="00054245" w:rsidP="00054245">
            <w:pPr>
              <w:autoSpaceDE w:val="0"/>
              <w:autoSpaceDN w:val="0"/>
              <w:adjustRightInd w:val="0"/>
              <w:jc w:val="center"/>
              <w:rPr>
                <w:rFonts w:ascii="Arial" w:hAnsi="Arial" w:cs="Arial"/>
                <w:b/>
                <w:sz w:val="22"/>
                <w:szCs w:val="22"/>
                <w:lang w:eastAsia="en-US"/>
              </w:rPr>
            </w:pPr>
          </w:p>
        </w:tc>
        <w:tc>
          <w:tcPr>
            <w:tcW w:w="8217" w:type="dxa"/>
            <w:shd w:val="clear" w:color="auto" w:fill="F2F2F2"/>
          </w:tcPr>
          <w:p w14:paraId="6E8B44A6" w14:textId="77777777" w:rsidR="00054245" w:rsidRPr="00054245" w:rsidRDefault="00054245" w:rsidP="00054245">
            <w:pPr>
              <w:autoSpaceDE w:val="0"/>
              <w:autoSpaceDN w:val="0"/>
              <w:adjustRightInd w:val="0"/>
              <w:jc w:val="both"/>
              <w:rPr>
                <w:rFonts w:ascii="Arial" w:hAnsi="Arial" w:cs="Arial"/>
                <w:b/>
                <w:sz w:val="22"/>
                <w:szCs w:val="22"/>
                <w:lang w:eastAsia="en-US"/>
              </w:rPr>
            </w:pPr>
            <w:r w:rsidRPr="00054245">
              <w:rPr>
                <w:rFonts w:ascii="Arial" w:hAnsi="Arial" w:cs="Arial"/>
                <w:b/>
                <w:sz w:val="22"/>
                <w:szCs w:val="22"/>
                <w:lang w:eastAsia="en-US"/>
              </w:rPr>
              <w:t>Who are the intended participants:</w:t>
            </w:r>
          </w:p>
        </w:tc>
        <w:tc>
          <w:tcPr>
            <w:tcW w:w="850" w:type="dxa"/>
            <w:shd w:val="clear" w:color="auto" w:fill="F2F2F2"/>
          </w:tcPr>
          <w:p w14:paraId="6FD58BBD" w14:textId="77777777" w:rsidR="00054245" w:rsidRPr="00054245" w:rsidRDefault="00054245" w:rsidP="00054245">
            <w:pPr>
              <w:autoSpaceDE w:val="0"/>
              <w:autoSpaceDN w:val="0"/>
              <w:adjustRightInd w:val="0"/>
              <w:jc w:val="center"/>
              <w:rPr>
                <w:rFonts w:ascii="Arial" w:hAnsi="Arial" w:cs="Arial"/>
                <w:b/>
                <w:bCs/>
                <w:sz w:val="22"/>
                <w:szCs w:val="22"/>
                <w:lang w:eastAsia="en-US"/>
              </w:rPr>
            </w:pPr>
          </w:p>
          <w:p w14:paraId="6E5EC02D" w14:textId="77777777" w:rsidR="00054245" w:rsidRPr="00054245" w:rsidRDefault="00054245" w:rsidP="00054245">
            <w:pPr>
              <w:autoSpaceDE w:val="0"/>
              <w:autoSpaceDN w:val="0"/>
              <w:adjustRightInd w:val="0"/>
              <w:jc w:val="center"/>
              <w:rPr>
                <w:rFonts w:ascii="Arial" w:hAnsi="Arial" w:cs="Arial"/>
                <w:b/>
                <w:bCs/>
                <w:sz w:val="22"/>
                <w:szCs w:val="22"/>
                <w:lang w:eastAsia="en-US"/>
              </w:rPr>
            </w:pPr>
            <w:r w:rsidRPr="00054245">
              <w:rPr>
                <w:rFonts w:ascii="Arial" w:hAnsi="Arial" w:cs="Arial"/>
                <w:b/>
                <w:bCs/>
                <w:sz w:val="22"/>
                <w:szCs w:val="22"/>
                <w:lang w:eastAsia="en-US"/>
              </w:rPr>
              <w:t>YES</w:t>
            </w:r>
          </w:p>
        </w:tc>
        <w:tc>
          <w:tcPr>
            <w:tcW w:w="822" w:type="dxa"/>
            <w:shd w:val="clear" w:color="auto" w:fill="F2F2F2"/>
          </w:tcPr>
          <w:p w14:paraId="43FF7B8E" w14:textId="77777777" w:rsidR="00054245" w:rsidRPr="00054245" w:rsidRDefault="00054245" w:rsidP="00054245">
            <w:pPr>
              <w:autoSpaceDE w:val="0"/>
              <w:autoSpaceDN w:val="0"/>
              <w:adjustRightInd w:val="0"/>
              <w:jc w:val="center"/>
              <w:rPr>
                <w:rFonts w:ascii="Arial" w:hAnsi="Arial" w:cs="Arial"/>
                <w:b/>
                <w:bCs/>
                <w:sz w:val="22"/>
                <w:szCs w:val="22"/>
                <w:lang w:eastAsia="en-US"/>
              </w:rPr>
            </w:pPr>
          </w:p>
          <w:p w14:paraId="3B33BE25" w14:textId="77777777" w:rsidR="00054245" w:rsidRPr="00054245" w:rsidRDefault="00054245" w:rsidP="00054245">
            <w:pPr>
              <w:autoSpaceDE w:val="0"/>
              <w:autoSpaceDN w:val="0"/>
              <w:adjustRightInd w:val="0"/>
              <w:jc w:val="center"/>
              <w:rPr>
                <w:rFonts w:ascii="Arial" w:hAnsi="Arial" w:cs="Arial"/>
                <w:b/>
                <w:bCs/>
                <w:sz w:val="22"/>
                <w:szCs w:val="22"/>
                <w:lang w:eastAsia="en-US"/>
              </w:rPr>
            </w:pPr>
            <w:r w:rsidRPr="00054245">
              <w:rPr>
                <w:rFonts w:ascii="Arial" w:hAnsi="Arial" w:cs="Arial"/>
                <w:b/>
                <w:bCs/>
                <w:sz w:val="22"/>
                <w:szCs w:val="22"/>
                <w:lang w:eastAsia="en-US"/>
              </w:rPr>
              <w:t>NO</w:t>
            </w:r>
          </w:p>
        </w:tc>
      </w:tr>
      <w:tr w:rsidR="00054245" w:rsidRPr="00054245" w14:paraId="6214CD5A" w14:textId="77777777" w:rsidTr="00F86A3F">
        <w:trPr>
          <w:trHeight w:val="439"/>
        </w:trPr>
        <w:tc>
          <w:tcPr>
            <w:tcW w:w="562" w:type="dxa"/>
            <w:shd w:val="clear" w:color="auto" w:fill="F2F2F2"/>
            <w:vAlign w:val="center"/>
          </w:tcPr>
          <w:p w14:paraId="1999BE23"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1</w:t>
            </w:r>
          </w:p>
        </w:tc>
        <w:tc>
          <w:tcPr>
            <w:tcW w:w="8217" w:type="dxa"/>
            <w:shd w:val="clear" w:color="auto" w:fill="F2F2F2"/>
            <w:vAlign w:val="center"/>
          </w:tcPr>
          <w:p w14:paraId="3A200441"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Students or staff at the University?</w:t>
            </w:r>
          </w:p>
        </w:tc>
        <w:tc>
          <w:tcPr>
            <w:tcW w:w="850" w:type="dxa"/>
            <w:shd w:val="clear" w:color="auto" w:fill="BFBFBF"/>
            <w:vAlign w:val="center"/>
          </w:tcPr>
          <w:sdt>
            <w:sdtPr>
              <w:rPr>
                <w:rFonts w:ascii="Arial" w:hAnsi="Arial" w:cs="Arial"/>
                <w:sz w:val="22"/>
                <w:szCs w:val="22"/>
                <w:lang w:eastAsia="en-US"/>
              </w:rPr>
              <w:id w:val="-227763996"/>
              <w14:checkbox>
                <w14:checked w14:val="0"/>
                <w14:checkedState w14:val="2612" w14:font="MS Gothic"/>
                <w14:uncheckedState w14:val="2610" w14:font="MS Gothic"/>
              </w14:checkbox>
            </w:sdtPr>
            <w:sdtContent>
              <w:p w14:paraId="79500CA6"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947306252"/>
              <w14:checkbox>
                <w14:checked w14:val="1"/>
                <w14:checkedState w14:val="2612" w14:font="MS Gothic"/>
                <w14:uncheckedState w14:val="2610" w14:font="MS Gothic"/>
              </w14:checkbox>
            </w:sdtPr>
            <w:sdtContent>
              <w:p w14:paraId="0F0230BF"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054245" w:rsidRPr="00054245" w14:paraId="10D13E82" w14:textId="77777777" w:rsidTr="00F86A3F">
        <w:trPr>
          <w:trHeight w:val="403"/>
        </w:trPr>
        <w:tc>
          <w:tcPr>
            <w:tcW w:w="562" w:type="dxa"/>
            <w:shd w:val="clear" w:color="auto" w:fill="F2F2F2"/>
            <w:vAlign w:val="center"/>
          </w:tcPr>
          <w:p w14:paraId="5316D7DA"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2</w:t>
            </w:r>
          </w:p>
        </w:tc>
        <w:tc>
          <w:tcPr>
            <w:tcW w:w="8217" w:type="dxa"/>
            <w:shd w:val="clear" w:color="auto" w:fill="F2F2F2"/>
            <w:vAlign w:val="center"/>
          </w:tcPr>
          <w:p w14:paraId="2E639E16"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Adults (over the age of 18 and competent to give consent)?</w:t>
            </w:r>
          </w:p>
        </w:tc>
        <w:tc>
          <w:tcPr>
            <w:tcW w:w="850" w:type="dxa"/>
            <w:shd w:val="clear" w:color="auto" w:fill="BFBFBF"/>
            <w:vAlign w:val="center"/>
          </w:tcPr>
          <w:sdt>
            <w:sdtPr>
              <w:rPr>
                <w:rFonts w:ascii="Arial" w:hAnsi="Arial" w:cs="Arial"/>
                <w:sz w:val="22"/>
                <w:szCs w:val="22"/>
                <w:lang w:eastAsia="en-US"/>
              </w:rPr>
              <w:id w:val="-1780247199"/>
              <w14:checkbox>
                <w14:checked w14:val="1"/>
                <w14:checkedState w14:val="2612" w14:font="MS Gothic"/>
                <w14:uncheckedState w14:val="2610" w14:font="MS Gothic"/>
              </w14:checkbox>
            </w:sdtPr>
            <w:sdtContent>
              <w:p w14:paraId="3EB48E4E"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666435130"/>
              <w14:checkbox>
                <w14:checked w14:val="0"/>
                <w14:checkedState w14:val="2612" w14:font="MS Gothic"/>
                <w14:uncheckedState w14:val="2610" w14:font="MS Gothic"/>
              </w14:checkbox>
            </w:sdtPr>
            <w:sdtContent>
              <w:p w14:paraId="2FC417C9"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r>
      <w:tr w:rsidR="00054245" w:rsidRPr="00054245" w14:paraId="6A6BAB7D" w14:textId="77777777" w:rsidTr="00F86A3F">
        <w:trPr>
          <w:trHeight w:val="439"/>
        </w:trPr>
        <w:tc>
          <w:tcPr>
            <w:tcW w:w="562" w:type="dxa"/>
            <w:shd w:val="clear" w:color="auto" w:fill="F2F2F2"/>
            <w:vAlign w:val="center"/>
          </w:tcPr>
          <w:p w14:paraId="4657B574"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3</w:t>
            </w:r>
          </w:p>
        </w:tc>
        <w:tc>
          <w:tcPr>
            <w:tcW w:w="8217" w:type="dxa"/>
            <w:shd w:val="clear" w:color="auto" w:fill="F2F2F2"/>
            <w:vAlign w:val="center"/>
          </w:tcPr>
          <w:p w14:paraId="2DD8EDC5"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Vulnerable adults?</w:t>
            </w:r>
          </w:p>
        </w:tc>
        <w:tc>
          <w:tcPr>
            <w:tcW w:w="850" w:type="dxa"/>
            <w:shd w:val="clear" w:color="auto" w:fill="BFBFBF"/>
            <w:vAlign w:val="center"/>
          </w:tcPr>
          <w:sdt>
            <w:sdtPr>
              <w:rPr>
                <w:rFonts w:ascii="Arial" w:hAnsi="Arial" w:cs="Arial"/>
                <w:sz w:val="22"/>
                <w:szCs w:val="22"/>
                <w:lang w:eastAsia="en-US"/>
              </w:rPr>
              <w:id w:val="555978563"/>
              <w14:checkbox>
                <w14:checked w14:val="0"/>
                <w14:checkedState w14:val="2612" w14:font="MS Gothic"/>
                <w14:uncheckedState w14:val="2610" w14:font="MS Gothic"/>
              </w14:checkbox>
            </w:sdtPr>
            <w:sdtContent>
              <w:p w14:paraId="7626751B"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435668532"/>
              <w14:checkbox>
                <w14:checked w14:val="1"/>
                <w14:checkedState w14:val="2612" w14:font="MS Gothic"/>
                <w14:uncheckedState w14:val="2610" w14:font="MS Gothic"/>
              </w14:checkbox>
            </w:sdtPr>
            <w:sdtContent>
              <w:p w14:paraId="3C678525"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054245" w:rsidRPr="00054245" w14:paraId="705AF321" w14:textId="77777777" w:rsidTr="00F86A3F">
        <w:trPr>
          <w:trHeight w:val="403"/>
        </w:trPr>
        <w:tc>
          <w:tcPr>
            <w:tcW w:w="562" w:type="dxa"/>
            <w:shd w:val="clear" w:color="auto" w:fill="F2F2F2"/>
            <w:vAlign w:val="center"/>
          </w:tcPr>
          <w:p w14:paraId="3F9ECC74"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4</w:t>
            </w:r>
          </w:p>
        </w:tc>
        <w:tc>
          <w:tcPr>
            <w:tcW w:w="8217" w:type="dxa"/>
            <w:shd w:val="clear" w:color="auto" w:fill="F2F2F2"/>
            <w:vAlign w:val="center"/>
          </w:tcPr>
          <w:p w14:paraId="4A164326"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Children and Young People under the age of 18? (Consent from Parent, Carer or Guardian will be required)</w:t>
            </w:r>
          </w:p>
        </w:tc>
        <w:tc>
          <w:tcPr>
            <w:tcW w:w="850" w:type="dxa"/>
            <w:shd w:val="clear" w:color="auto" w:fill="BFBFBF"/>
            <w:vAlign w:val="center"/>
          </w:tcPr>
          <w:sdt>
            <w:sdtPr>
              <w:rPr>
                <w:rFonts w:ascii="Arial" w:hAnsi="Arial" w:cs="Arial"/>
                <w:sz w:val="22"/>
                <w:szCs w:val="22"/>
                <w:lang w:eastAsia="en-US"/>
              </w:rPr>
              <w:id w:val="-375472827"/>
              <w14:checkbox>
                <w14:checked w14:val="1"/>
                <w14:checkedState w14:val="2612" w14:font="MS Gothic"/>
                <w14:uncheckedState w14:val="2610" w14:font="MS Gothic"/>
              </w14:checkbox>
            </w:sdtPr>
            <w:sdtContent>
              <w:p w14:paraId="531AEDCF"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887361462"/>
              <w14:checkbox>
                <w14:checked w14:val="0"/>
                <w14:checkedState w14:val="2612" w14:font="MS Gothic"/>
                <w14:uncheckedState w14:val="2610" w14:font="MS Gothic"/>
              </w14:checkbox>
            </w:sdtPr>
            <w:sdtContent>
              <w:p w14:paraId="4B21F258"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r>
      <w:tr w:rsidR="00054245" w:rsidRPr="00054245" w14:paraId="58480F93" w14:textId="77777777" w:rsidTr="00F86A3F">
        <w:trPr>
          <w:trHeight w:val="403"/>
        </w:trPr>
        <w:tc>
          <w:tcPr>
            <w:tcW w:w="562" w:type="dxa"/>
            <w:shd w:val="clear" w:color="auto" w:fill="F2F2F2"/>
            <w:vAlign w:val="center"/>
          </w:tcPr>
          <w:p w14:paraId="6C2E3F08"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5</w:t>
            </w:r>
          </w:p>
        </w:tc>
        <w:tc>
          <w:tcPr>
            <w:tcW w:w="8217" w:type="dxa"/>
            <w:shd w:val="clear" w:color="auto" w:fill="F2F2F2"/>
            <w:vAlign w:val="center"/>
          </w:tcPr>
          <w:p w14:paraId="45351476"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Prisoners?</w:t>
            </w:r>
          </w:p>
        </w:tc>
        <w:tc>
          <w:tcPr>
            <w:tcW w:w="850" w:type="dxa"/>
            <w:shd w:val="clear" w:color="auto" w:fill="BFBFBF"/>
            <w:vAlign w:val="center"/>
          </w:tcPr>
          <w:sdt>
            <w:sdtPr>
              <w:rPr>
                <w:rFonts w:ascii="Arial" w:hAnsi="Arial" w:cs="Arial"/>
                <w:sz w:val="22"/>
                <w:szCs w:val="22"/>
                <w:lang w:eastAsia="en-US"/>
              </w:rPr>
              <w:id w:val="1692793907"/>
              <w14:checkbox>
                <w14:checked w14:val="0"/>
                <w14:checkedState w14:val="2612" w14:font="MS Gothic"/>
                <w14:uncheckedState w14:val="2610" w14:font="MS Gothic"/>
              </w14:checkbox>
            </w:sdtPr>
            <w:sdtContent>
              <w:p w14:paraId="205EC4C4"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326411418"/>
              <w14:checkbox>
                <w14:checked w14:val="1"/>
                <w14:checkedState w14:val="2612" w14:font="MS Gothic"/>
                <w14:uncheckedState w14:val="2610" w14:font="MS Gothic"/>
              </w14:checkbox>
            </w:sdtPr>
            <w:sdtContent>
              <w:p w14:paraId="6EAF5B22"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054245" w:rsidRPr="00054245" w14:paraId="0C8610C7" w14:textId="77777777" w:rsidTr="00F86A3F">
        <w:trPr>
          <w:trHeight w:val="439"/>
        </w:trPr>
        <w:tc>
          <w:tcPr>
            <w:tcW w:w="562" w:type="dxa"/>
            <w:shd w:val="clear" w:color="auto" w:fill="F2F2F2"/>
            <w:vAlign w:val="center"/>
          </w:tcPr>
          <w:p w14:paraId="5F8A6DB7"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6</w:t>
            </w:r>
          </w:p>
        </w:tc>
        <w:tc>
          <w:tcPr>
            <w:tcW w:w="8217" w:type="dxa"/>
            <w:shd w:val="clear" w:color="auto" w:fill="F2F2F2"/>
            <w:vAlign w:val="center"/>
          </w:tcPr>
          <w:p w14:paraId="5C9FF439"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Young offenders?</w:t>
            </w:r>
          </w:p>
        </w:tc>
        <w:tc>
          <w:tcPr>
            <w:tcW w:w="850" w:type="dxa"/>
            <w:shd w:val="clear" w:color="auto" w:fill="BFBFBF"/>
            <w:vAlign w:val="center"/>
          </w:tcPr>
          <w:sdt>
            <w:sdtPr>
              <w:rPr>
                <w:rFonts w:ascii="Arial" w:hAnsi="Arial" w:cs="Arial"/>
                <w:sz w:val="22"/>
                <w:szCs w:val="22"/>
                <w:lang w:eastAsia="en-US"/>
              </w:rPr>
              <w:id w:val="1255410168"/>
              <w14:checkbox>
                <w14:checked w14:val="0"/>
                <w14:checkedState w14:val="2612" w14:font="MS Gothic"/>
                <w14:uncheckedState w14:val="2610" w14:font="MS Gothic"/>
              </w14:checkbox>
            </w:sdtPr>
            <w:sdtContent>
              <w:p w14:paraId="7F691A60"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236000582"/>
              <w14:checkbox>
                <w14:checked w14:val="1"/>
                <w14:checkedState w14:val="2612" w14:font="MS Gothic"/>
                <w14:uncheckedState w14:val="2610" w14:font="MS Gothic"/>
              </w14:checkbox>
            </w:sdtPr>
            <w:sdtContent>
              <w:p w14:paraId="7E25D5C0"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054245" w:rsidRPr="00054245" w14:paraId="3864AFF5" w14:textId="77777777" w:rsidTr="00F86A3F">
        <w:trPr>
          <w:trHeight w:val="403"/>
        </w:trPr>
        <w:tc>
          <w:tcPr>
            <w:tcW w:w="562" w:type="dxa"/>
            <w:shd w:val="clear" w:color="auto" w:fill="F2F2F2"/>
            <w:vAlign w:val="center"/>
          </w:tcPr>
          <w:p w14:paraId="0E3E56AC"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7</w:t>
            </w:r>
          </w:p>
        </w:tc>
        <w:tc>
          <w:tcPr>
            <w:tcW w:w="8217" w:type="dxa"/>
            <w:shd w:val="clear" w:color="auto" w:fill="F2F2F2"/>
            <w:vAlign w:val="center"/>
          </w:tcPr>
          <w:p w14:paraId="088FB6B1"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sz w:val="22"/>
                <w:szCs w:val="22"/>
                <w:lang w:eastAsia="en-US"/>
              </w:rPr>
              <w:id w:val="-1016453075"/>
              <w14:checkbox>
                <w14:checked w14:val="1"/>
                <w14:checkedState w14:val="2612" w14:font="MS Gothic"/>
                <w14:uncheckedState w14:val="2610" w14:font="MS Gothic"/>
              </w14:checkbox>
            </w:sdtPr>
            <w:sdtContent>
              <w:p w14:paraId="0C604C3E"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673070048"/>
              <w14:checkbox>
                <w14:checked w14:val="0"/>
                <w14:checkedState w14:val="2612" w14:font="MS Gothic"/>
                <w14:uncheckedState w14:val="2610" w14:font="MS Gothic"/>
              </w14:checkbox>
            </w:sdtPr>
            <w:sdtContent>
              <w:p w14:paraId="655992E1"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054245" w:rsidRPr="00054245" w14:paraId="33FFC393" w14:textId="77777777" w:rsidTr="00F86A3F">
        <w:trPr>
          <w:trHeight w:val="403"/>
        </w:trPr>
        <w:tc>
          <w:tcPr>
            <w:tcW w:w="562" w:type="dxa"/>
            <w:shd w:val="clear" w:color="auto" w:fill="F2F2F2"/>
            <w:vAlign w:val="center"/>
          </w:tcPr>
          <w:p w14:paraId="09BF2B44"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8</w:t>
            </w:r>
          </w:p>
        </w:tc>
        <w:tc>
          <w:tcPr>
            <w:tcW w:w="8217" w:type="dxa"/>
            <w:shd w:val="clear" w:color="auto" w:fill="F2F2F2"/>
            <w:vAlign w:val="center"/>
          </w:tcPr>
          <w:p w14:paraId="05EB7A57"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People engaged in illegal activities?</w:t>
            </w:r>
          </w:p>
        </w:tc>
        <w:tc>
          <w:tcPr>
            <w:tcW w:w="850" w:type="dxa"/>
            <w:shd w:val="clear" w:color="auto" w:fill="BFBFBF"/>
            <w:vAlign w:val="center"/>
          </w:tcPr>
          <w:sdt>
            <w:sdtPr>
              <w:rPr>
                <w:rFonts w:ascii="Arial" w:hAnsi="Arial" w:cs="Arial"/>
                <w:sz w:val="22"/>
                <w:szCs w:val="22"/>
                <w:lang w:eastAsia="en-US"/>
              </w:rPr>
              <w:id w:val="-1519850840"/>
              <w14:checkbox>
                <w14:checked w14:val="0"/>
                <w14:checkedState w14:val="2612" w14:font="MS Gothic"/>
                <w14:uncheckedState w14:val="2610" w14:font="MS Gothic"/>
              </w14:checkbox>
            </w:sdtPr>
            <w:sdtContent>
              <w:p w14:paraId="35C11CA5"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822" w:type="dxa"/>
            <w:shd w:val="clear" w:color="auto" w:fill="BFBFBF"/>
            <w:vAlign w:val="center"/>
          </w:tcPr>
          <w:sdt>
            <w:sdtPr>
              <w:rPr>
                <w:rFonts w:ascii="Arial" w:hAnsi="Arial" w:cs="Arial"/>
                <w:sz w:val="22"/>
                <w:szCs w:val="22"/>
                <w:lang w:eastAsia="en-US"/>
              </w:rPr>
              <w:id w:val="1072859745"/>
              <w14:checkbox>
                <w14:checked w14:val="1"/>
                <w14:checkedState w14:val="2612" w14:font="MS Gothic"/>
                <w14:uncheckedState w14:val="2610" w14:font="MS Gothic"/>
              </w14:checkbox>
            </w:sdtPr>
            <w:sdtContent>
              <w:p w14:paraId="4C74B2E4"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054245" w:rsidRPr="00054245" w14:paraId="242A720A" w14:textId="77777777" w:rsidTr="00F86A3F">
        <w:trPr>
          <w:trHeight w:val="403"/>
        </w:trPr>
        <w:tc>
          <w:tcPr>
            <w:tcW w:w="562" w:type="dxa"/>
            <w:shd w:val="clear" w:color="auto" w:fill="F2F2F2"/>
            <w:vAlign w:val="center"/>
          </w:tcPr>
          <w:p w14:paraId="75FEA3B5"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9</w:t>
            </w:r>
          </w:p>
        </w:tc>
        <w:tc>
          <w:tcPr>
            <w:tcW w:w="8217" w:type="dxa"/>
            <w:shd w:val="clear" w:color="auto" w:fill="F2F2F2"/>
            <w:vAlign w:val="center"/>
          </w:tcPr>
          <w:p w14:paraId="44DB57A1"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Others. Please indicate the participants below, and specifically any group who may be unable to give consent.</w:t>
            </w:r>
          </w:p>
          <w:p w14:paraId="2DBDA583" w14:textId="77777777" w:rsidR="00054245" w:rsidRPr="00054245" w:rsidRDefault="00054245" w:rsidP="00054245">
            <w:pPr>
              <w:autoSpaceDE w:val="0"/>
              <w:autoSpaceDN w:val="0"/>
              <w:adjustRightInd w:val="0"/>
              <w:rPr>
                <w:rFonts w:ascii="Arial" w:hAnsi="Arial" w:cs="Arial"/>
                <w:sz w:val="22"/>
                <w:szCs w:val="22"/>
                <w:lang w:eastAsia="en-US"/>
              </w:rPr>
            </w:pPr>
          </w:p>
        </w:tc>
        <w:tc>
          <w:tcPr>
            <w:tcW w:w="850" w:type="dxa"/>
            <w:vMerge w:val="restart"/>
            <w:shd w:val="clear" w:color="auto" w:fill="BFBFBF"/>
            <w:vAlign w:val="center"/>
          </w:tcPr>
          <w:sdt>
            <w:sdtPr>
              <w:rPr>
                <w:rFonts w:ascii="Arial" w:hAnsi="Arial" w:cs="Arial"/>
                <w:sz w:val="22"/>
                <w:szCs w:val="22"/>
                <w:lang w:eastAsia="en-US"/>
              </w:rPr>
              <w:id w:val="-1984918035"/>
              <w14:checkbox>
                <w14:checked w14:val="0"/>
                <w14:checkedState w14:val="2612" w14:font="MS Gothic"/>
                <w14:uncheckedState w14:val="2610" w14:font="MS Gothic"/>
              </w14:checkbox>
            </w:sdtPr>
            <w:sdtContent>
              <w:p w14:paraId="5F836D40"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822" w:type="dxa"/>
            <w:vMerge w:val="restart"/>
            <w:shd w:val="clear" w:color="auto" w:fill="BFBFBF"/>
            <w:vAlign w:val="center"/>
          </w:tcPr>
          <w:sdt>
            <w:sdtPr>
              <w:rPr>
                <w:rFonts w:ascii="Arial" w:hAnsi="Arial" w:cs="Arial"/>
                <w:sz w:val="22"/>
                <w:szCs w:val="22"/>
                <w:lang w:eastAsia="en-US"/>
              </w:rPr>
              <w:id w:val="-1870052561"/>
              <w14:checkbox>
                <w14:checked w14:val="1"/>
                <w14:checkedState w14:val="2612" w14:font="MS Gothic"/>
                <w14:uncheckedState w14:val="2610" w14:font="MS Gothic"/>
              </w14:checkbox>
            </w:sdtPr>
            <w:sdtContent>
              <w:p w14:paraId="50032836"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054245" w:rsidRPr="00054245" w14:paraId="0DC2E79D" w14:textId="77777777" w:rsidTr="00F86A3F">
        <w:trPr>
          <w:trHeight w:val="403"/>
        </w:trPr>
        <w:tc>
          <w:tcPr>
            <w:tcW w:w="562" w:type="dxa"/>
            <w:vAlign w:val="center"/>
          </w:tcPr>
          <w:p w14:paraId="0B65BBFC" w14:textId="77777777" w:rsidR="00054245" w:rsidRPr="00054245" w:rsidRDefault="00054245" w:rsidP="00054245">
            <w:pPr>
              <w:autoSpaceDE w:val="0"/>
              <w:autoSpaceDN w:val="0"/>
              <w:adjustRightInd w:val="0"/>
              <w:jc w:val="center"/>
              <w:rPr>
                <w:rFonts w:ascii="Arial" w:hAnsi="Arial" w:cs="Arial"/>
                <w:sz w:val="22"/>
                <w:szCs w:val="22"/>
                <w:lang w:eastAsia="en-US"/>
              </w:rPr>
            </w:pPr>
          </w:p>
        </w:tc>
        <w:tc>
          <w:tcPr>
            <w:tcW w:w="8217" w:type="dxa"/>
            <w:shd w:val="clear" w:color="auto" w:fill="auto"/>
            <w:vAlign w:val="center"/>
          </w:tcPr>
          <w:p w14:paraId="58E9578F"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Details of any other participant groups:</w:t>
            </w:r>
          </w:p>
          <w:p w14:paraId="0AD0FED1" w14:textId="77777777" w:rsidR="00054245" w:rsidRPr="00054245" w:rsidRDefault="00054245" w:rsidP="00054245">
            <w:pPr>
              <w:rPr>
                <w:rFonts w:ascii="Arial" w:hAnsi="Arial" w:cs="Arial"/>
                <w:sz w:val="20"/>
                <w:szCs w:val="20"/>
                <w:lang w:eastAsia="en-US"/>
              </w:rPr>
            </w:pPr>
          </w:p>
          <w:p w14:paraId="0ECC40B1" w14:textId="77777777" w:rsidR="00054245" w:rsidRPr="00054245" w:rsidRDefault="00054245" w:rsidP="00054245">
            <w:pPr>
              <w:rPr>
                <w:rFonts w:ascii="Arial" w:hAnsi="Arial" w:cs="Arial"/>
                <w:sz w:val="20"/>
                <w:szCs w:val="20"/>
                <w:lang w:eastAsia="en-US"/>
              </w:rPr>
            </w:pPr>
          </w:p>
          <w:p w14:paraId="4CDA7295" w14:textId="77777777" w:rsidR="00054245" w:rsidRPr="00054245" w:rsidRDefault="00054245" w:rsidP="00054245">
            <w:pPr>
              <w:rPr>
                <w:rFonts w:ascii="Arial" w:hAnsi="Arial" w:cs="Arial"/>
                <w:sz w:val="22"/>
                <w:szCs w:val="22"/>
                <w:lang w:eastAsia="en-US"/>
              </w:rPr>
            </w:pPr>
          </w:p>
          <w:p w14:paraId="736AA561"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color w:val="808080"/>
                <w:sz w:val="18"/>
                <w:szCs w:val="18"/>
                <w:lang w:eastAsia="en-US"/>
              </w:rPr>
              <w:t>(this box should expand as you type)</w:t>
            </w:r>
          </w:p>
        </w:tc>
        <w:tc>
          <w:tcPr>
            <w:tcW w:w="850" w:type="dxa"/>
            <w:vMerge/>
            <w:shd w:val="clear" w:color="auto" w:fill="BFBFBF"/>
            <w:vAlign w:val="center"/>
          </w:tcPr>
          <w:p w14:paraId="5D575F9D" w14:textId="77777777" w:rsidR="00054245" w:rsidRPr="00054245" w:rsidRDefault="00054245" w:rsidP="00054245">
            <w:pPr>
              <w:autoSpaceDE w:val="0"/>
              <w:autoSpaceDN w:val="0"/>
              <w:adjustRightInd w:val="0"/>
              <w:jc w:val="center"/>
              <w:rPr>
                <w:rFonts w:ascii="Arial" w:hAnsi="Arial" w:cs="Arial"/>
                <w:b/>
                <w:bCs/>
                <w:sz w:val="22"/>
                <w:szCs w:val="22"/>
                <w:lang w:eastAsia="en-US"/>
              </w:rPr>
            </w:pPr>
          </w:p>
        </w:tc>
        <w:tc>
          <w:tcPr>
            <w:tcW w:w="822" w:type="dxa"/>
            <w:vMerge/>
            <w:shd w:val="clear" w:color="auto" w:fill="BFBFBF"/>
            <w:vAlign w:val="center"/>
          </w:tcPr>
          <w:p w14:paraId="7BFC0118" w14:textId="77777777" w:rsidR="00054245" w:rsidRPr="00054245" w:rsidRDefault="00054245" w:rsidP="00054245">
            <w:pPr>
              <w:autoSpaceDE w:val="0"/>
              <w:autoSpaceDN w:val="0"/>
              <w:adjustRightInd w:val="0"/>
              <w:jc w:val="center"/>
              <w:rPr>
                <w:rFonts w:ascii="Arial" w:hAnsi="Arial" w:cs="Arial"/>
                <w:b/>
                <w:bCs/>
                <w:sz w:val="22"/>
                <w:szCs w:val="22"/>
                <w:lang w:eastAsia="en-US"/>
              </w:rPr>
            </w:pPr>
          </w:p>
        </w:tc>
      </w:tr>
    </w:tbl>
    <w:p w14:paraId="093C291C" w14:textId="77777777" w:rsidR="00054245" w:rsidRPr="00054245" w:rsidRDefault="00054245" w:rsidP="00054245">
      <w:pPr>
        <w:rPr>
          <w:rFonts w:ascii="Arial" w:hAnsi="Arial" w:cs="Arial"/>
          <w:bCs/>
          <w:lang w:eastAsia="en-US"/>
        </w:rPr>
      </w:pPr>
    </w:p>
    <w:tbl>
      <w:tblPr>
        <w:tblStyle w:val="TableGrid2"/>
        <w:tblW w:w="10451" w:type="dxa"/>
        <w:tblInd w:w="-1077" w:type="dxa"/>
        <w:tblLook w:val="04A0" w:firstRow="1" w:lastRow="0" w:firstColumn="1" w:lastColumn="0" w:noHBand="0" w:noVBand="1"/>
      </w:tblPr>
      <w:tblGrid>
        <w:gridCol w:w="562"/>
        <w:gridCol w:w="3256"/>
        <w:gridCol w:w="6633"/>
      </w:tblGrid>
      <w:tr w:rsidR="00054245" w:rsidRPr="00054245" w14:paraId="558F055C" w14:textId="77777777" w:rsidTr="00F86A3F">
        <w:trPr>
          <w:trHeight w:val="403"/>
        </w:trPr>
        <w:tc>
          <w:tcPr>
            <w:tcW w:w="562" w:type="dxa"/>
            <w:tcBorders>
              <w:bottom w:val="single" w:sz="4" w:space="0" w:color="auto"/>
            </w:tcBorders>
            <w:shd w:val="clear" w:color="auto" w:fill="F2F2F2"/>
          </w:tcPr>
          <w:p w14:paraId="6401DE0D" w14:textId="77777777" w:rsidR="00054245" w:rsidRPr="00054245" w:rsidRDefault="00054245" w:rsidP="00054245">
            <w:pPr>
              <w:rPr>
                <w:rFonts w:ascii="Arial" w:hAnsi="Arial" w:cs="Arial"/>
                <w:bCs/>
                <w:sz w:val="22"/>
                <w:szCs w:val="22"/>
                <w:lang w:eastAsia="en-US"/>
              </w:rPr>
            </w:pPr>
          </w:p>
        </w:tc>
        <w:tc>
          <w:tcPr>
            <w:tcW w:w="9889" w:type="dxa"/>
            <w:gridSpan w:val="2"/>
            <w:tcBorders>
              <w:bottom w:val="single" w:sz="4" w:space="0" w:color="auto"/>
            </w:tcBorders>
            <w:shd w:val="clear" w:color="auto" w:fill="F2F2F2"/>
            <w:vAlign w:val="center"/>
          </w:tcPr>
          <w:p w14:paraId="36B0927B" w14:textId="77777777" w:rsidR="00054245" w:rsidRPr="00054245" w:rsidRDefault="00054245" w:rsidP="00054245">
            <w:pPr>
              <w:rPr>
                <w:rFonts w:ascii="Arial" w:hAnsi="Arial" w:cs="Arial"/>
                <w:b/>
                <w:sz w:val="22"/>
                <w:szCs w:val="22"/>
                <w:lang w:eastAsia="en-US"/>
              </w:rPr>
            </w:pPr>
            <w:r w:rsidRPr="00054245">
              <w:rPr>
                <w:rFonts w:ascii="Arial" w:hAnsi="Arial" w:cs="Arial"/>
                <w:b/>
                <w:sz w:val="22"/>
                <w:szCs w:val="22"/>
                <w:lang w:eastAsia="en-US"/>
              </w:rPr>
              <w:t>Participant numbers and source</w:t>
            </w:r>
          </w:p>
          <w:p w14:paraId="2EF058E5"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 xml:space="preserve">Provide an estimate of the expected number of participants. How will you identify participants and how will they be recruited? </w:t>
            </w:r>
          </w:p>
        </w:tc>
      </w:tr>
      <w:tr w:rsidR="00054245" w:rsidRPr="00054245" w14:paraId="2F62A12F" w14:textId="77777777" w:rsidTr="00F86A3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6ACD6ECA" w14:textId="77777777" w:rsidR="00054245" w:rsidRPr="00054245" w:rsidRDefault="00054245" w:rsidP="00054245">
            <w:pPr>
              <w:jc w:val="center"/>
              <w:rPr>
                <w:rFonts w:ascii="Arial" w:hAnsi="Arial" w:cs="Arial"/>
                <w:sz w:val="22"/>
                <w:szCs w:val="22"/>
                <w:lang w:eastAsia="en-US"/>
              </w:rPr>
            </w:pPr>
            <w:r w:rsidRPr="00054245">
              <w:rPr>
                <w:rFonts w:ascii="Arial" w:hAnsi="Arial" w:cs="Arial"/>
                <w:sz w:val="22"/>
                <w:szCs w:val="22"/>
                <w:lang w:eastAsia="en-US"/>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66202973"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How many participants are expected?</w:t>
            </w:r>
          </w:p>
          <w:p w14:paraId="7AE31A88" w14:textId="77777777" w:rsidR="00054245" w:rsidRPr="00054245" w:rsidRDefault="00054245" w:rsidP="00054245">
            <w:pPr>
              <w:rPr>
                <w:rFonts w:ascii="Arial" w:hAnsi="Arial" w:cs="Arial"/>
                <w:sz w:val="22"/>
                <w:szCs w:val="22"/>
                <w:lang w:eastAsia="en-US"/>
              </w:rPr>
            </w:pPr>
          </w:p>
        </w:tc>
        <w:tc>
          <w:tcPr>
            <w:tcW w:w="6633" w:type="dxa"/>
            <w:tcBorders>
              <w:top w:val="single" w:sz="4" w:space="0" w:color="auto"/>
              <w:left w:val="single" w:sz="4" w:space="0" w:color="auto"/>
              <w:bottom w:val="single" w:sz="4" w:space="0" w:color="auto"/>
              <w:right w:val="single" w:sz="4" w:space="0" w:color="auto"/>
            </w:tcBorders>
            <w:vAlign w:val="center"/>
          </w:tcPr>
          <w:p w14:paraId="757DD9F9" w14:textId="77777777" w:rsidR="00054245" w:rsidRPr="00054245" w:rsidRDefault="00054245" w:rsidP="00054245">
            <w:pPr>
              <w:rPr>
                <w:rFonts w:ascii="Arial" w:hAnsi="Arial" w:cs="Arial"/>
                <w:sz w:val="22"/>
                <w:szCs w:val="22"/>
                <w:lang w:eastAsia="en-US"/>
              </w:rPr>
            </w:pPr>
          </w:p>
          <w:p w14:paraId="78202E59"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30</w:t>
            </w:r>
          </w:p>
          <w:p w14:paraId="059F0725" w14:textId="77777777" w:rsidR="00054245" w:rsidRPr="00054245" w:rsidRDefault="00054245" w:rsidP="00054245">
            <w:pPr>
              <w:rPr>
                <w:rFonts w:ascii="Arial" w:hAnsi="Arial" w:cs="Arial"/>
                <w:sz w:val="22"/>
                <w:szCs w:val="22"/>
                <w:lang w:eastAsia="en-US"/>
              </w:rPr>
            </w:pPr>
          </w:p>
          <w:p w14:paraId="40E1BED4" w14:textId="77777777" w:rsidR="00054245" w:rsidRPr="00054245" w:rsidRDefault="00054245" w:rsidP="00054245">
            <w:pPr>
              <w:rPr>
                <w:rFonts w:ascii="Arial" w:hAnsi="Arial" w:cs="Arial"/>
                <w:b/>
                <w:sz w:val="22"/>
                <w:szCs w:val="22"/>
                <w:lang w:eastAsia="en-US"/>
              </w:rPr>
            </w:pPr>
            <w:r w:rsidRPr="00054245">
              <w:rPr>
                <w:rFonts w:ascii="Arial" w:hAnsi="Arial" w:cs="Arial"/>
                <w:i/>
                <w:color w:val="808080"/>
                <w:sz w:val="18"/>
                <w:szCs w:val="18"/>
                <w:lang w:eastAsia="en-US"/>
              </w:rPr>
              <w:t>(this box should expand as you type)</w:t>
            </w:r>
          </w:p>
        </w:tc>
      </w:tr>
      <w:tr w:rsidR="00054245" w:rsidRPr="00054245" w14:paraId="3452D6F2" w14:textId="77777777" w:rsidTr="00F86A3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75CE5D90" w14:textId="77777777" w:rsidR="00054245" w:rsidRPr="00054245" w:rsidRDefault="00054245" w:rsidP="00054245">
            <w:pPr>
              <w:jc w:val="center"/>
              <w:rPr>
                <w:rFonts w:ascii="Arial" w:hAnsi="Arial" w:cs="Arial"/>
                <w:sz w:val="22"/>
                <w:szCs w:val="22"/>
                <w:lang w:eastAsia="en-US"/>
              </w:rPr>
            </w:pPr>
            <w:r w:rsidRPr="00054245">
              <w:rPr>
                <w:rFonts w:ascii="Arial" w:hAnsi="Arial" w:cs="Arial"/>
                <w:sz w:val="22"/>
                <w:szCs w:val="22"/>
                <w:lang w:eastAsia="en-US"/>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8E8672F"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Who will the participants be?</w:t>
            </w:r>
          </w:p>
          <w:p w14:paraId="56CB31F1" w14:textId="77777777" w:rsidR="00054245" w:rsidRPr="00054245" w:rsidRDefault="00054245" w:rsidP="00054245">
            <w:pPr>
              <w:rPr>
                <w:rFonts w:ascii="Arial" w:hAnsi="Arial" w:cs="Arial"/>
                <w:sz w:val="22"/>
                <w:szCs w:val="22"/>
                <w:lang w:eastAsia="en-US"/>
              </w:rPr>
            </w:pPr>
          </w:p>
        </w:tc>
        <w:tc>
          <w:tcPr>
            <w:tcW w:w="6633" w:type="dxa"/>
            <w:tcBorders>
              <w:top w:val="single" w:sz="4" w:space="0" w:color="auto"/>
              <w:left w:val="single" w:sz="4" w:space="0" w:color="auto"/>
              <w:bottom w:val="single" w:sz="4" w:space="0" w:color="auto"/>
              <w:right w:val="single" w:sz="4" w:space="0" w:color="auto"/>
            </w:tcBorders>
            <w:vAlign w:val="center"/>
          </w:tcPr>
          <w:p w14:paraId="4C47C969"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Participant groups:</w:t>
            </w:r>
          </w:p>
          <w:p w14:paraId="79069955"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Young people aged 9-17</w:t>
            </w:r>
          </w:p>
          <w:p w14:paraId="0D354A11"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 xml:space="preserve">Parents/guardians </w:t>
            </w:r>
          </w:p>
          <w:p w14:paraId="50672F23"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Teachers</w:t>
            </w:r>
          </w:p>
          <w:p w14:paraId="21883E10" w14:textId="77777777" w:rsidR="00054245" w:rsidRPr="00054245" w:rsidRDefault="00054245" w:rsidP="00054245">
            <w:pPr>
              <w:rPr>
                <w:rFonts w:ascii="Arial" w:hAnsi="Arial" w:cs="Arial"/>
                <w:sz w:val="22"/>
                <w:szCs w:val="22"/>
                <w:lang w:eastAsia="en-US"/>
              </w:rPr>
            </w:pPr>
          </w:p>
          <w:p w14:paraId="02C1B851"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Young people aged 9–17 engaging with the Barnardo’s Penderi Wellbeing Service who have been referred into the service as being identified as in need for emotional wellbeing support</w:t>
            </w:r>
          </w:p>
          <w:p w14:paraId="5CC8C05C" w14:textId="77777777" w:rsidR="00054245" w:rsidRPr="00054245" w:rsidRDefault="00054245" w:rsidP="00054245">
            <w:pPr>
              <w:rPr>
                <w:rFonts w:ascii="Arial" w:hAnsi="Arial" w:cs="Arial"/>
                <w:sz w:val="22"/>
                <w:szCs w:val="22"/>
                <w:lang w:eastAsia="en-US"/>
              </w:rPr>
            </w:pPr>
          </w:p>
          <w:p w14:paraId="1C886776"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Parent/guardian who have a young person in their care engaging with the Barnardo’s Penderi Wellbeing Service</w:t>
            </w:r>
          </w:p>
          <w:p w14:paraId="37F5E2C6" w14:textId="77777777" w:rsidR="00054245" w:rsidRPr="00054245" w:rsidRDefault="00054245" w:rsidP="00054245">
            <w:pPr>
              <w:rPr>
                <w:rFonts w:ascii="Arial" w:hAnsi="Arial" w:cs="Arial"/>
                <w:sz w:val="22"/>
                <w:szCs w:val="22"/>
                <w:lang w:eastAsia="en-US"/>
              </w:rPr>
            </w:pPr>
          </w:p>
          <w:p w14:paraId="6F0995A7"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Teachers who have a connection with the young person as either the referrer or support staff/teacher within the young person’s primary or secondary school.</w:t>
            </w:r>
          </w:p>
          <w:p w14:paraId="5DBF0BB2" w14:textId="77777777" w:rsidR="00054245" w:rsidRPr="00054245" w:rsidRDefault="00054245" w:rsidP="00054245">
            <w:pPr>
              <w:rPr>
                <w:rFonts w:ascii="Arial" w:hAnsi="Arial" w:cs="Arial"/>
                <w:sz w:val="22"/>
                <w:szCs w:val="22"/>
                <w:lang w:eastAsia="en-US"/>
              </w:rPr>
            </w:pPr>
          </w:p>
          <w:p w14:paraId="05309864" w14:textId="77777777" w:rsidR="00054245" w:rsidRPr="00054245" w:rsidRDefault="00054245" w:rsidP="00054245">
            <w:pPr>
              <w:rPr>
                <w:rFonts w:ascii="Arial" w:hAnsi="Arial" w:cs="Arial"/>
                <w:i/>
                <w:color w:val="808080"/>
                <w:sz w:val="18"/>
                <w:szCs w:val="18"/>
                <w:lang w:eastAsia="en-US"/>
              </w:rPr>
            </w:pPr>
            <w:r w:rsidRPr="00054245">
              <w:rPr>
                <w:rFonts w:ascii="Arial" w:hAnsi="Arial" w:cs="Arial"/>
                <w:i/>
                <w:color w:val="808080"/>
                <w:sz w:val="18"/>
                <w:szCs w:val="18"/>
                <w:lang w:eastAsia="en-US"/>
              </w:rPr>
              <w:t>(this box should expand as you type)</w:t>
            </w:r>
          </w:p>
        </w:tc>
      </w:tr>
      <w:tr w:rsidR="00054245" w:rsidRPr="00054245" w14:paraId="6F5504DF" w14:textId="77777777" w:rsidTr="00F86A3F">
        <w:trPr>
          <w:trHeight w:val="403"/>
        </w:trPr>
        <w:tc>
          <w:tcPr>
            <w:tcW w:w="562" w:type="dxa"/>
            <w:tcBorders>
              <w:top w:val="single" w:sz="4" w:space="0" w:color="auto"/>
            </w:tcBorders>
            <w:shd w:val="clear" w:color="auto" w:fill="F2F2F2"/>
            <w:vAlign w:val="center"/>
          </w:tcPr>
          <w:p w14:paraId="690CD89B" w14:textId="77777777" w:rsidR="00054245" w:rsidRPr="00054245" w:rsidRDefault="00054245" w:rsidP="00054245">
            <w:pPr>
              <w:jc w:val="center"/>
              <w:rPr>
                <w:rFonts w:ascii="Arial" w:hAnsi="Arial" w:cs="Arial"/>
                <w:sz w:val="22"/>
                <w:szCs w:val="22"/>
                <w:lang w:eastAsia="en-US"/>
              </w:rPr>
            </w:pPr>
            <w:r w:rsidRPr="00054245">
              <w:rPr>
                <w:rFonts w:ascii="Arial" w:hAnsi="Arial" w:cs="Arial"/>
                <w:sz w:val="22"/>
                <w:szCs w:val="22"/>
                <w:lang w:eastAsia="en-US"/>
              </w:rPr>
              <w:t>12</w:t>
            </w:r>
          </w:p>
        </w:tc>
        <w:tc>
          <w:tcPr>
            <w:tcW w:w="3256" w:type="dxa"/>
            <w:tcBorders>
              <w:top w:val="single" w:sz="4" w:space="0" w:color="auto"/>
            </w:tcBorders>
            <w:shd w:val="clear" w:color="auto" w:fill="F2F2F2"/>
            <w:vAlign w:val="center"/>
          </w:tcPr>
          <w:p w14:paraId="2CDE9238"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How will you identify the participants?</w:t>
            </w:r>
          </w:p>
        </w:tc>
        <w:tc>
          <w:tcPr>
            <w:tcW w:w="6633" w:type="dxa"/>
            <w:tcBorders>
              <w:top w:val="single" w:sz="4" w:space="0" w:color="auto"/>
            </w:tcBorders>
            <w:vAlign w:val="center"/>
          </w:tcPr>
          <w:p w14:paraId="719C3500" w14:textId="77777777" w:rsidR="00054245" w:rsidRPr="00054245" w:rsidRDefault="00054245" w:rsidP="00054245">
            <w:pPr>
              <w:rPr>
                <w:rFonts w:ascii="Arial" w:hAnsi="Arial" w:cs="Arial"/>
                <w:sz w:val="22"/>
                <w:szCs w:val="22"/>
                <w:lang w:eastAsia="en-US"/>
              </w:rPr>
            </w:pPr>
          </w:p>
          <w:p w14:paraId="10AA25DB"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 xml:space="preserve">Young people will need to be engaging with the Barnardo’s Penderi Wellbeing Service sessions. Parents will have a young person within the service. Teachers will have a young person within the service. </w:t>
            </w:r>
          </w:p>
          <w:p w14:paraId="6A7B08EA"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lastRenderedPageBreak/>
              <w:t>Young people, their parent/guardians and teachers will be asked by the researcher if they would like to participate during the initial needs assessment session or during first contact telephone call (whichever is applicable to the participant group).</w:t>
            </w:r>
          </w:p>
          <w:p w14:paraId="0D11E85B" w14:textId="77777777" w:rsidR="00054245" w:rsidRPr="00054245" w:rsidRDefault="00054245" w:rsidP="00054245">
            <w:pPr>
              <w:rPr>
                <w:rFonts w:ascii="Arial" w:hAnsi="Arial" w:cs="Arial"/>
                <w:sz w:val="22"/>
                <w:szCs w:val="22"/>
                <w:lang w:eastAsia="en-US"/>
              </w:rPr>
            </w:pPr>
          </w:p>
          <w:p w14:paraId="030B9B64" w14:textId="77777777" w:rsidR="00054245" w:rsidRPr="00054245" w:rsidRDefault="00054245" w:rsidP="00054245">
            <w:pPr>
              <w:rPr>
                <w:rFonts w:ascii="Arial" w:hAnsi="Arial" w:cs="Arial"/>
                <w:color w:val="808080"/>
                <w:sz w:val="18"/>
                <w:szCs w:val="18"/>
                <w:lang w:eastAsia="en-US"/>
              </w:rPr>
            </w:pPr>
            <w:r w:rsidRPr="00054245">
              <w:rPr>
                <w:rFonts w:ascii="Arial" w:hAnsi="Arial" w:cs="Arial"/>
                <w:i/>
                <w:color w:val="808080"/>
                <w:sz w:val="18"/>
                <w:szCs w:val="18"/>
                <w:lang w:eastAsia="en-US"/>
              </w:rPr>
              <w:t>(this box should expand as you type)</w:t>
            </w:r>
          </w:p>
        </w:tc>
      </w:tr>
    </w:tbl>
    <w:p w14:paraId="2BA8CC09" w14:textId="77777777" w:rsidR="00054245" w:rsidRPr="00054245" w:rsidRDefault="00054245" w:rsidP="00054245">
      <w:pPr>
        <w:rPr>
          <w:rFonts w:ascii="Arial" w:hAnsi="Arial" w:cs="Arial"/>
          <w:bCs/>
          <w:lang w:eastAsia="en-US"/>
        </w:rPr>
      </w:pPr>
    </w:p>
    <w:p w14:paraId="05A84AC4" w14:textId="77777777" w:rsidR="00054245" w:rsidRPr="00054245" w:rsidRDefault="00054245" w:rsidP="00054245">
      <w:pPr>
        <w:rPr>
          <w:rFonts w:ascii="Arial" w:hAnsi="Arial" w:cs="Arial"/>
          <w:sz w:val="20"/>
          <w:szCs w:val="20"/>
          <w:lang w:eastAsia="en-US"/>
        </w:rPr>
      </w:pPr>
    </w:p>
    <w:tbl>
      <w:tblPr>
        <w:tblStyle w:val="TableGrid2"/>
        <w:tblW w:w="10485" w:type="dxa"/>
        <w:tblInd w:w="-1092" w:type="dxa"/>
        <w:tblLook w:val="04A0" w:firstRow="1" w:lastRow="0" w:firstColumn="1" w:lastColumn="0" w:noHBand="0" w:noVBand="1"/>
      </w:tblPr>
      <w:tblGrid>
        <w:gridCol w:w="562"/>
        <w:gridCol w:w="7088"/>
        <w:gridCol w:w="992"/>
        <w:gridCol w:w="851"/>
        <w:gridCol w:w="992"/>
      </w:tblGrid>
      <w:tr w:rsidR="00054245" w:rsidRPr="00054245" w14:paraId="5F5414C2" w14:textId="77777777" w:rsidTr="000168FA">
        <w:tc>
          <w:tcPr>
            <w:tcW w:w="562" w:type="dxa"/>
            <w:shd w:val="clear" w:color="auto" w:fill="F2F2F2"/>
            <w:vAlign w:val="center"/>
          </w:tcPr>
          <w:p w14:paraId="2448FE59" w14:textId="77777777" w:rsidR="00054245" w:rsidRPr="00054245" w:rsidRDefault="00054245" w:rsidP="00054245">
            <w:pPr>
              <w:autoSpaceDE w:val="0"/>
              <w:autoSpaceDN w:val="0"/>
              <w:adjustRightInd w:val="0"/>
              <w:jc w:val="center"/>
              <w:rPr>
                <w:rFonts w:ascii="Arial" w:hAnsi="Arial" w:cs="Arial"/>
                <w:bCs/>
                <w:sz w:val="22"/>
                <w:szCs w:val="22"/>
                <w:lang w:eastAsia="en-US"/>
              </w:rPr>
            </w:pPr>
          </w:p>
        </w:tc>
        <w:tc>
          <w:tcPr>
            <w:tcW w:w="7088" w:type="dxa"/>
            <w:shd w:val="clear" w:color="auto" w:fill="F2F2F2"/>
          </w:tcPr>
          <w:p w14:paraId="1F525834" w14:textId="77777777" w:rsidR="00054245" w:rsidRPr="00054245" w:rsidRDefault="00054245" w:rsidP="00054245">
            <w:pPr>
              <w:autoSpaceDE w:val="0"/>
              <w:autoSpaceDN w:val="0"/>
              <w:adjustRightInd w:val="0"/>
              <w:jc w:val="both"/>
              <w:rPr>
                <w:rFonts w:ascii="Arial" w:hAnsi="Arial" w:cs="Arial"/>
                <w:b/>
                <w:sz w:val="22"/>
                <w:szCs w:val="22"/>
                <w:lang w:eastAsia="en-US"/>
              </w:rPr>
            </w:pPr>
            <w:r w:rsidRPr="00054245">
              <w:rPr>
                <w:rFonts w:ascii="Arial" w:hAnsi="Arial" w:cs="Arial"/>
                <w:b/>
                <w:sz w:val="22"/>
                <w:szCs w:val="22"/>
                <w:lang w:eastAsia="en-US"/>
              </w:rPr>
              <w:t>Information for participants:</w:t>
            </w:r>
          </w:p>
        </w:tc>
        <w:tc>
          <w:tcPr>
            <w:tcW w:w="992" w:type="dxa"/>
            <w:shd w:val="clear" w:color="auto" w:fill="F2F2F2"/>
            <w:vAlign w:val="bottom"/>
          </w:tcPr>
          <w:p w14:paraId="350E7B63" w14:textId="77777777" w:rsidR="00054245" w:rsidRPr="00054245" w:rsidRDefault="00054245" w:rsidP="00054245">
            <w:pPr>
              <w:autoSpaceDE w:val="0"/>
              <w:autoSpaceDN w:val="0"/>
              <w:adjustRightInd w:val="0"/>
              <w:jc w:val="center"/>
              <w:rPr>
                <w:rFonts w:ascii="Arial" w:hAnsi="Arial" w:cs="Arial"/>
                <w:b/>
                <w:bCs/>
                <w:sz w:val="16"/>
                <w:szCs w:val="16"/>
                <w:lang w:eastAsia="en-US"/>
              </w:rPr>
            </w:pPr>
          </w:p>
          <w:p w14:paraId="07A05D29" w14:textId="77777777" w:rsidR="00054245" w:rsidRPr="00054245" w:rsidRDefault="00054245" w:rsidP="00054245">
            <w:pPr>
              <w:autoSpaceDE w:val="0"/>
              <w:autoSpaceDN w:val="0"/>
              <w:adjustRightInd w:val="0"/>
              <w:jc w:val="center"/>
              <w:rPr>
                <w:rFonts w:ascii="Arial" w:hAnsi="Arial" w:cs="Arial"/>
                <w:b/>
                <w:bCs/>
                <w:sz w:val="22"/>
                <w:szCs w:val="22"/>
                <w:lang w:eastAsia="en-US"/>
              </w:rPr>
            </w:pPr>
            <w:r w:rsidRPr="00054245">
              <w:rPr>
                <w:rFonts w:ascii="Arial" w:hAnsi="Arial" w:cs="Arial"/>
                <w:b/>
                <w:bCs/>
                <w:sz w:val="22"/>
                <w:szCs w:val="22"/>
                <w:lang w:eastAsia="en-US"/>
              </w:rPr>
              <w:t>YES</w:t>
            </w:r>
          </w:p>
        </w:tc>
        <w:tc>
          <w:tcPr>
            <w:tcW w:w="851" w:type="dxa"/>
            <w:shd w:val="clear" w:color="auto" w:fill="F2F2F2"/>
            <w:vAlign w:val="bottom"/>
          </w:tcPr>
          <w:p w14:paraId="2E22995B" w14:textId="77777777" w:rsidR="00054245" w:rsidRPr="00054245" w:rsidRDefault="00054245" w:rsidP="00054245">
            <w:pPr>
              <w:autoSpaceDE w:val="0"/>
              <w:autoSpaceDN w:val="0"/>
              <w:adjustRightInd w:val="0"/>
              <w:jc w:val="center"/>
              <w:rPr>
                <w:rFonts w:ascii="Arial" w:hAnsi="Arial" w:cs="Arial"/>
                <w:b/>
                <w:bCs/>
                <w:sz w:val="22"/>
                <w:szCs w:val="22"/>
                <w:lang w:eastAsia="en-US"/>
              </w:rPr>
            </w:pPr>
            <w:r w:rsidRPr="00054245">
              <w:rPr>
                <w:rFonts w:ascii="Arial" w:hAnsi="Arial" w:cs="Arial"/>
                <w:b/>
                <w:bCs/>
                <w:sz w:val="22"/>
                <w:szCs w:val="22"/>
                <w:lang w:eastAsia="en-US"/>
              </w:rPr>
              <w:t>NO</w:t>
            </w:r>
          </w:p>
        </w:tc>
        <w:tc>
          <w:tcPr>
            <w:tcW w:w="992" w:type="dxa"/>
            <w:shd w:val="clear" w:color="auto" w:fill="F2F2F2"/>
          </w:tcPr>
          <w:p w14:paraId="0061F907" w14:textId="77777777" w:rsidR="00054245" w:rsidRPr="00054245" w:rsidRDefault="00054245" w:rsidP="00054245">
            <w:pPr>
              <w:autoSpaceDE w:val="0"/>
              <w:autoSpaceDN w:val="0"/>
              <w:adjustRightInd w:val="0"/>
              <w:jc w:val="center"/>
              <w:rPr>
                <w:rFonts w:ascii="Arial" w:hAnsi="Arial" w:cs="Arial"/>
                <w:b/>
                <w:bCs/>
                <w:sz w:val="16"/>
                <w:szCs w:val="16"/>
                <w:lang w:eastAsia="en-US"/>
              </w:rPr>
            </w:pPr>
          </w:p>
          <w:p w14:paraId="499B212A" w14:textId="77777777" w:rsidR="00054245" w:rsidRPr="00054245" w:rsidRDefault="00054245" w:rsidP="00054245">
            <w:pPr>
              <w:autoSpaceDE w:val="0"/>
              <w:autoSpaceDN w:val="0"/>
              <w:adjustRightInd w:val="0"/>
              <w:jc w:val="center"/>
              <w:rPr>
                <w:rFonts w:ascii="Arial" w:hAnsi="Arial" w:cs="Arial"/>
                <w:b/>
                <w:bCs/>
                <w:sz w:val="22"/>
                <w:szCs w:val="22"/>
                <w:lang w:eastAsia="en-US"/>
              </w:rPr>
            </w:pPr>
            <w:r w:rsidRPr="00054245">
              <w:rPr>
                <w:rFonts w:ascii="Arial" w:hAnsi="Arial" w:cs="Arial"/>
                <w:b/>
                <w:bCs/>
                <w:sz w:val="22"/>
                <w:szCs w:val="22"/>
                <w:lang w:eastAsia="en-US"/>
              </w:rPr>
              <w:t>N/A</w:t>
            </w:r>
          </w:p>
        </w:tc>
      </w:tr>
      <w:tr w:rsidR="00054245" w:rsidRPr="00054245" w14:paraId="32003F3B" w14:textId="77777777" w:rsidTr="000168FA">
        <w:trPr>
          <w:trHeight w:val="439"/>
        </w:trPr>
        <w:tc>
          <w:tcPr>
            <w:tcW w:w="562" w:type="dxa"/>
            <w:shd w:val="clear" w:color="auto" w:fill="F2F2F2"/>
            <w:vAlign w:val="center"/>
          </w:tcPr>
          <w:p w14:paraId="37AD5029"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13</w:t>
            </w:r>
          </w:p>
        </w:tc>
        <w:tc>
          <w:tcPr>
            <w:tcW w:w="7088" w:type="dxa"/>
            <w:shd w:val="clear" w:color="auto" w:fill="F2F2F2"/>
            <w:vAlign w:val="center"/>
          </w:tcPr>
          <w:p w14:paraId="0EE90E23"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sz w:val="22"/>
                <w:szCs w:val="22"/>
                <w:lang w:eastAsia="en-US"/>
              </w:rPr>
              <w:id w:val="638854427"/>
              <w14:checkbox>
                <w14:checked w14:val="1"/>
                <w14:checkedState w14:val="2612" w14:font="MS Gothic"/>
                <w14:uncheckedState w14:val="2610" w14:font="MS Gothic"/>
              </w14:checkbox>
            </w:sdtPr>
            <w:sdtContent>
              <w:p w14:paraId="1DD01501"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1838415725"/>
              <w14:checkbox>
                <w14:checked w14:val="0"/>
                <w14:checkedState w14:val="2612" w14:font="MS Gothic"/>
                <w14:uncheckedState w14:val="2610" w14:font="MS Gothic"/>
              </w14:checkbox>
            </w:sdtPr>
            <w:sdtContent>
              <w:p w14:paraId="52C29B5B"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2018272357"/>
              <w14:checkbox>
                <w14:checked w14:val="0"/>
                <w14:checkedState w14:val="2612" w14:font="MS Gothic"/>
                <w14:uncheckedState w14:val="2610" w14:font="MS Gothic"/>
              </w14:checkbox>
            </w:sdtPr>
            <w:sdtContent>
              <w:p w14:paraId="0ECEE3A7"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r>
      <w:tr w:rsidR="00054245" w:rsidRPr="00054245" w14:paraId="1D3C01E6" w14:textId="77777777" w:rsidTr="000168FA">
        <w:trPr>
          <w:trHeight w:val="403"/>
        </w:trPr>
        <w:tc>
          <w:tcPr>
            <w:tcW w:w="562" w:type="dxa"/>
            <w:shd w:val="clear" w:color="auto" w:fill="F2F2F2"/>
            <w:vAlign w:val="center"/>
          </w:tcPr>
          <w:p w14:paraId="4E8691CD"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14</w:t>
            </w:r>
          </w:p>
        </w:tc>
        <w:tc>
          <w:tcPr>
            <w:tcW w:w="7088" w:type="dxa"/>
            <w:shd w:val="clear" w:color="auto" w:fill="F2F2F2"/>
            <w:vAlign w:val="center"/>
          </w:tcPr>
          <w:p w14:paraId="1B94375F"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Will you tell participants that their participation is voluntary?</w:t>
            </w:r>
          </w:p>
        </w:tc>
        <w:tc>
          <w:tcPr>
            <w:tcW w:w="992" w:type="dxa"/>
            <w:shd w:val="clear" w:color="auto" w:fill="BFBFBF"/>
            <w:vAlign w:val="center"/>
          </w:tcPr>
          <w:sdt>
            <w:sdtPr>
              <w:rPr>
                <w:rFonts w:ascii="Arial" w:hAnsi="Arial" w:cs="Arial"/>
                <w:sz w:val="22"/>
                <w:szCs w:val="22"/>
                <w:lang w:eastAsia="en-US"/>
              </w:rPr>
              <w:id w:val="1917978816"/>
              <w14:checkbox>
                <w14:checked w14:val="1"/>
                <w14:checkedState w14:val="2612" w14:font="MS Gothic"/>
                <w14:uncheckedState w14:val="2610" w14:font="MS Gothic"/>
              </w14:checkbox>
            </w:sdtPr>
            <w:sdtContent>
              <w:p w14:paraId="201CFF72"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266745090"/>
              <w14:checkbox>
                <w14:checked w14:val="0"/>
                <w14:checkedState w14:val="2612" w14:font="MS Gothic"/>
                <w14:uncheckedState w14:val="2610" w14:font="MS Gothic"/>
              </w14:checkbox>
            </w:sdtPr>
            <w:sdtContent>
              <w:p w14:paraId="13807A47"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1964613576"/>
              <w14:checkbox>
                <w14:checked w14:val="0"/>
                <w14:checkedState w14:val="2612" w14:font="MS Gothic"/>
                <w14:uncheckedState w14:val="2610" w14:font="MS Gothic"/>
              </w14:checkbox>
            </w:sdtPr>
            <w:sdtContent>
              <w:p w14:paraId="42DFC2AB"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r>
      <w:tr w:rsidR="00054245" w:rsidRPr="00054245" w14:paraId="4D542BEE" w14:textId="77777777" w:rsidTr="000168FA">
        <w:trPr>
          <w:trHeight w:val="439"/>
        </w:trPr>
        <w:tc>
          <w:tcPr>
            <w:tcW w:w="562" w:type="dxa"/>
            <w:shd w:val="clear" w:color="auto" w:fill="F2F2F2"/>
            <w:vAlign w:val="center"/>
          </w:tcPr>
          <w:p w14:paraId="22219DFD"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15</w:t>
            </w:r>
          </w:p>
        </w:tc>
        <w:tc>
          <w:tcPr>
            <w:tcW w:w="7088" w:type="dxa"/>
            <w:shd w:val="clear" w:color="auto" w:fill="F2F2F2"/>
            <w:vAlign w:val="center"/>
          </w:tcPr>
          <w:p w14:paraId="7EB6A6AF"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Will you obtain written consent for participation?</w:t>
            </w:r>
          </w:p>
        </w:tc>
        <w:tc>
          <w:tcPr>
            <w:tcW w:w="992" w:type="dxa"/>
            <w:shd w:val="clear" w:color="auto" w:fill="BFBFBF"/>
            <w:vAlign w:val="center"/>
          </w:tcPr>
          <w:sdt>
            <w:sdtPr>
              <w:rPr>
                <w:rFonts w:ascii="Arial" w:hAnsi="Arial" w:cs="Arial"/>
                <w:sz w:val="22"/>
                <w:szCs w:val="22"/>
                <w:lang w:eastAsia="en-US"/>
              </w:rPr>
              <w:id w:val="173071009"/>
              <w14:checkbox>
                <w14:checked w14:val="1"/>
                <w14:checkedState w14:val="2612" w14:font="MS Gothic"/>
                <w14:uncheckedState w14:val="2610" w14:font="MS Gothic"/>
              </w14:checkbox>
            </w:sdtPr>
            <w:sdtContent>
              <w:p w14:paraId="4025751F"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1777214799"/>
              <w14:checkbox>
                <w14:checked w14:val="0"/>
                <w14:checkedState w14:val="2612" w14:font="MS Gothic"/>
                <w14:uncheckedState w14:val="2610" w14:font="MS Gothic"/>
              </w14:checkbox>
            </w:sdtPr>
            <w:sdtContent>
              <w:p w14:paraId="780AEF50"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2046200750"/>
              <w14:checkbox>
                <w14:checked w14:val="0"/>
                <w14:checkedState w14:val="2612" w14:font="MS Gothic"/>
                <w14:uncheckedState w14:val="2610" w14:font="MS Gothic"/>
              </w14:checkbox>
            </w:sdtPr>
            <w:sdtContent>
              <w:p w14:paraId="568BD416"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r>
      <w:tr w:rsidR="00054245" w:rsidRPr="00054245" w14:paraId="08F91252" w14:textId="77777777" w:rsidTr="000168FA">
        <w:trPr>
          <w:trHeight w:val="403"/>
        </w:trPr>
        <w:tc>
          <w:tcPr>
            <w:tcW w:w="562" w:type="dxa"/>
            <w:shd w:val="clear" w:color="auto" w:fill="F2F2F2"/>
            <w:vAlign w:val="center"/>
          </w:tcPr>
          <w:p w14:paraId="31261E6E"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16</w:t>
            </w:r>
          </w:p>
        </w:tc>
        <w:tc>
          <w:tcPr>
            <w:tcW w:w="7088" w:type="dxa"/>
            <w:shd w:val="clear" w:color="auto" w:fill="F2F2F2"/>
            <w:vAlign w:val="center"/>
          </w:tcPr>
          <w:p w14:paraId="1E6A3B0E"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sz w:val="22"/>
                <w:szCs w:val="22"/>
                <w:lang w:eastAsia="en-US"/>
              </w:rPr>
              <w:id w:val="1907947677"/>
              <w14:checkbox>
                <w14:checked w14:val="1"/>
                <w14:checkedState w14:val="2612" w14:font="MS Gothic"/>
                <w14:uncheckedState w14:val="2610" w14:font="MS Gothic"/>
              </w14:checkbox>
            </w:sdtPr>
            <w:sdtContent>
              <w:p w14:paraId="6C683A6F"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1997954874"/>
              <w14:checkbox>
                <w14:checked w14:val="0"/>
                <w14:checkedState w14:val="2612" w14:font="MS Gothic"/>
                <w14:uncheckedState w14:val="2610" w14:font="MS Gothic"/>
              </w14:checkbox>
            </w:sdtPr>
            <w:sdtContent>
              <w:p w14:paraId="7596B6EC"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833887313"/>
              <w14:checkbox>
                <w14:checked w14:val="0"/>
                <w14:checkedState w14:val="2612" w14:font="MS Gothic"/>
                <w14:uncheckedState w14:val="2610" w14:font="MS Gothic"/>
              </w14:checkbox>
            </w:sdtPr>
            <w:sdtContent>
              <w:p w14:paraId="31F46CA7"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r>
      <w:tr w:rsidR="00054245" w:rsidRPr="00054245" w14:paraId="77D73BCD" w14:textId="77777777" w:rsidTr="000168FA">
        <w:trPr>
          <w:trHeight w:val="439"/>
        </w:trPr>
        <w:tc>
          <w:tcPr>
            <w:tcW w:w="562" w:type="dxa"/>
            <w:shd w:val="clear" w:color="auto" w:fill="F2F2F2"/>
            <w:vAlign w:val="center"/>
          </w:tcPr>
          <w:p w14:paraId="56408A7C"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17</w:t>
            </w:r>
          </w:p>
        </w:tc>
        <w:tc>
          <w:tcPr>
            <w:tcW w:w="7088" w:type="dxa"/>
            <w:shd w:val="clear" w:color="auto" w:fill="F2F2F2"/>
            <w:vAlign w:val="center"/>
          </w:tcPr>
          <w:p w14:paraId="050DA7D1"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If the research is observational, will you ask participants for their consent to being observed?</w:t>
            </w:r>
          </w:p>
        </w:tc>
        <w:tc>
          <w:tcPr>
            <w:tcW w:w="992" w:type="dxa"/>
            <w:shd w:val="clear" w:color="auto" w:fill="BFBFBF"/>
            <w:vAlign w:val="center"/>
          </w:tcPr>
          <w:sdt>
            <w:sdtPr>
              <w:rPr>
                <w:rFonts w:ascii="Arial" w:hAnsi="Arial" w:cs="Arial"/>
                <w:sz w:val="22"/>
                <w:szCs w:val="22"/>
                <w:lang w:eastAsia="en-US"/>
              </w:rPr>
              <w:id w:val="-65498961"/>
              <w14:checkbox>
                <w14:checked w14:val="1"/>
                <w14:checkedState w14:val="2612" w14:font="MS Gothic"/>
                <w14:uncheckedState w14:val="2610" w14:font="MS Gothic"/>
              </w14:checkbox>
            </w:sdtPr>
            <w:sdtContent>
              <w:p w14:paraId="77EBBE8F"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327907113"/>
              <w14:checkbox>
                <w14:checked w14:val="0"/>
                <w14:checkedState w14:val="2612" w14:font="MS Gothic"/>
                <w14:uncheckedState w14:val="2610" w14:font="MS Gothic"/>
              </w14:checkbox>
            </w:sdtPr>
            <w:sdtContent>
              <w:p w14:paraId="29FA78A6"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843242132"/>
              <w14:checkbox>
                <w14:checked w14:val="0"/>
                <w14:checkedState w14:val="2612" w14:font="MS Gothic"/>
                <w14:uncheckedState w14:val="2610" w14:font="MS Gothic"/>
              </w14:checkbox>
            </w:sdtPr>
            <w:sdtContent>
              <w:p w14:paraId="08F34629"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r>
      <w:tr w:rsidR="00054245" w:rsidRPr="00054245" w14:paraId="4896F8FC" w14:textId="77777777" w:rsidTr="000168FA">
        <w:trPr>
          <w:trHeight w:val="403"/>
        </w:trPr>
        <w:tc>
          <w:tcPr>
            <w:tcW w:w="562" w:type="dxa"/>
            <w:shd w:val="clear" w:color="auto" w:fill="F2F2F2"/>
            <w:vAlign w:val="center"/>
          </w:tcPr>
          <w:p w14:paraId="171E2E6C"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18</w:t>
            </w:r>
          </w:p>
        </w:tc>
        <w:tc>
          <w:tcPr>
            <w:tcW w:w="7088" w:type="dxa"/>
            <w:shd w:val="clear" w:color="auto" w:fill="F2F2F2"/>
            <w:vAlign w:val="center"/>
          </w:tcPr>
          <w:p w14:paraId="7BE79DF4"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Will you tell participants that they may withdraw from the research at any time and for any reason?</w:t>
            </w:r>
          </w:p>
        </w:tc>
        <w:tc>
          <w:tcPr>
            <w:tcW w:w="992" w:type="dxa"/>
            <w:shd w:val="clear" w:color="auto" w:fill="BFBFBF"/>
            <w:vAlign w:val="center"/>
          </w:tcPr>
          <w:sdt>
            <w:sdtPr>
              <w:rPr>
                <w:rFonts w:ascii="Arial" w:hAnsi="Arial" w:cs="Arial"/>
                <w:sz w:val="22"/>
                <w:szCs w:val="22"/>
                <w:lang w:eastAsia="en-US"/>
              </w:rPr>
              <w:id w:val="-1689744163"/>
              <w14:checkbox>
                <w14:checked w14:val="1"/>
                <w14:checkedState w14:val="2612" w14:font="MS Gothic"/>
                <w14:uncheckedState w14:val="2610" w14:font="MS Gothic"/>
              </w14:checkbox>
            </w:sdtPr>
            <w:sdtContent>
              <w:p w14:paraId="7FA386BC"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1160307203"/>
              <w14:checkbox>
                <w14:checked w14:val="0"/>
                <w14:checkedState w14:val="2612" w14:font="MS Gothic"/>
                <w14:uncheckedState w14:val="2610" w14:font="MS Gothic"/>
              </w14:checkbox>
            </w:sdtPr>
            <w:sdtContent>
              <w:p w14:paraId="3F74C61E"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270004211"/>
              <w14:checkbox>
                <w14:checked w14:val="0"/>
                <w14:checkedState w14:val="2612" w14:font="MS Gothic"/>
                <w14:uncheckedState w14:val="2610" w14:font="MS Gothic"/>
              </w14:checkbox>
            </w:sdtPr>
            <w:sdtContent>
              <w:p w14:paraId="7DE1556C"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r>
      <w:tr w:rsidR="00054245" w:rsidRPr="00054245" w14:paraId="4CD2A28B" w14:textId="77777777" w:rsidTr="000168FA">
        <w:trPr>
          <w:trHeight w:val="439"/>
        </w:trPr>
        <w:tc>
          <w:tcPr>
            <w:tcW w:w="562" w:type="dxa"/>
            <w:shd w:val="clear" w:color="auto" w:fill="F2F2F2"/>
            <w:vAlign w:val="center"/>
          </w:tcPr>
          <w:p w14:paraId="62DAB2FD"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19</w:t>
            </w:r>
          </w:p>
        </w:tc>
        <w:tc>
          <w:tcPr>
            <w:tcW w:w="7088" w:type="dxa"/>
            <w:shd w:val="clear" w:color="auto" w:fill="F2F2F2"/>
            <w:vAlign w:val="center"/>
          </w:tcPr>
          <w:p w14:paraId="7B116CC6"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With questionnaires, will you give participants the option of omitting questions they do not want to answer?</w:t>
            </w:r>
          </w:p>
        </w:tc>
        <w:tc>
          <w:tcPr>
            <w:tcW w:w="992" w:type="dxa"/>
            <w:shd w:val="clear" w:color="auto" w:fill="BFBFBF"/>
            <w:vAlign w:val="center"/>
          </w:tcPr>
          <w:sdt>
            <w:sdtPr>
              <w:rPr>
                <w:rFonts w:ascii="Arial" w:hAnsi="Arial" w:cs="Arial"/>
                <w:sz w:val="22"/>
                <w:szCs w:val="22"/>
                <w:lang w:eastAsia="en-US"/>
              </w:rPr>
              <w:id w:val="-120004605"/>
              <w14:checkbox>
                <w14:checked w14:val="1"/>
                <w14:checkedState w14:val="2612" w14:font="MS Gothic"/>
                <w14:uncheckedState w14:val="2610" w14:font="MS Gothic"/>
              </w14:checkbox>
            </w:sdtPr>
            <w:sdtContent>
              <w:p w14:paraId="6686D21A"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502748247"/>
              <w14:checkbox>
                <w14:checked w14:val="0"/>
                <w14:checkedState w14:val="2612" w14:font="MS Gothic"/>
                <w14:uncheckedState w14:val="2610" w14:font="MS Gothic"/>
              </w14:checkbox>
            </w:sdtPr>
            <w:sdtContent>
              <w:p w14:paraId="5D37181E"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196125454"/>
              <w14:checkbox>
                <w14:checked w14:val="0"/>
                <w14:checkedState w14:val="2612" w14:font="MS Gothic"/>
                <w14:uncheckedState w14:val="2610" w14:font="MS Gothic"/>
              </w14:checkbox>
            </w:sdtPr>
            <w:sdtContent>
              <w:p w14:paraId="25A52D96"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r>
      <w:tr w:rsidR="00054245" w:rsidRPr="00054245" w14:paraId="66BACF2C" w14:textId="77777777" w:rsidTr="000168FA">
        <w:trPr>
          <w:trHeight w:val="403"/>
        </w:trPr>
        <w:tc>
          <w:tcPr>
            <w:tcW w:w="562" w:type="dxa"/>
            <w:shd w:val="clear" w:color="auto" w:fill="F2F2F2"/>
            <w:vAlign w:val="center"/>
          </w:tcPr>
          <w:p w14:paraId="47B27A2C"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20</w:t>
            </w:r>
          </w:p>
        </w:tc>
        <w:tc>
          <w:tcPr>
            <w:tcW w:w="7088" w:type="dxa"/>
            <w:shd w:val="clear" w:color="auto" w:fill="F2F2F2"/>
            <w:vAlign w:val="center"/>
          </w:tcPr>
          <w:p w14:paraId="2505D55C"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sz w:val="22"/>
                <w:szCs w:val="22"/>
                <w:lang w:eastAsia="en-US"/>
              </w:rPr>
              <w:id w:val="96221617"/>
              <w14:checkbox>
                <w14:checked w14:val="1"/>
                <w14:checkedState w14:val="2612" w14:font="MS Gothic"/>
                <w14:uncheckedState w14:val="2610" w14:font="MS Gothic"/>
              </w14:checkbox>
            </w:sdtPr>
            <w:sdtContent>
              <w:p w14:paraId="6BD6E90F"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715357891"/>
              <w14:checkbox>
                <w14:checked w14:val="0"/>
                <w14:checkedState w14:val="2612" w14:font="MS Gothic"/>
                <w14:uncheckedState w14:val="2610" w14:font="MS Gothic"/>
              </w14:checkbox>
            </w:sdtPr>
            <w:sdtContent>
              <w:p w14:paraId="2EB7DEF5"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861819308"/>
              <w14:checkbox>
                <w14:checked w14:val="0"/>
                <w14:checkedState w14:val="2612" w14:font="MS Gothic"/>
                <w14:uncheckedState w14:val="2610" w14:font="MS Gothic"/>
              </w14:checkbox>
            </w:sdtPr>
            <w:sdtContent>
              <w:p w14:paraId="5EF1363E"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r>
      <w:tr w:rsidR="00054245" w:rsidRPr="00054245" w14:paraId="3F2904BE" w14:textId="77777777" w:rsidTr="000168FA">
        <w:trPr>
          <w:trHeight w:val="439"/>
        </w:trPr>
        <w:tc>
          <w:tcPr>
            <w:tcW w:w="562" w:type="dxa"/>
            <w:shd w:val="clear" w:color="auto" w:fill="F2F2F2"/>
            <w:vAlign w:val="center"/>
          </w:tcPr>
          <w:p w14:paraId="27AAC558"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21</w:t>
            </w:r>
          </w:p>
        </w:tc>
        <w:tc>
          <w:tcPr>
            <w:tcW w:w="7088" w:type="dxa"/>
            <w:shd w:val="clear" w:color="auto" w:fill="F2F2F2"/>
            <w:vAlign w:val="center"/>
          </w:tcPr>
          <w:p w14:paraId="5D618C32"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sz w:val="22"/>
                <w:szCs w:val="22"/>
                <w:lang w:eastAsia="en-US"/>
              </w:rPr>
              <w:id w:val="1507015635"/>
              <w14:checkbox>
                <w14:checked w14:val="1"/>
                <w14:checkedState w14:val="2612" w14:font="MS Gothic"/>
                <w14:uncheckedState w14:val="2610" w14:font="MS Gothic"/>
              </w14:checkbox>
            </w:sdtPr>
            <w:sdtContent>
              <w:p w14:paraId="024C4218"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282701375"/>
              <w14:checkbox>
                <w14:checked w14:val="0"/>
                <w14:checkedState w14:val="2612" w14:font="MS Gothic"/>
                <w14:uncheckedState w14:val="2610" w14:font="MS Gothic"/>
              </w14:checkbox>
            </w:sdtPr>
            <w:sdtContent>
              <w:p w14:paraId="429043B9"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1075428902"/>
              <w14:checkbox>
                <w14:checked w14:val="0"/>
                <w14:checkedState w14:val="2612" w14:font="MS Gothic"/>
                <w14:uncheckedState w14:val="2610" w14:font="MS Gothic"/>
              </w14:checkbox>
            </w:sdtPr>
            <w:sdtContent>
              <w:p w14:paraId="3382E21B"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r>
      <w:tr w:rsidR="00054245" w:rsidRPr="00054245" w14:paraId="77CB37A1" w14:textId="77777777" w:rsidTr="000168FA">
        <w:trPr>
          <w:trHeight w:val="403"/>
        </w:trPr>
        <w:tc>
          <w:tcPr>
            <w:tcW w:w="562" w:type="dxa"/>
            <w:tcBorders>
              <w:bottom w:val="single" w:sz="4" w:space="0" w:color="auto"/>
            </w:tcBorders>
            <w:shd w:val="clear" w:color="auto" w:fill="F2F2F2"/>
            <w:vAlign w:val="center"/>
          </w:tcPr>
          <w:p w14:paraId="23A7CC2F"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22</w:t>
            </w:r>
          </w:p>
        </w:tc>
        <w:tc>
          <w:tcPr>
            <w:tcW w:w="9923" w:type="dxa"/>
            <w:gridSpan w:val="4"/>
            <w:tcBorders>
              <w:bottom w:val="single" w:sz="4" w:space="0" w:color="auto"/>
            </w:tcBorders>
            <w:shd w:val="clear" w:color="auto" w:fill="F2F2F2"/>
            <w:vAlign w:val="center"/>
          </w:tcPr>
          <w:p w14:paraId="7750F4C6"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If NO</w:t>
            </w:r>
            <w:r w:rsidRPr="00054245">
              <w:rPr>
                <w:rFonts w:ascii="Arial" w:hAnsi="Arial" w:cs="Arial"/>
                <w:b/>
                <w:bCs/>
                <w:sz w:val="22"/>
                <w:szCs w:val="22"/>
                <w:lang w:eastAsia="en-US"/>
              </w:rPr>
              <w:t xml:space="preserve"> </w:t>
            </w:r>
            <w:r w:rsidRPr="00054245">
              <w:rPr>
                <w:rFonts w:ascii="Arial" w:hAnsi="Arial" w:cs="Arial"/>
                <w:sz w:val="22"/>
                <w:szCs w:val="22"/>
                <w:lang w:eastAsia="en-US"/>
              </w:rPr>
              <w:t xml:space="preserve">to any of above questions, please give an explanation </w:t>
            </w:r>
          </w:p>
        </w:tc>
      </w:tr>
      <w:tr w:rsidR="00054245" w:rsidRPr="00054245" w14:paraId="3536F65B" w14:textId="77777777" w:rsidTr="000168FA">
        <w:trPr>
          <w:trHeight w:val="403"/>
        </w:trPr>
        <w:tc>
          <w:tcPr>
            <w:tcW w:w="562" w:type="dxa"/>
            <w:vAlign w:val="center"/>
          </w:tcPr>
          <w:p w14:paraId="4A220450" w14:textId="77777777" w:rsidR="00054245" w:rsidRPr="00054245" w:rsidRDefault="00054245" w:rsidP="00054245">
            <w:pPr>
              <w:jc w:val="center"/>
              <w:rPr>
                <w:rFonts w:ascii="Arial" w:hAnsi="Arial" w:cs="Arial"/>
                <w:sz w:val="22"/>
                <w:szCs w:val="22"/>
                <w:lang w:eastAsia="en-US"/>
              </w:rPr>
            </w:pPr>
          </w:p>
        </w:tc>
        <w:tc>
          <w:tcPr>
            <w:tcW w:w="9923" w:type="dxa"/>
            <w:gridSpan w:val="4"/>
            <w:vAlign w:val="center"/>
          </w:tcPr>
          <w:p w14:paraId="160C4F66" w14:textId="77777777" w:rsidR="00054245" w:rsidRPr="00054245" w:rsidRDefault="00054245" w:rsidP="00054245">
            <w:pPr>
              <w:rPr>
                <w:rFonts w:ascii="Arial" w:hAnsi="Arial" w:cs="Arial"/>
                <w:sz w:val="22"/>
                <w:szCs w:val="22"/>
                <w:lang w:eastAsia="en-US"/>
              </w:rPr>
            </w:pPr>
          </w:p>
          <w:p w14:paraId="714EC9D4" w14:textId="77777777" w:rsidR="00054245" w:rsidRPr="00054245" w:rsidRDefault="00054245" w:rsidP="00054245">
            <w:pPr>
              <w:rPr>
                <w:rFonts w:ascii="Arial" w:hAnsi="Arial" w:cs="Arial"/>
                <w:sz w:val="22"/>
                <w:szCs w:val="22"/>
                <w:lang w:eastAsia="en-US"/>
              </w:rPr>
            </w:pPr>
          </w:p>
          <w:p w14:paraId="76A1B8AF" w14:textId="77777777" w:rsidR="00054245" w:rsidRPr="00054245" w:rsidRDefault="00054245" w:rsidP="00054245">
            <w:pPr>
              <w:autoSpaceDE w:val="0"/>
              <w:autoSpaceDN w:val="0"/>
              <w:adjustRightInd w:val="0"/>
              <w:rPr>
                <w:rFonts w:ascii="Arial" w:hAnsi="Arial" w:cs="Arial"/>
                <w:sz w:val="20"/>
                <w:szCs w:val="20"/>
                <w:lang w:eastAsia="en-US"/>
              </w:rPr>
            </w:pPr>
            <w:r w:rsidRPr="00054245">
              <w:rPr>
                <w:rFonts w:ascii="Arial" w:hAnsi="Arial" w:cs="Arial"/>
                <w:i/>
                <w:color w:val="808080"/>
                <w:sz w:val="18"/>
                <w:szCs w:val="18"/>
                <w:lang w:eastAsia="en-US"/>
              </w:rPr>
              <w:t>(this box should expand as you type)</w:t>
            </w:r>
          </w:p>
        </w:tc>
      </w:tr>
    </w:tbl>
    <w:p w14:paraId="1895C060" w14:textId="77777777" w:rsidR="00054245" w:rsidRPr="00054245" w:rsidRDefault="00054245" w:rsidP="00054245">
      <w:pPr>
        <w:rPr>
          <w:rFonts w:ascii="Arial" w:hAnsi="Arial" w:cs="Arial"/>
          <w:sz w:val="20"/>
          <w:szCs w:val="20"/>
          <w:lang w:eastAsia="en-US"/>
        </w:rPr>
      </w:pPr>
    </w:p>
    <w:tbl>
      <w:tblPr>
        <w:tblStyle w:val="TableGrid2"/>
        <w:tblW w:w="10485" w:type="dxa"/>
        <w:tblInd w:w="-1092" w:type="dxa"/>
        <w:tblLook w:val="04A0" w:firstRow="1" w:lastRow="0" w:firstColumn="1" w:lastColumn="0" w:noHBand="0" w:noVBand="1"/>
      </w:tblPr>
      <w:tblGrid>
        <w:gridCol w:w="562"/>
        <w:gridCol w:w="7088"/>
        <w:gridCol w:w="992"/>
        <w:gridCol w:w="851"/>
        <w:gridCol w:w="992"/>
      </w:tblGrid>
      <w:tr w:rsidR="00054245" w:rsidRPr="00054245" w14:paraId="187BBAA5" w14:textId="77777777" w:rsidTr="000168FA">
        <w:tc>
          <w:tcPr>
            <w:tcW w:w="562" w:type="dxa"/>
            <w:shd w:val="clear" w:color="auto" w:fill="F2F2F2"/>
          </w:tcPr>
          <w:p w14:paraId="4401E902" w14:textId="77777777" w:rsidR="00054245" w:rsidRPr="00054245" w:rsidRDefault="00054245" w:rsidP="00054245">
            <w:pPr>
              <w:autoSpaceDE w:val="0"/>
              <w:autoSpaceDN w:val="0"/>
              <w:adjustRightInd w:val="0"/>
              <w:jc w:val="both"/>
              <w:rPr>
                <w:rFonts w:ascii="Arial" w:hAnsi="Arial" w:cs="Arial"/>
                <w:bCs/>
                <w:sz w:val="22"/>
                <w:szCs w:val="22"/>
                <w:lang w:eastAsia="en-US"/>
              </w:rPr>
            </w:pPr>
          </w:p>
        </w:tc>
        <w:tc>
          <w:tcPr>
            <w:tcW w:w="7088" w:type="dxa"/>
            <w:shd w:val="clear" w:color="auto" w:fill="F2F2F2"/>
            <w:vAlign w:val="center"/>
          </w:tcPr>
          <w:p w14:paraId="1854CC2B" w14:textId="77777777" w:rsidR="00054245" w:rsidRPr="00054245" w:rsidRDefault="00054245" w:rsidP="00054245">
            <w:pPr>
              <w:autoSpaceDE w:val="0"/>
              <w:autoSpaceDN w:val="0"/>
              <w:adjustRightInd w:val="0"/>
              <w:rPr>
                <w:rFonts w:ascii="Arial" w:hAnsi="Arial" w:cs="Arial"/>
                <w:b/>
                <w:sz w:val="22"/>
                <w:szCs w:val="22"/>
                <w:lang w:eastAsia="en-US"/>
              </w:rPr>
            </w:pPr>
            <w:r w:rsidRPr="00054245">
              <w:rPr>
                <w:rFonts w:ascii="Arial" w:hAnsi="Arial" w:cs="Arial"/>
                <w:b/>
                <w:sz w:val="22"/>
                <w:szCs w:val="22"/>
                <w:lang w:eastAsia="en-US"/>
              </w:rPr>
              <w:t>Information for participants:</w:t>
            </w:r>
          </w:p>
        </w:tc>
        <w:tc>
          <w:tcPr>
            <w:tcW w:w="992" w:type="dxa"/>
            <w:shd w:val="clear" w:color="auto" w:fill="F2F2F2"/>
            <w:vAlign w:val="bottom"/>
          </w:tcPr>
          <w:p w14:paraId="08294A51" w14:textId="77777777" w:rsidR="00054245" w:rsidRPr="00054245" w:rsidRDefault="00054245" w:rsidP="00054245">
            <w:pPr>
              <w:autoSpaceDE w:val="0"/>
              <w:autoSpaceDN w:val="0"/>
              <w:adjustRightInd w:val="0"/>
              <w:jc w:val="center"/>
              <w:rPr>
                <w:rFonts w:ascii="Arial" w:hAnsi="Arial" w:cs="Arial"/>
                <w:b/>
                <w:bCs/>
                <w:sz w:val="16"/>
                <w:szCs w:val="16"/>
                <w:lang w:eastAsia="en-US"/>
              </w:rPr>
            </w:pPr>
          </w:p>
          <w:p w14:paraId="3314BDD9" w14:textId="77777777" w:rsidR="00054245" w:rsidRPr="00054245" w:rsidRDefault="00054245" w:rsidP="00054245">
            <w:pPr>
              <w:autoSpaceDE w:val="0"/>
              <w:autoSpaceDN w:val="0"/>
              <w:adjustRightInd w:val="0"/>
              <w:jc w:val="center"/>
              <w:rPr>
                <w:rFonts w:ascii="Arial" w:hAnsi="Arial" w:cs="Arial"/>
                <w:b/>
                <w:bCs/>
                <w:sz w:val="22"/>
                <w:szCs w:val="22"/>
                <w:lang w:eastAsia="en-US"/>
              </w:rPr>
            </w:pPr>
            <w:r w:rsidRPr="00054245">
              <w:rPr>
                <w:rFonts w:ascii="Arial" w:hAnsi="Arial" w:cs="Arial"/>
                <w:b/>
                <w:bCs/>
                <w:sz w:val="22"/>
                <w:szCs w:val="22"/>
                <w:lang w:eastAsia="en-US"/>
              </w:rPr>
              <w:t>YES</w:t>
            </w:r>
          </w:p>
        </w:tc>
        <w:tc>
          <w:tcPr>
            <w:tcW w:w="851" w:type="dxa"/>
            <w:shd w:val="clear" w:color="auto" w:fill="F2F2F2"/>
            <w:vAlign w:val="bottom"/>
          </w:tcPr>
          <w:p w14:paraId="3DC3FF0E" w14:textId="77777777" w:rsidR="00054245" w:rsidRPr="00054245" w:rsidRDefault="00054245" w:rsidP="00054245">
            <w:pPr>
              <w:autoSpaceDE w:val="0"/>
              <w:autoSpaceDN w:val="0"/>
              <w:adjustRightInd w:val="0"/>
              <w:jc w:val="center"/>
              <w:rPr>
                <w:rFonts w:ascii="Arial" w:hAnsi="Arial" w:cs="Arial"/>
                <w:b/>
                <w:bCs/>
                <w:sz w:val="22"/>
                <w:szCs w:val="22"/>
                <w:lang w:eastAsia="en-US"/>
              </w:rPr>
            </w:pPr>
            <w:r w:rsidRPr="00054245">
              <w:rPr>
                <w:rFonts w:ascii="Arial" w:hAnsi="Arial" w:cs="Arial"/>
                <w:b/>
                <w:bCs/>
                <w:sz w:val="22"/>
                <w:szCs w:val="22"/>
                <w:lang w:eastAsia="en-US"/>
              </w:rPr>
              <w:t>NO</w:t>
            </w:r>
          </w:p>
        </w:tc>
        <w:tc>
          <w:tcPr>
            <w:tcW w:w="992" w:type="dxa"/>
            <w:shd w:val="clear" w:color="auto" w:fill="F2F2F2"/>
            <w:vAlign w:val="bottom"/>
          </w:tcPr>
          <w:p w14:paraId="231C9208" w14:textId="77777777" w:rsidR="00054245" w:rsidRPr="00054245" w:rsidRDefault="00054245" w:rsidP="00054245">
            <w:pPr>
              <w:autoSpaceDE w:val="0"/>
              <w:autoSpaceDN w:val="0"/>
              <w:adjustRightInd w:val="0"/>
              <w:jc w:val="center"/>
              <w:rPr>
                <w:rFonts w:ascii="Arial" w:hAnsi="Arial" w:cs="Arial"/>
                <w:b/>
                <w:bCs/>
                <w:sz w:val="16"/>
                <w:szCs w:val="16"/>
                <w:lang w:eastAsia="en-US"/>
              </w:rPr>
            </w:pPr>
          </w:p>
          <w:p w14:paraId="1A1AFD7F" w14:textId="77777777" w:rsidR="00054245" w:rsidRPr="00054245" w:rsidRDefault="00054245" w:rsidP="00054245">
            <w:pPr>
              <w:autoSpaceDE w:val="0"/>
              <w:autoSpaceDN w:val="0"/>
              <w:adjustRightInd w:val="0"/>
              <w:jc w:val="center"/>
              <w:rPr>
                <w:rFonts w:ascii="Arial" w:hAnsi="Arial" w:cs="Arial"/>
                <w:b/>
                <w:bCs/>
                <w:sz w:val="22"/>
                <w:szCs w:val="22"/>
                <w:lang w:eastAsia="en-US"/>
              </w:rPr>
            </w:pPr>
            <w:r w:rsidRPr="00054245">
              <w:rPr>
                <w:rFonts w:ascii="Arial" w:hAnsi="Arial" w:cs="Arial"/>
                <w:b/>
                <w:bCs/>
                <w:sz w:val="22"/>
                <w:szCs w:val="22"/>
                <w:lang w:eastAsia="en-US"/>
              </w:rPr>
              <w:t>N/A</w:t>
            </w:r>
          </w:p>
        </w:tc>
      </w:tr>
      <w:tr w:rsidR="00054245" w:rsidRPr="00054245" w14:paraId="010B58FE" w14:textId="77777777" w:rsidTr="000168FA">
        <w:trPr>
          <w:trHeight w:val="439"/>
        </w:trPr>
        <w:tc>
          <w:tcPr>
            <w:tcW w:w="562" w:type="dxa"/>
            <w:shd w:val="clear" w:color="auto" w:fill="F2F2F2"/>
            <w:vAlign w:val="center"/>
          </w:tcPr>
          <w:p w14:paraId="5DB406AF"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24</w:t>
            </w:r>
          </w:p>
        </w:tc>
        <w:tc>
          <w:tcPr>
            <w:tcW w:w="7088" w:type="dxa"/>
            <w:shd w:val="clear" w:color="auto" w:fill="F2F2F2"/>
            <w:vAlign w:val="center"/>
          </w:tcPr>
          <w:p w14:paraId="5E7150FF"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Will participants be paid?</w:t>
            </w:r>
          </w:p>
        </w:tc>
        <w:tc>
          <w:tcPr>
            <w:tcW w:w="992" w:type="dxa"/>
            <w:shd w:val="clear" w:color="auto" w:fill="BFBFBF"/>
            <w:vAlign w:val="center"/>
          </w:tcPr>
          <w:sdt>
            <w:sdtPr>
              <w:rPr>
                <w:rFonts w:ascii="Arial" w:hAnsi="Arial" w:cs="Arial"/>
                <w:sz w:val="22"/>
                <w:szCs w:val="22"/>
                <w:lang w:eastAsia="en-US"/>
              </w:rPr>
              <w:id w:val="51043762"/>
              <w14:checkbox>
                <w14:checked w14:val="0"/>
                <w14:checkedState w14:val="2612" w14:font="MS Gothic"/>
                <w14:uncheckedState w14:val="2610" w14:font="MS Gothic"/>
              </w14:checkbox>
            </w:sdtPr>
            <w:sdtContent>
              <w:p w14:paraId="3C3D3648"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256140063"/>
              <w14:checkbox>
                <w14:checked w14:val="1"/>
                <w14:checkedState w14:val="2612" w14:font="MS Gothic"/>
                <w14:uncheckedState w14:val="2610" w14:font="MS Gothic"/>
              </w14:checkbox>
            </w:sdtPr>
            <w:sdtContent>
              <w:p w14:paraId="1358345D"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634219724"/>
              <w14:checkbox>
                <w14:checked w14:val="0"/>
                <w14:checkedState w14:val="2612" w14:font="MS Gothic"/>
                <w14:uncheckedState w14:val="2610" w14:font="MS Gothic"/>
              </w14:checkbox>
            </w:sdtPr>
            <w:sdtContent>
              <w:p w14:paraId="39DD7CD9"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r>
      <w:tr w:rsidR="00054245" w:rsidRPr="00054245" w14:paraId="13F5F0C6" w14:textId="77777777" w:rsidTr="000168FA">
        <w:trPr>
          <w:trHeight w:val="403"/>
        </w:trPr>
        <w:tc>
          <w:tcPr>
            <w:tcW w:w="562" w:type="dxa"/>
            <w:shd w:val="clear" w:color="auto" w:fill="F2F2F2"/>
            <w:vAlign w:val="center"/>
          </w:tcPr>
          <w:p w14:paraId="2B61B8AE"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25</w:t>
            </w:r>
          </w:p>
        </w:tc>
        <w:tc>
          <w:tcPr>
            <w:tcW w:w="7088" w:type="dxa"/>
            <w:shd w:val="clear" w:color="auto" w:fill="F2F2F2"/>
            <w:vAlign w:val="center"/>
          </w:tcPr>
          <w:p w14:paraId="5EF6ABB9"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Is specialist electrical or other equipment to be used with participants?</w:t>
            </w:r>
          </w:p>
        </w:tc>
        <w:tc>
          <w:tcPr>
            <w:tcW w:w="992" w:type="dxa"/>
            <w:shd w:val="clear" w:color="auto" w:fill="BFBFBF"/>
            <w:vAlign w:val="center"/>
          </w:tcPr>
          <w:sdt>
            <w:sdtPr>
              <w:rPr>
                <w:rFonts w:ascii="Arial" w:hAnsi="Arial" w:cs="Arial"/>
                <w:sz w:val="22"/>
                <w:szCs w:val="22"/>
                <w:lang w:eastAsia="en-US"/>
              </w:rPr>
              <w:id w:val="-1438982454"/>
              <w14:checkbox>
                <w14:checked w14:val="0"/>
                <w14:checkedState w14:val="2612" w14:font="MS Gothic"/>
                <w14:uncheckedState w14:val="2610" w14:font="MS Gothic"/>
              </w14:checkbox>
            </w:sdtPr>
            <w:sdtContent>
              <w:p w14:paraId="3826CC9C"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2089267095"/>
              <w14:checkbox>
                <w14:checked w14:val="1"/>
                <w14:checkedState w14:val="2612" w14:font="MS Gothic"/>
                <w14:uncheckedState w14:val="2610" w14:font="MS Gothic"/>
              </w14:checkbox>
            </w:sdtPr>
            <w:sdtContent>
              <w:p w14:paraId="43844A26"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425468845"/>
              <w14:checkbox>
                <w14:checked w14:val="0"/>
                <w14:checkedState w14:val="2612" w14:font="MS Gothic"/>
                <w14:uncheckedState w14:val="2610" w14:font="MS Gothic"/>
              </w14:checkbox>
            </w:sdtPr>
            <w:sdtContent>
              <w:p w14:paraId="451D669A"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r>
      <w:tr w:rsidR="00054245" w:rsidRPr="00054245" w14:paraId="49EE982B" w14:textId="77777777" w:rsidTr="000168FA">
        <w:trPr>
          <w:trHeight w:val="439"/>
        </w:trPr>
        <w:tc>
          <w:tcPr>
            <w:tcW w:w="562" w:type="dxa"/>
            <w:shd w:val="clear" w:color="auto" w:fill="F2F2F2"/>
            <w:vAlign w:val="center"/>
          </w:tcPr>
          <w:p w14:paraId="5D2292B3"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26</w:t>
            </w:r>
          </w:p>
        </w:tc>
        <w:tc>
          <w:tcPr>
            <w:tcW w:w="7088" w:type="dxa"/>
            <w:shd w:val="clear" w:color="auto" w:fill="F2F2F2"/>
            <w:vAlign w:val="center"/>
          </w:tcPr>
          <w:p w14:paraId="1262D4C4"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Are there any financial or other interests to the investigator or University arising from this study?</w:t>
            </w:r>
          </w:p>
        </w:tc>
        <w:tc>
          <w:tcPr>
            <w:tcW w:w="992" w:type="dxa"/>
            <w:shd w:val="clear" w:color="auto" w:fill="BFBFBF"/>
            <w:vAlign w:val="center"/>
          </w:tcPr>
          <w:sdt>
            <w:sdtPr>
              <w:rPr>
                <w:rFonts w:ascii="Arial" w:hAnsi="Arial" w:cs="Arial"/>
                <w:sz w:val="22"/>
                <w:szCs w:val="22"/>
                <w:lang w:eastAsia="en-US"/>
              </w:rPr>
              <w:id w:val="-225606969"/>
              <w14:checkbox>
                <w14:checked w14:val="0"/>
                <w14:checkedState w14:val="2612" w14:font="MS Gothic"/>
                <w14:uncheckedState w14:val="2610" w14:font="MS Gothic"/>
              </w14:checkbox>
            </w:sdtPr>
            <w:sdtContent>
              <w:p w14:paraId="748920B7"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1565337314"/>
              <w14:checkbox>
                <w14:checked w14:val="1"/>
                <w14:checkedState w14:val="2612" w14:font="MS Gothic"/>
                <w14:uncheckedState w14:val="2610" w14:font="MS Gothic"/>
              </w14:checkbox>
            </w:sdtPr>
            <w:sdtContent>
              <w:p w14:paraId="4BB9118D"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133575194"/>
              <w14:checkbox>
                <w14:checked w14:val="0"/>
                <w14:checkedState w14:val="2612" w14:font="MS Gothic"/>
                <w14:uncheckedState w14:val="2610" w14:font="MS Gothic"/>
              </w14:checkbox>
            </w:sdtPr>
            <w:sdtContent>
              <w:p w14:paraId="15E33ED8"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r>
      <w:tr w:rsidR="00054245" w:rsidRPr="00054245" w14:paraId="798CBF57" w14:textId="77777777" w:rsidTr="000168FA">
        <w:trPr>
          <w:trHeight w:val="403"/>
        </w:trPr>
        <w:tc>
          <w:tcPr>
            <w:tcW w:w="562" w:type="dxa"/>
            <w:shd w:val="clear" w:color="auto" w:fill="F2F2F2"/>
            <w:vAlign w:val="center"/>
          </w:tcPr>
          <w:p w14:paraId="61509032"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27</w:t>
            </w:r>
          </w:p>
        </w:tc>
        <w:tc>
          <w:tcPr>
            <w:tcW w:w="7088" w:type="dxa"/>
            <w:shd w:val="clear" w:color="auto" w:fill="F2F2F2"/>
            <w:vAlign w:val="center"/>
          </w:tcPr>
          <w:p w14:paraId="6AB8C18D"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sz w:val="22"/>
                <w:szCs w:val="22"/>
                <w:lang w:eastAsia="en-US"/>
              </w:rPr>
              <w:id w:val="-873932248"/>
              <w14:checkbox>
                <w14:checked w14:val="0"/>
                <w14:checkedState w14:val="2612" w14:font="MS Gothic"/>
                <w14:uncheckedState w14:val="2610" w14:font="MS Gothic"/>
              </w14:checkbox>
            </w:sdtPr>
            <w:sdtContent>
              <w:p w14:paraId="4CE633EF"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851" w:type="dxa"/>
            <w:shd w:val="clear" w:color="auto" w:fill="BFBFBF"/>
            <w:vAlign w:val="center"/>
          </w:tcPr>
          <w:sdt>
            <w:sdtPr>
              <w:rPr>
                <w:rFonts w:ascii="Arial" w:hAnsi="Arial" w:cs="Arial"/>
                <w:sz w:val="22"/>
                <w:szCs w:val="22"/>
                <w:lang w:eastAsia="en-US"/>
              </w:rPr>
              <w:id w:val="-1867361740"/>
              <w14:checkbox>
                <w14:checked w14:val="1"/>
                <w14:checkedState w14:val="2612" w14:font="MS Gothic"/>
                <w14:uncheckedState w14:val="2610" w14:font="MS Gothic"/>
              </w14:checkbox>
            </w:sdtPr>
            <w:sdtContent>
              <w:p w14:paraId="36633F60"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992" w:type="dxa"/>
            <w:shd w:val="clear" w:color="auto" w:fill="BFBFBF"/>
            <w:vAlign w:val="center"/>
          </w:tcPr>
          <w:sdt>
            <w:sdtPr>
              <w:rPr>
                <w:rFonts w:ascii="Arial" w:hAnsi="Arial" w:cs="Arial"/>
                <w:sz w:val="22"/>
                <w:szCs w:val="22"/>
                <w:lang w:eastAsia="en-US"/>
              </w:rPr>
              <w:id w:val="214328365"/>
              <w14:checkbox>
                <w14:checked w14:val="0"/>
                <w14:checkedState w14:val="2612" w14:font="MS Gothic"/>
                <w14:uncheckedState w14:val="2610" w14:font="MS Gothic"/>
              </w14:checkbox>
            </w:sdtPr>
            <w:sdtContent>
              <w:p w14:paraId="188320C4"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r>
      <w:tr w:rsidR="00054245" w:rsidRPr="00054245" w14:paraId="3C527B23" w14:textId="77777777" w:rsidTr="000168FA">
        <w:trPr>
          <w:trHeight w:val="403"/>
        </w:trPr>
        <w:tc>
          <w:tcPr>
            <w:tcW w:w="562" w:type="dxa"/>
            <w:shd w:val="clear" w:color="auto" w:fill="F2F2F2"/>
            <w:vAlign w:val="center"/>
          </w:tcPr>
          <w:p w14:paraId="27955907"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28</w:t>
            </w:r>
          </w:p>
        </w:tc>
        <w:tc>
          <w:tcPr>
            <w:tcW w:w="9923" w:type="dxa"/>
            <w:gridSpan w:val="4"/>
            <w:shd w:val="clear" w:color="auto" w:fill="F2F2F2"/>
            <w:vAlign w:val="center"/>
          </w:tcPr>
          <w:p w14:paraId="27853517"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If YES</w:t>
            </w:r>
            <w:r w:rsidRPr="00054245">
              <w:rPr>
                <w:rFonts w:ascii="Arial" w:hAnsi="Arial" w:cs="Arial"/>
                <w:b/>
                <w:bCs/>
                <w:sz w:val="22"/>
                <w:szCs w:val="22"/>
                <w:lang w:eastAsia="en-US"/>
              </w:rPr>
              <w:t xml:space="preserve"> </w:t>
            </w:r>
            <w:r w:rsidRPr="00054245">
              <w:rPr>
                <w:rFonts w:ascii="Arial" w:hAnsi="Arial" w:cs="Arial"/>
                <w:sz w:val="22"/>
                <w:szCs w:val="22"/>
                <w:lang w:eastAsia="en-US"/>
              </w:rPr>
              <w:t xml:space="preserve">to any question, please provide full details </w:t>
            </w:r>
          </w:p>
        </w:tc>
      </w:tr>
      <w:tr w:rsidR="00054245" w:rsidRPr="00054245" w14:paraId="770C8CE7" w14:textId="77777777" w:rsidTr="000168FA">
        <w:trPr>
          <w:trHeight w:val="403"/>
        </w:trPr>
        <w:tc>
          <w:tcPr>
            <w:tcW w:w="562" w:type="dxa"/>
            <w:vAlign w:val="center"/>
          </w:tcPr>
          <w:p w14:paraId="434AC801" w14:textId="77777777" w:rsidR="00054245" w:rsidRPr="00054245" w:rsidRDefault="00054245" w:rsidP="00054245">
            <w:pPr>
              <w:jc w:val="center"/>
              <w:rPr>
                <w:rFonts w:ascii="Arial" w:hAnsi="Arial" w:cs="Arial"/>
                <w:sz w:val="22"/>
                <w:szCs w:val="22"/>
                <w:lang w:eastAsia="en-US"/>
              </w:rPr>
            </w:pPr>
          </w:p>
        </w:tc>
        <w:tc>
          <w:tcPr>
            <w:tcW w:w="9923" w:type="dxa"/>
            <w:gridSpan w:val="4"/>
            <w:vAlign w:val="center"/>
          </w:tcPr>
          <w:p w14:paraId="26E7A37C" w14:textId="77777777" w:rsidR="00054245" w:rsidRPr="00054245" w:rsidRDefault="00054245" w:rsidP="00054245">
            <w:pPr>
              <w:rPr>
                <w:rFonts w:ascii="Arial" w:hAnsi="Arial" w:cs="Arial"/>
                <w:sz w:val="22"/>
                <w:szCs w:val="22"/>
                <w:lang w:eastAsia="en-US"/>
              </w:rPr>
            </w:pPr>
          </w:p>
          <w:p w14:paraId="1F778CB6" w14:textId="77777777" w:rsidR="00054245" w:rsidRPr="00054245" w:rsidRDefault="00054245" w:rsidP="00054245">
            <w:pPr>
              <w:rPr>
                <w:rFonts w:ascii="Arial" w:hAnsi="Arial" w:cs="Arial"/>
                <w:sz w:val="22"/>
                <w:szCs w:val="22"/>
                <w:lang w:eastAsia="en-US"/>
              </w:rPr>
            </w:pPr>
          </w:p>
          <w:p w14:paraId="485DF297" w14:textId="77777777" w:rsidR="00054245" w:rsidRPr="00054245" w:rsidRDefault="00054245" w:rsidP="00054245">
            <w:pPr>
              <w:rPr>
                <w:rFonts w:ascii="Arial" w:hAnsi="Arial" w:cs="Arial"/>
                <w:sz w:val="22"/>
                <w:szCs w:val="22"/>
                <w:lang w:eastAsia="en-US"/>
              </w:rPr>
            </w:pPr>
          </w:p>
          <w:p w14:paraId="573067D7" w14:textId="77777777" w:rsidR="00054245" w:rsidRPr="00054245" w:rsidRDefault="00054245" w:rsidP="00054245">
            <w:pPr>
              <w:autoSpaceDE w:val="0"/>
              <w:autoSpaceDN w:val="0"/>
              <w:adjustRightInd w:val="0"/>
              <w:rPr>
                <w:rFonts w:ascii="Arial" w:hAnsi="Arial" w:cs="Arial"/>
                <w:sz w:val="20"/>
                <w:szCs w:val="20"/>
                <w:lang w:eastAsia="en-US"/>
              </w:rPr>
            </w:pPr>
            <w:r w:rsidRPr="00054245">
              <w:rPr>
                <w:rFonts w:ascii="Arial" w:hAnsi="Arial" w:cs="Arial"/>
                <w:i/>
                <w:color w:val="808080"/>
                <w:sz w:val="18"/>
                <w:szCs w:val="18"/>
                <w:lang w:eastAsia="en-US"/>
              </w:rPr>
              <w:t>(this box should expand as you type)</w:t>
            </w:r>
          </w:p>
        </w:tc>
      </w:tr>
    </w:tbl>
    <w:p w14:paraId="3786660A" w14:textId="77777777" w:rsidR="00054245" w:rsidRPr="00054245" w:rsidRDefault="00054245" w:rsidP="00054245">
      <w:pPr>
        <w:autoSpaceDE w:val="0"/>
        <w:autoSpaceDN w:val="0"/>
        <w:adjustRightInd w:val="0"/>
        <w:spacing w:after="240"/>
        <w:jc w:val="both"/>
        <w:rPr>
          <w:rFonts w:ascii="Arial" w:hAnsi="Arial" w:cs="Arial"/>
          <w:b/>
          <w:sz w:val="22"/>
          <w:szCs w:val="22"/>
          <w:lang w:eastAsia="en-US"/>
        </w:rPr>
      </w:pPr>
    </w:p>
    <w:p w14:paraId="3A056BAB" w14:textId="77777777" w:rsidR="00054245" w:rsidRPr="00054245" w:rsidRDefault="00054245" w:rsidP="00054245">
      <w:pPr>
        <w:rPr>
          <w:rFonts w:ascii="Arial" w:hAnsi="Arial" w:cs="Arial"/>
          <w:b/>
          <w:sz w:val="22"/>
          <w:szCs w:val="22"/>
          <w:lang w:eastAsia="en-US"/>
        </w:rPr>
      </w:pPr>
      <w:r w:rsidRPr="00054245">
        <w:rPr>
          <w:rFonts w:ascii="Arial" w:hAnsi="Arial" w:cs="Arial"/>
          <w:b/>
          <w:sz w:val="22"/>
          <w:szCs w:val="22"/>
          <w:lang w:eastAsia="en-US"/>
        </w:rPr>
        <w:t>SECTION H: Anticipated Risks</w:t>
      </w:r>
    </w:p>
    <w:p w14:paraId="7D005762" w14:textId="77777777" w:rsidR="00054245" w:rsidRPr="00054245" w:rsidRDefault="00054245" w:rsidP="00054245">
      <w:pPr>
        <w:rPr>
          <w:rFonts w:ascii="Arial" w:hAnsi="Arial" w:cs="Arial"/>
          <w:b/>
          <w:sz w:val="22"/>
          <w:szCs w:val="22"/>
          <w:lang w:eastAsia="en-US"/>
        </w:rPr>
      </w:pPr>
    </w:p>
    <w:tbl>
      <w:tblPr>
        <w:tblW w:w="10519" w:type="dxa"/>
        <w:tblInd w:w="-11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88"/>
        <w:gridCol w:w="2501"/>
        <w:gridCol w:w="853"/>
        <w:gridCol w:w="968"/>
        <w:gridCol w:w="5509"/>
      </w:tblGrid>
      <w:tr w:rsidR="00054245" w:rsidRPr="00054245" w14:paraId="581FCBEA" w14:textId="77777777" w:rsidTr="000168FA">
        <w:tc>
          <w:tcPr>
            <w:tcW w:w="688" w:type="dxa"/>
            <w:tcBorders>
              <w:bottom w:val="single" w:sz="4" w:space="0" w:color="auto"/>
            </w:tcBorders>
            <w:shd w:val="clear" w:color="auto" w:fill="F2F2F2"/>
          </w:tcPr>
          <w:p w14:paraId="112549C2" w14:textId="77777777" w:rsidR="00054245" w:rsidRPr="00054245" w:rsidRDefault="00054245" w:rsidP="00ED0447">
            <w:pPr>
              <w:keepNext/>
              <w:numPr>
                <w:ilvl w:val="0"/>
                <w:numId w:val="44"/>
              </w:numPr>
              <w:tabs>
                <w:tab w:val="left" w:pos="5103"/>
              </w:tabs>
              <w:ind w:left="0" w:firstLine="0"/>
              <w:outlineLvl w:val="0"/>
              <w:rPr>
                <w:rFonts w:ascii="Arial" w:hAnsi="Arial" w:cs="Arial"/>
                <w:sz w:val="22"/>
                <w:szCs w:val="22"/>
                <w:lang w:eastAsia="en-US"/>
              </w:rPr>
            </w:pPr>
          </w:p>
        </w:tc>
        <w:tc>
          <w:tcPr>
            <w:tcW w:w="9831" w:type="dxa"/>
            <w:gridSpan w:val="4"/>
            <w:tcBorders>
              <w:bottom w:val="single" w:sz="4" w:space="0" w:color="auto"/>
            </w:tcBorders>
            <w:shd w:val="clear" w:color="auto" w:fill="F2F2F2"/>
          </w:tcPr>
          <w:p w14:paraId="5E8B5464" w14:textId="77777777" w:rsidR="00054245" w:rsidRPr="00054245" w:rsidRDefault="00054245" w:rsidP="00ED0447">
            <w:pPr>
              <w:keepNext/>
              <w:numPr>
                <w:ilvl w:val="0"/>
                <w:numId w:val="44"/>
              </w:numPr>
              <w:tabs>
                <w:tab w:val="left" w:pos="5103"/>
              </w:tabs>
              <w:ind w:left="0" w:firstLine="0"/>
              <w:outlineLvl w:val="0"/>
              <w:rPr>
                <w:rFonts w:ascii="Arial" w:hAnsi="Arial" w:cs="Arial"/>
                <w:b/>
                <w:bCs/>
                <w:sz w:val="22"/>
                <w:szCs w:val="22"/>
                <w:lang w:eastAsia="en-US"/>
              </w:rPr>
            </w:pPr>
            <w:r w:rsidRPr="00054245">
              <w:rPr>
                <w:rFonts w:ascii="Arial" w:hAnsi="Arial" w:cs="Arial"/>
                <w:b/>
                <w:bCs/>
                <w:sz w:val="22"/>
                <w:szCs w:val="22"/>
                <w:lang w:eastAsia="en-US"/>
              </w:rPr>
              <w:br w:type="page"/>
              <w:t>Outline any anticipated risks</w:t>
            </w:r>
            <w:r w:rsidRPr="00054245">
              <w:rPr>
                <w:rFonts w:ascii="Arial" w:eastAsia="SimSun" w:hAnsi="Arial" w:cs="Arial"/>
                <w:b/>
                <w:bCs/>
                <w:sz w:val="22"/>
                <w:szCs w:val="22"/>
                <w:lang w:eastAsia="zh-CN"/>
              </w:rPr>
              <w:t xml:space="preserve"> </w:t>
            </w:r>
            <w:r w:rsidRPr="00054245">
              <w:rPr>
                <w:rFonts w:ascii="Arial" w:hAnsi="Arial" w:cs="Arial"/>
                <w:b/>
                <w:bCs/>
                <w:sz w:val="22"/>
                <w:szCs w:val="22"/>
                <w:lang w:eastAsia="en-US"/>
              </w:rPr>
              <w:t xml:space="preserve">that may adversely affect any of the participants, the researchers and/or the University, and the steps that will be taken to address them. </w:t>
            </w:r>
          </w:p>
          <w:p w14:paraId="22317405" w14:textId="77777777" w:rsidR="00054245" w:rsidRPr="00054245" w:rsidRDefault="00054245" w:rsidP="00054245">
            <w:pPr>
              <w:rPr>
                <w:rFonts w:ascii="Arial" w:hAnsi="Arial" w:cs="Arial"/>
                <w:sz w:val="20"/>
                <w:szCs w:val="20"/>
                <w:lang w:eastAsia="en-US"/>
              </w:rPr>
            </w:pPr>
          </w:p>
          <w:p w14:paraId="5E3CA8AD" w14:textId="77777777" w:rsidR="00054245" w:rsidRPr="00054245" w:rsidRDefault="00054245" w:rsidP="00054245">
            <w:pPr>
              <w:rPr>
                <w:rFonts w:ascii="Arial" w:hAnsi="Arial" w:cs="Arial"/>
                <w:sz w:val="20"/>
                <w:szCs w:val="20"/>
                <w:lang w:eastAsia="en-US"/>
              </w:rPr>
            </w:pPr>
            <w:r w:rsidRPr="00054245">
              <w:rPr>
                <w:rFonts w:ascii="Arial" w:hAnsi="Arial" w:cs="Arial"/>
                <w:sz w:val="22"/>
                <w:szCs w:val="20"/>
                <w:lang w:eastAsia="en-US"/>
              </w:rPr>
              <w:t>If you have completed a full risk assessment (for example as required by a laboratory, or external research collaborator) you may append that to this form.</w:t>
            </w:r>
            <w:r w:rsidRPr="00054245">
              <w:rPr>
                <w:rFonts w:ascii="Arial" w:hAnsi="Arial" w:cs="Arial"/>
                <w:sz w:val="20"/>
                <w:szCs w:val="20"/>
                <w:lang w:eastAsia="en-US"/>
              </w:rPr>
              <w:t xml:space="preserve">  </w:t>
            </w:r>
          </w:p>
        </w:tc>
      </w:tr>
      <w:tr w:rsidR="00054245" w:rsidRPr="00054245" w14:paraId="036FE268" w14:textId="77777777" w:rsidTr="000168FA">
        <w:tc>
          <w:tcPr>
            <w:tcW w:w="688" w:type="dxa"/>
            <w:vMerge w:val="restart"/>
            <w:shd w:val="clear" w:color="auto" w:fill="F2F2F2"/>
            <w:vAlign w:val="center"/>
          </w:tcPr>
          <w:p w14:paraId="56DEAC65" w14:textId="77777777" w:rsidR="00054245" w:rsidRPr="00054245" w:rsidRDefault="00054245" w:rsidP="00ED0447">
            <w:pPr>
              <w:keepNext/>
              <w:numPr>
                <w:ilvl w:val="0"/>
                <w:numId w:val="44"/>
              </w:numPr>
              <w:tabs>
                <w:tab w:val="left" w:pos="5103"/>
              </w:tabs>
              <w:ind w:left="0" w:firstLine="0"/>
              <w:jc w:val="center"/>
              <w:outlineLvl w:val="0"/>
              <w:rPr>
                <w:rFonts w:ascii="Arial" w:hAnsi="Arial" w:cs="Arial"/>
                <w:sz w:val="20"/>
                <w:szCs w:val="16"/>
                <w:lang w:eastAsia="en-US"/>
              </w:rPr>
            </w:pPr>
            <w:r w:rsidRPr="00054245">
              <w:rPr>
                <w:rFonts w:ascii="Arial" w:hAnsi="Arial" w:cs="Arial"/>
                <w:sz w:val="20"/>
                <w:szCs w:val="16"/>
                <w:lang w:eastAsia="en-US"/>
              </w:rPr>
              <w:t>1</w:t>
            </w:r>
          </w:p>
        </w:tc>
        <w:tc>
          <w:tcPr>
            <w:tcW w:w="3354" w:type="dxa"/>
            <w:gridSpan w:val="2"/>
            <w:vMerge w:val="restart"/>
            <w:shd w:val="clear" w:color="auto" w:fill="F2F2F2"/>
            <w:vAlign w:val="center"/>
          </w:tcPr>
          <w:p w14:paraId="3788771C" w14:textId="77777777" w:rsidR="00054245" w:rsidRPr="00054245" w:rsidRDefault="00054245" w:rsidP="00ED0447">
            <w:pPr>
              <w:keepNext/>
              <w:numPr>
                <w:ilvl w:val="0"/>
                <w:numId w:val="44"/>
              </w:numPr>
              <w:tabs>
                <w:tab w:val="left" w:pos="5103"/>
              </w:tabs>
              <w:ind w:left="0" w:firstLine="0"/>
              <w:outlineLvl w:val="0"/>
              <w:rPr>
                <w:rFonts w:ascii="Arial" w:hAnsi="Arial" w:cs="Arial"/>
                <w:b/>
                <w:bCs/>
                <w:sz w:val="20"/>
                <w:szCs w:val="16"/>
                <w:lang w:eastAsia="en-US"/>
              </w:rPr>
            </w:pPr>
            <w:r w:rsidRPr="00054245">
              <w:rPr>
                <w:rFonts w:ascii="Arial" w:hAnsi="Arial" w:cs="Arial"/>
                <w:b/>
                <w:bCs/>
                <w:sz w:val="20"/>
                <w:szCs w:val="16"/>
                <w:lang w:eastAsia="en-US"/>
              </w:rPr>
              <w:t xml:space="preserve">Full risk assessment completed and appended? </w:t>
            </w:r>
          </w:p>
        </w:tc>
        <w:tc>
          <w:tcPr>
            <w:tcW w:w="968" w:type="dxa"/>
            <w:tcBorders>
              <w:bottom w:val="single" w:sz="4" w:space="0" w:color="auto"/>
            </w:tcBorders>
            <w:shd w:val="clear" w:color="auto" w:fill="F2F2F2"/>
          </w:tcPr>
          <w:p w14:paraId="094E2D8A" w14:textId="77777777" w:rsidR="00054245" w:rsidRPr="00054245" w:rsidRDefault="00054245" w:rsidP="00ED0447">
            <w:pPr>
              <w:keepNext/>
              <w:numPr>
                <w:ilvl w:val="0"/>
                <w:numId w:val="44"/>
              </w:numPr>
              <w:tabs>
                <w:tab w:val="left" w:pos="5103"/>
              </w:tabs>
              <w:ind w:left="0" w:firstLine="0"/>
              <w:outlineLvl w:val="0"/>
              <w:rPr>
                <w:rFonts w:ascii="Arial" w:hAnsi="Arial" w:cs="Arial"/>
                <w:b/>
                <w:bCs/>
                <w:sz w:val="22"/>
                <w:szCs w:val="22"/>
                <w:lang w:eastAsia="en-US"/>
              </w:rPr>
            </w:pPr>
            <w:r w:rsidRPr="00054245">
              <w:rPr>
                <w:rFonts w:ascii="Arial" w:hAnsi="Arial" w:cs="Arial"/>
                <w:b/>
                <w:bCs/>
                <w:sz w:val="22"/>
                <w:szCs w:val="22"/>
                <w:lang w:eastAsia="en-US"/>
              </w:rPr>
              <w:t xml:space="preserve">Yes </w:t>
            </w:r>
          </w:p>
        </w:tc>
        <w:tc>
          <w:tcPr>
            <w:tcW w:w="5509" w:type="dxa"/>
            <w:tcBorders>
              <w:bottom w:val="single" w:sz="4" w:space="0" w:color="auto"/>
            </w:tcBorders>
            <w:shd w:val="clear" w:color="auto" w:fill="BFBFBF"/>
          </w:tcPr>
          <w:p w14:paraId="1735BBBC" w14:textId="77777777" w:rsidR="00054245" w:rsidRPr="00054245" w:rsidRDefault="00000000" w:rsidP="00ED0447">
            <w:pPr>
              <w:keepNext/>
              <w:numPr>
                <w:ilvl w:val="0"/>
                <w:numId w:val="44"/>
              </w:numPr>
              <w:tabs>
                <w:tab w:val="left" w:pos="5103"/>
              </w:tabs>
              <w:ind w:left="0" w:firstLine="0"/>
              <w:jc w:val="center"/>
              <w:outlineLvl w:val="0"/>
              <w:rPr>
                <w:rFonts w:ascii="Arial" w:hAnsi="Arial" w:cs="Arial"/>
                <w:b/>
                <w:bCs/>
                <w:sz w:val="20"/>
                <w:szCs w:val="16"/>
                <w:lang w:eastAsia="en-US"/>
              </w:rPr>
            </w:pPr>
            <w:sdt>
              <w:sdtPr>
                <w:rPr>
                  <w:rFonts w:ascii="Arial" w:hAnsi="Arial" w:cs="Arial"/>
                  <w:sz w:val="22"/>
                  <w:szCs w:val="22"/>
                  <w:lang w:eastAsia="en-US"/>
                </w:rPr>
                <w:id w:val="-2006964611"/>
                <w14:checkbox>
                  <w14:checked w14:val="1"/>
                  <w14:checkedState w14:val="2612" w14:font="MS Gothic"/>
                  <w14:uncheckedState w14:val="2610" w14:font="MS Gothic"/>
                </w14:checkbox>
              </w:sdtPr>
              <w:sdtContent>
                <w:r w:rsidR="00054245" w:rsidRPr="00054245">
                  <w:rPr>
                    <w:rFonts w:ascii="Arial" w:eastAsia="MS Gothic" w:hAnsi="Arial" w:cs="Arial" w:hint="eastAsia"/>
                    <w:sz w:val="22"/>
                    <w:szCs w:val="22"/>
                    <w:lang w:eastAsia="en-US"/>
                  </w:rPr>
                  <w:t>☒</w:t>
                </w:r>
              </w:sdtContent>
            </w:sdt>
          </w:p>
        </w:tc>
      </w:tr>
      <w:tr w:rsidR="00054245" w:rsidRPr="00054245" w14:paraId="7F3AADAF" w14:textId="77777777" w:rsidTr="000168FA">
        <w:tc>
          <w:tcPr>
            <w:tcW w:w="688" w:type="dxa"/>
            <w:vMerge/>
            <w:tcBorders>
              <w:bottom w:val="single" w:sz="4" w:space="0" w:color="auto"/>
            </w:tcBorders>
            <w:shd w:val="clear" w:color="auto" w:fill="F2F2F2"/>
            <w:vAlign w:val="center"/>
          </w:tcPr>
          <w:p w14:paraId="764D71B7" w14:textId="77777777" w:rsidR="00054245" w:rsidRPr="00054245" w:rsidRDefault="00054245" w:rsidP="00ED0447">
            <w:pPr>
              <w:keepNext/>
              <w:numPr>
                <w:ilvl w:val="0"/>
                <w:numId w:val="44"/>
              </w:numPr>
              <w:tabs>
                <w:tab w:val="left" w:pos="5103"/>
              </w:tabs>
              <w:ind w:left="0" w:firstLine="0"/>
              <w:jc w:val="center"/>
              <w:outlineLvl w:val="0"/>
              <w:rPr>
                <w:rFonts w:ascii="Arial" w:hAnsi="Arial" w:cs="Arial"/>
                <w:sz w:val="20"/>
                <w:szCs w:val="16"/>
                <w:lang w:eastAsia="en-US"/>
              </w:rPr>
            </w:pPr>
          </w:p>
        </w:tc>
        <w:tc>
          <w:tcPr>
            <w:tcW w:w="3354" w:type="dxa"/>
            <w:gridSpan w:val="2"/>
            <w:vMerge/>
            <w:tcBorders>
              <w:bottom w:val="single" w:sz="4" w:space="0" w:color="auto"/>
            </w:tcBorders>
            <w:shd w:val="clear" w:color="auto" w:fill="F2F2F2"/>
          </w:tcPr>
          <w:p w14:paraId="141073B1" w14:textId="77777777" w:rsidR="00054245" w:rsidRPr="00054245" w:rsidRDefault="00054245" w:rsidP="00ED0447">
            <w:pPr>
              <w:keepNext/>
              <w:numPr>
                <w:ilvl w:val="0"/>
                <w:numId w:val="44"/>
              </w:numPr>
              <w:tabs>
                <w:tab w:val="left" w:pos="5103"/>
              </w:tabs>
              <w:ind w:left="0" w:firstLine="0"/>
              <w:outlineLvl w:val="0"/>
              <w:rPr>
                <w:rFonts w:ascii="Arial" w:hAnsi="Arial" w:cs="Arial"/>
                <w:b/>
                <w:bCs/>
                <w:sz w:val="20"/>
                <w:szCs w:val="16"/>
                <w:lang w:eastAsia="en-US"/>
              </w:rPr>
            </w:pPr>
          </w:p>
        </w:tc>
        <w:tc>
          <w:tcPr>
            <w:tcW w:w="968" w:type="dxa"/>
            <w:tcBorders>
              <w:bottom w:val="single" w:sz="4" w:space="0" w:color="auto"/>
            </w:tcBorders>
            <w:shd w:val="clear" w:color="auto" w:fill="F2F2F2"/>
          </w:tcPr>
          <w:p w14:paraId="56330AAB" w14:textId="77777777" w:rsidR="00054245" w:rsidRPr="00054245" w:rsidRDefault="00054245" w:rsidP="00ED0447">
            <w:pPr>
              <w:keepNext/>
              <w:numPr>
                <w:ilvl w:val="0"/>
                <w:numId w:val="44"/>
              </w:numPr>
              <w:tabs>
                <w:tab w:val="left" w:pos="5103"/>
              </w:tabs>
              <w:ind w:left="0" w:firstLine="0"/>
              <w:outlineLvl w:val="0"/>
              <w:rPr>
                <w:rFonts w:ascii="Arial" w:hAnsi="Arial" w:cs="Arial"/>
                <w:b/>
                <w:bCs/>
                <w:sz w:val="22"/>
                <w:szCs w:val="22"/>
                <w:lang w:eastAsia="en-US"/>
              </w:rPr>
            </w:pPr>
            <w:r w:rsidRPr="00054245">
              <w:rPr>
                <w:rFonts w:ascii="Arial" w:hAnsi="Arial" w:cs="Arial"/>
                <w:b/>
                <w:bCs/>
                <w:sz w:val="22"/>
                <w:szCs w:val="22"/>
                <w:lang w:eastAsia="en-US"/>
              </w:rPr>
              <w:t>No</w:t>
            </w:r>
          </w:p>
        </w:tc>
        <w:tc>
          <w:tcPr>
            <w:tcW w:w="5509" w:type="dxa"/>
            <w:tcBorders>
              <w:bottom w:val="single" w:sz="4" w:space="0" w:color="auto"/>
            </w:tcBorders>
            <w:shd w:val="clear" w:color="auto" w:fill="BFBFBF"/>
          </w:tcPr>
          <w:p w14:paraId="7F2D12E4" w14:textId="77777777" w:rsidR="00054245" w:rsidRPr="00054245" w:rsidRDefault="00000000" w:rsidP="00ED0447">
            <w:pPr>
              <w:keepNext/>
              <w:numPr>
                <w:ilvl w:val="0"/>
                <w:numId w:val="44"/>
              </w:numPr>
              <w:tabs>
                <w:tab w:val="left" w:pos="5103"/>
              </w:tabs>
              <w:ind w:left="0" w:firstLine="0"/>
              <w:jc w:val="center"/>
              <w:outlineLvl w:val="0"/>
              <w:rPr>
                <w:rFonts w:ascii="Arial" w:hAnsi="Arial" w:cs="Arial"/>
                <w:sz w:val="22"/>
                <w:szCs w:val="22"/>
                <w:lang w:eastAsia="en-US"/>
              </w:rPr>
            </w:pPr>
            <w:sdt>
              <w:sdtPr>
                <w:rPr>
                  <w:rFonts w:ascii="Arial" w:hAnsi="Arial" w:cs="Arial"/>
                  <w:sz w:val="22"/>
                  <w:szCs w:val="22"/>
                  <w:lang w:eastAsia="en-US"/>
                </w:rPr>
                <w:id w:val="-389729326"/>
                <w14:checkbox>
                  <w14:checked w14:val="0"/>
                  <w14:checkedState w14:val="2612" w14:font="MS Gothic"/>
                  <w14:uncheckedState w14:val="2610" w14:font="MS Gothic"/>
                </w14:checkbox>
              </w:sdtPr>
              <w:sdtContent>
                <w:r w:rsidR="00054245" w:rsidRPr="00054245">
                  <w:rPr>
                    <w:rFonts w:ascii="Segoe UI Symbol" w:eastAsia="MS Gothic" w:hAnsi="Segoe UI Symbol" w:cs="Segoe UI Symbol"/>
                    <w:sz w:val="22"/>
                    <w:szCs w:val="22"/>
                    <w:lang w:eastAsia="en-US"/>
                  </w:rPr>
                  <w:t>☐</w:t>
                </w:r>
              </w:sdtContent>
            </w:sdt>
          </w:p>
        </w:tc>
      </w:tr>
      <w:tr w:rsidR="00054245" w:rsidRPr="00054245" w14:paraId="6B189A29" w14:textId="77777777" w:rsidTr="000168FA">
        <w:tc>
          <w:tcPr>
            <w:tcW w:w="688" w:type="dxa"/>
            <w:tcBorders>
              <w:bottom w:val="single" w:sz="4" w:space="0" w:color="auto"/>
            </w:tcBorders>
            <w:shd w:val="clear" w:color="auto" w:fill="F2F2F2"/>
            <w:vAlign w:val="center"/>
          </w:tcPr>
          <w:p w14:paraId="09261255" w14:textId="77777777" w:rsidR="00054245" w:rsidRPr="00054245" w:rsidRDefault="00054245" w:rsidP="00054245">
            <w:pPr>
              <w:jc w:val="center"/>
              <w:rPr>
                <w:rFonts w:ascii="Arial" w:hAnsi="Arial" w:cs="Arial"/>
                <w:sz w:val="22"/>
                <w:szCs w:val="22"/>
                <w:lang w:eastAsia="en-US"/>
              </w:rPr>
            </w:pPr>
            <w:r w:rsidRPr="00054245">
              <w:rPr>
                <w:rFonts w:ascii="Arial" w:hAnsi="Arial" w:cs="Arial"/>
                <w:sz w:val="22"/>
                <w:szCs w:val="22"/>
                <w:lang w:eastAsia="en-US"/>
              </w:rPr>
              <w:t>2</w:t>
            </w:r>
          </w:p>
        </w:tc>
        <w:tc>
          <w:tcPr>
            <w:tcW w:w="9831" w:type="dxa"/>
            <w:gridSpan w:val="4"/>
            <w:tcBorders>
              <w:bottom w:val="single" w:sz="4" w:space="0" w:color="auto"/>
            </w:tcBorders>
            <w:shd w:val="clear" w:color="auto" w:fill="F2F2F2"/>
          </w:tcPr>
          <w:p w14:paraId="1499EED2" w14:textId="77777777" w:rsidR="00054245" w:rsidRPr="00054245" w:rsidRDefault="00054245" w:rsidP="00054245">
            <w:pPr>
              <w:rPr>
                <w:rFonts w:ascii="Arial" w:hAnsi="Arial" w:cs="Arial"/>
                <w:sz w:val="22"/>
                <w:szCs w:val="22"/>
                <w:lang w:eastAsia="en-US"/>
              </w:rPr>
            </w:pPr>
            <w:r w:rsidRPr="00054245">
              <w:rPr>
                <w:rFonts w:ascii="Arial" w:hAnsi="Arial" w:cs="Arial"/>
                <w:b/>
                <w:sz w:val="22"/>
                <w:szCs w:val="22"/>
                <w:lang w:eastAsia="en-US"/>
              </w:rPr>
              <w:t>Risks to participants</w:t>
            </w:r>
          </w:p>
          <w:p w14:paraId="706B9AA5" w14:textId="77777777" w:rsidR="00054245" w:rsidRPr="00054245" w:rsidRDefault="00054245" w:rsidP="00054245">
            <w:pPr>
              <w:rPr>
                <w:rFonts w:ascii="Arial" w:hAnsi="Arial" w:cs="Arial"/>
                <w:b/>
                <w:sz w:val="22"/>
                <w:szCs w:val="22"/>
                <w:lang w:eastAsia="en-US"/>
              </w:rPr>
            </w:pPr>
            <w:r w:rsidRPr="00054245">
              <w:rPr>
                <w:rFonts w:ascii="Arial" w:hAnsi="Arial" w:cs="Arial"/>
                <w:sz w:val="22"/>
                <w:szCs w:val="22"/>
                <w:lang w:eastAsia="en-US"/>
              </w:rPr>
              <w:t>For example: sector-specific health &amp; safety, emotional distress, financial disclosure, physical harm, transfer of personal data, sensitive organisational information</w:t>
            </w:r>
          </w:p>
        </w:tc>
      </w:tr>
      <w:tr w:rsidR="00054245" w:rsidRPr="00054245" w14:paraId="11FD4279" w14:textId="77777777" w:rsidTr="000168FA">
        <w:tc>
          <w:tcPr>
            <w:tcW w:w="688" w:type="dxa"/>
            <w:tcBorders>
              <w:top w:val="single" w:sz="4" w:space="0" w:color="auto"/>
              <w:bottom w:val="single" w:sz="4" w:space="0" w:color="auto"/>
            </w:tcBorders>
            <w:vAlign w:val="center"/>
          </w:tcPr>
          <w:p w14:paraId="29DEF83A" w14:textId="77777777" w:rsidR="00054245" w:rsidRPr="00054245" w:rsidRDefault="00054245" w:rsidP="00054245">
            <w:pPr>
              <w:autoSpaceDE w:val="0"/>
              <w:autoSpaceDN w:val="0"/>
              <w:adjustRightInd w:val="0"/>
              <w:jc w:val="center"/>
              <w:rPr>
                <w:rFonts w:ascii="Arial" w:hAnsi="Arial" w:cs="Arial"/>
                <w:sz w:val="22"/>
                <w:szCs w:val="22"/>
                <w:lang w:eastAsia="en-US"/>
              </w:rPr>
            </w:pPr>
          </w:p>
        </w:tc>
        <w:tc>
          <w:tcPr>
            <w:tcW w:w="2501" w:type="dxa"/>
            <w:tcBorders>
              <w:top w:val="single" w:sz="4" w:space="0" w:color="auto"/>
              <w:bottom w:val="single" w:sz="4" w:space="0" w:color="auto"/>
            </w:tcBorders>
          </w:tcPr>
          <w:p w14:paraId="69E5A11C"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Risk to participants:</w:t>
            </w:r>
          </w:p>
          <w:p w14:paraId="2962996C"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Stress or anxiety related to statements about self-esteem and emotional health asked during the questionnaires - Reflecting on personal experiences or emotions, which could lead to temporary emotional discomfort or distress.</w:t>
            </w:r>
          </w:p>
          <w:p w14:paraId="46A48D70" w14:textId="77777777" w:rsidR="00054245" w:rsidRPr="00054245" w:rsidRDefault="00054245" w:rsidP="00054245">
            <w:pPr>
              <w:autoSpaceDE w:val="0"/>
              <w:autoSpaceDN w:val="0"/>
              <w:adjustRightInd w:val="0"/>
              <w:rPr>
                <w:rFonts w:ascii="Arial" w:hAnsi="Arial" w:cs="Arial"/>
                <w:sz w:val="22"/>
                <w:szCs w:val="22"/>
                <w:lang w:eastAsia="en-US"/>
              </w:rPr>
            </w:pPr>
          </w:p>
          <w:p w14:paraId="31D2ED49"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Participants may believe their responses may be judged, misinterpreted, or stigmatized by researchers or others, it could lead to feelings of shame or inadequacy.</w:t>
            </w:r>
          </w:p>
          <w:p w14:paraId="03E5DD12" w14:textId="77777777" w:rsidR="00054245" w:rsidRPr="00054245" w:rsidRDefault="00054245" w:rsidP="00054245">
            <w:pPr>
              <w:autoSpaceDE w:val="0"/>
              <w:autoSpaceDN w:val="0"/>
              <w:adjustRightInd w:val="0"/>
              <w:rPr>
                <w:rFonts w:ascii="Arial" w:hAnsi="Arial" w:cs="Arial"/>
                <w:sz w:val="22"/>
                <w:szCs w:val="22"/>
                <w:lang w:eastAsia="en-US"/>
              </w:rPr>
            </w:pPr>
          </w:p>
          <w:p w14:paraId="245E9CF6"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Data leakage from completed paper questionnaires if not stored appropriately, such as being misplaced. Data leakage from not appropriately storing data on a secured laptop.</w:t>
            </w:r>
          </w:p>
        </w:tc>
        <w:tc>
          <w:tcPr>
            <w:tcW w:w="7330" w:type="dxa"/>
            <w:gridSpan w:val="3"/>
            <w:tcBorders>
              <w:top w:val="single" w:sz="4" w:space="0" w:color="auto"/>
              <w:bottom w:val="single" w:sz="4" w:space="0" w:color="auto"/>
            </w:tcBorders>
          </w:tcPr>
          <w:p w14:paraId="5CB83D4B" w14:textId="77777777" w:rsidR="00054245" w:rsidRPr="00054245" w:rsidRDefault="00054245" w:rsidP="00054245">
            <w:pPr>
              <w:autoSpaceDE w:val="0"/>
              <w:autoSpaceDN w:val="0"/>
              <w:adjustRightInd w:val="0"/>
              <w:rPr>
                <w:rFonts w:ascii="Arial" w:hAnsi="Arial" w:cs="Arial"/>
                <w:i/>
                <w:sz w:val="18"/>
                <w:szCs w:val="18"/>
                <w:lang w:eastAsia="en-US"/>
              </w:rPr>
            </w:pPr>
            <w:r w:rsidRPr="00054245">
              <w:rPr>
                <w:rFonts w:ascii="Arial" w:hAnsi="Arial" w:cs="Arial"/>
                <w:i/>
                <w:sz w:val="18"/>
                <w:szCs w:val="18"/>
                <w:lang w:eastAsia="en-US"/>
              </w:rPr>
              <w:t>How you will mitigate the risk to participants:</w:t>
            </w:r>
          </w:p>
          <w:p w14:paraId="23143B5E"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All questionnaires will be filled out anonymously and participants will be reminded that their responses are not a personal reflection on themselves as individuals.</w:t>
            </w:r>
          </w:p>
          <w:p w14:paraId="5A3645CF" w14:textId="77777777" w:rsidR="00054245" w:rsidRPr="00054245" w:rsidRDefault="00054245" w:rsidP="00054245">
            <w:pPr>
              <w:rPr>
                <w:rFonts w:ascii="Arial" w:hAnsi="Arial" w:cs="Arial"/>
                <w:sz w:val="22"/>
                <w:szCs w:val="22"/>
                <w:lang w:eastAsia="en-US"/>
              </w:rPr>
            </w:pPr>
          </w:p>
          <w:p w14:paraId="6F210D08"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Researcher will adapt to each participant and communicate with a non-judgemental and inclusive manner to help support the participants and make them feel comfortable and at ease.</w:t>
            </w:r>
          </w:p>
          <w:p w14:paraId="61FDEF41" w14:textId="77777777" w:rsidR="00054245" w:rsidRPr="00054245" w:rsidRDefault="00054245" w:rsidP="00054245">
            <w:pPr>
              <w:rPr>
                <w:rFonts w:ascii="Arial" w:hAnsi="Arial" w:cs="Arial"/>
                <w:sz w:val="22"/>
                <w:szCs w:val="22"/>
                <w:lang w:eastAsia="en-US"/>
              </w:rPr>
            </w:pPr>
          </w:p>
          <w:p w14:paraId="65D07A7C"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Participants will be supported to fully understand the nature of the study, potential risks, and their right to withdraw at any time without penalty.</w:t>
            </w:r>
          </w:p>
          <w:p w14:paraId="09F7DA24" w14:textId="77777777" w:rsidR="00054245" w:rsidRPr="00054245" w:rsidRDefault="00054245" w:rsidP="00054245">
            <w:pPr>
              <w:rPr>
                <w:rFonts w:ascii="Arial" w:hAnsi="Arial" w:cs="Arial"/>
                <w:sz w:val="22"/>
                <w:szCs w:val="22"/>
                <w:lang w:eastAsia="en-US"/>
              </w:rPr>
            </w:pPr>
          </w:p>
          <w:p w14:paraId="04784A8F"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Researcher will limit the emotional risks by designing the study to avoid unnecessary distress and ensure that participants are not coerced or manipulated into sharing information they find too difficult.</w:t>
            </w:r>
          </w:p>
          <w:p w14:paraId="15D0FB43" w14:textId="77777777" w:rsidR="00054245" w:rsidRPr="00054245" w:rsidRDefault="00054245" w:rsidP="00054245">
            <w:pPr>
              <w:rPr>
                <w:rFonts w:ascii="Arial" w:hAnsi="Arial" w:cs="Arial"/>
                <w:sz w:val="22"/>
                <w:szCs w:val="22"/>
                <w:lang w:eastAsia="en-US"/>
              </w:rPr>
            </w:pPr>
          </w:p>
          <w:p w14:paraId="0D43EC5F"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Completed questionnaires will be placed in a physical file once completed and transferred to a secure laptop, retained for a week, then destroyed.</w:t>
            </w:r>
          </w:p>
          <w:p w14:paraId="01CFA061" w14:textId="77777777" w:rsidR="00054245" w:rsidRPr="00054245" w:rsidRDefault="00054245" w:rsidP="00054245">
            <w:pPr>
              <w:rPr>
                <w:rFonts w:ascii="Arial" w:hAnsi="Arial" w:cs="Arial"/>
                <w:sz w:val="22"/>
                <w:szCs w:val="22"/>
                <w:lang w:eastAsia="en-US"/>
              </w:rPr>
            </w:pPr>
          </w:p>
          <w:p w14:paraId="15484EA1"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 xml:space="preserve">If there is </w:t>
            </w:r>
            <w:proofErr w:type="gramStart"/>
            <w:r w:rsidRPr="00054245">
              <w:rPr>
                <w:rFonts w:ascii="Arial" w:hAnsi="Arial" w:cs="Arial"/>
                <w:sz w:val="22"/>
                <w:szCs w:val="22"/>
                <w:lang w:eastAsia="en-US"/>
              </w:rPr>
              <w:t>distress</w:t>
            </w:r>
            <w:proofErr w:type="gramEnd"/>
            <w:r w:rsidRPr="00054245">
              <w:rPr>
                <w:rFonts w:ascii="Arial" w:hAnsi="Arial" w:cs="Arial"/>
                <w:sz w:val="22"/>
                <w:szCs w:val="22"/>
                <w:lang w:eastAsia="en-US"/>
              </w:rPr>
              <w:t xml:space="preserve"> there are procedures in place that the researcher will follow if this situation arises. Risk assessments are in place for any setting the researcher/participant are in when participating in the research / wellbeing sessions. The rooms used in Barnardo’s Swansea and Schools are inviting and a welcoming space with access to heating and an opening window if needed. </w:t>
            </w:r>
          </w:p>
        </w:tc>
      </w:tr>
      <w:tr w:rsidR="00054245" w:rsidRPr="00054245" w14:paraId="1868742A" w14:textId="77777777" w:rsidTr="000168FA">
        <w:tc>
          <w:tcPr>
            <w:tcW w:w="688" w:type="dxa"/>
            <w:tcBorders>
              <w:bottom w:val="single" w:sz="4" w:space="0" w:color="auto"/>
            </w:tcBorders>
            <w:shd w:val="clear" w:color="auto" w:fill="F2F2F2"/>
            <w:vAlign w:val="center"/>
          </w:tcPr>
          <w:p w14:paraId="3BEBC71E" w14:textId="77777777" w:rsidR="00054245" w:rsidRPr="00054245" w:rsidRDefault="00054245" w:rsidP="00054245">
            <w:pPr>
              <w:jc w:val="center"/>
              <w:rPr>
                <w:rFonts w:ascii="Arial" w:hAnsi="Arial" w:cs="Arial"/>
                <w:sz w:val="22"/>
                <w:szCs w:val="22"/>
                <w:lang w:eastAsia="en-US"/>
              </w:rPr>
            </w:pPr>
            <w:r w:rsidRPr="00054245">
              <w:rPr>
                <w:rFonts w:ascii="Arial" w:hAnsi="Arial" w:cs="Arial"/>
                <w:sz w:val="22"/>
                <w:szCs w:val="22"/>
                <w:lang w:eastAsia="en-US"/>
              </w:rPr>
              <w:t>3</w:t>
            </w:r>
          </w:p>
        </w:tc>
        <w:tc>
          <w:tcPr>
            <w:tcW w:w="9831" w:type="dxa"/>
            <w:gridSpan w:val="4"/>
            <w:tcBorders>
              <w:bottom w:val="single" w:sz="4" w:space="0" w:color="auto"/>
            </w:tcBorders>
            <w:shd w:val="clear" w:color="auto" w:fill="F2F2F2"/>
          </w:tcPr>
          <w:p w14:paraId="5F42955A" w14:textId="77777777" w:rsidR="00054245" w:rsidRPr="00054245" w:rsidRDefault="00054245" w:rsidP="00054245">
            <w:pPr>
              <w:rPr>
                <w:rFonts w:ascii="Arial" w:hAnsi="Arial" w:cs="Arial"/>
                <w:sz w:val="22"/>
                <w:szCs w:val="22"/>
                <w:lang w:eastAsia="en-US"/>
              </w:rPr>
            </w:pPr>
            <w:r w:rsidRPr="00054245">
              <w:rPr>
                <w:rFonts w:ascii="Arial" w:hAnsi="Arial" w:cs="Arial"/>
                <w:bCs/>
                <w:sz w:val="22"/>
                <w:szCs w:val="22"/>
                <w:lang w:eastAsia="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054245">
              <w:rPr>
                <w:rFonts w:ascii="Arial" w:hAnsi="Arial" w:cs="Arial"/>
                <w:color w:val="161616"/>
                <w:sz w:val="22"/>
                <w:szCs w:val="22"/>
                <w:lang w:val="en-US"/>
              </w:rPr>
              <w:t xml:space="preserve">where applicable, consent procedures should make it clear that if something potentially or </w:t>
            </w:r>
            <w:proofErr w:type="gramStart"/>
            <w:r w:rsidRPr="00054245">
              <w:rPr>
                <w:rFonts w:ascii="Arial" w:hAnsi="Arial" w:cs="Arial"/>
                <w:color w:val="161616"/>
                <w:sz w:val="22"/>
                <w:szCs w:val="22"/>
                <w:lang w:val="en-US"/>
              </w:rPr>
              <w:t>actually illegal</w:t>
            </w:r>
            <w:proofErr w:type="gramEnd"/>
            <w:r w:rsidRPr="00054245">
              <w:rPr>
                <w:rFonts w:ascii="Arial" w:hAnsi="Arial" w:cs="Arial"/>
                <w:color w:val="161616"/>
                <w:sz w:val="22"/>
                <w:szCs w:val="22"/>
                <w:lang w:val="en-US"/>
              </w:rPr>
              <w:t xml:space="preserve"> is discovered </w:t>
            </w:r>
            <w:proofErr w:type="gramStart"/>
            <w:r w:rsidRPr="00054245">
              <w:rPr>
                <w:rFonts w:ascii="Arial" w:hAnsi="Arial" w:cs="Arial"/>
                <w:color w:val="161616"/>
                <w:sz w:val="22"/>
                <w:szCs w:val="22"/>
                <w:lang w:val="en-US"/>
              </w:rPr>
              <w:t>in the course of</w:t>
            </w:r>
            <w:proofErr w:type="gramEnd"/>
            <w:r w:rsidRPr="00054245">
              <w:rPr>
                <w:rFonts w:ascii="Arial" w:hAnsi="Arial" w:cs="Arial"/>
                <w:color w:val="161616"/>
                <w:sz w:val="22"/>
                <w:szCs w:val="22"/>
                <w:lang w:val="en-US"/>
              </w:rPr>
              <w:t xml:space="preserve"> a project, it may need to be disclosed to the proper authorities</w:t>
            </w:r>
          </w:p>
        </w:tc>
      </w:tr>
      <w:tr w:rsidR="00054245" w:rsidRPr="00054245" w14:paraId="12AD3DC0" w14:textId="77777777" w:rsidTr="000168FA">
        <w:tc>
          <w:tcPr>
            <w:tcW w:w="688" w:type="dxa"/>
            <w:tcBorders>
              <w:top w:val="single" w:sz="4" w:space="0" w:color="auto"/>
              <w:bottom w:val="single" w:sz="4" w:space="0" w:color="auto"/>
            </w:tcBorders>
            <w:vAlign w:val="center"/>
          </w:tcPr>
          <w:p w14:paraId="7A3D3A42" w14:textId="77777777" w:rsidR="00054245" w:rsidRPr="00054245" w:rsidRDefault="00054245" w:rsidP="00054245">
            <w:pPr>
              <w:jc w:val="center"/>
              <w:rPr>
                <w:rFonts w:ascii="Arial" w:hAnsi="Arial" w:cs="Arial"/>
                <w:sz w:val="22"/>
                <w:szCs w:val="22"/>
                <w:lang w:eastAsia="en-US"/>
              </w:rPr>
            </w:pPr>
          </w:p>
        </w:tc>
        <w:tc>
          <w:tcPr>
            <w:tcW w:w="9831" w:type="dxa"/>
            <w:gridSpan w:val="4"/>
            <w:tcBorders>
              <w:top w:val="single" w:sz="4" w:space="0" w:color="auto"/>
              <w:bottom w:val="single" w:sz="4" w:space="0" w:color="auto"/>
            </w:tcBorders>
          </w:tcPr>
          <w:p w14:paraId="19F0EF5D" w14:textId="77777777" w:rsidR="00054245" w:rsidRPr="00054245" w:rsidRDefault="00054245" w:rsidP="00054245">
            <w:pPr>
              <w:rPr>
                <w:rFonts w:ascii="Arial" w:hAnsi="Arial" w:cs="Arial"/>
                <w:b/>
                <w:sz w:val="22"/>
                <w:szCs w:val="22"/>
                <w:lang w:eastAsia="en-US"/>
              </w:rPr>
            </w:pPr>
            <w:r w:rsidRPr="00054245">
              <w:rPr>
                <w:rFonts w:ascii="Arial" w:hAnsi="Arial" w:cs="Arial"/>
                <w:sz w:val="22"/>
                <w:szCs w:val="22"/>
                <w:lang w:eastAsia="en-US"/>
              </w:rPr>
              <w:t xml:space="preserve">If anything is disclosed in a safeguarding manner it will be reported through the appropriate channels as outlined in the </w:t>
            </w:r>
            <w:r w:rsidRPr="00054245">
              <w:rPr>
                <w:rFonts w:ascii="Arial" w:hAnsi="Arial" w:cs="Arial"/>
                <w:b/>
                <w:sz w:val="22"/>
                <w:szCs w:val="22"/>
                <w:lang w:eastAsia="en-US"/>
              </w:rPr>
              <w:t>Barnardo’s Safeguarding &amp; Protecting Children and Vulnerable Adults: Code of Conduct for Researchers.</w:t>
            </w:r>
          </w:p>
          <w:p w14:paraId="4B1B8027" w14:textId="77777777" w:rsidR="00054245" w:rsidRPr="00054245" w:rsidRDefault="00054245" w:rsidP="00054245">
            <w:pPr>
              <w:rPr>
                <w:rFonts w:ascii="Arial" w:hAnsi="Arial" w:cs="Arial"/>
                <w:sz w:val="22"/>
                <w:szCs w:val="22"/>
                <w:lang w:eastAsia="en-US"/>
              </w:rPr>
            </w:pPr>
          </w:p>
          <w:p w14:paraId="791028F0" w14:textId="77777777" w:rsidR="00054245" w:rsidRPr="00054245" w:rsidRDefault="00054245" w:rsidP="00054245">
            <w:pPr>
              <w:rPr>
                <w:rFonts w:ascii="Arial" w:hAnsi="Arial" w:cs="Arial"/>
                <w:sz w:val="22"/>
                <w:szCs w:val="22"/>
                <w:lang w:eastAsia="en-US"/>
              </w:rPr>
            </w:pPr>
          </w:p>
          <w:p w14:paraId="7BFF780B" w14:textId="77777777" w:rsidR="00054245" w:rsidRPr="00054245" w:rsidRDefault="00054245" w:rsidP="00054245">
            <w:pPr>
              <w:autoSpaceDE w:val="0"/>
              <w:autoSpaceDN w:val="0"/>
              <w:adjustRightInd w:val="0"/>
              <w:rPr>
                <w:rFonts w:ascii="Arial" w:hAnsi="Arial" w:cs="Arial"/>
                <w:sz w:val="20"/>
                <w:szCs w:val="20"/>
                <w:lang w:eastAsia="en-US"/>
              </w:rPr>
            </w:pPr>
            <w:r w:rsidRPr="00054245">
              <w:rPr>
                <w:rFonts w:ascii="Arial" w:hAnsi="Arial" w:cs="Arial"/>
                <w:i/>
                <w:color w:val="808080"/>
                <w:sz w:val="18"/>
                <w:szCs w:val="18"/>
                <w:lang w:eastAsia="en-US"/>
              </w:rPr>
              <w:t>(this box should expand as you type)</w:t>
            </w:r>
          </w:p>
        </w:tc>
      </w:tr>
      <w:tr w:rsidR="00054245" w:rsidRPr="00054245" w14:paraId="1731DF53" w14:textId="77777777" w:rsidTr="000168FA">
        <w:tc>
          <w:tcPr>
            <w:tcW w:w="688" w:type="dxa"/>
            <w:tcBorders>
              <w:top w:val="single" w:sz="4" w:space="0" w:color="auto"/>
              <w:bottom w:val="single" w:sz="4" w:space="0" w:color="auto"/>
            </w:tcBorders>
            <w:shd w:val="clear" w:color="auto" w:fill="F2F2F2"/>
            <w:vAlign w:val="center"/>
          </w:tcPr>
          <w:p w14:paraId="1B26BD0D" w14:textId="77777777" w:rsidR="00054245" w:rsidRPr="00054245" w:rsidRDefault="00054245" w:rsidP="00054245">
            <w:pPr>
              <w:jc w:val="center"/>
              <w:rPr>
                <w:rFonts w:ascii="Arial" w:hAnsi="Arial" w:cs="Arial"/>
                <w:sz w:val="22"/>
                <w:szCs w:val="22"/>
                <w:lang w:eastAsia="en-US"/>
              </w:rPr>
            </w:pPr>
            <w:r w:rsidRPr="00054245">
              <w:rPr>
                <w:rFonts w:ascii="Arial" w:hAnsi="Arial" w:cs="Arial"/>
                <w:sz w:val="22"/>
                <w:szCs w:val="22"/>
                <w:lang w:eastAsia="en-US"/>
              </w:rPr>
              <w:lastRenderedPageBreak/>
              <w:t>4</w:t>
            </w:r>
          </w:p>
        </w:tc>
        <w:tc>
          <w:tcPr>
            <w:tcW w:w="9831" w:type="dxa"/>
            <w:gridSpan w:val="4"/>
            <w:tcBorders>
              <w:top w:val="single" w:sz="4" w:space="0" w:color="auto"/>
              <w:bottom w:val="single" w:sz="4" w:space="0" w:color="auto"/>
            </w:tcBorders>
            <w:shd w:val="clear" w:color="auto" w:fill="F2F2F2"/>
          </w:tcPr>
          <w:p w14:paraId="382F6E72" w14:textId="77777777" w:rsidR="00054245" w:rsidRPr="00054245" w:rsidRDefault="00054245" w:rsidP="00054245">
            <w:pPr>
              <w:rPr>
                <w:rFonts w:ascii="Arial" w:hAnsi="Arial" w:cs="Arial"/>
                <w:sz w:val="22"/>
                <w:szCs w:val="22"/>
                <w:lang w:eastAsia="en-US"/>
              </w:rPr>
            </w:pPr>
            <w:r w:rsidRPr="00054245">
              <w:rPr>
                <w:rFonts w:ascii="Arial" w:hAnsi="Arial" w:cs="Arial"/>
                <w:b/>
                <w:sz w:val="22"/>
                <w:szCs w:val="22"/>
                <w:lang w:eastAsia="en-US"/>
              </w:rPr>
              <w:t>Risks to the investigator</w:t>
            </w:r>
          </w:p>
          <w:p w14:paraId="0EACD346"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For example: personal health &amp; safety, physical harm, emotional distress, risk of accusation of harm/impropriety, conflict of interest</w:t>
            </w:r>
          </w:p>
        </w:tc>
      </w:tr>
      <w:tr w:rsidR="00054245" w:rsidRPr="00054245" w14:paraId="45F15837" w14:textId="77777777" w:rsidTr="000168FA">
        <w:tc>
          <w:tcPr>
            <w:tcW w:w="688" w:type="dxa"/>
            <w:tcBorders>
              <w:top w:val="single" w:sz="4" w:space="0" w:color="auto"/>
              <w:bottom w:val="single" w:sz="4" w:space="0" w:color="auto"/>
            </w:tcBorders>
            <w:vAlign w:val="center"/>
          </w:tcPr>
          <w:p w14:paraId="6F514426" w14:textId="77777777" w:rsidR="00054245" w:rsidRPr="00054245" w:rsidRDefault="00054245" w:rsidP="00054245">
            <w:pPr>
              <w:autoSpaceDE w:val="0"/>
              <w:autoSpaceDN w:val="0"/>
              <w:adjustRightInd w:val="0"/>
              <w:jc w:val="center"/>
              <w:rPr>
                <w:rFonts w:ascii="Arial" w:hAnsi="Arial" w:cs="Arial"/>
                <w:sz w:val="22"/>
                <w:szCs w:val="22"/>
                <w:lang w:eastAsia="en-US"/>
              </w:rPr>
            </w:pPr>
          </w:p>
        </w:tc>
        <w:tc>
          <w:tcPr>
            <w:tcW w:w="2501" w:type="dxa"/>
            <w:tcBorders>
              <w:top w:val="single" w:sz="4" w:space="0" w:color="auto"/>
              <w:bottom w:val="single" w:sz="4" w:space="0" w:color="auto"/>
            </w:tcBorders>
          </w:tcPr>
          <w:p w14:paraId="1BB04D35"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Risk to the investigator:</w:t>
            </w:r>
          </w:p>
          <w:p w14:paraId="558EB734" w14:textId="77777777" w:rsidR="00054245" w:rsidRPr="00054245" w:rsidRDefault="00054245" w:rsidP="00054245">
            <w:pPr>
              <w:rPr>
                <w:rFonts w:ascii="Arial" w:hAnsi="Arial" w:cs="Arial"/>
                <w:sz w:val="22"/>
                <w:szCs w:val="22"/>
                <w:lang w:eastAsia="en-US"/>
              </w:rPr>
            </w:pPr>
          </w:p>
          <w:p w14:paraId="5F1734A2"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Research can be mentally taxing, with deadlines, high expectations, and long hours. The pressure to publish results or meet milestones may contribute to stress and burnout.</w:t>
            </w:r>
          </w:p>
          <w:p w14:paraId="184B1687" w14:textId="77777777" w:rsidR="00054245" w:rsidRPr="00054245" w:rsidRDefault="00054245" w:rsidP="00054245">
            <w:pPr>
              <w:rPr>
                <w:rFonts w:ascii="Arial" w:hAnsi="Arial" w:cs="Arial"/>
                <w:sz w:val="22"/>
                <w:szCs w:val="22"/>
                <w:lang w:eastAsia="en-US"/>
              </w:rPr>
            </w:pPr>
          </w:p>
          <w:p w14:paraId="13ABED32"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 xml:space="preserve">Working with sensitive populations, such as those with emotional trauma, and engaging with emotionally charged subjects can take a psychological toll on the researcher. </w:t>
            </w:r>
          </w:p>
          <w:p w14:paraId="45B75AD3" w14:textId="77777777" w:rsidR="00054245" w:rsidRPr="00054245" w:rsidRDefault="00054245" w:rsidP="00054245">
            <w:pPr>
              <w:rPr>
                <w:rFonts w:ascii="Arial" w:hAnsi="Arial" w:cs="Arial"/>
                <w:sz w:val="22"/>
                <w:szCs w:val="22"/>
                <w:lang w:eastAsia="en-US"/>
              </w:rPr>
            </w:pPr>
          </w:p>
          <w:p w14:paraId="26242B51"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Violating academic integrity can lead to career damage, retraction of publications, and loss of credibility.</w:t>
            </w:r>
          </w:p>
          <w:p w14:paraId="549E9406" w14:textId="77777777" w:rsidR="00054245" w:rsidRPr="00054245" w:rsidRDefault="00054245" w:rsidP="00054245">
            <w:pPr>
              <w:rPr>
                <w:rFonts w:ascii="Arial" w:hAnsi="Arial" w:cs="Arial"/>
                <w:sz w:val="22"/>
                <w:szCs w:val="22"/>
                <w:lang w:eastAsia="en-US"/>
              </w:rPr>
            </w:pPr>
          </w:p>
          <w:p w14:paraId="62A17C99"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Potential, very low risk, of participants causing physical harm towards the researcher, or physical harm when in participants’ homes by others or animals.</w:t>
            </w:r>
          </w:p>
        </w:tc>
        <w:tc>
          <w:tcPr>
            <w:tcW w:w="7330" w:type="dxa"/>
            <w:gridSpan w:val="3"/>
            <w:tcBorders>
              <w:top w:val="single" w:sz="4" w:space="0" w:color="auto"/>
              <w:bottom w:val="single" w:sz="4" w:space="0" w:color="auto"/>
            </w:tcBorders>
          </w:tcPr>
          <w:p w14:paraId="6835F24A" w14:textId="77777777" w:rsidR="00054245" w:rsidRPr="00054245" w:rsidRDefault="00054245" w:rsidP="00054245">
            <w:pPr>
              <w:autoSpaceDE w:val="0"/>
              <w:autoSpaceDN w:val="0"/>
              <w:adjustRightInd w:val="0"/>
              <w:rPr>
                <w:rFonts w:ascii="Arial" w:hAnsi="Arial" w:cs="Arial"/>
                <w:i/>
                <w:sz w:val="18"/>
                <w:szCs w:val="18"/>
                <w:lang w:eastAsia="en-US"/>
              </w:rPr>
            </w:pPr>
            <w:r w:rsidRPr="00054245">
              <w:rPr>
                <w:rFonts w:ascii="Arial" w:hAnsi="Arial" w:cs="Arial"/>
                <w:i/>
                <w:sz w:val="18"/>
                <w:szCs w:val="18"/>
                <w:lang w:eastAsia="en-US"/>
              </w:rPr>
              <w:t>How you will mitigate the risk to the investigator:</w:t>
            </w:r>
          </w:p>
          <w:p w14:paraId="789CF29F" w14:textId="77777777" w:rsidR="00054245" w:rsidRPr="00054245" w:rsidRDefault="00054245" w:rsidP="00054245">
            <w:pPr>
              <w:rPr>
                <w:rFonts w:ascii="Arial" w:hAnsi="Arial" w:cs="Arial"/>
                <w:sz w:val="22"/>
                <w:szCs w:val="22"/>
                <w:lang w:eastAsia="en-US"/>
              </w:rPr>
            </w:pPr>
          </w:p>
          <w:p w14:paraId="3814B3A0"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Have regular self-check ins to identify stressors or possible emotional triggers. Use wellbeing services from UWTSD and Barnardo’s. Check in and discuss any potential stressors or problems with Dissertations supervisor. Factor in regular self-care.</w:t>
            </w:r>
          </w:p>
          <w:p w14:paraId="0D3BD054" w14:textId="77777777" w:rsidR="00054245" w:rsidRPr="00054245" w:rsidRDefault="00054245" w:rsidP="00054245">
            <w:pPr>
              <w:autoSpaceDE w:val="0"/>
              <w:autoSpaceDN w:val="0"/>
              <w:adjustRightInd w:val="0"/>
              <w:rPr>
                <w:rFonts w:ascii="Arial" w:hAnsi="Arial" w:cs="Arial"/>
                <w:sz w:val="22"/>
                <w:szCs w:val="22"/>
                <w:lang w:eastAsia="en-US"/>
              </w:rPr>
            </w:pPr>
          </w:p>
          <w:p w14:paraId="4AB3D9C4"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Planning, adherence to safety protocols, implementing training on safety, ethics, and data management.</w:t>
            </w:r>
          </w:p>
          <w:p w14:paraId="70B61755" w14:textId="77777777" w:rsidR="00054245" w:rsidRPr="00054245" w:rsidRDefault="00054245" w:rsidP="00054245">
            <w:pPr>
              <w:autoSpaceDE w:val="0"/>
              <w:autoSpaceDN w:val="0"/>
              <w:adjustRightInd w:val="0"/>
              <w:rPr>
                <w:rFonts w:ascii="Arial" w:hAnsi="Arial" w:cs="Arial"/>
                <w:sz w:val="22"/>
                <w:szCs w:val="22"/>
                <w:lang w:eastAsia="en-US"/>
              </w:rPr>
            </w:pPr>
          </w:p>
          <w:p w14:paraId="14A9FDA2"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 xml:space="preserve">Researcher will ensure their work maintains high ethical standards, avoiding practices like plagiarism, falsifying data, or manipulating results. Following and abiding by the Code of conduct and other relevant policies outlined in the research ethics committees. </w:t>
            </w:r>
          </w:p>
          <w:p w14:paraId="5873FD1A" w14:textId="77777777" w:rsidR="00054245" w:rsidRPr="00054245" w:rsidRDefault="00054245" w:rsidP="00054245">
            <w:pPr>
              <w:autoSpaceDE w:val="0"/>
              <w:autoSpaceDN w:val="0"/>
              <w:adjustRightInd w:val="0"/>
              <w:rPr>
                <w:rFonts w:ascii="Arial" w:hAnsi="Arial" w:cs="Arial"/>
                <w:sz w:val="20"/>
                <w:szCs w:val="20"/>
                <w:lang w:eastAsia="en-US"/>
              </w:rPr>
            </w:pPr>
          </w:p>
          <w:p w14:paraId="74C1B2B2" w14:textId="77777777" w:rsidR="00054245" w:rsidRPr="00054245" w:rsidRDefault="00054245" w:rsidP="00054245">
            <w:pPr>
              <w:autoSpaceDE w:val="0"/>
              <w:autoSpaceDN w:val="0"/>
              <w:adjustRightInd w:val="0"/>
              <w:rPr>
                <w:rFonts w:ascii="Arial" w:hAnsi="Arial" w:cs="Arial"/>
                <w:sz w:val="20"/>
                <w:szCs w:val="20"/>
                <w:lang w:eastAsia="en-US"/>
              </w:rPr>
            </w:pPr>
            <w:r w:rsidRPr="00054245">
              <w:rPr>
                <w:rFonts w:ascii="Arial" w:hAnsi="Arial" w:cs="Arial"/>
                <w:sz w:val="22"/>
                <w:szCs w:val="22"/>
                <w:lang w:eastAsia="en-US"/>
              </w:rPr>
              <w:t>The rooms used in Barnardo’s Swansea and Schools are inviting and a welcoming space. Risk assessments are in place for any setting the researcher/participant are in when participating in the research / wellbeing sessions.</w:t>
            </w:r>
          </w:p>
        </w:tc>
      </w:tr>
      <w:tr w:rsidR="00054245" w:rsidRPr="00054245" w14:paraId="69AB00C8" w14:textId="77777777" w:rsidTr="000168FA">
        <w:tc>
          <w:tcPr>
            <w:tcW w:w="688" w:type="dxa"/>
            <w:tcBorders>
              <w:top w:val="single" w:sz="4" w:space="0" w:color="auto"/>
              <w:bottom w:val="single" w:sz="4" w:space="0" w:color="auto"/>
            </w:tcBorders>
            <w:shd w:val="clear" w:color="auto" w:fill="F2F2F2"/>
            <w:vAlign w:val="center"/>
          </w:tcPr>
          <w:p w14:paraId="56D21211" w14:textId="77777777" w:rsidR="00054245" w:rsidRPr="00054245" w:rsidRDefault="00054245" w:rsidP="00054245">
            <w:pPr>
              <w:jc w:val="center"/>
              <w:rPr>
                <w:rFonts w:ascii="Arial" w:hAnsi="Arial" w:cs="Arial"/>
                <w:sz w:val="22"/>
                <w:szCs w:val="22"/>
                <w:lang w:eastAsia="en-US"/>
              </w:rPr>
            </w:pPr>
            <w:r w:rsidRPr="00054245">
              <w:rPr>
                <w:rFonts w:ascii="Arial" w:hAnsi="Arial" w:cs="Arial"/>
                <w:sz w:val="22"/>
                <w:szCs w:val="22"/>
                <w:lang w:eastAsia="en-US"/>
              </w:rPr>
              <w:t>5</w:t>
            </w:r>
          </w:p>
        </w:tc>
        <w:tc>
          <w:tcPr>
            <w:tcW w:w="9831" w:type="dxa"/>
            <w:gridSpan w:val="4"/>
            <w:tcBorders>
              <w:top w:val="single" w:sz="4" w:space="0" w:color="auto"/>
              <w:bottom w:val="single" w:sz="4" w:space="0" w:color="auto"/>
            </w:tcBorders>
            <w:shd w:val="clear" w:color="auto" w:fill="F2F2F2"/>
          </w:tcPr>
          <w:p w14:paraId="540BF915" w14:textId="77777777" w:rsidR="00054245" w:rsidRPr="00054245" w:rsidRDefault="00054245" w:rsidP="00054245">
            <w:pPr>
              <w:rPr>
                <w:rFonts w:ascii="Arial" w:hAnsi="Arial" w:cs="Arial"/>
                <w:sz w:val="22"/>
                <w:szCs w:val="22"/>
                <w:lang w:eastAsia="en-US"/>
              </w:rPr>
            </w:pPr>
            <w:r w:rsidRPr="00054245">
              <w:rPr>
                <w:rFonts w:ascii="Arial" w:hAnsi="Arial" w:cs="Arial"/>
                <w:b/>
                <w:sz w:val="22"/>
                <w:szCs w:val="22"/>
                <w:lang w:eastAsia="en-US"/>
              </w:rPr>
              <w:t>University/institutional risks</w:t>
            </w:r>
          </w:p>
          <w:p w14:paraId="6A5F6B79"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For example: adverse publicity, financial loss, data protection</w:t>
            </w:r>
          </w:p>
        </w:tc>
      </w:tr>
      <w:tr w:rsidR="00054245" w:rsidRPr="00054245" w14:paraId="4D68656F" w14:textId="77777777" w:rsidTr="000168FA">
        <w:tc>
          <w:tcPr>
            <w:tcW w:w="688" w:type="dxa"/>
            <w:tcBorders>
              <w:top w:val="single" w:sz="4" w:space="0" w:color="auto"/>
              <w:bottom w:val="single" w:sz="4" w:space="0" w:color="auto"/>
            </w:tcBorders>
            <w:vAlign w:val="center"/>
          </w:tcPr>
          <w:p w14:paraId="6049F436" w14:textId="77777777" w:rsidR="00054245" w:rsidRPr="00054245" w:rsidRDefault="00054245" w:rsidP="00054245">
            <w:pPr>
              <w:autoSpaceDE w:val="0"/>
              <w:autoSpaceDN w:val="0"/>
              <w:adjustRightInd w:val="0"/>
              <w:jc w:val="center"/>
              <w:rPr>
                <w:rFonts w:ascii="Arial" w:hAnsi="Arial" w:cs="Arial"/>
                <w:sz w:val="22"/>
                <w:szCs w:val="22"/>
                <w:lang w:eastAsia="en-US"/>
              </w:rPr>
            </w:pPr>
          </w:p>
        </w:tc>
        <w:tc>
          <w:tcPr>
            <w:tcW w:w="2501" w:type="dxa"/>
            <w:tcBorders>
              <w:top w:val="single" w:sz="4" w:space="0" w:color="auto"/>
              <w:bottom w:val="single" w:sz="4" w:space="0" w:color="auto"/>
            </w:tcBorders>
          </w:tcPr>
          <w:p w14:paraId="102AA99D"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Risk to the University:</w:t>
            </w:r>
          </w:p>
          <w:p w14:paraId="4FB9B863" w14:textId="77777777" w:rsidR="00054245" w:rsidRPr="00054245" w:rsidRDefault="00054245" w:rsidP="00054245">
            <w:pPr>
              <w:rPr>
                <w:rFonts w:ascii="Arial" w:hAnsi="Arial" w:cs="Arial"/>
                <w:sz w:val="22"/>
                <w:szCs w:val="22"/>
                <w:lang w:eastAsia="en-US"/>
              </w:rPr>
            </w:pPr>
          </w:p>
          <w:p w14:paraId="22E38B54"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 xml:space="preserve">Poor research practices or ethical violations by the researcher can lead to a loss of professional credibility for the university, which can affect the university’s credibility and professional and social </w:t>
            </w:r>
            <w:r w:rsidRPr="00054245">
              <w:rPr>
                <w:rFonts w:ascii="Arial" w:hAnsi="Arial" w:cs="Arial"/>
                <w:sz w:val="22"/>
                <w:szCs w:val="22"/>
                <w:lang w:eastAsia="en-US"/>
              </w:rPr>
              <w:lastRenderedPageBreak/>
              <w:t>standing within the community.</w:t>
            </w:r>
          </w:p>
          <w:p w14:paraId="0E64D56F" w14:textId="77777777" w:rsidR="00054245" w:rsidRPr="00054245" w:rsidRDefault="00054245" w:rsidP="00054245">
            <w:pPr>
              <w:autoSpaceDE w:val="0"/>
              <w:autoSpaceDN w:val="0"/>
              <w:adjustRightInd w:val="0"/>
              <w:rPr>
                <w:rFonts w:ascii="Arial" w:hAnsi="Arial" w:cs="Arial"/>
                <w:sz w:val="22"/>
                <w:szCs w:val="22"/>
                <w:lang w:eastAsia="en-US"/>
              </w:rPr>
            </w:pPr>
          </w:p>
          <w:p w14:paraId="4D5CB47A"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Data leakage from completed paper questionnaires if not stored appropriately, such as being misplaced. Data leakage from not appropriately storing data on a secured laptop.</w:t>
            </w:r>
          </w:p>
        </w:tc>
        <w:tc>
          <w:tcPr>
            <w:tcW w:w="7330" w:type="dxa"/>
            <w:gridSpan w:val="3"/>
            <w:tcBorders>
              <w:top w:val="single" w:sz="4" w:space="0" w:color="auto"/>
              <w:bottom w:val="single" w:sz="4" w:space="0" w:color="auto"/>
            </w:tcBorders>
          </w:tcPr>
          <w:p w14:paraId="78848C27" w14:textId="77777777" w:rsidR="00054245" w:rsidRPr="00054245" w:rsidRDefault="00054245" w:rsidP="00054245">
            <w:pPr>
              <w:autoSpaceDE w:val="0"/>
              <w:autoSpaceDN w:val="0"/>
              <w:adjustRightInd w:val="0"/>
              <w:rPr>
                <w:rFonts w:ascii="Arial" w:hAnsi="Arial" w:cs="Arial"/>
                <w:i/>
                <w:sz w:val="18"/>
                <w:szCs w:val="18"/>
                <w:lang w:eastAsia="en-US"/>
              </w:rPr>
            </w:pPr>
            <w:r w:rsidRPr="00054245">
              <w:rPr>
                <w:rFonts w:ascii="Arial" w:hAnsi="Arial" w:cs="Arial"/>
                <w:i/>
                <w:sz w:val="18"/>
                <w:szCs w:val="18"/>
                <w:lang w:eastAsia="en-US"/>
              </w:rPr>
              <w:lastRenderedPageBreak/>
              <w:t>How you will mitigate the risk to the University:</w:t>
            </w:r>
          </w:p>
          <w:p w14:paraId="10019A39" w14:textId="77777777" w:rsidR="00054245" w:rsidRPr="00054245" w:rsidRDefault="00054245" w:rsidP="00054245">
            <w:pPr>
              <w:rPr>
                <w:rFonts w:ascii="Arial" w:hAnsi="Arial" w:cs="Arial"/>
                <w:sz w:val="22"/>
                <w:szCs w:val="22"/>
                <w:lang w:eastAsia="en-US"/>
              </w:rPr>
            </w:pPr>
          </w:p>
          <w:p w14:paraId="28863F78"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Researcher will ensure their work maintains high ethical standards, avoiding practices like plagiarism, falsifying data, or manipulating results. Following and abiding by the Code of conduct and other relevant policies outlined in the research ethics committees.</w:t>
            </w:r>
          </w:p>
          <w:p w14:paraId="413DB25D" w14:textId="77777777" w:rsidR="00054245" w:rsidRPr="00054245" w:rsidRDefault="00054245" w:rsidP="00054245">
            <w:pPr>
              <w:rPr>
                <w:rFonts w:ascii="Arial" w:hAnsi="Arial" w:cs="Arial"/>
                <w:sz w:val="22"/>
                <w:szCs w:val="22"/>
                <w:lang w:eastAsia="en-US"/>
              </w:rPr>
            </w:pPr>
          </w:p>
          <w:p w14:paraId="76F07678"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 xml:space="preserve">Completed questionnaires will be placed in a physical file once completed and placed in a locked cabinet for access only by the researcher. The information will </w:t>
            </w:r>
            <w:proofErr w:type="gramStart"/>
            <w:r w:rsidRPr="00054245">
              <w:rPr>
                <w:rFonts w:ascii="Arial" w:hAnsi="Arial" w:cs="Arial"/>
                <w:sz w:val="22"/>
                <w:szCs w:val="22"/>
                <w:lang w:eastAsia="en-US"/>
              </w:rPr>
              <w:t>transferred</w:t>
            </w:r>
            <w:proofErr w:type="gramEnd"/>
            <w:r w:rsidRPr="00054245">
              <w:rPr>
                <w:rFonts w:ascii="Arial" w:hAnsi="Arial" w:cs="Arial"/>
                <w:sz w:val="22"/>
                <w:szCs w:val="22"/>
                <w:lang w:eastAsia="en-US"/>
              </w:rPr>
              <w:t xml:space="preserve"> to a secure laptop, retained for a week, then destroyed.</w:t>
            </w:r>
          </w:p>
          <w:p w14:paraId="01FDCDE3" w14:textId="77777777" w:rsidR="00054245" w:rsidRPr="00054245" w:rsidRDefault="00054245" w:rsidP="00054245">
            <w:pPr>
              <w:rPr>
                <w:rFonts w:ascii="Arial" w:hAnsi="Arial" w:cs="Arial"/>
                <w:sz w:val="22"/>
                <w:szCs w:val="22"/>
                <w:lang w:eastAsia="en-US"/>
              </w:rPr>
            </w:pPr>
          </w:p>
          <w:p w14:paraId="00D02D59"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lastRenderedPageBreak/>
              <w:t>The files will be stored on the student / university OneDrive following university gdpr guidelines.</w:t>
            </w:r>
          </w:p>
        </w:tc>
      </w:tr>
      <w:tr w:rsidR="00054245" w:rsidRPr="00054245" w14:paraId="7338A0B7" w14:textId="77777777" w:rsidTr="000168FA">
        <w:tc>
          <w:tcPr>
            <w:tcW w:w="688" w:type="dxa"/>
            <w:tcBorders>
              <w:top w:val="single" w:sz="4" w:space="0" w:color="auto"/>
              <w:bottom w:val="single" w:sz="4" w:space="0" w:color="auto"/>
            </w:tcBorders>
            <w:shd w:val="clear" w:color="auto" w:fill="F2F2F2"/>
            <w:vAlign w:val="center"/>
          </w:tcPr>
          <w:p w14:paraId="39082358" w14:textId="77777777" w:rsidR="00054245" w:rsidRPr="00054245" w:rsidRDefault="00054245" w:rsidP="00054245">
            <w:pPr>
              <w:jc w:val="center"/>
              <w:rPr>
                <w:rFonts w:ascii="Arial" w:hAnsi="Arial" w:cs="Arial"/>
                <w:sz w:val="22"/>
                <w:szCs w:val="22"/>
                <w:lang w:eastAsia="en-US"/>
              </w:rPr>
            </w:pPr>
            <w:r w:rsidRPr="00054245">
              <w:rPr>
                <w:rFonts w:ascii="Arial" w:hAnsi="Arial" w:cs="Arial"/>
                <w:sz w:val="22"/>
                <w:szCs w:val="22"/>
                <w:lang w:eastAsia="en-US"/>
              </w:rPr>
              <w:lastRenderedPageBreak/>
              <w:t>6</w:t>
            </w:r>
          </w:p>
        </w:tc>
        <w:tc>
          <w:tcPr>
            <w:tcW w:w="9831" w:type="dxa"/>
            <w:gridSpan w:val="4"/>
            <w:tcBorders>
              <w:top w:val="single" w:sz="4" w:space="0" w:color="auto"/>
              <w:bottom w:val="single" w:sz="4" w:space="0" w:color="auto"/>
            </w:tcBorders>
            <w:shd w:val="clear" w:color="auto" w:fill="F2F2F2"/>
          </w:tcPr>
          <w:p w14:paraId="0840AD68" w14:textId="77777777" w:rsidR="00054245" w:rsidRPr="00054245" w:rsidRDefault="00054245" w:rsidP="00054245">
            <w:pPr>
              <w:rPr>
                <w:rFonts w:ascii="Arial" w:hAnsi="Arial" w:cs="Arial"/>
                <w:sz w:val="22"/>
                <w:szCs w:val="22"/>
                <w:lang w:eastAsia="en-US"/>
              </w:rPr>
            </w:pPr>
            <w:r w:rsidRPr="00054245">
              <w:rPr>
                <w:rFonts w:ascii="Arial" w:hAnsi="Arial" w:cs="Arial"/>
                <w:b/>
                <w:sz w:val="22"/>
                <w:szCs w:val="22"/>
                <w:lang w:eastAsia="en-US"/>
              </w:rPr>
              <w:t>Environmental risks</w:t>
            </w:r>
          </w:p>
          <w:p w14:paraId="3449185E"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For example: accidental spillage of pollutants, damage to local ecosystems</w:t>
            </w:r>
          </w:p>
        </w:tc>
      </w:tr>
      <w:tr w:rsidR="00054245" w:rsidRPr="00054245" w14:paraId="357D76C0" w14:textId="77777777" w:rsidTr="000168FA">
        <w:tc>
          <w:tcPr>
            <w:tcW w:w="688" w:type="dxa"/>
            <w:tcBorders>
              <w:top w:val="single" w:sz="4" w:space="0" w:color="auto"/>
              <w:bottom w:val="single" w:sz="4" w:space="0" w:color="auto"/>
            </w:tcBorders>
            <w:vAlign w:val="center"/>
          </w:tcPr>
          <w:p w14:paraId="5E7A9320" w14:textId="77777777" w:rsidR="00054245" w:rsidRPr="00054245" w:rsidRDefault="00054245" w:rsidP="00054245">
            <w:pPr>
              <w:autoSpaceDE w:val="0"/>
              <w:autoSpaceDN w:val="0"/>
              <w:adjustRightInd w:val="0"/>
              <w:jc w:val="center"/>
              <w:rPr>
                <w:rFonts w:ascii="Arial" w:hAnsi="Arial" w:cs="Arial"/>
                <w:sz w:val="22"/>
                <w:szCs w:val="22"/>
                <w:lang w:eastAsia="en-US"/>
              </w:rPr>
            </w:pPr>
          </w:p>
        </w:tc>
        <w:tc>
          <w:tcPr>
            <w:tcW w:w="2501" w:type="dxa"/>
            <w:tcBorders>
              <w:top w:val="single" w:sz="4" w:space="0" w:color="auto"/>
              <w:bottom w:val="single" w:sz="4" w:space="0" w:color="auto"/>
            </w:tcBorders>
          </w:tcPr>
          <w:p w14:paraId="1F6B1C34"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Risk to the environment:</w:t>
            </w:r>
          </w:p>
          <w:p w14:paraId="6B25A7BE" w14:textId="77777777" w:rsidR="00054245" w:rsidRPr="00054245" w:rsidRDefault="00054245" w:rsidP="00054245">
            <w:pPr>
              <w:rPr>
                <w:rFonts w:ascii="Arial" w:hAnsi="Arial" w:cs="Arial"/>
                <w:sz w:val="22"/>
                <w:szCs w:val="22"/>
                <w:lang w:eastAsia="en-US"/>
              </w:rPr>
            </w:pPr>
          </w:p>
          <w:p w14:paraId="1EA10E59"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n/a</w:t>
            </w:r>
          </w:p>
          <w:p w14:paraId="23B03C95" w14:textId="77777777" w:rsidR="00054245" w:rsidRPr="00054245" w:rsidRDefault="00054245" w:rsidP="00054245">
            <w:pPr>
              <w:rPr>
                <w:rFonts w:ascii="Arial" w:hAnsi="Arial" w:cs="Arial"/>
                <w:sz w:val="22"/>
                <w:szCs w:val="22"/>
                <w:lang w:eastAsia="en-US"/>
              </w:rPr>
            </w:pPr>
          </w:p>
          <w:p w14:paraId="3B10E836"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i/>
                <w:color w:val="808080"/>
                <w:sz w:val="18"/>
                <w:szCs w:val="18"/>
                <w:lang w:eastAsia="en-US"/>
              </w:rPr>
              <w:t>(this box should expand as you type)</w:t>
            </w:r>
          </w:p>
        </w:tc>
        <w:tc>
          <w:tcPr>
            <w:tcW w:w="7330" w:type="dxa"/>
            <w:gridSpan w:val="3"/>
            <w:tcBorders>
              <w:top w:val="single" w:sz="4" w:space="0" w:color="auto"/>
              <w:bottom w:val="single" w:sz="4" w:space="0" w:color="auto"/>
            </w:tcBorders>
          </w:tcPr>
          <w:p w14:paraId="12A92F6B" w14:textId="77777777" w:rsidR="00054245" w:rsidRPr="00054245" w:rsidRDefault="00054245" w:rsidP="00054245">
            <w:pPr>
              <w:autoSpaceDE w:val="0"/>
              <w:autoSpaceDN w:val="0"/>
              <w:adjustRightInd w:val="0"/>
              <w:rPr>
                <w:rFonts w:ascii="Arial" w:hAnsi="Arial" w:cs="Arial"/>
                <w:i/>
                <w:sz w:val="18"/>
                <w:szCs w:val="18"/>
                <w:lang w:eastAsia="en-US"/>
              </w:rPr>
            </w:pPr>
            <w:r w:rsidRPr="00054245">
              <w:rPr>
                <w:rFonts w:ascii="Arial" w:hAnsi="Arial" w:cs="Arial"/>
                <w:i/>
                <w:sz w:val="18"/>
                <w:szCs w:val="18"/>
                <w:lang w:eastAsia="en-US"/>
              </w:rPr>
              <w:t>How you will mitigate the risk to environment:</w:t>
            </w:r>
          </w:p>
          <w:p w14:paraId="7F8CE080" w14:textId="77777777" w:rsidR="00054245" w:rsidRPr="00054245" w:rsidRDefault="00054245" w:rsidP="00054245">
            <w:pPr>
              <w:rPr>
                <w:rFonts w:ascii="Arial" w:hAnsi="Arial" w:cs="Arial"/>
                <w:sz w:val="22"/>
                <w:szCs w:val="22"/>
                <w:lang w:eastAsia="en-US"/>
              </w:rPr>
            </w:pPr>
          </w:p>
          <w:p w14:paraId="5A8D9D63" w14:textId="77777777" w:rsidR="00054245" w:rsidRPr="00054245" w:rsidRDefault="00054245" w:rsidP="00054245">
            <w:pPr>
              <w:rPr>
                <w:rFonts w:ascii="Arial" w:hAnsi="Arial" w:cs="Arial"/>
                <w:sz w:val="22"/>
                <w:szCs w:val="22"/>
                <w:lang w:eastAsia="en-US"/>
              </w:rPr>
            </w:pPr>
          </w:p>
          <w:p w14:paraId="05DBC7CB" w14:textId="77777777" w:rsidR="00054245" w:rsidRPr="00054245" w:rsidRDefault="00054245" w:rsidP="00054245">
            <w:pPr>
              <w:rPr>
                <w:rFonts w:ascii="Arial" w:hAnsi="Arial" w:cs="Arial"/>
                <w:sz w:val="22"/>
                <w:szCs w:val="22"/>
                <w:lang w:eastAsia="en-US"/>
              </w:rPr>
            </w:pPr>
          </w:p>
          <w:p w14:paraId="5B8C6EA4" w14:textId="77777777" w:rsidR="00054245" w:rsidRPr="00054245" w:rsidRDefault="00054245" w:rsidP="00054245">
            <w:pPr>
              <w:autoSpaceDE w:val="0"/>
              <w:autoSpaceDN w:val="0"/>
              <w:adjustRightInd w:val="0"/>
              <w:rPr>
                <w:rFonts w:ascii="Arial" w:hAnsi="Arial" w:cs="Arial"/>
                <w:sz w:val="20"/>
                <w:szCs w:val="20"/>
                <w:lang w:eastAsia="en-US"/>
              </w:rPr>
            </w:pPr>
            <w:r w:rsidRPr="00054245">
              <w:rPr>
                <w:rFonts w:ascii="Arial" w:hAnsi="Arial" w:cs="Arial"/>
                <w:i/>
                <w:color w:val="808080"/>
                <w:sz w:val="18"/>
                <w:szCs w:val="18"/>
                <w:lang w:eastAsia="en-US"/>
              </w:rPr>
              <w:t>(this box should expand as you type)</w:t>
            </w:r>
          </w:p>
        </w:tc>
      </w:tr>
    </w:tbl>
    <w:p w14:paraId="2941702E" w14:textId="77777777" w:rsidR="00054245" w:rsidRPr="00054245" w:rsidRDefault="00054245" w:rsidP="00054245">
      <w:pPr>
        <w:rPr>
          <w:rFonts w:ascii="Arial" w:hAnsi="Arial" w:cs="Arial"/>
          <w:sz w:val="20"/>
          <w:szCs w:val="20"/>
          <w:lang w:eastAsia="en-US"/>
        </w:rPr>
      </w:pPr>
    </w:p>
    <w:tbl>
      <w:tblPr>
        <w:tblW w:w="10519" w:type="dxa"/>
        <w:tblInd w:w="-11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054245" w:rsidRPr="00054245" w14:paraId="17AB9342" w14:textId="77777777" w:rsidTr="0034600C">
        <w:trPr>
          <w:trHeight w:val="483"/>
        </w:trPr>
        <w:tc>
          <w:tcPr>
            <w:tcW w:w="596" w:type="dxa"/>
            <w:tcBorders>
              <w:top w:val="single" w:sz="4" w:space="0" w:color="auto"/>
              <w:bottom w:val="single" w:sz="4" w:space="0" w:color="auto"/>
            </w:tcBorders>
            <w:shd w:val="clear" w:color="auto" w:fill="F2F2F2"/>
            <w:vAlign w:val="center"/>
          </w:tcPr>
          <w:p w14:paraId="4E7952AD" w14:textId="77777777" w:rsidR="00054245" w:rsidRPr="00054245" w:rsidRDefault="00054245" w:rsidP="00054245">
            <w:pPr>
              <w:autoSpaceDE w:val="0"/>
              <w:autoSpaceDN w:val="0"/>
              <w:adjustRightInd w:val="0"/>
              <w:jc w:val="center"/>
              <w:rPr>
                <w:rFonts w:ascii="Arial" w:hAnsi="Arial" w:cs="Arial"/>
                <w:bCs/>
                <w:sz w:val="22"/>
                <w:szCs w:val="22"/>
                <w:lang w:eastAsia="en-US"/>
              </w:rPr>
            </w:pPr>
          </w:p>
        </w:tc>
        <w:tc>
          <w:tcPr>
            <w:tcW w:w="9923" w:type="dxa"/>
            <w:gridSpan w:val="4"/>
            <w:tcBorders>
              <w:top w:val="single" w:sz="4" w:space="0" w:color="auto"/>
              <w:bottom w:val="single" w:sz="4" w:space="0" w:color="auto"/>
            </w:tcBorders>
            <w:shd w:val="clear" w:color="auto" w:fill="F2F2F2"/>
            <w:vAlign w:val="center"/>
          </w:tcPr>
          <w:p w14:paraId="1F659902" w14:textId="77777777" w:rsidR="00054245" w:rsidRPr="00054245" w:rsidRDefault="00054245" w:rsidP="00054245">
            <w:pPr>
              <w:autoSpaceDE w:val="0"/>
              <w:autoSpaceDN w:val="0"/>
              <w:adjustRightInd w:val="0"/>
              <w:rPr>
                <w:rFonts w:ascii="Arial" w:hAnsi="Arial" w:cs="Arial"/>
                <w:b/>
                <w:sz w:val="22"/>
                <w:szCs w:val="22"/>
                <w:lang w:eastAsia="en-US"/>
              </w:rPr>
            </w:pPr>
            <w:r w:rsidRPr="00054245">
              <w:rPr>
                <w:rFonts w:ascii="Arial" w:hAnsi="Arial" w:cs="Arial"/>
                <w:b/>
                <w:sz w:val="22"/>
                <w:szCs w:val="22"/>
                <w:lang w:eastAsia="en-US"/>
              </w:rPr>
              <w:t>Disclosure and Barring Service</w:t>
            </w:r>
          </w:p>
        </w:tc>
      </w:tr>
      <w:tr w:rsidR="00054245" w:rsidRPr="00054245" w14:paraId="6753725A" w14:textId="77777777" w:rsidTr="0034600C">
        <w:tc>
          <w:tcPr>
            <w:tcW w:w="596" w:type="dxa"/>
            <w:tcBorders>
              <w:top w:val="single" w:sz="4" w:space="0" w:color="auto"/>
              <w:bottom w:val="single" w:sz="4" w:space="0" w:color="auto"/>
            </w:tcBorders>
            <w:shd w:val="clear" w:color="auto" w:fill="F2F2F2"/>
            <w:vAlign w:val="center"/>
          </w:tcPr>
          <w:p w14:paraId="2C3D00ED" w14:textId="77777777" w:rsidR="00054245" w:rsidRPr="00054245" w:rsidRDefault="00054245" w:rsidP="00054245">
            <w:pPr>
              <w:autoSpaceDE w:val="0"/>
              <w:autoSpaceDN w:val="0"/>
              <w:adjustRightInd w:val="0"/>
              <w:jc w:val="center"/>
              <w:rPr>
                <w:rFonts w:ascii="Arial" w:hAnsi="Arial" w:cs="Arial"/>
                <w:bCs/>
                <w:sz w:val="22"/>
                <w:szCs w:val="22"/>
                <w:lang w:eastAsia="en-US"/>
              </w:rPr>
            </w:pPr>
          </w:p>
        </w:tc>
        <w:tc>
          <w:tcPr>
            <w:tcW w:w="7401" w:type="dxa"/>
            <w:tcBorders>
              <w:top w:val="single" w:sz="4" w:space="0" w:color="auto"/>
              <w:bottom w:val="single" w:sz="4" w:space="0" w:color="auto"/>
            </w:tcBorders>
            <w:shd w:val="clear" w:color="auto" w:fill="F2F2F2"/>
          </w:tcPr>
          <w:p w14:paraId="3B59558C" w14:textId="77777777" w:rsidR="00054245" w:rsidRPr="00054245" w:rsidRDefault="00054245" w:rsidP="00054245">
            <w:pPr>
              <w:autoSpaceDE w:val="0"/>
              <w:autoSpaceDN w:val="0"/>
              <w:adjustRightInd w:val="0"/>
              <w:rPr>
                <w:rFonts w:ascii="Arial" w:hAnsi="Arial" w:cs="Arial"/>
                <w:sz w:val="16"/>
                <w:szCs w:val="16"/>
                <w:lang w:eastAsia="en-US"/>
              </w:rPr>
            </w:pPr>
            <w:r w:rsidRPr="00054245">
              <w:rPr>
                <w:rFonts w:ascii="Arial" w:hAnsi="Arial" w:cs="Arial"/>
                <w:sz w:val="22"/>
                <w:szCs w:val="22"/>
                <w:lang w:eastAsia="en-US"/>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6D33A057" w14:textId="77777777" w:rsidR="00054245" w:rsidRPr="00054245" w:rsidRDefault="00054245" w:rsidP="00054245">
            <w:pPr>
              <w:autoSpaceDE w:val="0"/>
              <w:autoSpaceDN w:val="0"/>
              <w:adjustRightInd w:val="0"/>
              <w:jc w:val="center"/>
              <w:rPr>
                <w:rFonts w:ascii="Arial" w:hAnsi="Arial" w:cs="Arial"/>
                <w:b/>
                <w:bCs/>
                <w:sz w:val="22"/>
                <w:szCs w:val="22"/>
                <w:lang w:eastAsia="en-US"/>
              </w:rPr>
            </w:pPr>
            <w:r w:rsidRPr="00054245">
              <w:rPr>
                <w:rFonts w:ascii="Arial" w:hAnsi="Arial" w:cs="Arial"/>
                <w:b/>
                <w:bCs/>
                <w:sz w:val="22"/>
                <w:szCs w:val="22"/>
                <w:lang w:eastAsia="en-US"/>
              </w:rPr>
              <w:t>YES</w:t>
            </w:r>
          </w:p>
          <w:p w14:paraId="709B2A8E" w14:textId="77777777" w:rsidR="00054245" w:rsidRPr="00054245" w:rsidRDefault="00054245" w:rsidP="00054245">
            <w:pPr>
              <w:autoSpaceDE w:val="0"/>
              <w:autoSpaceDN w:val="0"/>
              <w:adjustRightInd w:val="0"/>
              <w:jc w:val="center"/>
              <w:rPr>
                <w:rFonts w:ascii="Arial" w:hAnsi="Arial" w:cs="Arial"/>
                <w:b/>
                <w:sz w:val="22"/>
                <w:szCs w:val="22"/>
                <w:lang w:eastAsia="en-US"/>
              </w:rPr>
            </w:pPr>
          </w:p>
        </w:tc>
        <w:tc>
          <w:tcPr>
            <w:tcW w:w="850" w:type="dxa"/>
            <w:tcBorders>
              <w:top w:val="single" w:sz="4" w:space="0" w:color="auto"/>
              <w:bottom w:val="single" w:sz="4" w:space="0" w:color="auto"/>
            </w:tcBorders>
            <w:shd w:val="clear" w:color="auto" w:fill="F2F2F2"/>
            <w:vAlign w:val="bottom"/>
          </w:tcPr>
          <w:p w14:paraId="0BBC7AA8" w14:textId="77777777" w:rsidR="00054245" w:rsidRPr="00054245" w:rsidRDefault="00054245" w:rsidP="00054245">
            <w:pPr>
              <w:autoSpaceDE w:val="0"/>
              <w:autoSpaceDN w:val="0"/>
              <w:adjustRightInd w:val="0"/>
              <w:jc w:val="center"/>
              <w:rPr>
                <w:rFonts w:ascii="Arial" w:hAnsi="Arial" w:cs="Arial"/>
                <w:b/>
                <w:bCs/>
                <w:sz w:val="22"/>
                <w:szCs w:val="22"/>
                <w:lang w:eastAsia="en-US"/>
              </w:rPr>
            </w:pPr>
            <w:r w:rsidRPr="00054245">
              <w:rPr>
                <w:rFonts w:ascii="Arial" w:hAnsi="Arial" w:cs="Arial"/>
                <w:b/>
                <w:bCs/>
                <w:sz w:val="22"/>
                <w:szCs w:val="22"/>
                <w:lang w:eastAsia="en-US"/>
              </w:rPr>
              <w:t>NO</w:t>
            </w:r>
          </w:p>
          <w:p w14:paraId="58BA3641" w14:textId="77777777" w:rsidR="00054245" w:rsidRPr="00054245" w:rsidRDefault="00054245" w:rsidP="00054245">
            <w:pPr>
              <w:autoSpaceDE w:val="0"/>
              <w:autoSpaceDN w:val="0"/>
              <w:adjustRightInd w:val="0"/>
              <w:jc w:val="center"/>
              <w:rPr>
                <w:rFonts w:ascii="Arial" w:hAnsi="Arial" w:cs="Arial"/>
                <w:b/>
                <w:sz w:val="22"/>
                <w:szCs w:val="22"/>
                <w:lang w:eastAsia="en-US"/>
              </w:rPr>
            </w:pPr>
          </w:p>
        </w:tc>
        <w:tc>
          <w:tcPr>
            <w:tcW w:w="851" w:type="dxa"/>
            <w:tcBorders>
              <w:top w:val="single" w:sz="4" w:space="0" w:color="auto"/>
              <w:bottom w:val="single" w:sz="4" w:space="0" w:color="auto"/>
            </w:tcBorders>
            <w:shd w:val="clear" w:color="auto" w:fill="F2F2F2"/>
            <w:vAlign w:val="bottom"/>
          </w:tcPr>
          <w:p w14:paraId="7AC0306E" w14:textId="77777777" w:rsidR="00054245" w:rsidRPr="00054245" w:rsidRDefault="00054245" w:rsidP="00054245">
            <w:pPr>
              <w:autoSpaceDE w:val="0"/>
              <w:autoSpaceDN w:val="0"/>
              <w:adjustRightInd w:val="0"/>
              <w:jc w:val="center"/>
              <w:rPr>
                <w:rFonts w:ascii="Arial" w:hAnsi="Arial" w:cs="Arial"/>
                <w:b/>
                <w:bCs/>
                <w:sz w:val="22"/>
                <w:szCs w:val="22"/>
                <w:lang w:eastAsia="en-US"/>
              </w:rPr>
            </w:pPr>
            <w:r w:rsidRPr="00054245">
              <w:rPr>
                <w:rFonts w:ascii="Arial" w:hAnsi="Arial" w:cs="Arial"/>
                <w:b/>
                <w:bCs/>
                <w:sz w:val="22"/>
                <w:szCs w:val="22"/>
                <w:lang w:eastAsia="en-US"/>
              </w:rPr>
              <w:t>N/A</w:t>
            </w:r>
          </w:p>
          <w:p w14:paraId="3A0EDD7A" w14:textId="77777777" w:rsidR="00054245" w:rsidRPr="00054245" w:rsidRDefault="00054245" w:rsidP="00054245">
            <w:pPr>
              <w:autoSpaceDE w:val="0"/>
              <w:autoSpaceDN w:val="0"/>
              <w:adjustRightInd w:val="0"/>
              <w:jc w:val="center"/>
              <w:rPr>
                <w:rFonts w:ascii="Arial" w:hAnsi="Arial" w:cs="Arial"/>
                <w:b/>
                <w:sz w:val="22"/>
                <w:szCs w:val="22"/>
                <w:lang w:eastAsia="en-US"/>
              </w:rPr>
            </w:pPr>
          </w:p>
        </w:tc>
      </w:tr>
      <w:tr w:rsidR="00054245" w:rsidRPr="00054245" w14:paraId="0A1EF515" w14:textId="77777777" w:rsidTr="0034600C">
        <w:trPr>
          <w:trHeight w:val="492"/>
        </w:trPr>
        <w:tc>
          <w:tcPr>
            <w:tcW w:w="596" w:type="dxa"/>
            <w:tcBorders>
              <w:top w:val="single" w:sz="4" w:space="0" w:color="auto"/>
              <w:bottom w:val="single" w:sz="4" w:space="0" w:color="auto"/>
            </w:tcBorders>
            <w:shd w:val="clear" w:color="auto" w:fill="F2F2F2"/>
            <w:vAlign w:val="center"/>
          </w:tcPr>
          <w:p w14:paraId="0756C928" w14:textId="77777777" w:rsidR="00054245" w:rsidRPr="00054245" w:rsidRDefault="00054245" w:rsidP="00054245">
            <w:pPr>
              <w:autoSpaceDE w:val="0"/>
              <w:autoSpaceDN w:val="0"/>
              <w:adjustRightInd w:val="0"/>
              <w:jc w:val="center"/>
              <w:rPr>
                <w:rFonts w:ascii="Arial" w:hAnsi="Arial" w:cs="Arial"/>
                <w:bCs/>
                <w:sz w:val="22"/>
                <w:szCs w:val="22"/>
                <w:lang w:eastAsia="en-US"/>
              </w:rPr>
            </w:pPr>
            <w:r w:rsidRPr="00054245">
              <w:rPr>
                <w:rFonts w:ascii="Arial" w:hAnsi="Arial" w:cs="Arial"/>
                <w:bCs/>
                <w:sz w:val="22"/>
                <w:szCs w:val="22"/>
                <w:lang w:eastAsia="en-US"/>
              </w:rPr>
              <w:t>7</w:t>
            </w:r>
          </w:p>
        </w:tc>
        <w:tc>
          <w:tcPr>
            <w:tcW w:w="7401" w:type="dxa"/>
            <w:tcBorders>
              <w:top w:val="single" w:sz="4" w:space="0" w:color="auto"/>
              <w:bottom w:val="single" w:sz="4" w:space="0" w:color="auto"/>
            </w:tcBorders>
            <w:shd w:val="clear" w:color="auto" w:fill="F2F2F2"/>
            <w:vAlign w:val="center"/>
          </w:tcPr>
          <w:p w14:paraId="276FAA92"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01EF6EDF" w14:textId="77777777" w:rsidR="00054245" w:rsidRPr="00054245" w:rsidRDefault="00000000" w:rsidP="00054245">
            <w:pPr>
              <w:autoSpaceDE w:val="0"/>
              <w:autoSpaceDN w:val="0"/>
              <w:adjustRightInd w:val="0"/>
              <w:jc w:val="center"/>
              <w:rPr>
                <w:rFonts w:ascii="Arial" w:hAnsi="Arial" w:cs="Arial"/>
                <w:sz w:val="16"/>
                <w:szCs w:val="16"/>
                <w:lang w:eastAsia="en-US"/>
              </w:rPr>
            </w:pPr>
            <w:sdt>
              <w:sdtPr>
                <w:rPr>
                  <w:rFonts w:ascii="Arial" w:hAnsi="Arial" w:cs="Arial"/>
                  <w:sz w:val="22"/>
                  <w:szCs w:val="22"/>
                  <w:lang w:eastAsia="en-US"/>
                </w:rPr>
                <w:id w:val="-1418780434"/>
                <w14:checkbox>
                  <w14:checked w14:val="1"/>
                  <w14:checkedState w14:val="2612" w14:font="MS Gothic"/>
                  <w14:uncheckedState w14:val="2610" w14:font="MS Gothic"/>
                </w14:checkbox>
              </w:sdtPr>
              <w:sdtContent>
                <w:r w:rsidR="00054245" w:rsidRPr="00054245">
                  <w:rPr>
                    <w:rFonts w:ascii="Arial" w:eastAsia="MS Gothic" w:hAnsi="Arial" w:cs="Arial" w:hint="eastAsia"/>
                    <w:sz w:val="22"/>
                    <w:szCs w:val="22"/>
                    <w:lang w:eastAsia="en-US"/>
                  </w:rPr>
                  <w:t>☒</w:t>
                </w:r>
              </w:sdtContent>
            </w:sdt>
          </w:p>
        </w:tc>
        <w:tc>
          <w:tcPr>
            <w:tcW w:w="850" w:type="dxa"/>
            <w:tcBorders>
              <w:top w:val="single" w:sz="4" w:space="0" w:color="auto"/>
              <w:bottom w:val="single" w:sz="4" w:space="0" w:color="auto"/>
            </w:tcBorders>
            <w:shd w:val="clear" w:color="auto" w:fill="BFBFBF"/>
            <w:vAlign w:val="center"/>
          </w:tcPr>
          <w:p w14:paraId="597D0D98" w14:textId="77777777" w:rsidR="00054245" w:rsidRPr="00054245" w:rsidRDefault="00000000" w:rsidP="00054245">
            <w:pPr>
              <w:autoSpaceDE w:val="0"/>
              <w:autoSpaceDN w:val="0"/>
              <w:adjustRightInd w:val="0"/>
              <w:jc w:val="center"/>
              <w:rPr>
                <w:rFonts w:ascii="Arial" w:hAnsi="Arial" w:cs="Arial"/>
                <w:sz w:val="16"/>
                <w:szCs w:val="16"/>
                <w:lang w:eastAsia="en-US"/>
              </w:rPr>
            </w:pPr>
            <w:sdt>
              <w:sdtPr>
                <w:rPr>
                  <w:rFonts w:ascii="Arial" w:hAnsi="Arial" w:cs="Arial"/>
                  <w:sz w:val="22"/>
                  <w:szCs w:val="22"/>
                  <w:lang w:eastAsia="en-US"/>
                </w:rPr>
                <w:id w:val="-2018915239"/>
                <w14:checkbox>
                  <w14:checked w14:val="0"/>
                  <w14:checkedState w14:val="2612" w14:font="MS Gothic"/>
                  <w14:uncheckedState w14:val="2610" w14:font="MS Gothic"/>
                </w14:checkbox>
              </w:sdtPr>
              <w:sdtContent>
                <w:r w:rsidR="00054245" w:rsidRPr="00054245">
                  <w:rPr>
                    <w:rFonts w:ascii="Segoe UI Symbol" w:eastAsia="MS Gothic" w:hAnsi="Segoe UI Symbol" w:cs="Segoe UI Symbol"/>
                    <w:sz w:val="22"/>
                    <w:szCs w:val="22"/>
                    <w:lang w:eastAsia="en-US"/>
                  </w:rPr>
                  <w:t>☐</w:t>
                </w:r>
              </w:sdtContent>
            </w:sdt>
          </w:p>
        </w:tc>
        <w:tc>
          <w:tcPr>
            <w:tcW w:w="851" w:type="dxa"/>
            <w:tcBorders>
              <w:top w:val="single" w:sz="4" w:space="0" w:color="auto"/>
              <w:bottom w:val="single" w:sz="4" w:space="0" w:color="auto"/>
            </w:tcBorders>
            <w:shd w:val="clear" w:color="auto" w:fill="BFBFBF"/>
            <w:vAlign w:val="center"/>
          </w:tcPr>
          <w:p w14:paraId="2D7F5CFC" w14:textId="77777777" w:rsidR="00054245" w:rsidRPr="00054245" w:rsidRDefault="00000000" w:rsidP="00054245">
            <w:pPr>
              <w:autoSpaceDE w:val="0"/>
              <w:autoSpaceDN w:val="0"/>
              <w:adjustRightInd w:val="0"/>
              <w:jc w:val="center"/>
              <w:rPr>
                <w:rFonts w:ascii="Arial" w:hAnsi="Arial" w:cs="Arial"/>
                <w:sz w:val="16"/>
                <w:szCs w:val="16"/>
                <w:lang w:eastAsia="en-US"/>
              </w:rPr>
            </w:pPr>
            <w:sdt>
              <w:sdtPr>
                <w:rPr>
                  <w:rFonts w:ascii="Arial" w:hAnsi="Arial" w:cs="Arial"/>
                  <w:sz w:val="22"/>
                  <w:szCs w:val="22"/>
                  <w:lang w:eastAsia="en-US"/>
                </w:rPr>
                <w:id w:val="-774482751"/>
                <w14:checkbox>
                  <w14:checked w14:val="0"/>
                  <w14:checkedState w14:val="2612" w14:font="MS Gothic"/>
                  <w14:uncheckedState w14:val="2610" w14:font="MS Gothic"/>
                </w14:checkbox>
              </w:sdtPr>
              <w:sdtContent>
                <w:r w:rsidR="00054245" w:rsidRPr="00054245">
                  <w:rPr>
                    <w:rFonts w:ascii="Segoe UI Symbol" w:eastAsia="MS Gothic" w:hAnsi="Segoe UI Symbol" w:cs="Segoe UI Symbol"/>
                    <w:sz w:val="22"/>
                    <w:szCs w:val="22"/>
                    <w:lang w:eastAsia="en-US"/>
                  </w:rPr>
                  <w:t>☐</w:t>
                </w:r>
              </w:sdtContent>
            </w:sdt>
          </w:p>
        </w:tc>
      </w:tr>
      <w:tr w:rsidR="00054245" w:rsidRPr="00054245" w14:paraId="020DD087" w14:textId="77777777" w:rsidTr="0034600C">
        <w:trPr>
          <w:trHeight w:val="492"/>
        </w:trPr>
        <w:tc>
          <w:tcPr>
            <w:tcW w:w="596" w:type="dxa"/>
            <w:tcBorders>
              <w:top w:val="single" w:sz="4" w:space="0" w:color="auto"/>
              <w:bottom w:val="single" w:sz="4" w:space="0" w:color="auto"/>
            </w:tcBorders>
            <w:shd w:val="clear" w:color="auto" w:fill="F2F2F2"/>
            <w:vAlign w:val="center"/>
          </w:tcPr>
          <w:p w14:paraId="60ACEFAF" w14:textId="77777777" w:rsidR="00054245" w:rsidRPr="00054245" w:rsidRDefault="00054245" w:rsidP="00054245">
            <w:pPr>
              <w:autoSpaceDE w:val="0"/>
              <w:autoSpaceDN w:val="0"/>
              <w:adjustRightInd w:val="0"/>
              <w:jc w:val="center"/>
              <w:rPr>
                <w:rFonts w:ascii="Arial" w:hAnsi="Arial" w:cs="Arial"/>
                <w:bCs/>
                <w:sz w:val="22"/>
                <w:szCs w:val="22"/>
                <w:lang w:eastAsia="en-US"/>
              </w:rPr>
            </w:pPr>
            <w:r w:rsidRPr="00054245">
              <w:rPr>
                <w:rFonts w:ascii="Arial" w:hAnsi="Arial" w:cs="Arial"/>
                <w:bCs/>
                <w:sz w:val="22"/>
                <w:szCs w:val="22"/>
                <w:lang w:eastAsia="en-US"/>
              </w:rPr>
              <w:t>8</w:t>
            </w:r>
          </w:p>
        </w:tc>
        <w:tc>
          <w:tcPr>
            <w:tcW w:w="7401" w:type="dxa"/>
            <w:tcBorders>
              <w:top w:val="single" w:sz="4" w:space="0" w:color="auto"/>
              <w:bottom w:val="single" w:sz="4" w:space="0" w:color="auto"/>
            </w:tcBorders>
            <w:shd w:val="clear" w:color="auto" w:fill="F2F2F2"/>
            <w:vAlign w:val="center"/>
          </w:tcPr>
          <w:p w14:paraId="6573EA3C"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 xml:space="preserve">If YES, please give the certificate number. If the certificate number is not </w:t>
            </w:r>
            <w:proofErr w:type="gramStart"/>
            <w:r w:rsidRPr="00054245">
              <w:rPr>
                <w:rFonts w:ascii="Arial" w:hAnsi="Arial" w:cs="Arial"/>
                <w:sz w:val="22"/>
                <w:szCs w:val="22"/>
                <w:lang w:eastAsia="en-US"/>
              </w:rPr>
              <w:t>available</w:t>
            </w:r>
            <w:proofErr w:type="gramEnd"/>
            <w:r w:rsidRPr="00054245">
              <w:rPr>
                <w:rFonts w:ascii="Arial" w:hAnsi="Arial" w:cs="Arial"/>
                <w:sz w:val="22"/>
                <w:szCs w:val="22"/>
                <w:lang w:eastAsia="en-US"/>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AEDDB96" w14:textId="77777777" w:rsidR="00054245" w:rsidRPr="00054245" w:rsidRDefault="00054245" w:rsidP="00054245">
            <w:pPr>
              <w:autoSpaceDE w:val="0"/>
              <w:autoSpaceDN w:val="0"/>
              <w:adjustRightInd w:val="0"/>
              <w:jc w:val="center"/>
              <w:rPr>
                <w:rFonts w:ascii="Arial" w:hAnsi="Arial" w:cs="Arial"/>
                <w:b/>
                <w:bCs/>
                <w:sz w:val="22"/>
                <w:szCs w:val="22"/>
                <w:lang w:eastAsia="en-US"/>
              </w:rPr>
            </w:pPr>
          </w:p>
        </w:tc>
      </w:tr>
    </w:tbl>
    <w:p w14:paraId="67058602" w14:textId="77777777" w:rsidR="00054245" w:rsidRPr="00054245" w:rsidRDefault="00054245" w:rsidP="00054245">
      <w:pPr>
        <w:autoSpaceDE w:val="0"/>
        <w:autoSpaceDN w:val="0"/>
        <w:adjustRightInd w:val="0"/>
        <w:spacing w:after="240"/>
        <w:jc w:val="both"/>
        <w:rPr>
          <w:rFonts w:ascii="Arial" w:hAnsi="Arial" w:cs="Arial"/>
          <w:b/>
          <w:sz w:val="22"/>
          <w:szCs w:val="22"/>
          <w:lang w:eastAsia="en-US"/>
        </w:rPr>
      </w:pPr>
    </w:p>
    <w:p w14:paraId="59F2F90F" w14:textId="77777777" w:rsidR="00054245" w:rsidRPr="00054245" w:rsidRDefault="00054245" w:rsidP="00054245">
      <w:pPr>
        <w:rPr>
          <w:rFonts w:ascii="Arial" w:hAnsi="Arial" w:cs="Arial"/>
          <w:b/>
          <w:sz w:val="22"/>
          <w:szCs w:val="22"/>
          <w:lang w:eastAsia="en-US"/>
        </w:rPr>
      </w:pPr>
      <w:r w:rsidRPr="00054245">
        <w:rPr>
          <w:rFonts w:ascii="Arial" w:hAnsi="Arial" w:cs="Arial"/>
          <w:b/>
          <w:sz w:val="22"/>
          <w:szCs w:val="22"/>
          <w:lang w:eastAsia="en-US"/>
        </w:rPr>
        <w:t>SECTION I: Feedback, Consent and Confidentiality</w:t>
      </w:r>
    </w:p>
    <w:p w14:paraId="5949885E" w14:textId="77777777" w:rsidR="00054245" w:rsidRPr="00054245" w:rsidRDefault="00054245" w:rsidP="00054245">
      <w:pPr>
        <w:rPr>
          <w:rFonts w:ascii="Arial" w:hAnsi="Arial" w:cs="Arial"/>
          <w:b/>
          <w:sz w:val="22"/>
          <w:szCs w:val="22"/>
          <w:lang w:eastAsia="en-US"/>
        </w:rPr>
      </w:pPr>
    </w:p>
    <w:tbl>
      <w:tblPr>
        <w:tblW w:w="10519" w:type="dxa"/>
        <w:tblInd w:w="-11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054245" w:rsidRPr="00054245" w14:paraId="704488B3" w14:textId="77777777" w:rsidTr="0034600C">
        <w:tc>
          <w:tcPr>
            <w:tcW w:w="596" w:type="dxa"/>
            <w:tcBorders>
              <w:top w:val="single" w:sz="4" w:space="0" w:color="auto"/>
              <w:bottom w:val="single" w:sz="4" w:space="0" w:color="auto"/>
            </w:tcBorders>
            <w:shd w:val="clear" w:color="auto" w:fill="F2F2F2"/>
          </w:tcPr>
          <w:p w14:paraId="750168C5" w14:textId="77777777" w:rsidR="00054245" w:rsidRPr="00054245" w:rsidRDefault="00054245" w:rsidP="00054245">
            <w:pPr>
              <w:rPr>
                <w:rFonts w:ascii="Arial" w:hAnsi="Arial" w:cs="Arial"/>
                <w:bCs/>
                <w:sz w:val="22"/>
                <w:szCs w:val="22"/>
                <w:lang w:eastAsia="en-US"/>
              </w:rPr>
            </w:pPr>
            <w:r w:rsidRPr="00054245">
              <w:rPr>
                <w:rFonts w:ascii="Arial" w:hAnsi="Arial" w:cs="Arial"/>
                <w:bCs/>
                <w:sz w:val="22"/>
                <w:szCs w:val="22"/>
                <w:lang w:eastAsia="en-US"/>
              </w:rPr>
              <w:t>1</w:t>
            </w:r>
          </w:p>
        </w:tc>
        <w:tc>
          <w:tcPr>
            <w:tcW w:w="9923" w:type="dxa"/>
            <w:tcBorders>
              <w:top w:val="single" w:sz="4" w:space="0" w:color="auto"/>
              <w:bottom w:val="single" w:sz="4" w:space="0" w:color="auto"/>
            </w:tcBorders>
            <w:shd w:val="clear" w:color="auto" w:fill="F2F2F2"/>
          </w:tcPr>
          <w:p w14:paraId="521D399D" w14:textId="77777777" w:rsidR="00054245" w:rsidRPr="00054245" w:rsidRDefault="00054245" w:rsidP="00054245">
            <w:pPr>
              <w:rPr>
                <w:rFonts w:ascii="Arial" w:hAnsi="Arial" w:cs="Arial"/>
                <w:sz w:val="22"/>
                <w:szCs w:val="22"/>
                <w:lang w:eastAsia="en-US"/>
              </w:rPr>
            </w:pPr>
            <w:r w:rsidRPr="00054245">
              <w:rPr>
                <w:rFonts w:ascii="Arial" w:hAnsi="Arial" w:cs="Arial"/>
                <w:b/>
                <w:sz w:val="22"/>
                <w:szCs w:val="22"/>
                <w:lang w:eastAsia="en-US"/>
              </w:rPr>
              <w:t>Feedback</w:t>
            </w:r>
          </w:p>
          <w:p w14:paraId="4638132D"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 xml:space="preserve">What de-briefing and feedback will be provided to participants, how will this be done and when? </w:t>
            </w:r>
          </w:p>
        </w:tc>
      </w:tr>
      <w:tr w:rsidR="00054245" w:rsidRPr="00054245" w14:paraId="4CCEF30C" w14:textId="77777777" w:rsidTr="0034600C">
        <w:tc>
          <w:tcPr>
            <w:tcW w:w="596" w:type="dxa"/>
            <w:tcBorders>
              <w:top w:val="single" w:sz="4" w:space="0" w:color="auto"/>
              <w:bottom w:val="single" w:sz="4" w:space="0" w:color="auto"/>
            </w:tcBorders>
          </w:tcPr>
          <w:p w14:paraId="103D35B0" w14:textId="77777777" w:rsidR="00054245" w:rsidRPr="00054245" w:rsidRDefault="00054245" w:rsidP="00054245">
            <w:pPr>
              <w:rPr>
                <w:rFonts w:ascii="Arial" w:hAnsi="Arial" w:cs="Arial"/>
                <w:bCs/>
                <w:sz w:val="22"/>
                <w:szCs w:val="22"/>
                <w:lang w:eastAsia="en-US"/>
              </w:rPr>
            </w:pPr>
          </w:p>
        </w:tc>
        <w:tc>
          <w:tcPr>
            <w:tcW w:w="9923" w:type="dxa"/>
            <w:tcBorders>
              <w:top w:val="single" w:sz="4" w:space="0" w:color="auto"/>
              <w:bottom w:val="single" w:sz="4" w:space="0" w:color="auto"/>
            </w:tcBorders>
          </w:tcPr>
          <w:p w14:paraId="174161C1" w14:textId="77777777" w:rsidR="00054245" w:rsidRPr="00054245" w:rsidRDefault="00054245" w:rsidP="00054245">
            <w:pPr>
              <w:rPr>
                <w:rFonts w:ascii="Arial" w:hAnsi="Arial" w:cs="Arial"/>
                <w:sz w:val="22"/>
                <w:szCs w:val="22"/>
                <w:lang w:eastAsia="en-US"/>
              </w:rPr>
            </w:pPr>
          </w:p>
          <w:p w14:paraId="424FE129"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 xml:space="preserve">Participant will be thanked for their participation within the research project. They will be informed that a summary document will be created as a part of the final findings from the research data gathered and the research project. This will be an easy reading format which the young people, parents/guardians and public can have easier access to with general terms, outcomes and impact of the service to provide better understanding of the project. </w:t>
            </w:r>
          </w:p>
          <w:p w14:paraId="0D7DB6A4" w14:textId="77777777" w:rsidR="00054245" w:rsidRPr="00054245" w:rsidRDefault="00054245" w:rsidP="00054245">
            <w:pPr>
              <w:rPr>
                <w:rFonts w:ascii="Arial" w:hAnsi="Arial" w:cs="Arial"/>
                <w:sz w:val="22"/>
                <w:szCs w:val="22"/>
                <w:lang w:eastAsia="en-US"/>
              </w:rPr>
            </w:pPr>
          </w:p>
          <w:p w14:paraId="2AD475C4"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This will be emailed to every parent/guardian and teachers who have participated with in the research project.</w:t>
            </w:r>
          </w:p>
          <w:p w14:paraId="33B69EEB" w14:textId="77777777" w:rsidR="00054245" w:rsidRPr="00054245" w:rsidRDefault="00054245" w:rsidP="00054245">
            <w:pPr>
              <w:rPr>
                <w:rFonts w:ascii="Arial" w:hAnsi="Arial" w:cs="Arial"/>
                <w:sz w:val="22"/>
                <w:szCs w:val="22"/>
                <w:lang w:eastAsia="en-US"/>
              </w:rPr>
            </w:pPr>
          </w:p>
          <w:p w14:paraId="7FFB787B"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Feedback sheet will contain researchers &amp; supervisor’s contact details on the back.</w:t>
            </w:r>
          </w:p>
          <w:p w14:paraId="6D4A0217" w14:textId="77777777" w:rsidR="00054245" w:rsidRPr="00054245" w:rsidRDefault="00054245" w:rsidP="00054245">
            <w:pPr>
              <w:rPr>
                <w:rFonts w:ascii="Arial" w:hAnsi="Arial" w:cs="Arial"/>
                <w:sz w:val="22"/>
                <w:szCs w:val="22"/>
                <w:lang w:eastAsia="en-US"/>
              </w:rPr>
            </w:pPr>
          </w:p>
          <w:p w14:paraId="4B3F0C7D" w14:textId="77777777" w:rsidR="00054245" w:rsidRPr="00054245" w:rsidRDefault="00054245" w:rsidP="00054245">
            <w:pPr>
              <w:autoSpaceDE w:val="0"/>
              <w:autoSpaceDN w:val="0"/>
              <w:adjustRightInd w:val="0"/>
              <w:rPr>
                <w:rFonts w:ascii="Arial" w:hAnsi="Arial" w:cs="Arial"/>
                <w:sz w:val="20"/>
                <w:szCs w:val="20"/>
                <w:lang w:eastAsia="en-US"/>
              </w:rPr>
            </w:pPr>
            <w:r w:rsidRPr="00054245">
              <w:rPr>
                <w:rFonts w:ascii="Arial" w:hAnsi="Arial" w:cs="Arial"/>
                <w:i/>
                <w:color w:val="808080"/>
                <w:sz w:val="18"/>
                <w:szCs w:val="18"/>
                <w:lang w:eastAsia="en-US"/>
              </w:rPr>
              <w:t>(this box should expand as you type)</w:t>
            </w:r>
          </w:p>
        </w:tc>
      </w:tr>
      <w:tr w:rsidR="00054245" w:rsidRPr="00054245" w14:paraId="7F6C34CD" w14:textId="77777777" w:rsidTr="0034600C">
        <w:tc>
          <w:tcPr>
            <w:tcW w:w="596" w:type="dxa"/>
            <w:tcBorders>
              <w:top w:val="single" w:sz="4" w:space="0" w:color="auto"/>
              <w:bottom w:val="single" w:sz="4" w:space="0" w:color="auto"/>
            </w:tcBorders>
            <w:shd w:val="clear" w:color="auto" w:fill="F2F2F2"/>
          </w:tcPr>
          <w:p w14:paraId="3A4EF2D2" w14:textId="77777777" w:rsidR="00054245" w:rsidRPr="00054245" w:rsidRDefault="00054245" w:rsidP="00054245">
            <w:pPr>
              <w:rPr>
                <w:rFonts w:ascii="Arial" w:hAnsi="Arial" w:cs="Arial"/>
                <w:bCs/>
                <w:sz w:val="22"/>
                <w:szCs w:val="22"/>
                <w:lang w:eastAsia="en-US"/>
              </w:rPr>
            </w:pPr>
            <w:r w:rsidRPr="00054245">
              <w:rPr>
                <w:rFonts w:ascii="Arial" w:hAnsi="Arial" w:cs="Arial"/>
                <w:bCs/>
                <w:sz w:val="22"/>
                <w:szCs w:val="22"/>
                <w:lang w:eastAsia="en-US"/>
              </w:rPr>
              <w:t>2</w:t>
            </w:r>
          </w:p>
        </w:tc>
        <w:tc>
          <w:tcPr>
            <w:tcW w:w="9923" w:type="dxa"/>
            <w:tcBorders>
              <w:top w:val="single" w:sz="4" w:space="0" w:color="auto"/>
              <w:bottom w:val="single" w:sz="4" w:space="0" w:color="auto"/>
            </w:tcBorders>
            <w:shd w:val="clear" w:color="auto" w:fill="F2F2F2"/>
          </w:tcPr>
          <w:p w14:paraId="01C62581" w14:textId="77777777" w:rsidR="00054245" w:rsidRPr="00054245" w:rsidRDefault="00054245" w:rsidP="00054245">
            <w:pPr>
              <w:rPr>
                <w:rFonts w:ascii="Arial" w:hAnsi="Arial" w:cs="Arial"/>
                <w:sz w:val="22"/>
                <w:szCs w:val="22"/>
                <w:lang w:eastAsia="en-US"/>
              </w:rPr>
            </w:pPr>
            <w:r w:rsidRPr="00054245">
              <w:rPr>
                <w:rFonts w:ascii="Arial" w:hAnsi="Arial" w:cs="Arial"/>
                <w:b/>
                <w:sz w:val="22"/>
                <w:szCs w:val="22"/>
                <w:lang w:eastAsia="en-US"/>
              </w:rPr>
              <w:t>Informed consent</w:t>
            </w:r>
          </w:p>
          <w:p w14:paraId="299976B8" w14:textId="77777777" w:rsidR="00054245" w:rsidRPr="00054245" w:rsidRDefault="00054245" w:rsidP="00054245">
            <w:pPr>
              <w:autoSpaceDE w:val="0"/>
              <w:autoSpaceDN w:val="0"/>
              <w:adjustRightInd w:val="0"/>
              <w:rPr>
                <w:rFonts w:ascii="Arial" w:hAnsi="Arial" w:cs="Arial"/>
                <w:sz w:val="22"/>
                <w:szCs w:val="22"/>
              </w:rPr>
            </w:pPr>
            <w:r w:rsidRPr="00054245">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w:t>
            </w:r>
            <w:r w:rsidRPr="00054245">
              <w:rPr>
                <w:rFonts w:ascii="Arial" w:hAnsi="Arial" w:cs="Arial"/>
                <w:sz w:val="22"/>
                <w:szCs w:val="22"/>
              </w:rPr>
              <w:lastRenderedPageBreak/>
              <w:t>data collection begins. If gaining consent in this way is inappropriate, explain how consent will be obtained and recorded in accordance with prevailing data protection legislation.</w:t>
            </w:r>
          </w:p>
        </w:tc>
      </w:tr>
      <w:tr w:rsidR="00054245" w:rsidRPr="00054245" w14:paraId="28C25A50" w14:textId="77777777" w:rsidTr="0034600C">
        <w:tc>
          <w:tcPr>
            <w:tcW w:w="596" w:type="dxa"/>
            <w:tcBorders>
              <w:top w:val="single" w:sz="4" w:space="0" w:color="auto"/>
              <w:bottom w:val="single" w:sz="4" w:space="0" w:color="auto"/>
            </w:tcBorders>
          </w:tcPr>
          <w:p w14:paraId="7532AA02" w14:textId="77777777" w:rsidR="00054245" w:rsidRPr="00054245" w:rsidRDefault="00054245" w:rsidP="00054245">
            <w:pPr>
              <w:rPr>
                <w:rFonts w:ascii="Arial" w:hAnsi="Arial" w:cs="Arial"/>
                <w:bCs/>
                <w:sz w:val="22"/>
                <w:szCs w:val="22"/>
                <w:lang w:eastAsia="en-US"/>
              </w:rPr>
            </w:pPr>
          </w:p>
        </w:tc>
        <w:tc>
          <w:tcPr>
            <w:tcW w:w="9923" w:type="dxa"/>
            <w:tcBorders>
              <w:top w:val="single" w:sz="4" w:space="0" w:color="auto"/>
              <w:bottom w:val="single" w:sz="4" w:space="0" w:color="auto"/>
            </w:tcBorders>
          </w:tcPr>
          <w:p w14:paraId="33B11393" w14:textId="77777777" w:rsidR="00054245" w:rsidRPr="00054245" w:rsidRDefault="00054245" w:rsidP="00054245">
            <w:pPr>
              <w:rPr>
                <w:rFonts w:ascii="Arial" w:hAnsi="Arial" w:cs="Arial"/>
                <w:sz w:val="22"/>
                <w:szCs w:val="22"/>
                <w:lang w:eastAsia="en-US"/>
              </w:rPr>
            </w:pPr>
          </w:p>
          <w:p w14:paraId="2B48CA31"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Participating within the research involves self-completing questionnaires. A participation information leaflet will include an easy-to-read section for young people, and a more detailed information section about what is involved in providing consent for parents/guardians and their young person.</w:t>
            </w:r>
          </w:p>
          <w:p w14:paraId="228180D6" w14:textId="77777777" w:rsidR="00054245" w:rsidRPr="00054245" w:rsidRDefault="00054245" w:rsidP="00054245">
            <w:pPr>
              <w:rPr>
                <w:rFonts w:ascii="Arial" w:hAnsi="Arial" w:cs="Arial"/>
                <w:sz w:val="22"/>
                <w:szCs w:val="22"/>
                <w:lang w:eastAsia="en-US"/>
              </w:rPr>
            </w:pPr>
          </w:p>
          <w:p w14:paraId="5D384CB6"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Young people will be informed through a participation information leaflet. This will be provided before any consent asked for:</w:t>
            </w:r>
          </w:p>
          <w:p w14:paraId="53E3BA15"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You will fill out a questionnaire before your one-to-one sessions begin, and after your 4 sessions have been completed. – These questionnaires will ask you about how you feel about your emotions, self-esteem and how you feel you are coping with life. The first one is about how you have been feeling before your sessions, and the second one is about how you feel after your sessions. This will then show if the sessions have helped you with any parts of your wellbeing. If you agree to participating your parent/guardian will also be asked if they would like to fill out a parent/guardian questionnaire before and after your sessions also. Your parent/guardian will then fill out a consent form for both you and them to agree to participating in the research project. Data will not be collected, such as questionnaire completed/provided and verbal feedback collected, until consent form for participants is completed.</w:t>
            </w:r>
          </w:p>
          <w:p w14:paraId="62669AE8" w14:textId="77777777" w:rsidR="00054245" w:rsidRPr="00054245" w:rsidRDefault="00054245" w:rsidP="00054245">
            <w:pPr>
              <w:rPr>
                <w:rFonts w:ascii="Arial" w:hAnsi="Arial" w:cs="Arial"/>
                <w:sz w:val="22"/>
                <w:szCs w:val="22"/>
                <w:lang w:eastAsia="en-US"/>
              </w:rPr>
            </w:pPr>
          </w:p>
          <w:p w14:paraId="1551A9F9"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 xml:space="preserve">Parents/guardians will be informed through the same means as the young person, through the participation information leaflet. The guidelines and data protection documents that the researcher will be following will be titled within the leaflet. </w:t>
            </w:r>
          </w:p>
          <w:p w14:paraId="78F27A50" w14:textId="77777777" w:rsidR="00054245" w:rsidRPr="00054245" w:rsidRDefault="00054245" w:rsidP="00054245">
            <w:pPr>
              <w:rPr>
                <w:rFonts w:ascii="Arial" w:hAnsi="Arial" w:cs="Arial"/>
                <w:sz w:val="22"/>
                <w:szCs w:val="22"/>
                <w:lang w:eastAsia="en-US"/>
              </w:rPr>
            </w:pPr>
          </w:p>
          <w:p w14:paraId="094B4C7F" w14:textId="77777777" w:rsidR="00054245" w:rsidRPr="00054245" w:rsidRDefault="00054245" w:rsidP="00054245">
            <w:pPr>
              <w:autoSpaceDE w:val="0"/>
              <w:autoSpaceDN w:val="0"/>
              <w:adjustRightInd w:val="0"/>
              <w:rPr>
                <w:rFonts w:ascii="Arial" w:hAnsi="Arial" w:cs="Arial"/>
                <w:sz w:val="20"/>
                <w:szCs w:val="20"/>
                <w:lang w:eastAsia="en-US"/>
              </w:rPr>
            </w:pPr>
            <w:r w:rsidRPr="00054245">
              <w:rPr>
                <w:rFonts w:ascii="Arial" w:hAnsi="Arial" w:cs="Arial"/>
                <w:i/>
                <w:color w:val="808080"/>
                <w:sz w:val="18"/>
                <w:szCs w:val="18"/>
                <w:lang w:eastAsia="en-US"/>
              </w:rPr>
              <w:t>(this box should expand as you type)</w:t>
            </w:r>
          </w:p>
        </w:tc>
      </w:tr>
      <w:tr w:rsidR="00054245" w:rsidRPr="00054245" w14:paraId="00FC4A29" w14:textId="77777777" w:rsidTr="0034600C">
        <w:tc>
          <w:tcPr>
            <w:tcW w:w="596" w:type="dxa"/>
            <w:tcBorders>
              <w:top w:val="single" w:sz="4" w:space="0" w:color="auto"/>
              <w:bottom w:val="single" w:sz="4" w:space="0" w:color="auto"/>
            </w:tcBorders>
            <w:shd w:val="clear" w:color="auto" w:fill="F2F2F2"/>
          </w:tcPr>
          <w:p w14:paraId="430F6F0D" w14:textId="77777777" w:rsidR="00054245" w:rsidRPr="00054245" w:rsidRDefault="00054245" w:rsidP="00054245">
            <w:pPr>
              <w:rPr>
                <w:rFonts w:ascii="Arial" w:hAnsi="Arial" w:cs="Arial"/>
                <w:bCs/>
                <w:sz w:val="22"/>
                <w:szCs w:val="22"/>
                <w:lang w:eastAsia="en-US"/>
              </w:rPr>
            </w:pPr>
            <w:r w:rsidRPr="00054245">
              <w:rPr>
                <w:rFonts w:ascii="Arial" w:hAnsi="Arial" w:cs="Arial"/>
                <w:bCs/>
                <w:sz w:val="22"/>
                <w:szCs w:val="22"/>
                <w:lang w:eastAsia="en-US"/>
              </w:rPr>
              <w:t>3</w:t>
            </w:r>
          </w:p>
        </w:tc>
        <w:tc>
          <w:tcPr>
            <w:tcW w:w="9923" w:type="dxa"/>
            <w:tcBorders>
              <w:top w:val="single" w:sz="4" w:space="0" w:color="auto"/>
              <w:bottom w:val="single" w:sz="4" w:space="0" w:color="auto"/>
            </w:tcBorders>
            <w:shd w:val="clear" w:color="auto" w:fill="F2F2F2"/>
          </w:tcPr>
          <w:p w14:paraId="42242435" w14:textId="77777777" w:rsidR="00054245" w:rsidRPr="00054245" w:rsidRDefault="00054245" w:rsidP="00054245">
            <w:pPr>
              <w:rPr>
                <w:rFonts w:ascii="Arial" w:hAnsi="Arial" w:cs="Arial"/>
                <w:b/>
                <w:sz w:val="22"/>
                <w:szCs w:val="22"/>
                <w:lang w:eastAsia="en-US"/>
              </w:rPr>
            </w:pPr>
            <w:r w:rsidRPr="00054245">
              <w:rPr>
                <w:rFonts w:ascii="Arial" w:hAnsi="Arial" w:cs="Arial"/>
                <w:b/>
                <w:sz w:val="22"/>
                <w:szCs w:val="22"/>
                <w:lang w:eastAsia="en-US"/>
              </w:rPr>
              <w:t>Confidentiality / Anonymity</w:t>
            </w:r>
          </w:p>
          <w:p w14:paraId="7F8DE0F6"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 xml:space="preserve">Set out how anonymity of participants and confidentiality will be ensured in any outputs. If anonymity is not being offered, explain why this is the case. </w:t>
            </w:r>
          </w:p>
        </w:tc>
      </w:tr>
      <w:tr w:rsidR="00054245" w:rsidRPr="00054245" w14:paraId="0A09E83A" w14:textId="77777777" w:rsidTr="0034600C">
        <w:tc>
          <w:tcPr>
            <w:tcW w:w="596" w:type="dxa"/>
            <w:tcBorders>
              <w:top w:val="single" w:sz="4" w:space="0" w:color="auto"/>
              <w:bottom w:val="single" w:sz="4" w:space="0" w:color="auto"/>
            </w:tcBorders>
          </w:tcPr>
          <w:p w14:paraId="69B5C60F" w14:textId="77777777" w:rsidR="00054245" w:rsidRPr="00054245" w:rsidRDefault="00054245" w:rsidP="00054245">
            <w:pPr>
              <w:rPr>
                <w:rFonts w:ascii="Arial" w:hAnsi="Arial" w:cs="Arial"/>
                <w:bCs/>
                <w:sz w:val="22"/>
                <w:szCs w:val="22"/>
                <w:lang w:eastAsia="en-US"/>
              </w:rPr>
            </w:pPr>
          </w:p>
        </w:tc>
        <w:tc>
          <w:tcPr>
            <w:tcW w:w="9923" w:type="dxa"/>
            <w:tcBorders>
              <w:top w:val="single" w:sz="4" w:space="0" w:color="auto"/>
              <w:bottom w:val="single" w:sz="4" w:space="0" w:color="auto"/>
            </w:tcBorders>
          </w:tcPr>
          <w:p w14:paraId="7D7C0C02" w14:textId="77777777" w:rsidR="00054245" w:rsidRPr="00054245" w:rsidRDefault="00054245" w:rsidP="00054245">
            <w:pPr>
              <w:rPr>
                <w:rFonts w:ascii="Arial" w:hAnsi="Arial" w:cs="Arial"/>
                <w:sz w:val="22"/>
                <w:szCs w:val="22"/>
                <w:lang w:eastAsia="en-US"/>
              </w:rPr>
            </w:pPr>
          </w:p>
          <w:p w14:paraId="1AE596E0"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 xml:space="preserve">Within the participation information leaflet there will be a section on confidentiality and anonymity. </w:t>
            </w:r>
          </w:p>
          <w:p w14:paraId="74D9C373"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 xml:space="preserve">This will outline how the data will be used and what personal details and data will be collected and how it will be used. </w:t>
            </w:r>
          </w:p>
          <w:p w14:paraId="612BF5D5"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 xml:space="preserve">There will be no link to any participation through the data collected that will make the participant identifiable. The young person’s questionnaires will not ask for sensitive data, only age and gender, which will not be linked to any profile or data that exists within the Barnardo’s data and content server. This will ensure that there is no trace to a participant from participating within the research project. The questionnaires are entirely separate data and will be stored on a different device. Only the researcher will have access to the questionnaire and consent form data. </w:t>
            </w:r>
          </w:p>
          <w:p w14:paraId="6E82CB4F" w14:textId="77777777" w:rsidR="00054245" w:rsidRPr="00054245" w:rsidRDefault="00054245" w:rsidP="00054245">
            <w:pPr>
              <w:rPr>
                <w:rFonts w:ascii="Arial" w:hAnsi="Arial" w:cs="Arial"/>
                <w:sz w:val="22"/>
                <w:szCs w:val="22"/>
                <w:lang w:eastAsia="en-US"/>
              </w:rPr>
            </w:pPr>
          </w:p>
          <w:p w14:paraId="2ABE9B39" w14:textId="77777777" w:rsidR="00054245" w:rsidRPr="00054245" w:rsidRDefault="00054245" w:rsidP="00054245">
            <w:pPr>
              <w:rPr>
                <w:rFonts w:ascii="Arial" w:hAnsi="Arial" w:cs="Arial"/>
                <w:sz w:val="22"/>
                <w:szCs w:val="22"/>
                <w:lang w:eastAsia="en-US"/>
              </w:rPr>
            </w:pPr>
          </w:p>
          <w:p w14:paraId="6D55A78E" w14:textId="77777777" w:rsidR="00054245" w:rsidRPr="00054245" w:rsidRDefault="00054245" w:rsidP="00054245">
            <w:pPr>
              <w:autoSpaceDE w:val="0"/>
              <w:autoSpaceDN w:val="0"/>
              <w:adjustRightInd w:val="0"/>
              <w:rPr>
                <w:rFonts w:ascii="Arial" w:hAnsi="Arial" w:cs="Arial"/>
                <w:sz w:val="20"/>
                <w:szCs w:val="20"/>
                <w:lang w:eastAsia="en-US"/>
              </w:rPr>
            </w:pPr>
            <w:r w:rsidRPr="00054245">
              <w:rPr>
                <w:rFonts w:ascii="Arial" w:hAnsi="Arial" w:cs="Arial"/>
                <w:i/>
                <w:color w:val="808080"/>
                <w:sz w:val="18"/>
                <w:szCs w:val="18"/>
                <w:lang w:eastAsia="en-US"/>
              </w:rPr>
              <w:t>(this box should expand as you type)</w:t>
            </w:r>
          </w:p>
        </w:tc>
      </w:tr>
    </w:tbl>
    <w:p w14:paraId="391EB371" w14:textId="77777777" w:rsidR="00054245" w:rsidRPr="00054245" w:rsidRDefault="00054245" w:rsidP="00054245">
      <w:pPr>
        <w:rPr>
          <w:rFonts w:ascii="Arial" w:hAnsi="Arial" w:cs="Arial"/>
          <w:sz w:val="22"/>
          <w:szCs w:val="22"/>
          <w:lang w:eastAsia="en-US"/>
        </w:rPr>
      </w:pPr>
    </w:p>
    <w:p w14:paraId="6E0F70BC" w14:textId="07324D38" w:rsidR="00054245" w:rsidRPr="00054245" w:rsidRDefault="00054245" w:rsidP="00054245">
      <w:pPr>
        <w:rPr>
          <w:rFonts w:ascii="Arial" w:hAnsi="Arial" w:cs="Arial"/>
          <w:b/>
          <w:sz w:val="22"/>
          <w:szCs w:val="22"/>
          <w:lang w:eastAsia="en-US"/>
        </w:rPr>
      </w:pPr>
      <w:r w:rsidRPr="00054245">
        <w:rPr>
          <w:rFonts w:ascii="Arial" w:hAnsi="Arial" w:cs="Arial"/>
          <w:b/>
          <w:sz w:val="22"/>
          <w:szCs w:val="22"/>
          <w:lang w:eastAsia="en-US"/>
        </w:rPr>
        <w:t>SECTION J: Data Protection and Storage</w:t>
      </w:r>
    </w:p>
    <w:tbl>
      <w:tblPr>
        <w:tblpPr w:leftFromText="180" w:rightFromText="180" w:horzAnchor="margin" w:tblpXSpec="center" w:tblpY="-11970"/>
        <w:tblW w:w="10490"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054245" w:rsidRPr="00054245" w14:paraId="2C5B6D8F" w14:textId="77777777" w:rsidTr="00AE000A">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164CCFD" w14:textId="77777777" w:rsidR="00054245" w:rsidRPr="00054245" w:rsidRDefault="00054245" w:rsidP="00AE000A">
            <w:pPr>
              <w:autoSpaceDE w:val="0"/>
              <w:autoSpaceDN w:val="0"/>
              <w:adjustRightInd w:val="0"/>
              <w:spacing w:before="100" w:beforeAutospacing="1" w:after="100" w:afterAutospacing="1"/>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7318E6F1" w14:textId="77777777" w:rsidR="00054245" w:rsidRPr="00054245" w:rsidRDefault="00054245" w:rsidP="00AE000A">
            <w:pPr>
              <w:autoSpaceDE w:val="0"/>
              <w:autoSpaceDN w:val="0"/>
              <w:adjustRightInd w:val="0"/>
              <w:spacing w:before="100" w:beforeAutospacing="1" w:after="100" w:afterAutospacing="1"/>
              <w:rPr>
                <w:rFonts w:ascii="Arial" w:hAnsi="Arial" w:cs="Arial"/>
                <w:sz w:val="22"/>
                <w:szCs w:val="22"/>
              </w:rPr>
            </w:pPr>
            <w:r w:rsidRPr="00054245">
              <w:rPr>
                <w:rFonts w:ascii="Arial" w:hAnsi="Arial" w:cs="Arial"/>
                <w:sz w:val="22"/>
                <w:szCs w:val="22"/>
              </w:rPr>
              <w:t>Does the research activity involve personal da</w:t>
            </w:r>
            <w:r w:rsidRPr="00054245">
              <w:rPr>
                <w:rFonts w:ascii="Arial" w:hAnsi="Arial" w:cs="Arial"/>
                <w:sz w:val="22"/>
                <w:szCs w:val="22"/>
                <w:shd w:val="clear" w:color="auto" w:fill="F2F2F2"/>
              </w:rPr>
              <w:t>t</w:t>
            </w:r>
            <w:r w:rsidRPr="00054245">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1D608E02" w14:textId="77777777" w:rsidR="00054245" w:rsidRPr="00054245" w:rsidRDefault="00054245" w:rsidP="00AE000A">
            <w:pPr>
              <w:autoSpaceDE w:val="0"/>
              <w:autoSpaceDN w:val="0"/>
              <w:adjustRightInd w:val="0"/>
              <w:spacing w:before="100" w:beforeAutospacing="1" w:after="100" w:afterAutospacing="1"/>
              <w:jc w:val="center"/>
              <w:rPr>
                <w:rFonts w:ascii="Arial" w:eastAsia="MS Gothic" w:hAnsi="Arial" w:cs="Arial"/>
                <w:b/>
                <w:bCs/>
                <w:sz w:val="22"/>
                <w:szCs w:val="22"/>
                <w:lang w:val="en-US"/>
              </w:rPr>
            </w:pPr>
            <w:r w:rsidRPr="00054245">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1C34B048" w14:textId="77777777" w:rsidR="00054245" w:rsidRPr="00054245" w:rsidRDefault="00054245" w:rsidP="00AE000A">
            <w:pPr>
              <w:autoSpaceDE w:val="0"/>
              <w:autoSpaceDN w:val="0"/>
              <w:adjustRightInd w:val="0"/>
              <w:spacing w:before="100" w:beforeAutospacing="1" w:after="100" w:afterAutospacing="1"/>
              <w:jc w:val="center"/>
              <w:rPr>
                <w:rFonts w:ascii="Arial" w:eastAsia="MS Gothic" w:hAnsi="Arial" w:cs="Arial"/>
                <w:b/>
                <w:bCs/>
                <w:sz w:val="22"/>
                <w:szCs w:val="22"/>
                <w:lang w:val="en-US"/>
              </w:rPr>
            </w:pPr>
            <w:r w:rsidRPr="00054245">
              <w:rPr>
                <w:rFonts w:ascii="Arial" w:hAnsi="Arial" w:cs="Arial"/>
                <w:b/>
                <w:bCs/>
                <w:sz w:val="22"/>
                <w:szCs w:val="22"/>
              </w:rPr>
              <w:t>NO</w:t>
            </w:r>
          </w:p>
        </w:tc>
      </w:tr>
      <w:tr w:rsidR="00054245" w:rsidRPr="00054245" w14:paraId="70392912" w14:textId="77777777" w:rsidTr="00AE000A">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4A86D1A7" w14:textId="77777777" w:rsidR="00054245" w:rsidRPr="00054245" w:rsidRDefault="00054245" w:rsidP="00AE000A">
            <w:pPr>
              <w:autoSpaceDE w:val="0"/>
              <w:autoSpaceDN w:val="0"/>
              <w:adjustRightInd w:val="0"/>
              <w:jc w:val="center"/>
              <w:rPr>
                <w:rFonts w:ascii="Arial" w:hAnsi="Arial" w:cs="Arial"/>
                <w:bCs/>
                <w:iCs/>
                <w:sz w:val="22"/>
                <w:szCs w:val="22"/>
              </w:rPr>
            </w:pPr>
            <w:r w:rsidRPr="0005424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14:paraId="3125D12E" w14:textId="77777777" w:rsidR="00054245" w:rsidRPr="00054245" w:rsidRDefault="00054245" w:rsidP="00AE000A">
            <w:pPr>
              <w:autoSpaceDE w:val="0"/>
              <w:autoSpaceDN w:val="0"/>
              <w:adjustRightInd w:val="0"/>
              <w:rPr>
                <w:rFonts w:ascii="Arial" w:hAnsi="Arial" w:cs="Arial"/>
                <w:sz w:val="22"/>
                <w:szCs w:val="22"/>
              </w:rPr>
            </w:pPr>
            <w:r w:rsidRPr="00054245">
              <w:rPr>
                <w:rFonts w:ascii="Arial" w:hAnsi="Arial" w:cs="Arial"/>
                <w:b/>
                <w:bCs/>
                <w:i/>
                <w:iCs/>
                <w:sz w:val="22"/>
                <w:szCs w:val="22"/>
              </w:rPr>
              <w:t>“Personal data”</w:t>
            </w:r>
            <w:r w:rsidRPr="00054245">
              <w:rPr>
                <w:rFonts w:ascii="Arial" w:hAnsi="Arial" w:cs="Arial"/>
                <w:i/>
                <w:iCs/>
                <w:sz w:val="22"/>
                <w:szCs w:val="22"/>
              </w:rPr>
              <w:t xml:space="preserve"> </w:t>
            </w:r>
            <w:r w:rsidRPr="00054245">
              <w:rPr>
                <w:rFonts w:ascii="Arial" w:hAnsi="Arial" w:cs="Arial"/>
                <w:i/>
                <w:iCs/>
                <w:color w:val="333333"/>
                <w:sz w:val="22"/>
                <w:shd w:val="clear" w:color="auto" w:fill="F2F2F2"/>
              </w:rPr>
              <w:t xml:space="preserve">means any information relating to an identified or identifiable natural person (‘data subject’). An identifiable natural person is one who can be identified, directly or indirectly, </w:t>
            </w:r>
            <w:proofErr w:type="gramStart"/>
            <w:r w:rsidRPr="00054245">
              <w:rPr>
                <w:rFonts w:ascii="Arial" w:hAnsi="Arial" w:cs="Arial"/>
                <w:i/>
                <w:iCs/>
                <w:color w:val="333333"/>
                <w:sz w:val="22"/>
                <w:shd w:val="clear" w:color="auto" w:fill="F2F2F2"/>
              </w:rPr>
              <w:t>in particular by</w:t>
            </w:r>
            <w:proofErr w:type="gramEnd"/>
            <w:r w:rsidRPr="00054245">
              <w:rPr>
                <w:rFonts w:ascii="Arial" w:hAnsi="Arial" w:cs="Arial"/>
                <w:i/>
                <w:iCs/>
                <w:color w:val="333333"/>
                <w:sz w:val="22"/>
                <w:shd w:val="clear" w:color="auto" w:fill="F2F2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054245">
              <w:rPr>
                <w:rFonts w:ascii="Arial" w:hAnsi="Arial" w:cs="Arial"/>
                <w:i/>
                <w:iCs/>
                <w:color w:val="333333"/>
                <w:sz w:val="22"/>
                <w:shd w:val="clear" w:color="auto" w:fill="F2F2F2"/>
              </w:rPr>
              <w:t>is considered to be</w:t>
            </w:r>
            <w:proofErr w:type="gramEnd"/>
            <w:r w:rsidRPr="00054245">
              <w:rPr>
                <w:rFonts w:ascii="Arial" w:hAnsi="Arial" w:cs="Arial"/>
                <w:i/>
                <w:iCs/>
                <w:color w:val="333333"/>
                <w:sz w:val="22"/>
                <w:shd w:val="clear" w:color="auto" w:fill="F2F2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12D69F91" w14:textId="77777777" w:rsidR="00054245" w:rsidRPr="00054245" w:rsidRDefault="00054245" w:rsidP="00AE000A">
            <w:pPr>
              <w:autoSpaceDE w:val="0"/>
              <w:autoSpaceDN w:val="0"/>
              <w:adjustRightInd w:val="0"/>
              <w:spacing w:before="100" w:beforeAutospacing="1" w:after="100" w:afterAutospacing="1"/>
              <w:jc w:val="center"/>
              <w:rPr>
                <w:rFonts w:ascii="Arial" w:eastAsia="MS Gothic" w:hAnsi="Arial" w:cs="Arial"/>
                <w:sz w:val="22"/>
                <w:szCs w:val="22"/>
                <w:lang w:val="en-US"/>
              </w:rPr>
            </w:pPr>
            <w:r w:rsidRPr="00054245">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4EB42696" w14:textId="77777777" w:rsidR="00054245" w:rsidRPr="00054245" w:rsidRDefault="00054245" w:rsidP="00AE000A">
            <w:pPr>
              <w:autoSpaceDE w:val="0"/>
              <w:autoSpaceDN w:val="0"/>
              <w:adjustRightInd w:val="0"/>
              <w:spacing w:before="100" w:beforeAutospacing="1" w:after="100" w:afterAutospacing="1"/>
              <w:jc w:val="center"/>
              <w:rPr>
                <w:rFonts w:ascii="Arial" w:eastAsia="MS Gothic" w:hAnsi="Arial" w:cs="Arial"/>
                <w:sz w:val="22"/>
                <w:szCs w:val="22"/>
                <w:lang w:val="en-US"/>
              </w:rPr>
            </w:pPr>
            <w:r w:rsidRPr="00054245">
              <w:rPr>
                <w:rFonts w:ascii="Segoe UI Symbol" w:eastAsia="MS Gothic" w:hAnsi="Segoe UI Symbol" w:cs="Segoe UI Symbol"/>
                <w:sz w:val="22"/>
                <w:szCs w:val="22"/>
                <w:lang w:val="en-US"/>
              </w:rPr>
              <w:t>☐</w:t>
            </w:r>
          </w:p>
        </w:tc>
      </w:tr>
      <w:tr w:rsidR="00AE000A" w:rsidRPr="00054245" w14:paraId="1B008183" w14:textId="77777777" w:rsidTr="00AE000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BE99CE9" w14:textId="77777777" w:rsidR="00054245" w:rsidRPr="00054245" w:rsidRDefault="00054245" w:rsidP="00AE000A">
            <w:pPr>
              <w:autoSpaceDE w:val="0"/>
              <w:autoSpaceDN w:val="0"/>
              <w:adjustRightInd w:val="0"/>
              <w:spacing w:before="100" w:beforeAutospacing="1" w:after="100" w:afterAutospacing="1"/>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2C357CC6" w14:textId="77777777" w:rsidR="00054245" w:rsidRPr="00054245" w:rsidRDefault="00054245" w:rsidP="00AE000A">
            <w:pPr>
              <w:autoSpaceDE w:val="0"/>
              <w:autoSpaceDN w:val="0"/>
              <w:adjustRightInd w:val="0"/>
              <w:spacing w:before="100" w:beforeAutospacing="1" w:after="100" w:afterAutospacing="1"/>
              <w:rPr>
                <w:rFonts w:ascii="Arial" w:hAnsi="Arial" w:cs="Arial"/>
              </w:rPr>
            </w:pPr>
            <w:r w:rsidRPr="00054245">
              <w:rPr>
                <w:rFonts w:ascii="Arial" w:hAnsi="Arial" w:cs="Arial"/>
                <w:sz w:val="22"/>
                <w:szCs w:val="22"/>
              </w:rPr>
              <w:t>If YES, provide a</w:t>
            </w:r>
            <w:r w:rsidRPr="00054245">
              <w:rPr>
                <w:rFonts w:ascii="Arial" w:hAnsi="Arial" w:cs="Arial"/>
                <w:b/>
                <w:bCs/>
                <w:sz w:val="22"/>
                <w:szCs w:val="22"/>
              </w:rPr>
              <w:t xml:space="preserve"> </w:t>
            </w:r>
            <w:r w:rsidRPr="00054245">
              <w:rPr>
                <w:rFonts w:ascii="Arial" w:hAnsi="Arial" w:cs="Arial"/>
                <w:sz w:val="22"/>
                <w:szCs w:val="22"/>
              </w:rPr>
              <w:t>description of the data and explain why this data needs to be collected:</w:t>
            </w:r>
          </w:p>
        </w:tc>
      </w:tr>
      <w:tr w:rsidR="00054245" w:rsidRPr="00054245" w14:paraId="281372F8" w14:textId="77777777" w:rsidTr="00AE000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D75404C" w14:textId="77777777" w:rsidR="00054245" w:rsidRPr="00054245" w:rsidRDefault="00054245" w:rsidP="00AE000A">
            <w:pPr>
              <w:jc w:val="center"/>
              <w:rPr>
                <w:rFonts w:ascii="Arial" w:hAnsi="Arial" w:cs="Arial"/>
                <w:sz w:val="22"/>
                <w:szCs w:val="22"/>
                <w:lang w:eastAsia="en-US"/>
              </w:rPr>
            </w:pPr>
            <w:r w:rsidRPr="00054245">
              <w:rPr>
                <w:rFonts w:ascii="Arial" w:hAnsi="Arial" w:cs="Arial"/>
                <w:sz w:val="22"/>
                <w:szCs w:val="22"/>
                <w:lang w:eastAsia="en-US"/>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630AF47" w14:textId="77777777" w:rsidR="00054245" w:rsidRPr="00054245" w:rsidRDefault="00054245" w:rsidP="00AE000A">
            <w:pPr>
              <w:rPr>
                <w:rFonts w:ascii="Arial" w:hAnsi="Arial" w:cs="Arial"/>
                <w:sz w:val="22"/>
                <w:szCs w:val="22"/>
                <w:lang w:eastAsia="en-US"/>
              </w:rPr>
            </w:pPr>
            <w:r w:rsidRPr="00054245">
              <w:rPr>
                <w:rFonts w:ascii="Arial" w:hAnsi="Arial" w:cs="Arial"/>
                <w:sz w:val="22"/>
                <w:szCs w:val="22"/>
                <w:lang w:eastAsia="en-US"/>
              </w:rPr>
              <w:t xml:space="preserve">Age and gender of the young person will be collected. This will benefit the outcomes of the data collection when presenting the findings and if there are any differences between the ages and genders of the young people. </w:t>
            </w:r>
          </w:p>
          <w:p w14:paraId="64C10072" w14:textId="77777777" w:rsidR="00054245" w:rsidRPr="00054245" w:rsidRDefault="00054245" w:rsidP="00AE000A">
            <w:pPr>
              <w:rPr>
                <w:rFonts w:ascii="Arial" w:hAnsi="Arial" w:cs="Arial"/>
                <w:sz w:val="22"/>
                <w:szCs w:val="22"/>
                <w:lang w:eastAsia="en-US"/>
              </w:rPr>
            </w:pPr>
          </w:p>
          <w:p w14:paraId="5B3B0475" w14:textId="77777777" w:rsidR="00054245" w:rsidRPr="00054245" w:rsidRDefault="00054245" w:rsidP="00AE000A">
            <w:pPr>
              <w:rPr>
                <w:rFonts w:ascii="Arial" w:hAnsi="Arial" w:cs="Arial"/>
                <w:sz w:val="22"/>
                <w:szCs w:val="22"/>
                <w:lang w:eastAsia="en-US"/>
              </w:rPr>
            </w:pPr>
          </w:p>
          <w:p w14:paraId="0226DDB1" w14:textId="77777777" w:rsidR="00054245" w:rsidRPr="00054245" w:rsidRDefault="00054245" w:rsidP="00AE000A">
            <w:pPr>
              <w:autoSpaceDE w:val="0"/>
              <w:autoSpaceDN w:val="0"/>
              <w:adjustRightInd w:val="0"/>
              <w:rPr>
                <w:rFonts w:ascii="Arial" w:hAnsi="Arial" w:cs="Arial"/>
                <w:i/>
                <w:sz w:val="20"/>
                <w:szCs w:val="20"/>
                <w:lang w:eastAsia="en-US"/>
              </w:rPr>
            </w:pPr>
            <w:r w:rsidRPr="00054245">
              <w:rPr>
                <w:rFonts w:ascii="Arial" w:hAnsi="Arial" w:cs="Arial"/>
                <w:i/>
                <w:color w:val="808080"/>
                <w:sz w:val="18"/>
                <w:szCs w:val="18"/>
                <w:lang w:eastAsia="en-US"/>
              </w:rPr>
              <w:t>(this box should expand as you type)</w:t>
            </w:r>
          </w:p>
        </w:tc>
      </w:tr>
      <w:tr w:rsidR="00054245" w:rsidRPr="00054245" w14:paraId="7DF33439" w14:textId="77777777" w:rsidTr="00AE000A">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0D2E5942" w14:textId="77777777" w:rsidR="00054245" w:rsidRPr="00054245" w:rsidRDefault="00054245" w:rsidP="00AE000A">
            <w:pPr>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14:paraId="4622F631" w14:textId="77777777" w:rsidR="00054245" w:rsidRPr="00054245" w:rsidRDefault="00054245" w:rsidP="00AE000A">
            <w:pPr>
              <w:autoSpaceDE w:val="0"/>
              <w:autoSpaceDN w:val="0"/>
              <w:adjustRightInd w:val="0"/>
              <w:rPr>
                <w:rFonts w:ascii="Arial" w:eastAsia="Calibri" w:hAnsi="Arial" w:cs="Arial"/>
              </w:rPr>
            </w:pPr>
            <w:r w:rsidRPr="00054245">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464B9F00" w14:textId="77777777" w:rsidR="00054245" w:rsidRPr="00054245" w:rsidRDefault="00054245" w:rsidP="00AE000A">
            <w:pPr>
              <w:autoSpaceDE w:val="0"/>
              <w:autoSpaceDN w:val="0"/>
              <w:adjustRightInd w:val="0"/>
              <w:spacing w:before="100" w:beforeAutospacing="1" w:after="100" w:afterAutospacing="1"/>
              <w:jc w:val="center"/>
              <w:rPr>
                <w:rFonts w:ascii="Arial" w:eastAsia="MS Gothic" w:hAnsi="Arial" w:cs="Arial"/>
                <w:b/>
                <w:bCs/>
                <w:sz w:val="22"/>
                <w:szCs w:val="22"/>
                <w:lang w:val="en-US"/>
              </w:rPr>
            </w:pPr>
            <w:r w:rsidRPr="00054245">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5E1F9DBD" w14:textId="77777777" w:rsidR="00054245" w:rsidRPr="00054245" w:rsidRDefault="00054245" w:rsidP="00AE000A">
            <w:pPr>
              <w:autoSpaceDE w:val="0"/>
              <w:autoSpaceDN w:val="0"/>
              <w:adjustRightInd w:val="0"/>
              <w:spacing w:before="100" w:beforeAutospacing="1" w:after="100" w:afterAutospacing="1"/>
              <w:jc w:val="center"/>
              <w:rPr>
                <w:rFonts w:ascii="Arial" w:eastAsia="MS Gothic" w:hAnsi="Arial" w:cs="Arial"/>
                <w:b/>
                <w:bCs/>
                <w:sz w:val="22"/>
                <w:szCs w:val="22"/>
                <w:lang w:val="en-US"/>
              </w:rPr>
            </w:pPr>
            <w:r w:rsidRPr="00054245">
              <w:rPr>
                <w:rFonts w:ascii="Arial" w:hAnsi="Arial" w:cs="Arial"/>
                <w:b/>
                <w:bCs/>
                <w:sz w:val="22"/>
                <w:szCs w:val="22"/>
              </w:rPr>
              <w:t>NO</w:t>
            </w:r>
          </w:p>
        </w:tc>
      </w:tr>
      <w:tr w:rsidR="00054245" w:rsidRPr="00054245" w14:paraId="6A1FAC69" w14:textId="77777777" w:rsidTr="00AE000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7627635E" w14:textId="77777777" w:rsidR="00054245" w:rsidRPr="00054245" w:rsidRDefault="00054245" w:rsidP="00AE000A">
            <w:pPr>
              <w:jc w:val="center"/>
              <w:rPr>
                <w:rFonts w:ascii="Arial" w:hAnsi="Arial" w:cs="Arial"/>
                <w:bCs/>
                <w:iCs/>
                <w:color w:val="000000"/>
                <w:sz w:val="20"/>
                <w:szCs w:val="23"/>
              </w:rPr>
            </w:pPr>
            <w:r w:rsidRPr="00054245">
              <w:rPr>
                <w:rFonts w:ascii="Arial" w:hAnsi="Arial" w:cs="Arial"/>
                <w:b/>
                <w:bCs/>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01C064E" w14:textId="77777777" w:rsidR="00054245" w:rsidRPr="00054245" w:rsidRDefault="00054245" w:rsidP="00AE000A">
            <w:pPr>
              <w:rPr>
                <w:rFonts w:ascii="Arial" w:hAnsi="Arial" w:cs="Arial"/>
              </w:rPr>
            </w:pPr>
            <w:r w:rsidRPr="00054245">
              <w:rPr>
                <w:rFonts w:ascii="Arial" w:hAnsi="Arial" w:cs="Arial"/>
                <w:b/>
                <w:bCs/>
                <w:i/>
                <w:iCs/>
                <w:color w:val="000000"/>
                <w:sz w:val="20"/>
                <w:szCs w:val="23"/>
              </w:rPr>
              <w:t>“Special category data”</w:t>
            </w:r>
            <w:r w:rsidRPr="00054245">
              <w:rPr>
                <w:rFonts w:ascii="Arial" w:hAnsi="Arial" w:cs="Arial"/>
                <w:i/>
                <w:iCs/>
                <w:color w:val="000000"/>
                <w:sz w:val="20"/>
                <w:szCs w:val="23"/>
              </w:rPr>
              <w:t xml:space="preserve"> means sensitive personal data consisting of information as to the data </w:t>
            </w:r>
            <w:proofErr w:type="gramStart"/>
            <w:r w:rsidRPr="00054245">
              <w:rPr>
                <w:rFonts w:ascii="Arial" w:hAnsi="Arial" w:cs="Arial"/>
                <w:i/>
                <w:iCs/>
                <w:color w:val="000000"/>
                <w:sz w:val="20"/>
                <w:szCs w:val="23"/>
              </w:rPr>
              <w:t>subjects’</w:t>
            </w:r>
            <w:proofErr w:type="gramEnd"/>
            <w:r w:rsidRPr="00054245">
              <w:rPr>
                <w:rFonts w:ascii="Arial" w:hAnsi="Arial" w:cs="Arial"/>
                <w:i/>
                <w:iCs/>
                <w:color w:val="000000"/>
                <w:sz w:val="20"/>
                <w:szCs w:val="23"/>
              </w:rPr>
              <w:t xml:space="preserve"> –</w:t>
            </w:r>
          </w:p>
          <w:p w14:paraId="2E2AD39A" w14:textId="77777777" w:rsidR="00054245" w:rsidRPr="00054245" w:rsidRDefault="00054245" w:rsidP="00AE000A">
            <w:pPr>
              <w:rPr>
                <w:rFonts w:ascii="Arial" w:hAnsi="Arial" w:cs="Arial"/>
              </w:rPr>
            </w:pPr>
            <w:r w:rsidRPr="00054245">
              <w:rPr>
                <w:rFonts w:ascii="Arial" w:hAnsi="Arial" w:cs="Arial"/>
                <w:i/>
                <w:iCs/>
                <w:color w:val="000000"/>
                <w:sz w:val="20"/>
                <w:szCs w:val="23"/>
              </w:rPr>
              <w:t>(a) racial or ethnic origin,</w:t>
            </w:r>
          </w:p>
          <w:p w14:paraId="3C0478B0" w14:textId="77777777" w:rsidR="00054245" w:rsidRPr="00054245" w:rsidRDefault="00054245" w:rsidP="00AE000A">
            <w:pPr>
              <w:rPr>
                <w:rFonts w:ascii="Arial" w:hAnsi="Arial" w:cs="Arial"/>
              </w:rPr>
            </w:pPr>
            <w:r w:rsidRPr="00054245">
              <w:rPr>
                <w:rFonts w:ascii="Arial" w:hAnsi="Arial" w:cs="Arial"/>
                <w:i/>
                <w:iCs/>
                <w:color w:val="000000"/>
                <w:sz w:val="20"/>
                <w:szCs w:val="23"/>
              </w:rPr>
              <w:t>(b) political opinions,</w:t>
            </w:r>
          </w:p>
          <w:p w14:paraId="1296C531" w14:textId="77777777" w:rsidR="00054245" w:rsidRPr="00054245" w:rsidRDefault="00054245" w:rsidP="00AE000A">
            <w:pPr>
              <w:rPr>
                <w:rFonts w:ascii="Arial" w:hAnsi="Arial" w:cs="Arial"/>
              </w:rPr>
            </w:pPr>
            <w:r w:rsidRPr="00054245">
              <w:rPr>
                <w:rFonts w:ascii="Arial" w:hAnsi="Arial" w:cs="Arial"/>
                <w:i/>
                <w:iCs/>
                <w:color w:val="000000"/>
                <w:sz w:val="20"/>
                <w:szCs w:val="23"/>
              </w:rPr>
              <w:t>(</w:t>
            </w:r>
            <w:proofErr w:type="gramStart"/>
            <w:r w:rsidRPr="00054245">
              <w:rPr>
                <w:rFonts w:ascii="Arial" w:hAnsi="Arial" w:cs="Arial"/>
                <w:i/>
                <w:iCs/>
                <w:color w:val="000000"/>
                <w:sz w:val="20"/>
                <w:szCs w:val="23"/>
              </w:rPr>
              <w:t>c )</w:t>
            </w:r>
            <w:proofErr w:type="gramEnd"/>
            <w:r w:rsidRPr="00054245">
              <w:rPr>
                <w:rFonts w:ascii="Arial" w:hAnsi="Arial" w:cs="Arial"/>
                <w:i/>
                <w:iCs/>
                <w:color w:val="000000"/>
                <w:sz w:val="20"/>
                <w:szCs w:val="23"/>
              </w:rPr>
              <w:t xml:space="preserve"> religious beliefs or other beliefs of a similar nature,</w:t>
            </w:r>
          </w:p>
          <w:p w14:paraId="3D17A6B1" w14:textId="77777777" w:rsidR="00054245" w:rsidRPr="00054245" w:rsidRDefault="00054245" w:rsidP="00AE000A">
            <w:pPr>
              <w:rPr>
                <w:rFonts w:ascii="Arial" w:hAnsi="Arial" w:cs="Arial"/>
              </w:rPr>
            </w:pPr>
            <w:r w:rsidRPr="00054245">
              <w:rPr>
                <w:rFonts w:ascii="Arial" w:hAnsi="Arial" w:cs="Arial"/>
                <w:i/>
                <w:iCs/>
                <w:color w:val="000000"/>
                <w:sz w:val="20"/>
                <w:szCs w:val="23"/>
              </w:rPr>
              <w:t>(d) membership of a trade union (within the meaning of the Trade Union and Labour Relations (Consolidation) Act 1992),</w:t>
            </w:r>
          </w:p>
          <w:p w14:paraId="4F62AF7D" w14:textId="77777777" w:rsidR="00054245" w:rsidRPr="00054245" w:rsidRDefault="00054245" w:rsidP="00AE000A">
            <w:pPr>
              <w:rPr>
                <w:rFonts w:ascii="Arial" w:hAnsi="Arial" w:cs="Arial"/>
              </w:rPr>
            </w:pPr>
            <w:r w:rsidRPr="00054245">
              <w:rPr>
                <w:rFonts w:ascii="Arial" w:hAnsi="Arial" w:cs="Arial"/>
                <w:i/>
                <w:iCs/>
                <w:color w:val="000000"/>
                <w:sz w:val="20"/>
                <w:szCs w:val="23"/>
              </w:rPr>
              <w:t>(e) physical or mental health or condition,</w:t>
            </w:r>
          </w:p>
          <w:p w14:paraId="17F32A6D" w14:textId="77777777" w:rsidR="00054245" w:rsidRPr="00054245" w:rsidRDefault="00054245" w:rsidP="00AE000A">
            <w:pPr>
              <w:rPr>
                <w:rFonts w:ascii="Arial" w:hAnsi="Arial" w:cs="Arial"/>
              </w:rPr>
            </w:pPr>
            <w:r w:rsidRPr="00054245">
              <w:rPr>
                <w:rFonts w:ascii="Arial" w:hAnsi="Arial" w:cs="Arial"/>
                <w:i/>
                <w:iCs/>
                <w:color w:val="000000"/>
                <w:sz w:val="20"/>
                <w:szCs w:val="23"/>
              </w:rPr>
              <w:t>(f) sexual life,</w:t>
            </w:r>
          </w:p>
          <w:p w14:paraId="66AF4D2B" w14:textId="77777777" w:rsidR="00054245" w:rsidRPr="00054245" w:rsidRDefault="00054245" w:rsidP="00AE000A">
            <w:pPr>
              <w:rPr>
                <w:rFonts w:ascii="Arial" w:hAnsi="Arial" w:cs="Arial"/>
              </w:rPr>
            </w:pPr>
            <w:r w:rsidRPr="00054245">
              <w:rPr>
                <w:rFonts w:ascii="Arial" w:hAnsi="Arial" w:cs="Arial"/>
                <w:i/>
                <w:iCs/>
                <w:color w:val="000000"/>
                <w:sz w:val="20"/>
                <w:szCs w:val="23"/>
              </w:rPr>
              <w:t>(g) genetics,</w:t>
            </w:r>
          </w:p>
          <w:p w14:paraId="6E3065F3" w14:textId="77777777" w:rsidR="00054245" w:rsidRPr="00054245" w:rsidRDefault="00054245" w:rsidP="00AE000A">
            <w:pPr>
              <w:rPr>
                <w:rFonts w:ascii="Arial" w:hAnsi="Arial" w:cs="Arial"/>
                <w:i/>
                <w:iCs/>
                <w:color w:val="000000"/>
                <w:sz w:val="20"/>
                <w:szCs w:val="23"/>
              </w:rPr>
            </w:pPr>
            <w:r w:rsidRPr="00054245">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51C41ABB" w14:textId="77777777" w:rsidR="00054245" w:rsidRPr="00054245" w:rsidRDefault="00054245" w:rsidP="00AE000A">
            <w:pPr>
              <w:autoSpaceDE w:val="0"/>
              <w:autoSpaceDN w:val="0"/>
              <w:adjustRightInd w:val="0"/>
              <w:spacing w:before="100" w:beforeAutospacing="1" w:after="100" w:afterAutospacing="1"/>
              <w:jc w:val="center"/>
              <w:rPr>
                <w:rFonts w:ascii="Arial" w:hAnsi="Arial" w:cs="Arial"/>
              </w:rPr>
            </w:pPr>
            <w:r w:rsidRPr="00054245">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6B4250B9" w14:textId="77777777" w:rsidR="00054245" w:rsidRPr="00054245" w:rsidRDefault="00054245" w:rsidP="00AE000A">
            <w:pPr>
              <w:autoSpaceDE w:val="0"/>
              <w:autoSpaceDN w:val="0"/>
              <w:adjustRightInd w:val="0"/>
              <w:spacing w:before="100" w:beforeAutospacing="1" w:after="100" w:afterAutospacing="1"/>
              <w:jc w:val="center"/>
              <w:rPr>
                <w:rFonts w:ascii="Arial" w:hAnsi="Arial" w:cs="Arial"/>
              </w:rPr>
            </w:pPr>
            <w:r w:rsidRPr="00054245">
              <w:rPr>
                <w:rFonts w:ascii="Arial" w:hAnsi="Arial" w:cs="Arial"/>
              </w:rPr>
              <w:t>x</w:t>
            </w:r>
          </w:p>
        </w:tc>
      </w:tr>
      <w:tr w:rsidR="00AE000A" w:rsidRPr="00054245" w14:paraId="2F53F42F" w14:textId="77777777" w:rsidTr="00AE000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C2624DD" w14:textId="77777777" w:rsidR="00054245" w:rsidRPr="00054245" w:rsidRDefault="00054245" w:rsidP="00AE000A">
            <w:pPr>
              <w:autoSpaceDE w:val="0"/>
              <w:autoSpaceDN w:val="0"/>
              <w:adjustRightInd w:val="0"/>
              <w:spacing w:before="100" w:beforeAutospacing="1" w:after="100" w:afterAutospacing="1"/>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E6121A1" w14:textId="77777777" w:rsidR="00054245" w:rsidRPr="00054245" w:rsidRDefault="00054245" w:rsidP="00AE000A">
            <w:pPr>
              <w:autoSpaceDE w:val="0"/>
              <w:autoSpaceDN w:val="0"/>
              <w:adjustRightInd w:val="0"/>
              <w:spacing w:before="100" w:beforeAutospacing="1" w:after="100" w:afterAutospacing="1"/>
              <w:rPr>
                <w:rFonts w:ascii="Arial" w:hAnsi="Arial" w:cs="Arial"/>
              </w:rPr>
            </w:pPr>
            <w:r w:rsidRPr="00054245">
              <w:rPr>
                <w:rFonts w:ascii="Arial" w:hAnsi="Arial" w:cs="Arial"/>
                <w:sz w:val="22"/>
                <w:szCs w:val="22"/>
              </w:rPr>
              <w:t>If YES, provide a</w:t>
            </w:r>
            <w:r w:rsidRPr="00054245">
              <w:rPr>
                <w:rFonts w:ascii="Arial" w:hAnsi="Arial" w:cs="Arial"/>
                <w:b/>
                <w:bCs/>
                <w:sz w:val="22"/>
                <w:szCs w:val="22"/>
              </w:rPr>
              <w:t xml:space="preserve"> </w:t>
            </w:r>
            <w:r w:rsidRPr="00054245">
              <w:rPr>
                <w:rFonts w:ascii="Arial" w:hAnsi="Arial" w:cs="Arial"/>
                <w:sz w:val="22"/>
                <w:szCs w:val="22"/>
              </w:rPr>
              <w:t>description of the special category data and explain why this data needs to be collected:</w:t>
            </w:r>
          </w:p>
        </w:tc>
      </w:tr>
      <w:tr w:rsidR="00054245" w:rsidRPr="00054245" w14:paraId="4136E8F6" w14:textId="77777777" w:rsidTr="00AE000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2CB689F" w14:textId="77777777" w:rsidR="00054245" w:rsidRPr="00054245" w:rsidRDefault="00054245" w:rsidP="00AE000A">
            <w:pPr>
              <w:jc w:val="center"/>
              <w:rPr>
                <w:rFonts w:ascii="Arial" w:hAnsi="Arial" w:cs="Arial"/>
                <w:sz w:val="22"/>
                <w:szCs w:val="22"/>
                <w:lang w:eastAsia="en-US"/>
              </w:rPr>
            </w:pPr>
            <w:r w:rsidRPr="00054245">
              <w:rPr>
                <w:rFonts w:ascii="Arial" w:hAnsi="Arial" w:cs="Arial"/>
                <w:sz w:val="22"/>
                <w:szCs w:val="22"/>
                <w:lang w:eastAsia="en-US"/>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079626C" w14:textId="77777777" w:rsidR="00054245" w:rsidRPr="00054245" w:rsidRDefault="00054245" w:rsidP="00AE000A">
            <w:pPr>
              <w:rPr>
                <w:rFonts w:ascii="Arial" w:hAnsi="Arial" w:cs="Arial"/>
                <w:sz w:val="22"/>
                <w:szCs w:val="22"/>
                <w:lang w:eastAsia="en-US"/>
              </w:rPr>
            </w:pPr>
          </w:p>
          <w:p w14:paraId="1BC187BA" w14:textId="77777777" w:rsidR="00054245" w:rsidRPr="00054245" w:rsidRDefault="00054245" w:rsidP="00AE000A">
            <w:pPr>
              <w:rPr>
                <w:rFonts w:ascii="Arial" w:hAnsi="Arial" w:cs="Arial"/>
                <w:sz w:val="22"/>
                <w:szCs w:val="22"/>
                <w:lang w:eastAsia="en-US"/>
              </w:rPr>
            </w:pPr>
          </w:p>
          <w:p w14:paraId="6A80B0C7" w14:textId="77777777" w:rsidR="00054245" w:rsidRPr="00054245" w:rsidRDefault="00054245" w:rsidP="00AE000A">
            <w:pPr>
              <w:rPr>
                <w:rFonts w:ascii="Arial" w:hAnsi="Arial" w:cs="Arial"/>
                <w:sz w:val="22"/>
                <w:szCs w:val="22"/>
                <w:lang w:eastAsia="en-US"/>
              </w:rPr>
            </w:pPr>
          </w:p>
          <w:p w14:paraId="660AA3B3" w14:textId="77777777" w:rsidR="00054245" w:rsidRPr="00054245" w:rsidRDefault="00054245" w:rsidP="00AE000A">
            <w:pPr>
              <w:autoSpaceDE w:val="0"/>
              <w:autoSpaceDN w:val="0"/>
              <w:adjustRightInd w:val="0"/>
              <w:rPr>
                <w:rFonts w:ascii="Arial" w:hAnsi="Arial" w:cs="Arial"/>
                <w:sz w:val="20"/>
                <w:szCs w:val="20"/>
                <w:lang w:eastAsia="en-US"/>
              </w:rPr>
            </w:pPr>
            <w:r w:rsidRPr="00054245">
              <w:rPr>
                <w:rFonts w:ascii="Arial" w:hAnsi="Arial" w:cs="Arial"/>
                <w:i/>
                <w:color w:val="808080"/>
                <w:sz w:val="18"/>
                <w:szCs w:val="18"/>
                <w:lang w:eastAsia="en-US"/>
              </w:rPr>
              <w:t>(this box should expand as you type)</w:t>
            </w:r>
          </w:p>
        </w:tc>
      </w:tr>
    </w:tbl>
    <w:p w14:paraId="72940486" w14:textId="77777777" w:rsidR="00054245" w:rsidRPr="00054245" w:rsidRDefault="00054245" w:rsidP="00054245">
      <w:pPr>
        <w:rPr>
          <w:rFonts w:ascii="Arial" w:hAnsi="Arial" w:cs="Arial"/>
          <w:sz w:val="20"/>
          <w:szCs w:val="20"/>
          <w:lang w:eastAsia="en-US"/>
        </w:rPr>
      </w:pPr>
    </w:p>
    <w:tbl>
      <w:tblPr>
        <w:tblStyle w:val="TableGrid2"/>
        <w:tblW w:w="10485" w:type="dxa"/>
        <w:tblInd w:w="-1092" w:type="dxa"/>
        <w:tblLook w:val="04A0" w:firstRow="1" w:lastRow="0" w:firstColumn="1" w:lastColumn="0" w:noHBand="0" w:noVBand="1"/>
      </w:tblPr>
      <w:tblGrid>
        <w:gridCol w:w="562"/>
        <w:gridCol w:w="7905"/>
        <w:gridCol w:w="992"/>
        <w:gridCol w:w="1026"/>
      </w:tblGrid>
      <w:tr w:rsidR="00054245" w:rsidRPr="00054245" w14:paraId="227903B5" w14:textId="77777777" w:rsidTr="00AE000A">
        <w:trPr>
          <w:trHeight w:val="439"/>
        </w:trPr>
        <w:tc>
          <w:tcPr>
            <w:tcW w:w="562" w:type="dxa"/>
            <w:shd w:val="clear" w:color="auto" w:fill="F2F2F2"/>
            <w:vAlign w:val="center"/>
          </w:tcPr>
          <w:p w14:paraId="337E7CBF" w14:textId="77777777" w:rsidR="00054245" w:rsidRPr="00054245" w:rsidRDefault="00054245" w:rsidP="00054245">
            <w:pPr>
              <w:autoSpaceDE w:val="0"/>
              <w:autoSpaceDN w:val="0"/>
              <w:adjustRightInd w:val="0"/>
              <w:jc w:val="center"/>
              <w:rPr>
                <w:rFonts w:ascii="Arial" w:hAnsi="Arial" w:cs="Arial"/>
                <w:sz w:val="22"/>
                <w:szCs w:val="22"/>
                <w:lang w:eastAsia="en-US"/>
              </w:rPr>
            </w:pPr>
          </w:p>
        </w:tc>
        <w:tc>
          <w:tcPr>
            <w:tcW w:w="7905" w:type="dxa"/>
            <w:shd w:val="clear" w:color="auto" w:fill="F2F2F2"/>
          </w:tcPr>
          <w:p w14:paraId="16846CCD" w14:textId="77777777" w:rsidR="00054245" w:rsidRPr="00054245" w:rsidRDefault="00054245" w:rsidP="00054245">
            <w:pPr>
              <w:autoSpaceDE w:val="0"/>
              <w:autoSpaceDN w:val="0"/>
              <w:adjustRightInd w:val="0"/>
              <w:rPr>
                <w:rFonts w:ascii="Arial" w:hAnsi="Arial" w:cs="Arial"/>
                <w:b/>
                <w:bCs/>
                <w:sz w:val="22"/>
                <w:szCs w:val="22"/>
                <w:lang w:eastAsia="en-US"/>
              </w:rPr>
            </w:pPr>
            <w:r w:rsidRPr="00054245">
              <w:rPr>
                <w:rFonts w:ascii="Arial" w:hAnsi="Arial" w:cs="Arial"/>
                <w:b/>
                <w:sz w:val="20"/>
                <w:szCs w:val="20"/>
                <w:lang w:eastAsia="en-US"/>
              </w:rPr>
              <w:br w:type="page"/>
            </w:r>
            <w:r w:rsidRPr="00054245">
              <w:rPr>
                <w:rFonts w:ascii="Arial" w:hAnsi="Arial" w:cs="Arial"/>
                <w:b/>
                <w:sz w:val="22"/>
                <w:szCs w:val="22"/>
                <w:lang w:eastAsia="en-US"/>
              </w:rPr>
              <w:t>Will data from the research activity (collected data, drafts of the thesis, or materials for publication) be stored in any of the following ways?</w:t>
            </w:r>
          </w:p>
        </w:tc>
        <w:tc>
          <w:tcPr>
            <w:tcW w:w="992" w:type="dxa"/>
            <w:shd w:val="clear" w:color="auto" w:fill="F2F2F2"/>
          </w:tcPr>
          <w:p w14:paraId="714EBDE6" w14:textId="77777777" w:rsidR="00054245" w:rsidRPr="00054245" w:rsidRDefault="00054245" w:rsidP="00054245">
            <w:pPr>
              <w:autoSpaceDE w:val="0"/>
              <w:autoSpaceDN w:val="0"/>
              <w:adjustRightInd w:val="0"/>
              <w:jc w:val="center"/>
              <w:rPr>
                <w:rFonts w:ascii="Arial" w:hAnsi="Arial" w:cs="Arial"/>
                <w:b/>
                <w:bCs/>
                <w:sz w:val="22"/>
                <w:szCs w:val="22"/>
                <w:lang w:eastAsia="en-US"/>
              </w:rPr>
            </w:pPr>
            <w:r w:rsidRPr="00054245">
              <w:rPr>
                <w:rFonts w:ascii="Arial" w:hAnsi="Arial" w:cs="Arial"/>
                <w:b/>
                <w:bCs/>
                <w:sz w:val="22"/>
                <w:szCs w:val="22"/>
                <w:lang w:eastAsia="en-US"/>
              </w:rPr>
              <w:t>YES</w:t>
            </w:r>
          </w:p>
        </w:tc>
        <w:tc>
          <w:tcPr>
            <w:tcW w:w="1026" w:type="dxa"/>
            <w:shd w:val="clear" w:color="auto" w:fill="F2F2F2"/>
          </w:tcPr>
          <w:p w14:paraId="74D8210E" w14:textId="77777777" w:rsidR="00054245" w:rsidRPr="00054245" w:rsidRDefault="00054245" w:rsidP="00054245">
            <w:pPr>
              <w:autoSpaceDE w:val="0"/>
              <w:autoSpaceDN w:val="0"/>
              <w:adjustRightInd w:val="0"/>
              <w:jc w:val="center"/>
              <w:rPr>
                <w:rFonts w:ascii="Arial" w:hAnsi="Arial" w:cs="Arial"/>
                <w:b/>
                <w:bCs/>
                <w:sz w:val="22"/>
                <w:szCs w:val="22"/>
                <w:lang w:eastAsia="en-US"/>
              </w:rPr>
            </w:pPr>
            <w:r w:rsidRPr="00054245">
              <w:rPr>
                <w:rFonts w:ascii="Arial" w:hAnsi="Arial" w:cs="Arial"/>
                <w:b/>
                <w:bCs/>
                <w:sz w:val="22"/>
                <w:szCs w:val="22"/>
                <w:lang w:eastAsia="en-US"/>
              </w:rPr>
              <w:t>NO</w:t>
            </w:r>
          </w:p>
        </w:tc>
      </w:tr>
      <w:tr w:rsidR="00054245" w:rsidRPr="00054245" w14:paraId="07AFF617" w14:textId="77777777" w:rsidTr="00AE000A">
        <w:trPr>
          <w:trHeight w:val="439"/>
        </w:trPr>
        <w:tc>
          <w:tcPr>
            <w:tcW w:w="562" w:type="dxa"/>
            <w:shd w:val="clear" w:color="auto" w:fill="F2F2F2"/>
            <w:vAlign w:val="center"/>
          </w:tcPr>
          <w:p w14:paraId="179006B5"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5</w:t>
            </w:r>
          </w:p>
        </w:tc>
        <w:tc>
          <w:tcPr>
            <w:tcW w:w="7905" w:type="dxa"/>
            <w:shd w:val="clear" w:color="auto" w:fill="F2F2F2"/>
            <w:vAlign w:val="center"/>
          </w:tcPr>
          <w:p w14:paraId="0B5DF9F7"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Manual files (i.e. in paper form)?</w:t>
            </w:r>
          </w:p>
        </w:tc>
        <w:tc>
          <w:tcPr>
            <w:tcW w:w="992" w:type="dxa"/>
            <w:shd w:val="clear" w:color="auto" w:fill="BFBFBF"/>
          </w:tcPr>
          <w:sdt>
            <w:sdtPr>
              <w:rPr>
                <w:rFonts w:ascii="Arial" w:hAnsi="Arial" w:cs="Arial"/>
                <w:sz w:val="22"/>
                <w:szCs w:val="22"/>
                <w:lang w:eastAsia="en-US"/>
              </w:rPr>
              <w:id w:val="-716891366"/>
              <w14:checkbox>
                <w14:checked w14:val="1"/>
                <w14:checkedState w14:val="2612" w14:font="MS Gothic"/>
                <w14:uncheckedState w14:val="2610" w14:font="MS Gothic"/>
              </w14:checkbox>
            </w:sdtPr>
            <w:sdtContent>
              <w:p w14:paraId="2F4B32A7"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1026" w:type="dxa"/>
            <w:shd w:val="clear" w:color="auto" w:fill="BFBFBF"/>
          </w:tcPr>
          <w:sdt>
            <w:sdtPr>
              <w:rPr>
                <w:rFonts w:ascii="Arial" w:hAnsi="Arial" w:cs="Arial"/>
                <w:sz w:val="22"/>
                <w:szCs w:val="22"/>
                <w:lang w:eastAsia="en-US"/>
              </w:rPr>
              <w:id w:val="124512450"/>
              <w14:checkbox>
                <w14:checked w14:val="0"/>
                <w14:checkedState w14:val="2612" w14:font="MS Gothic"/>
                <w14:uncheckedState w14:val="2610" w14:font="MS Gothic"/>
              </w14:checkbox>
            </w:sdtPr>
            <w:sdtContent>
              <w:p w14:paraId="72E2F3CD"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r>
      <w:tr w:rsidR="00054245" w:rsidRPr="00054245" w14:paraId="43241782" w14:textId="77777777" w:rsidTr="00AE000A">
        <w:trPr>
          <w:trHeight w:val="403"/>
        </w:trPr>
        <w:tc>
          <w:tcPr>
            <w:tcW w:w="562" w:type="dxa"/>
            <w:shd w:val="clear" w:color="auto" w:fill="F2F2F2"/>
            <w:vAlign w:val="center"/>
          </w:tcPr>
          <w:p w14:paraId="04807227"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6</w:t>
            </w:r>
          </w:p>
        </w:tc>
        <w:tc>
          <w:tcPr>
            <w:tcW w:w="7905" w:type="dxa"/>
            <w:shd w:val="clear" w:color="auto" w:fill="F2F2F2"/>
            <w:vAlign w:val="center"/>
          </w:tcPr>
          <w:p w14:paraId="4EA7F292"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University computers?</w:t>
            </w:r>
          </w:p>
        </w:tc>
        <w:tc>
          <w:tcPr>
            <w:tcW w:w="992" w:type="dxa"/>
            <w:shd w:val="clear" w:color="auto" w:fill="BFBFBF"/>
          </w:tcPr>
          <w:sdt>
            <w:sdtPr>
              <w:rPr>
                <w:rFonts w:ascii="Arial" w:hAnsi="Arial" w:cs="Arial"/>
                <w:sz w:val="22"/>
                <w:szCs w:val="22"/>
                <w:lang w:eastAsia="en-US"/>
              </w:rPr>
              <w:id w:val="-1058942064"/>
              <w14:checkbox>
                <w14:checked w14:val="0"/>
                <w14:checkedState w14:val="2612" w14:font="MS Gothic"/>
                <w14:uncheckedState w14:val="2610" w14:font="MS Gothic"/>
              </w14:checkbox>
            </w:sdtPr>
            <w:sdtContent>
              <w:p w14:paraId="1C11B1EB"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1026" w:type="dxa"/>
            <w:shd w:val="clear" w:color="auto" w:fill="BFBFBF"/>
          </w:tcPr>
          <w:sdt>
            <w:sdtPr>
              <w:rPr>
                <w:rFonts w:ascii="Arial" w:hAnsi="Arial" w:cs="Arial"/>
                <w:sz w:val="22"/>
                <w:szCs w:val="22"/>
                <w:lang w:eastAsia="en-US"/>
              </w:rPr>
              <w:id w:val="-1525707884"/>
              <w14:checkbox>
                <w14:checked w14:val="1"/>
                <w14:checkedState w14:val="2612" w14:font="MS Gothic"/>
                <w14:uncheckedState w14:val="2610" w14:font="MS Gothic"/>
              </w14:checkbox>
            </w:sdtPr>
            <w:sdtContent>
              <w:p w14:paraId="6DE346E8"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054245" w:rsidRPr="00054245" w14:paraId="1E0C82DB" w14:textId="77777777" w:rsidTr="00AE000A">
        <w:trPr>
          <w:trHeight w:val="439"/>
        </w:trPr>
        <w:tc>
          <w:tcPr>
            <w:tcW w:w="562" w:type="dxa"/>
            <w:shd w:val="clear" w:color="auto" w:fill="F2F2F2"/>
            <w:vAlign w:val="center"/>
          </w:tcPr>
          <w:p w14:paraId="5AA6BF5A"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7</w:t>
            </w:r>
          </w:p>
        </w:tc>
        <w:tc>
          <w:tcPr>
            <w:tcW w:w="7905" w:type="dxa"/>
            <w:shd w:val="clear" w:color="auto" w:fill="F2F2F2"/>
            <w:vAlign w:val="center"/>
          </w:tcPr>
          <w:p w14:paraId="4A07B377"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Private company computers?</w:t>
            </w:r>
          </w:p>
        </w:tc>
        <w:tc>
          <w:tcPr>
            <w:tcW w:w="992" w:type="dxa"/>
            <w:shd w:val="clear" w:color="auto" w:fill="BFBFBF"/>
          </w:tcPr>
          <w:sdt>
            <w:sdtPr>
              <w:rPr>
                <w:rFonts w:ascii="Arial" w:hAnsi="Arial" w:cs="Arial"/>
                <w:sz w:val="22"/>
                <w:szCs w:val="22"/>
                <w:lang w:eastAsia="en-US"/>
              </w:rPr>
              <w:id w:val="428779520"/>
              <w14:checkbox>
                <w14:checked w14:val="0"/>
                <w14:checkedState w14:val="2612" w14:font="MS Gothic"/>
                <w14:uncheckedState w14:val="2610" w14:font="MS Gothic"/>
              </w14:checkbox>
            </w:sdtPr>
            <w:sdtContent>
              <w:p w14:paraId="247CB8EB"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1026" w:type="dxa"/>
            <w:shd w:val="clear" w:color="auto" w:fill="BFBFBF"/>
          </w:tcPr>
          <w:sdt>
            <w:sdtPr>
              <w:rPr>
                <w:rFonts w:ascii="Arial" w:hAnsi="Arial" w:cs="Arial"/>
                <w:sz w:val="22"/>
                <w:szCs w:val="22"/>
                <w:lang w:eastAsia="en-US"/>
              </w:rPr>
              <w:id w:val="1738441066"/>
              <w14:checkbox>
                <w14:checked w14:val="1"/>
                <w14:checkedState w14:val="2612" w14:font="MS Gothic"/>
                <w14:uncheckedState w14:val="2610" w14:font="MS Gothic"/>
              </w14:checkbox>
            </w:sdtPr>
            <w:sdtContent>
              <w:p w14:paraId="5FCEDD4B"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054245" w:rsidRPr="00054245" w14:paraId="63AE55F5" w14:textId="77777777" w:rsidTr="00AE000A">
        <w:trPr>
          <w:trHeight w:val="403"/>
        </w:trPr>
        <w:tc>
          <w:tcPr>
            <w:tcW w:w="562" w:type="dxa"/>
            <w:shd w:val="clear" w:color="auto" w:fill="F2F2F2"/>
            <w:vAlign w:val="center"/>
          </w:tcPr>
          <w:p w14:paraId="6104C1A8"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8</w:t>
            </w:r>
          </w:p>
        </w:tc>
        <w:tc>
          <w:tcPr>
            <w:tcW w:w="7905" w:type="dxa"/>
            <w:shd w:val="clear" w:color="auto" w:fill="F2F2F2"/>
            <w:vAlign w:val="center"/>
          </w:tcPr>
          <w:p w14:paraId="0E86296B"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Home or other personal computers?</w:t>
            </w:r>
          </w:p>
        </w:tc>
        <w:tc>
          <w:tcPr>
            <w:tcW w:w="992" w:type="dxa"/>
            <w:shd w:val="clear" w:color="auto" w:fill="BFBFBF"/>
          </w:tcPr>
          <w:sdt>
            <w:sdtPr>
              <w:rPr>
                <w:rFonts w:ascii="Arial" w:hAnsi="Arial" w:cs="Arial"/>
                <w:sz w:val="22"/>
                <w:szCs w:val="22"/>
                <w:lang w:eastAsia="en-US"/>
              </w:rPr>
              <w:id w:val="666676712"/>
              <w14:checkbox>
                <w14:checked w14:val="0"/>
                <w14:checkedState w14:val="2612" w14:font="MS Gothic"/>
                <w14:uncheckedState w14:val="2610" w14:font="MS Gothic"/>
              </w14:checkbox>
            </w:sdtPr>
            <w:sdtContent>
              <w:p w14:paraId="4BEFAA1D"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1026" w:type="dxa"/>
            <w:shd w:val="clear" w:color="auto" w:fill="BFBFBF"/>
          </w:tcPr>
          <w:sdt>
            <w:sdtPr>
              <w:rPr>
                <w:rFonts w:ascii="Arial" w:hAnsi="Arial" w:cs="Arial"/>
                <w:sz w:val="22"/>
                <w:szCs w:val="22"/>
                <w:lang w:eastAsia="en-US"/>
              </w:rPr>
              <w:id w:val="243309197"/>
              <w14:checkbox>
                <w14:checked w14:val="1"/>
                <w14:checkedState w14:val="2612" w14:font="MS Gothic"/>
                <w14:uncheckedState w14:val="2610" w14:font="MS Gothic"/>
              </w14:checkbox>
            </w:sdtPr>
            <w:sdtContent>
              <w:p w14:paraId="445DF5DF"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054245" w:rsidRPr="00054245" w14:paraId="430CE8DC" w14:textId="77777777" w:rsidTr="00AE000A">
        <w:trPr>
          <w:trHeight w:val="403"/>
        </w:trPr>
        <w:tc>
          <w:tcPr>
            <w:tcW w:w="562" w:type="dxa"/>
            <w:shd w:val="clear" w:color="auto" w:fill="F2F2F2"/>
            <w:vAlign w:val="center"/>
          </w:tcPr>
          <w:p w14:paraId="32249210"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9</w:t>
            </w:r>
          </w:p>
        </w:tc>
        <w:tc>
          <w:tcPr>
            <w:tcW w:w="7905" w:type="dxa"/>
            <w:shd w:val="clear" w:color="auto" w:fill="F2F2F2"/>
            <w:vAlign w:val="center"/>
          </w:tcPr>
          <w:p w14:paraId="40044588"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Laptop computers/ CDs/ Portable disk-drives/ memory sticks?</w:t>
            </w:r>
          </w:p>
        </w:tc>
        <w:tc>
          <w:tcPr>
            <w:tcW w:w="992" w:type="dxa"/>
            <w:shd w:val="clear" w:color="auto" w:fill="BFBFBF"/>
          </w:tcPr>
          <w:sdt>
            <w:sdtPr>
              <w:rPr>
                <w:rFonts w:ascii="Arial" w:hAnsi="Arial" w:cs="Arial"/>
                <w:sz w:val="22"/>
                <w:szCs w:val="22"/>
                <w:lang w:eastAsia="en-US"/>
              </w:rPr>
              <w:id w:val="1761182650"/>
              <w14:checkbox>
                <w14:checked w14:val="1"/>
                <w14:checkedState w14:val="2612" w14:font="MS Gothic"/>
                <w14:uncheckedState w14:val="2610" w14:font="MS Gothic"/>
              </w14:checkbox>
            </w:sdtPr>
            <w:sdtContent>
              <w:p w14:paraId="7EEC4473"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1026" w:type="dxa"/>
            <w:shd w:val="clear" w:color="auto" w:fill="BFBFBF"/>
          </w:tcPr>
          <w:sdt>
            <w:sdtPr>
              <w:rPr>
                <w:rFonts w:ascii="Arial" w:hAnsi="Arial" w:cs="Arial"/>
                <w:sz w:val="22"/>
                <w:szCs w:val="22"/>
                <w:lang w:eastAsia="en-US"/>
              </w:rPr>
              <w:id w:val="-1031489010"/>
              <w14:checkbox>
                <w14:checked w14:val="0"/>
                <w14:checkedState w14:val="2612" w14:font="MS Gothic"/>
                <w14:uncheckedState w14:val="2610" w14:font="MS Gothic"/>
              </w14:checkbox>
            </w:sdtPr>
            <w:sdtContent>
              <w:p w14:paraId="490AEC02"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054245" w:rsidRPr="00054245" w14:paraId="77C82562" w14:textId="77777777" w:rsidTr="00AE000A">
        <w:trPr>
          <w:trHeight w:val="403"/>
        </w:trPr>
        <w:tc>
          <w:tcPr>
            <w:tcW w:w="562" w:type="dxa"/>
            <w:shd w:val="clear" w:color="auto" w:fill="F2F2F2"/>
            <w:vAlign w:val="center"/>
          </w:tcPr>
          <w:p w14:paraId="614E1B7C"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10</w:t>
            </w:r>
          </w:p>
        </w:tc>
        <w:tc>
          <w:tcPr>
            <w:tcW w:w="7905" w:type="dxa"/>
            <w:shd w:val="clear" w:color="auto" w:fill="F2F2F2"/>
            <w:vAlign w:val="center"/>
          </w:tcPr>
          <w:p w14:paraId="0C813C8A"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“Cloud” storage or websites?</w:t>
            </w:r>
          </w:p>
        </w:tc>
        <w:tc>
          <w:tcPr>
            <w:tcW w:w="992" w:type="dxa"/>
            <w:shd w:val="clear" w:color="auto" w:fill="BFBFBF"/>
          </w:tcPr>
          <w:sdt>
            <w:sdtPr>
              <w:rPr>
                <w:rFonts w:ascii="Arial" w:hAnsi="Arial" w:cs="Arial"/>
                <w:sz w:val="22"/>
                <w:szCs w:val="22"/>
                <w:lang w:eastAsia="en-US"/>
              </w:rPr>
              <w:id w:val="-40376448"/>
              <w14:checkbox>
                <w14:checked w14:val="1"/>
                <w14:checkedState w14:val="2612" w14:font="MS Gothic"/>
                <w14:uncheckedState w14:val="2610" w14:font="MS Gothic"/>
              </w14:checkbox>
            </w:sdtPr>
            <w:sdtContent>
              <w:p w14:paraId="54FC4177"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1026" w:type="dxa"/>
            <w:shd w:val="clear" w:color="auto" w:fill="BFBFBF"/>
          </w:tcPr>
          <w:sdt>
            <w:sdtPr>
              <w:rPr>
                <w:rFonts w:ascii="Arial" w:hAnsi="Arial" w:cs="Arial"/>
                <w:sz w:val="22"/>
                <w:szCs w:val="22"/>
                <w:lang w:eastAsia="en-US"/>
              </w:rPr>
              <w:id w:val="-2004037841"/>
              <w14:checkbox>
                <w14:checked w14:val="0"/>
                <w14:checkedState w14:val="2612" w14:font="MS Gothic"/>
                <w14:uncheckedState w14:val="2610" w14:font="MS Gothic"/>
              </w14:checkbox>
            </w:sdtPr>
            <w:sdtContent>
              <w:p w14:paraId="6C684912"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r>
      <w:tr w:rsidR="00054245" w:rsidRPr="00054245" w14:paraId="127F24ED" w14:textId="77777777" w:rsidTr="00AE000A">
        <w:trPr>
          <w:trHeight w:val="403"/>
        </w:trPr>
        <w:tc>
          <w:tcPr>
            <w:tcW w:w="562" w:type="dxa"/>
            <w:shd w:val="clear" w:color="auto" w:fill="F2F2F2"/>
            <w:vAlign w:val="center"/>
          </w:tcPr>
          <w:p w14:paraId="544F0587"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11</w:t>
            </w:r>
          </w:p>
        </w:tc>
        <w:tc>
          <w:tcPr>
            <w:tcW w:w="7905" w:type="dxa"/>
            <w:shd w:val="clear" w:color="auto" w:fill="F2F2F2"/>
          </w:tcPr>
          <w:p w14:paraId="7693FFA8"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Other – specify:</w:t>
            </w:r>
          </w:p>
          <w:p w14:paraId="26C3B44A" w14:textId="77777777" w:rsidR="00054245" w:rsidRPr="00054245" w:rsidRDefault="00054245" w:rsidP="00054245">
            <w:pPr>
              <w:autoSpaceDE w:val="0"/>
              <w:autoSpaceDN w:val="0"/>
              <w:adjustRightInd w:val="0"/>
              <w:rPr>
                <w:rFonts w:ascii="Arial" w:hAnsi="Arial" w:cs="Arial"/>
                <w:sz w:val="22"/>
                <w:szCs w:val="22"/>
                <w:lang w:eastAsia="en-US"/>
              </w:rPr>
            </w:pPr>
          </w:p>
        </w:tc>
        <w:tc>
          <w:tcPr>
            <w:tcW w:w="992" w:type="dxa"/>
            <w:shd w:val="clear" w:color="auto" w:fill="BFBFBF"/>
            <w:vAlign w:val="center"/>
          </w:tcPr>
          <w:sdt>
            <w:sdtPr>
              <w:rPr>
                <w:rFonts w:ascii="Arial" w:hAnsi="Arial" w:cs="Arial"/>
                <w:sz w:val="22"/>
                <w:szCs w:val="22"/>
                <w:lang w:eastAsia="en-US"/>
              </w:rPr>
              <w:id w:val="-1556230815"/>
              <w14:checkbox>
                <w14:checked w14:val="0"/>
                <w14:checkedState w14:val="2612" w14:font="MS Gothic"/>
                <w14:uncheckedState w14:val="2610" w14:font="MS Gothic"/>
              </w14:checkbox>
            </w:sdtPr>
            <w:sdtContent>
              <w:p w14:paraId="3CE82FDC"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1575544959"/>
              <w14:checkbox>
                <w14:checked w14:val="0"/>
                <w14:checkedState w14:val="2612" w14:font="MS Gothic"/>
                <w14:uncheckedState w14:val="2610" w14:font="MS Gothic"/>
              </w14:checkbox>
            </w:sdtPr>
            <w:sdtContent>
              <w:p w14:paraId="3280CE82"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r>
      <w:tr w:rsidR="00054245" w:rsidRPr="00054245" w14:paraId="48DFAA4E" w14:textId="77777777" w:rsidTr="00AE000A">
        <w:trPr>
          <w:trHeight w:val="403"/>
        </w:trPr>
        <w:tc>
          <w:tcPr>
            <w:tcW w:w="562" w:type="dxa"/>
            <w:shd w:val="clear" w:color="auto" w:fill="F2F2F2"/>
            <w:vAlign w:val="center"/>
          </w:tcPr>
          <w:p w14:paraId="32B84774" w14:textId="77777777" w:rsidR="00054245" w:rsidRPr="00054245" w:rsidRDefault="00054245" w:rsidP="00054245">
            <w:pPr>
              <w:autoSpaceDE w:val="0"/>
              <w:autoSpaceDN w:val="0"/>
              <w:adjustRightInd w:val="0"/>
              <w:jc w:val="center"/>
              <w:rPr>
                <w:rFonts w:ascii="Arial" w:hAnsi="Arial" w:cs="Arial"/>
                <w:bCs/>
                <w:sz w:val="22"/>
                <w:szCs w:val="22"/>
                <w:lang w:eastAsia="en-US"/>
              </w:rPr>
            </w:pPr>
            <w:r w:rsidRPr="00054245">
              <w:rPr>
                <w:rFonts w:ascii="Arial" w:hAnsi="Arial" w:cs="Arial"/>
                <w:sz w:val="22"/>
                <w:szCs w:val="22"/>
                <w:lang w:eastAsia="en-US"/>
              </w:rPr>
              <w:t>12</w:t>
            </w:r>
          </w:p>
        </w:tc>
        <w:tc>
          <w:tcPr>
            <w:tcW w:w="9923" w:type="dxa"/>
            <w:gridSpan w:val="3"/>
            <w:shd w:val="clear" w:color="auto" w:fill="F2F2F2"/>
          </w:tcPr>
          <w:p w14:paraId="6299FF2F" w14:textId="77777777" w:rsidR="00054245" w:rsidRPr="00054245" w:rsidRDefault="00054245" w:rsidP="00054245">
            <w:pPr>
              <w:autoSpaceDE w:val="0"/>
              <w:autoSpaceDN w:val="0"/>
              <w:adjustRightInd w:val="0"/>
              <w:rPr>
                <w:rFonts w:ascii="Arial" w:hAnsi="Arial" w:cs="Arial"/>
                <w:b/>
                <w:bCs/>
                <w:sz w:val="22"/>
                <w:szCs w:val="22"/>
                <w:lang w:eastAsia="en-US"/>
              </w:rPr>
            </w:pPr>
            <w:r w:rsidRPr="00054245">
              <w:rPr>
                <w:rFonts w:ascii="Arial" w:hAnsi="Arial" w:cs="Arial"/>
                <w:bCs/>
                <w:sz w:val="22"/>
                <w:szCs w:val="22"/>
                <w:lang w:eastAsia="en-US"/>
              </w:rPr>
              <w:t xml:space="preserve">For all stored data, explain the measures in place to ensure the security of the data collected, data confidentiality, including details of backup procedures, </w:t>
            </w:r>
            <w:r w:rsidRPr="00054245">
              <w:rPr>
                <w:rFonts w:ascii="Arial" w:hAnsi="Arial" w:cs="Arial"/>
                <w:bCs/>
                <w:sz w:val="22"/>
                <w:szCs w:val="22"/>
                <w:shd w:val="clear" w:color="auto" w:fill="F2F2F2"/>
                <w:lang w:eastAsia="en-US"/>
              </w:rPr>
              <w:t>password</w:t>
            </w:r>
            <w:r w:rsidRPr="00054245">
              <w:rPr>
                <w:rFonts w:ascii="Arial" w:hAnsi="Arial" w:cs="Arial"/>
                <w:bCs/>
                <w:sz w:val="22"/>
                <w:szCs w:val="22"/>
                <w:lang w:eastAsia="en-US"/>
              </w:rPr>
              <w:t xml:space="preserve"> protection, encryption, anonymisation and pseudonymisation</w:t>
            </w:r>
            <w:r w:rsidRPr="00054245">
              <w:rPr>
                <w:rFonts w:ascii="Arial" w:hAnsi="Arial" w:cs="Arial"/>
                <w:sz w:val="22"/>
                <w:szCs w:val="22"/>
                <w:lang w:eastAsia="en-US"/>
              </w:rPr>
              <w:t>:</w:t>
            </w:r>
          </w:p>
        </w:tc>
      </w:tr>
      <w:tr w:rsidR="00054245" w:rsidRPr="00054245" w14:paraId="2236B3CB" w14:textId="77777777" w:rsidTr="00AE000A">
        <w:trPr>
          <w:trHeight w:val="403"/>
        </w:trPr>
        <w:tc>
          <w:tcPr>
            <w:tcW w:w="562" w:type="dxa"/>
            <w:vAlign w:val="center"/>
          </w:tcPr>
          <w:p w14:paraId="47955252" w14:textId="77777777" w:rsidR="00054245" w:rsidRPr="00054245" w:rsidRDefault="00054245" w:rsidP="00054245">
            <w:pPr>
              <w:jc w:val="center"/>
              <w:rPr>
                <w:rFonts w:ascii="Arial" w:hAnsi="Arial" w:cs="Arial"/>
                <w:sz w:val="22"/>
                <w:szCs w:val="22"/>
                <w:lang w:eastAsia="en-US"/>
              </w:rPr>
            </w:pPr>
          </w:p>
        </w:tc>
        <w:tc>
          <w:tcPr>
            <w:tcW w:w="9923" w:type="dxa"/>
            <w:gridSpan w:val="3"/>
          </w:tcPr>
          <w:p w14:paraId="4683E16A" w14:textId="77777777" w:rsidR="00054245" w:rsidRPr="00054245" w:rsidRDefault="00054245" w:rsidP="00054245">
            <w:pPr>
              <w:rPr>
                <w:rFonts w:ascii="Arial" w:hAnsi="Arial" w:cs="Arial"/>
                <w:sz w:val="22"/>
                <w:szCs w:val="22"/>
                <w:lang w:eastAsia="en-US"/>
              </w:rPr>
            </w:pPr>
          </w:p>
          <w:p w14:paraId="4C6B803D"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 xml:space="preserve">The researcher will be the only person who will provide and obtain the completed questionnaires. This will ensure that there is a reduced chance of data being collected or used by others, respecting participant confidentiality and how their data will be used. The data will be collected using paper questionnaires. This data will be transferred into the private/personal, password protected laptop of the researcher. The researcher is the only person who has access to this device and the cloud </w:t>
            </w:r>
            <w:r w:rsidRPr="00054245">
              <w:rPr>
                <w:rFonts w:ascii="Arial" w:hAnsi="Arial" w:cs="Arial"/>
                <w:sz w:val="22"/>
                <w:szCs w:val="22"/>
                <w:lang w:eastAsia="en-US"/>
              </w:rPr>
              <w:lastRenderedPageBreak/>
              <w:t>software data that is linked to the device account. Data will not be transferred by any means to other devices.</w:t>
            </w:r>
          </w:p>
          <w:p w14:paraId="5323911B" w14:textId="77777777" w:rsidR="00054245" w:rsidRPr="00054245" w:rsidRDefault="00054245" w:rsidP="00054245">
            <w:pPr>
              <w:rPr>
                <w:rFonts w:ascii="Arial" w:hAnsi="Arial" w:cs="Arial"/>
                <w:sz w:val="22"/>
                <w:szCs w:val="22"/>
                <w:lang w:eastAsia="en-US"/>
              </w:rPr>
            </w:pPr>
          </w:p>
          <w:p w14:paraId="168296B2"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Completed questionnaires, consent forms and observational notes on paper will be placed in a physical file once completed and placed in a locked cabinet for access only by the researcher. The information will be transferred to a secure laptop, retained for a week, then disposed of in a professional confidentiality waste bin. The electronic files will be stored on the student / university OneDrive following university gdpr guidelines</w:t>
            </w:r>
          </w:p>
          <w:p w14:paraId="2ADBF4FF" w14:textId="77777777" w:rsidR="00054245" w:rsidRPr="00054245" w:rsidRDefault="00054245" w:rsidP="00054245">
            <w:pPr>
              <w:rPr>
                <w:rFonts w:ascii="Arial" w:hAnsi="Arial" w:cs="Arial"/>
                <w:sz w:val="22"/>
                <w:szCs w:val="22"/>
                <w:lang w:eastAsia="en-US"/>
              </w:rPr>
            </w:pPr>
          </w:p>
          <w:p w14:paraId="5352954E" w14:textId="77777777" w:rsidR="00054245" w:rsidRPr="00054245" w:rsidRDefault="00054245" w:rsidP="00054245">
            <w:pPr>
              <w:autoSpaceDE w:val="0"/>
              <w:autoSpaceDN w:val="0"/>
              <w:adjustRightInd w:val="0"/>
              <w:rPr>
                <w:rFonts w:ascii="Arial" w:hAnsi="Arial" w:cs="Arial"/>
                <w:b/>
                <w:bCs/>
                <w:sz w:val="22"/>
                <w:szCs w:val="22"/>
                <w:lang w:eastAsia="en-US"/>
              </w:rPr>
            </w:pPr>
            <w:r w:rsidRPr="00054245">
              <w:rPr>
                <w:rFonts w:ascii="Arial" w:hAnsi="Arial" w:cs="Arial"/>
                <w:i/>
                <w:color w:val="808080"/>
                <w:sz w:val="18"/>
                <w:szCs w:val="18"/>
                <w:lang w:eastAsia="en-US"/>
              </w:rPr>
              <w:t>(this box should expand as you type)</w:t>
            </w:r>
          </w:p>
        </w:tc>
      </w:tr>
    </w:tbl>
    <w:p w14:paraId="279C4026" w14:textId="77777777" w:rsidR="00054245" w:rsidRPr="00054245" w:rsidRDefault="00054245" w:rsidP="00054245">
      <w:pPr>
        <w:rPr>
          <w:rFonts w:ascii="Arial" w:hAnsi="Arial" w:cs="Arial"/>
          <w:sz w:val="20"/>
          <w:szCs w:val="20"/>
          <w:lang w:eastAsia="en-US"/>
        </w:rPr>
      </w:pPr>
    </w:p>
    <w:tbl>
      <w:tblPr>
        <w:tblStyle w:val="TableGrid2"/>
        <w:tblW w:w="10485" w:type="dxa"/>
        <w:tblInd w:w="-1092" w:type="dxa"/>
        <w:tblLook w:val="04A0" w:firstRow="1" w:lastRow="0" w:firstColumn="1" w:lastColumn="0" w:noHBand="0" w:noVBand="1"/>
      </w:tblPr>
      <w:tblGrid>
        <w:gridCol w:w="562"/>
        <w:gridCol w:w="7905"/>
        <w:gridCol w:w="992"/>
        <w:gridCol w:w="1026"/>
      </w:tblGrid>
      <w:tr w:rsidR="00054245" w:rsidRPr="00054245" w14:paraId="3C35E8DF" w14:textId="77777777" w:rsidTr="00AE000A">
        <w:trPr>
          <w:trHeight w:val="439"/>
        </w:trPr>
        <w:tc>
          <w:tcPr>
            <w:tcW w:w="562" w:type="dxa"/>
            <w:shd w:val="clear" w:color="auto" w:fill="F2F2F2"/>
          </w:tcPr>
          <w:p w14:paraId="3055BDA2" w14:textId="77777777" w:rsidR="00054245" w:rsidRPr="00054245" w:rsidRDefault="00054245" w:rsidP="00054245">
            <w:pPr>
              <w:autoSpaceDE w:val="0"/>
              <w:autoSpaceDN w:val="0"/>
              <w:adjustRightInd w:val="0"/>
              <w:rPr>
                <w:rFonts w:ascii="Arial" w:hAnsi="Arial" w:cs="Arial"/>
                <w:sz w:val="22"/>
                <w:szCs w:val="22"/>
                <w:lang w:eastAsia="en-US"/>
              </w:rPr>
            </w:pPr>
          </w:p>
        </w:tc>
        <w:tc>
          <w:tcPr>
            <w:tcW w:w="9923" w:type="dxa"/>
            <w:gridSpan w:val="3"/>
            <w:shd w:val="clear" w:color="auto" w:fill="F2F2F2"/>
            <w:vAlign w:val="center"/>
          </w:tcPr>
          <w:p w14:paraId="6458C2CC" w14:textId="77777777" w:rsidR="00054245" w:rsidRPr="00054245" w:rsidRDefault="00054245" w:rsidP="00054245">
            <w:pPr>
              <w:autoSpaceDE w:val="0"/>
              <w:autoSpaceDN w:val="0"/>
              <w:adjustRightInd w:val="0"/>
              <w:rPr>
                <w:rFonts w:ascii="Arial" w:hAnsi="Arial" w:cs="Arial"/>
                <w:b/>
                <w:bCs/>
                <w:sz w:val="22"/>
                <w:szCs w:val="22"/>
                <w:lang w:eastAsia="en-US"/>
              </w:rPr>
            </w:pPr>
            <w:r w:rsidRPr="00054245">
              <w:rPr>
                <w:rFonts w:ascii="Arial" w:hAnsi="Arial" w:cs="Arial"/>
                <w:b/>
                <w:bCs/>
                <w:sz w:val="22"/>
                <w:szCs w:val="22"/>
                <w:lang w:eastAsia="en-US"/>
              </w:rPr>
              <w:t>Data Protection</w:t>
            </w:r>
          </w:p>
        </w:tc>
      </w:tr>
      <w:tr w:rsidR="00054245" w:rsidRPr="00054245" w14:paraId="35DE9351" w14:textId="77777777" w:rsidTr="00AE000A">
        <w:trPr>
          <w:trHeight w:val="439"/>
        </w:trPr>
        <w:tc>
          <w:tcPr>
            <w:tcW w:w="562" w:type="dxa"/>
            <w:shd w:val="clear" w:color="auto" w:fill="F2F2F2"/>
            <w:vAlign w:val="center"/>
          </w:tcPr>
          <w:p w14:paraId="7B3387E7" w14:textId="77777777" w:rsidR="00054245" w:rsidRPr="00054245" w:rsidRDefault="00054245" w:rsidP="00054245">
            <w:pPr>
              <w:autoSpaceDE w:val="0"/>
              <w:autoSpaceDN w:val="0"/>
              <w:adjustRightInd w:val="0"/>
              <w:jc w:val="center"/>
              <w:rPr>
                <w:rFonts w:ascii="Arial" w:hAnsi="Arial" w:cs="Arial"/>
                <w:sz w:val="22"/>
                <w:szCs w:val="22"/>
                <w:lang w:eastAsia="en-US"/>
              </w:rPr>
            </w:pPr>
          </w:p>
        </w:tc>
        <w:tc>
          <w:tcPr>
            <w:tcW w:w="7905" w:type="dxa"/>
            <w:shd w:val="clear" w:color="auto" w:fill="F2F2F2"/>
            <w:vAlign w:val="center"/>
          </w:tcPr>
          <w:p w14:paraId="02F1A168" w14:textId="77777777" w:rsidR="00054245" w:rsidRPr="00054245" w:rsidRDefault="00054245" w:rsidP="00054245">
            <w:pPr>
              <w:autoSpaceDE w:val="0"/>
              <w:autoSpaceDN w:val="0"/>
              <w:adjustRightInd w:val="0"/>
              <w:rPr>
                <w:rFonts w:ascii="Arial" w:hAnsi="Arial" w:cs="Arial"/>
                <w:b/>
                <w:bCs/>
                <w:sz w:val="22"/>
                <w:szCs w:val="22"/>
                <w:lang w:eastAsia="en-US"/>
              </w:rPr>
            </w:pPr>
            <w:r w:rsidRPr="00054245">
              <w:rPr>
                <w:rFonts w:ascii="Arial" w:hAnsi="Arial" w:cs="Arial"/>
                <w:sz w:val="22"/>
                <w:szCs w:val="22"/>
                <w:lang w:eastAsia="en-US"/>
              </w:rPr>
              <w:t xml:space="preserve">Will the research activity </w:t>
            </w:r>
            <w:r w:rsidRPr="00054245">
              <w:rPr>
                <w:rFonts w:ascii="Arial" w:hAnsi="Arial" w:cs="Arial"/>
                <w:bCs/>
                <w:sz w:val="22"/>
                <w:szCs w:val="22"/>
                <w:lang w:eastAsia="en-US"/>
              </w:rPr>
              <w:t>involve any of the following activities:</w:t>
            </w:r>
          </w:p>
        </w:tc>
        <w:tc>
          <w:tcPr>
            <w:tcW w:w="992" w:type="dxa"/>
            <w:shd w:val="clear" w:color="auto" w:fill="F2F2F2"/>
            <w:vAlign w:val="center"/>
          </w:tcPr>
          <w:p w14:paraId="0AC9C942" w14:textId="77777777" w:rsidR="00054245" w:rsidRPr="00054245" w:rsidRDefault="00054245" w:rsidP="00054245">
            <w:pPr>
              <w:autoSpaceDE w:val="0"/>
              <w:autoSpaceDN w:val="0"/>
              <w:adjustRightInd w:val="0"/>
              <w:jc w:val="center"/>
              <w:rPr>
                <w:rFonts w:ascii="Arial" w:hAnsi="Arial" w:cs="Arial"/>
                <w:b/>
                <w:bCs/>
                <w:sz w:val="22"/>
                <w:szCs w:val="22"/>
                <w:lang w:eastAsia="en-US"/>
              </w:rPr>
            </w:pPr>
            <w:r w:rsidRPr="00054245">
              <w:rPr>
                <w:rFonts w:ascii="Arial" w:hAnsi="Arial" w:cs="Arial"/>
                <w:b/>
                <w:bCs/>
                <w:sz w:val="22"/>
                <w:szCs w:val="22"/>
                <w:lang w:eastAsia="en-US"/>
              </w:rPr>
              <w:t>YES</w:t>
            </w:r>
          </w:p>
        </w:tc>
        <w:tc>
          <w:tcPr>
            <w:tcW w:w="1026" w:type="dxa"/>
            <w:shd w:val="clear" w:color="auto" w:fill="F2F2F2"/>
            <w:vAlign w:val="center"/>
          </w:tcPr>
          <w:p w14:paraId="7A3A9E79" w14:textId="77777777" w:rsidR="00054245" w:rsidRPr="00054245" w:rsidRDefault="00054245" w:rsidP="00054245">
            <w:pPr>
              <w:autoSpaceDE w:val="0"/>
              <w:autoSpaceDN w:val="0"/>
              <w:adjustRightInd w:val="0"/>
              <w:jc w:val="center"/>
              <w:rPr>
                <w:rFonts w:ascii="Arial" w:hAnsi="Arial" w:cs="Arial"/>
                <w:b/>
                <w:bCs/>
                <w:sz w:val="22"/>
                <w:szCs w:val="22"/>
                <w:lang w:eastAsia="en-US"/>
              </w:rPr>
            </w:pPr>
            <w:r w:rsidRPr="00054245">
              <w:rPr>
                <w:rFonts w:ascii="Arial" w:hAnsi="Arial" w:cs="Arial"/>
                <w:b/>
                <w:bCs/>
                <w:sz w:val="22"/>
                <w:szCs w:val="22"/>
                <w:lang w:eastAsia="en-US"/>
              </w:rPr>
              <w:t>NO</w:t>
            </w:r>
          </w:p>
        </w:tc>
      </w:tr>
      <w:tr w:rsidR="00054245" w:rsidRPr="00054245" w14:paraId="027C8582" w14:textId="77777777" w:rsidTr="00AE000A">
        <w:trPr>
          <w:trHeight w:val="439"/>
        </w:trPr>
        <w:tc>
          <w:tcPr>
            <w:tcW w:w="562" w:type="dxa"/>
            <w:shd w:val="clear" w:color="auto" w:fill="F2F2F2"/>
            <w:vAlign w:val="center"/>
          </w:tcPr>
          <w:p w14:paraId="36C64F70"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13</w:t>
            </w:r>
          </w:p>
        </w:tc>
        <w:tc>
          <w:tcPr>
            <w:tcW w:w="7905" w:type="dxa"/>
            <w:shd w:val="clear" w:color="auto" w:fill="F2F2F2"/>
            <w:vAlign w:val="center"/>
          </w:tcPr>
          <w:p w14:paraId="70E23A53"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Electronic transfer of data in any form?</w:t>
            </w:r>
          </w:p>
        </w:tc>
        <w:tc>
          <w:tcPr>
            <w:tcW w:w="992" w:type="dxa"/>
            <w:shd w:val="clear" w:color="auto" w:fill="BFBFBF"/>
            <w:vAlign w:val="center"/>
          </w:tcPr>
          <w:sdt>
            <w:sdtPr>
              <w:rPr>
                <w:rFonts w:ascii="Arial" w:hAnsi="Arial" w:cs="Arial"/>
                <w:sz w:val="22"/>
                <w:szCs w:val="22"/>
                <w:lang w:eastAsia="en-US"/>
              </w:rPr>
              <w:id w:val="-243347341"/>
              <w14:checkbox>
                <w14:checked w14:val="0"/>
                <w14:checkedState w14:val="2612" w14:font="MS Gothic"/>
                <w14:uncheckedState w14:val="2610" w14:font="MS Gothic"/>
              </w14:checkbox>
            </w:sdtPr>
            <w:sdtContent>
              <w:p w14:paraId="31E47CA9"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809138048"/>
              <w14:checkbox>
                <w14:checked w14:val="1"/>
                <w14:checkedState w14:val="2612" w14:font="MS Gothic"/>
                <w14:uncheckedState w14:val="2610" w14:font="MS Gothic"/>
              </w14:checkbox>
            </w:sdtPr>
            <w:sdtContent>
              <w:p w14:paraId="258F38A3"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054245" w:rsidRPr="00054245" w14:paraId="158DC432" w14:textId="77777777" w:rsidTr="00AE000A">
        <w:trPr>
          <w:trHeight w:val="403"/>
        </w:trPr>
        <w:tc>
          <w:tcPr>
            <w:tcW w:w="562" w:type="dxa"/>
            <w:shd w:val="clear" w:color="auto" w:fill="F2F2F2"/>
            <w:vAlign w:val="center"/>
          </w:tcPr>
          <w:p w14:paraId="7E1A79DB"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14</w:t>
            </w:r>
          </w:p>
        </w:tc>
        <w:tc>
          <w:tcPr>
            <w:tcW w:w="7905" w:type="dxa"/>
            <w:shd w:val="clear" w:color="auto" w:fill="F2F2F2"/>
            <w:vAlign w:val="center"/>
          </w:tcPr>
          <w:p w14:paraId="58C1B827"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Sharing of data with others at the University outside of the immediate research team?</w:t>
            </w:r>
          </w:p>
        </w:tc>
        <w:tc>
          <w:tcPr>
            <w:tcW w:w="992" w:type="dxa"/>
            <w:shd w:val="clear" w:color="auto" w:fill="BFBFBF"/>
            <w:vAlign w:val="center"/>
          </w:tcPr>
          <w:sdt>
            <w:sdtPr>
              <w:rPr>
                <w:rFonts w:ascii="Arial" w:hAnsi="Arial" w:cs="Arial"/>
                <w:sz w:val="22"/>
                <w:szCs w:val="22"/>
                <w:lang w:eastAsia="en-US"/>
              </w:rPr>
              <w:id w:val="206609976"/>
              <w14:checkbox>
                <w14:checked w14:val="0"/>
                <w14:checkedState w14:val="2612" w14:font="MS Gothic"/>
                <w14:uncheckedState w14:val="2610" w14:font="MS Gothic"/>
              </w14:checkbox>
            </w:sdtPr>
            <w:sdtContent>
              <w:p w14:paraId="1AC288D0"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1162969108"/>
              <w14:checkbox>
                <w14:checked w14:val="1"/>
                <w14:checkedState w14:val="2612" w14:font="MS Gothic"/>
                <w14:uncheckedState w14:val="2610" w14:font="MS Gothic"/>
              </w14:checkbox>
            </w:sdtPr>
            <w:sdtContent>
              <w:p w14:paraId="34074278"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054245" w:rsidRPr="00054245" w14:paraId="24C7B8B1" w14:textId="77777777" w:rsidTr="00AE000A">
        <w:trPr>
          <w:trHeight w:val="439"/>
        </w:trPr>
        <w:tc>
          <w:tcPr>
            <w:tcW w:w="562" w:type="dxa"/>
            <w:shd w:val="clear" w:color="auto" w:fill="F2F2F2"/>
            <w:vAlign w:val="center"/>
          </w:tcPr>
          <w:p w14:paraId="7AAC7A64"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15</w:t>
            </w:r>
          </w:p>
        </w:tc>
        <w:tc>
          <w:tcPr>
            <w:tcW w:w="7905" w:type="dxa"/>
            <w:shd w:val="clear" w:color="auto" w:fill="F2F2F2"/>
            <w:vAlign w:val="center"/>
          </w:tcPr>
          <w:p w14:paraId="45E0526D"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Sharing of data with other organisations?</w:t>
            </w:r>
          </w:p>
        </w:tc>
        <w:tc>
          <w:tcPr>
            <w:tcW w:w="992" w:type="dxa"/>
            <w:shd w:val="clear" w:color="auto" w:fill="BFBFBF"/>
            <w:vAlign w:val="center"/>
          </w:tcPr>
          <w:sdt>
            <w:sdtPr>
              <w:rPr>
                <w:rFonts w:ascii="Arial" w:hAnsi="Arial" w:cs="Arial"/>
                <w:sz w:val="22"/>
                <w:szCs w:val="22"/>
                <w:lang w:eastAsia="en-US"/>
              </w:rPr>
              <w:id w:val="-853718064"/>
              <w14:checkbox>
                <w14:checked w14:val="0"/>
                <w14:checkedState w14:val="2612" w14:font="MS Gothic"/>
                <w14:uncheckedState w14:val="2610" w14:font="MS Gothic"/>
              </w14:checkbox>
            </w:sdtPr>
            <w:sdtContent>
              <w:p w14:paraId="49C7026E"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692922631"/>
              <w14:checkbox>
                <w14:checked w14:val="1"/>
                <w14:checkedState w14:val="2612" w14:font="MS Gothic"/>
                <w14:uncheckedState w14:val="2610" w14:font="MS Gothic"/>
              </w14:checkbox>
            </w:sdtPr>
            <w:sdtContent>
              <w:p w14:paraId="72B4FFD6"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054245" w:rsidRPr="00054245" w14:paraId="2C38F99B" w14:textId="77777777" w:rsidTr="00AE000A">
        <w:trPr>
          <w:trHeight w:val="403"/>
        </w:trPr>
        <w:tc>
          <w:tcPr>
            <w:tcW w:w="562" w:type="dxa"/>
            <w:shd w:val="clear" w:color="auto" w:fill="F2F2F2"/>
            <w:vAlign w:val="center"/>
          </w:tcPr>
          <w:p w14:paraId="1D053332"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16</w:t>
            </w:r>
          </w:p>
        </w:tc>
        <w:tc>
          <w:tcPr>
            <w:tcW w:w="7905" w:type="dxa"/>
            <w:shd w:val="clear" w:color="auto" w:fill="F2F2F2"/>
            <w:vAlign w:val="center"/>
          </w:tcPr>
          <w:p w14:paraId="6B89D748"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Export of data outside the UK or importing of data from outside the UK?</w:t>
            </w:r>
          </w:p>
        </w:tc>
        <w:tc>
          <w:tcPr>
            <w:tcW w:w="992" w:type="dxa"/>
            <w:shd w:val="clear" w:color="auto" w:fill="BFBFBF"/>
            <w:vAlign w:val="center"/>
          </w:tcPr>
          <w:sdt>
            <w:sdtPr>
              <w:rPr>
                <w:rFonts w:ascii="Arial" w:hAnsi="Arial" w:cs="Arial"/>
                <w:sz w:val="22"/>
                <w:szCs w:val="22"/>
                <w:lang w:eastAsia="en-US"/>
              </w:rPr>
              <w:id w:val="-1311477419"/>
              <w14:checkbox>
                <w14:checked w14:val="0"/>
                <w14:checkedState w14:val="2612" w14:font="MS Gothic"/>
                <w14:uncheckedState w14:val="2610" w14:font="MS Gothic"/>
              </w14:checkbox>
            </w:sdtPr>
            <w:sdtContent>
              <w:p w14:paraId="2214E85C"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982232726"/>
              <w14:checkbox>
                <w14:checked w14:val="1"/>
                <w14:checkedState w14:val="2612" w14:font="MS Gothic"/>
                <w14:uncheckedState w14:val="2610" w14:font="MS Gothic"/>
              </w14:checkbox>
            </w:sdtPr>
            <w:sdtContent>
              <w:p w14:paraId="1722C700"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054245" w:rsidRPr="00054245" w14:paraId="37F62708" w14:textId="77777777" w:rsidTr="00AE000A">
        <w:trPr>
          <w:trHeight w:val="403"/>
        </w:trPr>
        <w:tc>
          <w:tcPr>
            <w:tcW w:w="562" w:type="dxa"/>
            <w:shd w:val="clear" w:color="auto" w:fill="F2F2F2"/>
            <w:vAlign w:val="center"/>
          </w:tcPr>
          <w:p w14:paraId="20CC8867"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17</w:t>
            </w:r>
          </w:p>
        </w:tc>
        <w:tc>
          <w:tcPr>
            <w:tcW w:w="7905" w:type="dxa"/>
            <w:shd w:val="clear" w:color="auto" w:fill="F2F2F2"/>
            <w:vAlign w:val="center"/>
          </w:tcPr>
          <w:p w14:paraId="619989C5"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Use of personal addresses, postcodes, faxes, emails or telephone numbers?</w:t>
            </w:r>
          </w:p>
        </w:tc>
        <w:tc>
          <w:tcPr>
            <w:tcW w:w="992" w:type="dxa"/>
            <w:shd w:val="clear" w:color="auto" w:fill="BFBFBF"/>
            <w:vAlign w:val="center"/>
          </w:tcPr>
          <w:sdt>
            <w:sdtPr>
              <w:rPr>
                <w:rFonts w:ascii="Arial" w:hAnsi="Arial" w:cs="Arial"/>
                <w:sz w:val="22"/>
                <w:szCs w:val="22"/>
                <w:lang w:eastAsia="en-US"/>
              </w:rPr>
              <w:id w:val="580263657"/>
              <w14:checkbox>
                <w14:checked w14:val="0"/>
                <w14:checkedState w14:val="2612" w14:font="MS Gothic"/>
                <w14:uncheckedState w14:val="2610" w14:font="MS Gothic"/>
              </w14:checkbox>
            </w:sdtPr>
            <w:sdtContent>
              <w:p w14:paraId="5A4726CD"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705679297"/>
              <w14:checkbox>
                <w14:checked w14:val="1"/>
                <w14:checkedState w14:val="2612" w14:font="MS Gothic"/>
                <w14:uncheckedState w14:val="2610" w14:font="MS Gothic"/>
              </w14:checkbox>
            </w:sdtPr>
            <w:sdtContent>
              <w:p w14:paraId="76A87750"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054245" w:rsidRPr="00054245" w14:paraId="7A98B6D8" w14:textId="77777777" w:rsidTr="00AE000A">
        <w:trPr>
          <w:trHeight w:val="403"/>
        </w:trPr>
        <w:tc>
          <w:tcPr>
            <w:tcW w:w="562" w:type="dxa"/>
            <w:shd w:val="clear" w:color="auto" w:fill="F2F2F2"/>
            <w:vAlign w:val="center"/>
          </w:tcPr>
          <w:p w14:paraId="79443831"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18</w:t>
            </w:r>
          </w:p>
        </w:tc>
        <w:tc>
          <w:tcPr>
            <w:tcW w:w="7905" w:type="dxa"/>
            <w:shd w:val="clear" w:color="auto" w:fill="F2F2F2"/>
            <w:vAlign w:val="center"/>
          </w:tcPr>
          <w:p w14:paraId="492CAB48"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Publication of data that might allow identification of individuals?</w:t>
            </w:r>
          </w:p>
        </w:tc>
        <w:tc>
          <w:tcPr>
            <w:tcW w:w="992" w:type="dxa"/>
            <w:shd w:val="clear" w:color="auto" w:fill="BFBFBF"/>
            <w:vAlign w:val="center"/>
          </w:tcPr>
          <w:sdt>
            <w:sdtPr>
              <w:rPr>
                <w:rFonts w:ascii="Arial" w:hAnsi="Arial" w:cs="Arial"/>
                <w:sz w:val="22"/>
                <w:szCs w:val="22"/>
                <w:lang w:eastAsia="en-US"/>
              </w:rPr>
              <w:id w:val="1833259881"/>
              <w14:checkbox>
                <w14:checked w14:val="0"/>
                <w14:checkedState w14:val="2612" w14:font="MS Gothic"/>
                <w14:uncheckedState w14:val="2610" w14:font="MS Gothic"/>
              </w14:checkbox>
            </w:sdtPr>
            <w:sdtContent>
              <w:p w14:paraId="51B3D02F"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48495840"/>
              <w14:checkbox>
                <w14:checked w14:val="1"/>
                <w14:checkedState w14:val="2612" w14:font="MS Gothic"/>
                <w14:uncheckedState w14:val="2610" w14:font="MS Gothic"/>
              </w14:checkbox>
            </w:sdtPr>
            <w:sdtContent>
              <w:p w14:paraId="7A466B8B"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054245" w:rsidRPr="00054245" w14:paraId="020FE75E" w14:textId="77777777" w:rsidTr="00AE000A">
        <w:trPr>
          <w:trHeight w:val="403"/>
        </w:trPr>
        <w:tc>
          <w:tcPr>
            <w:tcW w:w="562" w:type="dxa"/>
            <w:shd w:val="clear" w:color="auto" w:fill="F2F2F2"/>
            <w:vAlign w:val="center"/>
          </w:tcPr>
          <w:p w14:paraId="4FAB6658"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19</w:t>
            </w:r>
          </w:p>
        </w:tc>
        <w:tc>
          <w:tcPr>
            <w:tcW w:w="7905" w:type="dxa"/>
            <w:shd w:val="clear" w:color="auto" w:fill="F2F2F2"/>
            <w:vAlign w:val="center"/>
          </w:tcPr>
          <w:p w14:paraId="7D820AC4"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Use of data management system?</w:t>
            </w:r>
          </w:p>
        </w:tc>
        <w:tc>
          <w:tcPr>
            <w:tcW w:w="992" w:type="dxa"/>
            <w:shd w:val="clear" w:color="auto" w:fill="BFBFBF"/>
            <w:vAlign w:val="center"/>
          </w:tcPr>
          <w:sdt>
            <w:sdtPr>
              <w:rPr>
                <w:rFonts w:ascii="Arial" w:hAnsi="Arial" w:cs="Arial"/>
                <w:sz w:val="22"/>
                <w:szCs w:val="22"/>
                <w:lang w:eastAsia="en-US"/>
              </w:rPr>
              <w:id w:val="-1317182428"/>
              <w14:checkbox>
                <w14:checked w14:val="0"/>
                <w14:checkedState w14:val="2612" w14:font="MS Gothic"/>
                <w14:uncheckedState w14:val="2610" w14:font="MS Gothic"/>
              </w14:checkbox>
            </w:sdtPr>
            <w:sdtContent>
              <w:p w14:paraId="00E40861"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1535304944"/>
              <w14:checkbox>
                <w14:checked w14:val="1"/>
                <w14:checkedState w14:val="2612" w14:font="MS Gothic"/>
                <w14:uncheckedState w14:val="2610" w14:font="MS Gothic"/>
              </w14:checkbox>
            </w:sdtPr>
            <w:sdtContent>
              <w:p w14:paraId="4722186D"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054245" w:rsidRPr="00054245" w14:paraId="1E56E8AE" w14:textId="77777777" w:rsidTr="00AE000A">
        <w:trPr>
          <w:trHeight w:val="403"/>
        </w:trPr>
        <w:tc>
          <w:tcPr>
            <w:tcW w:w="562" w:type="dxa"/>
            <w:shd w:val="clear" w:color="auto" w:fill="F2F2F2"/>
            <w:vAlign w:val="center"/>
          </w:tcPr>
          <w:p w14:paraId="372BB0F4"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t>20</w:t>
            </w:r>
          </w:p>
        </w:tc>
        <w:tc>
          <w:tcPr>
            <w:tcW w:w="7905" w:type="dxa"/>
            <w:shd w:val="clear" w:color="auto" w:fill="F2F2F2"/>
            <w:vAlign w:val="center"/>
          </w:tcPr>
          <w:p w14:paraId="22305623" w14:textId="77777777" w:rsidR="00054245" w:rsidRPr="00054245" w:rsidRDefault="00054245" w:rsidP="00054245">
            <w:pPr>
              <w:autoSpaceDE w:val="0"/>
              <w:autoSpaceDN w:val="0"/>
              <w:adjustRightInd w:val="0"/>
              <w:rPr>
                <w:rFonts w:ascii="Arial" w:hAnsi="Arial" w:cs="Arial"/>
                <w:b/>
                <w:bCs/>
                <w:sz w:val="22"/>
                <w:szCs w:val="22"/>
                <w:lang w:eastAsia="en-US"/>
              </w:rPr>
            </w:pPr>
            <w:r w:rsidRPr="00054245">
              <w:rPr>
                <w:rFonts w:ascii="Arial" w:hAnsi="Arial" w:cs="Arial"/>
                <w:sz w:val="22"/>
                <w:szCs w:val="22"/>
                <w:lang w:eastAsia="en-US"/>
              </w:rPr>
              <w:t>Data archiving?</w:t>
            </w:r>
          </w:p>
        </w:tc>
        <w:tc>
          <w:tcPr>
            <w:tcW w:w="992" w:type="dxa"/>
            <w:shd w:val="clear" w:color="auto" w:fill="BFBFBF"/>
            <w:vAlign w:val="center"/>
          </w:tcPr>
          <w:sdt>
            <w:sdtPr>
              <w:rPr>
                <w:rFonts w:ascii="Arial" w:hAnsi="Arial" w:cs="Arial"/>
                <w:sz w:val="22"/>
                <w:szCs w:val="22"/>
                <w:lang w:eastAsia="en-US"/>
              </w:rPr>
              <w:id w:val="337199998"/>
              <w14:checkbox>
                <w14:checked w14:val="0"/>
                <w14:checkedState w14:val="2612" w14:font="MS Gothic"/>
                <w14:uncheckedState w14:val="2610" w14:font="MS Gothic"/>
              </w14:checkbox>
            </w:sdtPr>
            <w:sdtContent>
              <w:p w14:paraId="336550DC"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Segoe UI Symbol" w:eastAsia="MS Gothic" w:hAnsi="Segoe UI Symbol" w:cs="Segoe UI Symbol"/>
                    <w:sz w:val="22"/>
                    <w:szCs w:val="22"/>
                    <w:lang w:eastAsia="en-US"/>
                  </w:rPr>
                  <w:t>☐</w:t>
                </w:r>
              </w:p>
            </w:sdtContent>
          </w:sdt>
        </w:tc>
        <w:tc>
          <w:tcPr>
            <w:tcW w:w="1026" w:type="dxa"/>
            <w:shd w:val="clear" w:color="auto" w:fill="BFBFBF"/>
            <w:vAlign w:val="center"/>
          </w:tcPr>
          <w:sdt>
            <w:sdtPr>
              <w:rPr>
                <w:rFonts w:ascii="Arial" w:hAnsi="Arial" w:cs="Arial"/>
                <w:sz w:val="22"/>
                <w:szCs w:val="22"/>
                <w:lang w:eastAsia="en-US"/>
              </w:rPr>
              <w:id w:val="-433046498"/>
              <w14:checkbox>
                <w14:checked w14:val="1"/>
                <w14:checkedState w14:val="2612" w14:font="MS Gothic"/>
                <w14:uncheckedState w14:val="2610" w14:font="MS Gothic"/>
              </w14:checkbox>
            </w:sdtPr>
            <w:sdtContent>
              <w:p w14:paraId="50DBE116"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eastAsia="MS Gothic" w:hAnsi="Arial" w:cs="Arial" w:hint="eastAsia"/>
                    <w:sz w:val="22"/>
                    <w:szCs w:val="22"/>
                    <w:lang w:eastAsia="en-US"/>
                  </w:rPr>
                  <w:t>☒</w:t>
                </w:r>
              </w:p>
            </w:sdtContent>
          </w:sdt>
        </w:tc>
      </w:tr>
      <w:tr w:rsidR="00054245" w:rsidRPr="00054245" w14:paraId="41E58194" w14:textId="77777777" w:rsidTr="00AE000A">
        <w:trPr>
          <w:trHeight w:val="403"/>
        </w:trPr>
        <w:tc>
          <w:tcPr>
            <w:tcW w:w="562" w:type="dxa"/>
            <w:shd w:val="clear" w:color="auto" w:fill="F2F2F2"/>
            <w:vAlign w:val="center"/>
          </w:tcPr>
          <w:p w14:paraId="07290CF8" w14:textId="77777777" w:rsidR="00054245" w:rsidRPr="00054245" w:rsidRDefault="00054245" w:rsidP="00054245">
            <w:pPr>
              <w:spacing w:before="120" w:after="120"/>
              <w:jc w:val="center"/>
              <w:rPr>
                <w:rFonts w:ascii="Arial" w:hAnsi="Arial" w:cs="Arial"/>
                <w:sz w:val="22"/>
                <w:szCs w:val="22"/>
                <w:lang w:eastAsia="en-US"/>
              </w:rPr>
            </w:pPr>
            <w:r w:rsidRPr="00054245">
              <w:rPr>
                <w:rFonts w:ascii="Arial" w:hAnsi="Arial" w:cs="Arial"/>
                <w:sz w:val="22"/>
                <w:szCs w:val="22"/>
                <w:lang w:eastAsia="en-US"/>
              </w:rPr>
              <w:t>21</w:t>
            </w:r>
          </w:p>
        </w:tc>
        <w:tc>
          <w:tcPr>
            <w:tcW w:w="9923" w:type="dxa"/>
            <w:gridSpan w:val="3"/>
            <w:shd w:val="clear" w:color="auto" w:fill="F2F2F2"/>
            <w:vAlign w:val="center"/>
          </w:tcPr>
          <w:p w14:paraId="4CE32A95" w14:textId="77777777" w:rsidR="00054245" w:rsidRPr="00054245" w:rsidRDefault="00054245" w:rsidP="00054245">
            <w:pPr>
              <w:spacing w:before="120" w:after="120"/>
              <w:rPr>
                <w:rFonts w:ascii="Arial" w:hAnsi="Arial" w:cs="Arial"/>
                <w:bCs/>
                <w:sz w:val="22"/>
                <w:szCs w:val="22"/>
                <w:lang w:eastAsia="en-US"/>
              </w:rPr>
            </w:pPr>
            <w:r w:rsidRPr="00054245">
              <w:rPr>
                <w:rFonts w:ascii="Arial" w:hAnsi="Arial" w:cs="Arial"/>
                <w:sz w:val="22"/>
                <w:szCs w:val="22"/>
                <w:lang w:eastAsia="en-US"/>
              </w:rPr>
              <w:t>If YES</w:t>
            </w:r>
            <w:r w:rsidRPr="00054245">
              <w:rPr>
                <w:rFonts w:ascii="Arial" w:hAnsi="Arial" w:cs="Arial"/>
                <w:b/>
                <w:bCs/>
                <w:sz w:val="22"/>
                <w:szCs w:val="22"/>
                <w:lang w:eastAsia="en-US"/>
              </w:rPr>
              <w:t xml:space="preserve"> </w:t>
            </w:r>
            <w:r w:rsidRPr="00054245">
              <w:rPr>
                <w:rFonts w:ascii="Arial" w:hAnsi="Arial" w:cs="Arial"/>
                <w:sz w:val="22"/>
                <w:szCs w:val="22"/>
                <w:lang w:eastAsia="en-US"/>
              </w:rPr>
              <w:t xml:space="preserve">to any question, please provide full details, </w:t>
            </w:r>
            <w:r w:rsidRPr="00054245">
              <w:rPr>
                <w:rFonts w:ascii="Arial" w:hAnsi="Arial" w:cs="Arial"/>
                <w:bCs/>
                <w:sz w:val="22"/>
                <w:szCs w:val="22"/>
                <w:lang w:eastAsia="en-US"/>
              </w:rPr>
              <w:t>explaining how this will be conducted in accordance with the GDPR and Data Protection Act (2018) (and any international equivalents, where appropriate):</w:t>
            </w:r>
          </w:p>
        </w:tc>
      </w:tr>
      <w:tr w:rsidR="00054245" w:rsidRPr="00054245" w14:paraId="4E18DBC3" w14:textId="77777777" w:rsidTr="00AE000A">
        <w:trPr>
          <w:trHeight w:val="403"/>
        </w:trPr>
        <w:tc>
          <w:tcPr>
            <w:tcW w:w="562" w:type="dxa"/>
            <w:vAlign w:val="center"/>
          </w:tcPr>
          <w:p w14:paraId="1CA8D060" w14:textId="77777777" w:rsidR="00054245" w:rsidRPr="00054245" w:rsidRDefault="00054245" w:rsidP="00054245">
            <w:pPr>
              <w:autoSpaceDE w:val="0"/>
              <w:autoSpaceDN w:val="0"/>
              <w:adjustRightInd w:val="0"/>
              <w:jc w:val="center"/>
              <w:rPr>
                <w:rFonts w:ascii="Arial" w:hAnsi="Arial" w:cs="Arial"/>
                <w:sz w:val="22"/>
                <w:szCs w:val="22"/>
                <w:lang w:eastAsia="en-US"/>
              </w:rPr>
            </w:pPr>
          </w:p>
        </w:tc>
        <w:tc>
          <w:tcPr>
            <w:tcW w:w="9923" w:type="dxa"/>
            <w:gridSpan w:val="3"/>
            <w:vAlign w:val="center"/>
          </w:tcPr>
          <w:p w14:paraId="134EC2E7" w14:textId="77777777" w:rsidR="00054245" w:rsidRPr="00054245" w:rsidRDefault="00054245" w:rsidP="00054245">
            <w:pPr>
              <w:autoSpaceDE w:val="0"/>
              <w:autoSpaceDN w:val="0"/>
              <w:adjustRightInd w:val="0"/>
              <w:rPr>
                <w:rFonts w:ascii="Arial" w:hAnsi="Arial" w:cs="Arial"/>
                <w:sz w:val="22"/>
                <w:szCs w:val="22"/>
                <w:lang w:eastAsia="en-US"/>
              </w:rPr>
            </w:pPr>
          </w:p>
          <w:p w14:paraId="4F97CB18" w14:textId="77777777" w:rsidR="00054245" w:rsidRPr="00054245" w:rsidRDefault="00054245" w:rsidP="00054245">
            <w:pPr>
              <w:autoSpaceDE w:val="0"/>
              <w:autoSpaceDN w:val="0"/>
              <w:adjustRightInd w:val="0"/>
              <w:rPr>
                <w:rFonts w:ascii="Arial" w:hAnsi="Arial" w:cs="Arial"/>
                <w:sz w:val="22"/>
                <w:szCs w:val="22"/>
                <w:lang w:eastAsia="en-US"/>
              </w:rPr>
            </w:pPr>
          </w:p>
          <w:p w14:paraId="0D5733E2" w14:textId="77777777" w:rsidR="00054245" w:rsidRPr="00054245" w:rsidRDefault="00054245" w:rsidP="00054245">
            <w:pPr>
              <w:autoSpaceDE w:val="0"/>
              <w:autoSpaceDN w:val="0"/>
              <w:adjustRightInd w:val="0"/>
              <w:rPr>
                <w:rFonts w:ascii="Arial" w:hAnsi="Arial" w:cs="Arial"/>
                <w:sz w:val="22"/>
                <w:szCs w:val="22"/>
                <w:lang w:eastAsia="en-US"/>
              </w:rPr>
            </w:pPr>
          </w:p>
          <w:p w14:paraId="656E289C" w14:textId="77777777" w:rsidR="00054245" w:rsidRPr="00054245" w:rsidRDefault="00054245" w:rsidP="00054245">
            <w:pPr>
              <w:autoSpaceDE w:val="0"/>
              <w:autoSpaceDN w:val="0"/>
              <w:adjustRightInd w:val="0"/>
              <w:rPr>
                <w:rFonts w:ascii="Arial" w:hAnsi="Arial" w:cs="Arial"/>
                <w:sz w:val="20"/>
                <w:szCs w:val="20"/>
                <w:lang w:eastAsia="en-US"/>
              </w:rPr>
            </w:pPr>
            <w:r w:rsidRPr="00054245">
              <w:rPr>
                <w:rFonts w:ascii="Arial" w:hAnsi="Arial" w:cs="Arial"/>
                <w:i/>
                <w:color w:val="808080"/>
                <w:sz w:val="18"/>
                <w:szCs w:val="18"/>
                <w:lang w:eastAsia="en-US"/>
              </w:rPr>
              <w:t>(this box should expand as you type)</w:t>
            </w:r>
          </w:p>
        </w:tc>
      </w:tr>
      <w:tr w:rsidR="00054245" w:rsidRPr="00054245" w14:paraId="020DF47F" w14:textId="77777777" w:rsidTr="00AE000A">
        <w:trPr>
          <w:trHeight w:val="403"/>
        </w:trPr>
        <w:tc>
          <w:tcPr>
            <w:tcW w:w="562" w:type="dxa"/>
            <w:shd w:val="clear" w:color="auto" w:fill="F2F2F2"/>
            <w:vAlign w:val="center"/>
          </w:tcPr>
          <w:p w14:paraId="2AB3A1AE" w14:textId="77777777" w:rsidR="00054245" w:rsidRPr="00054245" w:rsidRDefault="00054245" w:rsidP="00054245">
            <w:pPr>
              <w:autoSpaceDE w:val="0"/>
              <w:autoSpaceDN w:val="0"/>
              <w:adjustRightInd w:val="0"/>
              <w:jc w:val="center"/>
              <w:rPr>
                <w:rFonts w:ascii="Arial" w:hAnsi="Arial" w:cs="Arial"/>
                <w:bCs/>
                <w:sz w:val="22"/>
                <w:szCs w:val="22"/>
                <w:lang w:eastAsia="en-US"/>
              </w:rPr>
            </w:pPr>
            <w:r w:rsidRPr="00054245">
              <w:rPr>
                <w:rFonts w:ascii="Arial" w:hAnsi="Arial" w:cs="Arial"/>
                <w:sz w:val="22"/>
                <w:szCs w:val="22"/>
                <w:lang w:eastAsia="en-US"/>
              </w:rPr>
              <w:t>22</w:t>
            </w:r>
          </w:p>
        </w:tc>
        <w:tc>
          <w:tcPr>
            <w:tcW w:w="9923" w:type="dxa"/>
            <w:gridSpan w:val="3"/>
            <w:shd w:val="clear" w:color="auto" w:fill="F2F2F2"/>
            <w:vAlign w:val="center"/>
          </w:tcPr>
          <w:p w14:paraId="484E61E2"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bCs/>
                <w:sz w:val="22"/>
                <w:szCs w:val="22"/>
                <w:lang w:eastAsia="en-US"/>
              </w:rPr>
              <w:t>List all who will have access to the data generated by the research activity</w:t>
            </w:r>
            <w:r w:rsidRPr="00054245">
              <w:rPr>
                <w:rFonts w:ascii="Arial" w:hAnsi="Arial" w:cs="Arial"/>
                <w:sz w:val="22"/>
                <w:szCs w:val="22"/>
                <w:lang w:eastAsia="en-US"/>
              </w:rPr>
              <w:t>:</w:t>
            </w:r>
          </w:p>
        </w:tc>
      </w:tr>
      <w:tr w:rsidR="00054245" w:rsidRPr="00054245" w14:paraId="1570712E" w14:textId="77777777" w:rsidTr="00AE000A">
        <w:trPr>
          <w:trHeight w:val="403"/>
        </w:trPr>
        <w:tc>
          <w:tcPr>
            <w:tcW w:w="562" w:type="dxa"/>
            <w:vAlign w:val="center"/>
          </w:tcPr>
          <w:p w14:paraId="6C6953FF" w14:textId="77777777" w:rsidR="00054245" w:rsidRPr="00054245" w:rsidRDefault="00054245" w:rsidP="00054245">
            <w:pPr>
              <w:autoSpaceDE w:val="0"/>
              <w:autoSpaceDN w:val="0"/>
              <w:adjustRightInd w:val="0"/>
              <w:jc w:val="center"/>
              <w:rPr>
                <w:rFonts w:ascii="Arial" w:hAnsi="Arial" w:cs="Arial"/>
                <w:sz w:val="22"/>
                <w:szCs w:val="22"/>
                <w:lang w:eastAsia="en-US"/>
              </w:rPr>
            </w:pPr>
          </w:p>
        </w:tc>
        <w:tc>
          <w:tcPr>
            <w:tcW w:w="9923" w:type="dxa"/>
            <w:gridSpan w:val="3"/>
            <w:vAlign w:val="center"/>
          </w:tcPr>
          <w:p w14:paraId="1FC84FC2" w14:textId="77777777" w:rsidR="00054245" w:rsidRPr="00054245" w:rsidRDefault="00054245" w:rsidP="00054245">
            <w:pPr>
              <w:autoSpaceDE w:val="0"/>
              <w:autoSpaceDN w:val="0"/>
              <w:adjustRightInd w:val="0"/>
              <w:rPr>
                <w:rFonts w:ascii="Arial" w:hAnsi="Arial" w:cs="Arial"/>
                <w:sz w:val="22"/>
                <w:szCs w:val="22"/>
                <w:lang w:eastAsia="en-US"/>
              </w:rPr>
            </w:pPr>
          </w:p>
          <w:p w14:paraId="62A88217"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Betsan Thomas - researcher</w:t>
            </w:r>
          </w:p>
          <w:p w14:paraId="7593AA88" w14:textId="77777777" w:rsidR="00054245" w:rsidRPr="00054245" w:rsidRDefault="00054245" w:rsidP="00054245">
            <w:pPr>
              <w:autoSpaceDE w:val="0"/>
              <w:autoSpaceDN w:val="0"/>
              <w:adjustRightInd w:val="0"/>
              <w:rPr>
                <w:rFonts w:ascii="Arial" w:hAnsi="Arial" w:cs="Arial"/>
                <w:sz w:val="22"/>
                <w:szCs w:val="22"/>
                <w:lang w:eastAsia="en-US"/>
              </w:rPr>
            </w:pPr>
          </w:p>
          <w:p w14:paraId="3D021F1D"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i/>
                <w:color w:val="808080"/>
                <w:sz w:val="18"/>
                <w:szCs w:val="18"/>
                <w:lang w:eastAsia="en-US"/>
              </w:rPr>
              <w:t>(this box should expand as you type)</w:t>
            </w:r>
          </w:p>
        </w:tc>
      </w:tr>
      <w:tr w:rsidR="00054245" w:rsidRPr="00054245" w14:paraId="2280FB1F" w14:textId="77777777" w:rsidTr="00AE000A">
        <w:trPr>
          <w:trHeight w:val="403"/>
        </w:trPr>
        <w:tc>
          <w:tcPr>
            <w:tcW w:w="562" w:type="dxa"/>
            <w:shd w:val="clear" w:color="auto" w:fill="F2F2F2"/>
            <w:vAlign w:val="center"/>
          </w:tcPr>
          <w:p w14:paraId="15B2BCCB" w14:textId="77777777" w:rsidR="00054245" w:rsidRPr="00054245" w:rsidRDefault="00054245" w:rsidP="00054245">
            <w:pPr>
              <w:autoSpaceDE w:val="0"/>
              <w:autoSpaceDN w:val="0"/>
              <w:adjustRightInd w:val="0"/>
              <w:jc w:val="center"/>
              <w:rPr>
                <w:rFonts w:ascii="Arial" w:hAnsi="Arial" w:cs="Arial"/>
                <w:bCs/>
                <w:sz w:val="22"/>
                <w:szCs w:val="22"/>
                <w:lang w:eastAsia="en-US"/>
              </w:rPr>
            </w:pPr>
            <w:r w:rsidRPr="00054245">
              <w:rPr>
                <w:rFonts w:ascii="Arial" w:hAnsi="Arial" w:cs="Arial"/>
                <w:sz w:val="22"/>
                <w:szCs w:val="22"/>
                <w:lang w:eastAsia="en-US"/>
              </w:rPr>
              <w:t>23</w:t>
            </w:r>
          </w:p>
        </w:tc>
        <w:tc>
          <w:tcPr>
            <w:tcW w:w="9923" w:type="dxa"/>
            <w:gridSpan w:val="3"/>
            <w:shd w:val="clear" w:color="auto" w:fill="F2F2F2"/>
          </w:tcPr>
          <w:p w14:paraId="05016B60"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bCs/>
                <w:sz w:val="22"/>
                <w:szCs w:val="22"/>
                <w:lang w:eastAsia="en-US"/>
              </w:rPr>
              <w:t>List who will have control of, and act as custodian(s) for, data generated by the research activity</w:t>
            </w:r>
            <w:r w:rsidRPr="00054245">
              <w:rPr>
                <w:rFonts w:ascii="Arial" w:hAnsi="Arial" w:cs="Arial"/>
                <w:sz w:val="22"/>
                <w:szCs w:val="22"/>
                <w:lang w:eastAsia="en-US"/>
              </w:rPr>
              <w:t>:</w:t>
            </w:r>
          </w:p>
        </w:tc>
      </w:tr>
      <w:tr w:rsidR="00054245" w:rsidRPr="00054245" w14:paraId="06C3EA02" w14:textId="77777777" w:rsidTr="00AE000A">
        <w:trPr>
          <w:trHeight w:val="403"/>
        </w:trPr>
        <w:tc>
          <w:tcPr>
            <w:tcW w:w="562" w:type="dxa"/>
            <w:vAlign w:val="center"/>
          </w:tcPr>
          <w:p w14:paraId="492EA569" w14:textId="77777777" w:rsidR="00054245" w:rsidRPr="00054245" w:rsidRDefault="00054245" w:rsidP="00054245">
            <w:pPr>
              <w:autoSpaceDE w:val="0"/>
              <w:autoSpaceDN w:val="0"/>
              <w:adjustRightInd w:val="0"/>
              <w:jc w:val="center"/>
              <w:rPr>
                <w:rFonts w:ascii="Arial" w:hAnsi="Arial" w:cs="Arial"/>
                <w:sz w:val="22"/>
                <w:szCs w:val="22"/>
                <w:lang w:eastAsia="en-US"/>
              </w:rPr>
            </w:pPr>
          </w:p>
        </w:tc>
        <w:tc>
          <w:tcPr>
            <w:tcW w:w="9923" w:type="dxa"/>
            <w:gridSpan w:val="3"/>
          </w:tcPr>
          <w:p w14:paraId="1D8C7C1F" w14:textId="77777777" w:rsidR="00054245" w:rsidRPr="00054245" w:rsidRDefault="00054245" w:rsidP="00054245">
            <w:pPr>
              <w:autoSpaceDE w:val="0"/>
              <w:autoSpaceDN w:val="0"/>
              <w:adjustRightInd w:val="0"/>
              <w:rPr>
                <w:rFonts w:ascii="Arial" w:hAnsi="Arial" w:cs="Arial"/>
                <w:sz w:val="22"/>
                <w:szCs w:val="22"/>
                <w:lang w:eastAsia="en-US"/>
              </w:rPr>
            </w:pPr>
          </w:p>
          <w:p w14:paraId="318275F9"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Betsan Thomas - researcher</w:t>
            </w:r>
          </w:p>
          <w:p w14:paraId="74F49A96" w14:textId="77777777" w:rsidR="00054245" w:rsidRPr="00054245" w:rsidRDefault="00054245" w:rsidP="00054245">
            <w:pPr>
              <w:autoSpaceDE w:val="0"/>
              <w:autoSpaceDN w:val="0"/>
              <w:adjustRightInd w:val="0"/>
              <w:rPr>
                <w:rFonts w:ascii="Arial" w:hAnsi="Arial" w:cs="Arial"/>
                <w:sz w:val="22"/>
                <w:szCs w:val="22"/>
                <w:lang w:eastAsia="en-US"/>
              </w:rPr>
            </w:pPr>
          </w:p>
          <w:p w14:paraId="66DB511E"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i/>
                <w:color w:val="808080"/>
                <w:sz w:val="18"/>
                <w:szCs w:val="18"/>
                <w:lang w:eastAsia="en-US"/>
              </w:rPr>
              <w:t>(this box should expand as you type)</w:t>
            </w:r>
          </w:p>
        </w:tc>
      </w:tr>
      <w:tr w:rsidR="00054245" w:rsidRPr="00054245" w14:paraId="7D8A626D" w14:textId="77777777" w:rsidTr="00AE000A">
        <w:trPr>
          <w:trHeight w:val="403"/>
        </w:trPr>
        <w:tc>
          <w:tcPr>
            <w:tcW w:w="562" w:type="dxa"/>
            <w:shd w:val="clear" w:color="auto" w:fill="F2F2F2"/>
            <w:vAlign w:val="center"/>
          </w:tcPr>
          <w:p w14:paraId="24F4F6BE" w14:textId="77777777" w:rsidR="00054245" w:rsidRPr="00054245" w:rsidRDefault="00054245" w:rsidP="00054245">
            <w:pPr>
              <w:autoSpaceDE w:val="0"/>
              <w:autoSpaceDN w:val="0"/>
              <w:adjustRightInd w:val="0"/>
              <w:jc w:val="center"/>
              <w:rPr>
                <w:rFonts w:ascii="Arial" w:hAnsi="Arial" w:cs="Arial"/>
                <w:bCs/>
                <w:sz w:val="22"/>
                <w:szCs w:val="22"/>
                <w:lang w:eastAsia="en-US"/>
              </w:rPr>
            </w:pPr>
            <w:r w:rsidRPr="00054245">
              <w:rPr>
                <w:rFonts w:ascii="Arial" w:hAnsi="Arial" w:cs="Arial"/>
                <w:sz w:val="22"/>
                <w:szCs w:val="22"/>
                <w:lang w:eastAsia="en-US"/>
              </w:rPr>
              <w:t>24</w:t>
            </w:r>
          </w:p>
        </w:tc>
        <w:tc>
          <w:tcPr>
            <w:tcW w:w="9923" w:type="dxa"/>
            <w:gridSpan w:val="3"/>
            <w:shd w:val="clear" w:color="auto" w:fill="F2F2F2"/>
          </w:tcPr>
          <w:p w14:paraId="64AA8A59"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bCs/>
                <w:sz w:val="22"/>
                <w:szCs w:val="22"/>
                <w:lang w:eastAsia="en-US"/>
              </w:rPr>
              <w:t xml:space="preserve">Give details of data storage arrangements, including security measures in place to protect the data, where data will be stored, how long for, and in what form. Will data be archived – if so how and if not, why not.  </w:t>
            </w:r>
          </w:p>
        </w:tc>
      </w:tr>
      <w:tr w:rsidR="00054245" w:rsidRPr="00054245" w14:paraId="6E0EC7CF" w14:textId="77777777" w:rsidTr="00AE000A">
        <w:trPr>
          <w:trHeight w:val="403"/>
        </w:trPr>
        <w:tc>
          <w:tcPr>
            <w:tcW w:w="562" w:type="dxa"/>
            <w:vAlign w:val="center"/>
          </w:tcPr>
          <w:p w14:paraId="40EEF798" w14:textId="77777777" w:rsidR="00054245" w:rsidRPr="00054245" w:rsidRDefault="00054245" w:rsidP="00054245">
            <w:pPr>
              <w:autoSpaceDE w:val="0"/>
              <w:autoSpaceDN w:val="0"/>
              <w:adjustRightInd w:val="0"/>
              <w:jc w:val="center"/>
              <w:rPr>
                <w:rFonts w:ascii="Arial" w:hAnsi="Arial" w:cs="Arial"/>
                <w:sz w:val="22"/>
                <w:szCs w:val="22"/>
                <w:lang w:eastAsia="en-US"/>
              </w:rPr>
            </w:pPr>
          </w:p>
        </w:tc>
        <w:tc>
          <w:tcPr>
            <w:tcW w:w="9923" w:type="dxa"/>
            <w:gridSpan w:val="3"/>
          </w:tcPr>
          <w:p w14:paraId="2A9D4FC5" w14:textId="77777777" w:rsidR="00054245" w:rsidRPr="00054245" w:rsidRDefault="00054245" w:rsidP="00054245">
            <w:pPr>
              <w:autoSpaceDE w:val="0"/>
              <w:autoSpaceDN w:val="0"/>
              <w:adjustRightInd w:val="0"/>
              <w:rPr>
                <w:rFonts w:ascii="Arial" w:hAnsi="Arial" w:cs="Arial"/>
                <w:sz w:val="22"/>
                <w:szCs w:val="22"/>
                <w:lang w:eastAsia="en-US"/>
              </w:rPr>
            </w:pPr>
          </w:p>
          <w:p w14:paraId="700A1254"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The data collected on the paper questionnaires and retained for a week, transferred onto the researcher’s laptop, and will then be disposed of/destroyed within a professional confidentiality waste bin. Same applies to written observational notes of retention and disposal time/measures.</w:t>
            </w:r>
          </w:p>
          <w:p w14:paraId="4D6E1195" w14:textId="77777777" w:rsidR="00054245" w:rsidRPr="00054245" w:rsidRDefault="00054245" w:rsidP="00054245">
            <w:pPr>
              <w:autoSpaceDE w:val="0"/>
              <w:autoSpaceDN w:val="0"/>
              <w:adjustRightInd w:val="0"/>
              <w:rPr>
                <w:rFonts w:ascii="Arial" w:hAnsi="Arial" w:cs="Arial"/>
                <w:sz w:val="22"/>
                <w:szCs w:val="22"/>
                <w:lang w:eastAsia="en-US"/>
              </w:rPr>
            </w:pPr>
          </w:p>
          <w:p w14:paraId="12A55EB8"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lastRenderedPageBreak/>
              <w:t xml:space="preserve">The data will be collected using paper questionnaires that are kept in a physical file for a week. This data will be transferred into the private/personal, password protected laptop of the researcher. The researcher is the only person who has access to this device and the cloud software data that is linked to the device account. </w:t>
            </w:r>
          </w:p>
          <w:p w14:paraId="6D2F674C" w14:textId="77777777" w:rsidR="00054245" w:rsidRPr="00054245" w:rsidRDefault="00054245" w:rsidP="00054245">
            <w:pPr>
              <w:autoSpaceDE w:val="0"/>
              <w:autoSpaceDN w:val="0"/>
              <w:adjustRightInd w:val="0"/>
              <w:rPr>
                <w:rFonts w:ascii="Arial" w:hAnsi="Arial" w:cs="Arial"/>
                <w:sz w:val="22"/>
                <w:szCs w:val="22"/>
                <w:lang w:eastAsia="en-US"/>
              </w:rPr>
            </w:pPr>
          </w:p>
          <w:p w14:paraId="4E9AC020" w14:textId="77777777" w:rsidR="00054245" w:rsidRPr="00054245" w:rsidRDefault="00054245" w:rsidP="00054245">
            <w:pPr>
              <w:rPr>
                <w:rFonts w:ascii="Arial" w:hAnsi="Arial" w:cs="Arial"/>
                <w:sz w:val="22"/>
                <w:szCs w:val="22"/>
                <w:lang w:eastAsia="en-US"/>
              </w:rPr>
            </w:pPr>
            <w:r w:rsidRPr="00054245">
              <w:rPr>
                <w:rFonts w:ascii="Arial" w:hAnsi="Arial" w:cs="Arial"/>
                <w:sz w:val="22"/>
                <w:szCs w:val="22"/>
                <w:lang w:eastAsia="en-US"/>
              </w:rPr>
              <w:t>Completed questionnaires, consent forms and observational notes on paper will be placed in a physical file once completed and placed in a locked cabinet for access only by the researcher. The information will be transferred to a secure laptop, retained for a week, then disposed of in a professional confidentiality waste bin. The electronic files will be stored on the student / university OneDrive following university gdpr guidelines.</w:t>
            </w:r>
          </w:p>
          <w:p w14:paraId="21C96CA9" w14:textId="77777777" w:rsidR="00054245" w:rsidRPr="00054245" w:rsidRDefault="00054245" w:rsidP="00054245">
            <w:pPr>
              <w:autoSpaceDE w:val="0"/>
              <w:autoSpaceDN w:val="0"/>
              <w:adjustRightInd w:val="0"/>
              <w:rPr>
                <w:rFonts w:ascii="Arial" w:hAnsi="Arial" w:cs="Arial"/>
                <w:sz w:val="22"/>
                <w:szCs w:val="22"/>
                <w:lang w:eastAsia="en-US"/>
              </w:rPr>
            </w:pPr>
          </w:p>
          <w:p w14:paraId="475A4B7D"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i/>
                <w:color w:val="808080"/>
                <w:sz w:val="18"/>
                <w:szCs w:val="18"/>
                <w:lang w:eastAsia="en-US"/>
              </w:rPr>
              <w:t>(this box should expand as you type)</w:t>
            </w:r>
          </w:p>
        </w:tc>
      </w:tr>
      <w:tr w:rsidR="00054245" w:rsidRPr="00054245" w14:paraId="5F8D5F30" w14:textId="77777777" w:rsidTr="00AE000A">
        <w:trPr>
          <w:trHeight w:val="403"/>
        </w:trPr>
        <w:tc>
          <w:tcPr>
            <w:tcW w:w="562" w:type="dxa"/>
            <w:shd w:val="clear" w:color="auto" w:fill="F2F2F2"/>
            <w:vAlign w:val="center"/>
          </w:tcPr>
          <w:p w14:paraId="48144264" w14:textId="77777777" w:rsidR="00054245" w:rsidRPr="00054245" w:rsidRDefault="00054245" w:rsidP="00054245">
            <w:pPr>
              <w:autoSpaceDE w:val="0"/>
              <w:autoSpaceDN w:val="0"/>
              <w:adjustRightInd w:val="0"/>
              <w:jc w:val="center"/>
              <w:rPr>
                <w:rFonts w:ascii="Arial" w:hAnsi="Arial" w:cs="Arial"/>
                <w:sz w:val="22"/>
                <w:szCs w:val="22"/>
                <w:lang w:eastAsia="en-US"/>
              </w:rPr>
            </w:pPr>
            <w:r w:rsidRPr="00054245">
              <w:rPr>
                <w:rFonts w:ascii="Arial" w:hAnsi="Arial" w:cs="Arial"/>
                <w:sz w:val="22"/>
                <w:szCs w:val="22"/>
                <w:lang w:eastAsia="en-US"/>
              </w:rPr>
              <w:lastRenderedPageBreak/>
              <w:t>25</w:t>
            </w:r>
          </w:p>
        </w:tc>
        <w:tc>
          <w:tcPr>
            <w:tcW w:w="9923" w:type="dxa"/>
            <w:gridSpan w:val="3"/>
            <w:shd w:val="clear" w:color="auto" w:fill="F2F2F2"/>
          </w:tcPr>
          <w:p w14:paraId="4C43C946"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 xml:space="preserve">Please indicate if your data will be stored in the UWTSD Research Data Repository (see </w:t>
            </w:r>
            <w:hyperlink r:id="rId72" w:history="1">
              <w:r w:rsidRPr="00054245">
                <w:rPr>
                  <w:rFonts w:ascii="Arial" w:hAnsi="Arial" w:cs="Arial"/>
                  <w:color w:val="000000"/>
                  <w:sz w:val="22"/>
                  <w:szCs w:val="22"/>
                  <w:u w:val="single"/>
                  <w:lang w:eastAsia="en-US"/>
                </w:rPr>
                <w:t>https://researchdata.uwtsd.ac.uk/</w:t>
              </w:r>
            </w:hyperlink>
            <w:r w:rsidRPr="00054245">
              <w:rPr>
                <w:rFonts w:ascii="Arial" w:hAnsi="Arial" w:cs="Arial"/>
                <w:color w:val="000000"/>
                <w:sz w:val="22"/>
                <w:szCs w:val="22"/>
                <w:lang w:eastAsia="en-US"/>
              </w:rPr>
              <w:t xml:space="preserve"> ).   If </w:t>
            </w:r>
            <w:proofErr w:type="gramStart"/>
            <w:r w:rsidRPr="00054245">
              <w:rPr>
                <w:rFonts w:ascii="Arial" w:hAnsi="Arial" w:cs="Arial"/>
                <w:color w:val="000000"/>
                <w:sz w:val="22"/>
                <w:szCs w:val="22"/>
                <w:lang w:eastAsia="en-US"/>
              </w:rPr>
              <w:t>so</w:t>
            </w:r>
            <w:proofErr w:type="gramEnd"/>
            <w:r w:rsidRPr="00054245">
              <w:rPr>
                <w:rFonts w:ascii="Arial" w:hAnsi="Arial" w:cs="Arial"/>
                <w:color w:val="000000"/>
                <w:sz w:val="22"/>
                <w:szCs w:val="22"/>
                <w:lang w:eastAsia="en-US"/>
              </w:rPr>
              <w:t xml:space="preserve"> please explain. (</w:t>
            </w:r>
            <w:r w:rsidRPr="00054245">
              <w:rPr>
                <w:rFonts w:ascii="Arial" w:hAnsi="Arial" w:cs="Arial"/>
                <w:i/>
                <w:color w:val="000000"/>
                <w:sz w:val="22"/>
                <w:szCs w:val="22"/>
                <w:lang w:eastAsia="en-US"/>
              </w:rPr>
              <w:t>Most relevant to academic staff)</w:t>
            </w:r>
            <w:r w:rsidRPr="00054245">
              <w:rPr>
                <w:rFonts w:ascii="Arial" w:hAnsi="Arial" w:cs="Arial"/>
                <w:color w:val="000000"/>
                <w:sz w:val="20"/>
                <w:szCs w:val="20"/>
                <w:lang w:eastAsia="en-US"/>
              </w:rPr>
              <w:t xml:space="preserve"> </w:t>
            </w:r>
          </w:p>
        </w:tc>
      </w:tr>
      <w:tr w:rsidR="00054245" w:rsidRPr="00054245" w14:paraId="07A120C1" w14:textId="77777777" w:rsidTr="00AE000A">
        <w:trPr>
          <w:trHeight w:val="403"/>
        </w:trPr>
        <w:tc>
          <w:tcPr>
            <w:tcW w:w="562" w:type="dxa"/>
            <w:vAlign w:val="center"/>
          </w:tcPr>
          <w:p w14:paraId="4D89AFB2" w14:textId="77777777" w:rsidR="00054245" w:rsidRPr="00054245" w:rsidRDefault="00054245" w:rsidP="00054245">
            <w:pPr>
              <w:autoSpaceDE w:val="0"/>
              <w:autoSpaceDN w:val="0"/>
              <w:adjustRightInd w:val="0"/>
              <w:jc w:val="center"/>
              <w:rPr>
                <w:rFonts w:ascii="Arial" w:hAnsi="Arial" w:cs="Arial"/>
                <w:sz w:val="22"/>
                <w:szCs w:val="22"/>
                <w:lang w:eastAsia="en-US"/>
              </w:rPr>
            </w:pPr>
          </w:p>
        </w:tc>
        <w:tc>
          <w:tcPr>
            <w:tcW w:w="9923" w:type="dxa"/>
            <w:gridSpan w:val="3"/>
          </w:tcPr>
          <w:p w14:paraId="362611C9" w14:textId="77777777" w:rsidR="00054245" w:rsidRPr="00054245" w:rsidRDefault="00054245" w:rsidP="00054245">
            <w:pPr>
              <w:autoSpaceDE w:val="0"/>
              <w:autoSpaceDN w:val="0"/>
              <w:adjustRightInd w:val="0"/>
              <w:rPr>
                <w:rFonts w:ascii="Arial" w:hAnsi="Arial" w:cs="Arial"/>
                <w:sz w:val="22"/>
                <w:szCs w:val="22"/>
                <w:lang w:eastAsia="en-US"/>
              </w:rPr>
            </w:pPr>
          </w:p>
          <w:p w14:paraId="6D8528DA"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sz w:val="22"/>
                <w:szCs w:val="22"/>
                <w:lang w:eastAsia="en-US"/>
              </w:rPr>
              <w:t>No</w:t>
            </w:r>
          </w:p>
          <w:p w14:paraId="287D356C" w14:textId="77777777" w:rsidR="00054245" w:rsidRPr="00054245" w:rsidRDefault="00054245" w:rsidP="00054245">
            <w:pPr>
              <w:autoSpaceDE w:val="0"/>
              <w:autoSpaceDN w:val="0"/>
              <w:adjustRightInd w:val="0"/>
              <w:rPr>
                <w:rFonts w:ascii="Arial" w:hAnsi="Arial" w:cs="Arial"/>
                <w:sz w:val="22"/>
                <w:szCs w:val="22"/>
                <w:lang w:eastAsia="en-US"/>
              </w:rPr>
            </w:pPr>
          </w:p>
          <w:p w14:paraId="66773E62"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i/>
                <w:color w:val="808080"/>
                <w:sz w:val="18"/>
                <w:szCs w:val="18"/>
                <w:lang w:eastAsia="en-US"/>
              </w:rPr>
              <w:t>(this box should expand as you type)</w:t>
            </w:r>
          </w:p>
        </w:tc>
      </w:tr>
      <w:tr w:rsidR="00054245" w:rsidRPr="00054245" w14:paraId="38E57BE1" w14:textId="77777777" w:rsidTr="00AE000A">
        <w:trPr>
          <w:trHeight w:val="606"/>
        </w:trPr>
        <w:tc>
          <w:tcPr>
            <w:tcW w:w="562" w:type="dxa"/>
            <w:shd w:val="clear" w:color="auto" w:fill="F2F2F2"/>
            <w:vAlign w:val="center"/>
          </w:tcPr>
          <w:p w14:paraId="4B7235D9" w14:textId="77777777" w:rsidR="00054245" w:rsidRPr="00054245" w:rsidRDefault="00054245" w:rsidP="00054245">
            <w:pPr>
              <w:autoSpaceDE w:val="0"/>
              <w:autoSpaceDN w:val="0"/>
              <w:adjustRightInd w:val="0"/>
              <w:jc w:val="center"/>
              <w:rPr>
                <w:rFonts w:ascii="Arial" w:hAnsi="Arial" w:cs="Arial"/>
                <w:bCs/>
                <w:sz w:val="22"/>
                <w:szCs w:val="22"/>
                <w:lang w:eastAsia="en-US"/>
              </w:rPr>
            </w:pPr>
            <w:r w:rsidRPr="00054245">
              <w:rPr>
                <w:rFonts w:ascii="Arial" w:hAnsi="Arial" w:cs="Arial"/>
                <w:bCs/>
                <w:sz w:val="22"/>
                <w:szCs w:val="22"/>
                <w:lang w:eastAsia="en-US"/>
              </w:rPr>
              <w:t>26</w:t>
            </w:r>
          </w:p>
        </w:tc>
        <w:tc>
          <w:tcPr>
            <w:tcW w:w="7905" w:type="dxa"/>
            <w:shd w:val="clear" w:color="auto" w:fill="F2F2F2"/>
          </w:tcPr>
          <w:p w14:paraId="7788A656" w14:textId="77777777" w:rsidR="00054245" w:rsidRPr="00054245" w:rsidRDefault="00054245" w:rsidP="00054245">
            <w:pPr>
              <w:autoSpaceDE w:val="0"/>
              <w:autoSpaceDN w:val="0"/>
              <w:adjustRightInd w:val="0"/>
              <w:rPr>
                <w:rFonts w:ascii="Arial" w:hAnsi="Arial" w:cs="Arial"/>
                <w:color w:val="000000"/>
                <w:sz w:val="22"/>
                <w:szCs w:val="22"/>
                <w:lang w:eastAsia="en-US"/>
              </w:rPr>
            </w:pPr>
            <w:r w:rsidRPr="00054245">
              <w:rPr>
                <w:rFonts w:ascii="Arial" w:hAnsi="Arial" w:cs="Arial"/>
                <w:bCs/>
                <w:sz w:val="22"/>
                <w:szCs w:val="22"/>
                <w:lang w:eastAsia="en-US"/>
              </w:rPr>
              <w:t xml:space="preserve">Confirm that you have read the UWTSD guidance on data management (see </w:t>
            </w:r>
            <w:hyperlink r:id="rId73" w:history="1">
              <w:r w:rsidRPr="00054245">
                <w:rPr>
                  <w:rFonts w:ascii="Arial" w:hAnsi="Arial" w:cs="Arial"/>
                  <w:color w:val="000000"/>
                  <w:sz w:val="22"/>
                  <w:szCs w:val="22"/>
                  <w:u w:val="single"/>
                  <w:lang w:eastAsia="en-US"/>
                </w:rPr>
                <w:t>https://www.uwtsd.ac.uk/library/research-data-management/</w:t>
              </w:r>
            </w:hyperlink>
            <w:r w:rsidRPr="00054245">
              <w:rPr>
                <w:rFonts w:ascii="Arial" w:hAnsi="Arial" w:cs="Arial"/>
                <w:color w:val="000000"/>
                <w:sz w:val="22"/>
                <w:szCs w:val="22"/>
                <w:lang w:eastAsia="en-US"/>
              </w:rPr>
              <w:t>)</w:t>
            </w:r>
          </w:p>
        </w:tc>
        <w:tc>
          <w:tcPr>
            <w:tcW w:w="992" w:type="dxa"/>
            <w:shd w:val="clear" w:color="auto" w:fill="F2F2F2"/>
            <w:vAlign w:val="center"/>
          </w:tcPr>
          <w:p w14:paraId="50622FA5" w14:textId="77777777" w:rsidR="00054245" w:rsidRPr="00054245" w:rsidRDefault="00054245" w:rsidP="00054245">
            <w:pPr>
              <w:autoSpaceDE w:val="0"/>
              <w:autoSpaceDN w:val="0"/>
              <w:adjustRightInd w:val="0"/>
              <w:jc w:val="center"/>
              <w:rPr>
                <w:rFonts w:ascii="Arial" w:hAnsi="Arial" w:cs="Arial"/>
                <w:b/>
                <w:sz w:val="22"/>
                <w:szCs w:val="22"/>
                <w:lang w:eastAsia="en-US"/>
              </w:rPr>
            </w:pPr>
            <w:r w:rsidRPr="00054245">
              <w:rPr>
                <w:rFonts w:ascii="Arial" w:hAnsi="Arial" w:cs="Arial"/>
                <w:b/>
                <w:sz w:val="22"/>
                <w:szCs w:val="20"/>
                <w:lang w:eastAsia="en-US"/>
              </w:rPr>
              <w:t>YES</w:t>
            </w:r>
          </w:p>
        </w:tc>
        <w:tc>
          <w:tcPr>
            <w:tcW w:w="1026" w:type="dxa"/>
            <w:shd w:val="clear" w:color="auto" w:fill="BFBFBF"/>
            <w:vAlign w:val="center"/>
          </w:tcPr>
          <w:p w14:paraId="61CAB743" w14:textId="77777777" w:rsidR="00054245" w:rsidRPr="00054245" w:rsidRDefault="00000000" w:rsidP="00054245">
            <w:pPr>
              <w:autoSpaceDE w:val="0"/>
              <w:autoSpaceDN w:val="0"/>
              <w:adjustRightInd w:val="0"/>
              <w:jc w:val="center"/>
              <w:rPr>
                <w:rFonts w:ascii="Arial" w:hAnsi="Arial" w:cs="Arial"/>
                <w:sz w:val="22"/>
                <w:szCs w:val="22"/>
                <w:lang w:eastAsia="en-US"/>
              </w:rPr>
            </w:pPr>
            <w:sdt>
              <w:sdtPr>
                <w:rPr>
                  <w:rFonts w:ascii="Arial" w:hAnsi="Arial" w:cs="Arial"/>
                  <w:sz w:val="20"/>
                  <w:szCs w:val="20"/>
                  <w:lang w:eastAsia="en-US"/>
                </w:rPr>
                <w:id w:val="1912113242"/>
                <w14:checkbox>
                  <w14:checked w14:val="1"/>
                  <w14:checkedState w14:val="2612" w14:font="MS Gothic"/>
                  <w14:uncheckedState w14:val="2610" w14:font="MS Gothic"/>
                </w14:checkbox>
              </w:sdtPr>
              <w:sdtContent>
                <w:r w:rsidR="00054245" w:rsidRPr="00054245">
                  <w:rPr>
                    <w:rFonts w:ascii="Arial" w:eastAsia="MS Gothic" w:hAnsi="Arial" w:cs="Arial" w:hint="eastAsia"/>
                    <w:sz w:val="20"/>
                    <w:szCs w:val="20"/>
                    <w:lang w:eastAsia="en-US"/>
                  </w:rPr>
                  <w:t>☒</w:t>
                </w:r>
              </w:sdtContent>
            </w:sdt>
          </w:p>
        </w:tc>
      </w:tr>
      <w:tr w:rsidR="00054245" w:rsidRPr="00054245" w14:paraId="2BDCF3C2" w14:textId="77777777" w:rsidTr="00AE000A">
        <w:trPr>
          <w:trHeight w:val="632"/>
        </w:trPr>
        <w:tc>
          <w:tcPr>
            <w:tcW w:w="562" w:type="dxa"/>
            <w:shd w:val="clear" w:color="auto" w:fill="F2F2F2"/>
            <w:vAlign w:val="center"/>
          </w:tcPr>
          <w:p w14:paraId="56CE27DA" w14:textId="77777777" w:rsidR="00054245" w:rsidRPr="00054245" w:rsidRDefault="00054245" w:rsidP="00054245">
            <w:pPr>
              <w:autoSpaceDE w:val="0"/>
              <w:autoSpaceDN w:val="0"/>
              <w:adjustRightInd w:val="0"/>
              <w:jc w:val="center"/>
              <w:rPr>
                <w:rFonts w:ascii="Arial" w:hAnsi="Arial" w:cs="Arial"/>
                <w:bCs/>
                <w:sz w:val="22"/>
                <w:szCs w:val="22"/>
                <w:lang w:eastAsia="en-US"/>
              </w:rPr>
            </w:pPr>
            <w:r w:rsidRPr="00054245">
              <w:rPr>
                <w:rFonts w:ascii="Arial" w:hAnsi="Arial" w:cs="Arial"/>
                <w:bCs/>
                <w:sz w:val="22"/>
                <w:szCs w:val="22"/>
                <w:lang w:eastAsia="en-US"/>
              </w:rPr>
              <w:t>27</w:t>
            </w:r>
          </w:p>
        </w:tc>
        <w:tc>
          <w:tcPr>
            <w:tcW w:w="7905" w:type="dxa"/>
            <w:shd w:val="clear" w:color="auto" w:fill="F2F2F2"/>
          </w:tcPr>
          <w:p w14:paraId="3DDBAA1E" w14:textId="77777777" w:rsidR="00054245" w:rsidRPr="00054245" w:rsidRDefault="00054245" w:rsidP="00054245">
            <w:pPr>
              <w:autoSpaceDE w:val="0"/>
              <w:autoSpaceDN w:val="0"/>
              <w:adjustRightInd w:val="0"/>
              <w:rPr>
                <w:rFonts w:ascii="Arial" w:hAnsi="Arial" w:cs="Arial"/>
                <w:sz w:val="22"/>
                <w:szCs w:val="22"/>
                <w:lang w:eastAsia="en-US"/>
              </w:rPr>
            </w:pPr>
            <w:r w:rsidRPr="00054245">
              <w:rPr>
                <w:rFonts w:ascii="Arial" w:hAnsi="Arial" w:cs="Arial"/>
                <w:bCs/>
                <w:sz w:val="22"/>
                <w:szCs w:val="22"/>
                <w:lang w:eastAsia="en-US"/>
              </w:rPr>
              <w:t>Confirm that you are aware that you need to keep all data until after your research has completed or the end of your funding</w:t>
            </w:r>
          </w:p>
        </w:tc>
        <w:tc>
          <w:tcPr>
            <w:tcW w:w="992" w:type="dxa"/>
            <w:shd w:val="clear" w:color="auto" w:fill="F2F2F2"/>
            <w:vAlign w:val="center"/>
          </w:tcPr>
          <w:p w14:paraId="2F1A0529" w14:textId="77777777" w:rsidR="00054245" w:rsidRPr="00054245" w:rsidRDefault="00054245" w:rsidP="00054245">
            <w:pPr>
              <w:autoSpaceDE w:val="0"/>
              <w:autoSpaceDN w:val="0"/>
              <w:adjustRightInd w:val="0"/>
              <w:jc w:val="center"/>
              <w:rPr>
                <w:rFonts w:ascii="Arial" w:hAnsi="Arial" w:cs="Arial"/>
                <w:b/>
                <w:sz w:val="22"/>
                <w:szCs w:val="22"/>
                <w:lang w:eastAsia="en-US"/>
              </w:rPr>
            </w:pPr>
            <w:r w:rsidRPr="00054245">
              <w:rPr>
                <w:rFonts w:ascii="Arial" w:hAnsi="Arial" w:cs="Arial"/>
                <w:b/>
                <w:sz w:val="22"/>
                <w:szCs w:val="20"/>
                <w:lang w:eastAsia="en-US"/>
              </w:rPr>
              <w:t>YES</w:t>
            </w:r>
          </w:p>
        </w:tc>
        <w:tc>
          <w:tcPr>
            <w:tcW w:w="1026" w:type="dxa"/>
            <w:shd w:val="clear" w:color="auto" w:fill="BFBFBF"/>
            <w:vAlign w:val="center"/>
          </w:tcPr>
          <w:p w14:paraId="1444BB95" w14:textId="77777777" w:rsidR="00054245" w:rsidRPr="00054245" w:rsidRDefault="00000000" w:rsidP="00054245">
            <w:pPr>
              <w:autoSpaceDE w:val="0"/>
              <w:autoSpaceDN w:val="0"/>
              <w:adjustRightInd w:val="0"/>
              <w:jc w:val="center"/>
              <w:rPr>
                <w:rFonts w:ascii="Arial" w:hAnsi="Arial" w:cs="Arial"/>
                <w:sz w:val="22"/>
                <w:szCs w:val="22"/>
                <w:lang w:eastAsia="en-US"/>
              </w:rPr>
            </w:pPr>
            <w:sdt>
              <w:sdtPr>
                <w:rPr>
                  <w:rFonts w:ascii="Arial" w:hAnsi="Arial" w:cs="Arial"/>
                  <w:sz w:val="20"/>
                  <w:szCs w:val="20"/>
                  <w:lang w:eastAsia="en-US"/>
                </w:rPr>
                <w:id w:val="1277371831"/>
                <w14:checkbox>
                  <w14:checked w14:val="1"/>
                  <w14:checkedState w14:val="2612" w14:font="MS Gothic"/>
                  <w14:uncheckedState w14:val="2610" w14:font="MS Gothic"/>
                </w14:checkbox>
              </w:sdtPr>
              <w:sdtContent>
                <w:r w:rsidR="00054245" w:rsidRPr="00054245">
                  <w:rPr>
                    <w:rFonts w:ascii="Arial" w:eastAsia="MS Gothic" w:hAnsi="Arial" w:cs="Arial" w:hint="eastAsia"/>
                    <w:sz w:val="20"/>
                    <w:szCs w:val="20"/>
                    <w:lang w:eastAsia="en-US"/>
                  </w:rPr>
                  <w:t>☒</w:t>
                </w:r>
              </w:sdtContent>
            </w:sdt>
          </w:p>
        </w:tc>
      </w:tr>
    </w:tbl>
    <w:p w14:paraId="56802EE5" w14:textId="77777777" w:rsidR="00054245" w:rsidRPr="00054245" w:rsidRDefault="00054245" w:rsidP="00054245">
      <w:pPr>
        <w:rPr>
          <w:rFonts w:ascii="Arial" w:hAnsi="Arial" w:cs="Arial"/>
          <w:b/>
          <w:bCs/>
          <w:sz w:val="22"/>
          <w:szCs w:val="22"/>
          <w:lang w:eastAsia="en-US"/>
        </w:rPr>
      </w:pPr>
    </w:p>
    <w:p w14:paraId="44FEC600" w14:textId="619E9133" w:rsidR="00FA0401" w:rsidRPr="00AE000A" w:rsidRDefault="00ED04F3" w:rsidP="00AE000A">
      <w:pPr>
        <w:rPr>
          <w:rFonts w:ascii="Arial" w:hAnsi="Arial" w:cs="Arial"/>
          <w:b/>
          <w:bCs/>
          <w:sz w:val="22"/>
          <w:szCs w:val="22"/>
          <w:lang w:eastAsia="en-US"/>
        </w:rPr>
        <w:sectPr w:rsidR="00FA0401" w:rsidRPr="00AE000A">
          <w:pgSz w:w="11906" w:h="16838"/>
          <w:pgMar w:top="1440" w:right="1800" w:bottom="1440" w:left="1800" w:header="708" w:footer="708" w:gutter="0"/>
          <w:cols w:space="708"/>
          <w:docGrid w:linePitch="360"/>
        </w:sectPr>
      </w:pPr>
      <w:r w:rsidRPr="00126CA8">
        <w:rPr>
          <w:rFonts w:ascii="Arial" w:hAnsi="Arial" w:cs="Arial"/>
          <w:b/>
        </w:rPr>
        <w:br w:type="page"/>
      </w:r>
    </w:p>
    <w:p w14:paraId="38933D4E" w14:textId="34A99D35" w:rsidR="001B0830" w:rsidRPr="00761149" w:rsidRDefault="00390265" w:rsidP="00B008DA">
      <w:pPr>
        <w:pStyle w:val="ListParagraph"/>
        <w:numPr>
          <w:ilvl w:val="1"/>
          <w:numId w:val="50"/>
        </w:numPr>
        <w:spacing w:line="480" w:lineRule="auto"/>
        <w:outlineLvl w:val="1"/>
        <w:rPr>
          <w:rFonts w:ascii="Arial" w:hAnsi="Arial" w:cs="Arial"/>
          <w:b/>
          <w:sz w:val="24"/>
          <w:szCs w:val="24"/>
        </w:rPr>
      </w:pPr>
      <w:r w:rsidRPr="00761149">
        <w:rPr>
          <w:rFonts w:ascii="Arial" w:hAnsi="Arial" w:cs="Arial"/>
          <w:b/>
          <w:sz w:val="24"/>
          <w:szCs w:val="24"/>
        </w:rPr>
        <w:lastRenderedPageBreak/>
        <w:t xml:space="preserve">BREC </w:t>
      </w:r>
      <w:r w:rsidR="00216EF9" w:rsidRPr="00761149">
        <w:rPr>
          <w:rFonts w:ascii="Arial" w:hAnsi="Arial" w:cs="Arial"/>
          <w:b/>
          <w:sz w:val="24"/>
          <w:szCs w:val="24"/>
        </w:rPr>
        <w:t>Application and Review Form</w:t>
      </w:r>
    </w:p>
    <w:p w14:paraId="686BD954" w14:textId="77777777" w:rsidR="00FA0401" w:rsidRPr="00FA0401" w:rsidRDefault="00FA0401" w:rsidP="00FA0401">
      <w:pPr>
        <w:keepNext/>
        <w:keepLines/>
        <w:spacing w:before="360" w:after="80"/>
        <w:outlineLvl w:val="0"/>
        <w:rPr>
          <w:rFonts w:ascii="Impact" w:eastAsia="MingLiU" w:hAnsi="Impact"/>
          <w:color w:val="2BFD41"/>
          <w:sz w:val="40"/>
          <w:szCs w:val="40"/>
          <w:lang w:eastAsia="zh-TW"/>
        </w:rPr>
      </w:pPr>
      <w:r w:rsidRPr="00FA0401">
        <w:rPr>
          <w:rFonts w:ascii="Impact" w:eastAsia="MingLiU" w:hAnsi="Impact"/>
          <w:color w:val="2BFD41"/>
          <w:sz w:val="40"/>
          <w:szCs w:val="40"/>
          <w:lang w:eastAsia="zh-TW"/>
        </w:rPr>
        <w:t>BREC Application Form</w:t>
      </w:r>
    </w:p>
    <w:p w14:paraId="0C7D6B92" w14:textId="77777777" w:rsidR="00FA0401" w:rsidRPr="00FA0401" w:rsidRDefault="00FA0401" w:rsidP="00FA0401">
      <w:pPr>
        <w:spacing w:after="280" w:line="276" w:lineRule="auto"/>
        <w:rPr>
          <w:rFonts w:ascii="Aptos" w:eastAsia="MingLiU" w:hAnsi="Aptos"/>
          <w:color w:val="000000"/>
          <w:sz w:val="22"/>
          <w:szCs w:val="22"/>
          <w:lang w:eastAsia="zh-TW"/>
        </w:rPr>
      </w:pPr>
      <w:r w:rsidRPr="00FA0401">
        <w:rPr>
          <w:rFonts w:ascii="Aptos" w:eastAsia="MingLiU" w:hAnsi="Aptos"/>
          <w:color w:val="000000"/>
          <w:sz w:val="22"/>
          <w:szCs w:val="22"/>
          <w:lang w:eastAsia="zh-TW"/>
        </w:rPr>
        <w:t>This form provides Barnardo’s Research Ethics Committee (BREC) with the information they require to ensure your research is ethical and that the potential value/benefit of the research outweighs risk of harm.</w:t>
      </w:r>
      <w:r w:rsidRPr="00FA0401">
        <w:rPr>
          <w:rFonts w:ascii="Arial" w:eastAsia="PMingLiU" w:hAnsi="Arial" w:cs="Arial"/>
          <w:color w:val="000000"/>
          <w:sz w:val="27"/>
          <w:szCs w:val="27"/>
          <w:shd w:val="clear" w:color="auto" w:fill="FFFFFF"/>
          <w:lang w:eastAsia="zh-TW"/>
        </w:rPr>
        <w:t xml:space="preserve"> </w:t>
      </w:r>
      <w:r w:rsidRPr="00FA0401">
        <w:rPr>
          <w:rFonts w:ascii="Aptos" w:eastAsia="MingLiU" w:hAnsi="Aptos"/>
          <w:color w:val="000000"/>
          <w:sz w:val="22"/>
          <w:szCs w:val="22"/>
          <w:lang w:eastAsia="zh-TW"/>
        </w:rPr>
        <w:t>This helps children, young people and families to safely take part in research and ensures that their rights, wellbeing, safety and dignity are protected.</w:t>
      </w:r>
    </w:p>
    <w:p w14:paraId="429483C6" w14:textId="77777777" w:rsidR="00FA0401" w:rsidRPr="00FA0401" w:rsidRDefault="00FA0401" w:rsidP="00FA0401">
      <w:pPr>
        <w:spacing w:after="280"/>
        <w:rPr>
          <w:rFonts w:ascii="Aptos" w:eastAsia="PMingLiU" w:hAnsi="Aptos"/>
          <w:color w:val="000000"/>
          <w:sz w:val="22"/>
          <w:szCs w:val="22"/>
          <w:lang w:eastAsia="zh-TW"/>
        </w:rPr>
      </w:pPr>
      <w:r w:rsidRPr="00FA0401">
        <w:rPr>
          <w:rFonts w:ascii="Aptos" w:eastAsia="PMingLiU" w:hAnsi="Aptos"/>
          <w:color w:val="000000"/>
          <w:sz w:val="22"/>
          <w:szCs w:val="22"/>
          <w:lang w:eastAsia="zh-TW"/>
        </w:rPr>
        <w:t>If you are planning to access Barnardo’s services, including service users, former service users</w:t>
      </w:r>
      <w:r w:rsidRPr="00FA0401">
        <w:rPr>
          <w:rFonts w:ascii="Aptos" w:eastAsia="PMingLiU" w:hAnsi="Aptos"/>
          <w:b/>
          <w:color w:val="000000"/>
          <w:sz w:val="20"/>
          <w:szCs w:val="14"/>
          <w:lang w:eastAsia="zh-TW"/>
        </w:rPr>
        <w:t xml:space="preserve">, </w:t>
      </w:r>
      <w:r w:rsidRPr="00FA0401">
        <w:rPr>
          <w:rFonts w:ascii="Aptos" w:eastAsia="PMingLiU" w:hAnsi="Aptos"/>
          <w:color w:val="000000"/>
          <w:sz w:val="22"/>
          <w:szCs w:val="22"/>
          <w:lang w:eastAsia="zh-TW"/>
        </w:rPr>
        <w:t>information/data relating to service users, or information/data from children and young people (CYP) and families accessed via Barnardo’s services,</w:t>
      </w:r>
      <w:r w:rsidRPr="00FA0401">
        <w:rPr>
          <w:rFonts w:ascii="Aptos" w:eastAsia="PMingLiU" w:hAnsi="Aptos"/>
          <w:b/>
          <w:color w:val="000000"/>
          <w:sz w:val="20"/>
          <w:szCs w:val="14"/>
          <w:lang w:eastAsia="zh-TW"/>
        </w:rPr>
        <w:t xml:space="preserve"> </w:t>
      </w:r>
      <w:r w:rsidRPr="00FA0401">
        <w:rPr>
          <w:rFonts w:ascii="Aptos" w:eastAsia="PMingLiU" w:hAnsi="Aptos"/>
          <w:color w:val="000000"/>
          <w:sz w:val="22"/>
          <w:szCs w:val="22"/>
          <w:lang w:eastAsia="zh-TW"/>
        </w:rPr>
        <w:t xml:space="preserve">you need to gain support in principle for your research from service management. You must gain this support and </w:t>
      </w:r>
      <w:r w:rsidRPr="00FA0401">
        <w:rPr>
          <w:rFonts w:ascii="Aptos" w:eastAsia="PMingLiU" w:hAnsi="Aptos"/>
          <w:b/>
          <w:color w:val="000000"/>
          <w:sz w:val="22"/>
          <w:szCs w:val="22"/>
          <w:lang w:eastAsia="zh-TW"/>
        </w:rPr>
        <w:t>share your research proposal</w:t>
      </w:r>
      <w:r w:rsidRPr="00FA0401">
        <w:rPr>
          <w:rFonts w:ascii="Aptos" w:eastAsia="PMingLiU" w:hAnsi="Aptos"/>
          <w:color w:val="000000"/>
          <w:sz w:val="22"/>
          <w:szCs w:val="22"/>
          <w:lang w:eastAsia="zh-TW"/>
        </w:rPr>
        <w:t xml:space="preserve"> or completed BREC Application Form with the service(s), </w:t>
      </w:r>
      <w:r w:rsidRPr="00FA0401">
        <w:rPr>
          <w:rFonts w:ascii="Aptos" w:eastAsia="PMingLiU" w:hAnsi="Aptos"/>
          <w:b/>
          <w:color w:val="000000"/>
          <w:sz w:val="22"/>
          <w:szCs w:val="22"/>
          <w:lang w:eastAsia="zh-TW"/>
        </w:rPr>
        <w:t>before submitting your full application to BREC</w:t>
      </w:r>
      <w:r w:rsidRPr="00FA0401">
        <w:rPr>
          <w:rFonts w:ascii="Aptos" w:eastAsia="PMingLiU" w:hAnsi="Aptos"/>
          <w:color w:val="000000"/>
          <w:sz w:val="22"/>
          <w:szCs w:val="22"/>
          <w:lang w:eastAsia="zh-TW"/>
        </w:rPr>
        <w:t>.</w:t>
      </w:r>
    </w:p>
    <w:p w14:paraId="5690248F" w14:textId="77777777" w:rsidR="00FA0401" w:rsidRPr="00FA0401" w:rsidRDefault="00FA0401" w:rsidP="00FA0401">
      <w:pPr>
        <w:spacing w:after="280"/>
        <w:rPr>
          <w:rFonts w:ascii="Aptos" w:eastAsia="PMingLiU" w:hAnsi="Aptos"/>
          <w:color w:val="000000"/>
          <w:sz w:val="22"/>
          <w:szCs w:val="22"/>
          <w:lang w:eastAsia="zh-TW"/>
        </w:rPr>
      </w:pPr>
      <w:r w:rsidRPr="00FA0401">
        <w:rPr>
          <w:rFonts w:ascii="Aptos" w:eastAsia="PMingLiU" w:hAnsi="Aptos"/>
          <w:color w:val="000000"/>
          <w:sz w:val="22"/>
          <w:szCs w:val="22"/>
          <w:lang w:eastAsia="zh-TW"/>
        </w:rPr>
        <w:t xml:space="preserve">Please ensure you attach the following supporting documents to your application. Note, applications cannot be reviewed by BREC without relevant supporting documents and the review process cannot start until all supporting documents have been received. </w:t>
      </w:r>
    </w:p>
    <w:p w14:paraId="72D775C9" w14:textId="77777777" w:rsidR="00FA0401" w:rsidRPr="00FA0401" w:rsidRDefault="00FA0401" w:rsidP="00ED0447">
      <w:pPr>
        <w:numPr>
          <w:ilvl w:val="0"/>
          <w:numId w:val="35"/>
        </w:numPr>
        <w:spacing w:after="120"/>
        <w:contextualSpacing/>
        <w:rPr>
          <w:rFonts w:ascii="Aptos" w:eastAsia="PMingLiU" w:hAnsi="Aptos"/>
          <w:color w:val="0B463D"/>
          <w:sz w:val="22"/>
          <w:szCs w:val="22"/>
          <w:lang w:eastAsia="zh-TW"/>
        </w:rPr>
      </w:pPr>
      <w:r w:rsidRPr="00FA0401">
        <w:rPr>
          <w:rFonts w:ascii="Aptos" w:eastAsia="PMingLiU" w:hAnsi="Aptos"/>
          <w:color w:val="0B463D"/>
          <w:sz w:val="22"/>
          <w:szCs w:val="22"/>
          <w:lang w:eastAsia="zh-TW"/>
        </w:rPr>
        <w:t>Recruitment materials, posters, recruitment letters/emails etc.</w:t>
      </w:r>
    </w:p>
    <w:p w14:paraId="4ECE992E" w14:textId="77777777" w:rsidR="00FA0401" w:rsidRPr="00FA0401" w:rsidRDefault="00FA0401" w:rsidP="00ED0447">
      <w:pPr>
        <w:numPr>
          <w:ilvl w:val="0"/>
          <w:numId w:val="35"/>
        </w:numPr>
        <w:spacing w:after="120"/>
        <w:contextualSpacing/>
        <w:rPr>
          <w:rFonts w:ascii="Aptos" w:eastAsia="PMingLiU" w:hAnsi="Aptos"/>
          <w:color w:val="0B463D"/>
          <w:sz w:val="22"/>
          <w:szCs w:val="22"/>
          <w:lang w:eastAsia="zh-TW"/>
        </w:rPr>
      </w:pPr>
      <w:r w:rsidRPr="00FA0401">
        <w:rPr>
          <w:rFonts w:ascii="Aptos" w:eastAsia="PMingLiU" w:hAnsi="Aptos"/>
          <w:color w:val="0B463D"/>
          <w:sz w:val="22"/>
          <w:szCs w:val="22"/>
          <w:lang w:eastAsia="zh-TW"/>
        </w:rPr>
        <w:t>Draft fieldwork tools (questionnaires, interview/focus group schedules, participant information sheets, consent forms etc.)</w:t>
      </w:r>
    </w:p>
    <w:p w14:paraId="66D7489C" w14:textId="77777777" w:rsidR="00FA0401" w:rsidRPr="00FA0401" w:rsidRDefault="00FA0401" w:rsidP="00ED0447">
      <w:pPr>
        <w:numPr>
          <w:ilvl w:val="0"/>
          <w:numId w:val="35"/>
        </w:numPr>
        <w:spacing w:after="120"/>
        <w:contextualSpacing/>
        <w:rPr>
          <w:rFonts w:ascii="Aptos" w:eastAsia="PMingLiU" w:hAnsi="Aptos"/>
          <w:color w:val="0B463D"/>
          <w:sz w:val="22"/>
          <w:szCs w:val="22"/>
          <w:lang w:eastAsia="zh-TW"/>
        </w:rPr>
      </w:pPr>
      <w:r w:rsidRPr="00FA0401">
        <w:rPr>
          <w:rFonts w:ascii="Aptos" w:eastAsia="PMingLiU" w:hAnsi="Aptos"/>
          <w:color w:val="0B463D"/>
          <w:sz w:val="22"/>
          <w:szCs w:val="22"/>
          <w:lang w:eastAsia="zh-TW"/>
        </w:rPr>
        <w:t xml:space="preserve">Any applications to other ethics committees, and an explanation of the outcome or </w:t>
      </w:r>
      <w:proofErr w:type="gramStart"/>
      <w:r w:rsidRPr="00FA0401">
        <w:rPr>
          <w:rFonts w:ascii="Aptos" w:eastAsia="PMingLiU" w:hAnsi="Aptos"/>
          <w:color w:val="0B463D"/>
          <w:sz w:val="22"/>
          <w:szCs w:val="22"/>
          <w:lang w:eastAsia="zh-TW"/>
        </w:rPr>
        <w:t>current status</w:t>
      </w:r>
      <w:proofErr w:type="gramEnd"/>
      <w:r w:rsidRPr="00FA0401">
        <w:rPr>
          <w:rFonts w:ascii="Aptos" w:eastAsia="PMingLiU" w:hAnsi="Aptos"/>
          <w:color w:val="0B463D"/>
          <w:sz w:val="22"/>
          <w:szCs w:val="22"/>
          <w:lang w:eastAsia="zh-TW"/>
        </w:rPr>
        <w:t xml:space="preserve"> of these</w:t>
      </w:r>
    </w:p>
    <w:p w14:paraId="6C096CC6" w14:textId="77777777" w:rsidR="00FA0401" w:rsidRPr="00FA0401" w:rsidRDefault="00FA0401" w:rsidP="00ED0447">
      <w:pPr>
        <w:numPr>
          <w:ilvl w:val="0"/>
          <w:numId w:val="35"/>
        </w:numPr>
        <w:spacing w:after="120"/>
        <w:contextualSpacing/>
        <w:rPr>
          <w:rFonts w:ascii="Aptos" w:eastAsia="PMingLiU" w:hAnsi="Aptos"/>
          <w:color w:val="0B463D"/>
          <w:sz w:val="22"/>
          <w:szCs w:val="22"/>
          <w:lang w:eastAsia="zh-TW"/>
        </w:rPr>
      </w:pPr>
      <w:r w:rsidRPr="00FA0401">
        <w:rPr>
          <w:rFonts w:ascii="Aptos" w:eastAsia="PMingLiU" w:hAnsi="Aptos"/>
          <w:color w:val="0B463D"/>
          <w:sz w:val="22"/>
          <w:szCs w:val="22"/>
          <w:lang w:eastAsia="zh-TW"/>
        </w:rPr>
        <w:t>An email of support from the service(s) you wish to involve in your research.</w:t>
      </w:r>
    </w:p>
    <w:p w14:paraId="409EDB8B" w14:textId="77777777" w:rsidR="00FA0401" w:rsidRPr="00FA0401" w:rsidRDefault="00FA0401" w:rsidP="00FA0401">
      <w:pPr>
        <w:spacing w:after="120"/>
        <w:ind w:left="340" w:hanging="340"/>
        <w:contextualSpacing/>
        <w:rPr>
          <w:rFonts w:ascii="Aptos" w:eastAsia="PMingLiU" w:hAnsi="Aptos"/>
          <w:sz w:val="20"/>
          <w:szCs w:val="20"/>
          <w:lang w:eastAsia="zh-TW"/>
        </w:rPr>
      </w:pPr>
    </w:p>
    <w:p w14:paraId="295947D4" w14:textId="77777777" w:rsidR="00FA0401" w:rsidRPr="00FA0401" w:rsidRDefault="00FA0401" w:rsidP="00FA0401">
      <w:pPr>
        <w:spacing w:after="280" w:line="280" w:lineRule="atLeast"/>
        <w:rPr>
          <w:rFonts w:ascii="Aptos" w:eastAsia="MingLiU" w:hAnsi="Aptos"/>
          <w:color w:val="FF955A"/>
          <w:sz w:val="22"/>
          <w:szCs w:val="22"/>
          <w:u w:val="single"/>
          <w:lang w:eastAsia="zh-TW"/>
        </w:rPr>
      </w:pPr>
      <w:r w:rsidRPr="00FA0401">
        <w:rPr>
          <w:rFonts w:ascii="Aptos" w:eastAsia="PMingLiU" w:hAnsi="Aptos"/>
          <w:color w:val="000000"/>
          <w:sz w:val="22"/>
          <w:szCs w:val="22"/>
          <w:lang w:eastAsia="zh-TW"/>
        </w:rPr>
        <w:t xml:space="preserve">Please send your completed application form and all supporting documentation to </w:t>
      </w:r>
      <w:hyperlink r:id="rId74">
        <w:r w:rsidRPr="00FA0401">
          <w:rPr>
            <w:rFonts w:ascii="Aptos" w:eastAsia="MingLiU" w:hAnsi="Aptos"/>
            <w:color w:val="FF955A"/>
            <w:sz w:val="22"/>
            <w:szCs w:val="22"/>
            <w:u w:val="single"/>
            <w:lang w:eastAsia="zh-TW"/>
          </w:rPr>
          <w:t>brec@barnardos.org.uk</w:t>
        </w:r>
      </w:hyperlink>
    </w:p>
    <w:tbl>
      <w:tblPr>
        <w:tblStyle w:val="BarnardosTablestyle"/>
        <w:tblW w:w="0" w:type="auto"/>
        <w:tblLook w:val="0600" w:firstRow="0" w:lastRow="0" w:firstColumn="0" w:lastColumn="0" w:noHBand="1" w:noVBand="1"/>
      </w:tblPr>
      <w:tblGrid>
        <w:gridCol w:w="4619"/>
        <w:gridCol w:w="9339"/>
      </w:tblGrid>
      <w:tr w:rsidR="00FA0401" w:rsidRPr="00FA0401" w14:paraId="40747AAB" w14:textId="77777777" w:rsidTr="00FA0401">
        <w:trPr>
          <w:trHeight w:val="129"/>
        </w:trPr>
        <w:tc>
          <w:tcPr>
            <w:tcW w:w="5104" w:type="dxa"/>
            <w:tcBorders>
              <w:top w:val="nil"/>
              <w:bottom w:val="single" w:sz="4" w:space="0" w:color="E5E2D2"/>
            </w:tcBorders>
            <w:shd w:val="clear" w:color="auto" w:fill="0B463D"/>
          </w:tcPr>
          <w:p w14:paraId="61254BCF" w14:textId="77777777" w:rsidR="00FA0401" w:rsidRPr="00FA0401" w:rsidRDefault="00FA0401" w:rsidP="00FA0401">
            <w:pPr>
              <w:rPr>
                <w:b/>
                <w:color w:val="8EFE9A"/>
              </w:rPr>
            </w:pPr>
            <w:r w:rsidRPr="00FA0401">
              <w:rPr>
                <w:noProof/>
                <w:sz w:val="20"/>
                <w:szCs w:val="14"/>
              </w:rPr>
              <w:drawing>
                <wp:anchor distT="0" distB="0" distL="114300" distR="114300" simplePos="0" relativeHeight="251658240" behindDoc="0" locked="1" layoutInCell="1" allowOverlap="1" wp14:anchorId="5F5A14B6" wp14:editId="1DD96E99">
                  <wp:simplePos x="0" y="0"/>
                  <wp:positionH relativeFrom="page">
                    <wp:posOffset>7444105</wp:posOffset>
                  </wp:positionH>
                  <wp:positionV relativeFrom="topMargin">
                    <wp:posOffset>-4824095</wp:posOffset>
                  </wp:positionV>
                  <wp:extent cx="1799590" cy="759460"/>
                  <wp:effectExtent l="0" t="0" r="0" b="2540"/>
                  <wp:wrapNone/>
                  <wp:docPr id="550367014" name="Picture 1" descr="A green and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367014" name="Picture 1" descr="A green and white text on a black background&#10;&#10;Description automatically generated"/>
                          <pic:cNvPicPr>
                            <a:picLocks noChangeAspect="1" noChangeArrowheads="1"/>
                          </pic:cNvPicPr>
                        </pic:nvPicPr>
                        <pic:blipFill rotWithShape="1">
                          <a:blip r:embed="rId75" cstate="print">
                            <a:extLst>
                              <a:ext uri="{28A0092B-C50C-407E-A947-70E740481C1C}">
                                <a14:useLocalDpi xmlns:a14="http://schemas.microsoft.com/office/drawing/2010/main" val="0"/>
                              </a:ext>
                            </a:extLst>
                          </a:blip>
                          <a:srcRect l="784" t="4343" r="824"/>
                          <a:stretch/>
                        </pic:blipFill>
                        <pic:spPr bwMode="auto">
                          <a:xfrm>
                            <a:off x="0" y="0"/>
                            <a:ext cx="1799590" cy="7594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A0401">
              <w:rPr>
                <w:b/>
                <w:color w:val="8EFE9A"/>
              </w:rPr>
              <w:t>Application Details</w:t>
            </w:r>
          </w:p>
        </w:tc>
        <w:tc>
          <w:tcPr>
            <w:tcW w:w="10294" w:type="dxa"/>
            <w:tcBorders>
              <w:top w:val="nil"/>
              <w:bottom w:val="single" w:sz="4" w:space="0" w:color="E5E2D2"/>
            </w:tcBorders>
            <w:shd w:val="clear" w:color="auto" w:fill="0B463D"/>
          </w:tcPr>
          <w:p w14:paraId="6EDA1C16" w14:textId="77777777" w:rsidR="00FA0401" w:rsidRPr="00FA0401" w:rsidRDefault="00FA0401" w:rsidP="00FA0401">
            <w:pPr>
              <w:rPr>
                <w:b/>
                <w:sz w:val="20"/>
                <w:szCs w:val="14"/>
              </w:rPr>
            </w:pPr>
          </w:p>
        </w:tc>
      </w:tr>
      <w:tr w:rsidR="00FA0401" w:rsidRPr="00FA0401" w14:paraId="6C66FB44" w14:textId="77777777" w:rsidTr="00FA0401">
        <w:trPr>
          <w:trHeight w:val="284"/>
        </w:trPr>
        <w:tc>
          <w:tcPr>
            <w:tcW w:w="5104" w:type="dxa"/>
            <w:tcBorders>
              <w:top w:val="nil"/>
              <w:bottom w:val="single" w:sz="4" w:space="0" w:color="E5E2D2"/>
              <w:right w:val="nil"/>
            </w:tcBorders>
          </w:tcPr>
          <w:p w14:paraId="4F92C391" w14:textId="77777777" w:rsidR="00FA0401" w:rsidRPr="00FA0401" w:rsidRDefault="00FA0401" w:rsidP="00FA0401">
            <w:pPr>
              <w:spacing w:after="120"/>
              <w:jc w:val="right"/>
              <w:rPr>
                <w:b/>
                <w:bCs/>
                <w:color w:val="0B463D"/>
                <w:sz w:val="20"/>
                <w:szCs w:val="14"/>
              </w:rPr>
            </w:pPr>
            <w:r w:rsidRPr="00FA0401">
              <w:rPr>
                <w:b/>
                <w:bCs/>
                <w:color w:val="0B463D"/>
                <w:sz w:val="20"/>
                <w:szCs w:val="14"/>
              </w:rPr>
              <w:t>Title of proposed research:</w:t>
            </w:r>
          </w:p>
        </w:tc>
        <w:tc>
          <w:tcPr>
            <w:tcW w:w="10294" w:type="dxa"/>
            <w:tcBorders>
              <w:top w:val="nil"/>
              <w:left w:val="nil"/>
              <w:bottom w:val="single" w:sz="4" w:space="0" w:color="E5E2D2"/>
            </w:tcBorders>
          </w:tcPr>
          <w:p w14:paraId="4C657C86" w14:textId="77777777" w:rsidR="00FA0401" w:rsidRPr="00FA0401" w:rsidRDefault="00FA0401" w:rsidP="00FA0401">
            <w:pPr>
              <w:rPr>
                <w:sz w:val="20"/>
                <w:szCs w:val="14"/>
              </w:rPr>
            </w:pPr>
            <w:r w:rsidRPr="00FA0401">
              <w:rPr>
                <w:sz w:val="20"/>
                <w:szCs w:val="14"/>
              </w:rPr>
              <w:t>Effectiveness of Brief and Targeted Interventions for Young People aged 9-17: A Wellbeing Service in the Penderi Health Cluster, Swansea</w:t>
            </w:r>
          </w:p>
        </w:tc>
      </w:tr>
      <w:tr w:rsidR="00FA0401" w:rsidRPr="00FA0401" w14:paraId="40822A3A" w14:textId="77777777" w:rsidTr="00FA0401">
        <w:trPr>
          <w:trHeight w:val="108"/>
        </w:trPr>
        <w:tc>
          <w:tcPr>
            <w:tcW w:w="5104" w:type="dxa"/>
            <w:tcBorders>
              <w:top w:val="single" w:sz="4" w:space="0" w:color="E5E2D2"/>
              <w:bottom w:val="single" w:sz="4" w:space="0" w:color="E5E2D2"/>
              <w:right w:val="nil"/>
            </w:tcBorders>
          </w:tcPr>
          <w:p w14:paraId="45C250B2" w14:textId="77777777" w:rsidR="00FA0401" w:rsidRPr="00FA0401" w:rsidRDefault="00FA0401" w:rsidP="00FA0401">
            <w:pPr>
              <w:spacing w:after="120"/>
              <w:jc w:val="right"/>
              <w:rPr>
                <w:b/>
                <w:bCs/>
                <w:color w:val="0B463D"/>
                <w:sz w:val="20"/>
                <w:szCs w:val="14"/>
              </w:rPr>
            </w:pPr>
            <w:r w:rsidRPr="00FA0401">
              <w:rPr>
                <w:b/>
                <w:bCs/>
                <w:color w:val="0B463D"/>
                <w:sz w:val="20"/>
                <w:szCs w:val="14"/>
              </w:rPr>
              <w:lastRenderedPageBreak/>
              <w:t>Name of principal researcher:</w:t>
            </w:r>
          </w:p>
        </w:tc>
        <w:tc>
          <w:tcPr>
            <w:tcW w:w="10294" w:type="dxa"/>
            <w:tcBorders>
              <w:top w:val="single" w:sz="4" w:space="0" w:color="E5E2D2"/>
              <w:left w:val="nil"/>
              <w:bottom w:val="single" w:sz="4" w:space="0" w:color="E5E2D2"/>
            </w:tcBorders>
          </w:tcPr>
          <w:p w14:paraId="4A9E9335" w14:textId="77777777" w:rsidR="00FA0401" w:rsidRPr="00FA0401" w:rsidRDefault="00FA0401" w:rsidP="00FA0401">
            <w:pPr>
              <w:rPr>
                <w:bCs/>
                <w:sz w:val="20"/>
                <w:szCs w:val="14"/>
              </w:rPr>
            </w:pPr>
            <w:r w:rsidRPr="00FA0401">
              <w:rPr>
                <w:sz w:val="20"/>
                <w:szCs w:val="14"/>
              </w:rPr>
              <w:t>Betsan Thomas</w:t>
            </w:r>
          </w:p>
        </w:tc>
      </w:tr>
      <w:tr w:rsidR="00FA0401" w:rsidRPr="00FA0401" w14:paraId="5F5610C7" w14:textId="77777777" w:rsidTr="00FA0401">
        <w:trPr>
          <w:trHeight w:val="108"/>
        </w:trPr>
        <w:tc>
          <w:tcPr>
            <w:tcW w:w="5104" w:type="dxa"/>
            <w:tcBorders>
              <w:top w:val="single" w:sz="4" w:space="0" w:color="E5E2D2"/>
              <w:bottom w:val="single" w:sz="4" w:space="0" w:color="E5E2D2"/>
              <w:right w:val="nil"/>
            </w:tcBorders>
          </w:tcPr>
          <w:p w14:paraId="5C9AC1F8" w14:textId="77777777" w:rsidR="00FA0401" w:rsidRPr="00FA0401" w:rsidRDefault="00FA0401" w:rsidP="00FA0401">
            <w:pPr>
              <w:spacing w:after="120"/>
              <w:jc w:val="right"/>
              <w:rPr>
                <w:b/>
                <w:bCs/>
                <w:color w:val="0B463D"/>
                <w:sz w:val="20"/>
                <w:szCs w:val="14"/>
              </w:rPr>
            </w:pPr>
            <w:r w:rsidRPr="00FA0401">
              <w:rPr>
                <w:b/>
                <w:bCs/>
                <w:color w:val="0B463D"/>
                <w:sz w:val="20"/>
                <w:szCs w:val="14"/>
              </w:rPr>
              <w:t>Email address of principal researcher:</w:t>
            </w:r>
          </w:p>
        </w:tc>
        <w:tc>
          <w:tcPr>
            <w:tcW w:w="10294" w:type="dxa"/>
            <w:tcBorders>
              <w:top w:val="single" w:sz="4" w:space="0" w:color="E5E2D2"/>
              <w:left w:val="nil"/>
              <w:bottom w:val="single" w:sz="4" w:space="0" w:color="E5E2D2"/>
            </w:tcBorders>
          </w:tcPr>
          <w:p w14:paraId="38102B33" w14:textId="77777777" w:rsidR="00FA0401" w:rsidRPr="00FA0401" w:rsidRDefault="00FA0401" w:rsidP="00FA0401">
            <w:pPr>
              <w:rPr>
                <w:sz w:val="20"/>
                <w:szCs w:val="14"/>
              </w:rPr>
            </w:pPr>
            <w:r w:rsidRPr="00FA0401">
              <w:rPr>
                <w:sz w:val="20"/>
                <w:szCs w:val="14"/>
              </w:rPr>
              <w:t>betsancari@hotmail.co.uk</w:t>
            </w:r>
          </w:p>
        </w:tc>
      </w:tr>
      <w:tr w:rsidR="00FA0401" w:rsidRPr="00FA0401" w14:paraId="2E6E44D3" w14:textId="77777777" w:rsidTr="00FA0401">
        <w:trPr>
          <w:trHeight w:val="108"/>
        </w:trPr>
        <w:tc>
          <w:tcPr>
            <w:tcW w:w="5104" w:type="dxa"/>
            <w:tcBorders>
              <w:top w:val="single" w:sz="4" w:space="0" w:color="E5E2D2"/>
              <w:bottom w:val="single" w:sz="4" w:space="0" w:color="E5E2D2"/>
              <w:right w:val="nil"/>
            </w:tcBorders>
          </w:tcPr>
          <w:p w14:paraId="03CE868D" w14:textId="77777777" w:rsidR="00FA0401" w:rsidRPr="00FA0401" w:rsidRDefault="00FA0401" w:rsidP="00FA0401">
            <w:pPr>
              <w:spacing w:after="120"/>
              <w:jc w:val="right"/>
              <w:rPr>
                <w:b/>
                <w:bCs/>
                <w:color w:val="0B463D"/>
                <w:sz w:val="20"/>
                <w:szCs w:val="14"/>
              </w:rPr>
            </w:pPr>
            <w:r w:rsidRPr="00FA0401">
              <w:rPr>
                <w:b/>
                <w:bCs/>
                <w:color w:val="0B463D"/>
                <w:sz w:val="20"/>
                <w:szCs w:val="14"/>
              </w:rPr>
              <w:t>If the project is related to one previously reviewed by BREC, please provide the name of the related project:</w:t>
            </w:r>
          </w:p>
        </w:tc>
        <w:tc>
          <w:tcPr>
            <w:tcW w:w="10294" w:type="dxa"/>
            <w:tcBorders>
              <w:top w:val="single" w:sz="4" w:space="0" w:color="E5E2D2"/>
              <w:left w:val="nil"/>
              <w:bottom w:val="single" w:sz="4" w:space="0" w:color="E5E2D2"/>
            </w:tcBorders>
          </w:tcPr>
          <w:p w14:paraId="250C840D" w14:textId="77777777" w:rsidR="00FA0401" w:rsidRPr="00FA0401" w:rsidRDefault="00FA0401" w:rsidP="00FA0401">
            <w:pPr>
              <w:rPr>
                <w:bCs/>
                <w:sz w:val="20"/>
                <w:szCs w:val="14"/>
              </w:rPr>
            </w:pPr>
            <w:r w:rsidRPr="00FA0401">
              <w:rPr>
                <w:sz w:val="20"/>
                <w:szCs w:val="14"/>
              </w:rPr>
              <w:fldChar w:fldCharType="begin"/>
            </w:r>
            <w:r w:rsidRPr="00FA0401">
              <w:rPr>
                <w:sz w:val="20"/>
                <w:szCs w:val="14"/>
              </w:rPr>
              <w:instrText xml:space="preserve"> MACROBUTTON txt [Add text] </w:instrText>
            </w:r>
            <w:r w:rsidRPr="00FA0401">
              <w:rPr>
                <w:sz w:val="20"/>
                <w:szCs w:val="14"/>
              </w:rPr>
              <w:fldChar w:fldCharType="end"/>
            </w:r>
          </w:p>
          <w:p w14:paraId="6C329C5E" w14:textId="77777777" w:rsidR="00FA0401" w:rsidRPr="00FA0401" w:rsidRDefault="00FA0401" w:rsidP="00FA0401">
            <w:pPr>
              <w:rPr>
                <w:sz w:val="20"/>
                <w:szCs w:val="14"/>
              </w:rPr>
            </w:pPr>
          </w:p>
          <w:p w14:paraId="6CA5C472" w14:textId="77777777" w:rsidR="00FA0401" w:rsidRPr="00FA0401" w:rsidRDefault="00FA0401" w:rsidP="00FA0401">
            <w:pPr>
              <w:tabs>
                <w:tab w:val="left" w:pos="3098"/>
              </w:tabs>
              <w:rPr>
                <w:sz w:val="20"/>
                <w:szCs w:val="14"/>
              </w:rPr>
            </w:pPr>
            <w:r w:rsidRPr="00FA0401">
              <w:rPr>
                <w:sz w:val="20"/>
                <w:szCs w:val="14"/>
              </w:rPr>
              <w:tab/>
            </w:r>
          </w:p>
        </w:tc>
      </w:tr>
      <w:tr w:rsidR="00FA0401" w:rsidRPr="00FA0401" w14:paraId="61F191D9" w14:textId="77777777" w:rsidTr="00FA0401">
        <w:trPr>
          <w:trHeight w:val="108"/>
        </w:trPr>
        <w:tc>
          <w:tcPr>
            <w:tcW w:w="5104" w:type="dxa"/>
            <w:tcBorders>
              <w:top w:val="single" w:sz="4" w:space="0" w:color="E5E2D2"/>
              <w:bottom w:val="single" w:sz="4" w:space="0" w:color="E5E2D2"/>
              <w:right w:val="nil"/>
            </w:tcBorders>
          </w:tcPr>
          <w:p w14:paraId="57530C6C" w14:textId="77777777" w:rsidR="00FA0401" w:rsidRPr="00FA0401" w:rsidRDefault="00FA0401" w:rsidP="00FA0401">
            <w:pPr>
              <w:spacing w:after="120"/>
              <w:jc w:val="right"/>
              <w:rPr>
                <w:b/>
                <w:bCs/>
                <w:color w:val="0B463D"/>
                <w:sz w:val="20"/>
                <w:szCs w:val="14"/>
              </w:rPr>
            </w:pPr>
            <w:r w:rsidRPr="00FA0401">
              <w:rPr>
                <w:b/>
                <w:bCs/>
                <w:color w:val="0B463D"/>
                <w:sz w:val="20"/>
                <w:szCs w:val="14"/>
              </w:rPr>
              <w:t>Research funder or commissioner:</w:t>
            </w:r>
          </w:p>
          <w:p w14:paraId="281066CC" w14:textId="77777777" w:rsidR="00FA0401" w:rsidRPr="00FA0401" w:rsidRDefault="00FA0401" w:rsidP="00FA0401">
            <w:pPr>
              <w:spacing w:after="120"/>
              <w:jc w:val="right"/>
              <w:rPr>
                <w:b/>
                <w:bCs/>
                <w:color w:val="0B463D"/>
                <w:sz w:val="20"/>
                <w:szCs w:val="14"/>
              </w:rPr>
            </w:pPr>
            <w:r w:rsidRPr="00FA0401">
              <w:rPr>
                <w:color w:val="0B463D"/>
                <w:sz w:val="20"/>
                <w:szCs w:val="14"/>
              </w:rPr>
              <w:t>Please select all that apply</w:t>
            </w:r>
          </w:p>
        </w:tc>
        <w:tc>
          <w:tcPr>
            <w:tcW w:w="10294" w:type="dxa"/>
            <w:tcBorders>
              <w:top w:val="single" w:sz="4" w:space="0" w:color="E5E2D2"/>
              <w:left w:val="nil"/>
              <w:bottom w:val="single" w:sz="4" w:space="0" w:color="E5E2D2"/>
            </w:tcBorders>
          </w:tcPr>
          <w:p w14:paraId="1844789A" w14:textId="77777777" w:rsidR="00FA0401" w:rsidRPr="00FA0401" w:rsidRDefault="00000000" w:rsidP="00FA0401">
            <w:pPr>
              <w:rPr>
                <w:sz w:val="20"/>
                <w:szCs w:val="20"/>
              </w:rPr>
            </w:pPr>
            <w:sdt>
              <w:sdtPr>
                <w:rPr>
                  <w:sz w:val="20"/>
                  <w:szCs w:val="14"/>
                </w:rPr>
                <w:id w:val="-1541046703"/>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Barnardo’</w:t>
            </w:r>
            <w:r w:rsidR="00FA0401" w:rsidRPr="00FA0401">
              <w:rPr>
                <w:sz w:val="20"/>
                <w:szCs w:val="14"/>
              </w:rPr>
              <w:t>s</w:t>
            </w:r>
          </w:p>
          <w:p w14:paraId="15D37348" w14:textId="77777777" w:rsidR="00FA0401" w:rsidRPr="00FA0401" w:rsidRDefault="00000000" w:rsidP="00FA0401">
            <w:pPr>
              <w:rPr>
                <w:sz w:val="20"/>
                <w:szCs w:val="20"/>
              </w:rPr>
            </w:pPr>
            <w:sdt>
              <w:sdtPr>
                <w:rPr>
                  <w:sz w:val="20"/>
                  <w:szCs w:val="14"/>
                </w:rPr>
                <w:id w:val="1267959859"/>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Research Institute: </w:t>
            </w:r>
            <w:sdt>
              <w:sdtPr>
                <w:rPr>
                  <w:rFonts w:cs="Arial"/>
                  <w:color w:val="AA9EFF"/>
                  <w:sz w:val="20"/>
                  <w:szCs w:val="14"/>
                </w:rPr>
                <w:id w:val="1436949230"/>
                <w:placeholder>
                  <w:docPart w:val="CEAE59BCFE17480996788556B1E1E2AE"/>
                </w:placeholder>
                <w:showingPlcHdr/>
              </w:sdtPr>
              <w:sdtContent>
                <w:r w:rsidR="00FA0401" w:rsidRPr="00FA0401">
                  <w:rPr>
                    <w:rFonts w:cs="Arial"/>
                    <w:color w:val="AA9EFF"/>
                    <w:sz w:val="20"/>
                    <w:szCs w:val="20"/>
                  </w:rPr>
                  <w:t>(please specify)</w:t>
                </w:r>
              </w:sdtContent>
            </w:sdt>
          </w:p>
          <w:p w14:paraId="6BFA41A2" w14:textId="77777777" w:rsidR="00FA0401" w:rsidRPr="00FA0401" w:rsidRDefault="00000000" w:rsidP="00FA0401">
            <w:pPr>
              <w:rPr>
                <w:sz w:val="20"/>
                <w:szCs w:val="20"/>
              </w:rPr>
            </w:pPr>
            <w:sdt>
              <w:sdtPr>
                <w:rPr>
                  <w:sz w:val="20"/>
                  <w:szCs w:val="14"/>
                </w:rPr>
                <w:id w:val="1520899507"/>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Government Department: </w:t>
            </w:r>
            <w:sdt>
              <w:sdtPr>
                <w:rPr>
                  <w:rFonts w:cs="Arial"/>
                  <w:color w:val="AA9EFF"/>
                  <w:sz w:val="20"/>
                  <w:szCs w:val="14"/>
                </w:rPr>
                <w:id w:val="702912508"/>
                <w:placeholder>
                  <w:docPart w:val="85B63F7A38DB4EABAFD2F8ED0D941808"/>
                </w:placeholder>
                <w:showingPlcHdr/>
              </w:sdtPr>
              <w:sdtContent>
                <w:r w:rsidR="00FA0401" w:rsidRPr="00FA0401">
                  <w:rPr>
                    <w:rFonts w:cs="Arial"/>
                    <w:color w:val="AA9EFF"/>
                    <w:sz w:val="20"/>
                    <w:szCs w:val="20"/>
                  </w:rPr>
                  <w:t>(please specify)</w:t>
                </w:r>
              </w:sdtContent>
            </w:sdt>
          </w:p>
          <w:p w14:paraId="7AB4D1B1" w14:textId="77777777" w:rsidR="00FA0401" w:rsidRPr="00FA0401" w:rsidRDefault="00000000" w:rsidP="00FA0401">
            <w:pPr>
              <w:rPr>
                <w:sz w:val="20"/>
                <w:szCs w:val="20"/>
              </w:rPr>
            </w:pPr>
            <w:sdt>
              <w:sdtPr>
                <w:rPr>
                  <w:sz w:val="20"/>
                  <w:szCs w:val="14"/>
                </w:rPr>
                <w:id w:val="-1213496090"/>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A university: </w:t>
            </w:r>
            <w:sdt>
              <w:sdtPr>
                <w:rPr>
                  <w:rFonts w:cs="Arial"/>
                  <w:color w:val="AA9EFF"/>
                  <w:sz w:val="20"/>
                  <w:szCs w:val="14"/>
                </w:rPr>
                <w:id w:val="-991789589"/>
                <w:placeholder>
                  <w:docPart w:val="221F30B60AF445908223EE3CAF759212"/>
                </w:placeholder>
                <w:showingPlcHdr/>
              </w:sdtPr>
              <w:sdtContent>
                <w:r w:rsidR="00FA0401" w:rsidRPr="00FA0401">
                  <w:rPr>
                    <w:rFonts w:cs="Arial"/>
                    <w:color w:val="AA9EFF"/>
                    <w:sz w:val="20"/>
                    <w:szCs w:val="20"/>
                  </w:rPr>
                  <w:t>(please specify)</w:t>
                </w:r>
              </w:sdtContent>
            </w:sdt>
          </w:p>
          <w:p w14:paraId="05DD7E99" w14:textId="77777777" w:rsidR="00FA0401" w:rsidRPr="00FA0401" w:rsidRDefault="00000000" w:rsidP="00FA0401">
            <w:pPr>
              <w:rPr>
                <w:sz w:val="20"/>
                <w:szCs w:val="20"/>
              </w:rPr>
            </w:pPr>
            <w:sdt>
              <w:sdtPr>
                <w:rPr>
                  <w:sz w:val="20"/>
                  <w:szCs w:val="14"/>
                </w:rPr>
                <w:id w:val="-1035191151"/>
                <w14:checkbox>
                  <w14:checked w14:val="1"/>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Student research project</w:t>
            </w:r>
          </w:p>
          <w:p w14:paraId="1D4E5A79" w14:textId="77777777" w:rsidR="00FA0401" w:rsidRPr="00FA0401" w:rsidRDefault="00000000" w:rsidP="00FA0401">
            <w:pPr>
              <w:rPr>
                <w:sz w:val="20"/>
                <w:szCs w:val="14"/>
              </w:rPr>
            </w:pPr>
            <w:sdt>
              <w:sdtPr>
                <w:rPr>
                  <w:sz w:val="20"/>
                  <w:szCs w:val="14"/>
                </w:rPr>
                <w:id w:val="1664048021"/>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Other</w:t>
            </w:r>
            <w:r w:rsidR="00FA0401" w:rsidRPr="00FA0401">
              <w:rPr>
                <w:rFonts w:cs="Arial"/>
                <w:sz w:val="20"/>
                <w:szCs w:val="20"/>
              </w:rPr>
              <w:t xml:space="preserve">: </w:t>
            </w:r>
            <w:sdt>
              <w:sdtPr>
                <w:rPr>
                  <w:rFonts w:cs="Arial"/>
                  <w:color w:val="AA9EFF"/>
                  <w:sz w:val="20"/>
                  <w:szCs w:val="14"/>
                </w:rPr>
                <w:id w:val="-1265377825"/>
                <w:placeholder>
                  <w:docPart w:val="BEB8C450A45B49BBAEE99E00B43CD082"/>
                </w:placeholder>
                <w:showingPlcHdr/>
              </w:sdtPr>
              <w:sdtContent>
                <w:r w:rsidR="00FA0401" w:rsidRPr="00FA0401">
                  <w:rPr>
                    <w:rFonts w:cs="Arial"/>
                    <w:color w:val="AA9EFF"/>
                    <w:sz w:val="20"/>
                    <w:szCs w:val="20"/>
                  </w:rPr>
                  <w:t>(please specify)</w:t>
                </w:r>
              </w:sdtContent>
            </w:sdt>
          </w:p>
        </w:tc>
      </w:tr>
      <w:tr w:rsidR="00FA0401" w:rsidRPr="00FA0401" w14:paraId="4D759A7E" w14:textId="77777777" w:rsidTr="00FA0401">
        <w:trPr>
          <w:trHeight w:val="108"/>
        </w:trPr>
        <w:tc>
          <w:tcPr>
            <w:tcW w:w="5104" w:type="dxa"/>
            <w:tcBorders>
              <w:top w:val="single" w:sz="4" w:space="0" w:color="E5E2D2"/>
              <w:bottom w:val="single" w:sz="4" w:space="0" w:color="E5E2D2"/>
              <w:right w:val="nil"/>
            </w:tcBorders>
          </w:tcPr>
          <w:p w14:paraId="0B750D06" w14:textId="77777777" w:rsidR="00FA0401" w:rsidRPr="00FA0401" w:rsidRDefault="00FA0401" w:rsidP="00FA0401">
            <w:pPr>
              <w:spacing w:after="120"/>
              <w:jc w:val="right"/>
              <w:rPr>
                <w:b/>
                <w:bCs/>
                <w:color w:val="0B463D"/>
                <w:sz w:val="20"/>
                <w:szCs w:val="14"/>
              </w:rPr>
            </w:pPr>
            <w:r w:rsidRPr="00FA0401">
              <w:rPr>
                <w:b/>
                <w:bCs/>
                <w:color w:val="0B463D"/>
                <w:sz w:val="20"/>
                <w:szCs w:val="14"/>
              </w:rPr>
              <w:t>Area of research:</w:t>
            </w:r>
          </w:p>
          <w:p w14:paraId="248154D5" w14:textId="77777777" w:rsidR="00FA0401" w:rsidRPr="00FA0401" w:rsidRDefault="00FA0401" w:rsidP="00FA0401">
            <w:pPr>
              <w:spacing w:after="120"/>
              <w:jc w:val="right"/>
              <w:rPr>
                <w:b/>
                <w:bCs/>
                <w:color w:val="0B463D"/>
                <w:sz w:val="20"/>
                <w:szCs w:val="14"/>
              </w:rPr>
            </w:pPr>
            <w:r w:rsidRPr="00FA0401">
              <w:rPr>
                <w:color w:val="0B463D"/>
                <w:sz w:val="20"/>
                <w:szCs w:val="14"/>
              </w:rPr>
              <w:t>Please select all that apply.</w:t>
            </w:r>
          </w:p>
        </w:tc>
        <w:tc>
          <w:tcPr>
            <w:tcW w:w="10294" w:type="dxa"/>
            <w:tcBorders>
              <w:top w:val="single" w:sz="4" w:space="0" w:color="E5E2D2"/>
              <w:left w:val="nil"/>
              <w:bottom w:val="single" w:sz="4" w:space="0" w:color="E5E2D2"/>
            </w:tcBorders>
          </w:tcPr>
          <w:p w14:paraId="10A024F5" w14:textId="77777777" w:rsidR="00FA0401" w:rsidRPr="00FA0401" w:rsidRDefault="00000000" w:rsidP="00FA0401">
            <w:pPr>
              <w:rPr>
                <w:b/>
                <w:bCs/>
                <w:sz w:val="20"/>
                <w:szCs w:val="20"/>
              </w:rPr>
            </w:pPr>
            <w:sdt>
              <w:sdtPr>
                <w:rPr>
                  <w:sz w:val="20"/>
                  <w:szCs w:val="14"/>
                </w:rPr>
                <w:id w:val="-1767536349"/>
                <w14:checkbox>
                  <w14:checked w14:val="1"/>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CYP struggling with their </w:t>
            </w:r>
            <w:r w:rsidR="00FA0401" w:rsidRPr="00FA0401">
              <w:rPr>
                <w:b/>
                <w:bCs/>
                <w:sz w:val="20"/>
                <w:szCs w:val="20"/>
              </w:rPr>
              <w:t>mental health and wellbeing</w:t>
            </w:r>
          </w:p>
          <w:p w14:paraId="6AB6799B" w14:textId="77777777" w:rsidR="00FA0401" w:rsidRPr="00FA0401" w:rsidRDefault="00000000" w:rsidP="00FA0401">
            <w:pPr>
              <w:rPr>
                <w:sz w:val="20"/>
                <w:szCs w:val="20"/>
              </w:rPr>
            </w:pPr>
            <w:sdt>
              <w:sdtPr>
                <w:rPr>
                  <w:sz w:val="20"/>
                  <w:szCs w:val="14"/>
                </w:rPr>
                <w:id w:val="482743631"/>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CYP at greater risk of </w:t>
            </w:r>
            <w:r w:rsidR="00FA0401" w:rsidRPr="00FA0401">
              <w:rPr>
                <w:b/>
                <w:bCs/>
                <w:sz w:val="20"/>
                <w:szCs w:val="20"/>
              </w:rPr>
              <w:t>poor health</w:t>
            </w:r>
          </w:p>
          <w:p w14:paraId="75642EC2" w14:textId="77777777" w:rsidR="00FA0401" w:rsidRPr="00FA0401" w:rsidRDefault="00000000" w:rsidP="00FA0401">
            <w:pPr>
              <w:rPr>
                <w:sz w:val="20"/>
                <w:szCs w:val="20"/>
              </w:rPr>
            </w:pPr>
            <w:sdt>
              <w:sdtPr>
                <w:rPr>
                  <w:sz w:val="20"/>
                  <w:szCs w:val="14"/>
                </w:rPr>
                <w:id w:val="-1545679602"/>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CYP living in </w:t>
            </w:r>
            <w:r w:rsidR="00FA0401" w:rsidRPr="00FA0401">
              <w:rPr>
                <w:b/>
                <w:bCs/>
                <w:sz w:val="20"/>
                <w:szCs w:val="20"/>
              </w:rPr>
              <w:t>poverty</w:t>
            </w:r>
          </w:p>
          <w:p w14:paraId="1F62C78F" w14:textId="77777777" w:rsidR="00FA0401" w:rsidRPr="00FA0401" w:rsidRDefault="00000000" w:rsidP="00FA0401">
            <w:pPr>
              <w:rPr>
                <w:sz w:val="20"/>
                <w:szCs w:val="20"/>
              </w:rPr>
            </w:pPr>
            <w:sdt>
              <w:sdtPr>
                <w:rPr>
                  <w:sz w:val="20"/>
                  <w:szCs w:val="14"/>
                </w:rPr>
                <w:id w:val="1610388250"/>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w:t>
            </w:r>
            <w:r w:rsidR="00FA0401" w:rsidRPr="00FA0401">
              <w:rPr>
                <w:b/>
                <w:bCs/>
                <w:sz w:val="20"/>
                <w:szCs w:val="20"/>
              </w:rPr>
              <w:t>Families</w:t>
            </w:r>
            <w:r w:rsidR="00FA0401" w:rsidRPr="00FA0401">
              <w:rPr>
                <w:sz w:val="20"/>
                <w:szCs w:val="20"/>
              </w:rPr>
              <w:t xml:space="preserve"> </w:t>
            </w:r>
            <w:r w:rsidR="00FA0401" w:rsidRPr="00FA0401">
              <w:rPr>
                <w:b/>
                <w:bCs/>
                <w:sz w:val="20"/>
                <w:szCs w:val="20"/>
              </w:rPr>
              <w:t>needing support</w:t>
            </w:r>
            <w:r w:rsidR="00FA0401" w:rsidRPr="00FA0401">
              <w:rPr>
                <w:sz w:val="20"/>
                <w:szCs w:val="20"/>
              </w:rPr>
              <w:t xml:space="preserve"> to give their children the best possible life chances</w:t>
            </w:r>
          </w:p>
          <w:p w14:paraId="2B8E6ED3" w14:textId="77777777" w:rsidR="00FA0401" w:rsidRPr="00FA0401" w:rsidRDefault="00000000" w:rsidP="00FA0401">
            <w:pPr>
              <w:rPr>
                <w:sz w:val="20"/>
                <w:szCs w:val="20"/>
              </w:rPr>
            </w:pPr>
            <w:sdt>
              <w:sdtPr>
                <w:rPr>
                  <w:sz w:val="20"/>
                  <w:szCs w:val="14"/>
                </w:rPr>
                <w:id w:val="1355381832"/>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Children in </w:t>
            </w:r>
            <w:r w:rsidR="00FA0401" w:rsidRPr="00FA0401">
              <w:rPr>
                <w:b/>
                <w:bCs/>
                <w:sz w:val="20"/>
                <w:szCs w:val="20"/>
              </w:rPr>
              <w:t>care and care leavers</w:t>
            </w:r>
          </w:p>
          <w:p w14:paraId="123E5F22" w14:textId="77777777" w:rsidR="00FA0401" w:rsidRPr="00FA0401" w:rsidRDefault="00000000" w:rsidP="00FA0401">
            <w:pPr>
              <w:rPr>
                <w:sz w:val="20"/>
                <w:szCs w:val="20"/>
              </w:rPr>
            </w:pPr>
            <w:sdt>
              <w:sdtPr>
                <w:rPr>
                  <w:sz w:val="20"/>
                  <w:szCs w:val="14"/>
                </w:rPr>
                <w:id w:val="-28261427"/>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CYP at risk of </w:t>
            </w:r>
            <w:r w:rsidR="00FA0401" w:rsidRPr="00FA0401">
              <w:rPr>
                <w:b/>
                <w:bCs/>
                <w:sz w:val="20"/>
                <w:szCs w:val="20"/>
              </w:rPr>
              <w:t>sexual abuse and exploitation</w:t>
            </w:r>
          </w:p>
          <w:p w14:paraId="7DD463F4" w14:textId="77777777" w:rsidR="00FA0401" w:rsidRPr="00FA0401" w:rsidRDefault="00000000" w:rsidP="00FA0401">
            <w:pPr>
              <w:rPr>
                <w:sz w:val="20"/>
                <w:szCs w:val="20"/>
              </w:rPr>
            </w:pPr>
            <w:sdt>
              <w:sdtPr>
                <w:rPr>
                  <w:sz w:val="20"/>
                  <w:szCs w:val="14"/>
                </w:rPr>
                <w:id w:val="-306479244"/>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CYP and families </w:t>
            </w:r>
            <w:r w:rsidR="00FA0401" w:rsidRPr="00FA0401">
              <w:rPr>
                <w:b/>
                <w:bCs/>
                <w:sz w:val="20"/>
                <w:szCs w:val="20"/>
              </w:rPr>
              <w:t>seeking sanctuary</w:t>
            </w:r>
            <w:r w:rsidR="00FA0401" w:rsidRPr="00FA0401">
              <w:rPr>
                <w:sz w:val="20"/>
                <w:szCs w:val="20"/>
              </w:rPr>
              <w:t xml:space="preserve"> in the UK</w:t>
            </w:r>
          </w:p>
          <w:p w14:paraId="580B8837" w14:textId="77777777" w:rsidR="00FA0401" w:rsidRPr="00FA0401" w:rsidRDefault="00000000" w:rsidP="00FA0401">
            <w:pPr>
              <w:rPr>
                <w:sz w:val="20"/>
                <w:szCs w:val="14"/>
              </w:rPr>
            </w:pPr>
            <w:sdt>
              <w:sdtPr>
                <w:rPr>
                  <w:sz w:val="20"/>
                  <w:szCs w:val="14"/>
                </w:rPr>
                <w:id w:val="1983886027"/>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Other</w:t>
            </w:r>
            <w:r w:rsidR="00FA0401" w:rsidRPr="00FA0401">
              <w:rPr>
                <w:rFonts w:cs="Arial"/>
                <w:sz w:val="20"/>
                <w:szCs w:val="20"/>
              </w:rPr>
              <w:t xml:space="preserve">: </w:t>
            </w:r>
            <w:sdt>
              <w:sdtPr>
                <w:rPr>
                  <w:rFonts w:cs="Arial"/>
                  <w:sz w:val="20"/>
                  <w:szCs w:val="14"/>
                </w:rPr>
                <w:id w:val="-2079582192"/>
                <w:placeholder>
                  <w:docPart w:val="21DBF89358C44EF485C0841D468A1533"/>
                </w:placeholder>
                <w:showingPlcHdr/>
              </w:sdtPr>
              <w:sdtContent>
                <w:r w:rsidR="00FA0401" w:rsidRPr="00FA0401">
                  <w:rPr>
                    <w:rFonts w:cs="Arial"/>
                    <w:color w:val="AA9EFF"/>
                    <w:sz w:val="20"/>
                    <w:szCs w:val="20"/>
                  </w:rPr>
                  <w:t>(please specify)</w:t>
                </w:r>
              </w:sdtContent>
            </w:sdt>
          </w:p>
        </w:tc>
      </w:tr>
      <w:tr w:rsidR="00FA0401" w:rsidRPr="00FA0401" w14:paraId="0592DAB7" w14:textId="77777777" w:rsidTr="00FA0401">
        <w:trPr>
          <w:trHeight w:val="108"/>
        </w:trPr>
        <w:tc>
          <w:tcPr>
            <w:tcW w:w="5104" w:type="dxa"/>
            <w:tcBorders>
              <w:top w:val="single" w:sz="4" w:space="0" w:color="E5E2D2"/>
              <w:bottom w:val="single" w:sz="4" w:space="0" w:color="E5E2D2"/>
              <w:right w:val="nil"/>
            </w:tcBorders>
          </w:tcPr>
          <w:p w14:paraId="33B4BEEC" w14:textId="77777777" w:rsidR="00FA0401" w:rsidRPr="00FA0401" w:rsidRDefault="00FA0401" w:rsidP="00FA0401">
            <w:pPr>
              <w:spacing w:after="120"/>
              <w:jc w:val="right"/>
              <w:rPr>
                <w:b/>
                <w:bCs/>
                <w:color w:val="0B463D"/>
                <w:sz w:val="20"/>
                <w:szCs w:val="14"/>
              </w:rPr>
            </w:pPr>
            <w:r w:rsidRPr="00FA0401">
              <w:rPr>
                <w:b/>
                <w:bCs/>
                <w:color w:val="0B463D"/>
                <w:sz w:val="20"/>
                <w:szCs w:val="14"/>
              </w:rPr>
              <w:t>Location(s) of research:</w:t>
            </w:r>
          </w:p>
          <w:p w14:paraId="380D33D5" w14:textId="77777777" w:rsidR="00FA0401" w:rsidRPr="00FA0401" w:rsidRDefault="00FA0401" w:rsidP="00FA0401">
            <w:pPr>
              <w:spacing w:after="120"/>
              <w:jc w:val="right"/>
              <w:rPr>
                <w:b/>
                <w:bCs/>
                <w:color w:val="0B463D"/>
                <w:sz w:val="20"/>
                <w:szCs w:val="14"/>
              </w:rPr>
            </w:pPr>
            <w:r w:rsidRPr="00FA0401">
              <w:rPr>
                <w:color w:val="0B463D"/>
                <w:sz w:val="20"/>
                <w:szCs w:val="14"/>
              </w:rPr>
              <w:t>Please select all that apply.</w:t>
            </w:r>
          </w:p>
        </w:tc>
        <w:tc>
          <w:tcPr>
            <w:tcW w:w="10294" w:type="dxa"/>
            <w:tcBorders>
              <w:top w:val="single" w:sz="4" w:space="0" w:color="E5E2D2"/>
              <w:left w:val="nil"/>
              <w:bottom w:val="single" w:sz="4" w:space="0" w:color="E5E2D2"/>
            </w:tcBorders>
          </w:tcPr>
          <w:p w14:paraId="6D8A52E2" w14:textId="77777777" w:rsidR="00FA0401" w:rsidRPr="00FA0401" w:rsidRDefault="00000000" w:rsidP="00FA0401">
            <w:pPr>
              <w:rPr>
                <w:sz w:val="20"/>
                <w:szCs w:val="20"/>
              </w:rPr>
            </w:pPr>
            <w:sdt>
              <w:sdtPr>
                <w:rPr>
                  <w:sz w:val="20"/>
                  <w:szCs w:val="14"/>
                </w:rPr>
                <w:id w:val="1940564893"/>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Northern Ireland</w:t>
            </w:r>
          </w:p>
          <w:p w14:paraId="6E9AA681" w14:textId="77777777" w:rsidR="00FA0401" w:rsidRPr="00FA0401" w:rsidRDefault="00000000" w:rsidP="00FA0401">
            <w:pPr>
              <w:rPr>
                <w:sz w:val="20"/>
                <w:szCs w:val="20"/>
              </w:rPr>
            </w:pPr>
            <w:sdt>
              <w:sdtPr>
                <w:rPr>
                  <w:sz w:val="20"/>
                  <w:szCs w:val="14"/>
                </w:rPr>
                <w:id w:val="259181558"/>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Scotland</w:t>
            </w:r>
          </w:p>
          <w:p w14:paraId="3DF28D30" w14:textId="77777777" w:rsidR="00FA0401" w:rsidRPr="00FA0401" w:rsidRDefault="00000000" w:rsidP="00FA0401">
            <w:pPr>
              <w:rPr>
                <w:sz w:val="20"/>
                <w:szCs w:val="20"/>
              </w:rPr>
            </w:pPr>
            <w:sdt>
              <w:sdtPr>
                <w:rPr>
                  <w:sz w:val="20"/>
                  <w:szCs w:val="14"/>
                </w:rPr>
                <w:id w:val="-170342955"/>
                <w14:checkbox>
                  <w14:checked w14:val="1"/>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Cymru</w:t>
            </w:r>
          </w:p>
          <w:p w14:paraId="1D1F3AB0" w14:textId="77777777" w:rsidR="00FA0401" w:rsidRPr="00FA0401" w:rsidRDefault="00000000" w:rsidP="00FA0401">
            <w:pPr>
              <w:rPr>
                <w:sz w:val="20"/>
                <w:szCs w:val="20"/>
              </w:rPr>
            </w:pPr>
            <w:sdt>
              <w:sdtPr>
                <w:rPr>
                  <w:sz w:val="20"/>
                  <w:szCs w:val="14"/>
                </w:rPr>
                <w:id w:val="-534272057"/>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England – North</w:t>
            </w:r>
          </w:p>
          <w:p w14:paraId="521B3A05" w14:textId="77777777" w:rsidR="00FA0401" w:rsidRPr="00FA0401" w:rsidRDefault="00000000" w:rsidP="00FA0401">
            <w:pPr>
              <w:rPr>
                <w:sz w:val="20"/>
                <w:szCs w:val="20"/>
              </w:rPr>
            </w:pPr>
            <w:sdt>
              <w:sdtPr>
                <w:rPr>
                  <w:sz w:val="20"/>
                  <w:szCs w:val="14"/>
                </w:rPr>
                <w:id w:val="-447931300"/>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England – Central</w:t>
            </w:r>
          </w:p>
          <w:p w14:paraId="798DA19D" w14:textId="77777777" w:rsidR="00FA0401" w:rsidRPr="00FA0401" w:rsidRDefault="00000000" w:rsidP="00FA0401">
            <w:pPr>
              <w:rPr>
                <w:sz w:val="20"/>
                <w:szCs w:val="20"/>
              </w:rPr>
            </w:pPr>
            <w:sdt>
              <w:sdtPr>
                <w:rPr>
                  <w:sz w:val="20"/>
                  <w:szCs w:val="14"/>
                </w:rPr>
                <w:id w:val="-2077881228"/>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England – South East</w:t>
            </w:r>
          </w:p>
          <w:p w14:paraId="497DEF08" w14:textId="77777777" w:rsidR="00FA0401" w:rsidRPr="00FA0401" w:rsidRDefault="00000000" w:rsidP="00FA0401">
            <w:pPr>
              <w:rPr>
                <w:sz w:val="20"/>
                <w:szCs w:val="20"/>
              </w:rPr>
            </w:pPr>
            <w:sdt>
              <w:sdtPr>
                <w:rPr>
                  <w:sz w:val="20"/>
                  <w:szCs w:val="14"/>
                </w:rPr>
                <w:id w:val="-83538845"/>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England – South West</w:t>
            </w:r>
          </w:p>
          <w:p w14:paraId="7F47EE6D" w14:textId="77777777" w:rsidR="00FA0401" w:rsidRPr="00FA0401" w:rsidRDefault="00000000" w:rsidP="00FA0401">
            <w:pPr>
              <w:rPr>
                <w:sz w:val="20"/>
                <w:szCs w:val="14"/>
              </w:rPr>
            </w:pPr>
            <w:sdt>
              <w:sdtPr>
                <w:rPr>
                  <w:sz w:val="20"/>
                  <w:szCs w:val="14"/>
                </w:rPr>
                <w:id w:val="-420957420"/>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England – London</w:t>
            </w:r>
          </w:p>
        </w:tc>
      </w:tr>
      <w:tr w:rsidR="00FA0401" w:rsidRPr="00FA0401" w14:paraId="178FB2B2" w14:textId="77777777" w:rsidTr="00FA0401">
        <w:trPr>
          <w:trHeight w:val="108"/>
        </w:trPr>
        <w:tc>
          <w:tcPr>
            <w:tcW w:w="5104" w:type="dxa"/>
            <w:tcBorders>
              <w:top w:val="single" w:sz="4" w:space="0" w:color="E5E2D2"/>
              <w:bottom w:val="single" w:sz="4" w:space="0" w:color="E5E2D2"/>
              <w:right w:val="nil"/>
            </w:tcBorders>
          </w:tcPr>
          <w:p w14:paraId="6DDD4F8E" w14:textId="77777777" w:rsidR="00FA0401" w:rsidRPr="00FA0401" w:rsidRDefault="00FA0401" w:rsidP="00FA0401">
            <w:pPr>
              <w:spacing w:after="120"/>
              <w:jc w:val="right"/>
              <w:rPr>
                <w:b/>
                <w:bCs/>
                <w:color w:val="0B463D"/>
                <w:sz w:val="20"/>
                <w:szCs w:val="14"/>
              </w:rPr>
            </w:pPr>
            <w:r w:rsidRPr="00FA0401">
              <w:rPr>
                <w:b/>
                <w:bCs/>
                <w:color w:val="0B463D"/>
                <w:sz w:val="20"/>
                <w:szCs w:val="14"/>
              </w:rPr>
              <w:lastRenderedPageBreak/>
              <w:t>Please name the contact(s) within the service(s) who has seen your research proposal or BREC application form:</w:t>
            </w:r>
          </w:p>
        </w:tc>
        <w:tc>
          <w:tcPr>
            <w:tcW w:w="10294" w:type="dxa"/>
            <w:tcBorders>
              <w:top w:val="single" w:sz="4" w:space="0" w:color="E5E2D2"/>
              <w:left w:val="nil"/>
              <w:bottom w:val="single" w:sz="4" w:space="0" w:color="E5E2D2"/>
            </w:tcBorders>
          </w:tcPr>
          <w:p w14:paraId="5E41F9D0" w14:textId="77777777" w:rsidR="00FA0401" w:rsidRPr="00FA0401" w:rsidRDefault="00FA0401" w:rsidP="00FA0401">
            <w:pPr>
              <w:spacing w:after="120"/>
              <w:rPr>
                <w:color w:val="0B463D"/>
                <w:sz w:val="20"/>
                <w:szCs w:val="14"/>
              </w:rPr>
            </w:pPr>
            <w:r w:rsidRPr="00FA0401">
              <w:rPr>
                <w:color w:val="0B463D"/>
                <w:sz w:val="20"/>
                <w:szCs w:val="14"/>
              </w:rPr>
              <w:t xml:space="preserve">Rachel Cooper, Children’s Services Manager for Barnardo’s Swansea – </w:t>
            </w:r>
            <w:hyperlink r:id="rId76" w:history="1">
              <w:r w:rsidRPr="00FA0401">
                <w:rPr>
                  <w:color w:val="0563C1"/>
                  <w:sz w:val="20"/>
                  <w:szCs w:val="14"/>
                  <w:u w:val="single"/>
                </w:rPr>
                <w:t>Rachel.cooper@barnardos.org.uk</w:t>
              </w:r>
            </w:hyperlink>
          </w:p>
          <w:p w14:paraId="24198AE3" w14:textId="77777777" w:rsidR="00FA0401" w:rsidRPr="00FA0401" w:rsidRDefault="00FA0401" w:rsidP="00FA0401">
            <w:pPr>
              <w:spacing w:after="120"/>
              <w:rPr>
                <w:color w:val="0B463D"/>
                <w:sz w:val="20"/>
                <w:szCs w:val="14"/>
              </w:rPr>
            </w:pPr>
            <w:r w:rsidRPr="00FA0401">
              <w:rPr>
                <w:color w:val="0B463D"/>
                <w:sz w:val="20"/>
                <w:szCs w:val="14"/>
              </w:rPr>
              <w:t xml:space="preserve">Betsan Thomas (myself) Wellbeing Project Worker 1 – </w:t>
            </w:r>
            <w:hyperlink r:id="rId77" w:history="1">
              <w:r w:rsidRPr="00FA0401">
                <w:rPr>
                  <w:color w:val="0563C1"/>
                  <w:sz w:val="20"/>
                  <w:szCs w:val="14"/>
                  <w:u w:val="single"/>
                </w:rPr>
                <w:t>Betsan.thomas@barnardos.org.uk</w:t>
              </w:r>
            </w:hyperlink>
            <w:r w:rsidRPr="00FA0401">
              <w:rPr>
                <w:color w:val="0B463D"/>
                <w:sz w:val="20"/>
                <w:szCs w:val="14"/>
              </w:rPr>
              <w:t xml:space="preserve"> </w:t>
            </w:r>
          </w:p>
          <w:p w14:paraId="02F1F6A4" w14:textId="77777777" w:rsidR="00FA0401" w:rsidRPr="00FA0401" w:rsidRDefault="00FA0401" w:rsidP="00FA0401">
            <w:pPr>
              <w:rPr>
                <w:sz w:val="20"/>
                <w:szCs w:val="14"/>
              </w:rPr>
            </w:pPr>
          </w:p>
        </w:tc>
      </w:tr>
      <w:tr w:rsidR="00FA0401" w:rsidRPr="00FA0401" w14:paraId="132BE23A" w14:textId="77777777" w:rsidTr="00FA0401">
        <w:trPr>
          <w:trHeight w:val="108"/>
        </w:trPr>
        <w:tc>
          <w:tcPr>
            <w:tcW w:w="5104" w:type="dxa"/>
            <w:tcBorders>
              <w:top w:val="single" w:sz="4" w:space="0" w:color="E5E2D2"/>
              <w:bottom w:val="single" w:sz="4" w:space="0" w:color="E5E2D2"/>
              <w:right w:val="nil"/>
            </w:tcBorders>
          </w:tcPr>
          <w:p w14:paraId="7EC70438" w14:textId="77777777" w:rsidR="00FA0401" w:rsidRPr="00FA0401" w:rsidRDefault="00FA0401" w:rsidP="00FA0401">
            <w:pPr>
              <w:spacing w:after="120"/>
              <w:jc w:val="right"/>
              <w:rPr>
                <w:b/>
                <w:bCs/>
                <w:color w:val="0B463D"/>
                <w:sz w:val="20"/>
                <w:szCs w:val="14"/>
              </w:rPr>
            </w:pPr>
            <w:r w:rsidRPr="00FA0401">
              <w:rPr>
                <w:b/>
                <w:bCs/>
                <w:color w:val="0B463D"/>
                <w:sz w:val="20"/>
                <w:szCs w:val="14"/>
              </w:rPr>
              <w:t>Date submitted:</w:t>
            </w:r>
          </w:p>
        </w:tc>
        <w:sdt>
          <w:sdtPr>
            <w:rPr>
              <w:bCs/>
              <w:sz w:val="20"/>
              <w:szCs w:val="14"/>
            </w:rPr>
            <w:id w:val="1054968868"/>
            <w:placeholder>
              <w:docPart w:val="F55FA8FC9ED24526A9134951F7D82939"/>
            </w:placeholder>
            <w:date w:fullDate="2024-12-12T00:00:00Z">
              <w:dateFormat w:val="dd/MM/yyyy"/>
              <w:lid w:val="en-GB"/>
              <w:storeMappedDataAs w:val="dateTime"/>
              <w:calendar w:val="gregorian"/>
            </w:date>
          </w:sdtPr>
          <w:sdtContent>
            <w:tc>
              <w:tcPr>
                <w:tcW w:w="10294" w:type="dxa"/>
                <w:tcBorders>
                  <w:top w:val="single" w:sz="4" w:space="0" w:color="E5E2D2"/>
                  <w:left w:val="nil"/>
                  <w:bottom w:val="single" w:sz="4" w:space="0" w:color="E5E2D2"/>
                </w:tcBorders>
              </w:tcPr>
              <w:p w14:paraId="33F9D9F9" w14:textId="77777777" w:rsidR="00FA0401" w:rsidRPr="00FA0401" w:rsidRDefault="00FA0401" w:rsidP="00FA0401">
                <w:pPr>
                  <w:rPr>
                    <w:bCs/>
                    <w:sz w:val="20"/>
                    <w:szCs w:val="14"/>
                  </w:rPr>
                </w:pPr>
                <w:r w:rsidRPr="00FA0401">
                  <w:rPr>
                    <w:bCs/>
                    <w:sz w:val="20"/>
                    <w:szCs w:val="14"/>
                  </w:rPr>
                  <w:t>12/12/2024</w:t>
                </w:r>
              </w:p>
            </w:tc>
          </w:sdtContent>
        </w:sdt>
      </w:tr>
    </w:tbl>
    <w:p w14:paraId="15928A76" w14:textId="77777777" w:rsidR="00FA0401" w:rsidRPr="00FA0401" w:rsidRDefault="00FA0401" w:rsidP="00FA0401">
      <w:pPr>
        <w:rPr>
          <w:rFonts w:ascii="Aptos" w:eastAsia="PMingLiU" w:hAnsi="Aptos"/>
          <w:sz w:val="20"/>
          <w:szCs w:val="20"/>
          <w:lang w:eastAsia="zh-TW"/>
        </w:rPr>
      </w:pPr>
    </w:p>
    <w:p w14:paraId="31D69DF8" w14:textId="77777777" w:rsidR="00FA0401" w:rsidRPr="00FA0401" w:rsidRDefault="00FA0401" w:rsidP="00FA0401">
      <w:pPr>
        <w:rPr>
          <w:rFonts w:ascii="Aptos" w:eastAsia="PMingLiU" w:hAnsi="Aptos"/>
          <w:sz w:val="20"/>
          <w:szCs w:val="20"/>
          <w:lang w:eastAsia="zh-TW"/>
        </w:rPr>
      </w:pPr>
    </w:p>
    <w:p w14:paraId="1177096A" w14:textId="77777777" w:rsidR="00FA0401" w:rsidRPr="00FA0401" w:rsidRDefault="00FA0401" w:rsidP="00FA0401">
      <w:pPr>
        <w:rPr>
          <w:rFonts w:ascii="Aptos" w:eastAsia="PMingLiU" w:hAnsi="Aptos"/>
          <w:sz w:val="20"/>
          <w:szCs w:val="20"/>
          <w:lang w:eastAsia="zh-TW"/>
        </w:rPr>
      </w:pPr>
    </w:p>
    <w:tbl>
      <w:tblPr>
        <w:tblStyle w:val="BarnardosTablestyle"/>
        <w:tblW w:w="15168" w:type="dxa"/>
        <w:tblLayout w:type="fixed"/>
        <w:tblLook w:val="0600" w:firstRow="0" w:lastRow="0" w:firstColumn="0" w:lastColumn="0" w:noHBand="1" w:noVBand="1"/>
      </w:tblPr>
      <w:tblGrid>
        <w:gridCol w:w="5386"/>
        <w:gridCol w:w="5102"/>
        <w:gridCol w:w="4680"/>
      </w:tblGrid>
      <w:tr w:rsidR="00FA0401" w:rsidRPr="00FA0401" w14:paraId="033DB6AB" w14:textId="77777777" w:rsidTr="00FA0401">
        <w:trPr>
          <w:trHeight w:val="129"/>
        </w:trPr>
        <w:tc>
          <w:tcPr>
            <w:tcW w:w="15168" w:type="dxa"/>
            <w:gridSpan w:val="3"/>
            <w:tcBorders>
              <w:top w:val="nil"/>
              <w:bottom w:val="single" w:sz="4" w:space="0" w:color="E5E2D2"/>
            </w:tcBorders>
            <w:shd w:val="clear" w:color="auto" w:fill="0B463D"/>
          </w:tcPr>
          <w:p w14:paraId="1EB0E494" w14:textId="77777777" w:rsidR="00FA0401" w:rsidRPr="00FA0401" w:rsidRDefault="00FA0401" w:rsidP="00FA0401">
            <w:pPr>
              <w:rPr>
                <w:b/>
                <w:sz w:val="20"/>
                <w:szCs w:val="14"/>
              </w:rPr>
            </w:pPr>
            <w:r w:rsidRPr="00FA0401">
              <w:rPr>
                <w:b/>
                <w:color w:val="8EFE9A"/>
              </w:rPr>
              <w:t>1 Purpose and value of research</w:t>
            </w:r>
          </w:p>
        </w:tc>
      </w:tr>
      <w:tr w:rsidR="00FA0401" w:rsidRPr="00FA0401" w14:paraId="31C68C7F" w14:textId="77777777" w:rsidTr="00FA0401">
        <w:trPr>
          <w:trHeight w:val="129"/>
        </w:trPr>
        <w:tc>
          <w:tcPr>
            <w:tcW w:w="5386" w:type="dxa"/>
            <w:tcBorders>
              <w:top w:val="nil"/>
              <w:bottom w:val="single" w:sz="4" w:space="0" w:color="E5E2D2"/>
              <w:right w:val="single" w:sz="4" w:space="0" w:color="E5E2D2"/>
            </w:tcBorders>
            <w:shd w:val="clear" w:color="auto" w:fill="E5E2D2"/>
          </w:tcPr>
          <w:p w14:paraId="71957ABC" w14:textId="77777777" w:rsidR="00FA0401" w:rsidRPr="00FA0401" w:rsidRDefault="00FA0401" w:rsidP="00FA0401">
            <w:pPr>
              <w:rPr>
                <w:b/>
                <w:color w:val="8EFE9A"/>
              </w:rPr>
            </w:pPr>
            <w:r w:rsidRPr="00FA0401">
              <w:rPr>
                <w:i/>
                <w:iCs/>
                <w:color w:val="0B463D"/>
                <w:sz w:val="20"/>
                <w:szCs w:val="14"/>
              </w:rPr>
              <w:t>Question</w:t>
            </w:r>
          </w:p>
        </w:tc>
        <w:tc>
          <w:tcPr>
            <w:tcW w:w="5102" w:type="dxa"/>
            <w:tcBorders>
              <w:top w:val="single" w:sz="4" w:space="0" w:color="E5E2D2"/>
              <w:left w:val="single" w:sz="4" w:space="0" w:color="E5E2D2"/>
              <w:bottom w:val="single" w:sz="4" w:space="0" w:color="E5E2D2"/>
              <w:right w:val="single" w:sz="4" w:space="0" w:color="E5E2D2"/>
            </w:tcBorders>
            <w:shd w:val="clear" w:color="auto" w:fill="E5E2D2"/>
          </w:tcPr>
          <w:p w14:paraId="0E927C7B" w14:textId="77777777" w:rsidR="00FA0401" w:rsidRPr="00FA0401" w:rsidRDefault="00FA0401" w:rsidP="00FA0401">
            <w:pPr>
              <w:rPr>
                <w:b/>
                <w:color w:val="8EFE9A"/>
              </w:rPr>
            </w:pPr>
            <w:r w:rsidRPr="00FA0401">
              <w:rPr>
                <w:i/>
                <w:iCs/>
                <w:color w:val="0B463D"/>
                <w:sz w:val="20"/>
                <w:szCs w:val="14"/>
              </w:rPr>
              <w:t>Applicant Response</w:t>
            </w:r>
          </w:p>
        </w:tc>
        <w:tc>
          <w:tcPr>
            <w:tcW w:w="4680" w:type="dxa"/>
            <w:tcBorders>
              <w:top w:val="nil"/>
              <w:left w:val="single" w:sz="4" w:space="0" w:color="E5E2D2"/>
              <w:bottom w:val="single" w:sz="4" w:space="0" w:color="E5E2D2"/>
            </w:tcBorders>
            <w:shd w:val="clear" w:color="auto" w:fill="E5E2D2"/>
          </w:tcPr>
          <w:p w14:paraId="24BE40BE" w14:textId="77777777" w:rsidR="00FA0401" w:rsidRPr="00FA0401" w:rsidRDefault="00FA0401" w:rsidP="00FA0401">
            <w:pPr>
              <w:tabs>
                <w:tab w:val="left" w:pos="770"/>
              </w:tabs>
              <w:rPr>
                <w:b/>
                <w:color w:val="8EFE9A"/>
              </w:rPr>
            </w:pPr>
            <w:r w:rsidRPr="00FA0401">
              <w:rPr>
                <w:i/>
                <w:iCs/>
                <w:sz w:val="20"/>
                <w:szCs w:val="14"/>
              </w:rPr>
              <w:t>Reviewer Response</w:t>
            </w:r>
          </w:p>
        </w:tc>
      </w:tr>
      <w:tr w:rsidR="00FA0401" w:rsidRPr="00FA0401" w14:paraId="189C3DBB" w14:textId="77777777" w:rsidTr="00FA0401">
        <w:trPr>
          <w:trHeight w:val="381"/>
        </w:trPr>
        <w:tc>
          <w:tcPr>
            <w:tcW w:w="5386" w:type="dxa"/>
            <w:tcBorders>
              <w:top w:val="nil"/>
              <w:bottom w:val="single" w:sz="4" w:space="0" w:color="E5E2D2"/>
              <w:right w:val="single" w:sz="4" w:space="0" w:color="E5E2D2"/>
            </w:tcBorders>
          </w:tcPr>
          <w:p w14:paraId="2908A4F4" w14:textId="77777777" w:rsidR="00FA0401" w:rsidRPr="00FA0401" w:rsidRDefault="00FA0401" w:rsidP="00FA0401">
            <w:pPr>
              <w:spacing w:after="280"/>
              <w:rPr>
                <w:color w:val="0B463D"/>
                <w:sz w:val="20"/>
                <w:szCs w:val="14"/>
              </w:rPr>
            </w:pPr>
            <w:r w:rsidRPr="00FA0401">
              <w:rPr>
                <w:color w:val="0B463D"/>
                <w:sz w:val="20"/>
                <w:szCs w:val="14"/>
              </w:rPr>
              <w:t xml:space="preserve">1.1 </w:t>
            </w:r>
            <w:r w:rsidRPr="00FA0401">
              <w:rPr>
                <w:b/>
                <w:bCs/>
                <w:color w:val="0B463D"/>
                <w:sz w:val="20"/>
                <w:szCs w:val="14"/>
              </w:rPr>
              <w:t>Research aims and objectives:</w:t>
            </w:r>
          </w:p>
          <w:p w14:paraId="4BACDCB0" w14:textId="77777777" w:rsidR="00FA0401" w:rsidRPr="00FA0401" w:rsidRDefault="00FA0401" w:rsidP="00FA0401">
            <w:pPr>
              <w:spacing w:after="280"/>
              <w:rPr>
                <w:color w:val="0B463D"/>
                <w:sz w:val="20"/>
                <w:szCs w:val="14"/>
              </w:rPr>
            </w:pPr>
            <w:r w:rsidRPr="00FA0401">
              <w:rPr>
                <w:color w:val="0B463D"/>
                <w:sz w:val="20"/>
                <w:szCs w:val="14"/>
              </w:rPr>
              <w:t xml:space="preserve">In this section of the application form you should consider what you hope to learn from the </w:t>
            </w:r>
            <w:proofErr w:type="gramStart"/>
            <w:r w:rsidRPr="00FA0401">
              <w:rPr>
                <w:color w:val="0B463D"/>
                <w:sz w:val="20"/>
                <w:szCs w:val="14"/>
              </w:rPr>
              <w:t>research, and</w:t>
            </w:r>
            <w:proofErr w:type="gramEnd"/>
            <w:r w:rsidRPr="00FA0401">
              <w:rPr>
                <w:color w:val="0B463D"/>
                <w:sz w:val="20"/>
                <w:szCs w:val="14"/>
              </w:rPr>
              <w:t xml:space="preserve"> clearly outline the overall aim of it.</w:t>
            </w:r>
          </w:p>
          <w:p w14:paraId="419B20AE" w14:textId="77777777" w:rsidR="00FA0401" w:rsidRPr="00FA0401" w:rsidRDefault="00FA0401" w:rsidP="00ED0447">
            <w:pPr>
              <w:numPr>
                <w:ilvl w:val="0"/>
                <w:numId w:val="19"/>
              </w:numPr>
              <w:spacing w:after="120"/>
              <w:contextualSpacing/>
              <w:rPr>
                <w:color w:val="0B463D"/>
                <w:sz w:val="20"/>
                <w:szCs w:val="14"/>
              </w:rPr>
            </w:pPr>
            <w:r w:rsidRPr="00FA0401">
              <w:rPr>
                <w:color w:val="0B463D"/>
                <w:sz w:val="20"/>
                <w:szCs w:val="14"/>
              </w:rPr>
              <w:t xml:space="preserve">Do the research </w:t>
            </w:r>
            <w:proofErr w:type="gramStart"/>
            <w:r w:rsidRPr="00FA0401">
              <w:rPr>
                <w:color w:val="0B463D"/>
                <w:sz w:val="20"/>
                <w:szCs w:val="14"/>
              </w:rPr>
              <w:t>aims</w:t>
            </w:r>
            <w:proofErr w:type="gramEnd"/>
            <w:r w:rsidRPr="00FA0401">
              <w:rPr>
                <w:color w:val="0B463D"/>
                <w:sz w:val="20"/>
                <w:szCs w:val="14"/>
              </w:rPr>
              <w:t xml:space="preserve"> and objectives set out what the research is about and why it is required?</w:t>
            </w:r>
          </w:p>
          <w:p w14:paraId="77419DC2" w14:textId="77777777" w:rsidR="00FA0401" w:rsidRPr="00FA0401" w:rsidRDefault="00FA0401" w:rsidP="00ED0447">
            <w:pPr>
              <w:numPr>
                <w:ilvl w:val="0"/>
                <w:numId w:val="19"/>
              </w:numPr>
              <w:spacing w:after="120"/>
              <w:contextualSpacing/>
              <w:rPr>
                <w:color w:val="0B463D"/>
                <w:sz w:val="20"/>
                <w:szCs w:val="14"/>
              </w:rPr>
            </w:pPr>
            <w:r w:rsidRPr="00FA0401">
              <w:rPr>
                <w:color w:val="0B463D"/>
                <w:sz w:val="20"/>
                <w:szCs w:val="14"/>
              </w:rPr>
              <w:t xml:space="preserve">Are the aims and objectives realistic, achievable, and measurable? </w:t>
            </w:r>
          </w:p>
          <w:p w14:paraId="2B4E008E" w14:textId="77777777" w:rsidR="00FA0401" w:rsidRPr="00FA0401" w:rsidRDefault="00FA0401" w:rsidP="00ED0447">
            <w:pPr>
              <w:numPr>
                <w:ilvl w:val="0"/>
                <w:numId w:val="19"/>
              </w:numPr>
              <w:spacing w:after="120"/>
              <w:contextualSpacing/>
              <w:rPr>
                <w:sz w:val="20"/>
                <w:szCs w:val="14"/>
              </w:rPr>
            </w:pPr>
            <w:r w:rsidRPr="00FA0401">
              <w:rPr>
                <w:color w:val="0B463D"/>
                <w:sz w:val="20"/>
                <w:szCs w:val="14"/>
              </w:rPr>
              <w:t>If not, will this have implications for the value of the research?</w:t>
            </w:r>
          </w:p>
        </w:tc>
        <w:tc>
          <w:tcPr>
            <w:tcW w:w="5102" w:type="dxa"/>
            <w:tcBorders>
              <w:top w:val="single" w:sz="4" w:space="0" w:color="E5E2D2"/>
              <w:left w:val="single" w:sz="4" w:space="0" w:color="E5E2D2"/>
              <w:bottom w:val="single" w:sz="4" w:space="0" w:color="E5E2D2"/>
              <w:right w:val="single" w:sz="4" w:space="0" w:color="E5E2D2"/>
            </w:tcBorders>
          </w:tcPr>
          <w:p w14:paraId="6A7822C5" w14:textId="77777777" w:rsidR="00FA0401" w:rsidRPr="00FA0401" w:rsidRDefault="00FA0401" w:rsidP="00FA0401">
            <w:pPr>
              <w:spacing w:after="120"/>
              <w:contextualSpacing/>
              <w:rPr>
                <w:sz w:val="20"/>
                <w:szCs w:val="14"/>
              </w:rPr>
            </w:pPr>
            <w:r w:rsidRPr="00FA0401">
              <w:rPr>
                <w:sz w:val="20"/>
                <w:szCs w:val="14"/>
              </w:rPr>
              <w:t>Aim:</w:t>
            </w:r>
          </w:p>
          <w:p w14:paraId="1DDAE1F2" w14:textId="77777777" w:rsidR="00FA0401" w:rsidRPr="00FA0401" w:rsidRDefault="00FA0401" w:rsidP="00FA0401">
            <w:pPr>
              <w:spacing w:after="120"/>
              <w:ind w:left="340"/>
              <w:contextualSpacing/>
              <w:rPr>
                <w:sz w:val="20"/>
                <w:szCs w:val="14"/>
              </w:rPr>
            </w:pPr>
            <w:r w:rsidRPr="00FA0401">
              <w:rPr>
                <w:sz w:val="20"/>
                <w:szCs w:val="14"/>
              </w:rPr>
              <w:t>Examine the effectiveness of brief and targeted intervention within an emotional wellbeing service for young people</w:t>
            </w:r>
          </w:p>
          <w:p w14:paraId="711AB67C" w14:textId="77777777" w:rsidR="00FA0401" w:rsidRPr="00FA0401" w:rsidRDefault="00FA0401" w:rsidP="00FA0401">
            <w:pPr>
              <w:spacing w:after="120"/>
              <w:ind w:left="360"/>
              <w:contextualSpacing/>
              <w:rPr>
                <w:sz w:val="20"/>
                <w:szCs w:val="14"/>
              </w:rPr>
            </w:pPr>
          </w:p>
          <w:p w14:paraId="28D7AE61" w14:textId="77777777" w:rsidR="00FA0401" w:rsidRPr="00FA0401" w:rsidRDefault="00FA0401" w:rsidP="00FA0401">
            <w:pPr>
              <w:spacing w:after="120"/>
              <w:contextualSpacing/>
              <w:rPr>
                <w:sz w:val="20"/>
                <w:szCs w:val="14"/>
              </w:rPr>
            </w:pPr>
            <w:r w:rsidRPr="00FA0401">
              <w:rPr>
                <w:sz w:val="20"/>
                <w:szCs w:val="14"/>
              </w:rPr>
              <w:t>Objectives:</w:t>
            </w:r>
          </w:p>
          <w:p w14:paraId="7549987A" w14:textId="77777777" w:rsidR="00FA0401" w:rsidRPr="00FA0401" w:rsidRDefault="00FA0401" w:rsidP="00ED0447">
            <w:pPr>
              <w:numPr>
                <w:ilvl w:val="0"/>
                <w:numId w:val="37"/>
              </w:numPr>
              <w:spacing w:after="120"/>
              <w:contextualSpacing/>
              <w:rPr>
                <w:sz w:val="20"/>
                <w:szCs w:val="14"/>
              </w:rPr>
            </w:pPr>
            <w:r w:rsidRPr="00FA0401">
              <w:rPr>
                <w:sz w:val="20"/>
                <w:szCs w:val="14"/>
              </w:rPr>
              <w:t xml:space="preserve">Measure the impact of targeted brief wellbeing interventions within the Barnardo’s Wellbeing Service for young people (aged 9-17) who are identified as in need for emotional wellbeing support </w:t>
            </w:r>
          </w:p>
          <w:p w14:paraId="236B66F9" w14:textId="77777777" w:rsidR="00FA0401" w:rsidRPr="00FA0401" w:rsidRDefault="00FA0401" w:rsidP="00FA0401">
            <w:pPr>
              <w:spacing w:after="120"/>
              <w:ind w:left="720" w:hanging="340"/>
              <w:contextualSpacing/>
              <w:rPr>
                <w:sz w:val="20"/>
                <w:szCs w:val="14"/>
              </w:rPr>
            </w:pPr>
          </w:p>
          <w:p w14:paraId="6A5A3299" w14:textId="77777777" w:rsidR="00FA0401" w:rsidRPr="00FA0401" w:rsidRDefault="00FA0401" w:rsidP="00ED0447">
            <w:pPr>
              <w:numPr>
                <w:ilvl w:val="0"/>
                <w:numId w:val="37"/>
              </w:numPr>
              <w:spacing w:after="120"/>
              <w:contextualSpacing/>
              <w:rPr>
                <w:sz w:val="20"/>
                <w:szCs w:val="14"/>
              </w:rPr>
            </w:pPr>
            <w:r w:rsidRPr="00FA0401">
              <w:rPr>
                <w:sz w:val="20"/>
                <w:szCs w:val="14"/>
              </w:rPr>
              <w:t xml:space="preserve">Collect pre- and post-intervention feedback using questionnaires from the young people engaging with Barnardo's Penderi Wellbeing </w:t>
            </w:r>
            <w:r w:rsidRPr="00FA0401">
              <w:rPr>
                <w:sz w:val="20"/>
                <w:szCs w:val="14"/>
              </w:rPr>
              <w:lastRenderedPageBreak/>
              <w:t>Service and their parents/guardians and teachers.</w:t>
            </w:r>
          </w:p>
          <w:p w14:paraId="2154171D" w14:textId="77777777" w:rsidR="00FA0401" w:rsidRPr="00FA0401" w:rsidRDefault="00FA0401" w:rsidP="00FA0401">
            <w:pPr>
              <w:spacing w:after="120"/>
              <w:ind w:left="720" w:hanging="340"/>
              <w:contextualSpacing/>
              <w:rPr>
                <w:sz w:val="20"/>
                <w:szCs w:val="14"/>
              </w:rPr>
            </w:pPr>
          </w:p>
          <w:p w14:paraId="32076CDB" w14:textId="77777777" w:rsidR="00FA0401" w:rsidRPr="00FA0401" w:rsidRDefault="00FA0401" w:rsidP="00ED0447">
            <w:pPr>
              <w:numPr>
                <w:ilvl w:val="0"/>
                <w:numId w:val="37"/>
              </w:numPr>
              <w:spacing w:after="120"/>
              <w:contextualSpacing/>
              <w:rPr>
                <w:sz w:val="20"/>
                <w:szCs w:val="14"/>
              </w:rPr>
            </w:pPr>
            <w:r w:rsidRPr="00FA0401">
              <w:rPr>
                <w:sz w:val="20"/>
                <w:szCs w:val="14"/>
              </w:rPr>
              <w:t xml:space="preserve">Highlight the multiple aspects of youth wellbeing that can be supported through targeted early intervention services </w:t>
            </w:r>
          </w:p>
          <w:p w14:paraId="61E7E5AC" w14:textId="77777777" w:rsidR="00FA0401" w:rsidRPr="00FA0401" w:rsidRDefault="00FA0401" w:rsidP="00FA0401">
            <w:pPr>
              <w:ind w:left="720"/>
              <w:rPr>
                <w:sz w:val="20"/>
                <w:szCs w:val="14"/>
              </w:rPr>
            </w:pPr>
          </w:p>
          <w:p w14:paraId="1862E8B4" w14:textId="77777777" w:rsidR="00FA0401" w:rsidRPr="00FA0401" w:rsidRDefault="00FA0401" w:rsidP="00FA0401">
            <w:pPr>
              <w:rPr>
                <w:sz w:val="20"/>
                <w:szCs w:val="14"/>
              </w:rPr>
            </w:pPr>
            <w:r w:rsidRPr="00FA0401">
              <w:rPr>
                <w:sz w:val="20"/>
                <w:szCs w:val="14"/>
              </w:rPr>
              <w:t xml:space="preserve">The aim will be achievable through the implication of the objectives set out. They are measurable </w:t>
            </w:r>
            <w:proofErr w:type="gramStart"/>
            <w:r w:rsidRPr="00FA0401">
              <w:rPr>
                <w:sz w:val="20"/>
                <w:szCs w:val="14"/>
              </w:rPr>
              <w:t>through the use of</w:t>
            </w:r>
            <w:proofErr w:type="gramEnd"/>
            <w:r w:rsidRPr="00FA0401">
              <w:rPr>
                <w:sz w:val="20"/>
                <w:szCs w:val="14"/>
              </w:rPr>
              <w:t xml:space="preserve"> the questionnaires, which will provide the data needed to measure the impact of brief and targeted emotional wellbeing intervention. </w:t>
            </w:r>
          </w:p>
          <w:p w14:paraId="2586067A" w14:textId="77777777" w:rsidR="00FA0401" w:rsidRPr="00FA0401" w:rsidRDefault="00FA0401" w:rsidP="00FA0401">
            <w:pPr>
              <w:rPr>
                <w:sz w:val="20"/>
                <w:szCs w:val="14"/>
              </w:rPr>
            </w:pPr>
            <w:r w:rsidRPr="00FA0401">
              <w:rPr>
                <w:sz w:val="20"/>
                <w:szCs w:val="14"/>
              </w:rPr>
              <w:t>The restricted time scale of the data collection could impact the quality of the data as this restricts the number of potential participants, therefore potentially impacting the quality of the research project.</w:t>
            </w:r>
          </w:p>
        </w:tc>
        <w:tc>
          <w:tcPr>
            <w:tcW w:w="4680" w:type="dxa"/>
            <w:tcBorders>
              <w:top w:val="nil"/>
              <w:left w:val="single" w:sz="4" w:space="0" w:color="E5E2D2"/>
              <w:bottom w:val="single" w:sz="4" w:space="0" w:color="E5E2D2"/>
            </w:tcBorders>
          </w:tcPr>
          <w:p w14:paraId="21B33BEE" w14:textId="77777777" w:rsidR="00FA0401" w:rsidRPr="00FA0401" w:rsidRDefault="00000000" w:rsidP="00FA0401">
            <w:pPr>
              <w:rPr>
                <w:sz w:val="20"/>
                <w:szCs w:val="20"/>
              </w:rPr>
            </w:pPr>
            <w:sdt>
              <w:sdtPr>
                <w:rPr>
                  <w:sz w:val="20"/>
                  <w:szCs w:val="14"/>
                </w:rPr>
                <w:id w:val="-1464499621"/>
                <w14:checkbox>
                  <w14:checked w14:val="1"/>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is satisfactory.</w:t>
            </w:r>
          </w:p>
          <w:p w14:paraId="740EE97B" w14:textId="77777777" w:rsidR="00FA0401" w:rsidRPr="00FA0401" w:rsidRDefault="00000000" w:rsidP="00FA0401">
            <w:pPr>
              <w:pBdr>
                <w:bottom w:val="single" w:sz="4" w:space="1" w:color="E5E2D2"/>
              </w:pBdr>
              <w:rPr>
                <w:sz w:val="20"/>
                <w:szCs w:val="20"/>
              </w:rPr>
            </w:pPr>
            <w:sdt>
              <w:sdtPr>
                <w:rPr>
                  <w:sz w:val="20"/>
                  <w:szCs w:val="14"/>
                </w:rPr>
                <w:id w:val="1226726022"/>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needs more attention.</w:t>
            </w:r>
          </w:p>
          <w:p w14:paraId="7B201395" w14:textId="77777777" w:rsidR="00FA0401" w:rsidRPr="00FA0401" w:rsidRDefault="00FA0401" w:rsidP="00FA0401">
            <w:pPr>
              <w:rPr>
                <w:sz w:val="20"/>
                <w:szCs w:val="14"/>
              </w:rPr>
            </w:pPr>
            <w:r w:rsidRPr="00FA0401">
              <w:rPr>
                <w:sz w:val="20"/>
                <w:szCs w:val="14"/>
              </w:rPr>
              <w:t xml:space="preserve">Overall, the research aims and objectives are clear. </w:t>
            </w:r>
          </w:p>
        </w:tc>
      </w:tr>
      <w:tr w:rsidR="00FA0401" w:rsidRPr="00FA0401" w14:paraId="5AF5CE98" w14:textId="77777777" w:rsidTr="00FA0401">
        <w:trPr>
          <w:trHeight w:val="381"/>
        </w:trPr>
        <w:tc>
          <w:tcPr>
            <w:tcW w:w="5386" w:type="dxa"/>
            <w:tcBorders>
              <w:top w:val="nil"/>
              <w:bottom w:val="single" w:sz="4" w:space="0" w:color="E5E2D2"/>
              <w:right w:val="single" w:sz="4" w:space="0" w:color="E5E2D2"/>
            </w:tcBorders>
          </w:tcPr>
          <w:p w14:paraId="3CF8F97D" w14:textId="77777777" w:rsidR="00FA0401" w:rsidRPr="00FA0401" w:rsidRDefault="00FA0401" w:rsidP="00FA0401">
            <w:pPr>
              <w:spacing w:after="280"/>
              <w:rPr>
                <w:color w:val="0B463D"/>
                <w:sz w:val="20"/>
                <w:szCs w:val="14"/>
              </w:rPr>
            </w:pPr>
            <w:r w:rsidRPr="00FA0401">
              <w:rPr>
                <w:color w:val="0B463D"/>
                <w:sz w:val="20"/>
                <w:szCs w:val="14"/>
              </w:rPr>
              <w:t xml:space="preserve">1.2 </w:t>
            </w:r>
            <w:r w:rsidRPr="00FA0401">
              <w:rPr>
                <w:b/>
                <w:bCs/>
                <w:color w:val="0B463D"/>
                <w:sz w:val="20"/>
                <w:szCs w:val="14"/>
              </w:rPr>
              <w:t>Research questions:</w:t>
            </w:r>
          </w:p>
          <w:p w14:paraId="3687FFFC" w14:textId="77777777" w:rsidR="00FA0401" w:rsidRPr="00FA0401" w:rsidRDefault="00FA0401" w:rsidP="00FA0401">
            <w:pPr>
              <w:spacing w:after="280"/>
              <w:rPr>
                <w:i/>
                <w:iCs/>
                <w:color w:val="0B463D"/>
                <w:sz w:val="20"/>
                <w:szCs w:val="14"/>
              </w:rPr>
            </w:pPr>
            <w:r w:rsidRPr="00FA0401">
              <w:rPr>
                <w:color w:val="0B463D"/>
                <w:sz w:val="20"/>
                <w:szCs w:val="14"/>
              </w:rPr>
              <w:t xml:space="preserve">In this section of the application form, you should consider the question(s) your research seeks to </w:t>
            </w:r>
            <w:proofErr w:type="gramStart"/>
            <w:r w:rsidRPr="00FA0401">
              <w:rPr>
                <w:color w:val="0B463D"/>
                <w:sz w:val="20"/>
                <w:szCs w:val="14"/>
              </w:rPr>
              <w:t>answer, and</w:t>
            </w:r>
            <w:proofErr w:type="gramEnd"/>
            <w:r w:rsidRPr="00FA0401">
              <w:rPr>
                <w:color w:val="0B463D"/>
                <w:sz w:val="20"/>
                <w:szCs w:val="14"/>
              </w:rPr>
              <w:t xml:space="preserve"> clearly outline your research questions.</w:t>
            </w:r>
          </w:p>
          <w:p w14:paraId="1A743CA4" w14:textId="77777777" w:rsidR="00FA0401" w:rsidRPr="00FA0401" w:rsidRDefault="00FA0401" w:rsidP="00ED0447">
            <w:pPr>
              <w:numPr>
                <w:ilvl w:val="0"/>
                <w:numId w:val="18"/>
              </w:numPr>
              <w:spacing w:after="120"/>
              <w:contextualSpacing/>
              <w:rPr>
                <w:color w:val="0B463D"/>
                <w:sz w:val="20"/>
                <w:szCs w:val="14"/>
              </w:rPr>
            </w:pPr>
            <w:r w:rsidRPr="00FA0401">
              <w:rPr>
                <w:color w:val="0B463D"/>
                <w:sz w:val="20"/>
                <w:szCs w:val="14"/>
              </w:rPr>
              <w:t>Are the research questions well focused and specific enough to answer?</w:t>
            </w:r>
          </w:p>
          <w:p w14:paraId="78472E1A" w14:textId="77777777" w:rsidR="00FA0401" w:rsidRPr="00FA0401" w:rsidRDefault="00FA0401" w:rsidP="00ED0447">
            <w:pPr>
              <w:numPr>
                <w:ilvl w:val="0"/>
                <w:numId w:val="18"/>
              </w:numPr>
              <w:spacing w:after="120"/>
              <w:contextualSpacing/>
              <w:rPr>
                <w:color w:val="0B463D"/>
                <w:sz w:val="20"/>
                <w:szCs w:val="14"/>
              </w:rPr>
            </w:pPr>
            <w:r w:rsidRPr="00FA0401">
              <w:rPr>
                <w:color w:val="0B463D"/>
                <w:sz w:val="20"/>
                <w:szCs w:val="14"/>
              </w:rPr>
              <w:t>Is the scope of the research questions appropriate (e.g. are questions too broad/narrow)?</w:t>
            </w:r>
          </w:p>
          <w:p w14:paraId="5DC08312" w14:textId="77777777" w:rsidR="00FA0401" w:rsidRPr="00FA0401" w:rsidRDefault="00FA0401" w:rsidP="00ED0447">
            <w:pPr>
              <w:numPr>
                <w:ilvl w:val="0"/>
                <w:numId w:val="18"/>
              </w:numPr>
              <w:spacing w:after="120"/>
              <w:contextualSpacing/>
              <w:rPr>
                <w:sz w:val="20"/>
                <w:szCs w:val="14"/>
              </w:rPr>
            </w:pPr>
            <w:r w:rsidRPr="00FA0401">
              <w:rPr>
                <w:color w:val="0B463D"/>
                <w:sz w:val="20"/>
                <w:szCs w:val="14"/>
              </w:rPr>
              <w:t>Are the research questions relevant for addressing the research aims and objectives?</w:t>
            </w:r>
          </w:p>
        </w:tc>
        <w:tc>
          <w:tcPr>
            <w:tcW w:w="5102" w:type="dxa"/>
            <w:tcBorders>
              <w:top w:val="single" w:sz="4" w:space="0" w:color="E5E2D2"/>
              <w:left w:val="single" w:sz="4" w:space="0" w:color="E5E2D2"/>
              <w:bottom w:val="single" w:sz="4" w:space="0" w:color="E5E2D2"/>
              <w:right w:val="single" w:sz="4" w:space="0" w:color="E5E2D2"/>
            </w:tcBorders>
          </w:tcPr>
          <w:p w14:paraId="3D712B79" w14:textId="77777777" w:rsidR="00FA0401" w:rsidRPr="00FA0401" w:rsidRDefault="00FA0401" w:rsidP="00FA0401">
            <w:pPr>
              <w:rPr>
                <w:sz w:val="20"/>
                <w:szCs w:val="14"/>
              </w:rPr>
            </w:pPr>
            <w:r w:rsidRPr="00FA0401">
              <w:rPr>
                <w:sz w:val="20"/>
                <w:szCs w:val="14"/>
              </w:rPr>
              <w:t>How effective is a brief and targeted emotional wellbeing intervention service for young people’s (aged 9-17) emotional wellbeing?</w:t>
            </w:r>
          </w:p>
          <w:p w14:paraId="399D83F2" w14:textId="77777777" w:rsidR="00FA0401" w:rsidRPr="00FA0401" w:rsidRDefault="00FA0401" w:rsidP="00FA0401">
            <w:pPr>
              <w:rPr>
                <w:sz w:val="20"/>
                <w:szCs w:val="14"/>
              </w:rPr>
            </w:pPr>
          </w:p>
          <w:p w14:paraId="6ADB9D39" w14:textId="77777777" w:rsidR="00FA0401" w:rsidRPr="00FA0401" w:rsidRDefault="00FA0401" w:rsidP="00FA0401">
            <w:pPr>
              <w:rPr>
                <w:sz w:val="20"/>
                <w:szCs w:val="14"/>
              </w:rPr>
            </w:pPr>
            <w:r w:rsidRPr="00FA0401">
              <w:rPr>
                <w:sz w:val="20"/>
                <w:szCs w:val="14"/>
              </w:rPr>
              <w:t xml:space="preserve">The use of this one research question will enable the research project to focus on the realistic aims and objectives that are achievable within the short time frame which will need to be adhered to due to the nature of the research as a student research project. </w:t>
            </w:r>
          </w:p>
          <w:p w14:paraId="062B8A66" w14:textId="77777777" w:rsidR="00FA0401" w:rsidRPr="00FA0401" w:rsidRDefault="00FA0401" w:rsidP="00FA0401">
            <w:pPr>
              <w:rPr>
                <w:sz w:val="20"/>
                <w:szCs w:val="14"/>
              </w:rPr>
            </w:pPr>
          </w:p>
          <w:p w14:paraId="4F6913BD" w14:textId="77777777" w:rsidR="00FA0401" w:rsidRPr="00FA0401" w:rsidRDefault="00FA0401" w:rsidP="00FA0401">
            <w:pPr>
              <w:rPr>
                <w:sz w:val="20"/>
                <w:szCs w:val="14"/>
              </w:rPr>
            </w:pPr>
            <w:r w:rsidRPr="00FA0401">
              <w:rPr>
                <w:sz w:val="20"/>
                <w:szCs w:val="14"/>
              </w:rPr>
              <w:t xml:space="preserve">By focusing on the effectiveness of the intervention provided by the service it will support the focus of the data collection methods used to gather the data needed to answer the research aim. </w:t>
            </w:r>
          </w:p>
        </w:tc>
        <w:tc>
          <w:tcPr>
            <w:tcW w:w="4680" w:type="dxa"/>
            <w:tcBorders>
              <w:top w:val="single" w:sz="4" w:space="0" w:color="E5E2D2"/>
              <w:left w:val="single" w:sz="4" w:space="0" w:color="E5E2D2"/>
              <w:bottom w:val="single" w:sz="4" w:space="0" w:color="E5E2D2"/>
            </w:tcBorders>
          </w:tcPr>
          <w:p w14:paraId="0D272BB4" w14:textId="77777777" w:rsidR="00FA0401" w:rsidRPr="00FA0401" w:rsidRDefault="00000000" w:rsidP="00FA0401">
            <w:pPr>
              <w:rPr>
                <w:sz w:val="20"/>
                <w:szCs w:val="20"/>
              </w:rPr>
            </w:pPr>
            <w:sdt>
              <w:sdtPr>
                <w:rPr>
                  <w:sz w:val="20"/>
                  <w:szCs w:val="14"/>
                </w:rPr>
                <w:id w:val="-1581131252"/>
                <w14:checkbox>
                  <w14:checked w14:val="1"/>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is satisfactory.</w:t>
            </w:r>
          </w:p>
          <w:p w14:paraId="32C45D67" w14:textId="77777777" w:rsidR="00FA0401" w:rsidRPr="00FA0401" w:rsidRDefault="00000000" w:rsidP="00FA0401">
            <w:pPr>
              <w:pBdr>
                <w:bottom w:val="single" w:sz="4" w:space="1" w:color="E5E2D2"/>
              </w:pBdr>
              <w:rPr>
                <w:sz w:val="20"/>
                <w:szCs w:val="20"/>
              </w:rPr>
            </w:pPr>
            <w:sdt>
              <w:sdtPr>
                <w:rPr>
                  <w:sz w:val="20"/>
                  <w:szCs w:val="14"/>
                </w:rPr>
                <w:id w:val="1904863261"/>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needs more attention.</w:t>
            </w:r>
          </w:p>
          <w:p w14:paraId="323FF70F" w14:textId="77777777" w:rsidR="00FA0401" w:rsidRPr="00FA0401" w:rsidRDefault="00FA0401" w:rsidP="00FA0401">
            <w:pPr>
              <w:rPr>
                <w:sz w:val="20"/>
                <w:szCs w:val="14"/>
              </w:rPr>
            </w:pPr>
          </w:p>
        </w:tc>
      </w:tr>
      <w:tr w:rsidR="00FA0401" w:rsidRPr="00FA0401" w14:paraId="52298D0C" w14:textId="77777777" w:rsidTr="00FA0401">
        <w:trPr>
          <w:trHeight w:val="381"/>
        </w:trPr>
        <w:tc>
          <w:tcPr>
            <w:tcW w:w="5386" w:type="dxa"/>
            <w:tcBorders>
              <w:top w:val="nil"/>
              <w:bottom w:val="single" w:sz="4" w:space="0" w:color="E5E2D2"/>
              <w:right w:val="single" w:sz="4" w:space="0" w:color="E5E2D2"/>
            </w:tcBorders>
          </w:tcPr>
          <w:p w14:paraId="23037663" w14:textId="77777777" w:rsidR="00FA0401" w:rsidRPr="00FA0401" w:rsidRDefault="00FA0401" w:rsidP="00FA0401">
            <w:pPr>
              <w:spacing w:after="280"/>
              <w:rPr>
                <w:color w:val="0B463D"/>
                <w:sz w:val="20"/>
                <w:szCs w:val="14"/>
              </w:rPr>
            </w:pPr>
            <w:r w:rsidRPr="00FA0401">
              <w:rPr>
                <w:color w:val="0B463D"/>
                <w:sz w:val="20"/>
                <w:szCs w:val="14"/>
              </w:rPr>
              <w:lastRenderedPageBreak/>
              <w:t xml:space="preserve">1.3 </w:t>
            </w:r>
            <w:r w:rsidRPr="00FA0401">
              <w:rPr>
                <w:b/>
                <w:bCs/>
                <w:color w:val="0B463D"/>
                <w:sz w:val="20"/>
                <w:szCs w:val="14"/>
              </w:rPr>
              <w:t>Value of research:</w:t>
            </w:r>
          </w:p>
          <w:p w14:paraId="56E16D49" w14:textId="77777777" w:rsidR="00FA0401" w:rsidRPr="00FA0401" w:rsidRDefault="00FA0401" w:rsidP="00FA0401">
            <w:pPr>
              <w:spacing w:after="120"/>
              <w:rPr>
                <w:color w:val="0B463D"/>
                <w:sz w:val="20"/>
                <w:szCs w:val="20"/>
              </w:rPr>
            </w:pPr>
            <w:r w:rsidRPr="00FA0401">
              <w:rPr>
                <w:color w:val="0B463D"/>
                <w:sz w:val="20"/>
                <w:szCs w:val="20"/>
              </w:rPr>
              <w:t>In this section of the application form, you should:</w:t>
            </w:r>
          </w:p>
          <w:p w14:paraId="212A61A3" w14:textId="77777777" w:rsidR="00FA0401" w:rsidRPr="00FA0401" w:rsidRDefault="00FA0401" w:rsidP="00ED0447">
            <w:pPr>
              <w:numPr>
                <w:ilvl w:val="0"/>
                <w:numId w:val="20"/>
              </w:numPr>
              <w:spacing w:after="120"/>
              <w:contextualSpacing/>
              <w:rPr>
                <w:color w:val="0B463D"/>
                <w:sz w:val="20"/>
                <w:szCs w:val="20"/>
              </w:rPr>
            </w:pPr>
            <w:r w:rsidRPr="00FA0401">
              <w:rPr>
                <w:color w:val="0B463D"/>
                <w:sz w:val="20"/>
                <w:szCs w:val="20"/>
              </w:rPr>
              <w:t xml:space="preserve">Demonstrate how your research builds on </w:t>
            </w:r>
            <w:proofErr w:type="gramStart"/>
            <w:r w:rsidRPr="00FA0401">
              <w:rPr>
                <w:color w:val="0B463D"/>
                <w:sz w:val="20"/>
                <w:szCs w:val="20"/>
              </w:rPr>
              <w:t>other</w:t>
            </w:r>
            <w:proofErr w:type="gramEnd"/>
            <w:r w:rsidRPr="00FA0401">
              <w:rPr>
                <w:color w:val="0B463D"/>
                <w:sz w:val="20"/>
                <w:szCs w:val="20"/>
              </w:rPr>
              <w:t xml:space="preserve"> research on this topic.</w:t>
            </w:r>
          </w:p>
          <w:p w14:paraId="71F07511" w14:textId="77777777" w:rsidR="00FA0401" w:rsidRPr="00FA0401" w:rsidRDefault="00FA0401" w:rsidP="00ED0447">
            <w:pPr>
              <w:numPr>
                <w:ilvl w:val="0"/>
                <w:numId w:val="20"/>
              </w:numPr>
              <w:spacing w:after="120"/>
              <w:contextualSpacing/>
              <w:rPr>
                <w:color w:val="0B463D"/>
                <w:sz w:val="20"/>
                <w:szCs w:val="14"/>
              </w:rPr>
            </w:pPr>
            <w:r w:rsidRPr="00FA0401">
              <w:rPr>
                <w:color w:val="0B463D"/>
                <w:sz w:val="20"/>
                <w:szCs w:val="14"/>
              </w:rPr>
              <w:t xml:space="preserve">Outline any gaps in the knowledge base that your research will address. </w:t>
            </w:r>
          </w:p>
          <w:p w14:paraId="30C7F8A0" w14:textId="77777777" w:rsidR="00FA0401" w:rsidRPr="00FA0401" w:rsidRDefault="00FA0401" w:rsidP="00ED0447">
            <w:pPr>
              <w:numPr>
                <w:ilvl w:val="0"/>
                <w:numId w:val="20"/>
              </w:numPr>
              <w:spacing w:after="120"/>
              <w:contextualSpacing/>
              <w:rPr>
                <w:color w:val="0B463D"/>
                <w:sz w:val="20"/>
                <w:szCs w:val="20"/>
              </w:rPr>
            </w:pPr>
            <w:r w:rsidRPr="00FA0401">
              <w:rPr>
                <w:color w:val="0B463D"/>
                <w:sz w:val="20"/>
                <w:szCs w:val="20"/>
              </w:rPr>
              <w:t>Describe the benefits of the research for the research participants (e.g. will participants enjoy the experience or learn something?).</w:t>
            </w:r>
          </w:p>
          <w:p w14:paraId="0299D7E3" w14:textId="77777777" w:rsidR="00FA0401" w:rsidRPr="00FA0401" w:rsidRDefault="00FA0401" w:rsidP="00ED0447">
            <w:pPr>
              <w:numPr>
                <w:ilvl w:val="0"/>
                <w:numId w:val="20"/>
              </w:numPr>
              <w:spacing w:after="120"/>
              <w:contextualSpacing/>
              <w:rPr>
                <w:color w:val="0B463D"/>
                <w:sz w:val="20"/>
                <w:szCs w:val="20"/>
              </w:rPr>
            </w:pPr>
            <w:r w:rsidRPr="00FA0401">
              <w:rPr>
                <w:color w:val="0B463D"/>
                <w:sz w:val="20"/>
                <w:szCs w:val="20"/>
              </w:rPr>
              <w:t>Describe the benefits of the research for the wider group the participants belong to (e.g. will the outputs increase understanding of this group among policymakers or practitioners or lead to service planning/policy development?).</w:t>
            </w:r>
          </w:p>
          <w:p w14:paraId="62FBD70F" w14:textId="77777777" w:rsidR="00FA0401" w:rsidRPr="00FA0401" w:rsidRDefault="00FA0401" w:rsidP="00ED0447">
            <w:pPr>
              <w:numPr>
                <w:ilvl w:val="0"/>
                <w:numId w:val="20"/>
              </w:numPr>
              <w:spacing w:after="120"/>
              <w:contextualSpacing/>
              <w:rPr>
                <w:color w:val="0B463D"/>
                <w:sz w:val="20"/>
                <w:szCs w:val="20"/>
              </w:rPr>
            </w:pPr>
            <w:r w:rsidRPr="00FA0401">
              <w:rPr>
                <w:color w:val="0B463D"/>
                <w:sz w:val="20"/>
                <w:szCs w:val="20"/>
              </w:rPr>
              <w:t>Describe how the benefits of the research outweigh the risk of harm it may cause.</w:t>
            </w:r>
          </w:p>
        </w:tc>
        <w:tc>
          <w:tcPr>
            <w:tcW w:w="5102" w:type="dxa"/>
            <w:tcBorders>
              <w:top w:val="single" w:sz="4" w:space="0" w:color="E5E2D2"/>
              <w:left w:val="single" w:sz="4" w:space="0" w:color="E5E2D2"/>
              <w:bottom w:val="single" w:sz="4" w:space="0" w:color="E5E2D2"/>
              <w:right w:val="single" w:sz="4" w:space="0" w:color="E5E2D2"/>
            </w:tcBorders>
          </w:tcPr>
          <w:p w14:paraId="7276521C" w14:textId="77777777" w:rsidR="00FA0401" w:rsidRPr="00FA0401" w:rsidRDefault="00FA0401" w:rsidP="00FA0401">
            <w:pPr>
              <w:spacing w:after="120"/>
              <w:ind w:left="680"/>
              <w:contextualSpacing/>
              <w:rPr>
                <w:sz w:val="20"/>
                <w:szCs w:val="14"/>
              </w:rPr>
            </w:pPr>
            <w:r w:rsidRPr="00FA0401">
              <w:rPr>
                <w:sz w:val="20"/>
                <w:szCs w:val="14"/>
              </w:rPr>
              <w:t>Brief emotional wellbeing interventions for young people can provide valuable support by addressing immediate emotional needs and promoting healthy coping strategies. These interventions can help young people develop resilience, improve emotional regulation and understanding, and enhance their overall wellbeing. Additionally, by providing targeted support, these early interventions can prevent the escalation of mental health challenges and contribute to the early identification and management of emotional concerns.</w:t>
            </w:r>
          </w:p>
          <w:p w14:paraId="4038F016" w14:textId="77777777" w:rsidR="00FA0401" w:rsidRPr="00FA0401" w:rsidRDefault="00FA0401" w:rsidP="00FA0401">
            <w:pPr>
              <w:spacing w:after="120"/>
              <w:contextualSpacing/>
              <w:rPr>
                <w:sz w:val="20"/>
                <w:szCs w:val="14"/>
              </w:rPr>
            </w:pPr>
          </w:p>
          <w:p w14:paraId="635F55D4" w14:textId="77777777" w:rsidR="00FA0401" w:rsidRPr="00FA0401" w:rsidRDefault="00FA0401" w:rsidP="00FA0401">
            <w:pPr>
              <w:spacing w:after="120"/>
              <w:ind w:left="680"/>
              <w:contextualSpacing/>
              <w:rPr>
                <w:sz w:val="20"/>
                <w:szCs w:val="14"/>
              </w:rPr>
            </w:pPr>
            <w:r w:rsidRPr="00FA0401">
              <w:rPr>
                <w:sz w:val="20"/>
                <w:szCs w:val="14"/>
              </w:rPr>
              <w:t>Overall, the research will add to the small scope of research into the value of brief wellbeing interventions and their ability to offer timely, effective support tailored to the specific emotional needs of young individuals. Shorter duration interventions can be seen as an aspect of the overall care of the young person, a step while they are waiting for further, more specific intervention for example. These skills provided within the sessions enable the young people to deal more effectively with the emotional demand and challenges of everyday life.</w:t>
            </w:r>
          </w:p>
          <w:p w14:paraId="5B6C9E0D" w14:textId="77777777" w:rsidR="00FA0401" w:rsidRPr="00FA0401" w:rsidRDefault="00FA0401" w:rsidP="00FA0401">
            <w:pPr>
              <w:spacing w:after="120"/>
              <w:contextualSpacing/>
              <w:rPr>
                <w:sz w:val="20"/>
                <w:szCs w:val="14"/>
              </w:rPr>
            </w:pPr>
          </w:p>
          <w:p w14:paraId="70F8321C" w14:textId="77777777" w:rsidR="00FA0401" w:rsidRPr="00FA0401" w:rsidRDefault="00FA0401" w:rsidP="00FA0401">
            <w:pPr>
              <w:spacing w:after="120"/>
              <w:ind w:left="680"/>
              <w:contextualSpacing/>
              <w:rPr>
                <w:sz w:val="20"/>
                <w:szCs w:val="14"/>
              </w:rPr>
            </w:pPr>
            <w:r w:rsidRPr="00FA0401">
              <w:rPr>
                <w:sz w:val="20"/>
                <w:szCs w:val="14"/>
              </w:rPr>
              <w:t xml:space="preserve">This research will contribute to highlighting the increasing need for early wellbeing intervention and support for young people, especially within economically disadvantaged areas, such as the Penderi Health Cluster in Swansea, where the research will be carried out. The measured outcomes will benefit the young people and </w:t>
            </w:r>
            <w:r w:rsidRPr="00FA0401">
              <w:rPr>
                <w:sz w:val="20"/>
                <w:szCs w:val="14"/>
              </w:rPr>
              <w:lastRenderedPageBreak/>
              <w:t xml:space="preserve">communities of the Penderi Health Cluster to show the NHS funding stakeholders of the Barnardo’s Penderi Wellbeing Service that investing in the emotional wellbeing and mental health of their youth population is of great importance and that Barnardo’s Strategy and Values align with this provision. </w:t>
            </w:r>
          </w:p>
          <w:p w14:paraId="7CA750C2" w14:textId="77777777" w:rsidR="00FA0401" w:rsidRPr="00FA0401" w:rsidRDefault="00FA0401" w:rsidP="00FA0401">
            <w:pPr>
              <w:spacing w:after="120"/>
              <w:ind w:left="680"/>
              <w:contextualSpacing/>
              <w:rPr>
                <w:sz w:val="20"/>
                <w:szCs w:val="14"/>
              </w:rPr>
            </w:pPr>
          </w:p>
          <w:p w14:paraId="39D21498" w14:textId="77777777" w:rsidR="00FA0401" w:rsidRPr="00FA0401" w:rsidRDefault="00FA0401" w:rsidP="00FA0401">
            <w:pPr>
              <w:spacing w:after="120"/>
              <w:ind w:left="680"/>
              <w:contextualSpacing/>
              <w:rPr>
                <w:sz w:val="20"/>
                <w:szCs w:val="14"/>
              </w:rPr>
            </w:pPr>
            <w:r w:rsidRPr="00FA0401">
              <w:rPr>
                <w:sz w:val="20"/>
                <w:szCs w:val="14"/>
              </w:rPr>
              <w:t>The research will also contribute to the importance and value of the implementation of the Social Services and Well-being (Wales) Act 2014 and Well-being of Future Generations (Wales) Act 2015, to improve the wellbeing of Wales.</w:t>
            </w:r>
          </w:p>
        </w:tc>
        <w:tc>
          <w:tcPr>
            <w:tcW w:w="4680" w:type="dxa"/>
            <w:tcBorders>
              <w:top w:val="single" w:sz="4" w:space="0" w:color="E5E2D2"/>
              <w:left w:val="single" w:sz="4" w:space="0" w:color="E5E2D2"/>
              <w:bottom w:val="single" w:sz="4" w:space="0" w:color="E5E2D2"/>
            </w:tcBorders>
          </w:tcPr>
          <w:p w14:paraId="4B6CD745" w14:textId="77777777" w:rsidR="00FA0401" w:rsidRPr="00FA0401" w:rsidRDefault="00000000" w:rsidP="00FA0401">
            <w:pPr>
              <w:rPr>
                <w:sz w:val="20"/>
                <w:szCs w:val="20"/>
              </w:rPr>
            </w:pPr>
            <w:sdt>
              <w:sdtPr>
                <w:rPr>
                  <w:sz w:val="20"/>
                  <w:szCs w:val="14"/>
                </w:rPr>
                <w:id w:val="532695139"/>
                <w14:checkbox>
                  <w14:checked w14:val="1"/>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is satisfactory.</w:t>
            </w:r>
          </w:p>
          <w:p w14:paraId="298B59EB" w14:textId="77777777" w:rsidR="00FA0401" w:rsidRPr="00FA0401" w:rsidRDefault="00000000" w:rsidP="00FA0401">
            <w:pPr>
              <w:pBdr>
                <w:bottom w:val="single" w:sz="4" w:space="1" w:color="E5E2D2"/>
              </w:pBdr>
              <w:rPr>
                <w:sz w:val="20"/>
                <w:szCs w:val="20"/>
              </w:rPr>
            </w:pPr>
            <w:sdt>
              <w:sdtPr>
                <w:rPr>
                  <w:sz w:val="20"/>
                  <w:szCs w:val="14"/>
                </w:rPr>
                <w:id w:val="1672601754"/>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needs more attention.</w:t>
            </w:r>
          </w:p>
          <w:p w14:paraId="62055CC4" w14:textId="77777777" w:rsidR="00FA0401" w:rsidRPr="00FA0401" w:rsidRDefault="00FA0401" w:rsidP="00FA0401">
            <w:pPr>
              <w:rPr>
                <w:sz w:val="20"/>
                <w:szCs w:val="14"/>
              </w:rPr>
            </w:pPr>
          </w:p>
          <w:p w14:paraId="02C4C797" w14:textId="77777777" w:rsidR="00FA0401" w:rsidRPr="00FA0401" w:rsidRDefault="00FA0401" w:rsidP="00FA0401">
            <w:pPr>
              <w:rPr>
                <w:sz w:val="20"/>
                <w:szCs w:val="14"/>
              </w:rPr>
            </w:pPr>
          </w:p>
        </w:tc>
      </w:tr>
      <w:tr w:rsidR="00FA0401" w:rsidRPr="00FA0401" w14:paraId="6663E1EE" w14:textId="77777777" w:rsidTr="00FA0401">
        <w:trPr>
          <w:trHeight w:val="1194"/>
        </w:trPr>
        <w:tc>
          <w:tcPr>
            <w:tcW w:w="5386" w:type="dxa"/>
            <w:tcBorders>
              <w:top w:val="nil"/>
              <w:bottom w:val="single" w:sz="4" w:space="0" w:color="E5E2D2"/>
              <w:right w:val="single" w:sz="4" w:space="0" w:color="E5E2D2"/>
            </w:tcBorders>
          </w:tcPr>
          <w:p w14:paraId="1F14F11C" w14:textId="77777777" w:rsidR="00FA0401" w:rsidRPr="00FA0401" w:rsidRDefault="00FA0401" w:rsidP="00FA0401">
            <w:pPr>
              <w:spacing w:after="280"/>
              <w:rPr>
                <w:color w:val="0B463D"/>
                <w:sz w:val="20"/>
                <w:szCs w:val="14"/>
              </w:rPr>
            </w:pPr>
            <w:r w:rsidRPr="00FA0401">
              <w:rPr>
                <w:color w:val="0B463D"/>
                <w:sz w:val="20"/>
                <w:szCs w:val="14"/>
              </w:rPr>
              <w:t xml:space="preserve">1.4 </w:t>
            </w:r>
            <w:r w:rsidRPr="00FA0401">
              <w:rPr>
                <w:b/>
                <w:bCs/>
                <w:color w:val="0B463D"/>
                <w:sz w:val="20"/>
                <w:szCs w:val="14"/>
              </w:rPr>
              <w:t>Dissemination of findings:</w:t>
            </w:r>
          </w:p>
          <w:p w14:paraId="0172914C" w14:textId="77777777" w:rsidR="00FA0401" w:rsidRPr="00FA0401" w:rsidRDefault="00FA0401" w:rsidP="00FA0401">
            <w:pPr>
              <w:spacing w:after="120"/>
              <w:rPr>
                <w:color w:val="0B463D"/>
                <w:sz w:val="20"/>
                <w:szCs w:val="14"/>
              </w:rPr>
            </w:pPr>
            <w:r w:rsidRPr="00FA0401">
              <w:rPr>
                <w:color w:val="0B463D"/>
                <w:sz w:val="20"/>
                <w:szCs w:val="14"/>
              </w:rPr>
              <w:t>In this section of the application form, you should outline your dissemination plan. You should:</w:t>
            </w:r>
          </w:p>
          <w:p w14:paraId="233CC716" w14:textId="77777777" w:rsidR="00FA0401" w:rsidRPr="00FA0401" w:rsidRDefault="00FA0401" w:rsidP="00ED0447">
            <w:pPr>
              <w:numPr>
                <w:ilvl w:val="0"/>
                <w:numId w:val="21"/>
              </w:numPr>
              <w:spacing w:after="120"/>
              <w:contextualSpacing/>
              <w:rPr>
                <w:color w:val="0B463D"/>
                <w:sz w:val="20"/>
                <w:szCs w:val="14"/>
              </w:rPr>
            </w:pPr>
            <w:r w:rsidRPr="00FA0401">
              <w:rPr>
                <w:color w:val="0B463D"/>
                <w:sz w:val="20"/>
                <w:szCs w:val="14"/>
              </w:rPr>
              <w:t>Consider who the audience(s) for your findings are (e.g. service users, practitioners, funders, policymakers, media, academics, Barnardo’s, etc), and describe what outputs will be produced for each (e.g. interim reports, final reports, podcasts, leaflets, press releases, oral presentations, journal articles, etc).</w:t>
            </w:r>
          </w:p>
          <w:p w14:paraId="6DAE4C7D" w14:textId="77777777" w:rsidR="00FA0401" w:rsidRPr="00FA0401" w:rsidRDefault="00FA0401" w:rsidP="00ED0447">
            <w:pPr>
              <w:numPr>
                <w:ilvl w:val="0"/>
                <w:numId w:val="21"/>
              </w:numPr>
              <w:spacing w:after="120"/>
              <w:contextualSpacing/>
              <w:rPr>
                <w:color w:val="0B463D"/>
                <w:sz w:val="20"/>
                <w:szCs w:val="14"/>
              </w:rPr>
            </w:pPr>
            <w:r w:rsidRPr="00FA0401">
              <w:rPr>
                <w:color w:val="0B463D"/>
                <w:sz w:val="20"/>
                <w:szCs w:val="14"/>
              </w:rPr>
              <w:t>Outline how you will share your findings with:</w:t>
            </w:r>
          </w:p>
          <w:p w14:paraId="52B95746" w14:textId="77777777" w:rsidR="00FA0401" w:rsidRPr="00FA0401" w:rsidRDefault="00FA0401" w:rsidP="00ED0447">
            <w:pPr>
              <w:numPr>
                <w:ilvl w:val="0"/>
                <w:numId w:val="22"/>
              </w:numPr>
              <w:spacing w:after="120"/>
              <w:contextualSpacing/>
              <w:rPr>
                <w:color w:val="0B463D"/>
                <w:sz w:val="20"/>
                <w:szCs w:val="14"/>
              </w:rPr>
            </w:pPr>
            <w:r w:rsidRPr="00FA0401">
              <w:rPr>
                <w:color w:val="0B463D"/>
                <w:sz w:val="20"/>
                <w:szCs w:val="14"/>
              </w:rPr>
              <w:t>Participants (e.g. by creating a child-friendly summary, sharing your final report with services, etc).</w:t>
            </w:r>
          </w:p>
          <w:p w14:paraId="2B560467" w14:textId="77777777" w:rsidR="00FA0401" w:rsidRPr="00FA0401" w:rsidRDefault="00FA0401" w:rsidP="00ED0447">
            <w:pPr>
              <w:numPr>
                <w:ilvl w:val="0"/>
                <w:numId w:val="22"/>
              </w:numPr>
              <w:spacing w:after="120"/>
              <w:contextualSpacing/>
              <w:rPr>
                <w:color w:val="0B463D"/>
                <w:sz w:val="20"/>
                <w:szCs w:val="14"/>
              </w:rPr>
            </w:pPr>
            <w:r w:rsidRPr="00FA0401">
              <w:rPr>
                <w:color w:val="0B463D"/>
                <w:sz w:val="20"/>
                <w:szCs w:val="14"/>
              </w:rPr>
              <w:t>Barnardo’s/BREC.</w:t>
            </w:r>
          </w:p>
          <w:p w14:paraId="1DF3B372" w14:textId="77777777" w:rsidR="00FA0401" w:rsidRPr="00FA0401" w:rsidRDefault="00FA0401" w:rsidP="00ED0447">
            <w:pPr>
              <w:numPr>
                <w:ilvl w:val="0"/>
                <w:numId w:val="21"/>
              </w:numPr>
              <w:spacing w:after="120"/>
              <w:contextualSpacing/>
              <w:rPr>
                <w:sz w:val="20"/>
                <w:szCs w:val="14"/>
              </w:rPr>
            </w:pPr>
            <w:r w:rsidRPr="00FA0401">
              <w:rPr>
                <w:color w:val="0B463D"/>
                <w:sz w:val="20"/>
                <w:szCs w:val="14"/>
              </w:rPr>
              <w:lastRenderedPageBreak/>
              <w:t>Consider whether there are any risks associated with publishing your findings, or whether they could have negative consequences for your participant group or for Barnardo’s (e.g. could your findings lead to negative media publicity about young people?), and outline how  you will minimise any risk(s) (e.g. will you actively consult with participants or services regarding your findings/conclusions/recommendations, pre-publication?).</w:t>
            </w:r>
          </w:p>
        </w:tc>
        <w:tc>
          <w:tcPr>
            <w:tcW w:w="5102" w:type="dxa"/>
            <w:tcBorders>
              <w:top w:val="single" w:sz="4" w:space="0" w:color="E5E2D2"/>
              <w:left w:val="single" w:sz="4" w:space="0" w:color="E5E2D2"/>
              <w:bottom w:val="single" w:sz="4" w:space="0" w:color="E5E2D2"/>
              <w:right w:val="single" w:sz="4" w:space="0" w:color="E5E2D2"/>
            </w:tcBorders>
          </w:tcPr>
          <w:p w14:paraId="2937CF98" w14:textId="77777777" w:rsidR="00FA0401" w:rsidRPr="00FA0401" w:rsidRDefault="00FA0401" w:rsidP="00FA0401">
            <w:pPr>
              <w:spacing w:after="120"/>
              <w:ind w:left="360"/>
              <w:contextualSpacing/>
              <w:rPr>
                <w:sz w:val="20"/>
                <w:szCs w:val="14"/>
              </w:rPr>
            </w:pPr>
            <w:r w:rsidRPr="00FA0401">
              <w:rPr>
                <w:sz w:val="20"/>
                <w:szCs w:val="14"/>
              </w:rPr>
              <w:lastRenderedPageBreak/>
              <w:t xml:space="preserve">The research will be used towards the completion of a dissertation research project that will be submitted as part of the MA Youth Work and Social Education degree to the University of Wales Trinity Saint David. Once it has been marked and examined with the final feedback provided to </w:t>
            </w:r>
            <w:proofErr w:type="gramStart"/>
            <w:r w:rsidRPr="00FA0401">
              <w:rPr>
                <w:sz w:val="20"/>
                <w:szCs w:val="14"/>
              </w:rPr>
              <w:t>myself</w:t>
            </w:r>
            <w:proofErr w:type="gramEnd"/>
            <w:r w:rsidRPr="00FA0401">
              <w:rPr>
                <w:sz w:val="20"/>
                <w:szCs w:val="14"/>
              </w:rPr>
              <w:t xml:space="preserve"> (Betsan Thomas), it will be provided to the NHS Penderi Health Cluster and can be requested by the </w:t>
            </w:r>
            <w:proofErr w:type="gramStart"/>
            <w:r w:rsidRPr="00FA0401">
              <w:rPr>
                <w:sz w:val="20"/>
                <w:szCs w:val="14"/>
              </w:rPr>
              <w:t>general public</w:t>
            </w:r>
            <w:proofErr w:type="gramEnd"/>
            <w:r w:rsidRPr="00FA0401">
              <w:rPr>
                <w:sz w:val="20"/>
                <w:szCs w:val="14"/>
              </w:rPr>
              <w:t xml:space="preserve">. </w:t>
            </w:r>
          </w:p>
          <w:p w14:paraId="5D23B004" w14:textId="77777777" w:rsidR="00FA0401" w:rsidRPr="00FA0401" w:rsidRDefault="00FA0401" w:rsidP="00FA0401">
            <w:pPr>
              <w:spacing w:after="120"/>
              <w:contextualSpacing/>
              <w:rPr>
                <w:sz w:val="20"/>
                <w:szCs w:val="14"/>
              </w:rPr>
            </w:pPr>
          </w:p>
          <w:p w14:paraId="3D247354" w14:textId="77777777" w:rsidR="00FA0401" w:rsidRPr="00FA0401" w:rsidRDefault="00FA0401" w:rsidP="00FA0401">
            <w:pPr>
              <w:spacing w:after="120"/>
              <w:ind w:left="680"/>
              <w:contextualSpacing/>
              <w:rPr>
                <w:sz w:val="20"/>
                <w:szCs w:val="14"/>
              </w:rPr>
            </w:pPr>
            <w:r w:rsidRPr="00FA0401">
              <w:rPr>
                <w:sz w:val="20"/>
                <w:szCs w:val="14"/>
              </w:rPr>
              <w:t>The completed and validated research project will directly be provided to:</w:t>
            </w:r>
          </w:p>
          <w:p w14:paraId="3A692A3E" w14:textId="77777777" w:rsidR="00FA0401" w:rsidRPr="00FA0401" w:rsidRDefault="00FA0401" w:rsidP="00FA0401">
            <w:pPr>
              <w:spacing w:after="120"/>
              <w:ind w:left="720"/>
              <w:contextualSpacing/>
              <w:rPr>
                <w:sz w:val="20"/>
                <w:szCs w:val="14"/>
              </w:rPr>
            </w:pPr>
            <w:r w:rsidRPr="00FA0401">
              <w:rPr>
                <w:sz w:val="20"/>
                <w:szCs w:val="14"/>
              </w:rPr>
              <w:t>BREC via email.</w:t>
            </w:r>
          </w:p>
          <w:p w14:paraId="6F86665C" w14:textId="77777777" w:rsidR="00FA0401" w:rsidRPr="00FA0401" w:rsidRDefault="00FA0401" w:rsidP="00FA0401">
            <w:pPr>
              <w:spacing w:after="120"/>
              <w:ind w:left="720"/>
              <w:contextualSpacing/>
              <w:rPr>
                <w:sz w:val="20"/>
                <w:szCs w:val="14"/>
              </w:rPr>
            </w:pPr>
            <w:r w:rsidRPr="00FA0401">
              <w:rPr>
                <w:sz w:val="20"/>
                <w:szCs w:val="14"/>
              </w:rPr>
              <w:t>NHS Penderi Health Cluster as an acknowledgement and contribution towards the findings and continued report of the Barnardo’s Wellbeing Service impact.</w:t>
            </w:r>
          </w:p>
          <w:p w14:paraId="1211CF76" w14:textId="77777777" w:rsidR="00FA0401" w:rsidRPr="00FA0401" w:rsidRDefault="00FA0401" w:rsidP="00FA0401">
            <w:pPr>
              <w:spacing w:after="120"/>
              <w:contextualSpacing/>
              <w:rPr>
                <w:sz w:val="20"/>
                <w:szCs w:val="14"/>
              </w:rPr>
            </w:pPr>
          </w:p>
          <w:p w14:paraId="5050950B" w14:textId="77777777" w:rsidR="00FA0401" w:rsidRPr="00FA0401" w:rsidRDefault="00FA0401" w:rsidP="00FA0401">
            <w:pPr>
              <w:rPr>
                <w:sz w:val="20"/>
                <w:szCs w:val="14"/>
              </w:rPr>
            </w:pPr>
            <w:r w:rsidRPr="00FA0401">
              <w:rPr>
                <w:sz w:val="20"/>
                <w:szCs w:val="14"/>
              </w:rPr>
              <w:lastRenderedPageBreak/>
              <w:t>A summary document will be created as a part of the final findings from the research data gathered and the research project. This will be an easy reading format which the young people, parents/guardians and public can have easier access to with general terms, outcomes and impact of the service to provide better understanding of the project.</w:t>
            </w:r>
          </w:p>
          <w:p w14:paraId="3E72A329" w14:textId="77777777" w:rsidR="00FA0401" w:rsidRPr="00FA0401" w:rsidRDefault="00FA0401" w:rsidP="00FA0401">
            <w:pPr>
              <w:rPr>
                <w:sz w:val="20"/>
                <w:szCs w:val="14"/>
              </w:rPr>
            </w:pPr>
          </w:p>
          <w:p w14:paraId="4EEA1F68" w14:textId="77777777" w:rsidR="00FA0401" w:rsidRPr="00FA0401" w:rsidRDefault="00FA0401" w:rsidP="00FA0401">
            <w:pPr>
              <w:rPr>
                <w:sz w:val="20"/>
                <w:szCs w:val="20"/>
              </w:rPr>
            </w:pPr>
            <w:r w:rsidRPr="00FA0401">
              <w:rPr>
                <w:sz w:val="20"/>
                <w:szCs w:val="14"/>
              </w:rPr>
              <w:t>There will be no risks associated with publishing the findings towards the participants as their anonymity will remain throughout and the publication of the findings should provide a positive association to the Barnardo’s Penderi Wellbeing Service.</w:t>
            </w:r>
          </w:p>
        </w:tc>
        <w:tc>
          <w:tcPr>
            <w:tcW w:w="4680" w:type="dxa"/>
            <w:tcBorders>
              <w:top w:val="single" w:sz="4" w:space="0" w:color="E5E2D2"/>
              <w:left w:val="single" w:sz="4" w:space="0" w:color="E5E2D2"/>
              <w:bottom w:val="single" w:sz="4" w:space="0" w:color="E5E2D2"/>
            </w:tcBorders>
          </w:tcPr>
          <w:p w14:paraId="06C3A583" w14:textId="77777777" w:rsidR="00FA0401" w:rsidRPr="00FA0401" w:rsidRDefault="00000000" w:rsidP="00FA0401">
            <w:pPr>
              <w:rPr>
                <w:sz w:val="20"/>
                <w:szCs w:val="20"/>
              </w:rPr>
            </w:pPr>
            <w:sdt>
              <w:sdtPr>
                <w:rPr>
                  <w:sz w:val="20"/>
                  <w:szCs w:val="14"/>
                </w:rPr>
                <w:id w:val="-1118141947"/>
                <w14:checkbox>
                  <w14:checked w14:val="1"/>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is satisfactory.</w:t>
            </w:r>
          </w:p>
          <w:p w14:paraId="1AB14611" w14:textId="77777777" w:rsidR="00FA0401" w:rsidRPr="00FA0401" w:rsidRDefault="00000000" w:rsidP="00FA0401">
            <w:pPr>
              <w:pBdr>
                <w:bottom w:val="single" w:sz="4" w:space="1" w:color="E5E2D2"/>
              </w:pBdr>
              <w:rPr>
                <w:sz w:val="20"/>
                <w:szCs w:val="20"/>
              </w:rPr>
            </w:pPr>
            <w:sdt>
              <w:sdtPr>
                <w:rPr>
                  <w:sz w:val="20"/>
                  <w:szCs w:val="14"/>
                </w:rPr>
                <w:id w:val="1618257260"/>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needs more attention.</w:t>
            </w:r>
          </w:p>
          <w:p w14:paraId="1DD9CBDA" w14:textId="77777777" w:rsidR="00FA0401" w:rsidRPr="00FA0401" w:rsidRDefault="00FA0401" w:rsidP="00FA0401">
            <w:pPr>
              <w:rPr>
                <w:sz w:val="20"/>
                <w:szCs w:val="14"/>
              </w:rPr>
            </w:pPr>
            <w:r w:rsidRPr="00FA0401">
              <w:rPr>
                <w:sz w:val="20"/>
                <w:szCs w:val="14"/>
              </w:rPr>
              <w:t xml:space="preserve">There is a clear dissemination plan, and it is good to see that an easy read summary report will be provided to participants. </w:t>
            </w:r>
          </w:p>
          <w:p w14:paraId="476E1D39" w14:textId="77777777" w:rsidR="00FA0401" w:rsidRPr="00FA0401" w:rsidRDefault="00FA0401" w:rsidP="00FA0401">
            <w:pPr>
              <w:rPr>
                <w:sz w:val="20"/>
                <w:szCs w:val="14"/>
              </w:rPr>
            </w:pPr>
          </w:p>
        </w:tc>
      </w:tr>
    </w:tbl>
    <w:p w14:paraId="20DF5994" w14:textId="77777777" w:rsidR="00FA0401" w:rsidRPr="00FA0401" w:rsidRDefault="00FA0401" w:rsidP="00FA0401">
      <w:pPr>
        <w:spacing w:after="120"/>
        <w:contextualSpacing/>
        <w:rPr>
          <w:rFonts w:ascii="Aptos" w:eastAsia="PMingLiU" w:hAnsi="Aptos"/>
          <w:b/>
          <w:bCs/>
          <w:sz w:val="2"/>
          <w:szCs w:val="2"/>
          <w:lang w:eastAsia="zh-TW"/>
        </w:rPr>
      </w:pPr>
    </w:p>
    <w:p w14:paraId="337C4EBE" w14:textId="77777777" w:rsidR="00FA0401" w:rsidRPr="00FA0401" w:rsidRDefault="00FA0401" w:rsidP="00FA0401">
      <w:pPr>
        <w:spacing w:after="120"/>
        <w:contextualSpacing/>
        <w:rPr>
          <w:rFonts w:ascii="Aptos" w:eastAsia="PMingLiU" w:hAnsi="Aptos"/>
          <w:b/>
          <w:bCs/>
          <w:sz w:val="2"/>
          <w:szCs w:val="2"/>
          <w:lang w:eastAsia="zh-TW"/>
        </w:rPr>
      </w:pPr>
    </w:p>
    <w:p w14:paraId="42E5AFE8" w14:textId="77777777" w:rsidR="00FA0401" w:rsidRPr="00FA0401" w:rsidRDefault="00FA0401" w:rsidP="00FA0401">
      <w:pPr>
        <w:spacing w:after="120"/>
        <w:contextualSpacing/>
        <w:rPr>
          <w:rFonts w:ascii="Aptos" w:eastAsia="PMingLiU" w:hAnsi="Aptos"/>
          <w:b/>
          <w:bCs/>
          <w:sz w:val="2"/>
          <w:szCs w:val="2"/>
          <w:lang w:eastAsia="zh-TW"/>
        </w:rPr>
      </w:pPr>
    </w:p>
    <w:tbl>
      <w:tblPr>
        <w:tblStyle w:val="BarnardosTablestyle"/>
        <w:tblW w:w="15398" w:type="dxa"/>
        <w:tblLayout w:type="fixed"/>
        <w:tblLook w:val="0600" w:firstRow="0" w:lastRow="0" w:firstColumn="0" w:lastColumn="0" w:noHBand="1" w:noVBand="1"/>
      </w:tblPr>
      <w:tblGrid>
        <w:gridCol w:w="5387"/>
        <w:gridCol w:w="5103"/>
        <w:gridCol w:w="4889"/>
        <w:gridCol w:w="19"/>
      </w:tblGrid>
      <w:tr w:rsidR="00FA0401" w:rsidRPr="00FA0401" w14:paraId="358F2D1E" w14:textId="77777777" w:rsidTr="00FA0401">
        <w:trPr>
          <w:gridAfter w:val="1"/>
          <w:wAfter w:w="19" w:type="dxa"/>
          <w:trHeight w:val="129"/>
        </w:trPr>
        <w:tc>
          <w:tcPr>
            <w:tcW w:w="15379" w:type="dxa"/>
            <w:gridSpan w:val="3"/>
            <w:tcBorders>
              <w:top w:val="nil"/>
              <w:bottom w:val="single" w:sz="4" w:space="0" w:color="E5E2D2"/>
            </w:tcBorders>
            <w:shd w:val="clear" w:color="auto" w:fill="0B463D"/>
          </w:tcPr>
          <w:p w14:paraId="009A2BCE" w14:textId="77777777" w:rsidR="00FA0401" w:rsidRPr="00FA0401" w:rsidRDefault="00FA0401" w:rsidP="00FA0401">
            <w:pPr>
              <w:rPr>
                <w:b/>
                <w:color w:val="8EFE9A"/>
              </w:rPr>
            </w:pPr>
            <w:r w:rsidRPr="00FA0401">
              <w:rPr>
                <w:b/>
                <w:color w:val="8EFE9A"/>
              </w:rPr>
              <w:t>2 Research methodology</w:t>
            </w:r>
          </w:p>
        </w:tc>
      </w:tr>
      <w:tr w:rsidR="00FA0401" w:rsidRPr="00FA0401" w14:paraId="3DF8ED9E" w14:textId="77777777" w:rsidTr="00FA0401">
        <w:trPr>
          <w:gridAfter w:val="1"/>
          <w:wAfter w:w="19" w:type="dxa"/>
          <w:trHeight w:val="129"/>
        </w:trPr>
        <w:tc>
          <w:tcPr>
            <w:tcW w:w="5387" w:type="dxa"/>
            <w:tcBorders>
              <w:top w:val="nil"/>
              <w:bottom w:val="single" w:sz="4" w:space="0" w:color="E5E2D2"/>
              <w:right w:val="single" w:sz="4" w:space="0" w:color="E5E2D2"/>
            </w:tcBorders>
            <w:shd w:val="clear" w:color="auto" w:fill="E5E2D2"/>
          </w:tcPr>
          <w:p w14:paraId="50C2A2FA" w14:textId="77777777" w:rsidR="00FA0401" w:rsidRPr="00FA0401" w:rsidRDefault="00FA0401" w:rsidP="00FA0401">
            <w:pPr>
              <w:rPr>
                <w:b/>
                <w:color w:val="8EFE9A"/>
              </w:rPr>
            </w:pPr>
            <w:r w:rsidRPr="00FA0401">
              <w:rPr>
                <w:i/>
                <w:iCs/>
                <w:color w:val="0B463D"/>
                <w:sz w:val="20"/>
                <w:szCs w:val="14"/>
              </w:rPr>
              <w:t>Question</w:t>
            </w:r>
          </w:p>
        </w:tc>
        <w:tc>
          <w:tcPr>
            <w:tcW w:w="5103" w:type="dxa"/>
            <w:tcBorders>
              <w:top w:val="single" w:sz="4" w:space="0" w:color="E5E2D2"/>
              <w:left w:val="single" w:sz="4" w:space="0" w:color="E5E2D2"/>
              <w:bottom w:val="single" w:sz="4" w:space="0" w:color="E5E2D2"/>
              <w:right w:val="single" w:sz="4" w:space="0" w:color="E5E2D2"/>
            </w:tcBorders>
            <w:shd w:val="clear" w:color="auto" w:fill="E5E2D2"/>
          </w:tcPr>
          <w:p w14:paraId="55F33646" w14:textId="77777777" w:rsidR="00FA0401" w:rsidRPr="00FA0401" w:rsidRDefault="00FA0401" w:rsidP="00FA0401">
            <w:pPr>
              <w:rPr>
                <w:b/>
                <w:color w:val="8EFE9A"/>
              </w:rPr>
            </w:pPr>
            <w:r w:rsidRPr="00FA0401">
              <w:rPr>
                <w:i/>
                <w:iCs/>
                <w:color w:val="0B463D"/>
                <w:sz w:val="20"/>
                <w:szCs w:val="14"/>
              </w:rPr>
              <w:t>Applicant Response</w:t>
            </w:r>
          </w:p>
        </w:tc>
        <w:tc>
          <w:tcPr>
            <w:tcW w:w="4889" w:type="dxa"/>
            <w:tcBorders>
              <w:top w:val="nil"/>
              <w:left w:val="single" w:sz="4" w:space="0" w:color="E5E2D2"/>
              <w:bottom w:val="single" w:sz="4" w:space="0" w:color="E5E2D2"/>
            </w:tcBorders>
            <w:shd w:val="clear" w:color="auto" w:fill="E5E2D2"/>
          </w:tcPr>
          <w:p w14:paraId="6E75F305" w14:textId="77777777" w:rsidR="00FA0401" w:rsidRPr="00FA0401" w:rsidRDefault="00FA0401" w:rsidP="00FA0401">
            <w:pPr>
              <w:rPr>
                <w:b/>
                <w:color w:val="8EFE9A"/>
              </w:rPr>
            </w:pPr>
            <w:r w:rsidRPr="00FA0401">
              <w:rPr>
                <w:i/>
                <w:iCs/>
                <w:color w:val="0B463D"/>
                <w:sz w:val="20"/>
                <w:szCs w:val="14"/>
              </w:rPr>
              <w:t>Reviewer Response</w:t>
            </w:r>
          </w:p>
        </w:tc>
      </w:tr>
      <w:tr w:rsidR="00FA0401" w:rsidRPr="00FA0401" w14:paraId="1631981E" w14:textId="77777777" w:rsidTr="00FA0401">
        <w:trPr>
          <w:trHeight w:val="381"/>
        </w:trPr>
        <w:tc>
          <w:tcPr>
            <w:tcW w:w="5387" w:type="dxa"/>
            <w:tcBorders>
              <w:top w:val="nil"/>
              <w:bottom w:val="single" w:sz="4" w:space="0" w:color="E5E2D2"/>
              <w:right w:val="single" w:sz="4" w:space="0" w:color="E5E2D2"/>
            </w:tcBorders>
          </w:tcPr>
          <w:p w14:paraId="11C0A855" w14:textId="77777777" w:rsidR="00FA0401" w:rsidRPr="00FA0401" w:rsidRDefault="00FA0401" w:rsidP="00FA0401">
            <w:pPr>
              <w:spacing w:after="280"/>
              <w:rPr>
                <w:color w:val="0B463D"/>
                <w:sz w:val="20"/>
                <w:szCs w:val="14"/>
              </w:rPr>
            </w:pPr>
            <w:r w:rsidRPr="00FA0401">
              <w:rPr>
                <w:color w:val="0B463D"/>
                <w:sz w:val="20"/>
                <w:szCs w:val="14"/>
              </w:rPr>
              <w:t xml:space="preserve">2.1 </w:t>
            </w:r>
            <w:r w:rsidRPr="00FA0401">
              <w:rPr>
                <w:b/>
                <w:bCs/>
                <w:color w:val="0B463D"/>
                <w:sz w:val="20"/>
                <w:szCs w:val="14"/>
              </w:rPr>
              <w:t>Sample and recruitment</w:t>
            </w:r>
          </w:p>
          <w:p w14:paraId="270687DE" w14:textId="77777777" w:rsidR="00FA0401" w:rsidRPr="00FA0401" w:rsidRDefault="00FA0401" w:rsidP="00FA0401">
            <w:pPr>
              <w:spacing w:after="120"/>
              <w:rPr>
                <w:color w:val="0B463D"/>
                <w:sz w:val="20"/>
                <w:szCs w:val="14"/>
              </w:rPr>
            </w:pPr>
            <w:r w:rsidRPr="00FA0401">
              <w:rPr>
                <w:color w:val="0B463D"/>
                <w:sz w:val="20"/>
                <w:szCs w:val="14"/>
              </w:rPr>
              <w:t>In this section, you should outline:</w:t>
            </w:r>
          </w:p>
          <w:p w14:paraId="409711F6" w14:textId="77777777" w:rsidR="00FA0401" w:rsidRPr="00FA0401" w:rsidRDefault="00FA0401" w:rsidP="00ED0447">
            <w:pPr>
              <w:numPr>
                <w:ilvl w:val="0"/>
                <w:numId w:val="23"/>
              </w:numPr>
              <w:spacing w:after="120"/>
              <w:contextualSpacing/>
              <w:rPr>
                <w:color w:val="0B463D"/>
                <w:sz w:val="20"/>
                <w:szCs w:val="14"/>
              </w:rPr>
            </w:pPr>
            <w:r w:rsidRPr="00FA0401">
              <w:rPr>
                <w:color w:val="0B463D"/>
                <w:sz w:val="20"/>
                <w:szCs w:val="14"/>
              </w:rPr>
              <w:t>Your criteria for selecting research participants (e.g. in terms of age, characteristics, gender, ethnicity, type of service they are receiving)</w:t>
            </w:r>
          </w:p>
          <w:p w14:paraId="7E98DAB0" w14:textId="77777777" w:rsidR="00FA0401" w:rsidRPr="00FA0401" w:rsidRDefault="00FA0401" w:rsidP="00ED0447">
            <w:pPr>
              <w:numPr>
                <w:ilvl w:val="0"/>
                <w:numId w:val="23"/>
              </w:numPr>
              <w:spacing w:after="120"/>
              <w:contextualSpacing/>
              <w:rPr>
                <w:color w:val="0B463D"/>
                <w:sz w:val="20"/>
                <w:szCs w:val="14"/>
              </w:rPr>
            </w:pPr>
            <w:r w:rsidRPr="00FA0401">
              <w:rPr>
                <w:color w:val="0B463D"/>
                <w:sz w:val="20"/>
                <w:szCs w:val="14"/>
              </w:rPr>
              <w:t>Your sampling strategy (e.g. random sampling, quota sampling, purposive)</w:t>
            </w:r>
          </w:p>
          <w:p w14:paraId="490A875A" w14:textId="77777777" w:rsidR="00FA0401" w:rsidRPr="00FA0401" w:rsidRDefault="00FA0401" w:rsidP="00ED0447">
            <w:pPr>
              <w:numPr>
                <w:ilvl w:val="0"/>
                <w:numId w:val="23"/>
              </w:numPr>
              <w:spacing w:after="120"/>
              <w:contextualSpacing/>
              <w:rPr>
                <w:color w:val="0B463D"/>
                <w:sz w:val="20"/>
                <w:szCs w:val="14"/>
              </w:rPr>
            </w:pPr>
            <w:r w:rsidRPr="00FA0401">
              <w:rPr>
                <w:color w:val="0B463D"/>
                <w:sz w:val="20"/>
                <w:szCs w:val="14"/>
              </w:rPr>
              <w:t>How participants will be identified (e.g. from an established list, from service staff identifying appropriate participants)</w:t>
            </w:r>
          </w:p>
          <w:p w14:paraId="33F75373" w14:textId="77777777" w:rsidR="00FA0401" w:rsidRPr="00FA0401" w:rsidRDefault="00FA0401" w:rsidP="00ED0447">
            <w:pPr>
              <w:numPr>
                <w:ilvl w:val="0"/>
                <w:numId w:val="23"/>
              </w:numPr>
              <w:spacing w:after="120"/>
              <w:contextualSpacing/>
              <w:rPr>
                <w:color w:val="0B463D"/>
                <w:sz w:val="20"/>
                <w:szCs w:val="14"/>
              </w:rPr>
            </w:pPr>
            <w:r w:rsidRPr="00FA0401">
              <w:rPr>
                <w:color w:val="0B463D"/>
                <w:sz w:val="20"/>
                <w:szCs w:val="14"/>
              </w:rPr>
              <w:t>How potential participants will be approached to take part (e.g. service staff will ask them, researcher will send them a letter)</w:t>
            </w:r>
          </w:p>
          <w:p w14:paraId="32492EC1" w14:textId="77777777" w:rsidR="00FA0401" w:rsidRPr="00FA0401" w:rsidRDefault="00FA0401" w:rsidP="00ED0447">
            <w:pPr>
              <w:numPr>
                <w:ilvl w:val="0"/>
                <w:numId w:val="23"/>
              </w:numPr>
              <w:spacing w:after="120"/>
              <w:contextualSpacing/>
              <w:rPr>
                <w:color w:val="0B463D"/>
                <w:sz w:val="20"/>
                <w:szCs w:val="14"/>
              </w:rPr>
            </w:pPr>
            <w:r w:rsidRPr="00FA0401">
              <w:rPr>
                <w:color w:val="0B463D"/>
                <w:sz w:val="20"/>
                <w:szCs w:val="14"/>
              </w:rPr>
              <w:lastRenderedPageBreak/>
              <w:t>How you will ensure all eligible participants can take part/how will you try to avoid the exclusion of certain groups (e.g. provide interpreters or translators)</w:t>
            </w:r>
          </w:p>
          <w:p w14:paraId="3C9382FF" w14:textId="77777777" w:rsidR="00FA0401" w:rsidRPr="00FA0401" w:rsidRDefault="00FA0401" w:rsidP="00ED0447">
            <w:pPr>
              <w:numPr>
                <w:ilvl w:val="0"/>
                <w:numId w:val="23"/>
              </w:numPr>
              <w:spacing w:after="120"/>
              <w:contextualSpacing/>
              <w:rPr>
                <w:color w:val="0B463D"/>
                <w:sz w:val="20"/>
                <w:szCs w:val="14"/>
              </w:rPr>
            </w:pPr>
            <w:r w:rsidRPr="00FA0401">
              <w:rPr>
                <w:color w:val="0B463D"/>
                <w:sz w:val="20"/>
                <w:szCs w:val="14"/>
              </w:rPr>
              <w:t>The limitations of your sample (e.g. who will your sample exclude and how will this affect your findings)</w:t>
            </w:r>
          </w:p>
          <w:p w14:paraId="02154529" w14:textId="77777777" w:rsidR="00FA0401" w:rsidRPr="00FA0401" w:rsidRDefault="00FA0401" w:rsidP="00FA0401">
            <w:pPr>
              <w:spacing w:after="120"/>
              <w:contextualSpacing/>
              <w:rPr>
                <w:sz w:val="20"/>
                <w:szCs w:val="14"/>
              </w:rPr>
            </w:pPr>
          </w:p>
          <w:p w14:paraId="050AE52E" w14:textId="77777777" w:rsidR="00FA0401" w:rsidRPr="00FA0401" w:rsidRDefault="00FA0401" w:rsidP="00FA0401">
            <w:pPr>
              <w:spacing w:after="280"/>
              <w:rPr>
                <w:color w:val="0B463D"/>
                <w:sz w:val="20"/>
                <w:szCs w:val="14"/>
              </w:rPr>
            </w:pPr>
            <w:r w:rsidRPr="00FA0401">
              <w:rPr>
                <w:color w:val="0B463D"/>
                <w:sz w:val="20"/>
                <w:szCs w:val="14"/>
              </w:rPr>
              <w:t>Recruitment materials should be submitted with your application (e.g. posters, recruitment emails, etc).</w:t>
            </w:r>
          </w:p>
        </w:tc>
        <w:tc>
          <w:tcPr>
            <w:tcW w:w="5103" w:type="dxa"/>
            <w:tcBorders>
              <w:top w:val="single" w:sz="4" w:space="0" w:color="E5E2D2"/>
              <w:left w:val="single" w:sz="4" w:space="0" w:color="E5E2D2"/>
              <w:bottom w:val="single" w:sz="4" w:space="0" w:color="E5E2D2"/>
              <w:right w:val="single" w:sz="4" w:space="0" w:color="E5E2D2"/>
            </w:tcBorders>
          </w:tcPr>
          <w:p w14:paraId="0E06BA6E" w14:textId="77777777" w:rsidR="00FA0401" w:rsidRPr="00FA0401" w:rsidRDefault="00FA0401" w:rsidP="00FA0401">
            <w:pPr>
              <w:rPr>
                <w:sz w:val="20"/>
                <w:szCs w:val="14"/>
                <w:lang w:eastAsia="en-US"/>
              </w:rPr>
            </w:pPr>
          </w:p>
          <w:p w14:paraId="332AD895" w14:textId="77777777" w:rsidR="00FA0401" w:rsidRPr="00FA0401" w:rsidRDefault="00FA0401" w:rsidP="00FA0401">
            <w:pPr>
              <w:rPr>
                <w:sz w:val="20"/>
                <w:szCs w:val="14"/>
                <w:lang w:eastAsia="en-US"/>
              </w:rPr>
            </w:pPr>
            <w:r w:rsidRPr="00FA0401">
              <w:rPr>
                <w:sz w:val="20"/>
                <w:szCs w:val="14"/>
                <w:lang w:eastAsia="en-US"/>
              </w:rPr>
              <w:t xml:space="preserve">Purposive sampling will be used to identify participants based upon the participant criteria (see below). This is due to the participants needing to be engaging with the Barnardo’s Penderi Wellbeing Service for their data to be collected and fulfil the research aim. Young people and their parent/guardians will be asked by the researcher if they would like to participate in the research project during the initial needs assessment session (for those referred into the service for one-to-one work) and during the pre-group intervention phone call to parents/guardians once referral has been received (for those receiving group support). </w:t>
            </w:r>
          </w:p>
          <w:p w14:paraId="0DC3936D" w14:textId="77777777" w:rsidR="00FA0401" w:rsidRPr="00FA0401" w:rsidRDefault="00FA0401" w:rsidP="00FA0401">
            <w:pPr>
              <w:rPr>
                <w:sz w:val="20"/>
                <w:szCs w:val="14"/>
                <w:lang w:eastAsia="en-US"/>
              </w:rPr>
            </w:pPr>
            <w:r w:rsidRPr="00FA0401">
              <w:rPr>
                <w:sz w:val="20"/>
                <w:szCs w:val="14"/>
                <w:lang w:eastAsia="en-US"/>
              </w:rPr>
              <w:t xml:space="preserve">Participants will be asked if they would like support with reading the statements and understanding what is asked </w:t>
            </w:r>
            <w:r w:rsidRPr="00FA0401">
              <w:rPr>
                <w:sz w:val="20"/>
                <w:szCs w:val="14"/>
                <w:lang w:eastAsia="en-US"/>
              </w:rPr>
              <w:lastRenderedPageBreak/>
              <w:t>of the statements within the questionnaires. This will ensure that those with additional needs support are able to participate in the research without discrimination. The answers are a ‘tick box’ answer method, removing the additional possible barrier of writing and spelling.</w:t>
            </w:r>
          </w:p>
          <w:p w14:paraId="22FB7CC7" w14:textId="77777777" w:rsidR="00FA0401" w:rsidRPr="00FA0401" w:rsidRDefault="00FA0401" w:rsidP="00FA0401">
            <w:pPr>
              <w:rPr>
                <w:sz w:val="20"/>
                <w:szCs w:val="14"/>
                <w:lang w:eastAsia="en-US"/>
              </w:rPr>
            </w:pPr>
          </w:p>
          <w:p w14:paraId="24EE94A8" w14:textId="77777777" w:rsidR="00FA0401" w:rsidRPr="00FA0401" w:rsidRDefault="00FA0401" w:rsidP="00FA0401">
            <w:pPr>
              <w:rPr>
                <w:sz w:val="20"/>
                <w:szCs w:val="14"/>
                <w:lang w:eastAsia="en-US"/>
              </w:rPr>
            </w:pPr>
            <w:r w:rsidRPr="00FA0401">
              <w:rPr>
                <w:sz w:val="20"/>
                <w:szCs w:val="14"/>
                <w:lang w:eastAsia="en-US"/>
              </w:rPr>
              <w:t xml:space="preserve">Participant criteria for young people: </w:t>
            </w:r>
          </w:p>
          <w:p w14:paraId="6FC9AF42" w14:textId="77777777" w:rsidR="00FA0401" w:rsidRPr="00FA0401" w:rsidRDefault="00FA0401" w:rsidP="00FA0401">
            <w:pPr>
              <w:rPr>
                <w:sz w:val="20"/>
                <w:szCs w:val="14"/>
                <w:lang w:eastAsia="en-US"/>
              </w:rPr>
            </w:pPr>
            <w:r w:rsidRPr="00FA0401">
              <w:rPr>
                <w:sz w:val="20"/>
                <w:szCs w:val="14"/>
                <w:lang w:eastAsia="en-US"/>
              </w:rPr>
              <w:t xml:space="preserve">Age 9–17 </w:t>
            </w:r>
          </w:p>
          <w:p w14:paraId="27555E58" w14:textId="77777777" w:rsidR="00FA0401" w:rsidRPr="00FA0401" w:rsidRDefault="00FA0401" w:rsidP="00FA0401">
            <w:pPr>
              <w:rPr>
                <w:sz w:val="20"/>
                <w:szCs w:val="14"/>
                <w:lang w:eastAsia="en-US"/>
              </w:rPr>
            </w:pPr>
            <w:r w:rsidRPr="00FA0401">
              <w:rPr>
                <w:sz w:val="20"/>
                <w:szCs w:val="14"/>
                <w:lang w:eastAsia="en-US"/>
              </w:rPr>
              <w:t xml:space="preserve">Engaging with the Barnardo’s Penderi Wellbeing Service for a minimum of 4 sessions as either one-to-one support or group programme. </w:t>
            </w:r>
          </w:p>
          <w:p w14:paraId="11110C4C" w14:textId="77777777" w:rsidR="00FA0401" w:rsidRPr="00FA0401" w:rsidRDefault="00FA0401" w:rsidP="00FA0401">
            <w:pPr>
              <w:rPr>
                <w:sz w:val="20"/>
                <w:szCs w:val="14"/>
                <w:lang w:eastAsia="en-US"/>
              </w:rPr>
            </w:pPr>
            <w:r w:rsidRPr="00FA0401">
              <w:rPr>
                <w:sz w:val="20"/>
                <w:szCs w:val="14"/>
                <w:lang w:eastAsia="en-US"/>
              </w:rPr>
              <w:t>Referred into the Barnardo’s Penderi Wellbeing Service by a legitimate referral route:</w:t>
            </w:r>
          </w:p>
          <w:p w14:paraId="5611672C" w14:textId="77777777" w:rsidR="00FA0401" w:rsidRPr="00FA0401" w:rsidRDefault="00FA0401" w:rsidP="00ED0447">
            <w:pPr>
              <w:numPr>
                <w:ilvl w:val="0"/>
                <w:numId w:val="36"/>
              </w:numPr>
              <w:contextualSpacing/>
              <w:rPr>
                <w:sz w:val="20"/>
                <w:szCs w:val="14"/>
                <w:lang w:eastAsia="en-US"/>
              </w:rPr>
            </w:pPr>
            <w:r w:rsidRPr="00FA0401">
              <w:rPr>
                <w:i/>
                <w:iCs/>
                <w:sz w:val="20"/>
                <w:szCs w:val="14"/>
                <w:lang w:eastAsia="en-US"/>
              </w:rPr>
              <w:t>GP surgeries within the NHS Penderi Health Cluster</w:t>
            </w:r>
            <w:r w:rsidRPr="00FA0401">
              <w:rPr>
                <w:sz w:val="20"/>
                <w:szCs w:val="14"/>
                <w:lang w:eastAsia="en-US"/>
              </w:rPr>
              <w:t>; Fforestfach/Brynhyfryd/Cwnfelin/Manselton</w:t>
            </w:r>
          </w:p>
          <w:p w14:paraId="74AFD939" w14:textId="77777777" w:rsidR="00FA0401" w:rsidRPr="00FA0401" w:rsidRDefault="00FA0401" w:rsidP="00ED0447">
            <w:pPr>
              <w:numPr>
                <w:ilvl w:val="0"/>
                <w:numId w:val="36"/>
              </w:numPr>
              <w:contextualSpacing/>
              <w:rPr>
                <w:sz w:val="20"/>
                <w:szCs w:val="14"/>
                <w:lang w:eastAsia="en-US"/>
              </w:rPr>
            </w:pPr>
            <w:r w:rsidRPr="00FA0401">
              <w:rPr>
                <w:i/>
                <w:iCs/>
                <w:sz w:val="20"/>
                <w:szCs w:val="14"/>
                <w:lang w:eastAsia="en-US"/>
              </w:rPr>
              <w:t>Primary schools within the NHS Penderi Health Cluster Geographic Catchment Area that have been provided with approval to refer into the Barnardo’s Penderi Wellbeing Service</w:t>
            </w:r>
            <w:r w:rsidRPr="00FA0401">
              <w:rPr>
                <w:sz w:val="20"/>
                <w:szCs w:val="14"/>
                <w:lang w:eastAsia="en-US"/>
              </w:rPr>
              <w:t>; Cadle Primary School, Clwyd Primary School, Gendros Primary School, Gwyrosydd Primary School, Blaen-y-maes Primary School, Brynhyfryd Primary School</w:t>
            </w:r>
          </w:p>
          <w:p w14:paraId="192D6289" w14:textId="77777777" w:rsidR="00FA0401" w:rsidRPr="00FA0401" w:rsidRDefault="00FA0401" w:rsidP="00ED0447">
            <w:pPr>
              <w:numPr>
                <w:ilvl w:val="0"/>
                <w:numId w:val="36"/>
              </w:numPr>
              <w:contextualSpacing/>
              <w:rPr>
                <w:sz w:val="20"/>
                <w:szCs w:val="14"/>
                <w:lang w:eastAsia="en-US"/>
              </w:rPr>
            </w:pPr>
            <w:r w:rsidRPr="00FA0401">
              <w:rPr>
                <w:i/>
                <w:iCs/>
                <w:sz w:val="20"/>
                <w:szCs w:val="14"/>
                <w:lang w:eastAsia="en-US"/>
              </w:rPr>
              <w:t>Secondary Schools that have been provided with approval to refer into the Barnardo’s Penderi Wellbeing Service and have a named NHS Swansea Bay University Health Board School Nurse</w:t>
            </w:r>
            <w:r w:rsidRPr="00FA0401">
              <w:rPr>
                <w:sz w:val="20"/>
                <w:szCs w:val="14"/>
                <w:lang w:eastAsia="en-US"/>
              </w:rPr>
              <w:t xml:space="preserve">; Pentrehafod Comprehensive, Bishop Gore Comprehensive </w:t>
            </w:r>
          </w:p>
          <w:p w14:paraId="7D29DAF0" w14:textId="77777777" w:rsidR="00FA0401" w:rsidRPr="00FA0401" w:rsidRDefault="00FA0401" w:rsidP="00FA0401">
            <w:pPr>
              <w:ind w:left="720"/>
              <w:contextualSpacing/>
              <w:rPr>
                <w:sz w:val="20"/>
                <w:szCs w:val="14"/>
                <w:lang w:eastAsia="en-US"/>
              </w:rPr>
            </w:pPr>
          </w:p>
          <w:p w14:paraId="49C119BB" w14:textId="77777777" w:rsidR="00FA0401" w:rsidRPr="00FA0401" w:rsidRDefault="00FA0401" w:rsidP="00FA0401">
            <w:pPr>
              <w:rPr>
                <w:sz w:val="20"/>
                <w:szCs w:val="14"/>
                <w:lang w:eastAsia="en-US"/>
              </w:rPr>
            </w:pPr>
            <w:r w:rsidRPr="00FA0401">
              <w:rPr>
                <w:sz w:val="20"/>
                <w:szCs w:val="14"/>
                <w:lang w:eastAsia="en-US"/>
              </w:rPr>
              <w:t xml:space="preserve">Parent/guardian participation criteria: </w:t>
            </w:r>
          </w:p>
          <w:p w14:paraId="1004EE2F" w14:textId="77777777" w:rsidR="00FA0401" w:rsidRPr="00FA0401" w:rsidRDefault="00FA0401" w:rsidP="00FA0401">
            <w:pPr>
              <w:rPr>
                <w:sz w:val="20"/>
                <w:szCs w:val="14"/>
                <w:lang w:eastAsia="en-US"/>
              </w:rPr>
            </w:pPr>
            <w:r w:rsidRPr="00FA0401">
              <w:rPr>
                <w:sz w:val="20"/>
                <w:szCs w:val="14"/>
                <w:lang w:eastAsia="en-US"/>
              </w:rPr>
              <w:lastRenderedPageBreak/>
              <w:t>Have a child/young person in your care engaging with the Barnardo’s Penderi Wellbeing Service as per participation criteria for young people</w:t>
            </w:r>
            <w:r w:rsidRPr="00FA0401">
              <w:rPr>
                <w:i/>
                <w:iCs/>
                <w:sz w:val="20"/>
                <w:szCs w:val="14"/>
                <w:lang w:eastAsia="en-US"/>
              </w:rPr>
              <w:t xml:space="preserve"> </w:t>
            </w:r>
          </w:p>
        </w:tc>
        <w:tc>
          <w:tcPr>
            <w:tcW w:w="4908" w:type="dxa"/>
            <w:gridSpan w:val="2"/>
            <w:tcBorders>
              <w:top w:val="nil"/>
              <w:left w:val="single" w:sz="4" w:space="0" w:color="E5E2D2"/>
              <w:bottom w:val="single" w:sz="4" w:space="0" w:color="E5E2D2"/>
            </w:tcBorders>
          </w:tcPr>
          <w:p w14:paraId="28322CFC" w14:textId="77777777" w:rsidR="00FA0401" w:rsidRPr="00FA0401" w:rsidRDefault="00000000" w:rsidP="00FA0401">
            <w:pPr>
              <w:rPr>
                <w:sz w:val="20"/>
                <w:szCs w:val="20"/>
              </w:rPr>
            </w:pPr>
            <w:sdt>
              <w:sdtPr>
                <w:rPr>
                  <w:sz w:val="20"/>
                  <w:szCs w:val="14"/>
                </w:rPr>
                <w:id w:val="-1807457896"/>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is satisfactory.</w:t>
            </w:r>
          </w:p>
          <w:p w14:paraId="27F483F5" w14:textId="77777777" w:rsidR="00FA0401" w:rsidRPr="00FA0401" w:rsidRDefault="00000000" w:rsidP="00FA0401">
            <w:pPr>
              <w:pBdr>
                <w:bottom w:val="single" w:sz="4" w:space="1" w:color="E5E2D2"/>
              </w:pBdr>
              <w:rPr>
                <w:sz w:val="20"/>
                <w:szCs w:val="20"/>
              </w:rPr>
            </w:pPr>
            <w:sdt>
              <w:sdtPr>
                <w:rPr>
                  <w:sz w:val="20"/>
                  <w:szCs w:val="14"/>
                </w:rPr>
                <w:id w:val="1655257735"/>
                <w14:checkbox>
                  <w14:checked w14:val="1"/>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needs more attention.</w:t>
            </w:r>
          </w:p>
          <w:p w14:paraId="6A77219F" w14:textId="77777777" w:rsidR="00FA0401" w:rsidRPr="00FA0401" w:rsidRDefault="00FA0401" w:rsidP="00FA0401">
            <w:pPr>
              <w:rPr>
                <w:sz w:val="20"/>
                <w:szCs w:val="14"/>
              </w:rPr>
            </w:pPr>
            <w:r w:rsidRPr="00FA0401">
              <w:rPr>
                <w:sz w:val="20"/>
                <w:szCs w:val="14"/>
              </w:rPr>
              <w:t>As you are a project worker at Barnardo’s Penderi Wellbeing Service, and will presumably be known to the young people, please ensure you have considered any bias that may arise from this during the sampling.</w:t>
            </w:r>
          </w:p>
          <w:p w14:paraId="7751C5DF" w14:textId="77777777" w:rsidR="00FA0401" w:rsidRPr="00FA0401" w:rsidRDefault="00FA0401" w:rsidP="00FA0401">
            <w:pPr>
              <w:rPr>
                <w:sz w:val="20"/>
                <w:szCs w:val="14"/>
              </w:rPr>
            </w:pPr>
            <w:r w:rsidRPr="00FA0401">
              <w:rPr>
                <w:sz w:val="20"/>
                <w:szCs w:val="14"/>
              </w:rPr>
              <w:t xml:space="preserve">Some aspects of the sampling are unclear, for example </w:t>
            </w:r>
          </w:p>
          <w:p w14:paraId="1720F88C" w14:textId="77777777" w:rsidR="00FA0401" w:rsidRPr="00FA0401" w:rsidRDefault="00FA0401" w:rsidP="00ED0447">
            <w:pPr>
              <w:numPr>
                <w:ilvl w:val="0"/>
                <w:numId w:val="39"/>
              </w:numPr>
              <w:contextualSpacing/>
              <w:rPr>
                <w:sz w:val="20"/>
                <w:szCs w:val="14"/>
              </w:rPr>
            </w:pPr>
            <w:r w:rsidRPr="00FA0401">
              <w:rPr>
                <w:sz w:val="20"/>
                <w:szCs w:val="14"/>
              </w:rPr>
              <w:t xml:space="preserve">How many participants are you aiming to recruit? </w:t>
            </w:r>
          </w:p>
          <w:p w14:paraId="66EBC223" w14:textId="77777777" w:rsidR="00FA0401" w:rsidRPr="00FA0401" w:rsidRDefault="00FA0401" w:rsidP="00ED0447">
            <w:pPr>
              <w:numPr>
                <w:ilvl w:val="0"/>
                <w:numId w:val="39"/>
              </w:numPr>
              <w:contextualSpacing/>
              <w:rPr>
                <w:sz w:val="20"/>
                <w:szCs w:val="14"/>
              </w:rPr>
            </w:pPr>
            <w:r w:rsidRPr="00FA0401">
              <w:rPr>
                <w:sz w:val="20"/>
                <w:szCs w:val="14"/>
              </w:rPr>
              <w:t xml:space="preserve">How will you ensure the sample is as representative as possible to ensure you capture a broad range of perspectives and feedback? </w:t>
            </w:r>
          </w:p>
          <w:p w14:paraId="7D83AA27" w14:textId="77777777" w:rsidR="00FA0401" w:rsidRPr="00FA0401" w:rsidRDefault="00FA0401" w:rsidP="00ED0447">
            <w:pPr>
              <w:numPr>
                <w:ilvl w:val="0"/>
                <w:numId w:val="39"/>
              </w:numPr>
              <w:contextualSpacing/>
              <w:rPr>
                <w:sz w:val="20"/>
                <w:szCs w:val="14"/>
              </w:rPr>
            </w:pPr>
            <w:r w:rsidRPr="00FA0401">
              <w:rPr>
                <w:sz w:val="20"/>
                <w:szCs w:val="14"/>
              </w:rPr>
              <w:lastRenderedPageBreak/>
              <w:t>How will you ensure all support needs are met, for example might there be a need for Welsh versions of materials?</w:t>
            </w:r>
          </w:p>
          <w:p w14:paraId="3F239A85" w14:textId="77777777" w:rsidR="00FA0401" w:rsidRPr="00FA0401" w:rsidRDefault="00FA0401" w:rsidP="00FA0401">
            <w:pPr>
              <w:rPr>
                <w:sz w:val="20"/>
                <w:szCs w:val="14"/>
              </w:rPr>
            </w:pPr>
          </w:p>
          <w:p w14:paraId="53EBC000" w14:textId="77777777" w:rsidR="00FA0401" w:rsidRPr="00FA0401" w:rsidRDefault="00FA0401" w:rsidP="00FA0401">
            <w:pPr>
              <w:rPr>
                <w:sz w:val="20"/>
                <w:szCs w:val="14"/>
              </w:rPr>
            </w:pPr>
            <w:r w:rsidRPr="00FA0401">
              <w:rPr>
                <w:sz w:val="20"/>
                <w:szCs w:val="14"/>
              </w:rPr>
              <w:t xml:space="preserve">Please ensure these factors are considered before beginning your research. </w:t>
            </w:r>
          </w:p>
        </w:tc>
      </w:tr>
      <w:tr w:rsidR="00FA0401" w:rsidRPr="00FA0401" w14:paraId="44F2B1D7" w14:textId="77777777" w:rsidTr="00FA0401">
        <w:trPr>
          <w:trHeight w:val="381"/>
        </w:trPr>
        <w:tc>
          <w:tcPr>
            <w:tcW w:w="5387" w:type="dxa"/>
            <w:tcBorders>
              <w:top w:val="nil"/>
              <w:bottom w:val="single" w:sz="4" w:space="0" w:color="E5E2D2"/>
              <w:right w:val="single" w:sz="4" w:space="0" w:color="E5E2D2"/>
            </w:tcBorders>
          </w:tcPr>
          <w:p w14:paraId="07A581C1" w14:textId="77777777" w:rsidR="00FA0401" w:rsidRPr="00FA0401" w:rsidRDefault="00FA0401" w:rsidP="00FA0401">
            <w:pPr>
              <w:spacing w:after="280"/>
              <w:rPr>
                <w:color w:val="0B463D"/>
                <w:sz w:val="20"/>
                <w:szCs w:val="14"/>
              </w:rPr>
            </w:pPr>
            <w:r w:rsidRPr="00FA0401">
              <w:rPr>
                <w:color w:val="0B463D"/>
                <w:sz w:val="20"/>
                <w:szCs w:val="14"/>
              </w:rPr>
              <w:lastRenderedPageBreak/>
              <w:t xml:space="preserve">2.2 </w:t>
            </w:r>
            <w:r w:rsidRPr="00FA0401">
              <w:rPr>
                <w:b/>
                <w:bCs/>
                <w:color w:val="0B463D"/>
                <w:sz w:val="20"/>
                <w:szCs w:val="14"/>
              </w:rPr>
              <w:t>Data collection and fieldwork:</w:t>
            </w:r>
          </w:p>
          <w:p w14:paraId="736F8E32" w14:textId="77777777" w:rsidR="00FA0401" w:rsidRPr="00FA0401" w:rsidRDefault="00FA0401" w:rsidP="00FA0401">
            <w:pPr>
              <w:spacing w:after="120"/>
              <w:rPr>
                <w:color w:val="0B463D"/>
                <w:sz w:val="20"/>
                <w:szCs w:val="14"/>
              </w:rPr>
            </w:pPr>
            <w:r w:rsidRPr="00FA0401">
              <w:rPr>
                <w:color w:val="0B463D"/>
                <w:sz w:val="20"/>
                <w:szCs w:val="14"/>
              </w:rPr>
              <w:t>In this section, you should:</w:t>
            </w:r>
          </w:p>
          <w:p w14:paraId="19AF0023" w14:textId="77777777" w:rsidR="00FA0401" w:rsidRPr="00FA0401" w:rsidRDefault="00FA0401" w:rsidP="00ED0447">
            <w:pPr>
              <w:numPr>
                <w:ilvl w:val="0"/>
                <w:numId w:val="24"/>
              </w:numPr>
              <w:spacing w:after="120"/>
              <w:contextualSpacing/>
              <w:rPr>
                <w:color w:val="0B463D"/>
                <w:sz w:val="20"/>
                <w:szCs w:val="14"/>
              </w:rPr>
            </w:pPr>
            <w:r w:rsidRPr="00FA0401">
              <w:rPr>
                <w:color w:val="0B463D"/>
                <w:sz w:val="20"/>
                <w:szCs w:val="14"/>
              </w:rPr>
              <w:t>Outline the methods you plan to use in your data collection.</w:t>
            </w:r>
          </w:p>
          <w:p w14:paraId="69A50ED0" w14:textId="77777777" w:rsidR="00FA0401" w:rsidRPr="00FA0401" w:rsidRDefault="00FA0401" w:rsidP="00ED0447">
            <w:pPr>
              <w:numPr>
                <w:ilvl w:val="0"/>
                <w:numId w:val="24"/>
              </w:numPr>
              <w:spacing w:after="120"/>
              <w:contextualSpacing/>
              <w:rPr>
                <w:color w:val="0B463D"/>
                <w:sz w:val="20"/>
                <w:szCs w:val="14"/>
              </w:rPr>
            </w:pPr>
            <w:r w:rsidRPr="00FA0401">
              <w:rPr>
                <w:color w:val="0B463D"/>
                <w:sz w:val="20"/>
                <w:szCs w:val="14"/>
              </w:rPr>
              <w:t>Provide justification of why you have selected these methods.</w:t>
            </w:r>
          </w:p>
          <w:p w14:paraId="7C362211" w14:textId="77777777" w:rsidR="00FA0401" w:rsidRPr="00FA0401" w:rsidRDefault="00FA0401" w:rsidP="00ED0447">
            <w:pPr>
              <w:numPr>
                <w:ilvl w:val="0"/>
                <w:numId w:val="24"/>
              </w:numPr>
              <w:spacing w:after="120"/>
              <w:contextualSpacing/>
              <w:rPr>
                <w:color w:val="0B463D"/>
                <w:sz w:val="20"/>
                <w:szCs w:val="14"/>
              </w:rPr>
            </w:pPr>
            <w:r w:rsidRPr="00FA0401">
              <w:rPr>
                <w:color w:val="0B463D"/>
                <w:sz w:val="20"/>
                <w:szCs w:val="14"/>
              </w:rPr>
              <w:t>Are they the most appropriate to answer your research questions? Why?</w:t>
            </w:r>
          </w:p>
          <w:p w14:paraId="43C5E494" w14:textId="77777777" w:rsidR="00FA0401" w:rsidRPr="00FA0401" w:rsidRDefault="00FA0401" w:rsidP="00ED0447">
            <w:pPr>
              <w:numPr>
                <w:ilvl w:val="0"/>
                <w:numId w:val="24"/>
              </w:numPr>
              <w:spacing w:after="120"/>
              <w:contextualSpacing/>
              <w:rPr>
                <w:color w:val="0B463D"/>
                <w:sz w:val="20"/>
                <w:szCs w:val="14"/>
              </w:rPr>
            </w:pPr>
            <w:r w:rsidRPr="00FA0401">
              <w:rPr>
                <w:color w:val="0B463D"/>
                <w:sz w:val="20"/>
                <w:szCs w:val="14"/>
              </w:rPr>
              <w:t>What are the pros and cons of your chosen approach?</w:t>
            </w:r>
          </w:p>
          <w:p w14:paraId="19DEEC17" w14:textId="77777777" w:rsidR="00FA0401" w:rsidRPr="00FA0401" w:rsidRDefault="00FA0401" w:rsidP="00ED0447">
            <w:pPr>
              <w:numPr>
                <w:ilvl w:val="0"/>
                <w:numId w:val="24"/>
              </w:numPr>
              <w:spacing w:after="120"/>
              <w:contextualSpacing/>
              <w:rPr>
                <w:color w:val="0B463D"/>
                <w:sz w:val="20"/>
                <w:szCs w:val="14"/>
              </w:rPr>
            </w:pPr>
            <w:r w:rsidRPr="00FA0401">
              <w:rPr>
                <w:color w:val="0B463D"/>
                <w:sz w:val="20"/>
                <w:szCs w:val="14"/>
              </w:rPr>
              <w:t>Will any creative methods be used to encourage participant engagement with your research (e.g. drawings, use of scenarios, storyboards, role play, etc.)?</w:t>
            </w:r>
          </w:p>
          <w:p w14:paraId="1813FE88" w14:textId="77777777" w:rsidR="00FA0401" w:rsidRPr="00FA0401" w:rsidRDefault="00FA0401" w:rsidP="00ED0447">
            <w:pPr>
              <w:numPr>
                <w:ilvl w:val="0"/>
                <w:numId w:val="24"/>
              </w:numPr>
              <w:spacing w:after="120"/>
              <w:contextualSpacing/>
              <w:rPr>
                <w:color w:val="0B463D"/>
                <w:sz w:val="20"/>
                <w:szCs w:val="14"/>
              </w:rPr>
            </w:pPr>
            <w:r w:rsidRPr="00FA0401">
              <w:rPr>
                <w:color w:val="0B463D"/>
                <w:sz w:val="20"/>
                <w:szCs w:val="14"/>
              </w:rPr>
              <w:t>How will potential distress or burden to participants be minimised (e.g. by providing comfort breaks, not beginning interviews with sensitive or personal questions)?</w:t>
            </w:r>
          </w:p>
        </w:tc>
        <w:tc>
          <w:tcPr>
            <w:tcW w:w="5103" w:type="dxa"/>
            <w:tcBorders>
              <w:top w:val="single" w:sz="4" w:space="0" w:color="E5E2D2"/>
              <w:left w:val="single" w:sz="4" w:space="0" w:color="E5E2D2"/>
              <w:bottom w:val="single" w:sz="4" w:space="0" w:color="E5E2D2"/>
              <w:right w:val="single" w:sz="4" w:space="0" w:color="E5E2D2"/>
            </w:tcBorders>
          </w:tcPr>
          <w:p w14:paraId="52186885" w14:textId="77777777" w:rsidR="00FA0401" w:rsidRPr="00FA0401" w:rsidRDefault="00FA0401" w:rsidP="00FA0401">
            <w:pPr>
              <w:rPr>
                <w:sz w:val="20"/>
                <w:szCs w:val="14"/>
                <w:lang w:eastAsia="en-US"/>
              </w:rPr>
            </w:pPr>
          </w:p>
          <w:p w14:paraId="0D6E8A3D" w14:textId="77777777" w:rsidR="00FA0401" w:rsidRPr="00FA0401" w:rsidRDefault="00FA0401" w:rsidP="00FA0401">
            <w:pPr>
              <w:rPr>
                <w:sz w:val="20"/>
                <w:szCs w:val="14"/>
                <w:lang w:eastAsia="en-US"/>
              </w:rPr>
            </w:pPr>
            <w:r w:rsidRPr="00FA0401">
              <w:rPr>
                <w:sz w:val="20"/>
                <w:szCs w:val="14"/>
                <w:lang w:eastAsia="en-US"/>
              </w:rPr>
              <w:t>The data collection methods used will be questionnaires, verbal feedback and anonymous case studies (from observations and verbal and written feedback, written by Project worker/researcher).</w:t>
            </w:r>
          </w:p>
          <w:p w14:paraId="64BA0A6B" w14:textId="77777777" w:rsidR="00FA0401" w:rsidRPr="00FA0401" w:rsidRDefault="00FA0401" w:rsidP="00FA0401">
            <w:pPr>
              <w:rPr>
                <w:sz w:val="20"/>
                <w:szCs w:val="14"/>
                <w:lang w:eastAsia="en-US"/>
              </w:rPr>
            </w:pPr>
            <w:r w:rsidRPr="00FA0401">
              <w:rPr>
                <w:sz w:val="20"/>
                <w:szCs w:val="14"/>
                <w:lang w:eastAsia="en-US"/>
              </w:rPr>
              <w:t xml:space="preserve">A Barnardo’s Wellbeing Service Scale (BWSS) questionnaire created from statements within the Warwick-Edinburgh Mental Wellbeing Scale (WEMWBS) and Strengths and Difficulties Questionnaire (SDQ) will be provided to the young people and parents/guardians pre- and post-intervention with the Barnardo’s Penderi Wellbeing Service. The BWSS will be completed before the first wellbeing session and after the last wellbeing session. The BWSS is a brief emotional wellbeing questionnaire for children and will be used to capture the perspective of children and young people and their parents. The young person will answer questionnaires based upon their self-identification, parents/guardians will answer questions on where they believe their young person is on the scale before and after the intervention. </w:t>
            </w:r>
          </w:p>
          <w:p w14:paraId="502E96EB" w14:textId="77777777" w:rsidR="00FA0401" w:rsidRPr="00FA0401" w:rsidRDefault="00FA0401" w:rsidP="00FA0401">
            <w:pPr>
              <w:rPr>
                <w:sz w:val="20"/>
                <w:szCs w:val="14"/>
                <w:lang w:eastAsia="en-US"/>
              </w:rPr>
            </w:pPr>
            <w:r w:rsidRPr="00FA0401">
              <w:rPr>
                <w:sz w:val="20"/>
                <w:szCs w:val="14"/>
                <w:lang w:eastAsia="en-US"/>
              </w:rPr>
              <w:t xml:space="preserve">Each young person will be allocated a ‘participant case number’ to allow the comparison of progress and impact/effectiveness of the service. </w:t>
            </w:r>
          </w:p>
          <w:p w14:paraId="26608C5D" w14:textId="77777777" w:rsidR="00FA0401" w:rsidRPr="00FA0401" w:rsidRDefault="00FA0401" w:rsidP="00FA0401">
            <w:pPr>
              <w:rPr>
                <w:sz w:val="20"/>
                <w:szCs w:val="14"/>
                <w:lang w:eastAsia="en-US"/>
              </w:rPr>
            </w:pPr>
          </w:p>
          <w:p w14:paraId="60F5A134" w14:textId="77777777" w:rsidR="00FA0401" w:rsidRPr="00FA0401" w:rsidRDefault="00FA0401" w:rsidP="00FA0401">
            <w:pPr>
              <w:rPr>
                <w:sz w:val="20"/>
                <w:szCs w:val="14"/>
                <w:lang w:eastAsia="en-US"/>
              </w:rPr>
            </w:pPr>
            <w:r w:rsidRPr="00FA0401">
              <w:rPr>
                <w:sz w:val="20"/>
                <w:szCs w:val="14"/>
                <w:lang w:eastAsia="en-US"/>
              </w:rPr>
              <w:t>The follow-up BWSS include additional follow-up questions for use after wellbeing intervention to support the measurement of service impact. And any other feedback can also be added.</w:t>
            </w:r>
          </w:p>
          <w:p w14:paraId="4A36246D" w14:textId="77777777" w:rsidR="00FA0401" w:rsidRPr="00FA0401" w:rsidRDefault="00FA0401" w:rsidP="00FA0401">
            <w:pPr>
              <w:rPr>
                <w:sz w:val="20"/>
                <w:szCs w:val="14"/>
                <w:lang w:eastAsia="en-US"/>
              </w:rPr>
            </w:pPr>
          </w:p>
          <w:p w14:paraId="1A204FF4" w14:textId="77777777" w:rsidR="00FA0401" w:rsidRPr="00FA0401" w:rsidRDefault="00FA0401" w:rsidP="00FA0401">
            <w:pPr>
              <w:rPr>
                <w:sz w:val="20"/>
                <w:szCs w:val="14"/>
                <w:lang w:eastAsia="en-US"/>
              </w:rPr>
            </w:pPr>
            <w:r w:rsidRPr="00FA0401">
              <w:rPr>
                <w:sz w:val="20"/>
                <w:szCs w:val="14"/>
                <w:lang w:eastAsia="en-US"/>
              </w:rPr>
              <w:lastRenderedPageBreak/>
              <w:t xml:space="preserve">The use of pre and post intervention questionnaires and service feedback forms are an appropriate data collection method for the restricted time scale to be able to submit the research dissertation by April 2025. The questionnaires contain 10-12 statements with an easy to answer / ‘tick box’ response method which typically takes 2-5 minutes to complete and can be administered by non-clinical staff. </w:t>
            </w:r>
          </w:p>
          <w:p w14:paraId="64A7FBC3" w14:textId="77777777" w:rsidR="00FA0401" w:rsidRPr="00FA0401" w:rsidRDefault="00FA0401" w:rsidP="00FA0401">
            <w:pPr>
              <w:rPr>
                <w:sz w:val="20"/>
                <w:szCs w:val="14"/>
                <w:lang w:eastAsia="en-US"/>
              </w:rPr>
            </w:pPr>
          </w:p>
          <w:p w14:paraId="1B72438E" w14:textId="77777777" w:rsidR="00FA0401" w:rsidRPr="00FA0401" w:rsidRDefault="00FA0401" w:rsidP="00FA0401">
            <w:pPr>
              <w:rPr>
                <w:sz w:val="20"/>
                <w:szCs w:val="14"/>
                <w:lang w:eastAsia="en-US"/>
              </w:rPr>
            </w:pPr>
            <w:r w:rsidRPr="00FA0401">
              <w:rPr>
                <w:sz w:val="20"/>
                <w:szCs w:val="14"/>
                <w:lang w:eastAsia="en-US"/>
              </w:rPr>
              <w:t>Pre-intervention questionnaires:</w:t>
            </w:r>
          </w:p>
          <w:p w14:paraId="09965EA7" w14:textId="77777777" w:rsidR="00FA0401" w:rsidRPr="00FA0401" w:rsidRDefault="00FA0401" w:rsidP="00FA0401">
            <w:pPr>
              <w:rPr>
                <w:sz w:val="20"/>
                <w:szCs w:val="14"/>
                <w:lang w:eastAsia="en-US"/>
              </w:rPr>
            </w:pPr>
            <w:r w:rsidRPr="00FA0401">
              <w:rPr>
                <w:sz w:val="20"/>
                <w:szCs w:val="14"/>
                <w:lang w:eastAsia="en-US"/>
              </w:rPr>
              <w:t xml:space="preserve">BWSS pre-intervention questionnaire for self-completion by young people </w:t>
            </w:r>
          </w:p>
          <w:p w14:paraId="68B9EBC1" w14:textId="77777777" w:rsidR="00FA0401" w:rsidRPr="00FA0401" w:rsidRDefault="00FA0401" w:rsidP="00FA0401">
            <w:pPr>
              <w:rPr>
                <w:sz w:val="20"/>
                <w:szCs w:val="14"/>
                <w:lang w:eastAsia="en-US"/>
              </w:rPr>
            </w:pPr>
            <w:r w:rsidRPr="00FA0401">
              <w:rPr>
                <w:sz w:val="20"/>
                <w:szCs w:val="14"/>
                <w:lang w:eastAsia="en-US"/>
              </w:rPr>
              <w:t xml:space="preserve">BWSS pre-intervention questionnaire for self-completion by parents/carers </w:t>
            </w:r>
          </w:p>
          <w:p w14:paraId="3F964911" w14:textId="77777777" w:rsidR="00FA0401" w:rsidRPr="00FA0401" w:rsidRDefault="00FA0401" w:rsidP="00FA0401">
            <w:pPr>
              <w:rPr>
                <w:sz w:val="20"/>
                <w:szCs w:val="14"/>
                <w:lang w:eastAsia="en-US"/>
              </w:rPr>
            </w:pPr>
          </w:p>
          <w:p w14:paraId="037DF7FB" w14:textId="77777777" w:rsidR="00FA0401" w:rsidRPr="00FA0401" w:rsidRDefault="00FA0401" w:rsidP="00FA0401">
            <w:pPr>
              <w:rPr>
                <w:sz w:val="20"/>
                <w:szCs w:val="14"/>
                <w:lang w:eastAsia="en-US"/>
              </w:rPr>
            </w:pPr>
            <w:r w:rsidRPr="00FA0401">
              <w:rPr>
                <w:sz w:val="20"/>
                <w:szCs w:val="14"/>
                <w:lang w:eastAsia="en-US"/>
              </w:rPr>
              <w:t>Post-intervention questionnaires:</w:t>
            </w:r>
          </w:p>
          <w:p w14:paraId="129F13C1" w14:textId="77777777" w:rsidR="00FA0401" w:rsidRPr="00FA0401" w:rsidRDefault="00FA0401" w:rsidP="00FA0401">
            <w:pPr>
              <w:rPr>
                <w:sz w:val="20"/>
                <w:szCs w:val="14"/>
                <w:lang w:eastAsia="en-US"/>
              </w:rPr>
            </w:pPr>
            <w:r w:rsidRPr="00FA0401">
              <w:rPr>
                <w:sz w:val="20"/>
                <w:szCs w:val="14"/>
                <w:lang w:eastAsia="en-US"/>
              </w:rPr>
              <w:t>BWSS post-intervention questionnaire (including impact questions) for self-completion by young people</w:t>
            </w:r>
          </w:p>
          <w:p w14:paraId="7BC59619" w14:textId="77777777" w:rsidR="00FA0401" w:rsidRPr="00FA0401" w:rsidRDefault="00FA0401" w:rsidP="00FA0401">
            <w:pPr>
              <w:rPr>
                <w:sz w:val="20"/>
                <w:szCs w:val="14"/>
                <w:lang w:eastAsia="en-US"/>
              </w:rPr>
            </w:pPr>
            <w:r w:rsidRPr="00FA0401">
              <w:rPr>
                <w:sz w:val="20"/>
                <w:szCs w:val="14"/>
                <w:lang w:eastAsia="en-US"/>
              </w:rPr>
              <w:t xml:space="preserve">BWSS post-intervention questionnaire (including impact questions) for self-completion by parents/carers </w:t>
            </w:r>
          </w:p>
          <w:p w14:paraId="661C25C1" w14:textId="77777777" w:rsidR="00FA0401" w:rsidRPr="00FA0401" w:rsidRDefault="00FA0401" w:rsidP="00FA0401">
            <w:pPr>
              <w:rPr>
                <w:sz w:val="20"/>
                <w:szCs w:val="14"/>
                <w:lang w:eastAsia="en-US"/>
              </w:rPr>
            </w:pPr>
          </w:p>
          <w:p w14:paraId="60E153DF" w14:textId="77777777" w:rsidR="00FA0401" w:rsidRPr="00FA0401" w:rsidRDefault="00FA0401" w:rsidP="00FA0401">
            <w:pPr>
              <w:rPr>
                <w:sz w:val="20"/>
                <w:szCs w:val="14"/>
                <w:lang w:eastAsia="en-US"/>
              </w:rPr>
            </w:pPr>
            <w:r w:rsidRPr="00FA0401">
              <w:rPr>
                <w:sz w:val="20"/>
                <w:szCs w:val="14"/>
                <w:lang w:eastAsia="en-US"/>
              </w:rPr>
              <w:t xml:space="preserve">The pros of using the questionnaires allows the capture of information in a shorter time scale and requires less input and analysis due to the short time scale the project is required to work in. This method of data collection has been chosen by also considering having minimal interruption to the service that the young people are receiving and is being measured. The cons of this are that it may not capture as much qualitative data as other methods that could be used. </w:t>
            </w:r>
          </w:p>
          <w:p w14:paraId="3F5B8E65" w14:textId="77777777" w:rsidR="00FA0401" w:rsidRPr="00FA0401" w:rsidRDefault="00FA0401" w:rsidP="00FA0401">
            <w:pPr>
              <w:rPr>
                <w:sz w:val="20"/>
                <w:szCs w:val="14"/>
                <w:lang w:eastAsia="en-US"/>
              </w:rPr>
            </w:pPr>
            <w:r w:rsidRPr="00FA0401">
              <w:rPr>
                <w:sz w:val="20"/>
                <w:szCs w:val="14"/>
                <w:lang w:eastAsia="en-US"/>
              </w:rPr>
              <w:t xml:space="preserve">The participants will be provided with a research and information sheet that outlines the purpose and aims of the research, their participation and contribution to the </w:t>
            </w:r>
            <w:r w:rsidRPr="00FA0401">
              <w:rPr>
                <w:sz w:val="20"/>
                <w:szCs w:val="14"/>
                <w:lang w:eastAsia="en-US"/>
              </w:rPr>
              <w:lastRenderedPageBreak/>
              <w:t xml:space="preserve">research project, what data will be collected and their rights to remove themselves and their data from the research at any time during their involvement with the research project. </w:t>
            </w:r>
          </w:p>
          <w:p w14:paraId="36728040" w14:textId="77777777" w:rsidR="00FA0401" w:rsidRPr="00FA0401" w:rsidRDefault="00FA0401" w:rsidP="00FA0401">
            <w:pPr>
              <w:rPr>
                <w:sz w:val="20"/>
                <w:szCs w:val="14"/>
                <w:lang w:eastAsia="en-US"/>
              </w:rPr>
            </w:pPr>
          </w:p>
          <w:p w14:paraId="61AEDCA2" w14:textId="77777777" w:rsidR="00FA0401" w:rsidRPr="00FA0401" w:rsidRDefault="00FA0401" w:rsidP="00FA0401">
            <w:pPr>
              <w:rPr>
                <w:sz w:val="20"/>
                <w:szCs w:val="14"/>
                <w:lang w:eastAsia="en-US"/>
              </w:rPr>
            </w:pPr>
            <w:r w:rsidRPr="00FA0401">
              <w:rPr>
                <w:sz w:val="20"/>
                <w:szCs w:val="14"/>
                <w:lang w:eastAsia="en-US"/>
              </w:rPr>
              <w:t xml:space="preserve">Verbal and written feedback from the young people, parents/carers and teaches about the activities, any coping strategies that the young person has implemented and the young person’s opinion of their own emotional wellbeing since the previous session during the sessions will be recorded in a document on a secure laptop by myself, the researcher/ Wellbeing Project Worker. The level of accuracy of feedback recording will be lower than if the feedback was sound recorded, but this will not take place due to the young person’s anonymity and right to privacy due to the nature of the potential discussions during the sessions. This will be incorporated in case studies created by the researcher. This will help provide context of the link between intervention and outcomes of participating in the brief targeted intervention, adding to the qualitative data and enabling the reporting of the multiple outcomes that are associated with the wellbeing service. These case studies will use pseudonyms, ensuring the confidentiality and anonymity of the participants in the research. </w:t>
            </w:r>
          </w:p>
        </w:tc>
        <w:tc>
          <w:tcPr>
            <w:tcW w:w="4908" w:type="dxa"/>
            <w:gridSpan w:val="2"/>
            <w:tcBorders>
              <w:top w:val="single" w:sz="4" w:space="0" w:color="E5E2D2"/>
              <w:left w:val="single" w:sz="4" w:space="0" w:color="E5E2D2"/>
              <w:bottom w:val="single" w:sz="4" w:space="0" w:color="E5E2D2"/>
            </w:tcBorders>
          </w:tcPr>
          <w:p w14:paraId="0C531456" w14:textId="77777777" w:rsidR="00FA0401" w:rsidRPr="00FA0401" w:rsidRDefault="00000000" w:rsidP="00FA0401">
            <w:pPr>
              <w:rPr>
                <w:sz w:val="20"/>
                <w:szCs w:val="20"/>
              </w:rPr>
            </w:pPr>
            <w:sdt>
              <w:sdtPr>
                <w:rPr>
                  <w:sz w:val="20"/>
                  <w:szCs w:val="14"/>
                </w:rPr>
                <w:id w:val="1232506758"/>
                <w14:checkbox>
                  <w14:checked w14:val="1"/>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is satisfactory.</w:t>
            </w:r>
          </w:p>
          <w:p w14:paraId="6A3FE6C7" w14:textId="77777777" w:rsidR="00FA0401" w:rsidRPr="00FA0401" w:rsidRDefault="00000000" w:rsidP="00FA0401">
            <w:pPr>
              <w:pBdr>
                <w:bottom w:val="single" w:sz="4" w:space="1" w:color="E5E2D2"/>
              </w:pBdr>
              <w:rPr>
                <w:sz w:val="20"/>
                <w:szCs w:val="20"/>
              </w:rPr>
            </w:pPr>
            <w:sdt>
              <w:sdtPr>
                <w:rPr>
                  <w:sz w:val="20"/>
                  <w:szCs w:val="14"/>
                </w:rPr>
                <w:id w:val="1443722940"/>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needs more attention.</w:t>
            </w:r>
          </w:p>
          <w:p w14:paraId="308561B2" w14:textId="77777777" w:rsidR="00FA0401" w:rsidRPr="00FA0401" w:rsidRDefault="00FA0401" w:rsidP="00FA0401">
            <w:pPr>
              <w:rPr>
                <w:sz w:val="20"/>
                <w:szCs w:val="14"/>
              </w:rPr>
            </w:pPr>
            <w:r w:rsidRPr="00FA0401">
              <w:rPr>
                <w:sz w:val="20"/>
                <w:szCs w:val="14"/>
              </w:rPr>
              <w:t xml:space="preserve">There is a clear rationale for this data collection method. </w:t>
            </w:r>
          </w:p>
          <w:p w14:paraId="0801B7BE" w14:textId="77777777" w:rsidR="00FA0401" w:rsidRPr="00FA0401" w:rsidRDefault="00FA0401" w:rsidP="00FA0401">
            <w:pPr>
              <w:rPr>
                <w:sz w:val="20"/>
                <w:szCs w:val="14"/>
              </w:rPr>
            </w:pPr>
          </w:p>
        </w:tc>
      </w:tr>
      <w:tr w:rsidR="00FA0401" w:rsidRPr="00FA0401" w14:paraId="6CE2FC86" w14:textId="77777777" w:rsidTr="00FA0401">
        <w:trPr>
          <w:trHeight w:val="381"/>
        </w:trPr>
        <w:tc>
          <w:tcPr>
            <w:tcW w:w="5387" w:type="dxa"/>
            <w:tcBorders>
              <w:top w:val="nil"/>
              <w:bottom w:val="single" w:sz="4" w:space="0" w:color="E5E2D2"/>
              <w:right w:val="single" w:sz="4" w:space="0" w:color="E5E2D2"/>
            </w:tcBorders>
          </w:tcPr>
          <w:p w14:paraId="2D9D5954" w14:textId="77777777" w:rsidR="00FA0401" w:rsidRPr="00FA0401" w:rsidRDefault="00FA0401" w:rsidP="00FA0401">
            <w:pPr>
              <w:spacing w:after="280"/>
              <w:rPr>
                <w:color w:val="0B463D"/>
                <w:sz w:val="20"/>
                <w:szCs w:val="14"/>
              </w:rPr>
            </w:pPr>
            <w:r w:rsidRPr="00FA0401">
              <w:rPr>
                <w:color w:val="0B463D"/>
                <w:sz w:val="20"/>
                <w:szCs w:val="14"/>
              </w:rPr>
              <w:lastRenderedPageBreak/>
              <w:t xml:space="preserve">2.3 </w:t>
            </w:r>
            <w:r w:rsidRPr="00FA0401">
              <w:rPr>
                <w:b/>
                <w:bCs/>
                <w:color w:val="0B463D"/>
                <w:sz w:val="20"/>
                <w:szCs w:val="14"/>
              </w:rPr>
              <w:t>Interpretation of data:</w:t>
            </w:r>
          </w:p>
          <w:p w14:paraId="0878A54A" w14:textId="77777777" w:rsidR="00FA0401" w:rsidRPr="00FA0401" w:rsidRDefault="00FA0401" w:rsidP="00FA0401">
            <w:pPr>
              <w:spacing w:after="120"/>
              <w:rPr>
                <w:color w:val="0B463D"/>
                <w:sz w:val="20"/>
                <w:szCs w:val="14"/>
              </w:rPr>
            </w:pPr>
            <w:r w:rsidRPr="00FA0401">
              <w:rPr>
                <w:color w:val="0B463D"/>
                <w:sz w:val="20"/>
                <w:szCs w:val="14"/>
              </w:rPr>
              <w:t>In this section, you should describe:</w:t>
            </w:r>
          </w:p>
          <w:p w14:paraId="1769BD16" w14:textId="77777777" w:rsidR="00FA0401" w:rsidRPr="00FA0401" w:rsidRDefault="00FA0401" w:rsidP="00ED0447">
            <w:pPr>
              <w:numPr>
                <w:ilvl w:val="0"/>
                <w:numId w:val="25"/>
              </w:numPr>
              <w:spacing w:after="120"/>
              <w:contextualSpacing/>
              <w:rPr>
                <w:color w:val="0B463D"/>
                <w:sz w:val="20"/>
                <w:szCs w:val="14"/>
              </w:rPr>
            </w:pPr>
            <w:r w:rsidRPr="00FA0401">
              <w:rPr>
                <w:color w:val="0B463D"/>
                <w:sz w:val="20"/>
                <w:szCs w:val="14"/>
              </w:rPr>
              <w:t>How you plan to analyse your data (e.g. thematic analysis, framework analysis).</w:t>
            </w:r>
          </w:p>
          <w:p w14:paraId="4E87A71E" w14:textId="77777777" w:rsidR="00FA0401" w:rsidRPr="00FA0401" w:rsidRDefault="00FA0401" w:rsidP="00ED0447">
            <w:pPr>
              <w:numPr>
                <w:ilvl w:val="0"/>
                <w:numId w:val="25"/>
              </w:numPr>
              <w:spacing w:after="120"/>
              <w:contextualSpacing/>
              <w:rPr>
                <w:sz w:val="20"/>
                <w:szCs w:val="14"/>
              </w:rPr>
            </w:pPr>
            <w:r w:rsidRPr="00FA0401">
              <w:rPr>
                <w:color w:val="0B463D"/>
                <w:sz w:val="20"/>
                <w:szCs w:val="14"/>
              </w:rPr>
              <w:lastRenderedPageBreak/>
              <w:t>How you will make sure that your interpretation of data is valid (e.g. will you recognise your own bias? Will your interpretation of the data be peer reviewed? Will you verify your interpretation of the data with participants, and if so at what stage?).</w:t>
            </w:r>
          </w:p>
        </w:tc>
        <w:tc>
          <w:tcPr>
            <w:tcW w:w="5103" w:type="dxa"/>
            <w:tcBorders>
              <w:top w:val="single" w:sz="4" w:space="0" w:color="E5E2D2"/>
              <w:left w:val="single" w:sz="4" w:space="0" w:color="E5E2D2"/>
              <w:bottom w:val="single" w:sz="4" w:space="0" w:color="E5E2D2"/>
              <w:right w:val="single" w:sz="4" w:space="0" w:color="E5E2D2"/>
            </w:tcBorders>
          </w:tcPr>
          <w:p w14:paraId="45231798" w14:textId="77777777" w:rsidR="00FA0401" w:rsidRPr="00FA0401" w:rsidRDefault="00FA0401" w:rsidP="00FA0401">
            <w:pPr>
              <w:rPr>
                <w:sz w:val="20"/>
                <w:szCs w:val="14"/>
                <w:lang w:eastAsia="en-US"/>
              </w:rPr>
            </w:pPr>
            <w:r w:rsidRPr="00FA0401">
              <w:rPr>
                <w:sz w:val="20"/>
                <w:szCs w:val="14"/>
                <w:lang w:eastAsia="en-US"/>
              </w:rPr>
              <w:lastRenderedPageBreak/>
              <w:t xml:space="preserve">The questionnaires data results will be collated from the paper questionnaires and transferred onto an Excel Spreadsheet to be analysed and appropriately displayed into tables and/or graphs. Each young person will be allocated a ‘participant case number’ to allow the </w:t>
            </w:r>
            <w:r w:rsidRPr="00FA0401">
              <w:rPr>
                <w:sz w:val="20"/>
                <w:szCs w:val="14"/>
                <w:lang w:eastAsia="en-US"/>
              </w:rPr>
              <w:lastRenderedPageBreak/>
              <w:t xml:space="preserve">comparison of progress and impact/effectiveness of the service. </w:t>
            </w:r>
          </w:p>
          <w:p w14:paraId="6E4CF90F" w14:textId="77777777" w:rsidR="00FA0401" w:rsidRPr="00FA0401" w:rsidRDefault="00FA0401" w:rsidP="00FA0401">
            <w:pPr>
              <w:rPr>
                <w:sz w:val="20"/>
                <w:szCs w:val="14"/>
                <w:lang w:eastAsia="en-US"/>
              </w:rPr>
            </w:pPr>
          </w:p>
          <w:p w14:paraId="19FBA24C" w14:textId="77777777" w:rsidR="00FA0401" w:rsidRPr="00FA0401" w:rsidRDefault="00FA0401" w:rsidP="00FA0401">
            <w:pPr>
              <w:rPr>
                <w:sz w:val="20"/>
                <w:szCs w:val="14"/>
              </w:rPr>
            </w:pPr>
            <w:r w:rsidRPr="00FA0401">
              <w:rPr>
                <w:sz w:val="20"/>
                <w:szCs w:val="14"/>
              </w:rPr>
              <w:t>Being aware of my own biases as the researcher and collecting the data will be an important aspect of maintaining the objectivity and integrity of the research project. Acknowledging and recognising my conscious and unconscious biases will make me more aware of the impact it could potentially have on the data. This is especially important when collecting verbal feedback data, ensuring that all opinions and views are heard, not just those that can have a positive impact on the results and potentially not truly capturing the impact of the service provided and experienced by the young people and their parents/carers.</w:t>
            </w:r>
          </w:p>
          <w:p w14:paraId="658DFC2C" w14:textId="77777777" w:rsidR="00FA0401" w:rsidRPr="00FA0401" w:rsidRDefault="00FA0401" w:rsidP="00FA0401">
            <w:pPr>
              <w:rPr>
                <w:sz w:val="20"/>
                <w:szCs w:val="14"/>
              </w:rPr>
            </w:pPr>
            <w:r w:rsidRPr="00FA0401">
              <w:rPr>
                <w:sz w:val="20"/>
                <w:szCs w:val="14"/>
              </w:rPr>
              <w:t xml:space="preserve">Using anonymous questionnaires as the main standardized data collection method helps avoid variability and social bias that could influence their answers. This ensures that they are aware of being able to provide information that does not impact the service they receive and increase the validity of the data they provide. </w:t>
            </w:r>
          </w:p>
        </w:tc>
        <w:tc>
          <w:tcPr>
            <w:tcW w:w="4908" w:type="dxa"/>
            <w:gridSpan w:val="2"/>
            <w:tcBorders>
              <w:top w:val="single" w:sz="4" w:space="0" w:color="E5E2D2"/>
              <w:left w:val="single" w:sz="4" w:space="0" w:color="E5E2D2"/>
              <w:bottom w:val="single" w:sz="4" w:space="0" w:color="E5E2D2"/>
            </w:tcBorders>
          </w:tcPr>
          <w:p w14:paraId="13101787" w14:textId="77777777" w:rsidR="00FA0401" w:rsidRPr="00FA0401" w:rsidRDefault="00000000" w:rsidP="00FA0401">
            <w:pPr>
              <w:rPr>
                <w:sz w:val="20"/>
                <w:szCs w:val="20"/>
              </w:rPr>
            </w:pPr>
            <w:sdt>
              <w:sdtPr>
                <w:rPr>
                  <w:sz w:val="20"/>
                  <w:szCs w:val="14"/>
                </w:rPr>
                <w:id w:val="-2015284501"/>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is satisfactory.</w:t>
            </w:r>
          </w:p>
          <w:p w14:paraId="6B634CF7" w14:textId="77777777" w:rsidR="00FA0401" w:rsidRPr="00FA0401" w:rsidRDefault="00000000" w:rsidP="00FA0401">
            <w:pPr>
              <w:pBdr>
                <w:bottom w:val="single" w:sz="4" w:space="1" w:color="E5E2D2"/>
              </w:pBdr>
              <w:rPr>
                <w:sz w:val="20"/>
                <w:szCs w:val="20"/>
              </w:rPr>
            </w:pPr>
            <w:sdt>
              <w:sdtPr>
                <w:rPr>
                  <w:sz w:val="20"/>
                  <w:szCs w:val="14"/>
                </w:rPr>
                <w:id w:val="-1024788561"/>
                <w14:checkbox>
                  <w14:checked w14:val="1"/>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needs more attention.</w:t>
            </w:r>
          </w:p>
          <w:p w14:paraId="5B8C7F0A" w14:textId="77777777" w:rsidR="00FA0401" w:rsidRPr="00FA0401" w:rsidRDefault="00FA0401" w:rsidP="00FA0401">
            <w:pPr>
              <w:rPr>
                <w:sz w:val="20"/>
                <w:szCs w:val="14"/>
              </w:rPr>
            </w:pPr>
            <w:r w:rsidRPr="00FA0401">
              <w:rPr>
                <w:sz w:val="20"/>
                <w:szCs w:val="14"/>
              </w:rPr>
              <w:t xml:space="preserve">It is not clear how the data will be analysed. Please ensure you have considered how you will analyse the </w:t>
            </w:r>
            <w:r w:rsidRPr="00FA0401">
              <w:rPr>
                <w:sz w:val="20"/>
                <w:szCs w:val="14"/>
              </w:rPr>
              <w:lastRenderedPageBreak/>
              <w:t xml:space="preserve">questionnaire data and if/how you will triangulate this with the verbal feedback. </w:t>
            </w:r>
          </w:p>
          <w:p w14:paraId="37F27E45" w14:textId="77777777" w:rsidR="00FA0401" w:rsidRPr="00FA0401" w:rsidRDefault="00FA0401" w:rsidP="00FA0401">
            <w:pPr>
              <w:rPr>
                <w:sz w:val="20"/>
                <w:szCs w:val="14"/>
              </w:rPr>
            </w:pPr>
          </w:p>
        </w:tc>
      </w:tr>
    </w:tbl>
    <w:p w14:paraId="5AFE8A41" w14:textId="77777777" w:rsidR="00FA0401" w:rsidRPr="00FA0401" w:rsidRDefault="00FA0401" w:rsidP="00FA0401">
      <w:pPr>
        <w:spacing w:after="120"/>
        <w:contextualSpacing/>
        <w:rPr>
          <w:rFonts w:ascii="Aptos" w:eastAsia="PMingLiU" w:hAnsi="Aptos"/>
          <w:b/>
          <w:bCs/>
          <w:sz w:val="2"/>
          <w:szCs w:val="2"/>
          <w:lang w:eastAsia="zh-TW"/>
        </w:rPr>
      </w:pPr>
    </w:p>
    <w:p w14:paraId="720AB6E7" w14:textId="77777777" w:rsidR="00FA0401" w:rsidRPr="00FA0401" w:rsidRDefault="00FA0401" w:rsidP="00FA0401">
      <w:pPr>
        <w:spacing w:after="120"/>
        <w:contextualSpacing/>
        <w:rPr>
          <w:rFonts w:ascii="Aptos" w:eastAsia="PMingLiU" w:hAnsi="Aptos"/>
          <w:b/>
          <w:bCs/>
          <w:sz w:val="2"/>
          <w:szCs w:val="2"/>
          <w:lang w:eastAsia="zh-TW"/>
        </w:rPr>
      </w:pPr>
    </w:p>
    <w:tbl>
      <w:tblPr>
        <w:tblStyle w:val="BarnardosTablestyle"/>
        <w:tblW w:w="15398" w:type="dxa"/>
        <w:tblLayout w:type="fixed"/>
        <w:tblLook w:val="0600" w:firstRow="0" w:lastRow="0" w:firstColumn="0" w:lastColumn="0" w:noHBand="1" w:noVBand="1"/>
      </w:tblPr>
      <w:tblGrid>
        <w:gridCol w:w="5387"/>
        <w:gridCol w:w="2289"/>
        <w:gridCol w:w="2814"/>
        <w:gridCol w:w="4889"/>
        <w:gridCol w:w="19"/>
      </w:tblGrid>
      <w:tr w:rsidR="00FA0401" w:rsidRPr="00FA0401" w14:paraId="4BBED3F9" w14:textId="77777777" w:rsidTr="00FA0401">
        <w:trPr>
          <w:gridAfter w:val="1"/>
          <w:wAfter w:w="19" w:type="dxa"/>
          <w:trHeight w:val="129"/>
        </w:trPr>
        <w:tc>
          <w:tcPr>
            <w:tcW w:w="7676" w:type="dxa"/>
            <w:gridSpan w:val="2"/>
            <w:tcBorders>
              <w:top w:val="nil"/>
              <w:bottom w:val="single" w:sz="4" w:space="0" w:color="E5E2D2"/>
            </w:tcBorders>
            <w:shd w:val="clear" w:color="auto" w:fill="0B463D"/>
          </w:tcPr>
          <w:p w14:paraId="2017AD36" w14:textId="77777777" w:rsidR="00FA0401" w:rsidRPr="00FA0401" w:rsidRDefault="00FA0401" w:rsidP="00FA0401">
            <w:pPr>
              <w:rPr>
                <w:b/>
                <w:sz w:val="20"/>
                <w:szCs w:val="14"/>
              </w:rPr>
            </w:pPr>
            <w:r w:rsidRPr="00FA0401">
              <w:rPr>
                <w:b/>
                <w:color w:val="8EFE9A"/>
              </w:rPr>
              <w:t>3 Responsibilities towards participants</w:t>
            </w:r>
          </w:p>
        </w:tc>
        <w:tc>
          <w:tcPr>
            <w:tcW w:w="7703" w:type="dxa"/>
            <w:gridSpan w:val="2"/>
            <w:tcBorders>
              <w:top w:val="nil"/>
              <w:bottom w:val="single" w:sz="4" w:space="0" w:color="E5E2D2"/>
            </w:tcBorders>
            <w:shd w:val="clear" w:color="auto" w:fill="0B463D"/>
          </w:tcPr>
          <w:p w14:paraId="475CBCAB" w14:textId="77777777" w:rsidR="00FA0401" w:rsidRPr="00FA0401" w:rsidRDefault="00FA0401" w:rsidP="00FA0401">
            <w:pPr>
              <w:rPr>
                <w:b/>
                <w:color w:val="8EFE9A"/>
              </w:rPr>
            </w:pPr>
          </w:p>
        </w:tc>
      </w:tr>
      <w:tr w:rsidR="00FA0401" w:rsidRPr="00FA0401" w14:paraId="59F73889" w14:textId="77777777" w:rsidTr="00FA0401">
        <w:trPr>
          <w:gridAfter w:val="1"/>
          <w:wAfter w:w="19" w:type="dxa"/>
          <w:trHeight w:val="129"/>
        </w:trPr>
        <w:tc>
          <w:tcPr>
            <w:tcW w:w="5387" w:type="dxa"/>
            <w:tcBorders>
              <w:top w:val="nil"/>
              <w:bottom w:val="single" w:sz="4" w:space="0" w:color="E5E2D2"/>
              <w:right w:val="single" w:sz="4" w:space="0" w:color="E5E2D2"/>
            </w:tcBorders>
            <w:shd w:val="clear" w:color="auto" w:fill="E5E2D2"/>
          </w:tcPr>
          <w:p w14:paraId="72D6C7DA" w14:textId="77777777" w:rsidR="00FA0401" w:rsidRPr="00FA0401" w:rsidRDefault="00FA0401" w:rsidP="00FA0401">
            <w:pPr>
              <w:rPr>
                <w:b/>
                <w:color w:val="8EFE9A"/>
              </w:rPr>
            </w:pPr>
            <w:r w:rsidRPr="00FA0401">
              <w:rPr>
                <w:i/>
                <w:iCs/>
                <w:color w:val="0B463D"/>
                <w:sz w:val="20"/>
                <w:szCs w:val="14"/>
              </w:rPr>
              <w:t>Question</w:t>
            </w:r>
          </w:p>
        </w:tc>
        <w:tc>
          <w:tcPr>
            <w:tcW w:w="5103" w:type="dxa"/>
            <w:gridSpan w:val="2"/>
            <w:tcBorders>
              <w:top w:val="single" w:sz="4" w:space="0" w:color="E5E2D2"/>
              <w:left w:val="single" w:sz="4" w:space="0" w:color="E5E2D2"/>
              <w:bottom w:val="single" w:sz="4" w:space="0" w:color="E5E2D2"/>
              <w:right w:val="single" w:sz="4" w:space="0" w:color="E5E2D2"/>
            </w:tcBorders>
            <w:shd w:val="clear" w:color="auto" w:fill="E5E2D2"/>
          </w:tcPr>
          <w:p w14:paraId="34BDF294" w14:textId="77777777" w:rsidR="00FA0401" w:rsidRPr="00FA0401" w:rsidRDefault="00FA0401" w:rsidP="00FA0401">
            <w:pPr>
              <w:rPr>
                <w:b/>
                <w:color w:val="8EFE9A"/>
              </w:rPr>
            </w:pPr>
            <w:r w:rsidRPr="00FA0401">
              <w:rPr>
                <w:i/>
                <w:iCs/>
                <w:color w:val="0B463D"/>
                <w:sz w:val="20"/>
                <w:szCs w:val="14"/>
              </w:rPr>
              <w:t>Applicant Response</w:t>
            </w:r>
          </w:p>
        </w:tc>
        <w:tc>
          <w:tcPr>
            <w:tcW w:w="4889" w:type="dxa"/>
            <w:tcBorders>
              <w:top w:val="nil"/>
              <w:left w:val="single" w:sz="4" w:space="0" w:color="E5E2D2"/>
              <w:bottom w:val="single" w:sz="4" w:space="0" w:color="E5E2D2"/>
            </w:tcBorders>
            <w:shd w:val="clear" w:color="auto" w:fill="E5E2D2"/>
          </w:tcPr>
          <w:p w14:paraId="760FDF52" w14:textId="77777777" w:rsidR="00FA0401" w:rsidRPr="00FA0401" w:rsidRDefault="00FA0401" w:rsidP="00FA0401">
            <w:pPr>
              <w:rPr>
                <w:b/>
                <w:color w:val="8EFE9A"/>
              </w:rPr>
            </w:pPr>
            <w:r w:rsidRPr="00FA0401">
              <w:rPr>
                <w:i/>
                <w:iCs/>
                <w:color w:val="0B463D"/>
                <w:sz w:val="20"/>
                <w:szCs w:val="14"/>
              </w:rPr>
              <w:t>Reviewer Response</w:t>
            </w:r>
          </w:p>
        </w:tc>
      </w:tr>
      <w:tr w:rsidR="00FA0401" w:rsidRPr="00FA0401" w14:paraId="4BA16760" w14:textId="77777777" w:rsidTr="00FA0401">
        <w:trPr>
          <w:trHeight w:val="381"/>
        </w:trPr>
        <w:tc>
          <w:tcPr>
            <w:tcW w:w="5387" w:type="dxa"/>
            <w:tcBorders>
              <w:top w:val="nil"/>
              <w:bottom w:val="single" w:sz="4" w:space="0" w:color="E5E2D2"/>
              <w:right w:val="single" w:sz="4" w:space="0" w:color="E5E2D2"/>
            </w:tcBorders>
          </w:tcPr>
          <w:p w14:paraId="7C40C166" w14:textId="77777777" w:rsidR="00FA0401" w:rsidRPr="00FA0401" w:rsidRDefault="00FA0401" w:rsidP="00FA0401">
            <w:pPr>
              <w:spacing w:after="280"/>
              <w:rPr>
                <w:b/>
                <w:color w:val="0B463D"/>
                <w:sz w:val="20"/>
                <w:szCs w:val="14"/>
              </w:rPr>
            </w:pPr>
            <w:r w:rsidRPr="00FA0401">
              <w:rPr>
                <w:color w:val="0B463D"/>
                <w:sz w:val="20"/>
                <w:szCs w:val="14"/>
              </w:rPr>
              <w:t xml:space="preserve">3.1 </w:t>
            </w:r>
            <w:r w:rsidRPr="00FA0401">
              <w:rPr>
                <w:b/>
                <w:bCs/>
                <w:color w:val="0B463D"/>
                <w:sz w:val="20"/>
                <w:szCs w:val="14"/>
              </w:rPr>
              <w:t>Competency of researcher(s)</w:t>
            </w:r>
          </w:p>
          <w:p w14:paraId="5B4859E4" w14:textId="77777777" w:rsidR="00FA0401" w:rsidRPr="00FA0401" w:rsidRDefault="00FA0401" w:rsidP="00FA0401">
            <w:pPr>
              <w:spacing w:after="120"/>
              <w:rPr>
                <w:color w:val="0B463D"/>
                <w:sz w:val="20"/>
                <w:szCs w:val="14"/>
              </w:rPr>
            </w:pPr>
            <w:r w:rsidRPr="00FA0401">
              <w:rPr>
                <w:color w:val="0B463D"/>
                <w:sz w:val="20"/>
                <w:szCs w:val="14"/>
              </w:rPr>
              <w:t>In this section, you should:</w:t>
            </w:r>
          </w:p>
          <w:p w14:paraId="01AD7924" w14:textId="77777777" w:rsidR="00FA0401" w:rsidRPr="00FA0401" w:rsidRDefault="00FA0401" w:rsidP="00ED0447">
            <w:pPr>
              <w:numPr>
                <w:ilvl w:val="0"/>
                <w:numId w:val="26"/>
              </w:numPr>
              <w:spacing w:after="120"/>
              <w:contextualSpacing/>
              <w:rPr>
                <w:color w:val="0B463D"/>
                <w:sz w:val="20"/>
                <w:szCs w:val="14"/>
              </w:rPr>
            </w:pPr>
            <w:r w:rsidRPr="00FA0401">
              <w:rPr>
                <w:color w:val="0B463D"/>
                <w:sz w:val="20"/>
                <w:szCs w:val="14"/>
              </w:rPr>
              <w:t>Provide the names and titles of all researchers.</w:t>
            </w:r>
          </w:p>
          <w:p w14:paraId="770D1079" w14:textId="77777777" w:rsidR="00FA0401" w:rsidRPr="00FA0401" w:rsidRDefault="00FA0401" w:rsidP="00ED0447">
            <w:pPr>
              <w:numPr>
                <w:ilvl w:val="0"/>
                <w:numId w:val="26"/>
              </w:numPr>
              <w:spacing w:after="120"/>
              <w:contextualSpacing/>
              <w:rPr>
                <w:color w:val="0B463D"/>
                <w:sz w:val="20"/>
                <w:szCs w:val="14"/>
              </w:rPr>
            </w:pPr>
            <w:r w:rsidRPr="00FA0401">
              <w:rPr>
                <w:color w:val="0B463D"/>
                <w:sz w:val="20"/>
                <w:szCs w:val="14"/>
              </w:rPr>
              <w:lastRenderedPageBreak/>
              <w:t>Clearly outline the roles of each member of the research team.</w:t>
            </w:r>
          </w:p>
          <w:p w14:paraId="4B3DED37" w14:textId="77777777" w:rsidR="00FA0401" w:rsidRPr="00FA0401" w:rsidRDefault="00FA0401" w:rsidP="00ED0447">
            <w:pPr>
              <w:numPr>
                <w:ilvl w:val="0"/>
                <w:numId w:val="26"/>
              </w:numPr>
              <w:spacing w:after="120"/>
              <w:contextualSpacing/>
              <w:rPr>
                <w:color w:val="0B463D"/>
                <w:sz w:val="20"/>
                <w:szCs w:val="14"/>
              </w:rPr>
            </w:pPr>
            <w:r w:rsidRPr="00FA0401">
              <w:rPr>
                <w:color w:val="0B463D"/>
                <w:sz w:val="20"/>
                <w:szCs w:val="14"/>
              </w:rPr>
              <w:t>Identify members of the research team who will have contact with research participants.</w:t>
            </w:r>
          </w:p>
          <w:p w14:paraId="21C2401B" w14:textId="77777777" w:rsidR="00FA0401" w:rsidRPr="00FA0401" w:rsidRDefault="00FA0401" w:rsidP="00ED0447">
            <w:pPr>
              <w:numPr>
                <w:ilvl w:val="0"/>
                <w:numId w:val="26"/>
              </w:numPr>
              <w:spacing w:after="120"/>
              <w:contextualSpacing/>
              <w:rPr>
                <w:color w:val="0B463D"/>
                <w:sz w:val="20"/>
                <w:szCs w:val="14"/>
              </w:rPr>
            </w:pPr>
            <w:r w:rsidRPr="00FA0401">
              <w:rPr>
                <w:color w:val="0B463D"/>
                <w:sz w:val="20"/>
                <w:szCs w:val="14"/>
              </w:rPr>
              <w:t>Outline relevant experience/qualifications of the research team, including any relevant training (e.g. if researchers will have contact with participants who are vulnerable, what experience/qualifications do they have the will help them do this sensitively? Have researchers completed, e.g. child protection training, research skills training, etc.?).</w:t>
            </w:r>
          </w:p>
          <w:p w14:paraId="34221F94" w14:textId="77777777" w:rsidR="00FA0401" w:rsidRPr="00FA0401" w:rsidRDefault="00FA0401" w:rsidP="00ED0447">
            <w:pPr>
              <w:numPr>
                <w:ilvl w:val="0"/>
                <w:numId w:val="26"/>
              </w:numPr>
              <w:spacing w:after="120"/>
              <w:contextualSpacing/>
              <w:rPr>
                <w:sz w:val="20"/>
                <w:szCs w:val="14"/>
              </w:rPr>
            </w:pPr>
            <w:r w:rsidRPr="00FA0401">
              <w:rPr>
                <w:color w:val="0B463D"/>
                <w:sz w:val="20"/>
                <w:szCs w:val="14"/>
              </w:rPr>
              <w:t>Outline any policies around research ethics that researchers will be following (e.g. own organisation’s policies, service policies, or partner agency policies, etc.).</w:t>
            </w:r>
          </w:p>
        </w:tc>
        <w:tc>
          <w:tcPr>
            <w:tcW w:w="5103" w:type="dxa"/>
            <w:gridSpan w:val="2"/>
            <w:tcBorders>
              <w:top w:val="single" w:sz="4" w:space="0" w:color="E5E2D2"/>
              <w:left w:val="single" w:sz="4" w:space="0" w:color="E5E2D2"/>
              <w:bottom w:val="single" w:sz="4" w:space="0" w:color="E5E2D2"/>
              <w:right w:val="single" w:sz="4" w:space="0" w:color="E5E2D2"/>
            </w:tcBorders>
          </w:tcPr>
          <w:p w14:paraId="1C224D74" w14:textId="77777777" w:rsidR="00FA0401" w:rsidRPr="00FA0401" w:rsidRDefault="00FA0401" w:rsidP="00FA0401">
            <w:pPr>
              <w:rPr>
                <w:sz w:val="20"/>
                <w:szCs w:val="14"/>
                <w:lang w:eastAsia="en-US"/>
              </w:rPr>
            </w:pPr>
            <w:r w:rsidRPr="00FA0401">
              <w:rPr>
                <w:sz w:val="20"/>
                <w:szCs w:val="14"/>
                <w:lang w:eastAsia="en-US"/>
              </w:rPr>
              <w:lastRenderedPageBreak/>
              <w:t>Betsan Thomas (</w:t>
            </w:r>
            <w:proofErr w:type="gramStart"/>
            <w:r w:rsidRPr="00FA0401">
              <w:rPr>
                <w:sz w:val="20"/>
                <w:szCs w:val="14"/>
                <w:lang w:eastAsia="en-US"/>
              </w:rPr>
              <w:t>myself</w:t>
            </w:r>
            <w:proofErr w:type="gramEnd"/>
            <w:r w:rsidRPr="00FA0401">
              <w:rPr>
                <w:sz w:val="20"/>
                <w:szCs w:val="14"/>
                <w:lang w:eastAsia="en-US"/>
              </w:rPr>
              <w:t xml:space="preserve">) will be the sole researcher for the data collection. My role in the Barnardo’s Penderi Wellbeing Service is Wellbeing Project Worker 1 and will have contact with all the research participants. </w:t>
            </w:r>
          </w:p>
          <w:p w14:paraId="6B022910" w14:textId="77777777" w:rsidR="00FA0401" w:rsidRPr="00FA0401" w:rsidRDefault="00FA0401" w:rsidP="00FA0401">
            <w:pPr>
              <w:rPr>
                <w:sz w:val="20"/>
                <w:szCs w:val="14"/>
                <w:lang w:eastAsia="en-US"/>
              </w:rPr>
            </w:pPr>
            <w:r w:rsidRPr="00FA0401">
              <w:rPr>
                <w:sz w:val="20"/>
                <w:szCs w:val="14"/>
                <w:lang w:eastAsia="en-US"/>
              </w:rPr>
              <w:t xml:space="preserve">Participants will be informed about the research verbally at the end of the initial pre-intervention assessment and </w:t>
            </w:r>
            <w:r w:rsidRPr="00FA0401">
              <w:rPr>
                <w:sz w:val="20"/>
                <w:szCs w:val="14"/>
                <w:lang w:eastAsia="en-US"/>
              </w:rPr>
              <w:lastRenderedPageBreak/>
              <w:t xml:space="preserve">will be provided with an information sheet outlining the purpose of the research and what the research will entail before informed consent is given. The consent will be gained after their initial </w:t>
            </w:r>
            <w:proofErr w:type="gramStart"/>
            <w:r w:rsidRPr="00FA0401">
              <w:rPr>
                <w:sz w:val="20"/>
                <w:szCs w:val="14"/>
                <w:lang w:eastAsia="en-US"/>
              </w:rPr>
              <w:t>assessment</w:t>
            </w:r>
            <w:proofErr w:type="gramEnd"/>
            <w:r w:rsidRPr="00FA0401">
              <w:rPr>
                <w:sz w:val="20"/>
                <w:szCs w:val="14"/>
                <w:lang w:eastAsia="en-US"/>
              </w:rPr>
              <w:t xml:space="preserve"> and first questionnaire will take place before the first ‘wellbeing session’. </w:t>
            </w:r>
          </w:p>
          <w:p w14:paraId="4CEE476B" w14:textId="77777777" w:rsidR="00FA0401" w:rsidRPr="00FA0401" w:rsidRDefault="00FA0401" w:rsidP="00FA0401">
            <w:pPr>
              <w:rPr>
                <w:sz w:val="20"/>
                <w:szCs w:val="14"/>
                <w:lang w:eastAsia="en-US"/>
              </w:rPr>
            </w:pPr>
            <w:r w:rsidRPr="00FA0401">
              <w:rPr>
                <w:sz w:val="20"/>
                <w:szCs w:val="14"/>
                <w:lang w:eastAsia="en-US"/>
              </w:rPr>
              <w:t xml:space="preserve">Participants will be made aware that they do not need to participate in the research and that the questionnaire provided to collect data is not compulsory to complete and will not make any impact on the session time they are entitled to as it will be completed before their first session begins. </w:t>
            </w:r>
          </w:p>
          <w:p w14:paraId="6C36B068" w14:textId="77777777" w:rsidR="00FA0401" w:rsidRPr="00FA0401" w:rsidRDefault="00FA0401" w:rsidP="00FA0401">
            <w:pPr>
              <w:rPr>
                <w:sz w:val="20"/>
                <w:szCs w:val="14"/>
                <w:lang w:eastAsia="en-US"/>
              </w:rPr>
            </w:pPr>
          </w:p>
          <w:p w14:paraId="091A6C23" w14:textId="77777777" w:rsidR="00FA0401" w:rsidRPr="00FA0401" w:rsidRDefault="00FA0401" w:rsidP="00FA0401">
            <w:pPr>
              <w:rPr>
                <w:sz w:val="20"/>
                <w:szCs w:val="14"/>
                <w:lang w:eastAsia="en-US"/>
              </w:rPr>
            </w:pPr>
            <w:r w:rsidRPr="00FA0401">
              <w:rPr>
                <w:sz w:val="20"/>
                <w:szCs w:val="14"/>
                <w:lang w:eastAsia="en-US"/>
              </w:rPr>
              <w:t xml:space="preserve">Within my role in Barnardo’s, I have daily use of data collection methods for the progress and impact of the project that is used within reports provided to the service funder, NHS Penderi Health Cluster. This includes recording and uploading data from the My Mind Star, currently used within the service to record feelings, attitudes and progress from the young person. A short questionnaire has been designed for use within the service to gather feedback from the young people and their parents/guardians </w:t>
            </w:r>
            <w:proofErr w:type="gramStart"/>
            <w:r w:rsidRPr="00FA0401">
              <w:rPr>
                <w:sz w:val="20"/>
                <w:szCs w:val="14"/>
                <w:lang w:eastAsia="en-US"/>
              </w:rPr>
              <w:t>in regards to</w:t>
            </w:r>
            <w:proofErr w:type="gramEnd"/>
            <w:r w:rsidRPr="00FA0401">
              <w:rPr>
                <w:sz w:val="20"/>
                <w:szCs w:val="14"/>
                <w:lang w:eastAsia="en-US"/>
              </w:rPr>
              <w:t xml:space="preserve"> their interaction with the service. </w:t>
            </w:r>
          </w:p>
          <w:p w14:paraId="55B332FC" w14:textId="77777777" w:rsidR="00FA0401" w:rsidRPr="00FA0401" w:rsidRDefault="00FA0401" w:rsidP="00FA0401">
            <w:pPr>
              <w:rPr>
                <w:sz w:val="20"/>
                <w:szCs w:val="14"/>
                <w:lang w:eastAsia="en-US"/>
              </w:rPr>
            </w:pPr>
          </w:p>
          <w:p w14:paraId="56B7D732" w14:textId="77777777" w:rsidR="00FA0401" w:rsidRPr="00FA0401" w:rsidRDefault="00FA0401" w:rsidP="00FA0401">
            <w:pPr>
              <w:rPr>
                <w:sz w:val="20"/>
                <w:szCs w:val="14"/>
                <w:lang w:eastAsia="en-US"/>
              </w:rPr>
            </w:pPr>
            <w:r w:rsidRPr="00FA0401">
              <w:rPr>
                <w:sz w:val="20"/>
                <w:szCs w:val="14"/>
                <w:lang w:eastAsia="en-US"/>
              </w:rPr>
              <w:t>I have previously carried out a research project during my undergraduate degree with the research focus of non-uniformed youth groups, using the data collection method of questionnaires during the COVID-19 lockdown. During part 1 of this MA Youth Work and Social Education degree I have completed a research module which included the creation of a research proposal and ethics form.</w:t>
            </w:r>
          </w:p>
          <w:p w14:paraId="65C77759" w14:textId="77777777" w:rsidR="00FA0401" w:rsidRPr="00FA0401" w:rsidRDefault="00FA0401" w:rsidP="00FA0401">
            <w:pPr>
              <w:rPr>
                <w:sz w:val="20"/>
                <w:szCs w:val="14"/>
                <w:lang w:eastAsia="en-US"/>
              </w:rPr>
            </w:pPr>
          </w:p>
          <w:p w14:paraId="303A7789" w14:textId="77777777" w:rsidR="00FA0401" w:rsidRPr="00FA0401" w:rsidRDefault="00FA0401" w:rsidP="00FA0401">
            <w:pPr>
              <w:rPr>
                <w:sz w:val="20"/>
                <w:szCs w:val="14"/>
                <w:lang w:eastAsia="en-US"/>
              </w:rPr>
            </w:pPr>
            <w:r w:rsidRPr="00FA0401">
              <w:rPr>
                <w:sz w:val="20"/>
                <w:szCs w:val="14"/>
                <w:lang w:eastAsia="en-US"/>
              </w:rPr>
              <w:t>Training completed with Barnardo’s Education since in post as Wellbeing Project Worker:</w:t>
            </w:r>
          </w:p>
          <w:p w14:paraId="4E089351" w14:textId="77777777" w:rsidR="00FA0401" w:rsidRPr="00FA0401" w:rsidRDefault="00FA0401" w:rsidP="00FA0401">
            <w:pPr>
              <w:rPr>
                <w:sz w:val="20"/>
                <w:szCs w:val="14"/>
                <w:lang w:eastAsia="en-US"/>
              </w:rPr>
            </w:pPr>
            <w:r w:rsidRPr="00FA0401">
              <w:rPr>
                <w:sz w:val="20"/>
                <w:szCs w:val="14"/>
                <w:lang w:eastAsia="en-US"/>
              </w:rPr>
              <w:t>Trauma Informed Practice</w:t>
            </w:r>
          </w:p>
          <w:p w14:paraId="3A086E61" w14:textId="77777777" w:rsidR="00FA0401" w:rsidRPr="00FA0401" w:rsidRDefault="00FA0401" w:rsidP="00FA0401">
            <w:pPr>
              <w:rPr>
                <w:sz w:val="20"/>
                <w:szCs w:val="14"/>
                <w:lang w:eastAsia="en-US"/>
              </w:rPr>
            </w:pPr>
            <w:r w:rsidRPr="00FA0401">
              <w:rPr>
                <w:sz w:val="20"/>
                <w:szCs w:val="14"/>
                <w:lang w:eastAsia="en-US"/>
              </w:rPr>
              <w:t>Equality, Diversity and Inclusion</w:t>
            </w:r>
          </w:p>
          <w:p w14:paraId="707F64EA" w14:textId="77777777" w:rsidR="00FA0401" w:rsidRPr="00FA0401" w:rsidRDefault="00FA0401" w:rsidP="00FA0401">
            <w:pPr>
              <w:rPr>
                <w:sz w:val="20"/>
                <w:szCs w:val="14"/>
                <w:lang w:eastAsia="en-US"/>
              </w:rPr>
            </w:pPr>
            <w:r w:rsidRPr="00FA0401">
              <w:rPr>
                <w:sz w:val="20"/>
                <w:szCs w:val="14"/>
                <w:lang w:eastAsia="en-US"/>
              </w:rPr>
              <w:t>Recording Skills</w:t>
            </w:r>
          </w:p>
          <w:p w14:paraId="624F5181" w14:textId="77777777" w:rsidR="00FA0401" w:rsidRPr="00FA0401" w:rsidRDefault="00FA0401" w:rsidP="00FA0401">
            <w:pPr>
              <w:rPr>
                <w:sz w:val="20"/>
                <w:szCs w:val="14"/>
                <w:lang w:eastAsia="en-US"/>
              </w:rPr>
            </w:pPr>
            <w:r w:rsidRPr="00FA0401">
              <w:rPr>
                <w:sz w:val="20"/>
                <w:szCs w:val="14"/>
                <w:lang w:eastAsia="en-US"/>
              </w:rPr>
              <w:t>Child Protection 1 Wales</w:t>
            </w:r>
          </w:p>
          <w:p w14:paraId="17F69C4E" w14:textId="77777777" w:rsidR="00FA0401" w:rsidRPr="00FA0401" w:rsidRDefault="00FA0401" w:rsidP="00FA0401">
            <w:pPr>
              <w:rPr>
                <w:sz w:val="20"/>
                <w:szCs w:val="14"/>
                <w:lang w:eastAsia="en-US"/>
              </w:rPr>
            </w:pPr>
            <w:r w:rsidRPr="00FA0401">
              <w:rPr>
                <w:sz w:val="20"/>
                <w:szCs w:val="14"/>
                <w:lang w:eastAsia="en-US"/>
              </w:rPr>
              <w:t>Safeguarding</w:t>
            </w:r>
          </w:p>
          <w:p w14:paraId="6AD71907" w14:textId="77777777" w:rsidR="00FA0401" w:rsidRPr="00FA0401" w:rsidRDefault="00FA0401" w:rsidP="00FA0401">
            <w:pPr>
              <w:rPr>
                <w:sz w:val="20"/>
                <w:szCs w:val="14"/>
                <w:lang w:eastAsia="en-US"/>
              </w:rPr>
            </w:pPr>
            <w:r w:rsidRPr="00FA0401">
              <w:rPr>
                <w:sz w:val="20"/>
                <w:szCs w:val="14"/>
                <w:lang w:eastAsia="en-US"/>
              </w:rPr>
              <w:t>Supporting Grieving Children and Families – Cruse Bereavement</w:t>
            </w:r>
          </w:p>
          <w:p w14:paraId="58E80053" w14:textId="77777777" w:rsidR="00FA0401" w:rsidRPr="00FA0401" w:rsidRDefault="00FA0401" w:rsidP="00FA0401">
            <w:pPr>
              <w:rPr>
                <w:sz w:val="20"/>
                <w:szCs w:val="14"/>
                <w:lang w:eastAsia="en-US"/>
              </w:rPr>
            </w:pPr>
            <w:r w:rsidRPr="00FA0401">
              <w:rPr>
                <w:sz w:val="20"/>
                <w:szCs w:val="14"/>
                <w:lang w:eastAsia="en-US"/>
              </w:rPr>
              <w:t>Brief Solution Trauma Focused Therapy</w:t>
            </w:r>
          </w:p>
          <w:p w14:paraId="576167D0" w14:textId="77777777" w:rsidR="00FA0401" w:rsidRPr="00FA0401" w:rsidRDefault="00FA0401" w:rsidP="00FA0401">
            <w:pPr>
              <w:rPr>
                <w:sz w:val="20"/>
                <w:szCs w:val="14"/>
                <w:lang w:eastAsia="en-US"/>
              </w:rPr>
            </w:pPr>
          </w:p>
          <w:p w14:paraId="4ED87379" w14:textId="77777777" w:rsidR="00FA0401" w:rsidRPr="00FA0401" w:rsidRDefault="00FA0401" w:rsidP="00FA0401">
            <w:pPr>
              <w:rPr>
                <w:sz w:val="20"/>
                <w:szCs w:val="14"/>
                <w:lang w:eastAsia="en-US"/>
              </w:rPr>
            </w:pPr>
            <w:r w:rsidRPr="00FA0401">
              <w:rPr>
                <w:sz w:val="20"/>
                <w:szCs w:val="14"/>
                <w:lang w:eastAsia="en-US"/>
              </w:rPr>
              <w:t>Training completed outside of Barnardo’s:</w:t>
            </w:r>
          </w:p>
          <w:p w14:paraId="60D2CBC9" w14:textId="77777777" w:rsidR="00FA0401" w:rsidRPr="00FA0401" w:rsidRDefault="00FA0401" w:rsidP="00FA0401">
            <w:pPr>
              <w:rPr>
                <w:sz w:val="20"/>
                <w:szCs w:val="14"/>
                <w:lang w:eastAsia="en-US"/>
              </w:rPr>
            </w:pPr>
            <w:r w:rsidRPr="00FA0401">
              <w:rPr>
                <w:sz w:val="20"/>
                <w:szCs w:val="14"/>
                <w:lang w:eastAsia="en-US"/>
              </w:rPr>
              <w:t xml:space="preserve">SPEAK – Papyrus </w:t>
            </w:r>
          </w:p>
          <w:p w14:paraId="11E0CE44" w14:textId="77777777" w:rsidR="00FA0401" w:rsidRPr="00FA0401" w:rsidRDefault="00FA0401" w:rsidP="00FA0401">
            <w:pPr>
              <w:rPr>
                <w:sz w:val="20"/>
                <w:szCs w:val="14"/>
                <w:lang w:eastAsia="en-US"/>
              </w:rPr>
            </w:pPr>
            <w:r w:rsidRPr="00FA0401">
              <w:rPr>
                <w:sz w:val="20"/>
                <w:szCs w:val="14"/>
                <w:lang w:eastAsia="en-US"/>
              </w:rPr>
              <w:t>Safe Space Safeguarding, Levels 1, 2 &amp; 3 – Girlguiding UK</w:t>
            </w:r>
          </w:p>
          <w:p w14:paraId="7855BDEC" w14:textId="77777777" w:rsidR="00FA0401" w:rsidRPr="00FA0401" w:rsidRDefault="00FA0401" w:rsidP="00FA0401">
            <w:pPr>
              <w:rPr>
                <w:sz w:val="20"/>
                <w:szCs w:val="14"/>
                <w:lang w:eastAsia="en-US"/>
              </w:rPr>
            </w:pPr>
            <w:r w:rsidRPr="00FA0401">
              <w:rPr>
                <w:sz w:val="20"/>
                <w:szCs w:val="14"/>
                <w:lang w:eastAsia="en-US"/>
              </w:rPr>
              <w:t>First Response First Aid – Girlguiding UK</w:t>
            </w:r>
          </w:p>
          <w:p w14:paraId="0C6401EC" w14:textId="77777777" w:rsidR="00FA0401" w:rsidRPr="00FA0401" w:rsidRDefault="00FA0401" w:rsidP="00FA0401">
            <w:pPr>
              <w:rPr>
                <w:sz w:val="20"/>
                <w:szCs w:val="14"/>
                <w:lang w:eastAsia="en-US"/>
              </w:rPr>
            </w:pPr>
          </w:p>
          <w:p w14:paraId="73AA5F85" w14:textId="77777777" w:rsidR="00FA0401" w:rsidRPr="00FA0401" w:rsidRDefault="00FA0401" w:rsidP="00FA0401">
            <w:pPr>
              <w:rPr>
                <w:sz w:val="20"/>
                <w:szCs w:val="14"/>
                <w:lang w:eastAsia="en-US"/>
              </w:rPr>
            </w:pPr>
            <w:r w:rsidRPr="00FA0401">
              <w:rPr>
                <w:sz w:val="20"/>
                <w:szCs w:val="14"/>
                <w:lang w:eastAsia="en-US"/>
              </w:rPr>
              <w:t>The research will be following the following policies and guidelines:</w:t>
            </w:r>
          </w:p>
          <w:p w14:paraId="6A1F78A2" w14:textId="77777777" w:rsidR="00FA0401" w:rsidRPr="00FA0401" w:rsidRDefault="00FA0401" w:rsidP="00FA0401">
            <w:pPr>
              <w:rPr>
                <w:sz w:val="20"/>
                <w:szCs w:val="14"/>
                <w:lang w:eastAsia="en-US"/>
              </w:rPr>
            </w:pPr>
            <w:r w:rsidRPr="00FA0401">
              <w:rPr>
                <w:sz w:val="20"/>
                <w:szCs w:val="14"/>
                <w:lang w:eastAsia="en-US"/>
              </w:rPr>
              <w:t xml:space="preserve">British Educational Research Association (BERA) Ethical Guidelines for Educational Research as a part of the University of Wales Trinity Saint David. </w:t>
            </w:r>
          </w:p>
          <w:p w14:paraId="5463E0DA" w14:textId="77777777" w:rsidR="00FA0401" w:rsidRPr="00FA0401" w:rsidRDefault="00FA0401" w:rsidP="00FA0401">
            <w:pPr>
              <w:rPr>
                <w:sz w:val="20"/>
                <w:szCs w:val="14"/>
                <w:lang w:eastAsia="en-US"/>
              </w:rPr>
            </w:pPr>
            <w:r w:rsidRPr="00FA0401">
              <w:rPr>
                <w:sz w:val="20"/>
                <w:szCs w:val="14"/>
                <w:lang w:eastAsia="en-US"/>
              </w:rPr>
              <w:t xml:space="preserve">Safeguarding &amp; Protecting Children Policy and Procedure (Children’s Services) </w:t>
            </w:r>
          </w:p>
          <w:p w14:paraId="16B5EAA8" w14:textId="77777777" w:rsidR="00FA0401" w:rsidRPr="00FA0401" w:rsidRDefault="00FA0401" w:rsidP="00FA0401">
            <w:pPr>
              <w:rPr>
                <w:sz w:val="20"/>
                <w:szCs w:val="14"/>
                <w:lang w:eastAsia="en-US"/>
              </w:rPr>
            </w:pPr>
            <w:r w:rsidRPr="00FA0401">
              <w:rPr>
                <w:sz w:val="20"/>
                <w:szCs w:val="14"/>
                <w:lang w:eastAsia="en-US"/>
              </w:rPr>
              <w:t>Equality, Diversity and Inclusion at Barnardo’s</w:t>
            </w:r>
          </w:p>
          <w:p w14:paraId="5BF7F23E" w14:textId="77777777" w:rsidR="00FA0401" w:rsidRPr="00FA0401" w:rsidRDefault="00FA0401" w:rsidP="00FA0401">
            <w:pPr>
              <w:rPr>
                <w:sz w:val="20"/>
                <w:szCs w:val="14"/>
                <w:lang w:eastAsia="en-US"/>
              </w:rPr>
            </w:pPr>
          </w:p>
          <w:p w14:paraId="52150BBD" w14:textId="77777777" w:rsidR="00FA0401" w:rsidRPr="00FA0401" w:rsidRDefault="00FA0401" w:rsidP="00FA0401">
            <w:pPr>
              <w:rPr>
                <w:sz w:val="20"/>
                <w:szCs w:val="14"/>
                <w:lang w:eastAsia="en-US"/>
              </w:rPr>
            </w:pPr>
            <w:r w:rsidRPr="00FA0401">
              <w:rPr>
                <w:sz w:val="20"/>
                <w:szCs w:val="14"/>
                <w:lang w:eastAsia="en-US"/>
              </w:rPr>
              <w:t xml:space="preserve">All participants will be provided with an Ethics Participation Consent form and Letter in the format provided by University of Wales Trinity Saint David. This included the researcher’s contact information, purpose of the research project, what data will be collected and their rights to withdraw from the study at any time. If the young people need support with understanding the </w:t>
            </w:r>
            <w:r w:rsidRPr="00FA0401">
              <w:rPr>
                <w:sz w:val="20"/>
                <w:szCs w:val="14"/>
                <w:lang w:eastAsia="en-US"/>
              </w:rPr>
              <w:lastRenderedPageBreak/>
              <w:t>consent form, they will be provided with an easy to read and adapted form that will help with the young person’s understanding and make the information more accessible.</w:t>
            </w:r>
          </w:p>
          <w:p w14:paraId="0C703BFD" w14:textId="77777777" w:rsidR="00FA0401" w:rsidRPr="00FA0401" w:rsidRDefault="00FA0401" w:rsidP="00FA0401">
            <w:pPr>
              <w:rPr>
                <w:sz w:val="20"/>
                <w:szCs w:val="14"/>
              </w:rPr>
            </w:pPr>
          </w:p>
        </w:tc>
        <w:tc>
          <w:tcPr>
            <w:tcW w:w="4908" w:type="dxa"/>
            <w:gridSpan w:val="2"/>
            <w:tcBorders>
              <w:top w:val="nil"/>
              <w:left w:val="single" w:sz="4" w:space="0" w:color="E5E2D2"/>
              <w:bottom w:val="single" w:sz="4" w:space="0" w:color="E5E2D2"/>
            </w:tcBorders>
          </w:tcPr>
          <w:p w14:paraId="48BA02B8" w14:textId="77777777" w:rsidR="00FA0401" w:rsidRPr="00FA0401" w:rsidRDefault="00000000" w:rsidP="00FA0401">
            <w:pPr>
              <w:rPr>
                <w:sz w:val="20"/>
                <w:szCs w:val="20"/>
              </w:rPr>
            </w:pPr>
            <w:sdt>
              <w:sdtPr>
                <w:rPr>
                  <w:sz w:val="20"/>
                  <w:szCs w:val="14"/>
                </w:rPr>
                <w:id w:val="798413056"/>
                <w14:checkbox>
                  <w14:checked w14:val="1"/>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is satisfactory.</w:t>
            </w:r>
          </w:p>
          <w:p w14:paraId="23073452" w14:textId="77777777" w:rsidR="00FA0401" w:rsidRPr="00FA0401" w:rsidRDefault="00000000" w:rsidP="00FA0401">
            <w:pPr>
              <w:pBdr>
                <w:bottom w:val="single" w:sz="4" w:space="1" w:color="E5E2D2"/>
              </w:pBdr>
              <w:rPr>
                <w:sz w:val="20"/>
                <w:szCs w:val="20"/>
              </w:rPr>
            </w:pPr>
            <w:sdt>
              <w:sdtPr>
                <w:rPr>
                  <w:sz w:val="20"/>
                  <w:szCs w:val="14"/>
                </w:rPr>
                <w:id w:val="1444723696"/>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needs more attention.</w:t>
            </w:r>
          </w:p>
          <w:p w14:paraId="666F01B5" w14:textId="77777777" w:rsidR="00FA0401" w:rsidRPr="00FA0401" w:rsidRDefault="00FA0401" w:rsidP="00FA0401">
            <w:pPr>
              <w:rPr>
                <w:sz w:val="20"/>
                <w:szCs w:val="14"/>
              </w:rPr>
            </w:pPr>
          </w:p>
        </w:tc>
      </w:tr>
      <w:tr w:rsidR="00FA0401" w:rsidRPr="00FA0401" w14:paraId="065E8363" w14:textId="77777777" w:rsidTr="00FA0401">
        <w:trPr>
          <w:trHeight w:val="381"/>
        </w:trPr>
        <w:tc>
          <w:tcPr>
            <w:tcW w:w="5387" w:type="dxa"/>
            <w:tcBorders>
              <w:top w:val="nil"/>
              <w:bottom w:val="single" w:sz="4" w:space="0" w:color="E5E2D2"/>
              <w:right w:val="single" w:sz="4" w:space="0" w:color="E5E2D2"/>
            </w:tcBorders>
          </w:tcPr>
          <w:p w14:paraId="0A07B9ED" w14:textId="77777777" w:rsidR="00FA0401" w:rsidRPr="00FA0401" w:rsidRDefault="00FA0401" w:rsidP="00FA0401">
            <w:pPr>
              <w:spacing w:after="280"/>
              <w:rPr>
                <w:b/>
                <w:bCs/>
                <w:color w:val="0B463D"/>
                <w:sz w:val="20"/>
                <w:szCs w:val="14"/>
              </w:rPr>
            </w:pPr>
            <w:r w:rsidRPr="00FA0401">
              <w:rPr>
                <w:color w:val="0B463D"/>
                <w:sz w:val="20"/>
                <w:szCs w:val="14"/>
              </w:rPr>
              <w:lastRenderedPageBreak/>
              <w:t xml:space="preserve">3.2 </w:t>
            </w:r>
            <w:r w:rsidRPr="00FA0401">
              <w:rPr>
                <w:b/>
                <w:bCs/>
                <w:color w:val="0B463D"/>
                <w:sz w:val="20"/>
                <w:szCs w:val="14"/>
              </w:rPr>
              <w:t>Voluntary, informed consent of participants</w:t>
            </w:r>
          </w:p>
          <w:p w14:paraId="657469B9" w14:textId="77777777" w:rsidR="00FA0401" w:rsidRPr="00FA0401" w:rsidRDefault="00FA0401" w:rsidP="00FA0401">
            <w:pPr>
              <w:spacing w:after="120"/>
              <w:rPr>
                <w:color w:val="0B463D"/>
                <w:sz w:val="20"/>
                <w:szCs w:val="14"/>
              </w:rPr>
            </w:pPr>
            <w:r w:rsidRPr="00FA0401">
              <w:rPr>
                <w:color w:val="0B463D"/>
                <w:sz w:val="20"/>
                <w:szCs w:val="14"/>
              </w:rPr>
              <w:t>In this section, you should detail:</w:t>
            </w:r>
          </w:p>
          <w:p w14:paraId="3E08D9FD" w14:textId="77777777" w:rsidR="00FA0401" w:rsidRPr="00FA0401" w:rsidRDefault="00FA0401" w:rsidP="00ED0447">
            <w:pPr>
              <w:numPr>
                <w:ilvl w:val="0"/>
                <w:numId w:val="27"/>
              </w:numPr>
              <w:spacing w:after="120"/>
              <w:contextualSpacing/>
              <w:rPr>
                <w:color w:val="0B463D"/>
                <w:sz w:val="20"/>
                <w:szCs w:val="14"/>
              </w:rPr>
            </w:pPr>
            <w:r w:rsidRPr="00FA0401">
              <w:rPr>
                <w:color w:val="0B463D"/>
                <w:sz w:val="20"/>
                <w:szCs w:val="14"/>
              </w:rPr>
              <w:t>How participants will first learn about the research (including the purpose and who is carrying it out, e.g., posters in service, service staff talking to participants, researchers talking to participants directly).</w:t>
            </w:r>
          </w:p>
          <w:p w14:paraId="749F9B72" w14:textId="77777777" w:rsidR="00FA0401" w:rsidRPr="00FA0401" w:rsidRDefault="00FA0401" w:rsidP="00ED0447">
            <w:pPr>
              <w:numPr>
                <w:ilvl w:val="0"/>
                <w:numId w:val="27"/>
              </w:numPr>
              <w:spacing w:after="120"/>
              <w:contextualSpacing/>
              <w:rPr>
                <w:color w:val="0B463D"/>
                <w:sz w:val="20"/>
                <w:szCs w:val="14"/>
              </w:rPr>
            </w:pPr>
            <w:r w:rsidRPr="00FA0401">
              <w:rPr>
                <w:color w:val="0B463D"/>
                <w:sz w:val="20"/>
                <w:szCs w:val="14"/>
              </w:rPr>
              <w:t>How you will ensure information is accessible to (potential) participants (e.g. use of accessible language or pictures, piloting of information sheets/consent forms to ensure suitability, sharing information sheets with services before fieldwork visits, etc).</w:t>
            </w:r>
          </w:p>
          <w:p w14:paraId="2A1B4AC5" w14:textId="77777777" w:rsidR="00FA0401" w:rsidRPr="00FA0401" w:rsidRDefault="00FA0401" w:rsidP="00ED0447">
            <w:pPr>
              <w:numPr>
                <w:ilvl w:val="0"/>
                <w:numId w:val="27"/>
              </w:numPr>
              <w:spacing w:after="120"/>
              <w:contextualSpacing/>
              <w:rPr>
                <w:color w:val="0B463D"/>
                <w:sz w:val="20"/>
                <w:szCs w:val="14"/>
              </w:rPr>
            </w:pPr>
            <w:r w:rsidRPr="00FA0401">
              <w:rPr>
                <w:color w:val="0B463D"/>
                <w:sz w:val="20"/>
                <w:szCs w:val="14"/>
              </w:rPr>
              <w:t>How you will check that participants fully understand what their participation will involve.</w:t>
            </w:r>
          </w:p>
          <w:p w14:paraId="74101FD6" w14:textId="77777777" w:rsidR="00FA0401" w:rsidRPr="00FA0401" w:rsidRDefault="00FA0401" w:rsidP="00ED0447">
            <w:pPr>
              <w:numPr>
                <w:ilvl w:val="0"/>
                <w:numId w:val="27"/>
              </w:numPr>
              <w:spacing w:after="120"/>
              <w:contextualSpacing/>
              <w:rPr>
                <w:color w:val="0B463D"/>
                <w:sz w:val="20"/>
                <w:szCs w:val="14"/>
              </w:rPr>
            </w:pPr>
            <w:r w:rsidRPr="00FA0401">
              <w:rPr>
                <w:color w:val="0B463D"/>
                <w:sz w:val="20"/>
                <w:szCs w:val="14"/>
              </w:rPr>
              <w:t>How participants will know that they can choose not to be involved, or can withdraw, without adverse consequences.</w:t>
            </w:r>
          </w:p>
          <w:p w14:paraId="29A23E65" w14:textId="77777777" w:rsidR="00FA0401" w:rsidRPr="00FA0401" w:rsidRDefault="00FA0401" w:rsidP="00ED0447">
            <w:pPr>
              <w:numPr>
                <w:ilvl w:val="0"/>
                <w:numId w:val="27"/>
              </w:numPr>
              <w:spacing w:after="120"/>
              <w:contextualSpacing/>
              <w:rPr>
                <w:color w:val="0B463D"/>
                <w:sz w:val="20"/>
                <w:szCs w:val="14"/>
              </w:rPr>
            </w:pPr>
            <w:r w:rsidRPr="00FA0401">
              <w:rPr>
                <w:color w:val="0B463D"/>
                <w:sz w:val="20"/>
                <w:szCs w:val="14"/>
              </w:rPr>
              <w:t>Up to what point participants can withdraw their contribution to your research, and how they will be made aware of this.</w:t>
            </w:r>
          </w:p>
          <w:p w14:paraId="504060AA" w14:textId="77777777" w:rsidR="00FA0401" w:rsidRPr="00FA0401" w:rsidRDefault="00FA0401" w:rsidP="00ED0447">
            <w:pPr>
              <w:numPr>
                <w:ilvl w:val="0"/>
                <w:numId w:val="27"/>
              </w:numPr>
              <w:spacing w:after="120"/>
              <w:contextualSpacing/>
              <w:rPr>
                <w:color w:val="0B463D"/>
                <w:sz w:val="20"/>
                <w:szCs w:val="14"/>
              </w:rPr>
            </w:pPr>
            <w:r w:rsidRPr="00FA0401">
              <w:rPr>
                <w:color w:val="0B463D"/>
                <w:sz w:val="20"/>
                <w:szCs w:val="14"/>
              </w:rPr>
              <w:t>How will you encourage participants to raise questions or concerns about the research.</w:t>
            </w:r>
          </w:p>
          <w:p w14:paraId="50C92788" w14:textId="77777777" w:rsidR="00FA0401" w:rsidRPr="00FA0401" w:rsidRDefault="00FA0401" w:rsidP="00ED0447">
            <w:pPr>
              <w:numPr>
                <w:ilvl w:val="0"/>
                <w:numId w:val="27"/>
              </w:numPr>
              <w:spacing w:after="120"/>
              <w:contextualSpacing/>
              <w:rPr>
                <w:color w:val="0B463D"/>
                <w:sz w:val="20"/>
                <w:szCs w:val="14"/>
              </w:rPr>
            </w:pPr>
            <w:r w:rsidRPr="00FA0401">
              <w:rPr>
                <w:color w:val="0B463D"/>
                <w:sz w:val="20"/>
                <w:szCs w:val="14"/>
              </w:rPr>
              <w:lastRenderedPageBreak/>
              <w:t>How participants will demonstrate their informed consent (e.g. signing consent forms, verbal consent, etc.).</w:t>
            </w:r>
          </w:p>
          <w:p w14:paraId="4FFE7B13" w14:textId="77777777" w:rsidR="00FA0401" w:rsidRPr="00FA0401" w:rsidRDefault="00FA0401" w:rsidP="00FA0401">
            <w:pPr>
              <w:spacing w:after="280"/>
              <w:rPr>
                <w:color w:val="0B463D"/>
                <w:sz w:val="20"/>
                <w:szCs w:val="14"/>
              </w:rPr>
            </w:pPr>
            <w:r w:rsidRPr="00FA0401">
              <w:rPr>
                <w:color w:val="0B463D"/>
                <w:sz w:val="20"/>
                <w:szCs w:val="14"/>
              </w:rPr>
              <w:t>Participant information sheets and consent forms should be submitted with your application and tailored to the age group of participants (e.g. age appropriate, jargon free, and easy to read). Participant information sheets should include the following information:</w:t>
            </w:r>
          </w:p>
          <w:p w14:paraId="70C46C9A" w14:textId="77777777" w:rsidR="00FA0401" w:rsidRPr="00FA0401" w:rsidRDefault="00FA0401" w:rsidP="00ED0447">
            <w:pPr>
              <w:numPr>
                <w:ilvl w:val="1"/>
                <w:numId w:val="12"/>
              </w:numPr>
              <w:spacing w:after="120"/>
              <w:contextualSpacing/>
              <w:rPr>
                <w:color w:val="0B463D"/>
                <w:sz w:val="20"/>
                <w:szCs w:val="14"/>
              </w:rPr>
            </w:pPr>
            <w:r w:rsidRPr="00FA0401">
              <w:rPr>
                <w:color w:val="0B463D"/>
                <w:sz w:val="20"/>
                <w:szCs w:val="14"/>
              </w:rPr>
              <w:t>A date up to which participants can withdraw from the research.</w:t>
            </w:r>
          </w:p>
          <w:p w14:paraId="3A8754F2" w14:textId="77777777" w:rsidR="00FA0401" w:rsidRPr="00FA0401" w:rsidRDefault="00FA0401" w:rsidP="00ED0447">
            <w:pPr>
              <w:numPr>
                <w:ilvl w:val="1"/>
                <w:numId w:val="12"/>
              </w:numPr>
              <w:spacing w:after="120"/>
              <w:contextualSpacing/>
              <w:rPr>
                <w:color w:val="0B463D"/>
                <w:sz w:val="20"/>
                <w:szCs w:val="14"/>
              </w:rPr>
            </w:pPr>
            <w:r w:rsidRPr="00FA0401">
              <w:rPr>
                <w:color w:val="0B463D"/>
                <w:sz w:val="20"/>
                <w:szCs w:val="14"/>
              </w:rPr>
              <w:t xml:space="preserve">Information to state that not taking part, not answering any questions, or later withdrawing from the research will not affect the service that participants receive from Barnardo's. </w:t>
            </w:r>
          </w:p>
          <w:p w14:paraId="74D28B46" w14:textId="77777777" w:rsidR="00FA0401" w:rsidRPr="00FA0401" w:rsidRDefault="00FA0401" w:rsidP="00ED0447">
            <w:pPr>
              <w:numPr>
                <w:ilvl w:val="1"/>
                <w:numId w:val="12"/>
              </w:numPr>
              <w:spacing w:after="120"/>
              <w:contextualSpacing/>
              <w:rPr>
                <w:color w:val="0B463D"/>
                <w:sz w:val="20"/>
                <w:szCs w:val="14"/>
              </w:rPr>
            </w:pPr>
            <w:r w:rsidRPr="00FA0401">
              <w:rPr>
                <w:color w:val="0B463D"/>
                <w:sz w:val="20"/>
                <w:szCs w:val="14"/>
              </w:rPr>
              <w:t>A contact for making complaints about the research.</w:t>
            </w:r>
          </w:p>
        </w:tc>
        <w:tc>
          <w:tcPr>
            <w:tcW w:w="5103" w:type="dxa"/>
            <w:gridSpan w:val="2"/>
            <w:tcBorders>
              <w:top w:val="single" w:sz="4" w:space="0" w:color="E5E2D2"/>
              <w:left w:val="single" w:sz="4" w:space="0" w:color="E5E2D2"/>
              <w:bottom w:val="single" w:sz="4" w:space="0" w:color="E5E2D2"/>
              <w:right w:val="single" w:sz="4" w:space="0" w:color="E5E2D2"/>
            </w:tcBorders>
          </w:tcPr>
          <w:p w14:paraId="4C35E195" w14:textId="77777777" w:rsidR="00FA0401" w:rsidRPr="00FA0401" w:rsidRDefault="00FA0401" w:rsidP="00FA0401">
            <w:pPr>
              <w:rPr>
                <w:rFonts w:cs="Arial"/>
                <w:sz w:val="20"/>
                <w:szCs w:val="20"/>
              </w:rPr>
            </w:pPr>
            <w:r w:rsidRPr="00FA0401">
              <w:rPr>
                <w:rFonts w:cs="Arial"/>
                <w:sz w:val="20"/>
                <w:szCs w:val="20"/>
              </w:rPr>
              <w:lastRenderedPageBreak/>
              <w:t xml:space="preserve">Young people will need to be engaging with the Barnardo’s Penderi Wellbeing Service sessions. Parents will have a young person within the service. </w:t>
            </w:r>
          </w:p>
          <w:p w14:paraId="4A1BF35C" w14:textId="77777777" w:rsidR="00FA0401" w:rsidRPr="00FA0401" w:rsidRDefault="00FA0401" w:rsidP="00FA0401">
            <w:pPr>
              <w:rPr>
                <w:rFonts w:cs="Arial"/>
                <w:sz w:val="20"/>
                <w:szCs w:val="20"/>
              </w:rPr>
            </w:pPr>
            <w:r w:rsidRPr="00FA0401">
              <w:rPr>
                <w:rFonts w:cs="Arial"/>
                <w:sz w:val="20"/>
                <w:szCs w:val="20"/>
              </w:rPr>
              <w:t>Young people and their parent/guardians will be asked by the researcher if they would like to participate during the initial needs assessment session or during first contact telephone call (whichever is applicable to the participant group).</w:t>
            </w:r>
          </w:p>
          <w:p w14:paraId="2D53EF48" w14:textId="77777777" w:rsidR="00FA0401" w:rsidRPr="00FA0401" w:rsidRDefault="00FA0401" w:rsidP="00FA0401">
            <w:pPr>
              <w:rPr>
                <w:rFonts w:cs="Arial"/>
                <w:sz w:val="20"/>
                <w:szCs w:val="20"/>
              </w:rPr>
            </w:pPr>
          </w:p>
          <w:p w14:paraId="080F755A" w14:textId="77777777" w:rsidR="00FA0401" w:rsidRPr="00FA0401" w:rsidRDefault="00FA0401" w:rsidP="00FA0401">
            <w:pPr>
              <w:rPr>
                <w:sz w:val="20"/>
                <w:szCs w:val="14"/>
              </w:rPr>
            </w:pPr>
            <w:r w:rsidRPr="00FA0401">
              <w:rPr>
                <w:sz w:val="20"/>
                <w:szCs w:val="14"/>
              </w:rPr>
              <w:t xml:space="preserve">A participation information leaflet will include an easy-to-read section for young people, and a more detailed information section about what is involved in providing consent for parents/guardians and their young person. The </w:t>
            </w:r>
            <w:proofErr w:type="gramStart"/>
            <w:r w:rsidRPr="00FA0401">
              <w:rPr>
                <w:sz w:val="20"/>
                <w:szCs w:val="14"/>
              </w:rPr>
              <w:t>easy to read</w:t>
            </w:r>
            <w:proofErr w:type="gramEnd"/>
            <w:r w:rsidRPr="00FA0401">
              <w:rPr>
                <w:sz w:val="20"/>
                <w:szCs w:val="14"/>
              </w:rPr>
              <w:t xml:space="preserve"> version will also ensure that parents/guardians are able to understand what is involved in participating. This ensures even parents/carers with additional needs can access the research and participation.</w:t>
            </w:r>
          </w:p>
          <w:p w14:paraId="5415A927" w14:textId="77777777" w:rsidR="00FA0401" w:rsidRPr="00FA0401" w:rsidRDefault="00FA0401" w:rsidP="00FA0401">
            <w:pPr>
              <w:rPr>
                <w:sz w:val="20"/>
                <w:szCs w:val="14"/>
              </w:rPr>
            </w:pPr>
          </w:p>
          <w:p w14:paraId="5E07247E" w14:textId="77777777" w:rsidR="00FA0401" w:rsidRPr="00FA0401" w:rsidRDefault="00FA0401" w:rsidP="00FA0401">
            <w:pPr>
              <w:rPr>
                <w:sz w:val="20"/>
                <w:szCs w:val="14"/>
              </w:rPr>
            </w:pPr>
            <w:r w:rsidRPr="00FA0401">
              <w:rPr>
                <w:sz w:val="20"/>
                <w:szCs w:val="14"/>
              </w:rPr>
              <w:t>Young people will be informed through a participation information leaflet. This will be provided before any consent asked for:</w:t>
            </w:r>
          </w:p>
          <w:p w14:paraId="530FE21E" w14:textId="77777777" w:rsidR="00FA0401" w:rsidRPr="00FA0401" w:rsidRDefault="00FA0401" w:rsidP="00FA0401">
            <w:pPr>
              <w:rPr>
                <w:sz w:val="20"/>
                <w:szCs w:val="14"/>
              </w:rPr>
            </w:pPr>
            <w:r w:rsidRPr="00FA0401">
              <w:rPr>
                <w:sz w:val="20"/>
                <w:szCs w:val="14"/>
              </w:rPr>
              <w:t xml:space="preserve">You will fill out a questionnaire before your sessions begin, and after your sessions have been completed. – These questionnaires will ask you about how you feel about your emotions, self-esteem and how you feel you are coping with life. The first one is about how you have </w:t>
            </w:r>
            <w:r w:rsidRPr="00FA0401">
              <w:rPr>
                <w:sz w:val="20"/>
                <w:szCs w:val="14"/>
              </w:rPr>
              <w:lastRenderedPageBreak/>
              <w:t xml:space="preserve">been feeling before your sessions, and the second one is about how you feel after your sessions. This will then show if the sessions have helped you with any parts of your wellbeing. If you agree to participating your parent/guardian will also be asked if they would like to fill out a parent/guardian questionnaire before and after your sessions also. Your parent/guardian will then fill out a consent form for both you and them to agree to participating in the research project. </w:t>
            </w:r>
          </w:p>
          <w:p w14:paraId="23628BC4" w14:textId="77777777" w:rsidR="00FA0401" w:rsidRPr="00FA0401" w:rsidRDefault="00FA0401" w:rsidP="00FA0401">
            <w:pPr>
              <w:rPr>
                <w:sz w:val="20"/>
                <w:szCs w:val="14"/>
              </w:rPr>
            </w:pPr>
          </w:p>
          <w:p w14:paraId="1698A324" w14:textId="77777777" w:rsidR="00FA0401" w:rsidRPr="00FA0401" w:rsidRDefault="00FA0401" w:rsidP="00FA0401">
            <w:pPr>
              <w:rPr>
                <w:sz w:val="20"/>
                <w:szCs w:val="14"/>
              </w:rPr>
            </w:pPr>
            <w:r w:rsidRPr="00FA0401">
              <w:rPr>
                <w:sz w:val="20"/>
                <w:szCs w:val="14"/>
              </w:rPr>
              <w:t xml:space="preserve">Parents/guardians will be informed through the same means as the young person, through the participation information leaflet. The guidelines and data protection documents that the researcher will be following will be titled within the leaflet. </w:t>
            </w:r>
          </w:p>
          <w:p w14:paraId="78B753BF" w14:textId="77777777" w:rsidR="00FA0401" w:rsidRPr="00FA0401" w:rsidRDefault="00FA0401" w:rsidP="00FA0401">
            <w:pPr>
              <w:rPr>
                <w:sz w:val="20"/>
                <w:szCs w:val="14"/>
              </w:rPr>
            </w:pPr>
          </w:p>
          <w:p w14:paraId="2C14C504" w14:textId="77777777" w:rsidR="00FA0401" w:rsidRPr="00FA0401" w:rsidRDefault="00FA0401" w:rsidP="00FA0401">
            <w:pPr>
              <w:rPr>
                <w:sz w:val="20"/>
                <w:szCs w:val="14"/>
              </w:rPr>
            </w:pPr>
            <w:r w:rsidRPr="00FA0401">
              <w:rPr>
                <w:sz w:val="20"/>
                <w:szCs w:val="14"/>
              </w:rPr>
              <w:t xml:space="preserve">Participation consent will be obtained in person from young people and parents/guardians at the end of the pre-intervention assessment (for young people who engage with one-to-one sessions) or verbally during the pre-group sessions phone call (for young people engaging with group intervention). </w:t>
            </w:r>
          </w:p>
          <w:p w14:paraId="33D70365" w14:textId="77777777" w:rsidR="00FA0401" w:rsidRPr="00FA0401" w:rsidRDefault="00FA0401" w:rsidP="00FA0401">
            <w:pPr>
              <w:rPr>
                <w:sz w:val="20"/>
                <w:szCs w:val="14"/>
              </w:rPr>
            </w:pPr>
            <w:r w:rsidRPr="00FA0401">
              <w:rPr>
                <w:sz w:val="20"/>
                <w:szCs w:val="14"/>
              </w:rPr>
              <w:t xml:space="preserve">One-to-one young people and their parent/guardian will be provided with a ‘participation information leaflet’ in person before they verbally consent. </w:t>
            </w:r>
          </w:p>
          <w:p w14:paraId="5AAA0478" w14:textId="77777777" w:rsidR="00FA0401" w:rsidRPr="00FA0401" w:rsidRDefault="00FA0401" w:rsidP="00FA0401">
            <w:pPr>
              <w:rPr>
                <w:sz w:val="20"/>
                <w:szCs w:val="14"/>
              </w:rPr>
            </w:pPr>
            <w:r w:rsidRPr="00FA0401">
              <w:rPr>
                <w:sz w:val="20"/>
                <w:szCs w:val="14"/>
              </w:rPr>
              <w:t>Group young people and their parent/guardian will be provided with the ‘participation information leaflet’ will be provided along with the referral forms provided to the schools.</w:t>
            </w:r>
          </w:p>
          <w:p w14:paraId="477A5413" w14:textId="77777777" w:rsidR="00FA0401" w:rsidRPr="00FA0401" w:rsidRDefault="00FA0401" w:rsidP="00FA0401">
            <w:pPr>
              <w:rPr>
                <w:sz w:val="20"/>
                <w:szCs w:val="14"/>
              </w:rPr>
            </w:pPr>
          </w:p>
        </w:tc>
        <w:tc>
          <w:tcPr>
            <w:tcW w:w="4908" w:type="dxa"/>
            <w:gridSpan w:val="2"/>
            <w:tcBorders>
              <w:top w:val="single" w:sz="4" w:space="0" w:color="E5E2D2"/>
              <w:left w:val="single" w:sz="4" w:space="0" w:color="E5E2D2"/>
              <w:bottom w:val="single" w:sz="4" w:space="0" w:color="E5E2D2"/>
            </w:tcBorders>
          </w:tcPr>
          <w:p w14:paraId="3AF826A2" w14:textId="77777777" w:rsidR="00FA0401" w:rsidRPr="00FA0401" w:rsidRDefault="00000000" w:rsidP="00FA0401">
            <w:pPr>
              <w:rPr>
                <w:sz w:val="20"/>
                <w:szCs w:val="20"/>
              </w:rPr>
            </w:pPr>
            <w:sdt>
              <w:sdtPr>
                <w:rPr>
                  <w:sz w:val="20"/>
                  <w:szCs w:val="14"/>
                </w:rPr>
                <w:id w:val="1965998692"/>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is satisfactory.</w:t>
            </w:r>
          </w:p>
          <w:p w14:paraId="5CEEE480" w14:textId="77777777" w:rsidR="00FA0401" w:rsidRPr="00FA0401" w:rsidRDefault="00000000" w:rsidP="00FA0401">
            <w:pPr>
              <w:pBdr>
                <w:bottom w:val="single" w:sz="4" w:space="1" w:color="E5E2D2"/>
              </w:pBdr>
              <w:rPr>
                <w:sz w:val="20"/>
                <w:szCs w:val="20"/>
              </w:rPr>
            </w:pPr>
            <w:sdt>
              <w:sdtPr>
                <w:rPr>
                  <w:sz w:val="20"/>
                  <w:szCs w:val="14"/>
                </w:rPr>
                <w:id w:val="-434523836"/>
                <w14:checkbox>
                  <w14:checked w14:val="1"/>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needs more attention.</w:t>
            </w:r>
          </w:p>
          <w:p w14:paraId="53C0DF8F" w14:textId="77777777" w:rsidR="00FA0401" w:rsidRPr="00FA0401" w:rsidRDefault="00FA0401" w:rsidP="00FA0401">
            <w:pPr>
              <w:rPr>
                <w:sz w:val="20"/>
                <w:szCs w:val="14"/>
              </w:rPr>
            </w:pPr>
            <w:r w:rsidRPr="00FA0401">
              <w:rPr>
                <w:sz w:val="20"/>
                <w:szCs w:val="14"/>
              </w:rPr>
              <w:t>The participant information sheets are missing the following information, please ensure this is added into them:</w:t>
            </w:r>
          </w:p>
          <w:p w14:paraId="294D61B8" w14:textId="77777777" w:rsidR="00FA0401" w:rsidRPr="00FA0401" w:rsidRDefault="00FA0401" w:rsidP="00ED0447">
            <w:pPr>
              <w:numPr>
                <w:ilvl w:val="0"/>
                <w:numId w:val="38"/>
              </w:numPr>
              <w:contextualSpacing/>
              <w:rPr>
                <w:sz w:val="20"/>
                <w:szCs w:val="14"/>
              </w:rPr>
            </w:pPr>
            <w:r w:rsidRPr="00FA0401">
              <w:rPr>
                <w:sz w:val="20"/>
                <w:szCs w:val="14"/>
              </w:rPr>
              <w:t xml:space="preserve">A date up to which participants can withdraw from the research – i.e. they will not be able to withdraw once analysis has been </w:t>
            </w:r>
            <w:proofErr w:type="gramStart"/>
            <w:r w:rsidRPr="00FA0401">
              <w:rPr>
                <w:sz w:val="20"/>
                <w:szCs w:val="14"/>
              </w:rPr>
              <w:t>completed</w:t>
            </w:r>
            <w:proofErr w:type="gramEnd"/>
            <w:r w:rsidRPr="00FA0401">
              <w:rPr>
                <w:sz w:val="20"/>
                <w:szCs w:val="14"/>
              </w:rPr>
              <w:t xml:space="preserve"> and the findings have been written up </w:t>
            </w:r>
          </w:p>
          <w:p w14:paraId="18AA917C" w14:textId="77777777" w:rsidR="00FA0401" w:rsidRPr="00FA0401" w:rsidRDefault="00FA0401" w:rsidP="00ED0447">
            <w:pPr>
              <w:numPr>
                <w:ilvl w:val="0"/>
                <w:numId w:val="38"/>
              </w:numPr>
              <w:contextualSpacing/>
              <w:rPr>
                <w:sz w:val="20"/>
                <w:szCs w:val="14"/>
              </w:rPr>
            </w:pPr>
            <w:r w:rsidRPr="00FA0401">
              <w:rPr>
                <w:sz w:val="20"/>
                <w:szCs w:val="14"/>
              </w:rPr>
              <w:t>A statement to say that not taking part in the research, not answering any questions, or later withdrawing from the research will not affect the service that young people or parents receive from Barnardo’s</w:t>
            </w:r>
          </w:p>
          <w:p w14:paraId="629BFA04" w14:textId="77777777" w:rsidR="00FA0401" w:rsidRPr="00FA0401" w:rsidRDefault="00FA0401" w:rsidP="00ED0447">
            <w:pPr>
              <w:numPr>
                <w:ilvl w:val="0"/>
                <w:numId w:val="38"/>
              </w:numPr>
              <w:contextualSpacing/>
              <w:rPr>
                <w:sz w:val="20"/>
                <w:szCs w:val="14"/>
              </w:rPr>
            </w:pPr>
            <w:r w:rsidRPr="00FA0401">
              <w:rPr>
                <w:sz w:val="20"/>
                <w:szCs w:val="14"/>
              </w:rPr>
              <w:t xml:space="preserve">A contact for making complaints about the research to </w:t>
            </w:r>
          </w:p>
          <w:p w14:paraId="14D35F98" w14:textId="77777777" w:rsidR="00FA0401" w:rsidRPr="00FA0401" w:rsidRDefault="00FA0401" w:rsidP="00FA0401">
            <w:pPr>
              <w:rPr>
                <w:sz w:val="20"/>
                <w:szCs w:val="14"/>
              </w:rPr>
            </w:pPr>
          </w:p>
          <w:p w14:paraId="0C071287" w14:textId="77777777" w:rsidR="00FA0401" w:rsidRPr="00FA0401" w:rsidRDefault="00FA0401" w:rsidP="00FA0401">
            <w:pPr>
              <w:rPr>
                <w:sz w:val="20"/>
                <w:szCs w:val="14"/>
              </w:rPr>
            </w:pPr>
            <w:r w:rsidRPr="00FA0401">
              <w:rPr>
                <w:sz w:val="20"/>
                <w:szCs w:val="14"/>
              </w:rPr>
              <w:t xml:space="preserve">As you are a project worker and therefore will presumably be known to the young people, please consider any extra measures you will need to take to ensure that young people do not feel compelled to participate due to this existing relationship. </w:t>
            </w:r>
          </w:p>
        </w:tc>
      </w:tr>
      <w:tr w:rsidR="00FA0401" w:rsidRPr="00FA0401" w14:paraId="6E1A253F" w14:textId="77777777" w:rsidTr="00FA0401">
        <w:trPr>
          <w:trHeight w:val="381"/>
        </w:trPr>
        <w:tc>
          <w:tcPr>
            <w:tcW w:w="5387" w:type="dxa"/>
            <w:tcBorders>
              <w:top w:val="nil"/>
              <w:bottom w:val="single" w:sz="4" w:space="0" w:color="E5E2D2"/>
              <w:right w:val="single" w:sz="4" w:space="0" w:color="E5E2D2"/>
            </w:tcBorders>
          </w:tcPr>
          <w:p w14:paraId="72E3253C" w14:textId="77777777" w:rsidR="00FA0401" w:rsidRPr="00FA0401" w:rsidRDefault="00FA0401" w:rsidP="00FA0401">
            <w:pPr>
              <w:spacing w:after="280"/>
              <w:rPr>
                <w:b/>
                <w:bCs/>
                <w:color w:val="0B463D"/>
                <w:sz w:val="20"/>
                <w:szCs w:val="14"/>
              </w:rPr>
            </w:pPr>
            <w:r w:rsidRPr="00FA0401">
              <w:rPr>
                <w:color w:val="0B463D"/>
                <w:sz w:val="20"/>
                <w:szCs w:val="14"/>
              </w:rPr>
              <w:t>3.3</w:t>
            </w:r>
            <w:r w:rsidRPr="00FA0401">
              <w:rPr>
                <w:b/>
                <w:bCs/>
                <w:color w:val="0B463D"/>
                <w:sz w:val="20"/>
                <w:szCs w:val="14"/>
              </w:rPr>
              <w:t xml:space="preserve"> Consent of parents/carers</w:t>
            </w:r>
          </w:p>
          <w:p w14:paraId="0F185873" w14:textId="77777777" w:rsidR="00FA0401" w:rsidRPr="00FA0401" w:rsidRDefault="00FA0401" w:rsidP="00FA0401">
            <w:pPr>
              <w:spacing w:after="120"/>
              <w:rPr>
                <w:color w:val="0B463D"/>
                <w:sz w:val="20"/>
                <w:szCs w:val="14"/>
              </w:rPr>
            </w:pPr>
            <w:r w:rsidRPr="00FA0401">
              <w:rPr>
                <w:color w:val="0B463D"/>
                <w:sz w:val="20"/>
                <w:szCs w:val="14"/>
              </w:rPr>
              <w:lastRenderedPageBreak/>
              <w:t>In this section, you should detail:</w:t>
            </w:r>
          </w:p>
          <w:p w14:paraId="3405EBC0" w14:textId="77777777" w:rsidR="00FA0401" w:rsidRPr="00FA0401" w:rsidRDefault="00FA0401" w:rsidP="00ED0447">
            <w:pPr>
              <w:numPr>
                <w:ilvl w:val="0"/>
                <w:numId w:val="29"/>
              </w:numPr>
              <w:spacing w:after="120"/>
              <w:contextualSpacing/>
              <w:rPr>
                <w:color w:val="0B463D"/>
                <w:sz w:val="20"/>
                <w:szCs w:val="14"/>
              </w:rPr>
            </w:pPr>
            <w:r w:rsidRPr="00FA0401">
              <w:rPr>
                <w:color w:val="0B463D"/>
                <w:sz w:val="20"/>
                <w:szCs w:val="14"/>
              </w:rPr>
              <w:t>If/how you will be asking parents/carers to consent to their child’s participation, and an explanation of why this is felt to be necessary/unnecessary. You must have the consent of a parent or legal guardian before asking for a child or young person (up to the age of 16) to participate in your research.</w:t>
            </w:r>
            <w:r w:rsidRPr="00FA0401">
              <w:rPr>
                <w:color w:val="0B463D"/>
                <w:sz w:val="20"/>
                <w:szCs w:val="14"/>
                <w:vertAlign w:val="superscript"/>
              </w:rPr>
              <w:footnoteReference w:id="1"/>
            </w:r>
            <w:r w:rsidRPr="00FA0401">
              <w:rPr>
                <w:color w:val="0B463D"/>
                <w:sz w:val="20"/>
                <w:szCs w:val="14"/>
              </w:rPr>
              <w:t xml:space="preserve"> </w:t>
            </w:r>
          </w:p>
          <w:p w14:paraId="6231F286" w14:textId="77777777" w:rsidR="00FA0401" w:rsidRPr="00FA0401" w:rsidRDefault="00FA0401" w:rsidP="00ED0447">
            <w:pPr>
              <w:numPr>
                <w:ilvl w:val="0"/>
                <w:numId w:val="29"/>
              </w:numPr>
              <w:spacing w:after="120"/>
              <w:contextualSpacing/>
              <w:rPr>
                <w:color w:val="0B463D"/>
                <w:sz w:val="20"/>
                <w:szCs w:val="14"/>
              </w:rPr>
            </w:pPr>
            <w:r w:rsidRPr="00FA0401">
              <w:rPr>
                <w:color w:val="0B463D"/>
                <w:sz w:val="20"/>
                <w:szCs w:val="14"/>
              </w:rPr>
              <w:t>How you will approach parents/carers to give them information about your research (e.g. service staff talking to them, send them a letter, etc.).</w:t>
            </w:r>
          </w:p>
          <w:p w14:paraId="3131ED5A" w14:textId="77777777" w:rsidR="00FA0401" w:rsidRPr="00FA0401" w:rsidRDefault="00FA0401" w:rsidP="00ED0447">
            <w:pPr>
              <w:numPr>
                <w:ilvl w:val="0"/>
                <w:numId w:val="29"/>
              </w:numPr>
              <w:spacing w:after="120"/>
              <w:contextualSpacing/>
              <w:rPr>
                <w:color w:val="0B463D"/>
                <w:sz w:val="20"/>
                <w:szCs w:val="14"/>
              </w:rPr>
            </w:pPr>
            <w:r w:rsidRPr="00FA0401">
              <w:rPr>
                <w:color w:val="0B463D"/>
                <w:sz w:val="20"/>
                <w:szCs w:val="14"/>
              </w:rPr>
              <w:t>How parents/carers will provide or refuse consent (e.g. verbally to service staff, returning a consent form in the post, etc.).</w:t>
            </w:r>
          </w:p>
          <w:p w14:paraId="636B5409" w14:textId="77777777" w:rsidR="00FA0401" w:rsidRPr="00FA0401" w:rsidRDefault="00FA0401" w:rsidP="00FA0401">
            <w:pPr>
              <w:spacing w:after="280"/>
              <w:rPr>
                <w:color w:val="0B463D"/>
                <w:sz w:val="20"/>
                <w:szCs w:val="14"/>
              </w:rPr>
            </w:pPr>
            <w:r w:rsidRPr="00FA0401">
              <w:rPr>
                <w:color w:val="0B463D"/>
                <w:sz w:val="20"/>
                <w:szCs w:val="14"/>
              </w:rPr>
              <w:t>Parent/carer information sheets and consent form(s) should be submitted with your application.</w:t>
            </w:r>
          </w:p>
        </w:tc>
        <w:tc>
          <w:tcPr>
            <w:tcW w:w="5103" w:type="dxa"/>
            <w:gridSpan w:val="2"/>
            <w:tcBorders>
              <w:top w:val="single" w:sz="4" w:space="0" w:color="E5E2D2"/>
              <w:left w:val="single" w:sz="4" w:space="0" w:color="E5E2D2"/>
              <w:bottom w:val="single" w:sz="4" w:space="0" w:color="E5E2D2"/>
              <w:right w:val="single" w:sz="4" w:space="0" w:color="E5E2D2"/>
            </w:tcBorders>
          </w:tcPr>
          <w:p w14:paraId="2783BBE8" w14:textId="77777777" w:rsidR="00FA0401" w:rsidRPr="00FA0401" w:rsidRDefault="00FA0401" w:rsidP="00FA0401">
            <w:pPr>
              <w:rPr>
                <w:sz w:val="20"/>
                <w:szCs w:val="14"/>
              </w:rPr>
            </w:pPr>
            <w:r w:rsidRPr="00FA0401">
              <w:rPr>
                <w:sz w:val="20"/>
                <w:szCs w:val="14"/>
              </w:rPr>
              <w:lastRenderedPageBreak/>
              <w:t xml:space="preserve">Parents/carers will be provided with a participation information leaflet outlining the research project aim and </w:t>
            </w:r>
            <w:r w:rsidRPr="00FA0401">
              <w:rPr>
                <w:sz w:val="20"/>
                <w:szCs w:val="14"/>
              </w:rPr>
              <w:lastRenderedPageBreak/>
              <w:t>objectives, the purpose of the research and what the research participation includes. This will also highlight the right to withdraw from the research. If they do not consent to participating in the research, stating this using the consent form, they will not complete the BWSS questionnaires and none of their feedback will be recorded in the research project.</w:t>
            </w:r>
          </w:p>
          <w:p w14:paraId="03CC7692" w14:textId="77777777" w:rsidR="00FA0401" w:rsidRPr="00FA0401" w:rsidRDefault="00FA0401" w:rsidP="00FA0401">
            <w:pPr>
              <w:rPr>
                <w:sz w:val="20"/>
                <w:szCs w:val="14"/>
              </w:rPr>
            </w:pPr>
          </w:p>
          <w:p w14:paraId="55ED76DC" w14:textId="77777777" w:rsidR="00FA0401" w:rsidRPr="00FA0401" w:rsidRDefault="00FA0401" w:rsidP="00FA0401">
            <w:pPr>
              <w:rPr>
                <w:sz w:val="20"/>
                <w:szCs w:val="14"/>
              </w:rPr>
            </w:pPr>
            <w:r w:rsidRPr="00FA0401">
              <w:rPr>
                <w:sz w:val="20"/>
                <w:szCs w:val="14"/>
              </w:rPr>
              <w:t xml:space="preserve">Parents/carers will be provided with consent forms which contain what participating in the research will involve and two consent sections. One for parents/carers to consent for their young person being involved in the research and one for their own consent to participate in the research. </w:t>
            </w:r>
          </w:p>
          <w:p w14:paraId="11F5BC21" w14:textId="77777777" w:rsidR="00FA0401" w:rsidRPr="00FA0401" w:rsidRDefault="00FA0401" w:rsidP="00FA0401">
            <w:pPr>
              <w:rPr>
                <w:sz w:val="20"/>
                <w:szCs w:val="14"/>
              </w:rPr>
            </w:pPr>
          </w:p>
          <w:p w14:paraId="1B3EE82D" w14:textId="77777777" w:rsidR="00FA0401" w:rsidRPr="00FA0401" w:rsidRDefault="00FA0401" w:rsidP="00FA0401">
            <w:pPr>
              <w:rPr>
                <w:sz w:val="20"/>
                <w:szCs w:val="14"/>
              </w:rPr>
            </w:pPr>
            <w:r w:rsidRPr="00FA0401">
              <w:rPr>
                <w:sz w:val="20"/>
                <w:szCs w:val="14"/>
              </w:rPr>
              <w:t xml:space="preserve">One-to-one young people and their parent/guardian will be provided with a ‘participation information leaflet’ in person before they verbally consent. </w:t>
            </w:r>
          </w:p>
          <w:p w14:paraId="575DC3F0" w14:textId="77777777" w:rsidR="00FA0401" w:rsidRPr="00FA0401" w:rsidRDefault="00FA0401" w:rsidP="00FA0401">
            <w:pPr>
              <w:rPr>
                <w:sz w:val="20"/>
                <w:szCs w:val="14"/>
              </w:rPr>
            </w:pPr>
            <w:r w:rsidRPr="00FA0401">
              <w:rPr>
                <w:sz w:val="20"/>
                <w:szCs w:val="14"/>
              </w:rPr>
              <w:t>Group young people and their parent/guardian will be provided with the ‘participation information leaflet’ will be provided along with the referral forms provided to the schools.</w:t>
            </w:r>
          </w:p>
          <w:p w14:paraId="4332B3DE" w14:textId="77777777" w:rsidR="00FA0401" w:rsidRPr="00FA0401" w:rsidRDefault="00FA0401" w:rsidP="00FA0401">
            <w:pPr>
              <w:rPr>
                <w:sz w:val="20"/>
                <w:szCs w:val="14"/>
              </w:rPr>
            </w:pPr>
          </w:p>
          <w:p w14:paraId="0B2B11C9" w14:textId="77777777" w:rsidR="00FA0401" w:rsidRPr="00FA0401" w:rsidRDefault="00FA0401" w:rsidP="00FA0401">
            <w:pPr>
              <w:rPr>
                <w:sz w:val="20"/>
                <w:szCs w:val="14"/>
              </w:rPr>
            </w:pPr>
            <w:r w:rsidRPr="00FA0401">
              <w:rPr>
                <w:sz w:val="20"/>
                <w:szCs w:val="14"/>
              </w:rPr>
              <w:t xml:space="preserve">Obtaining consent from parents/carers for their young people to be involved in the research is important as it ensures that they are aware and have the information to decide the outcome and impacts from their young person participating in the research project.  </w:t>
            </w:r>
          </w:p>
        </w:tc>
        <w:tc>
          <w:tcPr>
            <w:tcW w:w="4908" w:type="dxa"/>
            <w:gridSpan w:val="2"/>
            <w:tcBorders>
              <w:top w:val="single" w:sz="4" w:space="0" w:color="E5E2D2"/>
              <w:left w:val="single" w:sz="4" w:space="0" w:color="E5E2D2"/>
              <w:bottom w:val="single" w:sz="4" w:space="0" w:color="E5E2D2"/>
            </w:tcBorders>
          </w:tcPr>
          <w:p w14:paraId="0E560019" w14:textId="77777777" w:rsidR="00FA0401" w:rsidRPr="00FA0401" w:rsidRDefault="00000000" w:rsidP="00FA0401">
            <w:pPr>
              <w:rPr>
                <w:sz w:val="20"/>
                <w:szCs w:val="20"/>
              </w:rPr>
            </w:pPr>
            <w:sdt>
              <w:sdtPr>
                <w:rPr>
                  <w:sz w:val="20"/>
                  <w:szCs w:val="14"/>
                </w:rPr>
                <w:id w:val="-1766535636"/>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is satisfactory.</w:t>
            </w:r>
          </w:p>
          <w:p w14:paraId="144E7BC7" w14:textId="77777777" w:rsidR="00FA0401" w:rsidRPr="00FA0401" w:rsidRDefault="00000000" w:rsidP="00FA0401">
            <w:pPr>
              <w:pBdr>
                <w:bottom w:val="single" w:sz="4" w:space="1" w:color="E5E2D2"/>
              </w:pBdr>
              <w:rPr>
                <w:sz w:val="20"/>
                <w:szCs w:val="20"/>
              </w:rPr>
            </w:pPr>
            <w:sdt>
              <w:sdtPr>
                <w:rPr>
                  <w:sz w:val="20"/>
                  <w:szCs w:val="14"/>
                </w:rPr>
                <w:id w:val="-868681393"/>
                <w14:checkbox>
                  <w14:checked w14:val="1"/>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needs more attention.</w:t>
            </w:r>
          </w:p>
          <w:p w14:paraId="21EF39B7" w14:textId="77777777" w:rsidR="00FA0401" w:rsidRPr="00FA0401" w:rsidRDefault="00FA0401" w:rsidP="00FA0401">
            <w:pPr>
              <w:rPr>
                <w:sz w:val="20"/>
                <w:szCs w:val="14"/>
              </w:rPr>
            </w:pPr>
            <w:r w:rsidRPr="00FA0401">
              <w:rPr>
                <w:sz w:val="20"/>
                <w:szCs w:val="14"/>
              </w:rPr>
              <w:t xml:space="preserve">Please see the comments above. </w:t>
            </w:r>
          </w:p>
          <w:p w14:paraId="7185F2B3" w14:textId="77777777" w:rsidR="00FA0401" w:rsidRPr="00FA0401" w:rsidRDefault="00FA0401" w:rsidP="00FA0401">
            <w:pPr>
              <w:rPr>
                <w:sz w:val="20"/>
                <w:szCs w:val="14"/>
              </w:rPr>
            </w:pPr>
          </w:p>
          <w:p w14:paraId="3ABCB956" w14:textId="77777777" w:rsidR="00FA0401" w:rsidRPr="00FA0401" w:rsidRDefault="00FA0401" w:rsidP="00FA0401">
            <w:pPr>
              <w:rPr>
                <w:sz w:val="20"/>
                <w:szCs w:val="14"/>
              </w:rPr>
            </w:pPr>
            <w:r w:rsidRPr="00FA0401">
              <w:rPr>
                <w:sz w:val="20"/>
                <w:szCs w:val="14"/>
              </w:rPr>
              <w:t xml:space="preserve">Please note that parental/carer consent is typically only required for young people aged under 16 years old. </w:t>
            </w:r>
          </w:p>
          <w:p w14:paraId="751ED8E7" w14:textId="77777777" w:rsidR="00FA0401" w:rsidRPr="00FA0401" w:rsidRDefault="00FA0401" w:rsidP="00FA0401">
            <w:pPr>
              <w:rPr>
                <w:sz w:val="20"/>
                <w:szCs w:val="14"/>
              </w:rPr>
            </w:pPr>
          </w:p>
          <w:p w14:paraId="3B740CC1" w14:textId="77777777" w:rsidR="00FA0401" w:rsidRPr="00FA0401" w:rsidRDefault="00FA0401" w:rsidP="00FA0401">
            <w:pPr>
              <w:rPr>
                <w:sz w:val="20"/>
                <w:szCs w:val="14"/>
              </w:rPr>
            </w:pPr>
            <w:r w:rsidRPr="00FA0401">
              <w:rPr>
                <w:sz w:val="20"/>
                <w:szCs w:val="14"/>
              </w:rPr>
              <w:t xml:space="preserve">Young people aged 16+ can be given the opportunity to participate and consent without parental consent being needed. To facilitate this, a separate participant information sheet and consent form for young people aged 16+ would need to be produced – BREC has a template participant information sheet and consent form </w:t>
            </w:r>
            <w:hyperlink r:id="rId78" w:history="1">
              <w:r w:rsidRPr="00FA0401">
                <w:rPr>
                  <w:color w:val="0563C1"/>
                  <w:sz w:val="20"/>
                  <w:szCs w:val="14"/>
                  <w:u w:val="single"/>
                </w:rPr>
                <w:t>available here</w:t>
              </w:r>
            </w:hyperlink>
            <w:r w:rsidRPr="00FA0401">
              <w:rPr>
                <w:sz w:val="20"/>
                <w:szCs w:val="14"/>
              </w:rPr>
              <w:t xml:space="preserve"> which you can adapt to your research. </w:t>
            </w:r>
          </w:p>
        </w:tc>
      </w:tr>
      <w:tr w:rsidR="00FA0401" w:rsidRPr="00FA0401" w14:paraId="7A2A67DB" w14:textId="77777777" w:rsidTr="00FA0401">
        <w:trPr>
          <w:trHeight w:val="381"/>
        </w:trPr>
        <w:tc>
          <w:tcPr>
            <w:tcW w:w="5387" w:type="dxa"/>
            <w:tcBorders>
              <w:top w:val="nil"/>
              <w:bottom w:val="single" w:sz="4" w:space="0" w:color="E5E2D2"/>
              <w:right w:val="single" w:sz="4" w:space="0" w:color="E5E2D2"/>
            </w:tcBorders>
          </w:tcPr>
          <w:p w14:paraId="7C13D99E" w14:textId="77777777" w:rsidR="00FA0401" w:rsidRPr="00FA0401" w:rsidRDefault="00FA0401" w:rsidP="00FA0401">
            <w:pPr>
              <w:spacing w:after="280"/>
              <w:rPr>
                <w:b/>
                <w:bCs/>
                <w:color w:val="0B463D"/>
                <w:sz w:val="20"/>
                <w:szCs w:val="14"/>
              </w:rPr>
            </w:pPr>
            <w:r w:rsidRPr="00FA0401">
              <w:rPr>
                <w:color w:val="0B463D"/>
                <w:sz w:val="20"/>
                <w:szCs w:val="14"/>
              </w:rPr>
              <w:lastRenderedPageBreak/>
              <w:t xml:space="preserve">3.4 </w:t>
            </w:r>
            <w:r w:rsidRPr="00FA0401">
              <w:rPr>
                <w:b/>
                <w:bCs/>
                <w:color w:val="0B463D"/>
                <w:sz w:val="20"/>
                <w:szCs w:val="14"/>
              </w:rPr>
              <w:t>Participant comfort</w:t>
            </w:r>
          </w:p>
          <w:p w14:paraId="20908CCB" w14:textId="77777777" w:rsidR="00FA0401" w:rsidRPr="00FA0401" w:rsidRDefault="00FA0401" w:rsidP="00FA0401">
            <w:pPr>
              <w:spacing w:after="120"/>
              <w:rPr>
                <w:color w:val="0B463D"/>
                <w:sz w:val="20"/>
                <w:szCs w:val="14"/>
              </w:rPr>
            </w:pPr>
            <w:r w:rsidRPr="00FA0401">
              <w:rPr>
                <w:color w:val="0B463D"/>
                <w:sz w:val="20"/>
                <w:szCs w:val="14"/>
              </w:rPr>
              <w:lastRenderedPageBreak/>
              <w:t>In this section, you should detail:</w:t>
            </w:r>
          </w:p>
          <w:p w14:paraId="64760E1A" w14:textId="77777777" w:rsidR="00FA0401" w:rsidRPr="00FA0401" w:rsidRDefault="00FA0401" w:rsidP="00ED0447">
            <w:pPr>
              <w:numPr>
                <w:ilvl w:val="0"/>
                <w:numId w:val="28"/>
              </w:numPr>
              <w:spacing w:after="120"/>
              <w:contextualSpacing/>
              <w:rPr>
                <w:color w:val="0B463D"/>
                <w:sz w:val="20"/>
                <w:szCs w:val="14"/>
              </w:rPr>
            </w:pPr>
            <w:r w:rsidRPr="00FA0401">
              <w:rPr>
                <w:color w:val="0B463D"/>
                <w:sz w:val="20"/>
                <w:szCs w:val="14"/>
              </w:rPr>
              <w:t>How you will make sure your participants feel comfortable and secure.</w:t>
            </w:r>
          </w:p>
          <w:p w14:paraId="2007EACB" w14:textId="77777777" w:rsidR="00FA0401" w:rsidRPr="00FA0401" w:rsidRDefault="00FA0401" w:rsidP="00ED0447">
            <w:pPr>
              <w:numPr>
                <w:ilvl w:val="0"/>
                <w:numId w:val="28"/>
              </w:numPr>
              <w:spacing w:after="120"/>
              <w:contextualSpacing/>
              <w:rPr>
                <w:color w:val="0B463D"/>
                <w:sz w:val="20"/>
                <w:szCs w:val="14"/>
              </w:rPr>
            </w:pPr>
            <w:r w:rsidRPr="00FA0401">
              <w:rPr>
                <w:color w:val="0B463D"/>
                <w:sz w:val="20"/>
                <w:szCs w:val="14"/>
              </w:rPr>
              <w:t>What steps you would take if a participant became uncomfortable.</w:t>
            </w:r>
          </w:p>
          <w:p w14:paraId="6AC71E13" w14:textId="77777777" w:rsidR="00FA0401" w:rsidRPr="00FA0401" w:rsidRDefault="00FA0401" w:rsidP="00ED0447">
            <w:pPr>
              <w:numPr>
                <w:ilvl w:val="0"/>
                <w:numId w:val="28"/>
              </w:numPr>
              <w:spacing w:after="120"/>
              <w:contextualSpacing/>
              <w:rPr>
                <w:color w:val="0B463D"/>
                <w:sz w:val="20"/>
                <w:szCs w:val="14"/>
              </w:rPr>
            </w:pPr>
            <w:r w:rsidRPr="00FA0401">
              <w:rPr>
                <w:color w:val="0B453C"/>
                <w:sz w:val="20"/>
                <w:szCs w:val="14"/>
              </w:rPr>
              <w:t>How will potential distress or burden to participants be minimised (e.g. by providing comfort breaks, not beginning interviews with sensitive or personal questions)?</w:t>
            </w:r>
          </w:p>
          <w:p w14:paraId="73D99ECF" w14:textId="77777777" w:rsidR="00FA0401" w:rsidRPr="00FA0401" w:rsidRDefault="00FA0401" w:rsidP="00ED0447">
            <w:pPr>
              <w:numPr>
                <w:ilvl w:val="0"/>
                <w:numId w:val="28"/>
              </w:numPr>
              <w:spacing w:after="120"/>
              <w:contextualSpacing/>
              <w:rPr>
                <w:color w:val="0B463D"/>
                <w:sz w:val="20"/>
                <w:szCs w:val="14"/>
              </w:rPr>
            </w:pPr>
            <w:r w:rsidRPr="00FA0401">
              <w:rPr>
                <w:color w:val="0B463D"/>
                <w:sz w:val="20"/>
                <w:szCs w:val="14"/>
              </w:rPr>
              <w:t>How you will accommodate participants’ needs and preferences (e.g. accessibility requirements, provisions for a friend/worker/advocate to accompany them, etc).</w:t>
            </w:r>
          </w:p>
          <w:p w14:paraId="7EAE5837" w14:textId="77777777" w:rsidR="00FA0401" w:rsidRPr="00FA0401" w:rsidRDefault="00FA0401" w:rsidP="00ED0447">
            <w:pPr>
              <w:numPr>
                <w:ilvl w:val="0"/>
                <w:numId w:val="28"/>
              </w:numPr>
              <w:spacing w:after="120"/>
              <w:contextualSpacing/>
              <w:rPr>
                <w:sz w:val="20"/>
                <w:szCs w:val="14"/>
              </w:rPr>
            </w:pPr>
            <w:r w:rsidRPr="00FA0401">
              <w:rPr>
                <w:color w:val="0B463D"/>
                <w:sz w:val="20"/>
                <w:szCs w:val="14"/>
              </w:rPr>
              <w:t>Whether you will be asking participants about personal experiences or life events, and if yes, how you will do this in a sensitive way.</w:t>
            </w:r>
          </w:p>
          <w:p w14:paraId="017B4147" w14:textId="77777777" w:rsidR="00FA0401" w:rsidRPr="00FA0401" w:rsidRDefault="00FA0401" w:rsidP="00FA0401">
            <w:pPr>
              <w:spacing w:after="120"/>
              <w:contextualSpacing/>
              <w:rPr>
                <w:sz w:val="20"/>
                <w:szCs w:val="14"/>
              </w:rPr>
            </w:pPr>
          </w:p>
        </w:tc>
        <w:tc>
          <w:tcPr>
            <w:tcW w:w="5103" w:type="dxa"/>
            <w:gridSpan w:val="2"/>
            <w:tcBorders>
              <w:top w:val="single" w:sz="4" w:space="0" w:color="E5E2D2"/>
              <w:left w:val="single" w:sz="4" w:space="0" w:color="E5E2D2"/>
              <w:bottom w:val="single" w:sz="4" w:space="0" w:color="E5E2D2"/>
              <w:right w:val="single" w:sz="4" w:space="0" w:color="E5E2D2"/>
            </w:tcBorders>
          </w:tcPr>
          <w:p w14:paraId="7083E7AE" w14:textId="77777777" w:rsidR="00FA0401" w:rsidRPr="00FA0401" w:rsidRDefault="00FA0401" w:rsidP="00FA0401">
            <w:pPr>
              <w:rPr>
                <w:sz w:val="20"/>
                <w:szCs w:val="14"/>
              </w:rPr>
            </w:pPr>
            <w:r w:rsidRPr="00FA0401">
              <w:rPr>
                <w:sz w:val="20"/>
                <w:szCs w:val="14"/>
              </w:rPr>
              <w:lastRenderedPageBreak/>
              <w:t xml:space="preserve">Participants will always be communicated with in a calm, empathetic, open and understanding manner. If a participant has any questions they will be responded to </w:t>
            </w:r>
            <w:r w:rsidRPr="00FA0401">
              <w:rPr>
                <w:sz w:val="20"/>
                <w:szCs w:val="14"/>
              </w:rPr>
              <w:lastRenderedPageBreak/>
              <w:t xml:space="preserve">in a non-judgemental way. Questions and uncertainty will be encouraged to help support the participants with participating in the research. </w:t>
            </w:r>
          </w:p>
          <w:p w14:paraId="0F5BE278" w14:textId="77777777" w:rsidR="00FA0401" w:rsidRPr="00FA0401" w:rsidRDefault="00FA0401" w:rsidP="00FA0401">
            <w:pPr>
              <w:rPr>
                <w:sz w:val="20"/>
                <w:szCs w:val="14"/>
              </w:rPr>
            </w:pPr>
            <w:r w:rsidRPr="00FA0401">
              <w:rPr>
                <w:sz w:val="20"/>
                <w:szCs w:val="14"/>
              </w:rPr>
              <w:t xml:space="preserve">Participants will be asked if they need any support with aspects of the research </w:t>
            </w:r>
            <w:proofErr w:type="gramStart"/>
            <w:r w:rsidRPr="00FA0401">
              <w:rPr>
                <w:sz w:val="20"/>
                <w:szCs w:val="14"/>
              </w:rPr>
              <w:t>before</w:t>
            </w:r>
            <w:proofErr w:type="gramEnd"/>
            <w:r w:rsidRPr="00FA0401">
              <w:rPr>
                <w:sz w:val="20"/>
                <w:szCs w:val="14"/>
              </w:rPr>
              <w:t xml:space="preserve"> they are presented with any questionnaires, so accommodation can be made such as supporting with reading and understanding statements so they are able to complete the questionnaires and can equally participate in the research. I will support the participants with the adjustments they require with an open and inclusive approach while acknowledging my biases and not influencing their responses. </w:t>
            </w:r>
          </w:p>
          <w:p w14:paraId="530BD5F5" w14:textId="77777777" w:rsidR="00FA0401" w:rsidRPr="00FA0401" w:rsidRDefault="00FA0401" w:rsidP="00FA0401">
            <w:pPr>
              <w:rPr>
                <w:sz w:val="20"/>
                <w:szCs w:val="14"/>
              </w:rPr>
            </w:pPr>
            <w:r w:rsidRPr="00FA0401">
              <w:rPr>
                <w:sz w:val="20"/>
                <w:szCs w:val="14"/>
              </w:rPr>
              <w:t>Participants will not be asked any direct sensitive questions. The questionnaires will contain statements that are already used with in the service and approved by the Barnardo’s Swansea Children’s Services Manager.</w:t>
            </w:r>
          </w:p>
        </w:tc>
        <w:tc>
          <w:tcPr>
            <w:tcW w:w="4908" w:type="dxa"/>
            <w:gridSpan w:val="2"/>
            <w:tcBorders>
              <w:top w:val="single" w:sz="4" w:space="0" w:color="E5E2D2"/>
              <w:left w:val="single" w:sz="4" w:space="0" w:color="E5E2D2"/>
              <w:bottom w:val="single" w:sz="4" w:space="0" w:color="E5E2D2"/>
            </w:tcBorders>
          </w:tcPr>
          <w:p w14:paraId="081BF2F8" w14:textId="77777777" w:rsidR="00FA0401" w:rsidRPr="00FA0401" w:rsidRDefault="00000000" w:rsidP="00FA0401">
            <w:pPr>
              <w:rPr>
                <w:sz w:val="20"/>
                <w:szCs w:val="20"/>
              </w:rPr>
            </w:pPr>
            <w:sdt>
              <w:sdtPr>
                <w:rPr>
                  <w:sz w:val="20"/>
                  <w:szCs w:val="14"/>
                </w:rPr>
                <w:id w:val="1186396436"/>
                <w14:checkbox>
                  <w14:checked w14:val="1"/>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is satisfactory.</w:t>
            </w:r>
          </w:p>
          <w:p w14:paraId="3344DB34" w14:textId="77777777" w:rsidR="00FA0401" w:rsidRPr="00FA0401" w:rsidRDefault="00000000" w:rsidP="00FA0401">
            <w:pPr>
              <w:pBdr>
                <w:bottom w:val="single" w:sz="4" w:space="1" w:color="E5E2D2"/>
              </w:pBdr>
              <w:rPr>
                <w:sz w:val="20"/>
                <w:szCs w:val="20"/>
              </w:rPr>
            </w:pPr>
            <w:sdt>
              <w:sdtPr>
                <w:rPr>
                  <w:sz w:val="20"/>
                  <w:szCs w:val="14"/>
                </w:rPr>
                <w:id w:val="-647829570"/>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needs more attention.</w:t>
            </w:r>
          </w:p>
          <w:p w14:paraId="739A1BD3" w14:textId="77777777" w:rsidR="00FA0401" w:rsidRPr="00FA0401" w:rsidRDefault="00FA0401" w:rsidP="00FA0401">
            <w:pPr>
              <w:rPr>
                <w:sz w:val="20"/>
                <w:szCs w:val="14"/>
              </w:rPr>
            </w:pPr>
          </w:p>
        </w:tc>
      </w:tr>
      <w:tr w:rsidR="00FA0401" w:rsidRPr="00FA0401" w14:paraId="0D3B48C1" w14:textId="77777777" w:rsidTr="00FA0401">
        <w:trPr>
          <w:trHeight w:val="567"/>
        </w:trPr>
        <w:tc>
          <w:tcPr>
            <w:tcW w:w="5387" w:type="dxa"/>
            <w:tcBorders>
              <w:top w:val="nil"/>
              <w:bottom w:val="single" w:sz="4" w:space="0" w:color="E5E2D2"/>
              <w:right w:val="single" w:sz="4" w:space="0" w:color="E5E2D2"/>
            </w:tcBorders>
          </w:tcPr>
          <w:p w14:paraId="47DF46A7" w14:textId="77777777" w:rsidR="00FA0401" w:rsidRPr="00FA0401" w:rsidRDefault="00FA0401" w:rsidP="00FA0401">
            <w:pPr>
              <w:spacing w:after="280"/>
              <w:rPr>
                <w:color w:val="0B463D"/>
                <w:sz w:val="20"/>
                <w:szCs w:val="14"/>
              </w:rPr>
            </w:pPr>
            <w:r w:rsidRPr="00FA0401">
              <w:rPr>
                <w:color w:val="0B463D"/>
                <w:sz w:val="20"/>
                <w:szCs w:val="14"/>
              </w:rPr>
              <w:lastRenderedPageBreak/>
              <w:t xml:space="preserve">3.5 </w:t>
            </w:r>
            <w:r w:rsidRPr="00FA0401">
              <w:rPr>
                <w:b/>
                <w:bCs/>
                <w:color w:val="0B463D"/>
                <w:sz w:val="20"/>
                <w:szCs w:val="14"/>
              </w:rPr>
              <w:t>Safeguarding children, young people, and vulnerable adults</w:t>
            </w:r>
          </w:p>
          <w:p w14:paraId="5BA64584" w14:textId="77777777" w:rsidR="00FA0401" w:rsidRPr="00FA0401" w:rsidRDefault="00FA0401" w:rsidP="00FA0401">
            <w:pPr>
              <w:spacing w:after="280"/>
              <w:rPr>
                <w:b/>
                <w:color w:val="0B463D"/>
                <w:sz w:val="20"/>
                <w:szCs w:val="14"/>
              </w:rPr>
            </w:pPr>
            <w:r w:rsidRPr="00FA0401">
              <w:rPr>
                <w:color w:val="0B463D"/>
                <w:sz w:val="20"/>
                <w:szCs w:val="14"/>
              </w:rPr>
              <w:t xml:space="preserve">Researchers must follow </w:t>
            </w:r>
            <w:r w:rsidRPr="00FA0401">
              <w:rPr>
                <w:b/>
                <w:color w:val="0B463D"/>
                <w:sz w:val="20"/>
                <w:szCs w:val="14"/>
              </w:rPr>
              <w:t>Barnardo’s Safeguarding &amp; Protecting Children and Vulnerable Adults: Code of Conduct for Researchers</w:t>
            </w:r>
            <w:r w:rsidRPr="00FA0401">
              <w:rPr>
                <w:color w:val="0B463D"/>
                <w:sz w:val="20"/>
                <w:szCs w:val="14"/>
              </w:rPr>
              <w:t xml:space="preserve">, which is attached as an appendix. Additionally, researchers must follow the safeguarding procedures of any individual service they will be working with. Ensure you have seen and understand these. In this section, you should detail how you will adhere to </w:t>
            </w:r>
            <w:r w:rsidRPr="00FA0401">
              <w:rPr>
                <w:b/>
                <w:bCs/>
                <w:color w:val="0B463D"/>
                <w:sz w:val="20"/>
                <w:szCs w:val="14"/>
              </w:rPr>
              <w:t>Barnardo’s Safeguarding &amp; Protecting Children and Vulnerable Adults: Code of Conduct for Researchers</w:t>
            </w:r>
            <w:r w:rsidRPr="00FA0401">
              <w:rPr>
                <w:i/>
                <w:iCs/>
                <w:color w:val="0B463D"/>
                <w:sz w:val="20"/>
                <w:szCs w:val="14"/>
              </w:rPr>
              <w:t xml:space="preserve"> </w:t>
            </w:r>
            <w:r w:rsidRPr="00FA0401">
              <w:rPr>
                <w:color w:val="0B463D"/>
                <w:sz w:val="20"/>
                <w:szCs w:val="14"/>
              </w:rPr>
              <w:lastRenderedPageBreak/>
              <w:t xml:space="preserve">during your research, and any other safeguarding procedures you will adhere to. </w:t>
            </w:r>
          </w:p>
          <w:p w14:paraId="14C5B26C" w14:textId="77777777" w:rsidR="00FA0401" w:rsidRPr="00FA0401" w:rsidRDefault="00FA0401" w:rsidP="00FA0401">
            <w:pPr>
              <w:spacing w:after="280"/>
              <w:rPr>
                <w:color w:val="0B463D"/>
                <w:sz w:val="20"/>
                <w:szCs w:val="14"/>
              </w:rPr>
            </w:pPr>
            <w:r w:rsidRPr="00FA0401">
              <w:rPr>
                <w:color w:val="0B463D"/>
                <w:sz w:val="20"/>
                <w:szCs w:val="14"/>
              </w:rPr>
              <w:t>This section should include a description of how you will put this into practice – e.g. the types of issues you have considered, what you will do, and who you will contact if you suspect a child or vulnerable adult is at risk of harm to themselves or others.</w:t>
            </w:r>
          </w:p>
        </w:tc>
        <w:tc>
          <w:tcPr>
            <w:tcW w:w="5103" w:type="dxa"/>
            <w:gridSpan w:val="2"/>
            <w:tcBorders>
              <w:top w:val="single" w:sz="4" w:space="0" w:color="E5E2D2"/>
              <w:left w:val="single" w:sz="4" w:space="0" w:color="E5E2D2"/>
              <w:bottom w:val="single" w:sz="4" w:space="0" w:color="E5E2D2"/>
              <w:right w:val="single" w:sz="4" w:space="0" w:color="E5E2D2"/>
            </w:tcBorders>
          </w:tcPr>
          <w:p w14:paraId="7F5A8810" w14:textId="77777777" w:rsidR="00FA0401" w:rsidRPr="00FA0401" w:rsidRDefault="00FA0401" w:rsidP="00FA0401">
            <w:pPr>
              <w:rPr>
                <w:sz w:val="20"/>
                <w:szCs w:val="14"/>
              </w:rPr>
            </w:pPr>
            <w:r w:rsidRPr="00FA0401">
              <w:rPr>
                <w:sz w:val="20"/>
                <w:szCs w:val="14"/>
              </w:rPr>
              <w:lastRenderedPageBreak/>
              <w:t>A risk assessment will be read and analysed before the commencement of data collection and will be adhered to through the research. This will identify any potential safeguarding risks related to participants, and the context of the service being provided to the young people and their families. Both the likelihood of these risks occurring and the potential severity of the possible risks and scenarios are addressed. This includes service risk assessments that are already in place and adhered to by the service staff members for the nature of the work that is done within the service.</w:t>
            </w:r>
          </w:p>
          <w:p w14:paraId="4F22BBCE" w14:textId="77777777" w:rsidR="00FA0401" w:rsidRPr="00FA0401" w:rsidRDefault="00FA0401" w:rsidP="00FA0401">
            <w:pPr>
              <w:rPr>
                <w:sz w:val="20"/>
                <w:szCs w:val="14"/>
              </w:rPr>
            </w:pPr>
            <w:r w:rsidRPr="00FA0401">
              <w:rPr>
                <w:sz w:val="20"/>
                <w:szCs w:val="14"/>
              </w:rPr>
              <w:t xml:space="preserve">As a Project Worker within the service, I am aware of the risk assessments and safeguarding procedures that are to be followed and adhered to within the service </w:t>
            </w:r>
            <w:r w:rsidRPr="00FA0401">
              <w:rPr>
                <w:sz w:val="20"/>
                <w:szCs w:val="14"/>
              </w:rPr>
              <w:lastRenderedPageBreak/>
              <w:t>provisions and any other potential safeguarding events that may arise. The safeguarding procedure and who to contact is always provided by the Service Manager, Rachel Cooper, and Regional Safeguarding on-call number is provided.</w:t>
            </w:r>
          </w:p>
          <w:p w14:paraId="028BC08E" w14:textId="77777777" w:rsidR="00FA0401" w:rsidRPr="00FA0401" w:rsidRDefault="00FA0401" w:rsidP="00FA0401">
            <w:pPr>
              <w:rPr>
                <w:sz w:val="20"/>
                <w:szCs w:val="14"/>
              </w:rPr>
            </w:pPr>
            <w:r w:rsidRPr="00FA0401">
              <w:rPr>
                <w:sz w:val="20"/>
                <w:szCs w:val="14"/>
              </w:rPr>
              <w:t>The ethical guidance materials provided by The University of Wales Trinity Saint David will also be adhered to during this research:</w:t>
            </w:r>
          </w:p>
          <w:p w14:paraId="4666BE95" w14:textId="77777777" w:rsidR="00FA0401" w:rsidRPr="00FA0401" w:rsidRDefault="00FA0401" w:rsidP="00FA0401">
            <w:pPr>
              <w:rPr>
                <w:sz w:val="20"/>
                <w:szCs w:val="14"/>
              </w:rPr>
            </w:pPr>
            <w:r w:rsidRPr="00FA0401">
              <w:rPr>
                <w:sz w:val="20"/>
                <w:szCs w:val="14"/>
              </w:rPr>
              <w:t>UWTSD Research Ethics &amp; Integrity Code of Practice</w:t>
            </w:r>
          </w:p>
          <w:p w14:paraId="6EAA4068" w14:textId="77777777" w:rsidR="00FA0401" w:rsidRPr="00FA0401" w:rsidRDefault="00FA0401" w:rsidP="00FA0401">
            <w:pPr>
              <w:rPr>
                <w:sz w:val="20"/>
                <w:szCs w:val="14"/>
              </w:rPr>
            </w:pPr>
            <w:r w:rsidRPr="00FA0401">
              <w:rPr>
                <w:sz w:val="20"/>
                <w:szCs w:val="14"/>
              </w:rPr>
              <w:t xml:space="preserve">UWTSD Research Data Management Policy </w:t>
            </w:r>
          </w:p>
        </w:tc>
        <w:tc>
          <w:tcPr>
            <w:tcW w:w="4908" w:type="dxa"/>
            <w:gridSpan w:val="2"/>
            <w:tcBorders>
              <w:top w:val="single" w:sz="4" w:space="0" w:color="E5E2D2"/>
              <w:left w:val="single" w:sz="4" w:space="0" w:color="E5E2D2"/>
              <w:bottom w:val="single" w:sz="4" w:space="0" w:color="E5E2D2"/>
            </w:tcBorders>
          </w:tcPr>
          <w:p w14:paraId="1475C44E" w14:textId="77777777" w:rsidR="00FA0401" w:rsidRPr="00FA0401" w:rsidRDefault="00000000" w:rsidP="00FA0401">
            <w:pPr>
              <w:rPr>
                <w:sz w:val="20"/>
                <w:szCs w:val="20"/>
              </w:rPr>
            </w:pPr>
            <w:sdt>
              <w:sdtPr>
                <w:rPr>
                  <w:sz w:val="20"/>
                  <w:szCs w:val="14"/>
                </w:rPr>
                <w:id w:val="-1139650195"/>
                <w14:checkbox>
                  <w14:checked w14:val="1"/>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is satisfactory.</w:t>
            </w:r>
          </w:p>
          <w:p w14:paraId="04F894D2" w14:textId="77777777" w:rsidR="00FA0401" w:rsidRPr="00FA0401" w:rsidRDefault="00000000" w:rsidP="00FA0401">
            <w:pPr>
              <w:pBdr>
                <w:bottom w:val="single" w:sz="4" w:space="1" w:color="E5E2D2"/>
              </w:pBdr>
              <w:rPr>
                <w:sz w:val="20"/>
                <w:szCs w:val="20"/>
              </w:rPr>
            </w:pPr>
            <w:sdt>
              <w:sdtPr>
                <w:rPr>
                  <w:sz w:val="20"/>
                  <w:szCs w:val="14"/>
                </w:rPr>
                <w:id w:val="500935500"/>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needs more attention.</w:t>
            </w:r>
          </w:p>
          <w:p w14:paraId="4F71DD68" w14:textId="77777777" w:rsidR="00FA0401" w:rsidRPr="00FA0401" w:rsidRDefault="00FA0401" w:rsidP="00FA0401">
            <w:pPr>
              <w:rPr>
                <w:sz w:val="20"/>
                <w:szCs w:val="14"/>
              </w:rPr>
            </w:pPr>
            <w:r w:rsidRPr="00FA0401">
              <w:rPr>
                <w:sz w:val="20"/>
                <w:szCs w:val="14"/>
              </w:rPr>
              <w:t xml:space="preserve">It is clear how any safeguarding concerns will be responded to. </w:t>
            </w:r>
          </w:p>
          <w:p w14:paraId="5E47C38F" w14:textId="77777777" w:rsidR="00FA0401" w:rsidRPr="00FA0401" w:rsidRDefault="00FA0401" w:rsidP="00FA0401">
            <w:pPr>
              <w:rPr>
                <w:sz w:val="20"/>
                <w:szCs w:val="14"/>
              </w:rPr>
            </w:pPr>
          </w:p>
          <w:p w14:paraId="02262A8E" w14:textId="77777777" w:rsidR="00FA0401" w:rsidRPr="00FA0401" w:rsidRDefault="00FA0401" w:rsidP="00FA0401">
            <w:pPr>
              <w:rPr>
                <w:sz w:val="20"/>
                <w:szCs w:val="14"/>
              </w:rPr>
            </w:pPr>
          </w:p>
        </w:tc>
      </w:tr>
      <w:tr w:rsidR="00FA0401" w:rsidRPr="00FA0401" w14:paraId="71576609" w14:textId="77777777" w:rsidTr="00FA0401">
        <w:trPr>
          <w:trHeight w:val="381"/>
        </w:trPr>
        <w:tc>
          <w:tcPr>
            <w:tcW w:w="5387" w:type="dxa"/>
            <w:tcBorders>
              <w:top w:val="nil"/>
              <w:bottom w:val="single" w:sz="4" w:space="0" w:color="E5E2D2"/>
              <w:right w:val="single" w:sz="4" w:space="0" w:color="E5E2D2"/>
            </w:tcBorders>
          </w:tcPr>
          <w:p w14:paraId="3662CC50" w14:textId="77777777" w:rsidR="00FA0401" w:rsidRPr="00FA0401" w:rsidRDefault="00FA0401" w:rsidP="00FA0401">
            <w:pPr>
              <w:spacing w:after="280"/>
              <w:rPr>
                <w:color w:val="0B463D"/>
                <w:sz w:val="20"/>
                <w:szCs w:val="14"/>
              </w:rPr>
            </w:pPr>
            <w:r w:rsidRPr="00FA0401">
              <w:rPr>
                <w:color w:val="0B463D"/>
                <w:sz w:val="20"/>
                <w:szCs w:val="14"/>
              </w:rPr>
              <w:t xml:space="preserve">3.6 </w:t>
            </w:r>
            <w:r w:rsidRPr="00FA0401">
              <w:rPr>
                <w:b/>
                <w:bCs/>
                <w:color w:val="0B463D"/>
                <w:sz w:val="20"/>
                <w:szCs w:val="14"/>
              </w:rPr>
              <w:t>Confidentiality</w:t>
            </w:r>
          </w:p>
          <w:p w14:paraId="0744EC61" w14:textId="77777777" w:rsidR="00FA0401" w:rsidRPr="00FA0401" w:rsidRDefault="00FA0401" w:rsidP="00FA0401">
            <w:pPr>
              <w:spacing w:after="120" w:line="120" w:lineRule="atLeast"/>
              <w:rPr>
                <w:color w:val="0B463D"/>
                <w:sz w:val="20"/>
                <w:szCs w:val="14"/>
              </w:rPr>
            </w:pPr>
            <w:r w:rsidRPr="00FA0401">
              <w:rPr>
                <w:color w:val="0B463D"/>
                <w:sz w:val="20"/>
                <w:szCs w:val="14"/>
              </w:rPr>
              <w:t>This section should detail the framework of confidentiality you will work within. You should describe:</w:t>
            </w:r>
          </w:p>
          <w:p w14:paraId="7A2CE8D3" w14:textId="77777777" w:rsidR="00FA0401" w:rsidRPr="00FA0401" w:rsidRDefault="00FA0401" w:rsidP="00ED0447">
            <w:pPr>
              <w:numPr>
                <w:ilvl w:val="0"/>
                <w:numId w:val="30"/>
              </w:numPr>
              <w:spacing w:after="120"/>
              <w:contextualSpacing/>
              <w:rPr>
                <w:color w:val="0B463D"/>
                <w:sz w:val="20"/>
                <w:szCs w:val="14"/>
              </w:rPr>
            </w:pPr>
            <w:r w:rsidRPr="00FA0401">
              <w:rPr>
                <w:color w:val="0B463D"/>
                <w:sz w:val="20"/>
                <w:szCs w:val="14"/>
              </w:rPr>
              <w:t>The level of confidentiality participants will have.</w:t>
            </w:r>
          </w:p>
          <w:p w14:paraId="27ECF192" w14:textId="77777777" w:rsidR="00FA0401" w:rsidRPr="00FA0401" w:rsidRDefault="00FA0401" w:rsidP="00ED0447">
            <w:pPr>
              <w:numPr>
                <w:ilvl w:val="0"/>
                <w:numId w:val="30"/>
              </w:numPr>
              <w:spacing w:after="120"/>
              <w:contextualSpacing/>
              <w:rPr>
                <w:color w:val="0B463D"/>
                <w:sz w:val="20"/>
                <w:szCs w:val="14"/>
              </w:rPr>
            </w:pPr>
            <w:r w:rsidRPr="00FA0401">
              <w:rPr>
                <w:color w:val="0B463D"/>
                <w:sz w:val="20"/>
                <w:szCs w:val="14"/>
              </w:rPr>
              <w:t>Who will know that participants have taken part in your research.</w:t>
            </w:r>
          </w:p>
          <w:p w14:paraId="47FC3EE3" w14:textId="77777777" w:rsidR="00FA0401" w:rsidRPr="00FA0401" w:rsidRDefault="00FA0401" w:rsidP="00ED0447">
            <w:pPr>
              <w:numPr>
                <w:ilvl w:val="0"/>
                <w:numId w:val="30"/>
              </w:numPr>
              <w:spacing w:after="120"/>
              <w:contextualSpacing/>
              <w:rPr>
                <w:color w:val="0B463D"/>
                <w:sz w:val="20"/>
                <w:szCs w:val="14"/>
              </w:rPr>
            </w:pPr>
            <w:r w:rsidRPr="00FA0401">
              <w:rPr>
                <w:color w:val="0B463D"/>
                <w:sz w:val="20"/>
                <w:szCs w:val="14"/>
              </w:rPr>
              <w:t>Who will know about the information participants give you.</w:t>
            </w:r>
          </w:p>
          <w:p w14:paraId="330563EE" w14:textId="77777777" w:rsidR="00FA0401" w:rsidRPr="00FA0401" w:rsidRDefault="00FA0401" w:rsidP="00ED0447">
            <w:pPr>
              <w:numPr>
                <w:ilvl w:val="0"/>
                <w:numId w:val="30"/>
              </w:numPr>
              <w:spacing w:after="120"/>
              <w:contextualSpacing/>
              <w:rPr>
                <w:color w:val="0B463D"/>
                <w:sz w:val="20"/>
                <w:szCs w:val="14"/>
              </w:rPr>
            </w:pPr>
            <w:r w:rsidRPr="00FA0401">
              <w:rPr>
                <w:color w:val="0B463D"/>
                <w:sz w:val="20"/>
                <w:szCs w:val="14"/>
              </w:rPr>
              <w:t>Instances where confidentiality would be broken.</w:t>
            </w:r>
          </w:p>
          <w:p w14:paraId="70D776A7" w14:textId="77777777" w:rsidR="00FA0401" w:rsidRPr="00FA0401" w:rsidRDefault="00FA0401" w:rsidP="00ED0447">
            <w:pPr>
              <w:numPr>
                <w:ilvl w:val="0"/>
                <w:numId w:val="30"/>
              </w:numPr>
              <w:spacing w:after="120"/>
              <w:contextualSpacing/>
              <w:rPr>
                <w:color w:val="0B463D"/>
                <w:sz w:val="20"/>
                <w:szCs w:val="14"/>
              </w:rPr>
            </w:pPr>
            <w:r w:rsidRPr="00FA0401">
              <w:rPr>
                <w:color w:val="0B463D"/>
                <w:sz w:val="20"/>
                <w:szCs w:val="14"/>
              </w:rPr>
              <w:t>How you will explain to participants the level of confidentiality they will have.</w:t>
            </w:r>
          </w:p>
          <w:p w14:paraId="14EFD2AA" w14:textId="77777777" w:rsidR="00FA0401" w:rsidRPr="00FA0401" w:rsidRDefault="00FA0401" w:rsidP="00ED0447">
            <w:pPr>
              <w:numPr>
                <w:ilvl w:val="0"/>
                <w:numId w:val="30"/>
              </w:numPr>
              <w:spacing w:after="120"/>
              <w:contextualSpacing/>
              <w:rPr>
                <w:color w:val="0B463D"/>
                <w:sz w:val="20"/>
                <w:szCs w:val="14"/>
              </w:rPr>
            </w:pPr>
            <w:r w:rsidRPr="00FA0401">
              <w:rPr>
                <w:color w:val="0B463D"/>
                <w:sz w:val="20"/>
                <w:szCs w:val="14"/>
              </w:rPr>
              <w:t>What steps you will take to maintain participants’ confidentiality throughout the research process (e.g. discuss with participants before they participate, in information sheets and consent forms, etc.).</w:t>
            </w:r>
          </w:p>
        </w:tc>
        <w:tc>
          <w:tcPr>
            <w:tcW w:w="5103" w:type="dxa"/>
            <w:gridSpan w:val="2"/>
            <w:tcBorders>
              <w:top w:val="single" w:sz="4" w:space="0" w:color="E5E2D2"/>
              <w:left w:val="single" w:sz="4" w:space="0" w:color="E5E2D2"/>
              <w:bottom w:val="single" w:sz="4" w:space="0" w:color="E5E2D2"/>
              <w:right w:val="single" w:sz="4" w:space="0" w:color="E5E2D2"/>
            </w:tcBorders>
          </w:tcPr>
          <w:p w14:paraId="4F71901C" w14:textId="77777777" w:rsidR="00FA0401" w:rsidRPr="00FA0401" w:rsidRDefault="00FA0401" w:rsidP="00FA0401">
            <w:pPr>
              <w:rPr>
                <w:rFonts w:cs="Arial"/>
                <w:sz w:val="20"/>
                <w:szCs w:val="20"/>
              </w:rPr>
            </w:pPr>
            <w:r w:rsidRPr="00FA0401">
              <w:rPr>
                <w:rFonts w:cs="Arial"/>
                <w:sz w:val="20"/>
                <w:szCs w:val="20"/>
              </w:rPr>
              <w:t xml:space="preserve">Within the participation information leaflet there will be a section on confidentiality and anonymity. </w:t>
            </w:r>
          </w:p>
          <w:p w14:paraId="52B25F88" w14:textId="77777777" w:rsidR="00FA0401" w:rsidRPr="00FA0401" w:rsidRDefault="00FA0401" w:rsidP="00FA0401">
            <w:pPr>
              <w:rPr>
                <w:rFonts w:cs="Arial"/>
                <w:sz w:val="20"/>
                <w:szCs w:val="20"/>
              </w:rPr>
            </w:pPr>
            <w:r w:rsidRPr="00FA0401">
              <w:rPr>
                <w:rFonts w:cs="Arial"/>
                <w:sz w:val="20"/>
                <w:szCs w:val="20"/>
              </w:rPr>
              <w:t xml:space="preserve">This will outline how the data will be used and what personal details and data will be collected and how it will be used. </w:t>
            </w:r>
          </w:p>
          <w:p w14:paraId="2007CAB0" w14:textId="77777777" w:rsidR="00FA0401" w:rsidRPr="00FA0401" w:rsidRDefault="00FA0401" w:rsidP="00FA0401">
            <w:pPr>
              <w:rPr>
                <w:sz w:val="20"/>
                <w:szCs w:val="14"/>
                <w:lang w:eastAsia="en-US"/>
              </w:rPr>
            </w:pPr>
            <w:r w:rsidRPr="00FA0401">
              <w:rPr>
                <w:rFonts w:cs="Arial"/>
                <w:sz w:val="20"/>
                <w:szCs w:val="20"/>
              </w:rPr>
              <w:t>There will be no link to any participation through the data collected that will make the participant identifiable. The young person’s questionnaires will not ask for sensitive data, only age and gender, which will not be linked to any profile or data that exists within the Barnardo’s data and content server. This will ensure that there is no trace to a participant from participating within the research project.</w:t>
            </w:r>
            <w:r w:rsidRPr="00FA0401">
              <w:rPr>
                <w:sz w:val="20"/>
                <w:szCs w:val="14"/>
                <w:lang w:eastAsia="en-US"/>
              </w:rPr>
              <w:t xml:space="preserve"> Each young person will be allocated a totally randomized ‘participant case number’ to allow the comparison of progress and impact/effectiveness of the service. </w:t>
            </w:r>
          </w:p>
          <w:p w14:paraId="65F77317" w14:textId="77777777" w:rsidR="00FA0401" w:rsidRPr="00FA0401" w:rsidRDefault="00FA0401" w:rsidP="00FA0401">
            <w:pPr>
              <w:rPr>
                <w:rFonts w:cs="Arial"/>
                <w:sz w:val="20"/>
                <w:szCs w:val="20"/>
              </w:rPr>
            </w:pPr>
            <w:r w:rsidRPr="00FA0401">
              <w:rPr>
                <w:rFonts w:cs="Arial"/>
                <w:sz w:val="20"/>
                <w:szCs w:val="20"/>
              </w:rPr>
              <w:t xml:space="preserve"> The questionnaires are entirely separate data and will be stored on a different device. Only the researcher will have access to the questionnaire and consent form data. </w:t>
            </w:r>
          </w:p>
          <w:p w14:paraId="61071930" w14:textId="77777777" w:rsidR="00FA0401" w:rsidRPr="00FA0401" w:rsidRDefault="00FA0401" w:rsidP="00FA0401">
            <w:pPr>
              <w:rPr>
                <w:sz w:val="20"/>
                <w:szCs w:val="20"/>
              </w:rPr>
            </w:pPr>
          </w:p>
        </w:tc>
        <w:tc>
          <w:tcPr>
            <w:tcW w:w="4908" w:type="dxa"/>
            <w:gridSpan w:val="2"/>
            <w:tcBorders>
              <w:top w:val="single" w:sz="4" w:space="0" w:color="E5E2D2"/>
              <w:left w:val="single" w:sz="4" w:space="0" w:color="E5E2D2"/>
              <w:bottom w:val="single" w:sz="4" w:space="0" w:color="E5E2D2"/>
            </w:tcBorders>
          </w:tcPr>
          <w:p w14:paraId="685E2C7D" w14:textId="77777777" w:rsidR="00FA0401" w:rsidRPr="00FA0401" w:rsidRDefault="00000000" w:rsidP="00FA0401">
            <w:pPr>
              <w:rPr>
                <w:sz w:val="20"/>
                <w:szCs w:val="20"/>
              </w:rPr>
            </w:pPr>
            <w:sdt>
              <w:sdtPr>
                <w:rPr>
                  <w:sz w:val="20"/>
                  <w:szCs w:val="14"/>
                </w:rPr>
                <w:id w:val="-696381758"/>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is satisfactory.</w:t>
            </w:r>
          </w:p>
          <w:p w14:paraId="7FDDA062" w14:textId="77777777" w:rsidR="00FA0401" w:rsidRPr="00FA0401" w:rsidRDefault="00000000" w:rsidP="00FA0401">
            <w:pPr>
              <w:pBdr>
                <w:bottom w:val="single" w:sz="4" w:space="1" w:color="E5E2D2"/>
              </w:pBdr>
              <w:rPr>
                <w:sz w:val="20"/>
                <w:szCs w:val="20"/>
              </w:rPr>
            </w:pPr>
            <w:sdt>
              <w:sdtPr>
                <w:rPr>
                  <w:sz w:val="20"/>
                  <w:szCs w:val="14"/>
                </w:rPr>
                <w:id w:val="2037154703"/>
                <w14:checkbox>
                  <w14:checked w14:val="1"/>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needs more attention.</w:t>
            </w:r>
          </w:p>
          <w:p w14:paraId="745EBBCC" w14:textId="77777777" w:rsidR="00FA0401" w:rsidRPr="00FA0401" w:rsidRDefault="00FA0401" w:rsidP="00FA0401">
            <w:pPr>
              <w:rPr>
                <w:sz w:val="20"/>
                <w:szCs w:val="14"/>
              </w:rPr>
            </w:pPr>
            <w:r w:rsidRPr="00FA0401">
              <w:rPr>
                <w:sz w:val="20"/>
                <w:szCs w:val="14"/>
              </w:rPr>
              <w:t xml:space="preserve">Please consider any limits to confidentiality, such as if a disclosure is made and a safeguarding concern arises during verbal feedback, and how you will make participants aware of these limits to confidentiality. </w:t>
            </w:r>
            <w:r w:rsidRPr="00FA0401">
              <w:rPr>
                <w:sz w:val="20"/>
                <w:szCs w:val="14"/>
                <w:lang w:eastAsia="en-US"/>
              </w:rPr>
              <w:t xml:space="preserve"> </w:t>
            </w:r>
          </w:p>
        </w:tc>
      </w:tr>
      <w:tr w:rsidR="00FA0401" w:rsidRPr="00FA0401" w14:paraId="3F979C18" w14:textId="77777777" w:rsidTr="00FA0401">
        <w:trPr>
          <w:trHeight w:val="381"/>
        </w:trPr>
        <w:tc>
          <w:tcPr>
            <w:tcW w:w="5387" w:type="dxa"/>
            <w:tcBorders>
              <w:top w:val="single" w:sz="4" w:space="0" w:color="E5E2D2"/>
              <w:bottom w:val="single" w:sz="4" w:space="0" w:color="E5E2D2"/>
              <w:right w:val="single" w:sz="4" w:space="0" w:color="E5E2D2"/>
            </w:tcBorders>
          </w:tcPr>
          <w:p w14:paraId="40F25AE2" w14:textId="77777777" w:rsidR="00FA0401" w:rsidRPr="00FA0401" w:rsidRDefault="00FA0401" w:rsidP="00FA0401">
            <w:pPr>
              <w:spacing w:after="280"/>
              <w:rPr>
                <w:b/>
                <w:bCs/>
                <w:color w:val="0B463D"/>
                <w:sz w:val="20"/>
                <w:szCs w:val="14"/>
              </w:rPr>
            </w:pPr>
            <w:r w:rsidRPr="00FA0401">
              <w:rPr>
                <w:color w:val="0B463D"/>
                <w:sz w:val="20"/>
                <w:szCs w:val="14"/>
              </w:rPr>
              <w:t>3.7</w:t>
            </w:r>
            <w:r w:rsidRPr="00FA0401">
              <w:rPr>
                <w:b/>
                <w:bCs/>
                <w:color w:val="0B463D"/>
                <w:sz w:val="20"/>
                <w:szCs w:val="14"/>
              </w:rPr>
              <w:t xml:space="preserve"> Recording and storing data</w:t>
            </w:r>
          </w:p>
          <w:p w14:paraId="2C95746F" w14:textId="77777777" w:rsidR="00FA0401" w:rsidRPr="00FA0401" w:rsidRDefault="00FA0401" w:rsidP="00FA0401">
            <w:pPr>
              <w:spacing w:after="120"/>
              <w:rPr>
                <w:color w:val="0B463D"/>
                <w:sz w:val="20"/>
                <w:szCs w:val="14"/>
              </w:rPr>
            </w:pPr>
            <w:r w:rsidRPr="00FA0401">
              <w:rPr>
                <w:color w:val="0B463D"/>
                <w:sz w:val="20"/>
                <w:szCs w:val="14"/>
              </w:rPr>
              <w:lastRenderedPageBreak/>
              <w:t>In this section, you should describe:</w:t>
            </w:r>
          </w:p>
          <w:p w14:paraId="7CA0821D" w14:textId="77777777" w:rsidR="00FA0401" w:rsidRPr="00FA0401" w:rsidRDefault="00FA0401" w:rsidP="00ED0447">
            <w:pPr>
              <w:numPr>
                <w:ilvl w:val="0"/>
                <w:numId w:val="31"/>
              </w:numPr>
              <w:spacing w:after="120"/>
              <w:contextualSpacing/>
              <w:rPr>
                <w:color w:val="0B463D"/>
                <w:sz w:val="20"/>
                <w:szCs w:val="14"/>
              </w:rPr>
            </w:pPr>
            <w:r w:rsidRPr="00FA0401">
              <w:rPr>
                <w:color w:val="0B463D"/>
                <w:sz w:val="20"/>
                <w:szCs w:val="14"/>
              </w:rPr>
              <w:t>How you will record data.</w:t>
            </w:r>
          </w:p>
          <w:p w14:paraId="34AC90CA" w14:textId="77777777" w:rsidR="00FA0401" w:rsidRPr="00FA0401" w:rsidRDefault="00FA0401" w:rsidP="00ED0447">
            <w:pPr>
              <w:numPr>
                <w:ilvl w:val="0"/>
                <w:numId w:val="31"/>
              </w:numPr>
              <w:spacing w:after="120"/>
              <w:contextualSpacing/>
              <w:rPr>
                <w:color w:val="0B463D"/>
                <w:sz w:val="20"/>
                <w:szCs w:val="14"/>
              </w:rPr>
            </w:pPr>
            <w:r w:rsidRPr="00FA0401">
              <w:rPr>
                <w:color w:val="0B463D"/>
                <w:sz w:val="20"/>
                <w:szCs w:val="14"/>
              </w:rPr>
              <w:t>Whether the data you store will be anonymous, or whether it will include identifiable information (e.g. names or addresses, etc.).</w:t>
            </w:r>
          </w:p>
          <w:p w14:paraId="5B3B71C5" w14:textId="77777777" w:rsidR="00FA0401" w:rsidRPr="00FA0401" w:rsidRDefault="00FA0401" w:rsidP="00ED0447">
            <w:pPr>
              <w:numPr>
                <w:ilvl w:val="0"/>
                <w:numId w:val="31"/>
              </w:numPr>
              <w:spacing w:after="120"/>
              <w:contextualSpacing/>
              <w:rPr>
                <w:color w:val="0B463D"/>
                <w:sz w:val="20"/>
                <w:szCs w:val="14"/>
              </w:rPr>
            </w:pPr>
            <w:r w:rsidRPr="00FA0401">
              <w:rPr>
                <w:color w:val="0B463D"/>
                <w:sz w:val="20"/>
                <w:szCs w:val="14"/>
              </w:rPr>
              <w:t>How you will store data securely.</w:t>
            </w:r>
          </w:p>
          <w:p w14:paraId="12886AFC" w14:textId="77777777" w:rsidR="00FA0401" w:rsidRPr="00FA0401" w:rsidRDefault="00FA0401" w:rsidP="00ED0447">
            <w:pPr>
              <w:numPr>
                <w:ilvl w:val="0"/>
                <w:numId w:val="31"/>
              </w:numPr>
              <w:spacing w:after="120"/>
              <w:contextualSpacing/>
              <w:rPr>
                <w:color w:val="0B463D"/>
                <w:sz w:val="20"/>
                <w:szCs w:val="14"/>
              </w:rPr>
            </w:pPr>
            <w:r w:rsidRPr="00FA0401">
              <w:rPr>
                <w:color w:val="0B463D"/>
                <w:sz w:val="20"/>
                <w:szCs w:val="14"/>
              </w:rPr>
              <w:t>Who will have access to the data you collect.</w:t>
            </w:r>
          </w:p>
          <w:p w14:paraId="167D05EA" w14:textId="77777777" w:rsidR="00FA0401" w:rsidRPr="00FA0401" w:rsidRDefault="00FA0401" w:rsidP="00ED0447">
            <w:pPr>
              <w:numPr>
                <w:ilvl w:val="0"/>
                <w:numId w:val="31"/>
              </w:numPr>
              <w:spacing w:after="120"/>
              <w:contextualSpacing/>
              <w:rPr>
                <w:color w:val="0B463D"/>
                <w:sz w:val="20"/>
                <w:szCs w:val="14"/>
              </w:rPr>
            </w:pPr>
            <w:r w:rsidRPr="00FA0401">
              <w:rPr>
                <w:color w:val="0B463D"/>
                <w:sz w:val="20"/>
                <w:szCs w:val="14"/>
              </w:rPr>
              <w:t>How long you will store data for.</w:t>
            </w:r>
          </w:p>
          <w:p w14:paraId="5558969B" w14:textId="77777777" w:rsidR="00FA0401" w:rsidRPr="00FA0401" w:rsidRDefault="00FA0401" w:rsidP="00ED0447">
            <w:pPr>
              <w:numPr>
                <w:ilvl w:val="0"/>
                <w:numId w:val="31"/>
              </w:numPr>
              <w:spacing w:after="120"/>
              <w:contextualSpacing/>
              <w:rPr>
                <w:color w:val="0B463D"/>
                <w:sz w:val="20"/>
                <w:szCs w:val="14"/>
              </w:rPr>
            </w:pPr>
            <w:r w:rsidRPr="00FA0401">
              <w:rPr>
                <w:color w:val="0B463D"/>
                <w:sz w:val="20"/>
                <w:szCs w:val="14"/>
              </w:rPr>
              <w:t>How you will dispose of data at the end of storage period.</w:t>
            </w:r>
          </w:p>
          <w:p w14:paraId="4296A5C7" w14:textId="77777777" w:rsidR="00FA0401" w:rsidRPr="00FA0401" w:rsidRDefault="00FA0401" w:rsidP="00ED0447">
            <w:pPr>
              <w:numPr>
                <w:ilvl w:val="0"/>
                <w:numId w:val="31"/>
              </w:numPr>
              <w:spacing w:after="120"/>
              <w:contextualSpacing/>
              <w:rPr>
                <w:sz w:val="20"/>
                <w:szCs w:val="14"/>
              </w:rPr>
            </w:pPr>
            <w:r w:rsidRPr="00FA0401">
              <w:rPr>
                <w:color w:val="0B463D"/>
                <w:sz w:val="20"/>
                <w:szCs w:val="14"/>
              </w:rPr>
              <w:t>How you will gain permission from participants/their parents or carers to record and store data (e.g. discuss with participants before they participate, in information sheets and consent forms, etc.).</w:t>
            </w:r>
          </w:p>
        </w:tc>
        <w:tc>
          <w:tcPr>
            <w:tcW w:w="5103" w:type="dxa"/>
            <w:gridSpan w:val="2"/>
            <w:tcBorders>
              <w:top w:val="single" w:sz="4" w:space="0" w:color="E5E2D2"/>
              <w:left w:val="single" w:sz="4" w:space="0" w:color="E5E2D2"/>
              <w:bottom w:val="single" w:sz="4" w:space="0" w:color="E5E2D2"/>
              <w:right w:val="single" w:sz="4" w:space="0" w:color="E5E2D2"/>
            </w:tcBorders>
          </w:tcPr>
          <w:p w14:paraId="2862AB98" w14:textId="77777777" w:rsidR="00FA0401" w:rsidRPr="00FA0401" w:rsidRDefault="00FA0401" w:rsidP="00FA0401">
            <w:pPr>
              <w:rPr>
                <w:rFonts w:cs="Arial"/>
                <w:sz w:val="20"/>
                <w:szCs w:val="20"/>
              </w:rPr>
            </w:pPr>
            <w:r w:rsidRPr="00FA0401">
              <w:rPr>
                <w:rFonts w:cs="Arial"/>
                <w:sz w:val="20"/>
                <w:szCs w:val="20"/>
              </w:rPr>
              <w:lastRenderedPageBreak/>
              <w:t xml:space="preserve">The researcher will be the only person who will provide and obtain the completed questionnaires. This will </w:t>
            </w:r>
            <w:r w:rsidRPr="00FA0401">
              <w:rPr>
                <w:rFonts w:cs="Arial"/>
                <w:sz w:val="20"/>
                <w:szCs w:val="20"/>
              </w:rPr>
              <w:lastRenderedPageBreak/>
              <w:t>ensure that there is a reduced chance of data being collected or used by others, respecting participant confidentiality and how their data will be used. The data will be collected using paper questionnaires. This data will be transferred into the private/personal, password protected laptop of the researcher. The researcher is the only person who has access to this device and the cloud software data that is linked to the device account. Data will not be transferred by any means to other devices.</w:t>
            </w:r>
          </w:p>
          <w:p w14:paraId="6C5DBA10" w14:textId="77777777" w:rsidR="00FA0401" w:rsidRPr="00FA0401" w:rsidRDefault="00FA0401" w:rsidP="00FA0401">
            <w:pPr>
              <w:rPr>
                <w:rFonts w:cs="Arial"/>
                <w:sz w:val="20"/>
                <w:szCs w:val="20"/>
              </w:rPr>
            </w:pPr>
          </w:p>
          <w:p w14:paraId="62B7DB77" w14:textId="77777777" w:rsidR="00FA0401" w:rsidRPr="00FA0401" w:rsidRDefault="00FA0401" w:rsidP="00FA0401">
            <w:pPr>
              <w:rPr>
                <w:rFonts w:cs="Arial"/>
                <w:sz w:val="20"/>
                <w:szCs w:val="20"/>
              </w:rPr>
            </w:pPr>
            <w:r w:rsidRPr="00FA0401">
              <w:rPr>
                <w:rFonts w:cs="Arial"/>
                <w:sz w:val="20"/>
                <w:szCs w:val="20"/>
              </w:rPr>
              <w:t xml:space="preserve">The data collected on the paper questionnaires will then be disposed of within a professional confidentiality waste bin. </w:t>
            </w:r>
          </w:p>
          <w:p w14:paraId="426B548C" w14:textId="77777777" w:rsidR="00FA0401" w:rsidRPr="00FA0401" w:rsidRDefault="00FA0401" w:rsidP="00FA0401">
            <w:pPr>
              <w:rPr>
                <w:sz w:val="20"/>
                <w:szCs w:val="14"/>
              </w:rPr>
            </w:pPr>
          </w:p>
        </w:tc>
        <w:tc>
          <w:tcPr>
            <w:tcW w:w="4908" w:type="dxa"/>
            <w:gridSpan w:val="2"/>
            <w:tcBorders>
              <w:top w:val="single" w:sz="4" w:space="0" w:color="E5E2D2"/>
              <w:left w:val="single" w:sz="4" w:space="0" w:color="E5E2D2"/>
              <w:bottom w:val="single" w:sz="4" w:space="0" w:color="E5E2D2"/>
            </w:tcBorders>
          </w:tcPr>
          <w:p w14:paraId="2A97636A" w14:textId="77777777" w:rsidR="00FA0401" w:rsidRPr="00FA0401" w:rsidRDefault="00000000" w:rsidP="00FA0401">
            <w:pPr>
              <w:rPr>
                <w:sz w:val="20"/>
                <w:szCs w:val="20"/>
              </w:rPr>
            </w:pPr>
            <w:sdt>
              <w:sdtPr>
                <w:rPr>
                  <w:sz w:val="20"/>
                  <w:szCs w:val="14"/>
                </w:rPr>
                <w:id w:val="-1522621876"/>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is satisfactory.</w:t>
            </w:r>
          </w:p>
          <w:p w14:paraId="0CCDAA36" w14:textId="77777777" w:rsidR="00FA0401" w:rsidRPr="00FA0401" w:rsidRDefault="00000000" w:rsidP="00FA0401">
            <w:pPr>
              <w:pBdr>
                <w:bottom w:val="single" w:sz="4" w:space="1" w:color="E5E2D2"/>
              </w:pBdr>
              <w:rPr>
                <w:sz w:val="20"/>
                <w:szCs w:val="20"/>
              </w:rPr>
            </w:pPr>
            <w:sdt>
              <w:sdtPr>
                <w:rPr>
                  <w:sz w:val="20"/>
                  <w:szCs w:val="14"/>
                </w:rPr>
                <w:id w:val="-1605963021"/>
                <w14:checkbox>
                  <w14:checked w14:val="1"/>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needs more attention.</w:t>
            </w:r>
          </w:p>
          <w:p w14:paraId="49077EC8" w14:textId="77777777" w:rsidR="00FA0401" w:rsidRPr="00FA0401" w:rsidRDefault="00FA0401" w:rsidP="00FA0401">
            <w:pPr>
              <w:rPr>
                <w:sz w:val="20"/>
                <w:szCs w:val="14"/>
              </w:rPr>
            </w:pPr>
            <w:r w:rsidRPr="00FA0401">
              <w:rPr>
                <w:sz w:val="20"/>
                <w:szCs w:val="14"/>
              </w:rPr>
              <w:lastRenderedPageBreak/>
              <w:t xml:space="preserve">This section is missing information on how long data will be stored for before being destroyed. Please consider how long you will keep the paper questionnaires for and how long you will keep the questionnaire data on your laptop for. </w:t>
            </w:r>
          </w:p>
        </w:tc>
      </w:tr>
      <w:tr w:rsidR="00FA0401" w:rsidRPr="00FA0401" w14:paraId="34DAE0AC" w14:textId="77777777" w:rsidTr="00FA0401">
        <w:trPr>
          <w:trHeight w:val="381"/>
        </w:trPr>
        <w:tc>
          <w:tcPr>
            <w:tcW w:w="5387" w:type="dxa"/>
            <w:tcBorders>
              <w:top w:val="single" w:sz="4" w:space="0" w:color="E5E2D2"/>
              <w:bottom w:val="nil"/>
              <w:right w:val="single" w:sz="4" w:space="0" w:color="E5E2D2"/>
            </w:tcBorders>
          </w:tcPr>
          <w:p w14:paraId="364C0B9A" w14:textId="77777777" w:rsidR="00FA0401" w:rsidRPr="00FA0401" w:rsidRDefault="00FA0401" w:rsidP="00FA0401">
            <w:pPr>
              <w:spacing w:after="280"/>
              <w:rPr>
                <w:color w:val="0B463D"/>
                <w:sz w:val="20"/>
                <w:szCs w:val="14"/>
              </w:rPr>
            </w:pPr>
            <w:r w:rsidRPr="00FA0401">
              <w:rPr>
                <w:color w:val="0B463D"/>
                <w:sz w:val="20"/>
                <w:szCs w:val="14"/>
              </w:rPr>
              <w:lastRenderedPageBreak/>
              <w:t>3.8</w:t>
            </w:r>
            <w:r w:rsidRPr="00FA0401">
              <w:rPr>
                <w:b/>
                <w:bCs/>
                <w:color w:val="0B463D"/>
                <w:sz w:val="20"/>
                <w:szCs w:val="14"/>
              </w:rPr>
              <w:t xml:space="preserve"> Anonymity of findings</w:t>
            </w:r>
          </w:p>
          <w:p w14:paraId="1E65E658" w14:textId="77777777" w:rsidR="00FA0401" w:rsidRPr="00FA0401" w:rsidRDefault="00FA0401" w:rsidP="00FA0401">
            <w:pPr>
              <w:spacing w:after="120"/>
              <w:rPr>
                <w:color w:val="0B463D"/>
                <w:sz w:val="20"/>
                <w:szCs w:val="14"/>
              </w:rPr>
            </w:pPr>
            <w:r w:rsidRPr="00FA0401">
              <w:rPr>
                <w:color w:val="0B463D"/>
                <w:sz w:val="20"/>
                <w:szCs w:val="14"/>
              </w:rPr>
              <w:t>In this section, you should describe:</w:t>
            </w:r>
          </w:p>
          <w:p w14:paraId="464277D0" w14:textId="77777777" w:rsidR="00FA0401" w:rsidRPr="00FA0401" w:rsidRDefault="00FA0401" w:rsidP="00ED0447">
            <w:pPr>
              <w:numPr>
                <w:ilvl w:val="0"/>
                <w:numId w:val="32"/>
              </w:numPr>
              <w:spacing w:after="120"/>
              <w:contextualSpacing/>
              <w:rPr>
                <w:color w:val="0B463D"/>
                <w:sz w:val="20"/>
                <w:szCs w:val="14"/>
              </w:rPr>
            </w:pPr>
            <w:r w:rsidRPr="00FA0401">
              <w:rPr>
                <w:color w:val="0B453C"/>
                <w:sz w:val="20"/>
                <w:szCs w:val="14"/>
              </w:rPr>
              <w:t>The level of anonymity participants will have.</w:t>
            </w:r>
          </w:p>
          <w:p w14:paraId="7EFB4917" w14:textId="77777777" w:rsidR="00FA0401" w:rsidRPr="00FA0401" w:rsidRDefault="00FA0401" w:rsidP="00ED0447">
            <w:pPr>
              <w:numPr>
                <w:ilvl w:val="0"/>
                <w:numId w:val="32"/>
              </w:numPr>
              <w:spacing w:after="120"/>
              <w:contextualSpacing/>
              <w:rPr>
                <w:color w:val="0B463D"/>
                <w:sz w:val="20"/>
                <w:szCs w:val="14"/>
              </w:rPr>
            </w:pPr>
            <w:r w:rsidRPr="00FA0401">
              <w:rPr>
                <w:color w:val="0B463D"/>
                <w:sz w:val="20"/>
                <w:szCs w:val="14"/>
              </w:rPr>
              <w:t>How you will explain to participants the level of anonymity they will have.</w:t>
            </w:r>
          </w:p>
          <w:p w14:paraId="092FF217" w14:textId="77777777" w:rsidR="00FA0401" w:rsidRPr="00FA0401" w:rsidRDefault="00FA0401" w:rsidP="00ED0447">
            <w:pPr>
              <w:numPr>
                <w:ilvl w:val="0"/>
                <w:numId w:val="32"/>
              </w:numPr>
              <w:spacing w:after="120"/>
              <w:contextualSpacing/>
              <w:rPr>
                <w:sz w:val="20"/>
                <w:szCs w:val="14"/>
              </w:rPr>
            </w:pPr>
            <w:r w:rsidRPr="00FA0401">
              <w:rPr>
                <w:color w:val="0B463D"/>
                <w:sz w:val="20"/>
                <w:szCs w:val="14"/>
              </w:rPr>
              <w:t>How you will avoid participants being identified in your outputs (e.g. by using pseudonyms, by not naming the service or regions, etc.).</w:t>
            </w:r>
          </w:p>
        </w:tc>
        <w:tc>
          <w:tcPr>
            <w:tcW w:w="5103" w:type="dxa"/>
            <w:gridSpan w:val="2"/>
            <w:tcBorders>
              <w:top w:val="single" w:sz="4" w:space="0" w:color="E5E2D2"/>
              <w:left w:val="single" w:sz="4" w:space="0" w:color="E5E2D2"/>
              <w:bottom w:val="single" w:sz="4" w:space="0" w:color="E5E2D2"/>
              <w:right w:val="single" w:sz="4" w:space="0" w:color="E5E2D2"/>
            </w:tcBorders>
          </w:tcPr>
          <w:p w14:paraId="0F672437" w14:textId="77777777" w:rsidR="00FA0401" w:rsidRPr="00FA0401" w:rsidRDefault="00FA0401" w:rsidP="00FA0401">
            <w:pPr>
              <w:rPr>
                <w:sz w:val="20"/>
                <w:szCs w:val="14"/>
                <w:lang w:eastAsia="en-US"/>
              </w:rPr>
            </w:pPr>
            <w:r w:rsidRPr="00FA0401">
              <w:rPr>
                <w:sz w:val="20"/>
                <w:szCs w:val="14"/>
              </w:rPr>
              <w:t xml:space="preserve">When participating in the research the participants will complete anonymous questionnaires with no personal data that is traceable to the participant, such as name, age or school attending. </w:t>
            </w:r>
            <w:r w:rsidRPr="00FA0401">
              <w:rPr>
                <w:sz w:val="20"/>
                <w:szCs w:val="14"/>
                <w:lang w:eastAsia="en-US"/>
              </w:rPr>
              <w:t xml:space="preserve">Each young person will be allocated a ‘participant case number’ to allow the comparison of progress and impact/effectiveness of the service. This will also allow for easier data removal if participants chose </w:t>
            </w:r>
            <w:proofErr w:type="gramStart"/>
            <w:r w:rsidRPr="00FA0401">
              <w:rPr>
                <w:sz w:val="20"/>
                <w:szCs w:val="14"/>
                <w:lang w:eastAsia="en-US"/>
              </w:rPr>
              <w:t>exercise</w:t>
            </w:r>
            <w:proofErr w:type="gramEnd"/>
            <w:r w:rsidRPr="00FA0401">
              <w:rPr>
                <w:sz w:val="20"/>
                <w:szCs w:val="14"/>
                <w:lang w:eastAsia="en-US"/>
              </w:rPr>
              <w:t xml:space="preserve"> their right to withdraw their data from the research. </w:t>
            </w:r>
            <w:r w:rsidRPr="00FA0401">
              <w:rPr>
                <w:sz w:val="20"/>
                <w:szCs w:val="14"/>
              </w:rPr>
              <w:t xml:space="preserve">It will be emphasised to the participants that they are not to put their name, or their young person’s name, on their questionnaires. </w:t>
            </w:r>
          </w:p>
          <w:p w14:paraId="02E50CE1" w14:textId="77777777" w:rsidR="00FA0401" w:rsidRPr="00FA0401" w:rsidRDefault="00FA0401" w:rsidP="00FA0401">
            <w:pPr>
              <w:rPr>
                <w:sz w:val="20"/>
                <w:szCs w:val="14"/>
              </w:rPr>
            </w:pPr>
          </w:p>
          <w:p w14:paraId="282BBE60" w14:textId="77777777" w:rsidR="00FA0401" w:rsidRPr="00FA0401" w:rsidRDefault="00FA0401" w:rsidP="00FA0401">
            <w:pPr>
              <w:rPr>
                <w:sz w:val="20"/>
                <w:szCs w:val="14"/>
              </w:rPr>
            </w:pPr>
            <w:r w:rsidRPr="00FA0401">
              <w:rPr>
                <w:sz w:val="20"/>
                <w:szCs w:val="14"/>
              </w:rPr>
              <w:t xml:space="preserve">Verbal feedback quotes will include age of young person, but no other personal data. </w:t>
            </w:r>
          </w:p>
          <w:p w14:paraId="313329EB" w14:textId="77777777" w:rsidR="00FA0401" w:rsidRPr="00FA0401" w:rsidRDefault="00FA0401" w:rsidP="00FA0401">
            <w:pPr>
              <w:rPr>
                <w:sz w:val="20"/>
                <w:szCs w:val="14"/>
              </w:rPr>
            </w:pPr>
          </w:p>
          <w:p w14:paraId="12DBD9F7" w14:textId="77777777" w:rsidR="00FA0401" w:rsidRPr="00FA0401" w:rsidRDefault="00FA0401" w:rsidP="00FA0401">
            <w:pPr>
              <w:rPr>
                <w:sz w:val="20"/>
                <w:szCs w:val="14"/>
              </w:rPr>
            </w:pPr>
            <w:r w:rsidRPr="00FA0401">
              <w:rPr>
                <w:sz w:val="20"/>
                <w:szCs w:val="14"/>
              </w:rPr>
              <w:t xml:space="preserve">All data and characteristics collected will be outlined in the participant information sheets. </w:t>
            </w:r>
          </w:p>
        </w:tc>
        <w:tc>
          <w:tcPr>
            <w:tcW w:w="4908" w:type="dxa"/>
            <w:gridSpan w:val="2"/>
            <w:tcBorders>
              <w:top w:val="single" w:sz="4" w:space="0" w:color="E5E2D2"/>
              <w:left w:val="single" w:sz="4" w:space="0" w:color="E5E2D2"/>
              <w:bottom w:val="single" w:sz="4" w:space="0" w:color="E5E2D2"/>
            </w:tcBorders>
          </w:tcPr>
          <w:p w14:paraId="1745980C" w14:textId="77777777" w:rsidR="00FA0401" w:rsidRPr="00FA0401" w:rsidRDefault="00000000" w:rsidP="00FA0401">
            <w:pPr>
              <w:rPr>
                <w:sz w:val="20"/>
                <w:szCs w:val="20"/>
              </w:rPr>
            </w:pPr>
            <w:sdt>
              <w:sdtPr>
                <w:rPr>
                  <w:sz w:val="20"/>
                  <w:szCs w:val="14"/>
                </w:rPr>
                <w:id w:val="-1707249438"/>
                <w14:checkbox>
                  <w14:checked w14:val="1"/>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is satisfactory.</w:t>
            </w:r>
          </w:p>
          <w:p w14:paraId="63E6CA7E" w14:textId="77777777" w:rsidR="00FA0401" w:rsidRPr="00FA0401" w:rsidRDefault="00000000" w:rsidP="00FA0401">
            <w:pPr>
              <w:pBdr>
                <w:bottom w:val="single" w:sz="4" w:space="1" w:color="E5E2D2"/>
              </w:pBdr>
              <w:rPr>
                <w:sz w:val="20"/>
                <w:szCs w:val="20"/>
              </w:rPr>
            </w:pPr>
            <w:sdt>
              <w:sdtPr>
                <w:rPr>
                  <w:sz w:val="20"/>
                  <w:szCs w:val="14"/>
                </w:rPr>
                <w:id w:val="-127477949"/>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needs more attention.</w:t>
            </w:r>
          </w:p>
          <w:p w14:paraId="27F31E37" w14:textId="77777777" w:rsidR="00FA0401" w:rsidRPr="00FA0401" w:rsidRDefault="00FA0401" w:rsidP="00FA0401">
            <w:pPr>
              <w:rPr>
                <w:sz w:val="20"/>
                <w:szCs w:val="14"/>
              </w:rPr>
            </w:pPr>
          </w:p>
        </w:tc>
      </w:tr>
      <w:tr w:rsidR="00FA0401" w:rsidRPr="00FA0401" w14:paraId="353016CF" w14:textId="77777777" w:rsidTr="00FA0401">
        <w:trPr>
          <w:trHeight w:val="381"/>
        </w:trPr>
        <w:tc>
          <w:tcPr>
            <w:tcW w:w="5387" w:type="dxa"/>
            <w:tcBorders>
              <w:top w:val="nil"/>
              <w:bottom w:val="single" w:sz="4" w:space="0" w:color="E5E2D2"/>
              <w:right w:val="single" w:sz="4" w:space="0" w:color="E5E2D2"/>
            </w:tcBorders>
          </w:tcPr>
          <w:p w14:paraId="4BEA0545" w14:textId="77777777" w:rsidR="00FA0401" w:rsidRPr="00FA0401" w:rsidRDefault="00FA0401" w:rsidP="00FA0401">
            <w:pPr>
              <w:spacing w:after="280"/>
              <w:rPr>
                <w:b/>
                <w:bCs/>
                <w:color w:val="0B463D"/>
                <w:sz w:val="20"/>
                <w:szCs w:val="14"/>
              </w:rPr>
            </w:pPr>
            <w:r w:rsidRPr="00FA0401">
              <w:rPr>
                <w:color w:val="0B463D"/>
                <w:sz w:val="20"/>
                <w:szCs w:val="14"/>
              </w:rPr>
              <w:lastRenderedPageBreak/>
              <w:t>3.9</w:t>
            </w:r>
            <w:r w:rsidRPr="00FA0401">
              <w:rPr>
                <w:b/>
                <w:bCs/>
                <w:color w:val="0B463D"/>
                <w:sz w:val="20"/>
                <w:szCs w:val="14"/>
              </w:rPr>
              <w:t xml:space="preserve"> Concluding relationships with participants.</w:t>
            </w:r>
          </w:p>
          <w:p w14:paraId="6BD8F949" w14:textId="77777777" w:rsidR="00FA0401" w:rsidRPr="00FA0401" w:rsidRDefault="00FA0401" w:rsidP="00FA0401">
            <w:pPr>
              <w:spacing w:after="280"/>
              <w:rPr>
                <w:color w:val="0B463D"/>
                <w:sz w:val="20"/>
                <w:szCs w:val="14"/>
              </w:rPr>
            </w:pPr>
            <w:r w:rsidRPr="00FA0401">
              <w:rPr>
                <w:color w:val="0B463D"/>
                <w:sz w:val="20"/>
                <w:szCs w:val="14"/>
              </w:rPr>
              <w:t>In this section you should describe:</w:t>
            </w:r>
          </w:p>
          <w:p w14:paraId="7DE061D2" w14:textId="77777777" w:rsidR="00FA0401" w:rsidRPr="00FA0401" w:rsidRDefault="00FA0401" w:rsidP="00ED0447">
            <w:pPr>
              <w:numPr>
                <w:ilvl w:val="1"/>
                <w:numId w:val="12"/>
              </w:numPr>
              <w:spacing w:after="120"/>
              <w:contextualSpacing/>
              <w:rPr>
                <w:color w:val="0B463D"/>
                <w:sz w:val="20"/>
                <w:szCs w:val="14"/>
              </w:rPr>
            </w:pPr>
            <w:r w:rsidRPr="00FA0401">
              <w:rPr>
                <w:color w:val="0B463D"/>
                <w:sz w:val="20"/>
                <w:szCs w:val="14"/>
              </w:rPr>
              <w:t>How you will end relationships with research participants (e.g. ‘closing down’ activities, debriefing meeting with service staff, etc.).</w:t>
            </w:r>
          </w:p>
          <w:p w14:paraId="2415C2AE" w14:textId="77777777" w:rsidR="00FA0401" w:rsidRPr="00FA0401" w:rsidRDefault="00FA0401" w:rsidP="00ED0447">
            <w:pPr>
              <w:numPr>
                <w:ilvl w:val="1"/>
                <w:numId w:val="12"/>
              </w:numPr>
              <w:spacing w:after="120"/>
              <w:contextualSpacing/>
              <w:rPr>
                <w:color w:val="0B463D"/>
                <w:sz w:val="20"/>
                <w:szCs w:val="14"/>
              </w:rPr>
            </w:pPr>
            <w:r w:rsidRPr="00FA0401">
              <w:rPr>
                <w:color w:val="0B463D"/>
                <w:sz w:val="20"/>
                <w:szCs w:val="14"/>
              </w:rPr>
              <w:t xml:space="preserve">Outline the </w:t>
            </w:r>
            <w:r w:rsidRPr="00FA0401">
              <w:rPr>
                <w:color w:val="0B453C"/>
                <w:sz w:val="20"/>
                <w:szCs w:val="14"/>
              </w:rPr>
              <w:t>processes that are in place if participants have support needs post-participation in the research, or to help them to manage any feelings that may be prompted during the research (e.g. will service staff be available)?</w:t>
            </w:r>
          </w:p>
          <w:p w14:paraId="71DA5DC2" w14:textId="77777777" w:rsidR="00FA0401" w:rsidRPr="00FA0401" w:rsidRDefault="00FA0401" w:rsidP="00ED0447">
            <w:pPr>
              <w:numPr>
                <w:ilvl w:val="1"/>
                <w:numId w:val="12"/>
              </w:numPr>
              <w:spacing w:after="120"/>
              <w:contextualSpacing/>
              <w:rPr>
                <w:color w:val="0B463D"/>
                <w:sz w:val="20"/>
                <w:szCs w:val="14"/>
              </w:rPr>
            </w:pPr>
            <w:r w:rsidRPr="00FA0401">
              <w:rPr>
                <w:color w:val="0B463D"/>
                <w:sz w:val="20"/>
                <w:szCs w:val="14"/>
              </w:rPr>
              <w:t>What will Barnardo’s service's role be in providing follow up support?</w:t>
            </w:r>
          </w:p>
          <w:p w14:paraId="614BBF6E" w14:textId="77777777" w:rsidR="00FA0401" w:rsidRPr="00FA0401" w:rsidRDefault="00FA0401" w:rsidP="00ED0447">
            <w:pPr>
              <w:numPr>
                <w:ilvl w:val="1"/>
                <w:numId w:val="12"/>
              </w:numPr>
              <w:spacing w:after="120"/>
              <w:contextualSpacing/>
              <w:rPr>
                <w:color w:val="0B463D"/>
                <w:sz w:val="20"/>
                <w:szCs w:val="14"/>
              </w:rPr>
            </w:pPr>
            <w:r w:rsidRPr="00FA0401">
              <w:rPr>
                <w:color w:val="0B463D"/>
                <w:sz w:val="20"/>
                <w:szCs w:val="14"/>
              </w:rPr>
              <w:t>Confirm if you’ve discussed/agreed follow up support with Barnardo’s services beforehand.</w:t>
            </w:r>
          </w:p>
        </w:tc>
        <w:tc>
          <w:tcPr>
            <w:tcW w:w="5103" w:type="dxa"/>
            <w:gridSpan w:val="2"/>
            <w:tcBorders>
              <w:top w:val="single" w:sz="4" w:space="0" w:color="E5E2D2"/>
              <w:left w:val="single" w:sz="4" w:space="0" w:color="E5E2D2"/>
              <w:bottom w:val="single" w:sz="4" w:space="0" w:color="E5E2D2"/>
              <w:right w:val="single" w:sz="4" w:space="0" w:color="E5E2D2"/>
            </w:tcBorders>
          </w:tcPr>
          <w:p w14:paraId="31FBC4CA" w14:textId="77777777" w:rsidR="00FA0401" w:rsidRPr="00FA0401" w:rsidRDefault="00FA0401" w:rsidP="00FA0401">
            <w:pPr>
              <w:rPr>
                <w:sz w:val="20"/>
                <w:szCs w:val="14"/>
              </w:rPr>
            </w:pPr>
            <w:r w:rsidRPr="00FA0401">
              <w:rPr>
                <w:sz w:val="20"/>
                <w:szCs w:val="14"/>
              </w:rPr>
              <w:t xml:space="preserve">When participants have completed their data contribution to the research project the concluding of relationships will be the same process as when concluding their relationship with the Barnardo’s Wellbeing Service. They will also be thanked for their participation within the data collection and will be supported by service staff and provided with any further organisations or services that can further support the needs of the young people and their families. </w:t>
            </w:r>
          </w:p>
          <w:p w14:paraId="22B94D74" w14:textId="77777777" w:rsidR="00FA0401" w:rsidRPr="00FA0401" w:rsidRDefault="00FA0401" w:rsidP="00FA0401">
            <w:pPr>
              <w:rPr>
                <w:sz w:val="20"/>
                <w:szCs w:val="14"/>
              </w:rPr>
            </w:pPr>
          </w:p>
          <w:p w14:paraId="39DD2D56" w14:textId="77777777" w:rsidR="00FA0401" w:rsidRPr="00FA0401" w:rsidRDefault="00FA0401" w:rsidP="00FA0401">
            <w:pPr>
              <w:rPr>
                <w:sz w:val="20"/>
                <w:szCs w:val="14"/>
              </w:rPr>
            </w:pPr>
            <w:r w:rsidRPr="00FA0401">
              <w:rPr>
                <w:sz w:val="20"/>
                <w:szCs w:val="14"/>
              </w:rPr>
              <w:t xml:space="preserve">As per the service support, Project Workers contact details will still be available to young people and their families for ease of contact if there are any questions or if further support is needed. </w:t>
            </w:r>
          </w:p>
        </w:tc>
        <w:tc>
          <w:tcPr>
            <w:tcW w:w="4908" w:type="dxa"/>
            <w:gridSpan w:val="2"/>
            <w:tcBorders>
              <w:top w:val="single" w:sz="4" w:space="0" w:color="E5E2D2"/>
              <w:left w:val="single" w:sz="4" w:space="0" w:color="E5E2D2"/>
              <w:bottom w:val="single" w:sz="4" w:space="0" w:color="E5E2D2"/>
            </w:tcBorders>
          </w:tcPr>
          <w:p w14:paraId="7521200B" w14:textId="77777777" w:rsidR="00FA0401" w:rsidRPr="00FA0401" w:rsidRDefault="00000000" w:rsidP="00FA0401">
            <w:pPr>
              <w:rPr>
                <w:sz w:val="20"/>
                <w:szCs w:val="20"/>
              </w:rPr>
            </w:pPr>
            <w:sdt>
              <w:sdtPr>
                <w:rPr>
                  <w:sz w:val="20"/>
                  <w:szCs w:val="14"/>
                </w:rPr>
                <w:id w:val="-565488156"/>
                <w14:checkbox>
                  <w14:checked w14:val="1"/>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is satisfactory.</w:t>
            </w:r>
          </w:p>
          <w:p w14:paraId="12D7441A" w14:textId="77777777" w:rsidR="00FA0401" w:rsidRPr="00FA0401" w:rsidRDefault="00000000" w:rsidP="00FA0401">
            <w:pPr>
              <w:pBdr>
                <w:bottom w:val="single" w:sz="4" w:space="1" w:color="E5E2D2"/>
              </w:pBdr>
              <w:rPr>
                <w:sz w:val="20"/>
                <w:szCs w:val="20"/>
              </w:rPr>
            </w:pPr>
            <w:sdt>
              <w:sdtPr>
                <w:rPr>
                  <w:sz w:val="20"/>
                  <w:szCs w:val="14"/>
                </w:rPr>
                <w:id w:val="1678851127"/>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needs more attention.</w:t>
            </w:r>
          </w:p>
          <w:p w14:paraId="675C67E5" w14:textId="77777777" w:rsidR="00FA0401" w:rsidRPr="00FA0401" w:rsidRDefault="00FA0401" w:rsidP="00FA0401">
            <w:pPr>
              <w:rPr>
                <w:sz w:val="20"/>
                <w:szCs w:val="14"/>
              </w:rPr>
            </w:pPr>
            <w:r w:rsidRPr="00FA0401">
              <w:rPr>
                <w:sz w:val="20"/>
                <w:szCs w:val="14"/>
              </w:rPr>
              <w:t xml:space="preserve">There is a clear process in place to conclude relationships with participants. </w:t>
            </w:r>
          </w:p>
          <w:p w14:paraId="5F0A9CD9" w14:textId="77777777" w:rsidR="00FA0401" w:rsidRPr="00FA0401" w:rsidRDefault="00FA0401" w:rsidP="00FA0401">
            <w:pPr>
              <w:rPr>
                <w:sz w:val="20"/>
                <w:szCs w:val="14"/>
              </w:rPr>
            </w:pPr>
          </w:p>
        </w:tc>
      </w:tr>
      <w:tr w:rsidR="00FA0401" w:rsidRPr="00FA0401" w14:paraId="20650FC1" w14:textId="77777777" w:rsidTr="00FA0401">
        <w:trPr>
          <w:trHeight w:val="381"/>
        </w:trPr>
        <w:tc>
          <w:tcPr>
            <w:tcW w:w="5387" w:type="dxa"/>
            <w:tcBorders>
              <w:top w:val="single" w:sz="4" w:space="0" w:color="E5E2D2"/>
              <w:bottom w:val="single" w:sz="4" w:space="0" w:color="E5E2D2"/>
              <w:right w:val="single" w:sz="4" w:space="0" w:color="E5E2D2"/>
            </w:tcBorders>
          </w:tcPr>
          <w:p w14:paraId="10E7E535" w14:textId="77777777" w:rsidR="00FA0401" w:rsidRPr="00FA0401" w:rsidRDefault="00FA0401" w:rsidP="00FA0401">
            <w:pPr>
              <w:spacing w:after="280"/>
              <w:rPr>
                <w:b/>
                <w:bCs/>
                <w:color w:val="0B463D"/>
                <w:sz w:val="20"/>
                <w:szCs w:val="14"/>
              </w:rPr>
            </w:pPr>
            <w:r w:rsidRPr="00FA0401">
              <w:rPr>
                <w:color w:val="0B463D"/>
                <w:sz w:val="20"/>
                <w:szCs w:val="14"/>
              </w:rPr>
              <w:t>3.10</w:t>
            </w:r>
            <w:r w:rsidRPr="00FA0401">
              <w:rPr>
                <w:b/>
                <w:bCs/>
                <w:color w:val="0B463D"/>
                <w:sz w:val="20"/>
                <w:szCs w:val="14"/>
              </w:rPr>
              <w:t xml:space="preserve"> Recognition of participants time and effort</w:t>
            </w:r>
          </w:p>
          <w:p w14:paraId="2B50EC36" w14:textId="77777777" w:rsidR="00FA0401" w:rsidRPr="00FA0401" w:rsidRDefault="00FA0401" w:rsidP="00FA0401">
            <w:pPr>
              <w:spacing w:after="280"/>
              <w:rPr>
                <w:b/>
                <w:bCs/>
                <w:color w:val="0B463D"/>
                <w:sz w:val="20"/>
                <w:szCs w:val="14"/>
              </w:rPr>
            </w:pPr>
            <w:r w:rsidRPr="00FA0401">
              <w:rPr>
                <w:color w:val="0B463D"/>
                <w:sz w:val="20"/>
                <w:szCs w:val="14"/>
              </w:rPr>
              <w:t>In this section you should describe how you intend to thank participants for their time and effort.</w:t>
            </w:r>
          </w:p>
        </w:tc>
        <w:tc>
          <w:tcPr>
            <w:tcW w:w="5103" w:type="dxa"/>
            <w:gridSpan w:val="2"/>
            <w:tcBorders>
              <w:top w:val="single" w:sz="4" w:space="0" w:color="E5E2D2"/>
              <w:left w:val="single" w:sz="4" w:space="0" w:color="E5E2D2"/>
              <w:bottom w:val="single" w:sz="4" w:space="0" w:color="E5E2D2"/>
              <w:right w:val="single" w:sz="4" w:space="0" w:color="E5E2D2"/>
            </w:tcBorders>
          </w:tcPr>
          <w:p w14:paraId="5A8291CE" w14:textId="77777777" w:rsidR="00FA0401" w:rsidRPr="00FA0401" w:rsidRDefault="00FA0401" w:rsidP="00FA0401">
            <w:pPr>
              <w:rPr>
                <w:sz w:val="20"/>
                <w:szCs w:val="14"/>
              </w:rPr>
            </w:pPr>
            <w:r w:rsidRPr="00FA0401">
              <w:rPr>
                <w:sz w:val="20"/>
                <w:szCs w:val="14"/>
              </w:rPr>
              <w:t xml:space="preserve">Participants will be thanked for their participation during and after the completion of the </w:t>
            </w:r>
            <w:proofErr w:type="gramStart"/>
            <w:r w:rsidRPr="00FA0401">
              <w:rPr>
                <w:sz w:val="20"/>
                <w:szCs w:val="14"/>
              </w:rPr>
              <w:t>pre</w:t>
            </w:r>
            <w:proofErr w:type="gramEnd"/>
            <w:r w:rsidRPr="00FA0401">
              <w:rPr>
                <w:sz w:val="20"/>
                <w:szCs w:val="14"/>
              </w:rPr>
              <w:t xml:space="preserve"> and post-intervention questionnaires. </w:t>
            </w:r>
          </w:p>
          <w:p w14:paraId="5E2082E5" w14:textId="77777777" w:rsidR="00FA0401" w:rsidRPr="00FA0401" w:rsidRDefault="00FA0401" w:rsidP="00FA0401">
            <w:pPr>
              <w:rPr>
                <w:color w:val="0B463D"/>
                <w:sz w:val="20"/>
                <w:szCs w:val="14"/>
              </w:rPr>
            </w:pPr>
            <w:r w:rsidRPr="00FA0401">
              <w:rPr>
                <w:sz w:val="20"/>
                <w:szCs w:val="14"/>
              </w:rPr>
              <w:t>Participants will also be thanked and mentioned within the acknowledgements of the completed dissertation research project.</w:t>
            </w:r>
          </w:p>
        </w:tc>
        <w:tc>
          <w:tcPr>
            <w:tcW w:w="4908" w:type="dxa"/>
            <w:gridSpan w:val="2"/>
            <w:tcBorders>
              <w:top w:val="single" w:sz="4" w:space="0" w:color="E5E2D2"/>
              <w:left w:val="single" w:sz="4" w:space="0" w:color="E5E2D2"/>
              <w:bottom w:val="single" w:sz="4" w:space="0" w:color="E5E2D2"/>
              <w:right w:val="nil"/>
            </w:tcBorders>
          </w:tcPr>
          <w:p w14:paraId="204A7D16" w14:textId="77777777" w:rsidR="00FA0401" w:rsidRPr="00FA0401" w:rsidRDefault="00000000" w:rsidP="00FA0401">
            <w:pPr>
              <w:rPr>
                <w:sz w:val="20"/>
                <w:szCs w:val="20"/>
              </w:rPr>
            </w:pPr>
            <w:sdt>
              <w:sdtPr>
                <w:rPr>
                  <w:sz w:val="20"/>
                  <w:szCs w:val="14"/>
                </w:rPr>
                <w:id w:val="-118219649"/>
                <w14:checkbox>
                  <w14:checked w14:val="1"/>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is satisfactory.</w:t>
            </w:r>
          </w:p>
          <w:p w14:paraId="64AD6C10" w14:textId="77777777" w:rsidR="00FA0401" w:rsidRPr="00FA0401" w:rsidRDefault="00000000" w:rsidP="00FA0401">
            <w:pPr>
              <w:pBdr>
                <w:bottom w:val="single" w:sz="4" w:space="1" w:color="E5E2D2"/>
              </w:pBdr>
              <w:rPr>
                <w:sz w:val="20"/>
                <w:szCs w:val="20"/>
              </w:rPr>
            </w:pPr>
            <w:sdt>
              <w:sdtPr>
                <w:rPr>
                  <w:sz w:val="20"/>
                  <w:szCs w:val="14"/>
                </w:rPr>
                <w:id w:val="-1896888892"/>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needs more attention.</w:t>
            </w:r>
          </w:p>
          <w:p w14:paraId="6C178F0E" w14:textId="77777777" w:rsidR="00FA0401" w:rsidRPr="00FA0401" w:rsidRDefault="00FA0401" w:rsidP="00FA0401">
            <w:pPr>
              <w:rPr>
                <w:sz w:val="20"/>
                <w:szCs w:val="14"/>
              </w:rPr>
            </w:pPr>
          </w:p>
          <w:p w14:paraId="5ED805D8" w14:textId="77777777" w:rsidR="00FA0401" w:rsidRPr="00FA0401" w:rsidRDefault="00FA0401" w:rsidP="00FA0401">
            <w:pPr>
              <w:rPr>
                <w:sz w:val="20"/>
                <w:szCs w:val="14"/>
              </w:rPr>
            </w:pPr>
          </w:p>
        </w:tc>
      </w:tr>
      <w:tr w:rsidR="00FA0401" w:rsidRPr="00FA0401" w14:paraId="3911FFC5" w14:textId="77777777" w:rsidTr="00FA0401">
        <w:trPr>
          <w:trHeight w:val="381"/>
        </w:trPr>
        <w:tc>
          <w:tcPr>
            <w:tcW w:w="5387" w:type="dxa"/>
            <w:tcBorders>
              <w:top w:val="single" w:sz="4" w:space="0" w:color="E5E2D2"/>
              <w:bottom w:val="nil"/>
              <w:right w:val="single" w:sz="4" w:space="0" w:color="E5E2D2"/>
            </w:tcBorders>
          </w:tcPr>
          <w:p w14:paraId="601A223F" w14:textId="77777777" w:rsidR="00FA0401" w:rsidRPr="00FA0401" w:rsidRDefault="00FA0401" w:rsidP="00FA0401">
            <w:pPr>
              <w:spacing w:after="280"/>
              <w:rPr>
                <w:b/>
                <w:bCs/>
                <w:color w:val="0B463D"/>
                <w:sz w:val="20"/>
                <w:szCs w:val="14"/>
              </w:rPr>
            </w:pPr>
            <w:r w:rsidRPr="00FA0401">
              <w:rPr>
                <w:color w:val="0B463D"/>
                <w:sz w:val="20"/>
                <w:szCs w:val="14"/>
              </w:rPr>
              <w:t xml:space="preserve">3.11 </w:t>
            </w:r>
            <w:r w:rsidRPr="00FA0401">
              <w:rPr>
                <w:b/>
                <w:bCs/>
                <w:color w:val="0B463D"/>
                <w:sz w:val="20"/>
                <w:szCs w:val="14"/>
              </w:rPr>
              <w:t>Complaints procedure</w:t>
            </w:r>
          </w:p>
          <w:p w14:paraId="65A0C17F" w14:textId="77777777" w:rsidR="00FA0401" w:rsidRPr="00FA0401" w:rsidRDefault="00FA0401" w:rsidP="00FA0401">
            <w:pPr>
              <w:spacing w:after="280"/>
              <w:rPr>
                <w:color w:val="0B463D"/>
                <w:sz w:val="20"/>
                <w:szCs w:val="14"/>
              </w:rPr>
            </w:pPr>
            <w:r w:rsidRPr="00FA0401">
              <w:rPr>
                <w:color w:val="0B463D"/>
                <w:sz w:val="20"/>
                <w:szCs w:val="14"/>
              </w:rPr>
              <w:t>In this section you should detail how (potential) participants or services involved in your research will be able to make a complaint about the research or researcher(s), and how their complaints will be addressed.</w:t>
            </w:r>
          </w:p>
          <w:p w14:paraId="632C1394" w14:textId="77777777" w:rsidR="00FA0401" w:rsidRPr="00FA0401" w:rsidRDefault="00FA0401" w:rsidP="00FA0401">
            <w:pPr>
              <w:spacing w:after="280"/>
              <w:rPr>
                <w:color w:val="0B463D"/>
                <w:sz w:val="20"/>
                <w:szCs w:val="14"/>
              </w:rPr>
            </w:pPr>
            <w:r w:rsidRPr="00FA0401">
              <w:rPr>
                <w:color w:val="0B463D"/>
                <w:sz w:val="20"/>
                <w:szCs w:val="14"/>
              </w:rPr>
              <w:lastRenderedPageBreak/>
              <w:t>Research approved by BREC should include an independent avenue of complaints for (potential) participants accessed through Barnardo’s (e.g. Barnardo’s project sponsor or University Research Ethics Committee).</w:t>
            </w:r>
          </w:p>
        </w:tc>
        <w:tc>
          <w:tcPr>
            <w:tcW w:w="5103" w:type="dxa"/>
            <w:gridSpan w:val="2"/>
            <w:tcBorders>
              <w:top w:val="single" w:sz="4" w:space="0" w:color="E5E2D2"/>
              <w:left w:val="single" w:sz="4" w:space="0" w:color="E5E2D2"/>
              <w:bottom w:val="nil"/>
              <w:right w:val="single" w:sz="4" w:space="0" w:color="E5E2D2"/>
            </w:tcBorders>
          </w:tcPr>
          <w:p w14:paraId="2CF80AEE" w14:textId="77777777" w:rsidR="00FA0401" w:rsidRPr="00FA0401" w:rsidRDefault="00FA0401" w:rsidP="00FA0401">
            <w:pPr>
              <w:rPr>
                <w:sz w:val="20"/>
                <w:szCs w:val="14"/>
              </w:rPr>
            </w:pPr>
            <w:r w:rsidRPr="00FA0401">
              <w:rPr>
                <w:color w:val="0B463D"/>
                <w:sz w:val="20"/>
                <w:szCs w:val="14"/>
              </w:rPr>
              <w:lastRenderedPageBreak/>
              <w:fldChar w:fldCharType="begin"/>
            </w:r>
            <w:r w:rsidRPr="00FA0401">
              <w:rPr>
                <w:color w:val="0B463D"/>
                <w:sz w:val="20"/>
                <w:szCs w:val="14"/>
              </w:rPr>
              <w:instrText xml:space="preserve"> MACROBUTTON txt [Add text] </w:instrText>
            </w:r>
            <w:r w:rsidRPr="00FA0401">
              <w:rPr>
                <w:color w:val="0B463D"/>
                <w:sz w:val="20"/>
                <w:szCs w:val="14"/>
              </w:rPr>
              <w:fldChar w:fldCharType="end"/>
            </w:r>
          </w:p>
        </w:tc>
        <w:tc>
          <w:tcPr>
            <w:tcW w:w="4908" w:type="dxa"/>
            <w:gridSpan w:val="2"/>
            <w:tcBorders>
              <w:top w:val="single" w:sz="4" w:space="0" w:color="E5E2D2"/>
              <w:left w:val="single" w:sz="4" w:space="0" w:color="E5E2D2"/>
            </w:tcBorders>
          </w:tcPr>
          <w:p w14:paraId="42C81118" w14:textId="77777777" w:rsidR="00FA0401" w:rsidRPr="00FA0401" w:rsidRDefault="00000000" w:rsidP="00FA0401">
            <w:pPr>
              <w:rPr>
                <w:sz w:val="20"/>
                <w:szCs w:val="20"/>
              </w:rPr>
            </w:pPr>
            <w:sdt>
              <w:sdtPr>
                <w:rPr>
                  <w:sz w:val="20"/>
                  <w:szCs w:val="14"/>
                </w:rPr>
                <w:id w:val="-335532216"/>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is satisfactory.</w:t>
            </w:r>
          </w:p>
          <w:p w14:paraId="1044AE3F" w14:textId="77777777" w:rsidR="00FA0401" w:rsidRPr="00FA0401" w:rsidRDefault="00000000" w:rsidP="00FA0401">
            <w:pPr>
              <w:pBdr>
                <w:bottom w:val="single" w:sz="4" w:space="1" w:color="E5E2D2"/>
              </w:pBdr>
              <w:rPr>
                <w:sz w:val="20"/>
                <w:szCs w:val="20"/>
              </w:rPr>
            </w:pPr>
            <w:sdt>
              <w:sdtPr>
                <w:rPr>
                  <w:sz w:val="20"/>
                  <w:szCs w:val="14"/>
                </w:rPr>
                <w:id w:val="484059724"/>
                <w14:checkbox>
                  <w14:checked w14:val="1"/>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needs more attention.</w:t>
            </w:r>
          </w:p>
          <w:p w14:paraId="35DD6946" w14:textId="77777777" w:rsidR="00FA0401" w:rsidRPr="00FA0401" w:rsidRDefault="00FA0401" w:rsidP="00FA0401">
            <w:pPr>
              <w:rPr>
                <w:sz w:val="20"/>
                <w:szCs w:val="14"/>
              </w:rPr>
            </w:pPr>
            <w:r w:rsidRPr="00FA0401">
              <w:rPr>
                <w:sz w:val="20"/>
                <w:szCs w:val="14"/>
              </w:rPr>
              <w:t>This section hasn’t been completed.</w:t>
            </w:r>
          </w:p>
          <w:p w14:paraId="0A1C79BA" w14:textId="77777777" w:rsidR="00FA0401" w:rsidRPr="00FA0401" w:rsidRDefault="00FA0401" w:rsidP="00FA0401">
            <w:pPr>
              <w:rPr>
                <w:sz w:val="20"/>
                <w:szCs w:val="14"/>
              </w:rPr>
            </w:pPr>
          </w:p>
          <w:p w14:paraId="01767924" w14:textId="77777777" w:rsidR="00FA0401" w:rsidRPr="00FA0401" w:rsidRDefault="00FA0401" w:rsidP="00FA0401">
            <w:pPr>
              <w:rPr>
                <w:sz w:val="20"/>
                <w:szCs w:val="14"/>
              </w:rPr>
            </w:pPr>
            <w:r w:rsidRPr="00FA0401">
              <w:rPr>
                <w:sz w:val="20"/>
                <w:szCs w:val="14"/>
              </w:rPr>
              <w:t xml:space="preserve">Please ensure you have considered how participants will be able to make a complaint about the research and how their complaint will be addressed. The participant information sheets should contain the </w:t>
            </w:r>
            <w:r w:rsidRPr="00FA0401">
              <w:rPr>
                <w:sz w:val="20"/>
                <w:szCs w:val="14"/>
              </w:rPr>
              <w:lastRenderedPageBreak/>
              <w:t xml:space="preserve">contact details of someone that participants can make complaints to. BREC recommends including an independent avenue of complaints, this could be your dissertation supervisor at the university. </w:t>
            </w:r>
          </w:p>
        </w:tc>
      </w:tr>
    </w:tbl>
    <w:p w14:paraId="028DEA0F" w14:textId="77777777" w:rsidR="00FA0401" w:rsidRPr="00FA0401" w:rsidRDefault="00FA0401" w:rsidP="00FA0401">
      <w:pPr>
        <w:spacing w:after="120"/>
        <w:contextualSpacing/>
        <w:rPr>
          <w:rFonts w:ascii="Aptos" w:eastAsia="PMingLiU" w:hAnsi="Aptos"/>
          <w:b/>
          <w:bCs/>
          <w:sz w:val="2"/>
          <w:szCs w:val="2"/>
          <w:lang w:eastAsia="zh-TW"/>
        </w:rPr>
      </w:pPr>
    </w:p>
    <w:p w14:paraId="1958F6F3" w14:textId="77777777" w:rsidR="00FA0401" w:rsidRPr="00FA0401" w:rsidRDefault="00FA0401" w:rsidP="00FA0401">
      <w:pPr>
        <w:rPr>
          <w:rFonts w:ascii="Aptos" w:eastAsia="PMingLiU" w:hAnsi="Aptos"/>
          <w:sz w:val="20"/>
          <w:szCs w:val="20"/>
          <w:lang w:eastAsia="zh-TW"/>
        </w:rPr>
      </w:pPr>
    </w:p>
    <w:p w14:paraId="05069649" w14:textId="77777777" w:rsidR="00FA0401" w:rsidRPr="00FA0401" w:rsidRDefault="00FA0401" w:rsidP="00FA0401">
      <w:pPr>
        <w:rPr>
          <w:rFonts w:ascii="Aptos" w:eastAsia="PMingLiU" w:hAnsi="Aptos"/>
          <w:b/>
          <w:bCs/>
          <w:sz w:val="2"/>
          <w:szCs w:val="2"/>
          <w:lang w:eastAsia="zh-TW"/>
        </w:rPr>
      </w:pPr>
    </w:p>
    <w:p w14:paraId="68C01601" w14:textId="77777777" w:rsidR="00FA0401" w:rsidRPr="00FA0401" w:rsidRDefault="00FA0401" w:rsidP="00FA0401">
      <w:pPr>
        <w:rPr>
          <w:rFonts w:ascii="Aptos" w:eastAsia="PMingLiU" w:hAnsi="Aptos"/>
          <w:b/>
          <w:bCs/>
          <w:sz w:val="2"/>
          <w:szCs w:val="2"/>
          <w:lang w:eastAsia="zh-TW"/>
        </w:rPr>
      </w:pPr>
    </w:p>
    <w:p w14:paraId="2C191A01" w14:textId="77777777" w:rsidR="00FA0401" w:rsidRPr="00FA0401" w:rsidRDefault="00FA0401" w:rsidP="00FA0401">
      <w:pPr>
        <w:rPr>
          <w:rFonts w:ascii="Aptos" w:eastAsia="PMingLiU" w:hAnsi="Aptos"/>
          <w:b/>
          <w:bCs/>
          <w:sz w:val="2"/>
          <w:szCs w:val="2"/>
          <w:lang w:eastAsia="zh-TW"/>
        </w:rPr>
      </w:pPr>
    </w:p>
    <w:p w14:paraId="5A075295" w14:textId="77777777" w:rsidR="00FA0401" w:rsidRPr="00FA0401" w:rsidRDefault="00FA0401" w:rsidP="00FA0401">
      <w:pPr>
        <w:rPr>
          <w:rFonts w:ascii="Aptos" w:eastAsia="PMingLiU" w:hAnsi="Aptos"/>
          <w:b/>
          <w:bCs/>
          <w:sz w:val="2"/>
          <w:szCs w:val="2"/>
          <w:lang w:eastAsia="zh-TW"/>
        </w:rPr>
      </w:pPr>
    </w:p>
    <w:tbl>
      <w:tblPr>
        <w:tblStyle w:val="BarnardosTablestyle"/>
        <w:tblW w:w="15451" w:type="dxa"/>
        <w:tblLayout w:type="fixed"/>
        <w:tblLook w:val="0600" w:firstRow="0" w:lastRow="0" w:firstColumn="0" w:lastColumn="0" w:noHBand="1" w:noVBand="1"/>
      </w:tblPr>
      <w:tblGrid>
        <w:gridCol w:w="5387"/>
        <w:gridCol w:w="5103"/>
        <w:gridCol w:w="4961"/>
      </w:tblGrid>
      <w:tr w:rsidR="00FA0401" w:rsidRPr="00FA0401" w14:paraId="0A9AE10D" w14:textId="77777777" w:rsidTr="00FA0401">
        <w:trPr>
          <w:trHeight w:val="129"/>
        </w:trPr>
        <w:tc>
          <w:tcPr>
            <w:tcW w:w="10490" w:type="dxa"/>
            <w:gridSpan w:val="2"/>
            <w:tcBorders>
              <w:top w:val="nil"/>
              <w:bottom w:val="single" w:sz="4" w:space="0" w:color="E5E2D2"/>
            </w:tcBorders>
            <w:shd w:val="clear" w:color="auto" w:fill="0B463D"/>
          </w:tcPr>
          <w:p w14:paraId="65F7FD23" w14:textId="77777777" w:rsidR="00FA0401" w:rsidRPr="00FA0401" w:rsidRDefault="00FA0401" w:rsidP="00FA0401">
            <w:pPr>
              <w:rPr>
                <w:b/>
                <w:sz w:val="20"/>
                <w:szCs w:val="14"/>
              </w:rPr>
            </w:pPr>
            <w:r w:rsidRPr="00FA0401">
              <w:rPr>
                <w:b/>
                <w:color w:val="8EFE9A"/>
              </w:rPr>
              <w:t>4 Researcher welfare</w:t>
            </w:r>
          </w:p>
        </w:tc>
        <w:tc>
          <w:tcPr>
            <w:tcW w:w="4961" w:type="dxa"/>
            <w:tcBorders>
              <w:top w:val="nil"/>
              <w:bottom w:val="single" w:sz="4" w:space="0" w:color="E5E2D2"/>
            </w:tcBorders>
            <w:shd w:val="clear" w:color="auto" w:fill="0B463D"/>
          </w:tcPr>
          <w:p w14:paraId="75B70DD7" w14:textId="77777777" w:rsidR="00FA0401" w:rsidRPr="00FA0401" w:rsidRDefault="00FA0401" w:rsidP="00FA0401">
            <w:pPr>
              <w:rPr>
                <w:b/>
                <w:color w:val="8EFE9A"/>
              </w:rPr>
            </w:pPr>
          </w:p>
        </w:tc>
      </w:tr>
      <w:tr w:rsidR="00FA0401" w:rsidRPr="00FA0401" w14:paraId="4191EA45" w14:textId="77777777" w:rsidTr="00FA0401">
        <w:trPr>
          <w:trHeight w:val="129"/>
        </w:trPr>
        <w:tc>
          <w:tcPr>
            <w:tcW w:w="5387" w:type="dxa"/>
            <w:tcBorders>
              <w:top w:val="nil"/>
              <w:bottom w:val="single" w:sz="4" w:space="0" w:color="E5E2D2"/>
              <w:right w:val="single" w:sz="4" w:space="0" w:color="E5E2D2"/>
            </w:tcBorders>
            <w:shd w:val="clear" w:color="auto" w:fill="E5E2D2"/>
          </w:tcPr>
          <w:p w14:paraId="72B87195" w14:textId="77777777" w:rsidR="00FA0401" w:rsidRPr="00FA0401" w:rsidRDefault="00FA0401" w:rsidP="00FA0401">
            <w:pPr>
              <w:rPr>
                <w:b/>
                <w:color w:val="8EFE9A"/>
              </w:rPr>
            </w:pPr>
            <w:r w:rsidRPr="00FA0401">
              <w:rPr>
                <w:i/>
                <w:iCs/>
                <w:color w:val="0B463D"/>
                <w:sz w:val="20"/>
                <w:szCs w:val="14"/>
              </w:rPr>
              <w:t xml:space="preserve">Question </w:t>
            </w:r>
          </w:p>
        </w:tc>
        <w:tc>
          <w:tcPr>
            <w:tcW w:w="5103" w:type="dxa"/>
            <w:tcBorders>
              <w:top w:val="single" w:sz="4" w:space="0" w:color="E5E2D2"/>
              <w:left w:val="single" w:sz="4" w:space="0" w:color="E5E2D2"/>
              <w:bottom w:val="single" w:sz="4" w:space="0" w:color="E5E2D2"/>
              <w:right w:val="single" w:sz="4" w:space="0" w:color="E5E2D2"/>
            </w:tcBorders>
            <w:shd w:val="clear" w:color="auto" w:fill="E5E2D2"/>
          </w:tcPr>
          <w:p w14:paraId="28EA545F" w14:textId="77777777" w:rsidR="00FA0401" w:rsidRPr="00FA0401" w:rsidRDefault="00FA0401" w:rsidP="00FA0401">
            <w:pPr>
              <w:rPr>
                <w:b/>
              </w:rPr>
            </w:pPr>
            <w:r w:rsidRPr="00FA0401">
              <w:rPr>
                <w:i/>
                <w:iCs/>
                <w:sz w:val="20"/>
                <w:szCs w:val="14"/>
              </w:rPr>
              <w:t>Applicant Response</w:t>
            </w:r>
          </w:p>
        </w:tc>
        <w:tc>
          <w:tcPr>
            <w:tcW w:w="4961" w:type="dxa"/>
            <w:tcBorders>
              <w:top w:val="nil"/>
              <w:left w:val="single" w:sz="4" w:space="0" w:color="E5E2D2"/>
              <w:bottom w:val="single" w:sz="4" w:space="0" w:color="E5E2D2"/>
              <w:right w:val="single" w:sz="4" w:space="0" w:color="E5E2D2"/>
            </w:tcBorders>
            <w:shd w:val="clear" w:color="auto" w:fill="E5E2D2"/>
          </w:tcPr>
          <w:p w14:paraId="40B38213" w14:textId="77777777" w:rsidR="00FA0401" w:rsidRPr="00FA0401" w:rsidRDefault="00FA0401" w:rsidP="00FA0401">
            <w:pPr>
              <w:rPr>
                <w:i/>
                <w:iCs/>
                <w:color w:val="0B463D"/>
                <w:sz w:val="20"/>
                <w:szCs w:val="14"/>
              </w:rPr>
            </w:pPr>
            <w:r w:rsidRPr="00FA0401">
              <w:rPr>
                <w:i/>
                <w:iCs/>
                <w:color w:val="0B463D"/>
                <w:sz w:val="20"/>
                <w:szCs w:val="14"/>
              </w:rPr>
              <w:t>Reviewer Response</w:t>
            </w:r>
          </w:p>
        </w:tc>
      </w:tr>
      <w:tr w:rsidR="00FA0401" w:rsidRPr="00FA0401" w14:paraId="06E76937" w14:textId="77777777" w:rsidTr="00FA0401">
        <w:trPr>
          <w:trHeight w:val="381"/>
        </w:trPr>
        <w:tc>
          <w:tcPr>
            <w:tcW w:w="5387" w:type="dxa"/>
            <w:tcBorders>
              <w:top w:val="single" w:sz="4" w:space="0" w:color="E5E2D2"/>
              <w:bottom w:val="single" w:sz="4" w:space="0" w:color="E5E2D2"/>
              <w:right w:val="single" w:sz="4" w:space="0" w:color="E5E2D2"/>
            </w:tcBorders>
          </w:tcPr>
          <w:p w14:paraId="15D52AF7" w14:textId="77777777" w:rsidR="00FA0401" w:rsidRPr="00FA0401" w:rsidRDefault="00FA0401" w:rsidP="00FA0401">
            <w:pPr>
              <w:spacing w:after="280"/>
              <w:rPr>
                <w:b/>
                <w:bCs/>
                <w:color w:val="0B463D"/>
                <w:sz w:val="20"/>
                <w:szCs w:val="14"/>
              </w:rPr>
            </w:pPr>
            <w:r w:rsidRPr="00FA0401">
              <w:rPr>
                <w:color w:val="0B463D"/>
                <w:sz w:val="20"/>
                <w:szCs w:val="14"/>
              </w:rPr>
              <w:t>4.1</w:t>
            </w:r>
            <w:r w:rsidRPr="00FA0401">
              <w:rPr>
                <w:b/>
                <w:bCs/>
                <w:color w:val="0B463D"/>
                <w:sz w:val="20"/>
                <w:szCs w:val="14"/>
              </w:rPr>
              <w:t xml:space="preserve"> Researcher’s physical welfare</w:t>
            </w:r>
          </w:p>
          <w:p w14:paraId="2DDE0DAA" w14:textId="77777777" w:rsidR="00FA0401" w:rsidRPr="00FA0401" w:rsidRDefault="00FA0401" w:rsidP="00FA0401">
            <w:pPr>
              <w:spacing w:after="280"/>
              <w:rPr>
                <w:color w:val="0B463D"/>
                <w:sz w:val="20"/>
                <w:szCs w:val="14"/>
              </w:rPr>
            </w:pPr>
            <w:r w:rsidRPr="00FA0401">
              <w:rPr>
                <w:color w:val="0B463D"/>
                <w:sz w:val="20"/>
                <w:szCs w:val="14"/>
              </w:rPr>
              <w:t>In this section, you should describe how the researcher(s) will avoid placing themselves at risk of physical harm (e.g. conducting fieldwork in pairs, proposing meeting participants in public places or services, ensuring colleagues know their whereabouts during fieldwork, etc)</w:t>
            </w:r>
          </w:p>
        </w:tc>
        <w:tc>
          <w:tcPr>
            <w:tcW w:w="5103" w:type="dxa"/>
            <w:tcBorders>
              <w:top w:val="single" w:sz="4" w:space="0" w:color="E5E2D2"/>
              <w:left w:val="single" w:sz="4" w:space="0" w:color="E5E2D2"/>
              <w:bottom w:val="single" w:sz="4" w:space="0" w:color="E5E2D2"/>
              <w:right w:val="single" w:sz="4" w:space="0" w:color="E5E2D2"/>
            </w:tcBorders>
          </w:tcPr>
          <w:p w14:paraId="3ABEF49F" w14:textId="77777777" w:rsidR="00FA0401" w:rsidRPr="00FA0401" w:rsidRDefault="00FA0401" w:rsidP="00FA0401">
            <w:pPr>
              <w:rPr>
                <w:sz w:val="20"/>
                <w:szCs w:val="14"/>
              </w:rPr>
            </w:pPr>
            <w:r w:rsidRPr="00FA0401">
              <w:rPr>
                <w:sz w:val="20"/>
                <w:szCs w:val="14"/>
              </w:rPr>
              <w:t>Risks will be assessed and managed as per the Wellbeing Service risk assessment in place. Risk assessments have been read and are available to the researcher/</w:t>
            </w:r>
          </w:p>
          <w:p w14:paraId="4ABB44A3" w14:textId="77777777" w:rsidR="00FA0401" w:rsidRPr="00FA0401" w:rsidRDefault="00FA0401" w:rsidP="00FA0401">
            <w:pPr>
              <w:rPr>
                <w:sz w:val="20"/>
                <w:szCs w:val="14"/>
              </w:rPr>
            </w:pPr>
            <w:r w:rsidRPr="00FA0401">
              <w:rPr>
                <w:sz w:val="20"/>
                <w:szCs w:val="14"/>
              </w:rPr>
              <w:t>Project worker.</w:t>
            </w:r>
          </w:p>
          <w:p w14:paraId="0D4508FE" w14:textId="77777777" w:rsidR="00FA0401" w:rsidRPr="00FA0401" w:rsidRDefault="00FA0401" w:rsidP="00FA0401">
            <w:pPr>
              <w:rPr>
                <w:sz w:val="20"/>
                <w:szCs w:val="14"/>
              </w:rPr>
            </w:pPr>
            <w:r w:rsidRPr="00FA0401">
              <w:rPr>
                <w:sz w:val="20"/>
                <w:szCs w:val="14"/>
              </w:rPr>
              <w:t xml:space="preserve">Colleagues within Barnardo’s Swansea are aware of the researchers/project workers whereabouts and return time – this is displayed and updated on a communal white board in the Barnardo’s Swansea office, Penlan, Swansea. </w:t>
            </w:r>
          </w:p>
          <w:p w14:paraId="2C76C1B4" w14:textId="77777777" w:rsidR="00FA0401" w:rsidRPr="00FA0401" w:rsidRDefault="00FA0401" w:rsidP="00FA0401">
            <w:pPr>
              <w:rPr>
                <w:sz w:val="20"/>
                <w:szCs w:val="14"/>
              </w:rPr>
            </w:pPr>
            <w:r w:rsidRPr="00FA0401">
              <w:rPr>
                <w:sz w:val="20"/>
                <w:szCs w:val="14"/>
              </w:rPr>
              <w:t xml:space="preserve">Additional risks that are identified, such as risks or harm potential to the researcher/project worker, an additional risk assessment will be carried out related to the young person/family or the setting in which the researcher/project worker can implement procedures to minimise potential harm.  </w:t>
            </w:r>
          </w:p>
        </w:tc>
        <w:tc>
          <w:tcPr>
            <w:tcW w:w="4961" w:type="dxa"/>
            <w:tcBorders>
              <w:top w:val="single" w:sz="4" w:space="0" w:color="E5E2D2"/>
              <w:left w:val="single" w:sz="4" w:space="0" w:color="E5E2D2"/>
              <w:bottom w:val="single" w:sz="4" w:space="0" w:color="E5E2D2"/>
              <w:right w:val="nil"/>
            </w:tcBorders>
          </w:tcPr>
          <w:p w14:paraId="62F1F087" w14:textId="77777777" w:rsidR="00FA0401" w:rsidRPr="00FA0401" w:rsidRDefault="00000000" w:rsidP="00FA0401">
            <w:pPr>
              <w:rPr>
                <w:sz w:val="20"/>
                <w:szCs w:val="20"/>
              </w:rPr>
            </w:pPr>
            <w:sdt>
              <w:sdtPr>
                <w:rPr>
                  <w:sz w:val="20"/>
                  <w:szCs w:val="14"/>
                </w:rPr>
                <w:id w:val="-1204948271"/>
                <w14:checkbox>
                  <w14:checked w14:val="1"/>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is satisfactory.</w:t>
            </w:r>
          </w:p>
          <w:p w14:paraId="76A55896" w14:textId="77777777" w:rsidR="00FA0401" w:rsidRPr="00FA0401" w:rsidRDefault="00000000" w:rsidP="00FA0401">
            <w:pPr>
              <w:pBdr>
                <w:bottom w:val="single" w:sz="4" w:space="1" w:color="E5E2D2"/>
              </w:pBdr>
              <w:rPr>
                <w:sz w:val="20"/>
                <w:szCs w:val="20"/>
              </w:rPr>
            </w:pPr>
            <w:sdt>
              <w:sdtPr>
                <w:rPr>
                  <w:sz w:val="20"/>
                  <w:szCs w:val="14"/>
                </w:rPr>
                <w:id w:val="-1419714547"/>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needs more attention.</w:t>
            </w:r>
          </w:p>
          <w:p w14:paraId="404461C3" w14:textId="77777777" w:rsidR="00FA0401" w:rsidRPr="00FA0401" w:rsidRDefault="00FA0401" w:rsidP="00FA0401">
            <w:pPr>
              <w:rPr>
                <w:sz w:val="20"/>
                <w:szCs w:val="14"/>
              </w:rPr>
            </w:pPr>
          </w:p>
          <w:p w14:paraId="1A6745A4" w14:textId="77777777" w:rsidR="00FA0401" w:rsidRPr="00FA0401" w:rsidRDefault="00FA0401" w:rsidP="00FA0401">
            <w:pPr>
              <w:rPr>
                <w:color w:val="0B463D"/>
                <w:sz w:val="20"/>
                <w:szCs w:val="14"/>
              </w:rPr>
            </w:pPr>
          </w:p>
        </w:tc>
      </w:tr>
      <w:tr w:rsidR="00FA0401" w:rsidRPr="00FA0401" w14:paraId="036E12D2" w14:textId="77777777" w:rsidTr="00FA0401">
        <w:trPr>
          <w:trHeight w:val="381"/>
        </w:trPr>
        <w:tc>
          <w:tcPr>
            <w:tcW w:w="5387" w:type="dxa"/>
            <w:tcBorders>
              <w:top w:val="single" w:sz="4" w:space="0" w:color="E5E2D2"/>
              <w:bottom w:val="single" w:sz="4" w:space="0" w:color="E5E2D2"/>
              <w:right w:val="single" w:sz="4" w:space="0" w:color="E5E2D2"/>
            </w:tcBorders>
          </w:tcPr>
          <w:p w14:paraId="76BC2524" w14:textId="77777777" w:rsidR="00FA0401" w:rsidRPr="00FA0401" w:rsidRDefault="00FA0401" w:rsidP="00FA0401">
            <w:pPr>
              <w:spacing w:after="280"/>
              <w:rPr>
                <w:b/>
                <w:bCs/>
                <w:color w:val="0B463D"/>
                <w:sz w:val="20"/>
                <w:szCs w:val="14"/>
              </w:rPr>
            </w:pPr>
            <w:r w:rsidRPr="00FA0401">
              <w:rPr>
                <w:color w:val="0B463D"/>
                <w:sz w:val="20"/>
                <w:szCs w:val="14"/>
              </w:rPr>
              <w:t>4.2</w:t>
            </w:r>
            <w:r w:rsidRPr="00FA0401">
              <w:rPr>
                <w:b/>
                <w:bCs/>
                <w:color w:val="0B463D"/>
                <w:sz w:val="20"/>
                <w:szCs w:val="14"/>
              </w:rPr>
              <w:t xml:space="preserve"> Researchers emotional welfare</w:t>
            </w:r>
          </w:p>
          <w:p w14:paraId="2AE9BED4" w14:textId="77777777" w:rsidR="00FA0401" w:rsidRPr="00FA0401" w:rsidRDefault="00FA0401" w:rsidP="00FA0401">
            <w:pPr>
              <w:spacing w:after="120"/>
              <w:rPr>
                <w:color w:val="0B463D"/>
                <w:sz w:val="20"/>
                <w:szCs w:val="14"/>
              </w:rPr>
            </w:pPr>
            <w:r w:rsidRPr="00FA0401">
              <w:rPr>
                <w:color w:val="0B463D"/>
                <w:sz w:val="20"/>
                <w:szCs w:val="14"/>
              </w:rPr>
              <w:t>In this section you should:</w:t>
            </w:r>
          </w:p>
          <w:p w14:paraId="644AA274" w14:textId="77777777" w:rsidR="00FA0401" w:rsidRPr="00FA0401" w:rsidRDefault="00FA0401" w:rsidP="00ED0447">
            <w:pPr>
              <w:numPr>
                <w:ilvl w:val="0"/>
                <w:numId w:val="33"/>
              </w:numPr>
              <w:spacing w:after="120"/>
              <w:contextualSpacing/>
              <w:rPr>
                <w:color w:val="0B463D"/>
                <w:sz w:val="20"/>
                <w:szCs w:val="14"/>
              </w:rPr>
            </w:pPr>
            <w:r w:rsidRPr="00FA0401">
              <w:rPr>
                <w:color w:val="0B463D"/>
                <w:sz w:val="20"/>
                <w:szCs w:val="14"/>
              </w:rPr>
              <w:t>Detail the ways in which you anticipate the research might be upsetting to the researcher(s).</w:t>
            </w:r>
          </w:p>
          <w:p w14:paraId="1E473B5F" w14:textId="77777777" w:rsidR="00FA0401" w:rsidRPr="00FA0401" w:rsidRDefault="00FA0401" w:rsidP="00ED0447">
            <w:pPr>
              <w:numPr>
                <w:ilvl w:val="0"/>
                <w:numId w:val="33"/>
              </w:numPr>
              <w:spacing w:after="120"/>
              <w:contextualSpacing/>
              <w:rPr>
                <w:sz w:val="20"/>
                <w:szCs w:val="14"/>
              </w:rPr>
            </w:pPr>
            <w:r w:rsidRPr="00FA0401">
              <w:rPr>
                <w:color w:val="0B463D"/>
                <w:sz w:val="20"/>
                <w:szCs w:val="14"/>
              </w:rPr>
              <w:lastRenderedPageBreak/>
              <w:t>Detail how the emotional wellbeing of the researcher(s) will be safeguarded (including support in place to help the researcher(s) cope with any emotional distress resulting from undertaking the research).</w:t>
            </w:r>
          </w:p>
        </w:tc>
        <w:tc>
          <w:tcPr>
            <w:tcW w:w="5103" w:type="dxa"/>
            <w:tcBorders>
              <w:top w:val="single" w:sz="4" w:space="0" w:color="E5E2D2"/>
              <w:left w:val="single" w:sz="4" w:space="0" w:color="E5E2D2"/>
              <w:bottom w:val="single" w:sz="4" w:space="0" w:color="E5E2D2"/>
              <w:right w:val="single" w:sz="4" w:space="0" w:color="E5E2D2"/>
            </w:tcBorders>
          </w:tcPr>
          <w:p w14:paraId="2DBD6F53" w14:textId="77777777" w:rsidR="00FA0401" w:rsidRPr="00FA0401" w:rsidRDefault="00FA0401" w:rsidP="00FA0401">
            <w:pPr>
              <w:rPr>
                <w:rFonts w:cs="Arial"/>
                <w:sz w:val="20"/>
                <w:szCs w:val="20"/>
              </w:rPr>
            </w:pPr>
            <w:r w:rsidRPr="00FA0401">
              <w:rPr>
                <w:rFonts w:cs="Arial"/>
                <w:sz w:val="20"/>
                <w:szCs w:val="20"/>
              </w:rPr>
              <w:lastRenderedPageBreak/>
              <w:t xml:space="preserve">Research can be mentally taxing, with deadlines, high expectations, and long hours. The pressure to publish results or meet milestones may contribute to stress and burnout. </w:t>
            </w:r>
          </w:p>
          <w:p w14:paraId="57648563" w14:textId="77777777" w:rsidR="00FA0401" w:rsidRPr="00FA0401" w:rsidRDefault="00FA0401" w:rsidP="00FA0401">
            <w:pPr>
              <w:rPr>
                <w:rFonts w:cs="Arial"/>
                <w:sz w:val="20"/>
                <w:szCs w:val="20"/>
              </w:rPr>
            </w:pPr>
            <w:r w:rsidRPr="00FA0401">
              <w:rPr>
                <w:rFonts w:cs="Arial"/>
                <w:sz w:val="20"/>
                <w:szCs w:val="14"/>
              </w:rPr>
              <w:lastRenderedPageBreak/>
              <w:t>Working with sensitive populations, such as those with emotional trauma, and engaging with emotionally charged subjects can take a psychological toll on the researcher</w:t>
            </w:r>
          </w:p>
          <w:p w14:paraId="465E16AF" w14:textId="77777777" w:rsidR="00FA0401" w:rsidRPr="00FA0401" w:rsidRDefault="00FA0401" w:rsidP="00FA0401">
            <w:pPr>
              <w:rPr>
                <w:rFonts w:cs="Arial"/>
                <w:sz w:val="20"/>
                <w:szCs w:val="20"/>
              </w:rPr>
            </w:pPr>
          </w:p>
          <w:p w14:paraId="22990ABF" w14:textId="77777777" w:rsidR="00FA0401" w:rsidRPr="00FA0401" w:rsidRDefault="00FA0401" w:rsidP="00FA0401">
            <w:pPr>
              <w:rPr>
                <w:rFonts w:cs="Arial"/>
                <w:sz w:val="20"/>
                <w:szCs w:val="20"/>
              </w:rPr>
            </w:pPr>
            <w:r w:rsidRPr="00FA0401">
              <w:rPr>
                <w:rFonts w:cs="Arial"/>
                <w:sz w:val="20"/>
                <w:szCs w:val="20"/>
              </w:rPr>
              <w:t>Researcher will have regular self-check ins to identify stressors or possible emotional triggers. Use wellbeing services from UWTSD and Barnardo’s. Check in and discuss any potential stressors or problems with Dissertations supervisor and Barnardo’s Manager. Factor in regular self-care.</w:t>
            </w:r>
          </w:p>
          <w:p w14:paraId="643E0CB0" w14:textId="77777777" w:rsidR="00FA0401" w:rsidRPr="00FA0401" w:rsidRDefault="00FA0401" w:rsidP="00FA0401">
            <w:pPr>
              <w:autoSpaceDE w:val="0"/>
              <w:autoSpaceDN w:val="0"/>
              <w:adjustRightInd w:val="0"/>
              <w:rPr>
                <w:rFonts w:cs="Arial"/>
                <w:sz w:val="20"/>
                <w:szCs w:val="14"/>
              </w:rPr>
            </w:pPr>
            <w:r w:rsidRPr="00FA0401">
              <w:rPr>
                <w:rFonts w:cs="Arial"/>
                <w:sz w:val="20"/>
                <w:szCs w:val="20"/>
              </w:rPr>
              <w:t>Planning, adherence to safety protocols, implementing training on safety, ethics, and data management.</w:t>
            </w:r>
          </w:p>
          <w:p w14:paraId="3B79AAD5" w14:textId="77777777" w:rsidR="00FA0401" w:rsidRPr="00FA0401" w:rsidRDefault="00FA0401" w:rsidP="00FA0401">
            <w:pPr>
              <w:rPr>
                <w:sz w:val="20"/>
                <w:szCs w:val="14"/>
              </w:rPr>
            </w:pPr>
            <w:r w:rsidRPr="00FA0401">
              <w:rPr>
                <w:rFonts w:cs="Arial"/>
                <w:sz w:val="20"/>
                <w:szCs w:val="20"/>
              </w:rPr>
              <w:t>Researcher will ensure work maintains high ethical standards, avoiding practices like plagiarism, falsifying data, or manipulating results. Following and abiding by the Code of conduct and other relevant policies outlined in the research ethics committees.</w:t>
            </w:r>
          </w:p>
        </w:tc>
        <w:tc>
          <w:tcPr>
            <w:tcW w:w="4961" w:type="dxa"/>
            <w:tcBorders>
              <w:top w:val="single" w:sz="4" w:space="0" w:color="E5E2D2"/>
              <w:left w:val="single" w:sz="4" w:space="0" w:color="E5E2D2"/>
              <w:bottom w:val="single" w:sz="4" w:space="0" w:color="E5E2D2"/>
              <w:right w:val="nil"/>
            </w:tcBorders>
          </w:tcPr>
          <w:p w14:paraId="459B80A0" w14:textId="77777777" w:rsidR="00FA0401" w:rsidRPr="00FA0401" w:rsidRDefault="00000000" w:rsidP="00FA0401">
            <w:pPr>
              <w:rPr>
                <w:sz w:val="20"/>
                <w:szCs w:val="20"/>
              </w:rPr>
            </w:pPr>
            <w:sdt>
              <w:sdtPr>
                <w:rPr>
                  <w:sz w:val="20"/>
                  <w:szCs w:val="14"/>
                </w:rPr>
                <w:id w:val="-87164833"/>
                <w14:checkbox>
                  <w14:checked w14:val="1"/>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is satisfactory.</w:t>
            </w:r>
          </w:p>
          <w:p w14:paraId="79A24C65" w14:textId="77777777" w:rsidR="00FA0401" w:rsidRPr="00FA0401" w:rsidRDefault="00000000" w:rsidP="00FA0401">
            <w:pPr>
              <w:pBdr>
                <w:bottom w:val="single" w:sz="4" w:space="1" w:color="E5E2D2"/>
              </w:pBdr>
              <w:rPr>
                <w:sz w:val="20"/>
                <w:szCs w:val="20"/>
              </w:rPr>
            </w:pPr>
            <w:sdt>
              <w:sdtPr>
                <w:rPr>
                  <w:sz w:val="20"/>
                  <w:szCs w:val="14"/>
                </w:rPr>
                <w:id w:val="-1272084485"/>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This needs more attention.</w:t>
            </w:r>
          </w:p>
          <w:p w14:paraId="6259A976" w14:textId="77777777" w:rsidR="00FA0401" w:rsidRPr="00FA0401" w:rsidRDefault="00FA0401" w:rsidP="00FA0401">
            <w:pPr>
              <w:rPr>
                <w:sz w:val="20"/>
                <w:szCs w:val="14"/>
              </w:rPr>
            </w:pPr>
          </w:p>
          <w:p w14:paraId="24C70DED" w14:textId="77777777" w:rsidR="00FA0401" w:rsidRPr="00FA0401" w:rsidRDefault="00FA0401" w:rsidP="00FA0401">
            <w:pPr>
              <w:rPr>
                <w:color w:val="0B463D"/>
                <w:sz w:val="20"/>
                <w:szCs w:val="14"/>
              </w:rPr>
            </w:pPr>
          </w:p>
        </w:tc>
      </w:tr>
    </w:tbl>
    <w:p w14:paraId="30D4ADF9" w14:textId="77777777" w:rsidR="00FA0401" w:rsidRPr="00FA0401" w:rsidRDefault="00FA0401" w:rsidP="00FA0401">
      <w:pPr>
        <w:rPr>
          <w:rFonts w:ascii="Aptos" w:eastAsia="PMingLiU" w:hAnsi="Aptos"/>
          <w:color w:val="0B463D"/>
          <w:lang w:eastAsia="zh-TW"/>
        </w:rPr>
      </w:pPr>
    </w:p>
    <w:p w14:paraId="6A22FF53" w14:textId="77777777" w:rsidR="00FA0401" w:rsidRPr="00FA0401" w:rsidRDefault="00FA0401" w:rsidP="00FA0401">
      <w:pPr>
        <w:rPr>
          <w:rFonts w:ascii="Aptos" w:eastAsia="PMingLiU" w:hAnsi="Aptos"/>
          <w:color w:val="0B463D"/>
          <w:lang w:eastAsia="zh-TW"/>
        </w:rPr>
      </w:pPr>
    </w:p>
    <w:tbl>
      <w:tblPr>
        <w:tblStyle w:val="BarnardosTablestyle"/>
        <w:tblW w:w="15451" w:type="dxa"/>
        <w:tblLayout w:type="fixed"/>
        <w:tblLook w:val="0600" w:firstRow="0" w:lastRow="0" w:firstColumn="0" w:lastColumn="0" w:noHBand="1" w:noVBand="1"/>
      </w:tblPr>
      <w:tblGrid>
        <w:gridCol w:w="5320"/>
        <w:gridCol w:w="5170"/>
        <w:gridCol w:w="4961"/>
      </w:tblGrid>
      <w:tr w:rsidR="00FA0401" w:rsidRPr="00FA0401" w14:paraId="21E15358" w14:textId="77777777" w:rsidTr="00FA0401">
        <w:trPr>
          <w:trHeight w:val="129"/>
        </w:trPr>
        <w:tc>
          <w:tcPr>
            <w:tcW w:w="15451" w:type="dxa"/>
            <w:gridSpan w:val="3"/>
            <w:tcBorders>
              <w:top w:val="nil"/>
              <w:bottom w:val="nil"/>
            </w:tcBorders>
            <w:shd w:val="clear" w:color="auto" w:fill="0B463D"/>
          </w:tcPr>
          <w:p w14:paraId="5BA9F322" w14:textId="77777777" w:rsidR="00FA0401" w:rsidRPr="00FA0401" w:rsidRDefault="00FA0401" w:rsidP="00FA0401">
            <w:pPr>
              <w:rPr>
                <w:b/>
                <w:sz w:val="20"/>
                <w:szCs w:val="14"/>
              </w:rPr>
            </w:pPr>
            <w:r w:rsidRPr="00FA0401">
              <w:rPr>
                <w:b/>
                <w:color w:val="8EFE9A"/>
              </w:rPr>
              <w:t>5 Fieldwork tools and attachments</w:t>
            </w:r>
          </w:p>
        </w:tc>
      </w:tr>
      <w:tr w:rsidR="00FA0401" w:rsidRPr="00FA0401" w14:paraId="471C527B" w14:textId="77777777" w:rsidTr="00FA0401">
        <w:trPr>
          <w:trHeight w:val="444"/>
        </w:trPr>
        <w:tc>
          <w:tcPr>
            <w:tcW w:w="5320" w:type="dxa"/>
            <w:tcBorders>
              <w:top w:val="nil"/>
              <w:bottom w:val="single" w:sz="4" w:space="0" w:color="E5E2D2"/>
              <w:right w:val="single" w:sz="4" w:space="0" w:color="E5E2D2"/>
            </w:tcBorders>
            <w:shd w:val="clear" w:color="auto" w:fill="E5E2D2"/>
          </w:tcPr>
          <w:p w14:paraId="5C471156" w14:textId="77777777" w:rsidR="00FA0401" w:rsidRPr="00FA0401" w:rsidRDefault="00FA0401" w:rsidP="00FA0401">
            <w:pPr>
              <w:spacing w:after="280"/>
              <w:rPr>
                <w:color w:val="0B463D"/>
                <w:sz w:val="20"/>
                <w:szCs w:val="14"/>
              </w:rPr>
            </w:pPr>
            <w:r w:rsidRPr="00FA0401">
              <w:rPr>
                <w:i/>
                <w:iCs/>
                <w:color w:val="0B463D"/>
                <w:sz w:val="20"/>
                <w:szCs w:val="14"/>
              </w:rPr>
              <w:t>Question</w:t>
            </w:r>
          </w:p>
        </w:tc>
        <w:tc>
          <w:tcPr>
            <w:tcW w:w="5170" w:type="dxa"/>
            <w:tcBorders>
              <w:top w:val="nil"/>
              <w:left w:val="single" w:sz="4" w:space="0" w:color="E5E2D2"/>
              <w:bottom w:val="single" w:sz="4" w:space="0" w:color="E5E2D2"/>
              <w:right w:val="single" w:sz="4" w:space="0" w:color="E5E2D2"/>
            </w:tcBorders>
            <w:shd w:val="clear" w:color="auto" w:fill="E5E2D2"/>
          </w:tcPr>
          <w:p w14:paraId="2D70FD30" w14:textId="77777777" w:rsidR="00FA0401" w:rsidRPr="00FA0401" w:rsidRDefault="00FA0401" w:rsidP="00FA0401">
            <w:pPr>
              <w:rPr>
                <w:i/>
                <w:iCs/>
                <w:color w:val="0B463D"/>
                <w:sz w:val="20"/>
                <w:szCs w:val="14"/>
              </w:rPr>
            </w:pPr>
            <w:r w:rsidRPr="00FA0401">
              <w:rPr>
                <w:i/>
                <w:iCs/>
                <w:color w:val="0B463D"/>
                <w:sz w:val="20"/>
                <w:szCs w:val="14"/>
              </w:rPr>
              <w:t>Applicant Response</w:t>
            </w:r>
          </w:p>
        </w:tc>
        <w:tc>
          <w:tcPr>
            <w:tcW w:w="4961" w:type="dxa"/>
            <w:tcBorders>
              <w:top w:val="nil"/>
              <w:left w:val="single" w:sz="4" w:space="0" w:color="E5E2D2"/>
              <w:bottom w:val="single" w:sz="4" w:space="0" w:color="E5E2D2"/>
              <w:right w:val="single" w:sz="4" w:space="0" w:color="E5E2D2"/>
            </w:tcBorders>
            <w:shd w:val="clear" w:color="auto" w:fill="E5E2D2"/>
          </w:tcPr>
          <w:p w14:paraId="62ADF852" w14:textId="77777777" w:rsidR="00FA0401" w:rsidRPr="00FA0401" w:rsidRDefault="00FA0401" w:rsidP="00FA0401">
            <w:pPr>
              <w:rPr>
                <w:color w:val="0B463D"/>
                <w:sz w:val="20"/>
                <w:szCs w:val="14"/>
              </w:rPr>
            </w:pPr>
            <w:r w:rsidRPr="00FA0401">
              <w:rPr>
                <w:i/>
                <w:iCs/>
                <w:color w:val="0B463D"/>
                <w:sz w:val="20"/>
                <w:szCs w:val="14"/>
              </w:rPr>
              <w:t>Reviewer Response</w:t>
            </w:r>
          </w:p>
        </w:tc>
      </w:tr>
      <w:tr w:rsidR="00FA0401" w:rsidRPr="00FA0401" w14:paraId="4B1F3CAF" w14:textId="77777777" w:rsidTr="00FA0401">
        <w:trPr>
          <w:trHeight w:val="381"/>
        </w:trPr>
        <w:tc>
          <w:tcPr>
            <w:tcW w:w="5320" w:type="dxa"/>
            <w:tcBorders>
              <w:top w:val="nil"/>
              <w:bottom w:val="single" w:sz="4" w:space="0" w:color="E5E2D2"/>
              <w:right w:val="single" w:sz="4" w:space="0" w:color="E5E2D2"/>
            </w:tcBorders>
          </w:tcPr>
          <w:p w14:paraId="249519B8" w14:textId="77777777" w:rsidR="00FA0401" w:rsidRPr="00FA0401" w:rsidRDefault="00FA0401" w:rsidP="00FA0401">
            <w:pPr>
              <w:spacing w:after="280"/>
              <w:rPr>
                <w:b/>
                <w:bCs/>
                <w:color w:val="0B463D"/>
                <w:sz w:val="20"/>
                <w:szCs w:val="14"/>
              </w:rPr>
            </w:pPr>
            <w:r w:rsidRPr="00FA0401">
              <w:rPr>
                <w:color w:val="0B463D"/>
                <w:sz w:val="20"/>
                <w:szCs w:val="14"/>
              </w:rPr>
              <w:t xml:space="preserve">5.1 </w:t>
            </w:r>
            <w:r w:rsidRPr="00FA0401">
              <w:rPr>
                <w:b/>
                <w:bCs/>
                <w:color w:val="0B463D"/>
                <w:sz w:val="20"/>
                <w:szCs w:val="14"/>
              </w:rPr>
              <w:t>Fieldwork tools and attachments</w:t>
            </w:r>
          </w:p>
          <w:p w14:paraId="070863F1" w14:textId="77777777" w:rsidR="00FA0401" w:rsidRPr="00FA0401" w:rsidRDefault="00FA0401" w:rsidP="00FA0401">
            <w:pPr>
              <w:spacing w:after="280"/>
              <w:rPr>
                <w:b/>
                <w:bCs/>
                <w:color w:val="0B463D"/>
                <w:sz w:val="20"/>
                <w:szCs w:val="14"/>
              </w:rPr>
            </w:pPr>
            <w:r w:rsidRPr="00FA0401">
              <w:rPr>
                <w:color w:val="0B463D"/>
                <w:sz w:val="20"/>
                <w:szCs w:val="14"/>
              </w:rPr>
              <w:t xml:space="preserve">In this section, please list the fieldwork tools (questionnaires, interview/focus group schedules, participant information sheets, consent forms etc.)  and </w:t>
            </w:r>
            <w:r w:rsidRPr="00FA0401">
              <w:rPr>
                <w:color w:val="0B463D"/>
                <w:sz w:val="20"/>
                <w:szCs w:val="14"/>
              </w:rPr>
              <w:lastRenderedPageBreak/>
              <w:t>other supporting documents you have submitted with your application</w:t>
            </w:r>
            <w:r w:rsidRPr="00FA0401">
              <w:rPr>
                <w:b/>
                <w:bCs/>
                <w:color w:val="0B463D"/>
                <w:sz w:val="20"/>
                <w:szCs w:val="14"/>
              </w:rPr>
              <w:t>.</w:t>
            </w:r>
          </w:p>
        </w:tc>
        <w:tc>
          <w:tcPr>
            <w:tcW w:w="5170" w:type="dxa"/>
            <w:tcBorders>
              <w:top w:val="single" w:sz="4" w:space="0" w:color="E5E2D2"/>
              <w:left w:val="single" w:sz="4" w:space="0" w:color="E5E2D2"/>
              <w:bottom w:val="single" w:sz="4" w:space="0" w:color="E5E2D2"/>
              <w:right w:val="single" w:sz="4" w:space="0" w:color="E5E2D2"/>
            </w:tcBorders>
          </w:tcPr>
          <w:p w14:paraId="67EEBB96" w14:textId="77777777" w:rsidR="00FA0401" w:rsidRPr="00FA0401" w:rsidRDefault="00FA0401" w:rsidP="00FA0401">
            <w:pPr>
              <w:rPr>
                <w:color w:val="0B463D"/>
                <w:sz w:val="20"/>
                <w:szCs w:val="14"/>
              </w:rPr>
            </w:pPr>
            <w:r w:rsidRPr="00FA0401">
              <w:rPr>
                <w:color w:val="0B463D"/>
                <w:sz w:val="20"/>
                <w:szCs w:val="14"/>
              </w:rPr>
              <w:lastRenderedPageBreak/>
              <w:t xml:space="preserve">-Questionnaires - Young People &amp; Parent/Carer questionnaires – including post-intervention feedback </w:t>
            </w:r>
          </w:p>
          <w:p w14:paraId="4C9F5BAF" w14:textId="77777777" w:rsidR="00FA0401" w:rsidRPr="00FA0401" w:rsidRDefault="00FA0401" w:rsidP="00FA0401">
            <w:pPr>
              <w:rPr>
                <w:color w:val="0B463D"/>
                <w:sz w:val="20"/>
                <w:szCs w:val="14"/>
              </w:rPr>
            </w:pPr>
          </w:p>
          <w:p w14:paraId="188D1B86" w14:textId="77777777" w:rsidR="00FA0401" w:rsidRPr="00FA0401" w:rsidRDefault="00FA0401" w:rsidP="00FA0401">
            <w:pPr>
              <w:rPr>
                <w:color w:val="0B463D"/>
                <w:sz w:val="20"/>
                <w:szCs w:val="14"/>
              </w:rPr>
            </w:pPr>
            <w:r w:rsidRPr="00FA0401">
              <w:rPr>
                <w:color w:val="0B463D"/>
                <w:sz w:val="20"/>
                <w:szCs w:val="14"/>
              </w:rPr>
              <w:t>-Service risk assessment – schools</w:t>
            </w:r>
          </w:p>
          <w:p w14:paraId="78659A13" w14:textId="77777777" w:rsidR="00FA0401" w:rsidRPr="00FA0401" w:rsidRDefault="00FA0401" w:rsidP="00FA0401">
            <w:pPr>
              <w:rPr>
                <w:color w:val="0B463D"/>
                <w:sz w:val="20"/>
                <w:szCs w:val="14"/>
              </w:rPr>
            </w:pPr>
            <w:r w:rsidRPr="00FA0401">
              <w:rPr>
                <w:color w:val="0B463D"/>
                <w:sz w:val="20"/>
                <w:szCs w:val="14"/>
              </w:rPr>
              <w:t xml:space="preserve">-Barnardo’s Swansea Services risk assessment </w:t>
            </w:r>
          </w:p>
          <w:p w14:paraId="6CD4C628" w14:textId="77777777" w:rsidR="00FA0401" w:rsidRPr="00FA0401" w:rsidRDefault="00FA0401" w:rsidP="00FA0401">
            <w:pPr>
              <w:rPr>
                <w:color w:val="0B463D"/>
                <w:sz w:val="20"/>
                <w:szCs w:val="14"/>
              </w:rPr>
            </w:pPr>
          </w:p>
          <w:p w14:paraId="39C2E517" w14:textId="77777777" w:rsidR="00FA0401" w:rsidRPr="00FA0401" w:rsidRDefault="00FA0401" w:rsidP="00FA0401">
            <w:pPr>
              <w:rPr>
                <w:color w:val="0B463D"/>
                <w:sz w:val="20"/>
                <w:szCs w:val="14"/>
              </w:rPr>
            </w:pPr>
            <w:r w:rsidRPr="00FA0401">
              <w:rPr>
                <w:color w:val="0B463D"/>
                <w:sz w:val="20"/>
                <w:szCs w:val="14"/>
              </w:rPr>
              <w:lastRenderedPageBreak/>
              <w:t>-Participation information leaflet – Young Person</w:t>
            </w:r>
          </w:p>
          <w:p w14:paraId="04DB873D" w14:textId="77777777" w:rsidR="00FA0401" w:rsidRPr="00FA0401" w:rsidRDefault="00FA0401" w:rsidP="00FA0401">
            <w:pPr>
              <w:rPr>
                <w:color w:val="0B463D"/>
                <w:sz w:val="20"/>
                <w:szCs w:val="14"/>
              </w:rPr>
            </w:pPr>
            <w:r w:rsidRPr="00FA0401">
              <w:rPr>
                <w:color w:val="0B463D"/>
                <w:sz w:val="20"/>
                <w:szCs w:val="14"/>
              </w:rPr>
              <w:t>-Participation information leaflet – Parent/Carer</w:t>
            </w:r>
          </w:p>
          <w:p w14:paraId="74DFE781" w14:textId="77777777" w:rsidR="00FA0401" w:rsidRPr="00FA0401" w:rsidRDefault="00FA0401" w:rsidP="00FA0401">
            <w:pPr>
              <w:rPr>
                <w:color w:val="0B463D"/>
                <w:sz w:val="20"/>
                <w:szCs w:val="14"/>
              </w:rPr>
            </w:pPr>
          </w:p>
          <w:p w14:paraId="4CC1307B" w14:textId="77777777" w:rsidR="00FA0401" w:rsidRPr="00FA0401" w:rsidRDefault="00FA0401" w:rsidP="00FA0401">
            <w:pPr>
              <w:rPr>
                <w:color w:val="0B463D"/>
                <w:sz w:val="20"/>
                <w:szCs w:val="14"/>
              </w:rPr>
            </w:pPr>
            <w:r w:rsidRPr="00FA0401">
              <w:rPr>
                <w:color w:val="0B463D"/>
                <w:sz w:val="20"/>
                <w:szCs w:val="14"/>
              </w:rPr>
              <w:t xml:space="preserve">-Ethics consent form and letter for Parent/Carer </w:t>
            </w:r>
          </w:p>
          <w:p w14:paraId="2A6DB8D3" w14:textId="77777777" w:rsidR="00FA0401" w:rsidRPr="00FA0401" w:rsidRDefault="00FA0401" w:rsidP="00FA0401">
            <w:pPr>
              <w:rPr>
                <w:color w:val="0B463D"/>
                <w:sz w:val="20"/>
                <w:szCs w:val="14"/>
              </w:rPr>
            </w:pPr>
          </w:p>
          <w:p w14:paraId="4E583DD5" w14:textId="77777777" w:rsidR="00FA0401" w:rsidRPr="00FA0401" w:rsidRDefault="00FA0401" w:rsidP="00FA0401">
            <w:pPr>
              <w:rPr>
                <w:sz w:val="20"/>
                <w:szCs w:val="14"/>
              </w:rPr>
            </w:pPr>
            <w:r w:rsidRPr="00FA0401">
              <w:rPr>
                <w:color w:val="0B463D"/>
                <w:sz w:val="20"/>
                <w:szCs w:val="14"/>
              </w:rPr>
              <w:t>-UWTSD submitted research ethics form – has gained approval in principle from Dissertation Supervisor who has sent onto university ethics committee along with service risk assessments attached.</w:t>
            </w:r>
          </w:p>
        </w:tc>
        <w:tc>
          <w:tcPr>
            <w:tcW w:w="4961" w:type="dxa"/>
            <w:tcBorders>
              <w:top w:val="single" w:sz="4" w:space="0" w:color="E5E2D2"/>
              <w:left w:val="single" w:sz="4" w:space="0" w:color="E5E2D2"/>
              <w:bottom w:val="single" w:sz="4" w:space="0" w:color="E5E2D2"/>
              <w:right w:val="nil"/>
            </w:tcBorders>
          </w:tcPr>
          <w:p w14:paraId="2A4903A6" w14:textId="77777777" w:rsidR="00FA0401" w:rsidRPr="00FA0401" w:rsidRDefault="00000000" w:rsidP="00FA0401">
            <w:pPr>
              <w:rPr>
                <w:sz w:val="20"/>
                <w:szCs w:val="20"/>
              </w:rPr>
            </w:pPr>
            <w:sdt>
              <w:sdtPr>
                <w:rPr>
                  <w:sz w:val="20"/>
                  <w:szCs w:val="14"/>
                </w:rPr>
                <w:id w:val="618955625"/>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They are satisfactory.</w:t>
            </w:r>
          </w:p>
          <w:p w14:paraId="4E1DC707" w14:textId="77777777" w:rsidR="00FA0401" w:rsidRPr="00FA0401" w:rsidRDefault="00000000" w:rsidP="00FA0401">
            <w:pPr>
              <w:pBdr>
                <w:bottom w:val="single" w:sz="4" w:space="1" w:color="E5E2D2"/>
              </w:pBdr>
              <w:rPr>
                <w:sz w:val="20"/>
                <w:szCs w:val="20"/>
              </w:rPr>
            </w:pPr>
            <w:sdt>
              <w:sdtPr>
                <w:rPr>
                  <w:sz w:val="20"/>
                  <w:szCs w:val="14"/>
                </w:rPr>
                <w:id w:val="-1252499526"/>
                <w14:checkbox>
                  <w14:checked w14:val="1"/>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They need more attention.</w:t>
            </w:r>
          </w:p>
          <w:p w14:paraId="67693B92" w14:textId="77777777" w:rsidR="00FA0401" w:rsidRPr="00FA0401" w:rsidRDefault="00FA0401" w:rsidP="00FA0401">
            <w:pPr>
              <w:rPr>
                <w:sz w:val="20"/>
                <w:szCs w:val="14"/>
              </w:rPr>
            </w:pPr>
            <w:r w:rsidRPr="00FA0401">
              <w:rPr>
                <w:sz w:val="20"/>
                <w:szCs w:val="14"/>
              </w:rPr>
              <w:t xml:space="preserve">The participant information sheets are missing some information – please see the comments in 3.2 and 3.3. </w:t>
            </w:r>
          </w:p>
        </w:tc>
      </w:tr>
    </w:tbl>
    <w:p w14:paraId="0867EDF4" w14:textId="77777777" w:rsidR="00FA0401" w:rsidRPr="00FA0401" w:rsidRDefault="00FA0401" w:rsidP="00FA0401">
      <w:pPr>
        <w:rPr>
          <w:rFonts w:ascii="Aptos" w:eastAsia="PMingLiU" w:hAnsi="Aptos"/>
          <w:color w:val="0B463D"/>
          <w:lang w:eastAsia="zh-TW"/>
        </w:rPr>
      </w:pPr>
    </w:p>
    <w:p w14:paraId="16205E18" w14:textId="77777777" w:rsidR="00FA0401" w:rsidRPr="00FA0401" w:rsidRDefault="00FA0401" w:rsidP="00FA0401">
      <w:pPr>
        <w:rPr>
          <w:rFonts w:ascii="Aptos" w:eastAsia="PMingLiU" w:hAnsi="Aptos"/>
          <w:color w:val="0B463D"/>
          <w:lang w:eastAsia="zh-TW"/>
        </w:rPr>
      </w:pPr>
    </w:p>
    <w:p w14:paraId="72C677E3" w14:textId="77777777" w:rsidR="00FA0401" w:rsidRPr="00FA0401" w:rsidRDefault="00FA0401" w:rsidP="00FA0401">
      <w:pPr>
        <w:rPr>
          <w:rFonts w:ascii="Aptos" w:eastAsia="PMingLiU" w:hAnsi="Aptos"/>
          <w:color w:val="0B463D"/>
          <w:lang w:eastAsia="zh-TW"/>
        </w:rPr>
      </w:pPr>
    </w:p>
    <w:tbl>
      <w:tblPr>
        <w:tblStyle w:val="BarnardosTablestyle"/>
        <w:tblW w:w="15398" w:type="dxa"/>
        <w:tblLayout w:type="fixed"/>
        <w:tblLook w:val="0600" w:firstRow="0" w:lastRow="0" w:firstColumn="0" w:lastColumn="0" w:noHBand="1" w:noVBand="1"/>
      </w:tblPr>
      <w:tblGrid>
        <w:gridCol w:w="2268"/>
        <w:gridCol w:w="13130"/>
      </w:tblGrid>
      <w:tr w:rsidR="00FA0401" w:rsidRPr="00FA0401" w14:paraId="60288FF8" w14:textId="77777777" w:rsidTr="00FA0401">
        <w:trPr>
          <w:trHeight w:val="129"/>
        </w:trPr>
        <w:tc>
          <w:tcPr>
            <w:tcW w:w="15398" w:type="dxa"/>
            <w:gridSpan w:val="2"/>
            <w:tcBorders>
              <w:top w:val="nil"/>
              <w:bottom w:val="single" w:sz="4" w:space="0" w:color="E5E2D2"/>
            </w:tcBorders>
            <w:shd w:val="clear" w:color="auto" w:fill="0B463D"/>
          </w:tcPr>
          <w:p w14:paraId="42F23002" w14:textId="77777777" w:rsidR="00FA0401" w:rsidRPr="00FA0401" w:rsidRDefault="00FA0401" w:rsidP="00FA0401">
            <w:pPr>
              <w:rPr>
                <w:b/>
                <w:sz w:val="20"/>
                <w:szCs w:val="14"/>
              </w:rPr>
            </w:pPr>
            <w:r w:rsidRPr="00FA0401">
              <w:rPr>
                <w:b/>
                <w:color w:val="8EFE9A"/>
              </w:rPr>
              <w:t>6 Outputs from this research</w:t>
            </w:r>
          </w:p>
        </w:tc>
      </w:tr>
      <w:tr w:rsidR="00FA0401" w:rsidRPr="00FA0401" w14:paraId="0FD66B59" w14:textId="77777777" w:rsidTr="00FA0401">
        <w:trPr>
          <w:trHeight w:val="108"/>
        </w:trPr>
        <w:tc>
          <w:tcPr>
            <w:tcW w:w="15398" w:type="dxa"/>
            <w:gridSpan w:val="2"/>
            <w:tcBorders>
              <w:top w:val="nil"/>
              <w:bottom w:val="single" w:sz="4" w:space="0" w:color="E5E2D2"/>
            </w:tcBorders>
          </w:tcPr>
          <w:p w14:paraId="0F2815BB" w14:textId="77777777" w:rsidR="00FA0401" w:rsidRPr="00FA0401" w:rsidRDefault="00FA0401" w:rsidP="00FA0401">
            <w:pPr>
              <w:spacing w:after="120"/>
              <w:rPr>
                <w:b/>
                <w:color w:val="0B463D"/>
                <w:sz w:val="20"/>
                <w:szCs w:val="14"/>
              </w:rPr>
            </w:pPr>
            <w:r w:rsidRPr="00FA0401">
              <w:rPr>
                <w:b/>
                <w:color w:val="0B463D"/>
                <w:sz w:val="20"/>
                <w:szCs w:val="14"/>
              </w:rPr>
              <w:t xml:space="preserve">Please list the output(s) you plan to produce and the estimated date(s) you plan to produce them </w:t>
            </w:r>
          </w:p>
        </w:tc>
      </w:tr>
      <w:tr w:rsidR="00FA0401" w:rsidRPr="00FA0401" w14:paraId="00527ED1" w14:textId="77777777" w:rsidTr="00FA0401">
        <w:trPr>
          <w:trHeight w:val="108"/>
        </w:trPr>
        <w:tc>
          <w:tcPr>
            <w:tcW w:w="2268" w:type="dxa"/>
            <w:tcBorders>
              <w:top w:val="single" w:sz="4" w:space="0" w:color="E5E2D2"/>
              <w:bottom w:val="single" w:sz="4" w:space="0" w:color="E5E2D2"/>
              <w:right w:val="single" w:sz="4" w:space="0" w:color="E5E2D2"/>
            </w:tcBorders>
          </w:tcPr>
          <w:p w14:paraId="2FE0E297" w14:textId="77777777" w:rsidR="00FA0401" w:rsidRPr="00FA0401" w:rsidRDefault="00FA0401" w:rsidP="00FA0401">
            <w:pPr>
              <w:spacing w:after="120"/>
              <w:rPr>
                <w:bCs/>
                <w:color w:val="FF955A"/>
                <w:sz w:val="20"/>
                <w:szCs w:val="14"/>
              </w:rPr>
            </w:pPr>
            <w:r w:rsidRPr="00FA0401">
              <w:rPr>
                <w:color w:val="0B463D"/>
                <w:sz w:val="20"/>
                <w:szCs w:val="14"/>
              </w:rPr>
              <w:t>Expected Output(s):</w:t>
            </w:r>
          </w:p>
        </w:tc>
        <w:tc>
          <w:tcPr>
            <w:tcW w:w="13130" w:type="dxa"/>
            <w:tcBorders>
              <w:top w:val="single" w:sz="4" w:space="0" w:color="E5E2D2"/>
              <w:left w:val="single" w:sz="4" w:space="0" w:color="E5E2D2"/>
              <w:bottom w:val="single" w:sz="4" w:space="0" w:color="E5E2D2"/>
            </w:tcBorders>
          </w:tcPr>
          <w:p w14:paraId="6161899A" w14:textId="77777777" w:rsidR="00FA0401" w:rsidRPr="00FA0401" w:rsidRDefault="00FA0401" w:rsidP="00FA0401">
            <w:pPr>
              <w:rPr>
                <w:color w:val="0B463D"/>
                <w:sz w:val="20"/>
                <w:szCs w:val="14"/>
              </w:rPr>
            </w:pPr>
            <w:r w:rsidRPr="00FA0401">
              <w:rPr>
                <w:color w:val="0B463D"/>
                <w:sz w:val="20"/>
                <w:szCs w:val="14"/>
              </w:rPr>
              <w:t xml:space="preserve">MA Youth Work and Social Education Dissertation Research Project completed and submitted to The University of Wales Trinity Saint David, completed by </w:t>
            </w:r>
            <w:proofErr w:type="gramStart"/>
            <w:r w:rsidRPr="00FA0401">
              <w:rPr>
                <w:color w:val="0B463D"/>
                <w:sz w:val="20"/>
                <w:szCs w:val="14"/>
              </w:rPr>
              <w:t>Masters</w:t>
            </w:r>
            <w:proofErr w:type="gramEnd"/>
            <w:r w:rsidRPr="00FA0401">
              <w:rPr>
                <w:color w:val="0B463D"/>
                <w:sz w:val="20"/>
                <w:szCs w:val="14"/>
              </w:rPr>
              <w:t xml:space="preserve"> Student Betsan Thomas</w:t>
            </w:r>
          </w:p>
          <w:p w14:paraId="75E8D579" w14:textId="77777777" w:rsidR="00FA0401" w:rsidRPr="00FA0401" w:rsidRDefault="00FA0401" w:rsidP="00FA0401">
            <w:pPr>
              <w:rPr>
                <w:color w:val="0B463D"/>
                <w:sz w:val="20"/>
                <w:szCs w:val="14"/>
              </w:rPr>
            </w:pPr>
          </w:p>
        </w:tc>
      </w:tr>
      <w:tr w:rsidR="00FA0401" w:rsidRPr="00FA0401" w14:paraId="6D1A4E23" w14:textId="77777777" w:rsidTr="00FA0401">
        <w:trPr>
          <w:trHeight w:val="108"/>
        </w:trPr>
        <w:tc>
          <w:tcPr>
            <w:tcW w:w="2268" w:type="dxa"/>
            <w:tcBorders>
              <w:top w:val="single" w:sz="4" w:space="0" w:color="E5E2D2"/>
              <w:bottom w:val="single" w:sz="4" w:space="0" w:color="E5E2D2"/>
              <w:right w:val="single" w:sz="4" w:space="0" w:color="E5E2D2"/>
            </w:tcBorders>
          </w:tcPr>
          <w:p w14:paraId="77D7D524" w14:textId="77777777" w:rsidR="00FA0401" w:rsidRPr="00FA0401" w:rsidRDefault="00FA0401" w:rsidP="00FA0401">
            <w:pPr>
              <w:spacing w:after="120"/>
              <w:rPr>
                <w:bCs/>
                <w:color w:val="FF955A"/>
                <w:sz w:val="20"/>
                <w:szCs w:val="14"/>
              </w:rPr>
            </w:pPr>
            <w:r w:rsidRPr="00FA0401">
              <w:rPr>
                <w:color w:val="0B463D"/>
                <w:sz w:val="20"/>
                <w:szCs w:val="14"/>
              </w:rPr>
              <w:t>Date(s):</w:t>
            </w:r>
          </w:p>
        </w:tc>
        <w:tc>
          <w:tcPr>
            <w:tcW w:w="13130" w:type="dxa"/>
            <w:tcBorders>
              <w:top w:val="single" w:sz="4" w:space="0" w:color="E5E2D2"/>
              <w:left w:val="single" w:sz="4" w:space="0" w:color="E5E2D2"/>
              <w:bottom w:val="single" w:sz="4" w:space="0" w:color="E5E2D2"/>
            </w:tcBorders>
          </w:tcPr>
          <w:p w14:paraId="2E18AF48" w14:textId="77777777" w:rsidR="00FA0401" w:rsidRPr="00FA0401" w:rsidRDefault="00FA0401" w:rsidP="00FA0401">
            <w:pPr>
              <w:rPr>
                <w:color w:val="0B463D"/>
                <w:sz w:val="20"/>
                <w:szCs w:val="14"/>
              </w:rPr>
            </w:pPr>
            <w:r w:rsidRPr="00FA0401">
              <w:rPr>
                <w:color w:val="0B463D"/>
                <w:sz w:val="20"/>
                <w:szCs w:val="14"/>
              </w:rPr>
              <w:t>May/June 2025</w:t>
            </w:r>
          </w:p>
          <w:p w14:paraId="04091FEC" w14:textId="77777777" w:rsidR="00FA0401" w:rsidRPr="00FA0401" w:rsidRDefault="00FA0401" w:rsidP="00FA0401">
            <w:pPr>
              <w:rPr>
                <w:bCs/>
                <w:sz w:val="20"/>
                <w:szCs w:val="14"/>
              </w:rPr>
            </w:pPr>
          </w:p>
        </w:tc>
      </w:tr>
    </w:tbl>
    <w:p w14:paraId="253497C4" w14:textId="77777777" w:rsidR="00FA0401" w:rsidRPr="00FA0401" w:rsidRDefault="00FA0401" w:rsidP="00FA0401">
      <w:pPr>
        <w:rPr>
          <w:rFonts w:ascii="Aptos" w:eastAsia="PMingLiU" w:hAnsi="Aptos"/>
          <w:color w:val="0B463D"/>
          <w:lang w:eastAsia="zh-TW"/>
        </w:rPr>
      </w:pPr>
    </w:p>
    <w:p w14:paraId="6DAF0833" w14:textId="77777777" w:rsidR="00FA0401" w:rsidRPr="00FA0401" w:rsidRDefault="00FA0401" w:rsidP="00FA0401">
      <w:pPr>
        <w:rPr>
          <w:rFonts w:ascii="Aptos" w:eastAsia="PMingLiU" w:hAnsi="Aptos"/>
          <w:color w:val="0B463D"/>
          <w:lang w:eastAsia="zh-TW"/>
        </w:rPr>
      </w:pPr>
    </w:p>
    <w:tbl>
      <w:tblPr>
        <w:tblStyle w:val="BarnardosTablestyle"/>
        <w:tblW w:w="15398" w:type="dxa"/>
        <w:tblLayout w:type="fixed"/>
        <w:tblLook w:val="0600" w:firstRow="0" w:lastRow="0" w:firstColumn="0" w:lastColumn="0" w:noHBand="1" w:noVBand="1"/>
      </w:tblPr>
      <w:tblGrid>
        <w:gridCol w:w="2835"/>
        <w:gridCol w:w="12563"/>
      </w:tblGrid>
      <w:tr w:rsidR="00FA0401" w:rsidRPr="00FA0401" w14:paraId="4238B7DA" w14:textId="77777777" w:rsidTr="00FA0401">
        <w:trPr>
          <w:trHeight w:val="129"/>
        </w:trPr>
        <w:tc>
          <w:tcPr>
            <w:tcW w:w="15398" w:type="dxa"/>
            <w:gridSpan w:val="2"/>
            <w:tcBorders>
              <w:top w:val="nil"/>
              <w:bottom w:val="single" w:sz="4" w:space="0" w:color="E5E2D2"/>
            </w:tcBorders>
            <w:shd w:val="clear" w:color="auto" w:fill="0B463D"/>
          </w:tcPr>
          <w:p w14:paraId="6EDA9019" w14:textId="77777777" w:rsidR="00FA0401" w:rsidRPr="00FA0401" w:rsidRDefault="00FA0401" w:rsidP="00FA0401">
            <w:pPr>
              <w:rPr>
                <w:b/>
                <w:color w:val="8EFE9A"/>
              </w:rPr>
            </w:pPr>
            <w:r w:rsidRPr="00FA0401">
              <w:rPr>
                <w:b/>
                <w:color w:val="8EFE9A"/>
              </w:rPr>
              <w:t xml:space="preserve">7 BREC Reviewer Feedback / Application Outcome </w:t>
            </w:r>
          </w:p>
          <w:p w14:paraId="51D70DC9" w14:textId="77777777" w:rsidR="00FA0401" w:rsidRPr="00FA0401" w:rsidRDefault="00FA0401" w:rsidP="00FA0401">
            <w:pPr>
              <w:rPr>
                <w:b/>
                <w:sz w:val="20"/>
                <w:szCs w:val="14"/>
              </w:rPr>
            </w:pPr>
            <w:r w:rsidRPr="00FA0401">
              <w:rPr>
                <w:b/>
                <w:color w:val="8EFE9A"/>
              </w:rPr>
              <w:t>(for office use only)</w:t>
            </w:r>
          </w:p>
        </w:tc>
      </w:tr>
      <w:tr w:rsidR="00FA0401" w:rsidRPr="00FA0401" w14:paraId="5C69A51E" w14:textId="77777777" w:rsidTr="00FA0401">
        <w:trPr>
          <w:trHeight w:val="108"/>
        </w:trPr>
        <w:tc>
          <w:tcPr>
            <w:tcW w:w="2835" w:type="dxa"/>
            <w:tcBorders>
              <w:bottom w:val="single" w:sz="6" w:space="0" w:color="E5E2D2"/>
              <w:right w:val="single" w:sz="4" w:space="0" w:color="E5E2D2"/>
            </w:tcBorders>
          </w:tcPr>
          <w:p w14:paraId="14F20C40" w14:textId="77777777" w:rsidR="00FA0401" w:rsidRPr="00FA0401" w:rsidRDefault="00FA0401" w:rsidP="00FA0401">
            <w:pPr>
              <w:spacing w:after="280"/>
              <w:rPr>
                <w:bCs/>
                <w:color w:val="0B463D"/>
                <w:sz w:val="20"/>
                <w:szCs w:val="14"/>
              </w:rPr>
            </w:pPr>
            <w:r w:rsidRPr="00FA0401">
              <w:rPr>
                <w:bCs/>
                <w:color w:val="0B463D"/>
                <w:sz w:val="20"/>
                <w:szCs w:val="14"/>
              </w:rPr>
              <w:t>Name of reviewer:</w:t>
            </w:r>
          </w:p>
        </w:tc>
        <w:tc>
          <w:tcPr>
            <w:tcW w:w="12563" w:type="dxa"/>
            <w:tcBorders>
              <w:top w:val="single" w:sz="4" w:space="0" w:color="E5E2D2"/>
              <w:left w:val="single" w:sz="4" w:space="0" w:color="E5E2D2"/>
              <w:bottom w:val="single" w:sz="4" w:space="0" w:color="E5E2D2"/>
              <w:right w:val="nil"/>
            </w:tcBorders>
          </w:tcPr>
          <w:p w14:paraId="24CCB5DD" w14:textId="77777777" w:rsidR="00FA0401" w:rsidRPr="00FA0401" w:rsidRDefault="00FA0401" w:rsidP="00FA0401">
            <w:pPr>
              <w:rPr>
                <w:bCs/>
                <w:sz w:val="20"/>
                <w:szCs w:val="14"/>
              </w:rPr>
            </w:pPr>
            <w:r w:rsidRPr="00FA0401">
              <w:rPr>
                <w:sz w:val="20"/>
                <w:szCs w:val="14"/>
              </w:rPr>
              <w:t>Laura Parkes</w:t>
            </w:r>
          </w:p>
        </w:tc>
      </w:tr>
      <w:tr w:rsidR="00FA0401" w:rsidRPr="00FA0401" w14:paraId="61A73316" w14:textId="77777777" w:rsidTr="00FA0401">
        <w:trPr>
          <w:trHeight w:val="108"/>
        </w:trPr>
        <w:tc>
          <w:tcPr>
            <w:tcW w:w="2835" w:type="dxa"/>
            <w:tcBorders>
              <w:top w:val="single" w:sz="6" w:space="0" w:color="E5E2D2"/>
              <w:left w:val="none" w:sz="6" w:space="0" w:color="E5E2D2"/>
              <w:bottom w:val="single" w:sz="6" w:space="0" w:color="E5E2D2"/>
              <w:right w:val="single" w:sz="6" w:space="0" w:color="E5E2D2"/>
            </w:tcBorders>
          </w:tcPr>
          <w:p w14:paraId="5BF054D3" w14:textId="77777777" w:rsidR="00FA0401" w:rsidRPr="00FA0401" w:rsidRDefault="00FA0401" w:rsidP="00FA0401">
            <w:pPr>
              <w:spacing w:after="280"/>
              <w:rPr>
                <w:bCs/>
                <w:color w:val="0B463D"/>
                <w:sz w:val="20"/>
                <w:szCs w:val="14"/>
              </w:rPr>
            </w:pPr>
            <w:r w:rsidRPr="00FA0401">
              <w:rPr>
                <w:bCs/>
                <w:color w:val="0B463D"/>
                <w:sz w:val="20"/>
                <w:szCs w:val="14"/>
              </w:rPr>
              <w:lastRenderedPageBreak/>
              <w:t>Position:</w:t>
            </w:r>
          </w:p>
        </w:tc>
        <w:tc>
          <w:tcPr>
            <w:tcW w:w="12563" w:type="dxa"/>
            <w:tcBorders>
              <w:top w:val="single" w:sz="4" w:space="0" w:color="E5E2D2"/>
              <w:left w:val="single" w:sz="6" w:space="0" w:color="E5E2D2"/>
              <w:bottom w:val="single" w:sz="4" w:space="0" w:color="E5E2D2"/>
              <w:right w:val="nil"/>
            </w:tcBorders>
          </w:tcPr>
          <w:p w14:paraId="2DF31631" w14:textId="77777777" w:rsidR="00FA0401" w:rsidRPr="00FA0401" w:rsidRDefault="00FA0401" w:rsidP="00FA0401">
            <w:pPr>
              <w:rPr>
                <w:bCs/>
                <w:sz w:val="20"/>
                <w:szCs w:val="14"/>
              </w:rPr>
            </w:pPr>
            <w:r w:rsidRPr="00FA0401">
              <w:rPr>
                <w:sz w:val="20"/>
                <w:szCs w:val="14"/>
              </w:rPr>
              <w:t xml:space="preserve">Research and Evaluation Lead </w:t>
            </w:r>
          </w:p>
        </w:tc>
      </w:tr>
      <w:tr w:rsidR="00FA0401" w:rsidRPr="00FA0401" w14:paraId="678BB321" w14:textId="77777777" w:rsidTr="00FA0401">
        <w:trPr>
          <w:trHeight w:val="108"/>
        </w:trPr>
        <w:tc>
          <w:tcPr>
            <w:tcW w:w="2835" w:type="dxa"/>
            <w:tcBorders>
              <w:top w:val="single" w:sz="6" w:space="0" w:color="E5E2D2"/>
              <w:bottom w:val="single" w:sz="6" w:space="0" w:color="E5E2D2"/>
              <w:right w:val="single" w:sz="4" w:space="0" w:color="E5E2D2"/>
            </w:tcBorders>
          </w:tcPr>
          <w:p w14:paraId="665FB24D" w14:textId="77777777" w:rsidR="00FA0401" w:rsidRPr="00FA0401" w:rsidRDefault="00FA0401" w:rsidP="00FA0401">
            <w:pPr>
              <w:spacing w:after="280"/>
              <w:rPr>
                <w:bCs/>
                <w:color w:val="0B463D"/>
                <w:sz w:val="20"/>
                <w:szCs w:val="14"/>
              </w:rPr>
            </w:pPr>
            <w:r w:rsidRPr="00FA0401">
              <w:rPr>
                <w:bCs/>
                <w:color w:val="0B463D"/>
                <w:sz w:val="20"/>
                <w:szCs w:val="14"/>
              </w:rPr>
              <w:t>Date reviewed:</w:t>
            </w:r>
          </w:p>
        </w:tc>
        <w:sdt>
          <w:sdtPr>
            <w:rPr>
              <w:bCs/>
              <w:sz w:val="20"/>
              <w:szCs w:val="14"/>
            </w:rPr>
            <w:id w:val="404414893"/>
            <w:placeholder>
              <w:docPart w:val="80E7B51BFD4B4EAF9B239050AA30CF72"/>
            </w:placeholder>
            <w:date w:fullDate="2025-01-16T00:00:00Z">
              <w:dateFormat w:val="dd/MM/yyyy"/>
              <w:lid w:val="en-GB"/>
              <w:storeMappedDataAs w:val="dateTime"/>
              <w:calendar w:val="gregorian"/>
            </w:date>
          </w:sdtPr>
          <w:sdtContent>
            <w:tc>
              <w:tcPr>
                <w:tcW w:w="12563" w:type="dxa"/>
                <w:tcBorders>
                  <w:top w:val="single" w:sz="4" w:space="0" w:color="E5E2D2"/>
                  <w:left w:val="single" w:sz="4" w:space="0" w:color="E5E2D2"/>
                  <w:bottom w:val="single" w:sz="4" w:space="0" w:color="E5E2D2"/>
                  <w:right w:val="nil"/>
                </w:tcBorders>
              </w:tcPr>
              <w:p w14:paraId="00480F9D" w14:textId="77777777" w:rsidR="00FA0401" w:rsidRPr="00FA0401" w:rsidRDefault="00FA0401" w:rsidP="00FA0401">
                <w:pPr>
                  <w:rPr>
                    <w:bCs/>
                    <w:sz w:val="20"/>
                    <w:szCs w:val="14"/>
                  </w:rPr>
                </w:pPr>
                <w:r w:rsidRPr="00FA0401">
                  <w:rPr>
                    <w:bCs/>
                    <w:sz w:val="20"/>
                    <w:szCs w:val="14"/>
                  </w:rPr>
                  <w:t>16/01/2025</w:t>
                </w:r>
              </w:p>
            </w:tc>
          </w:sdtContent>
        </w:sdt>
      </w:tr>
      <w:tr w:rsidR="00FA0401" w:rsidRPr="00FA0401" w14:paraId="099BDC4F" w14:textId="77777777" w:rsidTr="00FA0401">
        <w:trPr>
          <w:trHeight w:val="108"/>
        </w:trPr>
        <w:tc>
          <w:tcPr>
            <w:tcW w:w="2835" w:type="dxa"/>
            <w:tcBorders>
              <w:top w:val="single" w:sz="6" w:space="0" w:color="E5E2D2"/>
              <w:bottom w:val="single" w:sz="4" w:space="0" w:color="E5E2D2"/>
              <w:right w:val="single" w:sz="4" w:space="0" w:color="E5E2D2"/>
            </w:tcBorders>
          </w:tcPr>
          <w:p w14:paraId="7563E290" w14:textId="77777777" w:rsidR="00FA0401" w:rsidRPr="00FA0401" w:rsidRDefault="00FA0401" w:rsidP="00FA0401">
            <w:pPr>
              <w:spacing w:after="280"/>
              <w:rPr>
                <w:bCs/>
                <w:color w:val="0B463D"/>
                <w:sz w:val="20"/>
                <w:szCs w:val="14"/>
              </w:rPr>
            </w:pPr>
            <w:r w:rsidRPr="00FA0401">
              <w:rPr>
                <w:bCs/>
                <w:color w:val="0B463D"/>
                <w:sz w:val="20"/>
                <w:szCs w:val="14"/>
              </w:rPr>
              <w:t>Review outcome:</w:t>
            </w:r>
          </w:p>
        </w:tc>
        <w:tc>
          <w:tcPr>
            <w:tcW w:w="12563" w:type="dxa"/>
            <w:tcBorders>
              <w:top w:val="single" w:sz="4" w:space="0" w:color="E5E2D2"/>
              <w:left w:val="single" w:sz="4" w:space="0" w:color="E5E2D2"/>
              <w:bottom w:val="single" w:sz="4" w:space="0" w:color="E5E2D2"/>
              <w:right w:val="nil"/>
            </w:tcBorders>
          </w:tcPr>
          <w:p w14:paraId="13F793EB" w14:textId="77777777" w:rsidR="00FA0401" w:rsidRPr="00FA0401" w:rsidRDefault="00000000" w:rsidP="00FA0401">
            <w:pPr>
              <w:rPr>
                <w:sz w:val="20"/>
                <w:szCs w:val="20"/>
              </w:rPr>
            </w:pPr>
            <w:sdt>
              <w:sdtPr>
                <w:rPr>
                  <w:sz w:val="20"/>
                  <w:szCs w:val="14"/>
                </w:rPr>
                <w:id w:val="-282274355"/>
                <w14:checkbox>
                  <w14:checked w14:val="0"/>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I am satisfied that this research conforms to Barnardo’s ethical research guidelines.</w:t>
            </w:r>
          </w:p>
          <w:p w14:paraId="1BF25D8A" w14:textId="77777777" w:rsidR="00FA0401" w:rsidRPr="00FA0401" w:rsidRDefault="00FA0401" w:rsidP="00FA0401">
            <w:pPr>
              <w:pBdr>
                <w:right w:val="single" w:sz="4" w:space="4" w:color="E5E2D2"/>
              </w:pBdr>
              <w:rPr>
                <w:sz w:val="20"/>
                <w:szCs w:val="20"/>
              </w:rPr>
            </w:pPr>
          </w:p>
          <w:p w14:paraId="3BFB2F54" w14:textId="77777777" w:rsidR="00FA0401" w:rsidRPr="00FA0401" w:rsidRDefault="00000000" w:rsidP="00FA0401">
            <w:pPr>
              <w:pBdr>
                <w:right w:val="single" w:sz="4" w:space="4" w:color="E5E2D2"/>
              </w:pBdr>
              <w:rPr>
                <w:sz w:val="20"/>
                <w:szCs w:val="20"/>
              </w:rPr>
            </w:pPr>
            <w:sdt>
              <w:sdtPr>
                <w:rPr>
                  <w:sz w:val="20"/>
                  <w:szCs w:val="14"/>
                </w:rPr>
                <w:id w:val="1876028675"/>
                <w14:checkbox>
                  <w14:checked w14:val="1"/>
                  <w14:checkedState w14:val="2612" w14:font="MS Gothic"/>
                  <w14:uncheckedState w14:val="2610" w14:font="MS Gothic"/>
                </w14:checkbox>
              </w:sdtPr>
              <w:sdtContent>
                <w:r w:rsidR="00FA0401" w:rsidRPr="00FA0401">
                  <w:rPr>
                    <w:rFonts w:ascii="Segoe UI Symbol" w:hAnsi="Segoe UI Symbol" w:cs="Segoe UI Symbol"/>
                    <w:sz w:val="20"/>
                    <w:szCs w:val="14"/>
                  </w:rPr>
                  <w:t>☒</w:t>
                </w:r>
              </w:sdtContent>
            </w:sdt>
            <w:r w:rsidR="00FA0401" w:rsidRPr="00FA0401">
              <w:rPr>
                <w:sz w:val="20"/>
                <w:szCs w:val="20"/>
              </w:rPr>
              <w:t xml:space="preserve"> I am satisfied that this research conforms to Barnardo’s ethical research guidelines. The comments above should be addressed before the research proceeds, but the applicant does not need to re-submit their application.</w:t>
            </w:r>
          </w:p>
          <w:p w14:paraId="2E538C33" w14:textId="77777777" w:rsidR="00FA0401" w:rsidRPr="00FA0401" w:rsidRDefault="00FA0401" w:rsidP="00FA0401">
            <w:pPr>
              <w:pBdr>
                <w:right w:val="single" w:sz="4" w:space="4" w:color="E5E2D2"/>
              </w:pBdr>
              <w:rPr>
                <w:sz w:val="20"/>
                <w:szCs w:val="20"/>
              </w:rPr>
            </w:pPr>
          </w:p>
          <w:p w14:paraId="56363C78" w14:textId="77777777" w:rsidR="00FA0401" w:rsidRPr="00FA0401" w:rsidRDefault="00000000" w:rsidP="00FA0401">
            <w:pPr>
              <w:pBdr>
                <w:right w:val="single" w:sz="4" w:space="4" w:color="E5E2D2"/>
              </w:pBdr>
              <w:rPr>
                <w:sz w:val="20"/>
                <w:szCs w:val="14"/>
              </w:rPr>
            </w:pPr>
            <w:sdt>
              <w:sdtPr>
                <w:rPr>
                  <w:sz w:val="20"/>
                  <w:szCs w:val="14"/>
                </w:rPr>
                <w:id w:val="-309175406"/>
                <w14:checkbox>
                  <w14:checked w14:val="0"/>
                  <w14:checkedState w14:val="2612" w14:font="MS Gothic"/>
                  <w14:uncheckedState w14:val="2610" w14:font="MS Gothic"/>
                </w14:checkbox>
              </w:sdtPr>
              <w:sdtContent>
                <w:r w:rsidR="00FA0401" w:rsidRPr="00FA0401">
                  <w:rPr>
                    <w:sz w:val="20"/>
                    <w:szCs w:val="14"/>
                  </w:rPr>
                  <w:t>☐</w:t>
                </w:r>
              </w:sdtContent>
            </w:sdt>
            <w:r w:rsidR="00FA0401" w:rsidRPr="00FA0401">
              <w:rPr>
                <w:sz w:val="20"/>
                <w:szCs w:val="14"/>
              </w:rPr>
              <w:t xml:space="preserve"> This application should be declined. The submission requires amendments before it conforms to Barnardo’s ethical.</w:t>
            </w:r>
          </w:p>
          <w:p w14:paraId="79BAAD6B" w14:textId="77777777" w:rsidR="00FA0401" w:rsidRPr="00FA0401" w:rsidRDefault="00FA0401" w:rsidP="00FA0401">
            <w:pPr>
              <w:pBdr>
                <w:right w:val="single" w:sz="4" w:space="4" w:color="E5E2D2"/>
              </w:pBdr>
              <w:rPr>
                <w:sz w:val="20"/>
                <w:szCs w:val="14"/>
              </w:rPr>
            </w:pPr>
            <w:r w:rsidRPr="00FA0401">
              <w:rPr>
                <w:sz w:val="20"/>
                <w:szCs w:val="14"/>
              </w:rPr>
              <w:t xml:space="preserve"> research guidelines. Research should not proceed at present, and the applicant should re-submit their application once above comments have been addressed.</w:t>
            </w:r>
          </w:p>
        </w:tc>
      </w:tr>
    </w:tbl>
    <w:p w14:paraId="3B5F6EAF" w14:textId="77777777" w:rsidR="00FA0401" w:rsidRPr="00FA0401" w:rsidRDefault="00FA0401" w:rsidP="00FA0401">
      <w:pPr>
        <w:rPr>
          <w:rFonts w:ascii="Aptos" w:eastAsia="PMingLiU" w:hAnsi="Aptos"/>
          <w:color w:val="0B463D"/>
          <w:lang w:eastAsia="zh-TW"/>
        </w:rPr>
      </w:pPr>
    </w:p>
    <w:p w14:paraId="5725FAF3" w14:textId="77777777" w:rsidR="00FA0401" w:rsidRPr="00FA0401" w:rsidRDefault="00FA0401" w:rsidP="00FA0401">
      <w:pPr>
        <w:rPr>
          <w:rFonts w:ascii="Impact" w:eastAsia="MingLiU" w:hAnsi="Impact"/>
          <w:b/>
          <w:sz w:val="40"/>
          <w:szCs w:val="40"/>
          <w:lang w:eastAsia="zh-TW"/>
        </w:rPr>
      </w:pPr>
    </w:p>
    <w:p w14:paraId="67193223" w14:textId="77777777" w:rsidR="00FA0401" w:rsidRPr="00FA0401" w:rsidRDefault="00FA0401" w:rsidP="00FA0401">
      <w:pPr>
        <w:rPr>
          <w:rFonts w:ascii="Impact" w:eastAsia="MingLiU" w:hAnsi="Impact"/>
          <w:b/>
          <w:sz w:val="40"/>
          <w:szCs w:val="40"/>
          <w:lang w:eastAsia="zh-TW"/>
        </w:rPr>
      </w:pPr>
      <w:r w:rsidRPr="00FA0401">
        <w:rPr>
          <w:rFonts w:ascii="Impact" w:eastAsia="PMingLiU" w:hAnsi="Impact"/>
          <w:sz w:val="40"/>
          <w:szCs w:val="40"/>
          <w:lang w:eastAsia="zh-TW"/>
        </w:rPr>
        <w:br w:type="page"/>
      </w:r>
    </w:p>
    <w:p w14:paraId="4CA55E34" w14:textId="77777777" w:rsidR="00FA0401" w:rsidRPr="00FA0401" w:rsidRDefault="00FA0401" w:rsidP="00FA0401">
      <w:pPr>
        <w:keepNext/>
        <w:keepLines/>
        <w:numPr>
          <w:ilvl w:val="1"/>
          <w:numId w:val="0"/>
        </w:numPr>
        <w:spacing w:before="160" w:after="80"/>
        <w:jc w:val="center"/>
        <w:outlineLvl w:val="1"/>
        <w:rPr>
          <w:rFonts w:ascii="Impact" w:eastAsia="MingLiU" w:hAnsi="Impact"/>
          <w:color w:val="2BFD41"/>
          <w:sz w:val="40"/>
          <w:szCs w:val="40"/>
          <w:lang w:eastAsia="zh-TW"/>
        </w:rPr>
      </w:pPr>
      <w:r w:rsidRPr="00FA0401">
        <w:rPr>
          <w:rFonts w:ascii="Impact" w:eastAsia="MingLiU" w:hAnsi="Impact"/>
          <w:color w:val="2BFD41"/>
          <w:sz w:val="40"/>
          <w:szCs w:val="40"/>
          <w:lang w:eastAsia="zh-TW"/>
        </w:rPr>
        <w:lastRenderedPageBreak/>
        <w:t>Appendix</w:t>
      </w:r>
    </w:p>
    <w:p w14:paraId="7F1BC388" w14:textId="77777777" w:rsidR="00FA0401" w:rsidRPr="00FA0401" w:rsidRDefault="00FA0401" w:rsidP="00FA0401">
      <w:pPr>
        <w:keepNext/>
        <w:keepLines/>
        <w:numPr>
          <w:ilvl w:val="1"/>
          <w:numId w:val="0"/>
        </w:numPr>
        <w:spacing w:before="160" w:after="80"/>
        <w:jc w:val="center"/>
        <w:outlineLvl w:val="1"/>
        <w:rPr>
          <w:rFonts w:ascii="Impact" w:eastAsia="MingLiU" w:hAnsi="Impact"/>
          <w:color w:val="2BFD41"/>
          <w:sz w:val="32"/>
          <w:szCs w:val="32"/>
          <w:lang w:eastAsia="zh-TW"/>
        </w:rPr>
      </w:pPr>
      <w:r w:rsidRPr="00FA0401">
        <w:rPr>
          <w:rFonts w:ascii="Impact" w:eastAsia="MingLiU" w:hAnsi="Impact"/>
          <w:color w:val="2BFD41"/>
          <w:sz w:val="32"/>
          <w:szCs w:val="32"/>
          <w:lang w:eastAsia="zh-TW"/>
        </w:rPr>
        <w:t>Barnardo’s Safeguarding &amp; Protecting Children and Vulnerable Adults</w:t>
      </w:r>
    </w:p>
    <w:p w14:paraId="67294605" w14:textId="77777777" w:rsidR="00FA0401" w:rsidRPr="00FA0401" w:rsidRDefault="00FA0401" w:rsidP="00FA0401">
      <w:pPr>
        <w:keepNext/>
        <w:keepLines/>
        <w:numPr>
          <w:ilvl w:val="1"/>
          <w:numId w:val="0"/>
        </w:numPr>
        <w:spacing w:before="160" w:after="80"/>
        <w:jc w:val="center"/>
        <w:outlineLvl w:val="1"/>
        <w:rPr>
          <w:rFonts w:ascii="Impact" w:eastAsia="MingLiU" w:hAnsi="Impact"/>
          <w:color w:val="2BFD41"/>
          <w:sz w:val="32"/>
          <w:szCs w:val="32"/>
          <w:lang w:eastAsia="zh-TW"/>
        </w:rPr>
      </w:pPr>
      <w:r w:rsidRPr="00FA0401">
        <w:rPr>
          <w:rFonts w:ascii="Impact" w:eastAsia="MingLiU" w:hAnsi="Impact"/>
          <w:color w:val="2BFD41"/>
          <w:sz w:val="32"/>
          <w:szCs w:val="32"/>
          <w:lang w:eastAsia="zh-TW"/>
        </w:rPr>
        <w:t>Code of Conduct for Researchers</w:t>
      </w:r>
    </w:p>
    <w:p w14:paraId="35701358" w14:textId="77777777" w:rsidR="00FA0401" w:rsidRPr="00FA0401" w:rsidRDefault="00FA0401" w:rsidP="00FA0401">
      <w:pPr>
        <w:rPr>
          <w:rFonts w:ascii="Aptos" w:eastAsia="PMingLiU" w:hAnsi="Aptos"/>
          <w:color w:val="0B463D"/>
          <w:sz w:val="20"/>
          <w:szCs w:val="20"/>
          <w:lang w:eastAsia="zh-TW"/>
        </w:rPr>
      </w:pPr>
      <w:r w:rsidRPr="00FA0401">
        <w:rPr>
          <w:rFonts w:ascii="Aptos" w:eastAsia="PMingLiU" w:hAnsi="Aptos"/>
          <w:color w:val="0B463D"/>
          <w:sz w:val="20"/>
          <w:szCs w:val="20"/>
          <w:lang w:eastAsia="zh-TW"/>
        </w:rPr>
        <w:t>It is vital that researchers understand their safeguarding responsibilities and know what to do to safeguard the welfare of children and vulnerable adults. Researchers must:</w:t>
      </w:r>
    </w:p>
    <w:p w14:paraId="27A2F588" w14:textId="77777777" w:rsidR="00FA0401" w:rsidRPr="00FA0401" w:rsidRDefault="00FA0401" w:rsidP="00ED0447">
      <w:pPr>
        <w:numPr>
          <w:ilvl w:val="0"/>
          <w:numId w:val="15"/>
        </w:numPr>
        <w:contextualSpacing/>
        <w:rPr>
          <w:rFonts w:ascii="Aptos" w:eastAsia="PMingLiU" w:hAnsi="Aptos"/>
          <w:color w:val="0B463D"/>
          <w:sz w:val="20"/>
          <w:szCs w:val="20"/>
          <w:lang w:eastAsia="zh-TW"/>
        </w:rPr>
      </w:pPr>
      <w:r w:rsidRPr="00FA0401">
        <w:rPr>
          <w:rFonts w:ascii="Aptos" w:eastAsia="PMingLiU" w:hAnsi="Aptos"/>
          <w:color w:val="0B463D"/>
          <w:sz w:val="20"/>
          <w:szCs w:val="20"/>
          <w:lang w:eastAsia="zh-TW"/>
        </w:rPr>
        <w:t>Create a culture where children/vulnerable adults are valued and their right to safety and respect is upheld.</w:t>
      </w:r>
    </w:p>
    <w:p w14:paraId="31B21EBA" w14:textId="77777777" w:rsidR="00FA0401" w:rsidRPr="00FA0401" w:rsidRDefault="00FA0401" w:rsidP="00ED0447">
      <w:pPr>
        <w:numPr>
          <w:ilvl w:val="0"/>
          <w:numId w:val="15"/>
        </w:numPr>
        <w:contextualSpacing/>
        <w:rPr>
          <w:rFonts w:ascii="Aptos" w:eastAsia="PMingLiU" w:hAnsi="Aptos"/>
          <w:color w:val="0B463D"/>
          <w:sz w:val="20"/>
          <w:szCs w:val="20"/>
          <w:lang w:eastAsia="zh-TW"/>
        </w:rPr>
      </w:pPr>
      <w:r w:rsidRPr="00FA0401">
        <w:rPr>
          <w:rFonts w:ascii="Aptos" w:eastAsia="PMingLiU" w:hAnsi="Aptos"/>
          <w:color w:val="0B463D"/>
          <w:sz w:val="20"/>
          <w:szCs w:val="20"/>
          <w:lang w:eastAsia="zh-TW"/>
        </w:rPr>
        <w:t>Actively managed risk to minimise circumstances where children/vulnerable adults using Barnardo’s services may suffer harm.</w:t>
      </w:r>
    </w:p>
    <w:p w14:paraId="19518184" w14:textId="77777777" w:rsidR="00FA0401" w:rsidRPr="00FA0401" w:rsidRDefault="00FA0401" w:rsidP="00ED0447">
      <w:pPr>
        <w:numPr>
          <w:ilvl w:val="0"/>
          <w:numId w:val="15"/>
        </w:numPr>
        <w:contextualSpacing/>
        <w:rPr>
          <w:rFonts w:ascii="Aptos" w:eastAsia="PMingLiU" w:hAnsi="Aptos"/>
          <w:color w:val="0B463D"/>
          <w:sz w:val="20"/>
          <w:szCs w:val="20"/>
          <w:lang w:eastAsia="zh-TW"/>
        </w:rPr>
      </w:pPr>
      <w:r w:rsidRPr="00FA0401">
        <w:rPr>
          <w:rFonts w:ascii="Aptos" w:eastAsia="PMingLiU" w:hAnsi="Aptos"/>
          <w:color w:val="0B463D"/>
          <w:sz w:val="20"/>
          <w:szCs w:val="20"/>
          <w:lang w:eastAsia="zh-TW"/>
        </w:rPr>
        <w:t>Work collaboratively with other organisations to ensure that children/vulnerable adults are safeguarded and protected.</w:t>
      </w:r>
    </w:p>
    <w:p w14:paraId="66E2646A" w14:textId="77777777" w:rsidR="00FA0401" w:rsidRPr="00FA0401" w:rsidRDefault="00FA0401" w:rsidP="00FA0401">
      <w:pPr>
        <w:ind w:firstLine="720"/>
        <w:rPr>
          <w:rFonts w:ascii="Aptos" w:eastAsia="PMingLiU" w:hAnsi="Aptos"/>
          <w:color w:val="0B463D"/>
          <w:sz w:val="20"/>
          <w:szCs w:val="20"/>
          <w:lang w:eastAsia="zh-TW"/>
        </w:rPr>
      </w:pPr>
    </w:p>
    <w:p w14:paraId="163330F2" w14:textId="77777777" w:rsidR="00FA0401" w:rsidRPr="00FA0401" w:rsidRDefault="00FA0401" w:rsidP="00FA0401">
      <w:pPr>
        <w:rPr>
          <w:rFonts w:ascii="Aptos" w:eastAsia="PMingLiU" w:hAnsi="Aptos"/>
          <w:color w:val="0B463D"/>
          <w:sz w:val="20"/>
          <w:szCs w:val="20"/>
          <w:lang w:eastAsia="zh-TW"/>
        </w:rPr>
      </w:pPr>
      <w:r w:rsidRPr="00FA0401">
        <w:rPr>
          <w:rFonts w:ascii="Aptos" w:eastAsia="PMingLiU" w:hAnsi="Aptos"/>
          <w:color w:val="0B463D"/>
          <w:sz w:val="20"/>
          <w:szCs w:val="20"/>
          <w:lang w:eastAsia="zh-TW"/>
        </w:rPr>
        <w:t xml:space="preserve">Researchers must follow this </w:t>
      </w:r>
      <w:r w:rsidRPr="00FA0401">
        <w:rPr>
          <w:rFonts w:ascii="Aptos" w:eastAsia="PMingLiU" w:hAnsi="Aptos"/>
          <w:i/>
          <w:iCs/>
          <w:color w:val="0B463D"/>
          <w:sz w:val="20"/>
          <w:szCs w:val="20"/>
          <w:lang w:eastAsia="zh-TW"/>
        </w:rPr>
        <w:t>Code of Conduct for Researchers</w:t>
      </w:r>
      <w:r w:rsidRPr="00FA0401">
        <w:rPr>
          <w:rFonts w:ascii="Aptos" w:eastAsia="PMingLiU" w:hAnsi="Aptos"/>
          <w:color w:val="0B463D"/>
          <w:sz w:val="20"/>
          <w:szCs w:val="20"/>
          <w:lang w:eastAsia="zh-TW"/>
        </w:rPr>
        <w:t xml:space="preserve"> alongside local interagency procedures, protocols &amp; arrangements devised by Local Safeguarding. Partnerships/Regional Safeguarding Children Boards/Child Protection</w:t>
      </w:r>
    </w:p>
    <w:p w14:paraId="44E95FBF" w14:textId="77777777" w:rsidR="00FA0401" w:rsidRPr="00FA0401" w:rsidRDefault="00FA0401" w:rsidP="00FA0401">
      <w:pPr>
        <w:rPr>
          <w:rFonts w:ascii="Aptos" w:eastAsia="PMingLiU" w:hAnsi="Aptos"/>
          <w:color w:val="0B463D"/>
          <w:sz w:val="20"/>
          <w:szCs w:val="20"/>
          <w:lang w:eastAsia="zh-TW"/>
        </w:rPr>
      </w:pPr>
      <w:r w:rsidRPr="00FA0401">
        <w:rPr>
          <w:rFonts w:ascii="Aptos" w:eastAsia="PMingLiU" w:hAnsi="Aptos"/>
          <w:color w:val="0B463D"/>
          <w:sz w:val="20"/>
          <w:szCs w:val="20"/>
          <w:lang w:eastAsia="zh-TW"/>
        </w:rPr>
        <w:t>Committees/Safeguarding Board Northern Ireland.</w:t>
      </w:r>
    </w:p>
    <w:p w14:paraId="480B0631" w14:textId="77777777" w:rsidR="00FA0401" w:rsidRPr="00FA0401" w:rsidRDefault="00FA0401" w:rsidP="00FA0401">
      <w:pPr>
        <w:rPr>
          <w:rFonts w:ascii="Aptos" w:eastAsia="PMingLiU" w:hAnsi="Aptos"/>
          <w:color w:val="0B463D"/>
          <w:sz w:val="20"/>
          <w:szCs w:val="20"/>
          <w:lang w:eastAsia="zh-TW"/>
        </w:rPr>
      </w:pPr>
    </w:p>
    <w:p w14:paraId="69F95D8A" w14:textId="77777777" w:rsidR="00FA0401" w:rsidRPr="00FA0401" w:rsidRDefault="00FA0401" w:rsidP="00FA0401">
      <w:pPr>
        <w:rPr>
          <w:rFonts w:ascii="Aptos" w:eastAsia="PMingLiU" w:hAnsi="Aptos"/>
          <w:color w:val="0B463D"/>
          <w:sz w:val="20"/>
          <w:szCs w:val="20"/>
          <w:lang w:eastAsia="zh-TW"/>
        </w:rPr>
      </w:pPr>
      <w:r w:rsidRPr="00FA0401">
        <w:rPr>
          <w:rFonts w:ascii="Aptos" w:eastAsia="PMingLiU" w:hAnsi="Aptos"/>
          <w:color w:val="0B463D"/>
          <w:sz w:val="20"/>
          <w:szCs w:val="20"/>
          <w:lang w:eastAsia="zh-TW"/>
        </w:rPr>
        <w:t>Researchers must also follow the Safeguarding procedures of any individual service(s) they plan to involve in their research.</w:t>
      </w:r>
    </w:p>
    <w:p w14:paraId="1E866BE0" w14:textId="77777777" w:rsidR="00FA0401" w:rsidRPr="00FA0401" w:rsidRDefault="00FA0401" w:rsidP="00FA0401">
      <w:pPr>
        <w:rPr>
          <w:rFonts w:ascii="Aptos" w:eastAsia="PMingLiU" w:hAnsi="Aptos"/>
          <w:color w:val="0B463D"/>
          <w:sz w:val="20"/>
          <w:szCs w:val="20"/>
          <w:lang w:eastAsia="zh-TW"/>
        </w:rPr>
      </w:pPr>
    </w:p>
    <w:p w14:paraId="25E523B4" w14:textId="77777777" w:rsidR="00FA0401" w:rsidRPr="00FA0401" w:rsidRDefault="00FA0401" w:rsidP="00FA0401">
      <w:pPr>
        <w:keepNext/>
        <w:keepLines/>
        <w:numPr>
          <w:ilvl w:val="2"/>
          <w:numId w:val="0"/>
        </w:numPr>
        <w:spacing w:before="160" w:after="80"/>
        <w:ind w:left="720" w:hanging="432"/>
        <w:outlineLvl w:val="2"/>
        <w:rPr>
          <w:rFonts w:ascii="Aptos" w:eastAsia="MingLiU" w:hAnsi="Aptos"/>
          <w:color w:val="2BFD41"/>
          <w:sz w:val="28"/>
          <w:szCs w:val="28"/>
          <w:lang w:eastAsia="zh-TW"/>
        </w:rPr>
      </w:pPr>
      <w:r w:rsidRPr="00FA0401">
        <w:rPr>
          <w:rFonts w:ascii="Aptos" w:eastAsia="MingLiU" w:hAnsi="Aptos"/>
          <w:color w:val="2BFD41"/>
          <w:sz w:val="28"/>
          <w:szCs w:val="28"/>
          <w:lang w:eastAsia="zh-TW"/>
        </w:rPr>
        <w:t>Researchers must understand the limits of confidentiality</w:t>
      </w:r>
    </w:p>
    <w:p w14:paraId="62977420" w14:textId="77777777" w:rsidR="00FA0401" w:rsidRPr="00FA0401" w:rsidRDefault="00FA0401" w:rsidP="00FA0401">
      <w:pPr>
        <w:rPr>
          <w:rFonts w:ascii="Aptos" w:eastAsia="PMingLiU" w:hAnsi="Aptos"/>
          <w:color w:val="0B463D"/>
          <w:sz w:val="20"/>
          <w:szCs w:val="20"/>
          <w:lang w:eastAsia="zh-TW"/>
        </w:rPr>
      </w:pPr>
      <w:r w:rsidRPr="00FA0401">
        <w:rPr>
          <w:rFonts w:ascii="Aptos" w:eastAsia="PMingLiU" w:hAnsi="Aptos"/>
          <w:color w:val="0B463D"/>
          <w:sz w:val="20"/>
          <w:szCs w:val="20"/>
          <w:lang w:eastAsia="zh-TW"/>
        </w:rPr>
        <w:t xml:space="preserve">All researchers who have access to information about children/adults at risk have a duty to preserve confidence. </w:t>
      </w:r>
      <w:proofErr w:type="gramStart"/>
      <w:r w:rsidRPr="00FA0401">
        <w:rPr>
          <w:rFonts w:ascii="Aptos" w:eastAsia="PMingLiU" w:hAnsi="Aptos"/>
          <w:color w:val="0B463D"/>
          <w:sz w:val="20"/>
          <w:szCs w:val="20"/>
          <w:lang w:eastAsia="zh-TW"/>
        </w:rPr>
        <w:t>Each individual’s</w:t>
      </w:r>
      <w:proofErr w:type="gramEnd"/>
      <w:r w:rsidRPr="00FA0401">
        <w:rPr>
          <w:rFonts w:ascii="Aptos" w:eastAsia="PMingLiU" w:hAnsi="Aptos"/>
          <w:color w:val="0B463D"/>
          <w:sz w:val="20"/>
          <w:szCs w:val="20"/>
          <w:lang w:eastAsia="zh-TW"/>
        </w:rPr>
        <w:t xml:space="preserve"> right to confidentiality must be respected. </w:t>
      </w:r>
      <w:r w:rsidRPr="00FA0401">
        <w:rPr>
          <w:rFonts w:ascii="Aptos" w:eastAsia="PMingLiU" w:hAnsi="Aptos"/>
          <w:b/>
          <w:bCs/>
          <w:color w:val="0B463D"/>
          <w:sz w:val="20"/>
          <w:szCs w:val="20"/>
          <w:lang w:eastAsia="zh-TW"/>
        </w:rPr>
        <w:t>All personal information must be treated with care and kept securely; this means not disclosing it to people who do not need to know</w:t>
      </w:r>
      <w:r w:rsidRPr="00FA0401">
        <w:rPr>
          <w:rFonts w:ascii="Aptos" w:eastAsia="PMingLiU" w:hAnsi="Aptos"/>
          <w:color w:val="0B463D"/>
          <w:sz w:val="20"/>
          <w:szCs w:val="20"/>
          <w:lang w:eastAsia="zh-TW"/>
        </w:rPr>
        <w:t>.</w:t>
      </w:r>
    </w:p>
    <w:p w14:paraId="674ED141" w14:textId="77777777" w:rsidR="00FA0401" w:rsidRPr="00FA0401" w:rsidRDefault="00FA0401" w:rsidP="00FA0401">
      <w:pPr>
        <w:rPr>
          <w:rFonts w:ascii="Aptos" w:eastAsia="PMingLiU" w:hAnsi="Aptos"/>
          <w:color w:val="0B463D"/>
          <w:sz w:val="20"/>
          <w:szCs w:val="20"/>
          <w:lang w:eastAsia="zh-TW"/>
        </w:rPr>
      </w:pPr>
    </w:p>
    <w:p w14:paraId="55BE9E74" w14:textId="77777777" w:rsidR="00FA0401" w:rsidRPr="00FA0401" w:rsidRDefault="00FA0401" w:rsidP="00FA0401">
      <w:pPr>
        <w:rPr>
          <w:rFonts w:ascii="Aptos" w:eastAsia="PMingLiU" w:hAnsi="Aptos"/>
          <w:color w:val="0B463D"/>
          <w:sz w:val="20"/>
          <w:szCs w:val="20"/>
          <w:lang w:eastAsia="zh-TW"/>
        </w:rPr>
      </w:pPr>
      <w:r w:rsidRPr="00FA0401">
        <w:rPr>
          <w:rFonts w:ascii="Aptos" w:eastAsia="PMingLiU" w:hAnsi="Aptos"/>
          <w:color w:val="0B463D"/>
          <w:sz w:val="20"/>
          <w:szCs w:val="20"/>
          <w:lang w:eastAsia="zh-TW"/>
        </w:rPr>
        <w:t xml:space="preserve">In normal circumstances the child/adult who is the subject of the information will be required to give consent before the information about them can be shared. The consent of the person who provided the information/gatekeepers may also be required. Irrespective of the age, abilities, or level of maturity of the child/adult, if information is disclosed which indicates that the child/adult (or another person) is at serious risk of harm, then </w:t>
      </w:r>
      <w:r w:rsidRPr="00FA0401">
        <w:rPr>
          <w:rFonts w:ascii="Aptos" w:eastAsia="PMingLiU" w:hAnsi="Aptos"/>
          <w:b/>
          <w:bCs/>
          <w:color w:val="0B463D"/>
          <w:sz w:val="20"/>
          <w:szCs w:val="20"/>
          <w:lang w:eastAsia="zh-TW"/>
        </w:rPr>
        <w:t>confidentiality cannot be preserved as safeguarding procedures must take precedence</w:t>
      </w:r>
      <w:r w:rsidRPr="00FA0401">
        <w:rPr>
          <w:rFonts w:ascii="Aptos" w:eastAsia="PMingLiU" w:hAnsi="Aptos"/>
          <w:color w:val="0B463D"/>
          <w:sz w:val="20"/>
          <w:szCs w:val="20"/>
          <w:lang w:eastAsia="zh-TW"/>
        </w:rPr>
        <w:t>.</w:t>
      </w:r>
    </w:p>
    <w:p w14:paraId="0CD19AF1" w14:textId="77777777" w:rsidR="00FA0401" w:rsidRPr="00FA0401" w:rsidRDefault="00FA0401" w:rsidP="00FA0401">
      <w:pPr>
        <w:rPr>
          <w:rFonts w:ascii="Aptos" w:eastAsia="PMingLiU" w:hAnsi="Aptos"/>
          <w:color w:val="0B463D"/>
          <w:sz w:val="20"/>
          <w:szCs w:val="20"/>
          <w:lang w:eastAsia="zh-TW"/>
        </w:rPr>
      </w:pPr>
      <w:r w:rsidRPr="00FA0401">
        <w:rPr>
          <w:rFonts w:ascii="Aptos" w:eastAsia="PMingLiU" w:hAnsi="Aptos"/>
          <w:color w:val="0B463D"/>
          <w:sz w:val="20"/>
          <w:szCs w:val="20"/>
          <w:lang w:eastAsia="zh-TW"/>
        </w:rPr>
        <w:t>Data protection legislation permits sharing of information where it is critical to prevent serious harm or distress, or in life-threatening situations.</w:t>
      </w:r>
    </w:p>
    <w:p w14:paraId="6031B803" w14:textId="77777777" w:rsidR="00FA0401" w:rsidRPr="00FA0401" w:rsidRDefault="00FA0401" w:rsidP="00FA0401">
      <w:pPr>
        <w:rPr>
          <w:rFonts w:ascii="Aptos" w:eastAsia="PMingLiU" w:hAnsi="Aptos"/>
          <w:color w:val="0B463D"/>
          <w:sz w:val="20"/>
          <w:szCs w:val="20"/>
          <w:lang w:eastAsia="zh-TW"/>
        </w:rPr>
      </w:pPr>
    </w:p>
    <w:p w14:paraId="6E6D2839" w14:textId="77777777" w:rsidR="00FA0401" w:rsidRPr="00FA0401" w:rsidRDefault="00FA0401" w:rsidP="00FA0401">
      <w:pPr>
        <w:keepNext/>
        <w:keepLines/>
        <w:numPr>
          <w:ilvl w:val="2"/>
          <w:numId w:val="0"/>
        </w:numPr>
        <w:spacing w:before="160" w:after="80"/>
        <w:ind w:left="720" w:hanging="432"/>
        <w:outlineLvl w:val="2"/>
        <w:rPr>
          <w:rFonts w:ascii="Aptos" w:eastAsia="MingLiU" w:hAnsi="Aptos"/>
          <w:color w:val="2BFD41"/>
          <w:sz w:val="28"/>
          <w:szCs w:val="28"/>
          <w:lang w:eastAsia="zh-TW"/>
        </w:rPr>
      </w:pPr>
      <w:r w:rsidRPr="00FA0401">
        <w:rPr>
          <w:rFonts w:ascii="Aptos" w:eastAsia="MingLiU" w:hAnsi="Aptos"/>
          <w:color w:val="2BFD41"/>
          <w:sz w:val="28"/>
          <w:szCs w:val="28"/>
          <w:lang w:eastAsia="zh-TW"/>
        </w:rPr>
        <w:lastRenderedPageBreak/>
        <w:t>Before the child/adult participates in the research</w:t>
      </w:r>
    </w:p>
    <w:p w14:paraId="6CAD0A71" w14:textId="77777777" w:rsidR="00FA0401" w:rsidRPr="00FA0401" w:rsidRDefault="00FA0401" w:rsidP="00FA0401">
      <w:pPr>
        <w:rPr>
          <w:rFonts w:ascii="Aptos" w:eastAsia="PMingLiU" w:hAnsi="Aptos"/>
          <w:color w:val="0B463D"/>
          <w:sz w:val="20"/>
          <w:szCs w:val="20"/>
          <w:lang w:eastAsia="zh-TW"/>
        </w:rPr>
      </w:pPr>
      <w:r w:rsidRPr="00FA0401">
        <w:rPr>
          <w:rFonts w:ascii="Aptos" w:eastAsia="PMingLiU" w:hAnsi="Aptos"/>
          <w:b/>
          <w:bCs/>
          <w:color w:val="0B463D"/>
          <w:sz w:val="20"/>
          <w:szCs w:val="20"/>
          <w:lang w:eastAsia="zh-TW"/>
        </w:rPr>
        <w:t>Explain the limits of confidentiality</w:t>
      </w:r>
      <w:r w:rsidRPr="00FA0401">
        <w:rPr>
          <w:rFonts w:ascii="Aptos" w:eastAsia="PMingLiU" w:hAnsi="Aptos"/>
          <w:color w:val="0B463D"/>
          <w:sz w:val="20"/>
          <w:szCs w:val="20"/>
          <w:lang w:eastAsia="zh-TW"/>
        </w:rPr>
        <w:t>. Before a child/adult takes part in research, researchers must explain to them the limits of confidentiality – including an age-appropriate explanation of your requirement to pass on any information that suggests someone is at risk of harm, and the process you will adopt for this.</w:t>
      </w:r>
    </w:p>
    <w:p w14:paraId="45767514" w14:textId="77777777" w:rsidR="00FA0401" w:rsidRPr="00FA0401" w:rsidRDefault="00FA0401" w:rsidP="00FA0401">
      <w:pPr>
        <w:rPr>
          <w:rFonts w:ascii="Aptos" w:eastAsia="PMingLiU" w:hAnsi="Aptos"/>
          <w:color w:val="0B463D"/>
          <w:sz w:val="20"/>
          <w:szCs w:val="20"/>
          <w:lang w:eastAsia="zh-TW"/>
        </w:rPr>
      </w:pPr>
    </w:p>
    <w:p w14:paraId="6C766CFC" w14:textId="77777777" w:rsidR="00FA0401" w:rsidRPr="00FA0401" w:rsidRDefault="00FA0401" w:rsidP="00FA0401">
      <w:pPr>
        <w:keepNext/>
        <w:keepLines/>
        <w:numPr>
          <w:ilvl w:val="2"/>
          <w:numId w:val="0"/>
        </w:numPr>
        <w:spacing w:before="160" w:after="80"/>
        <w:ind w:left="720" w:hanging="432"/>
        <w:outlineLvl w:val="2"/>
        <w:rPr>
          <w:rFonts w:ascii="Aptos" w:eastAsia="MingLiU" w:hAnsi="Aptos"/>
          <w:color w:val="2BFD41"/>
          <w:sz w:val="28"/>
          <w:szCs w:val="28"/>
          <w:lang w:eastAsia="zh-TW"/>
        </w:rPr>
      </w:pPr>
      <w:r w:rsidRPr="00FA0401">
        <w:rPr>
          <w:rFonts w:ascii="Aptos" w:eastAsia="MingLiU" w:hAnsi="Aptos"/>
          <w:color w:val="2BFD41"/>
          <w:sz w:val="28"/>
          <w:szCs w:val="28"/>
          <w:lang w:eastAsia="zh-TW"/>
        </w:rPr>
        <w:t>How researchers should respond to safeguarding concerns</w:t>
      </w:r>
    </w:p>
    <w:p w14:paraId="163FEEE5" w14:textId="77777777" w:rsidR="00FA0401" w:rsidRPr="00FA0401" w:rsidRDefault="00FA0401" w:rsidP="00FA0401">
      <w:pPr>
        <w:rPr>
          <w:rFonts w:ascii="Aptos" w:eastAsia="PMingLiU" w:hAnsi="Aptos"/>
          <w:color w:val="0B463D"/>
          <w:sz w:val="20"/>
          <w:szCs w:val="20"/>
          <w:lang w:eastAsia="zh-TW"/>
        </w:rPr>
      </w:pPr>
    </w:p>
    <w:p w14:paraId="2DBC77AC" w14:textId="77777777" w:rsidR="00FA0401" w:rsidRPr="00FA0401" w:rsidRDefault="00FA0401" w:rsidP="00FA0401">
      <w:pPr>
        <w:rPr>
          <w:rFonts w:ascii="Aptos" w:eastAsia="PMingLiU" w:hAnsi="Aptos"/>
          <w:color w:val="0B463D"/>
          <w:sz w:val="20"/>
          <w:szCs w:val="20"/>
          <w:lang w:eastAsia="zh-TW"/>
        </w:rPr>
      </w:pPr>
      <w:r w:rsidRPr="00FA0401">
        <w:rPr>
          <w:rFonts w:ascii="Aptos" w:eastAsia="PMingLiU" w:hAnsi="Aptos"/>
          <w:color w:val="0B463D"/>
          <w:sz w:val="20"/>
          <w:szCs w:val="20"/>
          <w:lang w:eastAsia="zh-TW"/>
        </w:rPr>
        <w:t>RESPOND</w:t>
      </w:r>
    </w:p>
    <w:p w14:paraId="3247C8F8" w14:textId="77777777" w:rsidR="00FA0401" w:rsidRPr="00FA0401" w:rsidRDefault="00FA0401" w:rsidP="00FA0401">
      <w:pPr>
        <w:rPr>
          <w:rFonts w:ascii="Aptos" w:eastAsia="PMingLiU" w:hAnsi="Aptos"/>
          <w:color w:val="0B463D"/>
          <w:sz w:val="20"/>
          <w:szCs w:val="20"/>
          <w:lang w:eastAsia="zh-TW"/>
        </w:rPr>
      </w:pPr>
      <w:r w:rsidRPr="00FA0401">
        <w:rPr>
          <w:rFonts w:ascii="Aptos" w:eastAsia="PMingLiU" w:hAnsi="Aptos"/>
          <w:color w:val="0B463D"/>
          <w:sz w:val="20"/>
          <w:szCs w:val="20"/>
          <w:lang w:eastAsia="zh-TW"/>
        </w:rPr>
        <w:t>If a child/ adult discloses information to you about abuse or harm that they have experienced, are experiencing, or are at risk of experiencing, you must:</w:t>
      </w:r>
    </w:p>
    <w:p w14:paraId="06F59083" w14:textId="77777777" w:rsidR="00FA0401" w:rsidRPr="00FA0401" w:rsidRDefault="00FA0401" w:rsidP="00ED0447">
      <w:pPr>
        <w:numPr>
          <w:ilvl w:val="0"/>
          <w:numId w:val="14"/>
        </w:numPr>
        <w:contextualSpacing/>
        <w:rPr>
          <w:rFonts w:ascii="Aptos" w:eastAsia="PMingLiU" w:hAnsi="Aptos"/>
          <w:color w:val="0B463D"/>
          <w:sz w:val="20"/>
          <w:szCs w:val="20"/>
          <w:lang w:eastAsia="zh-TW"/>
        </w:rPr>
      </w:pPr>
      <w:r w:rsidRPr="00FA0401">
        <w:rPr>
          <w:rFonts w:ascii="Aptos" w:eastAsia="PMingLiU" w:hAnsi="Aptos"/>
          <w:color w:val="0B463D"/>
          <w:sz w:val="20"/>
          <w:szCs w:val="20"/>
          <w:lang w:eastAsia="zh-TW"/>
        </w:rPr>
        <w:t>Listen carefully.</w:t>
      </w:r>
    </w:p>
    <w:p w14:paraId="15B5B0D5" w14:textId="77777777" w:rsidR="00FA0401" w:rsidRPr="00FA0401" w:rsidRDefault="00FA0401" w:rsidP="00ED0447">
      <w:pPr>
        <w:numPr>
          <w:ilvl w:val="0"/>
          <w:numId w:val="14"/>
        </w:numPr>
        <w:contextualSpacing/>
        <w:rPr>
          <w:rFonts w:ascii="Aptos" w:eastAsia="PMingLiU" w:hAnsi="Aptos"/>
          <w:color w:val="0B463D"/>
          <w:sz w:val="20"/>
          <w:szCs w:val="20"/>
          <w:lang w:eastAsia="zh-TW"/>
        </w:rPr>
      </w:pPr>
      <w:r w:rsidRPr="00FA0401">
        <w:rPr>
          <w:rFonts w:ascii="Aptos" w:eastAsia="PMingLiU" w:hAnsi="Aptos"/>
          <w:color w:val="0B463D"/>
          <w:sz w:val="20"/>
          <w:szCs w:val="20"/>
          <w:lang w:eastAsia="zh-TW"/>
        </w:rPr>
        <w:t>Reassure. Always offer reassurance, listen to, and take seriously, what they are saying.</w:t>
      </w:r>
    </w:p>
    <w:p w14:paraId="764D9A8A" w14:textId="77777777" w:rsidR="00FA0401" w:rsidRPr="00FA0401" w:rsidRDefault="00FA0401" w:rsidP="00ED0447">
      <w:pPr>
        <w:numPr>
          <w:ilvl w:val="0"/>
          <w:numId w:val="14"/>
        </w:numPr>
        <w:contextualSpacing/>
        <w:rPr>
          <w:rFonts w:ascii="Aptos" w:eastAsia="PMingLiU" w:hAnsi="Aptos"/>
          <w:color w:val="0B463D"/>
          <w:sz w:val="20"/>
          <w:szCs w:val="20"/>
          <w:lang w:eastAsia="zh-TW"/>
        </w:rPr>
      </w:pPr>
      <w:r w:rsidRPr="00FA0401">
        <w:rPr>
          <w:rFonts w:ascii="Aptos" w:eastAsia="PMingLiU" w:hAnsi="Aptos"/>
          <w:color w:val="0B463D"/>
          <w:sz w:val="20"/>
          <w:szCs w:val="20"/>
          <w:lang w:eastAsia="zh-TW"/>
        </w:rPr>
        <w:t>Do not ask probing questions. It is not your job to investigate or examine the child/adult; this is the statutory responsibility of the local authority/child protection services and/or the Police.</w:t>
      </w:r>
    </w:p>
    <w:p w14:paraId="1A2EA50F" w14:textId="77777777" w:rsidR="00FA0401" w:rsidRPr="00FA0401" w:rsidRDefault="00FA0401" w:rsidP="00ED0447">
      <w:pPr>
        <w:numPr>
          <w:ilvl w:val="0"/>
          <w:numId w:val="14"/>
        </w:numPr>
        <w:contextualSpacing/>
        <w:rPr>
          <w:rFonts w:ascii="Aptos" w:eastAsia="PMingLiU" w:hAnsi="Aptos"/>
          <w:color w:val="0B463D"/>
          <w:sz w:val="20"/>
          <w:szCs w:val="20"/>
          <w:lang w:eastAsia="zh-TW"/>
        </w:rPr>
      </w:pPr>
      <w:r w:rsidRPr="00FA0401">
        <w:rPr>
          <w:rFonts w:ascii="Aptos" w:eastAsia="PMingLiU" w:hAnsi="Aptos"/>
          <w:color w:val="0B463D"/>
          <w:sz w:val="20"/>
          <w:szCs w:val="20"/>
          <w:lang w:eastAsia="zh-TW"/>
        </w:rPr>
        <w:t xml:space="preserve">Explain that confidentiality must be broken. Never promise to keep secrets or be persuaded by the child/adult or family not to </w:t>
      </w:r>
      <w:proofErr w:type="gramStart"/>
      <w:r w:rsidRPr="00FA0401">
        <w:rPr>
          <w:rFonts w:ascii="Aptos" w:eastAsia="PMingLiU" w:hAnsi="Aptos"/>
          <w:color w:val="0B463D"/>
          <w:sz w:val="20"/>
          <w:szCs w:val="20"/>
          <w:lang w:eastAsia="zh-TW"/>
        </w:rPr>
        <w:t>take action</w:t>
      </w:r>
      <w:proofErr w:type="gramEnd"/>
      <w:r w:rsidRPr="00FA0401">
        <w:rPr>
          <w:rFonts w:ascii="Aptos" w:eastAsia="PMingLiU" w:hAnsi="Aptos"/>
          <w:color w:val="0B463D"/>
          <w:sz w:val="20"/>
          <w:szCs w:val="20"/>
          <w:lang w:eastAsia="zh-TW"/>
        </w:rPr>
        <w:t>. Explain the process to the child/adult: that you will need to pass this information on, to whom, the reasons why and possible actions.</w:t>
      </w:r>
    </w:p>
    <w:p w14:paraId="0A7EECEC" w14:textId="77777777" w:rsidR="00FA0401" w:rsidRPr="00FA0401" w:rsidRDefault="00FA0401" w:rsidP="00FA0401">
      <w:pPr>
        <w:ind w:firstLine="720"/>
        <w:rPr>
          <w:rFonts w:ascii="Aptos" w:eastAsia="PMingLiU" w:hAnsi="Aptos"/>
          <w:color w:val="0B463D"/>
          <w:sz w:val="20"/>
          <w:szCs w:val="20"/>
          <w:lang w:eastAsia="zh-TW"/>
        </w:rPr>
      </w:pPr>
    </w:p>
    <w:p w14:paraId="4253BD40" w14:textId="77777777" w:rsidR="00FA0401" w:rsidRPr="00FA0401" w:rsidRDefault="00FA0401" w:rsidP="00FA0401">
      <w:pPr>
        <w:rPr>
          <w:rFonts w:ascii="Aptos" w:eastAsia="PMingLiU" w:hAnsi="Aptos"/>
          <w:color w:val="0B463D"/>
          <w:sz w:val="20"/>
          <w:szCs w:val="20"/>
          <w:lang w:eastAsia="zh-TW"/>
        </w:rPr>
      </w:pPr>
      <w:r w:rsidRPr="00FA0401">
        <w:rPr>
          <w:rFonts w:ascii="Aptos" w:eastAsia="PMingLiU" w:hAnsi="Aptos"/>
          <w:color w:val="0B463D"/>
          <w:sz w:val="20"/>
          <w:szCs w:val="20"/>
          <w:lang w:eastAsia="zh-TW"/>
        </w:rPr>
        <w:t xml:space="preserve">If a child/ adult discloses information to you about abuse or harm that they have experienced, are experiencing, or are at risk of experiencing, and you </w:t>
      </w:r>
      <w:r w:rsidRPr="00FA0401">
        <w:rPr>
          <w:rFonts w:ascii="Aptos" w:eastAsia="PMingLiU" w:hAnsi="Aptos"/>
          <w:b/>
          <w:bCs/>
          <w:color w:val="0B463D"/>
          <w:sz w:val="20"/>
          <w:szCs w:val="20"/>
          <w:lang w:eastAsia="zh-TW"/>
        </w:rPr>
        <w:t>are not sure whether the service already knows about it</w:t>
      </w:r>
      <w:r w:rsidRPr="00FA0401">
        <w:rPr>
          <w:rFonts w:ascii="Aptos" w:eastAsia="PMingLiU" w:hAnsi="Aptos"/>
          <w:color w:val="0B463D"/>
          <w:sz w:val="20"/>
          <w:szCs w:val="20"/>
          <w:lang w:eastAsia="zh-TW"/>
        </w:rPr>
        <w:t>, you must:</w:t>
      </w:r>
    </w:p>
    <w:p w14:paraId="21901DD6" w14:textId="77777777" w:rsidR="00FA0401" w:rsidRPr="00FA0401" w:rsidRDefault="00FA0401" w:rsidP="00ED0447">
      <w:pPr>
        <w:numPr>
          <w:ilvl w:val="0"/>
          <w:numId w:val="16"/>
        </w:numPr>
        <w:contextualSpacing/>
        <w:rPr>
          <w:rFonts w:ascii="Aptos" w:eastAsia="PMingLiU" w:hAnsi="Aptos"/>
          <w:color w:val="0B463D"/>
          <w:sz w:val="20"/>
          <w:szCs w:val="20"/>
          <w:lang w:eastAsia="zh-TW"/>
        </w:rPr>
      </w:pPr>
      <w:r w:rsidRPr="00FA0401">
        <w:rPr>
          <w:rFonts w:ascii="Aptos" w:eastAsia="PMingLiU" w:hAnsi="Aptos"/>
          <w:b/>
          <w:bCs/>
          <w:color w:val="0B463D"/>
          <w:sz w:val="20"/>
          <w:szCs w:val="20"/>
          <w:lang w:eastAsia="zh-TW"/>
        </w:rPr>
        <w:t>Ask the child/adult whether the Barnardo’s service already knows</w:t>
      </w:r>
      <w:r w:rsidRPr="00FA0401">
        <w:rPr>
          <w:rFonts w:ascii="Aptos" w:eastAsia="PMingLiU" w:hAnsi="Aptos"/>
          <w:color w:val="0B463D"/>
          <w:sz w:val="20"/>
          <w:szCs w:val="20"/>
          <w:lang w:eastAsia="zh-TW"/>
        </w:rPr>
        <w:t xml:space="preserve"> about the information they have disclosed.</w:t>
      </w:r>
    </w:p>
    <w:p w14:paraId="30D56F90" w14:textId="77777777" w:rsidR="00FA0401" w:rsidRPr="00FA0401" w:rsidRDefault="00FA0401" w:rsidP="00ED0447">
      <w:pPr>
        <w:numPr>
          <w:ilvl w:val="0"/>
          <w:numId w:val="16"/>
        </w:numPr>
        <w:contextualSpacing/>
        <w:rPr>
          <w:rFonts w:ascii="Aptos" w:eastAsia="PMingLiU" w:hAnsi="Aptos"/>
          <w:color w:val="0B463D"/>
          <w:sz w:val="20"/>
          <w:szCs w:val="20"/>
          <w:lang w:eastAsia="zh-TW"/>
        </w:rPr>
      </w:pPr>
      <w:r w:rsidRPr="00FA0401">
        <w:rPr>
          <w:rFonts w:ascii="Aptos" w:eastAsia="PMingLiU" w:hAnsi="Aptos"/>
          <w:b/>
          <w:bCs/>
          <w:color w:val="0B463D"/>
          <w:sz w:val="20"/>
          <w:szCs w:val="20"/>
          <w:lang w:eastAsia="zh-TW"/>
        </w:rPr>
        <w:t>Regardless of whether the child/adult says the service already knows</w:t>
      </w:r>
      <w:r w:rsidRPr="00FA0401">
        <w:rPr>
          <w:rFonts w:ascii="Aptos" w:eastAsia="PMingLiU" w:hAnsi="Aptos"/>
          <w:color w:val="0B463D"/>
          <w:sz w:val="20"/>
          <w:szCs w:val="20"/>
          <w:lang w:eastAsia="zh-TW"/>
        </w:rPr>
        <w:t xml:space="preserve"> about the information they have disclosed, or whether you suspect the service already knows, you must promptly inform the service of the disclosure/concern – just in case the service does not know.</w:t>
      </w:r>
    </w:p>
    <w:p w14:paraId="0725B278" w14:textId="77777777" w:rsidR="00FA0401" w:rsidRPr="00FA0401" w:rsidRDefault="00FA0401" w:rsidP="00ED0447">
      <w:pPr>
        <w:numPr>
          <w:ilvl w:val="0"/>
          <w:numId w:val="16"/>
        </w:numPr>
        <w:contextualSpacing/>
        <w:rPr>
          <w:rFonts w:ascii="Aptos" w:eastAsia="PMingLiU" w:hAnsi="Aptos"/>
          <w:color w:val="0B463D"/>
          <w:sz w:val="20"/>
          <w:szCs w:val="20"/>
          <w:lang w:eastAsia="zh-TW"/>
        </w:rPr>
      </w:pPr>
      <w:r w:rsidRPr="00FA0401">
        <w:rPr>
          <w:rFonts w:ascii="Aptos" w:eastAsia="PMingLiU" w:hAnsi="Aptos"/>
          <w:b/>
          <w:bCs/>
          <w:color w:val="0B463D"/>
          <w:sz w:val="20"/>
          <w:szCs w:val="20"/>
          <w:lang w:eastAsia="zh-TW"/>
        </w:rPr>
        <w:t>Explain that confidentiality must be broken</w:t>
      </w:r>
      <w:r w:rsidRPr="00FA0401">
        <w:rPr>
          <w:rFonts w:ascii="Aptos" w:eastAsia="PMingLiU" w:hAnsi="Aptos"/>
          <w:color w:val="0B463D"/>
          <w:sz w:val="20"/>
          <w:szCs w:val="20"/>
          <w:lang w:eastAsia="zh-TW"/>
        </w:rPr>
        <w:t>. Researchers must explain to the child/ adult why they are required to pass this information on, to whom, the reasons why, and possible actions.</w:t>
      </w:r>
    </w:p>
    <w:p w14:paraId="4C3C6030" w14:textId="77777777" w:rsidR="00FA0401" w:rsidRPr="00FA0401" w:rsidRDefault="00FA0401" w:rsidP="00FA0401">
      <w:pPr>
        <w:ind w:left="720"/>
        <w:rPr>
          <w:rFonts w:ascii="Aptos" w:eastAsia="PMingLiU" w:hAnsi="Aptos"/>
          <w:color w:val="0B463D"/>
          <w:sz w:val="20"/>
          <w:szCs w:val="20"/>
          <w:lang w:eastAsia="zh-TW"/>
        </w:rPr>
      </w:pPr>
    </w:p>
    <w:p w14:paraId="4342ECED" w14:textId="77777777" w:rsidR="00FA0401" w:rsidRPr="00FA0401" w:rsidRDefault="00FA0401" w:rsidP="00FA0401">
      <w:pPr>
        <w:rPr>
          <w:rFonts w:ascii="Aptos" w:eastAsia="PMingLiU" w:hAnsi="Aptos"/>
          <w:color w:val="0B463D"/>
          <w:sz w:val="20"/>
          <w:szCs w:val="20"/>
          <w:lang w:eastAsia="zh-TW"/>
        </w:rPr>
      </w:pPr>
      <w:r w:rsidRPr="00FA0401">
        <w:rPr>
          <w:rFonts w:ascii="Aptos" w:eastAsia="PMingLiU" w:hAnsi="Aptos"/>
          <w:color w:val="0B463D"/>
          <w:sz w:val="20"/>
          <w:szCs w:val="20"/>
          <w:lang w:eastAsia="zh-TW"/>
        </w:rPr>
        <w:t>RECORD</w:t>
      </w:r>
    </w:p>
    <w:p w14:paraId="7988119E" w14:textId="77777777" w:rsidR="00FA0401" w:rsidRPr="00FA0401" w:rsidRDefault="00FA0401" w:rsidP="00FA0401">
      <w:pPr>
        <w:rPr>
          <w:rFonts w:ascii="Aptos" w:eastAsia="PMingLiU" w:hAnsi="Aptos"/>
          <w:color w:val="0B463D"/>
          <w:sz w:val="20"/>
          <w:szCs w:val="20"/>
          <w:lang w:eastAsia="zh-TW"/>
        </w:rPr>
      </w:pPr>
      <w:r w:rsidRPr="00FA0401">
        <w:rPr>
          <w:rFonts w:ascii="Aptos" w:eastAsia="PMingLiU" w:hAnsi="Aptos"/>
          <w:b/>
          <w:bCs/>
          <w:color w:val="0B463D"/>
          <w:sz w:val="20"/>
          <w:szCs w:val="20"/>
          <w:lang w:eastAsia="zh-TW"/>
        </w:rPr>
        <w:t xml:space="preserve">Record as much </w:t>
      </w:r>
      <w:proofErr w:type="gramStart"/>
      <w:r w:rsidRPr="00FA0401">
        <w:rPr>
          <w:rFonts w:ascii="Aptos" w:eastAsia="PMingLiU" w:hAnsi="Aptos"/>
          <w:b/>
          <w:bCs/>
          <w:color w:val="0B463D"/>
          <w:sz w:val="20"/>
          <w:szCs w:val="20"/>
          <w:lang w:eastAsia="zh-TW"/>
        </w:rPr>
        <w:t>factual information</w:t>
      </w:r>
      <w:proofErr w:type="gramEnd"/>
      <w:r w:rsidRPr="00FA0401">
        <w:rPr>
          <w:rFonts w:ascii="Aptos" w:eastAsia="PMingLiU" w:hAnsi="Aptos"/>
          <w:b/>
          <w:bCs/>
          <w:color w:val="0B463D"/>
          <w:sz w:val="20"/>
          <w:szCs w:val="20"/>
          <w:lang w:eastAsia="zh-TW"/>
        </w:rPr>
        <w:t xml:space="preserve"> as possible</w:t>
      </w:r>
      <w:r w:rsidRPr="00FA0401">
        <w:rPr>
          <w:rFonts w:ascii="Aptos" w:eastAsia="PMingLiU" w:hAnsi="Aptos"/>
          <w:color w:val="0B463D"/>
          <w:sz w:val="20"/>
          <w:szCs w:val="20"/>
          <w:lang w:eastAsia="zh-TW"/>
        </w:rPr>
        <w:t>. In all circumstances, you must record what your concerns are, identify what action has been taken, and pass this record to Barnardo’s (details of who to pass your record on to is in the ‘Report’ section below). Your report must include:</w:t>
      </w:r>
    </w:p>
    <w:p w14:paraId="7418CC36" w14:textId="77777777" w:rsidR="00FA0401" w:rsidRPr="00FA0401" w:rsidRDefault="00FA0401" w:rsidP="00ED0447">
      <w:pPr>
        <w:numPr>
          <w:ilvl w:val="0"/>
          <w:numId w:val="13"/>
        </w:numPr>
        <w:spacing w:after="120"/>
        <w:contextualSpacing/>
        <w:rPr>
          <w:rFonts w:ascii="Aptos" w:eastAsia="PMingLiU" w:hAnsi="Aptos"/>
          <w:color w:val="0B463D"/>
          <w:sz w:val="20"/>
          <w:szCs w:val="20"/>
          <w:lang w:eastAsia="zh-TW"/>
        </w:rPr>
      </w:pPr>
      <w:r w:rsidRPr="00FA0401">
        <w:rPr>
          <w:rFonts w:ascii="Aptos" w:eastAsia="PMingLiU" w:hAnsi="Aptos"/>
          <w:color w:val="0B463D"/>
          <w:sz w:val="20"/>
          <w:szCs w:val="20"/>
          <w:lang w:eastAsia="zh-TW"/>
        </w:rPr>
        <w:t>Date and time of when you pass the record on</w:t>
      </w:r>
    </w:p>
    <w:p w14:paraId="765F3085" w14:textId="77777777" w:rsidR="00FA0401" w:rsidRPr="00FA0401" w:rsidRDefault="00FA0401" w:rsidP="00ED0447">
      <w:pPr>
        <w:numPr>
          <w:ilvl w:val="0"/>
          <w:numId w:val="13"/>
        </w:numPr>
        <w:spacing w:after="120"/>
        <w:contextualSpacing/>
        <w:rPr>
          <w:rFonts w:ascii="Aptos" w:eastAsia="PMingLiU" w:hAnsi="Aptos"/>
          <w:color w:val="0B463D"/>
          <w:sz w:val="20"/>
          <w:szCs w:val="20"/>
          <w:lang w:eastAsia="zh-TW"/>
        </w:rPr>
      </w:pPr>
      <w:r w:rsidRPr="00FA0401">
        <w:rPr>
          <w:rFonts w:ascii="Aptos" w:eastAsia="PMingLiU" w:hAnsi="Aptos"/>
          <w:color w:val="0B463D"/>
          <w:sz w:val="20"/>
          <w:szCs w:val="20"/>
          <w:lang w:eastAsia="zh-TW"/>
        </w:rPr>
        <w:t>Name of person you are passing the record on to</w:t>
      </w:r>
    </w:p>
    <w:p w14:paraId="3CD556BA" w14:textId="77777777" w:rsidR="00FA0401" w:rsidRPr="00FA0401" w:rsidRDefault="00FA0401" w:rsidP="00ED0447">
      <w:pPr>
        <w:numPr>
          <w:ilvl w:val="0"/>
          <w:numId w:val="13"/>
        </w:numPr>
        <w:spacing w:after="120"/>
        <w:contextualSpacing/>
        <w:rPr>
          <w:rFonts w:ascii="Aptos" w:eastAsia="PMingLiU" w:hAnsi="Aptos"/>
          <w:color w:val="0B463D"/>
          <w:sz w:val="20"/>
          <w:szCs w:val="20"/>
          <w:lang w:eastAsia="zh-TW"/>
        </w:rPr>
      </w:pPr>
      <w:r w:rsidRPr="00FA0401">
        <w:rPr>
          <w:rFonts w:ascii="Aptos" w:eastAsia="PMingLiU" w:hAnsi="Aptos"/>
          <w:color w:val="0B463D"/>
          <w:sz w:val="20"/>
          <w:szCs w:val="20"/>
          <w:lang w:eastAsia="zh-TW"/>
        </w:rPr>
        <w:t>Your name, number, and email address</w:t>
      </w:r>
    </w:p>
    <w:p w14:paraId="5F6CF383" w14:textId="77777777" w:rsidR="00FA0401" w:rsidRPr="00FA0401" w:rsidRDefault="00FA0401" w:rsidP="00ED0447">
      <w:pPr>
        <w:numPr>
          <w:ilvl w:val="0"/>
          <w:numId w:val="13"/>
        </w:numPr>
        <w:spacing w:after="120"/>
        <w:contextualSpacing/>
        <w:rPr>
          <w:rFonts w:ascii="Aptos" w:eastAsia="PMingLiU" w:hAnsi="Aptos"/>
          <w:color w:val="0B463D"/>
          <w:sz w:val="20"/>
          <w:szCs w:val="20"/>
          <w:lang w:eastAsia="zh-TW"/>
        </w:rPr>
      </w:pPr>
      <w:r w:rsidRPr="00FA0401">
        <w:rPr>
          <w:rFonts w:ascii="Aptos" w:eastAsia="PMingLiU" w:hAnsi="Aptos"/>
          <w:color w:val="0B463D"/>
          <w:sz w:val="20"/>
          <w:szCs w:val="20"/>
          <w:lang w:eastAsia="zh-TW"/>
        </w:rPr>
        <w:t>Name of the child/adult</w:t>
      </w:r>
    </w:p>
    <w:p w14:paraId="71C6CF8A" w14:textId="77777777" w:rsidR="00FA0401" w:rsidRPr="00FA0401" w:rsidRDefault="00FA0401" w:rsidP="00ED0447">
      <w:pPr>
        <w:numPr>
          <w:ilvl w:val="0"/>
          <w:numId w:val="13"/>
        </w:numPr>
        <w:spacing w:after="120"/>
        <w:contextualSpacing/>
        <w:rPr>
          <w:rFonts w:ascii="Aptos" w:eastAsia="PMingLiU" w:hAnsi="Aptos"/>
          <w:color w:val="0B463D"/>
          <w:sz w:val="20"/>
          <w:szCs w:val="20"/>
          <w:lang w:eastAsia="zh-TW"/>
        </w:rPr>
      </w:pPr>
      <w:r w:rsidRPr="00FA0401">
        <w:rPr>
          <w:rFonts w:ascii="Aptos" w:eastAsia="PMingLiU" w:hAnsi="Aptos"/>
          <w:color w:val="0B463D"/>
          <w:sz w:val="20"/>
          <w:szCs w:val="20"/>
          <w:lang w:eastAsia="zh-TW"/>
        </w:rPr>
        <w:t>Personal information about child/ adult (gender, age, ethnicity)</w:t>
      </w:r>
    </w:p>
    <w:p w14:paraId="7314D0FF" w14:textId="77777777" w:rsidR="00FA0401" w:rsidRPr="00FA0401" w:rsidRDefault="00FA0401" w:rsidP="00ED0447">
      <w:pPr>
        <w:numPr>
          <w:ilvl w:val="0"/>
          <w:numId w:val="13"/>
        </w:numPr>
        <w:spacing w:after="120"/>
        <w:contextualSpacing/>
        <w:rPr>
          <w:rFonts w:ascii="Aptos" w:eastAsia="PMingLiU" w:hAnsi="Aptos"/>
          <w:color w:val="0B463D"/>
          <w:sz w:val="20"/>
          <w:szCs w:val="20"/>
          <w:lang w:eastAsia="zh-TW"/>
        </w:rPr>
      </w:pPr>
      <w:r w:rsidRPr="00FA0401">
        <w:rPr>
          <w:rFonts w:ascii="Aptos" w:eastAsia="PMingLiU" w:hAnsi="Aptos"/>
          <w:color w:val="0B463D"/>
          <w:sz w:val="20"/>
          <w:szCs w:val="20"/>
          <w:lang w:eastAsia="zh-TW"/>
        </w:rPr>
        <w:lastRenderedPageBreak/>
        <w:t>Brief description of the nature of the disclosure/concern</w:t>
      </w:r>
    </w:p>
    <w:p w14:paraId="00A2CE30" w14:textId="77777777" w:rsidR="00FA0401" w:rsidRPr="00FA0401" w:rsidRDefault="00FA0401" w:rsidP="00ED0447">
      <w:pPr>
        <w:numPr>
          <w:ilvl w:val="0"/>
          <w:numId w:val="13"/>
        </w:numPr>
        <w:spacing w:after="120"/>
        <w:contextualSpacing/>
        <w:rPr>
          <w:rFonts w:ascii="Aptos" w:eastAsia="PMingLiU" w:hAnsi="Aptos"/>
          <w:color w:val="0B463D"/>
          <w:sz w:val="20"/>
          <w:szCs w:val="20"/>
          <w:lang w:eastAsia="zh-TW"/>
        </w:rPr>
      </w:pPr>
      <w:r w:rsidRPr="00FA0401">
        <w:rPr>
          <w:rFonts w:ascii="Aptos" w:eastAsia="PMingLiU" w:hAnsi="Aptos"/>
          <w:color w:val="0B463D"/>
          <w:sz w:val="20"/>
          <w:szCs w:val="20"/>
          <w:lang w:eastAsia="zh-TW"/>
        </w:rPr>
        <w:t>Date and time you received the disclosure/concern</w:t>
      </w:r>
    </w:p>
    <w:p w14:paraId="00CCAB2F" w14:textId="77777777" w:rsidR="00FA0401" w:rsidRPr="00FA0401" w:rsidRDefault="00FA0401" w:rsidP="00ED0447">
      <w:pPr>
        <w:numPr>
          <w:ilvl w:val="0"/>
          <w:numId w:val="13"/>
        </w:numPr>
        <w:spacing w:after="120"/>
        <w:contextualSpacing/>
        <w:rPr>
          <w:rFonts w:ascii="Aptos" w:eastAsia="PMingLiU" w:hAnsi="Aptos"/>
          <w:color w:val="0B463D"/>
          <w:sz w:val="20"/>
          <w:szCs w:val="20"/>
          <w:lang w:eastAsia="zh-TW"/>
        </w:rPr>
      </w:pPr>
      <w:r w:rsidRPr="00FA0401">
        <w:rPr>
          <w:rFonts w:ascii="Aptos" w:eastAsia="PMingLiU" w:hAnsi="Aptos"/>
          <w:color w:val="0B463D"/>
          <w:sz w:val="20"/>
          <w:szCs w:val="20"/>
          <w:lang w:eastAsia="zh-TW"/>
        </w:rPr>
        <w:t>Any other information</w:t>
      </w:r>
    </w:p>
    <w:p w14:paraId="46CFCFD7" w14:textId="77777777" w:rsidR="00FA0401" w:rsidRPr="00FA0401" w:rsidRDefault="00FA0401" w:rsidP="00FA0401">
      <w:pPr>
        <w:ind w:firstLine="720"/>
        <w:rPr>
          <w:rFonts w:ascii="Aptos" w:eastAsia="PMingLiU" w:hAnsi="Aptos"/>
          <w:color w:val="0B463D"/>
          <w:sz w:val="20"/>
          <w:szCs w:val="20"/>
          <w:lang w:eastAsia="zh-TW"/>
        </w:rPr>
      </w:pPr>
    </w:p>
    <w:p w14:paraId="2D653F10" w14:textId="77777777" w:rsidR="00FA0401" w:rsidRPr="00FA0401" w:rsidRDefault="00FA0401" w:rsidP="00FA0401">
      <w:pPr>
        <w:rPr>
          <w:rFonts w:ascii="Aptos" w:eastAsia="PMingLiU" w:hAnsi="Aptos"/>
          <w:color w:val="0B463D"/>
          <w:sz w:val="20"/>
          <w:szCs w:val="20"/>
          <w:lang w:eastAsia="zh-TW"/>
        </w:rPr>
      </w:pPr>
      <w:r w:rsidRPr="00FA0401">
        <w:rPr>
          <w:rFonts w:ascii="Aptos" w:eastAsia="PMingLiU" w:hAnsi="Aptos"/>
          <w:color w:val="0B463D"/>
          <w:sz w:val="20"/>
          <w:szCs w:val="20"/>
          <w:lang w:eastAsia="zh-TW"/>
        </w:rPr>
        <w:t>REPORT</w:t>
      </w:r>
    </w:p>
    <w:p w14:paraId="20310CC6" w14:textId="77777777" w:rsidR="00FA0401" w:rsidRPr="00FA0401" w:rsidRDefault="00FA0401" w:rsidP="00ED0447">
      <w:pPr>
        <w:numPr>
          <w:ilvl w:val="1"/>
          <w:numId w:val="17"/>
        </w:numPr>
        <w:contextualSpacing/>
        <w:rPr>
          <w:rFonts w:ascii="Aptos" w:eastAsia="PMingLiU" w:hAnsi="Aptos"/>
          <w:color w:val="0B463D"/>
          <w:sz w:val="20"/>
          <w:szCs w:val="20"/>
          <w:lang w:eastAsia="zh-TW"/>
        </w:rPr>
      </w:pPr>
      <w:r w:rsidRPr="00FA0401">
        <w:rPr>
          <w:rFonts w:ascii="Aptos" w:eastAsia="PMingLiU" w:hAnsi="Aptos"/>
          <w:b/>
          <w:bCs/>
          <w:color w:val="0B463D"/>
          <w:sz w:val="20"/>
          <w:szCs w:val="20"/>
          <w:lang w:eastAsia="zh-TW"/>
        </w:rPr>
        <w:t>If you have accessed the child/adult through a Barnardo’s service, the researcher must inform the Manager of the service immediately.</w:t>
      </w:r>
      <w:r w:rsidRPr="00FA0401">
        <w:rPr>
          <w:rFonts w:ascii="Aptos" w:eastAsia="PMingLiU" w:hAnsi="Aptos"/>
          <w:color w:val="0B463D"/>
          <w:sz w:val="20"/>
          <w:szCs w:val="20"/>
          <w:lang w:eastAsia="zh-TW"/>
        </w:rPr>
        <w:t xml:space="preserve"> Share your record of the incident with them. They will decide on the next steps and will store your record in the child/adult’s file.</w:t>
      </w:r>
    </w:p>
    <w:p w14:paraId="14C3D81B" w14:textId="77777777" w:rsidR="00FA0401" w:rsidRPr="00FA0401" w:rsidRDefault="00FA0401" w:rsidP="00ED0447">
      <w:pPr>
        <w:numPr>
          <w:ilvl w:val="1"/>
          <w:numId w:val="17"/>
        </w:numPr>
        <w:contextualSpacing/>
        <w:rPr>
          <w:rFonts w:ascii="Aptos" w:eastAsia="PMingLiU" w:hAnsi="Aptos"/>
          <w:color w:val="0B463D"/>
          <w:sz w:val="20"/>
          <w:szCs w:val="20"/>
          <w:lang w:eastAsia="zh-TW"/>
        </w:rPr>
      </w:pPr>
      <w:r w:rsidRPr="00FA0401">
        <w:rPr>
          <w:rFonts w:ascii="Aptos" w:eastAsia="PMingLiU" w:hAnsi="Aptos"/>
          <w:b/>
          <w:bCs/>
          <w:color w:val="0B463D"/>
          <w:sz w:val="20"/>
          <w:szCs w:val="20"/>
          <w:lang w:eastAsia="zh-TW"/>
        </w:rPr>
        <w:t>If the Manager of the service is not available, and if the child/adult is at immediate risk</w:t>
      </w:r>
      <w:r w:rsidRPr="00FA0401">
        <w:rPr>
          <w:rFonts w:ascii="Aptos" w:eastAsia="PMingLiU" w:hAnsi="Aptos"/>
          <w:color w:val="0B463D"/>
          <w:sz w:val="20"/>
          <w:szCs w:val="20"/>
          <w:lang w:eastAsia="zh-TW"/>
        </w:rPr>
        <w:t>, call Barnardo’s Head of Safeguarding and Quality on 07584 206139, to ensure that action is taken as soon as possible and within 24 hours. Share your record with them. You must check that action has been taken, after you have informed Barnardo’s.</w:t>
      </w:r>
    </w:p>
    <w:p w14:paraId="384644EC" w14:textId="77777777" w:rsidR="00FA0401" w:rsidRPr="00FA0401" w:rsidRDefault="00FA0401" w:rsidP="00ED0447">
      <w:pPr>
        <w:numPr>
          <w:ilvl w:val="1"/>
          <w:numId w:val="17"/>
        </w:numPr>
        <w:contextualSpacing/>
        <w:rPr>
          <w:rFonts w:ascii="Aptos" w:eastAsia="PMingLiU" w:hAnsi="Aptos"/>
          <w:color w:val="0B463D"/>
          <w:sz w:val="20"/>
          <w:szCs w:val="20"/>
          <w:lang w:eastAsia="zh-TW"/>
        </w:rPr>
      </w:pPr>
      <w:r w:rsidRPr="00FA0401">
        <w:rPr>
          <w:rFonts w:ascii="Aptos" w:eastAsia="PMingLiU" w:hAnsi="Aptos"/>
          <w:b/>
          <w:bCs/>
          <w:color w:val="0B463D"/>
          <w:sz w:val="20"/>
          <w:szCs w:val="20"/>
          <w:lang w:eastAsia="zh-TW"/>
        </w:rPr>
        <w:t>If the child/adult is not connected to a specific Barnardo’s service, and therefore you cannot pass your record on to a service Manager</w:t>
      </w:r>
      <w:r w:rsidRPr="00FA0401">
        <w:rPr>
          <w:rFonts w:ascii="Aptos" w:eastAsia="PMingLiU" w:hAnsi="Aptos"/>
          <w:color w:val="0B463D"/>
          <w:sz w:val="20"/>
          <w:szCs w:val="20"/>
          <w:lang w:eastAsia="zh-TW"/>
        </w:rPr>
        <w:t>, you should email your record to Safeguarding@barnardos.org.uk (as well as calling Barnardo’s Head of Safeguarding and Quality on 07584 206 139 if the child/adult is at immediate risk).</w:t>
      </w:r>
    </w:p>
    <w:p w14:paraId="7ACEE5A7" w14:textId="77777777" w:rsidR="00FA0401" w:rsidRPr="00FA0401" w:rsidRDefault="00FA0401" w:rsidP="00ED0447">
      <w:pPr>
        <w:numPr>
          <w:ilvl w:val="1"/>
          <w:numId w:val="17"/>
        </w:numPr>
        <w:contextualSpacing/>
        <w:rPr>
          <w:rFonts w:ascii="Aptos" w:eastAsia="PMingLiU" w:hAnsi="Aptos"/>
          <w:color w:val="0B463D"/>
          <w:sz w:val="20"/>
          <w:szCs w:val="20"/>
          <w:lang w:eastAsia="zh-TW"/>
        </w:rPr>
      </w:pPr>
      <w:r w:rsidRPr="00FA0401">
        <w:rPr>
          <w:rFonts w:ascii="Aptos" w:eastAsia="PMingLiU" w:hAnsi="Aptos"/>
          <w:b/>
          <w:bCs/>
          <w:color w:val="0B463D"/>
          <w:sz w:val="20"/>
          <w:szCs w:val="20"/>
          <w:lang w:eastAsia="zh-TW"/>
        </w:rPr>
        <w:t>If you are a member of Barnardo’s staff</w:t>
      </w:r>
      <w:r w:rsidRPr="00FA0401">
        <w:rPr>
          <w:rFonts w:ascii="Aptos" w:eastAsia="PMingLiU" w:hAnsi="Aptos"/>
          <w:color w:val="0B463D"/>
          <w:sz w:val="20"/>
          <w:szCs w:val="20"/>
          <w:lang w:eastAsia="zh-TW"/>
        </w:rPr>
        <w:t>, you must also report the incident to your Barnardo’s line manager immediately. Consult with your Barnardo’s line manager to agree the course of action but do not delay if this would place a child at increased risk.</w:t>
      </w:r>
    </w:p>
    <w:p w14:paraId="6E4D224A" w14:textId="77777777" w:rsidR="00FA0401" w:rsidRPr="00FA0401" w:rsidRDefault="00FA0401" w:rsidP="00ED0447">
      <w:pPr>
        <w:numPr>
          <w:ilvl w:val="1"/>
          <w:numId w:val="17"/>
        </w:numPr>
        <w:contextualSpacing/>
        <w:rPr>
          <w:rFonts w:ascii="Aptos" w:eastAsia="PMingLiU" w:hAnsi="Aptos"/>
          <w:color w:val="0B463D"/>
          <w:sz w:val="20"/>
          <w:szCs w:val="20"/>
          <w:lang w:eastAsia="zh-TW"/>
        </w:rPr>
      </w:pPr>
      <w:r w:rsidRPr="00FA0401">
        <w:rPr>
          <w:rFonts w:ascii="Aptos" w:eastAsia="PMingLiU" w:hAnsi="Aptos"/>
          <w:b/>
          <w:bCs/>
          <w:color w:val="0B463D"/>
          <w:sz w:val="20"/>
          <w:szCs w:val="20"/>
          <w:lang w:eastAsia="zh-TW"/>
        </w:rPr>
        <w:t>If you are not a member of Barnardo’s staff</w:t>
      </w:r>
      <w:r w:rsidRPr="00FA0401">
        <w:rPr>
          <w:rFonts w:ascii="Aptos" w:eastAsia="PMingLiU" w:hAnsi="Aptos"/>
          <w:color w:val="0B463D"/>
          <w:sz w:val="20"/>
          <w:szCs w:val="20"/>
          <w:lang w:eastAsia="zh-TW"/>
        </w:rPr>
        <w:t>, but an external researcher, do not pass your record/sensitive data regarding the child/adult to third parties outside of Barnardo’s - unless it is in the ‘Vital Interest’ of the child/adult, where it is critical to prevent serious harm or distress or life-threatening situations.</w:t>
      </w:r>
    </w:p>
    <w:p w14:paraId="20295D02" w14:textId="77777777" w:rsidR="00FA0401" w:rsidRPr="00FA0401" w:rsidRDefault="00FA0401" w:rsidP="00ED0447">
      <w:pPr>
        <w:numPr>
          <w:ilvl w:val="1"/>
          <w:numId w:val="17"/>
        </w:numPr>
        <w:contextualSpacing/>
        <w:rPr>
          <w:rFonts w:ascii="Aptos" w:eastAsia="PMingLiU" w:hAnsi="Aptos"/>
          <w:color w:val="0B463D"/>
          <w:sz w:val="20"/>
          <w:szCs w:val="20"/>
          <w:lang w:eastAsia="zh-TW"/>
        </w:rPr>
      </w:pPr>
      <w:r w:rsidRPr="00FA0401">
        <w:rPr>
          <w:rFonts w:ascii="Aptos" w:eastAsia="PMingLiU" w:hAnsi="Aptos"/>
          <w:color w:val="0B463D"/>
          <w:sz w:val="20"/>
          <w:szCs w:val="20"/>
          <w:lang w:eastAsia="zh-TW"/>
        </w:rPr>
        <w:t xml:space="preserve">After you have passed your record to the appropriate people, and have checked that action has been taken, </w:t>
      </w:r>
      <w:r w:rsidRPr="00FA0401">
        <w:rPr>
          <w:rFonts w:ascii="Aptos" w:eastAsia="PMingLiU" w:hAnsi="Aptos"/>
          <w:b/>
          <w:bCs/>
          <w:color w:val="0B463D"/>
          <w:sz w:val="20"/>
          <w:szCs w:val="20"/>
          <w:lang w:eastAsia="zh-TW"/>
        </w:rPr>
        <w:t>destroy your own record of the disclosure and personal information of the child/adult</w:t>
      </w:r>
      <w:r w:rsidRPr="00FA0401">
        <w:rPr>
          <w:rFonts w:ascii="Aptos" w:eastAsia="PMingLiU" w:hAnsi="Aptos"/>
          <w:color w:val="0B463D"/>
          <w:sz w:val="20"/>
          <w:szCs w:val="20"/>
          <w:lang w:eastAsia="zh-TW"/>
        </w:rPr>
        <w:t>.</w:t>
      </w:r>
    </w:p>
    <w:p w14:paraId="6DE1CD65" w14:textId="77777777" w:rsidR="00FA0401" w:rsidRPr="00FA0401" w:rsidRDefault="00FA0401" w:rsidP="00ED0447">
      <w:pPr>
        <w:numPr>
          <w:ilvl w:val="1"/>
          <w:numId w:val="17"/>
        </w:numPr>
        <w:contextualSpacing/>
        <w:rPr>
          <w:rFonts w:ascii="Aptos" w:eastAsia="PMingLiU" w:hAnsi="Aptos"/>
          <w:color w:val="0B463D"/>
          <w:sz w:val="20"/>
          <w:szCs w:val="20"/>
          <w:lang w:eastAsia="zh-TW"/>
        </w:rPr>
      </w:pPr>
      <w:r w:rsidRPr="00FA0401">
        <w:rPr>
          <w:rFonts w:ascii="Aptos" w:eastAsia="PMingLiU" w:hAnsi="Aptos"/>
          <w:color w:val="0B463D"/>
          <w:sz w:val="20"/>
          <w:szCs w:val="20"/>
          <w:lang w:eastAsia="zh-TW"/>
        </w:rPr>
        <w:t xml:space="preserve">For more information visit </w:t>
      </w:r>
      <w:hyperlink r:id="rId79" w:history="1">
        <w:r w:rsidRPr="00FA0401">
          <w:rPr>
            <w:rFonts w:ascii="Aptos" w:eastAsia="PMingLiU" w:hAnsi="Aptos"/>
            <w:color w:val="0563C1"/>
            <w:sz w:val="20"/>
            <w:szCs w:val="20"/>
            <w:u w:val="single"/>
            <w:lang w:eastAsia="zh-TW"/>
          </w:rPr>
          <w:t>https://inside.barnardos.org.uk/safeguarding</w:t>
        </w:r>
      </w:hyperlink>
      <w:r w:rsidRPr="00FA0401">
        <w:rPr>
          <w:rFonts w:ascii="Aptos" w:eastAsia="PMingLiU" w:hAnsi="Aptos"/>
          <w:color w:val="0B463D"/>
          <w:sz w:val="20"/>
          <w:szCs w:val="20"/>
          <w:lang w:eastAsia="zh-TW"/>
        </w:rPr>
        <w:t>.</w:t>
      </w:r>
    </w:p>
    <w:p w14:paraId="0A919A53" w14:textId="77777777" w:rsidR="00FA0401" w:rsidRPr="00FA0401" w:rsidRDefault="00FA0401" w:rsidP="00FA0401">
      <w:pPr>
        <w:rPr>
          <w:rFonts w:ascii="Aptos" w:eastAsia="PMingLiU" w:hAnsi="Aptos"/>
          <w:color w:val="0B463D"/>
          <w:sz w:val="20"/>
          <w:szCs w:val="20"/>
          <w:lang w:eastAsia="zh-TW"/>
        </w:rPr>
      </w:pPr>
    </w:p>
    <w:p w14:paraId="0EDA14BB" w14:textId="77777777" w:rsidR="00FA0401" w:rsidRPr="00FA0401" w:rsidRDefault="00FA0401" w:rsidP="00FA0401">
      <w:pPr>
        <w:jc w:val="center"/>
        <w:rPr>
          <w:rFonts w:ascii="Aptos" w:eastAsia="PMingLiU" w:hAnsi="Aptos"/>
          <w:color w:val="0B463D"/>
          <w:lang w:eastAsia="zh-TW"/>
        </w:rPr>
      </w:pPr>
      <w:r w:rsidRPr="00FA0401">
        <w:rPr>
          <w:rFonts w:ascii="Aptos" w:eastAsia="PMingLiU" w:hAnsi="Aptos"/>
          <w:color w:val="0B463D"/>
          <w:lang w:eastAsia="zh-TW"/>
        </w:rPr>
        <w:t>IF A CHILD/ADULT IS IN IMMEDIATE DANGER, CALL THE POLICE</w:t>
      </w:r>
    </w:p>
    <w:p w14:paraId="71A6903A" w14:textId="77777777" w:rsidR="00363B2D" w:rsidRDefault="00363B2D" w:rsidP="00844E58">
      <w:pPr>
        <w:spacing w:line="480" w:lineRule="auto"/>
        <w:outlineLvl w:val="1"/>
        <w:rPr>
          <w:rFonts w:ascii="Arial" w:hAnsi="Arial" w:cs="Arial"/>
          <w:b/>
        </w:rPr>
        <w:sectPr w:rsidR="00363B2D" w:rsidSect="00FA0401">
          <w:pgSz w:w="16838" w:h="11906" w:orient="landscape"/>
          <w:pgMar w:top="1800" w:right="1440" w:bottom="1800" w:left="1440" w:header="708" w:footer="708" w:gutter="0"/>
          <w:cols w:space="708"/>
          <w:docGrid w:linePitch="360"/>
        </w:sectPr>
      </w:pPr>
    </w:p>
    <w:p w14:paraId="0D1B9FE7" w14:textId="60049A80" w:rsidR="00AA54C3" w:rsidRPr="0024416F" w:rsidRDefault="008E18D4" w:rsidP="00B008DA">
      <w:pPr>
        <w:pStyle w:val="ListParagraph"/>
        <w:numPr>
          <w:ilvl w:val="1"/>
          <w:numId w:val="49"/>
        </w:numPr>
        <w:spacing w:line="480" w:lineRule="auto"/>
        <w:outlineLvl w:val="1"/>
        <w:rPr>
          <w:rFonts w:ascii="Arial" w:hAnsi="Arial" w:cs="Arial"/>
          <w:b/>
          <w:sz w:val="24"/>
          <w:szCs w:val="24"/>
        </w:rPr>
      </w:pPr>
      <w:r w:rsidRPr="0024416F">
        <w:rPr>
          <w:rFonts w:ascii="Arial" w:hAnsi="Arial" w:cs="Arial"/>
          <w:b/>
          <w:sz w:val="24"/>
          <w:szCs w:val="24"/>
        </w:rPr>
        <w:lastRenderedPageBreak/>
        <w:t xml:space="preserve">Participation </w:t>
      </w:r>
      <w:r w:rsidR="00AA54C3" w:rsidRPr="0024416F">
        <w:rPr>
          <w:rFonts w:ascii="Arial" w:hAnsi="Arial" w:cs="Arial"/>
          <w:b/>
          <w:sz w:val="24"/>
          <w:szCs w:val="24"/>
        </w:rPr>
        <w:t>Information Leaflets</w:t>
      </w:r>
    </w:p>
    <w:p w14:paraId="27424436" w14:textId="77777777" w:rsidR="00363B2D" w:rsidRPr="00363B2D" w:rsidRDefault="00363B2D" w:rsidP="00363B2D">
      <w:pPr>
        <w:rPr>
          <w:rFonts w:asciiTheme="minorHAnsi" w:hAnsiTheme="minorHAnsi"/>
          <w:sz w:val="28"/>
          <w:szCs w:val="28"/>
          <w:u w:val="single"/>
        </w:rPr>
      </w:pPr>
      <w:r w:rsidRPr="00363B2D">
        <w:rPr>
          <w:rFonts w:asciiTheme="minorHAnsi" w:hAnsiTheme="minorHAnsi"/>
          <w:sz w:val="28"/>
          <w:szCs w:val="28"/>
          <w:u w:val="single"/>
        </w:rPr>
        <w:t xml:space="preserve">Participant Information Leaflet – Parent/Guardian </w:t>
      </w:r>
    </w:p>
    <w:p w14:paraId="343F8A2F" w14:textId="77777777" w:rsidR="00363B2D" w:rsidRPr="00363B2D" w:rsidRDefault="00363B2D" w:rsidP="00363B2D">
      <w:pPr>
        <w:rPr>
          <w:rFonts w:asciiTheme="minorHAnsi" w:hAnsiTheme="minorHAnsi"/>
          <w:sz w:val="28"/>
          <w:szCs w:val="28"/>
        </w:rPr>
      </w:pPr>
      <w:r w:rsidRPr="00363B2D">
        <w:rPr>
          <w:rFonts w:asciiTheme="minorHAnsi" w:hAnsiTheme="minorHAnsi"/>
        </w:rPr>
        <w:t xml:space="preserve">Project title: </w:t>
      </w:r>
      <w:r w:rsidRPr="00363B2D">
        <w:rPr>
          <w:rFonts w:asciiTheme="minorHAnsi" w:hAnsiTheme="minorHAnsi" w:cs="Arial"/>
          <w:b/>
        </w:rPr>
        <w:t>Assessing the Impact of Brief and Targeted Wellbeing Interventions on Young People Aged 9–17</w:t>
      </w:r>
      <w:r w:rsidRPr="00363B2D">
        <w:rPr>
          <w:rFonts w:asciiTheme="minorHAnsi" w:hAnsiTheme="minorHAnsi" w:cs="Arial"/>
          <w:b/>
          <w:i/>
          <w:iCs/>
        </w:rPr>
        <w:t>: An Evaluation within the Penderi Health Cluster, Swansea</w:t>
      </w:r>
    </w:p>
    <w:p w14:paraId="04A4FA41" w14:textId="77777777" w:rsidR="00363B2D" w:rsidRPr="00363B2D" w:rsidRDefault="00363B2D" w:rsidP="00363B2D">
      <w:pPr>
        <w:rPr>
          <w:rFonts w:asciiTheme="minorHAnsi" w:hAnsiTheme="minorHAnsi"/>
        </w:rPr>
      </w:pPr>
    </w:p>
    <w:p w14:paraId="48214689" w14:textId="77777777" w:rsidR="00363B2D" w:rsidRPr="00363B2D" w:rsidRDefault="00363B2D" w:rsidP="00363B2D">
      <w:pPr>
        <w:rPr>
          <w:rFonts w:asciiTheme="minorHAnsi" w:hAnsiTheme="minorHAnsi"/>
        </w:rPr>
      </w:pPr>
      <w:r w:rsidRPr="00363B2D">
        <w:rPr>
          <w:rFonts w:asciiTheme="minorHAnsi" w:hAnsiTheme="minorHAnsi"/>
        </w:rPr>
        <w:t xml:space="preserve">Dear Parent/Guardian Participant: </w:t>
      </w:r>
    </w:p>
    <w:p w14:paraId="3F9BD514" w14:textId="77777777" w:rsidR="00363B2D" w:rsidRDefault="00363B2D" w:rsidP="00363B2D">
      <w:pPr>
        <w:rPr>
          <w:rFonts w:asciiTheme="minorHAnsi" w:hAnsiTheme="minorHAnsi"/>
        </w:rPr>
      </w:pPr>
      <w:r w:rsidRPr="00363B2D">
        <w:rPr>
          <w:rFonts w:asciiTheme="minorHAnsi" w:hAnsiTheme="minorHAnsi"/>
        </w:rPr>
        <w:t>My name is Betsan Thomas, and I am studying MA Youth Work and Social Education at The University of Wales Trinity Saint David. I am also the Barnardo’s Penderi Wellbeing Service Project Worker.</w:t>
      </w:r>
    </w:p>
    <w:p w14:paraId="4CF03612" w14:textId="77777777" w:rsidR="000D3C42" w:rsidRPr="00363B2D" w:rsidRDefault="000D3C42" w:rsidP="00363B2D">
      <w:pPr>
        <w:rPr>
          <w:rFonts w:asciiTheme="minorHAnsi" w:hAnsiTheme="minorHAnsi"/>
        </w:rPr>
      </w:pPr>
    </w:p>
    <w:p w14:paraId="584A3BE7" w14:textId="77777777" w:rsidR="00363B2D" w:rsidRDefault="00363B2D" w:rsidP="00363B2D">
      <w:pPr>
        <w:rPr>
          <w:rFonts w:asciiTheme="minorHAnsi" w:hAnsiTheme="minorHAnsi"/>
        </w:rPr>
      </w:pPr>
      <w:r w:rsidRPr="00363B2D">
        <w:rPr>
          <w:rFonts w:asciiTheme="minorHAnsi" w:hAnsiTheme="minorHAnsi"/>
        </w:rPr>
        <w:t xml:space="preserve">I would like to invite you to participate in my research project. This project will examine the Effectiveness of Brief and Targeted Interventions for Young People aged 9-17 in the Penderi Health Cluster. </w:t>
      </w:r>
    </w:p>
    <w:p w14:paraId="064C50F9" w14:textId="77777777" w:rsidR="000D3C42" w:rsidRPr="00363B2D" w:rsidRDefault="000D3C42" w:rsidP="00363B2D">
      <w:pPr>
        <w:rPr>
          <w:rFonts w:asciiTheme="minorHAnsi" w:hAnsiTheme="minorHAnsi"/>
        </w:rPr>
      </w:pPr>
    </w:p>
    <w:p w14:paraId="32E8EC61" w14:textId="77777777" w:rsidR="00363B2D" w:rsidRDefault="00363B2D" w:rsidP="00363B2D">
      <w:pPr>
        <w:rPr>
          <w:rFonts w:asciiTheme="minorHAnsi" w:hAnsiTheme="minorHAnsi"/>
        </w:rPr>
      </w:pPr>
      <w:r w:rsidRPr="00363B2D">
        <w:rPr>
          <w:rFonts w:asciiTheme="minorHAnsi" w:hAnsiTheme="minorHAnsi"/>
        </w:rPr>
        <w:t>The aims are to measure the impact of the Barnardo’s Wellbeing Service and highlight the multiple aspects of youth wellbeing that can be supported through targeted early intervention services.</w:t>
      </w:r>
    </w:p>
    <w:p w14:paraId="26A07BA9" w14:textId="77777777" w:rsidR="00363B2D" w:rsidRPr="00363B2D" w:rsidRDefault="00363B2D" w:rsidP="00363B2D">
      <w:pPr>
        <w:rPr>
          <w:rFonts w:asciiTheme="minorHAnsi" w:hAnsiTheme="minorHAnsi"/>
        </w:rPr>
      </w:pPr>
    </w:p>
    <w:p w14:paraId="2CC10873" w14:textId="77777777" w:rsidR="00363B2D" w:rsidRPr="00363B2D" w:rsidRDefault="00363B2D" w:rsidP="00363B2D">
      <w:pPr>
        <w:rPr>
          <w:rFonts w:asciiTheme="minorHAnsi" w:hAnsiTheme="minorHAnsi"/>
          <w:b/>
          <w:bCs/>
        </w:rPr>
      </w:pPr>
      <w:r w:rsidRPr="00363B2D">
        <w:rPr>
          <w:rFonts w:asciiTheme="minorHAnsi" w:hAnsiTheme="minorHAnsi"/>
          <w:b/>
          <w:bCs/>
        </w:rPr>
        <w:t>What is the purpose?</w:t>
      </w:r>
    </w:p>
    <w:p w14:paraId="046DFAFF" w14:textId="77777777" w:rsidR="00363B2D" w:rsidRPr="00363B2D" w:rsidRDefault="00363B2D" w:rsidP="00363B2D">
      <w:pPr>
        <w:rPr>
          <w:rFonts w:asciiTheme="minorHAnsi" w:hAnsiTheme="minorHAnsi"/>
        </w:rPr>
      </w:pPr>
      <w:r w:rsidRPr="00363B2D">
        <w:rPr>
          <w:rFonts w:asciiTheme="minorHAnsi" w:hAnsiTheme="minorHAnsi"/>
        </w:rPr>
        <w:t>Through your participation in the questionnaires and providing verbal and written feedback, I hope to determine whether the participating in brief-intervention support from the Barnardo’s’ Wellbeing Service has a positive and effective impact on the multiple aspects of the wellbeing of young people.</w:t>
      </w:r>
    </w:p>
    <w:p w14:paraId="0A42CC9A" w14:textId="77777777" w:rsidR="00363B2D" w:rsidRDefault="00363B2D" w:rsidP="00363B2D">
      <w:pPr>
        <w:rPr>
          <w:rFonts w:asciiTheme="minorHAnsi" w:hAnsiTheme="minorHAnsi"/>
        </w:rPr>
      </w:pPr>
      <w:r w:rsidRPr="00363B2D">
        <w:rPr>
          <w:rFonts w:asciiTheme="minorHAnsi" w:hAnsiTheme="minorHAnsi"/>
        </w:rPr>
        <w:t>I believe that providing your views and experiences will not only be valuable to my research project, but also to the continuation and development of emotional wellbeing and mental health services for young people within the Health Cluster and Health Board.</w:t>
      </w:r>
    </w:p>
    <w:p w14:paraId="76622B50" w14:textId="77777777" w:rsidR="00363B2D" w:rsidRPr="00363B2D" w:rsidRDefault="00363B2D" w:rsidP="00363B2D">
      <w:pPr>
        <w:rPr>
          <w:rFonts w:asciiTheme="minorHAnsi" w:hAnsiTheme="minorHAnsi"/>
        </w:rPr>
      </w:pPr>
    </w:p>
    <w:p w14:paraId="3FAFD9C1" w14:textId="77777777" w:rsidR="00363B2D" w:rsidRPr="00363B2D" w:rsidRDefault="00363B2D" w:rsidP="00363B2D">
      <w:pPr>
        <w:rPr>
          <w:rFonts w:asciiTheme="minorHAnsi" w:hAnsiTheme="minorHAnsi"/>
          <w:b/>
          <w:bCs/>
        </w:rPr>
      </w:pPr>
      <w:r w:rsidRPr="00363B2D">
        <w:rPr>
          <w:rFonts w:asciiTheme="minorHAnsi" w:hAnsiTheme="minorHAnsi"/>
          <w:b/>
          <w:bCs/>
        </w:rPr>
        <w:t>What does it involve?</w:t>
      </w:r>
    </w:p>
    <w:p w14:paraId="5841A897" w14:textId="77777777" w:rsidR="00363B2D" w:rsidRPr="00363B2D" w:rsidRDefault="00363B2D" w:rsidP="00363B2D">
      <w:pPr>
        <w:rPr>
          <w:rFonts w:asciiTheme="minorHAnsi" w:hAnsiTheme="minorHAnsi"/>
        </w:rPr>
      </w:pPr>
      <w:r w:rsidRPr="00363B2D">
        <w:rPr>
          <w:rFonts w:asciiTheme="minorHAnsi" w:hAnsiTheme="minorHAnsi"/>
        </w:rPr>
        <w:t xml:space="preserve">One questionnaire will be completed before beginning support with the Barnardo’s Wellbeing Service, and another after the support session.  These will be used to capture the perspective of the young people and their parents from interacting with the service. </w:t>
      </w:r>
    </w:p>
    <w:p w14:paraId="69ED7CC6" w14:textId="77777777" w:rsidR="00363B2D" w:rsidRDefault="00363B2D" w:rsidP="00363B2D">
      <w:pPr>
        <w:rPr>
          <w:rFonts w:asciiTheme="minorHAnsi" w:hAnsiTheme="minorHAnsi"/>
        </w:rPr>
      </w:pPr>
      <w:r w:rsidRPr="00363B2D">
        <w:rPr>
          <w:rFonts w:asciiTheme="minorHAnsi" w:hAnsiTheme="minorHAnsi"/>
        </w:rPr>
        <w:t>Each young person will be allocated a ‘participant case number’ to allow the comparison of progress and impact/effectiveness of the service. No personal data will be linked to the research project – this includes no use of names, age, addresses etc.</w:t>
      </w:r>
    </w:p>
    <w:p w14:paraId="6408DBCE" w14:textId="77777777" w:rsidR="00363B2D" w:rsidRPr="00363B2D" w:rsidRDefault="00363B2D" w:rsidP="00363B2D">
      <w:pPr>
        <w:rPr>
          <w:rFonts w:asciiTheme="minorHAnsi" w:hAnsiTheme="minorHAnsi"/>
        </w:rPr>
      </w:pPr>
    </w:p>
    <w:p w14:paraId="56D8A28D" w14:textId="77777777" w:rsidR="00363B2D" w:rsidRPr="00363B2D" w:rsidRDefault="00363B2D" w:rsidP="00363B2D">
      <w:pPr>
        <w:rPr>
          <w:rFonts w:asciiTheme="minorHAnsi" w:hAnsiTheme="minorHAnsi"/>
          <w:b/>
          <w:bCs/>
        </w:rPr>
      </w:pPr>
      <w:r w:rsidRPr="00363B2D">
        <w:rPr>
          <w:rFonts w:asciiTheme="minorHAnsi" w:hAnsiTheme="minorHAnsi"/>
          <w:b/>
          <w:bCs/>
        </w:rPr>
        <w:t xml:space="preserve">About the Questionnaire </w:t>
      </w:r>
    </w:p>
    <w:p w14:paraId="4FE0E745" w14:textId="77777777" w:rsidR="00363B2D" w:rsidRPr="00363B2D" w:rsidRDefault="00363B2D" w:rsidP="00363B2D">
      <w:pPr>
        <w:rPr>
          <w:rFonts w:asciiTheme="minorHAnsi" w:hAnsiTheme="minorHAnsi"/>
        </w:rPr>
      </w:pPr>
      <w:r w:rsidRPr="00363B2D">
        <w:rPr>
          <w:rFonts w:asciiTheme="minorHAnsi" w:hAnsiTheme="minorHAnsi"/>
        </w:rPr>
        <w:t>The questionnaires should take about 5-10 minutes to complete, and are mainly ’tick box’ answers, but there is no time constraint. There are no right or wrong answers. This an expression of opinion and experience.</w:t>
      </w:r>
    </w:p>
    <w:p w14:paraId="02151910" w14:textId="77777777" w:rsidR="00363B2D" w:rsidRPr="00363B2D" w:rsidRDefault="00363B2D" w:rsidP="00363B2D">
      <w:pPr>
        <w:rPr>
          <w:rFonts w:asciiTheme="minorHAnsi" w:hAnsiTheme="minorHAnsi"/>
        </w:rPr>
      </w:pPr>
      <w:r w:rsidRPr="00363B2D">
        <w:rPr>
          <w:rFonts w:asciiTheme="minorHAnsi" w:hAnsiTheme="minorHAnsi"/>
        </w:rPr>
        <w:t xml:space="preserve">The young person will answer questionnaires based upon their self-identification. Parents/guardians will answer questions on where they believe their young person is on the scale before and after the intervention. The </w:t>
      </w:r>
      <w:r w:rsidRPr="00363B2D">
        <w:rPr>
          <w:rFonts w:asciiTheme="minorHAnsi" w:hAnsiTheme="minorHAnsi"/>
        </w:rPr>
        <w:lastRenderedPageBreak/>
        <w:t>questionnaires will be used to capture the perspective of children and young people and their parents.</w:t>
      </w:r>
    </w:p>
    <w:p w14:paraId="7E6F29DD" w14:textId="77777777" w:rsidR="00363B2D" w:rsidRPr="00363B2D" w:rsidRDefault="00363B2D" w:rsidP="00363B2D">
      <w:pPr>
        <w:rPr>
          <w:rFonts w:asciiTheme="minorHAnsi" w:hAnsiTheme="minorHAnsi"/>
        </w:rPr>
      </w:pPr>
    </w:p>
    <w:p w14:paraId="09A60631" w14:textId="77777777" w:rsidR="00363B2D" w:rsidRDefault="00363B2D" w:rsidP="00363B2D">
      <w:pPr>
        <w:rPr>
          <w:rFonts w:asciiTheme="minorHAnsi" w:hAnsiTheme="minorHAnsi"/>
        </w:rPr>
      </w:pPr>
      <w:r w:rsidRPr="00363B2D">
        <w:rPr>
          <w:rFonts w:asciiTheme="minorHAnsi" w:hAnsiTheme="minorHAnsi"/>
        </w:rPr>
        <w:t xml:space="preserve">**All questionnaires will be kept strictly confidential to the researcher involved and at </w:t>
      </w:r>
      <w:r w:rsidRPr="00363B2D">
        <w:rPr>
          <w:rFonts w:asciiTheme="minorHAnsi" w:hAnsiTheme="minorHAnsi"/>
          <w:b/>
          <w:u w:val="single"/>
        </w:rPr>
        <w:t>NO</w:t>
      </w:r>
      <w:r w:rsidRPr="00363B2D">
        <w:rPr>
          <w:rFonts w:asciiTheme="minorHAnsi" w:hAnsiTheme="minorHAnsi"/>
        </w:rPr>
        <w:t xml:space="preserve"> time will individual questionnaires be released to the </w:t>
      </w:r>
      <w:proofErr w:type="gramStart"/>
      <w:r w:rsidRPr="00363B2D">
        <w:rPr>
          <w:rFonts w:asciiTheme="minorHAnsi" w:hAnsiTheme="minorHAnsi"/>
        </w:rPr>
        <w:t>general public</w:t>
      </w:r>
      <w:proofErr w:type="gramEnd"/>
      <w:r w:rsidRPr="00363B2D">
        <w:rPr>
          <w:rFonts w:asciiTheme="minorHAnsi" w:hAnsiTheme="minorHAnsi"/>
        </w:rPr>
        <w:t>. This gives you a chance to express your views on your young person’s emotional health support service in a confidential and anonymous way to make a difference. Your participation in this study is completely voluntary so you can withdraw from the questionnaire at any stage. Your ‘participant case number’ will allow you the ease to remove any information or data linked to you and your young person**</w:t>
      </w:r>
    </w:p>
    <w:p w14:paraId="0CFC283D" w14:textId="77777777" w:rsidR="00363B2D" w:rsidRPr="00363B2D" w:rsidRDefault="00363B2D" w:rsidP="00363B2D">
      <w:pPr>
        <w:rPr>
          <w:rFonts w:asciiTheme="minorHAnsi" w:hAnsiTheme="minorHAnsi"/>
        </w:rPr>
      </w:pPr>
    </w:p>
    <w:p w14:paraId="4148366E" w14:textId="77777777" w:rsidR="00363B2D" w:rsidRPr="00363B2D" w:rsidRDefault="00363B2D" w:rsidP="00363B2D">
      <w:pPr>
        <w:rPr>
          <w:rFonts w:asciiTheme="minorHAnsi" w:hAnsiTheme="minorHAnsi"/>
          <w:b/>
          <w:bCs/>
        </w:rPr>
      </w:pPr>
      <w:r w:rsidRPr="00363B2D">
        <w:rPr>
          <w:rFonts w:asciiTheme="minorHAnsi" w:hAnsiTheme="minorHAnsi"/>
          <w:b/>
          <w:bCs/>
        </w:rPr>
        <w:t>Providing Consent.</w:t>
      </w:r>
    </w:p>
    <w:p w14:paraId="0A5CEF62" w14:textId="77777777" w:rsidR="00363B2D" w:rsidRDefault="00363B2D" w:rsidP="00363B2D">
      <w:pPr>
        <w:rPr>
          <w:rFonts w:asciiTheme="minorHAnsi" w:hAnsiTheme="minorHAnsi"/>
        </w:rPr>
      </w:pPr>
      <w:r w:rsidRPr="00363B2D">
        <w:rPr>
          <w:rFonts w:asciiTheme="minorHAnsi" w:hAnsiTheme="minorHAnsi"/>
        </w:rPr>
        <w:t xml:space="preserve">Attached to this letter along with the questionnaire is a consent form. One aspect will obtain consent for you as a parent/guardian to participate, and one for consent for your young person to participate. I understand that your time is at a premium, but your opinions are very valuable to this piece of research. </w:t>
      </w:r>
    </w:p>
    <w:p w14:paraId="7C0C3728" w14:textId="77777777" w:rsidR="00363B2D" w:rsidRPr="00363B2D" w:rsidRDefault="00363B2D" w:rsidP="00363B2D">
      <w:pPr>
        <w:rPr>
          <w:rFonts w:asciiTheme="minorHAnsi" w:hAnsiTheme="minorHAnsi"/>
        </w:rPr>
      </w:pPr>
    </w:p>
    <w:p w14:paraId="17A866D5" w14:textId="7BACECD8" w:rsidR="00363B2D" w:rsidRDefault="00363B2D" w:rsidP="00363B2D">
      <w:pPr>
        <w:jc w:val="center"/>
        <w:rPr>
          <w:rFonts w:asciiTheme="minorHAnsi" w:hAnsiTheme="minorHAnsi"/>
          <w:b/>
          <w:bCs/>
          <w:sz w:val="20"/>
          <w:szCs w:val="20"/>
        </w:rPr>
      </w:pPr>
      <w:r w:rsidRPr="00363B2D">
        <w:rPr>
          <w:rFonts w:asciiTheme="minorHAnsi" w:hAnsiTheme="minorHAnsi"/>
          <w:b/>
          <w:bCs/>
          <w:sz w:val="20"/>
          <w:szCs w:val="20"/>
        </w:rPr>
        <w:t>**Not taking part in the research, not answering any questions, or later withdrawing from the research will not affect the service that young people or parents receive from</w:t>
      </w:r>
    </w:p>
    <w:p w14:paraId="2A5838C7" w14:textId="5A4EAF50" w:rsidR="00363B2D" w:rsidRDefault="00363B2D" w:rsidP="00363B2D">
      <w:pPr>
        <w:jc w:val="center"/>
        <w:rPr>
          <w:rFonts w:asciiTheme="minorHAnsi" w:hAnsiTheme="minorHAnsi"/>
          <w:b/>
          <w:bCs/>
          <w:sz w:val="20"/>
          <w:szCs w:val="20"/>
        </w:rPr>
      </w:pPr>
      <w:r w:rsidRPr="00363B2D">
        <w:rPr>
          <w:rFonts w:asciiTheme="minorHAnsi" w:hAnsiTheme="minorHAnsi"/>
          <w:b/>
          <w:bCs/>
          <w:sz w:val="20"/>
          <w:szCs w:val="20"/>
        </w:rPr>
        <w:t>Barnardo’s**</w:t>
      </w:r>
    </w:p>
    <w:p w14:paraId="1C5148BB" w14:textId="77777777" w:rsidR="00363B2D" w:rsidRPr="00363B2D" w:rsidRDefault="00363B2D" w:rsidP="00363B2D">
      <w:pPr>
        <w:rPr>
          <w:rFonts w:asciiTheme="minorHAnsi" w:hAnsiTheme="minorHAnsi"/>
          <w:b/>
          <w:bCs/>
          <w:sz w:val="20"/>
          <w:szCs w:val="20"/>
        </w:rPr>
      </w:pPr>
    </w:p>
    <w:p w14:paraId="1586EA49" w14:textId="77777777" w:rsidR="00363B2D" w:rsidRPr="00363B2D" w:rsidRDefault="00363B2D" w:rsidP="00363B2D">
      <w:pPr>
        <w:rPr>
          <w:rFonts w:asciiTheme="minorHAnsi" w:hAnsiTheme="minorHAnsi"/>
          <w:b/>
          <w:bCs/>
        </w:rPr>
      </w:pPr>
      <w:r w:rsidRPr="00363B2D">
        <w:rPr>
          <w:rFonts w:asciiTheme="minorHAnsi" w:hAnsiTheme="minorHAnsi"/>
          <w:b/>
          <w:bCs/>
        </w:rPr>
        <w:t>What then?</w:t>
      </w:r>
    </w:p>
    <w:p w14:paraId="73D6AAA3" w14:textId="77777777" w:rsidR="00363B2D" w:rsidRPr="00363B2D" w:rsidRDefault="00363B2D" w:rsidP="00363B2D">
      <w:pPr>
        <w:rPr>
          <w:rFonts w:asciiTheme="minorHAnsi" w:hAnsiTheme="minorHAnsi"/>
        </w:rPr>
      </w:pPr>
      <w:r w:rsidRPr="00363B2D">
        <w:rPr>
          <w:rFonts w:asciiTheme="minorHAnsi" w:hAnsiTheme="minorHAnsi"/>
        </w:rPr>
        <w:t xml:space="preserve">After careful and precise analysis of the data obtained from this questionnaire, I will be happy to provide you with a copy of the findings at your request. The results of this questionnaire will hopefully provide an insight into the impact of the Barnardo’s Wellbeing Service and will be stored on a secure password-protected laptop. The results of the research will be used towards the creation and publication of a master’s dissertation submitted to The University of Wales Saint David. </w:t>
      </w:r>
    </w:p>
    <w:p w14:paraId="0D5D314B" w14:textId="77777777" w:rsidR="00363B2D" w:rsidRPr="00363B2D" w:rsidRDefault="00363B2D" w:rsidP="00363B2D">
      <w:pPr>
        <w:jc w:val="center"/>
        <w:rPr>
          <w:rFonts w:asciiTheme="minorHAnsi" w:hAnsiTheme="minorHAnsi"/>
        </w:rPr>
      </w:pPr>
      <w:r w:rsidRPr="00363B2D">
        <w:rPr>
          <w:rFonts w:asciiTheme="minorHAnsi" w:hAnsiTheme="minorHAnsi"/>
        </w:rPr>
        <w:t xml:space="preserve">I thank you in advance for your time and participation. </w:t>
      </w:r>
    </w:p>
    <w:p w14:paraId="4B38CA4F" w14:textId="77777777" w:rsidR="00363B2D" w:rsidRPr="00363B2D" w:rsidRDefault="00363B2D" w:rsidP="00363B2D">
      <w:pPr>
        <w:jc w:val="center"/>
        <w:rPr>
          <w:rFonts w:asciiTheme="minorHAnsi" w:hAnsiTheme="minorHAnsi"/>
        </w:rPr>
      </w:pPr>
      <w:r w:rsidRPr="00363B2D">
        <w:rPr>
          <w:rFonts w:asciiTheme="minorHAnsi" w:hAnsiTheme="minorHAnsi"/>
        </w:rPr>
        <w:t>If any questions do arise, feel free to contact me at your convenience.</w:t>
      </w:r>
    </w:p>
    <w:p w14:paraId="5CB61E27" w14:textId="77777777" w:rsidR="00363B2D" w:rsidRPr="00363B2D" w:rsidRDefault="00363B2D" w:rsidP="00363B2D">
      <w:pPr>
        <w:rPr>
          <w:rFonts w:asciiTheme="minorHAnsi" w:hAnsiTheme="minorHAnsi"/>
          <w:b/>
          <w:bCs/>
        </w:rPr>
      </w:pPr>
    </w:p>
    <w:p w14:paraId="51AF95C2" w14:textId="77777777" w:rsidR="00363B2D" w:rsidRPr="00363B2D" w:rsidRDefault="00363B2D" w:rsidP="00363B2D">
      <w:pPr>
        <w:rPr>
          <w:rFonts w:asciiTheme="minorHAnsi" w:hAnsiTheme="minorHAnsi"/>
          <w:b/>
          <w:bCs/>
        </w:rPr>
      </w:pPr>
      <w:r w:rsidRPr="00363B2D">
        <w:rPr>
          <w:rFonts w:asciiTheme="minorHAnsi" w:hAnsiTheme="minorHAnsi"/>
          <w:b/>
          <w:bCs/>
        </w:rPr>
        <w:t>Researchers contact details if any questions:</w:t>
      </w:r>
    </w:p>
    <w:p w14:paraId="58111A47" w14:textId="77777777" w:rsidR="00363B2D" w:rsidRPr="00363B2D" w:rsidRDefault="00363B2D" w:rsidP="00363B2D">
      <w:pPr>
        <w:rPr>
          <w:rFonts w:asciiTheme="minorHAnsi" w:hAnsiTheme="minorHAnsi"/>
        </w:rPr>
      </w:pPr>
      <w:r w:rsidRPr="00363B2D">
        <w:rPr>
          <w:rFonts w:asciiTheme="minorHAnsi" w:hAnsiTheme="minorHAnsi"/>
        </w:rPr>
        <w:t>Name: Betsan Thomas</w:t>
      </w:r>
    </w:p>
    <w:p w14:paraId="2329F7BA" w14:textId="77777777" w:rsidR="00363B2D" w:rsidRPr="00363B2D" w:rsidRDefault="00363B2D" w:rsidP="00363B2D">
      <w:pPr>
        <w:rPr>
          <w:rFonts w:asciiTheme="minorHAnsi" w:hAnsiTheme="minorHAnsi"/>
        </w:rPr>
      </w:pPr>
      <w:r w:rsidRPr="00363B2D">
        <w:rPr>
          <w:rFonts w:asciiTheme="minorHAnsi" w:hAnsiTheme="minorHAnsi"/>
        </w:rPr>
        <w:t>UWTSD Student ID: 2312698</w:t>
      </w:r>
    </w:p>
    <w:p w14:paraId="1C115D8F" w14:textId="77777777" w:rsidR="00363B2D" w:rsidRPr="00363B2D" w:rsidRDefault="00363B2D" w:rsidP="00363B2D">
      <w:pPr>
        <w:rPr>
          <w:rFonts w:asciiTheme="minorHAnsi" w:hAnsiTheme="minorHAnsi"/>
        </w:rPr>
      </w:pPr>
      <w:r w:rsidRPr="00363B2D">
        <w:rPr>
          <w:rFonts w:asciiTheme="minorHAnsi" w:hAnsiTheme="minorHAnsi"/>
        </w:rPr>
        <w:t xml:space="preserve">Student email contact address: </w:t>
      </w:r>
      <w:hyperlink r:id="rId80" w:history="1">
        <w:r w:rsidRPr="00363B2D">
          <w:rPr>
            <w:rStyle w:val="Hyperlink"/>
            <w:rFonts w:asciiTheme="minorHAnsi" w:hAnsiTheme="minorHAnsi"/>
          </w:rPr>
          <w:t>2312698@student.uwtsd.ac.uk</w:t>
        </w:r>
      </w:hyperlink>
    </w:p>
    <w:p w14:paraId="613EF942" w14:textId="77777777" w:rsidR="00363B2D" w:rsidRPr="00363B2D" w:rsidRDefault="00363B2D" w:rsidP="00363B2D">
      <w:pPr>
        <w:rPr>
          <w:rFonts w:asciiTheme="minorHAnsi" w:hAnsiTheme="minorHAnsi"/>
          <w:b/>
          <w:bCs/>
        </w:rPr>
      </w:pPr>
      <w:r w:rsidRPr="00363B2D">
        <w:rPr>
          <w:rFonts w:asciiTheme="minorHAnsi" w:hAnsiTheme="minorHAnsi"/>
          <w:b/>
          <w:bCs/>
        </w:rPr>
        <w:t>Dissertation contact details if any complaints:</w:t>
      </w:r>
    </w:p>
    <w:p w14:paraId="47ED4FAA" w14:textId="77777777" w:rsidR="00363B2D" w:rsidRPr="00363B2D" w:rsidRDefault="00363B2D" w:rsidP="00363B2D">
      <w:pPr>
        <w:rPr>
          <w:rFonts w:asciiTheme="minorHAnsi" w:hAnsiTheme="minorHAnsi"/>
        </w:rPr>
      </w:pPr>
      <w:r w:rsidRPr="00363B2D">
        <w:rPr>
          <w:rFonts w:asciiTheme="minorHAnsi" w:hAnsiTheme="minorHAnsi"/>
        </w:rPr>
        <w:t>Name: Darren O’Connor</w:t>
      </w:r>
    </w:p>
    <w:p w14:paraId="7615FBCE" w14:textId="77777777" w:rsidR="00363B2D" w:rsidRPr="00363B2D" w:rsidRDefault="00363B2D" w:rsidP="00363B2D">
      <w:pPr>
        <w:rPr>
          <w:rFonts w:asciiTheme="minorHAnsi" w:hAnsiTheme="minorHAnsi"/>
        </w:rPr>
      </w:pPr>
      <w:r w:rsidRPr="00363B2D">
        <w:rPr>
          <w:rFonts w:asciiTheme="minorHAnsi" w:hAnsiTheme="minorHAnsi"/>
        </w:rPr>
        <w:t>Email contact address: d.oconnor@uwtsd.ac.uk </w:t>
      </w:r>
    </w:p>
    <w:p w14:paraId="4469FFE0" w14:textId="77777777" w:rsidR="00363B2D" w:rsidRPr="00363B2D" w:rsidRDefault="00363B2D" w:rsidP="00363B2D">
      <w:pPr>
        <w:rPr>
          <w:rFonts w:asciiTheme="minorHAnsi" w:hAnsiTheme="minorHAnsi"/>
          <w:b/>
          <w:bCs/>
          <w:sz w:val="28"/>
          <w:szCs w:val="28"/>
        </w:rPr>
      </w:pPr>
    </w:p>
    <w:p w14:paraId="318A1FE6" w14:textId="77777777" w:rsidR="00363B2D" w:rsidRPr="00363B2D" w:rsidRDefault="00363B2D" w:rsidP="00363B2D">
      <w:pPr>
        <w:rPr>
          <w:rFonts w:asciiTheme="minorHAnsi" w:hAnsiTheme="minorHAnsi"/>
          <w:b/>
          <w:bCs/>
          <w:sz w:val="28"/>
          <w:szCs w:val="28"/>
        </w:rPr>
      </w:pPr>
      <w:r w:rsidRPr="00363B2D">
        <w:rPr>
          <w:rFonts w:asciiTheme="minorHAnsi" w:hAnsiTheme="minorHAnsi"/>
          <w:b/>
          <w:bCs/>
          <w:sz w:val="28"/>
          <w:szCs w:val="28"/>
        </w:rPr>
        <w:br w:type="page"/>
      </w:r>
    </w:p>
    <w:p w14:paraId="1AF68722" w14:textId="77777777" w:rsidR="00363B2D" w:rsidRPr="00363B2D" w:rsidRDefault="00363B2D" w:rsidP="00363B2D">
      <w:pPr>
        <w:rPr>
          <w:rFonts w:asciiTheme="minorHAnsi" w:hAnsiTheme="minorHAnsi"/>
          <w:sz w:val="28"/>
          <w:szCs w:val="28"/>
          <w:u w:val="single"/>
        </w:rPr>
      </w:pPr>
      <w:r w:rsidRPr="00363B2D">
        <w:rPr>
          <w:rFonts w:asciiTheme="minorHAnsi" w:hAnsiTheme="minorHAnsi"/>
          <w:sz w:val="28"/>
          <w:szCs w:val="28"/>
          <w:u w:val="single"/>
        </w:rPr>
        <w:lastRenderedPageBreak/>
        <w:t xml:space="preserve">Participant Information Leaflet – Young Person - Barnardo’s Wellbeing Service </w:t>
      </w:r>
    </w:p>
    <w:p w14:paraId="7EAAEF40" w14:textId="77777777" w:rsidR="00363B2D" w:rsidRPr="00363B2D" w:rsidRDefault="00363B2D" w:rsidP="00363B2D">
      <w:pPr>
        <w:rPr>
          <w:rFonts w:asciiTheme="minorHAnsi" w:hAnsiTheme="minorHAnsi"/>
          <w:sz w:val="28"/>
          <w:szCs w:val="28"/>
        </w:rPr>
      </w:pPr>
      <w:r w:rsidRPr="00363B2D">
        <w:rPr>
          <w:rFonts w:asciiTheme="minorHAnsi" w:hAnsiTheme="minorHAnsi"/>
        </w:rPr>
        <w:t xml:space="preserve">Project title: </w:t>
      </w:r>
      <w:r w:rsidRPr="00363B2D">
        <w:rPr>
          <w:rFonts w:asciiTheme="minorHAnsi" w:hAnsiTheme="minorHAnsi" w:cs="Arial"/>
          <w:b/>
        </w:rPr>
        <w:t>Assessing the Impact of Brief and Targeted Wellbeing Interventions on Young People Aged 9–17</w:t>
      </w:r>
      <w:r w:rsidRPr="00363B2D">
        <w:rPr>
          <w:rFonts w:asciiTheme="minorHAnsi" w:hAnsiTheme="minorHAnsi" w:cs="Arial"/>
          <w:b/>
          <w:i/>
          <w:iCs/>
        </w:rPr>
        <w:t>: An Evaluation within the Penderi Health Cluster, Swansea</w:t>
      </w:r>
    </w:p>
    <w:p w14:paraId="7EA96A86" w14:textId="77777777" w:rsidR="00363B2D" w:rsidRPr="00363B2D" w:rsidRDefault="00363B2D" w:rsidP="00363B2D">
      <w:pPr>
        <w:rPr>
          <w:rFonts w:asciiTheme="minorHAnsi" w:hAnsiTheme="minorHAnsi"/>
          <w:sz w:val="28"/>
          <w:szCs w:val="28"/>
        </w:rPr>
      </w:pPr>
    </w:p>
    <w:p w14:paraId="446895AF" w14:textId="77777777" w:rsidR="00363B2D" w:rsidRPr="00363B2D" w:rsidRDefault="00363B2D" w:rsidP="00363B2D">
      <w:pPr>
        <w:rPr>
          <w:rFonts w:asciiTheme="minorHAnsi" w:hAnsiTheme="minorHAnsi"/>
        </w:rPr>
      </w:pPr>
      <w:r w:rsidRPr="00363B2D">
        <w:rPr>
          <w:rFonts w:asciiTheme="minorHAnsi" w:hAnsiTheme="minorHAnsi"/>
        </w:rPr>
        <w:t xml:space="preserve">Dear Young Person Participant: </w:t>
      </w:r>
    </w:p>
    <w:p w14:paraId="7B432FEA" w14:textId="77777777" w:rsidR="00363B2D" w:rsidRPr="00363B2D" w:rsidRDefault="00363B2D" w:rsidP="00363B2D">
      <w:pPr>
        <w:rPr>
          <w:rFonts w:asciiTheme="minorHAnsi" w:hAnsiTheme="minorHAnsi"/>
        </w:rPr>
      </w:pPr>
      <w:r w:rsidRPr="00363B2D">
        <w:rPr>
          <w:rFonts w:asciiTheme="minorHAnsi" w:hAnsiTheme="minorHAnsi"/>
        </w:rPr>
        <w:t>My name is Betsan Thomas, and I am studying MA Youth Work and Social Education at The University of Wales Trinity Saint David. I am also your Barnardo’s Wellbeing Service Worker.</w:t>
      </w:r>
    </w:p>
    <w:p w14:paraId="5B921FF0" w14:textId="77777777" w:rsidR="00363B2D" w:rsidRDefault="00363B2D" w:rsidP="00363B2D">
      <w:pPr>
        <w:rPr>
          <w:rFonts w:asciiTheme="minorHAnsi" w:hAnsiTheme="minorHAnsi"/>
        </w:rPr>
      </w:pPr>
      <w:r w:rsidRPr="00363B2D">
        <w:rPr>
          <w:rFonts w:asciiTheme="minorHAnsi" w:hAnsiTheme="minorHAnsi"/>
        </w:rPr>
        <w:t>I would like to invite you to take part in my research project. This project will explore the impact of the Barnardo’s Wellbeing Service. This will help show the multiple pieces that make up the wellbeing of young people that can be supported through short-term support services.</w:t>
      </w:r>
    </w:p>
    <w:p w14:paraId="5C7F3EEE" w14:textId="77777777" w:rsidR="00363B2D" w:rsidRPr="00363B2D" w:rsidRDefault="00363B2D" w:rsidP="00363B2D">
      <w:pPr>
        <w:rPr>
          <w:rFonts w:asciiTheme="minorHAnsi" w:hAnsiTheme="minorHAnsi"/>
        </w:rPr>
      </w:pPr>
    </w:p>
    <w:p w14:paraId="0FE024D0" w14:textId="77777777" w:rsidR="00363B2D" w:rsidRPr="00363B2D" w:rsidRDefault="00363B2D" w:rsidP="00363B2D">
      <w:pPr>
        <w:rPr>
          <w:rFonts w:asciiTheme="minorHAnsi" w:hAnsiTheme="minorHAnsi"/>
          <w:b/>
          <w:bCs/>
        </w:rPr>
      </w:pPr>
      <w:r w:rsidRPr="00363B2D">
        <w:rPr>
          <w:rFonts w:asciiTheme="minorHAnsi" w:hAnsiTheme="minorHAnsi"/>
          <w:b/>
          <w:bCs/>
        </w:rPr>
        <w:t>What does your part involve?</w:t>
      </w:r>
    </w:p>
    <w:p w14:paraId="24F1053F" w14:textId="77777777" w:rsidR="00363B2D" w:rsidRPr="00363B2D" w:rsidRDefault="00363B2D" w:rsidP="00363B2D">
      <w:pPr>
        <w:rPr>
          <w:rFonts w:asciiTheme="minorHAnsi" w:hAnsiTheme="minorHAnsi"/>
        </w:rPr>
      </w:pPr>
      <w:r w:rsidRPr="00363B2D">
        <w:rPr>
          <w:rFonts w:asciiTheme="minorHAnsi" w:hAnsiTheme="minorHAnsi"/>
        </w:rPr>
        <w:t xml:space="preserve">You will fill out a questionnaire before your sessions begin, and after your sessions have been completed. They should take around 5-10 minutes, and are mainly ’tick box’ answers, but there is no time constraint. </w:t>
      </w:r>
      <w:r w:rsidRPr="00363B2D">
        <w:rPr>
          <w:rFonts w:asciiTheme="minorHAnsi" w:hAnsiTheme="minorHAnsi"/>
          <w:i/>
          <w:iCs/>
        </w:rPr>
        <w:t>There are no right or wrong answers!</w:t>
      </w:r>
    </w:p>
    <w:p w14:paraId="4D6318E1" w14:textId="77777777" w:rsidR="00363B2D" w:rsidRPr="00363B2D" w:rsidRDefault="00363B2D" w:rsidP="00363B2D">
      <w:pPr>
        <w:rPr>
          <w:rFonts w:asciiTheme="minorHAnsi" w:hAnsiTheme="minorHAnsi"/>
        </w:rPr>
      </w:pPr>
      <w:r w:rsidRPr="00363B2D">
        <w:rPr>
          <w:rFonts w:asciiTheme="minorHAnsi" w:hAnsiTheme="minorHAnsi"/>
        </w:rPr>
        <w:t xml:space="preserve">These questionnaires will ask you about how you feel about your emotions, self-esteem and how you feel you are coping with life. </w:t>
      </w:r>
    </w:p>
    <w:p w14:paraId="6DBE4527" w14:textId="77777777" w:rsidR="00363B2D" w:rsidRDefault="00363B2D" w:rsidP="00363B2D">
      <w:pPr>
        <w:rPr>
          <w:rFonts w:asciiTheme="minorHAnsi" w:hAnsiTheme="minorHAnsi"/>
        </w:rPr>
      </w:pPr>
      <w:r w:rsidRPr="00363B2D">
        <w:rPr>
          <w:rFonts w:asciiTheme="minorHAnsi" w:hAnsiTheme="minorHAnsi"/>
        </w:rPr>
        <w:t xml:space="preserve">The first one is about how you have been feeling before your sessions, and the second one is about how you feel after your sessions. This will then show if the sessions have helped you with any parts of your wellbeing. </w:t>
      </w:r>
    </w:p>
    <w:p w14:paraId="0453E2C0" w14:textId="77777777" w:rsidR="00363B2D" w:rsidRPr="00363B2D" w:rsidRDefault="00363B2D" w:rsidP="00363B2D">
      <w:pPr>
        <w:rPr>
          <w:rFonts w:asciiTheme="minorHAnsi" w:hAnsiTheme="minorHAnsi"/>
        </w:rPr>
      </w:pPr>
    </w:p>
    <w:p w14:paraId="376FEC12" w14:textId="77777777" w:rsidR="00363B2D" w:rsidRPr="00363B2D" w:rsidRDefault="00363B2D" w:rsidP="00363B2D">
      <w:pPr>
        <w:rPr>
          <w:rFonts w:asciiTheme="minorHAnsi" w:hAnsiTheme="minorHAnsi"/>
          <w:b/>
          <w:bCs/>
        </w:rPr>
      </w:pPr>
      <w:r w:rsidRPr="00363B2D">
        <w:rPr>
          <w:rFonts w:asciiTheme="minorHAnsi" w:hAnsiTheme="minorHAnsi"/>
          <w:b/>
          <w:bCs/>
        </w:rPr>
        <w:t>I’m in! - How can I take part?</w:t>
      </w:r>
    </w:p>
    <w:p w14:paraId="5BC02E9A" w14:textId="77777777" w:rsidR="00363B2D" w:rsidRPr="00363B2D" w:rsidRDefault="00363B2D" w:rsidP="00363B2D">
      <w:pPr>
        <w:rPr>
          <w:rFonts w:asciiTheme="minorHAnsi" w:hAnsiTheme="minorHAnsi"/>
        </w:rPr>
      </w:pPr>
      <w:r w:rsidRPr="00363B2D">
        <w:rPr>
          <w:rFonts w:asciiTheme="minorHAnsi" w:hAnsiTheme="minorHAnsi"/>
        </w:rPr>
        <w:t xml:space="preserve">If you agree to take your parent/guardian will also be asked if they would like to fill out a questionnaire before and after your sessions. </w:t>
      </w:r>
    </w:p>
    <w:p w14:paraId="76C8AF65" w14:textId="77777777" w:rsidR="00363B2D" w:rsidRDefault="00363B2D" w:rsidP="00363B2D">
      <w:pPr>
        <w:rPr>
          <w:rFonts w:asciiTheme="minorHAnsi" w:hAnsiTheme="minorHAnsi"/>
        </w:rPr>
      </w:pPr>
      <w:r w:rsidRPr="00363B2D">
        <w:rPr>
          <w:rFonts w:asciiTheme="minorHAnsi" w:hAnsiTheme="minorHAnsi"/>
        </w:rPr>
        <w:t xml:space="preserve">Your parent/guardian will then fill out a consent form for both you and them to agree to participating in the research project. </w:t>
      </w:r>
    </w:p>
    <w:p w14:paraId="10C7C148" w14:textId="77777777" w:rsidR="00363B2D" w:rsidRPr="00363B2D" w:rsidRDefault="00363B2D" w:rsidP="00363B2D">
      <w:pPr>
        <w:rPr>
          <w:rFonts w:asciiTheme="minorHAnsi" w:hAnsiTheme="minorHAnsi"/>
        </w:rPr>
      </w:pPr>
    </w:p>
    <w:p w14:paraId="0BFDB3A6" w14:textId="77777777" w:rsidR="00363B2D" w:rsidRPr="00363B2D" w:rsidRDefault="00363B2D" w:rsidP="00363B2D">
      <w:pPr>
        <w:rPr>
          <w:rFonts w:asciiTheme="minorHAnsi" w:hAnsiTheme="minorHAnsi"/>
          <w:b/>
          <w:bCs/>
        </w:rPr>
      </w:pPr>
      <w:r w:rsidRPr="00363B2D">
        <w:rPr>
          <w:rFonts w:asciiTheme="minorHAnsi" w:hAnsiTheme="minorHAnsi"/>
          <w:b/>
          <w:bCs/>
        </w:rPr>
        <w:t>What then?</w:t>
      </w:r>
    </w:p>
    <w:p w14:paraId="1EE1A7D2" w14:textId="77777777" w:rsidR="00363B2D" w:rsidRPr="00363B2D" w:rsidRDefault="00363B2D" w:rsidP="00363B2D">
      <w:pPr>
        <w:rPr>
          <w:rFonts w:asciiTheme="minorHAnsi" w:hAnsiTheme="minorHAnsi"/>
        </w:rPr>
      </w:pPr>
      <w:r w:rsidRPr="00363B2D">
        <w:rPr>
          <w:rFonts w:asciiTheme="minorHAnsi" w:hAnsiTheme="minorHAnsi"/>
        </w:rPr>
        <w:t xml:space="preserve">After the data is gathered from all the questionnaires, the results will be displayed in my biggest university piece of work. I will be happy to provide you with a copy of the results. The results of will hopefully show the impact of the Barnardo’s Wellbeing Service and will be stored on a secure password-protected laptop. </w:t>
      </w:r>
    </w:p>
    <w:p w14:paraId="51EFE5D3" w14:textId="77777777" w:rsidR="00363B2D" w:rsidRPr="00363B2D" w:rsidRDefault="00363B2D" w:rsidP="00363B2D">
      <w:pPr>
        <w:rPr>
          <w:rFonts w:asciiTheme="minorHAnsi" w:hAnsiTheme="minorHAnsi"/>
        </w:rPr>
      </w:pPr>
    </w:p>
    <w:p w14:paraId="7B50B4E1" w14:textId="5B6D633B" w:rsidR="001C22B3" w:rsidRDefault="00363B2D" w:rsidP="00363B2D">
      <w:pPr>
        <w:jc w:val="center"/>
        <w:rPr>
          <w:rFonts w:asciiTheme="minorHAnsi" w:hAnsiTheme="minorHAnsi"/>
          <w:b/>
          <w:bCs/>
          <w:sz w:val="20"/>
          <w:szCs w:val="20"/>
        </w:rPr>
      </w:pPr>
      <w:r w:rsidRPr="00363B2D">
        <w:rPr>
          <w:rFonts w:asciiTheme="minorHAnsi" w:hAnsiTheme="minorHAnsi"/>
          <w:b/>
          <w:bCs/>
          <w:sz w:val="20"/>
          <w:szCs w:val="20"/>
        </w:rPr>
        <w:t>**Not taking part in the research, not answering any questions, or later withdrawing from the research will not affect the service that young people or parents receive from Barnardo’s**</w:t>
      </w:r>
    </w:p>
    <w:p w14:paraId="0E84A91A" w14:textId="77777777" w:rsidR="001C22B3" w:rsidRDefault="001C22B3">
      <w:pPr>
        <w:rPr>
          <w:rFonts w:asciiTheme="minorHAnsi" w:hAnsiTheme="minorHAnsi"/>
          <w:b/>
          <w:bCs/>
          <w:sz w:val="20"/>
          <w:szCs w:val="20"/>
        </w:rPr>
      </w:pPr>
      <w:r>
        <w:rPr>
          <w:rFonts w:asciiTheme="minorHAnsi" w:hAnsiTheme="minorHAnsi"/>
          <w:b/>
          <w:bCs/>
          <w:sz w:val="20"/>
          <w:szCs w:val="20"/>
        </w:rPr>
        <w:br w:type="page"/>
      </w:r>
    </w:p>
    <w:p w14:paraId="1B8BC0BA" w14:textId="77777777" w:rsidR="00363B2D" w:rsidRPr="00363B2D" w:rsidRDefault="00363B2D" w:rsidP="00363B2D">
      <w:pPr>
        <w:jc w:val="center"/>
        <w:rPr>
          <w:rFonts w:asciiTheme="minorHAnsi" w:hAnsiTheme="minorHAnsi"/>
          <w:b/>
          <w:bCs/>
          <w:sz w:val="20"/>
          <w:szCs w:val="20"/>
        </w:rPr>
      </w:pPr>
    </w:p>
    <w:p w14:paraId="18DDF2FE" w14:textId="03ABC05B" w:rsidR="00FE3692" w:rsidRPr="00B008DA" w:rsidRDefault="0024416F" w:rsidP="00B008DA">
      <w:pPr>
        <w:spacing w:line="480" w:lineRule="auto"/>
        <w:outlineLvl w:val="1"/>
        <w:rPr>
          <w:rFonts w:ascii="Arial" w:hAnsi="Arial" w:cs="Arial"/>
          <w:b/>
        </w:rPr>
      </w:pPr>
      <w:r>
        <w:rPr>
          <w:rFonts w:ascii="Arial" w:hAnsi="Arial" w:cs="Arial"/>
          <w:b/>
        </w:rPr>
        <w:t xml:space="preserve">8.4 </w:t>
      </w:r>
      <w:r w:rsidR="00FE3692" w:rsidRPr="00B008DA">
        <w:rPr>
          <w:rFonts w:ascii="Arial" w:hAnsi="Arial" w:cs="Arial"/>
          <w:b/>
        </w:rPr>
        <w:t>Participant</w:t>
      </w:r>
      <w:r w:rsidR="00811A59" w:rsidRPr="00B008DA">
        <w:rPr>
          <w:rFonts w:ascii="Arial" w:hAnsi="Arial" w:cs="Arial"/>
          <w:b/>
        </w:rPr>
        <w:t xml:space="preserve"> Consent Form</w:t>
      </w:r>
      <w:r w:rsidR="00FE3692" w:rsidRPr="00B008DA">
        <w:rPr>
          <w:rFonts w:ascii="Arial" w:hAnsi="Arial" w:cs="Arial"/>
          <w:b/>
        </w:rPr>
        <w:t>s</w:t>
      </w:r>
    </w:p>
    <w:p w14:paraId="19747E9F" w14:textId="77777777" w:rsidR="004E0BA7" w:rsidRPr="00A92087" w:rsidRDefault="004E0BA7" w:rsidP="00052A32">
      <w:pPr>
        <w:rPr>
          <w:sz w:val="20"/>
          <w:szCs w:val="20"/>
        </w:rPr>
      </w:pPr>
      <w:r w:rsidRPr="00A92087">
        <w:rPr>
          <w:sz w:val="20"/>
          <w:szCs w:val="20"/>
        </w:rPr>
        <w:t>Participant Identification Number:</w:t>
      </w:r>
    </w:p>
    <w:p w14:paraId="252A4C31" w14:textId="77777777" w:rsidR="004E0BA7" w:rsidRDefault="004E0BA7" w:rsidP="004E0BA7">
      <w:pPr>
        <w:rPr>
          <w:rFonts w:asciiTheme="minorHAnsi" w:hAnsiTheme="minorHAnsi"/>
          <w:b/>
          <w:bCs/>
          <w:sz w:val="28"/>
          <w:szCs w:val="28"/>
        </w:rPr>
      </w:pPr>
      <w:r w:rsidRPr="004E0BA7">
        <w:rPr>
          <w:rFonts w:asciiTheme="minorHAnsi" w:hAnsiTheme="minorHAnsi"/>
          <w:b/>
          <w:bCs/>
          <w:sz w:val="28"/>
          <w:szCs w:val="28"/>
        </w:rPr>
        <w:t>Consent form to participate in the research study stated below:</w:t>
      </w:r>
    </w:p>
    <w:p w14:paraId="3C398C49" w14:textId="77777777" w:rsidR="0062124F" w:rsidRPr="004E0BA7" w:rsidRDefault="0062124F" w:rsidP="004E0BA7">
      <w:pPr>
        <w:rPr>
          <w:rFonts w:asciiTheme="minorHAnsi" w:hAnsiTheme="minorHAnsi"/>
          <w:b/>
          <w:bCs/>
          <w:sz w:val="28"/>
          <w:szCs w:val="28"/>
        </w:rPr>
      </w:pPr>
    </w:p>
    <w:p w14:paraId="62B9B0A4" w14:textId="6D56A5C7" w:rsidR="004E0BA7" w:rsidRDefault="0062124F" w:rsidP="004E0BA7">
      <w:pPr>
        <w:rPr>
          <w:rFonts w:asciiTheme="minorHAnsi" w:hAnsiTheme="minorHAnsi" w:cs="Arial"/>
          <w:b/>
          <w:i/>
          <w:iCs/>
        </w:rPr>
      </w:pPr>
      <w:r w:rsidRPr="004E0BA7">
        <w:rPr>
          <w:rFonts w:asciiTheme="minorHAnsi" w:hAnsiTheme="minorHAnsi"/>
          <w:noProof/>
        </w:rPr>
        <mc:AlternateContent>
          <mc:Choice Requires="wps">
            <w:drawing>
              <wp:anchor distT="0" distB="0" distL="114300" distR="114300" simplePos="0" relativeHeight="251658241" behindDoc="0" locked="0" layoutInCell="1" allowOverlap="1" wp14:anchorId="68050FB4" wp14:editId="6BC1D73E">
                <wp:simplePos x="0" y="0"/>
                <wp:positionH relativeFrom="column">
                  <wp:posOffset>5378450</wp:posOffset>
                </wp:positionH>
                <wp:positionV relativeFrom="paragraph">
                  <wp:posOffset>465455</wp:posOffset>
                </wp:positionV>
                <wp:extent cx="984250" cy="438150"/>
                <wp:effectExtent l="0" t="0" r="25400" b="19050"/>
                <wp:wrapNone/>
                <wp:docPr id="1206831118" name="Text Box 1"/>
                <wp:cNvGraphicFramePr/>
                <a:graphic xmlns:a="http://schemas.openxmlformats.org/drawingml/2006/main">
                  <a:graphicData uri="http://schemas.microsoft.com/office/word/2010/wordprocessingShape">
                    <wps:wsp>
                      <wps:cNvSpPr txBox="1"/>
                      <wps:spPr>
                        <a:xfrm>
                          <a:off x="0" y="0"/>
                          <a:ext cx="984250" cy="438150"/>
                        </a:xfrm>
                        <a:prstGeom prst="rect">
                          <a:avLst/>
                        </a:prstGeom>
                        <a:solidFill>
                          <a:schemeClr val="lt1"/>
                        </a:solidFill>
                        <a:ln w="6350">
                          <a:solidFill>
                            <a:schemeClr val="bg1"/>
                          </a:solidFill>
                        </a:ln>
                      </wps:spPr>
                      <wps:txbx>
                        <w:txbxContent>
                          <w:p w14:paraId="7B3E1415" w14:textId="77777777" w:rsidR="004E0BA7" w:rsidRDefault="004E0BA7" w:rsidP="004E0BA7">
                            <w:r>
                              <w:t>Please initial box: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8050FB4" id="_x0000_t202" coordsize="21600,21600" o:spt="202" path="m,l,21600r21600,l21600,xe">
                <v:stroke joinstyle="miter"/>
                <v:path gradientshapeok="t" o:connecttype="rect"/>
              </v:shapetype>
              <v:shape id="Text Box 1" o:spid="_x0000_s1026" type="#_x0000_t202" style="position:absolute;margin-left:423.5pt;margin-top:36.65pt;width:77.5pt;height:34.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" fillcolor="white [3201]" strokecolor="white [3212]" strokeweight=".5pt">
                <v:textbox>
                  <w:txbxContent>
                    <w:p w14:paraId="7B3E1415" w14:textId="77777777" w:rsidR="004E0BA7" w:rsidRDefault="004E0BA7" w:rsidP="004E0BA7">
                      <w:r>
                        <w:t>Please initial box:</w:t>
                      </w:r>
                    </w:p>
                  </w:txbxContent>
                </v:textbox>
              </v:shape>
            </w:pict>
          </mc:Fallback>
        </mc:AlternateContent>
      </w:r>
      <w:r w:rsidR="004E0BA7" w:rsidRPr="004E0BA7">
        <w:rPr>
          <w:rFonts w:asciiTheme="minorHAnsi" w:hAnsiTheme="minorHAnsi"/>
        </w:rPr>
        <w:t xml:space="preserve">Research Project title: </w:t>
      </w:r>
      <w:r w:rsidR="004E0BA7" w:rsidRPr="004E0BA7">
        <w:rPr>
          <w:rFonts w:asciiTheme="minorHAnsi" w:hAnsiTheme="minorHAnsi" w:cs="Arial"/>
          <w:b/>
        </w:rPr>
        <w:t>Assessing the Impact of Brief and Targeted Wellbeing Interventions on Young People Aged 9–17</w:t>
      </w:r>
      <w:r w:rsidR="004E0BA7" w:rsidRPr="004E0BA7">
        <w:rPr>
          <w:rFonts w:asciiTheme="minorHAnsi" w:hAnsiTheme="minorHAnsi" w:cs="Arial"/>
          <w:b/>
          <w:i/>
          <w:iCs/>
        </w:rPr>
        <w:t>: An Evaluation within the Penderi Health Cluster, Swansea</w:t>
      </w:r>
    </w:p>
    <w:p w14:paraId="3EA7886C" w14:textId="77777777" w:rsidR="0062124F" w:rsidRPr="004E0BA7" w:rsidRDefault="0062124F" w:rsidP="004E0BA7">
      <w:pPr>
        <w:rPr>
          <w:rFonts w:asciiTheme="minorHAnsi" w:hAnsiTheme="minorHAnsi"/>
        </w:rPr>
      </w:pPr>
    </w:p>
    <w:p w14:paraId="08BA704E" w14:textId="508A867F" w:rsidR="004E0BA7" w:rsidRDefault="004E0BA7" w:rsidP="004E0BA7">
      <w:pPr>
        <w:rPr>
          <w:rFonts w:asciiTheme="minorHAnsi" w:hAnsiTheme="minorHAnsi"/>
        </w:rPr>
      </w:pPr>
      <w:r w:rsidRPr="004E0BA7">
        <w:rPr>
          <w:rFonts w:asciiTheme="minorHAnsi" w:hAnsiTheme="minorHAnsi"/>
        </w:rPr>
        <w:t>Carried out by Postgraduate student: Betsan Thomas</w:t>
      </w:r>
    </w:p>
    <w:p w14:paraId="5A062D03" w14:textId="77777777" w:rsidR="0062124F" w:rsidRPr="004E0BA7" w:rsidRDefault="0062124F" w:rsidP="004E0BA7">
      <w:pPr>
        <w:rPr>
          <w:rFonts w:asciiTheme="minorHAnsi" w:hAnsiTheme="minorHAnsi"/>
        </w:rPr>
      </w:pPr>
    </w:p>
    <w:p w14:paraId="737302F3" w14:textId="77777777" w:rsidR="004E0BA7" w:rsidRPr="004E0BA7" w:rsidRDefault="004E0BA7" w:rsidP="004E0BA7">
      <w:pPr>
        <w:rPr>
          <w:rFonts w:asciiTheme="minorHAnsi" w:hAnsiTheme="minorHAnsi"/>
        </w:rPr>
      </w:pPr>
      <w:r w:rsidRPr="004E0BA7">
        <w:rPr>
          <w:rFonts w:asciiTheme="minorHAnsi" w:hAnsiTheme="minorHAnsi"/>
        </w:rPr>
        <w:t>Parent / carer participation consent:</w:t>
      </w:r>
    </w:p>
    <w:tbl>
      <w:tblPr>
        <w:tblW w:w="10485" w:type="dxa"/>
        <w:tblInd w:w="-747"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ook w:val="04A0" w:firstRow="1" w:lastRow="0" w:firstColumn="1" w:lastColumn="0" w:noHBand="0" w:noVBand="1"/>
      </w:tblPr>
      <w:tblGrid>
        <w:gridCol w:w="416"/>
        <w:gridCol w:w="3298"/>
        <w:gridCol w:w="5637"/>
        <w:gridCol w:w="1134"/>
      </w:tblGrid>
      <w:tr w:rsidR="004E0BA7" w:rsidRPr="004E0BA7" w14:paraId="2B294B61" w14:textId="77777777" w:rsidTr="00293833">
        <w:tc>
          <w:tcPr>
            <w:tcW w:w="416" w:type="dxa"/>
            <w:shd w:val="clear" w:color="auto" w:fill="auto"/>
          </w:tcPr>
          <w:p w14:paraId="1E452156" w14:textId="77777777" w:rsidR="004E0BA7" w:rsidRPr="004E0BA7" w:rsidRDefault="004E0BA7" w:rsidP="00293833">
            <w:pPr>
              <w:ind w:right="-284"/>
              <w:rPr>
                <w:rFonts w:asciiTheme="minorHAnsi" w:hAnsiTheme="minorHAnsi" w:cs="Arial"/>
              </w:rPr>
            </w:pPr>
            <w:r w:rsidRPr="004E0BA7">
              <w:rPr>
                <w:rFonts w:asciiTheme="minorHAnsi" w:hAnsiTheme="minorHAnsi" w:cs="Arial"/>
              </w:rPr>
              <w:t>1</w:t>
            </w:r>
          </w:p>
        </w:tc>
        <w:tc>
          <w:tcPr>
            <w:tcW w:w="8935" w:type="dxa"/>
            <w:gridSpan w:val="2"/>
            <w:shd w:val="clear" w:color="auto" w:fill="auto"/>
          </w:tcPr>
          <w:p w14:paraId="5D1C99DC" w14:textId="77777777" w:rsidR="004E0BA7" w:rsidRPr="004E0BA7" w:rsidRDefault="004E0BA7" w:rsidP="00293833">
            <w:pPr>
              <w:ind w:right="33"/>
              <w:jc w:val="both"/>
              <w:rPr>
                <w:rFonts w:asciiTheme="minorHAnsi" w:hAnsiTheme="minorHAnsi" w:cs="Arial"/>
              </w:rPr>
            </w:pPr>
            <w:r w:rsidRPr="004E0BA7">
              <w:rPr>
                <w:rFonts w:asciiTheme="minorHAnsi" w:hAnsiTheme="minorHAnsi" w:cs="Arial"/>
              </w:rPr>
              <w:t>I confirm that I have read and understand the information sheet for the above study. I have had the opportunity to consider the information, ask questions and have had these answered satisfactorily.</w:t>
            </w:r>
          </w:p>
        </w:tc>
        <w:tc>
          <w:tcPr>
            <w:tcW w:w="1134" w:type="dxa"/>
            <w:shd w:val="clear" w:color="auto" w:fill="auto"/>
          </w:tcPr>
          <w:p w14:paraId="2D4780EA" w14:textId="77777777" w:rsidR="004E0BA7" w:rsidRPr="004E0BA7" w:rsidRDefault="004E0BA7" w:rsidP="00293833">
            <w:pPr>
              <w:ind w:right="-284"/>
              <w:rPr>
                <w:rFonts w:asciiTheme="minorHAnsi" w:hAnsiTheme="minorHAnsi" w:cs="Arial"/>
              </w:rPr>
            </w:pPr>
          </w:p>
        </w:tc>
      </w:tr>
      <w:tr w:rsidR="004E0BA7" w:rsidRPr="004E0BA7" w14:paraId="46E081E1" w14:textId="77777777" w:rsidTr="00293833">
        <w:tc>
          <w:tcPr>
            <w:tcW w:w="416" w:type="dxa"/>
            <w:shd w:val="clear" w:color="auto" w:fill="auto"/>
          </w:tcPr>
          <w:p w14:paraId="6A3D8ED2" w14:textId="77777777" w:rsidR="004E0BA7" w:rsidRPr="004E0BA7" w:rsidRDefault="004E0BA7" w:rsidP="00293833">
            <w:pPr>
              <w:ind w:right="-284"/>
              <w:rPr>
                <w:rFonts w:asciiTheme="minorHAnsi" w:hAnsiTheme="minorHAnsi" w:cs="Arial"/>
              </w:rPr>
            </w:pPr>
            <w:r w:rsidRPr="004E0BA7">
              <w:rPr>
                <w:rFonts w:asciiTheme="minorHAnsi" w:hAnsiTheme="minorHAnsi" w:cs="Arial"/>
              </w:rPr>
              <w:t>2</w:t>
            </w:r>
          </w:p>
        </w:tc>
        <w:tc>
          <w:tcPr>
            <w:tcW w:w="8935" w:type="dxa"/>
            <w:gridSpan w:val="2"/>
            <w:shd w:val="clear" w:color="auto" w:fill="auto"/>
          </w:tcPr>
          <w:p w14:paraId="569CEC2C" w14:textId="77777777" w:rsidR="004E0BA7" w:rsidRPr="004E0BA7" w:rsidRDefault="004E0BA7" w:rsidP="00293833">
            <w:pPr>
              <w:ind w:right="33"/>
              <w:jc w:val="both"/>
              <w:rPr>
                <w:rFonts w:asciiTheme="minorHAnsi" w:hAnsiTheme="minorHAnsi" w:cs="Arial"/>
              </w:rPr>
            </w:pPr>
            <w:r w:rsidRPr="004E0BA7">
              <w:rPr>
                <w:rFonts w:asciiTheme="minorHAnsi" w:hAnsiTheme="minorHAnsi" w:cs="Arial"/>
              </w:rPr>
              <w:t>I understand that my participation is voluntary and that I am free to withdraw at any time, without giving any reason.</w:t>
            </w:r>
          </w:p>
        </w:tc>
        <w:tc>
          <w:tcPr>
            <w:tcW w:w="1134" w:type="dxa"/>
            <w:shd w:val="clear" w:color="auto" w:fill="auto"/>
          </w:tcPr>
          <w:p w14:paraId="5D1D44AD" w14:textId="77777777" w:rsidR="004E0BA7" w:rsidRPr="004E0BA7" w:rsidRDefault="004E0BA7" w:rsidP="00293833">
            <w:pPr>
              <w:ind w:right="-284"/>
              <w:rPr>
                <w:rFonts w:asciiTheme="minorHAnsi" w:hAnsiTheme="minorHAnsi" w:cs="Arial"/>
              </w:rPr>
            </w:pPr>
          </w:p>
        </w:tc>
      </w:tr>
      <w:tr w:rsidR="004E0BA7" w:rsidRPr="004E0BA7" w14:paraId="79460BCE" w14:textId="77777777" w:rsidTr="00293833">
        <w:tc>
          <w:tcPr>
            <w:tcW w:w="416" w:type="dxa"/>
            <w:shd w:val="clear" w:color="auto" w:fill="auto"/>
          </w:tcPr>
          <w:p w14:paraId="2DE37732" w14:textId="77777777" w:rsidR="004E0BA7" w:rsidRPr="004E0BA7" w:rsidRDefault="004E0BA7" w:rsidP="00293833">
            <w:pPr>
              <w:ind w:right="-284"/>
              <w:rPr>
                <w:rFonts w:asciiTheme="minorHAnsi" w:hAnsiTheme="minorHAnsi" w:cs="Arial"/>
              </w:rPr>
            </w:pPr>
            <w:r w:rsidRPr="004E0BA7">
              <w:rPr>
                <w:rFonts w:asciiTheme="minorHAnsi" w:hAnsiTheme="minorHAnsi" w:cs="Arial"/>
              </w:rPr>
              <w:t>3</w:t>
            </w:r>
          </w:p>
        </w:tc>
        <w:tc>
          <w:tcPr>
            <w:tcW w:w="8935" w:type="dxa"/>
            <w:gridSpan w:val="2"/>
            <w:shd w:val="clear" w:color="auto" w:fill="auto"/>
          </w:tcPr>
          <w:p w14:paraId="0A608692" w14:textId="77777777" w:rsidR="004E0BA7" w:rsidRPr="004E0BA7" w:rsidRDefault="004E0BA7" w:rsidP="00293833">
            <w:pPr>
              <w:ind w:right="175"/>
              <w:jc w:val="both"/>
              <w:rPr>
                <w:rFonts w:asciiTheme="minorHAnsi" w:hAnsiTheme="minorHAnsi" w:cs="Arial"/>
              </w:rPr>
            </w:pPr>
            <w:r w:rsidRPr="004E0BA7">
              <w:rPr>
                <w:rFonts w:asciiTheme="minorHAnsi" w:hAnsiTheme="minorHAnsi" w:cs="Arial"/>
              </w:rPr>
              <w:t>I understand that any information given by me may be used in future reports, articles or presentations by the research team.</w:t>
            </w:r>
          </w:p>
        </w:tc>
        <w:tc>
          <w:tcPr>
            <w:tcW w:w="1134" w:type="dxa"/>
            <w:shd w:val="clear" w:color="auto" w:fill="auto"/>
          </w:tcPr>
          <w:p w14:paraId="34173481" w14:textId="77777777" w:rsidR="004E0BA7" w:rsidRPr="004E0BA7" w:rsidRDefault="004E0BA7" w:rsidP="00293833">
            <w:pPr>
              <w:ind w:right="-284"/>
              <w:rPr>
                <w:rFonts w:asciiTheme="minorHAnsi" w:hAnsiTheme="minorHAnsi" w:cs="Arial"/>
              </w:rPr>
            </w:pPr>
          </w:p>
        </w:tc>
      </w:tr>
      <w:tr w:rsidR="004E0BA7" w:rsidRPr="004E0BA7" w14:paraId="5F4F6D7C" w14:textId="77777777" w:rsidTr="00293833">
        <w:trPr>
          <w:trHeight w:val="564"/>
        </w:trPr>
        <w:tc>
          <w:tcPr>
            <w:tcW w:w="416" w:type="dxa"/>
            <w:shd w:val="clear" w:color="auto" w:fill="auto"/>
          </w:tcPr>
          <w:p w14:paraId="0F3FE0F7" w14:textId="77777777" w:rsidR="004E0BA7" w:rsidRPr="004E0BA7" w:rsidRDefault="004E0BA7" w:rsidP="00293833">
            <w:pPr>
              <w:ind w:right="-284"/>
              <w:rPr>
                <w:rFonts w:asciiTheme="minorHAnsi" w:hAnsiTheme="minorHAnsi" w:cs="Arial"/>
              </w:rPr>
            </w:pPr>
            <w:r w:rsidRPr="004E0BA7">
              <w:rPr>
                <w:rFonts w:asciiTheme="minorHAnsi" w:hAnsiTheme="minorHAnsi" w:cs="Arial"/>
              </w:rPr>
              <w:t>4</w:t>
            </w:r>
          </w:p>
        </w:tc>
        <w:tc>
          <w:tcPr>
            <w:tcW w:w="8935" w:type="dxa"/>
            <w:gridSpan w:val="2"/>
            <w:shd w:val="clear" w:color="auto" w:fill="auto"/>
          </w:tcPr>
          <w:p w14:paraId="20A6126A" w14:textId="77777777" w:rsidR="004E0BA7" w:rsidRPr="004E0BA7" w:rsidRDefault="004E0BA7" w:rsidP="00293833">
            <w:pPr>
              <w:ind w:right="33"/>
              <w:jc w:val="both"/>
              <w:rPr>
                <w:rFonts w:asciiTheme="minorHAnsi" w:hAnsiTheme="minorHAnsi" w:cs="Arial"/>
              </w:rPr>
            </w:pPr>
            <w:r w:rsidRPr="004E0BA7">
              <w:rPr>
                <w:rFonts w:asciiTheme="minorHAnsi" w:hAnsiTheme="minorHAnsi" w:cs="Arial"/>
              </w:rPr>
              <w:t>I understand that my name will not appear in any reports, articles or presentations.</w:t>
            </w:r>
          </w:p>
        </w:tc>
        <w:tc>
          <w:tcPr>
            <w:tcW w:w="1134" w:type="dxa"/>
            <w:shd w:val="clear" w:color="auto" w:fill="auto"/>
          </w:tcPr>
          <w:p w14:paraId="1E1D2634" w14:textId="53BA6444" w:rsidR="004E0BA7" w:rsidRPr="004E0BA7" w:rsidRDefault="004E0BA7" w:rsidP="00293833">
            <w:pPr>
              <w:ind w:right="-284"/>
              <w:rPr>
                <w:rFonts w:asciiTheme="minorHAnsi" w:hAnsiTheme="minorHAnsi" w:cs="Arial"/>
              </w:rPr>
            </w:pPr>
          </w:p>
        </w:tc>
      </w:tr>
      <w:tr w:rsidR="004E0BA7" w:rsidRPr="004E0BA7" w14:paraId="543F52AF" w14:textId="77777777" w:rsidTr="00293833">
        <w:trPr>
          <w:trHeight w:val="684"/>
        </w:trPr>
        <w:tc>
          <w:tcPr>
            <w:tcW w:w="416" w:type="dxa"/>
            <w:shd w:val="clear" w:color="auto" w:fill="auto"/>
          </w:tcPr>
          <w:p w14:paraId="05280AAA" w14:textId="77777777" w:rsidR="004E0BA7" w:rsidRPr="004E0BA7" w:rsidRDefault="004E0BA7" w:rsidP="00293833">
            <w:pPr>
              <w:ind w:right="-284"/>
              <w:rPr>
                <w:rFonts w:asciiTheme="minorHAnsi" w:hAnsiTheme="minorHAnsi" w:cs="Arial"/>
              </w:rPr>
            </w:pPr>
            <w:r w:rsidRPr="004E0BA7">
              <w:rPr>
                <w:rFonts w:asciiTheme="minorHAnsi" w:hAnsiTheme="minorHAnsi" w:cs="Arial"/>
              </w:rPr>
              <w:t>5</w:t>
            </w:r>
          </w:p>
        </w:tc>
        <w:tc>
          <w:tcPr>
            <w:tcW w:w="8935" w:type="dxa"/>
            <w:gridSpan w:val="2"/>
            <w:shd w:val="clear" w:color="auto" w:fill="auto"/>
          </w:tcPr>
          <w:p w14:paraId="6C2DBC59" w14:textId="77777777" w:rsidR="004E0BA7" w:rsidRPr="004E0BA7" w:rsidRDefault="004E0BA7" w:rsidP="00293833">
            <w:pPr>
              <w:ind w:right="-284"/>
              <w:jc w:val="both"/>
              <w:rPr>
                <w:rFonts w:asciiTheme="minorHAnsi" w:hAnsiTheme="minorHAnsi" w:cs="Arial"/>
              </w:rPr>
            </w:pPr>
            <w:r w:rsidRPr="004E0BA7">
              <w:rPr>
                <w:rFonts w:asciiTheme="minorHAnsi" w:hAnsiTheme="minorHAnsi" w:cs="Arial"/>
              </w:rPr>
              <w:t>I agree to take part in the above study.</w:t>
            </w:r>
          </w:p>
        </w:tc>
        <w:tc>
          <w:tcPr>
            <w:tcW w:w="1134" w:type="dxa"/>
            <w:shd w:val="clear" w:color="auto" w:fill="auto"/>
          </w:tcPr>
          <w:p w14:paraId="319FA30F" w14:textId="2097BB75" w:rsidR="004E0BA7" w:rsidRPr="004E0BA7" w:rsidRDefault="0062124F" w:rsidP="00293833">
            <w:pPr>
              <w:ind w:right="-284"/>
              <w:rPr>
                <w:rFonts w:asciiTheme="minorHAnsi" w:hAnsiTheme="minorHAnsi" w:cs="Arial"/>
              </w:rPr>
            </w:pPr>
            <w:r w:rsidRPr="004E0BA7">
              <w:rPr>
                <w:rFonts w:asciiTheme="minorHAnsi" w:hAnsiTheme="minorHAnsi"/>
                <w:noProof/>
              </w:rPr>
              <mc:AlternateContent>
                <mc:Choice Requires="wps">
                  <w:drawing>
                    <wp:anchor distT="0" distB="0" distL="114300" distR="114300" simplePos="0" relativeHeight="251658242" behindDoc="0" locked="0" layoutInCell="1" allowOverlap="1" wp14:anchorId="7BD9AC5E" wp14:editId="2C50B0DA">
                      <wp:simplePos x="0" y="0"/>
                      <wp:positionH relativeFrom="column">
                        <wp:posOffset>-264795</wp:posOffset>
                      </wp:positionH>
                      <wp:positionV relativeFrom="paragraph">
                        <wp:posOffset>770890</wp:posOffset>
                      </wp:positionV>
                      <wp:extent cx="984250" cy="438150"/>
                      <wp:effectExtent l="0" t="0" r="25400" b="19050"/>
                      <wp:wrapNone/>
                      <wp:docPr id="794495144" name="Text Box 1"/>
                      <wp:cNvGraphicFramePr/>
                      <a:graphic xmlns:a="http://schemas.openxmlformats.org/drawingml/2006/main">
                        <a:graphicData uri="http://schemas.microsoft.com/office/word/2010/wordprocessingShape">
                          <wps:wsp>
                            <wps:cNvSpPr txBox="1"/>
                            <wps:spPr>
                              <a:xfrm>
                                <a:off x="0" y="0"/>
                                <a:ext cx="984250" cy="438150"/>
                              </a:xfrm>
                              <a:prstGeom prst="rect">
                                <a:avLst/>
                              </a:prstGeom>
                              <a:solidFill>
                                <a:sysClr val="window" lastClr="FFFFFF"/>
                              </a:solidFill>
                              <a:ln w="6350">
                                <a:solidFill>
                                  <a:sysClr val="window" lastClr="FFFFFF"/>
                                </a:solidFill>
                              </a:ln>
                            </wps:spPr>
                            <wps:txbx>
                              <w:txbxContent>
                                <w:p w14:paraId="179554EE" w14:textId="77777777" w:rsidR="004E0BA7" w:rsidRDefault="004E0BA7" w:rsidP="004E0BA7">
                                  <w:r>
                                    <w:t>Please initial box: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D9AC5E" id="_x0000_s1027" type="#_x0000_t202" style="position:absolute;margin-left:-20.85pt;margin-top:60.7pt;width:77.5pt;height:34.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" fillcolor="window" strokecolor="window" strokeweight=".5pt">
                      <v:textbox>
                        <w:txbxContent>
                          <w:p w14:paraId="179554EE" w14:textId="77777777" w:rsidR="004E0BA7" w:rsidRDefault="004E0BA7" w:rsidP="004E0BA7">
                            <w:r>
                              <w:t>Please initial box:</w:t>
                            </w:r>
                          </w:p>
                        </w:txbxContent>
                      </v:textbox>
                    </v:shape>
                  </w:pict>
                </mc:Fallback>
              </mc:AlternateContent>
            </w:r>
          </w:p>
        </w:tc>
      </w:tr>
      <w:tr w:rsidR="004E0BA7" w:rsidRPr="004E0BA7" w14:paraId="5BD4757A" w14:textId="77777777" w:rsidTr="00293833">
        <w:trPr>
          <w:gridAfter w:val="2"/>
          <w:wAfter w:w="6771" w:type="dxa"/>
          <w:trHeight w:val="616"/>
        </w:trPr>
        <w:tc>
          <w:tcPr>
            <w:tcW w:w="3714" w:type="dxa"/>
            <w:gridSpan w:val="2"/>
            <w:shd w:val="clear" w:color="auto" w:fill="auto"/>
          </w:tcPr>
          <w:p w14:paraId="1C53F46B" w14:textId="77777777" w:rsidR="004E0BA7" w:rsidRPr="004E0BA7" w:rsidRDefault="004E0BA7" w:rsidP="00293833">
            <w:pPr>
              <w:tabs>
                <w:tab w:val="left" w:pos="3600"/>
                <w:tab w:val="left" w:pos="6480"/>
              </w:tabs>
              <w:rPr>
                <w:rFonts w:asciiTheme="minorHAnsi" w:hAnsiTheme="minorHAnsi" w:cs="Arial"/>
              </w:rPr>
            </w:pPr>
            <w:r w:rsidRPr="004E0BA7">
              <w:rPr>
                <w:rFonts w:asciiTheme="minorHAnsi" w:hAnsiTheme="minorHAnsi" w:cs="Arial"/>
              </w:rPr>
              <w:t>Signature:</w:t>
            </w:r>
          </w:p>
        </w:tc>
      </w:tr>
    </w:tbl>
    <w:p w14:paraId="00ABA38A" w14:textId="0223559B" w:rsidR="004E0BA7" w:rsidRPr="004E0BA7" w:rsidRDefault="004E0BA7" w:rsidP="004E0BA7">
      <w:pPr>
        <w:rPr>
          <w:rFonts w:asciiTheme="minorHAnsi" w:hAnsiTheme="minorHAnsi"/>
        </w:rPr>
      </w:pPr>
    </w:p>
    <w:p w14:paraId="53AD8CEB" w14:textId="77777777" w:rsidR="004E0BA7" w:rsidRPr="004E0BA7" w:rsidRDefault="004E0BA7" w:rsidP="004E0BA7">
      <w:pPr>
        <w:rPr>
          <w:rFonts w:asciiTheme="minorHAnsi" w:hAnsiTheme="minorHAnsi"/>
        </w:rPr>
      </w:pPr>
      <w:r w:rsidRPr="004E0BA7">
        <w:rPr>
          <w:rFonts w:asciiTheme="minorHAnsi" w:hAnsiTheme="minorHAnsi"/>
        </w:rPr>
        <w:t>Consent for young person participation age 15 and under:</w:t>
      </w:r>
    </w:p>
    <w:tbl>
      <w:tblPr>
        <w:tblW w:w="10485" w:type="dxa"/>
        <w:tblInd w:w="-747"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ook w:val="04A0" w:firstRow="1" w:lastRow="0" w:firstColumn="1" w:lastColumn="0" w:noHBand="0" w:noVBand="1"/>
      </w:tblPr>
      <w:tblGrid>
        <w:gridCol w:w="416"/>
        <w:gridCol w:w="3298"/>
        <w:gridCol w:w="5637"/>
        <w:gridCol w:w="1134"/>
      </w:tblGrid>
      <w:tr w:rsidR="004E0BA7" w:rsidRPr="004E0BA7" w14:paraId="2906B5C4" w14:textId="77777777" w:rsidTr="00293833">
        <w:tc>
          <w:tcPr>
            <w:tcW w:w="416" w:type="dxa"/>
            <w:shd w:val="clear" w:color="auto" w:fill="auto"/>
          </w:tcPr>
          <w:p w14:paraId="4403FE85" w14:textId="77777777" w:rsidR="004E0BA7" w:rsidRPr="004E0BA7" w:rsidRDefault="004E0BA7" w:rsidP="00293833">
            <w:pPr>
              <w:ind w:right="-284"/>
              <w:rPr>
                <w:rFonts w:asciiTheme="minorHAnsi" w:hAnsiTheme="minorHAnsi" w:cs="Arial"/>
              </w:rPr>
            </w:pPr>
            <w:r w:rsidRPr="004E0BA7">
              <w:rPr>
                <w:rFonts w:asciiTheme="minorHAnsi" w:hAnsiTheme="minorHAnsi" w:cs="Arial"/>
              </w:rPr>
              <w:t>1</w:t>
            </w:r>
          </w:p>
        </w:tc>
        <w:tc>
          <w:tcPr>
            <w:tcW w:w="8935" w:type="dxa"/>
            <w:gridSpan w:val="2"/>
            <w:shd w:val="clear" w:color="auto" w:fill="auto"/>
          </w:tcPr>
          <w:p w14:paraId="68480FE0" w14:textId="77777777" w:rsidR="004E0BA7" w:rsidRPr="004E0BA7" w:rsidRDefault="004E0BA7" w:rsidP="00293833">
            <w:pPr>
              <w:ind w:right="33"/>
              <w:jc w:val="both"/>
              <w:rPr>
                <w:rFonts w:asciiTheme="minorHAnsi" w:hAnsiTheme="minorHAnsi" w:cs="Arial"/>
              </w:rPr>
            </w:pPr>
            <w:r w:rsidRPr="004E0BA7">
              <w:rPr>
                <w:rFonts w:asciiTheme="minorHAnsi" w:hAnsiTheme="minorHAnsi" w:cs="Arial"/>
              </w:rPr>
              <w:t>I confirm that I have read and understand the information sheet for the above study. I have had the opportunity to consider the information, ask questions and have had these answered satisfactorily.</w:t>
            </w:r>
          </w:p>
        </w:tc>
        <w:tc>
          <w:tcPr>
            <w:tcW w:w="1134" w:type="dxa"/>
            <w:shd w:val="clear" w:color="auto" w:fill="auto"/>
          </w:tcPr>
          <w:p w14:paraId="2F96033B" w14:textId="77777777" w:rsidR="004E0BA7" w:rsidRPr="004E0BA7" w:rsidRDefault="004E0BA7" w:rsidP="00293833">
            <w:pPr>
              <w:ind w:right="-284"/>
              <w:rPr>
                <w:rFonts w:asciiTheme="minorHAnsi" w:hAnsiTheme="minorHAnsi" w:cs="Arial"/>
              </w:rPr>
            </w:pPr>
          </w:p>
        </w:tc>
      </w:tr>
      <w:tr w:rsidR="004E0BA7" w:rsidRPr="004E0BA7" w14:paraId="30023952" w14:textId="77777777" w:rsidTr="00293833">
        <w:tc>
          <w:tcPr>
            <w:tcW w:w="416" w:type="dxa"/>
            <w:shd w:val="clear" w:color="auto" w:fill="auto"/>
          </w:tcPr>
          <w:p w14:paraId="0177F70D" w14:textId="77777777" w:rsidR="004E0BA7" w:rsidRPr="004E0BA7" w:rsidRDefault="004E0BA7" w:rsidP="00293833">
            <w:pPr>
              <w:ind w:right="-284"/>
              <w:rPr>
                <w:rFonts w:asciiTheme="minorHAnsi" w:hAnsiTheme="minorHAnsi" w:cs="Arial"/>
              </w:rPr>
            </w:pPr>
            <w:r w:rsidRPr="004E0BA7">
              <w:rPr>
                <w:rFonts w:asciiTheme="minorHAnsi" w:hAnsiTheme="minorHAnsi" w:cs="Arial"/>
              </w:rPr>
              <w:t>2</w:t>
            </w:r>
          </w:p>
        </w:tc>
        <w:tc>
          <w:tcPr>
            <w:tcW w:w="8935" w:type="dxa"/>
            <w:gridSpan w:val="2"/>
            <w:shd w:val="clear" w:color="auto" w:fill="auto"/>
          </w:tcPr>
          <w:p w14:paraId="724D4ED7" w14:textId="77777777" w:rsidR="004E0BA7" w:rsidRPr="004E0BA7" w:rsidRDefault="004E0BA7" w:rsidP="00293833">
            <w:pPr>
              <w:ind w:right="33"/>
              <w:jc w:val="both"/>
              <w:rPr>
                <w:rFonts w:asciiTheme="minorHAnsi" w:hAnsiTheme="minorHAnsi" w:cs="Arial"/>
              </w:rPr>
            </w:pPr>
            <w:r w:rsidRPr="004E0BA7">
              <w:rPr>
                <w:rFonts w:asciiTheme="minorHAnsi" w:hAnsiTheme="minorHAnsi" w:cs="Arial"/>
              </w:rPr>
              <w:t>I understand that my child/young person’s participation is voluntary and that they are free to withdraw at any time, without giving any reason.</w:t>
            </w:r>
          </w:p>
        </w:tc>
        <w:tc>
          <w:tcPr>
            <w:tcW w:w="1134" w:type="dxa"/>
            <w:shd w:val="clear" w:color="auto" w:fill="auto"/>
          </w:tcPr>
          <w:p w14:paraId="1AD672E3" w14:textId="77777777" w:rsidR="004E0BA7" w:rsidRPr="004E0BA7" w:rsidRDefault="004E0BA7" w:rsidP="00293833">
            <w:pPr>
              <w:ind w:right="-284"/>
              <w:rPr>
                <w:rFonts w:asciiTheme="minorHAnsi" w:hAnsiTheme="minorHAnsi" w:cs="Arial"/>
              </w:rPr>
            </w:pPr>
          </w:p>
        </w:tc>
      </w:tr>
      <w:tr w:rsidR="004E0BA7" w:rsidRPr="004E0BA7" w14:paraId="10607695" w14:textId="77777777" w:rsidTr="00293833">
        <w:tc>
          <w:tcPr>
            <w:tcW w:w="416" w:type="dxa"/>
            <w:shd w:val="clear" w:color="auto" w:fill="auto"/>
          </w:tcPr>
          <w:p w14:paraId="605DC3DF" w14:textId="77777777" w:rsidR="004E0BA7" w:rsidRPr="004E0BA7" w:rsidRDefault="004E0BA7" w:rsidP="00293833">
            <w:pPr>
              <w:ind w:right="-284"/>
              <w:rPr>
                <w:rFonts w:asciiTheme="minorHAnsi" w:hAnsiTheme="minorHAnsi" w:cs="Arial"/>
              </w:rPr>
            </w:pPr>
            <w:r w:rsidRPr="004E0BA7">
              <w:rPr>
                <w:rFonts w:asciiTheme="minorHAnsi" w:hAnsiTheme="minorHAnsi" w:cs="Arial"/>
              </w:rPr>
              <w:t>3</w:t>
            </w:r>
          </w:p>
        </w:tc>
        <w:tc>
          <w:tcPr>
            <w:tcW w:w="8935" w:type="dxa"/>
            <w:gridSpan w:val="2"/>
            <w:shd w:val="clear" w:color="auto" w:fill="auto"/>
          </w:tcPr>
          <w:p w14:paraId="08302DFD" w14:textId="77777777" w:rsidR="004E0BA7" w:rsidRPr="004E0BA7" w:rsidRDefault="004E0BA7" w:rsidP="00293833">
            <w:pPr>
              <w:ind w:right="175"/>
              <w:jc w:val="both"/>
              <w:rPr>
                <w:rFonts w:asciiTheme="minorHAnsi" w:hAnsiTheme="minorHAnsi" w:cs="Arial"/>
              </w:rPr>
            </w:pPr>
            <w:r w:rsidRPr="004E0BA7">
              <w:rPr>
                <w:rFonts w:asciiTheme="minorHAnsi" w:hAnsiTheme="minorHAnsi" w:cs="Arial"/>
              </w:rPr>
              <w:t>I understand that any information given by my child/young person may be used in future reports, articles or presentations by the research team.</w:t>
            </w:r>
          </w:p>
        </w:tc>
        <w:tc>
          <w:tcPr>
            <w:tcW w:w="1134" w:type="dxa"/>
            <w:shd w:val="clear" w:color="auto" w:fill="auto"/>
          </w:tcPr>
          <w:p w14:paraId="3B60EC92" w14:textId="77777777" w:rsidR="004E0BA7" w:rsidRPr="004E0BA7" w:rsidRDefault="004E0BA7" w:rsidP="00293833">
            <w:pPr>
              <w:ind w:right="-284"/>
              <w:rPr>
                <w:rFonts w:asciiTheme="minorHAnsi" w:hAnsiTheme="minorHAnsi" w:cs="Arial"/>
              </w:rPr>
            </w:pPr>
          </w:p>
        </w:tc>
      </w:tr>
      <w:tr w:rsidR="004E0BA7" w:rsidRPr="004E0BA7" w14:paraId="190685EA" w14:textId="77777777" w:rsidTr="00293833">
        <w:tc>
          <w:tcPr>
            <w:tcW w:w="416" w:type="dxa"/>
            <w:shd w:val="clear" w:color="auto" w:fill="auto"/>
          </w:tcPr>
          <w:p w14:paraId="5FB1E7ED" w14:textId="77777777" w:rsidR="004E0BA7" w:rsidRPr="004E0BA7" w:rsidRDefault="004E0BA7" w:rsidP="00293833">
            <w:pPr>
              <w:ind w:right="-284"/>
              <w:rPr>
                <w:rFonts w:asciiTheme="minorHAnsi" w:hAnsiTheme="minorHAnsi" w:cs="Arial"/>
              </w:rPr>
            </w:pPr>
            <w:r w:rsidRPr="004E0BA7">
              <w:rPr>
                <w:rFonts w:asciiTheme="minorHAnsi" w:hAnsiTheme="minorHAnsi" w:cs="Arial"/>
              </w:rPr>
              <w:t>4</w:t>
            </w:r>
          </w:p>
        </w:tc>
        <w:tc>
          <w:tcPr>
            <w:tcW w:w="8935" w:type="dxa"/>
            <w:gridSpan w:val="2"/>
            <w:shd w:val="clear" w:color="auto" w:fill="auto"/>
          </w:tcPr>
          <w:p w14:paraId="471B58F9" w14:textId="77777777" w:rsidR="004E0BA7" w:rsidRPr="004E0BA7" w:rsidRDefault="004E0BA7" w:rsidP="00293833">
            <w:pPr>
              <w:ind w:right="33"/>
              <w:jc w:val="both"/>
              <w:rPr>
                <w:rFonts w:asciiTheme="minorHAnsi" w:hAnsiTheme="minorHAnsi" w:cs="Arial"/>
              </w:rPr>
            </w:pPr>
            <w:r w:rsidRPr="004E0BA7">
              <w:rPr>
                <w:rFonts w:asciiTheme="minorHAnsi" w:hAnsiTheme="minorHAnsi" w:cs="Arial"/>
              </w:rPr>
              <w:t>I understand that my child/young person’s name will not appear in any reports, articles or presentations.</w:t>
            </w:r>
          </w:p>
        </w:tc>
        <w:tc>
          <w:tcPr>
            <w:tcW w:w="1134" w:type="dxa"/>
            <w:shd w:val="clear" w:color="auto" w:fill="auto"/>
          </w:tcPr>
          <w:p w14:paraId="7F31152E" w14:textId="77777777" w:rsidR="004E0BA7" w:rsidRPr="004E0BA7" w:rsidRDefault="004E0BA7" w:rsidP="00293833">
            <w:pPr>
              <w:ind w:right="-284"/>
              <w:rPr>
                <w:rFonts w:asciiTheme="minorHAnsi" w:hAnsiTheme="minorHAnsi" w:cs="Arial"/>
              </w:rPr>
            </w:pPr>
          </w:p>
        </w:tc>
      </w:tr>
      <w:tr w:rsidR="004E0BA7" w:rsidRPr="004E0BA7" w14:paraId="541518F0" w14:textId="77777777" w:rsidTr="00293833">
        <w:trPr>
          <w:trHeight w:val="637"/>
        </w:trPr>
        <w:tc>
          <w:tcPr>
            <w:tcW w:w="416" w:type="dxa"/>
            <w:shd w:val="clear" w:color="auto" w:fill="auto"/>
          </w:tcPr>
          <w:p w14:paraId="2A4C33C2" w14:textId="77777777" w:rsidR="004E0BA7" w:rsidRPr="004E0BA7" w:rsidRDefault="004E0BA7" w:rsidP="00293833">
            <w:pPr>
              <w:ind w:right="-284"/>
              <w:rPr>
                <w:rFonts w:asciiTheme="minorHAnsi" w:hAnsiTheme="minorHAnsi" w:cs="Arial"/>
              </w:rPr>
            </w:pPr>
            <w:r w:rsidRPr="004E0BA7">
              <w:rPr>
                <w:rFonts w:asciiTheme="minorHAnsi" w:hAnsiTheme="minorHAnsi" w:cs="Arial"/>
              </w:rPr>
              <w:t>5</w:t>
            </w:r>
          </w:p>
        </w:tc>
        <w:tc>
          <w:tcPr>
            <w:tcW w:w="8935" w:type="dxa"/>
            <w:gridSpan w:val="2"/>
            <w:shd w:val="clear" w:color="auto" w:fill="auto"/>
          </w:tcPr>
          <w:p w14:paraId="486A5379" w14:textId="77777777" w:rsidR="004E0BA7" w:rsidRPr="004E0BA7" w:rsidRDefault="004E0BA7" w:rsidP="00293833">
            <w:pPr>
              <w:ind w:right="-284"/>
              <w:jc w:val="both"/>
              <w:rPr>
                <w:rFonts w:asciiTheme="minorHAnsi" w:hAnsiTheme="minorHAnsi" w:cs="Arial"/>
              </w:rPr>
            </w:pPr>
            <w:r w:rsidRPr="004E0BA7">
              <w:rPr>
                <w:rFonts w:asciiTheme="minorHAnsi" w:hAnsiTheme="minorHAnsi" w:cs="Arial"/>
              </w:rPr>
              <w:t>I agree for my child/young person to take part in the above study.</w:t>
            </w:r>
          </w:p>
        </w:tc>
        <w:tc>
          <w:tcPr>
            <w:tcW w:w="1134" w:type="dxa"/>
            <w:shd w:val="clear" w:color="auto" w:fill="auto"/>
          </w:tcPr>
          <w:p w14:paraId="32111310" w14:textId="77777777" w:rsidR="004E0BA7" w:rsidRPr="004E0BA7" w:rsidRDefault="004E0BA7" w:rsidP="00293833">
            <w:pPr>
              <w:ind w:right="-284"/>
              <w:rPr>
                <w:rFonts w:asciiTheme="minorHAnsi" w:hAnsiTheme="minorHAnsi" w:cs="Arial"/>
              </w:rPr>
            </w:pPr>
          </w:p>
        </w:tc>
      </w:tr>
      <w:tr w:rsidR="004E0BA7" w:rsidRPr="004E0BA7" w14:paraId="3D3C7F01" w14:textId="77777777" w:rsidTr="00293833">
        <w:trPr>
          <w:gridAfter w:val="2"/>
          <w:wAfter w:w="6771" w:type="dxa"/>
          <w:trHeight w:val="616"/>
        </w:trPr>
        <w:tc>
          <w:tcPr>
            <w:tcW w:w="3714" w:type="dxa"/>
            <w:gridSpan w:val="2"/>
            <w:shd w:val="clear" w:color="auto" w:fill="auto"/>
          </w:tcPr>
          <w:p w14:paraId="486A9E02" w14:textId="77777777" w:rsidR="004E0BA7" w:rsidRPr="004E0BA7" w:rsidRDefault="004E0BA7" w:rsidP="00293833">
            <w:pPr>
              <w:tabs>
                <w:tab w:val="left" w:pos="3600"/>
                <w:tab w:val="left" w:pos="6480"/>
              </w:tabs>
              <w:rPr>
                <w:rFonts w:asciiTheme="minorHAnsi" w:hAnsiTheme="minorHAnsi" w:cs="Arial"/>
              </w:rPr>
            </w:pPr>
            <w:r w:rsidRPr="004E0BA7">
              <w:rPr>
                <w:rFonts w:asciiTheme="minorHAnsi" w:hAnsiTheme="minorHAnsi" w:cs="Arial"/>
              </w:rPr>
              <w:t>Signature:</w:t>
            </w:r>
          </w:p>
        </w:tc>
      </w:tr>
    </w:tbl>
    <w:p w14:paraId="54E11FC1" w14:textId="77777777" w:rsidR="004E0BA7" w:rsidRPr="004E0BA7" w:rsidRDefault="004E0BA7" w:rsidP="004E0BA7">
      <w:pPr>
        <w:rPr>
          <w:rFonts w:asciiTheme="minorHAnsi" w:hAnsiTheme="minorHAnsi"/>
          <w:b/>
          <w:bCs/>
        </w:rPr>
      </w:pPr>
    </w:p>
    <w:p w14:paraId="5B8C1983" w14:textId="77777777" w:rsidR="004E0BA7" w:rsidRDefault="004E0BA7" w:rsidP="004E0BA7">
      <w:pPr>
        <w:jc w:val="center"/>
        <w:rPr>
          <w:rFonts w:asciiTheme="minorHAnsi" w:hAnsiTheme="minorHAnsi"/>
          <w:b/>
          <w:bCs/>
        </w:rPr>
      </w:pPr>
      <w:r w:rsidRPr="004E0BA7">
        <w:rPr>
          <w:rFonts w:asciiTheme="minorHAnsi" w:hAnsiTheme="minorHAnsi"/>
          <w:b/>
          <w:bCs/>
        </w:rPr>
        <w:t>Your consent will be kept confidential, and you are always able to remove yourself from the research. Please contact Betsan Thomas for further information.</w:t>
      </w:r>
    </w:p>
    <w:p w14:paraId="1254B195" w14:textId="77777777" w:rsidR="004E0BA7" w:rsidRDefault="004E0BA7" w:rsidP="004E0BA7">
      <w:pPr>
        <w:jc w:val="center"/>
        <w:rPr>
          <w:rFonts w:asciiTheme="minorHAnsi" w:hAnsiTheme="minorHAnsi"/>
          <w:b/>
          <w:bCs/>
        </w:rPr>
      </w:pPr>
    </w:p>
    <w:p w14:paraId="2812E1F1" w14:textId="77777777" w:rsidR="004E0BA7" w:rsidRDefault="004E0BA7" w:rsidP="004E0BA7">
      <w:pPr>
        <w:jc w:val="center"/>
        <w:rPr>
          <w:rFonts w:asciiTheme="minorHAnsi" w:hAnsiTheme="minorHAnsi"/>
          <w:b/>
          <w:bCs/>
        </w:rPr>
      </w:pPr>
    </w:p>
    <w:p w14:paraId="050982D1" w14:textId="77777777" w:rsidR="004E0BA7" w:rsidRDefault="004E0BA7" w:rsidP="004E0BA7">
      <w:pPr>
        <w:jc w:val="center"/>
        <w:rPr>
          <w:rFonts w:asciiTheme="minorHAnsi" w:hAnsiTheme="minorHAnsi"/>
          <w:b/>
          <w:bCs/>
        </w:rPr>
      </w:pPr>
    </w:p>
    <w:p w14:paraId="7A042731" w14:textId="77777777" w:rsidR="004E0BA7" w:rsidRDefault="004E0BA7" w:rsidP="004E0BA7">
      <w:pPr>
        <w:jc w:val="center"/>
        <w:rPr>
          <w:rFonts w:asciiTheme="minorHAnsi" w:hAnsiTheme="minorHAnsi"/>
          <w:b/>
          <w:bCs/>
        </w:rPr>
      </w:pPr>
    </w:p>
    <w:p w14:paraId="6B106BD1" w14:textId="77777777" w:rsidR="004E0BA7" w:rsidRPr="004E0BA7" w:rsidRDefault="004E0BA7" w:rsidP="004E0BA7">
      <w:pPr>
        <w:jc w:val="center"/>
        <w:rPr>
          <w:rFonts w:asciiTheme="minorHAnsi" w:hAnsiTheme="minorHAnsi"/>
          <w:b/>
          <w:bCs/>
        </w:rPr>
      </w:pPr>
    </w:p>
    <w:p w14:paraId="28BB8DBC" w14:textId="77777777" w:rsidR="004E0BA7" w:rsidRPr="004E0BA7" w:rsidRDefault="004E0BA7" w:rsidP="004E0BA7">
      <w:pPr>
        <w:jc w:val="right"/>
        <w:rPr>
          <w:rFonts w:asciiTheme="minorHAnsi" w:hAnsiTheme="minorHAnsi"/>
          <w:sz w:val="20"/>
          <w:szCs w:val="20"/>
        </w:rPr>
      </w:pPr>
      <w:r w:rsidRPr="004E0BA7">
        <w:rPr>
          <w:rFonts w:asciiTheme="minorHAnsi" w:hAnsiTheme="minorHAnsi"/>
          <w:sz w:val="20"/>
          <w:szCs w:val="20"/>
        </w:rPr>
        <w:t>Participant Identification Number:</w:t>
      </w:r>
    </w:p>
    <w:p w14:paraId="3E39224A" w14:textId="77777777" w:rsidR="004E0BA7" w:rsidRDefault="004E0BA7" w:rsidP="004E0BA7">
      <w:pPr>
        <w:rPr>
          <w:rFonts w:asciiTheme="minorHAnsi" w:hAnsiTheme="minorHAnsi"/>
          <w:b/>
          <w:bCs/>
          <w:sz w:val="28"/>
          <w:szCs w:val="28"/>
        </w:rPr>
      </w:pPr>
      <w:r w:rsidRPr="004E0BA7">
        <w:rPr>
          <w:rFonts w:asciiTheme="minorHAnsi" w:hAnsiTheme="minorHAnsi"/>
          <w:b/>
          <w:bCs/>
          <w:sz w:val="28"/>
          <w:szCs w:val="28"/>
        </w:rPr>
        <w:t>Consent form to participate in the research study stated below:</w:t>
      </w:r>
    </w:p>
    <w:p w14:paraId="12546F80" w14:textId="77777777" w:rsidR="004E0BA7" w:rsidRPr="004E0BA7" w:rsidRDefault="004E0BA7" w:rsidP="004E0BA7">
      <w:pPr>
        <w:rPr>
          <w:rFonts w:asciiTheme="minorHAnsi" w:hAnsiTheme="minorHAnsi"/>
          <w:b/>
          <w:bCs/>
          <w:sz w:val="28"/>
          <w:szCs w:val="28"/>
        </w:rPr>
      </w:pPr>
    </w:p>
    <w:p w14:paraId="30E5452E" w14:textId="77777777" w:rsidR="004E0BA7" w:rsidRDefault="004E0BA7" w:rsidP="004E0BA7">
      <w:pPr>
        <w:rPr>
          <w:rFonts w:asciiTheme="minorHAnsi" w:hAnsiTheme="minorHAnsi" w:cs="Arial"/>
          <w:b/>
          <w:i/>
          <w:iCs/>
        </w:rPr>
      </w:pPr>
      <w:r w:rsidRPr="004E0BA7">
        <w:rPr>
          <w:rFonts w:asciiTheme="minorHAnsi" w:hAnsiTheme="minorHAnsi"/>
        </w:rPr>
        <w:t xml:space="preserve">Research Project title: </w:t>
      </w:r>
      <w:r w:rsidRPr="004E0BA7">
        <w:rPr>
          <w:rFonts w:asciiTheme="minorHAnsi" w:hAnsiTheme="minorHAnsi" w:cs="Arial"/>
          <w:b/>
        </w:rPr>
        <w:t>Assessing the Impact of Brief and Targeted Wellbeing Interventions on Young People Aged 9–17</w:t>
      </w:r>
      <w:r w:rsidRPr="004E0BA7">
        <w:rPr>
          <w:rFonts w:asciiTheme="minorHAnsi" w:hAnsiTheme="minorHAnsi" w:cs="Arial"/>
          <w:b/>
          <w:i/>
          <w:iCs/>
        </w:rPr>
        <w:t>: An Evaluation within the Penderi Health Cluster, Swansea</w:t>
      </w:r>
    </w:p>
    <w:p w14:paraId="69F9BB53" w14:textId="77777777" w:rsidR="004E0BA7" w:rsidRPr="004E0BA7" w:rsidRDefault="004E0BA7" w:rsidP="004E0BA7">
      <w:pPr>
        <w:rPr>
          <w:rFonts w:asciiTheme="minorHAnsi" w:hAnsiTheme="minorHAnsi"/>
        </w:rPr>
      </w:pPr>
    </w:p>
    <w:p w14:paraId="5E7B81B9" w14:textId="168DD984" w:rsidR="004E0BA7" w:rsidRDefault="004E0BA7" w:rsidP="004E0BA7">
      <w:pPr>
        <w:rPr>
          <w:rFonts w:asciiTheme="minorHAnsi" w:hAnsiTheme="minorHAnsi"/>
        </w:rPr>
      </w:pPr>
      <w:r w:rsidRPr="004E0BA7">
        <w:rPr>
          <w:rFonts w:asciiTheme="minorHAnsi" w:hAnsiTheme="minorHAnsi"/>
          <w:noProof/>
        </w:rPr>
        <mc:AlternateContent>
          <mc:Choice Requires="wps">
            <w:drawing>
              <wp:anchor distT="0" distB="0" distL="114300" distR="114300" simplePos="0" relativeHeight="251658243" behindDoc="0" locked="0" layoutInCell="1" allowOverlap="1" wp14:anchorId="3F83B395" wp14:editId="7779A48A">
                <wp:simplePos x="0" y="0"/>
                <wp:positionH relativeFrom="column">
                  <wp:posOffset>5340350</wp:posOffset>
                </wp:positionH>
                <wp:positionV relativeFrom="paragraph">
                  <wp:posOffset>102870</wp:posOffset>
                </wp:positionV>
                <wp:extent cx="984250" cy="438150"/>
                <wp:effectExtent l="0" t="0" r="25400" b="19050"/>
                <wp:wrapNone/>
                <wp:docPr id="358734548" name="Text Box 1"/>
                <wp:cNvGraphicFramePr/>
                <a:graphic xmlns:a="http://schemas.openxmlformats.org/drawingml/2006/main">
                  <a:graphicData uri="http://schemas.microsoft.com/office/word/2010/wordprocessingShape">
                    <wps:wsp>
                      <wps:cNvSpPr txBox="1"/>
                      <wps:spPr>
                        <a:xfrm>
                          <a:off x="0" y="0"/>
                          <a:ext cx="984250" cy="438150"/>
                        </a:xfrm>
                        <a:prstGeom prst="rect">
                          <a:avLst/>
                        </a:prstGeom>
                        <a:solidFill>
                          <a:schemeClr val="lt1"/>
                        </a:solidFill>
                        <a:ln w="6350">
                          <a:solidFill>
                            <a:schemeClr val="bg1"/>
                          </a:solidFill>
                        </a:ln>
                      </wps:spPr>
                      <wps:txbx>
                        <w:txbxContent>
                          <w:p w14:paraId="56E7E622" w14:textId="77777777" w:rsidR="004E0BA7" w:rsidRDefault="004E0BA7" w:rsidP="004E0BA7">
                            <w:r>
                              <w:t>Please initial box: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83B395" id="_x0000_s1028" type="#_x0000_t202" style="position:absolute;margin-left:420.5pt;margin-top:8.1pt;width:77.5pt;height:34.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" fillcolor="white [3201]" strokecolor="white [3212]" strokeweight=".5pt">
                <v:textbox>
                  <w:txbxContent>
                    <w:p w14:paraId="56E7E622" w14:textId="77777777" w:rsidR="004E0BA7" w:rsidRDefault="004E0BA7" w:rsidP="004E0BA7">
                      <w:r>
                        <w:t>Please initial box:</w:t>
                      </w:r>
                    </w:p>
                  </w:txbxContent>
                </v:textbox>
              </v:shape>
            </w:pict>
          </mc:Fallback>
        </mc:AlternateContent>
      </w:r>
      <w:r w:rsidRPr="004E0BA7">
        <w:rPr>
          <w:rFonts w:asciiTheme="minorHAnsi" w:hAnsiTheme="minorHAnsi"/>
        </w:rPr>
        <w:t>Carried out by Postgraduate student: Betsan Thomas</w:t>
      </w:r>
    </w:p>
    <w:p w14:paraId="669BB672" w14:textId="147639A3" w:rsidR="004E0BA7" w:rsidRPr="004E0BA7" w:rsidRDefault="004E0BA7" w:rsidP="004E0BA7">
      <w:pPr>
        <w:rPr>
          <w:rFonts w:asciiTheme="minorHAnsi" w:hAnsiTheme="minorHAnsi"/>
        </w:rPr>
      </w:pPr>
    </w:p>
    <w:p w14:paraId="7EB33137" w14:textId="77777777" w:rsidR="004E0BA7" w:rsidRPr="004E0BA7" w:rsidRDefault="004E0BA7" w:rsidP="004E0BA7">
      <w:pPr>
        <w:rPr>
          <w:rFonts w:asciiTheme="minorHAnsi" w:hAnsiTheme="minorHAnsi"/>
        </w:rPr>
      </w:pPr>
      <w:r w:rsidRPr="004E0BA7">
        <w:rPr>
          <w:rFonts w:asciiTheme="minorHAnsi" w:hAnsiTheme="minorHAnsi"/>
        </w:rPr>
        <w:t>Young Person participation consent - aged 16+:</w:t>
      </w:r>
    </w:p>
    <w:tbl>
      <w:tblPr>
        <w:tblW w:w="10485" w:type="dxa"/>
        <w:tblInd w:w="-747"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ook w:val="04A0" w:firstRow="1" w:lastRow="0" w:firstColumn="1" w:lastColumn="0" w:noHBand="0" w:noVBand="1"/>
      </w:tblPr>
      <w:tblGrid>
        <w:gridCol w:w="416"/>
        <w:gridCol w:w="3298"/>
        <w:gridCol w:w="5637"/>
        <w:gridCol w:w="1134"/>
      </w:tblGrid>
      <w:tr w:rsidR="004E0BA7" w:rsidRPr="004E0BA7" w14:paraId="4597ECD0" w14:textId="77777777" w:rsidTr="00293833">
        <w:tc>
          <w:tcPr>
            <w:tcW w:w="416" w:type="dxa"/>
            <w:shd w:val="clear" w:color="auto" w:fill="auto"/>
          </w:tcPr>
          <w:p w14:paraId="3B740A36" w14:textId="77777777" w:rsidR="004E0BA7" w:rsidRPr="004E0BA7" w:rsidRDefault="004E0BA7" w:rsidP="00293833">
            <w:pPr>
              <w:ind w:right="-284"/>
              <w:rPr>
                <w:rFonts w:asciiTheme="minorHAnsi" w:hAnsiTheme="minorHAnsi" w:cs="Arial"/>
              </w:rPr>
            </w:pPr>
            <w:r w:rsidRPr="004E0BA7">
              <w:rPr>
                <w:rFonts w:asciiTheme="minorHAnsi" w:hAnsiTheme="minorHAnsi" w:cs="Arial"/>
              </w:rPr>
              <w:t>1</w:t>
            </w:r>
          </w:p>
        </w:tc>
        <w:tc>
          <w:tcPr>
            <w:tcW w:w="8935" w:type="dxa"/>
            <w:gridSpan w:val="2"/>
            <w:shd w:val="clear" w:color="auto" w:fill="auto"/>
          </w:tcPr>
          <w:p w14:paraId="6DB87D93" w14:textId="77777777" w:rsidR="004E0BA7" w:rsidRPr="004E0BA7" w:rsidRDefault="004E0BA7" w:rsidP="00293833">
            <w:pPr>
              <w:ind w:right="33"/>
              <w:jc w:val="both"/>
              <w:rPr>
                <w:rFonts w:asciiTheme="minorHAnsi" w:hAnsiTheme="minorHAnsi" w:cs="Arial"/>
              </w:rPr>
            </w:pPr>
            <w:r w:rsidRPr="004E0BA7">
              <w:rPr>
                <w:rFonts w:asciiTheme="minorHAnsi" w:hAnsiTheme="minorHAnsi" w:cs="Arial"/>
              </w:rPr>
              <w:t>I confirm that I have read and understand the information sheet for the above study. I have had the opportunity to consider the information, ask questions and have had these answered satisfactorily.</w:t>
            </w:r>
          </w:p>
        </w:tc>
        <w:tc>
          <w:tcPr>
            <w:tcW w:w="1134" w:type="dxa"/>
            <w:shd w:val="clear" w:color="auto" w:fill="auto"/>
          </w:tcPr>
          <w:p w14:paraId="59B666F0" w14:textId="77777777" w:rsidR="004E0BA7" w:rsidRPr="004E0BA7" w:rsidRDefault="004E0BA7" w:rsidP="00293833">
            <w:pPr>
              <w:ind w:right="-284"/>
              <w:rPr>
                <w:rFonts w:asciiTheme="minorHAnsi" w:hAnsiTheme="minorHAnsi" w:cs="Arial"/>
              </w:rPr>
            </w:pPr>
          </w:p>
        </w:tc>
      </w:tr>
      <w:tr w:rsidR="004E0BA7" w:rsidRPr="004E0BA7" w14:paraId="5C0AE02D" w14:textId="77777777" w:rsidTr="00293833">
        <w:tc>
          <w:tcPr>
            <w:tcW w:w="416" w:type="dxa"/>
            <w:shd w:val="clear" w:color="auto" w:fill="auto"/>
          </w:tcPr>
          <w:p w14:paraId="7064C96B" w14:textId="77777777" w:rsidR="004E0BA7" w:rsidRPr="004E0BA7" w:rsidRDefault="004E0BA7" w:rsidP="00293833">
            <w:pPr>
              <w:ind w:right="-284"/>
              <w:rPr>
                <w:rFonts w:asciiTheme="minorHAnsi" w:hAnsiTheme="minorHAnsi" w:cs="Arial"/>
              </w:rPr>
            </w:pPr>
            <w:r w:rsidRPr="004E0BA7">
              <w:rPr>
                <w:rFonts w:asciiTheme="minorHAnsi" w:hAnsiTheme="minorHAnsi" w:cs="Arial"/>
              </w:rPr>
              <w:t>2</w:t>
            </w:r>
          </w:p>
        </w:tc>
        <w:tc>
          <w:tcPr>
            <w:tcW w:w="8935" w:type="dxa"/>
            <w:gridSpan w:val="2"/>
            <w:shd w:val="clear" w:color="auto" w:fill="auto"/>
          </w:tcPr>
          <w:p w14:paraId="658FF040" w14:textId="77777777" w:rsidR="004E0BA7" w:rsidRPr="004E0BA7" w:rsidRDefault="004E0BA7" w:rsidP="00293833">
            <w:pPr>
              <w:ind w:right="33"/>
              <w:jc w:val="both"/>
              <w:rPr>
                <w:rFonts w:asciiTheme="minorHAnsi" w:hAnsiTheme="minorHAnsi" w:cs="Arial"/>
              </w:rPr>
            </w:pPr>
            <w:r w:rsidRPr="004E0BA7">
              <w:rPr>
                <w:rFonts w:asciiTheme="minorHAnsi" w:hAnsiTheme="minorHAnsi" w:cs="Arial"/>
              </w:rPr>
              <w:t>I understand that my participation is voluntary and that I am free to withdraw at any time, without giving any reason.</w:t>
            </w:r>
          </w:p>
        </w:tc>
        <w:tc>
          <w:tcPr>
            <w:tcW w:w="1134" w:type="dxa"/>
            <w:shd w:val="clear" w:color="auto" w:fill="auto"/>
          </w:tcPr>
          <w:p w14:paraId="5E00B41F" w14:textId="77777777" w:rsidR="004E0BA7" w:rsidRPr="004E0BA7" w:rsidRDefault="004E0BA7" w:rsidP="00293833">
            <w:pPr>
              <w:ind w:right="-284"/>
              <w:rPr>
                <w:rFonts w:asciiTheme="minorHAnsi" w:hAnsiTheme="minorHAnsi" w:cs="Arial"/>
              </w:rPr>
            </w:pPr>
          </w:p>
        </w:tc>
      </w:tr>
      <w:tr w:rsidR="004E0BA7" w:rsidRPr="004E0BA7" w14:paraId="04565D8A" w14:textId="77777777" w:rsidTr="00293833">
        <w:tc>
          <w:tcPr>
            <w:tcW w:w="416" w:type="dxa"/>
            <w:shd w:val="clear" w:color="auto" w:fill="auto"/>
          </w:tcPr>
          <w:p w14:paraId="2847132A" w14:textId="77777777" w:rsidR="004E0BA7" w:rsidRPr="004E0BA7" w:rsidRDefault="004E0BA7" w:rsidP="00293833">
            <w:pPr>
              <w:ind w:right="-284"/>
              <w:rPr>
                <w:rFonts w:asciiTheme="minorHAnsi" w:hAnsiTheme="minorHAnsi" w:cs="Arial"/>
              </w:rPr>
            </w:pPr>
            <w:r w:rsidRPr="004E0BA7">
              <w:rPr>
                <w:rFonts w:asciiTheme="minorHAnsi" w:hAnsiTheme="minorHAnsi" w:cs="Arial"/>
              </w:rPr>
              <w:t>3</w:t>
            </w:r>
          </w:p>
        </w:tc>
        <w:tc>
          <w:tcPr>
            <w:tcW w:w="8935" w:type="dxa"/>
            <w:gridSpan w:val="2"/>
            <w:shd w:val="clear" w:color="auto" w:fill="auto"/>
          </w:tcPr>
          <w:p w14:paraId="49B6EC8D" w14:textId="77777777" w:rsidR="004E0BA7" w:rsidRPr="004E0BA7" w:rsidRDefault="004E0BA7" w:rsidP="00293833">
            <w:pPr>
              <w:ind w:right="175"/>
              <w:jc w:val="both"/>
              <w:rPr>
                <w:rFonts w:asciiTheme="minorHAnsi" w:hAnsiTheme="minorHAnsi" w:cs="Arial"/>
              </w:rPr>
            </w:pPr>
            <w:r w:rsidRPr="004E0BA7">
              <w:rPr>
                <w:rFonts w:asciiTheme="minorHAnsi" w:hAnsiTheme="minorHAnsi" w:cs="Arial"/>
              </w:rPr>
              <w:t>I understand that any information given by me may be used in future reports, articles or presentations by the research team.</w:t>
            </w:r>
          </w:p>
        </w:tc>
        <w:tc>
          <w:tcPr>
            <w:tcW w:w="1134" w:type="dxa"/>
            <w:shd w:val="clear" w:color="auto" w:fill="auto"/>
          </w:tcPr>
          <w:p w14:paraId="099DC334" w14:textId="77777777" w:rsidR="004E0BA7" w:rsidRPr="004E0BA7" w:rsidRDefault="004E0BA7" w:rsidP="00293833">
            <w:pPr>
              <w:ind w:right="-284"/>
              <w:rPr>
                <w:rFonts w:asciiTheme="minorHAnsi" w:hAnsiTheme="minorHAnsi" w:cs="Arial"/>
              </w:rPr>
            </w:pPr>
          </w:p>
        </w:tc>
      </w:tr>
      <w:tr w:rsidR="004E0BA7" w:rsidRPr="004E0BA7" w14:paraId="6464941F" w14:textId="77777777" w:rsidTr="00293833">
        <w:trPr>
          <w:trHeight w:val="564"/>
        </w:trPr>
        <w:tc>
          <w:tcPr>
            <w:tcW w:w="416" w:type="dxa"/>
            <w:shd w:val="clear" w:color="auto" w:fill="auto"/>
          </w:tcPr>
          <w:p w14:paraId="004F1ABA" w14:textId="77777777" w:rsidR="004E0BA7" w:rsidRPr="004E0BA7" w:rsidRDefault="004E0BA7" w:rsidP="00293833">
            <w:pPr>
              <w:ind w:right="-284"/>
              <w:rPr>
                <w:rFonts w:asciiTheme="minorHAnsi" w:hAnsiTheme="minorHAnsi" w:cs="Arial"/>
              </w:rPr>
            </w:pPr>
            <w:r w:rsidRPr="004E0BA7">
              <w:rPr>
                <w:rFonts w:asciiTheme="minorHAnsi" w:hAnsiTheme="minorHAnsi" w:cs="Arial"/>
              </w:rPr>
              <w:t>4</w:t>
            </w:r>
          </w:p>
        </w:tc>
        <w:tc>
          <w:tcPr>
            <w:tcW w:w="8935" w:type="dxa"/>
            <w:gridSpan w:val="2"/>
            <w:shd w:val="clear" w:color="auto" w:fill="auto"/>
          </w:tcPr>
          <w:p w14:paraId="75C10FC2" w14:textId="77777777" w:rsidR="004E0BA7" w:rsidRPr="004E0BA7" w:rsidRDefault="004E0BA7" w:rsidP="00293833">
            <w:pPr>
              <w:ind w:right="33"/>
              <w:jc w:val="both"/>
              <w:rPr>
                <w:rFonts w:asciiTheme="minorHAnsi" w:hAnsiTheme="minorHAnsi" w:cs="Arial"/>
              </w:rPr>
            </w:pPr>
            <w:r w:rsidRPr="004E0BA7">
              <w:rPr>
                <w:rFonts w:asciiTheme="minorHAnsi" w:hAnsiTheme="minorHAnsi" w:cs="Arial"/>
              </w:rPr>
              <w:t>I understand that my name will not appear in any reports, articles or presentations.</w:t>
            </w:r>
          </w:p>
        </w:tc>
        <w:tc>
          <w:tcPr>
            <w:tcW w:w="1134" w:type="dxa"/>
            <w:shd w:val="clear" w:color="auto" w:fill="auto"/>
          </w:tcPr>
          <w:p w14:paraId="0A867C8B" w14:textId="77777777" w:rsidR="004E0BA7" w:rsidRPr="004E0BA7" w:rsidRDefault="004E0BA7" w:rsidP="00293833">
            <w:pPr>
              <w:ind w:right="-284"/>
              <w:rPr>
                <w:rFonts w:asciiTheme="minorHAnsi" w:hAnsiTheme="minorHAnsi" w:cs="Arial"/>
              </w:rPr>
            </w:pPr>
          </w:p>
        </w:tc>
      </w:tr>
      <w:tr w:rsidR="004E0BA7" w:rsidRPr="004E0BA7" w14:paraId="6EDC0638" w14:textId="77777777" w:rsidTr="00293833">
        <w:trPr>
          <w:trHeight w:val="684"/>
        </w:trPr>
        <w:tc>
          <w:tcPr>
            <w:tcW w:w="416" w:type="dxa"/>
            <w:shd w:val="clear" w:color="auto" w:fill="auto"/>
          </w:tcPr>
          <w:p w14:paraId="019348E0" w14:textId="77777777" w:rsidR="004E0BA7" w:rsidRPr="004E0BA7" w:rsidRDefault="004E0BA7" w:rsidP="00293833">
            <w:pPr>
              <w:ind w:right="-284"/>
              <w:rPr>
                <w:rFonts w:asciiTheme="minorHAnsi" w:hAnsiTheme="minorHAnsi" w:cs="Arial"/>
              </w:rPr>
            </w:pPr>
            <w:r w:rsidRPr="004E0BA7">
              <w:rPr>
                <w:rFonts w:asciiTheme="minorHAnsi" w:hAnsiTheme="minorHAnsi" w:cs="Arial"/>
              </w:rPr>
              <w:t>5</w:t>
            </w:r>
          </w:p>
        </w:tc>
        <w:tc>
          <w:tcPr>
            <w:tcW w:w="8935" w:type="dxa"/>
            <w:gridSpan w:val="2"/>
            <w:shd w:val="clear" w:color="auto" w:fill="auto"/>
          </w:tcPr>
          <w:p w14:paraId="0A5F642A" w14:textId="77777777" w:rsidR="004E0BA7" w:rsidRPr="004E0BA7" w:rsidRDefault="004E0BA7" w:rsidP="00293833">
            <w:pPr>
              <w:ind w:right="-284"/>
              <w:jc w:val="both"/>
              <w:rPr>
                <w:rFonts w:asciiTheme="minorHAnsi" w:hAnsiTheme="minorHAnsi" w:cs="Arial"/>
              </w:rPr>
            </w:pPr>
            <w:r w:rsidRPr="004E0BA7">
              <w:rPr>
                <w:rFonts w:asciiTheme="minorHAnsi" w:hAnsiTheme="minorHAnsi" w:cs="Arial"/>
              </w:rPr>
              <w:t>I agree to take part in the above study.</w:t>
            </w:r>
          </w:p>
        </w:tc>
        <w:tc>
          <w:tcPr>
            <w:tcW w:w="1134" w:type="dxa"/>
            <w:shd w:val="clear" w:color="auto" w:fill="auto"/>
          </w:tcPr>
          <w:p w14:paraId="089247E0" w14:textId="77777777" w:rsidR="004E0BA7" w:rsidRPr="004E0BA7" w:rsidRDefault="004E0BA7" w:rsidP="00293833">
            <w:pPr>
              <w:ind w:right="-284"/>
              <w:rPr>
                <w:rFonts w:asciiTheme="minorHAnsi" w:hAnsiTheme="minorHAnsi" w:cs="Arial"/>
              </w:rPr>
            </w:pPr>
          </w:p>
        </w:tc>
      </w:tr>
      <w:tr w:rsidR="004E0BA7" w:rsidRPr="004E0BA7" w14:paraId="139ECA21" w14:textId="77777777" w:rsidTr="00293833">
        <w:trPr>
          <w:gridAfter w:val="2"/>
          <w:wAfter w:w="6771" w:type="dxa"/>
          <w:trHeight w:val="616"/>
        </w:trPr>
        <w:tc>
          <w:tcPr>
            <w:tcW w:w="3714" w:type="dxa"/>
            <w:gridSpan w:val="2"/>
            <w:shd w:val="clear" w:color="auto" w:fill="auto"/>
          </w:tcPr>
          <w:p w14:paraId="09E7907D" w14:textId="77777777" w:rsidR="004E0BA7" w:rsidRPr="004E0BA7" w:rsidRDefault="004E0BA7" w:rsidP="00293833">
            <w:pPr>
              <w:tabs>
                <w:tab w:val="left" w:pos="3600"/>
                <w:tab w:val="left" w:pos="6480"/>
              </w:tabs>
              <w:rPr>
                <w:rFonts w:asciiTheme="minorHAnsi" w:hAnsiTheme="minorHAnsi" w:cs="Arial"/>
              </w:rPr>
            </w:pPr>
            <w:r w:rsidRPr="004E0BA7">
              <w:rPr>
                <w:rFonts w:asciiTheme="minorHAnsi" w:hAnsiTheme="minorHAnsi" w:cs="Arial"/>
              </w:rPr>
              <w:t>Signature:</w:t>
            </w:r>
          </w:p>
        </w:tc>
      </w:tr>
    </w:tbl>
    <w:p w14:paraId="5ADE5260" w14:textId="77777777" w:rsidR="004E0BA7" w:rsidRDefault="004E0BA7" w:rsidP="00052A32">
      <w:pPr>
        <w:rPr>
          <w:rFonts w:asciiTheme="minorHAnsi" w:hAnsiTheme="minorHAnsi"/>
          <w:b/>
          <w:bCs/>
        </w:rPr>
        <w:sectPr w:rsidR="004E0BA7" w:rsidSect="00363B2D">
          <w:pgSz w:w="11906" w:h="16838"/>
          <w:pgMar w:top="1440" w:right="1800" w:bottom="1440" w:left="1800" w:header="708" w:footer="708" w:gutter="0"/>
          <w:cols w:space="708"/>
          <w:docGrid w:linePitch="360"/>
        </w:sectPr>
      </w:pPr>
    </w:p>
    <w:p w14:paraId="2D6F58A1" w14:textId="403DDC2D" w:rsidR="00EE258D" w:rsidRPr="0024416F" w:rsidRDefault="00F27DF4" w:rsidP="00B008DA">
      <w:pPr>
        <w:pStyle w:val="ListParagraph"/>
        <w:numPr>
          <w:ilvl w:val="1"/>
          <w:numId w:val="47"/>
        </w:numPr>
        <w:spacing w:line="480" w:lineRule="auto"/>
        <w:outlineLvl w:val="1"/>
        <w:rPr>
          <w:rFonts w:ascii="Arial" w:hAnsi="Arial" w:cs="Arial"/>
          <w:b/>
          <w:sz w:val="24"/>
          <w:szCs w:val="24"/>
        </w:rPr>
      </w:pPr>
      <w:r w:rsidRPr="0024416F">
        <w:rPr>
          <w:rFonts w:ascii="Arial" w:hAnsi="Arial" w:cs="Arial"/>
          <w:b/>
          <w:sz w:val="24"/>
          <w:szCs w:val="24"/>
        </w:rPr>
        <w:lastRenderedPageBreak/>
        <w:t>Referral Criteria List (GP’s &amp; Schools)</w:t>
      </w:r>
    </w:p>
    <w:p w14:paraId="4D0CE36B" w14:textId="303BE66B" w:rsidR="002D61B5" w:rsidRPr="00CB6EAB" w:rsidRDefault="002D61B5" w:rsidP="002D61B5">
      <w:pPr>
        <w:spacing w:line="360" w:lineRule="auto"/>
        <w:rPr>
          <w:rFonts w:ascii="Arial" w:hAnsi="Arial" w:cs="Arial"/>
          <w:sz w:val="20"/>
          <w:szCs w:val="20"/>
        </w:rPr>
      </w:pPr>
      <w:r w:rsidRPr="00CB6EAB">
        <w:rPr>
          <w:rFonts w:ascii="Arial" w:hAnsi="Arial" w:cs="Arial"/>
          <w:sz w:val="20"/>
          <w:szCs w:val="20"/>
        </w:rPr>
        <w:t xml:space="preserve">Participant criteria for young people: Age 9–17 </w:t>
      </w:r>
    </w:p>
    <w:p w14:paraId="027D670D" w14:textId="77777777" w:rsidR="002D61B5" w:rsidRPr="00CB6EAB" w:rsidRDefault="002D61B5" w:rsidP="002D61B5">
      <w:pPr>
        <w:spacing w:line="360" w:lineRule="auto"/>
        <w:rPr>
          <w:rFonts w:ascii="Arial" w:hAnsi="Arial" w:cs="Arial"/>
          <w:sz w:val="20"/>
          <w:szCs w:val="20"/>
        </w:rPr>
      </w:pPr>
      <w:r w:rsidRPr="00CB6EAB">
        <w:rPr>
          <w:rFonts w:ascii="Arial" w:hAnsi="Arial" w:cs="Arial"/>
          <w:sz w:val="20"/>
          <w:szCs w:val="20"/>
        </w:rPr>
        <w:t>Referred into the Barnardo’s Penderi Wellbeing Service by a legitimate referral route:</w:t>
      </w:r>
    </w:p>
    <w:p w14:paraId="1FE715C5" w14:textId="77777777" w:rsidR="002D61B5" w:rsidRPr="00CB6EAB" w:rsidRDefault="002D61B5" w:rsidP="00ED0447">
      <w:pPr>
        <w:pStyle w:val="ListParagraph"/>
        <w:numPr>
          <w:ilvl w:val="0"/>
          <w:numId w:val="36"/>
        </w:numPr>
        <w:spacing w:after="0" w:line="360" w:lineRule="auto"/>
        <w:rPr>
          <w:rFonts w:ascii="Arial" w:hAnsi="Arial" w:cs="Arial"/>
          <w:sz w:val="20"/>
          <w:szCs w:val="20"/>
        </w:rPr>
      </w:pPr>
      <w:r w:rsidRPr="00CB6EAB">
        <w:rPr>
          <w:rFonts w:ascii="Arial" w:hAnsi="Arial" w:cs="Arial"/>
          <w:i/>
          <w:iCs/>
          <w:sz w:val="20"/>
          <w:szCs w:val="20"/>
        </w:rPr>
        <w:t>GP surgeries within the NHS Penderi Health Cluster</w:t>
      </w:r>
      <w:r w:rsidRPr="00CB6EAB">
        <w:rPr>
          <w:rFonts w:ascii="Arial" w:hAnsi="Arial" w:cs="Arial"/>
          <w:sz w:val="20"/>
          <w:szCs w:val="20"/>
        </w:rPr>
        <w:t>; Fforestfach/Brynhyfryd/Cwnfelin/Manselton</w:t>
      </w:r>
    </w:p>
    <w:p w14:paraId="7F3AFB4F" w14:textId="77777777" w:rsidR="002D61B5" w:rsidRPr="00CB6EAB" w:rsidRDefault="002D61B5" w:rsidP="00ED0447">
      <w:pPr>
        <w:pStyle w:val="ListParagraph"/>
        <w:numPr>
          <w:ilvl w:val="0"/>
          <w:numId w:val="36"/>
        </w:numPr>
        <w:spacing w:after="0" w:line="360" w:lineRule="auto"/>
        <w:rPr>
          <w:rFonts w:ascii="Arial" w:hAnsi="Arial" w:cs="Arial"/>
          <w:sz w:val="20"/>
          <w:szCs w:val="20"/>
        </w:rPr>
      </w:pPr>
      <w:r w:rsidRPr="00CB6EAB">
        <w:rPr>
          <w:rFonts w:ascii="Arial" w:hAnsi="Arial" w:cs="Arial"/>
          <w:i/>
          <w:iCs/>
          <w:sz w:val="20"/>
          <w:szCs w:val="20"/>
        </w:rPr>
        <w:t>Primary schools within the NHS Penderi Health Cluster Geographic Catchment Area that have been provided with approval to refer into the Barnardo’s Penderi Wellbeing Service</w:t>
      </w:r>
      <w:r w:rsidRPr="00CB6EAB">
        <w:rPr>
          <w:rFonts w:ascii="Arial" w:hAnsi="Arial" w:cs="Arial"/>
          <w:sz w:val="20"/>
          <w:szCs w:val="20"/>
        </w:rPr>
        <w:t>; Cadle Primary School, Clwyd Primary School, Gendros Primary School, Gwyrosydd Primary School, Blaen-y-maes Primary School, Brynhyfryd Primary School</w:t>
      </w:r>
    </w:p>
    <w:p w14:paraId="14C80741" w14:textId="77777777" w:rsidR="002D61B5" w:rsidRPr="00CB6EAB" w:rsidRDefault="002D61B5" w:rsidP="00ED0447">
      <w:pPr>
        <w:pStyle w:val="ListParagraph"/>
        <w:numPr>
          <w:ilvl w:val="0"/>
          <w:numId w:val="36"/>
        </w:numPr>
        <w:spacing w:after="0" w:line="360" w:lineRule="auto"/>
        <w:rPr>
          <w:rFonts w:ascii="Arial" w:hAnsi="Arial" w:cs="Arial"/>
          <w:sz w:val="20"/>
          <w:szCs w:val="20"/>
        </w:rPr>
      </w:pPr>
      <w:r w:rsidRPr="00CB6EAB">
        <w:rPr>
          <w:rFonts w:ascii="Arial" w:hAnsi="Arial" w:cs="Arial"/>
          <w:i/>
          <w:iCs/>
          <w:sz w:val="20"/>
          <w:szCs w:val="20"/>
        </w:rPr>
        <w:t>Secondary Schools that have been provided with approval to refer into the Barnardo’s Penderi Wellbeing Service and have a named NHS Swansea Bay University Health Board School Nurse</w:t>
      </w:r>
      <w:r w:rsidRPr="00CB6EAB">
        <w:rPr>
          <w:rFonts w:ascii="Arial" w:hAnsi="Arial" w:cs="Arial"/>
          <w:sz w:val="20"/>
          <w:szCs w:val="20"/>
        </w:rPr>
        <w:t xml:space="preserve">; Pentrehafod Comprehensive, Bishop Gore Comprehensive </w:t>
      </w:r>
    </w:p>
    <w:p w14:paraId="58CAFE56" w14:textId="77777777" w:rsidR="002D61B5" w:rsidRPr="00CB6EAB" w:rsidRDefault="002D61B5" w:rsidP="002D61B5">
      <w:pPr>
        <w:pStyle w:val="ListParagraph"/>
        <w:spacing w:line="360" w:lineRule="auto"/>
        <w:rPr>
          <w:rFonts w:ascii="Arial" w:hAnsi="Arial" w:cs="Arial"/>
          <w:sz w:val="20"/>
          <w:szCs w:val="20"/>
        </w:rPr>
      </w:pPr>
    </w:p>
    <w:p w14:paraId="7E8C0C25" w14:textId="77777777" w:rsidR="002D61B5" w:rsidRPr="00CB6EAB" w:rsidRDefault="002D61B5" w:rsidP="002D61B5">
      <w:pPr>
        <w:spacing w:line="360" w:lineRule="auto"/>
        <w:rPr>
          <w:rFonts w:ascii="Arial" w:hAnsi="Arial" w:cs="Arial"/>
          <w:sz w:val="20"/>
          <w:szCs w:val="20"/>
        </w:rPr>
      </w:pPr>
      <w:r w:rsidRPr="00CB6EAB">
        <w:rPr>
          <w:rFonts w:ascii="Arial" w:hAnsi="Arial" w:cs="Arial"/>
          <w:sz w:val="20"/>
          <w:szCs w:val="20"/>
        </w:rPr>
        <w:t xml:space="preserve">Parent/guardian participation criteria: </w:t>
      </w:r>
    </w:p>
    <w:p w14:paraId="62A0B8D8" w14:textId="54FFD0C1" w:rsidR="001628DB" w:rsidRDefault="002D61B5" w:rsidP="00363151">
      <w:pPr>
        <w:spacing w:line="360" w:lineRule="auto"/>
        <w:rPr>
          <w:rFonts w:ascii="Arial" w:hAnsi="Arial" w:cs="Arial"/>
          <w:i/>
          <w:iCs/>
          <w:sz w:val="20"/>
          <w:szCs w:val="20"/>
        </w:rPr>
        <w:sectPr w:rsidR="001628DB" w:rsidSect="00363B2D">
          <w:pgSz w:w="11906" w:h="16838"/>
          <w:pgMar w:top="1440" w:right="1800" w:bottom="1440" w:left="1800" w:header="708" w:footer="708" w:gutter="0"/>
          <w:cols w:space="708"/>
          <w:docGrid w:linePitch="360"/>
        </w:sectPr>
      </w:pPr>
      <w:r w:rsidRPr="00CB6EAB">
        <w:rPr>
          <w:rFonts w:ascii="Arial" w:hAnsi="Arial" w:cs="Arial"/>
          <w:sz w:val="20"/>
          <w:szCs w:val="20"/>
        </w:rPr>
        <w:t>Have a child/young person in your care engaging with the Barnardo’s Penderi Wellbeing Service as per participation criteria for young people</w:t>
      </w:r>
    </w:p>
    <w:p w14:paraId="7E10A0D8" w14:textId="77777777" w:rsidR="00363151" w:rsidRPr="00363151" w:rsidRDefault="00363151" w:rsidP="00363151">
      <w:pPr>
        <w:spacing w:line="360" w:lineRule="auto"/>
        <w:rPr>
          <w:rFonts w:ascii="Arial" w:hAnsi="Arial" w:cs="Arial"/>
          <w:sz w:val="20"/>
          <w:szCs w:val="20"/>
        </w:rPr>
      </w:pPr>
    </w:p>
    <w:p w14:paraId="09FE875A" w14:textId="2C06ADC2" w:rsidR="007510B3" w:rsidRDefault="00B008DA" w:rsidP="00B008DA">
      <w:pPr>
        <w:spacing w:line="480" w:lineRule="auto"/>
        <w:outlineLvl w:val="1"/>
        <w:rPr>
          <w:rFonts w:ascii="Arial" w:hAnsi="Arial" w:cs="Arial"/>
          <w:b/>
        </w:rPr>
      </w:pPr>
      <w:r>
        <w:rPr>
          <w:rFonts w:ascii="Arial" w:hAnsi="Arial" w:cs="Arial"/>
          <w:b/>
        </w:rPr>
        <w:t>8.6</w:t>
      </w:r>
      <w:r w:rsidR="00922BDC">
        <w:rPr>
          <w:rFonts w:ascii="Arial" w:hAnsi="Arial" w:cs="Arial"/>
          <w:b/>
        </w:rPr>
        <w:t xml:space="preserve"> </w:t>
      </w:r>
      <w:r w:rsidR="007510B3">
        <w:rPr>
          <w:rFonts w:ascii="Arial" w:hAnsi="Arial" w:cs="Arial"/>
          <w:b/>
        </w:rPr>
        <w:t>BWSS (Barnardo’s Service Wellbeing Scale)</w:t>
      </w:r>
    </w:p>
    <w:p w14:paraId="1CD0AE48" w14:textId="77777777" w:rsidR="001628DB" w:rsidRPr="00D42805" w:rsidRDefault="001628DB" w:rsidP="001628DB">
      <w:pPr>
        <w:jc w:val="center"/>
        <w:rPr>
          <w:rFonts w:asciiTheme="minorHAnsi" w:hAnsiTheme="minorHAnsi"/>
          <w:b/>
          <w:bCs/>
          <w:sz w:val="28"/>
          <w:szCs w:val="28"/>
        </w:rPr>
      </w:pPr>
      <w:r w:rsidRPr="00D42805">
        <w:rPr>
          <w:rFonts w:asciiTheme="minorHAnsi" w:hAnsiTheme="minorHAnsi"/>
          <w:b/>
          <w:bCs/>
          <w:sz w:val="28"/>
          <w:szCs w:val="28"/>
        </w:rPr>
        <w:t>Barnardo’s Wellbeing Service Scale – Young People</w:t>
      </w:r>
    </w:p>
    <w:p w14:paraId="0CBABE80" w14:textId="77777777" w:rsidR="001628DB" w:rsidRPr="00D42805" w:rsidRDefault="001628DB" w:rsidP="001628DB">
      <w:pPr>
        <w:jc w:val="center"/>
        <w:rPr>
          <w:rFonts w:asciiTheme="minorHAnsi" w:hAnsiTheme="minorHAnsi"/>
          <w:b/>
          <w:bCs/>
          <w:sz w:val="28"/>
          <w:szCs w:val="28"/>
        </w:rPr>
      </w:pPr>
      <w:r w:rsidRPr="00D42805">
        <w:rPr>
          <w:rFonts w:asciiTheme="minorHAnsi" w:hAnsiTheme="minorHAnsi"/>
          <w:b/>
          <w:bCs/>
          <w:sz w:val="28"/>
          <w:szCs w:val="28"/>
        </w:rPr>
        <w:t>Pre-intervention Questionnaire</w:t>
      </w:r>
    </w:p>
    <w:p w14:paraId="732AECC5" w14:textId="77777777" w:rsidR="001628DB" w:rsidRPr="00D42805" w:rsidRDefault="001628DB" w:rsidP="001628DB">
      <w:pPr>
        <w:jc w:val="center"/>
        <w:rPr>
          <w:rFonts w:asciiTheme="minorHAnsi" w:hAnsiTheme="minorHAnsi"/>
        </w:rPr>
      </w:pPr>
      <w:r w:rsidRPr="00D42805">
        <w:rPr>
          <w:rFonts w:asciiTheme="minorHAnsi" w:hAnsiTheme="minorHAnsi"/>
        </w:rPr>
        <w:t>Below are some statements about feelings and thoughts. Please choose the answer that best describes how you have been feeling over the last 2 weeks.</w:t>
      </w:r>
    </w:p>
    <w:p w14:paraId="50CA2B37" w14:textId="77777777" w:rsidR="001628DB" w:rsidRPr="00D42805" w:rsidRDefault="001628DB" w:rsidP="001628DB">
      <w:pPr>
        <w:jc w:val="center"/>
        <w:rPr>
          <w:rFonts w:asciiTheme="minorHAnsi" w:hAnsiTheme="minorHAnsi"/>
        </w:rPr>
      </w:pPr>
      <w:r w:rsidRPr="00D42805">
        <w:rPr>
          <w:rFonts w:asciiTheme="minorHAnsi" w:hAnsiTheme="minorHAnsi"/>
        </w:rPr>
        <w:t xml:space="preserve">Remember: There are no right or wrong answers! </w:t>
      </w:r>
    </w:p>
    <w:p w14:paraId="76E8BB50" w14:textId="77777777" w:rsidR="001628DB" w:rsidRPr="00634621" w:rsidRDefault="001628DB" w:rsidP="001628DB">
      <w:pPr>
        <w:jc w:val="center"/>
        <w:rPr>
          <w:rFonts w:asciiTheme="minorHAnsi" w:hAnsiTheme="minorHAnsi"/>
          <w:sz w:val="28"/>
          <w:szCs w:val="28"/>
        </w:rPr>
      </w:pPr>
    </w:p>
    <w:tbl>
      <w:tblPr>
        <w:tblStyle w:val="TableGrid"/>
        <w:tblW w:w="0" w:type="auto"/>
        <w:tblLook w:val="04A0" w:firstRow="1" w:lastRow="0" w:firstColumn="1" w:lastColumn="0" w:noHBand="0" w:noVBand="1"/>
      </w:tblPr>
      <w:tblGrid>
        <w:gridCol w:w="2784"/>
        <w:gridCol w:w="975"/>
        <w:gridCol w:w="1079"/>
        <w:gridCol w:w="1411"/>
        <w:gridCol w:w="1055"/>
        <w:gridCol w:w="992"/>
      </w:tblGrid>
      <w:tr w:rsidR="001628DB" w:rsidRPr="00634621" w14:paraId="165E9524" w14:textId="77777777" w:rsidTr="00293833">
        <w:tc>
          <w:tcPr>
            <w:tcW w:w="3114" w:type="dxa"/>
          </w:tcPr>
          <w:p w14:paraId="5966E033" w14:textId="77777777" w:rsidR="001628DB" w:rsidRPr="00634621" w:rsidRDefault="001628DB" w:rsidP="00293833">
            <w:pPr>
              <w:jc w:val="center"/>
              <w:rPr>
                <w:rFonts w:asciiTheme="minorHAnsi" w:hAnsiTheme="minorHAnsi"/>
                <w:sz w:val="28"/>
                <w:szCs w:val="28"/>
              </w:rPr>
            </w:pPr>
          </w:p>
        </w:tc>
        <w:tc>
          <w:tcPr>
            <w:tcW w:w="992" w:type="dxa"/>
          </w:tcPr>
          <w:p w14:paraId="5AB3F358" w14:textId="77777777" w:rsidR="001628DB" w:rsidRPr="00634621" w:rsidRDefault="001628DB" w:rsidP="00293833">
            <w:pPr>
              <w:jc w:val="center"/>
              <w:rPr>
                <w:rFonts w:asciiTheme="minorHAnsi" w:hAnsiTheme="minorHAnsi"/>
                <w:sz w:val="28"/>
                <w:szCs w:val="28"/>
              </w:rPr>
            </w:pPr>
          </w:p>
          <w:p w14:paraId="448B699C"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Never</w:t>
            </w:r>
          </w:p>
        </w:tc>
        <w:tc>
          <w:tcPr>
            <w:tcW w:w="1118" w:type="dxa"/>
          </w:tcPr>
          <w:p w14:paraId="335F5C11" w14:textId="77777777" w:rsidR="001628DB" w:rsidRPr="00634621" w:rsidRDefault="001628DB" w:rsidP="00293833">
            <w:pPr>
              <w:jc w:val="center"/>
              <w:rPr>
                <w:rFonts w:asciiTheme="minorHAnsi" w:hAnsiTheme="minorHAnsi"/>
                <w:sz w:val="28"/>
                <w:szCs w:val="28"/>
              </w:rPr>
            </w:pPr>
          </w:p>
          <w:p w14:paraId="6C5BBC35"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Rarely</w:t>
            </w:r>
          </w:p>
        </w:tc>
        <w:tc>
          <w:tcPr>
            <w:tcW w:w="1598" w:type="dxa"/>
          </w:tcPr>
          <w:p w14:paraId="16503AC3"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Some of the time</w:t>
            </w:r>
          </w:p>
        </w:tc>
        <w:tc>
          <w:tcPr>
            <w:tcW w:w="1114" w:type="dxa"/>
          </w:tcPr>
          <w:p w14:paraId="1EEB07E9" w14:textId="77777777" w:rsidR="001628DB" w:rsidRPr="00634621" w:rsidRDefault="001628DB" w:rsidP="00293833">
            <w:pPr>
              <w:jc w:val="center"/>
              <w:rPr>
                <w:rFonts w:asciiTheme="minorHAnsi" w:hAnsiTheme="minorHAnsi"/>
                <w:sz w:val="28"/>
                <w:szCs w:val="28"/>
              </w:rPr>
            </w:pPr>
          </w:p>
          <w:p w14:paraId="399B2A8B"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Often</w:t>
            </w:r>
          </w:p>
        </w:tc>
        <w:tc>
          <w:tcPr>
            <w:tcW w:w="1080" w:type="dxa"/>
          </w:tcPr>
          <w:p w14:paraId="10BBF97B"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All the time</w:t>
            </w:r>
          </w:p>
        </w:tc>
      </w:tr>
      <w:tr w:rsidR="001628DB" w:rsidRPr="00634621" w14:paraId="1B30FDD9" w14:textId="77777777" w:rsidTr="00293833">
        <w:tc>
          <w:tcPr>
            <w:tcW w:w="3114" w:type="dxa"/>
          </w:tcPr>
          <w:p w14:paraId="458C350F" w14:textId="77777777" w:rsidR="001628DB" w:rsidRPr="00634621" w:rsidRDefault="001628DB" w:rsidP="00293833">
            <w:pPr>
              <w:rPr>
                <w:rFonts w:asciiTheme="minorHAnsi" w:hAnsiTheme="minorHAnsi"/>
                <w:sz w:val="28"/>
                <w:szCs w:val="28"/>
              </w:rPr>
            </w:pPr>
            <w:r w:rsidRPr="00634621">
              <w:rPr>
                <w:rFonts w:asciiTheme="minorHAnsi" w:hAnsiTheme="minorHAnsi"/>
                <w:sz w:val="28"/>
                <w:szCs w:val="28"/>
              </w:rPr>
              <w:t>I have been feeling relaxed</w:t>
            </w:r>
          </w:p>
        </w:tc>
        <w:tc>
          <w:tcPr>
            <w:tcW w:w="992" w:type="dxa"/>
          </w:tcPr>
          <w:p w14:paraId="2EDC5605" w14:textId="77777777" w:rsidR="001628DB" w:rsidRPr="00634621" w:rsidRDefault="001628DB" w:rsidP="00293833">
            <w:pPr>
              <w:jc w:val="center"/>
              <w:rPr>
                <w:rFonts w:asciiTheme="minorHAnsi" w:hAnsiTheme="minorHAnsi"/>
                <w:sz w:val="28"/>
                <w:szCs w:val="28"/>
              </w:rPr>
            </w:pPr>
          </w:p>
        </w:tc>
        <w:tc>
          <w:tcPr>
            <w:tcW w:w="1118" w:type="dxa"/>
          </w:tcPr>
          <w:p w14:paraId="55DCC1ED" w14:textId="77777777" w:rsidR="001628DB" w:rsidRPr="00634621" w:rsidRDefault="001628DB" w:rsidP="00293833">
            <w:pPr>
              <w:jc w:val="center"/>
              <w:rPr>
                <w:rFonts w:asciiTheme="minorHAnsi" w:hAnsiTheme="minorHAnsi"/>
                <w:sz w:val="28"/>
                <w:szCs w:val="28"/>
              </w:rPr>
            </w:pPr>
          </w:p>
        </w:tc>
        <w:tc>
          <w:tcPr>
            <w:tcW w:w="1598" w:type="dxa"/>
          </w:tcPr>
          <w:p w14:paraId="11087F36" w14:textId="77777777" w:rsidR="001628DB" w:rsidRPr="00634621" w:rsidRDefault="001628DB" w:rsidP="00293833">
            <w:pPr>
              <w:jc w:val="center"/>
              <w:rPr>
                <w:rFonts w:asciiTheme="minorHAnsi" w:hAnsiTheme="minorHAnsi"/>
                <w:sz w:val="28"/>
                <w:szCs w:val="28"/>
              </w:rPr>
            </w:pPr>
          </w:p>
        </w:tc>
        <w:tc>
          <w:tcPr>
            <w:tcW w:w="1114" w:type="dxa"/>
          </w:tcPr>
          <w:p w14:paraId="0E04F37E" w14:textId="77777777" w:rsidR="001628DB" w:rsidRPr="00634621" w:rsidRDefault="001628DB" w:rsidP="00293833">
            <w:pPr>
              <w:jc w:val="center"/>
              <w:rPr>
                <w:rFonts w:asciiTheme="minorHAnsi" w:hAnsiTheme="minorHAnsi"/>
                <w:sz w:val="28"/>
                <w:szCs w:val="28"/>
              </w:rPr>
            </w:pPr>
          </w:p>
        </w:tc>
        <w:tc>
          <w:tcPr>
            <w:tcW w:w="1080" w:type="dxa"/>
          </w:tcPr>
          <w:p w14:paraId="6EFDD714" w14:textId="77777777" w:rsidR="001628DB" w:rsidRPr="00634621" w:rsidRDefault="001628DB" w:rsidP="00293833">
            <w:pPr>
              <w:jc w:val="center"/>
              <w:rPr>
                <w:rFonts w:asciiTheme="minorHAnsi" w:hAnsiTheme="minorHAnsi"/>
                <w:sz w:val="28"/>
                <w:szCs w:val="28"/>
              </w:rPr>
            </w:pPr>
          </w:p>
        </w:tc>
      </w:tr>
      <w:tr w:rsidR="001628DB" w:rsidRPr="00634621" w14:paraId="2D2528B9" w14:textId="77777777" w:rsidTr="00293833">
        <w:tc>
          <w:tcPr>
            <w:tcW w:w="3114" w:type="dxa"/>
          </w:tcPr>
          <w:p w14:paraId="418730BE" w14:textId="77777777" w:rsidR="001628DB" w:rsidRPr="00634621" w:rsidRDefault="001628DB" w:rsidP="00293833">
            <w:pPr>
              <w:rPr>
                <w:rFonts w:asciiTheme="minorHAnsi" w:hAnsiTheme="minorHAnsi"/>
                <w:sz w:val="28"/>
                <w:szCs w:val="28"/>
              </w:rPr>
            </w:pPr>
            <w:r w:rsidRPr="00634621">
              <w:rPr>
                <w:rFonts w:asciiTheme="minorHAnsi" w:hAnsiTheme="minorHAnsi"/>
                <w:sz w:val="28"/>
                <w:szCs w:val="28"/>
              </w:rPr>
              <w:t>I have been dealing with problems well</w:t>
            </w:r>
          </w:p>
        </w:tc>
        <w:tc>
          <w:tcPr>
            <w:tcW w:w="992" w:type="dxa"/>
          </w:tcPr>
          <w:p w14:paraId="7A65CABA" w14:textId="77777777" w:rsidR="001628DB" w:rsidRPr="00634621" w:rsidRDefault="001628DB" w:rsidP="00293833">
            <w:pPr>
              <w:jc w:val="center"/>
              <w:rPr>
                <w:rFonts w:asciiTheme="minorHAnsi" w:hAnsiTheme="minorHAnsi"/>
                <w:sz w:val="28"/>
                <w:szCs w:val="28"/>
              </w:rPr>
            </w:pPr>
          </w:p>
        </w:tc>
        <w:tc>
          <w:tcPr>
            <w:tcW w:w="1118" w:type="dxa"/>
          </w:tcPr>
          <w:p w14:paraId="2E1F3C61" w14:textId="77777777" w:rsidR="001628DB" w:rsidRPr="00634621" w:rsidRDefault="001628DB" w:rsidP="00293833">
            <w:pPr>
              <w:jc w:val="center"/>
              <w:rPr>
                <w:rFonts w:asciiTheme="minorHAnsi" w:hAnsiTheme="minorHAnsi"/>
                <w:sz w:val="28"/>
                <w:szCs w:val="28"/>
              </w:rPr>
            </w:pPr>
          </w:p>
        </w:tc>
        <w:tc>
          <w:tcPr>
            <w:tcW w:w="1598" w:type="dxa"/>
          </w:tcPr>
          <w:p w14:paraId="7F5C23FC" w14:textId="77777777" w:rsidR="001628DB" w:rsidRPr="00634621" w:rsidRDefault="001628DB" w:rsidP="00293833">
            <w:pPr>
              <w:jc w:val="center"/>
              <w:rPr>
                <w:rFonts w:asciiTheme="minorHAnsi" w:hAnsiTheme="minorHAnsi"/>
                <w:sz w:val="28"/>
                <w:szCs w:val="28"/>
              </w:rPr>
            </w:pPr>
          </w:p>
        </w:tc>
        <w:tc>
          <w:tcPr>
            <w:tcW w:w="1114" w:type="dxa"/>
          </w:tcPr>
          <w:p w14:paraId="0CDD7715" w14:textId="77777777" w:rsidR="001628DB" w:rsidRPr="00634621" w:rsidRDefault="001628DB" w:rsidP="00293833">
            <w:pPr>
              <w:jc w:val="center"/>
              <w:rPr>
                <w:rFonts w:asciiTheme="minorHAnsi" w:hAnsiTheme="minorHAnsi"/>
                <w:sz w:val="28"/>
                <w:szCs w:val="28"/>
              </w:rPr>
            </w:pPr>
          </w:p>
        </w:tc>
        <w:tc>
          <w:tcPr>
            <w:tcW w:w="1080" w:type="dxa"/>
          </w:tcPr>
          <w:p w14:paraId="272E0FE9" w14:textId="77777777" w:rsidR="001628DB" w:rsidRPr="00634621" w:rsidRDefault="001628DB" w:rsidP="00293833">
            <w:pPr>
              <w:jc w:val="center"/>
              <w:rPr>
                <w:rFonts w:asciiTheme="minorHAnsi" w:hAnsiTheme="minorHAnsi"/>
                <w:sz w:val="28"/>
                <w:szCs w:val="28"/>
              </w:rPr>
            </w:pPr>
          </w:p>
        </w:tc>
      </w:tr>
      <w:tr w:rsidR="001628DB" w:rsidRPr="00634621" w14:paraId="610CECBA" w14:textId="77777777" w:rsidTr="00293833">
        <w:tc>
          <w:tcPr>
            <w:tcW w:w="3114" w:type="dxa"/>
          </w:tcPr>
          <w:p w14:paraId="05981B33" w14:textId="77777777" w:rsidR="001628DB" w:rsidRPr="00634621" w:rsidRDefault="001628DB" w:rsidP="00293833">
            <w:pPr>
              <w:rPr>
                <w:rFonts w:asciiTheme="minorHAnsi" w:hAnsiTheme="minorHAnsi"/>
                <w:sz w:val="28"/>
                <w:szCs w:val="28"/>
              </w:rPr>
            </w:pPr>
            <w:r w:rsidRPr="00634621">
              <w:rPr>
                <w:rFonts w:asciiTheme="minorHAnsi" w:hAnsiTheme="minorHAnsi"/>
                <w:sz w:val="28"/>
                <w:szCs w:val="28"/>
              </w:rPr>
              <w:t>I get a lot of headaches, stomach-aches or sickness</w:t>
            </w:r>
          </w:p>
        </w:tc>
        <w:tc>
          <w:tcPr>
            <w:tcW w:w="992" w:type="dxa"/>
          </w:tcPr>
          <w:p w14:paraId="37582CC6" w14:textId="77777777" w:rsidR="001628DB" w:rsidRPr="00634621" w:rsidRDefault="001628DB" w:rsidP="00293833">
            <w:pPr>
              <w:jc w:val="center"/>
              <w:rPr>
                <w:rFonts w:asciiTheme="minorHAnsi" w:hAnsiTheme="minorHAnsi"/>
                <w:sz w:val="28"/>
                <w:szCs w:val="28"/>
              </w:rPr>
            </w:pPr>
          </w:p>
        </w:tc>
        <w:tc>
          <w:tcPr>
            <w:tcW w:w="1118" w:type="dxa"/>
          </w:tcPr>
          <w:p w14:paraId="4CBA7914" w14:textId="77777777" w:rsidR="001628DB" w:rsidRPr="00634621" w:rsidRDefault="001628DB" w:rsidP="00293833">
            <w:pPr>
              <w:jc w:val="center"/>
              <w:rPr>
                <w:rFonts w:asciiTheme="minorHAnsi" w:hAnsiTheme="minorHAnsi"/>
                <w:sz w:val="28"/>
                <w:szCs w:val="28"/>
              </w:rPr>
            </w:pPr>
          </w:p>
        </w:tc>
        <w:tc>
          <w:tcPr>
            <w:tcW w:w="1598" w:type="dxa"/>
          </w:tcPr>
          <w:p w14:paraId="28C3C33E" w14:textId="77777777" w:rsidR="001628DB" w:rsidRPr="00634621" w:rsidRDefault="001628DB" w:rsidP="00293833">
            <w:pPr>
              <w:jc w:val="center"/>
              <w:rPr>
                <w:rFonts w:asciiTheme="minorHAnsi" w:hAnsiTheme="minorHAnsi"/>
                <w:sz w:val="28"/>
                <w:szCs w:val="28"/>
              </w:rPr>
            </w:pPr>
          </w:p>
        </w:tc>
        <w:tc>
          <w:tcPr>
            <w:tcW w:w="1114" w:type="dxa"/>
          </w:tcPr>
          <w:p w14:paraId="7925E63B" w14:textId="77777777" w:rsidR="001628DB" w:rsidRPr="00634621" w:rsidRDefault="001628DB" w:rsidP="00293833">
            <w:pPr>
              <w:jc w:val="center"/>
              <w:rPr>
                <w:rFonts w:asciiTheme="minorHAnsi" w:hAnsiTheme="minorHAnsi"/>
                <w:sz w:val="28"/>
                <w:szCs w:val="28"/>
              </w:rPr>
            </w:pPr>
          </w:p>
        </w:tc>
        <w:tc>
          <w:tcPr>
            <w:tcW w:w="1080" w:type="dxa"/>
          </w:tcPr>
          <w:p w14:paraId="3DFE54ED" w14:textId="77777777" w:rsidR="001628DB" w:rsidRPr="00634621" w:rsidRDefault="001628DB" w:rsidP="00293833">
            <w:pPr>
              <w:jc w:val="center"/>
              <w:rPr>
                <w:rFonts w:asciiTheme="minorHAnsi" w:hAnsiTheme="minorHAnsi"/>
                <w:sz w:val="28"/>
                <w:szCs w:val="28"/>
              </w:rPr>
            </w:pPr>
          </w:p>
        </w:tc>
      </w:tr>
      <w:tr w:rsidR="001628DB" w:rsidRPr="00634621" w14:paraId="6A8ECAC2" w14:textId="77777777" w:rsidTr="00293833">
        <w:tc>
          <w:tcPr>
            <w:tcW w:w="3114" w:type="dxa"/>
          </w:tcPr>
          <w:p w14:paraId="47E2733C" w14:textId="77777777" w:rsidR="001628DB" w:rsidRPr="00634621" w:rsidRDefault="001628DB" w:rsidP="00293833">
            <w:pPr>
              <w:rPr>
                <w:rFonts w:asciiTheme="minorHAnsi" w:hAnsiTheme="minorHAnsi"/>
                <w:sz w:val="28"/>
                <w:szCs w:val="28"/>
              </w:rPr>
            </w:pPr>
            <w:r w:rsidRPr="00634621">
              <w:rPr>
                <w:rFonts w:asciiTheme="minorHAnsi" w:hAnsiTheme="minorHAnsi"/>
                <w:sz w:val="28"/>
                <w:szCs w:val="28"/>
              </w:rPr>
              <w:t>I get very angry and often lose my temper</w:t>
            </w:r>
          </w:p>
        </w:tc>
        <w:tc>
          <w:tcPr>
            <w:tcW w:w="992" w:type="dxa"/>
          </w:tcPr>
          <w:p w14:paraId="556BB291" w14:textId="77777777" w:rsidR="001628DB" w:rsidRPr="00634621" w:rsidRDefault="001628DB" w:rsidP="00293833">
            <w:pPr>
              <w:jc w:val="center"/>
              <w:rPr>
                <w:rFonts w:asciiTheme="minorHAnsi" w:hAnsiTheme="minorHAnsi"/>
                <w:sz w:val="28"/>
                <w:szCs w:val="28"/>
              </w:rPr>
            </w:pPr>
          </w:p>
        </w:tc>
        <w:tc>
          <w:tcPr>
            <w:tcW w:w="1118" w:type="dxa"/>
          </w:tcPr>
          <w:p w14:paraId="1FAE427D" w14:textId="77777777" w:rsidR="001628DB" w:rsidRPr="00634621" w:rsidRDefault="001628DB" w:rsidP="00293833">
            <w:pPr>
              <w:jc w:val="center"/>
              <w:rPr>
                <w:rFonts w:asciiTheme="minorHAnsi" w:hAnsiTheme="minorHAnsi"/>
                <w:sz w:val="28"/>
                <w:szCs w:val="28"/>
              </w:rPr>
            </w:pPr>
          </w:p>
        </w:tc>
        <w:tc>
          <w:tcPr>
            <w:tcW w:w="1598" w:type="dxa"/>
          </w:tcPr>
          <w:p w14:paraId="7B3978C4" w14:textId="77777777" w:rsidR="001628DB" w:rsidRPr="00634621" w:rsidRDefault="001628DB" w:rsidP="00293833">
            <w:pPr>
              <w:jc w:val="center"/>
              <w:rPr>
                <w:rFonts w:asciiTheme="minorHAnsi" w:hAnsiTheme="minorHAnsi"/>
                <w:sz w:val="28"/>
                <w:szCs w:val="28"/>
              </w:rPr>
            </w:pPr>
          </w:p>
        </w:tc>
        <w:tc>
          <w:tcPr>
            <w:tcW w:w="1114" w:type="dxa"/>
          </w:tcPr>
          <w:p w14:paraId="66DB02B8" w14:textId="77777777" w:rsidR="001628DB" w:rsidRPr="00634621" w:rsidRDefault="001628DB" w:rsidP="00293833">
            <w:pPr>
              <w:jc w:val="center"/>
              <w:rPr>
                <w:rFonts w:asciiTheme="minorHAnsi" w:hAnsiTheme="minorHAnsi"/>
                <w:sz w:val="28"/>
                <w:szCs w:val="28"/>
              </w:rPr>
            </w:pPr>
          </w:p>
        </w:tc>
        <w:tc>
          <w:tcPr>
            <w:tcW w:w="1080" w:type="dxa"/>
          </w:tcPr>
          <w:p w14:paraId="7B042F12" w14:textId="77777777" w:rsidR="001628DB" w:rsidRPr="00634621" w:rsidRDefault="001628DB" w:rsidP="00293833">
            <w:pPr>
              <w:jc w:val="center"/>
              <w:rPr>
                <w:rFonts w:asciiTheme="minorHAnsi" w:hAnsiTheme="minorHAnsi"/>
                <w:sz w:val="28"/>
                <w:szCs w:val="28"/>
              </w:rPr>
            </w:pPr>
          </w:p>
        </w:tc>
      </w:tr>
      <w:tr w:rsidR="001628DB" w:rsidRPr="00634621" w14:paraId="2222E20A" w14:textId="77777777" w:rsidTr="00293833">
        <w:tc>
          <w:tcPr>
            <w:tcW w:w="3114" w:type="dxa"/>
          </w:tcPr>
          <w:p w14:paraId="0305732F" w14:textId="77777777" w:rsidR="001628DB" w:rsidRPr="00634621" w:rsidRDefault="001628DB" w:rsidP="00293833">
            <w:pPr>
              <w:rPr>
                <w:rFonts w:asciiTheme="minorHAnsi" w:hAnsiTheme="minorHAnsi"/>
                <w:sz w:val="28"/>
                <w:szCs w:val="28"/>
              </w:rPr>
            </w:pPr>
            <w:r w:rsidRPr="00634621">
              <w:rPr>
                <w:rFonts w:asciiTheme="minorHAnsi" w:hAnsiTheme="minorHAnsi"/>
                <w:sz w:val="28"/>
                <w:szCs w:val="28"/>
              </w:rPr>
              <w:t>I worry a lot</w:t>
            </w:r>
          </w:p>
        </w:tc>
        <w:tc>
          <w:tcPr>
            <w:tcW w:w="992" w:type="dxa"/>
          </w:tcPr>
          <w:p w14:paraId="03208B79" w14:textId="77777777" w:rsidR="001628DB" w:rsidRPr="00634621" w:rsidRDefault="001628DB" w:rsidP="00293833">
            <w:pPr>
              <w:jc w:val="center"/>
              <w:rPr>
                <w:rFonts w:asciiTheme="minorHAnsi" w:hAnsiTheme="minorHAnsi"/>
                <w:sz w:val="28"/>
                <w:szCs w:val="28"/>
              </w:rPr>
            </w:pPr>
          </w:p>
        </w:tc>
        <w:tc>
          <w:tcPr>
            <w:tcW w:w="1118" w:type="dxa"/>
          </w:tcPr>
          <w:p w14:paraId="129359AF" w14:textId="77777777" w:rsidR="001628DB" w:rsidRPr="00634621" w:rsidRDefault="001628DB" w:rsidP="00293833">
            <w:pPr>
              <w:jc w:val="center"/>
              <w:rPr>
                <w:rFonts w:asciiTheme="minorHAnsi" w:hAnsiTheme="minorHAnsi"/>
                <w:sz w:val="28"/>
                <w:szCs w:val="28"/>
              </w:rPr>
            </w:pPr>
          </w:p>
        </w:tc>
        <w:tc>
          <w:tcPr>
            <w:tcW w:w="1598" w:type="dxa"/>
          </w:tcPr>
          <w:p w14:paraId="39E445F1" w14:textId="77777777" w:rsidR="001628DB" w:rsidRPr="00634621" w:rsidRDefault="001628DB" w:rsidP="00293833">
            <w:pPr>
              <w:jc w:val="center"/>
              <w:rPr>
                <w:rFonts w:asciiTheme="minorHAnsi" w:hAnsiTheme="minorHAnsi"/>
                <w:sz w:val="28"/>
                <w:szCs w:val="28"/>
              </w:rPr>
            </w:pPr>
          </w:p>
        </w:tc>
        <w:tc>
          <w:tcPr>
            <w:tcW w:w="1114" w:type="dxa"/>
          </w:tcPr>
          <w:p w14:paraId="055C09B0" w14:textId="77777777" w:rsidR="001628DB" w:rsidRPr="00634621" w:rsidRDefault="001628DB" w:rsidP="00293833">
            <w:pPr>
              <w:jc w:val="center"/>
              <w:rPr>
                <w:rFonts w:asciiTheme="minorHAnsi" w:hAnsiTheme="minorHAnsi"/>
                <w:sz w:val="28"/>
                <w:szCs w:val="28"/>
              </w:rPr>
            </w:pPr>
          </w:p>
        </w:tc>
        <w:tc>
          <w:tcPr>
            <w:tcW w:w="1080" w:type="dxa"/>
          </w:tcPr>
          <w:p w14:paraId="36EC4BC0" w14:textId="77777777" w:rsidR="001628DB" w:rsidRPr="00634621" w:rsidRDefault="001628DB" w:rsidP="00293833">
            <w:pPr>
              <w:jc w:val="center"/>
              <w:rPr>
                <w:rFonts w:asciiTheme="minorHAnsi" w:hAnsiTheme="minorHAnsi"/>
                <w:sz w:val="28"/>
                <w:szCs w:val="28"/>
              </w:rPr>
            </w:pPr>
          </w:p>
        </w:tc>
      </w:tr>
      <w:tr w:rsidR="001628DB" w:rsidRPr="00634621" w14:paraId="60CE1B41" w14:textId="77777777" w:rsidTr="00293833">
        <w:tc>
          <w:tcPr>
            <w:tcW w:w="3114" w:type="dxa"/>
          </w:tcPr>
          <w:p w14:paraId="2F465294" w14:textId="77777777" w:rsidR="001628DB" w:rsidRPr="00634621" w:rsidRDefault="001628DB" w:rsidP="00293833">
            <w:pPr>
              <w:rPr>
                <w:rFonts w:asciiTheme="minorHAnsi" w:hAnsiTheme="minorHAnsi"/>
                <w:sz w:val="28"/>
                <w:szCs w:val="28"/>
              </w:rPr>
            </w:pPr>
            <w:r w:rsidRPr="00634621">
              <w:rPr>
                <w:rFonts w:asciiTheme="minorHAnsi" w:hAnsiTheme="minorHAnsi"/>
                <w:sz w:val="28"/>
                <w:szCs w:val="28"/>
              </w:rPr>
              <w:t>I am often unhappy or tearful</w:t>
            </w:r>
          </w:p>
        </w:tc>
        <w:tc>
          <w:tcPr>
            <w:tcW w:w="992" w:type="dxa"/>
          </w:tcPr>
          <w:p w14:paraId="37DAD367" w14:textId="77777777" w:rsidR="001628DB" w:rsidRPr="00634621" w:rsidRDefault="001628DB" w:rsidP="00293833">
            <w:pPr>
              <w:jc w:val="center"/>
              <w:rPr>
                <w:rFonts w:asciiTheme="minorHAnsi" w:hAnsiTheme="minorHAnsi"/>
                <w:sz w:val="28"/>
                <w:szCs w:val="28"/>
              </w:rPr>
            </w:pPr>
          </w:p>
        </w:tc>
        <w:tc>
          <w:tcPr>
            <w:tcW w:w="1118" w:type="dxa"/>
          </w:tcPr>
          <w:p w14:paraId="60ECF5E0" w14:textId="77777777" w:rsidR="001628DB" w:rsidRPr="00634621" w:rsidRDefault="001628DB" w:rsidP="00293833">
            <w:pPr>
              <w:jc w:val="center"/>
              <w:rPr>
                <w:rFonts w:asciiTheme="minorHAnsi" w:hAnsiTheme="minorHAnsi"/>
                <w:sz w:val="28"/>
                <w:szCs w:val="28"/>
              </w:rPr>
            </w:pPr>
          </w:p>
        </w:tc>
        <w:tc>
          <w:tcPr>
            <w:tcW w:w="1598" w:type="dxa"/>
          </w:tcPr>
          <w:p w14:paraId="7DA17BF2" w14:textId="77777777" w:rsidR="001628DB" w:rsidRPr="00634621" w:rsidRDefault="001628DB" w:rsidP="00293833">
            <w:pPr>
              <w:jc w:val="center"/>
              <w:rPr>
                <w:rFonts w:asciiTheme="minorHAnsi" w:hAnsiTheme="minorHAnsi"/>
                <w:sz w:val="28"/>
                <w:szCs w:val="28"/>
              </w:rPr>
            </w:pPr>
          </w:p>
        </w:tc>
        <w:tc>
          <w:tcPr>
            <w:tcW w:w="1114" w:type="dxa"/>
          </w:tcPr>
          <w:p w14:paraId="371CF07F" w14:textId="77777777" w:rsidR="001628DB" w:rsidRPr="00634621" w:rsidRDefault="001628DB" w:rsidP="00293833">
            <w:pPr>
              <w:jc w:val="center"/>
              <w:rPr>
                <w:rFonts w:asciiTheme="minorHAnsi" w:hAnsiTheme="minorHAnsi"/>
                <w:sz w:val="28"/>
                <w:szCs w:val="28"/>
              </w:rPr>
            </w:pPr>
          </w:p>
        </w:tc>
        <w:tc>
          <w:tcPr>
            <w:tcW w:w="1080" w:type="dxa"/>
          </w:tcPr>
          <w:p w14:paraId="6C42FC18" w14:textId="77777777" w:rsidR="001628DB" w:rsidRPr="00634621" w:rsidRDefault="001628DB" w:rsidP="00293833">
            <w:pPr>
              <w:jc w:val="center"/>
              <w:rPr>
                <w:rFonts w:asciiTheme="minorHAnsi" w:hAnsiTheme="minorHAnsi"/>
                <w:sz w:val="28"/>
                <w:szCs w:val="28"/>
              </w:rPr>
            </w:pPr>
          </w:p>
        </w:tc>
      </w:tr>
      <w:tr w:rsidR="001628DB" w:rsidRPr="00634621" w14:paraId="4D8445F0" w14:textId="77777777" w:rsidTr="00293833">
        <w:tc>
          <w:tcPr>
            <w:tcW w:w="3114" w:type="dxa"/>
          </w:tcPr>
          <w:p w14:paraId="5DF8743D" w14:textId="77777777" w:rsidR="001628DB" w:rsidRPr="00634621" w:rsidRDefault="001628DB" w:rsidP="00293833">
            <w:pPr>
              <w:rPr>
                <w:rFonts w:asciiTheme="minorHAnsi" w:hAnsiTheme="minorHAnsi"/>
                <w:sz w:val="28"/>
                <w:szCs w:val="28"/>
              </w:rPr>
            </w:pPr>
            <w:r w:rsidRPr="00634621">
              <w:rPr>
                <w:rFonts w:asciiTheme="minorHAnsi" w:hAnsiTheme="minorHAnsi"/>
                <w:sz w:val="28"/>
                <w:szCs w:val="28"/>
              </w:rPr>
              <w:t>I have been feeling confident</w:t>
            </w:r>
          </w:p>
        </w:tc>
        <w:tc>
          <w:tcPr>
            <w:tcW w:w="992" w:type="dxa"/>
          </w:tcPr>
          <w:p w14:paraId="1F902A05" w14:textId="77777777" w:rsidR="001628DB" w:rsidRPr="00634621" w:rsidRDefault="001628DB" w:rsidP="00293833">
            <w:pPr>
              <w:jc w:val="center"/>
              <w:rPr>
                <w:rFonts w:asciiTheme="minorHAnsi" w:hAnsiTheme="minorHAnsi"/>
                <w:sz w:val="28"/>
                <w:szCs w:val="28"/>
              </w:rPr>
            </w:pPr>
          </w:p>
        </w:tc>
        <w:tc>
          <w:tcPr>
            <w:tcW w:w="1118" w:type="dxa"/>
          </w:tcPr>
          <w:p w14:paraId="78A8BDD5" w14:textId="77777777" w:rsidR="001628DB" w:rsidRPr="00634621" w:rsidRDefault="001628DB" w:rsidP="00293833">
            <w:pPr>
              <w:jc w:val="center"/>
              <w:rPr>
                <w:rFonts w:asciiTheme="minorHAnsi" w:hAnsiTheme="minorHAnsi"/>
                <w:sz w:val="28"/>
                <w:szCs w:val="28"/>
              </w:rPr>
            </w:pPr>
          </w:p>
        </w:tc>
        <w:tc>
          <w:tcPr>
            <w:tcW w:w="1598" w:type="dxa"/>
          </w:tcPr>
          <w:p w14:paraId="7C87812C" w14:textId="77777777" w:rsidR="001628DB" w:rsidRPr="00634621" w:rsidRDefault="001628DB" w:rsidP="00293833">
            <w:pPr>
              <w:jc w:val="center"/>
              <w:rPr>
                <w:rFonts w:asciiTheme="minorHAnsi" w:hAnsiTheme="minorHAnsi"/>
                <w:sz w:val="28"/>
                <w:szCs w:val="28"/>
              </w:rPr>
            </w:pPr>
          </w:p>
        </w:tc>
        <w:tc>
          <w:tcPr>
            <w:tcW w:w="1114" w:type="dxa"/>
          </w:tcPr>
          <w:p w14:paraId="75736B4B" w14:textId="77777777" w:rsidR="001628DB" w:rsidRPr="00634621" w:rsidRDefault="001628DB" w:rsidP="00293833">
            <w:pPr>
              <w:jc w:val="center"/>
              <w:rPr>
                <w:rFonts w:asciiTheme="minorHAnsi" w:hAnsiTheme="minorHAnsi"/>
                <w:sz w:val="28"/>
                <w:szCs w:val="28"/>
              </w:rPr>
            </w:pPr>
          </w:p>
        </w:tc>
        <w:tc>
          <w:tcPr>
            <w:tcW w:w="1080" w:type="dxa"/>
          </w:tcPr>
          <w:p w14:paraId="67E81541" w14:textId="77777777" w:rsidR="001628DB" w:rsidRPr="00634621" w:rsidRDefault="001628DB" w:rsidP="00293833">
            <w:pPr>
              <w:jc w:val="center"/>
              <w:rPr>
                <w:rFonts w:asciiTheme="minorHAnsi" w:hAnsiTheme="minorHAnsi"/>
                <w:sz w:val="28"/>
                <w:szCs w:val="28"/>
              </w:rPr>
            </w:pPr>
          </w:p>
        </w:tc>
      </w:tr>
      <w:tr w:rsidR="001628DB" w:rsidRPr="00634621" w14:paraId="06837AEC" w14:textId="77777777" w:rsidTr="00293833">
        <w:tc>
          <w:tcPr>
            <w:tcW w:w="3114" w:type="dxa"/>
          </w:tcPr>
          <w:p w14:paraId="667BF488" w14:textId="77777777" w:rsidR="001628DB" w:rsidRPr="00634621" w:rsidRDefault="001628DB" w:rsidP="00293833">
            <w:pPr>
              <w:rPr>
                <w:rFonts w:asciiTheme="minorHAnsi" w:hAnsiTheme="minorHAnsi"/>
                <w:sz w:val="28"/>
                <w:szCs w:val="28"/>
              </w:rPr>
            </w:pPr>
            <w:r w:rsidRPr="00634621">
              <w:rPr>
                <w:rFonts w:asciiTheme="minorHAnsi" w:hAnsiTheme="minorHAnsi"/>
                <w:sz w:val="28"/>
                <w:szCs w:val="28"/>
              </w:rPr>
              <w:t>I have been interested in trying new things</w:t>
            </w:r>
          </w:p>
        </w:tc>
        <w:tc>
          <w:tcPr>
            <w:tcW w:w="992" w:type="dxa"/>
          </w:tcPr>
          <w:p w14:paraId="3C60F846" w14:textId="77777777" w:rsidR="001628DB" w:rsidRPr="00634621" w:rsidRDefault="001628DB" w:rsidP="00293833">
            <w:pPr>
              <w:jc w:val="center"/>
              <w:rPr>
                <w:rFonts w:asciiTheme="minorHAnsi" w:hAnsiTheme="minorHAnsi"/>
                <w:sz w:val="28"/>
                <w:szCs w:val="28"/>
              </w:rPr>
            </w:pPr>
          </w:p>
        </w:tc>
        <w:tc>
          <w:tcPr>
            <w:tcW w:w="1118" w:type="dxa"/>
          </w:tcPr>
          <w:p w14:paraId="6F215A5C" w14:textId="77777777" w:rsidR="001628DB" w:rsidRPr="00634621" w:rsidRDefault="001628DB" w:rsidP="00293833">
            <w:pPr>
              <w:jc w:val="center"/>
              <w:rPr>
                <w:rFonts w:asciiTheme="minorHAnsi" w:hAnsiTheme="minorHAnsi"/>
                <w:sz w:val="28"/>
                <w:szCs w:val="28"/>
              </w:rPr>
            </w:pPr>
          </w:p>
        </w:tc>
        <w:tc>
          <w:tcPr>
            <w:tcW w:w="1598" w:type="dxa"/>
          </w:tcPr>
          <w:p w14:paraId="6D947FD1" w14:textId="77777777" w:rsidR="001628DB" w:rsidRPr="00634621" w:rsidRDefault="001628DB" w:rsidP="00293833">
            <w:pPr>
              <w:jc w:val="center"/>
              <w:rPr>
                <w:rFonts w:asciiTheme="minorHAnsi" w:hAnsiTheme="minorHAnsi"/>
                <w:sz w:val="28"/>
                <w:szCs w:val="28"/>
              </w:rPr>
            </w:pPr>
          </w:p>
        </w:tc>
        <w:tc>
          <w:tcPr>
            <w:tcW w:w="1114" w:type="dxa"/>
          </w:tcPr>
          <w:p w14:paraId="74F873A0" w14:textId="77777777" w:rsidR="001628DB" w:rsidRPr="00634621" w:rsidRDefault="001628DB" w:rsidP="00293833">
            <w:pPr>
              <w:jc w:val="center"/>
              <w:rPr>
                <w:rFonts w:asciiTheme="minorHAnsi" w:hAnsiTheme="minorHAnsi"/>
                <w:sz w:val="28"/>
                <w:szCs w:val="28"/>
              </w:rPr>
            </w:pPr>
          </w:p>
        </w:tc>
        <w:tc>
          <w:tcPr>
            <w:tcW w:w="1080" w:type="dxa"/>
          </w:tcPr>
          <w:p w14:paraId="7A78C751" w14:textId="77777777" w:rsidR="001628DB" w:rsidRPr="00634621" w:rsidRDefault="001628DB" w:rsidP="00293833">
            <w:pPr>
              <w:jc w:val="center"/>
              <w:rPr>
                <w:rFonts w:asciiTheme="minorHAnsi" w:hAnsiTheme="minorHAnsi"/>
                <w:sz w:val="28"/>
                <w:szCs w:val="28"/>
              </w:rPr>
            </w:pPr>
          </w:p>
        </w:tc>
      </w:tr>
      <w:tr w:rsidR="001628DB" w:rsidRPr="00634621" w14:paraId="0649F9AE" w14:textId="77777777" w:rsidTr="00293833">
        <w:tc>
          <w:tcPr>
            <w:tcW w:w="3114" w:type="dxa"/>
          </w:tcPr>
          <w:p w14:paraId="7D0F5306" w14:textId="77777777" w:rsidR="001628DB" w:rsidRPr="00634621" w:rsidRDefault="001628DB" w:rsidP="00293833">
            <w:pPr>
              <w:rPr>
                <w:rFonts w:asciiTheme="minorHAnsi" w:hAnsiTheme="minorHAnsi"/>
                <w:sz w:val="28"/>
                <w:szCs w:val="28"/>
              </w:rPr>
            </w:pPr>
            <w:r w:rsidRPr="00634621">
              <w:rPr>
                <w:rFonts w:asciiTheme="minorHAnsi" w:hAnsiTheme="minorHAnsi"/>
                <w:sz w:val="28"/>
                <w:szCs w:val="28"/>
              </w:rPr>
              <w:t>I have been feeling optimistic about the future</w:t>
            </w:r>
          </w:p>
        </w:tc>
        <w:tc>
          <w:tcPr>
            <w:tcW w:w="992" w:type="dxa"/>
          </w:tcPr>
          <w:p w14:paraId="4FF0FC39" w14:textId="77777777" w:rsidR="001628DB" w:rsidRPr="00634621" w:rsidRDefault="001628DB" w:rsidP="00293833">
            <w:pPr>
              <w:jc w:val="center"/>
              <w:rPr>
                <w:rFonts w:asciiTheme="minorHAnsi" w:hAnsiTheme="minorHAnsi"/>
                <w:sz w:val="28"/>
                <w:szCs w:val="28"/>
              </w:rPr>
            </w:pPr>
          </w:p>
        </w:tc>
        <w:tc>
          <w:tcPr>
            <w:tcW w:w="1118" w:type="dxa"/>
          </w:tcPr>
          <w:p w14:paraId="6B08F809" w14:textId="77777777" w:rsidR="001628DB" w:rsidRPr="00634621" w:rsidRDefault="001628DB" w:rsidP="00293833">
            <w:pPr>
              <w:jc w:val="center"/>
              <w:rPr>
                <w:rFonts w:asciiTheme="minorHAnsi" w:hAnsiTheme="minorHAnsi"/>
                <w:sz w:val="28"/>
                <w:szCs w:val="28"/>
              </w:rPr>
            </w:pPr>
          </w:p>
        </w:tc>
        <w:tc>
          <w:tcPr>
            <w:tcW w:w="1598" w:type="dxa"/>
          </w:tcPr>
          <w:p w14:paraId="52206F99" w14:textId="77777777" w:rsidR="001628DB" w:rsidRPr="00634621" w:rsidRDefault="001628DB" w:rsidP="00293833">
            <w:pPr>
              <w:jc w:val="center"/>
              <w:rPr>
                <w:rFonts w:asciiTheme="minorHAnsi" w:hAnsiTheme="minorHAnsi"/>
                <w:sz w:val="28"/>
                <w:szCs w:val="28"/>
              </w:rPr>
            </w:pPr>
          </w:p>
        </w:tc>
        <w:tc>
          <w:tcPr>
            <w:tcW w:w="1114" w:type="dxa"/>
          </w:tcPr>
          <w:p w14:paraId="41662403" w14:textId="77777777" w:rsidR="001628DB" w:rsidRPr="00634621" w:rsidRDefault="001628DB" w:rsidP="00293833">
            <w:pPr>
              <w:jc w:val="center"/>
              <w:rPr>
                <w:rFonts w:asciiTheme="minorHAnsi" w:hAnsiTheme="minorHAnsi"/>
                <w:sz w:val="28"/>
                <w:szCs w:val="28"/>
              </w:rPr>
            </w:pPr>
          </w:p>
        </w:tc>
        <w:tc>
          <w:tcPr>
            <w:tcW w:w="1080" w:type="dxa"/>
          </w:tcPr>
          <w:p w14:paraId="0680625B" w14:textId="77777777" w:rsidR="001628DB" w:rsidRPr="00634621" w:rsidRDefault="001628DB" w:rsidP="00293833">
            <w:pPr>
              <w:jc w:val="center"/>
              <w:rPr>
                <w:rFonts w:asciiTheme="minorHAnsi" w:hAnsiTheme="minorHAnsi"/>
                <w:sz w:val="28"/>
                <w:szCs w:val="28"/>
              </w:rPr>
            </w:pPr>
          </w:p>
        </w:tc>
      </w:tr>
      <w:tr w:rsidR="001628DB" w:rsidRPr="00634621" w14:paraId="187A0228" w14:textId="77777777" w:rsidTr="00293833">
        <w:tc>
          <w:tcPr>
            <w:tcW w:w="3114" w:type="dxa"/>
          </w:tcPr>
          <w:p w14:paraId="5EFC39A9" w14:textId="77777777" w:rsidR="001628DB" w:rsidRPr="00634621" w:rsidRDefault="001628DB" w:rsidP="00293833">
            <w:pPr>
              <w:rPr>
                <w:rFonts w:asciiTheme="minorHAnsi" w:hAnsiTheme="minorHAnsi"/>
                <w:sz w:val="28"/>
                <w:szCs w:val="28"/>
              </w:rPr>
            </w:pPr>
            <w:r w:rsidRPr="00634621">
              <w:rPr>
                <w:rFonts w:asciiTheme="minorHAnsi" w:hAnsiTheme="minorHAnsi"/>
                <w:sz w:val="28"/>
                <w:szCs w:val="28"/>
              </w:rPr>
              <w:t>I feel that I can pick myself back up after something difficult</w:t>
            </w:r>
          </w:p>
        </w:tc>
        <w:tc>
          <w:tcPr>
            <w:tcW w:w="992" w:type="dxa"/>
          </w:tcPr>
          <w:p w14:paraId="0D3D041B" w14:textId="77777777" w:rsidR="001628DB" w:rsidRPr="00634621" w:rsidRDefault="001628DB" w:rsidP="00293833">
            <w:pPr>
              <w:jc w:val="center"/>
              <w:rPr>
                <w:rFonts w:asciiTheme="minorHAnsi" w:hAnsiTheme="minorHAnsi"/>
                <w:sz w:val="28"/>
                <w:szCs w:val="28"/>
              </w:rPr>
            </w:pPr>
          </w:p>
        </w:tc>
        <w:tc>
          <w:tcPr>
            <w:tcW w:w="1118" w:type="dxa"/>
          </w:tcPr>
          <w:p w14:paraId="78D32F03" w14:textId="77777777" w:rsidR="001628DB" w:rsidRPr="00634621" w:rsidRDefault="001628DB" w:rsidP="00293833">
            <w:pPr>
              <w:jc w:val="center"/>
              <w:rPr>
                <w:rFonts w:asciiTheme="minorHAnsi" w:hAnsiTheme="minorHAnsi"/>
                <w:sz w:val="28"/>
                <w:szCs w:val="28"/>
              </w:rPr>
            </w:pPr>
          </w:p>
        </w:tc>
        <w:tc>
          <w:tcPr>
            <w:tcW w:w="1598" w:type="dxa"/>
          </w:tcPr>
          <w:p w14:paraId="58BF7090" w14:textId="77777777" w:rsidR="001628DB" w:rsidRPr="00634621" w:rsidRDefault="001628DB" w:rsidP="00293833">
            <w:pPr>
              <w:jc w:val="center"/>
              <w:rPr>
                <w:rFonts w:asciiTheme="minorHAnsi" w:hAnsiTheme="minorHAnsi"/>
                <w:sz w:val="28"/>
                <w:szCs w:val="28"/>
              </w:rPr>
            </w:pPr>
          </w:p>
        </w:tc>
        <w:tc>
          <w:tcPr>
            <w:tcW w:w="1114" w:type="dxa"/>
          </w:tcPr>
          <w:p w14:paraId="434E227F" w14:textId="77777777" w:rsidR="001628DB" w:rsidRPr="00634621" w:rsidRDefault="001628DB" w:rsidP="00293833">
            <w:pPr>
              <w:jc w:val="center"/>
              <w:rPr>
                <w:rFonts w:asciiTheme="minorHAnsi" w:hAnsiTheme="minorHAnsi"/>
                <w:sz w:val="28"/>
                <w:szCs w:val="28"/>
              </w:rPr>
            </w:pPr>
          </w:p>
        </w:tc>
        <w:tc>
          <w:tcPr>
            <w:tcW w:w="1080" w:type="dxa"/>
          </w:tcPr>
          <w:p w14:paraId="278E4857" w14:textId="77777777" w:rsidR="001628DB" w:rsidRPr="00634621" w:rsidRDefault="001628DB" w:rsidP="00293833">
            <w:pPr>
              <w:jc w:val="center"/>
              <w:rPr>
                <w:rFonts w:asciiTheme="minorHAnsi" w:hAnsiTheme="minorHAnsi"/>
                <w:sz w:val="28"/>
                <w:szCs w:val="28"/>
              </w:rPr>
            </w:pPr>
          </w:p>
        </w:tc>
      </w:tr>
      <w:tr w:rsidR="001628DB" w:rsidRPr="00634621" w14:paraId="635485B9" w14:textId="77777777" w:rsidTr="00293833">
        <w:tc>
          <w:tcPr>
            <w:tcW w:w="3114" w:type="dxa"/>
          </w:tcPr>
          <w:p w14:paraId="1BB17620" w14:textId="77777777" w:rsidR="001628DB" w:rsidRPr="00634621" w:rsidRDefault="001628DB" w:rsidP="00293833">
            <w:pPr>
              <w:rPr>
                <w:rFonts w:asciiTheme="minorHAnsi" w:hAnsiTheme="minorHAnsi"/>
                <w:sz w:val="28"/>
                <w:szCs w:val="28"/>
              </w:rPr>
            </w:pPr>
            <w:r w:rsidRPr="00634621">
              <w:rPr>
                <w:rFonts w:asciiTheme="minorHAnsi" w:hAnsiTheme="minorHAnsi"/>
                <w:sz w:val="28"/>
                <w:szCs w:val="28"/>
              </w:rPr>
              <w:t>I know ways to support myself if I am finding my emotions difficult or overwhelming</w:t>
            </w:r>
          </w:p>
        </w:tc>
        <w:tc>
          <w:tcPr>
            <w:tcW w:w="992" w:type="dxa"/>
          </w:tcPr>
          <w:p w14:paraId="020D68F2" w14:textId="77777777" w:rsidR="001628DB" w:rsidRPr="00634621" w:rsidRDefault="001628DB" w:rsidP="00293833">
            <w:pPr>
              <w:jc w:val="center"/>
              <w:rPr>
                <w:rFonts w:asciiTheme="minorHAnsi" w:hAnsiTheme="minorHAnsi"/>
                <w:sz w:val="28"/>
                <w:szCs w:val="28"/>
              </w:rPr>
            </w:pPr>
          </w:p>
        </w:tc>
        <w:tc>
          <w:tcPr>
            <w:tcW w:w="1118" w:type="dxa"/>
          </w:tcPr>
          <w:p w14:paraId="577FABAF" w14:textId="77777777" w:rsidR="001628DB" w:rsidRPr="00634621" w:rsidRDefault="001628DB" w:rsidP="00293833">
            <w:pPr>
              <w:jc w:val="center"/>
              <w:rPr>
                <w:rFonts w:asciiTheme="minorHAnsi" w:hAnsiTheme="minorHAnsi"/>
                <w:sz w:val="28"/>
                <w:szCs w:val="28"/>
              </w:rPr>
            </w:pPr>
          </w:p>
        </w:tc>
        <w:tc>
          <w:tcPr>
            <w:tcW w:w="1598" w:type="dxa"/>
          </w:tcPr>
          <w:p w14:paraId="57EA3304" w14:textId="77777777" w:rsidR="001628DB" w:rsidRPr="00634621" w:rsidRDefault="001628DB" w:rsidP="00293833">
            <w:pPr>
              <w:jc w:val="center"/>
              <w:rPr>
                <w:rFonts w:asciiTheme="minorHAnsi" w:hAnsiTheme="minorHAnsi"/>
                <w:sz w:val="28"/>
                <w:szCs w:val="28"/>
              </w:rPr>
            </w:pPr>
          </w:p>
        </w:tc>
        <w:tc>
          <w:tcPr>
            <w:tcW w:w="1114" w:type="dxa"/>
          </w:tcPr>
          <w:p w14:paraId="4EB3F426" w14:textId="77777777" w:rsidR="001628DB" w:rsidRPr="00634621" w:rsidRDefault="001628DB" w:rsidP="00293833">
            <w:pPr>
              <w:jc w:val="center"/>
              <w:rPr>
                <w:rFonts w:asciiTheme="minorHAnsi" w:hAnsiTheme="minorHAnsi"/>
                <w:sz w:val="28"/>
                <w:szCs w:val="28"/>
              </w:rPr>
            </w:pPr>
          </w:p>
        </w:tc>
        <w:tc>
          <w:tcPr>
            <w:tcW w:w="1080" w:type="dxa"/>
          </w:tcPr>
          <w:p w14:paraId="68AA2B85" w14:textId="77777777" w:rsidR="001628DB" w:rsidRPr="00634621" w:rsidRDefault="001628DB" w:rsidP="00293833">
            <w:pPr>
              <w:jc w:val="center"/>
              <w:rPr>
                <w:rFonts w:asciiTheme="minorHAnsi" w:hAnsiTheme="minorHAnsi"/>
                <w:sz w:val="28"/>
                <w:szCs w:val="28"/>
              </w:rPr>
            </w:pPr>
          </w:p>
        </w:tc>
      </w:tr>
    </w:tbl>
    <w:p w14:paraId="3C9B0670" w14:textId="77777777" w:rsidR="001628DB" w:rsidRPr="00634621" w:rsidRDefault="001628DB" w:rsidP="001628DB">
      <w:pPr>
        <w:rPr>
          <w:rFonts w:asciiTheme="minorHAnsi" w:hAnsiTheme="minorHAnsi"/>
        </w:rPr>
      </w:pPr>
      <w:r w:rsidRPr="00634621">
        <w:rPr>
          <w:rFonts w:asciiTheme="minorHAnsi" w:hAnsiTheme="minorHAnsi"/>
        </w:rPr>
        <w:br w:type="page"/>
      </w:r>
    </w:p>
    <w:p w14:paraId="2252D6AC" w14:textId="77777777" w:rsidR="001628DB" w:rsidRPr="00634621" w:rsidRDefault="001628DB" w:rsidP="001628DB">
      <w:pPr>
        <w:jc w:val="center"/>
        <w:rPr>
          <w:rFonts w:asciiTheme="minorHAnsi" w:hAnsiTheme="minorHAnsi"/>
          <w:b/>
          <w:bCs/>
          <w:sz w:val="32"/>
          <w:szCs w:val="32"/>
        </w:rPr>
      </w:pPr>
      <w:r w:rsidRPr="00634621">
        <w:rPr>
          <w:rFonts w:asciiTheme="minorHAnsi" w:hAnsiTheme="minorHAnsi"/>
          <w:b/>
          <w:bCs/>
          <w:sz w:val="32"/>
          <w:szCs w:val="32"/>
        </w:rPr>
        <w:lastRenderedPageBreak/>
        <w:t>Barnardo’s Wellbeing Service Scale – Parent &amp; Carer</w:t>
      </w:r>
    </w:p>
    <w:p w14:paraId="5F02521C" w14:textId="77777777" w:rsidR="001628DB" w:rsidRPr="00634621" w:rsidRDefault="001628DB" w:rsidP="001628DB">
      <w:pPr>
        <w:jc w:val="center"/>
        <w:rPr>
          <w:rFonts w:asciiTheme="minorHAnsi" w:hAnsiTheme="minorHAnsi"/>
          <w:b/>
          <w:bCs/>
          <w:sz w:val="32"/>
          <w:szCs w:val="32"/>
        </w:rPr>
      </w:pPr>
      <w:r w:rsidRPr="00634621">
        <w:rPr>
          <w:rFonts w:asciiTheme="minorHAnsi" w:hAnsiTheme="minorHAnsi"/>
          <w:b/>
          <w:bCs/>
          <w:sz w:val="32"/>
          <w:szCs w:val="32"/>
        </w:rPr>
        <w:t>Pre-intervention Questionnaire</w:t>
      </w:r>
    </w:p>
    <w:p w14:paraId="7714DCE7" w14:textId="77777777" w:rsidR="001628DB" w:rsidRPr="00634621" w:rsidRDefault="001628DB" w:rsidP="001628DB">
      <w:pPr>
        <w:jc w:val="center"/>
        <w:rPr>
          <w:rFonts w:asciiTheme="minorHAnsi" w:hAnsiTheme="minorHAnsi"/>
          <w:sz w:val="28"/>
          <w:szCs w:val="28"/>
        </w:rPr>
      </w:pPr>
      <w:r w:rsidRPr="00634621">
        <w:rPr>
          <w:rFonts w:asciiTheme="minorHAnsi" w:hAnsiTheme="minorHAnsi"/>
          <w:sz w:val="28"/>
          <w:szCs w:val="28"/>
        </w:rPr>
        <w:t>Below are some statements about your young person. Please select the answer that best describes how your young person has been over the last 2 weeks.</w:t>
      </w:r>
    </w:p>
    <w:tbl>
      <w:tblPr>
        <w:tblStyle w:val="TableGrid"/>
        <w:tblW w:w="0" w:type="auto"/>
        <w:tblLook w:val="04A0" w:firstRow="1" w:lastRow="0" w:firstColumn="1" w:lastColumn="0" w:noHBand="0" w:noVBand="1"/>
      </w:tblPr>
      <w:tblGrid>
        <w:gridCol w:w="2784"/>
        <w:gridCol w:w="975"/>
        <w:gridCol w:w="1079"/>
        <w:gridCol w:w="1411"/>
        <w:gridCol w:w="1055"/>
        <w:gridCol w:w="992"/>
      </w:tblGrid>
      <w:tr w:rsidR="001628DB" w:rsidRPr="00634621" w14:paraId="38DD8E67" w14:textId="77777777" w:rsidTr="00293833">
        <w:tc>
          <w:tcPr>
            <w:tcW w:w="3114" w:type="dxa"/>
          </w:tcPr>
          <w:p w14:paraId="766B76DC" w14:textId="77777777" w:rsidR="001628DB" w:rsidRPr="00634621" w:rsidRDefault="001628DB" w:rsidP="00293833">
            <w:pPr>
              <w:jc w:val="center"/>
              <w:rPr>
                <w:rFonts w:asciiTheme="minorHAnsi" w:hAnsiTheme="minorHAnsi"/>
                <w:sz w:val="28"/>
                <w:szCs w:val="28"/>
              </w:rPr>
            </w:pPr>
          </w:p>
        </w:tc>
        <w:tc>
          <w:tcPr>
            <w:tcW w:w="992" w:type="dxa"/>
          </w:tcPr>
          <w:p w14:paraId="13BBDA53" w14:textId="77777777" w:rsidR="001628DB" w:rsidRPr="00634621" w:rsidRDefault="001628DB" w:rsidP="00293833">
            <w:pPr>
              <w:jc w:val="center"/>
              <w:rPr>
                <w:rFonts w:asciiTheme="minorHAnsi" w:hAnsiTheme="minorHAnsi"/>
                <w:sz w:val="28"/>
                <w:szCs w:val="28"/>
              </w:rPr>
            </w:pPr>
          </w:p>
          <w:p w14:paraId="28B35422"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Never</w:t>
            </w:r>
          </w:p>
        </w:tc>
        <w:tc>
          <w:tcPr>
            <w:tcW w:w="1118" w:type="dxa"/>
          </w:tcPr>
          <w:p w14:paraId="02AF55C0" w14:textId="77777777" w:rsidR="001628DB" w:rsidRPr="00634621" w:rsidRDefault="001628DB" w:rsidP="00293833">
            <w:pPr>
              <w:jc w:val="center"/>
              <w:rPr>
                <w:rFonts w:asciiTheme="minorHAnsi" w:hAnsiTheme="minorHAnsi"/>
                <w:sz w:val="28"/>
                <w:szCs w:val="28"/>
              </w:rPr>
            </w:pPr>
          </w:p>
          <w:p w14:paraId="1B795F79"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Rarely</w:t>
            </w:r>
          </w:p>
        </w:tc>
        <w:tc>
          <w:tcPr>
            <w:tcW w:w="1598" w:type="dxa"/>
          </w:tcPr>
          <w:p w14:paraId="1A506BB2"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Some of the time</w:t>
            </w:r>
          </w:p>
        </w:tc>
        <w:tc>
          <w:tcPr>
            <w:tcW w:w="1114" w:type="dxa"/>
          </w:tcPr>
          <w:p w14:paraId="1A4041C4" w14:textId="77777777" w:rsidR="001628DB" w:rsidRPr="00634621" w:rsidRDefault="001628DB" w:rsidP="00293833">
            <w:pPr>
              <w:jc w:val="center"/>
              <w:rPr>
                <w:rFonts w:asciiTheme="minorHAnsi" w:hAnsiTheme="minorHAnsi"/>
                <w:sz w:val="28"/>
                <w:szCs w:val="28"/>
              </w:rPr>
            </w:pPr>
          </w:p>
          <w:p w14:paraId="2E27B53A"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Often</w:t>
            </w:r>
          </w:p>
        </w:tc>
        <w:tc>
          <w:tcPr>
            <w:tcW w:w="1080" w:type="dxa"/>
          </w:tcPr>
          <w:p w14:paraId="44602E50"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All the time</w:t>
            </w:r>
          </w:p>
        </w:tc>
      </w:tr>
      <w:tr w:rsidR="001628DB" w:rsidRPr="00634621" w14:paraId="3257478F" w14:textId="77777777" w:rsidTr="00293833">
        <w:tc>
          <w:tcPr>
            <w:tcW w:w="3114" w:type="dxa"/>
          </w:tcPr>
          <w:p w14:paraId="26ACC901"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My young person has been feeling relaxed</w:t>
            </w:r>
          </w:p>
        </w:tc>
        <w:tc>
          <w:tcPr>
            <w:tcW w:w="992" w:type="dxa"/>
          </w:tcPr>
          <w:p w14:paraId="4DA7FF0F" w14:textId="77777777" w:rsidR="001628DB" w:rsidRPr="00634621" w:rsidRDefault="001628DB" w:rsidP="00293833">
            <w:pPr>
              <w:jc w:val="center"/>
              <w:rPr>
                <w:rFonts w:asciiTheme="minorHAnsi" w:hAnsiTheme="minorHAnsi"/>
                <w:sz w:val="28"/>
                <w:szCs w:val="28"/>
              </w:rPr>
            </w:pPr>
          </w:p>
        </w:tc>
        <w:tc>
          <w:tcPr>
            <w:tcW w:w="1118" w:type="dxa"/>
          </w:tcPr>
          <w:p w14:paraId="40F0B82B" w14:textId="77777777" w:rsidR="001628DB" w:rsidRPr="00634621" w:rsidRDefault="001628DB" w:rsidP="00293833">
            <w:pPr>
              <w:jc w:val="center"/>
              <w:rPr>
                <w:rFonts w:asciiTheme="minorHAnsi" w:hAnsiTheme="minorHAnsi"/>
                <w:sz w:val="28"/>
                <w:szCs w:val="28"/>
              </w:rPr>
            </w:pPr>
          </w:p>
        </w:tc>
        <w:tc>
          <w:tcPr>
            <w:tcW w:w="1598" w:type="dxa"/>
          </w:tcPr>
          <w:p w14:paraId="6DD61BAA" w14:textId="77777777" w:rsidR="001628DB" w:rsidRPr="00634621" w:rsidRDefault="001628DB" w:rsidP="00293833">
            <w:pPr>
              <w:jc w:val="center"/>
              <w:rPr>
                <w:rFonts w:asciiTheme="minorHAnsi" w:hAnsiTheme="minorHAnsi"/>
                <w:sz w:val="28"/>
                <w:szCs w:val="28"/>
              </w:rPr>
            </w:pPr>
          </w:p>
        </w:tc>
        <w:tc>
          <w:tcPr>
            <w:tcW w:w="1114" w:type="dxa"/>
          </w:tcPr>
          <w:p w14:paraId="49F044FD" w14:textId="77777777" w:rsidR="001628DB" w:rsidRPr="00634621" w:rsidRDefault="001628DB" w:rsidP="00293833">
            <w:pPr>
              <w:jc w:val="center"/>
              <w:rPr>
                <w:rFonts w:asciiTheme="minorHAnsi" w:hAnsiTheme="minorHAnsi"/>
                <w:sz w:val="28"/>
                <w:szCs w:val="28"/>
              </w:rPr>
            </w:pPr>
          </w:p>
        </w:tc>
        <w:tc>
          <w:tcPr>
            <w:tcW w:w="1080" w:type="dxa"/>
          </w:tcPr>
          <w:p w14:paraId="21937E0C" w14:textId="77777777" w:rsidR="001628DB" w:rsidRPr="00634621" w:rsidRDefault="001628DB" w:rsidP="00293833">
            <w:pPr>
              <w:jc w:val="center"/>
              <w:rPr>
                <w:rFonts w:asciiTheme="minorHAnsi" w:hAnsiTheme="minorHAnsi"/>
                <w:sz w:val="28"/>
                <w:szCs w:val="28"/>
              </w:rPr>
            </w:pPr>
          </w:p>
        </w:tc>
      </w:tr>
      <w:tr w:rsidR="001628DB" w:rsidRPr="00634621" w14:paraId="5C5ACB65" w14:textId="77777777" w:rsidTr="00293833">
        <w:tc>
          <w:tcPr>
            <w:tcW w:w="3114" w:type="dxa"/>
          </w:tcPr>
          <w:p w14:paraId="59611170"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My young person has been dealing with problems well</w:t>
            </w:r>
          </w:p>
        </w:tc>
        <w:tc>
          <w:tcPr>
            <w:tcW w:w="992" w:type="dxa"/>
          </w:tcPr>
          <w:p w14:paraId="7BE6E361" w14:textId="77777777" w:rsidR="001628DB" w:rsidRPr="00634621" w:rsidRDefault="001628DB" w:rsidP="00293833">
            <w:pPr>
              <w:jc w:val="center"/>
              <w:rPr>
                <w:rFonts w:asciiTheme="minorHAnsi" w:hAnsiTheme="minorHAnsi"/>
                <w:sz w:val="28"/>
                <w:szCs w:val="28"/>
              </w:rPr>
            </w:pPr>
          </w:p>
        </w:tc>
        <w:tc>
          <w:tcPr>
            <w:tcW w:w="1118" w:type="dxa"/>
          </w:tcPr>
          <w:p w14:paraId="63ADFD71" w14:textId="77777777" w:rsidR="001628DB" w:rsidRPr="00634621" w:rsidRDefault="001628DB" w:rsidP="00293833">
            <w:pPr>
              <w:jc w:val="center"/>
              <w:rPr>
                <w:rFonts w:asciiTheme="minorHAnsi" w:hAnsiTheme="minorHAnsi"/>
                <w:sz w:val="28"/>
                <w:szCs w:val="28"/>
              </w:rPr>
            </w:pPr>
          </w:p>
        </w:tc>
        <w:tc>
          <w:tcPr>
            <w:tcW w:w="1598" w:type="dxa"/>
          </w:tcPr>
          <w:p w14:paraId="24E0C5F9" w14:textId="77777777" w:rsidR="001628DB" w:rsidRPr="00634621" w:rsidRDefault="001628DB" w:rsidP="00293833">
            <w:pPr>
              <w:jc w:val="center"/>
              <w:rPr>
                <w:rFonts w:asciiTheme="minorHAnsi" w:hAnsiTheme="minorHAnsi"/>
                <w:sz w:val="28"/>
                <w:szCs w:val="28"/>
              </w:rPr>
            </w:pPr>
          </w:p>
        </w:tc>
        <w:tc>
          <w:tcPr>
            <w:tcW w:w="1114" w:type="dxa"/>
          </w:tcPr>
          <w:p w14:paraId="5E17A6D7" w14:textId="77777777" w:rsidR="001628DB" w:rsidRPr="00634621" w:rsidRDefault="001628DB" w:rsidP="00293833">
            <w:pPr>
              <w:jc w:val="center"/>
              <w:rPr>
                <w:rFonts w:asciiTheme="minorHAnsi" w:hAnsiTheme="minorHAnsi"/>
                <w:sz w:val="28"/>
                <w:szCs w:val="28"/>
              </w:rPr>
            </w:pPr>
          </w:p>
        </w:tc>
        <w:tc>
          <w:tcPr>
            <w:tcW w:w="1080" w:type="dxa"/>
          </w:tcPr>
          <w:p w14:paraId="4C686796" w14:textId="77777777" w:rsidR="001628DB" w:rsidRPr="00634621" w:rsidRDefault="001628DB" w:rsidP="00293833">
            <w:pPr>
              <w:jc w:val="center"/>
              <w:rPr>
                <w:rFonts w:asciiTheme="minorHAnsi" w:hAnsiTheme="minorHAnsi"/>
                <w:sz w:val="28"/>
                <w:szCs w:val="28"/>
              </w:rPr>
            </w:pPr>
          </w:p>
        </w:tc>
      </w:tr>
      <w:tr w:rsidR="001628DB" w:rsidRPr="00634621" w14:paraId="6AC8DAFF" w14:textId="77777777" w:rsidTr="00293833">
        <w:tc>
          <w:tcPr>
            <w:tcW w:w="3114" w:type="dxa"/>
          </w:tcPr>
          <w:p w14:paraId="2239BCBB"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They have been complaining of headaches, stomach-aches or sickness</w:t>
            </w:r>
          </w:p>
        </w:tc>
        <w:tc>
          <w:tcPr>
            <w:tcW w:w="992" w:type="dxa"/>
          </w:tcPr>
          <w:p w14:paraId="1C0A2003" w14:textId="77777777" w:rsidR="001628DB" w:rsidRPr="00634621" w:rsidRDefault="001628DB" w:rsidP="00293833">
            <w:pPr>
              <w:jc w:val="center"/>
              <w:rPr>
                <w:rFonts w:asciiTheme="minorHAnsi" w:hAnsiTheme="minorHAnsi"/>
                <w:sz w:val="28"/>
                <w:szCs w:val="28"/>
              </w:rPr>
            </w:pPr>
          </w:p>
        </w:tc>
        <w:tc>
          <w:tcPr>
            <w:tcW w:w="1118" w:type="dxa"/>
          </w:tcPr>
          <w:p w14:paraId="4B7AD0E8" w14:textId="77777777" w:rsidR="001628DB" w:rsidRPr="00634621" w:rsidRDefault="001628DB" w:rsidP="00293833">
            <w:pPr>
              <w:jc w:val="center"/>
              <w:rPr>
                <w:rFonts w:asciiTheme="minorHAnsi" w:hAnsiTheme="minorHAnsi"/>
                <w:sz w:val="28"/>
                <w:szCs w:val="28"/>
              </w:rPr>
            </w:pPr>
          </w:p>
        </w:tc>
        <w:tc>
          <w:tcPr>
            <w:tcW w:w="1598" w:type="dxa"/>
          </w:tcPr>
          <w:p w14:paraId="41AD2880" w14:textId="77777777" w:rsidR="001628DB" w:rsidRPr="00634621" w:rsidRDefault="001628DB" w:rsidP="00293833">
            <w:pPr>
              <w:jc w:val="center"/>
              <w:rPr>
                <w:rFonts w:asciiTheme="minorHAnsi" w:hAnsiTheme="minorHAnsi"/>
                <w:sz w:val="28"/>
                <w:szCs w:val="28"/>
              </w:rPr>
            </w:pPr>
          </w:p>
        </w:tc>
        <w:tc>
          <w:tcPr>
            <w:tcW w:w="1114" w:type="dxa"/>
          </w:tcPr>
          <w:p w14:paraId="2AF796A2" w14:textId="77777777" w:rsidR="001628DB" w:rsidRPr="00634621" w:rsidRDefault="001628DB" w:rsidP="00293833">
            <w:pPr>
              <w:jc w:val="center"/>
              <w:rPr>
                <w:rFonts w:asciiTheme="minorHAnsi" w:hAnsiTheme="minorHAnsi"/>
                <w:sz w:val="28"/>
                <w:szCs w:val="28"/>
              </w:rPr>
            </w:pPr>
          </w:p>
        </w:tc>
        <w:tc>
          <w:tcPr>
            <w:tcW w:w="1080" w:type="dxa"/>
          </w:tcPr>
          <w:p w14:paraId="775AA069" w14:textId="77777777" w:rsidR="001628DB" w:rsidRPr="00634621" w:rsidRDefault="001628DB" w:rsidP="00293833">
            <w:pPr>
              <w:jc w:val="center"/>
              <w:rPr>
                <w:rFonts w:asciiTheme="minorHAnsi" w:hAnsiTheme="minorHAnsi"/>
                <w:sz w:val="28"/>
                <w:szCs w:val="28"/>
              </w:rPr>
            </w:pPr>
          </w:p>
        </w:tc>
      </w:tr>
      <w:tr w:rsidR="001628DB" w:rsidRPr="00634621" w14:paraId="024A9228" w14:textId="77777777" w:rsidTr="00293833">
        <w:tc>
          <w:tcPr>
            <w:tcW w:w="3114" w:type="dxa"/>
          </w:tcPr>
          <w:p w14:paraId="36865668"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They get very angry and often loses their temper</w:t>
            </w:r>
          </w:p>
        </w:tc>
        <w:tc>
          <w:tcPr>
            <w:tcW w:w="992" w:type="dxa"/>
          </w:tcPr>
          <w:p w14:paraId="5AADB1AA" w14:textId="77777777" w:rsidR="001628DB" w:rsidRPr="00634621" w:rsidRDefault="001628DB" w:rsidP="00293833">
            <w:pPr>
              <w:jc w:val="center"/>
              <w:rPr>
                <w:rFonts w:asciiTheme="minorHAnsi" w:hAnsiTheme="minorHAnsi"/>
                <w:sz w:val="28"/>
                <w:szCs w:val="28"/>
              </w:rPr>
            </w:pPr>
          </w:p>
        </w:tc>
        <w:tc>
          <w:tcPr>
            <w:tcW w:w="1118" w:type="dxa"/>
          </w:tcPr>
          <w:p w14:paraId="5485B773" w14:textId="77777777" w:rsidR="001628DB" w:rsidRPr="00634621" w:rsidRDefault="001628DB" w:rsidP="00293833">
            <w:pPr>
              <w:jc w:val="center"/>
              <w:rPr>
                <w:rFonts w:asciiTheme="minorHAnsi" w:hAnsiTheme="minorHAnsi"/>
                <w:sz w:val="28"/>
                <w:szCs w:val="28"/>
              </w:rPr>
            </w:pPr>
          </w:p>
        </w:tc>
        <w:tc>
          <w:tcPr>
            <w:tcW w:w="1598" w:type="dxa"/>
          </w:tcPr>
          <w:p w14:paraId="28DB97D0" w14:textId="77777777" w:rsidR="001628DB" w:rsidRPr="00634621" w:rsidRDefault="001628DB" w:rsidP="00293833">
            <w:pPr>
              <w:jc w:val="center"/>
              <w:rPr>
                <w:rFonts w:asciiTheme="minorHAnsi" w:hAnsiTheme="minorHAnsi"/>
                <w:sz w:val="28"/>
                <w:szCs w:val="28"/>
              </w:rPr>
            </w:pPr>
          </w:p>
        </w:tc>
        <w:tc>
          <w:tcPr>
            <w:tcW w:w="1114" w:type="dxa"/>
          </w:tcPr>
          <w:p w14:paraId="0B5BC2A9" w14:textId="77777777" w:rsidR="001628DB" w:rsidRPr="00634621" w:rsidRDefault="001628DB" w:rsidP="00293833">
            <w:pPr>
              <w:jc w:val="center"/>
              <w:rPr>
                <w:rFonts w:asciiTheme="minorHAnsi" w:hAnsiTheme="minorHAnsi"/>
                <w:sz w:val="28"/>
                <w:szCs w:val="28"/>
              </w:rPr>
            </w:pPr>
          </w:p>
        </w:tc>
        <w:tc>
          <w:tcPr>
            <w:tcW w:w="1080" w:type="dxa"/>
          </w:tcPr>
          <w:p w14:paraId="5A47746E" w14:textId="77777777" w:rsidR="001628DB" w:rsidRPr="00634621" w:rsidRDefault="001628DB" w:rsidP="00293833">
            <w:pPr>
              <w:jc w:val="center"/>
              <w:rPr>
                <w:rFonts w:asciiTheme="minorHAnsi" w:hAnsiTheme="minorHAnsi"/>
                <w:sz w:val="28"/>
                <w:szCs w:val="28"/>
              </w:rPr>
            </w:pPr>
          </w:p>
        </w:tc>
      </w:tr>
      <w:tr w:rsidR="001628DB" w:rsidRPr="00634621" w14:paraId="48FA7119" w14:textId="77777777" w:rsidTr="00293833">
        <w:tc>
          <w:tcPr>
            <w:tcW w:w="3114" w:type="dxa"/>
          </w:tcPr>
          <w:p w14:paraId="01D5B51E"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They worry a lot</w:t>
            </w:r>
          </w:p>
          <w:p w14:paraId="7E91F64C" w14:textId="77777777" w:rsidR="001628DB" w:rsidRPr="00634621" w:rsidRDefault="001628DB" w:rsidP="00293833">
            <w:pPr>
              <w:jc w:val="center"/>
              <w:rPr>
                <w:rFonts w:asciiTheme="minorHAnsi" w:hAnsiTheme="minorHAnsi"/>
                <w:sz w:val="28"/>
                <w:szCs w:val="28"/>
              </w:rPr>
            </w:pPr>
          </w:p>
        </w:tc>
        <w:tc>
          <w:tcPr>
            <w:tcW w:w="992" w:type="dxa"/>
          </w:tcPr>
          <w:p w14:paraId="40A2AD80" w14:textId="77777777" w:rsidR="001628DB" w:rsidRPr="00634621" w:rsidRDefault="001628DB" w:rsidP="00293833">
            <w:pPr>
              <w:jc w:val="center"/>
              <w:rPr>
                <w:rFonts w:asciiTheme="minorHAnsi" w:hAnsiTheme="minorHAnsi"/>
                <w:sz w:val="28"/>
                <w:szCs w:val="28"/>
              </w:rPr>
            </w:pPr>
          </w:p>
        </w:tc>
        <w:tc>
          <w:tcPr>
            <w:tcW w:w="1118" w:type="dxa"/>
          </w:tcPr>
          <w:p w14:paraId="3BE6EF6D" w14:textId="77777777" w:rsidR="001628DB" w:rsidRPr="00634621" w:rsidRDefault="001628DB" w:rsidP="00293833">
            <w:pPr>
              <w:jc w:val="center"/>
              <w:rPr>
                <w:rFonts w:asciiTheme="minorHAnsi" w:hAnsiTheme="minorHAnsi"/>
                <w:sz w:val="28"/>
                <w:szCs w:val="28"/>
              </w:rPr>
            </w:pPr>
          </w:p>
        </w:tc>
        <w:tc>
          <w:tcPr>
            <w:tcW w:w="1598" w:type="dxa"/>
          </w:tcPr>
          <w:p w14:paraId="257BFFF7" w14:textId="77777777" w:rsidR="001628DB" w:rsidRPr="00634621" w:rsidRDefault="001628DB" w:rsidP="00293833">
            <w:pPr>
              <w:jc w:val="center"/>
              <w:rPr>
                <w:rFonts w:asciiTheme="minorHAnsi" w:hAnsiTheme="minorHAnsi"/>
                <w:sz w:val="28"/>
                <w:szCs w:val="28"/>
              </w:rPr>
            </w:pPr>
          </w:p>
        </w:tc>
        <w:tc>
          <w:tcPr>
            <w:tcW w:w="1114" w:type="dxa"/>
          </w:tcPr>
          <w:p w14:paraId="211778A1" w14:textId="77777777" w:rsidR="001628DB" w:rsidRPr="00634621" w:rsidRDefault="001628DB" w:rsidP="00293833">
            <w:pPr>
              <w:jc w:val="center"/>
              <w:rPr>
                <w:rFonts w:asciiTheme="minorHAnsi" w:hAnsiTheme="minorHAnsi"/>
                <w:sz w:val="28"/>
                <w:szCs w:val="28"/>
              </w:rPr>
            </w:pPr>
          </w:p>
        </w:tc>
        <w:tc>
          <w:tcPr>
            <w:tcW w:w="1080" w:type="dxa"/>
          </w:tcPr>
          <w:p w14:paraId="1C7B806C" w14:textId="77777777" w:rsidR="001628DB" w:rsidRPr="00634621" w:rsidRDefault="001628DB" w:rsidP="00293833">
            <w:pPr>
              <w:jc w:val="center"/>
              <w:rPr>
                <w:rFonts w:asciiTheme="minorHAnsi" w:hAnsiTheme="minorHAnsi"/>
                <w:sz w:val="28"/>
                <w:szCs w:val="28"/>
              </w:rPr>
            </w:pPr>
          </w:p>
        </w:tc>
      </w:tr>
      <w:tr w:rsidR="001628DB" w:rsidRPr="00634621" w14:paraId="67B22192" w14:textId="77777777" w:rsidTr="00293833">
        <w:tc>
          <w:tcPr>
            <w:tcW w:w="3114" w:type="dxa"/>
          </w:tcPr>
          <w:p w14:paraId="4AD198F5"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They are often unhappy or tearful</w:t>
            </w:r>
          </w:p>
        </w:tc>
        <w:tc>
          <w:tcPr>
            <w:tcW w:w="992" w:type="dxa"/>
          </w:tcPr>
          <w:p w14:paraId="65E5D6C7" w14:textId="77777777" w:rsidR="001628DB" w:rsidRPr="00634621" w:rsidRDefault="001628DB" w:rsidP="00293833">
            <w:pPr>
              <w:jc w:val="center"/>
              <w:rPr>
                <w:rFonts w:asciiTheme="minorHAnsi" w:hAnsiTheme="minorHAnsi"/>
                <w:sz w:val="28"/>
                <w:szCs w:val="28"/>
              </w:rPr>
            </w:pPr>
          </w:p>
        </w:tc>
        <w:tc>
          <w:tcPr>
            <w:tcW w:w="1118" w:type="dxa"/>
          </w:tcPr>
          <w:p w14:paraId="3D6D8016" w14:textId="77777777" w:rsidR="001628DB" w:rsidRPr="00634621" w:rsidRDefault="001628DB" w:rsidP="00293833">
            <w:pPr>
              <w:jc w:val="center"/>
              <w:rPr>
                <w:rFonts w:asciiTheme="minorHAnsi" w:hAnsiTheme="minorHAnsi"/>
                <w:sz w:val="28"/>
                <w:szCs w:val="28"/>
              </w:rPr>
            </w:pPr>
          </w:p>
        </w:tc>
        <w:tc>
          <w:tcPr>
            <w:tcW w:w="1598" w:type="dxa"/>
          </w:tcPr>
          <w:p w14:paraId="2CD7A622" w14:textId="77777777" w:rsidR="001628DB" w:rsidRPr="00634621" w:rsidRDefault="001628DB" w:rsidP="00293833">
            <w:pPr>
              <w:jc w:val="center"/>
              <w:rPr>
                <w:rFonts w:asciiTheme="minorHAnsi" w:hAnsiTheme="minorHAnsi"/>
                <w:sz w:val="28"/>
                <w:szCs w:val="28"/>
              </w:rPr>
            </w:pPr>
          </w:p>
        </w:tc>
        <w:tc>
          <w:tcPr>
            <w:tcW w:w="1114" w:type="dxa"/>
          </w:tcPr>
          <w:p w14:paraId="680D2D88" w14:textId="77777777" w:rsidR="001628DB" w:rsidRPr="00634621" w:rsidRDefault="001628DB" w:rsidP="00293833">
            <w:pPr>
              <w:jc w:val="center"/>
              <w:rPr>
                <w:rFonts w:asciiTheme="minorHAnsi" w:hAnsiTheme="minorHAnsi"/>
                <w:sz w:val="28"/>
                <w:szCs w:val="28"/>
              </w:rPr>
            </w:pPr>
          </w:p>
        </w:tc>
        <w:tc>
          <w:tcPr>
            <w:tcW w:w="1080" w:type="dxa"/>
          </w:tcPr>
          <w:p w14:paraId="5C98A9AC" w14:textId="77777777" w:rsidR="001628DB" w:rsidRPr="00634621" w:rsidRDefault="001628DB" w:rsidP="00293833">
            <w:pPr>
              <w:jc w:val="center"/>
              <w:rPr>
                <w:rFonts w:asciiTheme="minorHAnsi" w:hAnsiTheme="minorHAnsi"/>
                <w:sz w:val="28"/>
                <w:szCs w:val="28"/>
              </w:rPr>
            </w:pPr>
          </w:p>
        </w:tc>
      </w:tr>
      <w:tr w:rsidR="001628DB" w:rsidRPr="00634621" w14:paraId="49C4E239" w14:textId="77777777" w:rsidTr="00293833">
        <w:tc>
          <w:tcPr>
            <w:tcW w:w="3114" w:type="dxa"/>
          </w:tcPr>
          <w:p w14:paraId="37BEC212"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They have been feeling confident</w:t>
            </w:r>
          </w:p>
        </w:tc>
        <w:tc>
          <w:tcPr>
            <w:tcW w:w="992" w:type="dxa"/>
          </w:tcPr>
          <w:p w14:paraId="2C27F2D3" w14:textId="77777777" w:rsidR="001628DB" w:rsidRPr="00634621" w:rsidRDefault="001628DB" w:rsidP="00293833">
            <w:pPr>
              <w:jc w:val="center"/>
              <w:rPr>
                <w:rFonts w:asciiTheme="minorHAnsi" w:hAnsiTheme="minorHAnsi"/>
                <w:sz w:val="28"/>
                <w:szCs w:val="28"/>
              </w:rPr>
            </w:pPr>
          </w:p>
        </w:tc>
        <w:tc>
          <w:tcPr>
            <w:tcW w:w="1118" w:type="dxa"/>
          </w:tcPr>
          <w:p w14:paraId="139B4AAB" w14:textId="77777777" w:rsidR="001628DB" w:rsidRPr="00634621" w:rsidRDefault="001628DB" w:rsidP="00293833">
            <w:pPr>
              <w:jc w:val="center"/>
              <w:rPr>
                <w:rFonts w:asciiTheme="minorHAnsi" w:hAnsiTheme="minorHAnsi"/>
                <w:sz w:val="28"/>
                <w:szCs w:val="28"/>
              </w:rPr>
            </w:pPr>
          </w:p>
        </w:tc>
        <w:tc>
          <w:tcPr>
            <w:tcW w:w="1598" w:type="dxa"/>
          </w:tcPr>
          <w:p w14:paraId="478C3692" w14:textId="77777777" w:rsidR="001628DB" w:rsidRPr="00634621" w:rsidRDefault="001628DB" w:rsidP="00293833">
            <w:pPr>
              <w:jc w:val="center"/>
              <w:rPr>
                <w:rFonts w:asciiTheme="minorHAnsi" w:hAnsiTheme="minorHAnsi"/>
                <w:sz w:val="28"/>
                <w:szCs w:val="28"/>
              </w:rPr>
            </w:pPr>
          </w:p>
        </w:tc>
        <w:tc>
          <w:tcPr>
            <w:tcW w:w="1114" w:type="dxa"/>
          </w:tcPr>
          <w:p w14:paraId="69165E92" w14:textId="77777777" w:rsidR="001628DB" w:rsidRPr="00634621" w:rsidRDefault="001628DB" w:rsidP="00293833">
            <w:pPr>
              <w:jc w:val="center"/>
              <w:rPr>
                <w:rFonts w:asciiTheme="minorHAnsi" w:hAnsiTheme="minorHAnsi"/>
                <w:sz w:val="28"/>
                <w:szCs w:val="28"/>
              </w:rPr>
            </w:pPr>
          </w:p>
        </w:tc>
        <w:tc>
          <w:tcPr>
            <w:tcW w:w="1080" w:type="dxa"/>
          </w:tcPr>
          <w:p w14:paraId="1A36F796" w14:textId="77777777" w:rsidR="001628DB" w:rsidRPr="00634621" w:rsidRDefault="001628DB" w:rsidP="00293833">
            <w:pPr>
              <w:jc w:val="center"/>
              <w:rPr>
                <w:rFonts w:asciiTheme="minorHAnsi" w:hAnsiTheme="minorHAnsi"/>
                <w:sz w:val="28"/>
                <w:szCs w:val="28"/>
              </w:rPr>
            </w:pPr>
          </w:p>
        </w:tc>
      </w:tr>
      <w:tr w:rsidR="001628DB" w:rsidRPr="00634621" w14:paraId="7B7906AB" w14:textId="77777777" w:rsidTr="00293833">
        <w:tc>
          <w:tcPr>
            <w:tcW w:w="3114" w:type="dxa"/>
          </w:tcPr>
          <w:p w14:paraId="21278F68"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They are interested in trying new things</w:t>
            </w:r>
          </w:p>
        </w:tc>
        <w:tc>
          <w:tcPr>
            <w:tcW w:w="992" w:type="dxa"/>
          </w:tcPr>
          <w:p w14:paraId="05B55570" w14:textId="77777777" w:rsidR="001628DB" w:rsidRPr="00634621" w:rsidRDefault="001628DB" w:rsidP="00293833">
            <w:pPr>
              <w:jc w:val="center"/>
              <w:rPr>
                <w:rFonts w:asciiTheme="minorHAnsi" w:hAnsiTheme="minorHAnsi"/>
                <w:sz w:val="28"/>
                <w:szCs w:val="28"/>
              </w:rPr>
            </w:pPr>
          </w:p>
        </w:tc>
        <w:tc>
          <w:tcPr>
            <w:tcW w:w="1118" w:type="dxa"/>
          </w:tcPr>
          <w:p w14:paraId="189B5633" w14:textId="77777777" w:rsidR="001628DB" w:rsidRPr="00634621" w:rsidRDefault="001628DB" w:rsidP="00293833">
            <w:pPr>
              <w:jc w:val="center"/>
              <w:rPr>
                <w:rFonts w:asciiTheme="minorHAnsi" w:hAnsiTheme="minorHAnsi"/>
                <w:sz w:val="28"/>
                <w:szCs w:val="28"/>
              </w:rPr>
            </w:pPr>
          </w:p>
        </w:tc>
        <w:tc>
          <w:tcPr>
            <w:tcW w:w="1598" w:type="dxa"/>
          </w:tcPr>
          <w:p w14:paraId="1A4691F6" w14:textId="77777777" w:rsidR="001628DB" w:rsidRPr="00634621" w:rsidRDefault="001628DB" w:rsidP="00293833">
            <w:pPr>
              <w:jc w:val="center"/>
              <w:rPr>
                <w:rFonts w:asciiTheme="minorHAnsi" w:hAnsiTheme="minorHAnsi"/>
                <w:sz w:val="28"/>
                <w:szCs w:val="28"/>
              </w:rPr>
            </w:pPr>
          </w:p>
        </w:tc>
        <w:tc>
          <w:tcPr>
            <w:tcW w:w="1114" w:type="dxa"/>
          </w:tcPr>
          <w:p w14:paraId="205A3D05" w14:textId="77777777" w:rsidR="001628DB" w:rsidRPr="00634621" w:rsidRDefault="001628DB" w:rsidP="00293833">
            <w:pPr>
              <w:jc w:val="center"/>
              <w:rPr>
                <w:rFonts w:asciiTheme="minorHAnsi" w:hAnsiTheme="minorHAnsi"/>
                <w:sz w:val="28"/>
                <w:szCs w:val="28"/>
              </w:rPr>
            </w:pPr>
          </w:p>
        </w:tc>
        <w:tc>
          <w:tcPr>
            <w:tcW w:w="1080" w:type="dxa"/>
          </w:tcPr>
          <w:p w14:paraId="40E3BA90" w14:textId="77777777" w:rsidR="001628DB" w:rsidRPr="00634621" w:rsidRDefault="001628DB" w:rsidP="00293833">
            <w:pPr>
              <w:jc w:val="center"/>
              <w:rPr>
                <w:rFonts w:asciiTheme="minorHAnsi" w:hAnsiTheme="minorHAnsi"/>
                <w:sz w:val="28"/>
                <w:szCs w:val="28"/>
              </w:rPr>
            </w:pPr>
          </w:p>
        </w:tc>
      </w:tr>
      <w:tr w:rsidR="001628DB" w:rsidRPr="00634621" w14:paraId="79106864" w14:textId="77777777" w:rsidTr="00293833">
        <w:tc>
          <w:tcPr>
            <w:tcW w:w="3114" w:type="dxa"/>
          </w:tcPr>
          <w:p w14:paraId="6D01BE96"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They talk about and feel optimistic about the future</w:t>
            </w:r>
          </w:p>
        </w:tc>
        <w:tc>
          <w:tcPr>
            <w:tcW w:w="992" w:type="dxa"/>
          </w:tcPr>
          <w:p w14:paraId="76F9730E" w14:textId="77777777" w:rsidR="001628DB" w:rsidRPr="00634621" w:rsidRDefault="001628DB" w:rsidP="00293833">
            <w:pPr>
              <w:jc w:val="center"/>
              <w:rPr>
                <w:rFonts w:asciiTheme="minorHAnsi" w:hAnsiTheme="minorHAnsi"/>
                <w:sz w:val="28"/>
                <w:szCs w:val="28"/>
              </w:rPr>
            </w:pPr>
          </w:p>
        </w:tc>
        <w:tc>
          <w:tcPr>
            <w:tcW w:w="1118" w:type="dxa"/>
          </w:tcPr>
          <w:p w14:paraId="5ABFD5F2" w14:textId="77777777" w:rsidR="001628DB" w:rsidRPr="00634621" w:rsidRDefault="001628DB" w:rsidP="00293833">
            <w:pPr>
              <w:jc w:val="center"/>
              <w:rPr>
                <w:rFonts w:asciiTheme="minorHAnsi" w:hAnsiTheme="minorHAnsi"/>
                <w:sz w:val="28"/>
                <w:szCs w:val="28"/>
              </w:rPr>
            </w:pPr>
          </w:p>
        </w:tc>
        <w:tc>
          <w:tcPr>
            <w:tcW w:w="1598" w:type="dxa"/>
          </w:tcPr>
          <w:p w14:paraId="0C7F9A7B" w14:textId="77777777" w:rsidR="001628DB" w:rsidRPr="00634621" w:rsidRDefault="001628DB" w:rsidP="00293833">
            <w:pPr>
              <w:jc w:val="center"/>
              <w:rPr>
                <w:rFonts w:asciiTheme="minorHAnsi" w:hAnsiTheme="minorHAnsi"/>
                <w:sz w:val="28"/>
                <w:szCs w:val="28"/>
              </w:rPr>
            </w:pPr>
          </w:p>
        </w:tc>
        <w:tc>
          <w:tcPr>
            <w:tcW w:w="1114" w:type="dxa"/>
          </w:tcPr>
          <w:p w14:paraId="165613F0" w14:textId="77777777" w:rsidR="001628DB" w:rsidRPr="00634621" w:rsidRDefault="001628DB" w:rsidP="00293833">
            <w:pPr>
              <w:jc w:val="center"/>
              <w:rPr>
                <w:rFonts w:asciiTheme="minorHAnsi" w:hAnsiTheme="minorHAnsi"/>
                <w:sz w:val="28"/>
                <w:szCs w:val="28"/>
              </w:rPr>
            </w:pPr>
          </w:p>
        </w:tc>
        <w:tc>
          <w:tcPr>
            <w:tcW w:w="1080" w:type="dxa"/>
          </w:tcPr>
          <w:p w14:paraId="7F479AF3" w14:textId="77777777" w:rsidR="001628DB" w:rsidRPr="00634621" w:rsidRDefault="001628DB" w:rsidP="00293833">
            <w:pPr>
              <w:jc w:val="center"/>
              <w:rPr>
                <w:rFonts w:asciiTheme="minorHAnsi" w:hAnsiTheme="minorHAnsi"/>
                <w:sz w:val="28"/>
                <w:szCs w:val="28"/>
              </w:rPr>
            </w:pPr>
          </w:p>
        </w:tc>
      </w:tr>
      <w:tr w:rsidR="001628DB" w:rsidRPr="00634621" w14:paraId="229DE27D" w14:textId="77777777" w:rsidTr="00293833">
        <w:tc>
          <w:tcPr>
            <w:tcW w:w="3114" w:type="dxa"/>
          </w:tcPr>
          <w:p w14:paraId="0581B7F2"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I feel that they can pick themself back up after something difficult</w:t>
            </w:r>
          </w:p>
        </w:tc>
        <w:tc>
          <w:tcPr>
            <w:tcW w:w="992" w:type="dxa"/>
          </w:tcPr>
          <w:p w14:paraId="5C7A7CE1" w14:textId="77777777" w:rsidR="001628DB" w:rsidRPr="00634621" w:rsidRDefault="001628DB" w:rsidP="00293833">
            <w:pPr>
              <w:jc w:val="center"/>
              <w:rPr>
                <w:rFonts w:asciiTheme="minorHAnsi" w:hAnsiTheme="minorHAnsi"/>
                <w:sz w:val="28"/>
                <w:szCs w:val="28"/>
              </w:rPr>
            </w:pPr>
          </w:p>
        </w:tc>
        <w:tc>
          <w:tcPr>
            <w:tcW w:w="1118" w:type="dxa"/>
          </w:tcPr>
          <w:p w14:paraId="6215A5E5" w14:textId="77777777" w:rsidR="001628DB" w:rsidRPr="00634621" w:rsidRDefault="001628DB" w:rsidP="00293833">
            <w:pPr>
              <w:jc w:val="center"/>
              <w:rPr>
                <w:rFonts w:asciiTheme="minorHAnsi" w:hAnsiTheme="minorHAnsi"/>
                <w:sz w:val="28"/>
                <w:szCs w:val="28"/>
              </w:rPr>
            </w:pPr>
          </w:p>
        </w:tc>
        <w:tc>
          <w:tcPr>
            <w:tcW w:w="1598" w:type="dxa"/>
          </w:tcPr>
          <w:p w14:paraId="738A1A14" w14:textId="77777777" w:rsidR="001628DB" w:rsidRPr="00634621" w:rsidRDefault="001628DB" w:rsidP="00293833">
            <w:pPr>
              <w:jc w:val="center"/>
              <w:rPr>
                <w:rFonts w:asciiTheme="minorHAnsi" w:hAnsiTheme="minorHAnsi"/>
                <w:sz w:val="28"/>
                <w:szCs w:val="28"/>
              </w:rPr>
            </w:pPr>
          </w:p>
        </w:tc>
        <w:tc>
          <w:tcPr>
            <w:tcW w:w="1114" w:type="dxa"/>
          </w:tcPr>
          <w:p w14:paraId="141773F2" w14:textId="77777777" w:rsidR="001628DB" w:rsidRPr="00634621" w:rsidRDefault="001628DB" w:rsidP="00293833">
            <w:pPr>
              <w:jc w:val="center"/>
              <w:rPr>
                <w:rFonts w:asciiTheme="minorHAnsi" w:hAnsiTheme="minorHAnsi"/>
                <w:sz w:val="28"/>
                <w:szCs w:val="28"/>
              </w:rPr>
            </w:pPr>
          </w:p>
        </w:tc>
        <w:tc>
          <w:tcPr>
            <w:tcW w:w="1080" w:type="dxa"/>
          </w:tcPr>
          <w:p w14:paraId="62C7B5FF" w14:textId="77777777" w:rsidR="001628DB" w:rsidRPr="00634621" w:rsidRDefault="001628DB" w:rsidP="00293833">
            <w:pPr>
              <w:jc w:val="center"/>
              <w:rPr>
                <w:rFonts w:asciiTheme="minorHAnsi" w:hAnsiTheme="minorHAnsi"/>
                <w:sz w:val="28"/>
                <w:szCs w:val="28"/>
              </w:rPr>
            </w:pPr>
          </w:p>
        </w:tc>
      </w:tr>
      <w:tr w:rsidR="001628DB" w:rsidRPr="00634621" w14:paraId="3DB9A829" w14:textId="77777777" w:rsidTr="00293833">
        <w:tc>
          <w:tcPr>
            <w:tcW w:w="3114" w:type="dxa"/>
          </w:tcPr>
          <w:p w14:paraId="1E0689A3"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I know ways they can support themself if they are finding their emotions difficult or overwhelming</w:t>
            </w:r>
          </w:p>
        </w:tc>
        <w:tc>
          <w:tcPr>
            <w:tcW w:w="992" w:type="dxa"/>
          </w:tcPr>
          <w:p w14:paraId="7BDAFCD7" w14:textId="77777777" w:rsidR="001628DB" w:rsidRPr="00634621" w:rsidRDefault="001628DB" w:rsidP="00293833">
            <w:pPr>
              <w:jc w:val="center"/>
              <w:rPr>
                <w:rFonts w:asciiTheme="minorHAnsi" w:hAnsiTheme="minorHAnsi"/>
                <w:sz w:val="28"/>
                <w:szCs w:val="28"/>
              </w:rPr>
            </w:pPr>
          </w:p>
        </w:tc>
        <w:tc>
          <w:tcPr>
            <w:tcW w:w="1118" w:type="dxa"/>
          </w:tcPr>
          <w:p w14:paraId="1B22C103" w14:textId="77777777" w:rsidR="001628DB" w:rsidRPr="00634621" w:rsidRDefault="001628DB" w:rsidP="00293833">
            <w:pPr>
              <w:jc w:val="center"/>
              <w:rPr>
                <w:rFonts w:asciiTheme="minorHAnsi" w:hAnsiTheme="minorHAnsi"/>
                <w:sz w:val="28"/>
                <w:szCs w:val="28"/>
              </w:rPr>
            </w:pPr>
          </w:p>
        </w:tc>
        <w:tc>
          <w:tcPr>
            <w:tcW w:w="1598" w:type="dxa"/>
          </w:tcPr>
          <w:p w14:paraId="1F536223" w14:textId="77777777" w:rsidR="001628DB" w:rsidRPr="00634621" w:rsidRDefault="001628DB" w:rsidP="00293833">
            <w:pPr>
              <w:jc w:val="center"/>
              <w:rPr>
                <w:rFonts w:asciiTheme="minorHAnsi" w:hAnsiTheme="minorHAnsi"/>
                <w:sz w:val="28"/>
                <w:szCs w:val="28"/>
              </w:rPr>
            </w:pPr>
          </w:p>
        </w:tc>
        <w:tc>
          <w:tcPr>
            <w:tcW w:w="1114" w:type="dxa"/>
          </w:tcPr>
          <w:p w14:paraId="5CE8AE95" w14:textId="77777777" w:rsidR="001628DB" w:rsidRPr="00634621" w:rsidRDefault="001628DB" w:rsidP="00293833">
            <w:pPr>
              <w:jc w:val="center"/>
              <w:rPr>
                <w:rFonts w:asciiTheme="minorHAnsi" w:hAnsiTheme="minorHAnsi"/>
                <w:sz w:val="28"/>
                <w:szCs w:val="28"/>
              </w:rPr>
            </w:pPr>
          </w:p>
        </w:tc>
        <w:tc>
          <w:tcPr>
            <w:tcW w:w="1080" w:type="dxa"/>
          </w:tcPr>
          <w:p w14:paraId="657E6A1C" w14:textId="77777777" w:rsidR="001628DB" w:rsidRPr="00634621" w:rsidRDefault="001628DB" w:rsidP="00293833">
            <w:pPr>
              <w:jc w:val="center"/>
              <w:rPr>
                <w:rFonts w:asciiTheme="minorHAnsi" w:hAnsiTheme="minorHAnsi"/>
                <w:sz w:val="28"/>
                <w:szCs w:val="28"/>
              </w:rPr>
            </w:pPr>
          </w:p>
        </w:tc>
      </w:tr>
    </w:tbl>
    <w:p w14:paraId="3141B06D" w14:textId="77777777" w:rsidR="001628DB" w:rsidRPr="00634621" w:rsidRDefault="001628DB" w:rsidP="00634621">
      <w:pPr>
        <w:jc w:val="center"/>
        <w:rPr>
          <w:rFonts w:asciiTheme="minorHAnsi" w:hAnsiTheme="minorHAnsi"/>
          <w:b/>
          <w:bCs/>
          <w:sz w:val="32"/>
          <w:szCs w:val="32"/>
        </w:rPr>
      </w:pPr>
      <w:r w:rsidRPr="00634621">
        <w:rPr>
          <w:rFonts w:asciiTheme="minorHAnsi" w:hAnsiTheme="minorHAnsi"/>
          <w:b/>
          <w:bCs/>
          <w:sz w:val="32"/>
          <w:szCs w:val="32"/>
        </w:rPr>
        <w:lastRenderedPageBreak/>
        <w:t>Barnardo’s Wellbeing Service Scale – Young People</w:t>
      </w:r>
    </w:p>
    <w:p w14:paraId="401A0FED" w14:textId="77777777" w:rsidR="001628DB" w:rsidRPr="00634621" w:rsidRDefault="001628DB" w:rsidP="001628DB">
      <w:pPr>
        <w:jc w:val="center"/>
        <w:rPr>
          <w:rFonts w:asciiTheme="minorHAnsi" w:hAnsiTheme="minorHAnsi"/>
          <w:b/>
          <w:bCs/>
          <w:sz w:val="32"/>
          <w:szCs w:val="32"/>
        </w:rPr>
      </w:pPr>
      <w:r w:rsidRPr="00634621">
        <w:rPr>
          <w:rFonts w:asciiTheme="minorHAnsi" w:hAnsiTheme="minorHAnsi"/>
          <w:b/>
          <w:bCs/>
          <w:sz w:val="32"/>
          <w:szCs w:val="32"/>
        </w:rPr>
        <w:t>Post-intervention Questionnaire</w:t>
      </w:r>
    </w:p>
    <w:p w14:paraId="42E1D821" w14:textId="77777777" w:rsidR="001628DB" w:rsidRPr="00634621" w:rsidRDefault="001628DB" w:rsidP="001628DB">
      <w:pPr>
        <w:jc w:val="center"/>
        <w:rPr>
          <w:rFonts w:asciiTheme="minorHAnsi" w:hAnsiTheme="minorHAnsi"/>
          <w:sz w:val="28"/>
          <w:szCs w:val="28"/>
        </w:rPr>
      </w:pPr>
      <w:r w:rsidRPr="00634621">
        <w:rPr>
          <w:rFonts w:asciiTheme="minorHAnsi" w:hAnsiTheme="minorHAnsi"/>
          <w:sz w:val="28"/>
          <w:szCs w:val="28"/>
        </w:rPr>
        <w:t>Below are some statements about feelings and thoughts. Please choose the answer that best describes how you have been feeling over the last 2 weeks.</w:t>
      </w:r>
    </w:p>
    <w:p w14:paraId="6D2D4C71" w14:textId="77777777" w:rsidR="001628DB" w:rsidRPr="00634621" w:rsidRDefault="001628DB" w:rsidP="001628DB">
      <w:pPr>
        <w:jc w:val="center"/>
        <w:rPr>
          <w:rFonts w:asciiTheme="minorHAnsi" w:hAnsiTheme="minorHAnsi"/>
          <w:sz w:val="28"/>
          <w:szCs w:val="28"/>
        </w:rPr>
      </w:pPr>
      <w:r w:rsidRPr="00634621">
        <w:rPr>
          <w:rFonts w:asciiTheme="minorHAnsi" w:hAnsiTheme="minorHAnsi"/>
          <w:sz w:val="28"/>
          <w:szCs w:val="28"/>
        </w:rPr>
        <w:t xml:space="preserve">Remember: There are no right or wrong answers! </w:t>
      </w:r>
    </w:p>
    <w:p w14:paraId="7DDA7ED0" w14:textId="77777777" w:rsidR="001628DB" w:rsidRPr="00634621" w:rsidRDefault="001628DB" w:rsidP="001628DB">
      <w:pPr>
        <w:jc w:val="center"/>
        <w:rPr>
          <w:rFonts w:asciiTheme="minorHAnsi" w:hAnsiTheme="minorHAnsi"/>
          <w:sz w:val="28"/>
          <w:szCs w:val="28"/>
        </w:rPr>
      </w:pPr>
    </w:p>
    <w:tbl>
      <w:tblPr>
        <w:tblStyle w:val="TableGrid"/>
        <w:tblW w:w="0" w:type="auto"/>
        <w:tblLook w:val="04A0" w:firstRow="1" w:lastRow="0" w:firstColumn="1" w:lastColumn="0" w:noHBand="0" w:noVBand="1"/>
      </w:tblPr>
      <w:tblGrid>
        <w:gridCol w:w="2784"/>
        <w:gridCol w:w="975"/>
        <w:gridCol w:w="1079"/>
        <w:gridCol w:w="1411"/>
        <w:gridCol w:w="1055"/>
        <w:gridCol w:w="992"/>
      </w:tblGrid>
      <w:tr w:rsidR="001628DB" w:rsidRPr="00634621" w14:paraId="63FA16C0" w14:textId="77777777" w:rsidTr="00293833">
        <w:trPr>
          <w:trHeight w:val="300"/>
        </w:trPr>
        <w:tc>
          <w:tcPr>
            <w:tcW w:w="3114" w:type="dxa"/>
          </w:tcPr>
          <w:p w14:paraId="423FE3D4" w14:textId="77777777" w:rsidR="001628DB" w:rsidRPr="00634621" w:rsidRDefault="001628DB" w:rsidP="00293833">
            <w:pPr>
              <w:jc w:val="center"/>
              <w:rPr>
                <w:rFonts w:asciiTheme="minorHAnsi" w:hAnsiTheme="minorHAnsi"/>
                <w:sz w:val="28"/>
                <w:szCs w:val="28"/>
              </w:rPr>
            </w:pPr>
          </w:p>
        </w:tc>
        <w:tc>
          <w:tcPr>
            <w:tcW w:w="992" w:type="dxa"/>
          </w:tcPr>
          <w:p w14:paraId="28141602" w14:textId="77777777" w:rsidR="001628DB" w:rsidRPr="00634621" w:rsidRDefault="001628DB" w:rsidP="00293833">
            <w:pPr>
              <w:jc w:val="center"/>
              <w:rPr>
                <w:rFonts w:asciiTheme="minorHAnsi" w:hAnsiTheme="minorHAnsi"/>
                <w:sz w:val="28"/>
                <w:szCs w:val="28"/>
              </w:rPr>
            </w:pPr>
          </w:p>
          <w:p w14:paraId="259D03F9"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Never</w:t>
            </w:r>
          </w:p>
        </w:tc>
        <w:tc>
          <w:tcPr>
            <w:tcW w:w="1118" w:type="dxa"/>
          </w:tcPr>
          <w:p w14:paraId="13AE389B" w14:textId="77777777" w:rsidR="001628DB" w:rsidRPr="00634621" w:rsidRDefault="001628DB" w:rsidP="00293833">
            <w:pPr>
              <w:jc w:val="center"/>
              <w:rPr>
                <w:rFonts w:asciiTheme="minorHAnsi" w:hAnsiTheme="minorHAnsi"/>
                <w:sz w:val="28"/>
                <w:szCs w:val="28"/>
              </w:rPr>
            </w:pPr>
          </w:p>
          <w:p w14:paraId="1DBE6149"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Rarely</w:t>
            </w:r>
          </w:p>
        </w:tc>
        <w:tc>
          <w:tcPr>
            <w:tcW w:w="1598" w:type="dxa"/>
          </w:tcPr>
          <w:p w14:paraId="2BA6F23B"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Some of the time</w:t>
            </w:r>
          </w:p>
        </w:tc>
        <w:tc>
          <w:tcPr>
            <w:tcW w:w="1114" w:type="dxa"/>
          </w:tcPr>
          <w:p w14:paraId="3EA78A90" w14:textId="77777777" w:rsidR="001628DB" w:rsidRPr="00634621" w:rsidRDefault="001628DB" w:rsidP="00293833">
            <w:pPr>
              <w:jc w:val="center"/>
              <w:rPr>
                <w:rFonts w:asciiTheme="minorHAnsi" w:hAnsiTheme="minorHAnsi"/>
                <w:sz w:val="28"/>
                <w:szCs w:val="28"/>
              </w:rPr>
            </w:pPr>
          </w:p>
          <w:p w14:paraId="3C7B9AF1"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Often</w:t>
            </w:r>
          </w:p>
        </w:tc>
        <w:tc>
          <w:tcPr>
            <w:tcW w:w="1080" w:type="dxa"/>
          </w:tcPr>
          <w:p w14:paraId="6CF3E737"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All the time</w:t>
            </w:r>
          </w:p>
        </w:tc>
      </w:tr>
      <w:tr w:rsidR="001628DB" w:rsidRPr="00634621" w14:paraId="38AFA455" w14:textId="77777777" w:rsidTr="00293833">
        <w:trPr>
          <w:trHeight w:val="300"/>
        </w:trPr>
        <w:tc>
          <w:tcPr>
            <w:tcW w:w="3114" w:type="dxa"/>
          </w:tcPr>
          <w:p w14:paraId="0C47A1A3" w14:textId="77777777" w:rsidR="001628DB" w:rsidRPr="00634621" w:rsidRDefault="001628DB" w:rsidP="00293833">
            <w:pPr>
              <w:rPr>
                <w:rFonts w:asciiTheme="minorHAnsi" w:hAnsiTheme="minorHAnsi"/>
                <w:sz w:val="28"/>
                <w:szCs w:val="28"/>
              </w:rPr>
            </w:pPr>
            <w:r w:rsidRPr="00634621">
              <w:rPr>
                <w:rFonts w:asciiTheme="minorHAnsi" w:hAnsiTheme="minorHAnsi"/>
                <w:sz w:val="28"/>
                <w:szCs w:val="28"/>
              </w:rPr>
              <w:t>I have been feeling relaxed</w:t>
            </w:r>
          </w:p>
        </w:tc>
        <w:tc>
          <w:tcPr>
            <w:tcW w:w="992" w:type="dxa"/>
          </w:tcPr>
          <w:p w14:paraId="3310B48B" w14:textId="77777777" w:rsidR="001628DB" w:rsidRPr="00634621" w:rsidRDefault="001628DB" w:rsidP="00293833">
            <w:pPr>
              <w:jc w:val="center"/>
              <w:rPr>
                <w:rFonts w:asciiTheme="minorHAnsi" w:hAnsiTheme="minorHAnsi"/>
                <w:sz w:val="28"/>
                <w:szCs w:val="28"/>
              </w:rPr>
            </w:pPr>
          </w:p>
        </w:tc>
        <w:tc>
          <w:tcPr>
            <w:tcW w:w="1118" w:type="dxa"/>
          </w:tcPr>
          <w:p w14:paraId="22EB1988" w14:textId="77777777" w:rsidR="001628DB" w:rsidRPr="00634621" w:rsidRDefault="001628DB" w:rsidP="00293833">
            <w:pPr>
              <w:jc w:val="center"/>
              <w:rPr>
                <w:rFonts w:asciiTheme="minorHAnsi" w:hAnsiTheme="minorHAnsi"/>
                <w:sz w:val="28"/>
                <w:szCs w:val="28"/>
              </w:rPr>
            </w:pPr>
          </w:p>
        </w:tc>
        <w:tc>
          <w:tcPr>
            <w:tcW w:w="1598" w:type="dxa"/>
          </w:tcPr>
          <w:p w14:paraId="303F3280" w14:textId="77777777" w:rsidR="001628DB" w:rsidRPr="00634621" w:rsidRDefault="001628DB" w:rsidP="00293833">
            <w:pPr>
              <w:jc w:val="center"/>
              <w:rPr>
                <w:rFonts w:asciiTheme="minorHAnsi" w:hAnsiTheme="minorHAnsi"/>
                <w:sz w:val="28"/>
                <w:szCs w:val="28"/>
              </w:rPr>
            </w:pPr>
          </w:p>
        </w:tc>
        <w:tc>
          <w:tcPr>
            <w:tcW w:w="1114" w:type="dxa"/>
          </w:tcPr>
          <w:p w14:paraId="038125E8" w14:textId="77777777" w:rsidR="001628DB" w:rsidRPr="00634621" w:rsidRDefault="001628DB" w:rsidP="00293833">
            <w:pPr>
              <w:jc w:val="center"/>
              <w:rPr>
                <w:rFonts w:asciiTheme="minorHAnsi" w:hAnsiTheme="minorHAnsi"/>
                <w:sz w:val="28"/>
                <w:szCs w:val="28"/>
              </w:rPr>
            </w:pPr>
          </w:p>
        </w:tc>
        <w:tc>
          <w:tcPr>
            <w:tcW w:w="1080" w:type="dxa"/>
          </w:tcPr>
          <w:p w14:paraId="0C97DAC0" w14:textId="77777777" w:rsidR="001628DB" w:rsidRPr="00634621" w:rsidRDefault="001628DB" w:rsidP="00293833">
            <w:pPr>
              <w:jc w:val="center"/>
              <w:rPr>
                <w:rFonts w:asciiTheme="minorHAnsi" w:hAnsiTheme="minorHAnsi"/>
                <w:sz w:val="28"/>
                <w:szCs w:val="28"/>
              </w:rPr>
            </w:pPr>
          </w:p>
        </w:tc>
      </w:tr>
      <w:tr w:rsidR="001628DB" w:rsidRPr="00634621" w14:paraId="238DFA51" w14:textId="77777777" w:rsidTr="00293833">
        <w:trPr>
          <w:trHeight w:val="300"/>
        </w:trPr>
        <w:tc>
          <w:tcPr>
            <w:tcW w:w="3114" w:type="dxa"/>
          </w:tcPr>
          <w:p w14:paraId="45402DA4" w14:textId="77777777" w:rsidR="001628DB" w:rsidRPr="00634621" w:rsidRDefault="001628DB" w:rsidP="00293833">
            <w:pPr>
              <w:rPr>
                <w:rFonts w:asciiTheme="minorHAnsi" w:hAnsiTheme="minorHAnsi"/>
                <w:sz w:val="28"/>
                <w:szCs w:val="28"/>
              </w:rPr>
            </w:pPr>
            <w:r w:rsidRPr="00634621">
              <w:rPr>
                <w:rFonts w:asciiTheme="minorHAnsi" w:hAnsiTheme="minorHAnsi"/>
                <w:sz w:val="28"/>
                <w:szCs w:val="28"/>
              </w:rPr>
              <w:t>I have been dealing with problems well</w:t>
            </w:r>
          </w:p>
        </w:tc>
        <w:tc>
          <w:tcPr>
            <w:tcW w:w="992" w:type="dxa"/>
          </w:tcPr>
          <w:p w14:paraId="4A23C179" w14:textId="77777777" w:rsidR="001628DB" w:rsidRPr="00634621" w:rsidRDefault="001628DB" w:rsidP="00293833">
            <w:pPr>
              <w:jc w:val="center"/>
              <w:rPr>
                <w:rFonts w:asciiTheme="minorHAnsi" w:hAnsiTheme="minorHAnsi"/>
                <w:sz w:val="28"/>
                <w:szCs w:val="28"/>
              </w:rPr>
            </w:pPr>
          </w:p>
        </w:tc>
        <w:tc>
          <w:tcPr>
            <w:tcW w:w="1118" w:type="dxa"/>
          </w:tcPr>
          <w:p w14:paraId="58C21114" w14:textId="77777777" w:rsidR="001628DB" w:rsidRPr="00634621" w:rsidRDefault="001628DB" w:rsidP="00293833">
            <w:pPr>
              <w:jc w:val="center"/>
              <w:rPr>
                <w:rFonts w:asciiTheme="minorHAnsi" w:hAnsiTheme="minorHAnsi"/>
                <w:sz w:val="28"/>
                <w:szCs w:val="28"/>
              </w:rPr>
            </w:pPr>
          </w:p>
        </w:tc>
        <w:tc>
          <w:tcPr>
            <w:tcW w:w="1598" w:type="dxa"/>
          </w:tcPr>
          <w:p w14:paraId="2816091B" w14:textId="77777777" w:rsidR="001628DB" w:rsidRPr="00634621" w:rsidRDefault="001628DB" w:rsidP="00293833">
            <w:pPr>
              <w:jc w:val="center"/>
              <w:rPr>
                <w:rFonts w:asciiTheme="minorHAnsi" w:hAnsiTheme="minorHAnsi"/>
                <w:sz w:val="28"/>
                <w:szCs w:val="28"/>
              </w:rPr>
            </w:pPr>
          </w:p>
        </w:tc>
        <w:tc>
          <w:tcPr>
            <w:tcW w:w="1114" w:type="dxa"/>
          </w:tcPr>
          <w:p w14:paraId="7068064E" w14:textId="77777777" w:rsidR="001628DB" w:rsidRPr="00634621" w:rsidRDefault="001628DB" w:rsidP="00293833">
            <w:pPr>
              <w:jc w:val="center"/>
              <w:rPr>
                <w:rFonts w:asciiTheme="minorHAnsi" w:hAnsiTheme="minorHAnsi"/>
                <w:sz w:val="28"/>
                <w:szCs w:val="28"/>
              </w:rPr>
            </w:pPr>
          </w:p>
        </w:tc>
        <w:tc>
          <w:tcPr>
            <w:tcW w:w="1080" w:type="dxa"/>
          </w:tcPr>
          <w:p w14:paraId="61C6D2B3" w14:textId="77777777" w:rsidR="001628DB" w:rsidRPr="00634621" w:rsidRDefault="001628DB" w:rsidP="00293833">
            <w:pPr>
              <w:jc w:val="center"/>
              <w:rPr>
                <w:rFonts w:asciiTheme="minorHAnsi" w:hAnsiTheme="minorHAnsi"/>
                <w:sz w:val="28"/>
                <w:szCs w:val="28"/>
              </w:rPr>
            </w:pPr>
          </w:p>
        </w:tc>
      </w:tr>
      <w:tr w:rsidR="001628DB" w:rsidRPr="00634621" w14:paraId="0D950215" w14:textId="77777777" w:rsidTr="00293833">
        <w:trPr>
          <w:trHeight w:val="300"/>
        </w:trPr>
        <w:tc>
          <w:tcPr>
            <w:tcW w:w="3114" w:type="dxa"/>
          </w:tcPr>
          <w:p w14:paraId="18C8AE60" w14:textId="77777777" w:rsidR="001628DB" w:rsidRPr="00634621" w:rsidRDefault="001628DB" w:rsidP="00293833">
            <w:pPr>
              <w:rPr>
                <w:rFonts w:asciiTheme="minorHAnsi" w:hAnsiTheme="minorHAnsi"/>
                <w:sz w:val="28"/>
                <w:szCs w:val="28"/>
              </w:rPr>
            </w:pPr>
            <w:r w:rsidRPr="00634621">
              <w:rPr>
                <w:rFonts w:asciiTheme="minorHAnsi" w:hAnsiTheme="minorHAnsi"/>
                <w:sz w:val="28"/>
                <w:szCs w:val="28"/>
              </w:rPr>
              <w:t>I get a lot of headaches, stomach-aches or sickness</w:t>
            </w:r>
          </w:p>
        </w:tc>
        <w:tc>
          <w:tcPr>
            <w:tcW w:w="992" w:type="dxa"/>
          </w:tcPr>
          <w:p w14:paraId="65D64E26" w14:textId="77777777" w:rsidR="001628DB" w:rsidRPr="00634621" w:rsidRDefault="001628DB" w:rsidP="00293833">
            <w:pPr>
              <w:jc w:val="center"/>
              <w:rPr>
                <w:rFonts w:asciiTheme="minorHAnsi" w:hAnsiTheme="minorHAnsi"/>
                <w:sz w:val="28"/>
                <w:szCs w:val="28"/>
              </w:rPr>
            </w:pPr>
          </w:p>
        </w:tc>
        <w:tc>
          <w:tcPr>
            <w:tcW w:w="1118" w:type="dxa"/>
          </w:tcPr>
          <w:p w14:paraId="6980E743" w14:textId="77777777" w:rsidR="001628DB" w:rsidRPr="00634621" w:rsidRDefault="001628DB" w:rsidP="00293833">
            <w:pPr>
              <w:jc w:val="center"/>
              <w:rPr>
                <w:rFonts w:asciiTheme="minorHAnsi" w:hAnsiTheme="minorHAnsi"/>
                <w:sz w:val="28"/>
                <w:szCs w:val="28"/>
              </w:rPr>
            </w:pPr>
          </w:p>
        </w:tc>
        <w:tc>
          <w:tcPr>
            <w:tcW w:w="1598" w:type="dxa"/>
          </w:tcPr>
          <w:p w14:paraId="1134DEEB" w14:textId="77777777" w:rsidR="001628DB" w:rsidRPr="00634621" w:rsidRDefault="001628DB" w:rsidP="00293833">
            <w:pPr>
              <w:jc w:val="center"/>
              <w:rPr>
                <w:rFonts w:asciiTheme="minorHAnsi" w:hAnsiTheme="minorHAnsi"/>
                <w:sz w:val="28"/>
                <w:szCs w:val="28"/>
              </w:rPr>
            </w:pPr>
          </w:p>
        </w:tc>
        <w:tc>
          <w:tcPr>
            <w:tcW w:w="1114" w:type="dxa"/>
          </w:tcPr>
          <w:p w14:paraId="34588E3A" w14:textId="77777777" w:rsidR="001628DB" w:rsidRPr="00634621" w:rsidRDefault="001628DB" w:rsidP="00293833">
            <w:pPr>
              <w:jc w:val="center"/>
              <w:rPr>
                <w:rFonts w:asciiTheme="minorHAnsi" w:hAnsiTheme="minorHAnsi"/>
                <w:sz w:val="28"/>
                <w:szCs w:val="28"/>
              </w:rPr>
            </w:pPr>
          </w:p>
        </w:tc>
        <w:tc>
          <w:tcPr>
            <w:tcW w:w="1080" w:type="dxa"/>
          </w:tcPr>
          <w:p w14:paraId="44550B08" w14:textId="77777777" w:rsidR="001628DB" w:rsidRPr="00634621" w:rsidRDefault="001628DB" w:rsidP="00293833">
            <w:pPr>
              <w:jc w:val="center"/>
              <w:rPr>
                <w:rFonts w:asciiTheme="minorHAnsi" w:hAnsiTheme="minorHAnsi"/>
                <w:sz w:val="28"/>
                <w:szCs w:val="28"/>
              </w:rPr>
            </w:pPr>
          </w:p>
        </w:tc>
      </w:tr>
      <w:tr w:rsidR="001628DB" w:rsidRPr="00634621" w14:paraId="1CB04233" w14:textId="77777777" w:rsidTr="00293833">
        <w:trPr>
          <w:trHeight w:val="300"/>
        </w:trPr>
        <w:tc>
          <w:tcPr>
            <w:tcW w:w="3114" w:type="dxa"/>
          </w:tcPr>
          <w:p w14:paraId="287DA0BE" w14:textId="77777777" w:rsidR="001628DB" w:rsidRPr="00634621" w:rsidRDefault="001628DB" w:rsidP="00293833">
            <w:pPr>
              <w:rPr>
                <w:rFonts w:asciiTheme="minorHAnsi" w:hAnsiTheme="minorHAnsi"/>
                <w:sz w:val="28"/>
                <w:szCs w:val="28"/>
              </w:rPr>
            </w:pPr>
            <w:r w:rsidRPr="00634621">
              <w:rPr>
                <w:rFonts w:asciiTheme="minorHAnsi" w:hAnsiTheme="minorHAnsi"/>
                <w:sz w:val="28"/>
                <w:szCs w:val="28"/>
              </w:rPr>
              <w:t>I get very angry and often lose my temper</w:t>
            </w:r>
          </w:p>
        </w:tc>
        <w:tc>
          <w:tcPr>
            <w:tcW w:w="992" w:type="dxa"/>
          </w:tcPr>
          <w:p w14:paraId="768C6CF1" w14:textId="77777777" w:rsidR="001628DB" w:rsidRPr="00634621" w:rsidRDefault="001628DB" w:rsidP="00293833">
            <w:pPr>
              <w:jc w:val="center"/>
              <w:rPr>
                <w:rFonts w:asciiTheme="minorHAnsi" w:hAnsiTheme="minorHAnsi"/>
                <w:sz w:val="28"/>
                <w:szCs w:val="28"/>
              </w:rPr>
            </w:pPr>
          </w:p>
        </w:tc>
        <w:tc>
          <w:tcPr>
            <w:tcW w:w="1118" w:type="dxa"/>
          </w:tcPr>
          <w:p w14:paraId="043C442D" w14:textId="77777777" w:rsidR="001628DB" w:rsidRPr="00634621" w:rsidRDefault="001628DB" w:rsidP="00293833">
            <w:pPr>
              <w:jc w:val="center"/>
              <w:rPr>
                <w:rFonts w:asciiTheme="minorHAnsi" w:hAnsiTheme="minorHAnsi"/>
                <w:sz w:val="28"/>
                <w:szCs w:val="28"/>
              </w:rPr>
            </w:pPr>
          </w:p>
        </w:tc>
        <w:tc>
          <w:tcPr>
            <w:tcW w:w="1598" w:type="dxa"/>
          </w:tcPr>
          <w:p w14:paraId="1710381C" w14:textId="77777777" w:rsidR="001628DB" w:rsidRPr="00634621" w:rsidRDefault="001628DB" w:rsidP="00293833">
            <w:pPr>
              <w:jc w:val="center"/>
              <w:rPr>
                <w:rFonts w:asciiTheme="minorHAnsi" w:hAnsiTheme="minorHAnsi"/>
                <w:sz w:val="28"/>
                <w:szCs w:val="28"/>
              </w:rPr>
            </w:pPr>
          </w:p>
        </w:tc>
        <w:tc>
          <w:tcPr>
            <w:tcW w:w="1114" w:type="dxa"/>
          </w:tcPr>
          <w:p w14:paraId="644541C4" w14:textId="77777777" w:rsidR="001628DB" w:rsidRPr="00634621" w:rsidRDefault="001628DB" w:rsidP="00293833">
            <w:pPr>
              <w:jc w:val="center"/>
              <w:rPr>
                <w:rFonts w:asciiTheme="minorHAnsi" w:hAnsiTheme="minorHAnsi"/>
                <w:sz w:val="28"/>
                <w:szCs w:val="28"/>
              </w:rPr>
            </w:pPr>
          </w:p>
        </w:tc>
        <w:tc>
          <w:tcPr>
            <w:tcW w:w="1080" w:type="dxa"/>
          </w:tcPr>
          <w:p w14:paraId="4FF8F3DD" w14:textId="77777777" w:rsidR="001628DB" w:rsidRPr="00634621" w:rsidRDefault="001628DB" w:rsidP="00293833">
            <w:pPr>
              <w:jc w:val="center"/>
              <w:rPr>
                <w:rFonts w:asciiTheme="minorHAnsi" w:hAnsiTheme="minorHAnsi"/>
                <w:sz w:val="28"/>
                <w:szCs w:val="28"/>
              </w:rPr>
            </w:pPr>
          </w:p>
        </w:tc>
      </w:tr>
      <w:tr w:rsidR="001628DB" w:rsidRPr="00634621" w14:paraId="4D65CCD3" w14:textId="77777777" w:rsidTr="00293833">
        <w:trPr>
          <w:trHeight w:val="300"/>
        </w:trPr>
        <w:tc>
          <w:tcPr>
            <w:tcW w:w="3114" w:type="dxa"/>
          </w:tcPr>
          <w:p w14:paraId="30E85AFF" w14:textId="77777777" w:rsidR="001628DB" w:rsidRPr="00634621" w:rsidRDefault="001628DB" w:rsidP="00293833">
            <w:pPr>
              <w:rPr>
                <w:rFonts w:asciiTheme="minorHAnsi" w:hAnsiTheme="minorHAnsi"/>
                <w:sz w:val="28"/>
                <w:szCs w:val="28"/>
              </w:rPr>
            </w:pPr>
            <w:r w:rsidRPr="00634621">
              <w:rPr>
                <w:rFonts w:asciiTheme="minorHAnsi" w:hAnsiTheme="minorHAnsi"/>
                <w:sz w:val="28"/>
                <w:szCs w:val="28"/>
              </w:rPr>
              <w:t>I worry a lot</w:t>
            </w:r>
          </w:p>
        </w:tc>
        <w:tc>
          <w:tcPr>
            <w:tcW w:w="992" w:type="dxa"/>
          </w:tcPr>
          <w:p w14:paraId="5CF7B284" w14:textId="77777777" w:rsidR="001628DB" w:rsidRPr="00634621" w:rsidRDefault="001628DB" w:rsidP="00293833">
            <w:pPr>
              <w:jc w:val="center"/>
              <w:rPr>
                <w:rFonts w:asciiTheme="minorHAnsi" w:hAnsiTheme="minorHAnsi"/>
                <w:sz w:val="28"/>
                <w:szCs w:val="28"/>
              </w:rPr>
            </w:pPr>
          </w:p>
        </w:tc>
        <w:tc>
          <w:tcPr>
            <w:tcW w:w="1118" w:type="dxa"/>
          </w:tcPr>
          <w:p w14:paraId="25884F8A" w14:textId="77777777" w:rsidR="001628DB" w:rsidRPr="00634621" w:rsidRDefault="001628DB" w:rsidP="00293833">
            <w:pPr>
              <w:jc w:val="center"/>
              <w:rPr>
                <w:rFonts w:asciiTheme="minorHAnsi" w:hAnsiTheme="minorHAnsi"/>
                <w:sz w:val="28"/>
                <w:szCs w:val="28"/>
              </w:rPr>
            </w:pPr>
          </w:p>
        </w:tc>
        <w:tc>
          <w:tcPr>
            <w:tcW w:w="1598" w:type="dxa"/>
          </w:tcPr>
          <w:p w14:paraId="796035F3" w14:textId="77777777" w:rsidR="001628DB" w:rsidRPr="00634621" w:rsidRDefault="001628DB" w:rsidP="00293833">
            <w:pPr>
              <w:jc w:val="center"/>
              <w:rPr>
                <w:rFonts w:asciiTheme="minorHAnsi" w:hAnsiTheme="minorHAnsi"/>
                <w:sz w:val="28"/>
                <w:szCs w:val="28"/>
              </w:rPr>
            </w:pPr>
          </w:p>
        </w:tc>
        <w:tc>
          <w:tcPr>
            <w:tcW w:w="1114" w:type="dxa"/>
          </w:tcPr>
          <w:p w14:paraId="7B029CCA" w14:textId="77777777" w:rsidR="001628DB" w:rsidRPr="00634621" w:rsidRDefault="001628DB" w:rsidP="00293833">
            <w:pPr>
              <w:jc w:val="center"/>
              <w:rPr>
                <w:rFonts w:asciiTheme="minorHAnsi" w:hAnsiTheme="minorHAnsi"/>
                <w:sz w:val="28"/>
                <w:szCs w:val="28"/>
              </w:rPr>
            </w:pPr>
          </w:p>
        </w:tc>
        <w:tc>
          <w:tcPr>
            <w:tcW w:w="1080" w:type="dxa"/>
          </w:tcPr>
          <w:p w14:paraId="2E45F8C8" w14:textId="77777777" w:rsidR="001628DB" w:rsidRPr="00634621" w:rsidRDefault="001628DB" w:rsidP="00293833">
            <w:pPr>
              <w:jc w:val="center"/>
              <w:rPr>
                <w:rFonts w:asciiTheme="minorHAnsi" w:hAnsiTheme="minorHAnsi"/>
                <w:sz w:val="28"/>
                <w:szCs w:val="28"/>
              </w:rPr>
            </w:pPr>
          </w:p>
        </w:tc>
      </w:tr>
      <w:tr w:rsidR="001628DB" w:rsidRPr="00634621" w14:paraId="20EA1D47" w14:textId="77777777" w:rsidTr="00293833">
        <w:trPr>
          <w:trHeight w:val="300"/>
        </w:trPr>
        <w:tc>
          <w:tcPr>
            <w:tcW w:w="3114" w:type="dxa"/>
          </w:tcPr>
          <w:p w14:paraId="556F8F05" w14:textId="77777777" w:rsidR="001628DB" w:rsidRPr="00634621" w:rsidRDefault="001628DB" w:rsidP="00293833">
            <w:pPr>
              <w:rPr>
                <w:rFonts w:asciiTheme="minorHAnsi" w:hAnsiTheme="minorHAnsi"/>
                <w:sz w:val="28"/>
                <w:szCs w:val="28"/>
              </w:rPr>
            </w:pPr>
            <w:r w:rsidRPr="00634621">
              <w:rPr>
                <w:rFonts w:asciiTheme="minorHAnsi" w:hAnsiTheme="minorHAnsi"/>
                <w:sz w:val="28"/>
                <w:szCs w:val="28"/>
              </w:rPr>
              <w:t>I am often unhappy or tearful</w:t>
            </w:r>
          </w:p>
        </w:tc>
        <w:tc>
          <w:tcPr>
            <w:tcW w:w="992" w:type="dxa"/>
          </w:tcPr>
          <w:p w14:paraId="33CEA0E3" w14:textId="77777777" w:rsidR="001628DB" w:rsidRPr="00634621" w:rsidRDefault="001628DB" w:rsidP="00293833">
            <w:pPr>
              <w:jc w:val="center"/>
              <w:rPr>
                <w:rFonts w:asciiTheme="minorHAnsi" w:hAnsiTheme="minorHAnsi"/>
                <w:sz w:val="28"/>
                <w:szCs w:val="28"/>
              </w:rPr>
            </w:pPr>
          </w:p>
        </w:tc>
        <w:tc>
          <w:tcPr>
            <w:tcW w:w="1118" w:type="dxa"/>
          </w:tcPr>
          <w:p w14:paraId="18FEF7CA" w14:textId="77777777" w:rsidR="001628DB" w:rsidRPr="00634621" w:rsidRDefault="001628DB" w:rsidP="00293833">
            <w:pPr>
              <w:jc w:val="center"/>
              <w:rPr>
                <w:rFonts w:asciiTheme="minorHAnsi" w:hAnsiTheme="minorHAnsi"/>
                <w:sz w:val="28"/>
                <w:szCs w:val="28"/>
              </w:rPr>
            </w:pPr>
          </w:p>
        </w:tc>
        <w:tc>
          <w:tcPr>
            <w:tcW w:w="1598" w:type="dxa"/>
          </w:tcPr>
          <w:p w14:paraId="0874B343" w14:textId="77777777" w:rsidR="001628DB" w:rsidRPr="00634621" w:rsidRDefault="001628DB" w:rsidP="00293833">
            <w:pPr>
              <w:jc w:val="center"/>
              <w:rPr>
                <w:rFonts w:asciiTheme="minorHAnsi" w:hAnsiTheme="minorHAnsi"/>
                <w:sz w:val="28"/>
                <w:szCs w:val="28"/>
              </w:rPr>
            </w:pPr>
          </w:p>
        </w:tc>
        <w:tc>
          <w:tcPr>
            <w:tcW w:w="1114" w:type="dxa"/>
          </w:tcPr>
          <w:p w14:paraId="000DD1A2" w14:textId="77777777" w:rsidR="001628DB" w:rsidRPr="00634621" w:rsidRDefault="001628DB" w:rsidP="00293833">
            <w:pPr>
              <w:jc w:val="center"/>
              <w:rPr>
                <w:rFonts w:asciiTheme="minorHAnsi" w:hAnsiTheme="minorHAnsi"/>
                <w:sz w:val="28"/>
                <w:szCs w:val="28"/>
              </w:rPr>
            </w:pPr>
          </w:p>
        </w:tc>
        <w:tc>
          <w:tcPr>
            <w:tcW w:w="1080" w:type="dxa"/>
          </w:tcPr>
          <w:p w14:paraId="2D2FE17C" w14:textId="77777777" w:rsidR="001628DB" w:rsidRPr="00634621" w:rsidRDefault="001628DB" w:rsidP="00293833">
            <w:pPr>
              <w:jc w:val="center"/>
              <w:rPr>
                <w:rFonts w:asciiTheme="minorHAnsi" w:hAnsiTheme="minorHAnsi"/>
                <w:sz w:val="28"/>
                <w:szCs w:val="28"/>
              </w:rPr>
            </w:pPr>
          </w:p>
        </w:tc>
      </w:tr>
      <w:tr w:rsidR="001628DB" w:rsidRPr="00634621" w14:paraId="7100B821" w14:textId="77777777" w:rsidTr="00293833">
        <w:trPr>
          <w:trHeight w:val="300"/>
        </w:trPr>
        <w:tc>
          <w:tcPr>
            <w:tcW w:w="3114" w:type="dxa"/>
          </w:tcPr>
          <w:p w14:paraId="5071FBFE" w14:textId="77777777" w:rsidR="001628DB" w:rsidRPr="00634621" w:rsidRDefault="001628DB" w:rsidP="00293833">
            <w:pPr>
              <w:rPr>
                <w:rFonts w:asciiTheme="minorHAnsi" w:hAnsiTheme="minorHAnsi"/>
                <w:sz w:val="28"/>
                <w:szCs w:val="28"/>
              </w:rPr>
            </w:pPr>
            <w:r w:rsidRPr="00634621">
              <w:rPr>
                <w:rFonts w:asciiTheme="minorHAnsi" w:hAnsiTheme="minorHAnsi"/>
                <w:sz w:val="28"/>
                <w:szCs w:val="28"/>
              </w:rPr>
              <w:t>I have been feeling confident</w:t>
            </w:r>
          </w:p>
        </w:tc>
        <w:tc>
          <w:tcPr>
            <w:tcW w:w="992" w:type="dxa"/>
          </w:tcPr>
          <w:p w14:paraId="3FDD18E3" w14:textId="77777777" w:rsidR="001628DB" w:rsidRPr="00634621" w:rsidRDefault="001628DB" w:rsidP="00293833">
            <w:pPr>
              <w:jc w:val="center"/>
              <w:rPr>
                <w:rFonts w:asciiTheme="minorHAnsi" w:hAnsiTheme="minorHAnsi"/>
                <w:sz w:val="28"/>
                <w:szCs w:val="28"/>
              </w:rPr>
            </w:pPr>
          </w:p>
        </w:tc>
        <w:tc>
          <w:tcPr>
            <w:tcW w:w="1118" w:type="dxa"/>
          </w:tcPr>
          <w:p w14:paraId="20109F99" w14:textId="77777777" w:rsidR="001628DB" w:rsidRPr="00634621" w:rsidRDefault="001628DB" w:rsidP="00293833">
            <w:pPr>
              <w:jc w:val="center"/>
              <w:rPr>
                <w:rFonts w:asciiTheme="minorHAnsi" w:hAnsiTheme="minorHAnsi"/>
                <w:sz w:val="28"/>
                <w:szCs w:val="28"/>
              </w:rPr>
            </w:pPr>
          </w:p>
        </w:tc>
        <w:tc>
          <w:tcPr>
            <w:tcW w:w="1598" w:type="dxa"/>
          </w:tcPr>
          <w:p w14:paraId="38C76FF9" w14:textId="77777777" w:rsidR="001628DB" w:rsidRPr="00634621" w:rsidRDefault="001628DB" w:rsidP="00293833">
            <w:pPr>
              <w:jc w:val="center"/>
              <w:rPr>
                <w:rFonts w:asciiTheme="minorHAnsi" w:hAnsiTheme="minorHAnsi"/>
                <w:sz w:val="28"/>
                <w:szCs w:val="28"/>
              </w:rPr>
            </w:pPr>
          </w:p>
        </w:tc>
        <w:tc>
          <w:tcPr>
            <w:tcW w:w="1114" w:type="dxa"/>
          </w:tcPr>
          <w:p w14:paraId="561F708F" w14:textId="77777777" w:rsidR="001628DB" w:rsidRPr="00634621" w:rsidRDefault="001628DB" w:rsidP="00293833">
            <w:pPr>
              <w:jc w:val="center"/>
              <w:rPr>
                <w:rFonts w:asciiTheme="minorHAnsi" w:hAnsiTheme="minorHAnsi"/>
                <w:sz w:val="28"/>
                <w:szCs w:val="28"/>
              </w:rPr>
            </w:pPr>
          </w:p>
        </w:tc>
        <w:tc>
          <w:tcPr>
            <w:tcW w:w="1080" w:type="dxa"/>
          </w:tcPr>
          <w:p w14:paraId="0F2DF445" w14:textId="77777777" w:rsidR="001628DB" w:rsidRPr="00634621" w:rsidRDefault="001628DB" w:rsidP="00293833">
            <w:pPr>
              <w:jc w:val="center"/>
              <w:rPr>
                <w:rFonts w:asciiTheme="minorHAnsi" w:hAnsiTheme="minorHAnsi"/>
                <w:sz w:val="28"/>
                <w:szCs w:val="28"/>
              </w:rPr>
            </w:pPr>
          </w:p>
        </w:tc>
      </w:tr>
      <w:tr w:rsidR="001628DB" w:rsidRPr="00634621" w14:paraId="75FE5FC6" w14:textId="77777777" w:rsidTr="00293833">
        <w:trPr>
          <w:trHeight w:val="300"/>
        </w:trPr>
        <w:tc>
          <w:tcPr>
            <w:tcW w:w="3114" w:type="dxa"/>
          </w:tcPr>
          <w:p w14:paraId="43A4CB9D" w14:textId="77777777" w:rsidR="001628DB" w:rsidRPr="00634621" w:rsidRDefault="001628DB" w:rsidP="00293833">
            <w:pPr>
              <w:rPr>
                <w:rFonts w:asciiTheme="minorHAnsi" w:hAnsiTheme="minorHAnsi"/>
                <w:sz w:val="28"/>
                <w:szCs w:val="28"/>
              </w:rPr>
            </w:pPr>
            <w:r w:rsidRPr="00634621">
              <w:rPr>
                <w:rFonts w:asciiTheme="minorHAnsi" w:hAnsiTheme="minorHAnsi"/>
                <w:sz w:val="28"/>
                <w:szCs w:val="28"/>
              </w:rPr>
              <w:t>I have been interested in trying new things</w:t>
            </w:r>
          </w:p>
        </w:tc>
        <w:tc>
          <w:tcPr>
            <w:tcW w:w="992" w:type="dxa"/>
          </w:tcPr>
          <w:p w14:paraId="2424292B" w14:textId="77777777" w:rsidR="001628DB" w:rsidRPr="00634621" w:rsidRDefault="001628DB" w:rsidP="00293833">
            <w:pPr>
              <w:jc w:val="center"/>
              <w:rPr>
                <w:rFonts w:asciiTheme="minorHAnsi" w:hAnsiTheme="minorHAnsi"/>
                <w:sz w:val="28"/>
                <w:szCs w:val="28"/>
              </w:rPr>
            </w:pPr>
          </w:p>
        </w:tc>
        <w:tc>
          <w:tcPr>
            <w:tcW w:w="1118" w:type="dxa"/>
          </w:tcPr>
          <w:p w14:paraId="1A4C1603" w14:textId="77777777" w:rsidR="001628DB" w:rsidRPr="00634621" w:rsidRDefault="001628DB" w:rsidP="00293833">
            <w:pPr>
              <w:jc w:val="center"/>
              <w:rPr>
                <w:rFonts w:asciiTheme="minorHAnsi" w:hAnsiTheme="minorHAnsi"/>
                <w:sz w:val="28"/>
                <w:szCs w:val="28"/>
              </w:rPr>
            </w:pPr>
          </w:p>
        </w:tc>
        <w:tc>
          <w:tcPr>
            <w:tcW w:w="1598" w:type="dxa"/>
          </w:tcPr>
          <w:p w14:paraId="73F53E30" w14:textId="77777777" w:rsidR="001628DB" w:rsidRPr="00634621" w:rsidRDefault="001628DB" w:rsidP="00293833">
            <w:pPr>
              <w:jc w:val="center"/>
              <w:rPr>
                <w:rFonts w:asciiTheme="minorHAnsi" w:hAnsiTheme="minorHAnsi"/>
                <w:sz w:val="28"/>
                <w:szCs w:val="28"/>
              </w:rPr>
            </w:pPr>
          </w:p>
        </w:tc>
        <w:tc>
          <w:tcPr>
            <w:tcW w:w="1114" w:type="dxa"/>
          </w:tcPr>
          <w:p w14:paraId="225FB41F" w14:textId="77777777" w:rsidR="001628DB" w:rsidRPr="00634621" w:rsidRDefault="001628DB" w:rsidP="00293833">
            <w:pPr>
              <w:jc w:val="center"/>
              <w:rPr>
                <w:rFonts w:asciiTheme="minorHAnsi" w:hAnsiTheme="minorHAnsi"/>
                <w:sz w:val="28"/>
                <w:szCs w:val="28"/>
              </w:rPr>
            </w:pPr>
          </w:p>
        </w:tc>
        <w:tc>
          <w:tcPr>
            <w:tcW w:w="1080" w:type="dxa"/>
          </w:tcPr>
          <w:p w14:paraId="4C8DC654" w14:textId="77777777" w:rsidR="001628DB" w:rsidRPr="00634621" w:rsidRDefault="001628DB" w:rsidP="00293833">
            <w:pPr>
              <w:jc w:val="center"/>
              <w:rPr>
                <w:rFonts w:asciiTheme="minorHAnsi" w:hAnsiTheme="minorHAnsi"/>
                <w:sz w:val="28"/>
                <w:szCs w:val="28"/>
              </w:rPr>
            </w:pPr>
          </w:p>
        </w:tc>
      </w:tr>
      <w:tr w:rsidR="001628DB" w:rsidRPr="00634621" w14:paraId="21FC1851" w14:textId="77777777" w:rsidTr="00293833">
        <w:trPr>
          <w:trHeight w:val="300"/>
        </w:trPr>
        <w:tc>
          <w:tcPr>
            <w:tcW w:w="3114" w:type="dxa"/>
          </w:tcPr>
          <w:p w14:paraId="3AAD3846" w14:textId="77777777" w:rsidR="001628DB" w:rsidRPr="00634621" w:rsidRDefault="001628DB" w:rsidP="00293833">
            <w:pPr>
              <w:rPr>
                <w:rFonts w:asciiTheme="minorHAnsi" w:hAnsiTheme="minorHAnsi"/>
                <w:sz w:val="28"/>
                <w:szCs w:val="28"/>
              </w:rPr>
            </w:pPr>
            <w:r w:rsidRPr="00634621">
              <w:rPr>
                <w:rFonts w:asciiTheme="minorHAnsi" w:hAnsiTheme="minorHAnsi"/>
                <w:sz w:val="28"/>
                <w:szCs w:val="28"/>
              </w:rPr>
              <w:t>I have been feeling optimistic about the future</w:t>
            </w:r>
          </w:p>
        </w:tc>
        <w:tc>
          <w:tcPr>
            <w:tcW w:w="992" w:type="dxa"/>
          </w:tcPr>
          <w:p w14:paraId="2254AD53" w14:textId="77777777" w:rsidR="001628DB" w:rsidRPr="00634621" w:rsidRDefault="001628DB" w:rsidP="00293833">
            <w:pPr>
              <w:jc w:val="center"/>
              <w:rPr>
                <w:rFonts w:asciiTheme="minorHAnsi" w:hAnsiTheme="minorHAnsi"/>
                <w:sz w:val="28"/>
                <w:szCs w:val="28"/>
              </w:rPr>
            </w:pPr>
          </w:p>
        </w:tc>
        <w:tc>
          <w:tcPr>
            <w:tcW w:w="1118" w:type="dxa"/>
          </w:tcPr>
          <w:p w14:paraId="2589FF1A" w14:textId="77777777" w:rsidR="001628DB" w:rsidRPr="00634621" w:rsidRDefault="001628DB" w:rsidP="00293833">
            <w:pPr>
              <w:jc w:val="center"/>
              <w:rPr>
                <w:rFonts w:asciiTheme="minorHAnsi" w:hAnsiTheme="minorHAnsi"/>
                <w:sz w:val="28"/>
                <w:szCs w:val="28"/>
              </w:rPr>
            </w:pPr>
          </w:p>
        </w:tc>
        <w:tc>
          <w:tcPr>
            <w:tcW w:w="1598" w:type="dxa"/>
          </w:tcPr>
          <w:p w14:paraId="3A0C59E5" w14:textId="77777777" w:rsidR="001628DB" w:rsidRPr="00634621" w:rsidRDefault="001628DB" w:rsidP="00293833">
            <w:pPr>
              <w:jc w:val="center"/>
              <w:rPr>
                <w:rFonts w:asciiTheme="minorHAnsi" w:hAnsiTheme="minorHAnsi"/>
                <w:sz w:val="28"/>
                <w:szCs w:val="28"/>
              </w:rPr>
            </w:pPr>
          </w:p>
        </w:tc>
        <w:tc>
          <w:tcPr>
            <w:tcW w:w="1114" w:type="dxa"/>
          </w:tcPr>
          <w:p w14:paraId="06E16AAE" w14:textId="77777777" w:rsidR="001628DB" w:rsidRPr="00634621" w:rsidRDefault="001628DB" w:rsidP="00293833">
            <w:pPr>
              <w:jc w:val="center"/>
              <w:rPr>
                <w:rFonts w:asciiTheme="minorHAnsi" w:hAnsiTheme="minorHAnsi"/>
                <w:sz w:val="28"/>
                <w:szCs w:val="28"/>
              </w:rPr>
            </w:pPr>
          </w:p>
        </w:tc>
        <w:tc>
          <w:tcPr>
            <w:tcW w:w="1080" w:type="dxa"/>
          </w:tcPr>
          <w:p w14:paraId="10C64970" w14:textId="77777777" w:rsidR="001628DB" w:rsidRPr="00634621" w:rsidRDefault="001628DB" w:rsidP="00293833">
            <w:pPr>
              <w:jc w:val="center"/>
              <w:rPr>
                <w:rFonts w:asciiTheme="minorHAnsi" w:hAnsiTheme="minorHAnsi"/>
                <w:sz w:val="28"/>
                <w:szCs w:val="28"/>
              </w:rPr>
            </w:pPr>
          </w:p>
        </w:tc>
      </w:tr>
      <w:tr w:rsidR="001628DB" w:rsidRPr="00634621" w14:paraId="50E6D4F6" w14:textId="77777777" w:rsidTr="00293833">
        <w:trPr>
          <w:trHeight w:val="300"/>
        </w:trPr>
        <w:tc>
          <w:tcPr>
            <w:tcW w:w="3114" w:type="dxa"/>
          </w:tcPr>
          <w:p w14:paraId="5F3DB1F7" w14:textId="77777777" w:rsidR="001628DB" w:rsidRPr="00634621" w:rsidRDefault="001628DB" w:rsidP="00293833">
            <w:pPr>
              <w:rPr>
                <w:rFonts w:asciiTheme="minorHAnsi" w:hAnsiTheme="minorHAnsi"/>
                <w:sz w:val="28"/>
                <w:szCs w:val="28"/>
              </w:rPr>
            </w:pPr>
            <w:r w:rsidRPr="00634621">
              <w:rPr>
                <w:rFonts w:asciiTheme="minorHAnsi" w:hAnsiTheme="minorHAnsi"/>
                <w:sz w:val="28"/>
                <w:szCs w:val="28"/>
              </w:rPr>
              <w:t>I feel that I can pick myself back up after something difficult</w:t>
            </w:r>
          </w:p>
        </w:tc>
        <w:tc>
          <w:tcPr>
            <w:tcW w:w="992" w:type="dxa"/>
          </w:tcPr>
          <w:p w14:paraId="5CE14910" w14:textId="77777777" w:rsidR="001628DB" w:rsidRPr="00634621" w:rsidRDefault="001628DB" w:rsidP="00293833">
            <w:pPr>
              <w:jc w:val="center"/>
              <w:rPr>
                <w:rFonts w:asciiTheme="minorHAnsi" w:hAnsiTheme="minorHAnsi"/>
                <w:sz w:val="28"/>
                <w:szCs w:val="28"/>
              </w:rPr>
            </w:pPr>
          </w:p>
        </w:tc>
        <w:tc>
          <w:tcPr>
            <w:tcW w:w="1118" w:type="dxa"/>
          </w:tcPr>
          <w:p w14:paraId="49BCE013" w14:textId="77777777" w:rsidR="001628DB" w:rsidRPr="00634621" w:rsidRDefault="001628DB" w:rsidP="00293833">
            <w:pPr>
              <w:jc w:val="center"/>
              <w:rPr>
                <w:rFonts w:asciiTheme="minorHAnsi" w:hAnsiTheme="minorHAnsi"/>
                <w:sz w:val="28"/>
                <w:szCs w:val="28"/>
              </w:rPr>
            </w:pPr>
          </w:p>
        </w:tc>
        <w:tc>
          <w:tcPr>
            <w:tcW w:w="1598" w:type="dxa"/>
          </w:tcPr>
          <w:p w14:paraId="6DED1D01" w14:textId="77777777" w:rsidR="001628DB" w:rsidRPr="00634621" w:rsidRDefault="001628DB" w:rsidP="00293833">
            <w:pPr>
              <w:jc w:val="center"/>
              <w:rPr>
                <w:rFonts w:asciiTheme="minorHAnsi" w:hAnsiTheme="minorHAnsi"/>
                <w:sz w:val="28"/>
                <w:szCs w:val="28"/>
              </w:rPr>
            </w:pPr>
          </w:p>
        </w:tc>
        <w:tc>
          <w:tcPr>
            <w:tcW w:w="1114" w:type="dxa"/>
          </w:tcPr>
          <w:p w14:paraId="3C7EA2FA" w14:textId="77777777" w:rsidR="001628DB" w:rsidRPr="00634621" w:rsidRDefault="001628DB" w:rsidP="00293833">
            <w:pPr>
              <w:jc w:val="center"/>
              <w:rPr>
                <w:rFonts w:asciiTheme="minorHAnsi" w:hAnsiTheme="minorHAnsi"/>
                <w:sz w:val="28"/>
                <w:szCs w:val="28"/>
              </w:rPr>
            </w:pPr>
          </w:p>
        </w:tc>
        <w:tc>
          <w:tcPr>
            <w:tcW w:w="1080" w:type="dxa"/>
          </w:tcPr>
          <w:p w14:paraId="613F3526" w14:textId="77777777" w:rsidR="001628DB" w:rsidRPr="00634621" w:rsidRDefault="001628DB" w:rsidP="00293833">
            <w:pPr>
              <w:jc w:val="center"/>
              <w:rPr>
                <w:rFonts w:asciiTheme="minorHAnsi" w:hAnsiTheme="minorHAnsi"/>
                <w:sz w:val="28"/>
                <w:szCs w:val="28"/>
              </w:rPr>
            </w:pPr>
          </w:p>
        </w:tc>
      </w:tr>
      <w:tr w:rsidR="001628DB" w:rsidRPr="00634621" w14:paraId="049E2C9D" w14:textId="77777777" w:rsidTr="00293833">
        <w:trPr>
          <w:trHeight w:val="300"/>
        </w:trPr>
        <w:tc>
          <w:tcPr>
            <w:tcW w:w="3114" w:type="dxa"/>
          </w:tcPr>
          <w:p w14:paraId="4284B942" w14:textId="77777777" w:rsidR="001628DB" w:rsidRPr="00634621" w:rsidRDefault="001628DB" w:rsidP="00293833">
            <w:pPr>
              <w:rPr>
                <w:rFonts w:asciiTheme="minorHAnsi" w:hAnsiTheme="minorHAnsi"/>
                <w:sz w:val="28"/>
                <w:szCs w:val="28"/>
              </w:rPr>
            </w:pPr>
            <w:r w:rsidRPr="00634621">
              <w:rPr>
                <w:rFonts w:asciiTheme="minorHAnsi" w:hAnsiTheme="minorHAnsi"/>
                <w:sz w:val="28"/>
                <w:szCs w:val="28"/>
              </w:rPr>
              <w:t>I know ways to support myself if I am finding my emotions difficult or overwhelming</w:t>
            </w:r>
          </w:p>
        </w:tc>
        <w:tc>
          <w:tcPr>
            <w:tcW w:w="992" w:type="dxa"/>
          </w:tcPr>
          <w:p w14:paraId="78C3F549" w14:textId="77777777" w:rsidR="001628DB" w:rsidRPr="00634621" w:rsidRDefault="001628DB" w:rsidP="00293833">
            <w:pPr>
              <w:jc w:val="center"/>
              <w:rPr>
                <w:rFonts w:asciiTheme="minorHAnsi" w:hAnsiTheme="minorHAnsi"/>
                <w:sz w:val="28"/>
                <w:szCs w:val="28"/>
              </w:rPr>
            </w:pPr>
          </w:p>
        </w:tc>
        <w:tc>
          <w:tcPr>
            <w:tcW w:w="1118" w:type="dxa"/>
          </w:tcPr>
          <w:p w14:paraId="10A5E955" w14:textId="77777777" w:rsidR="001628DB" w:rsidRPr="00634621" w:rsidRDefault="001628DB" w:rsidP="00293833">
            <w:pPr>
              <w:jc w:val="center"/>
              <w:rPr>
                <w:rFonts w:asciiTheme="minorHAnsi" w:hAnsiTheme="minorHAnsi"/>
                <w:sz w:val="28"/>
                <w:szCs w:val="28"/>
              </w:rPr>
            </w:pPr>
          </w:p>
        </w:tc>
        <w:tc>
          <w:tcPr>
            <w:tcW w:w="1598" w:type="dxa"/>
          </w:tcPr>
          <w:p w14:paraId="47F52670" w14:textId="77777777" w:rsidR="001628DB" w:rsidRPr="00634621" w:rsidRDefault="001628DB" w:rsidP="00293833">
            <w:pPr>
              <w:jc w:val="center"/>
              <w:rPr>
                <w:rFonts w:asciiTheme="minorHAnsi" w:hAnsiTheme="minorHAnsi"/>
                <w:sz w:val="28"/>
                <w:szCs w:val="28"/>
              </w:rPr>
            </w:pPr>
          </w:p>
        </w:tc>
        <w:tc>
          <w:tcPr>
            <w:tcW w:w="1114" w:type="dxa"/>
          </w:tcPr>
          <w:p w14:paraId="22D0783F" w14:textId="77777777" w:rsidR="001628DB" w:rsidRPr="00634621" w:rsidRDefault="001628DB" w:rsidP="00293833">
            <w:pPr>
              <w:jc w:val="center"/>
              <w:rPr>
                <w:rFonts w:asciiTheme="minorHAnsi" w:hAnsiTheme="minorHAnsi"/>
                <w:sz w:val="28"/>
                <w:szCs w:val="28"/>
              </w:rPr>
            </w:pPr>
          </w:p>
        </w:tc>
        <w:tc>
          <w:tcPr>
            <w:tcW w:w="1080" w:type="dxa"/>
          </w:tcPr>
          <w:p w14:paraId="32A1CF65" w14:textId="77777777" w:rsidR="001628DB" w:rsidRPr="00634621" w:rsidRDefault="001628DB" w:rsidP="00293833">
            <w:pPr>
              <w:jc w:val="center"/>
              <w:rPr>
                <w:rFonts w:asciiTheme="minorHAnsi" w:hAnsiTheme="minorHAnsi"/>
                <w:sz w:val="28"/>
                <w:szCs w:val="28"/>
              </w:rPr>
            </w:pPr>
          </w:p>
        </w:tc>
      </w:tr>
    </w:tbl>
    <w:p w14:paraId="43222B1F" w14:textId="77777777" w:rsidR="001628DB" w:rsidRPr="00634621" w:rsidRDefault="001628DB" w:rsidP="001628DB">
      <w:pPr>
        <w:rPr>
          <w:rFonts w:asciiTheme="minorHAnsi" w:hAnsiTheme="minorHAnsi"/>
        </w:rPr>
      </w:pPr>
      <w:r w:rsidRPr="00634621">
        <w:rPr>
          <w:rFonts w:asciiTheme="minorHAnsi" w:hAnsiTheme="minorHAnsi"/>
        </w:rPr>
        <w:br w:type="page"/>
      </w:r>
    </w:p>
    <w:p w14:paraId="10DD24EC" w14:textId="77777777" w:rsidR="001628DB" w:rsidRPr="00634621" w:rsidRDefault="001628DB" w:rsidP="001628DB">
      <w:pPr>
        <w:jc w:val="center"/>
        <w:rPr>
          <w:rFonts w:asciiTheme="minorHAnsi" w:hAnsiTheme="minorHAnsi"/>
          <w:b/>
          <w:bCs/>
          <w:sz w:val="32"/>
          <w:szCs w:val="32"/>
        </w:rPr>
      </w:pPr>
      <w:r w:rsidRPr="00634621">
        <w:rPr>
          <w:rFonts w:asciiTheme="minorHAnsi" w:hAnsiTheme="minorHAnsi"/>
          <w:b/>
          <w:bCs/>
          <w:sz w:val="32"/>
          <w:szCs w:val="32"/>
        </w:rPr>
        <w:lastRenderedPageBreak/>
        <w:t>Barnardo’s Wellbeing Service Scale – Parent &amp; Carer</w:t>
      </w:r>
    </w:p>
    <w:p w14:paraId="0EDE315A" w14:textId="77777777" w:rsidR="001628DB" w:rsidRPr="00634621" w:rsidRDefault="001628DB" w:rsidP="001628DB">
      <w:pPr>
        <w:jc w:val="center"/>
        <w:rPr>
          <w:rFonts w:asciiTheme="minorHAnsi" w:hAnsiTheme="minorHAnsi"/>
          <w:b/>
          <w:bCs/>
          <w:sz w:val="32"/>
          <w:szCs w:val="32"/>
        </w:rPr>
      </w:pPr>
      <w:r w:rsidRPr="00634621">
        <w:rPr>
          <w:rFonts w:asciiTheme="minorHAnsi" w:hAnsiTheme="minorHAnsi"/>
          <w:b/>
          <w:bCs/>
          <w:sz w:val="32"/>
          <w:szCs w:val="32"/>
        </w:rPr>
        <w:t>Post-intervention Questionnaire</w:t>
      </w:r>
    </w:p>
    <w:p w14:paraId="7D180556" w14:textId="77777777" w:rsidR="001628DB" w:rsidRPr="00634621" w:rsidRDefault="001628DB" w:rsidP="001628DB">
      <w:pPr>
        <w:jc w:val="center"/>
        <w:rPr>
          <w:rFonts w:asciiTheme="minorHAnsi" w:hAnsiTheme="minorHAnsi"/>
          <w:sz w:val="28"/>
          <w:szCs w:val="28"/>
        </w:rPr>
      </w:pPr>
      <w:r w:rsidRPr="00634621">
        <w:rPr>
          <w:rFonts w:asciiTheme="minorHAnsi" w:hAnsiTheme="minorHAnsi"/>
          <w:sz w:val="28"/>
          <w:szCs w:val="28"/>
        </w:rPr>
        <w:t>Below are some statements about your young person. Please select the answer that best describes how your young person has been over the last 2 weeks.</w:t>
      </w:r>
    </w:p>
    <w:tbl>
      <w:tblPr>
        <w:tblStyle w:val="TableGrid"/>
        <w:tblW w:w="0" w:type="auto"/>
        <w:tblLook w:val="04A0" w:firstRow="1" w:lastRow="0" w:firstColumn="1" w:lastColumn="0" w:noHBand="0" w:noVBand="1"/>
      </w:tblPr>
      <w:tblGrid>
        <w:gridCol w:w="2784"/>
        <w:gridCol w:w="975"/>
        <w:gridCol w:w="1079"/>
        <w:gridCol w:w="1411"/>
        <w:gridCol w:w="1055"/>
        <w:gridCol w:w="992"/>
      </w:tblGrid>
      <w:tr w:rsidR="001628DB" w:rsidRPr="00634621" w14:paraId="764E31A8" w14:textId="77777777" w:rsidTr="00293833">
        <w:trPr>
          <w:trHeight w:val="300"/>
        </w:trPr>
        <w:tc>
          <w:tcPr>
            <w:tcW w:w="3114" w:type="dxa"/>
          </w:tcPr>
          <w:p w14:paraId="1D91A490" w14:textId="77777777" w:rsidR="001628DB" w:rsidRPr="00634621" w:rsidRDefault="001628DB" w:rsidP="00293833">
            <w:pPr>
              <w:jc w:val="center"/>
              <w:rPr>
                <w:rFonts w:asciiTheme="minorHAnsi" w:hAnsiTheme="minorHAnsi"/>
                <w:sz w:val="28"/>
                <w:szCs w:val="28"/>
              </w:rPr>
            </w:pPr>
          </w:p>
        </w:tc>
        <w:tc>
          <w:tcPr>
            <w:tcW w:w="992" w:type="dxa"/>
          </w:tcPr>
          <w:p w14:paraId="7762E693" w14:textId="77777777" w:rsidR="001628DB" w:rsidRPr="00634621" w:rsidRDefault="001628DB" w:rsidP="00293833">
            <w:pPr>
              <w:jc w:val="center"/>
              <w:rPr>
                <w:rFonts w:asciiTheme="minorHAnsi" w:hAnsiTheme="minorHAnsi"/>
                <w:sz w:val="28"/>
                <w:szCs w:val="28"/>
              </w:rPr>
            </w:pPr>
          </w:p>
          <w:p w14:paraId="2834936F"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Never</w:t>
            </w:r>
          </w:p>
        </w:tc>
        <w:tc>
          <w:tcPr>
            <w:tcW w:w="1118" w:type="dxa"/>
          </w:tcPr>
          <w:p w14:paraId="0408D0E2" w14:textId="77777777" w:rsidR="001628DB" w:rsidRPr="00634621" w:rsidRDefault="001628DB" w:rsidP="00293833">
            <w:pPr>
              <w:jc w:val="center"/>
              <w:rPr>
                <w:rFonts w:asciiTheme="minorHAnsi" w:hAnsiTheme="minorHAnsi"/>
                <w:sz w:val="28"/>
                <w:szCs w:val="28"/>
              </w:rPr>
            </w:pPr>
          </w:p>
          <w:p w14:paraId="6142337C"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Rarely</w:t>
            </w:r>
          </w:p>
        </w:tc>
        <w:tc>
          <w:tcPr>
            <w:tcW w:w="1598" w:type="dxa"/>
          </w:tcPr>
          <w:p w14:paraId="43BDFD87"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Some of the time</w:t>
            </w:r>
          </w:p>
        </w:tc>
        <w:tc>
          <w:tcPr>
            <w:tcW w:w="1114" w:type="dxa"/>
          </w:tcPr>
          <w:p w14:paraId="6AB409F1" w14:textId="77777777" w:rsidR="001628DB" w:rsidRPr="00634621" w:rsidRDefault="001628DB" w:rsidP="00293833">
            <w:pPr>
              <w:jc w:val="center"/>
              <w:rPr>
                <w:rFonts w:asciiTheme="minorHAnsi" w:hAnsiTheme="minorHAnsi"/>
                <w:sz w:val="28"/>
                <w:szCs w:val="28"/>
              </w:rPr>
            </w:pPr>
          </w:p>
          <w:p w14:paraId="17EE63F4"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Often</w:t>
            </w:r>
          </w:p>
        </w:tc>
        <w:tc>
          <w:tcPr>
            <w:tcW w:w="1080" w:type="dxa"/>
          </w:tcPr>
          <w:p w14:paraId="2F7D55B8"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All the time</w:t>
            </w:r>
          </w:p>
        </w:tc>
      </w:tr>
      <w:tr w:rsidR="001628DB" w:rsidRPr="00634621" w14:paraId="6DEEEC85" w14:textId="77777777" w:rsidTr="00293833">
        <w:trPr>
          <w:trHeight w:val="300"/>
        </w:trPr>
        <w:tc>
          <w:tcPr>
            <w:tcW w:w="3114" w:type="dxa"/>
          </w:tcPr>
          <w:p w14:paraId="30D3F49D"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My young person has been feeling relaxed</w:t>
            </w:r>
          </w:p>
        </w:tc>
        <w:tc>
          <w:tcPr>
            <w:tcW w:w="992" w:type="dxa"/>
          </w:tcPr>
          <w:p w14:paraId="4E5C0B2B" w14:textId="77777777" w:rsidR="001628DB" w:rsidRPr="00634621" w:rsidRDefault="001628DB" w:rsidP="00293833">
            <w:pPr>
              <w:jc w:val="center"/>
              <w:rPr>
                <w:rFonts w:asciiTheme="minorHAnsi" w:hAnsiTheme="minorHAnsi"/>
                <w:sz w:val="28"/>
                <w:szCs w:val="28"/>
              </w:rPr>
            </w:pPr>
          </w:p>
        </w:tc>
        <w:tc>
          <w:tcPr>
            <w:tcW w:w="1118" w:type="dxa"/>
          </w:tcPr>
          <w:p w14:paraId="3C254C2F" w14:textId="77777777" w:rsidR="001628DB" w:rsidRPr="00634621" w:rsidRDefault="001628DB" w:rsidP="00293833">
            <w:pPr>
              <w:jc w:val="center"/>
              <w:rPr>
                <w:rFonts w:asciiTheme="minorHAnsi" w:hAnsiTheme="minorHAnsi"/>
                <w:sz w:val="28"/>
                <w:szCs w:val="28"/>
              </w:rPr>
            </w:pPr>
          </w:p>
        </w:tc>
        <w:tc>
          <w:tcPr>
            <w:tcW w:w="1598" w:type="dxa"/>
          </w:tcPr>
          <w:p w14:paraId="7DE87F90" w14:textId="77777777" w:rsidR="001628DB" w:rsidRPr="00634621" w:rsidRDefault="001628DB" w:rsidP="00293833">
            <w:pPr>
              <w:jc w:val="center"/>
              <w:rPr>
                <w:rFonts w:asciiTheme="minorHAnsi" w:hAnsiTheme="minorHAnsi"/>
                <w:sz w:val="28"/>
                <w:szCs w:val="28"/>
              </w:rPr>
            </w:pPr>
          </w:p>
        </w:tc>
        <w:tc>
          <w:tcPr>
            <w:tcW w:w="1114" w:type="dxa"/>
          </w:tcPr>
          <w:p w14:paraId="5B72A502" w14:textId="77777777" w:rsidR="001628DB" w:rsidRPr="00634621" w:rsidRDefault="001628DB" w:rsidP="00293833">
            <w:pPr>
              <w:jc w:val="center"/>
              <w:rPr>
                <w:rFonts w:asciiTheme="minorHAnsi" w:hAnsiTheme="minorHAnsi"/>
                <w:sz w:val="28"/>
                <w:szCs w:val="28"/>
              </w:rPr>
            </w:pPr>
          </w:p>
        </w:tc>
        <w:tc>
          <w:tcPr>
            <w:tcW w:w="1080" w:type="dxa"/>
          </w:tcPr>
          <w:p w14:paraId="58311491" w14:textId="77777777" w:rsidR="001628DB" w:rsidRPr="00634621" w:rsidRDefault="001628DB" w:rsidP="00293833">
            <w:pPr>
              <w:jc w:val="center"/>
              <w:rPr>
                <w:rFonts w:asciiTheme="minorHAnsi" w:hAnsiTheme="minorHAnsi"/>
                <w:sz w:val="28"/>
                <w:szCs w:val="28"/>
              </w:rPr>
            </w:pPr>
          </w:p>
        </w:tc>
      </w:tr>
      <w:tr w:rsidR="001628DB" w:rsidRPr="00634621" w14:paraId="7F9C77DB" w14:textId="77777777" w:rsidTr="00293833">
        <w:trPr>
          <w:trHeight w:val="300"/>
        </w:trPr>
        <w:tc>
          <w:tcPr>
            <w:tcW w:w="3114" w:type="dxa"/>
          </w:tcPr>
          <w:p w14:paraId="01F48F19"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My young person has been dealing with problems well</w:t>
            </w:r>
          </w:p>
        </w:tc>
        <w:tc>
          <w:tcPr>
            <w:tcW w:w="992" w:type="dxa"/>
          </w:tcPr>
          <w:p w14:paraId="1E227166" w14:textId="77777777" w:rsidR="001628DB" w:rsidRPr="00634621" w:rsidRDefault="001628DB" w:rsidP="00293833">
            <w:pPr>
              <w:jc w:val="center"/>
              <w:rPr>
                <w:rFonts w:asciiTheme="minorHAnsi" w:hAnsiTheme="minorHAnsi"/>
                <w:sz w:val="28"/>
                <w:szCs w:val="28"/>
              </w:rPr>
            </w:pPr>
          </w:p>
        </w:tc>
        <w:tc>
          <w:tcPr>
            <w:tcW w:w="1118" w:type="dxa"/>
          </w:tcPr>
          <w:p w14:paraId="2A651C31" w14:textId="77777777" w:rsidR="001628DB" w:rsidRPr="00634621" w:rsidRDefault="001628DB" w:rsidP="00293833">
            <w:pPr>
              <w:jc w:val="center"/>
              <w:rPr>
                <w:rFonts w:asciiTheme="minorHAnsi" w:hAnsiTheme="minorHAnsi"/>
                <w:sz w:val="28"/>
                <w:szCs w:val="28"/>
              </w:rPr>
            </w:pPr>
          </w:p>
        </w:tc>
        <w:tc>
          <w:tcPr>
            <w:tcW w:w="1598" w:type="dxa"/>
          </w:tcPr>
          <w:p w14:paraId="03F74EE2" w14:textId="77777777" w:rsidR="001628DB" w:rsidRPr="00634621" w:rsidRDefault="001628DB" w:rsidP="00293833">
            <w:pPr>
              <w:jc w:val="center"/>
              <w:rPr>
                <w:rFonts w:asciiTheme="minorHAnsi" w:hAnsiTheme="minorHAnsi"/>
                <w:sz w:val="28"/>
                <w:szCs w:val="28"/>
              </w:rPr>
            </w:pPr>
          </w:p>
        </w:tc>
        <w:tc>
          <w:tcPr>
            <w:tcW w:w="1114" w:type="dxa"/>
          </w:tcPr>
          <w:p w14:paraId="4199E7BA" w14:textId="77777777" w:rsidR="001628DB" w:rsidRPr="00634621" w:rsidRDefault="001628DB" w:rsidP="00293833">
            <w:pPr>
              <w:jc w:val="center"/>
              <w:rPr>
                <w:rFonts w:asciiTheme="minorHAnsi" w:hAnsiTheme="minorHAnsi"/>
                <w:sz w:val="28"/>
                <w:szCs w:val="28"/>
              </w:rPr>
            </w:pPr>
          </w:p>
        </w:tc>
        <w:tc>
          <w:tcPr>
            <w:tcW w:w="1080" w:type="dxa"/>
          </w:tcPr>
          <w:p w14:paraId="485BAA2E" w14:textId="77777777" w:rsidR="001628DB" w:rsidRPr="00634621" w:rsidRDefault="001628DB" w:rsidP="00293833">
            <w:pPr>
              <w:jc w:val="center"/>
              <w:rPr>
                <w:rFonts w:asciiTheme="minorHAnsi" w:hAnsiTheme="minorHAnsi"/>
                <w:sz w:val="28"/>
                <w:szCs w:val="28"/>
              </w:rPr>
            </w:pPr>
          </w:p>
        </w:tc>
      </w:tr>
      <w:tr w:rsidR="001628DB" w:rsidRPr="00634621" w14:paraId="06A466B5" w14:textId="77777777" w:rsidTr="00293833">
        <w:trPr>
          <w:trHeight w:val="300"/>
        </w:trPr>
        <w:tc>
          <w:tcPr>
            <w:tcW w:w="3114" w:type="dxa"/>
          </w:tcPr>
          <w:p w14:paraId="30AF01E6"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They have been complaining of headaches, stomach-aches or sickness</w:t>
            </w:r>
          </w:p>
        </w:tc>
        <w:tc>
          <w:tcPr>
            <w:tcW w:w="992" w:type="dxa"/>
          </w:tcPr>
          <w:p w14:paraId="44E8996A" w14:textId="77777777" w:rsidR="001628DB" w:rsidRPr="00634621" w:rsidRDefault="001628DB" w:rsidP="00293833">
            <w:pPr>
              <w:jc w:val="center"/>
              <w:rPr>
                <w:rFonts w:asciiTheme="minorHAnsi" w:hAnsiTheme="minorHAnsi"/>
                <w:sz w:val="28"/>
                <w:szCs w:val="28"/>
              </w:rPr>
            </w:pPr>
          </w:p>
        </w:tc>
        <w:tc>
          <w:tcPr>
            <w:tcW w:w="1118" w:type="dxa"/>
          </w:tcPr>
          <w:p w14:paraId="2A524E93" w14:textId="77777777" w:rsidR="001628DB" w:rsidRPr="00634621" w:rsidRDefault="001628DB" w:rsidP="00293833">
            <w:pPr>
              <w:jc w:val="center"/>
              <w:rPr>
                <w:rFonts w:asciiTheme="minorHAnsi" w:hAnsiTheme="minorHAnsi"/>
                <w:sz w:val="28"/>
                <w:szCs w:val="28"/>
              </w:rPr>
            </w:pPr>
          </w:p>
        </w:tc>
        <w:tc>
          <w:tcPr>
            <w:tcW w:w="1598" w:type="dxa"/>
          </w:tcPr>
          <w:p w14:paraId="329D39CA" w14:textId="77777777" w:rsidR="001628DB" w:rsidRPr="00634621" w:rsidRDefault="001628DB" w:rsidP="00293833">
            <w:pPr>
              <w:jc w:val="center"/>
              <w:rPr>
                <w:rFonts w:asciiTheme="minorHAnsi" w:hAnsiTheme="minorHAnsi"/>
                <w:sz w:val="28"/>
                <w:szCs w:val="28"/>
              </w:rPr>
            </w:pPr>
          </w:p>
        </w:tc>
        <w:tc>
          <w:tcPr>
            <w:tcW w:w="1114" w:type="dxa"/>
          </w:tcPr>
          <w:p w14:paraId="54BED2CC" w14:textId="77777777" w:rsidR="001628DB" w:rsidRPr="00634621" w:rsidRDefault="001628DB" w:rsidP="00293833">
            <w:pPr>
              <w:jc w:val="center"/>
              <w:rPr>
                <w:rFonts w:asciiTheme="minorHAnsi" w:hAnsiTheme="minorHAnsi"/>
                <w:sz w:val="28"/>
                <w:szCs w:val="28"/>
              </w:rPr>
            </w:pPr>
          </w:p>
        </w:tc>
        <w:tc>
          <w:tcPr>
            <w:tcW w:w="1080" w:type="dxa"/>
          </w:tcPr>
          <w:p w14:paraId="37A9C2D6" w14:textId="77777777" w:rsidR="001628DB" w:rsidRPr="00634621" w:rsidRDefault="001628DB" w:rsidP="00293833">
            <w:pPr>
              <w:jc w:val="center"/>
              <w:rPr>
                <w:rFonts w:asciiTheme="minorHAnsi" w:hAnsiTheme="minorHAnsi"/>
                <w:sz w:val="28"/>
                <w:szCs w:val="28"/>
              </w:rPr>
            </w:pPr>
          </w:p>
        </w:tc>
      </w:tr>
      <w:tr w:rsidR="001628DB" w:rsidRPr="00634621" w14:paraId="2E309F7A" w14:textId="77777777" w:rsidTr="00293833">
        <w:trPr>
          <w:trHeight w:val="300"/>
        </w:trPr>
        <w:tc>
          <w:tcPr>
            <w:tcW w:w="3114" w:type="dxa"/>
          </w:tcPr>
          <w:p w14:paraId="6C04F4DC"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They get very angry and often loses their temper</w:t>
            </w:r>
          </w:p>
        </w:tc>
        <w:tc>
          <w:tcPr>
            <w:tcW w:w="992" w:type="dxa"/>
          </w:tcPr>
          <w:p w14:paraId="1532843A" w14:textId="77777777" w:rsidR="001628DB" w:rsidRPr="00634621" w:rsidRDefault="001628DB" w:rsidP="00293833">
            <w:pPr>
              <w:jc w:val="center"/>
              <w:rPr>
                <w:rFonts w:asciiTheme="minorHAnsi" w:hAnsiTheme="minorHAnsi"/>
                <w:sz w:val="28"/>
                <w:szCs w:val="28"/>
              </w:rPr>
            </w:pPr>
          </w:p>
        </w:tc>
        <w:tc>
          <w:tcPr>
            <w:tcW w:w="1118" w:type="dxa"/>
          </w:tcPr>
          <w:p w14:paraId="4E07528D" w14:textId="77777777" w:rsidR="001628DB" w:rsidRPr="00634621" w:rsidRDefault="001628DB" w:rsidP="00293833">
            <w:pPr>
              <w:jc w:val="center"/>
              <w:rPr>
                <w:rFonts w:asciiTheme="minorHAnsi" w:hAnsiTheme="minorHAnsi"/>
                <w:sz w:val="28"/>
                <w:szCs w:val="28"/>
              </w:rPr>
            </w:pPr>
          </w:p>
        </w:tc>
        <w:tc>
          <w:tcPr>
            <w:tcW w:w="1598" w:type="dxa"/>
          </w:tcPr>
          <w:p w14:paraId="09F6CEE2" w14:textId="77777777" w:rsidR="001628DB" w:rsidRPr="00634621" w:rsidRDefault="001628DB" w:rsidP="00293833">
            <w:pPr>
              <w:jc w:val="center"/>
              <w:rPr>
                <w:rFonts w:asciiTheme="minorHAnsi" w:hAnsiTheme="minorHAnsi"/>
                <w:sz w:val="28"/>
                <w:szCs w:val="28"/>
              </w:rPr>
            </w:pPr>
          </w:p>
        </w:tc>
        <w:tc>
          <w:tcPr>
            <w:tcW w:w="1114" w:type="dxa"/>
          </w:tcPr>
          <w:p w14:paraId="5C6B578B" w14:textId="77777777" w:rsidR="001628DB" w:rsidRPr="00634621" w:rsidRDefault="001628DB" w:rsidP="00293833">
            <w:pPr>
              <w:jc w:val="center"/>
              <w:rPr>
                <w:rFonts w:asciiTheme="minorHAnsi" w:hAnsiTheme="minorHAnsi"/>
                <w:sz w:val="28"/>
                <w:szCs w:val="28"/>
              </w:rPr>
            </w:pPr>
          </w:p>
        </w:tc>
        <w:tc>
          <w:tcPr>
            <w:tcW w:w="1080" w:type="dxa"/>
          </w:tcPr>
          <w:p w14:paraId="1D0A461E" w14:textId="77777777" w:rsidR="001628DB" w:rsidRPr="00634621" w:rsidRDefault="001628DB" w:rsidP="00293833">
            <w:pPr>
              <w:jc w:val="center"/>
              <w:rPr>
                <w:rFonts w:asciiTheme="minorHAnsi" w:hAnsiTheme="minorHAnsi"/>
                <w:sz w:val="28"/>
                <w:szCs w:val="28"/>
              </w:rPr>
            </w:pPr>
          </w:p>
        </w:tc>
      </w:tr>
      <w:tr w:rsidR="001628DB" w:rsidRPr="00634621" w14:paraId="3EF5DB3A" w14:textId="77777777" w:rsidTr="00293833">
        <w:trPr>
          <w:trHeight w:val="300"/>
        </w:trPr>
        <w:tc>
          <w:tcPr>
            <w:tcW w:w="3114" w:type="dxa"/>
          </w:tcPr>
          <w:p w14:paraId="1A62D61A"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They worry a lot</w:t>
            </w:r>
          </w:p>
          <w:p w14:paraId="5CBC618F" w14:textId="77777777" w:rsidR="001628DB" w:rsidRPr="00634621" w:rsidRDefault="001628DB" w:rsidP="00293833">
            <w:pPr>
              <w:jc w:val="center"/>
              <w:rPr>
                <w:rFonts w:asciiTheme="minorHAnsi" w:hAnsiTheme="minorHAnsi"/>
                <w:sz w:val="28"/>
                <w:szCs w:val="28"/>
              </w:rPr>
            </w:pPr>
          </w:p>
        </w:tc>
        <w:tc>
          <w:tcPr>
            <w:tcW w:w="992" w:type="dxa"/>
          </w:tcPr>
          <w:p w14:paraId="41F79B0B" w14:textId="77777777" w:rsidR="001628DB" w:rsidRPr="00634621" w:rsidRDefault="001628DB" w:rsidP="00293833">
            <w:pPr>
              <w:jc w:val="center"/>
              <w:rPr>
                <w:rFonts w:asciiTheme="minorHAnsi" w:hAnsiTheme="minorHAnsi"/>
                <w:sz w:val="28"/>
                <w:szCs w:val="28"/>
              </w:rPr>
            </w:pPr>
          </w:p>
        </w:tc>
        <w:tc>
          <w:tcPr>
            <w:tcW w:w="1118" w:type="dxa"/>
          </w:tcPr>
          <w:p w14:paraId="5303C4A5" w14:textId="77777777" w:rsidR="001628DB" w:rsidRPr="00634621" w:rsidRDefault="001628DB" w:rsidP="00293833">
            <w:pPr>
              <w:jc w:val="center"/>
              <w:rPr>
                <w:rFonts w:asciiTheme="minorHAnsi" w:hAnsiTheme="minorHAnsi"/>
                <w:sz w:val="28"/>
                <w:szCs w:val="28"/>
              </w:rPr>
            </w:pPr>
          </w:p>
        </w:tc>
        <w:tc>
          <w:tcPr>
            <w:tcW w:w="1598" w:type="dxa"/>
          </w:tcPr>
          <w:p w14:paraId="529BCB00" w14:textId="77777777" w:rsidR="001628DB" w:rsidRPr="00634621" w:rsidRDefault="001628DB" w:rsidP="00293833">
            <w:pPr>
              <w:jc w:val="center"/>
              <w:rPr>
                <w:rFonts w:asciiTheme="minorHAnsi" w:hAnsiTheme="minorHAnsi"/>
                <w:sz w:val="28"/>
                <w:szCs w:val="28"/>
              </w:rPr>
            </w:pPr>
          </w:p>
        </w:tc>
        <w:tc>
          <w:tcPr>
            <w:tcW w:w="1114" w:type="dxa"/>
          </w:tcPr>
          <w:p w14:paraId="3DC7AFC4" w14:textId="77777777" w:rsidR="001628DB" w:rsidRPr="00634621" w:rsidRDefault="001628DB" w:rsidP="00293833">
            <w:pPr>
              <w:jc w:val="center"/>
              <w:rPr>
                <w:rFonts w:asciiTheme="minorHAnsi" w:hAnsiTheme="minorHAnsi"/>
                <w:sz w:val="28"/>
                <w:szCs w:val="28"/>
              </w:rPr>
            </w:pPr>
          </w:p>
        </w:tc>
        <w:tc>
          <w:tcPr>
            <w:tcW w:w="1080" w:type="dxa"/>
          </w:tcPr>
          <w:p w14:paraId="30AEDA34" w14:textId="77777777" w:rsidR="001628DB" w:rsidRPr="00634621" w:rsidRDefault="001628DB" w:rsidP="00293833">
            <w:pPr>
              <w:jc w:val="center"/>
              <w:rPr>
                <w:rFonts w:asciiTheme="minorHAnsi" w:hAnsiTheme="minorHAnsi"/>
                <w:sz w:val="28"/>
                <w:szCs w:val="28"/>
              </w:rPr>
            </w:pPr>
          </w:p>
        </w:tc>
      </w:tr>
      <w:tr w:rsidR="001628DB" w:rsidRPr="00634621" w14:paraId="53782EB4" w14:textId="77777777" w:rsidTr="00293833">
        <w:trPr>
          <w:trHeight w:val="300"/>
        </w:trPr>
        <w:tc>
          <w:tcPr>
            <w:tcW w:w="3114" w:type="dxa"/>
          </w:tcPr>
          <w:p w14:paraId="78E80DD8"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They are often unhappy or tearful</w:t>
            </w:r>
          </w:p>
        </w:tc>
        <w:tc>
          <w:tcPr>
            <w:tcW w:w="992" w:type="dxa"/>
          </w:tcPr>
          <w:p w14:paraId="79680622" w14:textId="77777777" w:rsidR="001628DB" w:rsidRPr="00634621" w:rsidRDefault="001628DB" w:rsidP="00293833">
            <w:pPr>
              <w:jc w:val="center"/>
              <w:rPr>
                <w:rFonts w:asciiTheme="minorHAnsi" w:hAnsiTheme="minorHAnsi"/>
                <w:sz w:val="28"/>
                <w:szCs w:val="28"/>
              </w:rPr>
            </w:pPr>
          </w:p>
        </w:tc>
        <w:tc>
          <w:tcPr>
            <w:tcW w:w="1118" w:type="dxa"/>
          </w:tcPr>
          <w:p w14:paraId="26C0517F" w14:textId="77777777" w:rsidR="001628DB" w:rsidRPr="00634621" w:rsidRDefault="001628DB" w:rsidP="00293833">
            <w:pPr>
              <w:jc w:val="center"/>
              <w:rPr>
                <w:rFonts w:asciiTheme="minorHAnsi" w:hAnsiTheme="minorHAnsi"/>
                <w:sz w:val="28"/>
                <w:szCs w:val="28"/>
              </w:rPr>
            </w:pPr>
          </w:p>
        </w:tc>
        <w:tc>
          <w:tcPr>
            <w:tcW w:w="1598" w:type="dxa"/>
          </w:tcPr>
          <w:p w14:paraId="3B033474" w14:textId="77777777" w:rsidR="001628DB" w:rsidRPr="00634621" w:rsidRDefault="001628DB" w:rsidP="00293833">
            <w:pPr>
              <w:jc w:val="center"/>
              <w:rPr>
                <w:rFonts w:asciiTheme="minorHAnsi" w:hAnsiTheme="minorHAnsi"/>
                <w:sz w:val="28"/>
                <w:szCs w:val="28"/>
              </w:rPr>
            </w:pPr>
          </w:p>
        </w:tc>
        <w:tc>
          <w:tcPr>
            <w:tcW w:w="1114" w:type="dxa"/>
          </w:tcPr>
          <w:p w14:paraId="05000C47" w14:textId="77777777" w:rsidR="001628DB" w:rsidRPr="00634621" w:rsidRDefault="001628DB" w:rsidP="00293833">
            <w:pPr>
              <w:jc w:val="center"/>
              <w:rPr>
                <w:rFonts w:asciiTheme="minorHAnsi" w:hAnsiTheme="minorHAnsi"/>
                <w:sz w:val="28"/>
                <w:szCs w:val="28"/>
              </w:rPr>
            </w:pPr>
          </w:p>
        </w:tc>
        <w:tc>
          <w:tcPr>
            <w:tcW w:w="1080" w:type="dxa"/>
          </w:tcPr>
          <w:p w14:paraId="6DE3B3DE" w14:textId="77777777" w:rsidR="001628DB" w:rsidRPr="00634621" w:rsidRDefault="001628DB" w:rsidP="00293833">
            <w:pPr>
              <w:jc w:val="center"/>
              <w:rPr>
                <w:rFonts w:asciiTheme="minorHAnsi" w:hAnsiTheme="minorHAnsi"/>
                <w:sz w:val="28"/>
                <w:szCs w:val="28"/>
              </w:rPr>
            </w:pPr>
          </w:p>
        </w:tc>
      </w:tr>
      <w:tr w:rsidR="001628DB" w:rsidRPr="00634621" w14:paraId="13DAB9CB" w14:textId="77777777" w:rsidTr="00293833">
        <w:trPr>
          <w:trHeight w:val="300"/>
        </w:trPr>
        <w:tc>
          <w:tcPr>
            <w:tcW w:w="3114" w:type="dxa"/>
          </w:tcPr>
          <w:p w14:paraId="44A48E53"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They have been feeling confident</w:t>
            </w:r>
          </w:p>
        </w:tc>
        <w:tc>
          <w:tcPr>
            <w:tcW w:w="992" w:type="dxa"/>
          </w:tcPr>
          <w:p w14:paraId="77F4E54F" w14:textId="77777777" w:rsidR="001628DB" w:rsidRPr="00634621" w:rsidRDefault="001628DB" w:rsidP="00293833">
            <w:pPr>
              <w:jc w:val="center"/>
              <w:rPr>
                <w:rFonts w:asciiTheme="minorHAnsi" w:hAnsiTheme="minorHAnsi"/>
                <w:sz w:val="28"/>
                <w:szCs w:val="28"/>
              </w:rPr>
            </w:pPr>
          </w:p>
        </w:tc>
        <w:tc>
          <w:tcPr>
            <w:tcW w:w="1118" w:type="dxa"/>
          </w:tcPr>
          <w:p w14:paraId="090DFBC4" w14:textId="77777777" w:rsidR="001628DB" w:rsidRPr="00634621" w:rsidRDefault="001628DB" w:rsidP="00293833">
            <w:pPr>
              <w:jc w:val="center"/>
              <w:rPr>
                <w:rFonts w:asciiTheme="minorHAnsi" w:hAnsiTheme="minorHAnsi"/>
                <w:sz w:val="28"/>
                <w:szCs w:val="28"/>
              </w:rPr>
            </w:pPr>
          </w:p>
        </w:tc>
        <w:tc>
          <w:tcPr>
            <w:tcW w:w="1598" w:type="dxa"/>
          </w:tcPr>
          <w:p w14:paraId="78804F9D" w14:textId="77777777" w:rsidR="001628DB" w:rsidRPr="00634621" w:rsidRDefault="001628DB" w:rsidP="00293833">
            <w:pPr>
              <w:jc w:val="center"/>
              <w:rPr>
                <w:rFonts w:asciiTheme="minorHAnsi" w:hAnsiTheme="minorHAnsi"/>
                <w:sz w:val="28"/>
                <w:szCs w:val="28"/>
              </w:rPr>
            </w:pPr>
          </w:p>
        </w:tc>
        <w:tc>
          <w:tcPr>
            <w:tcW w:w="1114" w:type="dxa"/>
          </w:tcPr>
          <w:p w14:paraId="6D7B29D3" w14:textId="77777777" w:rsidR="001628DB" w:rsidRPr="00634621" w:rsidRDefault="001628DB" w:rsidP="00293833">
            <w:pPr>
              <w:jc w:val="center"/>
              <w:rPr>
                <w:rFonts w:asciiTheme="minorHAnsi" w:hAnsiTheme="minorHAnsi"/>
                <w:sz w:val="28"/>
                <w:szCs w:val="28"/>
              </w:rPr>
            </w:pPr>
          </w:p>
        </w:tc>
        <w:tc>
          <w:tcPr>
            <w:tcW w:w="1080" w:type="dxa"/>
          </w:tcPr>
          <w:p w14:paraId="29008428" w14:textId="77777777" w:rsidR="001628DB" w:rsidRPr="00634621" w:rsidRDefault="001628DB" w:rsidP="00293833">
            <w:pPr>
              <w:jc w:val="center"/>
              <w:rPr>
                <w:rFonts w:asciiTheme="minorHAnsi" w:hAnsiTheme="minorHAnsi"/>
                <w:sz w:val="28"/>
                <w:szCs w:val="28"/>
              </w:rPr>
            </w:pPr>
          </w:p>
        </w:tc>
      </w:tr>
      <w:tr w:rsidR="001628DB" w:rsidRPr="00634621" w14:paraId="2F44BD45" w14:textId="77777777" w:rsidTr="00293833">
        <w:trPr>
          <w:trHeight w:val="300"/>
        </w:trPr>
        <w:tc>
          <w:tcPr>
            <w:tcW w:w="3114" w:type="dxa"/>
          </w:tcPr>
          <w:p w14:paraId="49164A42"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They are interested in trying new things</w:t>
            </w:r>
          </w:p>
        </w:tc>
        <w:tc>
          <w:tcPr>
            <w:tcW w:w="992" w:type="dxa"/>
          </w:tcPr>
          <w:p w14:paraId="772B9193" w14:textId="77777777" w:rsidR="001628DB" w:rsidRPr="00634621" w:rsidRDefault="001628DB" w:rsidP="00293833">
            <w:pPr>
              <w:jc w:val="center"/>
              <w:rPr>
                <w:rFonts w:asciiTheme="minorHAnsi" w:hAnsiTheme="minorHAnsi"/>
                <w:sz w:val="28"/>
                <w:szCs w:val="28"/>
              </w:rPr>
            </w:pPr>
          </w:p>
        </w:tc>
        <w:tc>
          <w:tcPr>
            <w:tcW w:w="1118" w:type="dxa"/>
          </w:tcPr>
          <w:p w14:paraId="5D7CBF2B" w14:textId="77777777" w:rsidR="001628DB" w:rsidRPr="00634621" w:rsidRDefault="001628DB" w:rsidP="00293833">
            <w:pPr>
              <w:jc w:val="center"/>
              <w:rPr>
                <w:rFonts w:asciiTheme="minorHAnsi" w:hAnsiTheme="minorHAnsi"/>
                <w:sz w:val="28"/>
                <w:szCs w:val="28"/>
              </w:rPr>
            </w:pPr>
          </w:p>
        </w:tc>
        <w:tc>
          <w:tcPr>
            <w:tcW w:w="1598" w:type="dxa"/>
          </w:tcPr>
          <w:p w14:paraId="15BEBDC0" w14:textId="77777777" w:rsidR="001628DB" w:rsidRPr="00634621" w:rsidRDefault="001628DB" w:rsidP="00293833">
            <w:pPr>
              <w:jc w:val="center"/>
              <w:rPr>
                <w:rFonts w:asciiTheme="minorHAnsi" w:hAnsiTheme="minorHAnsi"/>
                <w:sz w:val="28"/>
                <w:szCs w:val="28"/>
              </w:rPr>
            </w:pPr>
          </w:p>
        </w:tc>
        <w:tc>
          <w:tcPr>
            <w:tcW w:w="1114" w:type="dxa"/>
          </w:tcPr>
          <w:p w14:paraId="51821C28" w14:textId="77777777" w:rsidR="001628DB" w:rsidRPr="00634621" w:rsidRDefault="001628DB" w:rsidP="00293833">
            <w:pPr>
              <w:jc w:val="center"/>
              <w:rPr>
                <w:rFonts w:asciiTheme="minorHAnsi" w:hAnsiTheme="minorHAnsi"/>
                <w:sz w:val="28"/>
                <w:szCs w:val="28"/>
              </w:rPr>
            </w:pPr>
          </w:p>
        </w:tc>
        <w:tc>
          <w:tcPr>
            <w:tcW w:w="1080" w:type="dxa"/>
          </w:tcPr>
          <w:p w14:paraId="077F0739" w14:textId="77777777" w:rsidR="001628DB" w:rsidRPr="00634621" w:rsidRDefault="001628DB" w:rsidP="00293833">
            <w:pPr>
              <w:jc w:val="center"/>
              <w:rPr>
                <w:rFonts w:asciiTheme="minorHAnsi" w:hAnsiTheme="minorHAnsi"/>
                <w:sz w:val="28"/>
                <w:szCs w:val="28"/>
              </w:rPr>
            </w:pPr>
          </w:p>
        </w:tc>
      </w:tr>
      <w:tr w:rsidR="001628DB" w:rsidRPr="00634621" w14:paraId="5E3F2AE0" w14:textId="77777777" w:rsidTr="00293833">
        <w:trPr>
          <w:trHeight w:val="300"/>
        </w:trPr>
        <w:tc>
          <w:tcPr>
            <w:tcW w:w="3114" w:type="dxa"/>
          </w:tcPr>
          <w:p w14:paraId="7B1DD64E"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They talk about and feel optimistic about the future</w:t>
            </w:r>
          </w:p>
        </w:tc>
        <w:tc>
          <w:tcPr>
            <w:tcW w:w="992" w:type="dxa"/>
          </w:tcPr>
          <w:p w14:paraId="42B37129" w14:textId="77777777" w:rsidR="001628DB" w:rsidRPr="00634621" w:rsidRDefault="001628DB" w:rsidP="00293833">
            <w:pPr>
              <w:jc w:val="center"/>
              <w:rPr>
                <w:rFonts w:asciiTheme="minorHAnsi" w:hAnsiTheme="minorHAnsi"/>
                <w:sz w:val="28"/>
                <w:szCs w:val="28"/>
              </w:rPr>
            </w:pPr>
          </w:p>
        </w:tc>
        <w:tc>
          <w:tcPr>
            <w:tcW w:w="1118" w:type="dxa"/>
          </w:tcPr>
          <w:p w14:paraId="7909116D" w14:textId="77777777" w:rsidR="001628DB" w:rsidRPr="00634621" w:rsidRDefault="001628DB" w:rsidP="00293833">
            <w:pPr>
              <w:jc w:val="center"/>
              <w:rPr>
                <w:rFonts w:asciiTheme="minorHAnsi" w:hAnsiTheme="minorHAnsi"/>
                <w:sz w:val="28"/>
                <w:szCs w:val="28"/>
              </w:rPr>
            </w:pPr>
          </w:p>
        </w:tc>
        <w:tc>
          <w:tcPr>
            <w:tcW w:w="1598" w:type="dxa"/>
          </w:tcPr>
          <w:p w14:paraId="6BEE7323" w14:textId="77777777" w:rsidR="001628DB" w:rsidRPr="00634621" w:rsidRDefault="001628DB" w:rsidP="00293833">
            <w:pPr>
              <w:jc w:val="center"/>
              <w:rPr>
                <w:rFonts w:asciiTheme="minorHAnsi" w:hAnsiTheme="minorHAnsi"/>
                <w:sz w:val="28"/>
                <w:szCs w:val="28"/>
              </w:rPr>
            </w:pPr>
          </w:p>
        </w:tc>
        <w:tc>
          <w:tcPr>
            <w:tcW w:w="1114" w:type="dxa"/>
          </w:tcPr>
          <w:p w14:paraId="35C3FF53" w14:textId="77777777" w:rsidR="001628DB" w:rsidRPr="00634621" w:rsidRDefault="001628DB" w:rsidP="00293833">
            <w:pPr>
              <w:jc w:val="center"/>
              <w:rPr>
                <w:rFonts w:asciiTheme="minorHAnsi" w:hAnsiTheme="minorHAnsi"/>
                <w:sz w:val="28"/>
                <w:szCs w:val="28"/>
              </w:rPr>
            </w:pPr>
          </w:p>
        </w:tc>
        <w:tc>
          <w:tcPr>
            <w:tcW w:w="1080" w:type="dxa"/>
          </w:tcPr>
          <w:p w14:paraId="3B26E580" w14:textId="77777777" w:rsidR="001628DB" w:rsidRPr="00634621" w:rsidRDefault="001628DB" w:rsidP="00293833">
            <w:pPr>
              <w:jc w:val="center"/>
              <w:rPr>
                <w:rFonts w:asciiTheme="minorHAnsi" w:hAnsiTheme="minorHAnsi"/>
                <w:sz w:val="28"/>
                <w:szCs w:val="28"/>
              </w:rPr>
            </w:pPr>
          </w:p>
        </w:tc>
      </w:tr>
      <w:tr w:rsidR="001628DB" w:rsidRPr="00634621" w14:paraId="780D3BAA" w14:textId="77777777" w:rsidTr="00293833">
        <w:trPr>
          <w:trHeight w:val="300"/>
        </w:trPr>
        <w:tc>
          <w:tcPr>
            <w:tcW w:w="3114" w:type="dxa"/>
          </w:tcPr>
          <w:p w14:paraId="385CC93D"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I feel that they can pick themself back up after something difficult</w:t>
            </w:r>
          </w:p>
        </w:tc>
        <w:tc>
          <w:tcPr>
            <w:tcW w:w="992" w:type="dxa"/>
          </w:tcPr>
          <w:p w14:paraId="5AA0F848" w14:textId="77777777" w:rsidR="001628DB" w:rsidRPr="00634621" w:rsidRDefault="001628DB" w:rsidP="00293833">
            <w:pPr>
              <w:jc w:val="center"/>
              <w:rPr>
                <w:rFonts w:asciiTheme="minorHAnsi" w:hAnsiTheme="minorHAnsi"/>
                <w:sz w:val="28"/>
                <w:szCs w:val="28"/>
              </w:rPr>
            </w:pPr>
          </w:p>
        </w:tc>
        <w:tc>
          <w:tcPr>
            <w:tcW w:w="1118" w:type="dxa"/>
          </w:tcPr>
          <w:p w14:paraId="6C61DB2A" w14:textId="77777777" w:rsidR="001628DB" w:rsidRPr="00634621" w:rsidRDefault="001628DB" w:rsidP="00293833">
            <w:pPr>
              <w:jc w:val="center"/>
              <w:rPr>
                <w:rFonts w:asciiTheme="minorHAnsi" w:hAnsiTheme="minorHAnsi"/>
                <w:sz w:val="28"/>
                <w:szCs w:val="28"/>
              </w:rPr>
            </w:pPr>
          </w:p>
        </w:tc>
        <w:tc>
          <w:tcPr>
            <w:tcW w:w="1598" w:type="dxa"/>
          </w:tcPr>
          <w:p w14:paraId="0121C183" w14:textId="77777777" w:rsidR="001628DB" w:rsidRPr="00634621" w:rsidRDefault="001628DB" w:rsidP="00293833">
            <w:pPr>
              <w:jc w:val="center"/>
              <w:rPr>
                <w:rFonts w:asciiTheme="minorHAnsi" w:hAnsiTheme="minorHAnsi"/>
                <w:sz w:val="28"/>
                <w:szCs w:val="28"/>
              </w:rPr>
            </w:pPr>
          </w:p>
        </w:tc>
        <w:tc>
          <w:tcPr>
            <w:tcW w:w="1114" w:type="dxa"/>
          </w:tcPr>
          <w:p w14:paraId="07097DC2" w14:textId="77777777" w:rsidR="001628DB" w:rsidRPr="00634621" w:rsidRDefault="001628DB" w:rsidP="00293833">
            <w:pPr>
              <w:jc w:val="center"/>
              <w:rPr>
                <w:rFonts w:asciiTheme="minorHAnsi" w:hAnsiTheme="minorHAnsi"/>
                <w:sz w:val="28"/>
                <w:szCs w:val="28"/>
              </w:rPr>
            </w:pPr>
          </w:p>
        </w:tc>
        <w:tc>
          <w:tcPr>
            <w:tcW w:w="1080" w:type="dxa"/>
          </w:tcPr>
          <w:p w14:paraId="122A33AD" w14:textId="77777777" w:rsidR="001628DB" w:rsidRPr="00634621" w:rsidRDefault="001628DB" w:rsidP="00293833">
            <w:pPr>
              <w:jc w:val="center"/>
              <w:rPr>
                <w:rFonts w:asciiTheme="minorHAnsi" w:hAnsiTheme="minorHAnsi"/>
                <w:sz w:val="28"/>
                <w:szCs w:val="28"/>
              </w:rPr>
            </w:pPr>
          </w:p>
        </w:tc>
      </w:tr>
      <w:tr w:rsidR="001628DB" w:rsidRPr="00634621" w14:paraId="396C269B" w14:textId="77777777" w:rsidTr="00293833">
        <w:trPr>
          <w:trHeight w:val="300"/>
        </w:trPr>
        <w:tc>
          <w:tcPr>
            <w:tcW w:w="3114" w:type="dxa"/>
          </w:tcPr>
          <w:p w14:paraId="2EB6D9B7" w14:textId="77777777" w:rsidR="001628DB" w:rsidRPr="00634621" w:rsidRDefault="001628DB" w:rsidP="00293833">
            <w:pPr>
              <w:jc w:val="center"/>
              <w:rPr>
                <w:rFonts w:asciiTheme="minorHAnsi" w:hAnsiTheme="minorHAnsi"/>
                <w:sz w:val="28"/>
                <w:szCs w:val="28"/>
              </w:rPr>
            </w:pPr>
            <w:r w:rsidRPr="00634621">
              <w:rPr>
                <w:rFonts w:asciiTheme="minorHAnsi" w:hAnsiTheme="minorHAnsi"/>
                <w:sz w:val="28"/>
                <w:szCs w:val="28"/>
              </w:rPr>
              <w:t>I know ways they can support themself if they are finding their emotions difficult or overwhelming</w:t>
            </w:r>
          </w:p>
        </w:tc>
        <w:tc>
          <w:tcPr>
            <w:tcW w:w="992" w:type="dxa"/>
          </w:tcPr>
          <w:p w14:paraId="37CB0165" w14:textId="77777777" w:rsidR="001628DB" w:rsidRPr="00634621" w:rsidRDefault="001628DB" w:rsidP="00293833">
            <w:pPr>
              <w:jc w:val="center"/>
              <w:rPr>
                <w:rFonts w:asciiTheme="minorHAnsi" w:hAnsiTheme="minorHAnsi"/>
                <w:sz w:val="28"/>
                <w:szCs w:val="28"/>
              </w:rPr>
            </w:pPr>
          </w:p>
        </w:tc>
        <w:tc>
          <w:tcPr>
            <w:tcW w:w="1118" w:type="dxa"/>
          </w:tcPr>
          <w:p w14:paraId="02015736" w14:textId="77777777" w:rsidR="001628DB" w:rsidRPr="00634621" w:rsidRDefault="001628DB" w:rsidP="00293833">
            <w:pPr>
              <w:jc w:val="center"/>
              <w:rPr>
                <w:rFonts w:asciiTheme="minorHAnsi" w:hAnsiTheme="minorHAnsi"/>
                <w:sz w:val="28"/>
                <w:szCs w:val="28"/>
              </w:rPr>
            </w:pPr>
          </w:p>
        </w:tc>
        <w:tc>
          <w:tcPr>
            <w:tcW w:w="1598" w:type="dxa"/>
          </w:tcPr>
          <w:p w14:paraId="087B6C17" w14:textId="77777777" w:rsidR="001628DB" w:rsidRPr="00634621" w:rsidRDefault="001628DB" w:rsidP="00293833">
            <w:pPr>
              <w:jc w:val="center"/>
              <w:rPr>
                <w:rFonts w:asciiTheme="minorHAnsi" w:hAnsiTheme="minorHAnsi"/>
                <w:sz w:val="28"/>
                <w:szCs w:val="28"/>
              </w:rPr>
            </w:pPr>
          </w:p>
        </w:tc>
        <w:tc>
          <w:tcPr>
            <w:tcW w:w="1114" w:type="dxa"/>
          </w:tcPr>
          <w:p w14:paraId="01EE6E0D" w14:textId="77777777" w:rsidR="001628DB" w:rsidRPr="00634621" w:rsidRDefault="001628DB" w:rsidP="00293833">
            <w:pPr>
              <w:jc w:val="center"/>
              <w:rPr>
                <w:rFonts w:asciiTheme="minorHAnsi" w:hAnsiTheme="minorHAnsi"/>
                <w:sz w:val="28"/>
                <w:szCs w:val="28"/>
              </w:rPr>
            </w:pPr>
          </w:p>
        </w:tc>
        <w:tc>
          <w:tcPr>
            <w:tcW w:w="1080" w:type="dxa"/>
          </w:tcPr>
          <w:p w14:paraId="33009BF7" w14:textId="77777777" w:rsidR="001628DB" w:rsidRPr="00634621" w:rsidRDefault="001628DB" w:rsidP="00293833">
            <w:pPr>
              <w:jc w:val="center"/>
              <w:rPr>
                <w:rFonts w:asciiTheme="minorHAnsi" w:hAnsiTheme="minorHAnsi"/>
                <w:sz w:val="28"/>
                <w:szCs w:val="28"/>
              </w:rPr>
            </w:pPr>
          </w:p>
        </w:tc>
      </w:tr>
    </w:tbl>
    <w:p w14:paraId="38EDC8E8" w14:textId="6046F0FB" w:rsidR="007510B3" w:rsidRPr="00B008DA" w:rsidRDefault="00D42805" w:rsidP="00B008DA">
      <w:pPr>
        <w:pStyle w:val="ListParagraph"/>
        <w:numPr>
          <w:ilvl w:val="1"/>
          <w:numId w:val="46"/>
        </w:numPr>
        <w:spacing w:line="480" w:lineRule="auto"/>
        <w:outlineLvl w:val="1"/>
        <w:rPr>
          <w:rFonts w:ascii="Arial" w:hAnsi="Arial" w:cs="Arial"/>
          <w:b/>
        </w:rPr>
      </w:pPr>
      <w:r w:rsidRPr="00B008DA">
        <w:rPr>
          <w:rFonts w:ascii="Arial" w:hAnsi="Arial" w:cs="Arial"/>
          <w:b/>
        </w:rPr>
        <w:lastRenderedPageBreak/>
        <w:t>Post-intervention Feedback Forms</w:t>
      </w:r>
    </w:p>
    <w:p w14:paraId="0FA5DA04" w14:textId="77777777" w:rsidR="00FA1299" w:rsidRPr="003634FA" w:rsidRDefault="00FA1299" w:rsidP="00FA1299">
      <w:pPr>
        <w:rPr>
          <w:b/>
          <w:bCs/>
          <w:sz w:val="28"/>
          <w:szCs w:val="28"/>
        </w:rPr>
      </w:pPr>
      <w:r w:rsidRPr="003634FA">
        <w:rPr>
          <w:b/>
          <w:bCs/>
          <w:sz w:val="28"/>
          <w:szCs w:val="28"/>
        </w:rPr>
        <w:t xml:space="preserve">Post-intervention </w:t>
      </w:r>
      <w:r>
        <w:rPr>
          <w:b/>
          <w:bCs/>
          <w:sz w:val="28"/>
          <w:szCs w:val="28"/>
        </w:rPr>
        <w:t xml:space="preserve">feedback </w:t>
      </w:r>
      <w:r w:rsidRPr="003634FA">
        <w:rPr>
          <w:b/>
          <w:bCs/>
          <w:sz w:val="28"/>
          <w:szCs w:val="28"/>
        </w:rPr>
        <w:t>– YP</w:t>
      </w:r>
    </w:p>
    <w:p w14:paraId="68A99781" w14:textId="77777777" w:rsidR="00FA1299" w:rsidRDefault="00FA1299" w:rsidP="00FA1299">
      <w:pPr>
        <w:jc w:val="right"/>
        <w:rPr>
          <w:sz w:val="28"/>
          <w:szCs w:val="28"/>
        </w:rPr>
      </w:pPr>
      <w:r>
        <w:rPr>
          <w:sz w:val="28"/>
          <w:szCs w:val="28"/>
        </w:rPr>
        <w:t>Please circle: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7650"/>
        <w:gridCol w:w="709"/>
        <w:gridCol w:w="657"/>
      </w:tblGrid>
      <w:tr w:rsidR="00FA1299" w14:paraId="67BE0026" w14:textId="77777777" w:rsidTr="00293833">
        <w:tc>
          <w:tcPr>
            <w:tcW w:w="7650" w:type="dxa"/>
          </w:tcPr>
          <w:p w14:paraId="4D2617B7" w14:textId="77777777" w:rsidR="00FA1299" w:rsidRPr="001C10AA" w:rsidRDefault="00FA1299" w:rsidP="00293833">
            <w:pPr>
              <w:rPr>
                <w:sz w:val="28"/>
                <w:szCs w:val="28"/>
              </w:rPr>
            </w:pPr>
            <w:r w:rsidRPr="001C10AA">
              <w:rPr>
                <w:sz w:val="28"/>
                <w:szCs w:val="28"/>
              </w:rPr>
              <w:t>I feel the Barnardo’s Wellbeing service has helped me with my emotion</w:t>
            </w:r>
            <w:r>
              <w:rPr>
                <w:sz w:val="28"/>
                <w:szCs w:val="28"/>
              </w:rPr>
              <w:t>al wellbeing</w:t>
            </w:r>
          </w:p>
          <w:p w14:paraId="496897E1" w14:textId="77777777" w:rsidR="00FA1299" w:rsidRDefault="00FA1299" w:rsidP="00293833">
            <w:pPr>
              <w:rPr>
                <w:sz w:val="28"/>
                <w:szCs w:val="28"/>
              </w:rPr>
            </w:pPr>
          </w:p>
          <w:p w14:paraId="4C9768C1" w14:textId="77777777" w:rsidR="00FA1299" w:rsidRDefault="00FA1299" w:rsidP="00293833">
            <w:pPr>
              <w:rPr>
                <w:sz w:val="28"/>
                <w:szCs w:val="28"/>
              </w:rPr>
            </w:pPr>
          </w:p>
        </w:tc>
        <w:tc>
          <w:tcPr>
            <w:tcW w:w="709" w:type="dxa"/>
          </w:tcPr>
          <w:p w14:paraId="679AA208" w14:textId="77777777" w:rsidR="00FA1299" w:rsidRDefault="00FA1299" w:rsidP="00293833">
            <w:pPr>
              <w:rPr>
                <w:sz w:val="28"/>
                <w:szCs w:val="28"/>
              </w:rPr>
            </w:pPr>
            <w:r>
              <w:rPr>
                <w:sz w:val="28"/>
                <w:szCs w:val="28"/>
              </w:rPr>
              <w:t>Yes</w:t>
            </w:r>
          </w:p>
        </w:tc>
        <w:tc>
          <w:tcPr>
            <w:tcW w:w="657" w:type="dxa"/>
          </w:tcPr>
          <w:p w14:paraId="3246F8A7" w14:textId="77777777" w:rsidR="00FA1299" w:rsidRDefault="00FA1299" w:rsidP="00293833">
            <w:pPr>
              <w:rPr>
                <w:sz w:val="28"/>
                <w:szCs w:val="28"/>
              </w:rPr>
            </w:pPr>
            <w:r>
              <w:rPr>
                <w:sz w:val="28"/>
                <w:szCs w:val="28"/>
              </w:rPr>
              <w:t>No</w:t>
            </w:r>
          </w:p>
        </w:tc>
      </w:tr>
      <w:tr w:rsidR="00FA1299" w14:paraId="1C1E6F94" w14:textId="77777777" w:rsidTr="00293833">
        <w:tc>
          <w:tcPr>
            <w:tcW w:w="7650" w:type="dxa"/>
          </w:tcPr>
          <w:p w14:paraId="7F1897B4" w14:textId="77777777" w:rsidR="00FA1299" w:rsidRDefault="00FA1299" w:rsidP="00293833">
            <w:pPr>
              <w:rPr>
                <w:sz w:val="28"/>
                <w:szCs w:val="28"/>
              </w:rPr>
            </w:pPr>
            <w:r>
              <w:rPr>
                <w:sz w:val="28"/>
                <w:szCs w:val="28"/>
              </w:rPr>
              <w:t>I would recommend the Barnardo’s Wellbeing Service for another young person</w:t>
            </w:r>
          </w:p>
          <w:p w14:paraId="6D80D5CA" w14:textId="77777777" w:rsidR="00FA1299" w:rsidRDefault="00FA1299" w:rsidP="00293833">
            <w:pPr>
              <w:rPr>
                <w:sz w:val="28"/>
                <w:szCs w:val="28"/>
              </w:rPr>
            </w:pPr>
          </w:p>
        </w:tc>
        <w:tc>
          <w:tcPr>
            <w:tcW w:w="709" w:type="dxa"/>
          </w:tcPr>
          <w:p w14:paraId="02969AE6" w14:textId="77777777" w:rsidR="00FA1299" w:rsidRDefault="00FA1299" w:rsidP="00293833">
            <w:pPr>
              <w:rPr>
                <w:sz w:val="28"/>
                <w:szCs w:val="28"/>
              </w:rPr>
            </w:pPr>
            <w:r>
              <w:rPr>
                <w:sz w:val="28"/>
                <w:szCs w:val="28"/>
              </w:rPr>
              <w:t>Yes</w:t>
            </w:r>
          </w:p>
        </w:tc>
        <w:tc>
          <w:tcPr>
            <w:tcW w:w="657" w:type="dxa"/>
          </w:tcPr>
          <w:p w14:paraId="66C12E69" w14:textId="77777777" w:rsidR="00FA1299" w:rsidRDefault="00FA1299" w:rsidP="00293833">
            <w:pPr>
              <w:rPr>
                <w:sz w:val="28"/>
                <w:szCs w:val="28"/>
              </w:rPr>
            </w:pPr>
            <w:r>
              <w:rPr>
                <w:sz w:val="28"/>
                <w:szCs w:val="28"/>
              </w:rPr>
              <w:t>No</w:t>
            </w:r>
          </w:p>
        </w:tc>
      </w:tr>
      <w:tr w:rsidR="00FA1299" w14:paraId="241685F5" w14:textId="77777777" w:rsidTr="00293833">
        <w:tc>
          <w:tcPr>
            <w:tcW w:w="7650" w:type="dxa"/>
          </w:tcPr>
          <w:p w14:paraId="56AB4DCA" w14:textId="77777777" w:rsidR="00FA1299" w:rsidRDefault="00FA1299" w:rsidP="00293833">
            <w:pPr>
              <w:rPr>
                <w:sz w:val="28"/>
                <w:szCs w:val="28"/>
              </w:rPr>
            </w:pPr>
          </w:p>
        </w:tc>
        <w:tc>
          <w:tcPr>
            <w:tcW w:w="709" w:type="dxa"/>
          </w:tcPr>
          <w:p w14:paraId="04D43419" w14:textId="77777777" w:rsidR="00FA1299" w:rsidRDefault="00FA1299" w:rsidP="00293833">
            <w:pPr>
              <w:rPr>
                <w:sz w:val="28"/>
                <w:szCs w:val="28"/>
              </w:rPr>
            </w:pPr>
          </w:p>
        </w:tc>
        <w:tc>
          <w:tcPr>
            <w:tcW w:w="657" w:type="dxa"/>
          </w:tcPr>
          <w:p w14:paraId="5BDF6445" w14:textId="77777777" w:rsidR="00FA1299" w:rsidRDefault="00FA1299" w:rsidP="00293833">
            <w:pPr>
              <w:rPr>
                <w:sz w:val="28"/>
                <w:szCs w:val="28"/>
              </w:rPr>
            </w:pPr>
          </w:p>
        </w:tc>
      </w:tr>
      <w:tr w:rsidR="00FA1299" w14:paraId="53FBEF45" w14:textId="77777777" w:rsidTr="00293833">
        <w:tc>
          <w:tcPr>
            <w:tcW w:w="7650" w:type="dxa"/>
          </w:tcPr>
          <w:p w14:paraId="0F1DC825" w14:textId="77777777" w:rsidR="00FA1299" w:rsidRDefault="00FA1299" w:rsidP="00293833">
            <w:pPr>
              <w:rPr>
                <w:sz w:val="28"/>
                <w:szCs w:val="28"/>
              </w:rPr>
            </w:pPr>
            <w:r>
              <w:rPr>
                <w:sz w:val="28"/>
                <w:szCs w:val="28"/>
              </w:rPr>
              <w:t>In your own words, how would you describe the Barnardo’s Wellbeing Service?</w:t>
            </w:r>
          </w:p>
        </w:tc>
        <w:tc>
          <w:tcPr>
            <w:tcW w:w="709" w:type="dxa"/>
          </w:tcPr>
          <w:p w14:paraId="0493F981" w14:textId="77777777" w:rsidR="00FA1299" w:rsidRDefault="00FA1299" w:rsidP="00293833">
            <w:pPr>
              <w:rPr>
                <w:sz w:val="28"/>
                <w:szCs w:val="28"/>
              </w:rPr>
            </w:pPr>
          </w:p>
        </w:tc>
        <w:tc>
          <w:tcPr>
            <w:tcW w:w="657" w:type="dxa"/>
          </w:tcPr>
          <w:p w14:paraId="3BD776F8" w14:textId="77777777" w:rsidR="00FA1299" w:rsidRDefault="00FA1299" w:rsidP="00293833">
            <w:pPr>
              <w:rPr>
                <w:sz w:val="28"/>
                <w:szCs w:val="28"/>
              </w:rPr>
            </w:pPr>
          </w:p>
        </w:tc>
      </w:tr>
      <w:tr w:rsidR="00FA1299" w14:paraId="26A69208" w14:textId="77777777" w:rsidTr="00293833">
        <w:trPr>
          <w:trHeight w:val="697"/>
        </w:trPr>
        <w:tc>
          <w:tcPr>
            <w:tcW w:w="7650" w:type="dxa"/>
          </w:tcPr>
          <w:p w14:paraId="0317087B" w14:textId="77777777" w:rsidR="00FA1299" w:rsidRDefault="00FA1299" w:rsidP="00293833">
            <w:pPr>
              <w:rPr>
                <w:sz w:val="28"/>
                <w:szCs w:val="28"/>
              </w:rPr>
            </w:pPr>
          </w:p>
          <w:p w14:paraId="25AD0511" w14:textId="77777777" w:rsidR="00FA1299" w:rsidRDefault="00FA1299" w:rsidP="00293833">
            <w:pPr>
              <w:rPr>
                <w:sz w:val="28"/>
                <w:szCs w:val="28"/>
              </w:rPr>
            </w:pPr>
          </w:p>
          <w:p w14:paraId="79A8215C" w14:textId="77777777" w:rsidR="00FA1299" w:rsidRDefault="00FA1299" w:rsidP="00293833">
            <w:pPr>
              <w:pBdr>
                <w:top w:val="single" w:sz="12" w:space="1" w:color="auto"/>
                <w:bottom w:val="single" w:sz="12" w:space="1" w:color="auto"/>
              </w:pBdr>
            </w:pPr>
          </w:p>
          <w:p w14:paraId="4214C281" w14:textId="77777777" w:rsidR="00FA1299" w:rsidRDefault="00FA1299" w:rsidP="00293833">
            <w:pPr>
              <w:pBdr>
                <w:top w:val="single" w:sz="12" w:space="1" w:color="auto"/>
                <w:bottom w:val="single" w:sz="12" w:space="1" w:color="auto"/>
              </w:pBdr>
            </w:pPr>
          </w:p>
          <w:p w14:paraId="3176A0E9" w14:textId="77777777" w:rsidR="00FA1299" w:rsidRDefault="00FA1299" w:rsidP="00293833">
            <w:pPr>
              <w:rPr>
                <w:sz w:val="28"/>
                <w:szCs w:val="28"/>
              </w:rPr>
            </w:pPr>
          </w:p>
        </w:tc>
        <w:tc>
          <w:tcPr>
            <w:tcW w:w="709" w:type="dxa"/>
          </w:tcPr>
          <w:p w14:paraId="2F07E084" w14:textId="77777777" w:rsidR="00FA1299" w:rsidRDefault="00FA1299" w:rsidP="00293833">
            <w:pPr>
              <w:rPr>
                <w:sz w:val="28"/>
                <w:szCs w:val="28"/>
              </w:rPr>
            </w:pPr>
          </w:p>
        </w:tc>
        <w:tc>
          <w:tcPr>
            <w:tcW w:w="657" w:type="dxa"/>
          </w:tcPr>
          <w:p w14:paraId="5C3CE192" w14:textId="77777777" w:rsidR="00FA1299" w:rsidRDefault="00FA1299" w:rsidP="00293833">
            <w:pPr>
              <w:rPr>
                <w:sz w:val="28"/>
                <w:szCs w:val="28"/>
              </w:rPr>
            </w:pPr>
          </w:p>
        </w:tc>
      </w:tr>
      <w:tr w:rsidR="00FA1299" w14:paraId="365D502B" w14:textId="77777777" w:rsidTr="00293833">
        <w:tc>
          <w:tcPr>
            <w:tcW w:w="7650" w:type="dxa"/>
          </w:tcPr>
          <w:p w14:paraId="5F3CF746" w14:textId="77777777" w:rsidR="00FA1299" w:rsidRDefault="00FA1299" w:rsidP="00293833">
            <w:pPr>
              <w:rPr>
                <w:sz w:val="28"/>
                <w:szCs w:val="28"/>
              </w:rPr>
            </w:pPr>
          </w:p>
        </w:tc>
        <w:tc>
          <w:tcPr>
            <w:tcW w:w="709" w:type="dxa"/>
          </w:tcPr>
          <w:p w14:paraId="40E72560" w14:textId="77777777" w:rsidR="00FA1299" w:rsidRDefault="00FA1299" w:rsidP="00293833">
            <w:pPr>
              <w:rPr>
                <w:sz w:val="28"/>
                <w:szCs w:val="28"/>
              </w:rPr>
            </w:pPr>
          </w:p>
        </w:tc>
        <w:tc>
          <w:tcPr>
            <w:tcW w:w="657" w:type="dxa"/>
          </w:tcPr>
          <w:p w14:paraId="7E91B1C2" w14:textId="77777777" w:rsidR="00FA1299" w:rsidRDefault="00FA1299" w:rsidP="00293833">
            <w:pPr>
              <w:rPr>
                <w:sz w:val="28"/>
                <w:szCs w:val="28"/>
              </w:rPr>
            </w:pPr>
          </w:p>
        </w:tc>
      </w:tr>
      <w:tr w:rsidR="00FA1299" w14:paraId="54C0485F" w14:textId="77777777" w:rsidTr="00293833">
        <w:tc>
          <w:tcPr>
            <w:tcW w:w="7650" w:type="dxa"/>
          </w:tcPr>
          <w:p w14:paraId="34D962A7" w14:textId="77777777" w:rsidR="00FA1299" w:rsidRDefault="00FA1299" w:rsidP="00293833">
            <w:pPr>
              <w:rPr>
                <w:sz w:val="28"/>
                <w:szCs w:val="28"/>
              </w:rPr>
            </w:pPr>
            <w:r>
              <w:rPr>
                <w:sz w:val="28"/>
                <w:szCs w:val="28"/>
              </w:rPr>
              <w:t>Do you think that more young people should have support like the Barnardo’s Wellbeing Service?</w:t>
            </w:r>
          </w:p>
        </w:tc>
        <w:tc>
          <w:tcPr>
            <w:tcW w:w="709" w:type="dxa"/>
          </w:tcPr>
          <w:p w14:paraId="12AA8320" w14:textId="77777777" w:rsidR="00FA1299" w:rsidRDefault="00FA1299" w:rsidP="00293833">
            <w:pPr>
              <w:rPr>
                <w:sz w:val="28"/>
                <w:szCs w:val="28"/>
              </w:rPr>
            </w:pPr>
            <w:r>
              <w:rPr>
                <w:sz w:val="28"/>
                <w:szCs w:val="28"/>
              </w:rPr>
              <w:t>Yes</w:t>
            </w:r>
          </w:p>
        </w:tc>
        <w:tc>
          <w:tcPr>
            <w:tcW w:w="657" w:type="dxa"/>
          </w:tcPr>
          <w:p w14:paraId="32753007" w14:textId="77777777" w:rsidR="00FA1299" w:rsidRDefault="00FA1299" w:rsidP="00293833">
            <w:pPr>
              <w:rPr>
                <w:sz w:val="28"/>
                <w:szCs w:val="28"/>
              </w:rPr>
            </w:pPr>
            <w:r>
              <w:rPr>
                <w:sz w:val="28"/>
                <w:szCs w:val="28"/>
              </w:rPr>
              <w:t>No</w:t>
            </w:r>
          </w:p>
        </w:tc>
      </w:tr>
    </w:tbl>
    <w:p w14:paraId="6FA53774" w14:textId="77777777" w:rsidR="00FA1299" w:rsidRDefault="00FA1299" w:rsidP="00FA1299">
      <w:pPr>
        <w:rPr>
          <w:sz w:val="28"/>
          <w:szCs w:val="28"/>
        </w:rPr>
      </w:pPr>
    </w:p>
    <w:p w14:paraId="304D6044" w14:textId="77777777" w:rsidR="00FA1299" w:rsidRPr="00924555" w:rsidRDefault="00FA1299" w:rsidP="00FA1299">
      <w:pPr>
        <w:rPr>
          <w:sz w:val="28"/>
          <w:szCs w:val="28"/>
        </w:rPr>
      </w:pPr>
      <w:r w:rsidRPr="00924555">
        <w:rPr>
          <w:sz w:val="28"/>
          <w:szCs w:val="28"/>
        </w:rPr>
        <w:t>If yes, why do you think that?</w:t>
      </w:r>
    </w:p>
    <w:p w14:paraId="2372E5C0" w14:textId="01624C4F" w:rsidR="00FA1299" w:rsidRDefault="00FA1299" w:rsidP="00FA1299">
      <w:pPr>
        <w:rPr>
          <w:sz w:val="28"/>
          <w:szCs w:val="28"/>
        </w:rPr>
      </w:pPr>
      <w:r>
        <w:rPr>
          <w:sz w:val="28"/>
          <w:szCs w:val="28"/>
        </w:rPr>
        <w:t>______________________________________________________________________</w:t>
      </w:r>
      <w:r w:rsidR="00B737A6">
        <w:rPr>
          <w:sz w:val="28"/>
          <w:szCs w:val="28"/>
        </w:rPr>
        <w:t>________________________________________________</w:t>
      </w:r>
    </w:p>
    <w:p w14:paraId="09E4B073" w14:textId="677D32E2" w:rsidR="00FA1299" w:rsidRPr="00924555" w:rsidRDefault="00FA1299" w:rsidP="00FA1299">
      <w:pPr>
        <w:rPr>
          <w:sz w:val="28"/>
          <w:szCs w:val="28"/>
        </w:rPr>
      </w:pPr>
      <w:r>
        <w:rPr>
          <w:sz w:val="28"/>
          <w:szCs w:val="28"/>
        </w:rPr>
        <w:t>___________________________________________________________</w:t>
      </w:r>
    </w:p>
    <w:p w14:paraId="2551DA03" w14:textId="77777777" w:rsidR="00FA1299" w:rsidRPr="00924555" w:rsidRDefault="00FA1299" w:rsidP="00FA1299">
      <w:pPr>
        <w:rPr>
          <w:sz w:val="28"/>
          <w:szCs w:val="28"/>
        </w:rPr>
      </w:pPr>
    </w:p>
    <w:p w14:paraId="50255B56" w14:textId="77777777" w:rsidR="00FA1299" w:rsidRPr="00924555" w:rsidRDefault="00FA1299" w:rsidP="00FA1299">
      <w:pPr>
        <w:rPr>
          <w:sz w:val="28"/>
          <w:szCs w:val="28"/>
        </w:rPr>
      </w:pPr>
      <w:r w:rsidRPr="00924555">
        <w:rPr>
          <w:sz w:val="28"/>
          <w:szCs w:val="28"/>
        </w:rPr>
        <w:t>Is there anything else you would like to add about the Wellbeing Service?</w:t>
      </w:r>
    </w:p>
    <w:p w14:paraId="442DDF90" w14:textId="18FA57D8" w:rsidR="00FA1299" w:rsidRDefault="00FA1299" w:rsidP="00FA1299">
      <w:r>
        <w:rPr>
          <w:sz w:val="28"/>
          <w:szCs w:val="28"/>
        </w:rPr>
        <w:t>______________________________________________________________________</w:t>
      </w:r>
      <w:r w:rsidR="00E52EBA">
        <w:rPr>
          <w:sz w:val="28"/>
          <w:szCs w:val="28"/>
        </w:rPr>
        <w:t>________________________________________________</w:t>
      </w:r>
    </w:p>
    <w:p w14:paraId="59A3D5EF" w14:textId="3ECE0EE9" w:rsidR="00FA1299" w:rsidRPr="00E52EBA" w:rsidRDefault="00FA1299" w:rsidP="00FA1299">
      <w:r>
        <w:rPr>
          <w:sz w:val="28"/>
          <w:szCs w:val="28"/>
        </w:rPr>
        <w:t>___________________________________________________________</w:t>
      </w:r>
      <w:r w:rsidR="00E52EBA">
        <w:rPr>
          <w:sz w:val="28"/>
          <w:szCs w:val="28"/>
        </w:rPr>
        <w:t>_</w:t>
      </w:r>
      <w:r w:rsidRPr="6279BEC2">
        <w:rPr>
          <w:sz w:val="28"/>
          <w:szCs w:val="28"/>
        </w:rPr>
        <w:t>__________________________________________________________</w:t>
      </w:r>
    </w:p>
    <w:p w14:paraId="7D5314BA" w14:textId="77777777" w:rsidR="00FA1299" w:rsidRDefault="00FA1299" w:rsidP="00FA1299">
      <w:r>
        <w:br w:type="page"/>
      </w:r>
    </w:p>
    <w:p w14:paraId="774F1AC7" w14:textId="77777777" w:rsidR="00FA1299" w:rsidRDefault="00FA1299" w:rsidP="00FA1299">
      <w:pPr>
        <w:rPr>
          <w:b/>
          <w:bCs/>
          <w:sz w:val="28"/>
          <w:szCs w:val="28"/>
        </w:rPr>
      </w:pPr>
      <w:r w:rsidRPr="6279BEC2">
        <w:rPr>
          <w:b/>
          <w:bCs/>
          <w:sz w:val="28"/>
          <w:szCs w:val="28"/>
        </w:rPr>
        <w:lastRenderedPageBreak/>
        <w:t>Post-intervention feedback – Parent / Carer</w:t>
      </w:r>
    </w:p>
    <w:p w14:paraId="30C34432" w14:textId="77777777" w:rsidR="00FA1299" w:rsidRPr="003634FA" w:rsidRDefault="00FA1299" w:rsidP="00FA1299">
      <w:pPr>
        <w:jc w:val="right"/>
        <w:rPr>
          <w:sz w:val="28"/>
          <w:szCs w:val="28"/>
        </w:rPr>
      </w:pPr>
      <w:r w:rsidRPr="003634FA">
        <w:rPr>
          <w:sz w:val="28"/>
          <w:szCs w:val="28"/>
        </w:rPr>
        <w:t>Please circle: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7650"/>
        <w:gridCol w:w="709"/>
        <w:gridCol w:w="657"/>
      </w:tblGrid>
      <w:tr w:rsidR="00FA1299" w14:paraId="3C9A2AF0" w14:textId="77777777" w:rsidTr="00293833">
        <w:tc>
          <w:tcPr>
            <w:tcW w:w="7650" w:type="dxa"/>
          </w:tcPr>
          <w:p w14:paraId="4E1C0E66" w14:textId="77777777" w:rsidR="00FA1299" w:rsidRPr="001C10AA" w:rsidRDefault="00FA1299" w:rsidP="00293833">
            <w:pPr>
              <w:rPr>
                <w:sz w:val="28"/>
                <w:szCs w:val="28"/>
              </w:rPr>
            </w:pPr>
            <w:r w:rsidRPr="001C10AA">
              <w:rPr>
                <w:sz w:val="28"/>
                <w:szCs w:val="28"/>
              </w:rPr>
              <w:t xml:space="preserve">I feel the Barnardo’s Wellbeing service has helped </w:t>
            </w:r>
            <w:r>
              <w:rPr>
                <w:sz w:val="28"/>
                <w:szCs w:val="28"/>
              </w:rPr>
              <w:t>my young person with their</w:t>
            </w:r>
            <w:r w:rsidRPr="001C10AA">
              <w:rPr>
                <w:sz w:val="28"/>
                <w:szCs w:val="28"/>
              </w:rPr>
              <w:t xml:space="preserve"> emotion</w:t>
            </w:r>
            <w:r>
              <w:rPr>
                <w:sz w:val="28"/>
                <w:szCs w:val="28"/>
              </w:rPr>
              <w:t>al wellbeing</w:t>
            </w:r>
          </w:p>
          <w:p w14:paraId="25614FE6" w14:textId="77777777" w:rsidR="00FA1299" w:rsidRDefault="00FA1299" w:rsidP="00293833">
            <w:pPr>
              <w:rPr>
                <w:sz w:val="28"/>
                <w:szCs w:val="28"/>
              </w:rPr>
            </w:pPr>
          </w:p>
          <w:p w14:paraId="2142F32A" w14:textId="77777777" w:rsidR="00FA1299" w:rsidRDefault="00FA1299" w:rsidP="00293833">
            <w:pPr>
              <w:rPr>
                <w:sz w:val="28"/>
                <w:szCs w:val="28"/>
              </w:rPr>
            </w:pPr>
          </w:p>
        </w:tc>
        <w:tc>
          <w:tcPr>
            <w:tcW w:w="709" w:type="dxa"/>
          </w:tcPr>
          <w:p w14:paraId="2077461C" w14:textId="77777777" w:rsidR="00FA1299" w:rsidRDefault="00FA1299" w:rsidP="00293833">
            <w:pPr>
              <w:rPr>
                <w:sz w:val="28"/>
                <w:szCs w:val="28"/>
              </w:rPr>
            </w:pPr>
            <w:r>
              <w:rPr>
                <w:sz w:val="28"/>
                <w:szCs w:val="28"/>
              </w:rPr>
              <w:t>Yes</w:t>
            </w:r>
          </w:p>
        </w:tc>
        <w:tc>
          <w:tcPr>
            <w:tcW w:w="657" w:type="dxa"/>
          </w:tcPr>
          <w:p w14:paraId="1AC96E53" w14:textId="77777777" w:rsidR="00FA1299" w:rsidRDefault="00FA1299" w:rsidP="00293833">
            <w:pPr>
              <w:rPr>
                <w:sz w:val="28"/>
                <w:szCs w:val="28"/>
              </w:rPr>
            </w:pPr>
            <w:r>
              <w:rPr>
                <w:sz w:val="28"/>
                <w:szCs w:val="28"/>
              </w:rPr>
              <w:t>No</w:t>
            </w:r>
          </w:p>
        </w:tc>
      </w:tr>
      <w:tr w:rsidR="00FA1299" w14:paraId="4549D666" w14:textId="77777777" w:rsidTr="00293833">
        <w:tc>
          <w:tcPr>
            <w:tcW w:w="7650" w:type="dxa"/>
          </w:tcPr>
          <w:p w14:paraId="016E094A" w14:textId="77777777" w:rsidR="00FA1299" w:rsidRDefault="00FA1299" w:rsidP="00293833">
            <w:pPr>
              <w:rPr>
                <w:sz w:val="28"/>
                <w:szCs w:val="28"/>
              </w:rPr>
            </w:pPr>
            <w:r>
              <w:rPr>
                <w:sz w:val="28"/>
                <w:szCs w:val="28"/>
              </w:rPr>
              <w:t>I would recommend the Barnardo’s Wellbeing Service for another young person</w:t>
            </w:r>
          </w:p>
          <w:p w14:paraId="75671606" w14:textId="77777777" w:rsidR="00FA1299" w:rsidRDefault="00FA1299" w:rsidP="00293833">
            <w:pPr>
              <w:rPr>
                <w:sz w:val="28"/>
                <w:szCs w:val="28"/>
              </w:rPr>
            </w:pPr>
          </w:p>
        </w:tc>
        <w:tc>
          <w:tcPr>
            <w:tcW w:w="709" w:type="dxa"/>
          </w:tcPr>
          <w:p w14:paraId="0EC4E297" w14:textId="77777777" w:rsidR="00FA1299" w:rsidRDefault="00FA1299" w:rsidP="00293833">
            <w:pPr>
              <w:rPr>
                <w:sz w:val="28"/>
                <w:szCs w:val="28"/>
              </w:rPr>
            </w:pPr>
            <w:r>
              <w:rPr>
                <w:sz w:val="28"/>
                <w:szCs w:val="28"/>
              </w:rPr>
              <w:t>Yes</w:t>
            </w:r>
          </w:p>
        </w:tc>
        <w:tc>
          <w:tcPr>
            <w:tcW w:w="657" w:type="dxa"/>
          </w:tcPr>
          <w:p w14:paraId="323563FE" w14:textId="77777777" w:rsidR="00FA1299" w:rsidRDefault="00FA1299" w:rsidP="00293833">
            <w:pPr>
              <w:rPr>
                <w:sz w:val="28"/>
                <w:szCs w:val="28"/>
              </w:rPr>
            </w:pPr>
            <w:r>
              <w:rPr>
                <w:sz w:val="28"/>
                <w:szCs w:val="28"/>
              </w:rPr>
              <w:t>No</w:t>
            </w:r>
          </w:p>
        </w:tc>
      </w:tr>
      <w:tr w:rsidR="00FA1299" w14:paraId="217F749C" w14:textId="77777777" w:rsidTr="00293833">
        <w:tc>
          <w:tcPr>
            <w:tcW w:w="7650" w:type="dxa"/>
          </w:tcPr>
          <w:p w14:paraId="3CB2D9B3" w14:textId="77777777" w:rsidR="00FA1299" w:rsidRDefault="00FA1299" w:rsidP="00293833">
            <w:pPr>
              <w:rPr>
                <w:sz w:val="28"/>
                <w:szCs w:val="28"/>
              </w:rPr>
            </w:pPr>
          </w:p>
        </w:tc>
        <w:tc>
          <w:tcPr>
            <w:tcW w:w="709" w:type="dxa"/>
          </w:tcPr>
          <w:p w14:paraId="34568F48" w14:textId="77777777" w:rsidR="00FA1299" w:rsidRDefault="00FA1299" w:rsidP="00293833">
            <w:pPr>
              <w:rPr>
                <w:sz w:val="28"/>
                <w:szCs w:val="28"/>
              </w:rPr>
            </w:pPr>
          </w:p>
        </w:tc>
        <w:tc>
          <w:tcPr>
            <w:tcW w:w="657" w:type="dxa"/>
          </w:tcPr>
          <w:p w14:paraId="77C37C2B" w14:textId="77777777" w:rsidR="00FA1299" w:rsidRDefault="00FA1299" w:rsidP="00293833">
            <w:pPr>
              <w:rPr>
                <w:sz w:val="28"/>
                <w:szCs w:val="28"/>
              </w:rPr>
            </w:pPr>
          </w:p>
        </w:tc>
      </w:tr>
      <w:tr w:rsidR="00FA1299" w14:paraId="01A27294" w14:textId="77777777" w:rsidTr="00293833">
        <w:tc>
          <w:tcPr>
            <w:tcW w:w="7650" w:type="dxa"/>
          </w:tcPr>
          <w:p w14:paraId="31A9493C" w14:textId="77777777" w:rsidR="00FA1299" w:rsidRDefault="00FA1299" w:rsidP="00293833">
            <w:pPr>
              <w:rPr>
                <w:sz w:val="28"/>
                <w:szCs w:val="28"/>
              </w:rPr>
            </w:pPr>
            <w:r>
              <w:rPr>
                <w:sz w:val="28"/>
                <w:szCs w:val="28"/>
              </w:rPr>
              <w:t>In your own words, how would you describe the Barnardo’s Wellbeing Service support?</w:t>
            </w:r>
          </w:p>
        </w:tc>
        <w:tc>
          <w:tcPr>
            <w:tcW w:w="709" w:type="dxa"/>
          </w:tcPr>
          <w:p w14:paraId="466B3DFD" w14:textId="77777777" w:rsidR="00FA1299" w:rsidRDefault="00FA1299" w:rsidP="00293833">
            <w:pPr>
              <w:rPr>
                <w:sz w:val="28"/>
                <w:szCs w:val="28"/>
              </w:rPr>
            </w:pPr>
          </w:p>
        </w:tc>
        <w:tc>
          <w:tcPr>
            <w:tcW w:w="657" w:type="dxa"/>
          </w:tcPr>
          <w:p w14:paraId="1B35FFC9" w14:textId="77777777" w:rsidR="00FA1299" w:rsidRDefault="00FA1299" w:rsidP="00293833">
            <w:pPr>
              <w:rPr>
                <w:sz w:val="28"/>
                <w:szCs w:val="28"/>
              </w:rPr>
            </w:pPr>
          </w:p>
        </w:tc>
      </w:tr>
      <w:tr w:rsidR="00FA1299" w14:paraId="5177CBDD" w14:textId="77777777" w:rsidTr="00293833">
        <w:trPr>
          <w:trHeight w:val="697"/>
        </w:trPr>
        <w:tc>
          <w:tcPr>
            <w:tcW w:w="7650" w:type="dxa"/>
          </w:tcPr>
          <w:p w14:paraId="67286EDA" w14:textId="77777777" w:rsidR="00FA1299" w:rsidRDefault="00FA1299" w:rsidP="00293833">
            <w:pPr>
              <w:rPr>
                <w:sz w:val="28"/>
                <w:szCs w:val="28"/>
              </w:rPr>
            </w:pPr>
          </w:p>
          <w:p w14:paraId="153192A4" w14:textId="77777777" w:rsidR="00FA1299" w:rsidRDefault="00FA1299" w:rsidP="00293833">
            <w:pPr>
              <w:pBdr>
                <w:top w:val="single" w:sz="12" w:space="1" w:color="auto"/>
                <w:bottom w:val="single" w:sz="12" w:space="1" w:color="auto"/>
              </w:pBdr>
            </w:pPr>
          </w:p>
          <w:p w14:paraId="29D35135" w14:textId="77777777" w:rsidR="00FA1299" w:rsidRDefault="00FA1299" w:rsidP="00293833">
            <w:pPr>
              <w:pBdr>
                <w:top w:val="single" w:sz="12" w:space="1" w:color="auto"/>
                <w:bottom w:val="single" w:sz="12" w:space="1" w:color="auto"/>
              </w:pBdr>
            </w:pPr>
          </w:p>
          <w:p w14:paraId="2ADF1780" w14:textId="77777777" w:rsidR="00FA1299" w:rsidRDefault="00FA1299" w:rsidP="00293833">
            <w:pPr>
              <w:rPr>
                <w:sz w:val="28"/>
                <w:szCs w:val="28"/>
              </w:rPr>
            </w:pPr>
          </w:p>
        </w:tc>
        <w:tc>
          <w:tcPr>
            <w:tcW w:w="709" w:type="dxa"/>
          </w:tcPr>
          <w:p w14:paraId="4B955AA6" w14:textId="77777777" w:rsidR="00FA1299" w:rsidRDefault="00FA1299" w:rsidP="00293833">
            <w:pPr>
              <w:rPr>
                <w:sz w:val="28"/>
                <w:szCs w:val="28"/>
              </w:rPr>
            </w:pPr>
          </w:p>
        </w:tc>
        <w:tc>
          <w:tcPr>
            <w:tcW w:w="657" w:type="dxa"/>
          </w:tcPr>
          <w:p w14:paraId="3BC36148" w14:textId="77777777" w:rsidR="00FA1299" w:rsidRDefault="00FA1299" w:rsidP="00293833">
            <w:pPr>
              <w:rPr>
                <w:sz w:val="28"/>
                <w:szCs w:val="28"/>
              </w:rPr>
            </w:pPr>
          </w:p>
        </w:tc>
      </w:tr>
      <w:tr w:rsidR="00FA1299" w14:paraId="18EF39B3" w14:textId="77777777" w:rsidTr="00293833">
        <w:tc>
          <w:tcPr>
            <w:tcW w:w="7650" w:type="dxa"/>
          </w:tcPr>
          <w:p w14:paraId="7BD4CCC6" w14:textId="77777777" w:rsidR="00FA1299" w:rsidRDefault="00FA1299" w:rsidP="00293833">
            <w:pPr>
              <w:rPr>
                <w:sz w:val="28"/>
                <w:szCs w:val="28"/>
              </w:rPr>
            </w:pPr>
          </w:p>
        </w:tc>
        <w:tc>
          <w:tcPr>
            <w:tcW w:w="709" w:type="dxa"/>
          </w:tcPr>
          <w:p w14:paraId="2DC0D2EC" w14:textId="77777777" w:rsidR="00FA1299" w:rsidRDefault="00FA1299" w:rsidP="00293833">
            <w:pPr>
              <w:rPr>
                <w:sz w:val="28"/>
                <w:szCs w:val="28"/>
              </w:rPr>
            </w:pPr>
          </w:p>
        </w:tc>
        <w:tc>
          <w:tcPr>
            <w:tcW w:w="657" w:type="dxa"/>
          </w:tcPr>
          <w:p w14:paraId="59687F79" w14:textId="77777777" w:rsidR="00FA1299" w:rsidRDefault="00FA1299" w:rsidP="00293833">
            <w:pPr>
              <w:rPr>
                <w:sz w:val="28"/>
                <w:szCs w:val="28"/>
              </w:rPr>
            </w:pPr>
          </w:p>
        </w:tc>
      </w:tr>
      <w:tr w:rsidR="00FA1299" w14:paraId="5BFE8CB6" w14:textId="77777777" w:rsidTr="00293833">
        <w:tc>
          <w:tcPr>
            <w:tcW w:w="7650" w:type="dxa"/>
          </w:tcPr>
          <w:p w14:paraId="2C853B5B" w14:textId="77777777" w:rsidR="00FA1299" w:rsidRDefault="00FA1299" w:rsidP="00293833">
            <w:pPr>
              <w:rPr>
                <w:sz w:val="28"/>
                <w:szCs w:val="28"/>
              </w:rPr>
            </w:pPr>
            <w:r>
              <w:rPr>
                <w:sz w:val="28"/>
                <w:szCs w:val="28"/>
              </w:rPr>
              <w:t>Do you think that more young people should have support like the Barnardo’s Wellbeing Service?</w:t>
            </w:r>
          </w:p>
        </w:tc>
        <w:tc>
          <w:tcPr>
            <w:tcW w:w="709" w:type="dxa"/>
          </w:tcPr>
          <w:p w14:paraId="0E42D5CC" w14:textId="77777777" w:rsidR="00FA1299" w:rsidRDefault="00FA1299" w:rsidP="00293833">
            <w:pPr>
              <w:rPr>
                <w:sz w:val="28"/>
                <w:szCs w:val="28"/>
              </w:rPr>
            </w:pPr>
            <w:r>
              <w:rPr>
                <w:sz w:val="28"/>
                <w:szCs w:val="28"/>
              </w:rPr>
              <w:t>Yes</w:t>
            </w:r>
          </w:p>
        </w:tc>
        <w:tc>
          <w:tcPr>
            <w:tcW w:w="657" w:type="dxa"/>
          </w:tcPr>
          <w:p w14:paraId="3510AE61" w14:textId="77777777" w:rsidR="00FA1299" w:rsidRDefault="00FA1299" w:rsidP="00293833">
            <w:pPr>
              <w:rPr>
                <w:sz w:val="28"/>
                <w:szCs w:val="28"/>
              </w:rPr>
            </w:pPr>
            <w:r>
              <w:rPr>
                <w:sz w:val="28"/>
                <w:szCs w:val="28"/>
              </w:rPr>
              <w:t>No</w:t>
            </w:r>
          </w:p>
        </w:tc>
      </w:tr>
    </w:tbl>
    <w:p w14:paraId="4F691B47" w14:textId="77777777" w:rsidR="00FA1299" w:rsidRDefault="00FA1299" w:rsidP="00FA1299">
      <w:pPr>
        <w:rPr>
          <w:sz w:val="28"/>
          <w:szCs w:val="28"/>
        </w:rPr>
      </w:pPr>
    </w:p>
    <w:p w14:paraId="0E48419F" w14:textId="77777777" w:rsidR="00FA1299" w:rsidRPr="00924555" w:rsidRDefault="00FA1299" w:rsidP="00FA1299">
      <w:pPr>
        <w:rPr>
          <w:sz w:val="28"/>
          <w:szCs w:val="28"/>
        </w:rPr>
      </w:pPr>
      <w:r w:rsidRPr="00924555">
        <w:rPr>
          <w:sz w:val="28"/>
          <w:szCs w:val="28"/>
        </w:rPr>
        <w:t>If yes, why do you think that?</w:t>
      </w:r>
    </w:p>
    <w:p w14:paraId="050A278A" w14:textId="1E0E49AA" w:rsidR="00FA1299" w:rsidRDefault="00FA1299" w:rsidP="00FA1299">
      <w:pPr>
        <w:rPr>
          <w:sz w:val="28"/>
          <w:szCs w:val="28"/>
        </w:rPr>
      </w:pPr>
      <w:r>
        <w:rPr>
          <w:sz w:val="28"/>
          <w:szCs w:val="28"/>
        </w:rPr>
        <w:t>___________________________________________________________</w:t>
      </w:r>
    </w:p>
    <w:p w14:paraId="5E966AA5" w14:textId="77777777" w:rsidR="004548C4" w:rsidRDefault="004548C4">
      <w:r>
        <w:rPr>
          <w:sz w:val="28"/>
          <w:szCs w:val="28"/>
        </w:rPr>
        <w:t>______________________________________________________________________________________________________________________</w:t>
      </w:r>
    </w:p>
    <w:p w14:paraId="27829E53" w14:textId="58981CD1" w:rsidR="004548C4" w:rsidRPr="00924555" w:rsidRDefault="004548C4" w:rsidP="00FA1299">
      <w:pPr>
        <w:rPr>
          <w:sz w:val="28"/>
          <w:szCs w:val="28"/>
        </w:rPr>
      </w:pPr>
    </w:p>
    <w:p w14:paraId="76293CF4" w14:textId="77777777" w:rsidR="00FA1299" w:rsidRDefault="00FA1299" w:rsidP="00FA1299">
      <w:pPr>
        <w:rPr>
          <w:sz w:val="28"/>
          <w:szCs w:val="28"/>
        </w:rPr>
      </w:pPr>
      <w:r>
        <w:rPr>
          <w:sz w:val="28"/>
          <w:szCs w:val="28"/>
        </w:rPr>
        <w:t>How do you feel the Barnardo’s Wellbeing Service has benefitted your young person?</w:t>
      </w:r>
    </w:p>
    <w:p w14:paraId="53F853AE" w14:textId="2DB5D35B" w:rsidR="00FA1299" w:rsidRDefault="00FA1299" w:rsidP="00FA1299">
      <w:r>
        <w:rPr>
          <w:sz w:val="28"/>
          <w:szCs w:val="28"/>
        </w:rPr>
        <w:t>___________________________________________________</w:t>
      </w:r>
      <w:r w:rsidR="004548C4">
        <w:rPr>
          <w:sz w:val="28"/>
          <w:szCs w:val="28"/>
        </w:rPr>
        <w:t>_________</w:t>
      </w:r>
      <w:r>
        <w:rPr>
          <w:sz w:val="28"/>
          <w:szCs w:val="28"/>
        </w:rPr>
        <w:t>__________________________________________________________</w:t>
      </w:r>
    </w:p>
    <w:p w14:paraId="2DFC5C88" w14:textId="77777777" w:rsidR="004548C4" w:rsidRDefault="004548C4">
      <w:r>
        <w:rPr>
          <w:sz w:val="28"/>
          <w:szCs w:val="28"/>
        </w:rPr>
        <w:t>___________________________________________________________</w:t>
      </w:r>
    </w:p>
    <w:p w14:paraId="11DF6586" w14:textId="440FD21C" w:rsidR="004548C4" w:rsidRPr="00924555" w:rsidRDefault="004548C4" w:rsidP="00FA1299">
      <w:pPr>
        <w:rPr>
          <w:sz w:val="28"/>
          <w:szCs w:val="28"/>
        </w:rPr>
      </w:pPr>
    </w:p>
    <w:p w14:paraId="7016E317" w14:textId="77777777" w:rsidR="00FA1299" w:rsidRPr="00924555" w:rsidRDefault="00FA1299" w:rsidP="00FA1299">
      <w:pPr>
        <w:rPr>
          <w:sz w:val="28"/>
          <w:szCs w:val="28"/>
        </w:rPr>
      </w:pPr>
      <w:r w:rsidRPr="00924555">
        <w:rPr>
          <w:sz w:val="28"/>
          <w:szCs w:val="28"/>
        </w:rPr>
        <w:t>Is there anything else you would like to add about the Wellbeing Service?</w:t>
      </w:r>
    </w:p>
    <w:p w14:paraId="3912D9AC" w14:textId="56A1C6E5" w:rsidR="00FA1299" w:rsidRDefault="00FA1299" w:rsidP="00FA1299">
      <w:r>
        <w:rPr>
          <w:sz w:val="28"/>
          <w:szCs w:val="28"/>
        </w:rPr>
        <w:t>___________________________________________________________</w:t>
      </w:r>
    </w:p>
    <w:p w14:paraId="5680B033" w14:textId="1C791E30" w:rsidR="00FA1299" w:rsidRPr="004548C4" w:rsidRDefault="00FA1299" w:rsidP="00FA1299">
      <w:r>
        <w:rPr>
          <w:sz w:val="28"/>
          <w:szCs w:val="28"/>
        </w:rPr>
        <w:t>______________________________________________________________________________________________________________________</w:t>
      </w:r>
    </w:p>
    <w:p w14:paraId="6D87D328" w14:textId="77777777" w:rsidR="004548C4" w:rsidRDefault="004548C4" w:rsidP="00D42805">
      <w:pPr>
        <w:spacing w:line="480" w:lineRule="auto"/>
        <w:outlineLvl w:val="1"/>
        <w:rPr>
          <w:rFonts w:ascii="Arial" w:hAnsi="Arial" w:cs="Arial"/>
          <w:b/>
        </w:rPr>
        <w:sectPr w:rsidR="004548C4" w:rsidSect="00363B2D">
          <w:pgSz w:w="11906" w:h="16838"/>
          <w:pgMar w:top="1440" w:right="1800" w:bottom="1440" w:left="1800" w:header="708" w:footer="708" w:gutter="0"/>
          <w:cols w:space="708"/>
          <w:docGrid w:linePitch="360"/>
        </w:sectPr>
      </w:pPr>
    </w:p>
    <w:p w14:paraId="7BD49F42" w14:textId="0C88C445" w:rsidR="00532F99" w:rsidRDefault="00532F99" w:rsidP="00161E61">
      <w:pPr>
        <w:spacing w:line="480" w:lineRule="auto"/>
        <w:ind w:left="360"/>
        <w:outlineLvl w:val="1"/>
        <w:rPr>
          <w:rFonts w:ascii="Arial" w:hAnsi="Arial" w:cs="Arial"/>
          <w:b/>
        </w:rPr>
      </w:pPr>
      <w:r>
        <w:rPr>
          <w:rFonts w:ascii="Arial" w:hAnsi="Arial" w:cs="Arial"/>
          <w:b/>
        </w:rPr>
        <w:lastRenderedPageBreak/>
        <w:t>8</w:t>
      </w:r>
      <w:r w:rsidR="001C22B3">
        <w:rPr>
          <w:rFonts w:ascii="Arial" w:hAnsi="Arial" w:cs="Arial"/>
          <w:b/>
        </w:rPr>
        <w:t xml:space="preserve">.8. </w:t>
      </w:r>
      <w:r>
        <w:rPr>
          <w:rFonts w:ascii="Arial" w:hAnsi="Arial" w:cs="Arial"/>
          <w:b/>
        </w:rPr>
        <w:t xml:space="preserve">FIGURES </w:t>
      </w:r>
    </w:p>
    <w:p w14:paraId="2AA68FBB" w14:textId="754F3C99" w:rsidR="00161E61" w:rsidRDefault="00CF3550" w:rsidP="00161E61">
      <w:pPr>
        <w:spacing w:line="480" w:lineRule="auto"/>
        <w:ind w:left="360"/>
        <w:outlineLvl w:val="1"/>
        <w:rPr>
          <w:rFonts w:ascii="Arial" w:hAnsi="Arial" w:cs="Arial"/>
          <w:b/>
        </w:rPr>
      </w:pPr>
      <w:r>
        <w:rPr>
          <w:rFonts w:ascii="Arial" w:hAnsi="Arial" w:cs="Arial"/>
          <w:b/>
        </w:rPr>
        <w:t xml:space="preserve">Figure 1 </w:t>
      </w:r>
      <w:r w:rsidR="00C15E02">
        <w:rPr>
          <w:rFonts w:ascii="Arial" w:hAnsi="Arial" w:cs="Arial"/>
          <w:b/>
        </w:rPr>
        <w:t xml:space="preserve">– Age of Young People – page </w:t>
      </w:r>
    </w:p>
    <w:p w14:paraId="7C74EF47" w14:textId="0C1EF0C5" w:rsidR="00B10BCF" w:rsidRDefault="00B10BCF" w:rsidP="00161E61">
      <w:pPr>
        <w:spacing w:line="480" w:lineRule="auto"/>
        <w:ind w:left="360"/>
        <w:outlineLvl w:val="1"/>
        <w:rPr>
          <w:rFonts w:ascii="Arial" w:hAnsi="Arial" w:cs="Arial"/>
          <w:b/>
        </w:rPr>
      </w:pPr>
      <w:r>
        <w:rPr>
          <w:rFonts w:ascii="Arial" w:hAnsi="Arial" w:cs="Arial"/>
          <w:b/>
        </w:rPr>
        <w:t>Figure 2 – Gender of Young People – page</w:t>
      </w:r>
    </w:p>
    <w:p w14:paraId="4F591C63" w14:textId="44DB134C" w:rsidR="00B10BCF" w:rsidRDefault="00B10BCF" w:rsidP="00161E61">
      <w:pPr>
        <w:spacing w:line="480" w:lineRule="auto"/>
        <w:ind w:left="360"/>
        <w:outlineLvl w:val="1"/>
        <w:rPr>
          <w:rFonts w:ascii="Arial" w:hAnsi="Arial" w:cs="Arial"/>
          <w:b/>
        </w:rPr>
      </w:pPr>
      <w:r>
        <w:rPr>
          <w:rFonts w:ascii="Arial" w:hAnsi="Arial" w:cs="Arial"/>
          <w:b/>
        </w:rPr>
        <w:t>Figure 3 – Referral Rout</w:t>
      </w:r>
      <w:r w:rsidR="00236C23">
        <w:rPr>
          <w:rFonts w:ascii="Arial" w:hAnsi="Arial" w:cs="Arial"/>
          <w:b/>
        </w:rPr>
        <w:t>e</w:t>
      </w:r>
      <w:r>
        <w:rPr>
          <w:rFonts w:ascii="Arial" w:hAnsi="Arial" w:cs="Arial"/>
          <w:b/>
        </w:rPr>
        <w:t xml:space="preserve"> of Young People – page</w:t>
      </w:r>
    </w:p>
    <w:p w14:paraId="5E4119BC" w14:textId="02880BDA" w:rsidR="00236C23" w:rsidRDefault="00B10BCF" w:rsidP="00851557">
      <w:pPr>
        <w:spacing w:line="480" w:lineRule="auto"/>
        <w:ind w:left="360"/>
        <w:outlineLvl w:val="1"/>
        <w:rPr>
          <w:rFonts w:ascii="Arial" w:hAnsi="Arial" w:cs="Arial"/>
          <w:b/>
        </w:rPr>
      </w:pPr>
      <w:r>
        <w:rPr>
          <w:rFonts w:ascii="Arial" w:hAnsi="Arial" w:cs="Arial"/>
          <w:b/>
        </w:rPr>
        <w:t>Fi</w:t>
      </w:r>
      <w:r w:rsidR="00516DB6">
        <w:rPr>
          <w:rFonts w:ascii="Arial" w:hAnsi="Arial" w:cs="Arial"/>
          <w:b/>
        </w:rPr>
        <w:t>gure 4 – Age of Service</w:t>
      </w:r>
      <w:r w:rsidR="00236C23">
        <w:rPr>
          <w:rFonts w:ascii="Arial" w:hAnsi="Arial" w:cs="Arial"/>
          <w:b/>
        </w:rPr>
        <w:t xml:space="preserve"> Users</w:t>
      </w:r>
      <w:r w:rsidR="00851557">
        <w:rPr>
          <w:noProof/>
        </w:rPr>
        <w:drawing>
          <wp:inline distT="0" distB="0" distL="0" distR="0" wp14:anchorId="5A55EC54" wp14:editId="30DB43BA">
            <wp:extent cx="5274310" cy="3076681"/>
            <wp:effectExtent l="0" t="0" r="2540" b="9525"/>
            <wp:docPr id="140374758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1"/>
              </a:graphicData>
            </a:graphic>
          </wp:inline>
        </w:drawing>
      </w:r>
    </w:p>
    <w:p w14:paraId="4D051B00" w14:textId="0275F7B0" w:rsidR="00851557" w:rsidRDefault="00516DB6" w:rsidP="007E3CEC">
      <w:pPr>
        <w:spacing w:line="480" w:lineRule="auto"/>
        <w:ind w:left="360"/>
        <w:outlineLvl w:val="1"/>
        <w:rPr>
          <w:rFonts w:ascii="Arial" w:hAnsi="Arial" w:cs="Arial"/>
          <w:b/>
        </w:rPr>
      </w:pPr>
      <w:r>
        <w:rPr>
          <w:rFonts w:ascii="Arial" w:hAnsi="Arial" w:cs="Arial"/>
          <w:b/>
        </w:rPr>
        <w:t>Figure 5 – Gender Id</w:t>
      </w:r>
      <w:r w:rsidR="007157A2">
        <w:rPr>
          <w:rFonts w:ascii="Arial" w:hAnsi="Arial" w:cs="Arial"/>
          <w:b/>
        </w:rPr>
        <w:t>entity of Service Users</w:t>
      </w:r>
      <w:r w:rsidR="007E3CEC">
        <w:rPr>
          <w:noProof/>
        </w:rPr>
        <w:drawing>
          <wp:inline distT="0" distB="0" distL="0" distR="0" wp14:anchorId="153AE9AC" wp14:editId="5F6E5C19">
            <wp:extent cx="4988560" cy="2371725"/>
            <wp:effectExtent l="0" t="0" r="2540" b="9525"/>
            <wp:docPr id="814545139"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2"/>
              </a:graphicData>
            </a:graphic>
          </wp:inline>
        </w:drawing>
      </w:r>
    </w:p>
    <w:p w14:paraId="6AAE2AB7" w14:textId="55D2BCB0" w:rsidR="007E3CEC" w:rsidRDefault="007157A2" w:rsidP="009463BC">
      <w:pPr>
        <w:spacing w:line="480" w:lineRule="auto"/>
        <w:ind w:left="360"/>
        <w:outlineLvl w:val="1"/>
        <w:rPr>
          <w:rFonts w:ascii="Arial" w:hAnsi="Arial" w:cs="Arial"/>
          <w:b/>
        </w:rPr>
      </w:pPr>
      <w:r>
        <w:rPr>
          <w:rFonts w:ascii="Arial" w:hAnsi="Arial" w:cs="Arial"/>
          <w:b/>
        </w:rPr>
        <w:lastRenderedPageBreak/>
        <w:t xml:space="preserve">Figure 6 – Ethnicity </w:t>
      </w:r>
      <w:r w:rsidR="004B0073">
        <w:rPr>
          <w:rFonts w:ascii="Arial" w:hAnsi="Arial" w:cs="Arial"/>
          <w:b/>
        </w:rPr>
        <w:t>of Service Users</w:t>
      </w:r>
      <w:r w:rsidR="009463BC">
        <w:rPr>
          <w:noProof/>
        </w:rPr>
        <w:drawing>
          <wp:inline distT="0" distB="0" distL="0" distR="0" wp14:anchorId="0EEA1AF7" wp14:editId="62A2ACE5">
            <wp:extent cx="4959985" cy="2590800"/>
            <wp:effectExtent l="0" t="0" r="12065" b="0"/>
            <wp:docPr id="1453083453"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3"/>
              </a:graphicData>
            </a:graphic>
          </wp:inline>
        </w:drawing>
      </w:r>
    </w:p>
    <w:p w14:paraId="0B8EBA29" w14:textId="082826EC" w:rsidR="009463BC" w:rsidRDefault="004B0073" w:rsidP="00136BCD">
      <w:pPr>
        <w:spacing w:line="480" w:lineRule="auto"/>
        <w:ind w:left="360"/>
        <w:outlineLvl w:val="1"/>
        <w:rPr>
          <w:rFonts w:ascii="Arial" w:hAnsi="Arial" w:cs="Arial"/>
          <w:b/>
        </w:rPr>
      </w:pPr>
      <w:r>
        <w:rPr>
          <w:rFonts w:ascii="Arial" w:hAnsi="Arial" w:cs="Arial"/>
          <w:b/>
        </w:rPr>
        <w:t xml:space="preserve">Figure 7 </w:t>
      </w:r>
      <w:r w:rsidR="00001205">
        <w:rPr>
          <w:rFonts w:ascii="Arial" w:hAnsi="Arial" w:cs="Arial"/>
          <w:b/>
        </w:rPr>
        <w:t>–</w:t>
      </w:r>
      <w:r>
        <w:rPr>
          <w:rFonts w:ascii="Arial" w:hAnsi="Arial" w:cs="Arial"/>
          <w:b/>
        </w:rPr>
        <w:t xml:space="preserve"> </w:t>
      </w:r>
      <w:r w:rsidR="00001205">
        <w:rPr>
          <w:rFonts w:ascii="Arial" w:hAnsi="Arial" w:cs="Arial"/>
          <w:b/>
        </w:rPr>
        <w:t>Identified Support Needs of Service Users</w:t>
      </w:r>
      <w:r w:rsidR="00136BCD">
        <w:rPr>
          <w:noProof/>
        </w:rPr>
        <w:drawing>
          <wp:inline distT="0" distB="0" distL="0" distR="0" wp14:anchorId="6E04452E" wp14:editId="54F2C678">
            <wp:extent cx="5502910" cy="3419475"/>
            <wp:effectExtent l="0" t="0" r="2540" b="9525"/>
            <wp:docPr id="2088802249"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4"/>
              </a:graphicData>
            </a:graphic>
          </wp:inline>
        </w:drawing>
      </w:r>
    </w:p>
    <w:p w14:paraId="402B0CB1" w14:textId="1A009F42" w:rsidR="00107DCC" w:rsidRDefault="00001205" w:rsidP="00833745">
      <w:pPr>
        <w:spacing w:line="480" w:lineRule="auto"/>
        <w:ind w:left="360"/>
        <w:outlineLvl w:val="1"/>
        <w:rPr>
          <w:rFonts w:ascii="Arial" w:hAnsi="Arial" w:cs="Arial"/>
          <w:b/>
        </w:rPr>
      </w:pPr>
      <w:r>
        <w:rPr>
          <w:rFonts w:ascii="Arial" w:hAnsi="Arial" w:cs="Arial"/>
          <w:b/>
        </w:rPr>
        <w:lastRenderedPageBreak/>
        <w:t xml:space="preserve">Figure </w:t>
      </w:r>
      <w:r w:rsidR="00E23C19">
        <w:rPr>
          <w:rFonts w:ascii="Arial" w:hAnsi="Arial" w:cs="Arial"/>
          <w:b/>
        </w:rPr>
        <w:t>8 – Service My Mind Star Pre-intervention Profil</w:t>
      </w:r>
      <w:r w:rsidR="00833745">
        <w:rPr>
          <w:rFonts w:ascii="Arial" w:hAnsi="Arial" w:cs="Arial"/>
          <w:b/>
        </w:rPr>
        <w:t>e</w:t>
      </w:r>
      <w:r w:rsidR="00833745" w:rsidRPr="00833745">
        <w:rPr>
          <w:rFonts w:ascii="Arial" w:hAnsi="Arial" w:cs="Arial"/>
          <w:b/>
          <w:noProof/>
        </w:rPr>
        <w:drawing>
          <wp:inline distT="0" distB="0" distL="0" distR="0" wp14:anchorId="6CDBC746" wp14:editId="747A886D">
            <wp:extent cx="5274310" cy="2606040"/>
            <wp:effectExtent l="0" t="0" r="2540" b="3810"/>
            <wp:docPr id="381465057" name="Picture 1" descr="A graph showing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465057" name="Picture 1" descr="A graph showing different colored squares&#10;&#10;AI-generated content may be incorrect."/>
                    <pic:cNvPicPr/>
                  </pic:nvPicPr>
                  <pic:blipFill>
                    <a:blip r:embed="rId85"/>
                    <a:stretch>
                      <a:fillRect/>
                    </a:stretch>
                  </pic:blipFill>
                  <pic:spPr>
                    <a:xfrm>
                      <a:off x="0" y="0"/>
                      <a:ext cx="5274310" cy="2606040"/>
                    </a:xfrm>
                    <a:prstGeom prst="rect">
                      <a:avLst/>
                    </a:prstGeom>
                  </pic:spPr>
                </pic:pic>
              </a:graphicData>
            </a:graphic>
          </wp:inline>
        </w:drawing>
      </w:r>
    </w:p>
    <w:p w14:paraId="0EC98BD1" w14:textId="1F5F0715" w:rsidR="00833745" w:rsidRDefault="00E23C19" w:rsidP="005C3930">
      <w:pPr>
        <w:spacing w:line="480" w:lineRule="auto"/>
        <w:ind w:left="360"/>
        <w:outlineLvl w:val="1"/>
        <w:rPr>
          <w:rFonts w:ascii="Arial" w:hAnsi="Arial" w:cs="Arial"/>
          <w:b/>
        </w:rPr>
      </w:pPr>
      <w:r>
        <w:rPr>
          <w:rFonts w:ascii="Arial" w:hAnsi="Arial" w:cs="Arial"/>
          <w:b/>
        </w:rPr>
        <w:t xml:space="preserve">Figure 9 - </w:t>
      </w:r>
      <w:r w:rsidR="004D412A">
        <w:rPr>
          <w:rFonts w:ascii="Arial" w:hAnsi="Arial" w:cs="Arial"/>
          <w:b/>
        </w:rPr>
        <w:t>Service My Mind Star Post-intervention Profile</w:t>
      </w:r>
      <w:r w:rsidR="005C3930" w:rsidRPr="005C3930">
        <w:rPr>
          <w:rFonts w:ascii="Arial" w:hAnsi="Arial" w:cs="Arial"/>
          <w:b/>
          <w:noProof/>
        </w:rPr>
        <w:drawing>
          <wp:inline distT="0" distB="0" distL="0" distR="0" wp14:anchorId="5E4852A8" wp14:editId="3A453966">
            <wp:extent cx="5274310" cy="2604770"/>
            <wp:effectExtent l="0" t="0" r="2540" b="5080"/>
            <wp:docPr id="1415945366" name="Picture 1" descr="A graph with different colored squa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945366" name="Picture 1" descr="A graph with different colored squares&#10;&#10;AI-generated content may be incorrect."/>
                    <pic:cNvPicPr/>
                  </pic:nvPicPr>
                  <pic:blipFill>
                    <a:blip r:embed="rId86"/>
                    <a:stretch>
                      <a:fillRect/>
                    </a:stretch>
                  </pic:blipFill>
                  <pic:spPr>
                    <a:xfrm>
                      <a:off x="0" y="0"/>
                      <a:ext cx="5274310" cy="2604770"/>
                    </a:xfrm>
                    <a:prstGeom prst="rect">
                      <a:avLst/>
                    </a:prstGeom>
                  </pic:spPr>
                </pic:pic>
              </a:graphicData>
            </a:graphic>
          </wp:inline>
        </w:drawing>
      </w:r>
    </w:p>
    <w:p w14:paraId="4013D2C1" w14:textId="79CF2A8F" w:rsidR="00A06CB8" w:rsidRDefault="004D412A" w:rsidP="00035880">
      <w:pPr>
        <w:spacing w:line="480" w:lineRule="auto"/>
        <w:ind w:left="360"/>
        <w:outlineLvl w:val="1"/>
        <w:rPr>
          <w:rFonts w:ascii="Arial" w:hAnsi="Arial" w:cs="Arial"/>
          <w:b/>
        </w:rPr>
      </w:pPr>
      <w:r>
        <w:rPr>
          <w:rFonts w:ascii="Arial" w:hAnsi="Arial" w:cs="Arial"/>
          <w:b/>
        </w:rPr>
        <w:lastRenderedPageBreak/>
        <w:t xml:space="preserve">Figure 10 - </w:t>
      </w:r>
      <w:r w:rsidR="00035880">
        <w:rPr>
          <w:rFonts w:ascii="Arial" w:hAnsi="Arial" w:cs="Arial"/>
          <w:b/>
        </w:rPr>
        <w:t>Service My Mind Star Distance Travelled Report</w:t>
      </w:r>
      <w:r w:rsidR="00035880" w:rsidRPr="00A06CB8">
        <w:rPr>
          <w:rFonts w:ascii="Arial" w:hAnsi="Arial" w:cs="Arial"/>
          <w:b/>
        </w:rPr>
        <w:t xml:space="preserve"> </w:t>
      </w:r>
      <w:r w:rsidR="00A06CB8" w:rsidRPr="00A06CB8">
        <w:rPr>
          <w:rFonts w:ascii="Arial" w:hAnsi="Arial" w:cs="Arial"/>
          <w:b/>
          <w:noProof/>
        </w:rPr>
        <w:drawing>
          <wp:inline distT="0" distB="0" distL="0" distR="0" wp14:anchorId="67122478" wp14:editId="06E381EC">
            <wp:extent cx="4931410" cy="3395465"/>
            <wp:effectExtent l="0" t="0" r="2540" b="0"/>
            <wp:docPr id="803639698" name="Picture 1" descr="A graph of a graph of progr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639698" name="Picture 1" descr="A graph of a graph of progress&#10;&#10;AI-generated content may be incorrect."/>
                    <pic:cNvPicPr/>
                  </pic:nvPicPr>
                  <pic:blipFill>
                    <a:blip r:embed="rId87"/>
                    <a:stretch>
                      <a:fillRect/>
                    </a:stretch>
                  </pic:blipFill>
                  <pic:spPr>
                    <a:xfrm>
                      <a:off x="0" y="0"/>
                      <a:ext cx="4938405" cy="3400281"/>
                    </a:xfrm>
                    <a:prstGeom prst="rect">
                      <a:avLst/>
                    </a:prstGeom>
                  </pic:spPr>
                </pic:pic>
              </a:graphicData>
            </a:graphic>
          </wp:inline>
        </w:drawing>
      </w:r>
    </w:p>
    <w:p w14:paraId="5F2D932A" w14:textId="65798698" w:rsidR="00DB5EC8" w:rsidRPr="00DB5EC8" w:rsidRDefault="00E00DFE" w:rsidP="00DB5EC8">
      <w:pPr>
        <w:spacing w:line="480" w:lineRule="auto"/>
        <w:ind w:left="360"/>
        <w:outlineLvl w:val="1"/>
        <w:rPr>
          <w:rFonts w:ascii="Arial" w:hAnsi="Arial" w:cs="Arial"/>
          <w:b/>
        </w:rPr>
      </w:pPr>
      <w:r>
        <w:rPr>
          <w:rFonts w:ascii="Arial" w:hAnsi="Arial" w:cs="Arial"/>
          <w:b/>
        </w:rPr>
        <w:t xml:space="preserve">Figure 11 - </w:t>
      </w:r>
      <w:r w:rsidR="00DB5EC8">
        <w:rPr>
          <w:rFonts w:ascii="Arial" w:hAnsi="Arial" w:cs="Arial"/>
          <w:b/>
        </w:rPr>
        <w:t>Service My Mind Star Progress by Area</w:t>
      </w:r>
      <w:r w:rsidR="00DB5EC8" w:rsidRPr="00DB5EC8">
        <w:rPr>
          <w:noProof/>
        </w:rPr>
        <w:drawing>
          <wp:inline distT="0" distB="0" distL="0" distR="0" wp14:anchorId="6B112D7A" wp14:editId="00BCC088">
            <wp:extent cx="4731385" cy="3223562"/>
            <wp:effectExtent l="0" t="0" r="0" b="0"/>
            <wp:docPr id="230586993" name="Picture 1" descr="A graph with a line and a blue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586993" name="Picture 1" descr="A graph with a line and a blue line&#10;&#10;AI-generated content may be incorrect."/>
                    <pic:cNvPicPr/>
                  </pic:nvPicPr>
                  <pic:blipFill>
                    <a:blip r:embed="rId88"/>
                    <a:stretch>
                      <a:fillRect/>
                    </a:stretch>
                  </pic:blipFill>
                  <pic:spPr>
                    <a:xfrm>
                      <a:off x="0" y="0"/>
                      <a:ext cx="4750397" cy="3236515"/>
                    </a:xfrm>
                    <a:prstGeom prst="rect">
                      <a:avLst/>
                    </a:prstGeom>
                  </pic:spPr>
                </pic:pic>
              </a:graphicData>
            </a:graphic>
          </wp:inline>
        </w:drawing>
      </w:r>
    </w:p>
    <w:p w14:paraId="1C5EFDAC" w14:textId="1684D2CA" w:rsidR="00E569AE" w:rsidRDefault="002837F9" w:rsidP="00CD2C08">
      <w:pPr>
        <w:spacing w:line="480" w:lineRule="auto"/>
        <w:ind w:left="360"/>
        <w:outlineLvl w:val="1"/>
        <w:rPr>
          <w:rFonts w:ascii="Arial" w:hAnsi="Arial" w:cs="Arial"/>
          <w:b/>
        </w:rPr>
      </w:pPr>
      <w:r>
        <w:rPr>
          <w:rFonts w:ascii="Arial" w:hAnsi="Arial" w:cs="Arial"/>
          <w:b/>
        </w:rPr>
        <w:lastRenderedPageBreak/>
        <w:t>Figure 12 – Young People Pre-intervention BWSS – Questions 1</w:t>
      </w:r>
      <w:r w:rsidR="001E131B">
        <w:rPr>
          <w:rFonts w:ascii="Arial" w:hAnsi="Arial" w:cs="Arial"/>
          <w:b/>
        </w:rPr>
        <w:t xml:space="preserve">-5 </w:t>
      </w:r>
      <w:r w:rsidR="00E569AE">
        <w:rPr>
          <w:rFonts w:ascii="Arial" w:hAnsi="Arial" w:cs="Arial"/>
          <w:noProof/>
        </w:rPr>
        <w:drawing>
          <wp:inline distT="0" distB="0" distL="0" distR="0" wp14:anchorId="58A4A75B" wp14:editId="099E43F2">
            <wp:extent cx="5274310" cy="3076681"/>
            <wp:effectExtent l="0" t="0" r="2540" b="9525"/>
            <wp:docPr id="1144955118"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89"/>
              </a:graphicData>
            </a:graphic>
          </wp:inline>
        </w:drawing>
      </w:r>
    </w:p>
    <w:p w14:paraId="5831EB54" w14:textId="3E34AB2D" w:rsidR="00C13F16" w:rsidRDefault="001E131B" w:rsidP="00CD2C08">
      <w:pPr>
        <w:spacing w:line="480" w:lineRule="auto"/>
        <w:ind w:left="360"/>
        <w:outlineLvl w:val="1"/>
        <w:rPr>
          <w:rFonts w:ascii="Arial" w:hAnsi="Arial" w:cs="Arial"/>
          <w:b/>
        </w:rPr>
      </w:pPr>
      <w:r>
        <w:rPr>
          <w:rFonts w:ascii="Arial" w:hAnsi="Arial" w:cs="Arial"/>
          <w:b/>
        </w:rPr>
        <w:t xml:space="preserve">Figure 13 – Young People Pre-intervention BWSS – Questions </w:t>
      </w:r>
      <w:r w:rsidR="00552514">
        <w:rPr>
          <w:rFonts w:ascii="Arial" w:hAnsi="Arial" w:cs="Arial"/>
          <w:b/>
        </w:rPr>
        <w:t>6-11</w:t>
      </w:r>
      <w:r>
        <w:rPr>
          <w:rFonts w:ascii="Arial" w:hAnsi="Arial" w:cs="Arial"/>
          <w:b/>
        </w:rPr>
        <w:t xml:space="preserve"> </w:t>
      </w:r>
      <w:r w:rsidR="00C13F16">
        <w:rPr>
          <w:noProof/>
        </w:rPr>
        <w:drawing>
          <wp:inline distT="0" distB="0" distL="0" distR="0" wp14:anchorId="2DE3D692" wp14:editId="6A1236B8">
            <wp:extent cx="5274310" cy="3076681"/>
            <wp:effectExtent l="0" t="0" r="2540" b="9525"/>
            <wp:docPr id="197097829"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90"/>
              </a:graphicData>
            </a:graphic>
          </wp:inline>
        </w:drawing>
      </w:r>
    </w:p>
    <w:p w14:paraId="6CEACC46" w14:textId="25F60EC5" w:rsidR="00CD2C08" w:rsidRDefault="001E131B" w:rsidP="00CD2C08">
      <w:pPr>
        <w:spacing w:line="480" w:lineRule="auto"/>
        <w:ind w:left="360"/>
        <w:outlineLvl w:val="1"/>
        <w:rPr>
          <w:rFonts w:ascii="Arial" w:hAnsi="Arial" w:cs="Arial"/>
          <w:b/>
        </w:rPr>
      </w:pPr>
      <w:r>
        <w:rPr>
          <w:rFonts w:ascii="Arial" w:hAnsi="Arial" w:cs="Arial"/>
          <w:b/>
        </w:rPr>
        <w:lastRenderedPageBreak/>
        <w:t xml:space="preserve">Figure 14 </w:t>
      </w:r>
      <w:r w:rsidR="00751FE9">
        <w:rPr>
          <w:rFonts w:ascii="Arial" w:hAnsi="Arial" w:cs="Arial"/>
          <w:b/>
        </w:rPr>
        <w:t>–</w:t>
      </w:r>
      <w:r>
        <w:rPr>
          <w:rFonts w:ascii="Arial" w:hAnsi="Arial" w:cs="Arial"/>
          <w:b/>
        </w:rPr>
        <w:t xml:space="preserve"> </w:t>
      </w:r>
      <w:r w:rsidR="00751FE9">
        <w:rPr>
          <w:rFonts w:ascii="Arial" w:hAnsi="Arial" w:cs="Arial"/>
          <w:b/>
        </w:rPr>
        <w:t>Parent/Carer Pre-intervention BWSS – Questions 1-</w:t>
      </w:r>
      <w:r w:rsidR="00552514">
        <w:rPr>
          <w:rFonts w:ascii="Arial" w:hAnsi="Arial" w:cs="Arial"/>
          <w:b/>
        </w:rPr>
        <w:t>5</w:t>
      </w:r>
      <w:r w:rsidR="00CD2C08">
        <w:rPr>
          <w:rFonts w:ascii="Arial" w:hAnsi="Arial" w:cs="Arial"/>
          <w:noProof/>
        </w:rPr>
        <w:drawing>
          <wp:inline distT="0" distB="0" distL="0" distR="0" wp14:anchorId="7F967494" wp14:editId="1FC2BFA8">
            <wp:extent cx="5274310" cy="3076681"/>
            <wp:effectExtent l="0" t="0" r="2540" b="9525"/>
            <wp:docPr id="199160651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91"/>
              </a:graphicData>
            </a:graphic>
          </wp:inline>
        </w:drawing>
      </w:r>
    </w:p>
    <w:p w14:paraId="7D8EE210" w14:textId="0A945A3E" w:rsidR="00CD2C08" w:rsidRDefault="00751FE9" w:rsidP="00CD2C08">
      <w:pPr>
        <w:spacing w:line="480" w:lineRule="auto"/>
        <w:ind w:left="360"/>
        <w:outlineLvl w:val="1"/>
        <w:rPr>
          <w:rFonts w:ascii="Arial" w:hAnsi="Arial" w:cs="Arial"/>
          <w:b/>
        </w:rPr>
      </w:pPr>
      <w:r>
        <w:rPr>
          <w:rFonts w:ascii="Arial" w:hAnsi="Arial" w:cs="Arial"/>
          <w:b/>
        </w:rPr>
        <w:t xml:space="preserve">Figure 15 – Parent/Carer </w:t>
      </w:r>
      <w:r w:rsidR="00192B2E">
        <w:rPr>
          <w:rFonts w:ascii="Arial" w:hAnsi="Arial" w:cs="Arial"/>
          <w:b/>
        </w:rPr>
        <w:t xml:space="preserve">Pre-intervention BWSS – Questions </w:t>
      </w:r>
      <w:r w:rsidR="00552514">
        <w:rPr>
          <w:rFonts w:ascii="Arial" w:hAnsi="Arial" w:cs="Arial"/>
          <w:b/>
        </w:rPr>
        <w:t>6-11</w:t>
      </w:r>
      <w:r w:rsidR="00CD2C08">
        <w:rPr>
          <w:rFonts w:ascii="Arial" w:hAnsi="Arial" w:cs="Arial"/>
          <w:noProof/>
        </w:rPr>
        <w:drawing>
          <wp:inline distT="0" distB="0" distL="0" distR="0" wp14:anchorId="6A067D6F" wp14:editId="26053357">
            <wp:extent cx="5518150" cy="3441700"/>
            <wp:effectExtent l="0" t="0" r="6350" b="6350"/>
            <wp:docPr id="274432973"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92"/>
              </a:graphicData>
            </a:graphic>
          </wp:inline>
        </w:drawing>
      </w:r>
    </w:p>
    <w:p w14:paraId="7BDE7306" w14:textId="1FF7F1FC" w:rsidR="00754EB3" w:rsidRDefault="00552514" w:rsidP="00754EB3">
      <w:pPr>
        <w:spacing w:line="480" w:lineRule="auto"/>
        <w:ind w:left="360"/>
        <w:outlineLvl w:val="1"/>
        <w:rPr>
          <w:rFonts w:ascii="Arial" w:hAnsi="Arial" w:cs="Arial"/>
          <w:b/>
        </w:rPr>
      </w:pPr>
      <w:r>
        <w:rPr>
          <w:rFonts w:ascii="Arial" w:hAnsi="Arial" w:cs="Arial"/>
          <w:b/>
        </w:rPr>
        <w:lastRenderedPageBreak/>
        <w:t xml:space="preserve">Figure 16 – </w:t>
      </w:r>
      <w:r w:rsidR="00834DFC">
        <w:rPr>
          <w:rFonts w:ascii="Arial" w:hAnsi="Arial" w:cs="Arial"/>
          <w:b/>
        </w:rPr>
        <w:t>Young People</w:t>
      </w:r>
      <w:r w:rsidR="00B37466">
        <w:rPr>
          <w:rFonts w:ascii="Arial" w:hAnsi="Arial" w:cs="Arial"/>
          <w:b/>
        </w:rPr>
        <w:t xml:space="preserve"> Post-intervention BWSS – Questions </w:t>
      </w:r>
      <w:r w:rsidR="00535E44">
        <w:rPr>
          <w:rFonts w:ascii="Arial" w:hAnsi="Arial" w:cs="Arial"/>
          <w:b/>
        </w:rPr>
        <w:t>1-5</w:t>
      </w:r>
      <w:r w:rsidR="00754EB3">
        <w:rPr>
          <w:rFonts w:ascii="Arial" w:hAnsi="Arial" w:cs="Arial"/>
          <w:noProof/>
        </w:rPr>
        <w:drawing>
          <wp:inline distT="0" distB="0" distL="0" distR="0" wp14:anchorId="48A4BCBB" wp14:editId="31838900">
            <wp:extent cx="5274310" cy="3076681"/>
            <wp:effectExtent l="0" t="0" r="2540" b="9525"/>
            <wp:docPr id="2071651450"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3"/>
              </a:graphicData>
            </a:graphic>
          </wp:inline>
        </w:drawing>
      </w:r>
    </w:p>
    <w:p w14:paraId="712A3A64" w14:textId="115848B4" w:rsidR="00754EB3" w:rsidRDefault="00982842" w:rsidP="009C5CE4">
      <w:pPr>
        <w:spacing w:line="480" w:lineRule="auto"/>
        <w:ind w:left="360"/>
        <w:outlineLvl w:val="1"/>
        <w:rPr>
          <w:rFonts w:ascii="Arial" w:hAnsi="Arial" w:cs="Arial"/>
          <w:b/>
        </w:rPr>
      </w:pPr>
      <w:r>
        <w:rPr>
          <w:rFonts w:ascii="Arial" w:hAnsi="Arial" w:cs="Arial"/>
          <w:b/>
        </w:rPr>
        <w:t>Figure 17 – Young People Post-intervention BWSS – Questions 6-11</w:t>
      </w:r>
      <w:r w:rsidR="009C5CE4">
        <w:rPr>
          <w:rFonts w:ascii="Arial" w:hAnsi="Arial" w:cs="Arial"/>
          <w:noProof/>
        </w:rPr>
        <w:drawing>
          <wp:inline distT="0" distB="0" distL="0" distR="0" wp14:anchorId="60F60F81" wp14:editId="7905C59A">
            <wp:extent cx="5391150" cy="3187700"/>
            <wp:effectExtent l="0" t="0" r="0" b="12700"/>
            <wp:docPr id="84769784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4"/>
              </a:graphicData>
            </a:graphic>
          </wp:inline>
        </w:drawing>
      </w:r>
    </w:p>
    <w:p w14:paraId="0D603BC0" w14:textId="056794A5" w:rsidR="00C44A85" w:rsidRDefault="007D3614" w:rsidP="00C44A85">
      <w:pPr>
        <w:spacing w:line="480" w:lineRule="auto"/>
        <w:ind w:left="360"/>
        <w:outlineLvl w:val="1"/>
        <w:rPr>
          <w:rFonts w:ascii="Arial" w:hAnsi="Arial" w:cs="Arial"/>
          <w:b/>
        </w:rPr>
      </w:pPr>
      <w:r>
        <w:rPr>
          <w:rFonts w:ascii="Arial" w:hAnsi="Arial" w:cs="Arial"/>
          <w:b/>
        </w:rPr>
        <w:lastRenderedPageBreak/>
        <w:t>Figure 18 – Parent/Carer Post-intervention</w:t>
      </w:r>
      <w:r w:rsidR="000E2436">
        <w:rPr>
          <w:rFonts w:ascii="Arial" w:hAnsi="Arial" w:cs="Arial"/>
          <w:b/>
        </w:rPr>
        <w:t xml:space="preserve"> BWSS – Questions 1-5</w:t>
      </w:r>
      <w:r w:rsidR="00C44A85">
        <w:rPr>
          <w:rFonts w:ascii="Arial" w:hAnsi="Arial" w:cs="Arial"/>
          <w:noProof/>
        </w:rPr>
        <w:drawing>
          <wp:inline distT="0" distB="0" distL="0" distR="0" wp14:anchorId="1C684440" wp14:editId="54638A27">
            <wp:extent cx="5274310" cy="3076681"/>
            <wp:effectExtent l="0" t="0" r="2540" b="9525"/>
            <wp:docPr id="877963148"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5"/>
              </a:graphicData>
            </a:graphic>
          </wp:inline>
        </w:drawing>
      </w:r>
    </w:p>
    <w:p w14:paraId="05E76D66" w14:textId="31662FB0" w:rsidR="00C44A85" w:rsidRDefault="000E2436" w:rsidP="00C44A85">
      <w:pPr>
        <w:spacing w:line="480" w:lineRule="auto"/>
        <w:ind w:left="360"/>
        <w:outlineLvl w:val="1"/>
        <w:rPr>
          <w:rFonts w:ascii="Arial" w:hAnsi="Arial" w:cs="Arial"/>
          <w:b/>
        </w:rPr>
      </w:pPr>
      <w:r>
        <w:rPr>
          <w:rFonts w:ascii="Arial" w:hAnsi="Arial" w:cs="Arial"/>
          <w:b/>
        </w:rPr>
        <w:t xml:space="preserve">Figure 19 - Parent/Carer </w:t>
      </w:r>
      <w:r w:rsidR="00AE32D8">
        <w:rPr>
          <w:rFonts w:ascii="Arial" w:hAnsi="Arial" w:cs="Arial"/>
          <w:b/>
        </w:rPr>
        <w:t>Post-intervention BWSS – Questions 6-11</w:t>
      </w:r>
      <w:r w:rsidR="00C44A85">
        <w:rPr>
          <w:rFonts w:ascii="Arial" w:hAnsi="Arial" w:cs="Arial"/>
          <w:noProof/>
        </w:rPr>
        <w:drawing>
          <wp:inline distT="0" distB="0" distL="0" distR="0" wp14:anchorId="383EE1AB" wp14:editId="2045AA98">
            <wp:extent cx="5568950" cy="3378200"/>
            <wp:effectExtent l="0" t="0" r="12700" b="12700"/>
            <wp:docPr id="1595208357"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6"/>
              </a:graphicData>
            </a:graphic>
          </wp:inline>
        </w:drawing>
      </w:r>
    </w:p>
    <w:p w14:paraId="6E4E63A7" w14:textId="77777777" w:rsidR="00C44A85" w:rsidRDefault="00C44A85" w:rsidP="00C44A85">
      <w:pPr>
        <w:spacing w:line="480" w:lineRule="auto"/>
        <w:ind w:left="360"/>
        <w:outlineLvl w:val="1"/>
        <w:rPr>
          <w:rFonts w:ascii="Arial" w:hAnsi="Arial" w:cs="Arial"/>
          <w:b/>
        </w:rPr>
      </w:pPr>
    </w:p>
    <w:p w14:paraId="70C23101" w14:textId="77777777" w:rsidR="00C44A85" w:rsidRDefault="00C44A85" w:rsidP="00C44A85">
      <w:pPr>
        <w:spacing w:line="480" w:lineRule="auto"/>
        <w:ind w:left="360"/>
        <w:outlineLvl w:val="1"/>
        <w:rPr>
          <w:rFonts w:ascii="Arial" w:hAnsi="Arial" w:cs="Arial"/>
          <w:b/>
        </w:rPr>
      </w:pPr>
    </w:p>
    <w:p w14:paraId="580D752D" w14:textId="77777777" w:rsidR="00C44A85" w:rsidRDefault="00C44A85" w:rsidP="00C44A85">
      <w:pPr>
        <w:spacing w:line="480" w:lineRule="auto"/>
        <w:ind w:left="360"/>
        <w:outlineLvl w:val="1"/>
        <w:rPr>
          <w:rFonts w:ascii="Arial" w:hAnsi="Arial" w:cs="Arial"/>
          <w:b/>
        </w:rPr>
      </w:pPr>
    </w:p>
    <w:p w14:paraId="12926537" w14:textId="77777777" w:rsidR="00C44A85" w:rsidRPr="00246A94" w:rsidRDefault="00C44A85" w:rsidP="00C44A85">
      <w:pPr>
        <w:spacing w:line="480" w:lineRule="auto"/>
        <w:ind w:left="360"/>
        <w:outlineLvl w:val="1"/>
        <w:rPr>
          <w:rFonts w:ascii="Arial" w:hAnsi="Arial" w:cs="Arial"/>
          <w:b/>
        </w:rPr>
      </w:pPr>
    </w:p>
    <w:p w14:paraId="70137182" w14:textId="67A9715F" w:rsidR="00C26D16" w:rsidRPr="00E62BAB" w:rsidRDefault="00C26D16" w:rsidP="00E62BAB">
      <w:pPr>
        <w:pStyle w:val="ListParagraph"/>
        <w:numPr>
          <w:ilvl w:val="0"/>
          <w:numId w:val="52"/>
        </w:numPr>
        <w:spacing w:line="480" w:lineRule="auto"/>
        <w:rPr>
          <w:rFonts w:ascii="Arial" w:hAnsi="Arial" w:cs="Arial"/>
          <w:b/>
          <w:sz w:val="24"/>
          <w:szCs w:val="24"/>
        </w:rPr>
      </w:pPr>
      <w:r w:rsidRPr="00E62BAB">
        <w:rPr>
          <w:rFonts w:ascii="Arial" w:hAnsi="Arial" w:cs="Arial"/>
          <w:b/>
          <w:sz w:val="24"/>
          <w:szCs w:val="24"/>
        </w:rPr>
        <w:lastRenderedPageBreak/>
        <w:t>Syntheses</w:t>
      </w:r>
    </w:p>
    <w:p w14:paraId="3D2D54F3" w14:textId="618A3CBA" w:rsidR="00FB7423" w:rsidRDefault="008253BA" w:rsidP="005E060A">
      <w:pPr>
        <w:spacing w:line="480" w:lineRule="auto"/>
        <w:rPr>
          <w:rFonts w:ascii="Arial" w:hAnsi="Arial" w:cs="Arial"/>
        </w:rPr>
      </w:pPr>
      <w:r w:rsidRPr="008253BA">
        <w:rPr>
          <w:rFonts w:ascii="Arial" w:hAnsi="Arial" w:cs="Arial"/>
        </w:rPr>
        <w:t xml:space="preserve">This dissertation set out to evaluate the effectiveness of brief emotional wellbeing interventions delivered by Barnardo’s Penderi Wellbeing Service. Through a mixed-methods design combining quantitative scales and qualitative feedback, the study aimed to understand not only whether these interventions </w:t>
      </w:r>
      <w:r w:rsidR="00362FAD">
        <w:rPr>
          <w:rFonts w:ascii="Arial" w:hAnsi="Arial" w:cs="Arial"/>
        </w:rPr>
        <w:t>‘</w:t>
      </w:r>
      <w:r w:rsidRPr="008253BA">
        <w:rPr>
          <w:rFonts w:ascii="Arial" w:hAnsi="Arial" w:cs="Arial"/>
        </w:rPr>
        <w:t>work</w:t>
      </w:r>
      <w:r w:rsidR="00362FAD">
        <w:rPr>
          <w:rFonts w:ascii="Arial" w:hAnsi="Arial" w:cs="Arial"/>
        </w:rPr>
        <w:t>’</w:t>
      </w:r>
      <w:r w:rsidRPr="008253BA">
        <w:rPr>
          <w:rFonts w:ascii="Arial" w:hAnsi="Arial" w:cs="Arial"/>
        </w:rPr>
        <w:t>, but how, and under what c</w:t>
      </w:r>
      <w:r w:rsidR="004B55EC">
        <w:rPr>
          <w:rFonts w:ascii="Arial" w:hAnsi="Arial" w:cs="Arial"/>
        </w:rPr>
        <w:t>ircumstances</w:t>
      </w:r>
      <w:r w:rsidRPr="008253BA">
        <w:rPr>
          <w:rFonts w:ascii="Arial" w:hAnsi="Arial" w:cs="Arial"/>
        </w:rPr>
        <w:t>.</w:t>
      </w:r>
      <w:r w:rsidR="00FB7423">
        <w:rPr>
          <w:rFonts w:ascii="Arial" w:hAnsi="Arial" w:cs="Arial"/>
        </w:rPr>
        <w:t xml:space="preserve"> </w:t>
      </w:r>
    </w:p>
    <w:p w14:paraId="3600C436" w14:textId="4F22BBED" w:rsidR="00FB7423" w:rsidRPr="00FB7423" w:rsidRDefault="00FB7423" w:rsidP="005E060A">
      <w:pPr>
        <w:spacing w:line="480" w:lineRule="auto"/>
        <w:rPr>
          <w:rFonts w:ascii="Arial" w:hAnsi="Arial" w:cs="Arial"/>
          <w:bCs/>
        </w:rPr>
      </w:pPr>
      <w:r w:rsidRPr="00FB7423">
        <w:rPr>
          <w:rFonts w:ascii="Arial" w:hAnsi="Arial" w:cs="Arial"/>
          <w:bCs/>
        </w:rPr>
        <w:t xml:space="preserve">This study offers </w:t>
      </w:r>
      <w:r w:rsidR="00A46BF0">
        <w:rPr>
          <w:rFonts w:ascii="Arial" w:hAnsi="Arial" w:cs="Arial"/>
          <w:bCs/>
        </w:rPr>
        <w:t>practical</w:t>
      </w:r>
      <w:r w:rsidRPr="00FB7423">
        <w:rPr>
          <w:rFonts w:ascii="Arial" w:hAnsi="Arial" w:cs="Arial"/>
          <w:bCs/>
        </w:rPr>
        <w:t xml:space="preserve"> </w:t>
      </w:r>
      <w:r w:rsidR="00A46BF0">
        <w:rPr>
          <w:rFonts w:ascii="Arial" w:hAnsi="Arial" w:cs="Arial"/>
          <w:bCs/>
        </w:rPr>
        <w:t xml:space="preserve">evidence </w:t>
      </w:r>
      <w:r w:rsidRPr="00FB7423">
        <w:rPr>
          <w:rFonts w:ascii="Arial" w:hAnsi="Arial" w:cs="Arial"/>
          <w:bCs/>
        </w:rPr>
        <w:t xml:space="preserve">for brief interventions as a </w:t>
      </w:r>
      <w:r w:rsidR="001662BF" w:rsidRPr="00FB7423">
        <w:rPr>
          <w:rFonts w:ascii="Arial" w:hAnsi="Arial" w:cs="Arial"/>
          <w:bCs/>
        </w:rPr>
        <w:t>tool</w:t>
      </w:r>
      <w:r w:rsidRPr="00FB7423">
        <w:rPr>
          <w:rFonts w:ascii="Arial" w:hAnsi="Arial" w:cs="Arial"/>
          <w:bCs/>
        </w:rPr>
        <w:t xml:space="preserve"> for filling th</w:t>
      </w:r>
      <w:r w:rsidR="00C5570E">
        <w:rPr>
          <w:rFonts w:ascii="Arial" w:hAnsi="Arial" w:cs="Arial"/>
          <w:bCs/>
        </w:rPr>
        <w:t>e</w:t>
      </w:r>
      <w:r w:rsidRPr="00FB7423">
        <w:rPr>
          <w:rFonts w:ascii="Arial" w:hAnsi="Arial" w:cs="Arial"/>
          <w:bCs/>
        </w:rPr>
        <w:t xml:space="preserve"> </w:t>
      </w:r>
      <w:r w:rsidR="00C5570E">
        <w:rPr>
          <w:rFonts w:ascii="Arial" w:hAnsi="Arial" w:cs="Arial"/>
          <w:bCs/>
        </w:rPr>
        <w:t xml:space="preserve">mental health support </w:t>
      </w:r>
      <w:r w:rsidRPr="00FB7423">
        <w:rPr>
          <w:rFonts w:ascii="Arial" w:hAnsi="Arial" w:cs="Arial"/>
          <w:bCs/>
        </w:rPr>
        <w:t xml:space="preserve">gap. </w:t>
      </w:r>
      <w:r w:rsidR="00C5570E">
        <w:rPr>
          <w:rFonts w:ascii="Arial" w:hAnsi="Arial" w:cs="Arial"/>
          <w:bCs/>
        </w:rPr>
        <w:t>Q</w:t>
      </w:r>
      <w:r w:rsidRPr="00FB7423">
        <w:rPr>
          <w:rFonts w:ascii="Arial" w:hAnsi="Arial" w:cs="Arial"/>
          <w:bCs/>
        </w:rPr>
        <w:t>uantitative data showed improvements in self-confidence, emotional regulation, and optimism following a four-session programme. Qualitative responses from both young people and parents</w:t>
      </w:r>
      <w:r w:rsidR="00C56617">
        <w:rPr>
          <w:rFonts w:ascii="Arial" w:hAnsi="Arial" w:cs="Arial"/>
          <w:bCs/>
        </w:rPr>
        <w:t>/carers</w:t>
      </w:r>
      <w:r w:rsidRPr="00FB7423">
        <w:rPr>
          <w:rFonts w:ascii="Arial" w:hAnsi="Arial" w:cs="Arial"/>
          <w:bCs/>
        </w:rPr>
        <w:t xml:space="preserve"> highlighted the significance of a relational, youth-friendly space in which emotional needs were validated, and practical coping skills were developed. These findings are consistent with recent literature</w:t>
      </w:r>
      <w:r w:rsidR="00C56617">
        <w:rPr>
          <w:rFonts w:ascii="Arial" w:hAnsi="Arial" w:cs="Arial"/>
          <w:bCs/>
        </w:rPr>
        <w:t>,</w:t>
      </w:r>
      <w:r w:rsidRPr="00FB7423">
        <w:rPr>
          <w:rFonts w:ascii="Arial" w:hAnsi="Arial" w:cs="Arial"/>
          <w:bCs/>
        </w:rPr>
        <w:t xml:space="preserve"> emphasising the preventative power of early, low-threshold support (Teasdale et al., 2024; Patel </w:t>
      </w:r>
      <w:r w:rsidRPr="002B379C">
        <w:rPr>
          <w:rFonts w:ascii="Arial" w:hAnsi="Arial" w:cs="Arial"/>
          <w:bCs/>
          <w:i/>
          <w:iCs/>
        </w:rPr>
        <w:t>et al.,</w:t>
      </w:r>
      <w:r w:rsidRPr="00FB7423">
        <w:rPr>
          <w:rFonts w:ascii="Arial" w:hAnsi="Arial" w:cs="Arial"/>
          <w:bCs/>
        </w:rPr>
        <w:t xml:space="preserve"> 2007).</w:t>
      </w:r>
    </w:p>
    <w:p w14:paraId="4F7A0F0D" w14:textId="2C6CBAEF" w:rsidR="00FB7423" w:rsidRDefault="003571BE" w:rsidP="005E060A">
      <w:pPr>
        <w:spacing w:line="480" w:lineRule="auto"/>
        <w:rPr>
          <w:rFonts w:ascii="Arial" w:hAnsi="Arial" w:cs="Arial"/>
          <w:bCs/>
        </w:rPr>
      </w:pPr>
      <w:r w:rsidRPr="003571BE">
        <w:rPr>
          <w:rFonts w:ascii="Arial" w:hAnsi="Arial" w:cs="Arial"/>
          <w:bCs/>
        </w:rPr>
        <w:t xml:space="preserve">The findings must be viewed within the </w:t>
      </w:r>
      <w:r w:rsidR="00F03F27" w:rsidRPr="003571BE">
        <w:rPr>
          <w:rFonts w:ascii="Arial" w:hAnsi="Arial" w:cs="Arial"/>
          <w:bCs/>
        </w:rPr>
        <w:t>circumstances</w:t>
      </w:r>
      <w:r w:rsidRPr="003571BE">
        <w:rPr>
          <w:rFonts w:ascii="Arial" w:hAnsi="Arial" w:cs="Arial"/>
          <w:bCs/>
        </w:rPr>
        <w:t xml:space="preserve"> of an overstretched youth mental health system in Wales and the UK. Numerous studies have identified that children and young people with </w:t>
      </w:r>
      <w:r w:rsidR="00F03F27">
        <w:rPr>
          <w:rFonts w:ascii="Arial" w:hAnsi="Arial" w:cs="Arial"/>
          <w:bCs/>
        </w:rPr>
        <w:t>emerging</w:t>
      </w:r>
      <w:r w:rsidRPr="003571BE">
        <w:rPr>
          <w:rFonts w:ascii="Arial" w:hAnsi="Arial" w:cs="Arial"/>
          <w:bCs/>
        </w:rPr>
        <w:t xml:space="preserve"> emotional difficulties</w:t>
      </w:r>
      <w:r w:rsidR="001205A3">
        <w:rPr>
          <w:rFonts w:ascii="Arial" w:hAnsi="Arial" w:cs="Arial"/>
          <w:bCs/>
        </w:rPr>
        <w:t xml:space="preserve">, </w:t>
      </w:r>
      <w:r w:rsidRPr="003571BE">
        <w:rPr>
          <w:rFonts w:ascii="Arial" w:hAnsi="Arial" w:cs="Arial"/>
          <w:bCs/>
        </w:rPr>
        <w:t>particularly anxiety, low self-esteem, or chronic stress</w:t>
      </w:r>
      <w:r w:rsidR="001205A3">
        <w:rPr>
          <w:rFonts w:ascii="Arial" w:hAnsi="Arial" w:cs="Arial"/>
          <w:bCs/>
        </w:rPr>
        <w:t xml:space="preserve">, </w:t>
      </w:r>
      <w:r w:rsidRPr="003571BE">
        <w:rPr>
          <w:rFonts w:ascii="Arial" w:hAnsi="Arial" w:cs="Arial"/>
          <w:bCs/>
        </w:rPr>
        <w:t xml:space="preserve">frequently fall between the </w:t>
      </w:r>
      <w:r w:rsidR="002F09C1">
        <w:rPr>
          <w:rFonts w:ascii="Arial" w:hAnsi="Arial" w:cs="Arial"/>
          <w:bCs/>
        </w:rPr>
        <w:t>gaps</w:t>
      </w:r>
      <w:r w:rsidRPr="003571BE">
        <w:rPr>
          <w:rFonts w:ascii="Arial" w:hAnsi="Arial" w:cs="Arial"/>
          <w:bCs/>
        </w:rPr>
        <w:t xml:space="preserve"> of clinical thresholds (NICE, 2022; Public Health Wales, 2022). These young people are often </w:t>
      </w:r>
      <w:r w:rsidR="001205A3" w:rsidRPr="003571BE">
        <w:rPr>
          <w:rFonts w:ascii="Arial" w:hAnsi="Arial" w:cs="Arial"/>
          <w:bCs/>
        </w:rPr>
        <w:t>considered</w:t>
      </w:r>
      <w:r w:rsidRPr="003571BE">
        <w:rPr>
          <w:rFonts w:ascii="Arial" w:hAnsi="Arial" w:cs="Arial"/>
          <w:bCs/>
        </w:rPr>
        <w:t xml:space="preserve"> </w:t>
      </w:r>
      <w:r w:rsidR="001205A3">
        <w:rPr>
          <w:rFonts w:ascii="Arial" w:hAnsi="Arial" w:cs="Arial"/>
          <w:bCs/>
        </w:rPr>
        <w:t>‘</w:t>
      </w:r>
      <w:r w:rsidRPr="003571BE">
        <w:rPr>
          <w:rFonts w:ascii="Arial" w:hAnsi="Arial" w:cs="Arial"/>
          <w:bCs/>
        </w:rPr>
        <w:t>not ill enough</w:t>
      </w:r>
      <w:r w:rsidR="001205A3">
        <w:rPr>
          <w:rFonts w:ascii="Arial" w:hAnsi="Arial" w:cs="Arial"/>
          <w:bCs/>
        </w:rPr>
        <w:t>’</w:t>
      </w:r>
      <w:r w:rsidRPr="003571BE">
        <w:rPr>
          <w:rFonts w:ascii="Arial" w:hAnsi="Arial" w:cs="Arial"/>
          <w:bCs/>
        </w:rPr>
        <w:t xml:space="preserve"> for CAMHS, yet their needs are too complex for universal school-based wellbeing provision.</w:t>
      </w:r>
      <w:r w:rsidR="00FB7423">
        <w:rPr>
          <w:rFonts w:ascii="Arial" w:hAnsi="Arial" w:cs="Arial"/>
          <w:bCs/>
        </w:rPr>
        <w:t xml:space="preserve"> </w:t>
      </w:r>
    </w:p>
    <w:p w14:paraId="46205867" w14:textId="77777777" w:rsidR="00EB0170" w:rsidRDefault="00EB0170" w:rsidP="005E060A">
      <w:pPr>
        <w:spacing w:line="480" w:lineRule="auto"/>
        <w:rPr>
          <w:rFonts w:ascii="Arial" w:hAnsi="Arial" w:cs="Arial"/>
          <w:bCs/>
        </w:rPr>
      </w:pPr>
    </w:p>
    <w:p w14:paraId="38A65A44" w14:textId="77777777" w:rsidR="00EB0170" w:rsidRPr="00DA5935" w:rsidRDefault="00EB0170" w:rsidP="00EB0170">
      <w:pPr>
        <w:spacing w:line="480" w:lineRule="auto"/>
        <w:rPr>
          <w:rFonts w:ascii="Arial" w:hAnsi="Arial" w:cs="Arial"/>
          <w:bCs/>
        </w:rPr>
      </w:pPr>
      <w:r w:rsidRPr="00DA5935">
        <w:rPr>
          <w:rFonts w:ascii="Arial" w:hAnsi="Arial" w:cs="Arial"/>
          <w:bCs/>
        </w:rPr>
        <w:t>The data in this study</w:t>
      </w:r>
      <w:r>
        <w:rPr>
          <w:rFonts w:ascii="Arial" w:hAnsi="Arial" w:cs="Arial"/>
          <w:bCs/>
        </w:rPr>
        <w:t xml:space="preserve"> </w:t>
      </w:r>
      <w:r w:rsidRPr="00DA5935">
        <w:rPr>
          <w:rFonts w:ascii="Arial" w:hAnsi="Arial" w:cs="Arial"/>
          <w:bCs/>
        </w:rPr>
        <w:t xml:space="preserve">provides robust evidence that short, structured interventions can enhance emotional wellbeing. Thematic analysis showed </w:t>
      </w:r>
      <w:r w:rsidRPr="00DA5935">
        <w:rPr>
          <w:rFonts w:ascii="Arial" w:hAnsi="Arial" w:cs="Arial"/>
          <w:bCs/>
        </w:rPr>
        <w:lastRenderedPageBreak/>
        <w:t>that perceived change was driven less by therapeutic techniques and more by relational dynamics</w:t>
      </w:r>
      <w:r>
        <w:rPr>
          <w:rFonts w:ascii="Arial" w:hAnsi="Arial" w:cs="Arial"/>
          <w:bCs/>
        </w:rPr>
        <w:t xml:space="preserve"> such as</w:t>
      </w:r>
      <w:r w:rsidRPr="00DA5935">
        <w:rPr>
          <w:rFonts w:ascii="Arial" w:hAnsi="Arial" w:cs="Arial"/>
          <w:bCs/>
        </w:rPr>
        <w:t xml:space="preserve"> feeling listened to, supported, and safe.</w:t>
      </w:r>
    </w:p>
    <w:p w14:paraId="442E209F" w14:textId="41C5C73A" w:rsidR="00EB0170" w:rsidRDefault="00EB0170" w:rsidP="005E060A">
      <w:pPr>
        <w:spacing w:line="480" w:lineRule="auto"/>
        <w:rPr>
          <w:rFonts w:ascii="Arial" w:hAnsi="Arial" w:cs="Arial"/>
          <w:bCs/>
        </w:rPr>
      </w:pPr>
      <w:r w:rsidRPr="00DA5935">
        <w:rPr>
          <w:rFonts w:ascii="Arial" w:hAnsi="Arial" w:cs="Arial"/>
          <w:bCs/>
        </w:rPr>
        <w:t xml:space="preserve">However, effectiveness was not evenly distributed. The participant group consisted mostly of girls, reflecting broader trends in service use but raising concerns about reach and engagement among boys, neurodiverse young people, and those from minority ethnic backgrounds. As Patel </w:t>
      </w:r>
      <w:r w:rsidRPr="00DA5935">
        <w:rPr>
          <w:rFonts w:ascii="Arial" w:hAnsi="Arial" w:cs="Arial"/>
          <w:bCs/>
          <w:i/>
          <w:iCs/>
        </w:rPr>
        <w:t>et al.</w:t>
      </w:r>
      <w:r w:rsidRPr="00DA5935">
        <w:rPr>
          <w:rFonts w:ascii="Arial" w:hAnsi="Arial" w:cs="Arial"/>
          <w:bCs/>
        </w:rPr>
        <w:t xml:space="preserve"> (2007) and Loades &amp; Mastroyannopoulou (2010) argue, inequities in access and engagement remain a significant barrier to effective early intervention. This dissertation reinforces the need for more inclusive outreach strategies and culturally responsive adaptations.</w:t>
      </w:r>
    </w:p>
    <w:p w14:paraId="59458B5E" w14:textId="20CC1F86" w:rsidR="00FB7423" w:rsidRDefault="00915BE3" w:rsidP="005E060A">
      <w:pPr>
        <w:spacing w:line="480" w:lineRule="auto"/>
        <w:rPr>
          <w:rFonts w:ascii="Arial" w:hAnsi="Arial" w:cs="Arial"/>
          <w:bCs/>
        </w:rPr>
      </w:pPr>
      <w:r w:rsidRPr="00915BE3">
        <w:rPr>
          <w:rFonts w:ascii="Arial" w:hAnsi="Arial" w:cs="Arial"/>
          <w:bCs/>
        </w:rPr>
        <w:t xml:space="preserve">The evidence supports </w:t>
      </w:r>
      <w:r w:rsidR="000E1FD3">
        <w:rPr>
          <w:rFonts w:ascii="Arial" w:hAnsi="Arial" w:cs="Arial"/>
          <w:bCs/>
        </w:rPr>
        <w:t xml:space="preserve">viewing </w:t>
      </w:r>
      <w:r w:rsidRPr="00915BE3">
        <w:rPr>
          <w:rFonts w:ascii="Arial" w:hAnsi="Arial" w:cs="Arial"/>
          <w:bCs/>
        </w:rPr>
        <w:t xml:space="preserve">brief wellbeing interventions not </w:t>
      </w:r>
      <w:r w:rsidR="000E1FD3">
        <w:rPr>
          <w:rFonts w:ascii="Arial" w:hAnsi="Arial" w:cs="Arial"/>
          <w:bCs/>
        </w:rPr>
        <w:t xml:space="preserve">just </w:t>
      </w:r>
      <w:r w:rsidRPr="00915BE3">
        <w:rPr>
          <w:rFonts w:ascii="Arial" w:hAnsi="Arial" w:cs="Arial"/>
          <w:bCs/>
        </w:rPr>
        <w:t xml:space="preserve">as </w:t>
      </w:r>
      <w:r w:rsidR="0036087F">
        <w:rPr>
          <w:rFonts w:ascii="Arial" w:hAnsi="Arial" w:cs="Arial"/>
          <w:bCs/>
        </w:rPr>
        <w:t xml:space="preserve">single </w:t>
      </w:r>
      <w:r w:rsidRPr="00915BE3">
        <w:rPr>
          <w:rFonts w:ascii="Arial" w:hAnsi="Arial" w:cs="Arial"/>
          <w:bCs/>
        </w:rPr>
        <w:t>solutions, but as a key tier within a care model. The short-term nature of the intervention proved effective for many participants</w:t>
      </w:r>
      <w:r w:rsidR="0036087F">
        <w:rPr>
          <w:rFonts w:ascii="Arial" w:hAnsi="Arial" w:cs="Arial"/>
          <w:bCs/>
        </w:rPr>
        <w:t xml:space="preserve">, </w:t>
      </w:r>
      <w:r w:rsidRPr="00915BE3">
        <w:rPr>
          <w:rFonts w:ascii="Arial" w:hAnsi="Arial" w:cs="Arial"/>
          <w:bCs/>
        </w:rPr>
        <w:t xml:space="preserve">but some required longer engagement or voiced concern about what would happen after the sessions ended. The intervention </w:t>
      </w:r>
      <w:r w:rsidR="00802418" w:rsidRPr="00915BE3">
        <w:rPr>
          <w:rFonts w:ascii="Arial" w:hAnsi="Arial" w:cs="Arial"/>
          <w:bCs/>
        </w:rPr>
        <w:t>functioned</w:t>
      </w:r>
      <w:r w:rsidR="00802418">
        <w:rPr>
          <w:rFonts w:ascii="Arial" w:hAnsi="Arial" w:cs="Arial"/>
          <w:bCs/>
        </w:rPr>
        <w:t xml:space="preserve"> a</w:t>
      </w:r>
      <w:r w:rsidR="0036087F">
        <w:rPr>
          <w:rFonts w:ascii="Arial" w:hAnsi="Arial" w:cs="Arial"/>
          <w:bCs/>
        </w:rPr>
        <w:t xml:space="preserve">s </w:t>
      </w:r>
      <w:r w:rsidRPr="00915BE3">
        <w:rPr>
          <w:rFonts w:ascii="Arial" w:hAnsi="Arial" w:cs="Arial"/>
          <w:bCs/>
        </w:rPr>
        <w:t>relieving emotional distress</w:t>
      </w:r>
      <w:r w:rsidR="0036087F">
        <w:rPr>
          <w:rFonts w:ascii="Arial" w:hAnsi="Arial" w:cs="Arial"/>
          <w:bCs/>
        </w:rPr>
        <w:t xml:space="preserve">, </w:t>
      </w:r>
      <w:r w:rsidRPr="00915BE3">
        <w:rPr>
          <w:rFonts w:ascii="Arial" w:hAnsi="Arial" w:cs="Arial"/>
          <w:bCs/>
        </w:rPr>
        <w:t>and</w:t>
      </w:r>
      <w:r w:rsidR="00526767">
        <w:rPr>
          <w:rFonts w:ascii="Arial" w:hAnsi="Arial" w:cs="Arial"/>
          <w:bCs/>
        </w:rPr>
        <w:t xml:space="preserve"> as</w:t>
      </w:r>
      <w:r w:rsidRPr="00915BE3">
        <w:rPr>
          <w:rFonts w:ascii="Arial" w:hAnsi="Arial" w:cs="Arial"/>
          <w:bCs/>
        </w:rPr>
        <w:t xml:space="preserve"> a </w:t>
      </w:r>
      <w:r w:rsidRPr="0036087F">
        <w:rPr>
          <w:rFonts w:ascii="Arial" w:hAnsi="Arial" w:cs="Arial"/>
        </w:rPr>
        <w:t xml:space="preserve">catalyst </w:t>
      </w:r>
      <w:r w:rsidR="0036087F">
        <w:rPr>
          <w:rFonts w:ascii="Arial" w:hAnsi="Arial" w:cs="Arial"/>
          <w:bCs/>
        </w:rPr>
        <w:t xml:space="preserve">for </w:t>
      </w:r>
      <w:r w:rsidRPr="00915BE3">
        <w:rPr>
          <w:rFonts w:ascii="Arial" w:hAnsi="Arial" w:cs="Arial"/>
          <w:bCs/>
        </w:rPr>
        <w:t>building readiness to engage in further support</w:t>
      </w:r>
      <w:r w:rsidR="0036087F">
        <w:rPr>
          <w:rFonts w:ascii="Arial" w:hAnsi="Arial" w:cs="Arial"/>
          <w:bCs/>
        </w:rPr>
        <w:t>.</w:t>
      </w:r>
      <w:r w:rsidRPr="00915BE3">
        <w:rPr>
          <w:rFonts w:ascii="Arial" w:hAnsi="Arial" w:cs="Arial"/>
          <w:bCs/>
        </w:rPr>
        <w:t xml:space="preserve"> This highlights the importance of brief interventions as both a </w:t>
      </w:r>
      <w:r w:rsidR="00FA7360">
        <w:rPr>
          <w:rFonts w:ascii="Arial" w:hAnsi="Arial" w:cs="Arial"/>
          <w:bCs/>
        </w:rPr>
        <w:t>single level of support</w:t>
      </w:r>
      <w:r w:rsidRPr="00915BE3">
        <w:rPr>
          <w:rFonts w:ascii="Arial" w:hAnsi="Arial" w:cs="Arial"/>
          <w:bCs/>
        </w:rPr>
        <w:t xml:space="preserve"> for some and a stepping stone for others.</w:t>
      </w:r>
    </w:p>
    <w:p w14:paraId="20F7BA18" w14:textId="6E8B1BEF" w:rsidR="00D24B09" w:rsidRDefault="00754EAC" w:rsidP="005E060A">
      <w:pPr>
        <w:spacing w:line="480" w:lineRule="auto"/>
        <w:rPr>
          <w:rFonts w:ascii="Arial" w:hAnsi="Arial" w:cs="Arial"/>
          <w:bCs/>
        </w:rPr>
      </w:pPr>
      <w:r w:rsidRPr="00D24B09">
        <w:rPr>
          <w:rFonts w:ascii="Arial" w:hAnsi="Arial" w:cs="Arial"/>
          <w:bCs/>
        </w:rPr>
        <w:t xml:space="preserve">The </w:t>
      </w:r>
      <w:r w:rsidRPr="00D24B09">
        <w:rPr>
          <w:rFonts w:ascii="Arial" w:hAnsi="Arial" w:cs="Arial"/>
        </w:rPr>
        <w:t>hybrid</w:t>
      </w:r>
      <w:r>
        <w:rPr>
          <w:rFonts w:ascii="Arial" w:hAnsi="Arial" w:cs="Arial"/>
        </w:rPr>
        <w:t>-</w:t>
      </w:r>
      <w:r w:rsidRPr="00D24B09">
        <w:rPr>
          <w:rFonts w:ascii="Arial" w:hAnsi="Arial" w:cs="Arial"/>
        </w:rPr>
        <w:t>model</w:t>
      </w:r>
      <w:r w:rsidR="00D24B09" w:rsidRPr="00D24B09">
        <w:rPr>
          <w:rFonts w:ascii="Arial" w:hAnsi="Arial" w:cs="Arial"/>
          <w:bCs/>
        </w:rPr>
        <w:t xml:space="preserve"> incorporat</w:t>
      </w:r>
      <w:r>
        <w:rPr>
          <w:rFonts w:ascii="Arial" w:hAnsi="Arial" w:cs="Arial"/>
          <w:bCs/>
        </w:rPr>
        <w:t xml:space="preserve">es </w:t>
      </w:r>
      <w:r w:rsidR="00D24B09" w:rsidRPr="00D24B09">
        <w:rPr>
          <w:rFonts w:ascii="Arial" w:hAnsi="Arial" w:cs="Arial"/>
          <w:bCs/>
        </w:rPr>
        <w:t>elements of youth work, therapeutic support, and social prescribing</w:t>
      </w:r>
      <w:r w:rsidR="00526767">
        <w:rPr>
          <w:rFonts w:ascii="Arial" w:hAnsi="Arial" w:cs="Arial"/>
          <w:bCs/>
        </w:rPr>
        <w:t xml:space="preserve">, while </w:t>
      </w:r>
      <w:r w:rsidR="00D24B09" w:rsidRPr="00D24B09">
        <w:rPr>
          <w:rFonts w:ascii="Arial" w:hAnsi="Arial" w:cs="Arial"/>
          <w:bCs/>
        </w:rPr>
        <w:t>resonat</w:t>
      </w:r>
      <w:r w:rsidR="00526767">
        <w:rPr>
          <w:rFonts w:ascii="Arial" w:hAnsi="Arial" w:cs="Arial"/>
          <w:bCs/>
        </w:rPr>
        <w:t>ing</w:t>
      </w:r>
      <w:r w:rsidR="00D24B09" w:rsidRPr="00D24B09">
        <w:rPr>
          <w:rFonts w:ascii="Arial" w:hAnsi="Arial" w:cs="Arial"/>
          <w:bCs/>
        </w:rPr>
        <w:t xml:space="preserve"> with NYTH/NEST </w:t>
      </w:r>
      <w:r w:rsidR="009F6C58">
        <w:rPr>
          <w:rFonts w:ascii="Arial" w:hAnsi="Arial" w:cs="Arial"/>
          <w:bCs/>
        </w:rPr>
        <w:t xml:space="preserve">(2023) </w:t>
      </w:r>
      <w:r w:rsidR="00D24B09" w:rsidRPr="00D24B09">
        <w:rPr>
          <w:rFonts w:ascii="Arial" w:hAnsi="Arial" w:cs="Arial"/>
          <w:bCs/>
        </w:rPr>
        <w:t>principles, wh</w:t>
      </w:r>
      <w:r w:rsidR="00526767">
        <w:rPr>
          <w:rFonts w:ascii="Arial" w:hAnsi="Arial" w:cs="Arial"/>
          <w:bCs/>
        </w:rPr>
        <w:t>ich</w:t>
      </w:r>
      <w:r w:rsidR="00D24B09" w:rsidRPr="00D24B09">
        <w:rPr>
          <w:rFonts w:ascii="Arial" w:hAnsi="Arial" w:cs="Arial"/>
          <w:bCs/>
        </w:rPr>
        <w:t xml:space="preserve"> advocate</w:t>
      </w:r>
      <w:r w:rsidR="00526767">
        <w:rPr>
          <w:rFonts w:ascii="Arial" w:hAnsi="Arial" w:cs="Arial"/>
          <w:bCs/>
        </w:rPr>
        <w:t>s</w:t>
      </w:r>
      <w:r w:rsidR="00D24B09" w:rsidRPr="00D24B09">
        <w:rPr>
          <w:rFonts w:ascii="Arial" w:hAnsi="Arial" w:cs="Arial"/>
          <w:bCs/>
        </w:rPr>
        <w:t xml:space="preserve"> for accessible, relational, and trauma-informed support embedded within local systems. However, </w:t>
      </w:r>
      <w:r w:rsidR="00B7253F">
        <w:rPr>
          <w:rFonts w:ascii="Arial" w:hAnsi="Arial" w:cs="Arial"/>
          <w:bCs/>
        </w:rPr>
        <w:t>are</w:t>
      </w:r>
      <w:r w:rsidR="00D24B09" w:rsidRPr="00D24B09">
        <w:rPr>
          <w:rFonts w:ascii="Arial" w:hAnsi="Arial" w:cs="Arial"/>
          <w:bCs/>
        </w:rPr>
        <w:t xml:space="preserve"> services</w:t>
      </w:r>
      <w:r w:rsidR="00B7253F">
        <w:rPr>
          <w:rFonts w:ascii="Arial" w:hAnsi="Arial" w:cs="Arial"/>
          <w:bCs/>
        </w:rPr>
        <w:t xml:space="preserve"> able to</w:t>
      </w:r>
      <w:r w:rsidR="00D24B09" w:rsidRPr="00D24B09">
        <w:rPr>
          <w:rFonts w:ascii="Arial" w:hAnsi="Arial" w:cs="Arial"/>
          <w:bCs/>
        </w:rPr>
        <w:t xml:space="preserve"> demonstrate clinical effectiveness while </w:t>
      </w:r>
      <w:r w:rsidR="00B7253F">
        <w:rPr>
          <w:rFonts w:ascii="Arial" w:hAnsi="Arial" w:cs="Arial"/>
          <w:bCs/>
        </w:rPr>
        <w:t>keeping</w:t>
      </w:r>
      <w:r w:rsidR="00D24B09" w:rsidRPr="00D24B09">
        <w:rPr>
          <w:rFonts w:ascii="Arial" w:hAnsi="Arial" w:cs="Arial"/>
          <w:bCs/>
        </w:rPr>
        <w:t xml:space="preserve"> flexibility and trust-based</w:t>
      </w:r>
      <w:r w:rsidR="009D7D74">
        <w:rPr>
          <w:rFonts w:ascii="Arial" w:hAnsi="Arial" w:cs="Arial"/>
          <w:bCs/>
        </w:rPr>
        <w:t xml:space="preserve"> youth</w:t>
      </w:r>
      <w:r w:rsidR="00D24B09" w:rsidRPr="00D24B09">
        <w:rPr>
          <w:rFonts w:ascii="Arial" w:hAnsi="Arial" w:cs="Arial"/>
          <w:bCs/>
        </w:rPr>
        <w:t xml:space="preserve"> engagement?</w:t>
      </w:r>
    </w:p>
    <w:p w14:paraId="2804DF5B" w14:textId="0066DB1C" w:rsidR="00AB4A91" w:rsidRPr="00AB4A91" w:rsidRDefault="00242F2A" w:rsidP="00AB4A91">
      <w:pPr>
        <w:spacing w:line="480" w:lineRule="auto"/>
        <w:rPr>
          <w:rFonts w:ascii="Arial" w:hAnsi="Arial" w:cs="Arial"/>
          <w:bCs/>
        </w:rPr>
      </w:pPr>
      <w:r w:rsidRPr="00242F2A">
        <w:rPr>
          <w:rFonts w:ascii="Arial" w:hAnsi="Arial" w:cs="Arial"/>
          <w:bCs/>
        </w:rPr>
        <w:lastRenderedPageBreak/>
        <w:t>From a public health perspective, brief interventions are a cost-effective, scalable solution to reducing mental health burden across the population</w:t>
      </w:r>
      <w:r w:rsidR="008D2641">
        <w:rPr>
          <w:rFonts w:ascii="Arial" w:hAnsi="Arial" w:cs="Arial"/>
          <w:bCs/>
        </w:rPr>
        <w:t xml:space="preserve">. </w:t>
      </w:r>
      <w:r w:rsidR="008D2641" w:rsidRPr="008D2641">
        <w:rPr>
          <w:rFonts w:ascii="Arial" w:hAnsi="Arial" w:cs="Arial"/>
          <w:bCs/>
        </w:rPr>
        <w:t xml:space="preserve">Yet as Wallace </w:t>
      </w:r>
      <w:r w:rsidR="008D2641" w:rsidRPr="008D2641">
        <w:rPr>
          <w:rFonts w:ascii="Arial" w:hAnsi="Arial" w:cs="Arial"/>
          <w:bCs/>
          <w:i/>
          <w:iCs/>
        </w:rPr>
        <w:t>et al.</w:t>
      </w:r>
      <w:r w:rsidR="008D2641" w:rsidRPr="008D2641">
        <w:rPr>
          <w:rFonts w:ascii="Arial" w:hAnsi="Arial" w:cs="Arial"/>
          <w:bCs/>
        </w:rPr>
        <w:t xml:space="preserve"> (2021) advise, these benefits are unlikely to be sustained without consistent funding, systemic integration, and workforce investment. The research supports a whole-system, preventative model that embed</w:t>
      </w:r>
      <w:r w:rsidR="000B7A97">
        <w:rPr>
          <w:rFonts w:ascii="Arial" w:hAnsi="Arial" w:cs="Arial"/>
          <w:bCs/>
        </w:rPr>
        <w:t>s</w:t>
      </w:r>
      <w:r w:rsidR="008D2641" w:rsidRPr="008D2641">
        <w:rPr>
          <w:rFonts w:ascii="Arial" w:hAnsi="Arial" w:cs="Arial"/>
          <w:bCs/>
        </w:rPr>
        <w:t xml:space="preserve"> brief interventions within </w:t>
      </w:r>
      <w:r w:rsidR="000B7A97">
        <w:rPr>
          <w:rFonts w:ascii="Arial" w:hAnsi="Arial" w:cs="Arial"/>
          <w:bCs/>
        </w:rPr>
        <w:t xml:space="preserve">a </w:t>
      </w:r>
      <w:r w:rsidR="008D2641" w:rsidRPr="008D2641">
        <w:rPr>
          <w:rFonts w:ascii="Arial" w:hAnsi="Arial" w:cs="Arial"/>
          <w:bCs/>
        </w:rPr>
        <w:t>wider local care pathway</w:t>
      </w:r>
      <w:r w:rsidR="000B7A97">
        <w:rPr>
          <w:rFonts w:ascii="Arial" w:hAnsi="Arial" w:cs="Arial"/>
          <w:bCs/>
        </w:rPr>
        <w:t>.</w:t>
      </w:r>
      <w:r w:rsidR="00AB4A91">
        <w:rPr>
          <w:rFonts w:ascii="Arial" w:hAnsi="Arial" w:cs="Arial"/>
          <w:bCs/>
        </w:rPr>
        <w:t xml:space="preserve"> </w:t>
      </w:r>
      <w:r w:rsidR="00AB4A91" w:rsidRPr="00AB4A91">
        <w:rPr>
          <w:rFonts w:ascii="Arial" w:hAnsi="Arial" w:cs="Arial"/>
          <w:bCs/>
        </w:rPr>
        <w:t xml:space="preserve">Without sustained engagement and systemic infrastructure, the gains made in short-term interventions may </w:t>
      </w:r>
      <w:r w:rsidR="000B7A97">
        <w:rPr>
          <w:rFonts w:ascii="Arial" w:hAnsi="Arial" w:cs="Arial"/>
          <w:bCs/>
        </w:rPr>
        <w:t>disappear</w:t>
      </w:r>
      <w:r w:rsidR="00AB4A91" w:rsidRPr="00AB4A91">
        <w:rPr>
          <w:rFonts w:ascii="Arial" w:hAnsi="Arial" w:cs="Arial"/>
          <w:bCs/>
        </w:rPr>
        <w:t xml:space="preserve">. The lack of follow-up data in many similar evaluations (Teasdale </w:t>
      </w:r>
      <w:r w:rsidR="00AB4A91" w:rsidRPr="000557E2">
        <w:rPr>
          <w:rFonts w:ascii="Arial" w:hAnsi="Arial" w:cs="Arial"/>
          <w:bCs/>
          <w:i/>
          <w:iCs/>
        </w:rPr>
        <w:t>et al.,</w:t>
      </w:r>
      <w:r w:rsidR="00AB4A91" w:rsidRPr="00AB4A91">
        <w:rPr>
          <w:rFonts w:ascii="Arial" w:hAnsi="Arial" w:cs="Arial"/>
          <w:bCs/>
        </w:rPr>
        <w:t xml:space="preserve"> 2024) </w:t>
      </w:r>
      <w:r w:rsidR="000557E2" w:rsidRPr="00AB4A91">
        <w:rPr>
          <w:rFonts w:ascii="Arial" w:hAnsi="Arial" w:cs="Arial"/>
          <w:bCs/>
        </w:rPr>
        <w:t>reduces</w:t>
      </w:r>
      <w:r w:rsidR="00AB4A91" w:rsidRPr="00AB4A91">
        <w:rPr>
          <w:rFonts w:ascii="Arial" w:hAnsi="Arial" w:cs="Arial"/>
          <w:bCs/>
        </w:rPr>
        <w:t xml:space="preserve"> the </w:t>
      </w:r>
      <w:r w:rsidR="000557E2" w:rsidRPr="00AB4A91">
        <w:rPr>
          <w:rFonts w:ascii="Arial" w:hAnsi="Arial" w:cs="Arial"/>
          <w:bCs/>
        </w:rPr>
        <w:t>argument</w:t>
      </w:r>
      <w:r w:rsidR="00AB4A91" w:rsidRPr="00AB4A91">
        <w:rPr>
          <w:rFonts w:ascii="Arial" w:hAnsi="Arial" w:cs="Arial"/>
          <w:bCs/>
        </w:rPr>
        <w:t xml:space="preserve"> for ongoing funding and replication.</w:t>
      </w:r>
    </w:p>
    <w:p w14:paraId="5DF95D34" w14:textId="67C2637C" w:rsidR="00AB4A91" w:rsidRPr="00AB4A91" w:rsidRDefault="003579EF" w:rsidP="00AB4A91">
      <w:pPr>
        <w:spacing w:line="480" w:lineRule="auto"/>
        <w:rPr>
          <w:rFonts w:ascii="Arial" w:hAnsi="Arial" w:cs="Arial"/>
          <w:bCs/>
        </w:rPr>
      </w:pPr>
      <w:r>
        <w:rPr>
          <w:rFonts w:ascii="Arial" w:hAnsi="Arial" w:cs="Arial"/>
          <w:bCs/>
        </w:rPr>
        <w:t>Additionally</w:t>
      </w:r>
      <w:r w:rsidR="00AB4A91" w:rsidRPr="00AB4A91">
        <w:rPr>
          <w:rFonts w:ascii="Arial" w:hAnsi="Arial" w:cs="Arial"/>
          <w:bCs/>
        </w:rPr>
        <w:t>, young people’s voices should play a central role in designing, refining, and evaluating interventions. The qualitative data in this study demonstrated that young people were capable of articulating not only their needs, but the specific features of the support that helped. Embedding youth voice and co-production is essential for building effective, acceptable, and responsive services (NYTH/NEST, 2023).</w:t>
      </w:r>
    </w:p>
    <w:p w14:paraId="525CC5E7" w14:textId="4279881B" w:rsidR="00242F2A" w:rsidRPr="00DA5935" w:rsidRDefault="00242F2A" w:rsidP="00DA5935">
      <w:pPr>
        <w:spacing w:line="480" w:lineRule="auto"/>
        <w:rPr>
          <w:rFonts w:ascii="Arial" w:hAnsi="Arial" w:cs="Arial"/>
          <w:bCs/>
        </w:rPr>
      </w:pPr>
    </w:p>
    <w:p w14:paraId="5B8C3FCC" w14:textId="77777777" w:rsidR="009D7D74" w:rsidRDefault="009D7D74" w:rsidP="005E060A">
      <w:pPr>
        <w:spacing w:line="480" w:lineRule="auto"/>
        <w:rPr>
          <w:rFonts w:ascii="Arial" w:hAnsi="Arial" w:cs="Arial"/>
          <w:bCs/>
        </w:rPr>
      </w:pPr>
    </w:p>
    <w:sectPr w:rsidR="009D7D74" w:rsidSect="00363B2D">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6064E5" w14:textId="77777777" w:rsidR="00871800" w:rsidRDefault="00871800">
      <w:r>
        <w:separator/>
      </w:r>
    </w:p>
  </w:endnote>
  <w:endnote w:type="continuationSeparator" w:id="0">
    <w:p w14:paraId="4B7660A7" w14:textId="77777777" w:rsidR="00871800" w:rsidRDefault="008718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Impact">
    <w:panose1 w:val="020B0806030902050204"/>
    <w:charset w:val="00"/>
    <w:family w:val="swiss"/>
    <w:pitch w:val="variable"/>
    <w:sig w:usb0="00000287" w:usb1="00000000" w:usb2="00000000" w:usb3="00000000" w:csb0="0000009F" w:csb1="00000000"/>
  </w:font>
  <w:font w:name="MingLiU">
    <w:altName w:val="細明體"/>
    <w:panose1 w:val="02010609000101010101"/>
    <w:charset w:val="88"/>
    <w:family w:val="modern"/>
    <w:pitch w:val="fixed"/>
    <w:sig w:usb0="A00002FF" w:usb1="28CFFCFA" w:usb2="00000016" w:usb3="00000000" w:csb0="00100001" w:csb1="00000000"/>
  </w:font>
  <w:font w:name="PMingLiU">
    <w:altName w:val="新細明體"/>
    <w:panose1 w:val="02010601000101010101"/>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Roboto">
    <w:charset w:val="00"/>
    <w:family w:val="auto"/>
    <w:pitch w:val="variable"/>
    <w:sig w:usb0="E0000AFF" w:usb1="5000217F" w:usb2="00000021"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A53321" w14:textId="5CDB1AEF"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867915">
      <w:rPr>
        <w:rStyle w:val="PageNumber"/>
        <w:noProof/>
      </w:rPr>
      <w:t>36</w:t>
    </w:r>
    <w:r>
      <w:rPr>
        <w:rStyle w:val="PageNumber"/>
      </w:rPr>
      <w:fldChar w:fldCharType="end"/>
    </w:r>
  </w:p>
  <w:p w14:paraId="1DA75860" w14:textId="77777777" w:rsidR="006C4A4D" w:rsidRDefault="006C4A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E1B53C" w14:textId="77777777"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A2F54">
      <w:rPr>
        <w:rStyle w:val="PageNumber"/>
        <w:noProof/>
      </w:rPr>
      <w:t>10</w:t>
    </w:r>
    <w:r>
      <w:rPr>
        <w:rStyle w:val="PageNumber"/>
      </w:rPr>
      <w:fldChar w:fldCharType="end"/>
    </w:r>
  </w:p>
  <w:p w14:paraId="4BF2A8BF" w14:textId="77777777" w:rsidR="006C4A4D" w:rsidRDefault="006C4A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B846B4" w14:textId="77777777" w:rsidR="00871800" w:rsidRDefault="00871800">
      <w:r>
        <w:separator/>
      </w:r>
    </w:p>
  </w:footnote>
  <w:footnote w:type="continuationSeparator" w:id="0">
    <w:p w14:paraId="1713B0F9" w14:textId="77777777" w:rsidR="00871800" w:rsidRDefault="00871800">
      <w:r>
        <w:continuationSeparator/>
      </w:r>
    </w:p>
  </w:footnote>
  <w:footnote w:id="1">
    <w:p w14:paraId="3974AD50" w14:textId="77777777" w:rsidR="00FA0401" w:rsidRDefault="00FA0401" w:rsidP="00FA0401">
      <w:pPr>
        <w:pStyle w:val="FootnoteText1"/>
      </w:pPr>
      <w:r>
        <w:rPr>
          <w:rStyle w:val="FootnoteReference"/>
        </w:rPr>
        <w:footnoteRef/>
      </w:r>
      <w:r>
        <w:t xml:space="preserve"> </w:t>
      </w:r>
      <w:hyperlink r:id="rId1" w:history="1">
        <w:r w:rsidRPr="00CC2606">
          <w:rPr>
            <w:rStyle w:val="Hyperlink"/>
          </w:rPr>
          <w:t>https://user-research.education.gov.uk/guidance/ethics-and-safeguarding/research-with-children-and-young-people</w:t>
        </w:r>
      </w:hyperlink>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0"/>
    <w:multiLevelType w:val="singleLevel"/>
    <w:tmpl w:val="49F83C26"/>
    <w:lvl w:ilvl="0">
      <w:start w:val="1"/>
      <w:numFmt w:val="bullet"/>
      <w:pStyle w:val="ListBullet51"/>
      <w:lvlText w:val=""/>
      <w:lvlJc w:val="left"/>
      <w:pPr>
        <w:tabs>
          <w:tab w:val="num" w:pos="1492"/>
        </w:tabs>
        <w:ind w:left="1492" w:hanging="360"/>
      </w:pPr>
      <w:rPr>
        <w:rFonts w:ascii="Symbol" w:hAnsi="Symbol" w:hint="default"/>
      </w:rPr>
    </w:lvl>
  </w:abstractNum>
  <w:abstractNum w:abstractNumId="1" w15:restartNumberingAfterBreak="0">
    <w:nsid w:val="FFFFFF81"/>
    <w:multiLevelType w:val="singleLevel"/>
    <w:tmpl w:val="992A5F8C"/>
    <w:lvl w:ilvl="0">
      <w:start w:val="1"/>
      <w:numFmt w:val="bullet"/>
      <w:pStyle w:val="ListBullet41"/>
      <w:lvlText w:val=""/>
      <w:lvlJc w:val="left"/>
      <w:pPr>
        <w:tabs>
          <w:tab w:val="num" w:pos="1209"/>
        </w:tabs>
        <w:ind w:left="1209" w:hanging="360"/>
      </w:pPr>
      <w:rPr>
        <w:rFonts w:ascii="Symbol" w:hAnsi="Symbol" w:hint="default"/>
      </w:rPr>
    </w:lvl>
  </w:abstractNum>
  <w:abstractNum w:abstractNumId="2" w15:restartNumberingAfterBreak="0">
    <w:nsid w:val="FFFFFF83"/>
    <w:multiLevelType w:val="singleLevel"/>
    <w:tmpl w:val="D59665B0"/>
    <w:lvl w:ilvl="0">
      <w:start w:val="1"/>
      <w:numFmt w:val="bullet"/>
      <w:pStyle w:val="ListBullet21"/>
      <w:lvlText w:val=""/>
      <w:lvlJc w:val="left"/>
      <w:pPr>
        <w:tabs>
          <w:tab w:val="num" w:pos="643"/>
        </w:tabs>
        <w:ind w:left="643" w:hanging="360"/>
      </w:pPr>
      <w:rPr>
        <w:rFonts w:ascii="Symbol" w:hAnsi="Symbol" w:hint="default"/>
      </w:rPr>
    </w:lvl>
  </w:abstractNum>
  <w:abstractNum w:abstractNumId="3" w15:restartNumberingAfterBreak="0">
    <w:nsid w:val="FFFFFF89"/>
    <w:multiLevelType w:val="singleLevel"/>
    <w:tmpl w:val="F646A776"/>
    <w:lvl w:ilvl="0">
      <w:start w:val="1"/>
      <w:numFmt w:val="bullet"/>
      <w:pStyle w:val="ListBullet1"/>
      <w:lvlText w:val=""/>
      <w:lvlJc w:val="left"/>
      <w:pPr>
        <w:tabs>
          <w:tab w:val="num" w:pos="360"/>
        </w:tabs>
        <w:ind w:left="360" w:hanging="360"/>
      </w:pPr>
      <w:rPr>
        <w:rFonts w:ascii="Symbol" w:hAnsi="Symbol" w:hint="default"/>
      </w:rPr>
    </w:lvl>
  </w:abstractNum>
  <w:abstractNum w:abstractNumId="4" w15:restartNumberingAfterBreak="0">
    <w:nsid w:val="02622B90"/>
    <w:multiLevelType w:val="hybridMultilevel"/>
    <w:tmpl w:val="E402B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654A37"/>
    <w:multiLevelType w:val="hybridMultilevel"/>
    <w:tmpl w:val="D7487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B0789C"/>
    <w:multiLevelType w:val="multilevel"/>
    <w:tmpl w:val="A4D0271A"/>
    <w:styleLink w:val="BulletList"/>
    <w:lvl w:ilvl="0">
      <w:start w:val="1"/>
      <w:numFmt w:val="bullet"/>
      <w:pStyle w:val="ListNumber2"/>
      <w:lvlText w:val=""/>
      <w:lvlJc w:val="left"/>
      <w:pPr>
        <w:ind w:left="340" w:hanging="340"/>
      </w:pPr>
      <w:rPr>
        <w:rFonts w:ascii="Symbol" w:hAnsi="Symbol" w:cs="Times New Roman" w:hint="default"/>
        <w:color w:val="auto"/>
        <w:szCs w:val="28"/>
      </w:rPr>
    </w:lvl>
    <w:lvl w:ilvl="1">
      <w:start w:val="1"/>
      <w:numFmt w:val="bullet"/>
      <w:lvlText w:val=""/>
      <w:lvlJc w:val="left"/>
      <w:pPr>
        <w:ind w:left="680" w:hanging="340"/>
      </w:pPr>
      <w:rPr>
        <w:rFonts w:ascii="Symbol" w:hAnsi="Symbol" w:cs="Times New Roman" w:hint="default"/>
        <w:color w:val="auto"/>
        <w:szCs w:val="28"/>
      </w:rPr>
    </w:lvl>
    <w:lvl w:ilvl="2">
      <w:start w:val="1"/>
      <w:numFmt w:val="bullet"/>
      <w:pStyle w:val="ListBullet31"/>
      <w:lvlText w:val=""/>
      <w:lvlJc w:val="left"/>
      <w:pPr>
        <w:ind w:left="1021" w:hanging="341"/>
      </w:pPr>
      <w:rPr>
        <w:rFonts w:ascii="Symbol" w:hAnsi="Symbol" w:cs="Times New Roman" w:hint="default"/>
        <w:color w:val="auto"/>
        <w:szCs w:val="28"/>
      </w:rPr>
    </w:lvl>
    <w:lvl w:ilvl="3">
      <w:start w:val="1"/>
      <w:numFmt w:val="none"/>
      <w:lvlText w:val=""/>
      <w:lvlJc w:val="left"/>
      <w:pPr>
        <w:ind w:left="1440" w:hanging="360"/>
      </w:pPr>
      <w:rPr>
        <w:rFonts w:hint="default"/>
      </w:rPr>
    </w:lvl>
    <w:lvl w:ilvl="4">
      <w:start w:val="1"/>
      <w:numFmt w:val="none"/>
      <w:lvlText w:val=""/>
      <w:lvlJc w:val="left"/>
      <w:pPr>
        <w:ind w:left="1800" w:hanging="360"/>
      </w:pPr>
      <w:rPr>
        <w:rFonts w:hint="default"/>
      </w:rPr>
    </w:lvl>
    <w:lvl w:ilvl="5">
      <w:start w:val="1"/>
      <w:numFmt w:val="none"/>
      <w:lvlText w:val=""/>
      <w:lvlJc w:val="left"/>
      <w:pPr>
        <w:ind w:left="2160" w:hanging="360"/>
      </w:pPr>
      <w:rPr>
        <w:rFonts w:hint="default"/>
      </w:rPr>
    </w:lvl>
    <w:lvl w:ilvl="6">
      <w:start w:val="1"/>
      <w:numFmt w:val="none"/>
      <w:lvlText w:val=""/>
      <w:lvlJc w:val="left"/>
      <w:pPr>
        <w:ind w:left="2520" w:hanging="360"/>
      </w:pPr>
      <w:rPr>
        <w:rFonts w:hint="default"/>
      </w:rPr>
    </w:lvl>
    <w:lvl w:ilvl="7">
      <w:start w:val="1"/>
      <w:numFmt w:val="none"/>
      <w:lvlText w:val=""/>
      <w:lvlJc w:val="left"/>
      <w:pPr>
        <w:ind w:left="2880" w:hanging="360"/>
      </w:pPr>
      <w:rPr>
        <w:rFonts w:hint="default"/>
      </w:rPr>
    </w:lvl>
    <w:lvl w:ilvl="8">
      <w:start w:val="1"/>
      <w:numFmt w:val="none"/>
      <w:lvlText w:val=""/>
      <w:lvlJc w:val="left"/>
      <w:pPr>
        <w:ind w:left="3240" w:hanging="360"/>
      </w:pPr>
      <w:rPr>
        <w:rFonts w:hint="default"/>
      </w:rPr>
    </w:lvl>
  </w:abstractNum>
  <w:abstractNum w:abstractNumId="7" w15:restartNumberingAfterBreak="0">
    <w:nsid w:val="174C7C0B"/>
    <w:multiLevelType w:val="multilevel"/>
    <w:tmpl w:val="ECD8D056"/>
    <w:lvl w:ilvl="0">
      <w:start w:val="8"/>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184B21B7"/>
    <w:multiLevelType w:val="hybridMultilevel"/>
    <w:tmpl w:val="3FAAD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CC68EC"/>
    <w:multiLevelType w:val="multilevel"/>
    <w:tmpl w:val="F1A02C8A"/>
    <w:lvl w:ilvl="0">
      <w:start w:val="8"/>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1DD4049B"/>
    <w:multiLevelType w:val="hybridMultilevel"/>
    <w:tmpl w:val="A27AC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B50679"/>
    <w:multiLevelType w:val="hybridMultilevel"/>
    <w:tmpl w:val="ED14A9D6"/>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12" w15:restartNumberingAfterBreak="0">
    <w:nsid w:val="23133CD2"/>
    <w:multiLevelType w:val="hybridMultilevel"/>
    <w:tmpl w:val="251894F8"/>
    <w:lvl w:ilvl="0" w:tplc="414A3B4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5A0B71"/>
    <w:multiLevelType w:val="multilevel"/>
    <w:tmpl w:val="52C26148"/>
    <w:styleLink w:val="ArticleSection"/>
    <w:lvl w:ilvl="0">
      <w:start w:val="1"/>
      <w:numFmt w:val="upperRoman"/>
      <w:pStyle w:val="ListNumber3"/>
      <w:lvlText w:val="Article %1."/>
      <w:lvlJc w:val="left"/>
      <w:pPr>
        <w:ind w:left="0" w:firstLine="0"/>
      </w:pPr>
      <w:rPr>
        <w:rFonts w:hint="default"/>
        <w:color w:val="auto"/>
      </w:rPr>
    </w:lvl>
    <w:lvl w:ilvl="1">
      <w:start w:val="1"/>
      <w:numFmt w:val="decimalZero"/>
      <w:isLgl/>
      <w:lvlText w:val="Section %1.%2"/>
      <w:lvlJc w:val="left"/>
      <w:pPr>
        <w:ind w:left="0" w:firstLine="0"/>
      </w:pPr>
      <w:rPr>
        <w:rFonts w:hint="default"/>
      </w:rPr>
    </w:lvl>
    <w:lvl w:ilvl="2">
      <w:start w:val="1"/>
      <w:numFmt w:val="lowerLetter"/>
      <w:lvlText w:val="(%3)"/>
      <w:lvlJc w:val="left"/>
      <w:pPr>
        <w:ind w:left="720" w:hanging="432"/>
      </w:pPr>
      <w:rPr>
        <w:rFonts w:hint="default"/>
      </w:rPr>
    </w:lvl>
    <w:lvl w:ilvl="3">
      <w:start w:val="1"/>
      <w:numFmt w:val="lowerRoman"/>
      <w:lvlText w:val="(%4)"/>
      <w:lvlJc w:val="right"/>
      <w:pPr>
        <w:ind w:left="864" w:hanging="144"/>
      </w:pPr>
      <w:rPr>
        <w:rFonts w:hint="default"/>
      </w:rPr>
    </w:lvl>
    <w:lvl w:ilvl="4">
      <w:start w:val="1"/>
      <w:numFmt w:val="decimal"/>
      <w:lvlText w:val="%5)"/>
      <w:lvlJc w:val="left"/>
      <w:pPr>
        <w:ind w:left="1008" w:hanging="432"/>
      </w:pPr>
      <w:rPr>
        <w:rFonts w:hint="default"/>
      </w:rPr>
    </w:lvl>
    <w:lvl w:ilvl="5">
      <w:start w:val="1"/>
      <w:numFmt w:val="lowerLetter"/>
      <w:lvlText w:val="%6)"/>
      <w:lvlJc w:val="left"/>
      <w:pPr>
        <w:ind w:left="1152" w:hanging="432"/>
      </w:pPr>
      <w:rPr>
        <w:rFonts w:hint="default"/>
      </w:rPr>
    </w:lvl>
    <w:lvl w:ilvl="6">
      <w:start w:val="1"/>
      <w:numFmt w:val="lowerRoman"/>
      <w:lvlText w:val="%7)"/>
      <w:lvlJc w:val="right"/>
      <w:pPr>
        <w:ind w:left="1296" w:hanging="288"/>
      </w:pPr>
      <w:rPr>
        <w:rFonts w:hint="default"/>
      </w:rPr>
    </w:lvl>
    <w:lvl w:ilvl="7">
      <w:start w:val="1"/>
      <w:numFmt w:val="lowerLetter"/>
      <w:lvlText w:val="%8."/>
      <w:lvlJc w:val="left"/>
      <w:pPr>
        <w:ind w:left="1440" w:hanging="432"/>
      </w:pPr>
      <w:rPr>
        <w:rFonts w:hint="default"/>
      </w:rPr>
    </w:lvl>
    <w:lvl w:ilvl="8">
      <w:start w:val="1"/>
      <w:numFmt w:val="lowerRoman"/>
      <w:lvlText w:val="%9."/>
      <w:lvlJc w:val="right"/>
      <w:pPr>
        <w:ind w:left="1584" w:hanging="144"/>
      </w:pPr>
      <w:rPr>
        <w:rFonts w:hint="default"/>
      </w:rPr>
    </w:lvl>
  </w:abstractNum>
  <w:abstractNum w:abstractNumId="14" w15:restartNumberingAfterBreak="0">
    <w:nsid w:val="29710951"/>
    <w:multiLevelType w:val="hybridMultilevel"/>
    <w:tmpl w:val="8460C96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2B2608E6"/>
    <w:multiLevelType w:val="hybridMultilevel"/>
    <w:tmpl w:val="7CCE5202"/>
    <w:lvl w:ilvl="0" w:tplc="FFFFFFFF">
      <w:start w:val="1"/>
      <w:numFmt w:val="bullet"/>
      <w:lvlText w:val="o"/>
      <w:lvlJc w:val="left"/>
      <w:pPr>
        <w:ind w:left="1440" w:hanging="360"/>
      </w:pPr>
      <w:rPr>
        <w:rFonts w:ascii="Courier New" w:hAnsi="Courier New" w:cs="Courier New" w:hint="default"/>
      </w:rPr>
    </w:lvl>
    <w:lvl w:ilvl="1" w:tplc="08090001">
      <w:start w:val="1"/>
      <w:numFmt w:val="bullet"/>
      <w:lvlText w:val=""/>
      <w:lvlJc w:val="left"/>
      <w:pPr>
        <w:ind w:left="72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2B550941"/>
    <w:multiLevelType w:val="hybridMultilevel"/>
    <w:tmpl w:val="10D89A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E2D25DE"/>
    <w:multiLevelType w:val="hybridMultilevel"/>
    <w:tmpl w:val="A5A4F2B4"/>
    <w:lvl w:ilvl="0" w:tplc="08090001">
      <w:start w:val="1"/>
      <w:numFmt w:val="bullet"/>
      <w:pStyle w:val="ListBullet4"/>
      <w:lvlText w:val=""/>
      <w:lvlJc w:val="left"/>
      <w:pPr>
        <w:ind w:left="720" w:hanging="360"/>
      </w:pPr>
      <w:rPr>
        <w:rFonts w:ascii="Symbol" w:hAnsi="Symbol" w:hint="default"/>
      </w:rPr>
    </w:lvl>
    <w:lvl w:ilvl="1" w:tplc="6D386C5C">
      <w:numFmt w:val="bullet"/>
      <w:lvlText w:val="•"/>
      <w:lvlJc w:val="left"/>
      <w:pPr>
        <w:ind w:left="1440" w:hanging="360"/>
      </w:pPr>
      <w:rPr>
        <w:rFonts w:ascii="Aptos" w:eastAsiaTheme="minorEastAsia" w:hAnsi="Aptos" w:cstheme="minorBidi"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2F701A20"/>
    <w:multiLevelType w:val="multilevel"/>
    <w:tmpl w:val="D0001356"/>
    <w:lvl w:ilvl="0">
      <w:start w:val="8"/>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9" w15:restartNumberingAfterBreak="0">
    <w:nsid w:val="330044F1"/>
    <w:multiLevelType w:val="multilevel"/>
    <w:tmpl w:val="380A5EFE"/>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333B15FC"/>
    <w:multiLevelType w:val="hybridMultilevel"/>
    <w:tmpl w:val="2B3E3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35045F0"/>
    <w:multiLevelType w:val="hybridMultilevel"/>
    <w:tmpl w:val="9B4E9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AA87344"/>
    <w:multiLevelType w:val="multilevel"/>
    <w:tmpl w:val="8D46323A"/>
    <w:styleLink w:val="HeadingNumList"/>
    <w:lvl w:ilvl="0">
      <w:start w:val="1"/>
      <w:numFmt w:val="decimal"/>
      <w:pStyle w:val="ListNumber"/>
      <w:lvlText w:val="%1."/>
      <w:lvlJc w:val="left"/>
      <w:pPr>
        <w:ind w:left="567" w:hanging="567"/>
      </w:pPr>
      <w:rPr>
        <w:rFonts w:hint="default"/>
      </w:rPr>
    </w:lvl>
    <w:lvl w:ilvl="1">
      <w:start w:val="1"/>
      <w:numFmt w:val="decimal"/>
      <w:lvlText w:val="%1.%2"/>
      <w:lvlJc w:val="left"/>
      <w:pPr>
        <w:ind w:left="567" w:hanging="567"/>
      </w:pPr>
      <w:rPr>
        <w:rFonts w:hint="default"/>
      </w:rPr>
    </w:lvl>
    <w:lvl w:ilvl="2">
      <w:start w:val="1"/>
      <w:numFmt w:val="decimal"/>
      <w:lvlText w:val="%1.%2.%3"/>
      <w:lvlJc w:val="left"/>
      <w:pPr>
        <w:ind w:left="1134" w:hanging="567"/>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3" w15:restartNumberingAfterBreak="0">
    <w:nsid w:val="407C1B60"/>
    <w:multiLevelType w:val="hybridMultilevel"/>
    <w:tmpl w:val="BF8E5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854680"/>
    <w:multiLevelType w:val="hybridMultilevel"/>
    <w:tmpl w:val="E6863D9E"/>
    <w:lvl w:ilvl="0" w:tplc="26C0DB36">
      <w:start w:val="1"/>
      <w:numFmt w:val="bullet"/>
      <w:lvlText w:val=""/>
      <w:lvlJc w:val="left"/>
      <w:pPr>
        <w:ind w:left="720" w:hanging="360"/>
      </w:pPr>
      <w:rPr>
        <w:rFonts w:ascii="Symbol" w:hAnsi="Symbol" w:hint="default"/>
        <w:color w:val="0E2841"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D22968"/>
    <w:multiLevelType w:val="multilevel"/>
    <w:tmpl w:val="B88C6228"/>
    <w:styleLink w:val="NumList"/>
    <w:lvl w:ilvl="0">
      <w:start w:val="1"/>
      <w:numFmt w:val="decimal"/>
      <w:pStyle w:val="Heading1"/>
      <w:lvlText w:val="%1."/>
      <w:lvlJc w:val="left"/>
      <w:pPr>
        <w:ind w:left="340" w:hanging="340"/>
      </w:pPr>
      <w:rPr>
        <w:rFonts w:hint="default"/>
      </w:rPr>
    </w:lvl>
    <w:lvl w:ilvl="1">
      <w:start w:val="1"/>
      <w:numFmt w:val="lowerLetter"/>
      <w:pStyle w:val="Heading2"/>
      <w:lvlText w:val="%2."/>
      <w:lvlJc w:val="left"/>
      <w:pPr>
        <w:ind w:left="680" w:hanging="340"/>
      </w:pPr>
      <w:rPr>
        <w:rFonts w:hint="default"/>
      </w:rPr>
    </w:lvl>
    <w:lvl w:ilvl="2">
      <w:start w:val="1"/>
      <w:numFmt w:val="lowerRoman"/>
      <w:pStyle w:val="Heading3"/>
      <w:lvlText w:val="%3."/>
      <w:lvlJc w:val="left"/>
      <w:pPr>
        <w:ind w:left="1021" w:hanging="341"/>
      </w:pPr>
      <w:rPr>
        <w:rFonts w:hint="default"/>
      </w:rPr>
    </w:lvl>
    <w:lvl w:ilvl="3">
      <w:start w:val="1"/>
      <w:numFmt w:val="decimal"/>
      <w:pStyle w:val="Heading4"/>
      <w:lvlText w:val="(%4)"/>
      <w:lvlJc w:val="left"/>
      <w:pPr>
        <w:ind w:left="1440" w:hanging="360"/>
      </w:pPr>
      <w:rPr>
        <w:rFonts w:hint="default"/>
      </w:rPr>
    </w:lvl>
    <w:lvl w:ilvl="4">
      <w:start w:val="1"/>
      <w:numFmt w:val="lowerLetter"/>
      <w:pStyle w:val="Heading5"/>
      <w:lvlText w:val="(%5)"/>
      <w:lvlJc w:val="left"/>
      <w:pPr>
        <w:ind w:left="1800" w:hanging="360"/>
      </w:pPr>
      <w:rPr>
        <w:rFonts w:hint="default"/>
      </w:rPr>
    </w:lvl>
    <w:lvl w:ilvl="5">
      <w:start w:val="1"/>
      <w:numFmt w:val="lowerRoman"/>
      <w:pStyle w:val="Heading6"/>
      <w:lvlText w:val="(%6)"/>
      <w:lvlJc w:val="left"/>
      <w:pPr>
        <w:ind w:left="2160" w:hanging="360"/>
      </w:pPr>
      <w:rPr>
        <w:rFonts w:hint="default"/>
      </w:rPr>
    </w:lvl>
    <w:lvl w:ilvl="6">
      <w:start w:val="1"/>
      <w:numFmt w:val="decimal"/>
      <w:pStyle w:val="Heading7"/>
      <w:lvlText w:val="%7."/>
      <w:lvlJc w:val="left"/>
      <w:pPr>
        <w:ind w:left="2520" w:hanging="360"/>
      </w:pPr>
      <w:rPr>
        <w:rFonts w:hint="default"/>
      </w:rPr>
    </w:lvl>
    <w:lvl w:ilvl="7">
      <w:start w:val="1"/>
      <w:numFmt w:val="lowerLetter"/>
      <w:pStyle w:val="Heading8"/>
      <w:lvlText w:val="%8."/>
      <w:lvlJc w:val="left"/>
      <w:pPr>
        <w:ind w:left="2880" w:hanging="360"/>
      </w:pPr>
      <w:rPr>
        <w:rFonts w:hint="default"/>
      </w:rPr>
    </w:lvl>
    <w:lvl w:ilvl="8">
      <w:start w:val="1"/>
      <w:numFmt w:val="lowerRoman"/>
      <w:pStyle w:val="Heading9"/>
      <w:lvlText w:val="%9."/>
      <w:lvlJc w:val="left"/>
      <w:pPr>
        <w:ind w:left="3240" w:hanging="360"/>
      </w:pPr>
      <w:rPr>
        <w:rFonts w:hint="default"/>
      </w:rPr>
    </w:lvl>
  </w:abstractNum>
  <w:abstractNum w:abstractNumId="26" w15:restartNumberingAfterBreak="0">
    <w:nsid w:val="47387EC4"/>
    <w:multiLevelType w:val="hybridMultilevel"/>
    <w:tmpl w:val="1C2E6196"/>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8CD1DFE"/>
    <w:multiLevelType w:val="hybridMultilevel"/>
    <w:tmpl w:val="AF34E246"/>
    <w:lvl w:ilvl="0" w:tplc="22EABB80">
      <w:start w:val="1"/>
      <w:numFmt w:val="bullet"/>
      <w:lvlText w:val=""/>
      <w:lvlJc w:val="left"/>
      <w:pPr>
        <w:ind w:left="720" w:hanging="360"/>
      </w:pPr>
      <w:rPr>
        <w:rFonts w:ascii="Symbol" w:hAnsi="Symbol" w:hint="default"/>
        <w:color w:val="0E2841"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0F62BD"/>
    <w:multiLevelType w:val="hybridMultilevel"/>
    <w:tmpl w:val="86B09E7E"/>
    <w:lvl w:ilvl="0" w:tplc="D83AD2BE">
      <w:start w:val="1"/>
      <w:numFmt w:val="bullet"/>
      <w:lvlText w:val=""/>
      <w:lvlJc w:val="left"/>
      <w:pPr>
        <w:ind w:left="720" w:hanging="360"/>
      </w:pPr>
      <w:rPr>
        <w:rFonts w:ascii="Symbol" w:hAnsi="Symbol" w:hint="default"/>
        <w:color w:val="0E2841"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3D6135"/>
    <w:multiLevelType w:val="hybridMultilevel"/>
    <w:tmpl w:val="EBC486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4D42398"/>
    <w:multiLevelType w:val="hybridMultilevel"/>
    <w:tmpl w:val="BB1238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5474D0D"/>
    <w:multiLevelType w:val="hybridMultilevel"/>
    <w:tmpl w:val="5CD0F4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54A3013"/>
    <w:multiLevelType w:val="multilevel"/>
    <w:tmpl w:val="25D814E2"/>
    <w:lvl w:ilvl="0">
      <w:start w:val="8"/>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3" w15:restartNumberingAfterBreak="0">
    <w:nsid w:val="593D404D"/>
    <w:multiLevelType w:val="hybridMultilevel"/>
    <w:tmpl w:val="D0D4DDEA"/>
    <w:lvl w:ilvl="0" w:tplc="DB7825E6">
      <w:start w:val="1"/>
      <w:numFmt w:val="bullet"/>
      <w:lvlText w:val=""/>
      <w:lvlJc w:val="left"/>
      <w:pPr>
        <w:ind w:left="720" w:hanging="360"/>
      </w:pPr>
      <w:rPr>
        <w:rFonts w:ascii="Symbol" w:hAnsi="Symbol" w:hint="default"/>
        <w:color w:val="0E2841" w:themeColor="tex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9AB3DE5"/>
    <w:multiLevelType w:val="hybridMultilevel"/>
    <w:tmpl w:val="5B96D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6" w15:restartNumberingAfterBreak="0">
    <w:nsid w:val="5CD76F21"/>
    <w:multiLevelType w:val="hybridMultilevel"/>
    <w:tmpl w:val="4B1E5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D502057"/>
    <w:multiLevelType w:val="multilevel"/>
    <w:tmpl w:val="E77AC1F2"/>
    <w:lvl w:ilvl="0">
      <w:start w:val="1"/>
      <w:numFmt w:val="decimal"/>
      <w:lvlText w:val="%1."/>
      <w:lvlJc w:val="left"/>
      <w:pPr>
        <w:ind w:left="720" w:hanging="360"/>
      </w:p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8" w15:restartNumberingAfterBreak="0">
    <w:nsid w:val="60463A70"/>
    <w:multiLevelType w:val="hybridMultilevel"/>
    <w:tmpl w:val="4366F5E8"/>
    <w:lvl w:ilvl="0" w:tplc="96828246">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40" w15:restartNumberingAfterBreak="0">
    <w:nsid w:val="61B40F2D"/>
    <w:multiLevelType w:val="multilevel"/>
    <w:tmpl w:val="A288B5B2"/>
    <w:lvl w:ilvl="0">
      <w:start w:val="8"/>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1" w15:restartNumberingAfterBreak="0">
    <w:nsid w:val="656A5A87"/>
    <w:multiLevelType w:val="hybridMultilevel"/>
    <w:tmpl w:val="5E0A4018"/>
    <w:lvl w:ilvl="0" w:tplc="08090001">
      <w:start w:val="1"/>
      <w:numFmt w:val="bullet"/>
      <w:pStyle w:val="ListBullet5"/>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59C63E0"/>
    <w:multiLevelType w:val="hybridMultilevel"/>
    <w:tmpl w:val="A9546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6A64833"/>
    <w:multiLevelType w:val="hybridMultilevel"/>
    <w:tmpl w:val="441A09B4"/>
    <w:lvl w:ilvl="0" w:tplc="08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44" w15:restartNumberingAfterBreak="0">
    <w:nsid w:val="6A161D41"/>
    <w:multiLevelType w:val="hybridMultilevel"/>
    <w:tmpl w:val="AE6E2724"/>
    <w:lvl w:ilvl="0" w:tplc="AEF4755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DFE7A02"/>
    <w:multiLevelType w:val="hybridMultilevel"/>
    <w:tmpl w:val="BBF2C4B4"/>
    <w:lvl w:ilvl="0" w:tplc="5DDAFA10">
      <w:start w:val="1"/>
      <w:numFmt w:val="decimal"/>
      <w:lvlText w:val="%1."/>
      <w:lvlJc w:val="left"/>
      <w:pPr>
        <w:ind w:left="740" w:hanging="360"/>
      </w:pPr>
      <w:rPr>
        <w:rFonts w:hint="default"/>
      </w:rPr>
    </w:lvl>
    <w:lvl w:ilvl="1" w:tplc="08090019" w:tentative="1">
      <w:start w:val="1"/>
      <w:numFmt w:val="lowerLetter"/>
      <w:lvlText w:val="%2."/>
      <w:lvlJc w:val="left"/>
      <w:pPr>
        <w:ind w:left="1460" w:hanging="360"/>
      </w:pPr>
    </w:lvl>
    <w:lvl w:ilvl="2" w:tplc="0809001B" w:tentative="1">
      <w:start w:val="1"/>
      <w:numFmt w:val="lowerRoman"/>
      <w:lvlText w:val="%3."/>
      <w:lvlJc w:val="right"/>
      <w:pPr>
        <w:ind w:left="2180" w:hanging="180"/>
      </w:pPr>
    </w:lvl>
    <w:lvl w:ilvl="3" w:tplc="0809000F" w:tentative="1">
      <w:start w:val="1"/>
      <w:numFmt w:val="decimal"/>
      <w:lvlText w:val="%4."/>
      <w:lvlJc w:val="left"/>
      <w:pPr>
        <w:ind w:left="2900" w:hanging="360"/>
      </w:pPr>
    </w:lvl>
    <w:lvl w:ilvl="4" w:tplc="08090019" w:tentative="1">
      <w:start w:val="1"/>
      <w:numFmt w:val="lowerLetter"/>
      <w:lvlText w:val="%5."/>
      <w:lvlJc w:val="left"/>
      <w:pPr>
        <w:ind w:left="3620" w:hanging="360"/>
      </w:pPr>
    </w:lvl>
    <w:lvl w:ilvl="5" w:tplc="0809001B" w:tentative="1">
      <w:start w:val="1"/>
      <w:numFmt w:val="lowerRoman"/>
      <w:lvlText w:val="%6."/>
      <w:lvlJc w:val="right"/>
      <w:pPr>
        <w:ind w:left="4340" w:hanging="180"/>
      </w:pPr>
    </w:lvl>
    <w:lvl w:ilvl="6" w:tplc="0809000F" w:tentative="1">
      <w:start w:val="1"/>
      <w:numFmt w:val="decimal"/>
      <w:lvlText w:val="%7."/>
      <w:lvlJc w:val="left"/>
      <w:pPr>
        <w:ind w:left="5060" w:hanging="360"/>
      </w:pPr>
    </w:lvl>
    <w:lvl w:ilvl="7" w:tplc="08090019" w:tentative="1">
      <w:start w:val="1"/>
      <w:numFmt w:val="lowerLetter"/>
      <w:lvlText w:val="%8."/>
      <w:lvlJc w:val="left"/>
      <w:pPr>
        <w:ind w:left="5780" w:hanging="360"/>
      </w:pPr>
    </w:lvl>
    <w:lvl w:ilvl="8" w:tplc="0809001B" w:tentative="1">
      <w:start w:val="1"/>
      <w:numFmt w:val="lowerRoman"/>
      <w:lvlText w:val="%9."/>
      <w:lvlJc w:val="right"/>
      <w:pPr>
        <w:ind w:left="6500" w:hanging="180"/>
      </w:pPr>
    </w:lvl>
  </w:abstractNum>
  <w:abstractNum w:abstractNumId="46" w15:restartNumberingAfterBreak="0">
    <w:nsid w:val="7430298D"/>
    <w:multiLevelType w:val="hybridMultilevel"/>
    <w:tmpl w:val="00D0AB48"/>
    <w:lvl w:ilvl="0" w:tplc="0809000F">
      <w:start w:val="1"/>
      <w:numFmt w:val="decimal"/>
      <w:lvlText w:val="%1."/>
      <w:lvlJc w:val="left"/>
      <w:pPr>
        <w:ind w:left="720" w:hanging="360"/>
      </w:pPr>
      <w:rPr>
        <w:rFonts w:hint="default"/>
      </w:rPr>
    </w:lvl>
    <w:lvl w:ilvl="1" w:tplc="08090019">
      <w:start w:val="1"/>
      <w:numFmt w:val="lowerLetter"/>
      <w:pStyle w:val="Heading21"/>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pStyle w:val="Heading41"/>
      <w:lvlText w:val="%4."/>
      <w:lvlJc w:val="left"/>
      <w:pPr>
        <w:ind w:left="2880" w:hanging="360"/>
      </w:pPr>
    </w:lvl>
    <w:lvl w:ilvl="4" w:tplc="08090019" w:tentative="1">
      <w:start w:val="1"/>
      <w:numFmt w:val="lowerLetter"/>
      <w:pStyle w:val="Heading51"/>
      <w:lvlText w:val="%5."/>
      <w:lvlJc w:val="left"/>
      <w:pPr>
        <w:ind w:left="3600" w:hanging="360"/>
      </w:pPr>
    </w:lvl>
    <w:lvl w:ilvl="5" w:tplc="0809001B">
      <w:start w:val="1"/>
      <w:numFmt w:val="lowerRoman"/>
      <w:pStyle w:val="Heading61"/>
      <w:lvlText w:val="%6."/>
      <w:lvlJc w:val="right"/>
      <w:pPr>
        <w:ind w:left="4320" w:hanging="180"/>
      </w:pPr>
    </w:lvl>
    <w:lvl w:ilvl="6" w:tplc="0809000F" w:tentative="1">
      <w:start w:val="1"/>
      <w:numFmt w:val="decimal"/>
      <w:pStyle w:val="Heading71"/>
      <w:lvlText w:val="%7."/>
      <w:lvlJc w:val="left"/>
      <w:pPr>
        <w:ind w:left="5040" w:hanging="360"/>
      </w:pPr>
    </w:lvl>
    <w:lvl w:ilvl="7" w:tplc="08090019" w:tentative="1">
      <w:start w:val="1"/>
      <w:numFmt w:val="lowerLetter"/>
      <w:pStyle w:val="Heading81"/>
      <w:lvlText w:val="%8."/>
      <w:lvlJc w:val="left"/>
      <w:pPr>
        <w:ind w:left="5760" w:hanging="360"/>
      </w:pPr>
    </w:lvl>
    <w:lvl w:ilvl="8" w:tplc="0809001B" w:tentative="1">
      <w:start w:val="1"/>
      <w:numFmt w:val="lowerRoman"/>
      <w:pStyle w:val="Heading91"/>
      <w:lvlText w:val="%9."/>
      <w:lvlJc w:val="right"/>
      <w:pPr>
        <w:ind w:left="6480" w:hanging="180"/>
      </w:pPr>
    </w:lvl>
  </w:abstractNum>
  <w:abstractNum w:abstractNumId="47" w15:restartNumberingAfterBreak="0">
    <w:nsid w:val="77153A23"/>
    <w:multiLevelType w:val="hybridMultilevel"/>
    <w:tmpl w:val="1E7CD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75B410F"/>
    <w:multiLevelType w:val="multilevel"/>
    <w:tmpl w:val="A4D0271A"/>
    <w:numStyleLink w:val="BulletList"/>
  </w:abstractNum>
  <w:abstractNum w:abstractNumId="4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9A04603"/>
    <w:multiLevelType w:val="multilevel"/>
    <w:tmpl w:val="3F8C2DF8"/>
    <w:lvl w:ilvl="0">
      <w:start w:val="8"/>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1" w15:restartNumberingAfterBreak="0">
    <w:nsid w:val="7EFF623D"/>
    <w:multiLevelType w:val="hybridMultilevel"/>
    <w:tmpl w:val="1346D8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5404741">
    <w:abstractNumId w:val="39"/>
  </w:num>
  <w:num w:numId="2" w16cid:durableId="533925760">
    <w:abstractNumId w:val="46"/>
  </w:num>
  <w:num w:numId="3" w16cid:durableId="1062756558">
    <w:abstractNumId w:val="37"/>
  </w:num>
  <w:num w:numId="4" w16cid:durableId="341008439">
    <w:abstractNumId w:val="30"/>
  </w:num>
  <w:num w:numId="5" w16cid:durableId="1765491841">
    <w:abstractNumId w:val="44"/>
  </w:num>
  <w:num w:numId="6" w16cid:durableId="1574899723">
    <w:abstractNumId w:val="25"/>
  </w:num>
  <w:num w:numId="7" w16cid:durableId="554775974">
    <w:abstractNumId w:val="22"/>
  </w:num>
  <w:num w:numId="8" w16cid:durableId="157768813">
    <w:abstractNumId w:val="6"/>
  </w:num>
  <w:num w:numId="9" w16cid:durableId="717705115">
    <w:abstractNumId w:val="13"/>
  </w:num>
  <w:num w:numId="10" w16cid:durableId="1031691104">
    <w:abstractNumId w:val="1"/>
  </w:num>
  <w:num w:numId="11" w16cid:durableId="501629753">
    <w:abstractNumId w:val="0"/>
  </w:num>
  <w:num w:numId="12" w16cid:durableId="464858224">
    <w:abstractNumId w:val="48"/>
    <w:lvlOverride w:ilvl="1">
      <w:lvl w:ilvl="1">
        <w:start w:val="1"/>
        <w:numFmt w:val="bullet"/>
        <w:lvlText w:val=""/>
        <w:lvlJc w:val="left"/>
        <w:pPr>
          <w:ind w:left="680" w:hanging="340"/>
        </w:pPr>
        <w:rPr>
          <w:rFonts w:ascii="Symbol" w:hAnsi="Symbol" w:cs="Times New Roman" w:hint="default"/>
          <w:color w:val="0E2841" w:themeColor="text2"/>
          <w:szCs w:val="28"/>
        </w:rPr>
      </w:lvl>
    </w:lvlOverride>
  </w:num>
  <w:num w:numId="13" w16cid:durableId="1612587028">
    <w:abstractNumId w:val="17"/>
  </w:num>
  <w:num w:numId="14" w16cid:durableId="1678655597">
    <w:abstractNumId w:val="41"/>
  </w:num>
  <w:num w:numId="15" w16cid:durableId="1034697560">
    <w:abstractNumId w:val="29"/>
  </w:num>
  <w:num w:numId="16" w16cid:durableId="1570454732">
    <w:abstractNumId w:val="5"/>
  </w:num>
  <w:num w:numId="17" w16cid:durableId="2147157316">
    <w:abstractNumId w:val="15"/>
  </w:num>
  <w:num w:numId="18" w16cid:durableId="341589868">
    <w:abstractNumId w:val="36"/>
  </w:num>
  <w:num w:numId="19" w16cid:durableId="1165433987">
    <w:abstractNumId w:val="51"/>
  </w:num>
  <w:num w:numId="20" w16cid:durableId="1245266463">
    <w:abstractNumId w:val="31"/>
  </w:num>
  <w:num w:numId="21" w16cid:durableId="1679963515">
    <w:abstractNumId w:val="42"/>
  </w:num>
  <w:num w:numId="22" w16cid:durableId="323316413">
    <w:abstractNumId w:val="43"/>
  </w:num>
  <w:num w:numId="23" w16cid:durableId="643513496">
    <w:abstractNumId w:val="14"/>
  </w:num>
  <w:num w:numId="24" w16cid:durableId="1835298749">
    <w:abstractNumId w:val="4"/>
  </w:num>
  <w:num w:numId="25" w16cid:durableId="2122919793">
    <w:abstractNumId w:val="24"/>
  </w:num>
  <w:num w:numId="26" w16cid:durableId="630553555">
    <w:abstractNumId w:val="21"/>
  </w:num>
  <w:num w:numId="27" w16cid:durableId="1600212971">
    <w:abstractNumId w:val="23"/>
  </w:num>
  <w:num w:numId="28" w16cid:durableId="1408966102">
    <w:abstractNumId w:val="28"/>
  </w:num>
  <w:num w:numId="29" w16cid:durableId="392387795">
    <w:abstractNumId w:val="34"/>
  </w:num>
  <w:num w:numId="30" w16cid:durableId="106776104">
    <w:abstractNumId w:val="10"/>
  </w:num>
  <w:num w:numId="31" w16cid:durableId="1915431630">
    <w:abstractNumId w:val="27"/>
  </w:num>
  <w:num w:numId="32" w16cid:durableId="2139449526">
    <w:abstractNumId w:val="33"/>
  </w:num>
  <w:num w:numId="33" w16cid:durableId="650603181">
    <w:abstractNumId w:val="20"/>
  </w:num>
  <w:num w:numId="34" w16cid:durableId="500781441">
    <w:abstractNumId w:val="3"/>
  </w:num>
  <w:num w:numId="35" w16cid:durableId="1754662835">
    <w:abstractNumId w:val="11"/>
  </w:num>
  <w:num w:numId="36" w16cid:durableId="1918317319">
    <w:abstractNumId w:val="38"/>
  </w:num>
  <w:num w:numId="37" w16cid:durableId="242230285">
    <w:abstractNumId w:val="45"/>
  </w:num>
  <w:num w:numId="38" w16cid:durableId="124278980">
    <w:abstractNumId w:val="8"/>
  </w:num>
  <w:num w:numId="39" w16cid:durableId="1182629028">
    <w:abstractNumId w:val="47"/>
  </w:num>
  <w:num w:numId="40" w16cid:durableId="400062484">
    <w:abstractNumId w:val="2"/>
  </w:num>
  <w:num w:numId="41" w16cid:durableId="1224680067">
    <w:abstractNumId w:val="19"/>
  </w:num>
  <w:num w:numId="42" w16cid:durableId="1860849772">
    <w:abstractNumId w:val="16"/>
  </w:num>
  <w:num w:numId="43" w16cid:durableId="285737353">
    <w:abstractNumId w:val="12"/>
  </w:num>
  <w:num w:numId="44" w16cid:durableId="1349480353">
    <w:abstractNumId w:val="3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5" w16cid:durableId="2097245557">
    <w:abstractNumId w:val="49"/>
  </w:num>
  <w:num w:numId="46" w16cid:durableId="75322718">
    <w:abstractNumId w:val="7"/>
  </w:num>
  <w:num w:numId="47" w16cid:durableId="1874269587">
    <w:abstractNumId w:val="50"/>
  </w:num>
  <w:num w:numId="48" w16cid:durableId="1849102652">
    <w:abstractNumId w:val="40"/>
  </w:num>
  <w:num w:numId="49" w16cid:durableId="1158614673">
    <w:abstractNumId w:val="32"/>
  </w:num>
  <w:num w:numId="50" w16cid:durableId="515000217">
    <w:abstractNumId w:val="18"/>
  </w:num>
  <w:num w:numId="51" w16cid:durableId="76557183">
    <w:abstractNumId w:val="9"/>
  </w:num>
  <w:num w:numId="52" w16cid:durableId="163010545">
    <w:abstractNumId w:val="26"/>
  </w:num>
  <w:numIdMacAtCleanup w:val="4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activeWritingStyle w:appName="MSWord" w:lang="fr-FR" w:vendorID="64" w:dllVersion="6" w:nlCheck="1" w:checkStyle="0"/>
  <w:activeWritingStyle w:appName="MSWord" w:lang="en-GB" w:vendorID="64" w:dllVersion="6" w:nlCheck="1" w:checkStyle="1"/>
  <w:activeWritingStyle w:appName="MSWord" w:lang="en-GB" w:vendorID="64" w:dllVersion="4096" w:nlCheck="1" w:checkStyle="0"/>
  <w:activeWritingStyle w:appName="MSWord" w:lang="fr-FR" w:vendorID="64" w:dllVersion="4096" w:nlCheck="1" w:checkStyle="0"/>
  <w:activeWritingStyle w:appName="MSWord" w:lang="en-GB" w:vendorID="64" w:dllVersion="0" w:nlCheck="1" w:checkStyle="0"/>
  <w:activeWritingStyle w:appName="MSWord" w:lang="fr-FR" w:vendorID="64" w:dllVersion="0" w:nlCheck="1" w:checkStyle="0"/>
  <w:activeWritingStyle w:appName="MSWord" w:lang="en-US" w:vendorID="64" w:dllVersion="0"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1205"/>
    <w:rsid w:val="000023A1"/>
    <w:rsid w:val="0000289A"/>
    <w:rsid w:val="000103FD"/>
    <w:rsid w:val="000106EF"/>
    <w:rsid w:val="000168FA"/>
    <w:rsid w:val="000226A7"/>
    <w:rsid w:val="000278A7"/>
    <w:rsid w:val="0003398F"/>
    <w:rsid w:val="00035880"/>
    <w:rsid w:val="00045771"/>
    <w:rsid w:val="00051510"/>
    <w:rsid w:val="00052A32"/>
    <w:rsid w:val="00053CE4"/>
    <w:rsid w:val="00054245"/>
    <w:rsid w:val="000557E2"/>
    <w:rsid w:val="00066F3E"/>
    <w:rsid w:val="00070C43"/>
    <w:rsid w:val="00073B5B"/>
    <w:rsid w:val="00081598"/>
    <w:rsid w:val="0008573F"/>
    <w:rsid w:val="00086003"/>
    <w:rsid w:val="00090937"/>
    <w:rsid w:val="00094E50"/>
    <w:rsid w:val="000A5BF3"/>
    <w:rsid w:val="000A6034"/>
    <w:rsid w:val="000B1563"/>
    <w:rsid w:val="000B7A97"/>
    <w:rsid w:val="000C012B"/>
    <w:rsid w:val="000C15A5"/>
    <w:rsid w:val="000D0E38"/>
    <w:rsid w:val="000D1749"/>
    <w:rsid w:val="000D3C42"/>
    <w:rsid w:val="000D61EC"/>
    <w:rsid w:val="000D683C"/>
    <w:rsid w:val="000E1FD3"/>
    <w:rsid w:val="000E1FE4"/>
    <w:rsid w:val="000E2436"/>
    <w:rsid w:val="000E2502"/>
    <w:rsid w:val="000E7C74"/>
    <w:rsid w:val="000F2FA7"/>
    <w:rsid w:val="00106738"/>
    <w:rsid w:val="00106AAE"/>
    <w:rsid w:val="00107DCC"/>
    <w:rsid w:val="0011022C"/>
    <w:rsid w:val="0011258E"/>
    <w:rsid w:val="001125E4"/>
    <w:rsid w:val="0011404B"/>
    <w:rsid w:val="001158B3"/>
    <w:rsid w:val="001205A3"/>
    <w:rsid w:val="001209C5"/>
    <w:rsid w:val="00125C9D"/>
    <w:rsid w:val="00126CA8"/>
    <w:rsid w:val="00127863"/>
    <w:rsid w:val="00131941"/>
    <w:rsid w:val="001332D2"/>
    <w:rsid w:val="00136BCD"/>
    <w:rsid w:val="00142F85"/>
    <w:rsid w:val="00145053"/>
    <w:rsid w:val="00146740"/>
    <w:rsid w:val="001474DD"/>
    <w:rsid w:val="00161E61"/>
    <w:rsid w:val="001628DB"/>
    <w:rsid w:val="001662BF"/>
    <w:rsid w:val="00167B27"/>
    <w:rsid w:val="00171739"/>
    <w:rsid w:val="0017413A"/>
    <w:rsid w:val="00185AFC"/>
    <w:rsid w:val="001870C1"/>
    <w:rsid w:val="00191E73"/>
    <w:rsid w:val="00192B2E"/>
    <w:rsid w:val="001A006A"/>
    <w:rsid w:val="001A173C"/>
    <w:rsid w:val="001A2713"/>
    <w:rsid w:val="001A4550"/>
    <w:rsid w:val="001A5648"/>
    <w:rsid w:val="001A5AB7"/>
    <w:rsid w:val="001B0830"/>
    <w:rsid w:val="001C22B3"/>
    <w:rsid w:val="001C49A5"/>
    <w:rsid w:val="001C5332"/>
    <w:rsid w:val="001C7CE3"/>
    <w:rsid w:val="001D51EA"/>
    <w:rsid w:val="001E131B"/>
    <w:rsid w:val="001E293E"/>
    <w:rsid w:val="001E3CA2"/>
    <w:rsid w:val="001E5A16"/>
    <w:rsid w:val="001E6FC9"/>
    <w:rsid w:val="001E72B7"/>
    <w:rsid w:val="001F4579"/>
    <w:rsid w:val="00203F9B"/>
    <w:rsid w:val="002114F0"/>
    <w:rsid w:val="00211840"/>
    <w:rsid w:val="00214419"/>
    <w:rsid w:val="00215B38"/>
    <w:rsid w:val="00216EF9"/>
    <w:rsid w:val="0022066F"/>
    <w:rsid w:val="00220F95"/>
    <w:rsid w:val="002238F3"/>
    <w:rsid w:val="00224558"/>
    <w:rsid w:val="00225C22"/>
    <w:rsid w:val="00231A9E"/>
    <w:rsid w:val="00234C17"/>
    <w:rsid w:val="0023627C"/>
    <w:rsid w:val="00236C23"/>
    <w:rsid w:val="002375E6"/>
    <w:rsid w:val="00240322"/>
    <w:rsid w:val="002418A7"/>
    <w:rsid w:val="00242F2A"/>
    <w:rsid w:val="0024416F"/>
    <w:rsid w:val="002446FE"/>
    <w:rsid w:val="00246A94"/>
    <w:rsid w:val="0025209A"/>
    <w:rsid w:val="002536B6"/>
    <w:rsid w:val="00256070"/>
    <w:rsid w:val="00270BE8"/>
    <w:rsid w:val="00275A78"/>
    <w:rsid w:val="00281D0F"/>
    <w:rsid w:val="002837F9"/>
    <w:rsid w:val="00291376"/>
    <w:rsid w:val="002968D4"/>
    <w:rsid w:val="00297299"/>
    <w:rsid w:val="00297A3F"/>
    <w:rsid w:val="00297C3B"/>
    <w:rsid w:val="002A01F0"/>
    <w:rsid w:val="002B0FD6"/>
    <w:rsid w:val="002B379C"/>
    <w:rsid w:val="002B581F"/>
    <w:rsid w:val="002C5D6C"/>
    <w:rsid w:val="002D3256"/>
    <w:rsid w:val="002D3484"/>
    <w:rsid w:val="002D5735"/>
    <w:rsid w:val="002D61B5"/>
    <w:rsid w:val="002E0D60"/>
    <w:rsid w:val="002E6759"/>
    <w:rsid w:val="002F09C1"/>
    <w:rsid w:val="002F179A"/>
    <w:rsid w:val="002F2C5C"/>
    <w:rsid w:val="002F5714"/>
    <w:rsid w:val="003029A1"/>
    <w:rsid w:val="0030558D"/>
    <w:rsid w:val="003169F1"/>
    <w:rsid w:val="00324C23"/>
    <w:rsid w:val="00325424"/>
    <w:rsid w:val="003366DD"/>
    <w:rsid w:val="00337114"/>
    <w:rsid w:val="00337536"/>
    <w:rsid w:val="00337DAF"/>
    <w:rsid w:val="00341E9B"/>
    <w:rsid w:val="00345FBF"/>
    <w:rsid w:val="0034600C"/>
    <w:rsid w:val="0034644F"/>
    <w:rsid w:val="00356875"/>
    <w:rsid w:val="003571BE"/>
    <w:rsid w:val="003579EF"/>
    <w:rsid w:val="00357F91"/>
    <w:rsid w:val="003607A9"/>
    <w:rsid w:val="0036087F"/>
    <w:rsid w:val="0036162C"/>
    <w:rsid w:val="00362FAD"/>
    <w:rsid w:val="00363151"/>
    <w:rsid w:val="00363797"/>
    <w:rsid w:val="00363B2D"/>
    <w:rsid w:val="003649D2"/>
    <w:rsid w:val="00367C58"/>
    <w:rsid w:val="00370515"/>
    <w:rsid w:val="003747D0"/>
    <w:rsid w:val="003760FF"/>
    <w:rsid w:val="00380D9B"/>
    <w:rsid w:val="00381AA1"/>
    <w:rsid w:val="00390265"/>
    <w:rsid w:val="00394ED0"/>
    <w:rsid w:val="003A06A1"/>
    <w:rsid w:val="003A18DD"/>
    <w:rsid w:val="003B0DA5"/>
    <w:rsid w:val="003D322F"/>
    <w:rsid w:val="003E1E3E"/>
    <w:rsid w:val="003E4C41"/>
    <w:rsid w:val="003F39D9"/>
    <w:rsid w:val="003F7CA7"/>
    <w:rsid w:val="00403643"/>
    <w:rsid w:val="00405CF0"/>
    <w:rsid w:val="00406122"/>
    <w:rsid w:val="00406749"/>
    <w:rsid w:val="004160A4"/>
    <w:rsid w:val="00421C0E"/>
    <w:rsid w:val="004317A6"/>
    <w:rsid w:val="004344DE"/>
    <w:rsid w:val="004416D3"/>
    <w:rsid w:val="004548C4"/>
    <w:rsid w:val="00462AD4"/>
    <w:rsid w:val="0048082C"/>
    <w:rsid w:val="00484755"/>
    <w:rsid w:val="004A2E9F"/>
    <w:rsid w:val="004A7764"/>
    <w:rsid w:val="004B0073"/>
    <w:rsid w:val="004B55EC"/>
    <w:rsid w:val="004B5B01"/>
    <w:rsid w:val="004B7DF1"/>
    <w:rsid w:val="004C6A7C"/>
    <w:rsid w:val="004D0AB4"/>
    <w:rsid w:val="004D33E8"/>
    <w:rsid w:val="004D412A"/>
    <w:rsid w:val="004D7528"/>
    <w:rsid w:val="004E091F"/>
    <w:rsid w:val="004E0BA7"/>
    <w:rsid w:val="004E19CB"/>
    <w:rsid w:val="004E1BAC"/>
    <w:rsid w:val="004E23C8"/>
    <w:rsid w:val="004E688B"/>
    <w:rsid w:val="0050024E"/>
    <w:rsid w:val="00501888"/>
    <w:rsid w:val="005050B9"/>
    <w:rsid w:val="00511A59"/>
    <w:rsid w:val="00512058"/>
    <w:rsid w:val="00516DB6"/>
    <w:rsid w:val="00526767"/>
    <w:rsid w:val="00532879"/>
    <w:rsid w:val="00532F99"/>
    <w:rsid w:val="00535481"/>
    <w:rsid w:val="00535E44"/>
    <w:rsid w:val="00543213"/>
    <w:rsid w:val="00552514"/>
    <w:rsid w:val="005571D6"/>
    <w:rsid w:val="0056423B"/>
    <w:rsid w:val="005807A5"/>
    <w:rsid w:val="0058692F"/>
    <w:rsid w:val="005919BF"/>
    <w:rsid w:val="00592265"/>
    <w:rsid w:val="005A657C"/>
    <w:rsid w:val="005A6D16"/>
    <w:rsid w:val="005C3930"/>
    <w:rsid w:val="005C4FAA"/>
    <w:rsid w:val="005C6BBB"/>
    <w:rsid w:val="005D101E"/>
    <w:rsid w:val="005D1704"/>
    <w:rsid w:val="005D21AD"/>
    <w:rsid w:val="005E060A"/>
    <w:rsid w:val="005E39D7"/>
    <w:rsid w:val="005F2EE9"/>
    <w:rsid w:val="005F7CB7"/>
    <w:rsid w:val="00600047"/>
    <w:rsid w:val="0060386F"/>
    <w:rsid w:val="00611CB4"/>
    <w:rsid w:val="00620ECC"/>
    <w:rsid w:val="0062124F"/>
    <w:rsid w:val="00624EF9"/>
    <w:rsid w:val="00634334"/>
    <w:rsid w:val="00634621"/>
    <w:rsid w:val="00644A9C"/>
    <w:rsid w:val="00651305"/>
    <w:rsid w:val="006519E2"/>
    <w:rsid w:val="006521C4"/>
    <w:rsid w:val="006546B9"/>
    <w:rsid w:val="0066264A"/>
    <w:rsid w:val="00663720"/>
    <w:rsid w:val="00664C94"/>
    <w:rsid w:val="006665EF"/>
    <w:rsid w:val="006672B4"/>
    <w:rsid w:val="006678AC"/>
    <w:rsid w:val="00667ACA"/>
    <w:rsid w:val="00667FC5"/>
    <w:rsid w:val="00675E20"/>
    <w:rsid w:val="00677B96"/>
    <w:rsid w:val="00680DAF"/>
    <w:rsid w:val="006813A5"/>
    <w:rsid w:val="00682BEC"/>
    <w:rsid w:val="00694796"/>
    <w:rsid w:val="006A22F0"/>
    <w:rsid w:val="006A7BD2"/>
    <w:rsid w:val="006B4E97"/>
    <w:rsid w:val="006B5149"/>
    <w:rsid w:val="006C4217"/>
    <w:rsid w:val="006C4A4D"/>
    <w:rsid w:val="006C5E88"/>
    <w:rsid w:val="006E0D67"/>
    <w:rsid w:val="006E6F98"/>
    <w:rsid w:val="006E7B58"/>
    <w:rsid w:val="006F157F"/>
    <w:rsid w:val="006F20D6"/>
    <w:rsid w:val="006F7D34"/>
    <w:rsid w:val="0070604C"/>
    <w:rsid w:val="007072DC"/>
    <w:rsid w:val="0071164A"/>
    <w:rsid w:val="007157A2"/>
    <w:rsid w:val="00720C8B"/>
    <w:rsid w:val="00724D51"/>
    <w:rsid w:val="0072789C"/>
    <w:rsid w:val="007324BE"/>
    <w:rsid w:val="007326C5"/>
    <w:rsid w:val="00734DAA"/>
    <w:rsid w:val="00737A53"/>
    <w:rsid w:val="00741CC4"/>
    <w:rsid w:val="00741FA0"/>
    <w:rsid w:val="0074542E"/>
    <w:rsid w:val="00745EAA"/>
    <w:rsid w:val="007510B3"/>
    <w:rsid w:val="00751FE9"/>
    <w:rsid w:val="00752602"/>
    <w:rsid w:val="007531ED"/>
    <w:rsid w:val="00754EAC"/>
    <w:rsid w:val="00754EB3"/>
    <w:rsid w:val="007577B6"/>
    <w:rsid w:val="00761149"/>
    <w:rsid w:val="00761F65"/>
    <w:rsid w:val="00777D23"/>
    <w:rsid w:val="0078013A"/>
    <w:rsid w:val="00784913"/>
    <w:rsid w:val="007A3953"/>
    <w:rsid w:val="007A56C8"/>
    <w:rsid w:val="007B0117"/>
    <w:rsid w:val="007B0B05"/>
    <w:rsid w:val="007B2C71"/>
    <w:rsid w:val="007B31B4"/>
    <w:rsid w:val="007B432F"/>
    <w:rsid w:val="007B77C9"/>
    <w:rsid w:val="007C0607"/>
    <w:rsid w:val="007C5615"/>
    <w:rsid w:val="007D298A"/>
    <w:rsid w:val="007D3614"/>
    <w:rsid w:val="007D36EA"/>
    <w:rsid w:val="007D41F6"/>
    <w:rsid w:val="007D440B"/>
    <w:rsid w:val="007E3CEC"/>
    <w:rsid w:val="007E644B"/>
    <w:rsid w:val="007F687D"/>
    <w:rsid w:val="007F6EDC"/>
    <w:rsid w:val="007F7C3A"/>
    <w:rsid w:val="00800D09"/>
    <w:rsid w:val="00802418"/>
    <w:rsid w:val="00811A59"/>
    <w:rsid w:val="00814EDA"/>
    <w:rsid w:val="00823149"/>
    <w:rsid w:val="00824F59"/>
    <w:rsid w:val="008253BA"/>
    <w:rsid w:val="0082562C"/>
    <w:rsid w:val="0083215B"/>
    <w:rsid w:val="00833745"/>
    <w:rsid w:val="008348D6"/>
    <w:rsid w:val="00834DFC"/>
    <w:rsid w:val="0083513F"/>
    <w:rsid w:val="00841A96"/>
    <w:rsid w:val="00844E58"/>
    <w:rsid w:val="00847F86"/>
    <w:rsid w:val="008500D8"/>
    <w:rsid w:val="008502C3"/>
    <w:rsid w:val="00851557"/>
    <w:rsid w:val="00854887"/>
    <w:rsid w:val="00854FB3"/>
    <w:rsid w:val="00856DC1"/>
    <w:rsid w:val="00867915"/>
    <w:rsid w:val="00871389"/>
    <w:rsid w:val="00871800"/>
    <w:rsid w:val="0087519B"/>
    <w:rsid w:val="0088187E"/>
    <w:rsid w:val="008907C0"/>
    <w:rsid w:val="008972AB"/>
    <w:rsid w:val="008978D1"/>
    <w:rsid w:val="008A3E29"/>
    <w:rsid w:val="008A582A"/>
    <w:rsid w:val="008A60E0"/>
    <w:rsid w:val="008A651A"/>
    <w:rsid w:val="008B3CD5"/>
    <w:rsid w:val="008B4196"/>
    <w:rsid w:val="008B7D34"/>
    <w:rsid w:val="008C3729"/>
    <w:rsid w:val="008C47CD"/>
    <w:rsid w:val="008D2382"/>
    <w:rsid w:val="008D2641"/>
    <w:rsid w:val="008D49E0"/>
    <w:rsid w:val="008D7E31"/>
    <w:rsid w:val="008E18D4"/>
    <w:rsid w:val="008E52AF"/>
    <w:rsid w:val="008E5F17"/>
    <w:rsid w:val="008F05B6"/>
    <w:rsid w:val="008F0D3B"/>
    <w:rsid w:val="00903B97"/>
    <w:rsid w:val="0091002E"/>
    <w:rsid w:val="009119D4"/>
    <w:rsid w:val="009135B9"/>
    <w:rsid w:val="00913617"/>
    <w:rsid w:val="00915BE3"/>
    <w:rsid w:val="00921F21"/>
    <w:rsid w:val="00922BDC"/>
    <w:rsid w:val="009242B9"/>
    <w:rsid w:val="009255FA"/>
    <w:rsid w:val="009264A2"/>
    <w:rsid w:val="00940A57"/>
    <w:rsid w:val="009443D4"/>
    <w:rsid w:val="009463BC"/>
    <w:rsid w:val="00951172"/>
    <w:rsid w:val="00951620"/>
    <w:rsid w:val="00955A33"/>
    <w:rsid w:val="0096012C"/>
    <w:rsid w:val="00972503"/>
    <w:rsid w:val="00981597"/>
    <w:rsid w:val="009827D9"/>
    <w:rsid w:val="00982842"/>
    <w:rsid w:val="00982A67"/>
    <w:rsid w:val="009864F3"/>
    <w:rsid w:val="0099789D"/>
    <w:rsid w:val="009A01E9"/>
    <w:rsid w:val="009B3717"/>
    <w:rsid w:val="009B3E8B"/>
    <w:rsid w:val="009B5095"/>
    <w:rsid w:val="009C0C80"/>
    <w:rsid w:val="009C353A"/>
    <w:rsid w:val="009C5CE4"/>
    <w:rsid w:val="009C6176"/>
    <w:rsid w:val="009C78D5"/>
    <w:rsid w:val="009D1F5D"/>
    <w:rsid w:val="009D2D16"/>
    <w:rsid w:val="009D7D74"/>
    <w:rsid w:val="009E3AC6"/>
    <w:rsid w:val="009E6262"/>
    <w:rsid w:val="009F6C58"/>
    <w:rsid w:val="009F7816"/>
    <w:rsid w:val="00A06CB8"/>
    <w:rsid w:val="00A10E54"/>
    <w:rsid w:val="00A15BC8"/>
    <w:rsid w:val="00A21A3D"/>
    <w:rsid w:val="00A241A9"/>
    <w:rsid w:val="00A24CCA"/>
    <w:rsid w:val="00A263E2"/>
    <w:rsid w:val="00A3070C"/>
    <w:rsid w:val="00A31ACB"/>
    <w:rsid w:val="00A32337"/>
    <w:rsid w:val="00A37DB8"/>
    <w:rsid w:val="00A44906"/>
    <w:rsid w:val="00A45B2B"/>
    <w:rsid w:val="00A46BF0"/>
    <w:rsid w:val="00A477D9"/>
    <w:rsid w:val="00A56025"/>
    <w:rsid w:val="00A65C8E"/>
    <w:rsid w:val="00A71EC2"/>
    <w:rsid w:val="00A72708"/>
    <w:rsid w:val="00A802BD"/>
    <w:rsid w:val="00A82234"/>
    <w:rsid w:val="00A87A89"/>
    <w:rsid w:val="00A900AB"/>
    <w:rsid w:val="00A966A8"/>
    <w:rsid w:val="00A96883"/>
    <w:rsid w:val="00AA158A"/>
    <w:rsid w:val="00AA54C3"/>
    <w:rsid w:val="00AB0EDA"/>
    <w:rsid w:val="00AB499F"/>
    <w:rsid w:val="00AB4A91"/>
    <w:rsid w:val="00AB7E0B"/>
    <w:rsid w:val="00AC03E7"/>
    <w:rsid w:val="00AD5904"/>
    <w:rsid w:val="00AE000A"/>
    <w:rsid w:val="00AE04BD"/>
    <w:rsid w:val="00AE32D8"/>
    <w:rsid w:val="00AF09FE"/>
    <w:rsid w:val="00AF74E8"/>
    <w:rsid w:val="00B000BF"/>
    <w:rsid w:val="00B008DA"/>
    <w:rsid w:val="00B00AFC"/>
    <w:rsid w:val="00B01C38"/>
    <w:rsid w:val="00B10BCF"/>
    <w:rsid w:val="00B3231E"/>
    <w:rsid w:val="00B33F88"/>
    <w:rsid w:val="00B35C0B"/>
    <w:rsid w:val="00B37466"/>
    <w:rsid w:val="00B45506"/>
    <w:rsid w:val="00B45751"/>
    <w:rsid w:val="00B4649A"/>
    <w:rsid w:val="00B50D90"/>
    <w:rsid w:val="00B51E9E"/>
    <w:rsid w:val="00B5249D"/>
    <w:rsid w:val="00B7253F"/>
    <w:rsid w:val="00B72E64"/>
    <w:rsid w:val="00B737A5"/>
    <w:rsid w:val="00B737A6"/>
    <w:rsid w:val="00B7430E"/>
    <w:rsid w:val="00B82DCD"/>
    <w:rsid w:val="00B852A7"/>
    <w:rsid w:val="00BA2917"/>
    <w:rsid w:val="00BA7FED"/>
    <w:rsid w:val="00BB0156"/>
    <w:rsid w:val="00BB036A"/>
    <w:rsid w:val="00BB1472"/>
    <w:rsid w:val="00BB3A6D"/>
    <w:rsid w:val="00BB645B"/>
    <w:rsid w:val="00BC6B81"/>
    <w:rsid w:val="00BD125B"/>
    <w:rsid w:val="00BD3DF9"/>
    <w:rsid w:val="00BD5554"/>
    <w:rsid w:val="00BD58EA"/>
    <w:rsid w:val="00BE0ACE"/>
    <w:rsid w:val="00BE52B4"/>
    <w:rsid w:val="00BE6090"/>
    <w:rsid w:val="00BF6958"/>
    <w:rsid w:val="00C02396"/>
    <w:rsid w:val="00C02595"/>
    <w:rsid w:val="00C04240"/>
    <w:rsid w:val="00C0449B"/>
    <w:rsid w:val="00C0523C"/>
    <w:rsid w:val="00C05C4A"/>
    <w:rsid w:val="00C13F16"/>
    <w:rsid w:val="00C15E02"/>
    <w:rsid w:val="00C21603"/>
    <w:rsid w:val="00C23EF4"/>
    <w:rsid w:val="00C26D16"/>
    <w:rsid w:val="00C27B98"/>
    <w:rsid w:val="00C40581"/>
    <w:rsid w:val="00C44A85"/>
    <w:rsid w:val="00C4545D"/>
    <w:rsid w:val="00C47A6C"/>
    <w:rsid w:val="00C513EF"/>
    <w:rsid w:val="00C5570E"/>
    <w:rsid w:val="00C56617"/>
    <w:rsid w:val="00C6388D"/>
    <w:rsid w:val="00C6423B"/>
    <w:rsid w:val="00C734EC"/>
    <w:rsid w:val="00C767BA"/>
    <w:rsid w:val="00C8060A"/>
    <w:rsid w:val="00C82C1C"/>
    <w:rsid w:val="00C90172"/>
    <w:rsid w:val="00C95E6A"/>
    <w:rsid w:val="00C96D6E"/>
    <w:rsid w:val="00C96D94"/>
    <w:rsid w:val="00CA1EE2"/>
    <w:rsid w:val="00CA20C3"/>
    <w:rsid w:val="00CA37F1"/>
    <w:rsid w:val="00CA4A29"/>
    <w:rsid w:val="00CB75A1"/>
    <w:rsid w:val="00CC1BAD"/>
    <w:rsid w:val="00CC4B27"/>
    <w:rsid w:val="00CD2C08"/>
    <w:rsid w:val="00CE2F18"/>
    <w:rsid w:val="00CE3583"/>
    <w:rsid w:val="00CE48ED"/>
    <w:rsid w:val="00CF3550"/>
    <w:rsid w:val="00D019BD"/>
    <w:rsid w:val="00D04322"/>
    <w:rsid w:val="00D14D38"/>
    <w:rsid w:val="00D233C6"/>
    <w:rsid w:val="00D24B09"/>
    <w:rsid w:val="00D31F85"/>
    <w:rsid w:val="00D404CC"/>
    <w:rsid w:val="00D4199F"/>
    <w:rsid w:val="00D42805"/>
    <w:rsid w:val="00D52341"/>
    <w:rsid w:val="00D66E85"/>
    <w:rsid w:val="00D73B96"/>
    <w:rsid w:val="00D80FFB"/>
    <w:rsid w:val="00D93FE0"/>
    <w:rsid w:val="00D94CE9"/>
    <w:rsid w:val="00DA4D86"/>
    <w:rsid w:val="00DA5935"/>
    <w:rsid w:val="00DB43EC"/>
    <w:rsid w:val="00DB4BAA"/>
    <w:rsid w:val="00DB5EC8"/>
    <w:rsid w:val="00DB6AC3"/>
    <w:rsid w:val="00DC2860"/>
    <w:rsid w:val="00DC471E"/>
    <w:rsid w:val="00DD4639"/>
    <w:rsid w:val="00DD6237"/>
    <w:rsid w:val="00DD764F"/>
    <w:rsid w:val="00DE223A"/>
    <w:rsid w:val="00DE3E43"/>
    <w:rsid w:val="00DE57F7"/>
    <w:rsid w:val="00DE7795"/>
    <w:rsid w:val="00DF0184"/>
    <w:rsid w:val="00E00DFE"/>
    <w:rsid w:val="00E01AC6"/>
    <w:rsid w:val="00E0358D"/>
    <w:rsid w:val="00E03ECD"/>
    <w:rsid w:val="00E05AC7"/>
    <w:rsid w:val="00E12D45"/>
    <w:rsid w:val="00E12FF9"/>
    <w:rsid w:val="00E135DC"/>
    <w:rsid w:val="00E151C4"/>
    <w:rsid w:val="00E22DF1"/>
    <w:rsid w:val="00E22E5B"/>
    <w:rsid w:val="00E23C19"/>
    <w:rsid w:val="00E3170A"/>
    <w:rsid w:val="00E3700C"/>
    <w:rsid w:val="00E37CC4"/>
    <w:rsid w:val="00E41A06"/>
    <w:rsid w:val="00E4534D"/>
    <w:rsid w:val="00E50161"/>
    <w:rsid w:val="00E509C3"/>
    <w:rsid w:val="00E52EBA"/>
    <w:rsid w:val="00E55378"/>
    <w:rsid w:val="00E569AE"/>
    <w:rsid w:val="00E62BAB"/>
    <w:rsid w:val="00E64A26"/>
    <w:rsid w:val="00E65557"/>
    <w:rsid w:val="00E66692"/>
    <w:rsid w:val="00E67A5D"/>
    <w:rsid w:val="00E709A2"/>
    <w:rsid w:val="00E71B19"/>
    <w:rsid w:val="00E77430"/>
    <w:rsid w:val="00E811DC"/>
    <w:rsid w:val="00E85CB4"/>
    <w:rsid w:val="00E86B79"/>
    <w:rsid w:val="00E94A5E"/>
    <w:rsid w:val="00EA3171"/>
    <w:rsid w:val="00EB0170"/>
    <w:rsid w:val="00EB6897"/>
    <w:rsid w:val="00EB795A"/>
    <w:rsid w:val="00EC408F"/>
    <w:rsid w:val="00EC4688"/>
    <w:rsid w:val="00ED0447"/>
    <w:rsid w:val="00ED04F3"/>
    <w:rsid w:val="00ED189C"/>
    <w:rsid w:val="00ED424B"/>
    <w:rsid w:val="00EE258D"/>
    <w:rsid w:val="00EE2F6D"/>
    <w:rsid w:val="00EE7B9D"/>
    <w:rsid w:val="00EF2386"/>
    <w:rsid w:val="00EF2CE3"/>
    <w:rsid w:val="00EF3990"/>
    <w:rsid w:val="00EF4A75"/>
    <w:rsid w:val="00F005DC"/>
    <w:rsid w:val="00F03F27"/>
    <w:rsid w:val="00F04B47"/>
    <w:rsid w:val="00F10C26"/>
    <w:rsid w:val="00F12585"/>
    <w:rsid w:val="00F27DF4"/>
    <w:rsid w:val="00F326BF"/>
    <w:rsid w:val="00F3326C"/>
    <w:rsid w:val="00F3394A"/>
    <w:rsid w:val="00F4197C"/>
    <w:rsid w:val="00F41E9A"/>
    <w:rsid w:val="00F463D7"/>
    <w:rsid w:val="00F470F8"/>
    <w:rsid w:val="00F51346"/>
    <w:rsid w:val="00F52EC6"/>
    <w:rsid w:val="00F60B12"/>
    <w:rsid w:val="00F61F9E"/>
    <w:rsid w:val="00F6445B"/>
    <w:rsid w:val="00F76C3F"/>
    <w:rsid w:val="00F83AA8"/>
    <w:rsid w:val="00F86A3F"/>
    <w:rsid w:val="00F91980"/>
    <w:rsid w:val="00F92ECD"/>
    <w:rsid w:val="00FA0401"/>
    <w:rsid w:val="00FA1299"/>
    <w:rsid w:val="00FA1A9E"/>
    <w:rsid w:val="00FA2F54"/>
    <w:rsid w:val="00FA4A00"/>
    <w:rsid w:val="00FA4C5C"/>
    <w:rsid w:val="00FA541E"/>
    <w:rsid w:val="00FA5C1A"/>
    <w:rsid w:val="00FA7360"/>
    <w:rsid w:val="00FB592C"/>
    <w:rsid w:val="00FB7423"/>
    <w:rsid w:val="00FC1377"/>
    <w:rsid w:val="00FC1BB6"/>
    <w:rsid w:val="00FC5D2A"/>
    <w:rsid w:val="00FD0483"/>
    <w:rsid w:val="00FD657B"/>
    <w:rsid w:val="00FD7805"/>
    <w:rsid w:val="00FE0377"/>
    <w:rsid w:val="00FE361D"/>
    <w:rsid w:val="00FE3692"/>
    <w:rsid w:val="00FE542B"/>
    <w:rsid w:val="00FE5DB3"/>
    <w:rsid w:val="00FF4DD3"/>
    <w:rsid w:val="00FF70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25A0184"/>
  <w15:chartTrackingRefBased/>
  <w15:docId w15:val="{9190E77E-17AC-4905-9C5F-7CEFEA3969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9"/>
    <w:qFormat/>
    <w:rsid w:val="00D66E85"/>
    <w:pPr>
      <w:keepNext/>
      <w:keepLines/>
      <w:numPr>
        <w:numId w:val="6"/>
      </w:numPr>
      <w:spacing w:before="360" w:after="80"/>
      <w:outlineLvl w:val="0"/>
    </w:pPr>
    <w:rPr>
      <w:rFonts w:ascii="Aptos Display" w:eastAsia="DengXian Light" w:hAnsi="Aptos Display"/>
      <w:color w:val="0F4761"/>
      <w:sz w:val="40"/>
      <w:szCs w:val="40"/>
      <w:lang w:val="en-US" w:eastAsia="en-US"/>
    </w:rPr>
  </w:style>
  <w:style w:type="paragraph" w:styleId="Heading2">
    <w:name w:val="heading 2"/>
    <w:basedOn w:val="Normal"/>
    <w:next w:val="Normal"/>
    <w:link w:val="Heading2Char1"/>
    <w:uiPriority w:val="9"/>
    <w:semiHidden/>
    <w:unhideWhenUsed/>
    <w:qFormat/>
    <w:rsid w:val="00FA0401"/>
    <w:pPr>
      <w:keepNext/>
      <w:keepLines/>
      <w:numPr>
        <w:ilvl w:val="1"/>
        <w:numId w:val="6"/>
      </w:numPr>
      <w:spacing w:before="4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3366DD"/>
    <w:pPr>
      <w:keepNext/>
      <w:numPr>
        <w:ilvl w:val="2"/>
        <w:numId w:val="6"/>
      </w:numPr>
      <w:spacing w:before="240" w:after="60"/>
      <w:outlineLvl w:val="2"/>
    </w:pPr>
    <w:rPr>
      <w:rFonts w:ascii="Calibri Light" w:hAnsi="Calibri Light"/>
      <w:b/>
      <w:bCs/>
      <w:sz w:val="26"/>
      <w:szCs w:val="26"/>
    </w:rPr>
  </w:style>
  <w:style w:type="paragraph" w:styleId="Heading4">
    <w:name w:val="heading 4"/>
    <w:basedOn w:val="Normal"/>
    <w:next w:val="Normal"/>
    <w:link w:val="Heading4Char1"/>
    <w:uiPriority w:val="99"/>
    <w:unhideWhenUsed/>
    <w:qFormat/>
    <w:rsid w:val="00FA0401"/>
    <w:pPr>
      <w:keepNext/>
      <w:keepLines/>
      <w:numPr>
        <w:ilvl w:val="3"/>
        <w:numId w:val="6"/>
      </w:numPr>
      <w:spacing w:before="4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1"/>
    <w:uiPriority w:val="9"/>
    <w:semiHidden/>
    <w:unhideWhenUsed/>
    <w:qFormat/>
    <w:rsid w:val="00FA0401"/>
    <w:pPr>
      <w:keepNext/>
      <w:keepLines/>
      <w:numPr>
        <w:ilvl w:val="4"/>
        <w:numId w:val="6"/>
      </w:numPr>
      <w:spacing w:before="40"/>
      <w:outlineLvl w:val="4"/>
    </w:pPr>
    <w:rPr>
      <w:rFonts w:asciiTheme="majorHAnsi" w:eastAsiaTheme="majorEastAsia" w:hAnsiTheme="majorHAnsi" w:cstheme="majorBidi"/>
      <w:color w:val="0F4761" w:themeColor="accent1" w:themeShade="BF"/>
    </w:rPr>
  </w:style>
  <w:style w:type="paragraph" w:styleId="Heading6">
    <w:name w:val="heading 6"/>
    <w:basedOn w:val="Normal"/>
    <w:next w:val="Normal"/>
    <w:link w:val="Heading6Char1"/>
    <w:uiPriority w:val="9"/>
    <w:semiHidden/>
    <w:unhideWhenUsed/>
    <w:qFormat/>
    <w:rsid w:val="00FA0401"/>
    <w:pPr>
      <w:keepNext/>
      <w:keepLines/>
      <w:numPr>
        <w:ilvl w:val="5"/>
        <w:numId w:val="6"/>
      </w:numPr>
      <w:spacing w:before="40"/>
      <w:outlineLvl w:val="5"/>
    </w:pPr>
    <w:rPr>
      <w:rFonts w:asciiTheme="majorHAnsi" w:eastAsiaTheme="majorEastAsia" w:hAnsiTheme="majorHAnsi" w:cstheme="majorBidi"/>
      <w:color w:val="0A2F40" w:themeColor="accent1" w:themeShade="7F"/>
    </w:rPr>
  </w:style>
  <w:style w:type="paragraph" w:styleId="Heading7">
    <w:name w:val="heading 7"/>
    <w:basedOn w:val="Normal"/>
    <w:next w:val="Normal"/>
    <w:link w:val="Heading7Char1"/>
    <w:uiPriority w:val="9"/>
    <w:semiHidden/>
    <w:unhideWhenUsed/>
    <w:qFormat/>
    <w:rsid w:val="00FA0401"/>
    <w:pPr>
      <w:keepNext/>
      <w:keepLines/>
      <w:numPr>
        <w:ilvl w:val="6"/>
        <w:numId w:val="6"/>
      </w:numPr>
      <w:spacing w:before="4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1"/>
    <w:uiPriority w:val="9"/>
    <w:semiHidden/>
    <w:unhideWhenUsed/>
    <w:qFormat/>
    <w:rsid w:val="00FA0401"/>
    <w:pPr>
      <w:keepNext/>
      <w:keepLines/>
      <w:numPr>
        <w:ilvl w:val="7"/>
        <w:numId w:val="6"/>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1"/>
    <w:uiPriority w:val="9"/>
    <w:semiHidden/>
    <w:unhideWhenUsed/>
    <w:qFormat/>
    <w:rsid w:val="00FA0401"/>
    <w:pPr>
      <w:keepNext/>
      <w:keepLines/>
      <w:numPr>
        <w:ilvl w:val="8"/>
        <w:numId w:val="6"/>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8B3CD5"/>
    <w:pPr>
      <w:tabs>
        <w:tab w:val="left" w:pos="480"/>
        <w:tab w:val="right" w:leader="dot" w:pos="8296"/>
      </w:tabs>
    </w:pPr>
    <w:rPr>
      <w:rFonts w:ascii="Arial" w:hAnsi="Arial" w:cs="Arial"/>
      <w:b/>
      <w:noProof/>
    </w:rPr>
  </w:style>
  <w:style w:type="character" w:styleId="Hyperlink">
    <w:name w:val="Hyperlink"/>
    <w:rsid w:val="005E060A"/>
    <w:rPr>
      <w:color w:val="0000FF"/>
      <w:u w:val="single"/>
    </w:rPr>
  </w:style>
  <w:style w:type="paragraph" w:styleId="TOC2">
    <w:name w:val="toc 2"/>
    <w:basedOn w:val="Normal"/>
    <w:next w:val="Normal"/>
    <w:autoRedefine/>
    <w:uiPriority w:val="39"/>
    <w:rsid w:val="0070604C"/>
    <w:pPr>
      <w:tabs>
        <w:tab w:val="left" w:pos="1100"/>
        <w:tab w:val="right" w:leader="dot" w:pos="8296"/>
      </w:tabs>
      <w:ind w:left="240"/>
    </w:pPr>
    <w:rPr>
      <w:rFonts w:ascii="Arial" w:hAnsi="Arial" w:cs="Arial"/>
      <w:noProof/>
    </w:r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character" w:styleId="Emphasis">
    <w:name w:val="Emphasis"/>
    <w:uiPriority w:val="20"/>
    <w:qFormat/>
    <w:rsid w:val="003366DD"/>
    <w:rPr>
      <w:i/>
      <w:iCs/>
    </w:rPr>
  </w:style>
  <w:style w:type="paragraph" w:styleId="ListParagraph">
    <w:name w:val="List Paragraph"/>
    <w:basedOn w:val="Normal"/>
    <w:uiPriority w:val="34"/>
    <w:qFormat/>
    <w:rsid w:val="003366DD"/>
    <w:pPr>
      <w:spacing w:after="160" w:line="259" w:lineRule="auto"/>
      <w:ind w:left="720"/>
      <w:contextualSpacing/>
    </w:pPr>
    <w:rPr>
      <w:rFonts w:ascii="Calibri" w:eastAsia="Calibri" w:hAnsi="Calibri"/>
      <w:sz w:val="22"/>
      <w:szCs w:val="22"/>
      <w:lang w:eastAsia="en-US"/>
    </w:rPr>
  </w:style>
  <w:style w:type="table" w:styleId="TableGrid">
    <w:name w:val="Table Grid"/>
    <w:basedOn w:val="TableNormal"/>
    <w:uiPriority w:val="39"/>
    <w:rsid w:val="003366DD"/>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366DD"/>
    <w:pPr>
      <w:spacing w:before="100" w:beforeAutospacing="1" w:after="100" w:afterAutospacing="1"/>
    </w:pPr>
  </w:style>
  <w:style w:type="character" w:customStyle="1" w:styleId="normaltextrun">
    <w:name w:val="normaltextrun"/>
    <w:rsid w:val="003366DD"/>
  </w:style>
  <w:style w:type="character" w:customStyle="1" w:styleId="eop">
    <w:name w:val="eop"/>
    <w:rsid w:val="003366DD"/>
  </w:style>
  <w:style w:type="character" w:customStyle="1" w:styleId="Heading3Char">
    <w:name w:val="Heading 3 Char"/>
    <w:link w:val="Heading3"/>
    <w:uiPriority w:val="9"/>
    <w:rsid w:val="003366DD"/>
    <w:rPr>
      <w:rFonts w:ascii="Calibri Light" w:hAnsi="Calibri Light"/>
      <w:b/>
      <w:bCs/>
      <w:sz w:val="26"/>
      <w:szCs w:val="26"/>
    </w:rPr>
  </w:style>
  <w:style w:type="paragraph" w:styleId="TOC3">
    <w:name w:val="toc 3"/>
    <w:basedOn w:val="Normal"/>
    <w:next w:val="Normal"/>
    <w:autoRedefine/>
    <w:uiPriority w:val="39"/>
    <w:unhideWhenUsed/>
    <w:rsid w:val="003366DD"/>
    <w:pPr>
      <w:ind w:left="480"/>
    </w:pPr>
  </w:style>
  <w:style w:type="paragraph" w:styleId="Header">
    <w:name w:val="header"/>
    <w:basedOn w:val="Normal"/>
    <w:link w:val="HeaderChar"/>
    <w:uiPriority w:val="99"/>
    <w:unhideWhenUsed/>
    <w:rsid w:val="00EF4A75"/>
    <w:pPr>
      <w:tabs>
        <w:tab w:val="center" w:pos="4513"/>
        <w:tab w:val="right" w:pos="9026"/>
      </w:tabs>
    </w:pPr>
  </w:style>
  <w:style w:type="character" w:customStyle="1" w:styleId="HeaderChar">
    <w:name w:val="Header Char"/>
    <w:link w:val="Header"/>
    <w:uiPriority w:val="99"/>
    <w:rsid w:val="00EF4A75"/>
    <w:rPr>
      <w:sz w:val="24"/>
      <w:szCs w:val="24"/>
      <w:lang w:eastAsia="en-GB"/>
    </w:rPr>
  </w:style>
  <w:style w:type="character" w:customStyle="1" w:styleId="Heading1Char">
    <w:name w:val="Heading 1 Char"/>
    <w:link w:val="Heading1"/>
    <w:uiPriority w:val="99"/>
    <w:rsid w:val="00D66E85"/>
    <w:rPr>
      <w:rFonts w:ascii="Aptos Display" w:eastAsia="DengXian Light" w:hAnsi="Aptos Display"/>
      <w:color w:val="0F4761"/>
      <w:sz w:val="40"/>
      <w:szCs w:val="40"/>
      <w:lang w:val="en-US" w:eastAsia="en-US"/>
    </w:rPr>
  </w:style>
  <w:style w:type="paragraph" w:customStyle="1" w:styleId="Heading21">
    <w:name w:val="Heading 21"/>
    <w:basedOn w:val="Normal"/>
    <w:next w:val="BodyText"/>
    <w:link w:val="Heading2Char"/>
    <w:uiPriority w:val="9"/>
    <w:qFormat/>
    <w:rsid w:val="00FA0401"/>
    <w:pPr>
      <w:keepNext/>
      <w:keepLines/>
      <w:numPr>
        <w:ilvl w:val="1"/>
        <w:numId w:val="2"/>
      </w:numPr>
      <w:spacing w:before="160" w:after="80"/>
      <w:ind w:left="0" w:firstLine="0"/>
      <w:outlineLvl w:val="1"/>
    </w:pPr>
    <w:rPr>
      <w:rFonts w:ascii="Impact" w:eastAsia="MingLiU" w:hAnsi="Impact"/>
      <w:color w:val="2BFD41"/>
      <w:sz w:val="32"/>
      <w:szCs w:val="32"/>
    </w:rPr>
  </w:style>
  <w:style w:type="paragraph" w:customStyle="1" w:styleId="Heading41">
    <w:name w:val="Heading 41"/>
    <w:basedOn w:val="Normal"/>
    <w:next w:val="Normal"/>
    <w:link w:val="Heading4Char"/>
    <w:uiPriority w:val="9"/>
    <w:semiHidden/>
    <w:qFormat/>
    <w:rsid w:val="00FA0401"/>
    <w:pPr>
      <w:keepNext/>
      <w:keepLines/>
      <w:numPr>
        <w:ilvl w:val="3"/>
        <w:numId w:val="2"/>
      </w:numPr>
      <w:spacing w:before="80" w:after="40"/>
      <w:ind w:left="864" w:hanging="144"/>
      <w:outlineLvl w:val="3"/>
    </w:pPr>
    <w:rPr>
      <w:rFonts w:eastAsia="MingLiU"/>
      <w:i/>
      <w:iCs/>
      <w:color w:val="2BFD41"/>
      <w:sz w:val="20"/>
      <w:szCs w:val="20"/>
    </w:rPr>
  </w:style>
  <w:style w:type="paragraph" w:customStyle="1" w:styleId="Heading51">
    <w:name w:val="Heading 51"/>
    <w:basedOn w:val="Normal"/>
    <w:next w:val="Normal"/>
    <w:link w:val="Heading5Char"/>
    <w:uiPriority w:val="9"/>
    <w:semiHidden/>
    <w:qFormat/>
    <w:rsid w:val="00FA0401"/>
    <w:pPr>
      <w:keepNext/>
      <w:keepLines/>
      <w:numPr>
        <w:ilvl w:val="4"/>
        <w:numId w:val="2"/>
      </w:numPr>
      <w:spacing w:before="80" w:after="40"/>
      <w:ind w:left="1008" w:hanging="432"/>
      <w:outlineLvl w:val="4"/>
    </w:pPr>
    <w:rPr>
      <w:rFonts w:eastAsia="MingLiU"/>
      <w:color w:val="2BFD41"/>
      <w:sz w:val="20"/>
      <w:szCs w:val="20"/>
    </w:rPr>
  </w:style>
  <w:style w:type="paragraph" w:customStyle="1" w:styleId="Heading61">
    <w:name w:val="Heading 61"/>
    <w:basedOn w:val="Normal"/>
    <w:next w:val="Normal"/>
    <w:link w:val="Heading6Char"/>
    <w:uiPriority w:val="9"/>
    <w:semiHidden/>
    <w:qFormat/>
    <w:rsid w:val="00FA0401"/>
    <w:pPr>
      <w:keepNext/>
      <w:keepLines/>
      <w:numPr>
        <w:ilvl w:val="5"/>
        <w:numId w:val="2"/>
      </w:numPr>
      <w:spacing w:before="40"/>
      <w:ind w:left="1152" w:hanging="432"/>
      <w:outlineLvl w:val="5"/>
    </w:pPr>
    <w:rPr>
      <w:rFonts w:eastAsia="MingLiU"/>
      <w:i/>
      <w:iCs/>
      <w:color w:val="595959"/>
      <w:sz w:val="20"/>
      <w:szCs w:val="20"/>
    </w:rPr>
  </w:style>
  <w:style w:type="paragraph" w:customStyle="1" w:styleId="Heading71">
    <w:name w:val="Heading 71"/>
    <w:basedOn w:val="Normal"/>
    <w:next w:val="Normal"/>
    <w:link w:val="Heading7Char"/>
    <w:uiPriority w:val="9"/>
    <w:semiHidden/>
    <w:qFormat/>
    <w:rsid w:val="00FA0401"/>
    <w:pPr>
      <w:keepNext/>
      <w:keepLines/>
      <w:numPr>
        <w:ilvl w:val="6"/>
        <w:numId w:val="2"/>
      </w:numPr>
      <w:spacing w:before="40"/>
      <w:ind w:left="1296" w:hanging="288"/>
      <w:outlineLvl w:val="6"/>
    </w:pPr>
    <w:rPr>
      <w:rFonts w:eastAsia="MingLiU"/>
      <w:color w:val="595959"/>
      <w:sz w:val="20"/>
      <w:szCs w:val="20"/>
    </w:rPr>
  </w:style>
  <w:style w:type="paragraph" w:customStyle="1" w:styleId="Heading81">
    <w:name w:val="Heading 81"/>
    <w:basedOn w:val="Normal"/>
    <w:next w:val="Normal"/>
    <w:link w:val="Heading8Char"/>
    <w:uiPriority w:val="9"/>
    <w:semiHidden/>
    <w:qFormat/>
    <w:rsid w:val="00FA0401"/>
    <w:pPr>
      <w:keepNext/>
      <w:keepLines/>
      <w:numPr>
        <w:ilvl w:val="7"/>
        <w:numId w:val="2"/>
      </w:numPr>
      <w:ind w:left="1440" w:hanging="432"/>
      <w:outlineLvl w:val="7"/>
    </w:pPr>
    <w:rPr>
      <w:rFonts w:eastAsia="MingLiU"/>
      <w:i/>
      <w:iCs/>
      <w:color w:val="272727"/>
      <w:sz w:val="20"/>
      <w:szCs w:val="20"/>
    </w:rPr>
  </w:style>
  <w:style w:type="paragraph" w:customStyle="1" w:styleId="Heading91">
    <w:name w:val="Heading 91"/>
    <w:basedOn w:val="Normal"/>
    <w:next w:val="Normal"/>
    <w:link w:val="Heading9Char"/>
    <w:uiPriority w:val="9"/>
    <w:semiHidden/>
    <w:qFormat/>
    <w:rsid w:val="00FA0401"/>
    <w:pPr>
      <w:keepNext/>
      <w:keepLines/>
      <w:numPr>
        <w:ilvl w:val="8"/>
        <w:numId w:val="2"/>
      </w:numPr>
      <w:ind w:left="1584" w:hanging="144"/>
      <w:outlineLvl w:val="8"/>
    </w:pPr>
    <w:rPr>
      <w:rFonts w:eastAsia="MingLiU"/>
      <w:color w:val="272727"/>
      <w:sz w:val="20"/>
      <w:szCs w:val="20"/>
    </w:rPr>
  </w:style>
  <w:style w:type="numbering" w:customStyle="1" w:styleId="NoList1">
    <w:name w:val="No List1"/>
    <w:next w:val="NoList"/>
    <w:uiPriority w:val="99"/>
    <w:semiHidden/>
    <w:unhideWhenUsed/>
    <w:rsid w:val="00FA0401"/>
  </w:style>
  <w:style w:type="character" w:customStyle="1" w:styleId="Heading2Char">
    <w:name w:val="Heading 2 Char"/>
    <w:basedOn w:val="DefaultParagraphFont"/>
    <w:link w:val="Heading21"/>
    <w:uiPriority w:val="9"/>
    <w:rsid w:val="00FA0401"/>
    <w:rPr>
      <w:rFonts w:ascii="Impact" w:eastAsia="MingLiU" w:hAnsi="Impact"/>
      <w:color w:val="2BFD41"/>
      <w:sz w:val="32"/>
      <w:szCs w:val="32"/>
    </w:rPr>
  </w:style>
  <w:style w:type="character" w:customStyle="1" w:styleId="Heading4Char">
    <w:name w:val="Heading 4 Char"/>
    <w:basedOn w:val="DefaultParagraphFont"/>
    <w:link w:val="Heading41"/>
    <w:uiPriority w:val="9"/>
    <w:semiHidden/>
    <w:rsid w:val="00FA0401"/>
    <w:rPr>
      <w:rFonts w:eastAsia="MingLiU"/>
      <w:i/>
      <w:iCs/>
      <w:color w:val="2BFD41"/>
    </w:rPr>
  </w:style>
  <w:style w:type="character" w:customStyle="1" w:styleId="Heading5Char">
    <w:name w:val="Heading 5 Char"/>
    <w:basedOn w:val="DefaultParagraphFont"/>
    <w:link w:val="Heading51"/>
    <w:uiPriority w:val="9"/>
    <w:semiHidden/>
    <w:rsid w:val="00FA0401"/>
    <w:rPr>
      <w:rFonts w:eastAsia="MingLiU"/>
      <w:color w:val="2BFD41"/>
    </w:rPr>
  </w:style>
  <w:style w:type="character" w:customStyle="1" w:styleId="Heading6Char">
    <w:name w:val="Heading 6 Char"/>
    <w:basedOn w:val="DefaultParagraphFont"/>
    <w:link w:val="Heading61"/>
    <w:uiPriority w:val="9"/>
    <w:semiHidden/>
    <w:rsid w:val="00FA0401"/>
    <w:rPr>
      <w:rFonts w:eastAsia="MingLiU"/>
      <w:i/>
      <w:iCs/>
      <w:color w:val="595959"/>
    </w:rPr>
  </w:style>
  <w:style w:type="character" w:customStyle="1" w:styleId="Heading7Char">
    <w:name w:val="Heading 7 Char"/>
    <w:basedOn w:val="DefaultParagraphFont"/>
    <w:link w:val="Heading71"/>
    <w:uiPriority w:val="9"/>
    <w:semiHidden/>
    <w:rsid w:val="00FA0401"/>
    <w:rPr>
      <w:rFonts w:eastAsia="MingLiU"/>
      <w:color w:val="595959"/>
    </w:rPr>
  </w:style>
  <w:style w:type="character" w:customStyle="1" w:styleId="Heading8Char">
    <w:name w:val="Heading 8 Char"/>
    <w:basedOn w:val="DefaultParagraphFont"/>
    <w:link w:val="Heading81"/>
    <w:uiPriority w:val="9"/>
    <w:semiHidden/>
    <w:rsid w:val="00FA0401"/>
    <w:rPr>
      <w:rFonts w:eastAsia="MingLiU"/>
      <w:i/>
      <w:iCs/>
      <w:color w:val="272727"/>
    </w:rPr>
  </w:style>
  <w:style w:type="character" w:customStyle="1" w:styleId="Heading9Char">
    <w:name w:val="Heading 9 Char"/>
    <w:basedOn w:val="DefaultParagraphFont"/>
    <w:link w:val="Heading91"/>
    <w:uiPriority w:val="9"/>
    <w:semiHidden/>
    <w:rsid w:val="00FA0401"/>
    <w:rPr>
      <w:rFonts w:eastAsia="MingLiU"/>
      <w:color w:val="272727"/>
    </w:rPr>
  </w:style>
  <w:style w:type="paragraph" w:customStyle="1" w:styleId="FootnoteText1">
    <w:name w:val="Footnote Text1"/>
    <w:basedOn w:val="Normal"/>
    <w:next w:val="FootnoteText"/>
    <w:link w:val="FootnoteTextChar"/>
    <w:uiPriority w:val="49"/>
    <w:rsid w:val="00FA0401"/>
    <w:pPr>
      <w:spacing w:after="40"/>
    </w:pPr>
    <w:rPr>
      <w:sz w:val="16"/>
      <w:szCs w:val="20"/>
    </w:rPr>
  </w:style>
  <w:style w:type="character" w:customStyle="1" w:styleId="FootnoteTextChar">
    <w:name w:val="Footnote Text Char"/>
    <w:basedOn w:val="DefaultParagraphFont"/>
    <w:link w:val="FootnoteText1"/>
    <w:uiPriority w:val="49"/>
    <w:rsid w:val="00FA0401"/>
    <w:rPr>
      <w:sz w:val="16"/>
    </w:rPr>
  </w:style>
  <w:style w:type="paragraph" w:customStyle="1" w:styleId="Caption1">
    <w:name w:val="Caption1"/>
    <w:basedOn w:val="Normal"/>
    <w:next w:val="BodyText"/>
    <w:uiPriority w:val="49"/>
    <w:qFormat/>
    <w:rsid w:val="00FA0401"/>
    <w:pPr>
      <w:spacing w:before="120" w:after="120"/>
    </w:pPr>
    <w:rPr>
      <w:rFonts w:ascii="Aptos" w:eastAsia="PMingLiU" w:hAnsi="Aptos"/>
      <w:b/>
      <w:iCs/>
      <w:sz w:val="16"/>
      <w:szCs w:val="18"/>
      <w:lang w:eastAsia="zh-TW"/>
    </w:rPr>
  </w:style>
  <w:style w:type="paragraph" w:customStyle="1" w:styleId="TOCHeading1">
    <w:name w:val="TOC Heading1"/>
    <w:basedOn w:val="Normal"/>
    <w:next w:val="Normal"/>
    <w:uiPriority w:val="39"/>
    <w:qFormat/>
    <w:rsid w:val="00FA0401"/>
    <w:pPr>
      <w:spacing w:before="240"/>
    </w:pPr>
    <w:rPr>
      <w:rFonts w:ascii="Aptos" w:eastAsia="PMingLiU" w:hAnsi="Aptos"/>
      <w:color w:val="2BFD41"/>
      <w:sz w:val="32"/>
      <w:szCs w:val="20"/>
      <w:lang w:eastAsia="zh-TW"/>
    </w:rPr>
  </w:style>
  <w:style w:type="numbering" w:customStyle="1" w:styleId="NumList">
    <w:name w:val="NumList"/>
    <w:uiPriority w:val="99"/>
    <w:rsid w:val="00FA0401"/>
    <w:pPr>
      <w:numPr>
        <w:numId w:val="6"/>
      </w:numPr>
    </w:pPr>
  </w:style>
  <w:style w:type="paragraph" w:customStyle="1" w:styleId="ListNumber1">
    <w:name w:val="List Number1"/>
    <w:basedOn w:val="Normal"/>
    <w:next w:val="ListNumber"/>
    <w:uiPriority w:val="29"/>
    <w:qFormat/>
    <w:rsid w:val="00FA0401"/>
    <w:pPr>
      <w:spacing w:after="120"/>
      <w:ind w:left="340" w:hanging="340"/>
      <w:contextualSpacing/>
    </w:pPr>
    <w:rPr>
      <w:rFonts w:ascii="Aptos" w:eastAsia="PMingLiU" w:hAnsi="Aptos"/>
      <w:sz w:val="20"/>
      <w:szCs w:val="20"/>
      <w:lang w:eastAsia="zh-TW"/>
    </w:rPr>
  </w:style>
  <w:style w:type="paragraph" w:customStyle="1" w:styleId="ListNumber21">
    <w:name w:val="List Number 21"/>
    <w:basedOn w:val="Normal"/>
    <w:next w:val="ListNumber2"/>
    <w:uiPriority w:val="29"/>
    <w:qFormat/>
    <w:rsid w:val="00FA0401"/>
    <w:pPr>
      <w:spacing w:after="120"/>
      <w:ind w:left="680" w:hanging="340"/>
      <w:contextualSpacing/>
    </w:pPr>
    <w:rPr>
      <w:rFonts w:ascii="Aptos" w:eastAsia="PMingLiU" w:hAnsi="Aptos"/>
      <w:sz w:val="20"/>
      <w:szCs w:val="20"/>
      <w:lang w:eastAsia="zh-TW"/>
    </w:rPr>
  </w:style>
  <w:style w:type="paragraph" w:customStyle="1" w:styleId="ListNumber31">
    <w:name w:val="List Number 31"/>
    <w:basedOn w:val="Normal"/>
    <w:next w:val="ListNumber3"/>
    <w:uiPriority w:val="29"/>
    <w:qFormat/>
    <w:rsid w:val="00FA0401"/>
    <w:pPr>
      <w:spacing w:after="80" w:line="220" w:lineRule="atLeast"/>
      <w:ind w:left="1021" w:hanging="341"/>
      <w:contextualSpacing/>
    </w:pPr>
    <w:rPr>
      <w:rFonts w:ascii="Aptos" w:eastAsia="PMingLiU" w:hAnsi="Aptos"/>
      <w:sz w:val="16"/>
      <w:szCs w:val="20"/>
      <w:lang w:eastAsia="zh-TW"/>
    </w:rPr>
  </w:style>
  <w:style w:type="numbering" w:customStyle="1" w:styleId="HeadingNumList">
    <w:name w:val="HeadingNumList"/>
    <w:uiPriority w:val="99"/>
    <w:rsid w:val="00FA0401"/>
    <w:pPr>
      <w:numPr>
        <w:numId w:val="7"/>
      </w:numPr>
    </w:pPr>
  </w:style>
  <w:style w:type="paragraph" w:customStyle="1" w:styleId="ListBullet1">
    <w:name w:val="List Bullet1"/>
    <w:basedOn w:val="Normal"/>
    <w:next w:val="ListBullet"/>
    <w:uiPriority w:val="19"/>
    <w:qFormat/>
    <w:rsid w:val="00FA0401"/>
    <w:pPr>
      <w:numPr>
        <w:numId w:val="34"/>
      </w:numPr>
      <w:tabs>
        <w:tab w:val="clear" w:pos="360"/>
      </w:tabs>
      <w:spacing w:after="120"/>
      <w:ind w:left="1020" w:hanging="340"/>
      <w:contextualSpacing/>
    </w:pPr>
    <w:rPr>
      <w:rFonts w:ascii="Aptos" w:eastAsia="PMingLiU" w:hAnsi="Aptos"/>
      <w:sz w:val="20"/>
      <w:szCs w:val="20"/>
      <w:lang w:eastAsia="zh-TW"/>
    </w:rPr>
  </w:style>
  <w:style w:type="paragraph" w:customStyle="1" w:styleId="ListBullet21">
    <w:name w:val="List Bullet 21"/>
    <w:basedOn w:val="Normal"/>
    <w:next w:val="ListBullet2"/>
    <w:uiPriority w:val="19"/>
    <w:qFormat/>
    <w:rsid w:val="00FA0401"/>
    <w:pPr>
      <w:numPr>
        <w:numId w:val="40"/>
      </w:numPr>
      <w:tabs>
        <w:tab w:val="clear" w:pos="643"/>
        <w:tab w:val="num" w:pos="360"/>
      </w:tabs>
      <w:spacing w:after="120"/>
      <w:ind w:left="680" w:hanging="340"/>
      <w:contextualSpacing/>
    </w:pPr>
    <w:rPr>
      <w:rFonts w:ascii="Aptos" w:eastAsia="PMingLiU" w:hAnsi="Aptos"/>
      <w:sz w:val="20"/>
      <w:szCs w:val="20"/>
      <w:lang w:eastAsia="zh-TW"/>
    </w:rPr>
  </w:style>
  <w:style w:type="paragraph" w:customStyle="1" w:styleId="ListBullet31">
    <w:name w:val="List Bullet 31"/>
    <w:basedOn w:val="Normal"/>
    <w:next w:val="ListBullet3"/>
    <w:uiPriority w:val="19"/>
    <w:qFormat/>
    <w:rsid w:val="00FA0401"/>
    <w:pPr>
      <w:numPr>
        <w:ilvl w:val="2"/>
        <w:numId w:val="12"/>
      </w:numPr>
      <w:spacing w:after="80" w:line="220" w:lineRule="atLeast"/>
      <w:ind w:left="1020" w:hanging="340"/>
      <w:contextualSpacing/>
    </w:pPr>
    <w:rPr>
      <w:rFonts w:ascii="Aptos" w:eastAsia="PMingLiU" w:hAnsi="Aptos"/>
      <w:sz w:val="16"/>
      <w:szCs w:val="20"/>
      <w:lang w:eastAsia="zh-TW"/>
    </w:rPr>
  </w:style>
  <w:style w:type="paragraph" w:customStyle="1" w:styleId="TOC41">
    <w:name w:val="TOC 41"/>
    <w:basedOn w:val="Normal"/>
    <w:next w:val="Normal"/>
    <w:uiPriority w:val="39"/>
    <w:semiHidden/>
    <w:rsid w:val="00FA0401"/>
    <w:pPr>
      <w:spacing w:after="100"/>
      <w:ind w:left="660"/>
    </w:pPr>
    <w:rPr>
      <w:rFonts w:ascii="Aptos" w:eastAsia="PMingLiU" w:hAnsi="Aptos"/>
      <w:sz w:val="20"/>
      <w:szCs w:val="20"/>
      <w:lang w:eastAsia="zh-TW"/>
    </w:rPr>
  </w:style>
  <w:style w:type="paragraph" w:customStyle="1" w:styleId="TOC51">
    <w:name w:val="TOC 51"/>
    <w:basedOn w:val="Normal"/>
    <w:next w:val="Normal"/>
    <w:uiPriority w:val="39"/>
    <w:semiHidden/>
    <w:rsid w:val="00FA0401"/>
    <w:pPr>
      <w:spacing w:after="100"/>
      <w:ind w:left="880"/>
    </w:pPr>
    <w:rPr>
      <w:rFonts w:ascii="Aptos" w:eastAsia="PMingLiU" w:hAnsi="Aptos"/>
      <w:sz w:val="20"/>
      <w:szCs w:val="20"/>
      <w:lang w:eastAsia="zh-TW"/>
    </w:rPr>
  </w:style>
  <w:style w:type="paragraph" w:customStyle="1" w:styleId="TOC61">
    <w:name w:val="TOC 61"/>
    <w:basedOn w:val="Normal"/>
    <w:next w:val="Normal"/>
    <w:uiPriority w:val="39"/>
    <w:semiHidden/>
    <w:rsid w:val="00FA0401"/>
    <w:pPr>
      <w:spacing w:after="100"/>
      <w:ind w:left="1100"/>
    </w:pPr>
    <w:rPr>
      <w:rFonts w:ascii="Aptos" w:eastAsia="PMingLiU" w:hAnsi="Aptos"/>
      <w:sz w:val="20"/>
      <w:szCs w:val="20"/>
      <w:lang w:eastAsia="zh-TW"/>
    </w:rPr>
  </w:style>
  <w:style w:type="paragraph" w:customStyle="1" w:styleId="TOC71">
    <w:name w:val="TOC 71"/>
    <w:basedOn w:val="Normal"/>
    <w:next w:val="Normal"/>
    <w:uiPriority w:val="39"/>
    <w:semiHidden/>
    <w:rsid w:val="00FA0401"/>
    <w:pPr>
      <w:spacing w:after="100"/>
      <w:ind w:left="1320"/>
    </w:pPr>
    <w:rPr>
      <w:rFonts w:ascii="Aptos" w:eastAsia="PMingLiU" w:hAnsi="Aptos"/>
      <w:sz w:val="20"/>
      <w:szCs w:val="20"/>
      <w:lang w:eastAsia="zh-TW"/>
    </w:rPr>
  </w:style>
  <w:style w:type="paragraph" w:customStyle="1" w:styleId="TOC81">
    <w:name w:val="TOC 81"/>
    <w:basedOn w:val="Normal"/>
    <w:next w:val="Normal"/>
    <w:uiPriority w:val="39"/>
    <w:semiHidden/>
    <w:rsid w:val="00FA0401"/>
    <w:pPr>
      <w:spacing w:after="100"/>
      <w:ind w:left="1540"/>
    </w:pPr>
    <w:rPr>
      <w:rFonts w:ascii="Aptos" w:eastAsia="PMingLiU" w:hAnsi="Aptos"/>
      <w:sz w:val="20"/>
      <w:szCs w:val="20"/>
      <w:lang w:eastAsia="zh-TW"/>
    </w:rPr>
  </w:style>
  <w:style w:type="paragraph" w:customStyle="1" w:styleId="TOC91">
    <w:name w:val="TOC 91"/>
    <w:basedOn w:val="Normal"/>
    <w:next w:val="Normal"/>
    <w:uiPriority w:val="39"/>
    <w:semiHidden/>
    <w:rsid w:val="00FA0401"/>
    <w:pPr>
      <w:spacing w:after="100"/>
      <w:ind w:left="1760"/>
    </w:pPr>
    <w:rPr>
      <w:rFonts w:ascii="Aptos" w:eastAsia="PMingLiU" w:hAnsi="Aptos"/>
      <w:sz w:val="20"/>
      <w:szCs w:val="20"/>
      <w:lang w:eastAsia="zh-TW"/>
    </w:rPr>
  </w:style>
  <w:style w:type="numbering" w:customStyle="1" w:styleId="BulletList">
    <w:name w:val="BulletList"/>
    <w:uiPriority w:val="99"/>
    <w:rsid w:val="00FA0401"/>
    <w:pPr>
      <w:numPr>
        <w:numId w:val="8"/>
      </w:numPr>
    </w:pPr>
  </w:style>
  <w:style w:type="paragraph" w:customStyle="1" w:styleId="BodyText1">
    <w:name w:val="Body Text1"/>
    <w:basedOn w:val="Normal"/>
    <w:next w:val="BodyText"/>
    <w:link w:val="BodyTextChar"/>
    <w:qFormat/>
    <w:rsid w:val="00FA0401"/>
    <w:pPr>
      <w:spacing w:after="280"/>
    </w:pPr>
    <w:rPr>
      <w:color w:val="0B463D"/>
      <w:sz w:val="20"/>
      <w:szCs w:val="14"/>
    </w:rPr>
  </w:style>
  <w:style w:type="character" w:customStyle="1" w:styleId="BodyTextChar">
    <w:name w:val="Body Text Char"/>
    <w:basedOn w:val="DefaultParagraphFont"/>
    <w:link w:val="BodyText1"/>
    <w:rsid w:val="00FA0401"/>
    <w:rPr>
      <w:color w:val="0B463D"/>
      <w:szCs w:val="14"/>
    </w:rPr>
  </w:style>
  <w:style w:type="paragraph" w:customStyle="1" w:styleId="Title1">
    <w:name w:val="Title1"/>
    <w:basedOn w:val="Normal"/>
    <w:next w:val="Normal"/>
    <w:uiPriority w:val="10"/>
    <w:qFormat/>
    <w:rsid w:val="00FA0401"/>
    <w:pPr>
      <w:contextualSpacing/>
    </w:pPr>
    <w:rPr>
      <w:rFonts w:ascii="Impact" w:eastAsia="MingLiU" w:hAnsi="Impact"/>
      <w:spacing w:val="-10"/>
      <w:kern w:val="28"/>
      <w:sz w:val="56"/>
      <w:szCs w:val="56"/>
      <w:lang w:eastAsia="zh-TW"/>
    </w:rPr>
  </w:style>
  <w:style w:type="character" w:customStyle="1" w:styleId="TitleChar">
    <w:name w:val="Title Char"/>
    <w:basedOn w:val="DefaultParagraphFont"/>
    <w:link w:val="Title"/>
    <w:uiPriority w:val="10"/>
    <w:rsid w:val="00FA0401"/>
    <w:rPr>
      <w:rFonts w:ascii="Impact" w:eastAsia="MingLiU" w:hAnsi="Impact" w:cs="Times New Roman"/>
      <w:spacing w:val="-10"/>
      <w:kern w:val="28"/>
      <w:sz w:val="56"/>
      <w:szCs w:val="56"/>
    </w:rPr>
  </w:style>
  <w:style w:type="paragraph" w:customStyle="1" w:styleId="Subtitle1">
    <w:name w:val="Subtitle1"/>
    <w:basedOn w:val="Normal"/>
    <w:next w:val="Normal"/>
    <w:uiPriority w:val="11"/>
    <w:qFormat/>
    <w:rsid w:val="00FA0401"/>
    <w:pPr>
      <w:numPr>
        <w:ilvl w:val="1"/>
      </w:numPr>
      <w:spacing w:after="160"/>
    </w:pPr>
    <w:rPr>
      <w:rFonts w:ascii="Aptos" w:eastAsia="PMingLiU" w:hAnsi="Aptos"/>
      <w:spacing w:val="15"/>
      <w:sz w:val="22"/>
      <w:szCs w:val="22"/>
      <w:lang w:eastAsia="zh-TW"/>
    </w:rPr>
  </w:style>
  <w:style w:type="character" w:customStyle="1" w:styleId="SubtitleChar">
    <w:name w:val="Subtitle Char"/>
    <w:basedOn w:val="DefaultParagraphFont"/>
    <w:link w:val="Subtitle"/>
    <w:uiPriority w:val="11"/>
    <w:rsid w:val="00FA0401"/>
    <w:rPr>
      <w:spacing w:val="15"/>
      <w:sz w:val="22"/>
      <w:szCs w:val="22"/>
    </w:rPr>
  </w:style>
  <w:style w:type="character" w:styleId="SubtleEmphasis">
    <w:name w:val="Subtle Emphasis"/>
    <w:basedOn w:val="DefaultParagraphFont"/>
    <w:uiPriority w:val="19"/>
    <w:qFormat/>
    <w:rsid w:val="00FA0401"/>
    <w:rPr>
      <w:i/>
      <w:iCs/>
      <w:color w:val="auto"/>
    </w:rPr>
  </w:style>
  <w:style w:type="character" w:styleId="IntenseEmphasis">
    <w:name w:val="Intense Emphasis"/>
    <w:basedOn w:val="DefaultParagraphFont"/>
    <w:uiPriority w:val="21"/>
    <w:qFormat/>
    <w:rsid w:val="00FA0401"/>
    <w:rPr>
      <w:i/>
      <w:iCs/>
      <w:color w:val="auto"/>
    </w:rPr>
  </w:style>
  <w:style w:type="character" w:styleId="Strong">
    <w:name w:val="Strong"/>
    <w:basedOn w:val="DefaultParagraphFont"/>
    <w:uiPriority w:val="22"/>
    <w:qFormat/>
    <w:rsid w:val="00FA0401"/>
    <w:rPr>
      <w:b/>
      <w:bCs/>
    </w:rPr>
  </w:style>
  <w:style w:type="paragraph" w:customStyle="1" w:styleId="Quote1">
    <w:name w:val="Quote1"/>
    <w:basedOn w:val="Normal"/>
    <w:next w:val="Normal"/>
    <w:uiPriority w:val="29"/>
    <w:qFormat/>
    <w:rsid w:val="00FA0401"/>
    <w:pPr>
      <w:spacing w:before="200" w:after="160"/>
      <w:ind w:left="864" w:right="864"/>
      <w:jc w:val="center"/>
    </w:pPr>
    <w:rPr>
      <w:rFonts w:ascii="Aptos" w:eastAsia="PMingLiU" w:hAnsi="Aptos"/>
      <w:i/>
      <w:iCs/>
      <w:sz w:val="20"/>
      <w:szCs w:val="20"/>
      <w:lang w:eastAsia="zh-TW"/>
    </w:rPr>
  </w:style>
  <w:style w:type="character" w:customStyle="1" w:styleId="QuoteChar">
    <w:name w:val="Quote Char"/>
    <w:basedOn w:val="DefaultParagraphFont"/>
    <w:link w:val="Quote"/>
    <w:uiPriority w:val="29"/>
    <w:rsid w:val="00FA0401"/>
    <w:rPr>
      <w:i/>
      <w:iCs/>
    </w:rPr>
  </w:style>
  <w:style w:type="paragraph" w:customStyle="1" w:styleId="IntenseQuote1">
    <w:name w:val="Intense Quote1"/>
    <w:basedOn w:val="Normal"/>
    <w:next w:val="Normal"/>
    <w:uiPriority w:val="30"/>
    <w:qFormat/>
    <w:rsid w:val="00FA0401"/>
    <w:pPr>
      <w:pBdr>
        <w:top w:val="single" w:sz="4" w:space="10" w:color="8EFE9A"/>
        <w:bottom w:val="single" w:sz="4" w:space="10" w:color="8EFE9A"/>
      </w:pBdr>
      <w:spacing w:before="360" w:after="360"/>
      <w:ind w:left="864" w:right="864"/>
      <w:jc w:val="center"/>
    </w:pPr>
    <w:rPr>
      <w:rFonts w:ascii="Aptos" w:eastAsia="PMingLiU" w:hAnsi="Aptos"/>
      <w:i/>
      <w:iCs/>
      <w:sz w:val="20"/>
      <w:szCs w:val="20"/>
      <w:lang w:eastAsia="zh-TW"/>
    </w:rPr>
  </w:style>
  <w:style w:type="character" w:customStyle="1" w:styleId="IntenseQuoteChar">
    <w:name w:val="Intense Quote Char"/>
    <w:basedOn w:val="DefaultParagraphFont"/>
    <w:link w:val="IntenseQuote"/>
    <w:uiPriority w:val="30"/>
    <w:rsid w:val="00FA0401"/>
    <w:rPr>
      <w:i/>
      <w:iCs/>
    </w:rPr>
  </w:style>
  <w:style w:type="character" w:styleId="SubtleReference">
    <w:name w:val="Subtle Reference"/>
    <w:basedOn w:val="DefaultParagraphFont"/>
    <w:uiPriority w:val="31"/>
    <w:qFormat/>
    <w:rsid w:val="00FA0401"/>
    <w:rPr>
      <w:smallCaps/>
      <w:color w:val="auto"/>
    </w:rPr>
  </w:style>
  <w:style w:type="character" w:styleId="IntenseReference">
    <w:name w:val="Intense Reference"/>
    <w:basedOn w:val="DefaultParagraphFont"/>
    <w:uiPriority w:val="32"/>
    <w:qFormat/>
    <w:rsid w:val="00FA0401"/>
    <w:rPr>
      <w:b/>
      <w:bCs/>
      <w:smallCaps/>
      <w:color w:val="auto"/>
      <w:spacing w:val="5"/>
    </w:rPr>
  </w:style>
  <w:style w:type="character" w:styleId="BookTitle">
    <w:name w:val="Book Title"/>
    <w:basedOn w:val="DefaultParagraphFont"/>
    <w:uiPriority w:val="33"/>
    <w:qFormat/>
    <w:rsid w:val="00FA0401"/>
    <w:rPr>
      <w:b/>
      <w:bCs/>
      <w:i/>
      <w:iCs/>
      <w:spacing w:val="5"/>
    </w:rPr>
  </w:style>
  <w:style w:type="paragraph" w:customStyle="1" w:styleId="Bibliography1">
    <w:name w:val="Bibliography1"/>
    <w:basedOn w:val="Normal"/>
    <w:next w:val="Normal"/>
    <w:uiPriority w:val="37"/>
    <w:semiHidden/>
    <w:rsid w:val="00FA0401"/>
    <w:rPr>
      <w:rFonts w:ascii="Aptos" w:eastAsia="PMingLiU" w:hAnsi="Aptos"/>
      <w:sz w:val="20"/>
      <w:szCs w:val="20"/>
      <w:lang w:eastAsia="zh-TW"/>
    </w:rPr>
  </w:style>
  <w:style w:type="character" w:customStyle="1" w:styleId="Heading2Char1">
    <w:name w:val="Heading 2 Char1"/>
    <w:basedOn w:val="DefaultParagraphFont"/>
    <w:link w:val="Heading2"/>
    <w:uiPriority w:val="9"/>
    <w:semiHidden/>
    <w:rsid w:val="00FA0401"/>
    <w:rPr>
      <w:rFonts w:asciiTheme="majorHAnsi" w:eastAsiaTheme="majorEastAsia" w:hAnsiTheme="majorHAnsi" w:cstheme="majorBidi"/>
      <w:color w:val="0F4761" w:themeColor="accent1" w:themeShade="BF"/>
      <w:sz w:val="26"/>
      <w:szCs w:val="26"/>
    </w:rPr>
  </w:style>
  <w:style w:type="character" w:customStyle="1" w:styleId="Heading4Char1">
    <w:name w:val="Heading 4 Char1"/>
    <w:basedOn w:val="DefaultParagraphFont"/>
    <w:link w:val="Heading4"/>
    <w:uiPriority w:val="99"/>
    <w:rsid w:val="00FA0401"/>
    <w:rPr>
      <w:rFonts w:asciiTheme="majorHAnsi" w:eastAsiaTheme="majorEastAsia" w:hAnsiTheme="majorHAnsi" w:cstheme="majorBidi"/>
      <w:i/>
      <w:iCs/>
      <w:color w:val="0F4761" w:themeColor="accent1" w:themeShade="BF"/>
      <w:sz w:val="24"/>
      <w:szCs w:val="24"/>
    </w:rPr>
  </w:style>
  <w:style w:type="character" w:customStyle="1" w:styleId="Heading5Char1">
    <w:name w:val="Heading 5 Char1"/>
    <w:basedOn w:val="DefaultParagraphFont"/>
    <w:link w:val="Heading5"/>
    <w:uiPriority w:val="9"/>
    <w:semiHidden/>
    <w:rsid w:val="00FA0401"/>
    <w:rPr>
      <w:rFonts w:asciiTheme="majorHAnsi" w:eastAsiaTheme="majorEastAsia" w:hAnsiTheme="majorHAnsi" w:cstheme="majorBidi"/>
      <w:color w:val="0F4761" w:themeColor="accent1" w:themeShade="BF"/>
      <w:sz w:val="24"/>
      <w:szCs w:val="24"/>
    </w:rPr>
  </w:style>
  <w:style w:type="character" w:customStyle="1" w:styleId="Heading6Char1">
    <w:name w:val="Heading 6 Char1"/>
    <w:basedOn w:val="DefaultParagraphFont"/>
    <w:link w:val="Heading6"/>
    <w:uiPriority w:val="9"/>
    <w:semiHidden/>
    <w:rsid w:val="00FA0401"/>
    <w:rPr>
      <w:rFonts w:asciiTheme="majorHAnsi" w:eastAsiaTheme="majorEastAsia" w:hAnsiTheme="majorHAnsi" w:cstheme="majorBidi"/>
      <w:color w:val="0A2F40" w:themeColor="accent1" w:themeShade="7F"/>
      <w:sz w:val="24"/>
      <w:szCs w:val="24"/>
    </w:rPr>
  </w:style>
  <w:style w:type="character" w:customStyle="1" w:styleId="Heading7Char1">
    <w:name w:val="Heading 7 Char1"/>
    <w:basedOn w:val="DefaultParagraphFont"/>
    <w:link w:val="Heading7"/>
    <w:uiPriority w:val="9"/>
    <w:semiHidden/>
    <w:rsid w:val="00FA0401"/>
    <w:rPr>
      <w:rFonts w:asciiTheme="majorHAnsi" w:eastAsiaTheme="majorEastAsia" w:hAnsiTheme="majorHAnsi" w:cstheme="majorBidi"/>
      <w:i/>
      <w:iCs/>
      <w:color w:val="0A2F40" w:themeColor="accent1" w:themeShade="7F"/>
      <w:sz w:val="24"/>
      <w:szCs w:val="24"/>
    </w:rPr>
  </w:style>
  <w:style w:type="character" w:customStyle="1" w:styleId="Heading8Char1">
    <w:name w:val="Heading 8 Char1"/>
    <w:basedOn w:val="DefaultParagraphFont"/>
    <w:link w:val="Heading8"/>
    <w:uiPriority w:val="9"/>
    <w:semiHidden/>
    <w:rsid w:val="00FA0401"/>
    <w:rPr>
      <w:rFonts w:asciiTheme="majorHAnsi" w:eastAsiaTheme="majorEastAsia" w:hAnsiTheme="majorHAnsi" w:cstheme="majorBidi"/>
      <w:color w:val="272727" w:themeColor="text1" w:themeTint="D8"/>
      <w:sz w:val="21"/>
      <w:szCs w:val="21"/>
    </w:rPr>
  </w:style>
  <w:style w:type="character" w:customStyle="1" w:styleId="Heading9Char1">
    <w:name w:val="Heading 9 Char1"/>
    <w:basedOn w:val="DefaultParagraphFont"/>
    <w:link w:val="Heading9"/>
    <w:uiPriority w:val="9"/>
    <w:semiHidden/>
    <w:rsid w:val="00FA0401"/>
    <w:rPr>
      <w:rFonts w:asciiTheme="majorHAnsi" w:eastAsiaTheme="majorEastAsia" w:hAnsiTheme="majorHAnsi" w:cstheme="majorBidi"/>
      <w:i/>
      <w:iCs/>
      <w:color w:val="272727" w:themeColor="text1" w:themeTint="D8"/>
      <w:sz w:val="21"/>
      <w:szCs w:val="21"/>
    </w:rPr>
  </w:style>
  <w:style w:type="numbering" w:styleId="ArticleSection">
    <w:name w:val="Outline List 3"/>
    <w:basedOn w:val="NoList"/>
    <w:uiPriority w:val="99"/>
    <w:semiHidden/>
    <w:unhideWhenUsed/>
    <w:rsid w:val="00FA0401"/>
    <w:pPr>
      <w:numPr>
        <w:numId w:val="9"/>
      </w:numPr>
    </w:pPr>
  </w:style>
  <w:style w:type="character" w:customStyle="1" w:styleId="BalloonTextChar">
    <w:name w:val="Balloon Text Char"/>
    <w:basedOn w:val="DefaultParagraphFont"/>
    <w:link w:val="BalloonText"/>
    <w:uiPriority w:val="99"/>
    <w:semiHidden/>
    <w:rsid w:val="00FA0401"/>
    <w:rPr>
      <w:rFonts w:ascii="Tahoma" w:hAnsi="Tahoma" w:cs="Tahoma"/>
      <w:sz w:val="16"/>
      <w:szCs w:val="16"/>
    </w:rPr>
  </w:style>
  <w:style w:type="paragraph" w:customStyle="1" w:styleId="BlockText1">
    <w:name w:val="Block Text1"/>
    <w:basedOn w:val="Normal"/>
    <w:next w:val="BlockText"/>
    <w:uiPriority w:val="99"/>
    <w:semiHidden/>
    <w:rsid w:val="00FA0401"/>
    <w:pPr>
      <w:pBdr>
        <w:top w:val="single" w:sz="2" w:space="10" w:color="8EFE9A"/>
        <w:left w:val="single" w:sz="2" w:space="10" w:color="8EFE9A"/>
        <w:bottom w:val="single" w:sz="2" w:space="10" w:color="8EFE9A"/>
        <w:right w:val="single" w:sz="2" w:space="10" w:color="8EFE9A"/>
      </w:pBdr>
      <w:ind w:left="1152" w:right="1152"/>
    </w:pPr>
    <w:rPr>
      <w:rFonts w:ascii="Aptos" w:eastAsia="PMingLiU" w:hAnsi="Aptos"/>
      <w:i/>
      <w:iCs/>
      <w:sz w:val="20"/>
      <w:szCs w:val="20"/>
      <w:lang w:eastAsia="zh-TW"/>
    </w:rPr>
  </w:style>
  <w:style w:type="paragraph" w:customStyle="1" w:styleId="BodyText21">
    <w:name w:val="Body Text 21"/>
    <w:basedOn w:val="Normal"/>
    <w:next w:val="BodyText2"/>
    <w:link w:val="BodyText2Char"/>
    <w:uiPriority w:val="99"/>
    <w:semiHidden/>
    <w:rsid w:val="00FA0401"/>
    <w:pPr>
      <w:spacing w:after="120" w:line="480" w:lineRule="auto"/>
    </w:pPr>
    <w:rPr>
      <w:sz w:val="20"/>
      <w:szCs w:val="20"/>
    </w:rPr>
  </w:style>
  <w:style w:type="character" w:customStyle="1" w:styleId="BodyText2Char">
    <w:name w:val="Body Text 2 Char"/>
    <w:basedOn w:val="DefaultParagraphFont"/>
    <w:link w:val="BodyText21"/>
    <w:uiPriority w:val="99"/>
    <w:rsid w:val="00FA0401"/>
  </w:style>
  <w:style w:type="paragraph" w:customStyle="1" w:styleId="BodyText31">
    <w:name w:val="Body Text 31"/>
    <w:basedOn w:val="Normal"/>
    <w:next w:val="BodyText3"/>
    <w:link w:val="BodyText3Char"/>
    <w:uiPriority w:val="99"/>
    <w:semiHidden/>
    <w:rsid w:val="00FA0401"/>
    <w:pPr>
      <w:spacing w:after="120"/>
    </w:pPr>
    <w:rPr>
      <w:sz w:val="16"/>
      <w:szCs w:val="16"/>
    </w:rPr>
  </w:style>
  <w:style w:type="character" w:customStyle="1" w:styleId="BodyText3Char">
    <w:name w:val="Body Text 3 Char"/>
    <w:basedOn w:val="DefaultParagraphFont"/>
    <w:link w:val="BodyText31"/>
    <w:uiPriority w:val="99"/>
    <w:semiHidden/>
    <w:rsid w:val="00FA0401"/>
    <w:rPr>
      <w:sz w:val="16"/>
      <w:szCs w:val="16"/>
    </w:rPr>
  </w:style>
  <w:style w:type="paragraph" w:customStyle="1" w:styleId="BodyTextFirstIndent1">
    <w:name w:val="Body Text First Indent1"/>
    <w:basedOn w:val="BodyText"/>
    <w:next w:val="BodyTextFirstIndent"/>
    <w:link w:val="BodyTextFirstIndentChar"/>
    <w:uiPriority w:val="99"/>
    <w:semiHidden/>
    <w:rsid w:val="00FA0401"/>
    <w:pPr>
      <w:spacing w:after="0"/>
      <w:ind w:firstLine="360"/>
    </w:pPr>
    <w:rPr>
      <w:color w:val="0B463D"/>
      <w:sz w:val="20"/>
      <w:szCs w:val="14"/>
    </w:rPr>
  </w:style>
  <w:style w:type="character" w:customStyle="1" w:styleId="BodyTextFirstIndentChar">
    <w:name w:val="Body Text First Indent Char"/>
    <w:basedOn w:val="BodyTextChar"/>
    <w:link w:val="BodyTextFirstIndent1"/>
    <w:uiPriority w:val="99"/>
    <w:semiHidden/>
    <w:rsid w:val="00FA0401"/>
    <w:rPr>
      <w:color w:val="0B463D"/>
      <w:szCs w:val="14"/>
    </w:rPr>
  </w:style>
  <w:style w:type="paragraph" w:customStyle="1" w:styleId="BodyTextIndent1">
    <w:name w:val="Body Text Indent1"/>
    <w:basedOn w:val="Normal"/>
    <w:next w:val="BodyTextIndent"/>
    <w:link w:val="BodyTextIndentChar"/>
    <w:uiPriority w:val="99"/>
    <w:semiHidden/>
    <w:rsid w:val="00FA0401"/>
    <w:pPr>
      <w:spacing w:after="120"/>
      <w:ind w:left="283"/>
    </w:pPr>
    <w:rPr>
      <w:sz w:val="20"/>
      <w:szCs w:val="20"/>
    </w:rPr>
  </w:style>
  <w:style w:type="character" w:customStyle="1" w:styleId="BodyTextIndentChar">
    <w:name w:val="Body Text Indent Char"/>
    <w:basedOn w:val="DefaultParagraphFont"/>
    <w:link w:val="BodyTextIndent1"/>
    <w:uiPriority w:val="99"/>
    <w:semiHidden/>
    <w:rsid w:val="00FA0401"/>
  </w:style>
  <w:style w:type="paragraph" w:customStyle="1" w:styleId="BodyTextFirstIndent21">
    <w:name w:val="Body Text First Indent 21"/>
    <w:basedOn w:val="BodyTextIndent"/>
    <w:next w:val="BodyTextFirstIndent2"/>
    <w:link w:val="BodyTextFirstIndent2Char"/>
    <w:uiPriority w:val="99"/>
    <w:semiHidden/>
    <w:rsid w:val="00FA0401"/>
    <w:pPr>
      <w:spacing w:after="0"/>
      <w:ind w:left="360" w:firstLine="360"/>
    </w:pPr>
    <w:rPr>
      <w:sz w:val="20"/>
      <w:szCs w:val="20"/>
    </w:rPr>
  </w:style>
  <w:style w:type="character" w:customStyle="1" w:styleId="BodyTextFirstIndent2Char">
    <w:name w:val="Body Text First Indent 2 Char"/>
    <w:basedOn w:val="BodyTextIndentChar"/>
    <w:link w:val="BodyTextFirstIndent21"/>
    <w:uiPriority w:val="99"/>
    <w:semiHidden/>
    <w:rsid w:val="00FA0401"/>
  </w:style>
  <w:style w:type="paragraph" w:customStyle="1" w:styleId="BodyTextIndent21">
    <w:name w:val="Body Text Indent 21"/>
    <w:basedOn w:val="Normal"/>
    <w:next w:val="BodyTextIndent2"/>
    <w:link w:val="BodyTextIndent2Char"/>
    <w:uiPriority w:val="99"/>
    <w:semiHidden/>
    <w:rsid w:val="00FA0401"/>
    <w:pPr>
      <w:spacing w:after="120" w:line="480" w:lineRule="auto"/>
      <w:ind w:left="283"/>
    </w:pPr>
    <w:rPr>
      <w:sz w:val="20"/>
      <w:szCs w:val="20"/>
    </w:rPr>
  </w:style>
  <w:style w:type="character" w:customStyle="1" w:styleId="BodyTextIndent2Char">
    <w:name w:val="Body Text Indent 2 Char"/>
    <w:basedOn w:val="DefaultParagraphFont"/>
    <w:link w:val="BodyTextIndent21"/>
    <w:uiPriority w:val="99"/>
    <w:semiHidden/>
    <w:rsid w:val="00FA0401"/>
  </w:style>
  <w:style w:type="paragraph" w:customStyle="1" w:styleId="BodyTextIndent31">
    <w:name w:val="Body Text Indent 31"/>
    <w:basedOn w:val="Normal"/>
    <w:next w:val="BodyTextIndent3"/>
    <w:link w:val="BodyTextIndent3Char"/>
    <w:uiPriority w:val="99"/>
    <w:semiHidden/>
    <w:rsid w:val="00FA0401"/>
    <w:pPr>
      <w:spacing w:after="120"/>
      <w:ind w:left="283"/>
    </w:pPr>
    <w:rPr>
      <w:sz w:val="16"/>
      <w:szCs w:val="16"/>
    </w:rPr>
  </w:style>
  <w:style w:type="character" w:customStyle="1" w:styleId="BodyTextIndent3Char">
    <w:name w:val="Body Text Indent 3 Char"/>
    <w:basedOn w:val="DefaultParagraphFont"/>
    <w:link w:val="BodyTextIndent31"/>
    <w:uiPriority w:val="99"/>
    <w:semiHidden/>
    <w:rsid w:val="00FA0401"/>
    <w:rPr>
      <w:sz w:val="16"/>
      <w:szCs w:val="16"/>
    </w:rPr>
  </w:style>
  <w:style w:type="paragraph" w:customStyle="1" w:styleId="Closing1">
    <w:name w:val="Closing1"/>
    <w:basedOn w:val="Normal"/>
    <w:next w:val="Closing"/>
    <w:link w:val="ClosingChar"/>
    <w:uiPriority w:val="99"/>
    <w:semiHidden/>
    <w:rsid w:val="00FA0401"/>
    <w:pPr>
      <w:ind w:left="4252"/>
    </w:pPr>
    <w:rPr>
      <w:sz w:val="20"/>
      <w:szCs w:val="20"/>
    </w:rPr>
  </w:style>
  <w:style w:type="character" w:customStyle="1" w:styleId="ClosingChar">
    <w:name w:val="Closing Char"/>
    <w:basedOn w:val="DefaultParagraphFont"/>
    <w:link w:val="Closing1"/>
    <w:uiPriority w:val="99"/>
    <w:semiHidden/>
    <w:rsid w:val="00FA0401"/>
  </w:style>
  <w:style w:type="character" w:styleId="CommentReference">
    <w:name w:val="annotation reference"/>
    <w:basedOn w:val="DefaultParagraphFont"/>
    <w:uiPriority w:val="99"/>
    <w:semiHidden/>
    <w:rsid w:val="00FA0401"/>
    <w:rPr>
      <w:sz w:val="16"/>
      <w:szCs w:val="16"/>
    </w:rPr>
  </w:style>
  <w:style w:type="paragraph" w:customStyle="1" w:styleId="CommentText1">
    <w:name w:val="Comment Text1"/>
    <w:basedOn w:val="Normal"/>
    <w:next w:val="CommentText"/>
    <w:link w:val="CommentTextChar"/>
    <w:uiPriority w:val="99"/>
    <w:semiHidden/>
    <w:rsid w:val="00FA0401"/>
    <w:rPr>
      <w:sz w:val="20"/>
      <w:szCs w:val="20"/>
    </w:rPr>
  </w:style>
  <w:style w:type="character" w:customStyle="1" w:styleId="CommentTextChar">
    <w:name w:val="Comment Text Char"/>
    <w:basedOn w:val="DefaultParagraphFont"/>
    <w:link w:val="CommentText1"/>
    <w:uiPriority w:val="99"/>
    <w:semiHidden/>
    <w:rsid w:val="00FA0401"/>
  </w:style>
  <w:style w:type="paragraph" w:customStyle="1" w:styleId="CommentSubject1">
    <w:name w:val="Comment Subject1"/>
    <w:basedOn w:val="CommentText"/>
    <w:next w:val="CommentText"/>
    <w:uiPriority w:val="99"/>
    <w:semiHidden/>
    <w:rsid w:val="00FA0401"/>
    <w:rPr>
      <w:rFonts w:ascii="Aptos" w:eastAsia="PMingLiU" w:hAnsi="Aptos"/>
      <w:b/>
      <w:bCs/>
      <w:lang w:eastAsia="zh-TW"/>
    </w:rPr>
  </w:style>
  <w:style w:type="character" w:customStyle="1" w:styleId="CommentSubjectChar">
    <w:name w:val="Comment Subject Char"/>
    <w:basedOn w:val="CommentTextChar"/>
    <w:link w:val="CommentSubject"/>
    <w:uiPriority w:val="99"/>
    <w:semiHidden/>
    <w:rsid w:val="00FA0401"/>
    <w:rPr>
      <w:b/>
      <w:bCs/>
    </w:rPr>
  </w:style>
  <w:style w:type="paragraph" w:customStyle="1" w:styleId="Date1">
    <w:name w:val="Date1"/>
    <w:basedOn w:val="Normal"/>
    <w:next w:val="Normal"/>
    <w:uiPriority w:val="99"/>
    <w:semiHidden/>
    <w:rsid w:val="00FA0401"/>
    <w:rPr>
      <w:rFonts w:ascii="Aptos" w:eastAsia="PMingLiU" w:hAnsi="Aptos"/>
      <w:sz w:val="20"/>
      <w:szCs w:val="20"/>
      <w:lang w:eastAsia="zh-TW"/>
    </w:rPr>
  </w:style>
  <w:style w:type="character" w:customStyle="1" w:styleId="DateChar">
    <w:name w:val="Date Char"/>
    <w:basedOn w:val="DefaultParagraphFont"/>
    <w:link w:val="Date"/>
    <w:uiPriority w:val="99"/>
    <w:semiHidden/>
    <w:rsid w:val="00FA0401"/>
  </w:style>
  <w:style w:type="paragraph" w:customStyle="1" w:styleId="DocumentMap1">
    <w:name w:val="Document Map1"/>
    <w:basedOn w:val="Normal"/>
    <w:next w:val="DocumentMap"/>
    <w:link w:val="DocumentMapChar"/>
    <w:uiPriority w:val="99"/>
    <w:semiHidden/>
    <w:rsid w:val="00FA0401"/>
    <w:rPr>
      <w:rFonts w:ascii="Segoe UI" w:hAnsi="Segoe UI" w:cs="Segoe UI"/>
      <w:sz w:val="16"/>
      <w:szCs w:val="16"/>
    </w:rPr>
  </w:style>
  <w:style w:type="character" w:customStyle="1" w:styleId="DocumentMapChar">
    <w:name w:val="Document Map Char"/>
    <w:basedOn w:val="DefaultParagraphFont"/>
    <w:link w:val="DocumentMap1"/>
    <w:uiPriority w:val="99"/>
    <w:semiHidden/>
    <w:rsid w:val="00FA0401"/>
    <w:rPr>
      <w:rFonts w:ascii="Segoe UI" w:hAnsi="Segoe UI" w:cs="Segoe UI"/>
      <w:sz w:val="16"/>
      <w:szCs w:val="16"/>
    </w:rPr>
  </w:style>
  <w:style w:type="paragraph" w:customStyle="1" w:styleId="E-mailSignature1">
    <w:name w:val="E-mail Signature1"/>
    <w:basedOn w:val="Normal"/>
    <w:next w:val="E-mailSignature"/>
    <w:link w:val="E-mailSignatureChar"/>
    <w:uiPriority w:val="99"/>
    <w:semiHidden/>
    <w:rsid w:val="00FA0401"/>
    <w:rPr>
      <w:sz w:val="20"/>
      <w:szCs w:val="20"/>
    </w:rPr>
  </w:style>
  <w:style w:type="character" w:customStyle="1" w:styleId="E-mailSignatureChar">
    <w:name w:val="E-mail Signature Char"/>
    <w:basedOn w:val="DefaultParagraphFont"/>
    <w:link w:val="E-mailSignature1"/>
    <w:uiPriority w:val="99"/>
    <w:semiHidden/>
    <w:rsid w:val="00FA0401"/>
  </w:style>
  <w:style w:type="paragraph" w:customStyle="1" w:styleId="EndnoteText1">
    <w:name w:val="Endnote Text1"/>
    <w:basedOn w:val="Normal"/>
    <w:next w:val="EndnoteText"/>
    <w:link w:val="EndnoteTextChar"/>
    <w:uiPriority w:val="99"/>
    <w:semiHidden/>
    <w:rsid w:val="00FA0401"/>
    <w:rPr>
      <w:sz w:val="20"/>
      <w:szCs w:val="20"/>
    </w:rPr>
  </w:style>
  <w:style w:type="character" w:customStyle="1" w:styleId="EndnoteTextChar">
    <w:name w:val="Endnote Text Char"/>
    <w:basedOn w:val="DefaultParagraphFont"/>
    <w:link w:val="EndnoteText1"/>
    <w:uiPriority w:val="99"/>
    <w:semiHidden/>
    <w:rsid w:val="00FA0401"/>
  </w:style>
  <w:style w:type="character" w:styleId="EndnoteReference">
    <w:name w:val="endnote reference"/>
    <w:basedOn w:val="DefaultParagraphFont"/>
    <w:uiPriority w:val="99"/>
    <w:semiHidden/>
    <w:rsid w:val="00FA0401"/>
    <w:rPr>
      <w:vertAlign w:val="superscript"/>
    </w:rPr>
  </w:style>
  <w:style w:type="paragraph" w:customStyle="1" w:styleId="EnvelopeAddress1">
    <w:name w:val="Envelope Address1"/>
    <w:basedOn w:val="Normal"/>
    <w:next w:val="EnvelopeAddress"/>
    <w:uiPriority w:val="99"/>
    <w:semiHidden/>
    <w:rsid w:val="00FA0401"/>
    <w:pPr>
      <w:framePr w:w="7920" w:h="1980" w:hRule="exact" w:hSpace="180" w:wrap="auto" w:hAnchor="page" w:xAlign="center" w:yAlign="bottom"/>
      <w:ind w:left="2880"/>
    </w:pPr>
    <w:rPr>
      <w:rFonts w:ascii="Impact" w:eastAsia="MingLiU" w:hAnsi="Impact"/>
      <w:lang w:eastAsia="zh-TW"/>
    </w:rPr>
  </w:style>
  <w:style w:type="paragraph" w:customStyle="1" w:styleId="EnvelopeReturn1">
    <w:name w:val="Envelope Return1"/>
    <w:basedOn w:val="Normal"/>
    <w:next w:val="EnvelopeReturn"/>
    <w:uiPriority w:val="99"/>
    <w:semiHidden/>
    <w:rsid w:val="00FA0401"/>
    <w:rPr>
      <w:rFonts w:ascii="Impact" w:eastAsia="MingLiU" w:hAnsi="Impact"/>
      <w:sz w:val="20"/>
      <w:szCs w:val="20"/>
      <w:lang w:eastAsia="zh-TW"/>
    </w:rPr>
  </w:style>
  <w:style w:type="character" w:customStyle="1" w:styleId="FooterChar">
    <w:name w:val="Footer Char"/>
    <w:basedOn w:val="DefaultParagraphFont"/>
    <w:link w:val="Footer"/>
    <w:uiPriority w:val="99"/>
    <w:rsid w:val="00FA0401"/>
    <w:rPr>
      <w:sz w:val="24"/>
      <w:szCs w:val="24"/>
    </w:rPr>
  </w:style>
  <w:style w:type="character" w:styleId="FootnoteReference">
    <w:name w:val="footnote reference"/>
    <w:basedOn w:val="DefaultParagraphFont"/>
    <w:uiPriority w:val="99"/>
    <w:semiHidden/>
    <w:rsid w:val="00FA0401"/>
    <w:rPr>
      <w:vertAlign w:val="superscript"/>
    </w:rPr>
  </w:style>
  <w:style w:type="paragraph" w:customStyle="1" w:styleId="Index11">
    <w:name w:val="Index 11"/>
    <w:basedOn w:val="Normal"/>
    <w:next w:val="Normal"/>
    <w:autoRedefine/>
    <w:uiPriority w:val="99"/>
    <w:semiHidden/>
    <w:rsid w:val="00FA0401"/>
    <w:pPr>
      <w:ind w:left="200" w:hanging="200"/>
    </w:pPr>
    <w:rPr>
      <w:rFonts w:ascii="Aptos" w:eastAsia="PMingLiU" w:hAnsi="Aptos"/>
      <w:sz w:val="20"/>
      <w:szCs w:val="20"/>
      <w:lang w:eastAsia="zh-TW"/>
    </w:rPr>
  </w:style>
  <w:style w:type="paragraph" w:customStyle="1" w:styleId="IndexHeading1">
    <w:name w:val="Index Heading1"/>
    <w:basedOn w:val="Normal"/>
    <w:next w:val="Index1"/>
    <w:uiPriority w:val="99"/>
    <w:semiHidden/>
    <w:rsid w:val="00FA0401"/>
    <w:rPr>
      <w:rFonts w:ascii="Impact" w:eastAsia="MingLiU" w:hAnsi="Impact"/>
      <w:b/>
      <w:bCs/>
      <w:sz w:val="20"/>
      <w:szCs w:val="20"/>
      <w:lang w:eastAsia="zh-TW"/>
    </w:rPr>
  </w:style>
  <w:style w:type="character" w:styleId="LineNumber">
    <w:name w:val="line number"/>
    <w:basedOn w:val="DefaultParagraphFont"/>
    <w:uiPriority w:val="99"/>
    <w:semiHidden/>
    <w:rsid w:val="00FA0401"/>
  </w:style>
  <w:style w:type="paragraph" w:customStyle="1" w:styleId="List1">
    <w:name w:val="List1"/>
    <w:basedOn w:val="Normal"/>
    <w:next w:val="List"/>
    <w:uiPriority w:val="99"/>
    <w:semiHidden/>
    <w:rsid w:val="00FA0401"/>
    <w:pPr>
      <w:ind w:left="283" w:hanging="283"/>
      <w:contextualSpacing/>
    </w:pPr>
    <w:rPr>
      <w:rFonts w:ascii="Aptos" w:eastAsia="PMingLiU" w:hAnsi="Aptos"/>
      <w:sz w:val="20"/>
      <w:szCs w:val="20"/>
      <w:lang w:eastAsia="zh-TW"/>
    </w:rPr>
  </w:style>
  <w:style w:type="paragraph" w:customStyle="1" w:styleId="ListBullet41">
    <w:name w:val="List Bullet 41"/>
    <w:basedOn w:val="Normal"/>
    <w:next w:val="ListBullet4"/>
    <w:uiPriority w:val="99"/>
    <w:semiHidden/>
    <w:rsid w:val="00FA0401"/>
    <w:pPr>
      <w:numPr>
        <w:numId w:val="10"/>
      </w:numPr>
      <w:tabs>
        <w:tab w:val="clear" w:pos="1209"/>
      </w:tabs>
      <w:ind w:left="720"/>
      <w:contextualSpacing/>
    </w:pPr>
    <w:rPr>
      <w:rFonts w:ascii="Aptos" w:eastAsia="PMingLiU" w:hAnsi="Aptos"/>
      <w:sz w:val="20"/>
      <w:szCs w:val="20"/>
      <w:lang w:eastAsia="zh-TW"/>
    </w:rPr>
  </w:style>
  <w:style w:type="paragraph" w:customStyle="1" w:styleId="ListBullet51">
    <w:name w:val="List Bullet 51"/>
    <w:basedOn w:val="Normal"/>
    <w:next w:val="ListBullet5"/>
    <w:uiPriority w:val="99"/>
    <w:semiHidden/>
    <w:rsid w:val="00FA0401"/>
    <w:pPr>
      <w:numPr>
        <w:numId w:val="11"/>
      </w:numPr>
      <w:tabs>
        <w:tab w:val="clear" w:pos="1492"/>
      </w:tabs>
      <w:ind w:left="1080"/>
      <w:contextualSpacing/>
    </w:pPr>
    <w:rPr>
      <w:rFonts w:ascii="Aptos" w:eastAsia="PMingLiU" w:hAnsi="Aptos"/>
      <w:sz w:val="20"/>
      <w:szCs w:val="20"/>
      <w:lang w:eastAsia="zh-TW"/>
    </w:rPr>
  </w:style>
  <w:style w:type="paragraph" w:customStyle="1" w:styleId="MacroText1">
    <w:name w:val="Macro Text1"/>
    <w:next w:val="MacroText"/>
    <w:link w:val="MacroTextChar"/>
    <w:uiPriority w:val="99"/>
    <w:semiHidden/>
    <w:rsid w:val="00FA0401"/>
    <w:pPr>
      <w:tabs>
        <w:tab w:val="left" w:pos="480"/>
        <w:tab w:val="left" w:pos="960"/>
        <w:tab w:val="left" w:pos="1440"/>
        <w:tab w:val="left" w:pos="1920"/>
        <w:tab w:val="left" w:pos="2400"/>
        <w:tab w:val="left" w:pos="2880"/>
        <w:tab w:val="left" w:pos="3360"/>
        <w:tab w:val="left" w:pos="3840"/>
        <w:tab w:val="left" w:pos="4320"/>
      </w:tabs>
    </w:pPr>
    <w:rPr>
      <w:rFonts w:ascii="Consolas" w:hAnsi="Consolas"/>
    </w:rPr>
  </w:style>
  <w:style w:type="character" w:customStyle="1" w:styleId="MacroTextChar">
    <w:name w:val="Macro Text Char"/>
    <w:basedOn w:val="DefaultParagraphFont"/>
    <w:link w:val="MacroText1"/>
    <w:uiPriority w:val="99"/>
    <w:semiHidden/>
    <w:rsid w:val="00FA0401"/>
    <w:rPr>
      <w:rFonts w:ascii="Consolas" w:hAnsi="Consolas"/>
    </w:rPr>
  </w:style>
  <w:style w:type="character" w:styleId="Mention">
    <w:name w:val="Mention"/>
    <w:basedOn w:val="DefaultParagraphFont"/>
    <w:uiPriority w:val="99"/>
    <w:semiHidden/>
    <w:rsid w:val="00FA0401"/>
    <w:rPr>
      <w:color w:val="auto"/>
      <w:shd w:val="clear" w:color="auto" w:fill="E1DFDD"/>
    </w:rPr>
  </w:style>
  <w:style w:type="paragraph" w:customStyle="1" w:styleId="MessageHeader1">
    <w:name w:val="Message Header1"/>
    <w:basedOn w:val="Normal"/>
    <w:next w:val="MessageHeader"/>
    <w:link w:val="MessageHeaderChar"/>
    <w:uiPriority w:val="99"/>
    <w:semiHidden/>
    <w:rsid w:val="00FA0401"/>
    <w:pPr>
      <w:pBdr>
        <w:top w:val="single" w:sz="6" w:space="1" w:color="auto"/>
        <w:left w:val="single" w:sz="6" w:space="1" w:color="auto"/>
        <w:bottom w:val="single" w:sz="6" w:space="1" w:color="auto"/>
        <w:right w:val="single" w:sz="6" w:space="1" w:color="auto"/>
      </w:pBdr>
      <w:shd w:val="pct20" w:color="auto" w:fill="auto"/>
      <w:ind w:left="1134" w:hanging="1134"/>
    </w:pPr>
    <w:rPr>
      <w:rFonts w:ascii="Impact" w:eastAsia="MingLiU" w:hAnsi="Impact"/>
    </w:rPr>
  </w:style>
  <w:style w:type="character" w:customStyle="1" w:styleId="MessageHeaderChar">
    <w:name w:val="Message Header Char"/>
    <w:basedOn w:val="DefaultParagraphFont"/>
    <w:link w:val="MessageHeader1"/>
    <w:uiPriority w:val="99"/>
    <w:semiHidden/>
    <w:rsid w:val="00FA0401"/>
    <w:rPr>
      <w:rFonts w:ascii="Impact" w:eastAsia="MingLiU" w:hAnsi="Impact" w:cs="Times New Roman"/>
      <w:sz w:val="24"/>
      <w:szCs w:val="24"/>
      <w:shd w:val="pct20" w:color="auto" w:fill="auto"/>
    </w:rPr>
  </w:style>
  <w:style w:type="paragraph" w:customStyle="1" w:styleId="NormalIndent1">
    <w:name w:val="Normal Indent1"/>
    <w:basedOn w:val="Normal"/>
    <w:next w:val="NormalIndent"/>
    <w:uiPriority w:val="99"/>
    <w:semiHidden/>
    <w:rsid w:val="00FA0401"/>
    <w:pPr>
      <w:ind w:left="720"/>
    </w:pPr>
    <w:rPr>
      <w:rFonts w:ascii="Aptos" w:eastAsia="PMingLiU" w:hAnsi="Aptos"/>
      <w:sz w:val="20"/>
      <w:szCs w:val="20"/>
      <w:lang w:eastAsia="zh-TW"/>
    </w:rPr>
  </w:style>
  <w:style w:type="paragraph" w:customStyle="1" w:styleId="NoteHeading1">
    <w:name w:val="Note Heading1"/>
    <w:basedOn w:val="Normal"/>
    <w:next w:val="Normal"/>
    <w:uiPriority w:val="99"/>
    <w:semiHidden/>
    <w:rsid w:val="00FA0401"/>
    <w:rPr>
      <w:rFonts w:ascii="Aptos" w:eastAsia="PMingLiU" w:hAnsi="Aptos"/>
      <w:sz w:val="20"/>
      <w:szCs w:val="20"/>
      <w:lang w:eastAsia="zh-TW"/>
    </w:rPr>
  </w:style>
  <w:style w:type="character" w:customStyle="1" w:styleId="NoteHeadingChar">
    <w:name w:val="Note Heading Char"/>
    <w:basedOn w:val="DefaultParagraphFont"/>
    <w:link w:val="NoteHeading"/>
    <w:uiPriority w:val="99"/>
    <w:semiHidden/>
    <w:rsid w:val="00FA0401"/>
  </w:style>
  <w:style w:type="character" w:customStyle="1" w:styleId="PlaceholderText1">
    <w:name w:val="Placeholder Text1"/>
    <w:basedOn w:val="DefaultParagraphFont"/>
    <w:uiPriority w:val="99"/>
    <w:semiHidden/>
    <w:rsid w:val="00FA0401"/>
    <w:rPr>
      <w:color w:val="7F7F7F"/>
    </w:rPr>
  </w:style>
  <w:style w:type="paragraph" w:customStyle="1" w:styleId="PlainText1">
    <w:name w:val="Plain Text1"/>
    <w:basedOn w:val="Normal"/>
    <w:next w:val="PlainText"/>
    <w:link w:val="PlainTextChar"/>
    <w:uiPriority w:val="99"/>
    <w:semiHidden/>
    <w:rsid w:val="00FA0401"/>
    <w:rPr>
      <w:rFonts w:ascii="Consolas" w:hAnsi="Consolas"/>
      <w:sz w:val="21"/>
      <w:szCs w:val="21"/>
    </w:rPr>
  </w:style>
  <w:style w:type="character" w:customStyle="1" w:styleId="PlainTextChar">
    <w:name w:val="Plain Text Char"/>
    <w:basedOn w:val="DefaultParagraphFont"/>
    <w:link w:val="PlainText1"/>
    <w:uiPriority w:val="99"/>
    <w:semiHidden/>
    <w:rsid w:val="00FA0401"/>
    <w:rPr>
      <w:rFonts w:ascii="Consolas" w:hAnsi="Consolas"/>
      <w:sz w:val="21"/>
      <w:szCs w:val="21"/>
    </w:rPr>
  </w:style>
  <w:style w:type="paragraph" w:customStyle="1" w:styleId="Salutation1">
    <w:name w:val="Salutation1"/>
    <w:basedOn w:val="Normal"/>
    <w:next w:val="Normal"/>
    <w:uiPriority w:val="99"/>
    <w:semiHidden/>
    <w:rsid w:val="00FA0401"/>
    <w:rPr>
      <w:rFonts w:ascii="Aptos" w:eastAsia="PMingLiU" w:hAnsi="Aptos"/>
      <w:sz w:val="20"/>
      <w:szCs w:val="20"/>
      <w:lang w:eastAsia="zh-TW"/>
    </w:rPr>
  </w:style>
  <w:style w:type="character" w:customStyle="1" w:styleId="SalutationChar">
    <w:name w:val="Salutation Char"/>
    <w:basedOn w:val="DefaultParagraphFont"/>
    <w:link w:val="Salutation"/>
    <w:uiPriority w:val="99"/>
    <w:semiHidden/>
    <w:rsid w:val="00FA0401"/>
  </w:style>
  <w:style w:type="paragraph" w:customStyle="1" w:styleId="Signature1">
    <w:name w:val="Signature1"/>
    <w:basedOn w:val="Normal"/>
    <w:next w:val="Signature"/>
    <w:link w:val="SignatureChar"/>
    <w:uiPriority w:val="99"/>
    <w:semiHidden/>
    <w:rsid w:val="00FA0401"/>
    <w:pPr>
      <w:ind w:left="4252"/>
    </w:pPr>
    <w:rPr>
      <w:sz w:val="20"/>
      <w:szCs w:val="20"/>
    </w:rPr>
  </w:style>
  <w:style w:type="character" w:customStyle="1" w:styleId="SignatureChar">
    <w:name w:val="Signature Char"/>
    <w:basedOn w:val="DefaultParagraphFont"/>
    <w:link w:val="Signature1"/>
    <w:uiPriority w:val="99"/>
    <w:semiHidden/>
    <w:rsid w:val="00FA0401"/>
  </w:style>
  <w:style w:type="character" w:styleId="SmartHyperlink">
    <w:name w:val="Smart Hyperlink"/>
    <w:basedOn w:val="DefaultParagraphFont"/>
    <w:uiPriority w:val="99"/>
    <w:semiHidden/>
    <w:rsid w:val="00FA0401"/>
    <w:rPr>
      <w:u w:val="dotted"/>
    </w:rPr>
  </w:style>
  <w:style w:type="paragraph" w:customStyle="1" w:styleId="TOAHeading1">
    <w:name w:val="TOA Heading1"/>
    <w:basedOn w:val="Normal"/>
    <w:next w:val="Normal"/>
    <w:uiPriority w:val="99"/>
    <w:semiHidden/>
    <w:rsid w:val="00FA0401"/>
    <w:pPr>
      <w:spacing w:before="120"/>
    </w:pPr>
    <w:rPr>
      <w:rFonts w:ascii="Impact" w:eastAsia="MingLiU" w:hAnsi="Impact"/>
      <w:b/>
      <w:bCs/>
      <w:lang w:eastAsia="zh-TW"/>
    </w:rPr>
  </w:style>
  <w:style w:type="table" w:customStyle="1" w:styleId="TableGrid1">
    <w:name w:val="Table Grid1"/>
    <w:basedOn w:val="TableNormal"/>
    <w:next w:val="TableGrid"/>
    <w:uiPriority w:val="39"/>
    <w:rsid w:val="00FA0401"/>
    <w:rPr>
      <w:rFonts w:ascii="Aptos" w:eastAsia="PMingLiU" w:hAnsi="Aptos"/>
      <w:lang w:eastAsia="zh-T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BarnardosTablestyle">
    <w:name w:val="Barnardo's Table style"/>
    <w:basedOn w:val="TableNormal"/>
    <w:uiPriority w:val="99"/>
    <w:rsid w:val="00FA0401"/>
    <w:pPr>
      <w:spacing w:line="220" w:lineRule="atLeast"/>
    </w:pPr>
    <w:rPr>
      <w:rFonts w:ascii="Aptos" w:eastAsia="PMingLiU" w:hAnsi="Aptos"/>
      <w:szCs w:val="14"/>
      <w:lang w:eastAsia="zh-TW"/>
    </w:rPr>
    <w:tblPr>
      <w:tblBorders>
        <w:top w:val="single" w:sz="4" w:space="0" w:color="0B463D"/>
        <w:insideH w:val="single" w:sz="4" w:space="0" w:color="0B463D"/>
        <w:insideV w:val="single" w:sz="4" w:space="0" w:color="0B463D"/>
      </w:tblBorders>
      <w:tblCellMar>
        <w:top w:w="28" w:type="dxa"/>
        <w:left w:w="85" w:type="dxa"/>
        <w:bottom w:w="170" w:type="dxa"/>
        <w:right w:w="85" w:type="dxa"/>
      </w:tblCellMar>
    </w:tblPr>
    <w:tcPr>
      <w:shd w:val="clear" w:color="auto" w:fill="F7F6F1"/>
    </w:tcPr>
    <w:tblStylePr w:type="firstRow">
      <w:rPr>
        <w:b/>
        <w:color w:val="8EFE9A"/>
        <w:sz w:val="14"/>
      </w:rPr>
      <w:tblPr/>
      <w:tcPr>
        <w:tcBorders>
          <w:insideH w:val="nil"/>
          <w:insideV w:val="single" w:sz="4" w:space="0" w:color="F7F6F1"/>
        </w:tcBorders>
        <w:shd w:val="clear" w:color="auto" w:fill="0B463D"/>
      </w:tcPr>
    </w:tblStylePr>
    <w:tblStylePr w:type="firstCol">
      <w:rPr>
        <w:b/>
        <w:color w:val="8EFE9A"/>
      </w:rPr>
      <w:tblPr/>
      <w:tcPr>
        <w:tcBorders>
          <w:insideH w:val="single" w:sz="4" w:space="0" w:color="F7F6F1"/>
          <w:insideV w:val="single" w:sz="4" w:space="0" w:color="FFFFFF"/>
        </w:tcBorders>
        <w:shd w:val="clear" w:color="auto" w:fill="0B463D"/>
      </w:tcPr>
    </w:tblStylePr>
    <w:tblStylePr w:type="lastCol">
      <w:rPr>
        <w:b/>
        <w:color w:val="8EFE9A"/>
      </w:rPr>
      <w:tblPr/>
      <w:tcPr>
        <w:tcBorders>
          <w:insideH w:val="single" w:sz="4" w:space="0" w:color="F7F6F1"/>
        </w:tcBorders>
        <w:shd w:val="clear" w:color="auto" w:fill="0B463D"/>
      </w:tcPr>
    </w:tblStylePr>
  </w:style>
  <w:style w:type="paragraph" w:customStyle="1" w:styleId="Heading2numbered">
    <w:name w:val="Heading 2 numbered"/>
    <w:next w:val="Bodytextnumbered"/>
    <w:uiPriority w:val="34"/>
    <w:qFormat/>
    <w:rsid w:val="00FA0401"/>
    <w:pPr>
      <w:spacing w:after="240"/>
      <w:ind w:left="567" w:hanging="567"/>
    </w:pPr>
    <w:rPr>
      <w:rFonts w:ascii="Aptos" w:eastAsia="PMingLiU" w:hAnsi="Aptos"/>
      <w:b/>
      <w:color w:val="0B463D"/>
      <w:sz w:val="24"/>
      <w:lang w:eastAsia="zh-TW"/>
    </w:rPr>
  </w:style>
  <w:style w:type="paragraph" w:customStyle="1" w:styleId="Bodytextnumbered">
    <w:name w:val="Body text numbered"/>
    <w:basedOn w:val="BodyText"/>
    <w:next w:val="Bodytextnumberedindented"/>
    <w:uiPriority w:val="34"/>
    <w:qFormat/>
    <w:rsid w:val="00FA0401"/>
    <w:pPr>
      <w:spacing w:after="240"/>
      <w:ind w:left="567" w:hanging="567"/>
    </w:pPr>
    <w:rPr>
      <w:rFonts w:ascii="Aptos" w:eastAsia="PMingLiU" w:hAnsi="Aptos"/>
      <w:color w:val="0B463D"/>
      <w:sz w:val="20"/>
      <w:szCs w:val="14"/>
      <w:lang w:eastAsia="zh-TW"/>
    </w:rPr>
  </w:style>
  <w:style w:type="paragraph" w:customStyle="1" w:styleId="Bodytextnumberedindented">
    <w:name w:val="Body text numbered indented"/>
    <w:basedOn w:val="BodyText"/>
    <w:uiPriority w:val="34"/>
    <w:qFormat/>
    <w:rsid w:val="00FA0401"/>
    <w:pPr>
      <w:spacing w:after="240"/>
      <w:ind w:left="1134" w:hanging="567"/>
    </w:pPr>
    <w:rPr>
      <w:rFonts w:ascii="Aptos" w:eastAsia="PMingLiU" w:hAnsi="Aptos"/>
      <w:color w:val="0B463D"/>
      <w:sz w:val="20"/>
      <w:szCs w:val="14"/>
      <w:lang w:eastAsia="zh-TW"/>
    </w:rPr>
  </w:style>
  <w:style w:type="character" w:styleId="UnresolvedMention">
    <w:name w:val="Unresolved Mention"/>
    <w:basedOn w:val="DefaultParagraphFont"/>
    <w:uiPriority w:val="99"/>
    <w:semiHidden/>
    <w:rsid w:val="00FA0401"/>
    <w:rPr>
      <w:color w:val="605E5C"/>
      <w:shd w:val="clear" w:color="auto" w:fill="E1DFDD"/>
    </w:rPr>
  </w:style>
  <w:style w:type="paragraph" w:customStyle="1" w:styleId="Tabletext">
    <w:name w:val="Table text"/>
    <w:basedOn w:val="BodyText"/>
    <w:uiPriority w:val="34"/>
    <w:qFormat/>
    <w:rsid w:val="00FA0401"/>
    <w:rPr>
      <w:rFonts w:ascii="Aptos" w:eastAsia="PMingLiU" w:hAnsi="Aptos"/>
      <w:bCs/>
      <w:color w:val="0B463D"/>
      <w:sz w:val="20"/>
      <w:szCs w:val="14"/>
      <w:lang w:eastAsia="zh-TW"/>
    </w:rPr>
  </w:style>
  <w:style w:type="paragraph" w:customStyle="1" w:styleId="Tablesubheadings">
    <w:name w:val="Table subheadings"/>
    <w:basedOn w:val="BodyText"/>
    <w:uiPriority w:val="34"/>
    <w:qFormat/>
    <w:rsid w:val="00FA0401"/>
    <w:rPr>
      <w:rFonts w:ascii="Aptos" w:eastAsia="PMingLiU" w:hAnsi="Aptos"/>
      <w:b/>
      <w:color w:val="0B463D"/>
      <w:sz w:val="20"/>
      <w:szCs w:val="14"/>
      <w:lang w:eastAsia="zh-TW"/>
    </w:rPr>
  </w:style>
  <w:style w:type="paragraph" w:styleId="NormalWeb">
    <w:name w:val="Normal (Web)"/>
    <w:basedOn w:val="Normal"/>
    <w:uiPriority w:val="99"/>
    <w:unhideWhenUsed/>
    <w:rsid w:val="00FA0401"/>
    <w:pPr>
      <w:spacing w:before="100" w:beforeAutospacing="1" w:after="100" w:afterAutospacing="1"/>
    </w:pPr>
  </w:style>
  <w:style w:type="paragraph" w:customStyle="1" w:styleId="Revision1">
    <w:name w:val="Revision1"/>
    <w:next w:val="Revision"/>
    <w:hidden/>
    <w:uiPriority w:val="99"/>
    <w:semiHidden/>
    <w:rsid w:val="00FA0401"/>
    <w:rPr>
      <w:rFonts w:ascii="Aptos" w:eastAsia="PMingLiU" w:hAnsi="Aptos"/>
      <w:lang w:eastAsia="zh-TW"/>
    </w:rPr>
  </w:style>
  <w:style w:type="character" w:customStyle="1" w:styleId="FollowedHyperlink1">
    <w:name w:val="FollowedHyperlink1"/>
    <w:basedOn w:val="DefaultParagraphFont"/>
    <w:uiPriority w:val="99"/>
    <w:semiHidden/>
    <w:rsid w:val="00FA0401"/>
    <w:rPr>
      <w:color w:val="954F72"/>
      <w:u w:val="single"/>
    </w:rPr>
  </w:style>
  <w:style w:type="paragraph" w:styleId="BodyText">
    <w:name w:val="Body Text"/>
    <w:basedOn w:val="Normal"/>
    <w:link w:val="BodyTextChar1"/>
    <w:uiPriority w:val="99"/>
    <w:semiHidden/>
    <w:unhideWhenUsed/>
    <w:rsid w:val="00FA0401"/>
    <w:pPr>
      <w:spacing w:after="120"/>
    </w:pPr>
  </w:style>
  <w:style w:type="character" w:customStyle="1" w:styleId="BodyTextChar1">
    <w:name w:val="Body Text Char1"/>
    <w:basedOn w:val="DefaultParagraphFont"/>
    <w:link w:val="BodyText"/>
    <w:uiPriority w:val="99"/>
    <w:semiHidden/>
    <w:rsid w:val="00FA0401"/>
    <w:rPr>
      <w:sz w:val="24"/>
      <w:szCs w:val="24"/>
    </w:rPr>
  </w:style>
  <w:style w:type="paragraph" w:styleId="FootnoteText">
    <w:name w:val="footnote text"/>
    <w:basedOn w:val="Normal"/>
    <w:link w:val="FootnoteTextChar1"/>
    <w:uiPriority w:val="99"/>
    <w:semiHidden/>
    <w:unhideWhenUsed/>
    <w:rsid w:val="00FA0401"/>
    <w:rPr>
      <w:sz w:val="20"/>
      <w:szCs w:val="20"/>
    </w:rPr>
  </w:style>
  <w:style w:type="character" w:customStyle="1" w:styleId="FootnoteTextChar1">
    <w:name w:val="Footnote Text Char1"/>
    <w:basedOn w:val="DefaultParagraphFont"/>
    <w:link w:val="FootnoteText"/>
    <w:uiPriority w:val="99"/>
    <w:semiHidden/>
    <w:rsid w:val="00FA0401"/>
  </w:style>
  <w:style w:type="paragraph" w:styleId="ListNumber">
    <w:name w:val="List Number"/>
    <w:basedOn w:val="Normal"/>
    <w:uiPriority w:val="99"/>
    <w:semiHidden/>
    <w:unhideWhenUsed/>
    <w:rsid w:val="00FA0401"/>
    <w:pPr>
      <w:numPr>
        <w:numId w:val="7"/>
      </w:numPr>
      <w:contextualSpacing/>
    </w:pPr>
  </w:style>
  <w:style w:type="paragraph" w:styleId="ListNumber2">
    <w:name w:val="List Number 2"/>
    <w:basedOn w:val="Normal"/>
    <w:uiPriority w:val="99"/>
    <w:semiHidden/>
    <w:unhideWhenUsed/>
    <w:rsid w:val="00FA0401"/>
    <w:pPr>
      <w:numPr>
        <w:numId w:val="8"/>
      </w:numPr>
      <w:contextualSpacing/>
    </w:pPr>
  </w:style>
  <w:style w:type="paragraph" w:styleId="ListNumber3">
    <w:name w:val="List Number 3"/>
    <w:basedOn w:val="Normal"/>
    <w:uiPriority w:val="99"/>
    <w:semiHidden/>
    <w:unhideWhenUsed/>
    <w:rsid w:val="00FA0401"/>
    <w:pPr>
      <w:numPr>
        <w:numId w:val="9"/>
      </w:numPr>
      <w:contextualSpacing/>
    </w:pPr>
  </w:style>
  <w:style w:type="paragraph" w:styleId="ListBullet">
    <w:name w:val="List Bullet"/>
    <w:basedOn w:val="Normal"/>
    <w:uiPriority w:val="99"/>
    <w:semiHidden/>
    <w:unhideWhenUsed/>
    <w:rsid w:val="00FA0401"/>
    <w:pPr>
      <w:tabs>
        <w:tab w:val="num" w:pos="1209"/>
      </w:tabs>
      <w:ind w:left="1209" w:hanging="360"/>
      <w:contextualSpacing/>
    </w:pPr>
  </w:style>
  <w:style w:type="paragraph" w:styleId="ListBullet2">
    <w:name w:val="List Bullet 2"/>
    <w:basedOn w:val="Normal"/>
    <w:uiPriority w:val="99"/>
    <w:semiHidden/>
    <w:unhideWhenUsed/>
    <w:rsid w:val="00FA0401"/>
    <w:pPr>
      <w:tabs>
        <w:tab w:val="num" w:pos="1492"/>
      </w:tabs>
      <w:ind w:left="1492" w:hanging="360"/>
      <w:contextualSpacing/>
    </w:pPr>
  </w:style>
  <w:style w:type="paragraph" w:styleId="ListBullet3">
    <w:name w:val="List Bullet 3"/>
    <w:basedOn w:val="Normal"/>
    <w:uiPriority w:val="99"/>
    <w:semiHidden/>
    <w:unhideWhenUsed/>
    <w:rsid w:val="00FA0401"/>
    <w:pPr>
      <w:numPr>
        <w:numId w:val="12"/>
      </w:numPr>
      <w:contextualSpacing/>
    </w:pPr>
  </w:style>
  <w:style w:type="paragraph" w:styleId="Title">
    <w:name w:val="Title"/>
    <w:basedOn w:val="Normal"/>
    <w:next w:val="Normal"/>
    <w:link w:val="TitleChar"/>
    <w:uiPriority w:val="10"/>
    <w:qFormat/>
    <w:rsid w:val="00FA0401"/>
    <w:pPr>
      <w:contextualSpacing/>
    </w:pPr>
    <w:rPr>
      <w:rFonts w:ascii="Impact" w:eastAsia="MingLiU" w:hAnsi="Impact"/>
      <w:spacing w:val="-10"/>
      <w:kern w:val="28"/>
      <w:sz w:val="56"/>
      <w:szCs w:val="56"/>
    </w:rPr>
  </w:style>
  <w:style w:type="character" w:customStyle="1" w:styleId="TitleChar1">
    <w:name w:val="Title Char1"/>
    <w:basedOn w:val="DefaultParagraphFont"/>
    <w:uiPriority w:val="10"/>
    <w:rsid w:val="00FA04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401"/>
    <w:pPr>
      <w:numPr>
        <w:ilvl w:val="1"/>
      </w:numPr>
      <w:spacing w:after="160"/>
    </w:pPr>
    <w:rPr>
      <w:spacing w:val="15"/>
      <w:sz w:val="22"/>
      <w:szCs w:val="22"/>
    </w:rPr>
  </w:style>
  <w:style w:type="character" w:customStyle="1" w:styleId="SubtitleChar1">
    <w:name w:val="Subtitle Char1"/>
    <w:basedOn w:val="DefaultParagraphFont"/>
    <w:uiPriority w:val="11"/>
    <w:rsid w:val="00FA0401"/>
    <w:rPr>
      <w:rFonts w:asciiTheme="minorHAnsi" w:eastAsiaTheme="minorEastAsia" w:hAnsiTheme="minorHAnsi" w:cstheme="minorBidi"/>
      <w:color w:val="5A5A5A" w:themeColor="text1" w:themeTint="A5"/>
      <w:spacing w:val="15"/>
      <w:sz w:val="22"/>
      <w:szCs w:val="22"/>
    </w:rPr>
  </w:style>
  <w:style w:type="paragraph" w:styleId="Quote">
    <w:name w:val="Quote"/>
    <w:basedOn w:val="Normal"/>
    <w:next w:val="Normal"/>
    <w:link w:val="QuoteChar"/>
    <w:uiPriority w:val="29"/>
    <w:qFormat/>
    <w:rsid w:val="00FA0401"/>
    <w:pPr>
      <w:spacing w:before="200" w:after="160"/>
      <w:ind w:left="864" w:right="864"/>
      <w:jc w:val="center"/>
    </w:pPr>
    <w:rPr>
      <w:i/>
      <w:iCs/>
      <w:sz w:val="20"/>
      <w:szCs w:val="20"/>
    </w:rPr>
  </w:style>
  <w:style w:type="character" w:customStyle="1" w:styleId="QuoteChar1">
    <w:name w:val="Quote Char1"/>
    <w:basedOn w:val="DefaultParagraphFont"/>
    <w:uiPriority w:val="29"/>
    <w:rsid w:val="00FA0401"/>
    <w:rPr>
      <w:i/>
      <w:iCs/>
      <w:color w:val="404040" w:themeColor="text1" w:themeTint="BF"/>
      <w:sz w:val="24"/>
      <w:szCs w:val="24"/>
    </w:rPr>
  </w:style>
  <w:style w:type="paragraph" w:styleId="IntenseQuote">
    <w:name w:val="Intense Quote"/>
    <w:basedOn w:val="Normal"/>
    <w:next w:val="Normal"/>
    <w:link w:val="IntenseQuoteChar"/>
    <w:uiPriority w:val="30"/>
    <w:qFormat/>
    <w:rsid w:val="00FA0401"/>
    <w:pPr>
      <w:pBdr>
        <w:top w:val="single" w:sz="4" w:space="10" w:color="156082" w:themeColor="accent1"/>
        <w:bottom w:val="single" w:sz="4" w:space="10" w:color="156082" w:themeColor="accent1"/>
      </w:pBdr>
      <w:spacing w:before="360" w:after="360"/>
      <w:ind w:left="864" w:right="864"/>
      <w:jc w:val="center"/>
    </w:pPr>
    <w:rPr>
      <w:i/>
      <w:iCs/>
      <w:sz w:val="20"/>
      <w:szCs w:val="20"/>
    </w:rPr>
  </w:style>
  <w:style w:type="character" w:customStyle="1" w:styleId="IntenseQuoteChar1">
    <w:name w:val="Intense Quote Char1"/>
    <w:basedOn w:val="DefaultParagraphFont"/>
    <w:uiPriority w:val="30"/>
    <w:rsid w:val="00FA0401"/>
    <w:rPr>
      <w:i/>
      <w:iCs/>
      <w:color w:val="156082" w:themeColor="accent1"/>
      <w:sz w:val="24"/>
      <w:szCs w:val="24"/>
    </w:rPr>
  </w:style>
  <w:style w:type="paragraph" w:styleId="BlockText">
    <w:name w:val="Block Text"/>
    <w:basedOn w:val="Normal"/>
    <w:uiPriority w:val="99"/>
    <w:semiHidden/>
    <w:unhideWhenUsed/>
    <w:rsid w:val="00FA0401"/>
    <w:pPr>
      <w:pBdr>
        <w:top w:val="single" w:sz="2" w:space="10" w:color="156082" w:themeColor="accent1"/>
        <w:left w:val="single" w:sz="2" w:space="10" w:color="156082" w:themeColor="accent1"/>
        <w:bottom w:val="single" w:sz="2" w:space="10" w:color="156082" w:themeColor="accent1"/>
        <w:right w:val="single" w:sz="2" w:space="10" w:color="156082" w:themeColor="accent1"/>
      </w:pBdr>
      <w:ind w:left="1152" w:right="1152"/>
    </w:pPr>
    <w:rPr>
      <w:rFonts w:asciiTheme="minorHAnsi" w:eastAsiaTheme="minorEastAsia" w:hAnsiTheme="minorHAnsi" w:cstheme="minorBidi"/>
      <w:i/>
      <w:iCs/>
      <w:color w:val="156082" w:themeColor="accent1"/>
    </w:rPr>
  </w:style>
  <w:style w:type="paragraph" w:styleId="BodyText2">
    <w:name w:val="Body Text 2"/>
    <w:basedOn w:val="Normal"/>
    <w:link w:val="BodyText2Char1"/>
    <w:uiPriority w:val="99"/>
    <w:unhideWhenUsed/>
    <w:rsid w:val="00FA0401"/>
    <w:pPr>
      <w:spacing w:after="120" w:line="480" w:lineRule="auto"/>
    </w:pPr>
  </w:style>
  <w:style w:type="character" w:customStyle="1" w:styleId="BodyText2Char1">
    <w:name w:val="Body Text 2 Char1"/>
    <w:basedOn w:val="DefaultParagraphFont"/>
    <w:link w:val="BodyText2"/>
    <w:uiPriority w:val="99"/>
    <w:semiHidden/>
    <w:rsid w:val="00FA0401"/>
    <w:rPr>
      <w:sz w:val="24"/>
      <w:szCs w:val="24"/>
    </w:rPr>
  </w:style>
  <w:style w:type="paragraph" w:styleId="BodyText3">
    <w:name w:val="Body Text 3"/>
    <w:basedOn w:val="Normal"/>
    <w:link w:val="BodyText3Char1"/>
    <w:uiPriority w:val="99"/>
    <w:semiHidden/>
    <w:unhideWhenUsed/>
    <w:rsid w:val="00FA0401"/>
    <w:pPr>
      <w:spacing w:after="120"/>
    </w:pPr>
    <w:rPr>
      <w:sz w:val="16"/>
      <w:szCs w:val="16"/>
    </w:rPr>
  </w:style>
  <w:style w:type="character" w:customStyle="1" w:styleId="BodyText3Char1">
    <w:name w:val="Body Text 3 Char1"/>
    <w:basedOn w:val="DefaultParagraphFont"/>
    <w:link w:val="BodyText3"/>
    <w:uiPriority w:val="99"/>
    <w:semiHidden/>
    <w:rsid w:val="00FA0401"/>
    <w:rPr>
      <w:sz w:val="16"/>
      <w:szCs w:val="16"/>
    </w:rPr>
  </w:style>
  <w:style w:type="paragraph" w:styleId="BodyTextFirstIndent">
    <w:name w:val="Body Text First Indent"/>
    <w:basedOn w:val="BodyText"/>
    <w:link w:val="BodyTextFirstIndentChar1"/>
    <w:uiPriority w:val="99"/>
    <w:semiHidden/>
    <w:unhideWhenUsed/>
    <w:rsid w:val="00FA0401"/>
    <w:pPr>
      <w:spacing w:after="0"/>
      <w:ind w:firstLine="360"/>
    </w:pPr>
  </w:style>
  <w:style w:type="character" w:customStyle="1" w:styleId="BodyTextFirstIndentChar1">
    <w:name w:val="Body Text First Indent Char1"/>
    <w:basedOn w:val="BodyTextChar1"/>
    <w:link w:val="BodyTextFirstIndent"/>
    <w:uiPriority w:val="99"/>
    <w:semiHidden/>
    <w:rsid w:val="00FA0401"/>
    <w:rPr>
      <w:sz w:val="24"/>
      <w:szCs w:val="24"/>
    </w:rPr>
  </w:style>
  <w:style w:type="paragraph" w:styleId="BodyTextIndent">
    <w:name w:val="Body Text Indent"/>
    <w:basedOn w:val="Normal"/>
    <w:link w:val="BodyTextIndentChar1"/>
    <w:uiPriority w:val="99"/>
    <w:semiHidden/>
    <w:unhideWhenUsed/>
    <w:rsid w:val="00FA0401"/>
    <w:pPr>
      <w:spacing w:after="120"/>
      <w:ind w:left="283"/>
    </w:pPr>
  </w:style>
  <w:style w:type="character" w:customStyle="1" w:styleId="BodyTextIndentChar1">
    <w:name w:val="Body Text Indent Char1"/>
    <w:basedOn w:val="DefaultParagraphFont"/>
    <w:link w:val="BodyTextIndent"/>
    <w:uiPriority w:val="99"/>
    <w:semiHidden/>
    <w:rsid w:val="00FA0401"/>
    <w:rPr>
      <w:sz w:val="24"/>
      <w:szCs w:val="24"/>
    </w:rPr>
  </w:style>
  <w:style w:type="paragraph" w:styleId="BodyTextFirstIndent2">
    <w:name w:val="Body Text First Indent 2"/>
    <w:basedOn w:val="BodyTextIndent"/>
    <w:link w:val="BodyTextFirstIndent2Char1"/>
    <w:uiPriority w:val="99"/>
    <w:semiHidden/>
    <w:unhideWhenUsed/>
    <w:rsid w:val="00FA0401"/>
    <w:pPr>
      <w:spacing w:after="0"/>
      <w:ind w:left="360" w:firstLine="360"/>
    </w:pPr>
  </w:style>
  <w:style w:type="character" w:customStyle="1" w:styleId="BodyTextFirstIndent2Char1">
    <w:name w:val="Body Text First Indent 2 Char1"/>
    <w:basedOn w:val="BodyTextIndentChar1"/>
    <w:link w:val="BodyTextFirstIndent2"/>
    <w:uiPriority w:val="99"/>
    <w:semiHidden/>
    <w:rsid w:val="00FA0401"/>
    <w:rPr>
      <w:sz w:val="24"/>
      <w:szCs w:val="24"/>
    </w:rPr>
  </w:style>
  <w:style w:type="paragraph" w:styleId="BodyTextIndent2">
    <w:name w:val="Body Text Indent 2"/>
    <w:basedOn w:val="Normal"/>
    <w:link w:val="BodyTextIndent2Char1"/>
    <w:uiPriority w:val="99"/>
    <w:semiHidden/>
    <w:unhideWhenUsed/>
    <w:rsid w:val="00FA0401"/>
    <w:pPr>
      <w:spacing w:after="120" w:line="480" w:lineRule="auto"/>
      <w:ind w:left="283"/>
    </w:pPr>
  </w:style>
  <w:style w:type="character" w:customStyle="1" w:styleId="BodyTextIndent2Char1">
    <w:name w:val="Body Text Indent 2 Char1"/>
    <w:basedOn w:val="DefaultParagraphFont"/>
    <w:link w:val="BodyTextIndent2"/>
    <w:uiPriority w:val="99"/>
    <w:semiHidden/>
    <w:rsid w:val="00FA0401"/>
    <w:rPr>
      <w:sz w:val="24"/>
      <w:szCs w:val="24"/>
    </w:rPr>
  </w:style>
  <w:style w:type="paragraph" w:styleId="BodyTextIndent3">
    <w:name w:val="Body Text Indent 3"/>
    <w:basedOn w:val="Normal"/>
    <w:link w:val="BodyTextIndent3Char1"/>
    <w:uiPriority w:val="99"/>
    <w:semiHidden/>
    <w:unhideWhenUsed/>
    <w:rsid w:val="00FA0401"/>
    <w:pPr>
      <w:spacing w:after="120"/>
      <w:ind w:left="283"/>
    </w:pPr>
    <w:rPr>
      <w:sz w:val="16"/>
      <w:szCs w:val="16"/>
    </w:rPr>
  </w:style>
  <w:style w:type="character" w:customStyle="1" w:styleId="BodyTextIndent3Char1">
    <w:name w:val="Body Text Indent 3 Char1"/>
    <w:basedOn w:val="DefaultParagraphFont"/>
    <w:link w:val="BodyTextIndent3"/>
    <w:uiPriority w:val="99"/>
    <w:semiHidden/>
    <w:rsid w:val="00FA0401"/>
    <w:rPr>
      <w:sz w:val="16"/>
      <w:szCs w:val="16"/>
    </w:rPr>
  </w:style>
  <w:style w:type="paragraph" w:styleId="Closing">
    <w:name w:val="Closing"/>
    <w:basedOn w:val="Normal"/>
    <w:link w:val="ClosingChar1"/>
    <w:uiPriority w:val="99"/>
    <w:semiHidden/>
    <w:unhideWhenUsed/>
    <w:rsid w:val="00FA0401"/>
    <w:pPr>
      <w:ind w:left="4252"/>
    </w:pPr>
  </w:style>
  <w:style w:type="character" w:customStyle="1" w:styleId="ClosingChar1">
    <w:name w:val="Closing Char1"/>
    <w:basedOn w:val="DefaultParagraphFont"/>
    <w:link w:val="Closing"/>
    <w:uiPriority w:val="99"/>
    <w:semiHidden/>
    <w:rsid w:val="00FA0401"/>
    <w:rPr>
      <w:sz w:val="24"/>
      <w:szCs w:val="24"/>
    </w:rPr>
  </w:style>
  <w:style w:type="paragraph" w:styleId="CommentText">
    <w:name w:val="annotation text"/>
    <w:basedOn w:val="Normal"/>
    <w:link w:val="CommentTextChar1"/>
    <w:uiPriority w:val="99"/>
    <w:semiHidden/>
    <w:unhideWhenUsed/>
    <w:rsid w:val="00FA0401"/>
    <w:rPr>
      <w:sz w:val="20"/>
      <w:szCs w:val="20"/>
    </w:rPr>
  </w:style>
  <w:style w:type="character" w:customStyle="1" w:styleId="CommentTextChar1">
    <w:name w:val="Comment Text Char1"/>
    <w:basedOn w:val="DefaultParagraphFont"/>
    <w:link w:val="CommentText"/>
    <w:uiPriority w:val="99"/>
    <w:semiHidden/>
    <w:rsid w:val="00FA0401"/>
  </w:style>
  <w:style w:type="paragraph" w:styleId="CommentSubject">
    <w:name w:val="annotation subject"/>
    <w:basedOn w:val="CommentText"/>
    <w:next w:val="CommentText"/>
    <w:link w:val="CommentSubjectChar"/>
    <w:uiPriority w:val="99"/>
    <w:semiHidden/>
    <w:unhideWhenUsed/>
    <w:rsid w:val="00FA0401"/>
    <w:rPr>
      <w:b/>
      <w:bCs/>
    </w:rPr>
  </w:style>
  <w:style w:type="character" w:customStyle="1" w:styleId="CommentSubjectChar1">
    <w:name w:val="Comment Subject Char1"/>
    <w:basedOn w:val="CommentTextChar1"/>
    <w:uiPriority w:val="99"/>
    <w:semiHidden/>
    <w:rsid w:val="00FA0401"/>
    <w:rPr>
      <w:b/>
      <w:bCs/>
    </w:rPr>
  </w:style>
  <w:style w:type="paragraph" w:styleId="Date">
    <w:name w:val="Date"/>
    <w:basedOn w:val="Normal"/>
    <w:next w:val="Normal"/>
    <w:link w:val="DateChar"/>
    <w:uiPriority w:val="99"/>
    <w:semiHidden/>
    <w:unhideWhenUsed/>
    <w:rsid w:val="00FA0401"/>
    <w:rPr>
      <w:sz w:val="20"/>
      <w:szCs w:val="20"/>
    </w:rPr>
  </w:style>
  <w:style w:type="character" w:customStyle="1" w:styleId="DateChar1">
    <w:name w:val="Date Char1"/>
    <w:basedOn w:val="DefaultParagraphFont"/>
    <w:uiPriority w:val="99"/>
    <w:semiHidden/>
    <w:rsid w:val="00FA0401"/>
    <w:rPr>
      <w:sz w:val="24"/>
      <w:szCs w:val="24"/>
    </w:rPr>
  </w:style>
  <w:style w:type="paragraph" w:styleId="DocumentMap">
    <w:name w:val="Document Map"/>
    <w:basedOn w:val="Normal"/>
    <w:link w:val="DocumentMapChar1"/>
    <w:uiPriority w:val="99"/>
    <w:semiHidden/>
    <w:unhideWhenUsed/>
    <w:rsid w:val="00FA0401"/>
    <w:rPr>
      <w:rFonts w:ascii="Segoe UI" w:hAnsi="Segoe UI" w:cs="Segoe UI"/>
      <w:sz w:val="16"/>
      <w:szCs w:val="16"/>
    </w:rPr>
  </w:style>
  <w:style w:type="character" w:customStyle="1" w:styleId="DocumentMapChar1">
    <w:name w:val="Document Map Char1"/>
    <w:basedOn w:val="DefaultParagraphFont"/>
    <w:link w:val="DocumentMap"/>
    <w:uiPriority w:val="99"/>
    <w:semiHidden/>
    <w:rsid w:val="00FA0401"/>
    <w:rPr>
      <w:rFonts w:ascii="Segoe UI" w:hAnsi="Segoe UI" w:cs="Segoe UI"/>
      <w:sz w:val="16"/>
      <w:szCs w:val="16"/>
    </w:rPr>
  </w:style>
  <w:style w:type="paragraph" w:styleId="E-mailSignature">
    <w:name w:val="E-mail Signature"/>
    <w:basedOn w:val="Normal"/>
    <w:link w:val="E-mailSignatureChar1"/>
    <w:uiPriority w:val="99"/>
    <w:semiHidden/>
    <w:unhideWhenUsed/>
    <w:rsid w:val="00FA0401"/>
  </w:style>
  <w:style w:type="character" w:customStyle="1" w:styleId="E-mailSignatureChar1">
    <w:name w:val="E-mail Signature Char1"/>
    <w:basedOn w:val="DefaultParagraphFont"/>
    <w:link w:val="E-mailSignature"/>
    <w:uiPriority w:val="99"/>
    <w:semiHidden/>
    <w:rsid w:val="00FA0401"/>
    <w:rPr>
      <w:sz w:val="24"/>
      <w:szCs w:val="24"/>
    </w:rPr>
  </w:style>
  <w:style w:type="paragraph" w:styleId="EndnoteText">
    <w:name w:val="endnote text"/>
    <w:basedOn w:val="Normal"/>
    <w:link w:val="EndnoteTextChar1"/>
    <w:uiPriority w:val="99"/>
    <w:semiHidden/>
    <w:unhideWhenUsed/>
    <w:rsid w:val="00FA0401"/>
    <w:rPr>
      <w:sz w:val="20"/>
      <w:szCs w:val="20"/>
    </w:rPr>
  </w:style>
  <w:style w:type="character" w:customStyle="1" w:styleId="EndnoteTextChar1">
    <w:name w:val="Endnote Text Char1"/>
    <w:basedOn w:val="DefaultParagraphFont"/>
    <w:link w:val="EndnoteText"/>
    <w:uiPriority w:val="99"/>
    <w:semiHidden/>
    <w:rsid w:val="00FA0401"/>
  </w:style>
  <w:style w:type="paragraph" w:styleId="EnvelopeAddress">
    <w:name w:val="envelope address"/>
    <w:basedOn w:val="Normal"/>
    <w:uiPriority w:val="99"/>
    <w:semiHidden/>
    <w:unhideWhenUsed/>
    <w:rsid w:val="00FA0401"/>
    <w:pPr>
      <w:framePr w:w="7920" w:h="1980" w:hRule="exact" w:hSpace="180" w:wrap="auto" w:hAnchor="page" w:xAlign="center" w:yAlign="bottom"/>
      <w:ind w:left="2880"/>
    </w:pPr>
    <w:rPr>
      <w:rFonts w:asciiTheme="majorHAnsi" w:eastAsiaTheme="majorEastAsia" w:hAnsiTheme="majorHAnsi" w:cstheme="majorBidi"/>
    </w:rPr>
  </w:style>
  <w:style w:type="paragraph" w:styleId="EnvelopeReturn">
    <w:name w:val="envelope return"/>
    <w:basedOn w:val="Normal"/>
    <w:uiPriority w:val="99"/>
    <w:semiHidden/>
    <w:unhideWhenUsed/>
    <w:rsid w:val="00FA0401"/>
    <w:rPr>
      <w:rFonts w:asciiTheme="majorHAnsi" w:eastAsiaTheme="majorEastAsia" w:hAnsiTheme="majorHAnsi" w:cstheme="majorBidi"/>
      <w:sz w:val="20"/>
      <w:szCs w:val="20"/>
    </w:rPr>
  </w:style>
  <w:style w:type="paragraph" w:styleId="Index1">
    <w:name w:val="index 1"/>
    <w:basedOn w:val="Normal"/>
    <w:next w:val="Normal"/>
    <w:autoRedefine/>
    <w:uiPriority w:val="99"/>
    <w:semiHidden/>
    <w:unhideWhenUsed/>
    <w:rsid w:val="00FA0401"/>
    <w:pPr>
      <w:ind w:left="240" w:hanging="240"/>
    </w:pPr>
  </w:style>
  <w:style w:type="paragraph" w:styleId="List">
    <w:name w:val="List"/>
    <w:basedOn w:val="Normal"/>
    <w:uiPriority w:val="99"/>
    <w:semiHidden/>
    <w:unhideWhenUsed/>
    <w:rsid w:val="00FA0401"/>
    <w:pPr>
      <w:ind w:left="283" w:hanging="283"/>
      <w:contextualSpacing/>
    </w:pPr>
  </w:style>
  <w:style w:type="paragraph" w:styleId="ListBullet4">
    <w:name w:val="List Bullet 4"/>
    <w:basedOn w:val="Normal"/>
    <w:uiPriority w:val="99"/>
    <w:semiHidden/>
    <w:unhideWhenUsed/>
    <w:rsid w:val="00FA0401"/>
    <w:pPr>
      <w:numPr>
        <w:numId w:val="13"/>
      </w:numPr>
      <w:contextualSpacing/>
    </w:pPr>
  </w:style>
  <w:style w:type="paragraph" w:styleId="ListBullet5">
    <w:name w:val="List Bullet 5"/>
    <w:basedOn w:val="Normal"/>
    <w:uiPriority w:val="99"/>
    <w:semiHidden/>
    <w:unhideWhenUsed/>
    <w:rsid w:val="00FA0401"/>
    <w:pPr>
      <w:numPr>
        <w:numId w:val="14"/>
      </w:numPr>
      <w:contextualSpacing/>
    </w:pPr>
  </w:style>
  <w:style w:type="paragraph" w:styleId="MacroText">
    <w:name w:val="macro"/>
    <w:link w:val="MacroTextChar1"/>
    <w:uiPriority w:val="99"/>
    <w:semiHidden/>
    <w:unhideWhenUsed/>
    <w:rsid w:val="00FA0401"/>
    <w:pPr>
      <w:tabs>
        <w:tab w:val="left" w:pos="480"/>
        <w:tab w:val="left" w:pos="960"/>
        <w:tab w:val="left" w:pos="1440"/>
        <w:tab w:val="left" w:pos="1920"/>
        <w:tab w:val="left" w:pos="2400"/>
        <w:tab w:val="left" w:pos="2880"/>
        <w:tab w:val="left" w:pos="3360"/>
        <w:tab w:val="left" w:pos="3840"/>
        <w:tab w:val="left" w:pos="4320"/>
      </w:tabs>
    </w:pPr>
    <w:rPr>
      <w:rFonts w:ascii="Consolas" w:hAnsi="Consolas"/>
    </w:rPr>
  </w:style>
  <w:style w:type="character" w:customStyle="1" w:styleId="MacroTextChar1">
    <w:name w:val="Macro Text Char1"/>
    <w:basedOn w:val="DefaultParagraphFont"/>
    <w:link w:val="MacroText"/>
    <w:uiPriority w:val="99"/>
    <w:semiHidden/>
    <w:rsid w:val="00FA0401"/>
    <w:rPr>
      <w:rFonts w:ascii="Consolas" w:hAnsi="Consolas"/>
    </w:rPr>
  </w:style>
  <w:style w:type="paragraph" w:styleId="MessageHeader">
    <w:name w:val="Message Header"/>
    <w:basedOn w:val="Normal"/>
    <w:link w:val="MessageHeaderChar1"/>
    <w:uiPriority w:val="99"/>
    <w:semiHidden/>
    <w:unhideWhenUsed/>
    <w:rsid w:val="00FA0401"/>
    <w:pPr>
      <w:pBdr>
        <w:top w:val="single" w:sz="6" w:space="1" w:color="auto"/>
        <w:left w:val="single" w:sz="6" w:space="1" w:color="auto"/>
        <w:bottom w:val="single" w:sz="6" w:space="1" w:color="auto"/>
        <w:right w:val="single" w:sz="6" w:space="1" w:color="auto"/>
      </w:pBdr>
      <w:shd w:val="pct20" w:color="auto" w:fill="auto"/>
      <w:ind w:left="1134" w:hanging="1134"/>
    </w:pPr>
    <w:rPr>
      <w:rFonts w:asciiTheme="majorHAnsi" w:eastAsiaTheme="majorEastAsia" w:hAnsiTheme="majorHAnsi" w:cstheme="majorBidi"/>
    </w:rPr>
  </w:style>
  <w:style w:type="character" w:customStyle="1" w:styleId="MessageHeaderChar1">
    <w:name w:val="Message Header Char1"/>
    <w:basedOn w:val="DefaultParagraphFont"/>
    <w:link w:val="MessageHeader"/>
    <w:uiPriority w:val="99"/>
    <w:semiHidden/>
    <w:rsid w:val="00FA0401"/>
    <w:rPr>
      <w:rFonts w:asciiTheme="majorHAnsi" w:eastAsiaTheme="majorEastAsia" w:hAnsiTheme="majorHAnsi" w:cstheme="majorBidi"/>
      <w:sz w:val="24"/>
      <w:szCs w:val="24"/>
      <w:shd w:val="pct20" w:color="auto" w:fill="auto"/>
    </w:rPr>
  </w:style>
  <w:style w:type="paragraph" w:styleId="NormalIndent">
    <w:name w:val="Normal Indent"/>
    <w:basedOn w:val="Normal"/>
    <w:uiPriority w:val="99"/>
    <w:semiHidden/>
    <w:unhideWhenUsed/>
    <w:rsid w:val="00FA0401"/>
    <w:pPr>
      <w:ind w:left="720"/>
    </w:pPr>
  </w:style>
  <w:style w:type="paragraph" w:styleId="NoteHeading">
    <w:name w:val="Note Heading"/>
    <w:basedOn w:val="Normal"/>
    <w:next w:val="Normal"/>
    <w:link w:val="NoteHeadingChar"/>
    <w:uiPriority w:val="99"/>
    <w:semiHidden/>
    <w:unhideWhenUsed/>
    <w:rsid w:val="00FA0401"/>
    <w:rPr>
      <w:sz w:val="20"/>
      <w:szCs w:val="20"/>
    </w:rPr>
  </w:style>
  <w:style w:type="character" w:customStyle="1" w:styleId="NoteHeadingChar1">
    <w:name w:val="Note Heading Char1"/>
    <w:basedOn w:val="DefaultParagraphFont"/>
    <w:uiPriority w:val="99"/>
    <w:semiHidden/>
    <w:rsid w:val="00FA0401"/>
    <w:rPr>
      <w:sz w:val="24"/>
      <w:szCs w:val="24"/>
    </w:rPr>
  </w:style>
  <w:style w:type="character" w:styleId="PlaceholderText">
    <w:name w:val="Placeholder Text"/>
    <w:basedOn w:val="DefaultParagraphFont"/>
    <w:uiPriority w:val="99"/>
    <w:semiHidden/>
    <w:rsid w:val="00FA0401"/>
    <w:rPr>
      <w:color w:val="666666"/>
    </w:rPr>
  </w:style>
  <w:style w:type="paragraph" w:styleId="PlainText">
    <w:name w:val="Plain Text"/>
    <w:basedOn w:val="Normal"/>
    <w:link w:val="PlainTextChar1"/>
    <w:uiPriority w:val="99"/>
    <w:semiHidden/>
    <w:unhideWhenUsed/>
    <w:rsid w:val="00FA0401"/>
    <w:rPr>
      <w:rFonts w:ascii="Consolas" w:hAnsi="Consolas"/>
      <w:sz w:val="21"/>
      <w:szCs w:val="21"/>
    </w:rPr>
  </w:style>
  <w:style w:type="character" w:customStyle="1" w:styleId="PlainTextChar1">
    <w:name w:val="Plain Text Char1"/>
    <w:basedOn w:val="DefaultParagraphFont"/>
    <w:link w:val="PlainText"/>
    <w:uiPriority w:val="99"/>
    <w:semiHidden/>
    <w:rsid w:val="00FA0401"/>
    <w:rPr>
      <w:rFonts w:ascii="Consolas" w:hAnsi="Consolas"/>
      <w:sz w:val="21"/>
      <w:szCs w:val="21"/>
    </w:rPr>
  </w:style>
  <w:style w:type="paragraph" w:styleId="Salutation">
    <w:name w:val="Salutation"/>
    <w:basedOn w:val="Normal"/>
    <w:next w:val="Normal"/>
    <w:link w:val="SalutationChar"/>
    <w:uiPriority w:val="99"/>
    <w:semiHidden/>
    <w:unhideWhenUsed/>
    <w:rsid w:val="00FA0401"/>
    <w:rPr>
      <w:sz w:val="20"/>
      <w:szCs w:val="20"/>
    </w:rPr>
  </w:style>
  <w:style w:type="character" w:customStyle="1" w:styleId="SalutationChar1">
    <w:name w:val="Salutation Char1"/>
    <w:basedOn w:val="DefaultParagraphFont"/>
    <w:uiPriority w:val="99"/>
    <w:semiHidden/>
    <w:rsid w:val="00FA0401"/>
    <w:rPr>
      <w:sz w:val="24"/>
      <w:szCs w:val="24"/>
    </w:rPr>
  </w:style>
  <w:style w:type="paragraph" w:styleId="Signature">
    <w:name w:val="Signature"/>
    <w:basedOn w:val="Normal"/>
    <w:link w:val="SignatureChar1"/>
    <w:uiPriority w:val="99"/>
    <w:semiHidden/>
    <w:unhideWhenUsed/>
    <w:rsid w:val="00FA0401"/>
    <w:pPr>
      <w:ind w:left="4252"/>
    </w:pPr>
  </w:style>
  <w:style w:type="character" w:customStyle="1" w:styleId="SignatureChar1">
    <w:name w:val="Signature Char1"/>
    <w:basedOn w:val="DefaultParagraphFont"/>
    <w:link w:val="Signature"/>
    <w:uiPriority w:val="99"/>
    <w:semiHidden/>
    <w:rsid w:val="00FA0401"/>
    <w:rPr>
      <w:sz w:val="24"/>
      <w:szCs w:val="24"/>
    </w:rPr>
  </w:style>
  <w:style w:type="paragraph" w:styleId="Revision">
    <w:name w:val="Revision"/>
    <w:hidden/>
    <w:uiPriority w:val="99"/>
    <w:semiHidden/>
    <w:rsid w:val="00FA0401"/>
    <w:rPr>
      <w:sz w:val="24"/>
      <w:szCs w:val="24"/>
    </w:rPr>
  </w:style>
  <w:style w:type="character" w:styleId="FollowedHyperlink">
    <w:name w:val="FollowedHyperlink"/>
    <w:basedOn w:val="DefaultParagraphFont"/>
    <w:uiPriority w:val="99"/>
    <w:semiHidden/>
    <w:unhideWhenUsed/>
    <w:rsid w:val="00FA0401"/>
    <w:rPr>
      <w:color w:val="96607D" w:themeColor="followedHyperlink"/>
      <w:u w:val="single"/>
    </w:rPr>
  </w:style>
  <w:style w:type="numbering" w:customStyle="1" w:styleId="NoList2">
    <w:name w:val="No List2"/>
    <w:next w:val="NoList"/>
    <w:uiPriority w:val="99"/>
    <w:semiHidden/>
    <w:unhideWhenUsed/>
    <w:rsid w:val="00054245"/>
  </w:style>
  <w:style w:type="paragraph" w:customStyle="1" w:styleId="deannah1">
    <w:name w:val="deannah1"/>
    <w:basedOn w:val="Normal"/>
    <w:uiPriority w:val="99"/>
    <w:rsid w:val="00054245"/>
    <w:pPr>
      <w:keepNext/>
      <w:spacing w:after="240"/>
    </w:pPr>
    <w:rPr>
      <w:b/>
      <w:bCs/>
      <w:lang w:eastAsia="en-US"/>
    </w:rPr>
  </w:style>
  <w:style w:type="table" w:customStyle="1" w:styleId="TableGrid2">
    <w:name w:val="Table Grid2"/>
    <w:basedOn w:val="TableNormal"/>
    <w:next w:val="TableGrid"/>
    <w:rsid w:val="0005424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054245"/>
    <w:rPr>
      <w:color w:val="535353"/>
      <w:u w:val="single"/>
      <w:effect w:val="none"/>
    </w:rPr>
  </w:style>
  <w:style w:type="paragraph" w:customStyle="1" w:styleId="NormalWeb1">
    <w:name w:val="Normal (Web)1"/>
    <w:basedOn w:val="Normal"/>
    <w:uiPriority w:val="99"/>
    <w:rsid w:val="00054245"/>
    <w:pPr>
      <w:spacing w:before="100" w:beforeAutospacing="1" w:after="3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89126">
      <w:bodyDiv w:val="1"/>
      <w:marLeft w:val="0"/>
      <w:marRight w:val="0"/>
      <w:marTop w:val="0"/>
      <w:marBottom w:val="0"/>
      <w:divBdr>
        <w:top w:val="none" w:sz="0" w:space="0" w:color="auto"/>
        <w:left w:val="none" w:sz="0" w:space="0" w:color="auto"/>
        <w:bottom w:val="none" w:sz="0" w:space="0" w:color="auto"/>
        <w:right w:val="none" w:sz="0" w:space="0" w:color="auto"/>
      </w:divBdr>
    </w:div>
    <w:div w:id="141385974">
      <w:bodyDiv w:val="1"/>
      <w:marLeft w:val="0"/>
      <w:marRight w:val="0"/>
      <w:marTop w:val="0"/>
      <w:marBottom w:val="0"/>
      <w:divBdr>
        <w:top w:val="none" w:sz="0" w:space="0" w:color="auto"/>
        <w:left w:val="none" w:sz="0" w:space="0" w:color="auto"/>
        <w:bottom w:val="none" w:sz="0" w:space="0" w:color="auto"/>
        <w:right w:val="none" w:sz="0" w:space="0" w:color="auto"/>
      </w:divBdr>
    </w:div>
    <w:div w:id="157038778">
      <w:bodyDiv w:val="1"/>
      <w:marLeft w:val="0"/>
      <w:marRight w:val="0"/>
      <w:marTop w:val="0"/>
      <w:marBottom w:val="0"/>
      <w:divBdr>
        <w:top w:val="none" w:sz="0" w:space="0" w:color="auto"/>
        <w:left w:val="none" w:sz="0" w:space="0" w:color="auto"/>
        <w:bottom w:val="none" w:sz="0" w:space="0" w:color="auto"/>
        <w:right w:val="none" w:sz="0" w:space="0" w:color="auto"/>
      </w:divBdr>
    </w:div>
    <w:div w:id="431170011">
      <w:bodyDiv w:val="1"/>
      <w:marLeft w:val="0"/>
      <w:marRight w:val="0"/>
      <w:marTop w:val="0"/>
      <w:marBottom w:val="0"/>
      <w:divBdr>
        <w:top w:val="none" w:sz="0" w:space="0" w:color="auto"/>
        <w:left w:val="none" w:sz="0" w:space="0" w:color="auto"/>
        <w:bottom w:val="none" w:sz="0" w:space="0" w:color="auto"/>
        <w:right w:val="none" w:sz="0" w:space="0" w:color="auto"/>
      </w:divBdr>
    </w:div>
    <w:div w:id="487862525">
      <w:bodyDiv w:val="1"/>
      <w:marLeft w:val="0"/>
      <w:marRight w:val="0"/>
      <w:marTop w:val="0"/>
      <w:marBottom w:val="0"/>
      <w:divBdr>
        <w:top w:val="none" w:sz="0" w:space="0" w:color="auto"/>
        <w:left w:val="none" w:sz="0" w:space="0" w:color="auto"/>
        <w:bottom w:val="none" w:sz="0" w:space="0" w:color="auto"/>
        <w:right w:val="none" w:sz="0" w:space="0" w:color="auto"/>
      </w:divBdr>
    </w:div>
    <w:div w:id="868033628">
      <w:bodyDiv w:val="1"/>
      <w:marLeft w:val="0"/>
      <w:marRight w:val="0"/>
      <w:marTop w:val="0"/>
      <w:marBottom w:val="0"/>
      <w:divBdr>
        <w:top w:val="none" w:sz="0" w:space="0" w:color="auto"/>
        <w:left w:val="none" w:sz="0" w:space="0" w:color="auto"/>
        <w:bottom w:val="none" w:sz="0" w:space="0" w:color="auto"/>
        <w:right w:val="none" w:sz="0" w:space="0" w:color="auto"/>
      </w:divBdr>
    </w:div>
    <w:div w:id="889534642">
      <w:bodyDiv w:val="1"/>
      <w:marLeft w:val="0"/>
      <w:marRight w:val="0"/>
      <w:marTop w:val="0"/>
      <w:marBottom w:val="0"/>
      <w:divBdr>
        <w:top w:val="none" w:sz="0" w:space="0" w:color="auto"/>
        <w:left w:val="none" w:sz="0" w:space="0" w:color="auto"/>
        <w:bottom w:val="none" w:sz="0" w:space="0" w:color="auto"/>
        <w:right w:val="none" w:sz="0" w:space="0" w:color="auto"/>
      </w:divBdr>
    </w:div>
    <w:div w:id="959997170">
      <w:bodyDiv w:val="1"/>
      <w:marLeft w:val="0"/>
      <w:marRight w:val="0"/>
      <w:marTop w:val="0"/>
      <w:marBottom w:val="0"/>
      <w:divBdr>
        <w:top w:val="none" w:sz="0" w:space="0" w:color="auto"/>
        <w:left w:val="none" w:sz="0" w:space="0" w:color="auto"/>
        <w:bottom w:val="none" w:sz="0" w:space="0" w:color="auto"/>
        <w:right w:val="none" w:sz="0" w:space="0" w:color="auto"/>
      </w:divBdr>
    </w:div>
    <w:div w:id="1094135194">
      <w:bodyDiv w:val="1"/>
      <w:marLeft w:val="0"/>
      <w:marRight w:val="0"/>
      <w:marTop w:val="0"/>
      <w:marBottom w:val="0"/>
      <w:divBdr>
        <w:top w:val="none" w:sz="0" w:space="0" w:color="auto"/>
        <w:left w:val="none" w:sz="0" w:space="0" w:color="auto"/>
        <w:bottom w:val="none" w:sz="0" w:space="0" w:color="auto"/>
        <w:right w:val="none" w:sz="0" w:space="0" w:color="auto"/>
      </w:divBdr>
    </w:div>
    <w:div w:id="1223712851">
      <w:bodyDiv w:val="1"/>
      <w:marLeft w:val="0"/>
      <w:marRight w:val="0"/>
      <w:marTop w:val="0"/>
      <w:marBottom w:val="0"/>
      <w:divBdr>
        <w:top w:val="none" w:sz="0" w:space="0" w:color="auto"/>
        <w:left w:val="none" w:sz="0" w:space="0" w:color="auto"/>
        <w:bottom w:val="none" w:sz="0" w:space="0" w:color="auto"/>
        <w:right w:val="none" w:sz="0" w:space="0" w:color="auto"/>
      </w:divBdr>
    </w:div>
    <w:div w:id="1384014370">
      <w:bodyDiv w:val="1"/>
      <w:marLeft w:val="0"/>
      <w:marRight w:val="0"/>
      <w:marTop w:val="0"/>
      <w:marBottom w:val="0"/>
      <w:divBdr>
        <w:top w:val="none" w:sz="0" w:space="0" w:color="auto"/>
        <w:left w:val="none" w:sz="0" w:space="0" w:color="auto"/>
        <w:bottom w:val="none" w:sz="0" w:space="0" w:color="auto"/>
        <w:right w:val="none" w:sz="0" w:space="0" w:color="auto"/>
      </w:divBdr>
    </w:div>
    <w:div w:id="1429812916">
      <w:bodyDiv w:val="1"/>
      <w:marLeft w:val="0"/>
      <w:marRight w:val="0"/>
      <w:marTop w:val="0"/>
      <w:marBottom w:val="0"/>
      <w:divBdr>
        <w:top w:val="none" w:sz="0" w:space="0" w:color="auto"/>
        <w:left w:val="none" w:sz="0" w:space="0" w:color="auto"/>
        <w:bottom w:val="none" w:sz="0" w:space="0" w:color="auto"/>
        <w:right w:val="none" w:sz="0" w:space="0" w:color="auto"/>
      </w:divBdr>
    </w:div>
    <w:div w:id="1559972929">
      <w:bodyDiv w:val="1"/>
      <w:marLeft w:val="0"/>
      <w:marRight w:val="0"/>
      <w:marTop w:val="0"/>
      <w:marBottom w:val="0"/>
      <w:divBdr>
        <w:top w:val="none" w:sz="0" w:space="0" w:color="auto"/>
        <w:left w:val="none" w:sz="0" w:space="0" w:color="auto"/>
        <w:bottom w:val="none" w:sz="0" w:space="0" w:color="auto"/>
        <w:right w:val="none" w:sz="0" w:space="0" w:color="auto"/>
      </w:divBdr>
    </w:div>
    <w:div w:id="1688285731">
      <w:bodyDiv w:val="1"/>
      <w:marLeft w:val="0"/>
      <w:marRight w:val="0"/>
      <w:marTop w:val="0"/>
      <w:marBottom w:val="0"/>
      <w:divBdr>
        <w:top w:val="none" w:sz="0" w:space="0" w:color="auto"/>
        <w:left w:val="none" w:sz="0" w:space="0" w:color="auto"/>
        <w:bottom w:val="none" w:sz="0" w:space="0" w:color="auto"/>
        <w:right w:val="none" w:sz="0" w:space="0" w:color="auto"/>
      </w:divBdr>
    </w:div>
    <w:div w:id="1922525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s://doi.org/10.1080/13576280050074543" TargetMode="External"/><Relationship Id="rId21" Type="http://schemas.openxmlformats.org/officeDocument/2006/relationships/hyperlink" Target="https://doi.org/10.1111/jan.14408" TargetMode="External"/><Relationship Id="rId42" Type="http://schemas.openxmlformats.org/officeDocument/2006/relationships/hyperlink" Target="https://www.youth.ie/articles/targeted-versus-mainstream-youth-work-what-are-the-issues/" TargetMode="External"/><Relationship Id="rId47" Type="http://schemas.openxmlformats.org/officeDocument/2006/relationships/hyperlink" Target="https://www.gov.wales/sites/default/files/publications/2023-10/nyth-nest-in-action_0.pdf" TargetMode="External"/><Relationship Id="rId63" Type="http://schemas.openxmlformats.org/officeDocument/2006/relationships/hyperlink" Target="https://www.youthandpolicy.org/wp-content/uploads/2017/06/davies-115.pdf" TargetMode="External"/><Relationship Id="rId68" Type="http://schemas.openxmlformats.org/officeDocument/2006/relationships/hyperlink" Target="https://www.gov.wales/sites/default/files/pdf-versions/2024/9/4/1727339452/wellbeing-wales-2024.pdf" TargetMode="External"/><Relationship Id="rId84" Type="http://schemas.openxmlformats.org/officeDocument/2006/relationships/chart" Target="charts/chart7.xml"/><Relationship Id="rId89" Type="http://schemas.openxmlformats.org/officeDocument/2006/relationships/chart" Target="charts/chart8.xml"/><Relationship Id="rId16" Type="http://schemas.openxmlformats.org/officeDocument/2006/relationships/hyperlink" Target="https://www.barnardos.org.uk/sites/default/files/2023-12/Barnardo%27s%20Strategy%202024%20-%202027%20%28FINAL%29.pdf" TargetMode="External"/><Relationship Id="rId11" Type="http://schemas.openxmlformats.org/officeDocument/2006/relationships/chart" Target="charts/chart1.xml"/><Relationship Id="rId32" Type="http://schemas.openxmlformats.org/officeDocument/2006/relationships/hyperlink" Target="https://doi.org/10.1177/2059799120937242" TargetMode="External"/><Relationship Id="rId37" Type="http://schemas.openxmlformats.org/officeDocument/2006/relationships/hyperlink" Target="https://doi:10.1111/j.1475-3588.2009.00551.x" TargetMode="External"/><Relationship Id="rId53" Type="http://schemas.openxmlformats.org/officeDocument/2006/relationships/hyperlink" Target="https://www.youthworkwales.org.uk/wp-content/uploads/2017/11/youth_work__emotional_wellbeing_of_young_people_in_wales_(eng).pdf" TargetMode="External"/><Relationship Id="rId58" Type="http://schemas.openxmlformats.org/officeDocument/2006/relationships/hyperlink" Target="https://doi.org/10.1093/bmb/ldad001" TargetMode="External"/><Relationship Id="rId74" Type="http://schemas.openxmlformats.org/officeDocument/2006/relationships/hyperlink" Target="mailto:brec@barnardos.org.uk" TargetMode="External"/><Relationship Id="rId79" Type="http://schemas.openxmlformats.org/officeDocument/2006/relationships/hyperlink" Target="https://inside.barnardos.org.uk/safeguarding" TargetMode="External"/><Relationship Id="rId5" Type="http://schemas.openxmlformats.org/officeDocument/2006/relationships/webSettings" Target="webSettings.xml"/><Relationship Id="rId90" Type="http://schemas.openxmlformats.org/officeDocument/2006/relationships/chart" Target="charts/chart9.xml"/><Relationship Id="rId95" Type="http://schemas.openxmlformats.org/officeDocument/2006/relationships/chart" Target="charts/chart14.xml"/><Relationship Id="rId22" Type="http://schemas.openxmlformats.org/officeDocument/2006/relationships/hyperlink" Target="https://doi.org/10.4135/9781483381411" TargetMode="External"/><Relationship Id="rId27" Type="http://schemas.openxmlformats.org/officeDocument/2006/relationships/hyperlink" Target="https://doi.org/10.1186/s12939-019-1059-2" TargetMode="External"/><Relationship Id="rId43" Type="http://schemas.openxmlformats.org/officeDocument/2006/relationships/hyperlink" Target="https://neurolaunch.com/brief-intervention-therapy/" TargetMode="External"/><Relationship Id="rId48" Type="http://schemas.openxmlformats.org/officeDocument/2006/relationships/hyperlink" Target="https://doi.org/10.1386/crre.9.2.201_1" TargetMode="External"/><Relationship Id="rId64" Type="http://schemas.openxmlformats.org/officeDocument/2006/relationships/hyperlink" Target="https://doi.org/10.1111/eip.13531" TargetMode="External"/><Relationship Id="rId69" Type="http://schemas.openxmlformats.org/officeDocument/2006/relationships/hyperlink" Target="https://mytsd.uwtsd.ac.uk" TargetMode="External"/><Relationship Id="rId80" Type="http://schemas.openxmlformats.org/officeDocument/2006/relationships/hyperlink" Target="mailto:2312698@student.uwtsd.ac.uk" TargetMode="External"/><Relationship Id="rId85" Type="http://schemas.openxmlformats.org/officeDocument/2006/relationships/image" Target="media/image3.png"/><Relationship Id="rId3" Type="http://schemas.openxmlformats.org/officeDocument/2006/relationships/styles" Target="styles.xml"/><Relationship Id="rId12" Type="http://schemas.openxmlformats.org/officeDocument/2006/relationships/chart" Target="charts/chart2.xml"/><Relationship Id="rId17" Type="http://schemas.openxmlformats.org/officeDocument/2006/relationships/hyperlink" Target="https://www.brynhyfrydmedicalcentre.wales.nhs.uk/about-the-cluster" TargetMode="External"/><Relationship Id="rId25" Type="http://schemas.openxmlformats.org/officeDocument/2006/relationships/hyperlink" Target="https://doi.org/10.1080/15377903.2017.1316333" TargetMode="External"/><Relationship Id="rId33" Type="http://schemas.openxmlformats.org/officeDocument/2006/relationships/hyperlink" Target="https://doi:10.1192/bjp.bp.113.126649" TargetMode="External"/><Relationship Id="rId38" Type="http://schemas.openxmlformats.org/officeDocument/2006/relationships/hyperlink" Target="https://doi:10.1111/camh.12288" TargetMode="External"/><Relationship Id="rId46" Type="http://schemas.openxmlformats.org/officeDocument/2006/relationships/hyperlink" Target="https://www.nice.org.uk/guidance/ng223/resources/social-emotional-and-mental-wellbeing-in-primary-and-secondary-education-pdf-66143833987525" TargetMode="External"/><Relationship Id="rId59" Type="http://schemas.openxmlformats.org/officeDocument/2006/relationships/hyperlink" Target="https://www.nccih.nih.gov/grants/concepts/consider/emotional-wellbeing-high-priority-research-networks" TargetMode="External"/><Relationship Id="rId67" Type="http://schemas.openxmlformats.org/officeDocument/2006/relationships/hyperlink" Target="https://www.gov.wales/sites/default/files/consultations/2024-02/draft-mental-health-and-wellbeing-strategy-children-and-young-people-version.pdf" TargetMode="External"/><Relationship Id="rId20" Type="http://schemas.openxmlformats.org/officeDocument/2006/relationships/hyperlink" Target="https://www.childcomwales.org.uk/wp-content/uploads/2023/10/CCFW-Annual-Report-and-Accounts-22-23.pdf" TargetMode="External"/><Relationship Id="rId41" Type="http://schemas.openxmlformats.org/officeDocument/2006/relationships/hyperlink" Target="file:///C:\Users\betsa\AppData\Local\Microsoft\Olk\Attachments\ooa-62830071-d5b9-4da2-96ee-b87f9c8d1926\007b57db46a39bb2445b04d0e6eec881413aaf6a2015ebd8ac1228d054642341\mind%20over%20matter%20wales%20report.pdf" TargetMode="External"/><Relationship Id="rId54" Type="http://schemas.openxmlformats.org/officeDocument/2006/relationships/hyperlink" Target="https://documents.uow.edu.au/content/groups/public/@web/@project-air/documents/doc/uow261709.pdf" TargetMode="External"/><Relationship Id="rId62" Type="http://schemas.openxmlformats.org/officeDocument/2006/relationships/hyperlink" Target="https://sbuhb.nhs.wales/community-primary-care/clusters/clusters/penderi-cluster/" TargetMode="External"/><Relationship Id="rId70" Type="http://schemas.openxmlformats.org/officeDocument/2006/relationships/hyperlink" Target="mailto:pgresearch@uwtsd.ac.uk" TargetMode="External"/><Relationship Id="rId75" Type="http://schemas.openxmlformats.org/officeDocument/2006/relationships/image" Target="media/image2.png"/><Relationship Id="rId83" Type="http://schemas.openxmlformats.org/officeDocument/2006/relationships/chart" Target="charts/chart6.xml"/><Relationship Id="rId88" Type="http://schemas.openxmlformats.org/officeDocument/2006/relationships/image" Target="media/image6.png"/><Relationship Id="rId91" Type="http://schemas.openxmlformats.org/officeDocument/2006/relationships/chart" Target="charts/chart10.xml"/><Relationship Id="rId96" Type="http://schemas.openxmlformats.org/officeDocument/2006/relationships/chart" Target="charts/chart15.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07/s10805-012-9159-2" TargetMode="External"/><Relationship Id="rId23" Type="http://schemas.openxmlformats.org/officeDocument/2006/relationships/hyperlink" Target="https://doi.org/10.1111/nuf.12404" TargetMode="External"/><Relationship Id="rId28" Type="http://schemas.openxmlformats.org/officeDocument/2006/relationships/hyperlink" Target="https://doi.org/10.1177/16094069251321251" TargetMode="External"/><Relationship Id="rId36" Type="http://schemas.openxmlformats.org/officeDocument/2006/relationships/hyperlink" Target="https://phw.nhs.wales/services-and-teams/primary-care-division/social-prescribing/social-prescribing/social-prescribing-case-studies-full-report/" TargetMode="External"/><Relationship Id="rId49" Type="http://schemas.openxmlformats.org/officeDocument/2006/relationships/hyperlink" Target="https://www.oxfordhealth.nhs.uk/news/study-finds-that-early-intervention-services-can-save-nhs-millions/" TargetMode="External"/><Relationship Id="rId57" Type="http://schemas.openxmlformats.org/officeDocument/2006/relationships/hyperlink" Target="https://www.qualtrics.com/experience-management/research/analysis-reporting/" TargetMode="External"/><Relationship Id="rId10" Type="http://schemas.openxmlformats.org/officeDocument/2006/relationships/footer" Target="footer2.xml"/><Relationship Id="rId31" Type="http://schemas.openxmlformats.org/officeDocument/2006/relationships/hyperlink" Target="https://doi.org/10.3390/socsci8090255" TargetMode="External"/><Relationship Id="rId44" Type="http://schemas.openxmlformats.org/officeDocument/2006/relationships/hyperlink" Target="https://doi.org/10.5334/ijic.8591" TargetMode="External"/><Relationship Id="rId52" Type="http://schemas.openxmlformats.org/officeDocument/2006/relationships/hyperlink" Target="https://doi.org/10.1386/eta.7.2.111_1" TargetMode="External"/><Relationship Id="rId60" Type="http://schemas.openxmlformats.org/officeDocument/2006/relationships/hyperlink" Target="https://www.cardiff.ac.uk/news/view/2713528-nearly-a-quarter-of-young-people-in-wales-are-reporting-very-high-levels-of-mental-health-symptoms-following-the-pandemic" TargetMode="External"/><Relationship Id="rId65" Type="http://schemas.openxmlformats.org/officeDocument/2006/relationships/hyperlink" Target="https://phw.nhs.wales/publications/publications1/understanding-social-prescribing-in-wales-a-mixed-methods-study-a-final-report/" TargetMode="External"/><Relationship Id="rId7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8" Type="http://schemas.openxmlformats.org/officeDocument/2006/relationships/hyperlink" Target="https://inside.barnardos.org.uk/resources-and-guidance/research-and-information/barnardos-research-ethics-committee-brec" TargetMode="External"/><Relationship Id="rId81" Type="http://schemas.openxmlformats.org/officeDocument/2006/relationships/chart" Target="charts/chart4.xml"/><Relationship Id="rId86" Type="http://schemas.openxmlformats.org/officeDocument/2006/relationships/image" Target="media/image4.png"/><Relationship Id="rId94" Type="http://schemas.openxmlformats.org/officeDocument/2006/relationships/chart" Target="charts/chart13.xml"/><Relationship Id="rId9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chart" Target="charts/chart3.xml"/><Relationship Id="rId18" Type="http://schemas.openxmlformats.org/officeDocument/2006/relationships/hyperlink" Target="https://www.outcomesstar.org.uk/wp-content/uploads/My-Mind-Star_User-Guide_preview.pdf" TargetMode="External"/><Relationship Id="rId39" Type="http://schemas.openxmlformats.org/officeDocument/2006/relationships/hyperlink" Target="https://doi.org.10.13140/RG.2.2.13084.71048" TargetMode="External"/><Relationship Id="rId34" Type="http://schemas.openxmlformats.org/officeDocument/2006/relationships/hyperlink" Target="https://doi.org/10.1525/collabra.33267" TargetMode="External"/><Relationship Id="rId50" Type="http://schemas.openxmlformats.org/officeDocument/2006/relationships/hyperlink" Target="https://doi:10.1016/S0140-6736(07)60368-7" TargetMode="External"/><Relationship Id="rId55" Type="http://schemas.openxmlformats.org/officeDocument/2006/relationships/hyperlink" Target="https://phw.nhs.wales/news/new-analysis-reveals-trends-in-children-and-young-peoples-mental-health-care-in-wales/" TargetMode="External"/><Relationship Id="rId76" Type="http://schemas.openxmlformats.org/officeDocument/2006/relationships/hyperlink" Target="mailto:Rachel.cooper@barnardos.org.uk" TargetMode="External"/><Relationship Id="rId97"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file:///C:/Users/c.lohmann-hancock/AppData/Local/Microsoft/Windows/INetCache/REICoP-17-20-v3-Final.pdf" TargetMode="External"/><Relationship Id="rId92" Type="http://schemas.openxmlformats.org/officeDocument/2006/relationships/chart" Target="charts/chart11.xml"/><Relationship Id="rId2" Type="http://schemas.openxmlformats.org/officeDocument/2006/relationships/numbering" Target="numbering.xml"/><Relationship Id="rId29" Type="http://schemas.openxmlformats.org/officeDocument/2006/relationships/hyperlink" Target="https://doi.org/10.1016/j.jaac.2019.12.003" TargetMode="External"/><Relationship Id="rId24" Type="http://schemas.openxmlformats.org/officeDocument/2006/relationships/hyperlink" Target="https://www.youthandpolicy.org/wp-content/uploads/2017/06/davies-115.pdf" TargetMode="External"/><Relationship Id="rId40" Type="http://schemas.openxmlformats.org/officeDocument/2006/relationships/hyperlink" Target="https://d.docs.live.net/1F776FC5B9F16D5A/Documents/MA%20Youth%20Work/Dissertation/Dissertation%20Chapters/%20https:/doi.org/10.1007/s10578-016-0648-1" TargetMode="External"/><Relationship Id="rId45" Type="http://schemas.openxmlformats.org/officeDocument/2006/relationships/hyperlink" Target="https://www.nice.org.uk/guidance/ph49/resources/behaviour-change-individual-approaches-pdf-1996366337989" TargetMode="External"/><Relationship Id="rId66" Type="http://schemas.openxmlformats.org/officeDocument/2006/relationships/hyperlink" Target="https://www.gov.wales/sites/default/files/pdf-versions/2025/2/2/1740501518/well-being-future-generations-act-essentials.pdf" TargetMode="External"/><Relationship Id="rId87" Type="http://schemas.openxmlformats.org/officeDocument/2006/relationships/image" Target="media/image5.png"/><Relationship Id="rId61" Type="http://schemas.openxmlformats.org/officeDocument/2006/relationships/hyperlink" Target="https://doi:10.12968/bjon.2019.28.1.20" TargetMode="External"/><Relationship Id="rId82" Type="http://schemas.openxmlformats.org/officeDocument/2006/relationships/chart" Target="charts/chart5.xml"/><Relationship Id="rId19" Type="http://schemas.openxmlformats.org/officeDocument/2006/relationships/hyperlink" Target="https://doi.org/10.1186/s12913-021-07257-8" TargetMode="External"/><Relationship Id="rId14" Type="http://schemas.openxmlformats.org/officeDocument/2006/relationships/hyperlink" Target="https://doi.org/10.1007/s11136-021-02896-0" TargetMode="External"/><Relationship Id="rId30" Type="http://schemas.openxmlformats.org/officeDocument/2006/relationships/hyperlink" Target="https://doi.org/10.1177/0020764020962146" TargetMode="External"/><Relationship Id="rId35" Type="http://schemas.openxmlformats.org/officeDocument/2006/relationships/hyperlink" Target="https://doi.org/10.1007/978-3-030-13921-6_10" TargetMode="External"/><Relationship Id="rId56" Type="http://schemas.openxmlformats.org/officeDocument/2006/relationships/hyperlink" Target="https://publichealthwales.shinyapps.io/MentalWellbeingInWales/" TargetMode="External"/><Relationship Id="rId77" Type="http://schemas.openxmlformats.org/officeDocument/2006/relationships/hyperlink" Target="mailto:Betsan.thomas@barnardos.org.uk" TargetMode="External"/><Relationship Id="rId8" Type="http://schemas.openxmlformats.org/officeDocument/2006/relationships/image" Target="media/image1.jpeg"/><Relationship Id="rId51" Type="http://schemas.openxmlformats.org/officeDocument/2006/relationships/hyperlink" Target="https://doi.org/10.1016/j.jclinepi.2013.06.004" TargetMode="External"/><Relationship Id="rId7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93" Type="http://schemas.openxmlformats.org/officeDocument/2006/relationships/chart" Target="charts/chart12.xml"/><Relationship Id="rId98" Type="http://schemas.openxmlformats.org/officeDocument/2006/relationships/glossaryDocument" Target="glossary/document.xml"/></Relationships>
</file>

<file path=word/_rels/footnotes.xml.rels><?xml version="1.0" encoding="UTF-8" standalone="yes"?>
<Relationships xmlns="http://schemas.openxmlformats.org/package/2006/relationships"><Relationship Id="rId1" Type="http://schemas.openxmlformats.org/officeDocument/2006/relationships/hyperlink" Target="https://user-research.education.gov.uk/guidance/ethics-and-safeguarding/research-with-children-and-young-people"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Gender of Young People</a:t>
            </a:r>
          </a:p>
          <a:p>
            <a:pPr>
              <a:defRPr/>
            </a:pPr>
            <a:r>
              <a:rPr lang="en-US" sz="1000">
                <a:solidFill>
                  <a:sysClr val="windowText" lastClr="000000"/>
                </a:solidFill>
              </a:rPr>
              <a:t>(Figure</a:t>
            </a:r>
            <a:r>
              <a:rPr lang="en-US" sz="1000" baseline="0">
                <a:solidFill>
                  <a:sysClr val="windowText" lastClr="000000"/>
                </a:solidFill>
              </a:rPr>
              <a:t> 2</a:t>
            </a:r>
            <a:r>
              <a:rPr lang="en-US" sz="1000">
                <a:solidFill>
                  <a:sysClr val="windowText" lastClr="000000"/>
                </a:solidFill>
              </a:rPr>
              <a: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Gender of Young People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F8C-41CA-8FFF-E505728C81A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F8C-41CA-8FFF-E505728C81A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F8C-41CA-8FFF-E505728C81A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Boy/Man</c:v>
                </c:pt>
                <c:pt idx="1">
                  <c:v>Girl/Woman</c:v>
                </c:pt>
                <c:pt idx="2">
                  <c:v>Other Gender Identity</c:v>
                </c:pt>
              </c:strCache>
            </c:strRef>
          </c:cat>
          <c:val>
            <c:numRef>
              <c:f>Sheet1!$B$2:$B$4</c:f>
              <c:numCache>
                <c:formatCode>General</c:formatCode>
                <c:ptCount val="3"/>
                <c:pt idx="0">
                  <c:v>2</c:v>
                </c:pt>
                <c:pt idx="1">
                  <c:v>7</c:v>
                </c:pt>
                <c:pt idx="2">
                  <c:v>0</c:v>
                </c:pt>
              </c:numCache>
            </c:numRef>
          </c:val>
          <c:extLst>
            <c:ext xmlns:c16="http://schemas.microsoft.com/office/drawing/2014/chart" uri="{C3380CC4-5D6E-409C-BE32-E72D297353CC}">
              <c16:uniqueId val="{00000006-7F8C-41CA-8FFF-E505728C81A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Referral Route of</a:t>
            </a:r>
            <a:r>
              <a:rPr lang="en-US" baseline="0"/>
              <a:t> Young People </a:t>
            </a:r>
            <a:r>
              <a:rPr lang="en-US" sz="1000" baseline="0">
                <a:solidFill>
                  <a:sysClr val="windowText" lastClr="000000"/>
                </a:solidFill>
              </a:rPr>
              <a:t>(Figure 3)</a:t>
            </a:r>
            <a:endParaRPr lang="en-US">
              <a:solidFill>
                <a:sysClr val="windowText" lastClr="000000"/>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Referral Route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8BA-411A-AAA2-AEC29265C04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8BA-411A-AAA2-AEC29265C04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GP</c:v>
                </c:pt>
                <c:pt idx="1">
                  <c:v>School</c:v>
                </c:pt>
              </c:strCache>
            </c:strRef>
          </c:cat>
          <c:val>
            <c:numRef>
              <c:f>Sheet1!$B$2:$B$3</c:f>
              <c:numCache>
                <c:formatCode>General</c:formatCode>
                <c:ptCount val="2"/>
                <c:pt idx="0">
                  <c:v>4</c:v>
                </c:pt>
                <c:pt idx="1">
                  <c:v>5</c:v>
                </c:pt>
              </c:numCache>
            </c:numRef>
          </c:val>
          <c:extLst>
            <c:ext xmlns:c16="http://schemas.microsoft.com/office/drawing/2014/chart" uri="{C3380CC4-5D6E-409C-BE32-E72D297353CC}">
              <c16:uniqueId val="{00000004-C8BA-411A-AAA2-AEC29265C04B}"/>
            </c:ext>
          </c:extLst>
        </c:ser>
        <c:dLbls>
          <c:dLblPos val="out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Age of Young People</a:t>
            </a:r>
          </a:p>
          <a:p>
            <a:pPr>
              <a:defRPr/>
            </a:pPr>
            <a:r>
              <a:rPr lang="en-US" sz="1000">
                <a:solidFill>
                  <a:sysClr val="windowText" lastClr="000000"/>
                </a:solidFill>
              </a:rPr>
              <a:t>(Figure</a:t>
            </a:r>
            <a:r>
              <a:rPr lang="en-US" sz="1000" baseline="0">
                <a:solidFill>
                  <a:sysClr val="windowText" lastClr="000000"/>
                </a:solidFill>
              </a:rPr>
              <a:t> 1)</a:t>
            </a:r>
            <a:endParaRPr lang="en-US" sz="1000">
              <a:solidFill>
                <a:sysClr val="windowText" lastClr="000000"/>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Number of Young People</c:v>
                </c:pt>
              </c:strCache>
            </c:strRef>
          </c:tx>
          <c:spPr>
            <a:solidFill>
              <a:schemeClr val="accent1"/>
            </a:solidFill>
            <a:ln w="19050">
              <a:solidFill>
                <a:schemeClr val="lt1"/>
              </a:solidFill>
            </a:ln>
            <a:effectLst/>
          </c:spPr>
          <c:invertIfNegative val="0"/>
          <c:cat>
            <c:numRef>
              <c:f>Sheet1!$A$2:$A$6</c:f>
              <c:numCache>
                <c:formatCode>General</c:formatCode>
                <c:ptCount val="5"/>
                <c:pt idx="0">
                  <c:v>9</c:v>
                </c:pt>
                <c:pt idx="1">
                  <c:v>10</c:v>
                </c:pt>
                <c:pt idx="2">
                  <c:v>13</c:v>
                </c:pt>
                <c:pt idx="3">
                  <c:v>14</c:v>
                </c:pt>
                <c:pt idx="4">
                  <c:v>15</c:v>
                </c:pt>
              </c:numCache>
            </c:numRef>
          </c:cat>
          <c:val>
            <c:numRef>
              <c:f>Sheet1!$B$2:$B$6</c:f>
              <c:numCache>
                <c:formatCode>General</c:formatCode>
                <c:ptCount val="5"/>
                <c:pt idx="0">
                  <c:v>2</c:v>
                </c:pt>
                <c:pt idx="1">
                  <c:v>2</c:v>
                </c:pt>
                <c:pt idx="2">
                  <c:v>3</c:v>
                </c:pt>
                <c:pt idx="3">
                  <c:v>1</c:v>
                </c:pt>
                <c:pt idx="4">
                  <c:v>1</c:v>
                </c:pt>
              </c:numCache>
            </c:numRef>
          </c:val>
          <c:extLst>
            <c:ext xmlns:c16="http://schemas.microsoft.com/office/drawing/2014/chart" uri="{C3380CC4-5D6E-409C-BE32-E72D297353CC}">
              <c16:uniqueId val="{00000000-05DC-44DB-A9FA-96E3492CB481}"/>
            </c:ext>
          </c:extLst>
        </c:ser>
        <c:dLbls>
          <c:showLegendKey val="0"/>
          <c:showVal val="0"/>
          <c:showCatName val="0"/>
          <c:showSerName val="0"/>
          <c:showPercent val="0"/>
          <c:showBubbleSize val="0"/>
        </c:dLbls>
        <c:gapWidth val="150"/>
        <c:axId val="1264262608"/>
        <c:axId val="1264265008"/>
      </c:barChart>
      <c:catAx>
        <c:axId val="1264262608"/>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4265008"/>
        <c:crosses val="autoZero"/>
        <c:auto val="1"/>
        <c:lblAlgn val="ctr"/>
        <c:lblOffset val="100"/>
        <c:noMultiLvlLbl val="0"/>
      </c:catAx>
      <c:valAx>
        <c:axId val="12642650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42626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Age of Service Users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Age of Service users</c:v>
                </c:pt>
              </c:strCache>
            </c:strRef>
          </c:tx>
          <c:spPr>
            <a:solidFill>
              <a:schemeClr val="accent1"/>
            </a:solidFill>
            <a:ln w="19050">
              <a:solidFill>
                <a:schemeClr val="lt1"/>
              </a:solidFill>
            </a:ln>
            <a:effectLst/>
          </c:spPr>
          <c:invertIfNegative val="0"/>
          <c:cat>
            <c:numRef>
              <c:f>Sheet1!$A$2:$A$10</c:f>
              <c:numCache>
                <c:formatCode>General</c:formatCode>
                <c:ptCount val="9"/>
                <c:pt idx="0">
                  <c:v>9</c:v>
                </c:pt>
                <c:pt idx="1">
                  <c:v>10</c:v>
                </c:pt>
                <c:pt idx="2">
                  <c:v>11</c:v>
                </c:pt>
                <c:pt idx="3">
                  <c:v>12</c:v>
                </c:pt>
                <c:pt idx="4">
                  <c:v>13</c:v>
                </c:pt>
                <c:pt idx="5">
                  <c:v>14</c:v>
                </c:pt>
                <c:pt idx="6">
                  <c:v>15</c:v>
                </c:pt>
                <c:pt idx="7">
                  <c:v>16</c:v>
                </c:pt>
                <c:pt idx="8">
                  <c:v>17</c:v>
                </c:pt>
              </c:numCache>
            </c:numRef>
          </c:cat>
          <c:val>
            <c:numRef>
              <c:f>Sheet1!$B$2:$B$10</c:f>
              <c:numCache>
                <c:formatCode>General</c:formatCode>
                <c:ptCount val="9"/>
                <c:pt idx="0">
                  <c:v>6</c:v>
                </c:pt>
                <c:pt idx="1">
                  <c:v>4</c:v>
                </c:pt>
                <c:pt idx="2">
                  <c:v>6</c:v>
                </c:pt>
                <c:pt idx="3">
                  <c:v>4</c:v>
                </c:pt>
                <c:pt idx="4">
                  <c:v>3</c:v>
                </c:pt>
                <c:pt idx="5">
                  <c:v>6</c:v>
                </c:pt>
                <c:pt idx="6">
                  <c:v>1</c:v>
                </c:pt>
                <c:pt idx="7">
                  <c:v>6</c:v>
                </c:pt>
                <c:pt idx="8">
                  <c:v>3</c:v>
                </c:pt>
              </c:numCache>
            </c:numRef>
          </c:val>
          <c:extLst>
            <c:ext xmlns:c16="http://schemas.microsoft.com/office/drawing/2014/chart" uri="{C3380CC4-5D6E-409C-BE32-E72D297353CC}">
              <c16:uniqueId val="{00000000-6F17-4A9C-8C49-26E82E2C54C7}"/>
            </c:ext>
          </c:extLst>
        </c:ser>
        <c:dLbls>
          <c:showLegendKey val="0"/>
          <c:showVal val="0"/>
          <c:showCatName val="0"/>
          <c:showSerName val="0"/>
          <c:showPercent val="0"/>
          <c:showBubbleSize val="0"/>
        </c:dLbls>
        <c:gapWidth val="150"/>
        <c:axId val="785244496"/>
        <c:axId val="785244976"/>
      </c:barChart>
      <c:catAx>
        <c:axId val="785244496"/>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5244976"/>
        <c:crosses val="autoZero"/>
        <c:auto val="1"/>
        <c:lblAlgn val="ctr"/>
        <c:lblOffset val="100"/>
        <c:noMultiLvlLbl val="0"/>
      </c:catAx>
      <c:valAx>
        <c:axId val="7852449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52444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Gender Identity of Service Users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BA3-4E1F-9456-484994F36F8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BA3-4E1F-9456-484994F36F8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BA3-4E1F-9456-484994F36F8F}"/>
              </c:ext>
            </c:extLst>
          </c:dPt>
          <c:dLbls>
            <c:dLbl>
              <c:idx val="0"/>
              <c:dLblPos val="outEnd"/>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DBA3-4E1F-9456-484994F36F8F}"/>
                </c:ext>
              </c:extLst>
            </c:dLbl>
            <c:dLbl>
              <c:idx val="1"/>
              <c:dLblPos val="outEnd"/>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DBA3-4E1F-9456-484994F36F8F}"/>
                </c:ext>
              </c:extLst>
            </c:dLbl>
            <c:dLbl>
              <c:idx val="2"/>
              <c:dLblPos val="outEnd"/>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5-DBA3-4E1F-9456-484994F36F8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Man/Boy</c:v>
                </c:pt>
                <c:pt idx="1">
                  <c:v>Woman/Girl</c:v>
                </c:pt>
                <c:pt idx="2">
                  <c:v>Other Gender Identity</c:v>
                </c:pt>
              </c:strCache>
            </c:strRef>
          </c:cat>
          <c:val>
            <c:numRef>
              <c:f>Sheet1!$B$2:$B$4</c:f>
              <c:numCache>
                <c:formatCode>General</c:formatCode>
                <c:ptCount val="3"/>
                <c:pt idx="0">
                  <c:v>14</c:v>
                </c:pt>
                <c:pt idx="1">
                  <c:v>24</c:v>
                </c:pt>
                <c:pt idx="2">
                  <c:v>2</c:v>
                </c:pt>
              </c:numCache>
            </c:numRef>
          </c:val>
          <c:extLst>
            <c:ext xmlns:c16="http://schemas.microsoft.com/office/drawing/2014/chart" uri="{C3380CC4-5D6E-409C-BE32-E72D297353CC}">
              <c16:uniqueId val="{00000006-DBA3-4E1F-9456-484994F36F8F}"/>
            </c:ext>
          </c:extLst>
        </c:ser>
        <c:dLbls>
          <c:dLblPos val="out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Ethnicity of Service Users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502-4710-B073-07746705C4B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502-4710-B073-07746705C4B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502-4710-B073-07746705C4B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502-4710-B073-07746705C4B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White - British/Welsh/English/Scottish/Northern Irish</c:v>
                </c:pt>
                <c:pt idx="1">
                  <c:v>White - Eastern European</c:v>
                </c:pt>
                <c:pt idx="2">
                  <c:v>Arab</c:v>
                </c:pt>
                <c:pt idx="3">
                  <c:v>Mixed or Multiple Ethnic Groups - White &amp; Asian/Black African/Arab</c:v>
                </c:pt>
              </c:strCache>
            </c:strRef>
          </c:cat>
          <c:val>
            <c:numRef>
              <c:f>Sheet1!$B$2:$B$5</c:f>
              <c:numCache>
                <c:formatCode>General</c:formatCode>
                <c:ptCount val="4"/>
                <c:pt idx="0">
                  <c:v>31</c:v>
                </c:pt>
                <c:pt idx="1">
                  <c:v>4</c:v>
                </c:pt>
                <c:pt idx="2">
                  <c:v>1</c:v>
                </c:pt>
                <c:pt idx="3">
                  <c:v>4</c:v>
                </c:pt>
              </c:numCache>
            </c:numRef>
          </c:val>
          <c:extLst>
            <c:ext xmlns:c16="http://schemas.microsoft.com/office/drawing/2014/chart" uri="{C3380CC4-5D6E-409C-BE32-E72D297353CC}">
              <c16:uniqueId val="{00000008-F502-4710-B073-07746705C4B8}"/>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Identified Support Needs of Service Users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Number of Service Users with Support Need</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Sheet1!$A$2:$A$14</c:f>
              <c:strCache>
                <c:ptCount val="13"/>
                <c:pt idx="0">
                  <c:v>Anxiety</c:v>
                </c:pt>
                <c:pt idx="1">
                  <c:v>Trauma</c:v>
                </c:pt>
                <c:pt idx="2">
                  <c:v>History of Self-harm</c:v>
                </c:pt>
                <c:pt idx="3">
                  <c:v>Bullying</c:v>
                </c:pt>
                <c:pt idx="4">
                  <c:v>Learning Disability</c:v>
                </c:pt>
                <c:pt idx="5">
                  <c:v>Autism Spectrum Condition</c:v>
                </c:pt>
                <c:pt idx="6">
                  <c:v>ADHD</c:v>
                </c:pt>
                <c:pt idx="7">
                  <c:v>Physical Disability</c:v>
                </c:pt>
                <c:pt idx="8">
                  <c:v>Chronic Health Condition</c:v>
                </c:pt>
                <c:pt idx="9">
                  <c:v>Depression</c:v>
                </c:pt>
                <c:pt idx="10">
                  <c:v>Bereavement</c:v>
                </c:pt>
                <c:pt idx="11">
                  <c:v>Young Carer</c:v>
                </c:pt>
                <c:pt idx="12">
                  <c:v>Mental Health Issues (parent)</c:v>
                </c:pt>
              </c:strCache>
            </c:strRef>
          </c:cat>
          <c:val>
            <c:numRef>
              <c:f>Sheet1!$B$2:$B$14</c:f>
              <c:numCache>
                <c:formatCode>General</c:formatCode>
                <c:ptCount val="13"/>
                <c:pt idx="0">
                  <c:v>27</c:v>
                </c:pt>
                <c:pt idx="1">
                  <c:v>10</c:v>
                </c:pt>
                <c:pt idx="2">
                  <c:v>9</c:v>
                </c:pt>
                <c:pt idx="3">
                  <c:v>5</c:v>
                </c:pt>
                <c:pt idx="4">
                  <c:v>4</c:v>
                </c:pt>
                <c:pt idx="5">
                  <c:v>12</c:v>
                </c:pt>
                <c:pt idx="6">
                  <c:v>5</c:v>
                </c:pt>
                <c:pt idx="7">
                  <c:v>1</c:v>
                </c:pt>
                <c:pt idx="8">
                  <c:v>2</c:v>
                </c:pt>
                <c:pt idx="9">
                  <c:v>2</c:v>
                </c:pt>
                <c:pt idx="10">
                  <c:v>4</c:v>
                </c:pt>
                <c:pt idx="11">
                  <c:v>1</c:v>
                </c:pt>
                <c:pt idx="12">
                  <c:v>4</c:v>
                </c:pt>
              </c:numCache>
            </c:numRef>
          </c:val>
          <c:extLst>
            <c:ext xmlns:c16="http://schemas.microsoft.com/office/drawing/2014/chart" uri="{C3380CC4-5D6E-409C-BE32-E72D297353CC}">
              <c16:uniqueId val="{00000000-1BD1-40FA-88C9-A41A598C4779}"/>
            </c:ext>
          </c:extLst>
        </c:ser>
        <c:dLbls>
          <c:showLegendKey val="0"/>
          <c:showVal val="0"/>
          <c:showCatName val="0"/>
          <c:showSerName val="0"/>
          <c:showPercent val="0"/>
          <c:showBubbleSize val="0"/>
        </c:dLbls>
        <c:gapWidth val="219"/>
        <c:axId val="872806064"/>
        <c:axId val="872807504"/>
      </c:barChart>
      <c:catAx>
        <c:axId val="8728060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Identified / Reported Support</a:t>
                </a:r>
                <a:r>
                  <a:rPr lang="en-GB" baseline="0"/>
                  <a:t> </a:t>
                </a:r>
                <a:r>
                  <a:rPr lang="en-GB"/>
                  <a:t>Need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2807504"/>
        <c:crosses val="autoZero"/>
        <c:auto val="1"/>
        <c:lblAlgn val="ctr"/>
        <c:lblOffset val="100"/>
        <c:noMultiLvlLbl val="0"/>
      </c:catAx>
      <c:valAx>
        <c:axId val="8728075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Service Users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728060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Young People Pre-intervention BWSS</a:t>
            </a:r>
            <a:r>
              <a:rPr lang="en-GB" baseline="0"/>
              <a:t> - Questions 1-5</a:t>
            </a:r>
          </a:p>
          <a:p>
            <a:pPr>
              <a:defRPr/>
            </a:pPr>
            <a:r>
              <a:rPr lang="en-GB" sz="1000" baseline="0">
                <a:solidFill>
                  <a:sysClr val="windowText" lastClr="000000"/>
                </a:solidFill>
              </a:rPr>
              <a:t>(Figure 12)</a:t>
            </a:r>
            <a:r>
              <a:rPr lang="en-GB" baseline="0">
                <a:solidFill>
                  <a:sysClr val="windowText" lastClr="000000"/>
                </a:solidFill>
              </a:rPr>
              <a:t> </a:t>
            </a:r>
            <a:endParaRPr lang="en-GB">
              <a:solidFill>
                <a:sysClr val="windowText" lastClr="000000"/>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Never</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Q1: I have been feeling relaxed</c:v>
                </c:pt>
                <c:pt idx="1">
                  <c:v>Q2: I have been dealing with problems well</c:v>
                </c:pt>
                <c:pt idx="2">
                  <c:v>Q3: I get a lot of headaches, stomach-aches or sickness</c:v>
                </c:pt>
                <c:pt idx="3">
                  <c:v>Q4: I get very angry and often lose my temper</c:v>
                </c:pt>
                <c:pt idx="4">
                  <c:v>Q5: I worry a lot</c:v>
                </c:pt>
              </c:strCache>
            </c:strRef>
          </c:cat>
          <c:val>
            <c:numRef>
              <c:f>Sheet1!$B$2:$B$6</c:f>
              <c:numCache>
                <c:formatCode>General</c:formatCode>
                <c:ptCount val="5"/>
                <c:pt idx="1">
                  <c:v>2</c:v>
                </c:pt>
              </c:numCache>
            </c:numRef>
          </c:val>
          <c:extLst>
            <c:ext xmlns:c16="http://schemas.microsoft.com/office/drawing/2014/chart" uri="{C3380CC4-5D6E-409C-BE32-E72D297353CC}">
              <c16:uniqueId val="{00000000-5DF0-4E95-B9A9-6E346C64CAC2}"/>
            </c:ext>
          </c:extLst>
        </c:ser>
        <c:ser>
          <c:idx val="1"/>
          <c:order val="1"/>
          <c:tx>
            <c:strRef>
              <c:f>Sheet1!$C$1</c:f>
              <c:strCache>
                <c:ptCount val="1"/>
                <c:pt idx="0">
                  <c:v>Rarely</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Q1: I have been feeling relaxed</c:v>
                </c:pt>
                <c:pt idx="1">
                  <c:v>Q2: I have been dealing with problems well</c:v>
                </c:pt>
                <c:pt idx="2">
                  <c:v>Q3: I get a lot of headaches, stomach-aches or sickness</c:v>
                </c:pt>
                <c:pt idx="3">
                  <c:v>Q4: I get very angry and often lose my temper</c:v>
                </c:pt>
                <c:pt idx="4">
                  <c:v>Q5: I worry a lot</c:v>
                </c:pt>
              </c:strCache>
            </c:strRef>
          </c:cat>
          <c:val>
            <c:numRef>
              <c:f>Sheet1!$C$2:$C$6</c:f>
              <c:numCache>
                <c:formatCode>General</c:formatCode>
                <c:ptCount val="5"/>
                <c:pt idx="0">
                  <c:v>4</c:v>
                </c:pt>
                <c:pt idx="1">
                  <c:v>4</c:v>
                </c:pt>
                <c:pt idx="2">
                  <c:v>1</c:v>
                </c:pt>
              </c:numCache>
            </c:numRef>
          </c:val>
          <c:extLst>
            <c:ext xmlns:c16="http://schemas.microsoft.com/office/drawing/2014/chart" uri="{C3380CC4-5D6E-409C-BE32-E72D297353CC}">
              <c16:uniqueId val="{00000001-5DF0-4E95-B9A9-6E346C64CAC2}"/>
            </c:ext>
          </c:extLst>
        </c:ser>
        <c:ser>
          <c:idx val="2"/>
          <c:order val="2"/>
          <c:tx>
            <c:strRef>
              <c:f>Sheet1!$D$1</c:f>
              <c:strCache>
                <c:ptCount val="1"/>
                <c:pt idx="0">
                  <c:v>Some of the time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Q1: I have been feeling relaxed</c:v>
                </c:pt>
                <c:pt idx="1">
                  <c:v>Q2: I have been dealing with problems well</c:v>
                </c:pt>
                <c:pt idx="2">
                  <c:v>Q3: I get a lot of headaches, stomach-aches or sickness</c:v>
                </c:pt>
                <c:pt idx="3">
                  <c:v>Q4: I get very angry and often lose my temper</c:v>
                </c:pt>
                <c:pt idx="4">
                  <c:v>Q5: I worry a lot</c:v>
                </c:pt>
              </c:strCache>
            </c:strRef>
          </c:cat>
          <c:val>
            <c:numRef>
              <c:f>Sheet1!$D$2:$D$6</c:f>
              <c:numCache>
                <c:formatCode>General</c:formatCode>
                <c:ptCount val="5"/>
                <c:pt idx="0">
                  <c:v>4</c:v>
                </c:pt>
                <c:pt idx="1">
                  <c:v>3</c:v>
                </c:pt>
                <c:pt idx="2">
                  <c:v>2</c:v>
                </c:pt>
                <c:pt idx="3">
                  <c:v>2</c:v>
                </c:pt>
              </c:numCache>
            </c:numRef>
          </c:val>
          <c:extLst>
            <c:ext xmlns:c16="http://schemas.microsoft.com/office/drawing/2014/chart" uri="{C3380CC4-5D6E-409C-BE32-E72D297353CC}">
              <c16:uniqueId val="{00000002-5DF0-4E95-B9A9-6E346C64CAC2}"/>
            </c:ext>
          </c:extLst>
        </c:ser>
        <c:ser>
          <c:idx val="3"/>
          <c:order val="3"/>
          <c:tx>
            <c:strRef>
              <c:f>Sheet1!$E$1</c:f>
              <c:strCache>
                <c:ptCount val="1"/>
                <c:pt idx="0">
                  <c:v>Often</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Q1: I have been feeling relaxed</c:v>
                </c:pt>
                <c:pt idx="1">
                  <c:v>Q2: I have been dealing with problems well</c:v>
                </c:pt>
                <c:pt idx="2">
                  <c:v>Q3: I get a lot of headaches, stomach-aches or sickness</c:v>
                </c:pt>
                <c:pt idx="3">
                  <c:v>Q4: I get very angry and often lose my temper</c:v>
                </c:pt>
                <c:pt idx="4">
                  <c:v>Q5: I worry a lot</c:v>
                </c:pt>
              </c:strCache>
            </c:strRef>
          </c:cat>
          <c:val>
            <c:numRef>
              <c:f>Sheet1!$E$2:$E$6</c:f>
              <c:numCache>
                <c:formatCode>General</c:formatCode>
                <c:ptCount val="5"/>
                <c:pt idx="0">
                  <c:v>1</c:v>
                </c:pt>
                <c:pt idx="2">
                  <c:v>4</c:v>
                </c:pt>
                <c:pt idx="3">
                  <c:v>5</c:v>
                </c:pt>
                <c:pt idx="4">
                  <c:v>4</c:v>
                </c:pt>
              </c:numCache>
            </c:numRef>
          </c:val>
          <c:extLst>
            <c:ext xmlns:c16="http://schemas.microsoft.com/office/drawing/2014/chart" uri="{C3380CC4-5D6E-409C-BE32-E72D297353CC}">
              <c16:uniqueId val="{00000003-5DF0-4E95-B9A9-6E346C64CAC2}"/>
            </c:ext>
          </c:extLst>
        </c:ser>
        <c:ser>
          <c:idx val="4"/>
          <c:order val="4"/>
          <c:tx>
            <c:strRef>
              <c:f>Sheet1!$F$1</c:f>
              <c:strCache>
                <c:ptCount val="1"/>
                <c:pt idx="0">
                  <c:v>Always</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Q1: I have been feeling relaxed</c:v>
                </c:pt>
                <c:pt idx="1">
                  <c:v>Q2: I have been dealing with problems well</c:v>
                </c:pt>
                <c:pt idx="2">
                  <c:v>Q3: I get a lot of headaches, stomach-aches or sickness</c:v>
                </c:pt>
                <c:pt idx="3">
                  <c:v>Q4: I get very angry and often lose my temper</c:v>
                </c:pt>
                <c:pt idx="4">
                  <c:v>Q5: I worry a lot</c:v>
                </c:pt>
              </c:strCache>
            </c:strRef>
          </c:cat>
          <c:val>
            <c:numRef>
              <c:f>Sheet1!$F$2:$F$6</c:f>
              <c:numCache>
                <c:formatCode>General</c:formatCode>
                <c:ptCount val="5"/>
                <c:pt idx="2">
                  <c:v>2</c:v>
                </c:pt>
                <c:pt idx="3">
                  <c:v>2</c:v>
                </c:pt>
                <c:pt idx="4">
                  <c:v>5</c:v>
                </c:pt>
              </c:numCache>
            </c:numRef>
          </c:val>
          <c:extLst>
            <c:ext xmlns:c16="http://schemas.microsoft.com/office/drawing/2014/chart" uri="{C3380CC4-5D6E-409C-BE32-E72D297353CC}">
              <c16:uniqueId val="{00000004-5DF0-4E95-B9A9-6E346C64CAC2}"/>
            </c:ext>
          </c:extLst>
        </c:ser>
        <c:dLbls>
          <c:dLblPos val="ctr"/>
          <c:showLegendKey val="0"/>
          <c:showVal val="1"/>
          <c:showCatName val="0"/>
          <c:showSerName val="0"/>
          <c:showPercent val="0"/>
          <c:showBubbleSize val="0"/>
        </c:dLbls>
        <c:gapWidth val="150"/>
        <c:overlap val="100"/>
        <c:axId val="1155455888"/>
        <c:axId val="1155453968"/>
      </c:barChart>
      <c:catAx>
        <c:axId val="11554558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5453968"/>
        <c:crosses val="autoZero"/>
        <c:auto val="1"/>
        <c:lblAlgn val="ctr"/>
        <c:lblOffset val="100"/>
        <c:noMultiLvlLbl val="0"/>
      </c:catAx>
      <c:valAx>
        <c:axId val="11554539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54558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Young</a:t>
            </a:r>
            <a:r>
              <a:rPr lang="en-GB" baseline="0"/>
              <a:t> People Pre-intervention BWSS - Questions 6-11</a:t>
            </a:r>
          </a:p>
          <a:p>
            <a:pPr>
              <a:defRPr/>
            </a:pPr>
            <a:r>
              <a:rPr lang="en-GB" sz="1000" baseline="0">
                <a:solidFill>
                  <a:sysClr val="windowText" lastClr="000000"/>
                </a:solidFill>
              </a:rPr>
              <a:t>(Figure 13)</a:t>
            </a:r>
            <a:endParaRPr lang="en-GB" sz="1000">
              <a:solidFill>
                <a:sysClr val="windowText" lastClr="000000"/>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Never</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Q6: I am often unhappy or tearful</c:v>
                </c:pt>
                <c:pt idx="1">
                  <c:v>Q7: I have been feeling confident</c:v>
                </c:pt>
                <c:pt idx="2">
                  <c:v>Q8: I have been interested in trying new things</c:v>
                </c:pt>
                <c:pt idx="3">
                  <c:v>Q9: I have been feeling optimistic about the future</c:v>
                </c:pt>
                <c:pt idx="4">
                  <c:v>Q10: I feel that I can pick myself back up after something difficult</c:v>
                </c:pt>
                <c:pt idx="5">
                  <c:v>Q11: I know ways to support myself if I am finding my emotions difficult or overwhelming</c:v>
                </c:pt>
              </c:strCache>
            </c:strRef>
          </c:cat>
          <c:val>
            <c:numRef>
              <c:f>Sheet1!$B$2:$B$7</c:f>
              <c:numCache>
                <c:formatCode>General</c:formatCode>
                <c:ptCount val="6"/>
                <c:pt idx="4">
                  <c:v>1</c:v>
                </c:pt>
                <c:pt idx="5">
                  <c:v>1</c:v>
                </c:pt>
              </c:numCache>
            </c:numRef>
          </c:val>
          <c:extLst>
            <c:ext xmlns:c16="http://schemas.microsoft.com/office/drawing/2014/chart" uri="{C3380CC4-5D6E-409C-BE32-E72D297353CC}">
              <c16:uniqueId val="{00000000-1CA9-47B7-A511-91D572FD3BAC}"/>
            </c:ext>
          </c:extLst>
        </c:ser>
        <c:ser>
          <c:idx val="1"/>
          <c:order val="1"/>
          <c:tx>
            <c:strRef>
              <c:f>Sheet1!$C$1</c:f>
              <c:strCache>
                <c:ptCount val="1"/>
                <c:pt idx="0">
                  <c:v>Rarely</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Q6: I am often unhappy or tearful</c:v>
                </c:pt>
                <c:pt idx="1">
                  <c:v>Q7: I have been feeling confident</c:v>
                </c:pt>
                <c:pt idx="2">
                  <c:v>Q8: I have been interested in trying new things</c:v>
                </c:pt>
                <c:pt idx="3">
                  <c:v>Q9: I have been feeling optimistic about the future</c:v>
                </c:pt>
                <c:pt idx="4">
                  <c:v>Q10: I feel that I can pick myself back up after something difficult</c:v>
                </c:pt>
                <c:pt idx="5">
                  <c:v>Q11: I know ways to support myself if I am finding my emotions difficult or overwhelming</c:v>
                </c:pt>
              </c:strCache>
            </c:strRef>
          </c:cat>
          <c:val>
            <c:numRef>
              <c:f>Sheet1!$C$2:$C$7</c:f>
              <c:numCache>
                <c:formatCode>General</c:formatCode>
                <c:ptCount val="6"/>
                <c:pt idx="1">
                  <c:v>7</c:v>
                </c:pt>
                <c:pt idx="2">
                  <c:v>3</c:v>
                </c:pt>
                <c:pt idx="3">
                  <c:v>4</c:v>
                </c:pt>
                <c:pt idx="4">
                  <c:v>4</c:v>
                </c:pt>
                <c:pt idx="5">
                  <c:v>3</c:v>
                </c:pt>
              </c:numCache>
            </c:numRef>
          </c:val>
          <c:extLst>
            <c:ext xmlns:c16="http://schemas.microsoft.com/office/drawing/2014/chart" uri="{C3380CC4-5D6E-409C-BE32-E72D297353CC}">
              <c16:uniqueId val="{00000001-1CA9-47B7-A511-91D572FD3BAC}"/>
            </c:ext>
          </c:extLst>
        </c:ser>
        <c:ser>
          <c:idx val="2"/>
          <c:order val="2"/>
          <c:tx>
            <c:strRef>
              <c:f>Sheet1!$D$1</c:f>
              <c:strCache>
                <c:ptCount val="1"/>
                <c:pt idx="0">
                  <c:v>Some of the time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Q6: I am often unhappy or tearful</c:v>
                </c:pt>
                <c:pt idx="1">
                  <c:v>Q7: I have been feeling confident</c:v>
                </c:pt>
                <c:pt idx="2">
                  <c:v>Q8: I have been interested in trying new things</c:v>
                </c:pt>
                <c:pt idx="3">
                  <c:v>Q9: I have been feeling optimistic about the future</c:v>
                </c:pt>
                <c:pt idx="4">
                  <c:v>Q10: I feel that I can pick myself back up after something difficult</c:v>
                </c:pt>
                <c:pt idx="5">
                  <c:v>Q11: I know ways to support myself if I am finding my emotions difficult or overwhelming</c:v>
                </c:pt>
              </c:strCache>
            </c:strRef>
          </c:cat>
          <c:val>
            <c:numRef>
              <c:f>Sheet1!$D$2:$D$7</c:f>
              <c:numCache>
                <c:formatCode>General</c:formatCode>
                <c:ptCount val="6"/>
                <c:pt idx="0">
                  <c:v>1</c:v>
                </c:pt>
                <c:pt idx="1">
                  <c:v>2</c:v>
                </c:pt>
                <c:pt idx="2">
                  <c:v>5</c:v>
                </c:pt>
                <c:pt idx="3">
                  <c:v>5</c:v>
                </c:pt>
                <c:pt idx="4">
                  <c:v>4</c:v>
                </c:pt>
                <c:pt idx="5">
                  <c:v>5</c:v>
                </c:pt>
              </c:numCache>
            </c:numRef>
          </c:val>
          <c:extLst>
            <c:ext xmlns:c16="http://schemas.microsoft.com/office/drawing/2014/chart" uri="{C3380CC4-5D6E-409C-BE32-E72D297353CC}">
              <c16:uniqueId val="{00000002-1CA9-47B7-A511-91D572FD3BAC}"/>
            </c:ext>
          </c:extLst>
        </c:ser>
        <c:ser>
          <c:idx val="3"/>
          <c:order val="3"/>
          <c:tx>
            <c:strRef>
              <c:f>Sheet1!$E$1</c:f>
              <c:strCache>
                <c:ptCount val="1"/>
                <c:pt idx="0">
                  <c:v>Often</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Q6: I am often unhappy or tearful</c:v>
                </c:pt>
                <c:pt idx="1">
                  <c:v>Q7: I have been feeling confident</c:v>
                </c:pt>
                <c:pt idx="2">
                  <c:v>Q8: I have been interested in trying new things</c:v>
                </c:pt>
                <c:pt idx="3">
                  <c:v>Q9: I have been feeling optimistic about the future</c:v>
                </c:pt>
                <c:pt idx="4">
                  <c:v>Q10: I feel that I can pick myself back up after something difficult</c:v>
                </c:pt>
                <c:pt idx="5">
                  <c:v>Q11: I know ways to support myself if I am finding my emotions difficult or overwhelming</c:v>
                </c:pt>
              </c:strCache>
            </c:strRef>
          </c:cat>
          <c:val>
            <c:numRef>
              <c:f>Sheet1!$E$2:$E$7</c:f>
              <c:numCache>
                <c:formatCode>General</c:formatCode>
                <c:ptCount val="6"/>
                <c:pt idx="0">
                  <c:v>7</c:v>
                </c:pt>
                <c:pt idx="2">
                  <c:v>1</c:v>
                </c:pt>
              </c:numCache>
            </c:numRef>
          </c:val>
          <c:extLst>
            <c:ext xmlns:c16="http://schemas.microsoft.com/office/drawing/2014/chart" uri="{C3380CC4-5D6E-409C-BE32-E72D297353CC}">
              <c16:uniqueId val="{00000003-1CA9-47B7-A511-91D572FD3BAC}"/>
            </c:ext>
          </c:extLst>
        </c:ser>
        <c:ser>
          <c:idx val="4"/>
          <c:order val="4"/>
          <c:tx>
            <c:strRef>
              <c:f>Sheet1!$F$1</c:f>
              <c:strCache>
                <c:ptCount val="1"/>
                <c:pt idx="0">
                  <c:v>Always</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Q6: I am often unhappy or tearful</c:v>
                </c:pt>
                <c:pt idx="1">
                  <c:v>Q7: I have been feeling confident</c:v>
                </c:pt>
                <c:pt idx="2">
                  <c:v>Q8: I have been interested in trying new things</c:v>
                </c:pt>
                <c:pt idx="3">
                  <c:v>Q9: I have been feeling optimistic about the future</c:v>
                </c:pt>
                <c:pt idx="4">
                  <c:v>Q10: I feel that I can pick myself back up after something difficult</c:v>
                </c:pt>
                <c:pt idx="5">
                  <c:v>Q11: I know ways to support myself if I am finding my emotions difficult or overwhelming</c:v>
                </c:pt>
              </c:strCache>
            </c:strRef>
          </c:cat>
          <c:val>
            <c:numRef>
              <c:f>Sheet1!$F$2:$F$7</c:f>
              <c:numCache>
                <c:formatCode>General</c:formatCode>
                <c:ptCount val="6"/>
                <c:pt idx="0">
                  <c:v>1</c:v>
                </c:pt>
              </c:numCache>
            </c:numRef>
          </c:val>
          <c:extLst>
            <c:ext xmlns:c16="http://schemas.microsoft.com/office/drawing/2014/chart" uri="{C3380CC4-5D6E-409C-BE32-E72D297353CC}">
              <c16:uniqueId val="{00000004-1CA9-47B7-A511-91D572FD3BAC}"/>
            </c:ext>
          </c:extLst>
        </c:ser>
        <c:dLbls>
          <c:dLblPos val="ctr"/>
          <c:showLegendKey val="0"/>
          <c:showVal val="1"/>
          <c:showCatName val="0"/>
          <c:showSerName val="0"/>
          <c:showPercent val="0"/>
          <c:showBubbleSize val="0"/>
        </c:dLbls>
        <c:gapWidth val="150"/>
        <c:overlap val="100"/>
        <c:axId val="47219552"/>
        <c:axId val="47218112"/>
      </c:barChart>
      <c:catAx>
        <c:axId val="472195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218112"/>
        <c:crosses val="autoZero"/>
        <c:auto val="1"/>
        <c:lblAlgn val="ctr"/>
        <c:lblOffset val="100"/>
        <c:noMultiLvlLbl val="0"/>
      </c:catAx>
      <c:valAx>
        <c:axId val="472181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2195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Parent/Carer Pre-intervention BWSS - Questions 1-5</a:t>
            </a:r>
          </a:p>
          <a:p>
            <a:pPr>
              <a:defRPr/>
            </a:pPr>
            <a:r>
              <a:rPr lang="en-GB" sz="1000" b="0" i="0" u="none" strike="noStrike" kern="1200" spc="0" baseline="0">
                <a:solidFill>
                  <a:sysClr val="windowText" lastClr="000000"/>
                </a:solidFill>
              </a:rPr>
              <a:t>(Figure 14)</a:t>
            </a:r>
            <a:r>
              <a:rPr lang="en-GB" sz="1400" b="0" i="0" u="none" strike="noStrike" kern="1200" spc="0" baseline="0">
                <a:solidFill>
                  <a:sysClr val="windowText" lastClr="000000"/>
                </a:solidFill>
              </a:rPr>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Never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Q1: My young person has been feeling relaxed</c:v>
                </c:pt>
                <c:pt idx="1">
                  <c:v>Q2: My young person has been dealsing with problems well</c:v>
                </c:pt>
                <c:pt idx="2">
                  <c:v>Q3: They have been complaining of headaches, stomach-aches or sickness</c:v>
                </c:pt>
                <c:pt idx="3">
                  <c:v>Q4: They get very angry and often loses their temper</c:v>
                </c:pt>
                <c:pt idx="4">
                  <c:v>Q5: They worry a lot</c:v>
                </c:pt>
              </c:strCache>
            </c:strRef>
          </c:cat>
          <c:val>
            <c:numRef>
              <c:f>Sheet1!$B$2:$B$6</c:f>
              <c:numCache>
                <c:formatCode>General</c:formatCode>
                <c:ptCount val="5"/>
                <c:pt idx="1">
                  <c:v>2</c:v>
                </c:pt>
              </c:numCache>
            </c:numRef>
          </c:val>
          <c:extLst>
            <c:ext xmlns:c16="http://schemas.microsoft.com/office/drawing/2014/chart" uri="{C3380CC4-5D6E-409C-BE32-E72D297353CC}">
              <c16:uniqueId val="{00000000-B32A-426D-82BA-40305243B8CA}"/>
            </c:ext>
          </c:extLst>
        </c:ser>
        <c:ser>
          <c:idx val="1"/>
          <c:order val="1"/>
          <c:tx>
            <c:strRef>
              <c:f>Sheet1!$C$1</c:f>
              <c:strCache>
                <c:ptCount val="1"/>
                <c:pt idx="0">
                  <c:v>Rarely</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Q1: My young person has been feeling relaxed</c:v>
                </c:pt>
                <c:pt idx="1">
                  <c:v>Q2: My young person has been dealsing with problems well</c:v>
                </c:pt>
                <c:pt idx="2">
                  <c:v>Q3: They have been complaining of headaches, stomach-aches or sickness</c:v>
                </c:pt>
                <c:pt idx="3">
                  <c:v>Q4: They get very angry and often loses their temper</c:v>
                </c:pt>
                <c:pt idx="4">
                  <c:v>Q5: They worry a lot</c:v>
                </c:pt>
              </c:strCache>
            </c:strRef>
          </c:cat>
          <c:val>
            <c:numRef>
              <c:f>Sheet1!$C$2:$C$6</c:f>
              <c:numCache>
                <c:formatCode>General</c:formatCode>
                <c:ptCount val="5"/>
                <c:pt idx="0">
                  <c:v>2</c:v>
                </c:pt>
                <c:pt idx="1">
                  <c:v>3</c:v>
                </c:pt>
                <c:pt idx="3">
                  <c:v>1</c:v>
                </c:pt>
              </c:numCache>
            </c:numRef>
          </c:val>
          <c:extLst>
            <c:ext xmlns:c16="http://schemas.microsoft.com/office/drawing/2014/chart" uri="{C3380CC4-5D6E-409C-BE32-E72D297353CC}">
              <c16:uniqueId val="{00000001-B32A-426D-82BA-40305243B8CA}"/>
            </c:ext>
          </c:extLst>
        </c:ser>
        <c:ser>
          <c:idx val="2"/>
          <c:order val="2"/>
          <c:tx>
            <c:strRef>
              <c:f>Sheet1!$D$1</c:f>
              <c:strCache>
                <c:ptCount val="1"/>
                <c:pt idx="0">
                  <c:v>Some of the time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Q1: My young person has been feeling relaxed</c:v>
                </c:pt>
                <c:pt idx="1">
                  <c:v>Q2: My young person has been dealsing with problems well</c:v>
                </c:pt>
                <c:pt idx="2">
                  <c:v>Q3: They have been complaining of headaches, stomach-aches or sickness</c:v>
                </c:pt>
                <c:pt idx="3">
                  <c:v>Q4: They get very angry and often loses their temper</c:v>
                </c:pt>
                <c:pt idx="4">
                  <c:v>Q5: They worry a lot</c:v>
                </c:pt>
              </c:strCache>
            </c:strRef>
          </c:cat>
          <c:val>
            <c:numRef>
              <c:f>Sheet1!$D$2:$D$6</c:f>
              <c:numCache>
                <c:formatCode>General</c:formatCode>
                <c:ptCount val="5"/>
                <c:pt idx="0">
                  <c:v>7</c:v>
                </c:pt>
                <c:pt idx="1">
                  <c:v>4</c:v>
                </c:pt>
                <c:pt idx="2">
                  <c:v>2</c:v>
                </c:pt>
                <c:pt idx="3">
                  <c:v>2</c:v>
                </c:pt>
                <c:pt idx="4">
                  <c:v>1</c:v>
                </c:pt>
              </c:numCache>
            </c:numRef>
          </c:val>
          <c:extLst>
            <c:ext xmlns:c16="http://schemas.microsoft.com/office/drawing/2014/chart" uri="{C3380CC4-5D6E-409C-BE32-E72D297353CC}">
              <c16:uniqueId val="{00000002-B32A-426D-82BA-40305243B8CA}"/>
            </c:ext>
          </c:extLst>
        </c:ser>
        <c:ser>
          <c:idx val="3"/>
          <c:order val="3"/>
          <c:tx>
            <c:strRef>
              <c:f>Sheet1!$E$1</c:f>
              <c:strCache>
                <c:ptCount val="1"/>
                <c:pt idx="0">
                  <c:v>Often</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Q1: My young person has been feeling relaxed</c:v>
                </c:pt>
                <c:pt idx="1">
                  <c:v>Q2: My young person has been dealsing with problems well</c:v>
                </c:pt>
                <c:pt idx="2">
                  <c:v>Q3: They have been complaining of headaches, stomach-aches or sickness</c:v>
                </c:pt>
                <c:pt idx="3">
                  <c:v>Q4: They get very angry and often loses their temper</c:v>
                </c:pt>
                <c:pt idx="4">
                  <c:v>Q5: They worry a lot</c:v>
                </c:pt>
              </c:strCache>
            </c:strRef>
          </c:cat>
          <c:val>
            <c:numRef>
              <c:f>Sheet1!$E$2:$E$6</c:f>
              <c:numCache>
                <c:formatCode>General</c:formatCode>
                <c:ptCount val="5"/>
                <c:pt idx="2">
                  <c:v>5</c:v>
                </c:pt>
                <c:pt idx="3">
                  <c:v>3</c:v>
                </c:pt>
                <c:pt idx="4">
                  <c:v>2</c:v>
                </c:pt>
              </c:numCache>
            </c:numRef>
          </c:val>
          <c:extLst>
            <c:ext xmlns:c16="http://schemas.microsoft.com/office/drawing/2014/chart" uri="{C3380CC4-5D6E-409C-BE32-E72D297353CC}">
              <c16:uniqueId val="{00000003-B32A-426D-82BA-40305243B8CA}"/>
            </c:ext>
          </c:extLst>
        </c:ser>
        <c:ser>
          <c:idx val="4"/>
          <c:order val="4"/>
          <c:tx>
            <c:strRef>
              <c:f>Sheet1!$F$1</c:f>
              <c:strCache>
                <c:ptCount val="1"/>
                <c:pt idx="0">
                  <c:v>Always</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Q1: My young person has been feeling relaxed</c:v>
                </c:pt>
                <c:pt idx="1">
                  <c:v>Q2: My young person has been dealsing with problems well</c:v>
                </c:pt>
                <c:pt idx="2">
                  <c:v>Q3: They have been complaining of headaches, stomach-aches or sickness</c:v>
                </c:pt>
                <c:pt idx="3">
                  <c:v>Q4: They get very angry and often loses their temper</c:v>
                </c:pt>
                <c:pt idx="4">
                  <c:v>Q5: They worry a lot</c:v>
                </c:pt>
              </c:strCache>
            </c:strRef>
          </c:cat>
          <c:val>
            <c:numRef>
              <c:f>Sheet1!$F$2:$F$6</c:f>
              <c:numCache>
                <c:formatCode>General</c:formatCode>
                <c:ptCount val="5"/>
                <c:pt idx="2">
                  <c:v>2</c:v>
                </c:pt>
                <c:pt idx="3">
                  <c:v>3</c:v>
                </c:pt>
                <c:pt idx="4">
                  <c:v>6</c:v>
                </c:pt>
              </c:numCache>
            </c:numRef>
          </c:val>
          <c:extLst>
            <c:ext xmlns:c16="http://schemas.microsoft.com/office/drawing/2014/chart" uri="{C3380CC4-5D6E-409C-BE32-E72D297353CC}">
              <c16:uniqueId val="{00000004-B32A-426D-82BA-40305243B8CA}"/>
            </c:ext>
          </c:extLst>
        </c:ser>
        <c:dLbls>
          <c:dLblPos val="ctr"/>
          <c:showLegendKey val="0"/>
          <c:showVal val="1"/>
          <c:showCatName val="0"/>
          <c:showSerName val="0"/>
          <c:showPercent val="0"/>
          <c:showBubbleSize val="0"/>
        </c:dLbls>
        <c:gapWidth val="150"/>
        <c:overlap val="100"/>
        <c:axId val="1169441872"/>
        <c:axId val="1169439952"/>
      </c:barChart>
      <c:catAx>
        <c:axId val="11694418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9439952"/>
        <c:crosses val="autoZero"/>
        <c:auto val="1"/>
        <c:lblAlgn val="ctr"/>
        <c:lblOffset val="100"/>
        <c:noMultiLvlLbl val="0"/>
      </c:catAx>
      <c:valAx>
        <c:axId val="11694399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94418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Parent/Carer Pre-intervention BWSS - Questions 6-11</a:t>
            </a:r>
          </a:p>
          <a:p>
            <a:pPr>
              <a:defRPr/>
            </a:pPr>
            <a:r>
              <a:rPr lang="en-GB" sz="1000" b="0" i="0" u="none" strike="noStrike" kern="1200" spc="0" baseline="0">
                <a:solidFill>
                  <a:sysClr val="windowText" lastClr="000000"/>
                </a:solidFill>
              </a:rPr>
              <a:t>(Figure 15)</a:t>
            </a:r>
            <a:r>
              <a:rPr lang="en-GB" sz="1400" b="0" i="0" u="none" strike="noStrike" kern="1200" spc="0" baseline="0">
                <a:solidFill>
                  <a:sysClr val="windowText" lastClr="000000"/>
                </a:solidFill>
              </a:rPr>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Never</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Q6: They are often unhappy or tearful</c:v>
                </c:pt>
                <c:pt idx="1">
                  <c:v>Q7: They have been feeling confident</c:v>
                </c:pt>
                <c:pt idx="2">
                  <c:v>Q8: They are interested in trying new things</c:v>
                </c:pt>
                <c:pt idx="3">
                  <c:v>Q9: They talk about and feel optimistic about the future</c:v>
                </c:pt>
                <c:pt idx="4">
                  <c:v>Q10: I feel that they can pick themselves back up after something difficult</c:v>
                </c:pt>
                <c:pt idx="5">
                  <c:v>Q11: I know ways they can support themself if they are finding their emotions difficult or overwhelming</c:v>
                </c:pt>
              </c:strCache>
            </c:strRef>
          </c:cat>
          <c:val>
            <c:numRef>
              <c:f>Sheet1!$B$2:$B$7</c:f>
              <c:numCache>
                <c:formatCode>General</c:formatCode>
                <c:ptCount val="6"/>
                <c:pt idx="1">
                  <c:v>2</c:v>
                </c:pt>
              </c:numCache>
            </c:numRef>
          </c:val>
          <c:extLst>
            <c:ext xmlns:c16="http://schemas.microsoft.com/office/drawing/2014/chart" uri="{C3380CC4-5D6E-409C-BE32-E72D297353CC}">
              <c16:uniqueId val="{00000000-A02C-4F94-920F-544CD88C5736}"/>
            </c:ext>
          </c:extLst>
        </c:ser>
        <c:ser>
          <c:idx val="1"/>
          <c:order val="1"/>
          <c:tx>
            <c:strRef>
              <c:f>Sheet1!$C$1</c:f>
              <c:strCache>
                <c:ptCount val="1"/>
                <c:pt idx="0">
                  <c:v>Rarely</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Q6: They are often unhappy or tearful</c:v>
                </c:pt>
                <c:pt idx="1">
                  <c:v>Q7: They have been feeling confident</c:v>
                </c:pt>
                <c:pt idx="2">
                  <c:v>Q8: They are interested in trying new things</c:v>
                </c:pt>
                <c:pt idx="3">
                  <c:v>Q9: They talk about and feel optimistic about the future</c:v>
                </c:pt>
                <c:pt idx="4">
                  <c:v>Q10: I feel that they can pick themselves back up after something difficult</c:v>
                </c:pt>
                <c:pt idx="5">
                  <c:v>Q11: I know ways they can support themself if they are finding their emotions difficult or overwhelming</c:v>
                </c:pt>
              </c:strCache>
            </c:strRef>
          </c:cat>
          <c:val>
            <c:numRef>
              <c:f>Sheet1!$C$2:$C$7</c:f>
              <c:numCache>
                <c:formatCode>General</c:formatCode>
                <c:ptCount val="6"/>
                <c:pt idx="1">
                  <c:v>2</c:v>
                </c:pt>
                <c:pt idx="2">
                  <c:v>6</c:v>
                </c:pt>
                <c:pt idx="3">
                  <c:v>5</c:v>
                </c:pt>
                <c:pt idx="4">
                  <c:v>3</c:v>
                </c:pt>
                <c:pt idx="5">
                  <c:v>2</c:v>
                </c:pt>
              </c:numCache>
            </c:numRef>
          </c:val>
          <c:extLst>
            <c:ext xmlns:c16="http://schemas.microsoft.com/office/drawing/2014/chart" uri="{C3380CC4-5D6E-409C-BE32-E72D297353CC}">
              <c16:uniqueId val="{00000001-A02C-4F94-920F-544CD88C5736}"/>
            </c:ext>
          </c:extLst>
        </c:ser>
        <c:ser>
          <c:idx val="2"/>
          <c:order val="2"/>
          <c:tx>
            <c:strRef>
              <c:f>Sheet1!$D$1</c:f>
              <c:strCache>
                <c:ptCount val="1"/>
                <c:pt idx="0">
                  <c:v>Some of the time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Q6: They are often unhappy or tearful</c:v>
                </c:pt>
                <c:pt idx="1">
                  <c:v>Q7: They have been feeling confident</c:v>
                </c:pt>
                <c:pt idx="2">
                  <c:v>Q8: They are interested in trying new things</c:v>
                </c:pt>
                <c:pt idx="3">
                  <c:v>Q9: They talk about and feel optimistic about the future</c:v>
                </c:pt>
                <c:pt idx="4">
                  <c:v>Q10: I feel that they can pick themselves back up after something difficult</c:v>
                </c:pt>
                <c:pt idx="5">
                  <c:v>Q11: I know ways they can support themself if they are finding their emotions difficult or overwhelming</c:v>
                </c:pt>
              </c:strCache>
            </c:strRef>
          </c:cat>
          <c:val>
            <c:numRef>
              <c:f>Sheet1!$D$2:$D$7</c:f>
              <c:numCache>
                <c:formatCode>General</c:formatCode>
                <c:ptCount val="6"/>
                <c:pt idx="0">
                  <c:v>2</c:v>
                </c:pt>
                <c:pt idx="1">
                  <c:v>4</c:v>
                </c:pt>
                <c:pt idx="2">
                  <c:v>2</c:v>
                </c:pt>
                <c:pt idx="3">
                  <c:v>4</c:v>
                </c:pt>
                <c:pt idx="4">
                  <c:v>6</c:v>
                </c:pt>
                <c:pt idx="5">
                  <c:v>5</c:v>
                </c:pt>
              </c:numCache>
            </c:numRef>
          </c:val>
          <c:extLst>
            <c:ext xmlns:c16="http://schemas.microsoft.com/office/drawing/2014/chart" uri="{C3380CC4-5D6E-409C-BE32-E72D297353CC}">
              <c16:uniqueId val="{00000002-A02C-4F94-920F-544CD88C5736}"/>
            </c:ext>
          </c:extLst>
        </c:ser>
        <c:ser>
          <c:idx val="3"/>
          <c:order val="3"/>
          <c:tx>
            <c:strRef>
              <c:f>Sheet1!$E$1</c:f>
              <c:strCache>
                <c:ptCount val="1"/>
                <c:pt idx="0">
                  <c:v>Often</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Q6: They are often unhappy or tearful</c:v>
                </c:pt>
                <c:pt idx="1">
                  <c:v>Q7: They have been feeling confident</c:v>
                </c:pt>
                <c:pt idx="2">
                  <c:v>Q8: They are interested in trying new things</c:v>
                </c:pt>
                <c:pt idx="3">
                  <c:v>Q9: They talk about and feel optimistic about the future</c:v>
                </c:pt>
                <c:pt idx="4">
                  <c:v>Q10: I feel that they can pick themselves back up after something difficult</c:v>
                </c:pt>
                <c:pt idx="5">
                  <c:v>Q11: I know ways they can support themself if they are finding their emotions difficult or overwhelming</c:v>
                </c:pt>
              </c:strCache>
            </c:strRef>
          </c:cat>
          <c:val>
            <c:numRef>
              <c:f>Sheet1!$E$2:$E$7</c:f>
              <c:numCache>
                <c:formatCode>General</c:formatCode>
                <c:ptCount val="6"/>
                <c:pt idx="0">
                  <c:v>2</c:v>
                </c:pt>
                <c:pt idx="1">
                  <c:v>1</c:v>
                </c:pt>
                <c:pt idx="2">
                  <c:v>1</c:v>
                </c:pt>
                <c:pt idx="5">
                  <c:v>2</c:v>
                </c:pt>
              </c:numCache>
            </c:numRef>
          </c:val>
          <c:extLst>
            <c:ext xmlns:c16="http://schemas.microsoft.com/office/drawing/2014/chart" uri="{C3380CC4-5D6E-409C-BE32-E72D297353CC}">
              <c16:uniqueId val="{00000003-A02C-4F94-920F-544CD88C5736}"/>
            </c:ext>
          </c:extLst>
        </c:ser>
        <c:ser>
          <c:idx val="4"/>
          <c:order val="4"/>
          <c:tx>
            <c:strRef>
              <c:f>Sheet1!$F$1</c:f>
              <c:strCache>
                <c:ptCount val="1"/>
                <c:pt idx="0">
                  <c:v>Always</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Q6: They are often unhappy or tearful</c:v>
                </c:pt>
                <c:pt idx="1">
                  <c:v>Q7: They have been feeling confident</c:v>
                </c:pt>
                <c:pt idx="2">
                  <c:v>Q8: They are interested in trying new things</c:v>
                </c:pt>
                <c:pt idx="3">
                  <c:v>Q9: They talk about and feel optimistic about the future</c:v>
                </c:pt>
                <c:pt idx="4">
                  <c:v>Q10: I feel that they can pick themselves back up after something difficult</c:v>
                </c:pt>
                <c:pt idx="5">
                  <c:v>Q11: I know ways they can support themself if they are finding their emotions difficult or overwhelming</c:v>
                </c:pt>
              </c:strCache>
            </c:strRef>
          </c:cat>
          <c:val>
            <c:numRef>
              <c:f>Sheet1!$F$2:$F$7</c:f>
              <c:numCache>
                <c:formatCode>General</c:formatCode>
                <c:ptCount val="6"/>
                <c:pt idx="0">
                  <c:v>5</c:v>
                </c:pt>
              </c:numCache>
            </c:numRef>
          </c:val>
          <c:extLst>
            <c:ext xmlns:c16="http://schemas.microsoft.com/office/drawing/2014/chart" uri="{C3380CC4-5D6E-409C-BE32-E72D297353CC}">
              <c16:uniqueId val="{00000004-A02C-4F94-920F-544CD88C5736}"/>
            </c:ext>
          </c:extLst>
        </c:ser>
        <c:dLbls>
          <c:dLblPos val="ctr"/>
          <c:showLegendKey val="0"/>
          <c:showVal val="1"/>
          <c:showCatName val="0"/>
          <c:showSerName val="0"/>
          <c:showPercent val="0"/>
          <c:showBubbleSize val="0"/>
        </c:dLbls>
        <c:gapWidth val="150"/>
        <c:overlap val="100"/>
        <c:axId val="1280219936"/>
        <c:axId val="1280226176"/>
      </c:barChart>
      <c:catAx>
        <c:axId val="12802199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0226176"/>
        <c:crosses val="autoZero"/>
        <c:auto val="1"/>
        <c:lblAlgn val="ctr"/>
        <c:lblOffset val="100"/>
        <c:noMultiLvlLbl val="0"/>
      </c:catAx>
      <c:valAx>
        <c:axId val="12802261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802199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Young People Post-intervention BWSS - Questions 1-5</a:t>
            </a:r>
          </a:p>
          <a:p>
            <a:pPr>
              <a:defRPr/>
            </a:pPr>
            <a:r>
              <a:rPr lang="en-GB" sz="1000" b="0" i="0" u="none" strike="noStrike" kern="1200" spc="0" baseline="0">
                <a:solidFill>
                  <a:sysClr val="windowText" lastClr="000000"/>
                </a:solidFill>
              </a:rPr>
              <a:t>(Figure 16)</a:t>
            </a:r>
            <a:r>
              <a:rPr lang="en-GB" sz="1400" b="0" i="0" u="none" strike="noStrike" kern="1200" spc="0" baseline="0">
                <a:solidFill>
                  <a:sysClr val="windowText" lastClr="000000"/>
                </a:solidFill>
              </a:rPr>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Never</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Q1: I have been feeling relaxed</c:v>
                </c:pt>
                <c:pt idx="1">
                  <c:v>Q2: I have been dealing with problems well</c:v>
                </c:pt>
                <c:pt idx="2">
                  <c:v>Q3: I get a lot of headaches, stomach-aches or sickness</c:v>
                </c:pt>
                <c:pt idx="3">
                  <c:v>Q4: I get very angry and often lose my temper</c:v>
                </c:pt>
                <c:pt idx="4">
                  <c:v>Q5: I worry a lot</c:v>
                </c:pt>
              </c:strCache>
            </c:strRef>
          </c:cat>
          <c:val>
            <c:numRef>
              <c:f>Sheet1!$B$2:$B$6</c:f>
              <c:numCache>
                <c:formatCode>General</c:formatCode>
                <c:ptCount val="5"/>
                <c:pt idx="3">
                  <c:v>4</c:v>
                </c:pt>
              </c:numCache>
            </c:numRef>
          </c:val>
          <c:extLst>
            <c:ext xmlns:c16="http://schemas.microsoft.com/office/drawing/2014/chart" uri="{C3380CC4-5D6E-409C-BE32-E72D297353CC}">
              <c16:uniqueId val="{00000000-92F7-4AD6-9755-587E286E31CB}"/>
            </c:ext>
          </c:extLst>
        </c:ser>
        <c:ser>
          <c:idx val="1"/>
          <c:order val="1"/>
          <c:tx>
            <c:strRef>
              <c:f>Sheet1!$C$1</c:f>
              <c:strCache>
                <c:ptCount val="1"/>
                <c:pt idx="0">
                  <c:v>Rarely</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Q1: I have been feeling relaxed</c:v>
                </c:pt>
                <c:pt idx="1">
                  <c:v>Q2: I have been dealing with problems well</c:v>
                </c:pt>
                <c:pt idx="2">
                  <c:v>Q3: I get a lot of headaches, stomach-aches or sickness</c:v>
                </c:pt>
                <c:pt idx="3">
                  <c:v>Q4: I get very angry and often lose my temper</c:v>
                </c:pt>
                <c:pt idx="4">
                  <c:v>Q5: I worry a lot</c:v>
                </c:pt>
              </c:strCache>
            </c:strRef>
          </c:cat>
          <c:val>
            <c:numRef>
              <c:f>Sheet1!$C$2:$C$6</c:f>
              <c:numCache>
                <c:formatCode>General</c:formatCode>
                <c:ptCount val="5"/>
                <c:pt idx="2">
                  <c:v>3</c:v>
                </c:pt>
                <c:pt idx="3">
                  <c:v>3</c:v>
                </c:pt>
                <c:pt idx="4">
                  <c:v>2</c:v>
                </c:pt>
              </c:numCache>
            </c:numRef>
          </c:val>
          <c:extLst>
            <c:ext xmlns:c16="http://schemas.microsoft.com/office/drawing/2014/chart" uri="{C3380CC4-5D6E-409C-BE32-E72D297353CC}">
              <c16:uniqueId val="{00000001-92F7-4AD6-9755-587E286E31CB}"/>
            </c:ext>
          </c:extLst>
        </c:ser>
        <c:ser>
          <c:idx val="2"/>
          <c:order val="2"/>
          <c:tx>
            <c:strRef>
              <c:f>Sheet1!$D$1</c:f>
              <c:strCache>
                <c:ptCount val="1"/>
                <c:pt idx="0">
                  <c:v>Some of the time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Q1: I have been feeling relaxed</c:v>
                </c:pt>
                <c:pt idx="1">
                  <c:v>Q2: I have been dealing with problems well</c:v>
                </c:pt>
                <c:pt idx="2">
                  <c:v>Q3: I get a lot of headaches, stomach-aches or sickness</c:v>
                </c:pt>
                <c:pt idx="3">
                  <c:v>Q4: I get very angry and often lose my temper</c:v>
                </c:pt>
                <c:pt idx="4">
                  <c:v>Q5: I worry a lot</c:v>
                </c:pt>
              </c:strCache>
            </c:strRef>
          </c:cat>
          <c:val>
            <c:numRef>
              <c:f>Sheet1!$D$2:$D$6</c:f>
              <c:numCache>
                <c:formatCode>General</c:formatCode>
                <c:ptCount val="5"/>
                <c:pt idx="0">
                  <c:v>4</c:v>
                </c:pt>
                <c:pt idx="1">
                  <c:v>6</c:v>
                </c:pt>
                <c:pt idx="2">
                  <c:v>6</c:v>
                </c:pt>
                <c:pt idx="3">
                  <c:v>2</c:v>
                </c:pt>
                <c:pt idx="4">
                  <c:v>4</c:v>
                </c:pt>
              </c:numCache>
            </c:numRef>
          </c:val>
          <c:extLst>
            <c:ext xmlns:c16="http://schemas.microsoft.com/office/drawing/2014/chart" uri="{C3380CC4-5D6E-409C-BE32-E72D297353CC}">
              <c16:uniqueId val="{00000002-92F7-4AD6-9755-587E286E31CB}"/>
            </c:ext>
          </c:extLst>
        </c:ser>
        <c:ser>
          <c:idx val="3"/>
          <c:order val="3"/>
          <c:tx>
            <c:strRef>
              <c:f>Sheet1!$E$1</c:f>
              <c:strCache>
                <c:ptCount val="1"/>
                <c:pt idx="0">
                  <c:v>Often</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Q1: I have been feeling relaxed</c:v>
                </c:pt>
                <c:pt idx="1">
                  <c:v>Q2: I have been dealing with problems well</c:v>
                </c:pt>
                <c:pt idx="2">
                  <c:v>Q3: I get a lot of headaches, stomach-aches or sickness</c:v>
                </c:pt>
                <c:pt idx="3">
                  <c:v>Q4: I get very angry and often lose my temper</c:v>
                </c:pt>
                <c:pt idx="4">
                  <c:v>Q5: I worry a lot</c:v>
                </c:pt>
              </c:strCache>
            </c:strRef>
          </c:cat>
          <c:val>
            <c:numRef>
              <c:f>Sheet1!$E$2:$E$6</c:f>
              <c:numCache>
                <c:formatCode>General</c:formatCode>
                <c:ptCount val="5"/>
                <c:pt idx="0">
                  <c:v>4</c:v>
                </c:pt>
                <c:pt idx="1">
                  <c:v>2</c:v>
                </c:pt>
                <c:pt idx="4">
                  <c:v>3</c:v>
                </c:pt>
              </c:numCache>
            </c:numRef>
          </c:val>
          <c:extLst>
            <c:ext xmlns:c16="http://schemas.microsoft.com/office/drawing/2014/chart" uri="{C3380CC4-5D6E-409C-BE32-E72D297353CC}">
              <c16:uniqueId val="{00000003-92F7-4AD6-9755-587E286E31CB}"/>
            </c:ext>
          </c:extLst>
        </c:ser>
        <c:ser>
          <c:idx val="4"/>
          <c:order val="4"/>
          <c:tx>
            <c:strRef>
              <c:f>Sheet1!$F$1</c:f>
              <c:strCache>
                <c:ptCount val="1"/>
                <c:pt idx="0">
                  <c:v>Always</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Q1: I have been feeling relaxed</c:v>
                </c:pt>
                <c:pt idx="1">
                  <c:v>Q2: I have been dealing with problems well</c:v>
                </c:pt>
                <c:pt idx="2">
                  <c:v>Q3: I get a lot of headaches, stomach-aches or sickness</c:v>
                </c:pt>
                <c:pt idx="3">
                  <c:v>Q4: I get very angry and often lose my temper</c:v>
                </c:pt>
                <c:pt idx="4">
                  <c:v>Q5: I worry a lot</c:v>
                </c:pt>
              </c:strCache>
            </c:strRef>
          </c:cat>
          <c:val>
            <c:numRef>
              <c:f>Sheet1!$F$2:$F$6</c:f>
              <c:numCache>
                <c:formatCode>General</c:formatCode>
                <c:ptCount val="5"/>
                <c:pt idx="0">
                  <c:v>1</c:v>
                </c:pt>
                <c:pt idx="1">
                  <c:v>1</c:v>
                </c:pt>
              </c:numCache>
            </c:numRef>
          </c:val>
          <c:extLst>
            <c:ext xmlns:c16="http://schemas.microsoft.com/office/drawing/2014/chart" uri="{C3380CC4-5D6E-409C-BE32-E72D297353CC}">
              <c16:uniqueId val="{00000004-92F7-4AD6-9755-587E286E31CB}"/>
            </c:ext>
          </c:extLst>
        </c:ser>
        <c:dLbls>
          <c:dLblPos val="ctr"/>
          <c:showLegendKey val="0"/>
          <c:showVal val="1"/>
          <c:showCatName val="0"/>
          <c:showSerName val="0"/>
          <c:showPercent val="0"/>
          <c:showBubbleSize val="0"/>
        </c:dLbls>
        <c:gapWidth val="150"/>
        <c:overlap val="100"/>
        <c:axId val="1023875760"/>
        <c:axId val="1023892560"/>
      </c:barChart>
      <c:catAx>
        <c:axId val="10238757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3892560"/>
        <c:crosses val="autoZero"/>
        <c:auto val="1"/>
        <c:lblAlgn val="ctr"/>
        <c:lblOffset val="100"/>
        <c:noMultiLvlLbl val="0"/>
      </c:catAx>
      <c:valAx>
        <c:axId val="10238925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38757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Young People Post-intervention BWSS - Questions 6-11</a:t>
            </a:r>
          </a:p>
          <a:p>
            <a:pPr>
              <a:defRPr/>
            </a:pPr>
            <a:r>
              <a:rPr lang="en-GB" sz="1000" b="0" i="0" u="none" strike="noStrike" kern="1200" spc="0" baseline="0">
                <a:solidFill>
                  <a:sysClr val="windowText" lastClr="000000"/>
                </a:solidFill>
              </a:rPr>
              <a:t>(Figure 17)</a:t>
            </a:r>
            <a:r>
              <a:rPr lang="en-GB" sz="1400" b="0" i="0" u="none" strike="noStrike" kern="1200" spc="0" baseline="0">
                <a:solidFill>
                  <a:sysClr val="windowText" lastClr="000000"/>
                </a:solidFill>
              </a:rPr>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Never</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Q6: I am often unhappy or tearful</c:v>
                </c:pt>
                <c:pt idx="1">
                  <c:v>Q7: I have been feeling confident</c:v>
                </c:pt>
                <c:pt idx="2">
                  <c:v>Q8: I have been interested in trying new things</c:v>
                </c:pt>
                <c:pt idx="3">
                  <c:v>Q9: I have been feeling optimistic about the future</c:v>
                </c:pt>
                <c:pt idx="4">
                  <c:v>Q10: I feel that I can pick myself back up after something difficult</c:v>
                </c:pt>
                <c:pt idx="5">
                  <c:v>Q11: I know ways to support myself if I am finding my emotions difficult or overwhelming</c:v>
                </c:pt>
              </c:strCache>
            </c:strRef>
          </c:cat>
          <c:val>
            <c:numRef>
              <c:f>Sheet1!$B$2:$B$7</c:f>
              <c:numCache>
                <c:formatCode>General</c:formatCode>
                <c:ptCount val="6"/>
              </c:numCache>
            </c:numRef>
          </c:val>
          <c:extLst>
            <c:ext xmlns:c16="http://schemas.microsoft.com/office/drawing/2014/chart" uri="{C3380CC4-5D6E-409C-BE32-E72D297353CC}">
              <c16:uniqueId val="{00000000-E33D-4226-AAEF-D78ED44B7F64}"/>
            </c:ext>
          </c:extLst>
        </c:ser>
        <c:ser>
          <c:idx val="1"/>
          <c:order val="1"/>
          <c:tx>
            <c:strRef>
              <c:f>Sheet1!$C$1</c:f>
              <c:strCache>
                <c:ptCount val="1"/>
                <c:pt idx="0">
                  <c:v>Rarely</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Q6: I am often unhappy or tearful</c:v>
                </c:pt>
                <c:pt idx="1">
                  <c:v>Q7: I have been feeling confident</c:v>
                </c:pt>
                <c:pt idx="2">
                  <c:v>Q8: I have been interested in trying new things</c:v>
                </c:pt>
                <c:pt idx="3">
                  <c:v>Q9: I have been feeling optimistic about the future</c:v>
                </c:pt>
                <c:pt idx="4">
                  <c:v>Q10: I feel that I can pick myself back up after something difficult</c:v>
                </c:pt>
                <c:pt idx="5">
                  <c:v>Q11: I know ways to support myself if I am finding my emotions difficult or overwhelming</c:v>
                </c:pt>
              </c:strCache>
            </c:strRef>
          </c:cat>
          <c:val>
            <c:numRef>
              <c:f>Sheet1!$C$2:$C$7</c:f>
              <c:numCache>
                <c:formatCode>General</c:formatCode>
                <c:ptCount val="6"/>
                <c:pt idx="0">
                  <c:v>5</c:v>
                </c:pt>
                <c:pt idx="1">
                  <c:v>1</c:v>
                </c:pt>
              </c:numCache>
            </c:numRef>
          </c:val>
          <c:extLst>
            <c:ext xmlns:c16="http://schemas.microsoft.com/office/drawing/2014/chart" uri="{C3380CC4-5D6E-409C-BE32-E72D297353CC}">
              <c16:uniqueId val="{00000001-E33D-4226-AAEF-D78ED44B7F64}"/>
            </c:ext>
          </c:extLst>
        </c:ser>
        <c:ser>
          <c:idx val="2"/>
          <c:order val="2"/>
          <c:tx>
            <c:strRef>
              <c:f>Sheet1!$D$1</c:f>
              <c:strCache>
                <c:ptCount val="1"/>
                <c:pt idx="0">
                  <c:v>Some of the time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Q6: I am often unhappy or tearful</c:v>
                </c:pt>
                <c:pt idx="1">
                  <c:v>Q7: I have been feeling confident</c:v>
                </c:pt>
                <c:pt idx="2">
                  <c:v>Q8: I have been interested in trying new things</c:v>
                </c:pt>
                <c:pt idx="3">
                  <c:v>Q9: I have been feeling optimistic about the future</c:v>
                </c:pt>
                <c:pt idx="4">
                  <c:v>Q10: I feel that I can pick myself back up after something difficult</c:v>
                </c:pt>
                <c:pt idx="5">
                  <c:v>Q11: I know ways to support myself if I am finding my emotions difficult or overwhelming</c:v>
                </c:pt>
              </c:strCache>
            </c:strRef>
          </c:cat>
          <c:val>
            <c:numRef>
              <c:f>Sheet1!$D$2:$D$7</c:f>
              <c:numCache>
                <c:formatCode>General</c:formatCode>
                <c:ptCount val="6"/>
                <c:pt idx="0">
                  <c:v>4</c:v>
                </c:pt>
                <c:pt idx="1">
                  <c:v>3</c:v>
                </c:pt>
                <c:pt idx="2">
                  <c:v>4</c:v>
                </c:pt>
                <c:pt idx="3">
                  <c:v>4</c:v>
                </c:pt>
                <c:pt idx="4">
                  <c:v>4</c:v>
                </c:pt>
                <c:pt idx="5">
                  <c:v>2</c:v>
                </c:pt>
              </c:numCache>
            </c:numRef>
          </c:val>
          <c:extLst>
            <c:ext xmlns:c16="http://schemas.microsoft.com/office/drawing/2014/chart" uri="{C3380CC4-5D6E-409C-BE32-E72D297353CC}">
              <c16:uniqueId val="{00000002-E33D-4226-AAEF-D78ED44B7F64}"/>
            </c:ext>
          </c:extLst>
        </c:ser>
        <c:ser>
          <c:idx val="3"/>
          <c:order val="3"/>
          <c:tx>
            <c:strRef>
              <c:f>Sheet1!$E$1</c:f>
              <c:strCache>
                <c:ptCount val="1"/>
                <c:pt idx="0">
                  <c:v>Often</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Q6: I am often unhappy or tearful</c:v>
                </c:pt>
                <c:pt idx="1">
                  <c:v>Q7: I have been feeling confident</c:v>
                </c:pt>
                <c:pt idx="2">
                  <c:v>Q8: I have been interested in trying new things</c:v>
                </c:pt>
                <c:pt idx="3">
                  <c:v>Q9: I have been feeling optimistic about the future</c:v>
                </c:pt>
                <c:pt idx="4">
                  <c:v>Q10: I feel that I can pick myself back up after something difficult</c:v>
                </c:pt>
                <c:pt idx="5">
                  <c:v>Q11: I know ways to support myself if I am finding my emotions difficult or overwhelming</c:v>
                </c:pt>
              </c:strCache>
            </c:strRef>
          </c:cat>
          <c:val>
            <c:numRef>
              <c:f>Sheet1!$E$2:$E$7</c:f>
              <c:numCache>
                <c:formatCode>General</c:formatCode>
                <c:ptCount val="6"/>
                <c:pt idx="1">
                  <c:v>2</c:v>
                </c:pt>
                <c:pt idx="2">
                  <c:v>5</c:v>
                </c:pt>
                <c:pt idx="3">
                  <c:v>4</c:v>
                </c:pt>
                <c:pt idx="4">
                  <c:v>4</c:v>
                </c:pt>
                <c:pt idx="5">
                  <c:v>5</c:v>
                </c:pt>
              </c:numCache>
            </c:numRef>
          </c:val>
          <c:extLst>
            <c:ext xmlns:c16="http://schemas.microsoft.com/office/drawing/2014/chart" uri="{C3380CC4-5D6E-409C-BE32-E72D297353CC}">
              <c16:uniqueId val="{00000003-E33D-4226-AAEF-D78ED44B7F64}"/>
            </c:ext>
          </c:extLst>
        </c:ser>
        <c:ser>
          <c:idx val="4"/>
          <c:order val="4"/>
          <c:tx>
            <c:strRef>
              <c:f>Sheet1!$F$1</c:f>
              <c:strCache>
                <c:ptCount val="1"/>
                <c:pt idx="0">
                  <c:v>Always</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Q6: I am often unhappy or tearful</c:v>
                </c:pt>
                <c:pt idx="1">
                  <c:v>Q7: I have been feeling confident</c:v>
                </c:pt>
                <c:pt idx="2">
                  <c:v>Q8: I have been interested in trying new things</c:v>
                </c:pt>
                <c:pt idx="3">
                  <c:v>Q9: I have been feeling optimistic about the future</c:v>
                </c:pt>
                <c:pt idx="4">
                  <c:v>Q10: I feel that I can pick myself back up after something difficult</c:v>
                </c:pt>
                <c:pt idx="5">
                  <c:v>Q11: I know ways to support myself if I am finding my emotions difficult or overwhelming</c:v>
                </c:pt>
              </c:strCache>
            </c:strRef>
          </c:cat>
          <c:val>
            <c:numRef>
              <c:f>Sheet1!$F$2:$F$7</c:f>
              <c:numCache>
                <c:formatCode>General</c:formatCode>
                <c:ptCount val="6"/>
                <c:pt idx="1">
                  <c:v>3</c:v>
                </c:pt>
                <c:pt idx="3">
                  <c:v>1</c:v>
                </c:pt>
                <c:pt idx="4">
                  <c:v>1</c:v>
                </c:pt>
                <c:pt idx="5">
                  <c:v>2</c:v>
                </c:pt>
              </c:numCache>
            </c:numRef>
          </c:val>
          <c:extLst>
            <c:ext xmlns:c16="http://schemas.microsoft.com/office/drawing/2014/chart" uri="{C3380CC4-5D6E-409C-BE32-E72D297353CC}">
              <c16:uniqueId val="{00000004-E33D-4226-AAEF-D78ED44B7F64}"/>
            </c:ext>
          </c:extLst>
        </c:ser>
        <c:dLbls>
          <c:dLblPos val="ctr"/>
          <c:showLegendKey val="0"/>
          <c:showVal val="1"/>
          <c:showCatName val="0"/>
          <c:showSerName val="0"/>
          <c:showPercent val="0"/>
          <c:showBubbleSize val="0"/>
        </c:dLbls>
        <c:gapWidth val="150"/>
        <c:overlap val="100"/>
        <c:axId val="750945199"/>
        <c:axId val="750946639"/>
      </c:barChart>
      <c:catAx>
        <c:axId val="75094519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0946639"/>
        <c:crosses val="autoZero"/>
        <c:auto val="1"/>
        <c:lblAlgn val="ctr"/>
        <c:lblOffset val="100"/>
        <c:noMultiLvlLbl val="0"/>
      </c:catAx>
      <c:valAx>
        <c:axId val="75094663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094519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Parents/Carers Post-intervention BWSS - Questions 1-5</a:t>
            </a:r>
          </a:p>
          <a:p>
            <a:pPr>
              <a:defRPr/>
            </a:pPr>
            <a:r>
              <a:rPr lang="en-GB" sz="1000" b="0" i="0" u="none" strike="noStrike" kern="1200" spc="0" baseline="0">
                <a:solidFill>
                  <a:sysClr val="windowText" lastClr="000000"/>
                </a:solidFill>
              </a:rPr>
              <a:t>(Figure 18)</a:t>
            </a:r>
            <a:r>
              <a:rPr lang="en-GB" sz="1400" b="0" i="0" u="none" strike="noStrike" kern="1200" spc="0" baseline="0">
                <a:solidFill>
                  <a:sysClr val="windowText" lastClr="000000"/>
                </a:solidFill>
              </a:rPr>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Never</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Q1: My young person has been feeling relaxed</c:v>
                </c:pt>
                <c:pt idx="1">
                  <c:v>Q2: My young person has been dealing with problems well</c:v>
                </c:pt>
                <c:pt idx="2">
                  <c:v>Q3: They have been complaining of headaches, stomach-aches or sickness</c:v>
                </c:pt>
                <c:pt idx="3">
                  <c:v>Q4: They get very angry and often lose their temper</c:v>
                </c:pt>
                <c:pt idx="4">
                  <c:v>Q5: They worry a lot</c:v>
                </c:pt>
              </c:strCache>
            </c:strRef>
          </c:cat>
          <c:val>
            <c:numRef>
              <c:f>Sheet1!$B$2:$B$6</c:f>
              <c:numCache>
                <c:formatCode>General</c:formatCode>
                <c:ptCount val="5"/>
                <c:pt idx="2">
                  <c:v>1</c:v>
                </c:pt>
                <c:pt idx="3">
                  <c:v>1</c:v>
                </c:pt>
                <c:pt idx="4">
                  <c:v>1</c:v>
                </c:pt>
              </c:numCache>
            </c:numRef>
          </c:val>
          <c:extLst>
            <c:ext xmlns:c16="http://schemas.microsoft.com/office/drawing/2014/chart" uri="{C3380CC4-5D6E-409C-BE32-E72D297353CC}">
              <c16:uniqueId val="{00000000-E21E-43A1-9B99-E12BAA55A802}"/>
            </c:ext>
          </c:extLst>
        </c:ser>
        <c:ser>
          <c:idx val="1"/>
          <c:order val="1"/>
          <c:tx>
            <c:strRef>
              <c:f>Sheet1!$C$1</c:f>
              <c:strCache>
                <c:ptCount val="1"/>
                <c:pt idx="0">
                  <c:v>Rarely</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Q1: My young person has been feeling relaxed</c:v>
                </c:pt>
                <c:pt idx="1">
                  <c:v>Q2: My young person has been dealing with problems well</c:v>
                </c:pt>
                <c:pt idx="2">
                  <c:v>Q3: They have been complaining of headaches, stomach-aches or sickness</c:v>
                </c:pt>
                <c:pt idx="3">
                  <c:v>Q4: They get very angry and often lose their temper</c:v>
                </c:pt>
                <c:pt idx="4">
                  <c:v>Q5: They worry a lot</c:v>
                </c:pt>
              </c:strCache>
            </c:strRef>
          </c:cat>
          <c:val>
            <c:numRef>
              <c:f>Sheet1!$C$2:$C$6</c:f>
              <c:numCache>
                <c:formatCode>General</c:formatCode>
                <c:ptCount val="5"/>
                <c:pt idx="2">
                  <c:v>3</c:v>
                </c:pt>
                <c:pt idx="3">
                  <c:v>4</c:v>
                </c:pt>
                <c:pt idx="4">
                  <c:v>2</c:v>
                </c:pt>
              </c:numCache>
            </c:numRef>
          </c:val>
          <c:extLst>
            <c:ext xmlns:c16="http://schemas.microsoft.com/office/drawing/2014/chart" uri="{C3380CC4-5D6E-409C-BE32-E72D297353CC}">
              <c16:uniqueId val="{00000001-E21E-43A1-9B99-E12BAA55A802}"/>
            </c:ext>
          </c:extLst>
        </c:ser>
        <c:ser>
          <c:idx val="2"/>
          <c:order val="2"/>
          <c:tx>
            <c:strRef>
              <c:f>Sheet1!$D$1</c:f>
              <c:strCache>
                <c:ptCount val="1"/>
                <c:pt idx="0">
                  <c:v>Some of the time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Q1: My young person has been feeling relaxed</c:v>
                </c:pt>
                <c:pt idx="1">
                  <c:v>Q2: My young person has been dealing with problems well</c:v>
                </c:pt>
                <c:pt idx="2">
                  <c:v>Q3: They have been complaining of headaches, stomach-aches or sickness</c:v>
                </c:pt>
                <c:pt idx="3">
                  <c:v>Q4: They get very angry and often lose their temper</c:v>
                </c:pt>
                <c:pt idx="4">
                  <c:v>Q5: They worry a lot</c:v>
                </c:pt>
              </c:strCache>
            </c:strRef>
          </c:cat>
          <c:val>
            <c:numRef>
              <c:f>Sheet1!$D$2:$D$6</c:f>
              <c:numCache>
                <c:formatCode>General</c:formatCode>
                <c:ptCount val="5"/>
                <c:pt idx="0">
                  <c:v>5</c:v>
                </c:pt>
                <c:pt idx="1">
                  <c:v>6</c:v>
                </c:pt>
                <c:pt idx="2">
                  <c:v>5</c:v>
                </c:pt>
                <c:pt idx="3">
                  <c:v>3</c:v>
                </c:pt>
                <c:pt idx="4">
                  <c:v>3</c:v>
                </c:pt>
              </c:numCache>
            </c:numRef>
          </c:val>
          <c:extLst>
            <c:ext xmlns:c16="http://schemas.microsoft.com/office/drawing/2014/chart" uri="{C3380CC4-5D6E-409C-BE32-E72D297353CC}">
              <c16:uniqueId val="{00000002-E21E-43A1-9B99-E12BAA55A802}"/>
            </c:ext>
          </c:extLst>
        </c:ser>
        <c:ser>
          <c:idx val="3"/>
          <c:order val="3"/>
          <c:tx>
            <c:strRef>
              <c:f>Sheet1!$E$1</c:f>
              <c:strCache>
                <c:ptCount val="1"/>
                <c:pt idx="0">
                  <c:v>Often</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Q1: My young person has been feeling relaxed</c:v>
                </c:pt>
                <c:pt idx="1">
                  <c:v>Q2: My young person has been dealing with problems well</c:v>
                </c:pt>
                <c:pt idx="2">
                  <c:v>Q3: They have been complaining of headaches, stomach-aches or sickness</c:v>
                </c:pt>
                <c:pt idx="3">
                  <c:v>Q4: They get very angry and often lose their temper</c:v>
                </c:pt>
                <c:pt idx="4">
                  <c:v>Q5: They worry a lot</c:v>
                </c:pt>
              </c:strCache>
            </c:strRef>
          </c:cat>
          <c:val>
            <c:numRef>
              <c:f>Sheet1!$E$2:$E$6</c:f>
              <c:numCache>
                <c:formatCode>General</c:formatCode>
                <c:ptCount val="5"/>
                <c:pt idx="0">
                  <c:v>4</c:v>
                </c:pt>
                <c:pt idx="1">
                  <c:v>3</c:v>
                </c:pt>
                <c:pt idx="3">
                  <c:v>1</c:v>
                </c:pt>
                <c:pt idx="4">
                  <c:v>3</c:v>
                </c:pt>
              </c:numCache>
            </c:numRef>
          </c:val>
          <c:extLst>
            <c:ext xmlns:c16="http://schemas.microsoft.com/office/drawing/2014/chart" uri="{C3380CC4-5D6E-409C-BE32-E72D297353CC}">
              <c16:uniqueId val="{00000003-E21E-43A1-9B99-E12BAA55A802}"/>
            </c:ext>
          </c:extLst>
        </c:ser>
        <c:ser>
          <c:idx val="4"/>
          <c:order val="4"/>
          <c:tx>
            <c:strRef>
              <c:f>Sheet1!$F$1</c:f>
              <c:strCache>
                <c:ptCount val="1"/>
                <c:pt idx="0">
                  <c:v>Always</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Q1: My young person has been feeling relaxed</c:v>
                </c:pt>
                <c:pt idx="1">
                  <c:v>Q2: My young person has been dealing with problems well</c:v>
                </c:pt>
                <c:pt idx="2">
                  <c:v>Q3: They have been complaining of headaches, stomach-aches or sickness</c:v>
                </c:pt>
                <c:pt idx="3">
                  <c:v>Q4: They get very angry and often lose their temper</c:v>
                </c:pt>
                <c:pt idx="4">
                  <c:v>Q5: They worry a lot</c:v>
                </c:pt>
              </c:strCache>
            </c:strRef>
          </c:cat>
          <c:val>
            <c:numRef>
              <c:f>Sheet1!$F$2:$F$6</c:f>
              <c:numCache>
                <c:formatCode>General</c:formatCode>
                <c:ptCount val="5"/>
              </c:numCache>
            </c:numRef>
          </c:val>
          <c:extLst>
            <c:ext xmlns:c16="http://schemas.microsoft.com/office/drawing/2014/chart" uri="{C3380CC4-5D6E-409C-BE32-E72D297353CC}">
              <c16:uniqueId val="{00000004-E21E-43A1-9B99-E12BAA55A802}"/>
            </c:ext>
          </c:extLst>
        </c:ser>
        <c:dLbls>
          <c:dLblPos val="ctr"/>
          <c:showLegendKey val="0"/>
          <c:showVal val="1"/>
          <c:showCatName val="0"/>
          <c:showSerName val="0"/>
          <c:showPercent val="0"/>
          <c:showBubbleSize val="0"/>
        </c:dLbls>
        <c:gapWidth val="150"/>
        <c:overlap val="100"/>
        <c:axId val="953293728"/>
        <c:axId val="953294688"/>
      </c:barChart>
      <c:catAx>
        <c:axId val="953293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3294688"/>
        <c:crosses val="autoZero"/>
        <c:auto val="1"/>
        <c:lblAlgn val="ctr"/>
        <c:lblOffset val="100"/>
        <c:noMultiLvlLbl val="0"/>
      </c:catAx>
      <c:valAx>
        <c:axId val="9532946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32937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ysClr val="windowText" lastClr="000000">
                    <a:lumMod val="65000"/>
                    <a:lumOff val="35000"/>
                  </a:sysClr>
                </a:solidFill>
              </a:rPr>
              <a:t>Parents/Carers Post-intervention BWSS - Questions 6-11</a:t>
            </a:r>
          </a:p>
          <a:p>
            <a:pPr>
              <a:defRPr/>
            </a:pPr>
            <a:r>
              <a:rPr lang="en-GB" sz="1000" b="0" i="0" u="none" strike="noStrike" kern="1200" spc="0" baseline="0">
                <a:solidFill>
                  <a:sysClr val="windowText" lastClr="000000"/>
                </a:solidFill>
              </a:rPr>
              <a:t>(Figure 19)</a:t>
            </a:r>
            <a:r>
              <a:rPr lang="en-GB" sz="1400" b="0" i="0" u="none" strike="noStrike" kern="1200" spc="0" baseline="0">
                <a:solidFill>
                  <a:sysClr val="windowText" lastClr="000000"/>
                </a:solidFill>
              </a:rPr>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Never</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Q6: They are often unhappy or tearful</c:v>
                </c:pt>
                <c:pt idx="1">
                  <c:v>Q7: They have been feeling confident</c:v>
                </c:pt>
                <c:pt idx="2">
                  <c:v>Q8: They are interested in trying new things</c:v>
                </c:pt>
                <c:pt idx="3">
                  <c:v>Q9: They talk about and feel optimistic about the future</c:v>
                </c:pt>
                <c:pt idx="4">
                  <c:v>Q10: I feel that they can pick themself up after something difficult</c:v>
                </c:pt>
                <c:pt idx="5">
                  <c:v>Q11: I know ways they can support themself if they are finding their emotions difficult or overwhelming</c:v>
                </c:pt>
              </c:strCache>
            </c:strRef>
          </c:cat>
          <c:val>
            <c:numRef>
              <c:f>Sheet1!$B$2:$B$7</c:f>
              <c:numCache>
                <c:formatCode>General</c:formatCode>
                <c:ptCount val="6"/>
              </c:numCache>
            </c:numRef>
          </c:val>
          <c:extLst>
            <c:ext xmlns:c16="http://schemas.microsoft.com/office/drawing/2014/chart" uri="{C3380CC4-5D6E-409C-BE32-E72D297353CC}">
              <c16:uniqueId val="{00000000-66BC-4FB8-B375-2BEDE8351239}"/>
            </c:ext>
          </c:extLst>
        </c:ser>
        <c:ser>
          <c:idx val="1"/>
          <c:order val="1"/>
          <c:tx>
            <c:strRef>
              <c:f>Sheet1!$C$1</c:f>
              <c:strCache>
                <c:ptCount val="1"/>
                <c:pt idx="0">
                  <c:v>Rarely</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Q6: They are often unhappy or tearful</c:v>
                </c:pt>
                <c:pt idx="1">
                  <c:v>Q7: They have been feeling confident</c:v>
                </c:pt>
                <c:pt idx="2">
                  <c:v>Q8: They are interested in trying new things</c:v>
                </c:pt>
                <c:pt idx="3">
                  <c:v>Q9: They talk about and feel optimistic about the future</c:v>
                </c:pt>
                <c:pt idx="4">
                  <c:v>Q10: I feel that they can pick themself up after something difficult</c:v>
                </c:pt>
                <c:pt idx="5">
                  <c:v>Q11: I know ways they can support themself if they are finding their emotions difficult or overwhelming</c:v>
                </c:pt>
              </c:strCache>
            </c:strRef>
          </c:cat>
          <c:val>
            <c:numRef>
              <c:f>Sheet1!$C$2:$C$7</c:f>
              <c:numCache>
                <c:formatCode>General</c:formatCode>
                <c:ptCount val="6"/>
                <c:pt idx="0">
                  <c:v>4</c:v>
                </c:pt>
                <c:pt idx="1">
                  <c:v>2</c:v>
                </c:pt>
                <c:pt idx="3">
                  <c:v>1</c:v>
                </c:pt>
              </c:numCache>
            </c:numRef>
          </c:val>
          <c:extLst>
            <c:ext xmlns:c16="http://schemas.microsoft.com/office/drawing/2014/chart" uri="{C3380CC4-5D6E-409C-BE32-E72D297353CC}">
              <c16:uniqueId val="{00000001-66BC-4FB8-B375-2BEDE8351239}"/>
            </c:ext>
          </c:extLst>
        </c:ser>
        <c:ser>
          <c:idx val="2"/>
          <c:order val="2"/>
          <c:tx>
            <c:strRef>
              <c:f>Sheet1!$D$1</c:f>
              <c:strCache>
                <c:ptCount val="1"/>
                <c:pt idx="0">
                  <c:v>Some of the time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Q6: They are often unhappy or tearful</c:v>
                </c:pt>
                <c:pt idx="1">
                  <c:v>Q7: They have been feeling confident</c:v>
                </c:pt>
                <c:pt idx="2">
                  <c:v>Q8: They are interested in trying new things</c:v>
                </c:pt>
                <c:pt idx="3">
                  <c:v>Q9: They talk about and feel optimistic about the future</c:v>
                </c:pt>
                <c:pt idx="4">
                  <c:v>Q10: I feel that they can pick themself up after something difficult</c:v>
                </c:pt>
                <c:pt idx="5">
                  <c:v>Q11: I know ways they can support themself if they are finding their emotions difficult or overwhelming</c:v>
                </c:pt>
              </c:strCache>
            </c:strRef>
          </c:cat>
          <c:val>
            <c:numRef>
              <c:f>Sheet1!$D$2:$D$7</c:f>
              <c:numCache>
                <c:formatCode>General</c:formatCode>
                <c:ptCount val="6"/>
                <c:pt idx="0">
                  <c:v>5</c:v>
                </c:pt>
                <c:pt idx="1">
                  <c:v>3</c:v>
                </c:pt>
                <c:pt idx="2">
                  <c:v>5</c:v>
                </c:pt>
                <c:pt idx="3">
                  <c:v>4</c:v>
                </c:pt>
                <c:pt idx="4">
                  <c:v>4</c:v>
                </c:pt>
              </c:numCache>
            </c:numRef>
          </c:val>
          <c:extLst>
            <c:ext xmlns:c16="http://schemas.microsoft.com/office/drawing/2014/chart" uri="{C3380CC4-5D6E-409C-BE32-E72D297353CC}">
              <c16:uniqueId val="{00000002-66BC-4FB8-B375-2BEDE8351239}"/>
            </c:ext>
          </c:extLst>
        </c:ser>
        <c:ser>
          <c:idx val="3"/>
          <c:order val="3"/>
          <c:tx>
            <c:strRef>
              <c:f>Sheet1!$E$1</c:f>
              <c:strCache>
                <c:ptCount val="1"/>
                <c:pt idx="0">
                  <c:v>Often</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Q6: They are often unhappy or tearful</c:v>
                </c:pt>
                <c:pt idx="1">
                  <c:v>Q7: They have been feeling confident</c:v>
                </c:pt>
                <c:pt idx="2">
                  <c:v>Q8: They are interested in trying new things</c:v>
                </c:pt>
                <c:pt idx="3">
                  <c:v>Q9: They talk about and feel optimistic about the future</c:v>
                </c:pt>
                <c:pt idx="4">
                  <c:v>Q10: I feel that they can pick themself up after something difficult</c:v>
                </c:pt>
                <c:pt idx="5">
                  <c:v>Q11: I know ways they can support themself if they are finding their emotions difficult or overwhelming</c:v>
                </c:pt>
              </c:strCache>
            </c:strRef>
          </c:cat>
          <c:val>
            <c:numRef>
              <c:f>Sheet1!$E$2:$E$7</c:f>
              <c:numCache>
                <c:formatCode>General</c:formatCode>
                <c:ptCount val="6"/>
                <c:pt idx="1">
                  <c:v>4</c:v>
                </c:pt>
                <c:pt idx="2">
                  <c:v>4</c:v>
                </c:pt>
                <c:pt idx="3">
                  <c:v>3</c:v>
                </c:pt>
                <c:pt idx="4">
                  <c:v>5</c:v>
                </c:pt>
                <c:pt idx="5">
                  <c:v>7</c:v>
                </c:pt>
              </c:numCache>
            </c:numRef>
          </c:val>
          <c:extLst>
            <c:ext xmlns:c16="http://schemas.microsoft.com/office/drawing/2014/chart" uri="{C3380CC4-5D6E-409C-BE32-E72D297353CC}">
              <c16:uniqueId val="{00000003-66BC-4FB8-B375-2BEDE8351239}"/>
            </c:ext>
          </c:extLst>
        </c:ser>
        <c:ser>
          <c:idx val="4"/>
          <c:order val="4"/>
          <c:tx>
            <c:strRef>
              <c:f>Sheet1!$F$1</c:f>
              <c:strCache>
                <c:ptCount val="1"/>
                <c:pt idx="0">
                  <c:v>Always</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Q6: They are often unhappy or tearful</c:v>
                </c:pt>
                <c:pt idx="1">
                  <c:v>Q7: They have been feeling confident</c:v>
                </c:pt>
                <c:pt idx="2">
                  <c:v>Q8: They are interested in trying new things</c:v>
                </c:pt>
                <c:pt idx="3">
                  <c:v>Q9: They talk about and feel optimistic about the future</c:v>
                </c:pt>
                <c:pt idx="4">
                  <c:v>Q10: I feel that they can pick themself up after something difficult</c:v>
                </c:pt>
                <c:pt idx="5">
                  <c:v>Q11: I know ways they can support themself if they are finding their emotions difficult or overwhelming</c:v>
                </c:pt>
              </c:strCache>
            </c:strRef>
          </c:cat>
          <c:val>
            <c:numRef>
              <c:f>Sheet1!$F$2:$F$7</c:f>
              <c:numCache>
                <c:formatCode>General</c:formatCode>
                <c:ptCount val="6"/>
                <c:pt idx="3">
                  <c:v>1</c:v>
                </c:pt>
                <c:pt idx="5">
                  <c:v>2</c:v>
                </c:pt>
              </c:numCache>
            </c:numRef>
          </c:val>
          <c:extLst>
            <c:ext xmlns:c16="http://schemas.microsoft.com/office/drawing/2014/chart" uri="{C3380CC4-5D6E-409C-BE32-E72D297353CC}">
              <c16:uniqueId val="{00000004-66BC-4FB8-B375-2BEDE8351239}"/>
            </c:ext>
          </c:extLst>
        </c:ser>
        <c:dLbls>
          <c:dLblPos val="ctr"/>
          <c:showLegendKey val="0"/>
          <c:showVal val="1"/>
          <c:showCatName val="0"/>
          <c:showSerName val="0"/>
          <c:showPercent val="0"/>
          <c:showBubbleSize val="0"/>
        </c:dLbls>
        <c:gapWidth val="150"/>
        <c:overlap val="100"/>
        <c:axId val="953311104"/>
        <c:axId val="953322144"/>
      </c:barChart>
      <c:catAx>
        <c:axId val="9533111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3322144"/>
        <c:crosses val="autoZero"/>
        <c:auto val="1"/>
        <c:lblAlgn val="ctr"/>
        <c:lblOffset val="100"/>
        <c:noMultiLvlLbl val="0"/>
      </c:catAx>
      <c:valAx>
        <c:axId val="9533221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533111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EAE59BCFE17480996788556B1E1E2AE"/>
        <w:category>
          <w:name w:val="General"/>
          <w:gallery w:val="placeholder"/>
        </w:category>
        <w:types>
          <w:type w:val="bbPlcHdr"/>
        </w:types>
        <w:behaviors>
          <w:behavior w:val="content"/>
        </w:behaviors>
        <w:guid w:val="{E393EC5D-D305-4B59-8861-5D4CA1C34744}"/>
      </w:docPartPr>
      <w:docPartBody>
        <w:p w:rsidR="00813EBE" w:rsidRDefault="00813EBE" w:rsidP="00813EBE">
          <w:pPr>
            <w:pStyle w:val="CEAE59BCFE17480996788556B1E1E2AE"/>
          </w:pPr>
          <w:r w:rsidRPr="0039182C">
            <w:rPr>
              <w:rFonts w:cs="Arial"/>
              <w:color w:val="E97132" w:themeColor="accent2"/>
            </w:rPr>
            <w:t>(please specify)</w:t>
          </w:r>
        </w:p>
      </w:docPartBody>
    </w:docPart>
    <w:docPart>
      <w:docPartPr>
        <w:name w:val="85B63F7A38DB4EABAFD2F8ED0D941808"/>
        <w:category>
          <w:name w:val="General"/>
          <w:gallery w:val="placeholder"/>
        </w:category>
        <w:types>
          <w:type w:val="bbPlcHdr"/>
        </w:types>
        <w:behaviors>
          <w:behavior w:val="content"/>
        </w:behaviors>
        <w:guid w:val="{05C4024D-BF22-4E1A-B7AE-518932B93B4A}"/>
      </w:docPartPr>
      <w:docPartBody>
        <w:p w:rsidR="00813EBE" w:rsidRDefault="00813EBE" w:rsidP="00813EBE">
          <w:pPr>
            <w:pStyle w:val="85B63F7A38DB4EABAFD2F8ED0D941808"/>
          </w:pPr>
          <w:r w:rsidRPr="0039182C">
            <w:rPr>
              <w:rFonts w:cs="Arial"/>
              <w:color w:val="E97132" w:themeColor="accent2"/>
            </w:rPr>
            <w:t>(please specify)</w:t>
          </w:r>
        </w:p>
      </w:docPartBody>
    </w:docPart>
    <w:docPart>
      <w:docPartPr>
        <w:name w:val="221F30B60AF445908223EE3CAF759212"/>
        <w:category>
          <w:name w:val="General"/>
          <w:gallery w:val="placeholder"/>
        </w:category>
        <w:types>
          <w:type w:val="bbPlcHdr"/>
        </w:types>
        <w:behaviors>
          <w:behavior w:val="content"/>
        </w:behaviors>
        <w:guid w:val="{054CB340-90BE-48AC-9709-E6CB7B15AE97}"/>
      </w:docPartPr>
      <w:docPartBody>
        <w:p w:rsidR="00813EBE" w:rsidRDefault="00813EBE" w:rsidP="00813EBE">
          <w:pPr>
            <w:pStyle w:val="221F30B60AF445908223EE3CAF759212"/>
          </w:pPr>
          <w:r w:rsidRPr="0039182C">
            <w:rPr>
              <w:rFonts w:cs="Arial"/>
              <w:color w:val="E97132" w:themeColor="accent2"/>
            </w:rPr>
            <w:t>(please specify)</w:t>
          </w:r>
        </w:p>
      </w:docPartBody>
    </w:docPart>
    <w:docPart>
      <w:docPartPr>
        <w:name w:val="BEB8C450A45B49BBAEE99E00B43CD082"/>
        <w:category>
          <w:name w:val="General"/>
          <w:gallery w:val="placeholder"/>
        </w:category>
        <w:types>
          <w:type w:val="bbPlcHdr"/>
        </w:types>
        <w:behaviors>
          <w:behavior w:val="content"/>
        </w:behaviors>
        <w:guid w:val="{66684DE4-742E-4EF0-8119-D77FB1D24882}"/>
      </w:docPartPr>
      <w:docPartBody>
        <w:p w:rsidR="00813EBE" w:rsidRDefault="00813EBE" w:rsidP="00813EBE">
          <w:pPr>
            <w:pStyle w:val="BEB8C450A45B49BBAEE99E00B43CD082"/>
          </w:pPr>
          <w:r w:rsidRPr="0039182C">
            <w:rPr>
              <w:rFonts w:cs="Arial"/>
              <w:color w:val="E97132" w:themeColor="accent2"/>
            </w:rPr>
            <w:t>(please specify)</w:t>
          </w:r>
        </w:p>
      </w:docPartBody>
    </w:docPart>
    <w:docPart>
      <w:docPartPr>
        <w:name w:val="21DBF89358C44EF485C0841D468A1533"/>
        <w:category>
          <w:name w:val="General"/>
          <w:gallery w:val="placeholder"/>
        </w:category>
        <w:types>
          <w:type w:val="bbPlcHdr"/>
        </w:types>
        <w:behaviors>
          <w:behavior w:val="content"/>
        </w:behaviors>
        <w:guid w:val="{96E1F837-3E28-4AD8-9D5B-7F8C2F3F935B}"/>
      </w:docPartPr>
      <w:docPartBody>
        <w:p w:rsidR="00813EBE" w:rsidRDefault="00813EBE" w:rsidP="00813EBE">
          <w:pPr>
            <w:pStyle w:val="21DBF89358C44EF485C0841D468A1533"/>
          </w:pPr>
          <w:r w:rsidRPr="00A97130">
            <w:rPr>
              <w:rFonts w:cs="Arial"/>
              <w:color w:val="E97132" w:themeColor="accent2"/>
            </w:rPr>
            <w:t>(please specify)</w:t>
          </w:r>
        </w:p>
      </w:docPartBody>
    </w:docPart>
    <w:docPart>
      <w:docPartPr>
        <w:name w:val="F55FA8FC9ED24526A9134951F7D82939"/>
        <w:category>
          <w:name w:val="General"/>
          <w:gallery w:val="placeholder"/>
        </w:category>
        <w:types>
          <w:type w:val="bbPlcHdr"/>
        </w:types>
        <w:behaviors>
          <w:behavior w:val="content"/>
        </w:behaviors>
        <w:guid w:val="{F178B405-0AAE-4CD8-B0BD-C09AFA939F4E}"/>
      </w:docPartPr>
      <w:docPartBody>
        <w:p w:rsidR="00813EBE" w:rsidRDefault="00813EBE" w:rsidP="00813EBE">
          <w:pPr>
            <w:pStyle w:val="F55FA8FC9ED24526A9134951F7D82939"/>
          </w:pPr>
          <w:r w:rsidRPr="007E2B34">
            <w:rPr>
              <w:rStyle w:val="PlaceholderText"/>
              <w:rFonts w:cs="Arial"/>
              <w:color w:val="E97132" w:themeColor="accent2"/>
              <w:szCs w:val="22"/>
            </w:rPr>
            <w:t>Click to enter date</w:t>
          </w:r>
        </w:p>
      </w:docPartBody>
    </w:docPart>
    <w:docPart>
      <w:docPartPr>
        <w:name w:val="80E7B51BFD4B4EAF9B239050AA30CF72"/>
        <w:category>
          <w:name w:val="General"/>
          <w:gallery w:val="placeholder"/>
        </w:category>
        <w:types>
          <w:type w:val="bbPlcHdr"/>
        </w:types>
        <w:behaviors>
          <w:behavior w:val="content"/>
        </w:behaviors>
        <w:guid w:val="{5F42F9ED-4B3E-4CB7-B5DD-19C03C22436F}"/>
      </w:docPartPr>
      <w:docPartBody>
        <w:p w:rsidR="00813EBE" w:rsidRDefault="00813EBE" w:rsidP="00813EBE">
          <w:pPr>
            <w:pStyle w:val="80E7B51BFD4B4EAF9B239050AA30CF72"/>
          </w:pPr>
          <w:r w:rsidRPr="007E2B34">
            <w:rPr>
              <w:rStyle w:val="PlaceholderText"/>
              <w:rFonts w:cs="Arial"/>
              <w:color w:val="E97132" w:themeColor="accent2"/>
              <w:szCs w:val="22"/>
            </w:rPr>
            <w:t>Click to enter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Impact">
    <w:panose1 w:val="020B0806030902050204"/>
    <w:charset w:val="00"/>
    <w:family w:val="swiss"/>
    <w:pitch w:val="variable"/>
    <w:sig w:usb0="00000287" w:usb1="00000000" w:usb2="00000000" w:usb3="00000000" w:csb0="0000009F" w:csb1="00000000"/>
  </w:font>
  <w:font w:name="MingLiU">
    <w:altName w:val="細明體"/>
    <w:panose1 w:val="02010609000101010101"/>
    <w:charset w:val="88"/>
    <w:family w:val="modern"/>
    <w:pitch w:val="fixed"/>
    <w:sig w:usb0="A00002FF" w:usb1="28CFFCFA" w:usb2="00000016" w:usb3="00000000" w:csb0="00100001" w:csb1="00000000"/>
  </w:font>
  <w:font w:name="PMingLiU">
    <w:altName w:val="新細明體"/>
    <w:panose1 w:val="02010601000101010101"/>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Roboto">
    <w:charset w:val="00"/>
    <w:family w:val="auto"/>
    <w:pitch w:val="variable"/>
    <w:sig w:usb0="E0000AFF" w:usb1="5000217F" w:usb2="00000021"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EBE"/>
    <w:rsid w:val="000D0E38"/>
    <w:rsid w:val="00171739"/>
    <w:rsid w:val="001E5A16"/>
    <w:rsid w:val="00210612"/>
    <w:rsid w:val="005872D0"/>
    <w:rsid w:val="005F6317"/>
    <w:rsid w:val="007B432F"/>
    <w:rsid w:val="00813EBE"/>
    <w:rsid w:val="00AA158A"/>
    <w:rsid w:val="00AF74E8"/>
    <w:rsid w:val="00C767BA"/>
    <w:rsid w:val="00D22C5A"/>
    <w:rsid w:val="00F77E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13EBE"/>
    <w:rPr>
      <w:color w:val="7F7F7F" w:themeColor="text1" w:themeTint="80"/>
    </w:rPr>
  </w:style>
  <w:style w:type="paragraph" w:customStyle="1" w:styleId="CEAE59BCFE17480996788556B1E1E2AE">
    <w:name w:val="CEAE59BCFE17480996788556B1E1E2AE"/>
    <w:rsid w:val="00813EBE"/>
  </w:style>
  <w:style w:type="paragraph" w:customStyle="1" w:styleId="85B63F7A38DB4EABAFD2F8ED0D941808">
    <w:name w:val="85B63F7A38DB4EABAFD2F8ED0D941808"/>
    <w:rsid w:val="00813EBE"/>
  </w:style>
  <w:style w:type="paragraph" w:customStyle="1" w:styleId="221F30B60AF445908223EE3CAF759212">
    <w:name w:val="221F30B60AF445908223EE3CAF759212"/>
    <w:rsid w:val="00813EBE"/>
  </w:style>
  <w:style w:type="paragraph" w:customStyle="1" w:styleId="BEB8C450A45B49BBAEE99E00B43CD082">
    <w:name w:val="BEB8C450A45B49BBAEE99E00B43CD082"/>
    <w:rsid w:val="00813EBE"/>
  </w:style>
  <w:style w:type="paragraph" w:customStyle="1" w:styleId="21DBF89358C44EF485C0841D468A1533">
    <w:name w:val="21DBF89358C44EF485C0841D468A1533"/>
    <w:rsid w:val="00813EBE"/>
  </w:style>
  <w:style w:type="paragraph" w:customStyle="1" w:styleId="F55FA8FC9ED24526A9134951F7D82939">
    <w:name w:val="F55FA8FC9ED24526A9134951F7D82939"/>
    <w:rsid w:val="00813EBE"/>
  </w:style>
  <w:style w:type="paragraph" w:customStyle="1" w:styleId="80E7B51BFD4B4EAF9B239050AA30CF72">
    <w:name w:val="80E7B51BFD4B4EAF9B239050AA30CF72"/>
    <w:rsid w:val="00813EB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653EF0-E3F6-4B20-868E-5448065D63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563</TotalTime>
  <Pages>152</Pages>
  <Words>38063</Words>
  <Characters>216965</Characters>
  <Application>Microsoft Office Word</Application>
  <DocSecurity>0</DocSecurity>
  <Lines>1808</Lines>
  <Paragraphs>509</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254519</CharactersWithSpaces>
  <SharedDoc>false</SharedDoc>
  <HLinks>
    <vt:vector size="246" baseType="variant">
      <vt:variant>
        <vt:i4>1507388</vt:i4>
      </vt:variant>
      <vt:variant>
        <vt:i4>242</vt:i4>
      </vt:variant>
      <vt:variant>
        <vt:i4>0</vt:i4>
      </vt:variant>
      <vt:variant>
        <vt:i4>5</vt:i4>
      </vt:variant>
      <vt:variant>
        <vt:lpwstr/>
      </vt:variant>
      <vt:variant>
        <vt:lpwstr>_Toc45110195</vt:lpwstr>
      </vt:variant>
      <vt:variant>
        <vt:i4>1441852</vt:i4>
      </vt:variant>
      <vt:variant>
        <vt:i4>236</vt:i4>
      </vt:variant>
      <vt:variant>
        <vt:i4>0</vt:i4>
      </vt:variant>
      <vt:variant>
        <vt:i4>5</vt:i4>
      </vt:variant>
      <vt:variant>
        <vt:lpwstr/>
      </vt:variant>
      <vt:variant>
        <vt:lpwstr>_Toc45110194</vt:lpwstr>
      </vt:variant>
      <vt:variant>
        <vt:i4>1114172</vt:i4>
      </vt:variant>
      <vt:variant>
        <vt:i4>230</vt:i4>
      </vt:variant>
      <vt:variant>
        <vt:i4>0</vt:i4>
      </vt:variant>
      <vt:variant>
        <vt:i4>5</vt:i4>
      </vt:variant>
      <vt:variant>
        <vt:lpwstr/>
      </vt:variant>
      <vt:variant>
        <vt:lpwstr>_Toc45110193</vt:lpwstr>
      </vt:variant>
      <vt:variant>
        <vt:i4>1048636</vt:i4>
      </vt:variant>
      <vt:variant>
        <vt:i4>224</vt:i4>
      </vt:variant>
      <vt:variant>
        <vt:i4>0</vt:i4>
      </vt:variant>
      <vt:variant>
        <vt:i4>5</vt:i4>
      </vt:variant>
      <vt:variant>
        <vt:lpwstr/>
      </vt:variant>
      <vt:variant>
        <vt:lpwstr>_Toc45110192</vt:lpwstr>
      </vt:variant>
      <vt:variant>
        <vt:i4>1245244</vt:i4>
      </vt:variant>
      <vt:variant>
        <vt:i4>218</vt:i4>
      </vt:variant>
      <vt:variant>
        <vt:i4>0</vt:i4>
      </vt:variant>
      <vt:variant>
        <vt:i4>5</vt:i4>
      </vt:variant>
      <vt:variant>
        <vt:lpwstr/>
      </vt:variant>
      <vt:variant>
        <vt:lpwstr>_Toc45110191</vt:lpwstr>
      </vt:variant>
      <vt:variant>
        <vt:i4>1179708</vt:i4>
      </vt:variant>
      <vt:variant>
        <vt:i4>212</vt:i4>
      </vt:variant>
      <vt:variant>
        <vt:i4>0</vt:i4>
      </vt:variant>
      <vt:variant>
        <vt:i4>5</vt:i4>
      </vt:variant>
      <vt:variant>
        <vt:lpwstr/>
      </vt:variant>
      <vt:variant>
        <vt:lpwstr>_Toc45110190</vt:lpwstr>
      </vt:variant>
      <vt:variant>
        <vt:i4>1769533</vt:i4>
      </vt:variant>
      <vt:variant>
        <vt:i4>206</vt:i4>
      </vt:variant>
      <vt:variant>
        <vt:i4>0</vt:i4>
      </vt:variant>
      <vt:variant>
        <vt:i4>5</vt:i4>
      </vt:variant>
      <vt:variant>
        <vt:lpwstr/>
      </vt:variant>
      <vt:variant>
        <vt:lpwstr>_Toc45110189</vt:lpwstr>
      </vt:variant>
      <vt:variant>
        <vt:i4>1703997</vt:i4>
      </vt:variant>
      <vt:variant>
        <vt:i4>200</vt:i4>
      </vt:variant>
      <vt:variant>
        <vt:i4>0</vt:i4>
      </vt:variant>
      <vt:variant>
        <vt:i4>5</vt:i4>
      </vt:variant>
      <vt:variant>
        <vt:lpwstr/>
      </vt:variant>
      <vt:variant>
        <vt:lpwstr>_Toc45110188</vt:lpwstr>
      </vt:variant>
      <vt:variant>
        <vt:i4>1376317</vt:i4>
      </vt:variant>
      <vt:variant>
        <vt:i4>194</vt:i4>
      </vt:variant>
      <vt:variant>
        <vt:i4>0</vt:i4>
      </vt:variant>
      <vt:variant>
        <vt:i4>5</vt:i4>
      </vt:variant>
      <vt:variant>
        <vt:lpwstr/>
      </vt:variant>
      <vt:variant>
        <vt:lpwstr>_Toc45110187</vt:lpwstr>
      </vt:variant>
      <vt:variant>
        <vt:i4>1310781</vt:i4>
      </vt:variant>
      <vt:variant>
        <vt:i4>188</vt:i4>
      </vt:variant>
      <vt:variant>
        <vt:i4>0</vt:i4>
      </vt:variant>
      <vt:variant>
        <vt:i4>5</vt:i4>
      </vt:variant>
      <vt:variant>
        <vt:lpwstr/>
      </vt:variant>
      <vt:variant>
        <vt:lpwstr>_Toc45110186</vt:lpwstr>
      </vt:variant>
      <vt:variant>
        <vt:i4>1507389</vt:i4>
      </vt:variant>
      <vt:variant>
        <vt:i4>182</vt:i4>
      </vt:variant>
      <vt:variant>
        <vt:i4>0</vt:i4>
      </vt:variant>
      <vt:variant>
        <vt:i4>5</vt:i4>
      </vt:variant>
      <vt:variant>
        <vt:lpwstr/>
      </vt:variant>
      <vt:variant>
        <vt:lpwstr>_Toc45110185</vt:lpwstr>
      </vt:variant>
      <vt:variant>
        <vt:i4>1441853</vt:i4>
      </vt:variant>
      <vt:variant>
        <vt:i4>176</vt:i4>
      </vt:variant>
      <vt:variant>
        <vt:i4>0</vt:i4>
      </vt:variant>
      <vt:variant>
        <vt:i4>5</vt:i4>
      </vt:variant>
      <vt:variant>
        <vt:lpwstr/>
      </vt:variant>
      <vt:variant>
        <vt:lpwstr>_Toc45110184</vt:lpwstr>
      </vt:variant>
      <vt:variant>
        <vt:i4>1114173</vt:i4>
      </vt:variant>
      <vt:variant>
        <vt:i4>170</vt:i4>
      </vt:variant>
      <vt:variant>
        <vt:i4>0</vt:i4>
      </vt:variant>
      <vt:variant>
        <vt:i4>5</vt:i4>
      </vt:variant>
      <vt:variant>
        <vt:lpwstr/>
      </vt:variant>
      <vt:variant>
        <vt:lpwstr>_Toc45110183</vt:lpwstr>
      </vt:variant>
      <vt:variant>
        <vt:i4>1048637</vt:i4>
      </vt:variant>
      <vt:variant>
        <vt:i4>164</vt:i4>
      </vt:variant>
      <vt:variant>
        <vt:i4>0</vt:i4>
      </vt:variant>
      <vt:variant>
        <vt:i4>5</vt:i4>
      </vt:variant>
      <vt:variant>
        <vt:lpwstr/>
      </vt:variant>
      <vt:variant>
        <vt:lpwstr>_Toc45110182</vt:lpwstr>
      </vt:variant>
      <vt:variant>
        <vt:i4>1245245</vt:i4>
      </vt:variant>
      <vt:variant>
        <vt:i4>158</vt:i4>
      </vt:variant>
      <vt:variant>
        <vt:i4>0</vt:i4>
      </vt:variant>
      <vt:variant>
        <vt:i4>5</vt:i4>
      </vt:variant>
      <vt:variant>
        <vt:lpwstr/>
      </vt:variant>
      <vt:variant>
        <vt:lpwstr>_Toc45110181</vt:lpwstr>
      </vt:variant>
      <vt:variant>
        <vt:i4>1179709</vt:i4>
      </vt:variant>
      <vt:variant>
        <vt:i4>152</vt:i4>
      </vt:variant>
      <vt:variant>
        <vt:i4>0</vt:i4>
      </vt:variant>
      <vt:variant>
        <vt:i4>5</vt:i4>
      </vt:variant>
      <vt:variant>
        <vt:lpwstr/>
      </vt:variant>
      <vt:variant>
        <vt:lpwstr>_Toc45110180</vt:lpwstr>
      </vt:variant>
      <vt:variant>
        <vt:i4>1769522</vt:i4>
      </vt:variant>
      <vt:variant>
        <vt:i4>146</vt:i4>
      </vt:variant>
      <vt:variant>
        <vt:i4>0</vt:i4>
      </vt:variant>
      <vt:variant>
        <vt:i4>5</vt:i4>
      </vt:variant>
      <vt:variant>
        <vt:lpwstr/>
      </vt:variant>
      <vt:variant>
        <vt:lpwstr>_Toc45110179</vt:lpwstr>
      </vt:variant>
      <vt:variant>
        <vt:i4>1703986</vt:i4>
      </vt:variant>
      <vt:variant>
        <vt:i4>140</vt:i4>
      </vt:variant>
      <vt:variant>
        <vt:i4>0</vt:i4>
      </vt:variant>
      <vt:variant>
        <vt:i4>5</vt:i4>
      </vt:variant>
      <vt:variant>
        <vt:lpwstr/>
      </vt:variant>
      <vt:variant>
        <vt:lpwstr>_Toc45110178</vt:lpwstr>
      </vt:variant>
      <vt:variant>
        <vt:i4>1376306</vt:i4>
      </vt:variant>
      <vt:variant>
        <vt:i4>134</vt:i4>
      </vt:variant>
      <vt:variant>
        <vt:i4>0</vt:i4>
      </vt:variant>
      <vt:variant>
        <vt:i4>5</vt:i4>
      </vt:variant>
      <vt:variant>
        <vt:lpwstr/>
      </vt:variant>
      <vt:variant>
        <vt:lpwstr>_Toc45110177</vt:lpwstr>
      </vt:variant>
      <vt:variant>
        <vt:i4>1310770</vt:i4>
      </vt:variant>
      <vt:variant>
        <vt:i4>128</vt:i4>
      </vt:variant>
      <vt:variant>
        <vt:i4>0</vt:i4>
      </vt:variant>
      <vt:variant>
        <vt:i4>5</vt:i4>
      </vt:variant>
      <vt:variant>
        <vt:lpwstr/>
      </vt:variant>
      <vt:variant>
        <vt:lpwstr>_Toc45110176</vt:lpwstr>
      </vt:variant>
      <vt:variant>
        <vt:i4>1507378</vt:i4>
      </vt:variant>
      <vt:variant>
        <vt:i4>122</vt:i4>
      </vt:variant>
      <vt:variant>
        <vt:i4>0</vt:i4>
      </vt:variant>
      <vt:variant>
        <vt:i4>5</vt:i4>
      </vt:variant>
      <vt:variant>
        <vt:lpwstr/>
      </vt:variant>
      <vt:variant>
        <vt:lpwstr>_Toc45110175</vt:lpwstr>
      </vt:variant>
      <vt:variant>
        <vt:i4>1441842</vt:i4>
      </vt:variant>
      <vt:variant>
        <vt:i4>116</vt:i4>
      </vt:variant>
      <vt:variant>
        <vt:i4>0</vt:i4>
      </vt:variant>
      <vt:variant>
        <vt:i4>5</vt:i4>
      </vt:variant>
      <vt:variant>
        <vt:lpwstr/>
      </vt:variant>
      <vt:variant>
        <vt:lpwstr>_Toc45110174</vt:lpwstr>
      </vt:variant>
      <vt:variant>
        <vt:i4>1114162</vt:i4>
      </vt:variant>
      <vt:variant>
        <vt:i4>110</vt:i4>
      </vt:variant>
      <vt:variant>
        <vt:i4>0</vt:i4>
      </vt:variant>
      <vt:variant>
        <vt:i4>5</vt:i4>
      </vt:variant>
      <vt:variant>
        <vt:lpwstr/>
      </vt:variant>
      <vt:variant>
        <vt:lpwstr>_Toc45110173</vt:lpwstr>
      </vt:variant>
      <vt:variant>
        <vt:i4>1048626</vt:i4>
      </vt:variant>
      <vt:variant>
        <vt:i4>104</vt:i4>
      </vt:variant>
      <vt:variant>
        <vt:i4>0</vt:i4>
      </vt:variant>
      <vt:variant>
        <vt:i4>5</vt:i4>
      </vt:variant>
      <vt:variant>
        <vt:lpwstr/>
      </vt:variant>
      <vt:variant>
        <vt:lpwstr>_Toc45110172</vt:lpwstr>
      </vt:variant>
      <vt:variant>
        <vt:i4>1245234</vt:i4>
      </vt:variant>
      <vt:variant>
        <vt:i4>98</vt:i4>
      </vt:variant>
      <vt:variant>
        <vt:i4>0</vt:i4>
      </vt:variant>
      <vt:variant>
        <vt:i4>5</vt:i4>
      </vt:variant>
      <vt:variant>
        <vt:lpwstr/>
      </vt:variant>
      <vt:variant>
        <vt:lpwstr>_Toc45110171</vt:lpwstr>
      </vt:variant>
      <vt:variant>
        <vt:i4>1179698</vt:i4>
      </vt:variant>
      <vt:variant>
        <vt:i4>92</vt:i4>
      </vt:variant>
      <vt:variant>
        <vt:i4>0</vt:i4>
      </vt:variant>
      <vt:variant>
        <vt:i4>5</vt:i4>
      </vt:variant>
      <vt:variant>
        <vt:lpwstr/>
      </vt:variant>
      <vt:variant>
        <vt:lpwstr>_Toc45110170</vt:lpwstr>
      </vt:variant>
      <vt:variant>
        <vt:i4>1769523</vt:i4>
      </vt:variant>
      <vt:variant>
        <vt:i4>86</vt:i4>
      </vt:variant>
      <vt:variant>
        <vt:i4>0</vt:i4>
      </vt:variant>
      <vt:variant>
        <vt:i4>5</vt:i4>
      </vt:variant>
      <vt:variant>
        <vt:lpwstr/>
      </vt:variant>
      <vt:variant>
        <vt:lpwstr>_Toc45110169</vt:lpwstr>
      </vt:variant>
      <vt:variant>
        <vt:i4>1703987</vt:i4>
      </vt:variant>
      <vt:variant>
        <vt:i4>80</vt:i4>
      </vt:variant>
      <vt:variant>
        <vt:i4>0</vt:i4>
      </vt:variant>
      <vt:variant>
        <vt:i4>5</vt:i4>
      </vt:variant>
      <vt:variant>
        <vt:lpwstr/>
      </vt:variant>
      <vt:variant>
        <vt:lpwstr>_Toc45110168</vt:lpwstr>
      </vt:variant>
      <vt:variant>
        <vt:i4>1376307</vt:i4>
      </vt:variant>
      <vt:variant>
        <vt:i4>74</vt:i4>
      </vt:variant>
      <vt:variant>
        <vt:i4>0</vt:i4>
      </vt:variant>
      <vt:variant>
        <vt:i4>5</vt:i4>
      </vt:variant>
      <vt:variant>
        <vt:lpwstr/>
      </vt:variant>
      <vt:variant>
        <vt:lpwstr>_Toc45110167</vt:lpwstr>
      </vt:variant>
      <vt:variant>
        <vt:i4>1310771</vt:i4>
      </vt:variant>
      <vt:variant>
        <vt:i4>68</vt:i4>
      </vt:variant>
      <vt:variant>
        <vt:i4>0</vt:i4>
      </vt:variant>
      <vt:variant>
        <vt:i4>5</vt:i4>
      </vt:variant>
      <vt:variant>
        <vt:lpwstr/>
      </vt:variant>
      <vt:variant>
        <vt:lpwstr>_Toc45110166</vt:lpwstr>
      </vt:variant>
      <vt:variant>
        <vt:i4>1507379</vt:i4>
      </vt:variant>
      <vt:variant>
        <vt:i4>62</vt:i4>
      </vt:variant>
      <vt:variant>
        <vt:i4>0</vt:i4>
      </vt:variant>
      <vt:variant>
        <vt:i4>5</vt:i4>
      </vt:variant>
      <vt:variant>
        <vt:lpwstr/>
      </vt:variant>
      <vt:variant>
        <vt:lpwstr>_Toc45110165</vt:lpwstr>
      </vt:variant>
      <vt:variant>
        <vt:i4>1441843</vt:i4>
      </vt:variant>
      <vt:variant>
        <vt:i4>56</vt:i4>
      </vt:variant>
      <vt:variant>
        <vt:i4>0</vt:i4>
      </vt:variant>
      <vt:variant>
        <vt:i4>5</vt:i4>
      </vt:variant>
      <vt:variant>
        <vt:lpwstr/>
      </vt:variant>
      <vt:variant>
        <vt:lpwstr>_Toc45110164</vt:lpwstr>
      </vt:variant>
      <vt:variant>
        <vt:i4>1114163</vt:i4>
      </vt:variant>
      <vt:variant>
        <vt:i4>50</vt:i4>
      </vt:variant>
      <vt:variant>
        <vt:i4>0</vt:i4>
      </vt:variant>
      <vt:variant>
        <vt:i4>5</vt:i4>
      </vt:variant>
      <vt:variant>
        <vt:lpwstr/>
      </vt:variant>
      <vt:variant>
        <vt:lpwstr>_Toc45110163</vt:lpwstr>
      </vt:variant>
      <vt:variant>
        <vt:i4>1048627</vt:i4>
      </vt:variant>
      <vt:variant>
        <vt:i4>44</vt:i4>
      </vt:variant>
      <vt:variant>
        <vt:i4>0</vt:i4>
      </vt:variant>
      <vt:variant>
        <vt:i4>5</vt:i4>
      </vt:variant>
      <vt:variant>
        <vt:lpwstr/>
      </vt:variant>
      <vt:variant>
        <vt:lpwstr>_Toc45110162</vt:lpwstr>
      </vt:variant>
      <vt:variant>
        <vt:i4>1245235</vt:i4>
      </vt:variant>
      <vt:variant>
        <vt:i4>38</vt:i4>
      </vt:variant>
      <vt:variant>
        <vt:i4>0</vt:i4>
      </vt:variant>
      <vt:variant>
        <vt:i4>5</vt:i4>
      </vt:variant>
      <vt:variant>
        <vt:lpwstr/>
      </vt:variant>
      <vt:variant>
        <vt:lpwstr>_Toc45110161</vt:lpwstr>
      </vt:variant>
      <vt:variant>
        <vt:i4>1179699</vt:i4>
      </vt:variant>
      <vt:variant>
        <vt:i4>32</vt:i4>
      </vt:variant>
      <vt:variant>
        <vt:i4>0</vt:i4>
      </vt:variant>
      <vt:variant>
        <vt:i4>5</vt:i4>
      </vt:variant>
      <vt:variant>
        <vt:lpwstr/>
      </vt:variant>
      <vt:variant>
        <vt:lpwstr>_Toc45110160</vt:lpwstr>
      </vt:variant>
      <vt:variant>
        <vt:i4>1769520</vt:i4>
      </vt:variant>
      <vt:variant>
        <vt:i4>26</vt:i4>
      </vt:variant>
      <vt:variant>
        <vt:i4>0</vt:i4>
      </vt:variant>
      <vt:variant>
        <vt:i4>5</vt:i4>
      </vt:variant>
      <vt:variant>
        <vt:lpwstr/>
      </vt:variant>
      <vt:variant>
        <vt:lpwstr>_Toc45110159</vt:lpwstr>
      </vt:variant>
      <vt:variant>
        <vt:i4>1703984</vt:i4>
      </vt:variant>
      <vt:variant>
        <vt:i4>20</vt:i4>
      </vt:variant>
      <vt:variant>
        <vt:i4>0</vt:i4>
      </vt:variant>
      <vt:variant>
        <vt:i4>5</vt:i4>
      </vt:variant>
      <vt:variant>
        <vt:lpwstr/>
      </vt:variant>
      <vt:variant>
        <vt:lpwstr>_Toc45110158</vt:lpwstr>
      </vt:variant>
      <vt:variant>
        <vt:i4>1376304</vt:i4>
      </vt:variant>
      <vt:variant>
        <vt:i4>14</vt:i4>
      </vt:variant>
      <vt:variant>
        <vt:i4>0</vt:i4>
      </vt:variant>
      <vt:variant>
        <vt:i4>5</vt:i4>
      </vt:variant>
      <vt:variant>
        <vt:lpwstr/>
      </vt:variant>
      <vt:variant>
        <vt:lpwstr>_Toc45110157</vt:lpwstr>
      </vt:variant>
      <vt:variant>
        <vt:i4>1310768</vt:i4>
      </vt:variant>
      <vt:variant>
        <vt:i4>8</vt:i4>
      </vt:variant>
      <vt:variant>
        <vt:i4>0</vt:i4>
      </vt:variant>
      <vt:variant>
        <vt:i4>5</vt:i4>
      </vt:variant>
      <vt:variant>
        <vt:lpwstr/>
      </vt:variant>
      <vt:variant>
        <vt:lpwstr>_Toc45110156</vt:lpwstr>
      </vt:variant>
      <vt:variant>
        <vt:i4>1507376</vt:i4>
      </vt:variant>
      <vt:variant>
        <vt:i4>2</vt:i4>
      </vt:variant>
      <vt:variant>
        <vt:i4>0</vt:i4>
      </vt:variant>
      <vt:variant>
        <vt:i4>5</vt:i4>
      </vt:variant>
      <vt:variant>
        <vt:lpwstr/>
      </vt:variant>
      <vt:variant>
        <vt:lpwstr>_Toc45110155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Betsan Thomas</cp:lastModifiedBy>
  <cp:revision>572</cp:revision>
  <cp:lastPrinted>2010-07-27T14:12:00Z</cp:lastPrinted>
  <dcterms:created xsi:type="dcterms:W3CDTF">2025-04-29T17:32:00Z</dcterms:created>
  <dcterms:modified xsi:type="dcterms:W3CDTF">2025-05-13T20:55:00Z</dcterms:modified>
</cp:coreProperties>
</file>