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F3EDF" w14:textId="77777777"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0A7BB8A6"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47675E4B"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399409B"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9506097"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B963202"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7C09568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D4A9214"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D2D2ED" w14:textId="77777777" w:rsidR="00251931" w:rsidRPr="005D7731" w:rsidRDefault="00861CAD"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plan is written for</w:t>
      </w:r>
    </w:p>
    <w:p w14:paraId="32F2706A" w14:textId="77777777" w:rsidR="00251931" w:rsidRPr="005D7731" w:rsidRDefault="00251931" w:rsidP="00251931">
      <w:pPr>
        <w:spacing w:after="0" w:line="240" w:lineRule="auto"/>
        <w:jc w:val="center"/>
        <w:rPr>
          <w:rFonts w:ascii="Arial" w:eastAsiaTheme="minorHAnsi" w:hAnsi="Arial" w:cs="Arial"/>
          <w:b/>
          <w:bCs/>
        </w:rPr>
      </w:pPr>
    </w:p>
    <w:p w14:paraId="19CF73B2" w14:textId="77777777" w:rsidR="00251931" w:rsidRPr="00251931" w:rsidRDefault="00861CAD" w:rsidP="00383320">
      <w:pPr>
        <w:spacing w:after="0" w:line="240" w:lineRule="auto"/>
        <w:jc w:val="center"/>
        <w:rPr>
          <w:rFonts w:ascii="Arial" w:eastAsiaTheme="minorHAnsi" w:hAnsi="Arial" w:cs="Arial"/>
          <w:b/>
          <w:bCs/>
        </w:rPr>
      </w:pPr>
      <w:r>
        <w:rPr>
          <w:rFonts w:ascii="Arial" w:eastAsiaTheme="minorHAnsi" w:hAnsi="Arial" w:cs="Arial"/>
          <w:b/>
          <w:bCs/>
        </w:rPr>
        <w:t>Raffles Hotel</w:t>
      </w:r>
    </w:p>
    <w:p w14:paraId="469622D5" w14:textId="77777777" w:rsidR="00251931" w:rsidRPr="005D7731" w:rsidRDefault="00251931" w:rsidP="00251931">
      <w:pPr>
        <w:spacing w:after="0" w:line="240" w:lineRule="auto"/>
        <w:jc w:val="center"/>
        <w:rPr>
          <w:rFonts w:ascii="Arial" w:eastAsiaTheme="minorHAnsi" w:hAnsi="Arial" w:cs="Arial"/>
          <w:b/>
          <w:bCs/>
        </w:rPr>
      </w:pPr>
    </w:p>
    <w:p w14:paraId="08C31931" w14:textId="77777777" w:rsidR="00251931" w:rsidRPr="005D7731" w:rsidRDefault="00861CAD"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3FAA1377" w14:textId="77777777" w:rsidR="00251931" w:rsidRPr="005D7731" w:rsidRDefault="00251931" w:rsidP="00251931">
      <w:pPr>
        <w:spacing w:after="0" w:line="240" w:lineRule="auto"/>
        <w:jc w:val="center"/>
        <w:rPr>
          <w:rFonts w:ascii="Arial" w:eastAsiaTheme="minorHAnsi" w:hAnsi="Arial" w:cs="Arial"/>
          <w:b/>
          <w:bCs/>
        </w:rPr>
      </w:pPr>
    </w:p>
    <w:p w14:paraId="7AB98B94" w14:textId="560433CD" w:rsidR="00251931" w:rsidRPr="005D7731" w:rsidRDefault="00861CAD" w:rsidP="00251931">
      <w:pPr>
        <w:spacing w:after="0" w:line="240" w:lineRule="auto"/>
        <w:jc w:val="center"/>
        <w:rPr>
          <w:rFonts w:ascii="Arial" w:eastAsiaTheme="minorHAnsi" w:hAnsi="Arial" w:cs="Arial"/>
          <w:b/>
          <w:bCs/>
        </w:rPr>
      </w:pPr>
      <w:r w:rsidRPr="005D7731">
        <w:rPr>
          <w:rFonts w:ascii="Arial" w:eastAsiaTheme="minorHAnsi" w:hAnsi="Arial" w:cs="Arial"/>
          <w:b/>
          <w:bCs/>
        </w:rPr>
        <w:t>____</w:t>
      </w:r>
      <w:r w:rsidR="0003452C">
        <w:rPr>
          <w:rFonts w:ascii="Arial" w:eastAsiaTheme="minorHAnsi" w:hAnsi="Arial" w:cs="Arial"/>
          <w:b/>
          <w:bCs/>
        </w:rPr>
        <w:t>Alexandra</w:t>
      </w:r>
      <w:r w:rsidR="002D0D0E">
        <w:rPr>
          <w:rFonts w:ascii="Arial" w:eastAsiaTheme="minorHAnsi" w:hAnsi="Arial" w:cs="Arial"/>
          <w:b/>
          <w:bCs/>
        </w:rPr>
        <w:t>-Gabriela Nita</w:t>
      </w:r>
      <w:r w:rsidRPr="005D7731">
        <w:rPr>
          <w:rFonts w:ascii="Arial" w:eastAsiaTheme="minorHAnsi" w:hAnsi="Arial" w:cs="Arial"/>
          <w:b/>
          <w:bCs/>
        </w:rPr>
        <w:t>___</w:t>
      </w:r>
    </w:p>
    <w:p w14:paraId="3B2C9451" w14:textId="77777777" w:rsidR="00251931" w:rsidRPr="005D7731" w:rsidRDefault="00251931" w:rsidP="00251931">
      <w:pPr>
        <w:spacing w:after="0" w:line="240" w:lineRule="auto"/>
        <w:jc w:val="center"/>
        <w:rPr>
          <w:rFonts w:ascii="Arial" w:eastAsiaTheme="minorHAnsi" w:hAnsi="Arial" w:cs="Arial"/>
          <w:b/>
          <w:bCs/>
        </w:rPr>
      </w:pPr>
    </w:p>
    <w:p w14:paraId="3842C277" w14:textId="77777777" w:rsidR="00251931" w:rsidRPr="005D7731" w:rsidRDefault="00251931" w:rsidP="00251931">
      <w:pPr>
        <w:spacing w:after="0" w:line="240" w:lineRule="auto"/>
        <w:jc w:val="center"/>
        <w:rPr>
          <w:rFonts w:ascii="Arial" w:eastAsiaTheme="minorHAnsi" w:hAnsi="Arial" w:cs="Arial"/>
          <w:b/>
          <w:bCs/>
        </w:rPr>
      </w:pPr>
    </w:p>
    <w:p w14:paraId="742B1D4E" w14:textId="77777777" w:rsidR="00251931" w:rsidRPr="005D7731" w:rsidRDefault="00861CAD"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35101D84" w14:textId="1588CDE3" w:rsidR="00251931" w:rsidRPr="005D7731" w:rsidRDefault="00861CAD" w:rsidP="00251931">
      <w:pPr>
        <w:spacing w:after="0" w:line="240" w:lineRule="auto"/>
        <w:jc w:val="center"/>
        <w:rPr>
          <w:rFonts w:ascii="Arial" w:eastAsiaTheme="minorHAnsi" w:hAnsi="Arial" w:cs="Arial"/>
          <w:b/>
          <w:bCs/>
        </w:rPr>
      </w:pPr>
      <w:r w:rsidRPr="005D7731">
        <w:rPr>
          <w:rFonts w:ascii="Arial" w:eastAsiaTheme="minorHAnsi" w:hAnsi="Arial" w:cs="Arial"/>
          <w:b/>
          <w:bCs/>
        </w:rPr>
        <w:t>_____</w:t>
      </w:r>
      <w:r w:rsidR="00D8030D">
        <w:rPr>
          <w:rFonts w:ascii="Arial" w:eastAsiaTheme="minorHAnsi" w:hAnsi="Arial" w:cs="Arial"/>
          <w:b/>
          <w:bCs/>
        </w:rPr>
        <w:t>2215565</w:t>
      </w:r>
      <w:r w:rsidRPr="005D7731">
        <w:rPr>
          <w:rFonts w:ascii="Arial" w:eastAsiaTheme="minorHAnsi" w:hAnsi="Arial" w:cs="Arial"/>
          <w:b/>
          <w:bCs/>
        </w:rPr>
        <w:t>_____</w:t>
      </w:r>
    </w:p>
    <w:p w14:paraId="4649253F" w14:textId="77777777" w:rsidR="00251931" w:rsidRPr="005D7731" w:rsidRDefault="00251931" w:rsidP="00251931">
      <w:pPr>
        <w:spacing w:after="0" w:line="240" w:lineRule="auto"/>
        <w:jc w:val="center"/>
        <w:rPr>
          <w:rFonts w:ascii="Arial" w:eastAsiaTheme="minorHAnsi" w:hAnsi="Arial" w:cs="Arial"/>
          <w:b/>
          <w:bCs/>
        </w:rPr>
      </w:pPr>
    </w:p>
    <w:p w14:paraId="7F26C8FC" w14:textId="77777777" w:rsidR="00251931" w:rsidRPr="005D7731" w:rsidRDefault="00251931" w:rsidP="00251931">
      <w:pPr>
        <w:spacing w:after="0" w:line="240" w:lineRule="auto"/>
        <w:jc w:val="center"/>
        <w:rPr>
          <w:rFonts w:ascii="Arial" w:eastAsiaTheme="minorHAnsi" w:hAnsi="Arial" w:cs="Arial"/>
          <w:b/>
          <w:bCs/>
        </w:rPr>
      </w:pPr>
    </w:p>
    <w:p w14:paraId="0DF9695B" w14:textId="77777777" w:rsidR="00251931" w:rsidRPr="005D7731" w:rsidRDefault="00251931" w:rsidP="00251931">
      <w:pPr>
        <w:spacing w:after="0" w:line="240" w:lineRule="auto"/>
        <w:jc w:val="center"/>
        <w:rPr>
          <w:rFonts w:ascii="Arial" w:eastAsiaTheme="minorHAnsi" w:hAnsi="Arial" w:cs="Arial"/>
          <w:b/>
          <w:bCs/>
        </w:rPr>
      </w:pPr>
    </w:p>
    <w:p w14:paraId="344B7AA3" w14:textId="77777777" w:rsidR="00251931" w:rsidRPr="005D7731" w:rsidRDefault="00251931" w:rsidP="00251931">
      <w:pPr>
        <w:spacing w:after="0" w:line="240" w:lineRule="auto"/>
        <w:jc w:val="center"/>
        <w:rPr>
          <w:rFonts w:ascii="Arial" w:eastAsiaTheme="minorHAnsi" w:hAnsi="Arial" w:cs="Arial"/>
          <w:b/>
          <w:bCs/>
        </w:rPr>
      </w:pPr>
    </w:p>
    <w:p w14:paraId="4EAC89FE" w14:textId="77777777" w:rsidR="00251931" w:rsidRPr="005D7731" w:rsidRDefault="00861CAD"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4C36B9C0" w14:textId="77777777" w:rsidR="00251931" w:rsidRPr="005D7731" w:rsidRDefault="00251931" w:rsidP="00251931">
      <w:pPr>
        <w:spacing w:after="0" w:line="240" w:lineRule="auto"/>
        <w:jc w:val="center"/>
        <w:rPr>
          <w:rFonts w:ascii="Arial" w:eastAsiaTheme="minorHAnsi" w:hAnsi="Arial" w:cs="Arial"/>
          <w:b/>
          <w:bCs/>
        </w:rPr>
      </w:pPr>
    </w:p>
    <w:p w14:paraId="6A80EAD7" w14:textId="77777777" w:rsidR="00251931" w:rsidRPr="005D7731" w:rsidRDefault="00251931" w:rsidP="00251931">
      <w:pPr>
        <w:spacing w:after="0" w:line="240" w:lineRule="auto"/>
        <w:jc w:val="center"/>
        <w:rPr>
          <w:rFonts w:ascii="Arial" w:eastAsiaTheme="minorHAnsi" w:hAnsi="Arial" w:cs="Arial"/>
          <w:b/>
          <w:bCs/>
        </w:rPr>
      </w:pPr>
    </w:p>
    <w:p w14:paraId="6EBE301D" w14:textId="77777777" w:rsidR="00251931" w:rsidRPr="005D7731" w:rsidRDefault="00861CAD" w:rsidP="00251931">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1148CBF6" w14:textId="77777777" w:rsidR="00251931" w:rsidRPr="005D7731" w:rsidRDefault="00251931" w:rsidP="00251931">
      <w:pPr>
        <w:spacing w:after="0" w:line="240" w:lineRule="auto"/>
        <w:jc w:val="center"/>
        <w:rPr>
          <w:rFonts w:ascii="Arial" w:eastAsiaTheme="minorHAnsi" w:hAnsi="Arial" w:cs="Arial"/>
          <w:b/>
          <w:bCs/>
        </w:rPr>
      </w:pPr>
    </w:p>
    <w:p w14:paraId="30C566EC" w14:textId="1185273E" w:rsidR="00251931" w:rsidRPr="005D7731" w:rsidRDefault="00861CAD" w:rsidP="00251931">
      <w:pPr>
        <w:spacing w:after="0" w:line="240" w:lineRule="auto"/>
        <w:jc w:val="center"/>
        <w:rPr>
          <w:rFonts w:ascii="Arial" w:eastAsiaTheme="minorHAnsi" w:hAnsi="Arial" w:cs="Arial"/>
          <w:b/>
          <w:bCs/>
        </w:rPr>
      </w:pPr>
      <w:r w:rsidRPr="005D7731">
        <w:rPr>
          <w:rFonts w:ascii="Arial" w:eastAsiaTheme="minorHAnsi" w:hAnsi="Arial" w:cs="Arial"/>
          <w:b/>
          <w:bCs/>
        </w:rPr>
        <w:t>_____</w:t>
      </w:r>
      <w:r w:rsidR="00343586">
        <w:rPr>
          <w:rFonts w:ascii="Arial" w:eastAsiaTheme="minorHAnsi" w:hAnsi="Arial" w:cs="Arial"/>
          <w:b/>
          <w:bCs/>
        </w:rPr>
        <w:t>Luciana Suardi</w:t>
      </w:r>
      <w:r w:rsidRPr="005D7731">
        <w:rPr>
          <w:rFonts w:ascii="Arial" w:eastAsiaTheme="minorHAnsi" w:hAnsi="Arial" w:cs="Arial"/>
          <w:b/>
          <w:bCs/>
        </w:rPr>
        <w:t>____</w:t>
      </w:r>
    </w:p>
    <w:p w14:paraId="200A3B4F" w14:textId="77777777" w:rsidR="00251931" w:rsidRPr="005D7731" w:rsidRDefault="00251931" w:rsidP="00251931">
      <w:pPr>
        <w:spacing w:after="0" w:line="240" w:lineRule="auto"/>
        <w:jc w:val="center"/>
        <w:rPr>
          <w:rFonts w:ascii="Arial" w:eastAsiaTheme="minorHAnsi" w:hAnsi="Arial" w:cs="Arial"/>
          <w:b/>
          <w:bCs/>
        </w:rPr>
      </w:pPr>
    </w:p>
    <w:p w14:paraId="43921BCB" w14:textId="77777777" w:rsidR="00251931" w:rsidRPr="005D7731" w:rsidRDefault="00251931" w:rsidP="00251931">
      <w:pPr>
        <w:spacing w:after="0" w:line="240" w:lineRule="auto"/>
        <w:jc w:val="center"/>
        <w:rPr>
          <w:rFonts w:eastAsiaTheme="minorHAnsi"/>
          <w:b/>
          <w:bCs/>
        </w:rPr>
      </w:pPr>
    </w:p>
    <w:p w14:paraId="57410945" w14:textId="77777777" w:rsidR="00251931" w:rsidRPr="005D7731" w:rsidRDefault="00251931" w:rsidP="00251931">
      <w:pPr>
        <w:spacing w:after="0" w:line="240" w:lineRule="auto"/>
        <w:jc w:val="center"/>
        <w:rPr>
          <w:rFonts w:eastAsiaTheme="minorHAnsi"/>
          <w:b/>
          <w:bCs/>
        </w:rPr>
      </w:pPr>
    </w:p>
    <w:p w14:paraId="750D83B0" w14:textId="77777777" w:rsidR="00251931" w:rsidRPr="005D7731" w:rsidRDefault="00251931" w:rsidP="00251931">
      <w:pPr>
        <w:spacing w:after="0" w:line="240" w:lineRule="auto"/>
        <w:jc w:val="center"/>
        <w:rPr>
          <w:rFonts w:eastAsiaTheme="minorHAnsi"/>
          <w:b/>
          <w:bCs/>
        </w:rPr>
      </w:pPr>
    </w:p>
    <w:p w14:paraId="2281FF29" w14:textId="77777777" w:rsidR="00251931" w:rsidRPr="005D7731" w:rsidRDefault="00251931" w:rsidP="00251931">
      <w:pPr>
        <w:spacing w:after="0" w:line="240" w:lineRule="auto"/>
        <w:jc w:val="center"/>
        <w:rPr>
          <w:rFonts w:eastAsiaTheme="minorHAnsi"/>
          <w:b/>
          <w:bCs/>
        </w:rPr>
      </w:pPr>
    </w:p>
    <w:p w14:paraId="7026840F" w14:textId="77777777" w:rsidR="00251931" w:rsidRPr="005D7731" w:rsidRDefault="00251931" w:rsidP="00251931">
      <w:pPr>
        <w:spacing w:after="0" w:line="240" w:lineRule="auto"/>
        <w:jc w:val="center"/>
        <w:rPr>
          <w:rFonts w:eastAsiaTheme="minorHAnsi"/>
          <w:b/>
          <w:bCs/>
        </w:rPr>
      </w:pPr>
    </w:p>
    <w:p w14:paraId="10A52E2F" w14:textId="77777777" w:rsidR="00251931" w:rsidRPr="005D7731" w:rsidRDefault="00251931" w:rsidP="00251931">
      <w:pPr>
        <w:spacing w:after="0" w:line="240" w:lineRule="auto"/>
        <w:jc w:val="center"/>
        <w:rPr>
          <w:rFonts w:eastAsiaTheme="minorHAnsi"/>
          <w:b/>
          <w:bCs/>
        </w:rPr>
      </w:pPr>
    </w:p>
    <w:p w14:paraId="2BE988EF" w14:textId="77777777" w:rsidR="00251931" w:rsidRPr="005D7731" w:rsidRDefault="00251931" w:rsidP="00251931">
      <w:pPr>
        <w:spacing w:after="0" w:line="240" w:lineRule="auto"/>
        <w:jc w:val="center"/>
        <w:rPr>
          <w:rFonts w:eastAsiaTheme="minorHAnsi"/>
          <w:b/>
          <w:bCs/>
        </w:rPr>
      </w:pPr>
    </w:p>
    <w:p w14:paraId="3936F3B8" w14:textId="77777777" w:rsidR="00251931" w:rsidRPr="005D7731" w:rsidRDefault="00251931" w:rsidP="00251931">
      <w:pPr>
        <w:spacing w:after="0" w:line="240" w:lineRule="auto"/>
        <w:jc w:val="center"/>
        <w:rPr>
          <w:rFonts w:eastAsiaTheme="minorHAnsi"/>
          <w:b/>
          <w:bCs/>
        </w:rPr>
      </w:pPr>
    </w:p>
    <w:p w14:paraId="0C30AAD8" w14:textId="77777777" w:rsidR="00251931" w:rsidRDefault="00251931" w:rsidP="00251931">
      <w:pPr>
        <w:spacing w:after="0" w:line="240" w:lineRule="auto"/>
        <w:jc w:val="center"/>
        <w:rPr>
          <w:rFonts w:eastAsiaTheme="minorHAnsi"/>
          <w:b/>
          <w:bCs/>
        </w:rPr>
      </w:pPr>
    </w:p>
    <w:p w14:paraId="4216E182" w14:textId="77777777" w:rsidR="00251931" w:rsidRDefault="00251931" w:rsidP="00251931">
      <w:pPr>
        <w:spacing w:after="0" w:line="240" w:lineRule="auto"/>
        <w:jc w:val="center"/>
        <w:rPr>
          <w:rFonts w:eastAsiaTheme="minorHAnsi"/>
          <w:b/>
          <w:bCs/>
        </w:rPr>
      </w:pPr>
    </w:p>
    <w:p w14:paraId="02D6052F" w14:textId="77777777" w:rsidR="00251931" w:rsidRDefault="00251931" w:rsidP="00251931">
      <w:pPr>
        <w:spacing w:after="0" w:line="240" w:lineRule="auto"/>
        <w:jc w:val="center"/>
        <w:rPr>
          <w:rFonts w:eastAsiaTheme="minorHAnsi"/>
          <w:b/>
          <w:bCs/>
        </w:rPr>
      </w:pPr>
    </w:p>
    <w:p w14:paraId="67917E17" w14:textId="77777777" w:rsidR="00251931" w:rsidRDefault="00251931" w:rsidP="00251931">
      <w:pPr>
        <w:spacing w:after="0" w:line="240" w:lineRule="auto"/>
        <w:jc w:val="center"/>
        <w:rPr>
          <w:rFonts w:eastAsiaTheme="minorHAnsi"/>
          <w:b/>
          <w:bCs/>
        </w:rPr>
      </w:pPr>
    </w:p>
    <w:p w14:paraId="539F2407" w14:textId="77777777" w:rsidR="00251931" w:rsidRDefault="00251931" w:rsidP="00251931">
      <w:pPr>
        <w:spacing w:after="0" w:line="240" w:lineRule="auto"/>
        <w:jc w:val="center"/>
        <w:rPr>
          <w:rFonts w:eastAsiaTheme="minorHAnsi"/>
          <w:b/>
          <w:bCs/>
        </w:rPr>
      </w:pPr>
    </w:p>
    <w:p w14:paraId="1B361210" w14:textId="77777777" w:rsidR="00251931" w:rsidRDefault="00251931" w:rsidP="00251931">
      <w:pPr>
        <w:spacing w:after="0" w:line="240" w:lineRule="auto"/>
        <w:jc w:val="center"/>
        <w:rPr>
          <w:rFonts w:eastAsiaTheme="minorHAnsi"/>
          <w:b/>
          <w:bCs/>
        </w:rPr>
      </w:pPr>
    </w:p>
    <w:p w14:paraId="045FAA69" w14:textId="77777777" w:rsidR="00251931" w:rsidRDefault="00251931" w:rsidP="00251931">
      <w:pPr>
        <w:spacing w:after="0" w:line="240" w:lineRule="auto"/>
        <w:jc w:val="center"/>
        <w:rPr>
          <w:rFonts w:eastAsiaTheme="minorHAnsi"/>
          <w:b/>
          <w:bCs/>
        </w:rPr>
      </w:pPr>
    </w:p>
    <w:p w14:paraId="65193344" w14:textId="77777777" w:rsidR="00251931" w:rsidRDefault="00251931" w:rsidP="00251931">
      <w:pPr>
        <w:spacing w:after="0" w:line="240" w:lineRule="auto"/>
        <w:jc w:val="center"/>
        <w:rPr>
          <w:rFonts w:eastAsiaTheme="minorHAnsi"/>
          <w:b/>
          <w:bCs/>
        </w:rPr>
      </w:pPr>
    </w:p>
    <w:p w14:paraId="12D0AF97" w14:textId="77777777" w:rsidR="008C37B8" w:rsidRDefault="008C37B8" w:rsidP="00251931">
      <w:pPr>
        <w:shd w:val="clear" w:color="auto" w:fill="FFFFFF"/>
        <w:spacing w:before="90" w:after="90" w:line="240" w:lineRule="auto"/>
        <w:rPr>
          <w:rFonts w:ascii="Arial" w:eastAsia="Times New Roman" w:hAnsi="Arial" w:cs="Arial"/>
          <w:b/>
          <w:bCs/>
          <w:color w:val="222222"/>
          <w:sz w:val="20"/>
          <w:szCs w:val="20"/>
        </w:rPr>
      </w:pPr>
    </w:p>
    <w:sdt>
      <w:sdtPr>
        <w:rPr>
          <w:rFonts w:ascii="Times New Roman" w:eastAsiaTheme="minorEastAsia" w:hAnsi="Times New Roman" w:cstheme="minorBidi"/>
          <w:color w:val="auto"/>
          <w:sz w:val="24"/>
          <w:szCs w:val="22"/>
          <w:lang w:val="en-GB" w:eastAsia="zh-CN"/>
        </w:rPr>
        <w:id w:val="23526856"/>
        <w:docPartObj>
          <w:docPartGallery w:val="Table of Contents"/>
          <w:docPartUnique/>
        </w:docPartObj>
      </w:sdtPr>
      <w:sdtEndPr>
        <w:rPr>
          <w:b/>
          <w:bCs/>
          <w:noProof/>
        </w:rPr>
      </w:sdtEndPr>
      <w:sdtContent>
        <w:p w14:paraId="6AECFF4E" w14:textId="77777777" w:rsidR="00FA74AD" w:rsidRDefault="00861CAD">
          <w:pPr>
            <w:pStyle w:val="TOCHeading"/>
          </w:pPr>
          <w:r>
            <w:t>Table of Contents</w:t>
          </w:r>
        </w:p>
        <w:p w14:paraId="03B4437D" w14:textId="34375534" w:rsidR="00861CAD" w:rsidRDefault="00861CAD">
          <w:pPr>
            <w:pStyle w:val="TOC1"/>
            <w:tabs>
              <w:tab w:val="left" w:pos="440"/>
              <w:tab w:val="right" w:leader="dot" w:pos="9016"/>
            </w:tabs>
            <w:rPr>
              <w:rFonts w:asciiTheme="minorHAnsi" w:hAnsiTheme="minorHAnsi"/>
              <w:noProof/>
              <w:sz w:val="22"/>
              <w:lang w:val="en-US" w:eastAsia="en-US"/>
            </w:rPr>
          </w:pPr>
          <w:r>
            <w:fldChar w:fldCharType="begin"/>
          </w:r>
          <w:r>
            <w:instrText xml:space="preserve"> TOC \o "1-3" \h \z \u </w:instrText>
          </w:r>
          <w:r>
            <w:fldChar w:fldCharType="separate"/>
          </w:r>
          <w:hyperlink w:anchor="_Toc120535696" w:history="1">
            <w:r w:rsidRPr="008D10C6">
              <w:rPr>
                <w:rStyle w:val="Hyperlink"/>
                <w:noProof/>
              </w:rPr>
              <w:t>1</w:t>
            </w:r>
            <w:r>
              <w:rPr>
                <w:rFonts w:asciiTheme="minorHAnsi" w:hAnsiTheme="minorHAnsi"/>
                <w:noProof/>
                <w:sz w:val="22"/>
                <w:lang w:val="en-US" w:eastAsia="en-US"/>
              </w:rPr>
              <w:tab/>
            </w:r>
            <w:r w:rsidRPr="008D10C6">
              <w:rPr>
                <w:rStyle w:val="Hyperlink"/>
                <w:noProof/>
              </w:rPr>
              <w:t>Introduction</w:t>
            </w:r>
            <w:r>
              <w:rPr>
                <w:noProof/>
                <w:webHidden/>
              </w:rPr>
              <w:tab/>
            </w:r>
            <w:r>
              <w:rPr>
                <w:noProof/>
                <w:webHidden/>
              </w:rPr>
              <w:fldChar w:fldCharType="begin"/>
            </w:r>
            <w:r>
              <w:rPr>
                <w:noProof/>
                <w:webHidden/>
              </w:rPr>
              <w:instrText xml:space="preserve"> PAGEREF _Toc120535696 \h </w:instrText>
            </w:r>
            <w:r>
              <w:rPr>
                <w:noProof/>
                <w:webHidden/>
              </w:rPr>
            </w:r>
            <w:r>
              <w:rPr>
                <w:noProof/>
                <w:webHidden/>
              </w:rPr>
              <w:fldChar w:fldCharType="separate"/>
            </w:r>
            <w:r>
              <w:rPr>
                <w:noProof/>
                <w:webHidden/>
              </w:rPr>
              <w:t>3</w:t>
            </w:r>
            <w:r>
              <w:rPr>
                <w:noProof/>
                <w:webHidden/>
              </w:rPr>
              <w:fldChar w:fldCharType="end"/>
            </w:r>
          </w:hyperlink>
        </w:p>
        <w:p w14:paraId="358DB34E" w14:textId="527A3A7F" w:rsidR="00861CAD" w:rsidRDefault="004E25FE">
          <w:pPr>
            <w:pStyle w:val="TOC1"/>
            <w:tabs>
              <w:tab w:val="left" w:pos="440"/>
              <w:tab w:val="right" w:leader="dot" w:pos="9016"/>
            </w:tabs>
            <w:rPr>
              <w:rFonts w:asciiTheme="minorHAnsi" w:hAnsiTheme="minorHAnsi"/>
              <w:noProof/>
              <w:sz w:val="22"/>
              <w:lang w:val="en-US" w:eastAsia="en-US"/>
            </w:rPr>
          </w:pPr>
          <w:hyperlink w:anchor="_Toc120535697" w:history="1">
            <w:r w:rsidR="00861CAD" w:rsidRPr="008D10C6">
              <w:rPr>
                <w:rStyle w:val="Hyperlink"/>
                <w:noProof/>
              </w:rPr>
              <w:t>2</w:t>
            </w:r>
            <w:r w:rsidR="00861CAD">
              <w:rPr>
                <w:rFonts w:asciiTheme="minorHAnsi" w:hAnsiTheme="minorHAnsi"/>
                <w:noProof/>
                <w:sz w:val="22"/>
                <w:lang w:val="en-US" w:eastAsia="en-US"/>
              </w:rPr>
              <w:tab/>
            </w:r>
            <w:r w:rsidR="00861CAD" w:rsidRPr="008D10C6">
              <w:rPr>
                <w:rStyle w:val="Hyperlink"/>
                <w:noProof/>
              </w:rPr>
              <w:t>Situational Analysis</w:t>
            </w:r>
            <w:r w:rsidR="00861CAD">
              <w:rPr>
                <w:noProof/>
                <w:webHidden/>
              </w:rPr>
              <w:tab/>
            </w:r>
            <w:r w:rsidR="00861CAD">
              <w:rPr>
                <w:noProof/>
                <w:webHidden/>
              </w:rPr>
              <w:fldChar w:fldCharType="begin"/>
            </w:r>
            <w:r w:rsidR="00861CAD">
              <w:rPr>
                <w:noProof/>
                <w:webHidden/>
              </w:rPr>
              <w:instrText xml:space="preserve"> PAGEREF _Toc120535697 \h </w:instrText>
            </w:r>
            <w:r w:rsidR="00861CAD">
              <w:rPr>
                <w:noProof/>
                <w:webHidden/>
              </w:rPr>
            </w:r>
            <w:r w:rsidR="00861CAD">
              <w:rPr>
                <w:noProof/>
                <w:webHidden/>
              </w:rPr>
              <w:fldChar w:fldCharType="separate"/>
            </w:r>
            <w:r w:rsidR="00861CAD">
              <w:rPr>
                <w:noProof/>
                <w:webHidden/>
              </w:rPr>
              <w:t>3</w:t>
            </w:r>
            <w:r w:rsidR="00861CAD">
              <w:rPr>
                <w:noProof/>
                <w:webHidden/>
              </w:rPr>
              <w:fldChar w:fldCharType="end"/>
            </w:r>
          </w:hyperlink>
        </w:p>
        <w:p w14:paraId="18248736" w14:textId="1D37B362" w:rsidR="00861CAD" w:rsidRDefault="004E25FE">
          <w:pPr>
            <w:pStyle w:val="TOC2"/>
            <w:tabs>
              <w:tab w:val="left" w:pos="880"/>
              <w:tab w:val="right" w:leader="dot" w:pos="9016"/>
            </w:tabs>
            <w:rPr>
              <w:rFonts w:asciiTheme="minorHAnsi" w:hAnsiTheme="minorHAnsi"/>
              <w:noProof/>
              <w:sz w:val="22"/>
              <w:lang w:val="en-US" w:eastAsia="en-US"/>
            </w:rPr>
          </w:pPr>
          <w:hyperlink w:anchor="_Toc120535698" w:history="1">
            <w:r w:rsidR="00861CAD" w:rsidRPr="008D10C6">
              <w:rPr>
                <w:rStyle w:val="Hyperlink"/>
                <w:noProof/>
              </w:rPr>
              <w:t>2.1</w:t>
            </w:r>
            <w:r w:rsidR="00861CAD">
              <w:rPr>
                <w:rFonts w:asciiTheme="minorHAnsi" w:hAnsiTheme="minorHAnsi"/>
                <w:noProof/>
                <w:sz w:val="22"/>
                <w:lang w:val="en-US" w:eastAsia="en-US"/>
              </w:rPr>
              <w:tab/>
            </w:r>
            <w:r w:rsidR="00861CAD" w:rsidRPr="008D10C6">
              <w:rPr>
                <w:rStyle w:val="Hyperlink"/>
                <w:noProof/>
              </w:rPr>
              <w:t>SWOT Analysis</w:t>
            </w:r>
            <w:r w:rsidR="00861CAD">
              <w:rPr>
                <w:noProof/>
                <w:webHidden/>
              </w:rPr>
              <w:tab/>
            </w:r>
            <w:r w:rsidR="00861CAD">
              <w:rPr>
                <w:noProof/>
                <w:webHidden/>
              </w:rPr>
              <w:fldChar w:fldCharType="begin"/>
            </w:r>
            <w:r w:rsidR="00861CAD">
              <w:rPr>
                <w:noProof/>
                <w:webHidden/>
              </w:rPr>
              <w:instrText xml:space="preserve"> PAGEREF _Toc120535698 \h </w:instrText>
            </w:r>
            <w:r w:rsidR="00861CAD">
              <w:rPr>
                <w:noProof/>
                <w:webHidden/>
              </w:rPr>
            </w:r>
            <w:r w:rsidR="00861CAD">
              <w:rPr>
                <w:noProof/>
                <w:webHidden/>
              </w:rPr>
              <w:fldChar w:fldCharType="separate"/>
            </w:r>
            <w:r w:rsidR="00861CAD">
              <w:rPr>
                <w:noProof/>
                <w:webHidden/>
              </w:rPr>
              <w:t>3</w:t>
            </w:r>
            <w:r w:rsidR="00861CAD">
              <w:rPr>
                <w:noProof/>
                <w:webHidden/>
              </w:rPr>
              <w:fldChar w:fldCharType="end"/>
            </w:r>
          </w:hyperlink>
        </w:p>
        <w:p w14:paraId="4C63EE38" w14:textId="6CDD7C5D" w:rsidR="00861CAD" w:rsidRDefault="004E25FE">
          <w:pPr>
            <w:pStyle w:val="TOC2"/>
            <w:tabs>
              <w:tab w:val="left" w:pos="880"/>
              <w:tab w:val="right" w:leader="dot" w:pos="9016"/>
            </w:tabs>
            <w:rPr>
              <w:rFonts w:asciiTheme="minorHAnsi" w:hAnsiTheme="minorHAnsi"/>
              <w:noProof/>
              <w:sz w:val="22"/>
              <w:lang w:val="en-US" w:eastAsia="en-US"/>
            </w:rPr>
          </w:pPr>
          <w:hyperlink w:anchor="_Toc120535699" w:history="1">
            <w:r w:rsidR="00861CAD" w:rsidRPr="008D10C6">
              <w:rPr>
                <w:rStyle w:val="Hyperlink"/>
                <w:noProof/>
              </w:rPr>
              <w:t>2.2</w:t>
            </w:r>
            <w:r w:rsidR="00861CAD">
              <w:rPr>
                <w:rFonts w:asciiTheme="minorHAnsi" w:hAnsiTheme="minorHAnsi"/>
                <w:noProof/>
                <w:sz w:val="22"/>
                <w:lang w:val="en-US" w:eastAsia="en-US"/>
              </w:rPr>
              <w:tab/>
            </w:r>
            <w:r w:rsidR="00861CAD" w:rsidRPr="008D10C6">
              <w:rPr>
                <w:rStyle w:val="Hyperlink"/>
                <w:noProof/>
              </w:rPr>
              <w:t>Segmentation and Targeting</w:t>
            </w:r>
            <w:r w:rsidR="00861CAD">
              <w:rPr>
                <w:noProof/>
                <w:webHidden/>
              </w:rPr>
              <w:tab/>
            </w:r>
            <w:r w:rsidR="00861CAD">
              <w:rPr>
                <w:noProof/>
                <w:webHidden/>
              </w:rPr>
              <w:fldChar w:fldCharType="begin"/>
            </w:r>
            <w:r w:rsidR="00861CAD">
              <w:rPr>
                <w:noProof/>
                <w:webHidden/>
              </w:rPr>
              <w:instrText xml:space="preserve"> PAGEREF _Toc120535699 \h </w:instrText>
            </w:r>
            <w:r w:rsidR="00861CAD">
              <w:rPr>
                <w:noProof/>
                <w:webHidden/>
              </w:rPr>
            </w:r>
            <w:r w:rsidR="00861CAD">
              <w:rPr>
                <w:noProof/>
                <w:webHidden/>
              </w:rPr>
              <w:fldChar w:fldCharType="separate"/>
            </w:r>
            <w:r w:rsidR="00861CAD">
              <w:rPr>
                <w:noProof/>
                <w:webHidden/>
              </w:rPr>
              <w:t>4</w:t>
            </w:r>
            <w:r w:rsidR="00861CAD">
              <w:rPr>
                <w:noProof/>
                <w:webHidden/>
              </w:rPr>
              <w:fldChar w:fldCharType="end"/>
            </w:r>
          </w:hyperlink>
        </w:p>
        <w:p w14:paraId="30B6BEC0" w14:textId="5FFCBF5D" w:rsidR="00861CAD" w:rsidRDefault="004E25FE">
          <w:pPr>
            <w:pStyle w:val="TOC2"/>
            <w:tabs>
              <w:tab w:val="left" w:pos="880"/>
              <w:tab w:val="right" w:leader="dot" w:pos="9016"/>
            </w:tabs>
            <w:rPr>
              <w:rFonts w:asciiTheme="minorHAnsi" w:hAnsiTheme="minorHAnsi"/>
              <w:noProof/>
              <w:sz w:val="22"/>
              <w:lang w:val="en-US" w:eastAsia="en-US"/>
            </w:rPr>
          </w:pPr>
          <w:hyperlink w:anchor="_Toc120535700" w:history="1">
            <w:r w:rsidR="00861CAD" w:rsidRPr="008D10C6">
              <w:rPr>
                <w:rStyle w:val="Hyperlink"/>
                <w:noProof/>
              </w:rPr>
              <w:t>2.3</w:t>
            </w:r>
            <w:r w:rsidR="00861CAD">
              <w:rPr>
                <w:rFonts w:asciiTheme="minorHAnsi" w:hAnsiTheme="minorHAnsi"/>
                <w:noProof/>
                <w:sz w:val="22"/>
                <w:lang w:val="en-US" w:eastAsia="en-US"/>
              </w:rPr>
              <w:tab/>
            </w:r>
            <w:r w:rsidR="00861CAD" w:rsidRPr="008D10C6">
              <w:rPr>
                <w:rStyle w:val="Hyperlink"/>
                <w:noProof/>
              </w:rPr>
              <w:t>Competitors</w:t>
            </w:r>
            <w:r w:rsidR="00861CAD">
              <w:rPr>
                <w:noProof/>
                <w:webHidden/>
              </w:rPr>
              <w:tab/>
            </w:r>
            <w:r w:rsidR="00861CAD">
              <w:rPr>
                <w:noProof/>
                <w:webHidden/>
              </w:rPr>
              <w:fldChar w:fldCharType="begin"/>
            </w:r>
            <w:r w:rsidR="00861CAD">
              <w:rPr>
                <w:noProof/>
                <w:webHidden/>
              </w:rPr>
              <w:instrText xml:space="preserve"> PAGEREF _Toc120535700 \h </w:instrText>
            </w:r>
            <w:r w:rsidR="00861CAD">
              <w:rPr>
                <w:noProof/>
                <w:webHidden/>
              </w:rPr>
            </w:r>
            <w:r w:rsidR="00861CAD">
              <w:rPr>
                <w:noProof/>
                <w:webHidden/>
              </w:rPr>
              <w:fldChar w:fldCharType="separate"/>
            </w:r>
            <w:r w:rsidR="00861CAD">
              <w:rPr>
                <w:noProof/>
                <w:webHidden/>
              </w:rPr>
              <w:t>4</w:t>
            </w:r>
            <w:r w:rsidR="00861CAD">
              <w:rPr>
                <w:noProof/>
                <w:webHidden/>
              </w:rPr>
              <w:fldChar w:fldCharType="end"/>
            </w:r>
          </w:hyperlink>
        </w:p>
        <w:p w14:paraId="6DC08E82" w14:textId="4EA34EBB" w:rsidR="00861CAD" w:rsidRDefault="004E25FE">
          <w:pPr>
            <w:pStyle w:val="TOC2"/>
            <w:tabs>
              <w:tab w:val="left" w:pos="880"/>
              <w:tab w:val="right" w:leader="dot" w:pos="9016"/>
            </w:tabs>
            <w:rPr>
              <w:rFonts w:asciiTheme="minorHAnsi" w:hAnsiTheme="minorHAnsi"/>
              <w:noProof/>
              <w:sz w:val="22"/>
              <w:lang w:val="en-US" w:eastAsia="en-US"/>
            </w:rPr>
          </w:pPr>
          <w:hyperlink w:anchor="_Toc120535701" w:history="1">
            <w:r w:rsidR="00861CAD" w:rsidRPr="008D10C6">
              <w:rPr>
                <w:rStyle w:val="Hyperlink"/>
                <w:noProof/>
              </w:rPr>
              <w:t>2.4</w:t>
            </w:r>
            <w:r w:rsidR="00861CAD">
              <w:rPr>
                <w:rFonts w:asciiTheme="minorHAnsi" w:hAnsiTheme="minorHAnsi"/>
                <w:noProof/>
                <w:sz w:val="22"/>
                <w:lang w:val="en-US" w:eastAsia="en-US"/>
              </w:rPr>
              <w:tab/>
            </w:r>
            <w:r w:rsidR="00861CAD" w:rsidRPr="008D10C6">
              <w:rPr>
                <w:rStyle w:val="Hyperlink"/>
                <w:noProof/>
              </w:rPr>
              <w:t>PESTLE Analysis</w:t>
            </w:r>
            <w:r w:rsidR="00861CAD">
              <w:rPr>
                <w:noProof/>
                <w:webHidden/>
              </w:rPr>
              <w:tab/>
            </w:r>
            <w:r w:rsidR="00861CAD">
              <w:rPr>
                <w:noProof/>
                <w:webHidden/>
              </w:rPr>
              <w:fldChar w:fldCharType="begin"/>
            </w:r>
            <w:r w:rsidR="00861CAD">
              <w:rPr>
                <w:noProof/>
                <w:webHidden/>
              </w:rPr>
              <w:instrText xml:space="preserve"> PAGEREF _Toc120535701 \h </w:instrText>
            </w:r>
            <w:r w:rsidR="00861CAD">
              <w:rPr>
                <w:noProof/>
                <w:webHidden/>
              </w:rPr>
            </w:r>
            <w:r w:rsidR="00861CAD">
              <w:rPr>
                <w:noProof/>
                <w:webHidden/>
              </w:rPr>
              <w:fldChar w:fldCharType="separate"/>
            </w:r>
            <w:r w:rsidR="00861CAD">
              <w:rPr>
                <w:noProof/>
                <w:webHidden/>
              </w:rPr>
              <w:t>4</w:t>
            </w:r>
            <w:r w:rsidR="00861CAD">
              <w:rPr>
                <w:noProof/>
                <w:webHidden/>
              </w:rPr>
              <w:fldChar w:fldCharType="end"/>
            </w:r>
          </w:hyperlink>
        </w:p>
        <w:p w14:paraId="0F280B5D" w14:textId="40BD07BB" w:rsidR="00861CAD" w:rsidRDefault="004E25FE">
          <w:pPr>
            <w:pStyle w:val="TOC1"/>
            <w:tabs>
              <w:tab w:val="left" w:pos="440"/>
              <w:tab w:val="right" w:leader="dot" w:pos="9016"/>
            </w:tabs>
            <w:rPr>
              <w:rFonts w:asciiTheme="minorHAnsi" w:hAnsiTheme="minorHAnsi"/>
              <w:noProof/>
              <w:sz w:val="22"/>
              <w:lang w:val="en-US" w:eastAsia="en-US"/>
            </w:rPr>
          </w:pPr>
          <w:hyperlink w:anchor="_Toc120535702" w:history="1">
            <w:r w:rsidR="00861CAD" w:rsidRPr="008D10C6">
              <w:rPr>
                <w:rStyle w:val="Hyperlink"/>
                <w:noProof/>
              </w:rPr>
              <w:t>3</w:t>
            </w:r>
            <w:r w:rsidR="00861CAD">
              <w:rPr>
                <w:rFonts w:asciiTheme="minorHAnsi" w:hAnsiTheme="minorHAnsi"/>
                <w:noProof/>
                <w:sz w:val="22"/>
                <w:lang w:val="en-US" w:eastAsia="en-US"/>
              </w:rPr>
              <w:tab/>
            </w:r>
            <w:r w:rsidR="00861CAD" w:rsidRPr="008D10C6">
              <w:rPr>
                <w:rStyle w:val="Hyperlink"/>
                <w:noProof/>
              </w:rPr>
              <w:t>Objectives</w:t>
            </w:r>
            <w:r w:rsidR="00861CAD">
              <w:rPr>
                <w:noProof/>
                <w:webHidden/>
              </w:rPr>
              <w:tab/>
            </w:r>
            <w:r w:rsidR="00861CAD">
              <w:rPr>
                <w:noProof/>
                <w:webHidden/>
              </w:rPr>
              <w:fldChar w:fldCharType="begin"/>
            </w:r>
            <w:r w:rsidR="00861CAD">
              <w:rPr>
                <w:noProof/>
                <w:webHidden/>
              </w:rPr>
              <w:instrText xml:space="preserve"> PAGEREF _Toc120535702 \h </w:instrText>
            </w:r>
            <w:r w:rsidR="00861CAD">
              <w:rPr>
                <w:noProof/>
                <w:webHidden/>
              </w:rPr>
            </w:r>
            <w:r w:rsidR="00861CAD">
              <w:rPr>
                <w:noProof/>
                <w:webHidden/>
              </w:rPr>
              <w:fldChar w:fldCharType="separate"/>
            </w:r>
            <w:r w:rsidR="00861CAD">
              <w:rPr>
                <w:noProof/>
                <w:webHidden/>
              </w:rPr>
              <w:t>5</w:t>
            </w:r>
            <w:r w:rsidR="00861CAD">
              <w:rPr>
                <w:noProof/>
                <w:webHidden/>
              </w:rPr>
              <w:fldChar w:fldCharType="end"/>
            </w:r>
          </w:hyperlink>
        </w:p>
        <w:p w14:paraId="0E48A543" w14:textId="5B0507EE" w:rsidR="00861CAD" w:rsidRDefault="004E25FE">
          <w:pPr>
            <w:pStyle w:val="TOC1"/>
            <w:tabs>
              <w:tab w:val="left" w:pos="440"/>
              <w:tab w:val="right" w:leader="dot" w:pos="9016"/>
            </w:tabs>
            <w:rPr>
              <w:rFonts w:asciiTheme="minorHAnsi" w:hAnsiTheme="minorHAnsi"/>
              <w:noProof/>
              <w:sz w:val="22"/>
              <w:lang w:val="en-US" w:eastAsia="en-US"/>
            </w:rPr>
          </w:pPr>
          <w:hyperlink w:anchor="_Toc120535703" w:history="1">
            <w:r w:rsidR="00861CAD" w:rsidRPr="008D10C6">
              <w:rPr>
                <w:rStyle w:val="Hyperlink"/>
                <w:noProof/>
              </w:rPr>
              <w:t>4</w:t>
            </w:r>
            <w:r w:rsidR="00861CAD">
              <w:rPr>
                <w:rFonts w:asciiTheme="minorHAnsi" w:hAnsiTheme="minorHAnsi"/>
                <w:noProof/>
                <w:sz w:val="22"/>
                <w:lang w:val="en-US" w:eastAsia="en-US"/>
              </w:rPr>
              <w:tab/>
            </w:r>
            <w:r w:rsidR="00861CAD" w:rsidRPr="008D10C6">
              <w:rPr>
                <w:rStyle w:val="Hyperlink"/>
                <w:noProof/>
              </w:rPr>
              <w:t>Strategy</w:t>
            </w:r>
            <w:r w:rsidR="00861CAD">
              <w:rPr>
                <w:noProof/>
                <w:webHidden/>
              </w:rPr>
              <w:tab/>
            </w:r>
            <w:r w:rsidR="00861CAD">
              <w:rPr>
                <w:noProof/>
                <w:webHidden/>
              </w:rPr>
              <w:fldChar w:fldCharType="begin"/>
            </w:r>
            <w:r w:rsidR="00861CAD">
              <w:rPr>
                <w:noProof/>
                <w:webHidden/>
              </w:rPr>
              <w:instrText xml:space="preserve"> PAGEREF _Toc120535703 \h </w:instrText>
            </w:r>
            <w:r w:rsidR="00861CAD">
              <w:rPr>
                <w:noProof/>
                <w:webHidden/>
              </w:rPr>
            </w:r>
            <w:r w:rsidR="00861CAD">
              <w:rPr>
                <w:noProof/>
                <w:webHidden/>
              </w:rPr>
              <w:fldChar w:fldCharType="separate"/>
            </w:r>
            <w:r w:rsidR="00861CAD">
              <w:rPr>
                <w:noProof/>
                <w:webHidden/>
              </w:rPr>
              <w:t>6</w:t>
            </w:r>
            <w:r w:rsidR="00861CAD">
              <w:rPr>
                <w:noProof/>
                <w:webHidden/>
              </w:rPr>
              <w:fldChar w:fldCharType="end"/>
            </w:r>
          </w:hyperlink>
        </w:p>
        <w:p w14:paraId="13F8B0D7" w14:textId="5C229ED5" w:rsidR="00861CAD" w:rsidRDefault="004E25FE">
          <w:pPr>
            <w:pStyle w:val="TOC1"/>
            <w:tabs>
              <w:tab w:val="left" w:pos="440"/>
              <w:tab w:val="right" w:leader="dot" w:pos="9016"/>
            </w:tabs>
            <w:rPr>
              <w:rFonts w:asciiTheme="minorHAnsi" w:hAnsiTheme="minorHAnsi"/>
              <w:noProof/>
              <w:sz w:val="22"/>
              <w:lang w:val="en-US" w:eastAsia="en-US"/>
            </w:rPr>
          </w:pPr>
          <w:hyperlink w:anchor="_Toc120535704" w:history="1">
            <w:r w:rsidR="00861CAD" w:rsidRPr="008D10C6">
              <w:rPr>
                <w:rStyle w:val="Hyperlink"/>
                <w:noProof/>
              </w:rPr>
              <w:t>5</w:t>
            </w:r>
            <w:r w:rsidR="00861CAD">
              <w:rPr>
                <w:rFonts w:asciiTheme="minorHAnsi" w:hAnsiTheme="minorHAnsi"/>
                <w:noProof/>
                <w:sz w:val="22"/>
                <w:lang w:val="en-US" w:eastAsia="en-US"/>
              </w:rPr>
              <w:tab/>
            </w:r>
            <w:r w:rsidR="00861CAD" w:rsidRPr="008D10C6">
              <w:rPr>
                <w:rStyle w:val="Hyperlink"/>
                <w:noProof/>
              </w:rPr>
              <w:t>Tactics</w:t>
            </w:r>
            <w:r w:rsidR="00861CAD">
              <w:rPr>
                <w:noProof/>
                <w:webHidden/>
              </w:rPr>
              <w:tab/>
            </w:r>
            <w:r w:rsidR="00861CAD">
              <w:rPr>
                <w:noProof/>
                <w:webHidden/>
              </w:rPr>
              <w:fldChar w:fldCharType="begin"/>
            </w:r>
            <w:r w:rsidR="00861CAD">
              <w:rPr>
                <w:noProof/>
                <w:webHidden/>
              </w:rPr>
              <w:instrText xml:space="preserve"> PAGEREF _Toc120535704 \h </w:instrText>
            </w:r>
            <w:r w:rsidR="00861CAD">
              <w:rPr>
                <w:noProof/>
                <w:webHidden/>
              </w:rPr>
            </w:r>
            <w:r w:rsidR="00861CAD">
              <w:rPr>
                <w:noProof/>
                <w:webHidden/>
              </w:rPr>
              <w:fldChar w:fldCharType="separate"/>
            </w:r>
            <w:r w:rsidR="00861CAD">
              <w:rPr>
                <w:noProof/>
                <w:webHidden/>
              </w:rPr>
              <w:t>6</w:t>
            </w:r>
            <w:r w:rsidR="00861CAD">
              <w:rPr>
                <w:noProof/>
                <w:webHidden/>
              </w:rPr>
              <w:fldChar w:fldCharType="end"/>
            </w:r>
          </w:hyperlink>
        </w:p>
        <w:p w14:paraId="46A4F61B" w14:textId="75B1859C" w:rsidR="00861CAD" w:rsidRDefault="004E25FE">
          <w:pPr>
            <w:pStyle w:val="TOC2"/>
            <w:tabs>
              <w:tab w:val="left" w:pos="880"/>
              <w:tab w:val="right" w:leader="dot" w:pos="9016"/>
            </w:tabs>
            <w:rPr>
              <w:rFonts w:asciiTheme="minorHAnsi" w:hAnsiTheme="minorHAnsi"/>
              <w:noProof/>
              <w:sz w:val="22"/>
              <w:lang w:val="en-US" w:eastAsia="en-US"/>
            </w:rPr>
          </w:pPr>
          <w:hyperlink w:anchor="_Toc120535705" w:history="1">
            <w:r w:rsidR="00861CAD" w:rsidRPr="008D10C6">
              <w:rPr>
                <w:rStyle w:val="Hyperlink"/>
                <w:noProof/>
              </w:rPr>
              <w:t>5.1</w:t>
            </w:r>
            <w:r w:rsidR="00861CAD">
              <w:rPr>
                <w:rFonts w:asciiTheme="minorHAnsi" w:hAnsiTheme="minorHAnsi"/>
                <w:noProof/>
                <w:sz w:val="22"/>
                <w:lang w:val="en-US" w:eastAsia="en-US"/>
              </w:rPr>
              <w:tab/>
            </w:r>
            <w:r w:rsidR="00861CAD" w:rsidRPr="008D10C6">
              <w:rPr>
                <w:rStyle w:val="Hyperlink"/>
                <w:noProof/>
              </w:rPr>
              <w:t>Product</w:t>
            </w:r>
            <w:r w:rsidR="00861CAD">
              <w:rPr>
                <w:noProof/>
                <w:webHidden/>
              </w:rPr>
              <w:tab/>
            </w:r>
            <w:r w:rsidR="00861CAD">
              <w:rPr>
                <w:noProof/>
                <w:webHidden/>
              </w:rPr>
              <w:fldChar w:fldCharType="begin"/>
            </w:r>
            <w:r w:rsidR="00861CAD">
              <w:rPr>
                <w:noProof/>
                <w:webHidden/>
              </w:rPr>
              <w:instrText xml:space="preserve"> PAGEREF _Toc120535705 \h </w:instrText>
            </w:r>
            <w:r w:rsidR="00861CAD">
              <w:rPr>
                <w:noProof/>
                <w:webHidden/>
              </w:rPr>
            </w:r>
            <w:r w:rsidR="00861CAD">
              <w:rPr>
                <w:noProof/>
                <w:webHidden/>
              </w:rPr>
              <w:fldChar w:fldCharType="separate"/>
            </w:r>
            <w:r w:rsidR="00861CAD">
              <w:rPr>
                <w:noProof/>
                <w:webHidden/>
              </w:rPr>
              <w:t>6</w:t>
            </w:r>
            <w:r w:rsidR="00861CAD">
              <w:rPr>
                <w:noProof/>
                <w:webHidden/>
              </w:rPr>
              <w:fldChar w:fldCharType="end"/>
            </w:r>
          </w:hyperlink>
        </w:p>
        <w:p w14:paraId="41824705" w14:textId="1309CCEA" w:rsidR="00861CAD" w:rsidRDefault="004E25FE">
          <w:pPr>
            <w:pStyle w:val="TOC2"/>
            <w:tabs>
              <w:tab w:val="left" w:pos="880"/>
              <w:tab w:val="right" w:leader="dot" w:pos="9016"/>
            </w:tabs>
            <w:rPr>
              <w:rFonts w:asciiTheme="minorHAnsi" w:hAnsiTheme="minorHAnsi"/>
              <w:noProof/>
              <w:sz w:val="22"/>
              <w:lang w:val="en-US" w:eastAsia="en-US"/>
            </w:rPr>
          </w:pPr>
          <w:hyperlink w:anchor="_Toc120535706" w:history="1">
            <w:r w:rsidR="00861CAD" w:rsidRPr="008D10C6">
              <w:rPr>
                <w:rStyle w:val="Hyperlink"/>
                <w:noProof/>
              </w:rPr>
              <w:t>5.2</w:t>
            </w:r>
            <w:r w:rsidR="00861CAD">
              <w:rPr>
                <w:rFonts w:asciiTheme="minorHAnsi" w:hAnsiTheme="minorHAnsi"/>
                <w:noProof/>
                <w:sz w:val="22"/>
                <w:lang w:val="en-US" w:eastAsia="en-US"/>
              </w:rPr>
              <w:tab/>
            </w:r>
            <w:r w:rsidR="00861CAD" w:rsidRPr="008D10C6">
              <w:rPr>
                <w:rStyle w:val="Hyperlink"/>
                <w:noProof/>
              </w:rPr>
              <w:t>Place</w:t>
            </w:r>
            <w:r w:rsidR="00861CAD">
              <w:rPr>
                <w:noProof/>
                <w:webHidden/>
              </w:rPr>
              <w:tab/>
            </w:r>
            <w:r w:rsidR="00861CAD">
              <w:rPr>
                <w:noProof/>
                <w:webHidden/>
              </w:rPr>
              <w:fldChar w:fldCharType="begin"/>
            </w:r>
            <w:r w:rsidR="00861CAD">
              <w:rPr>
                <w:noProof/>
                <w:webHidden/>
              </w:rPr>
              <w:instrText xml:space="preserve"> PAGEREF _Toc120535706 \h </w:instrText>
            </w:r>
            <w:r w:rsidR="00861CAD">
              <w:rPr>
                <w:noProof/>
                <w:webHidden/>
              </w:rPr>
            </w:r>
            <w:r w:rsidR="00861CAD">
              <w:rPr>
                <w:noProof/>
                <w:webHidden/>
              </w:rPr>
              <w:fldChar w:fldCharType="separate"/>
            </w:r>
            <w:r w:rsidR="00861CAD">
              <w:rPr>
                <w:noProof/>
                <w:webHidden/>
              </w:rPr>
              <w:t>7</w:t>
            </w:r>
            <w:r w:rsidR="00861CAD">
              <w:rPr>
                <w:noProof/>
                <w:webHidden/>
              </w:rPr>
              <w:fldChar w:fldCharType="end"/>
            </w:r>
          </w:hyperlink>
        </w:p>
        <w:p w14:paraId="3DEB6328" w14:textId="46707F87" w:rsidR="00861CAD" w:rsidRDefault="004E25FE">
          <w:pPr>
            <w:pStyle w:val="TOC2"/>
            <w:tabs>
              <w:tab w:val="left" w:pos="880"/>
              <w:tab w:val="right" w:leader="dot" w:pos="9016"/>
            </w:tabs>
            <w:rPr>
              <w:rFonts w:asciiTheme="minorHAnsi" w:hAnsiTheme="minorHAnsi"/>
              <w:noProof/>
              <w:sz w:val="22"/>
              <w:lang w:val="en-US" w:eastAsia="en-US"/>
            </w:rPr>
          </w:pPr>
          <w:hyperlink w:anchor="_Toc120535707" w:history="1">
            <w:r w:rsidR="00861CAD" w:rsidRPr="008D10C6">
              <w:rPr>
                <w:rStyle w:val="Hyperlink"/>
                <w:noProof/>
              </w:rPr>
              <w:t>5.3</w:t>
            </w:r>
            <w:r w:rsidR="00861CAD">
              <w:rPr>
                <w:rFonts w:asciiTheme="minorHAnsi" w:hAnsiTheme="minorHAnsi"/>
                <w:noProof/>
                <w:sz w:val="22"/>
                <w:lang w:val="en-US" w:eastAsia="en-US"/>
              </w:rPr>
              <w:tab/>
            </w:r>
            <w:r w:rsidR="00861CAD" w:rsidRPr="008D10C6">
              <w:rPr>
                <w:rStyle w:val="Hyperlink"/>
                <w:noProof/>
              </w:rPr>
              <w:t>Price</w:t>
            </w:r>
            <w:r w:rsidR="00861CAD">
              <w:rPr>
                <w:noProof/>
                <w:webHidden/>
              </w:rPr>
              <w:tab/>
            </w:r>
            <w:r w:rsidR="00861CAD">
              <w:rPr>
                <w:noProof/>
                <w:webHidden/>
              </w:rPr>
              <w:fldChar w:fldCharType="begin"/>
            </w:r>
            <w:r w:rsidR="00861CAD">
              <w:rPr>
                <w:noProof/>
                <w:webHidden/>
              </w:rPr>
              <w:instrText xml:space="preserve"> PAGEREF _Toc120535707 \h </w:instrText>
            </w:r>
            <w:r w:rsidR="00861CAD">
              <w:rPr>
                <w:noProof/>
                <w:webHidden/>
              </w:rPr>
            </w:r>
            <w:r w:rsidR="00861CAD">
              <w:rPr>
                <w:noProof/>
                <w:webHidden/>
              </w:rPr>
              <w:fldChar w:fldCharType="separate"/>
            </w:r>
            <w:r w:rsidR="00861CAD">
              <w:rPr>
                <w:noProof/>
                <w:webHidden/>
              </w:rPr>
              <w:t>7</w:t>
            </w:r>
            <w:r w:rsidR="00861CAD">
              <w:rPr>
                <w:noProof/>
                <w:webHidden/>
              </w:rPr>
              <w:fldChar w:fldCharType="end"/>
            </w:r>
          </w:hyperlink>
        </w:p>
        <w:p w14:paraId="0A47D54B" w14:textId="61959B2D" w:rsidR="00861CAD" w:rsidRDefault="004E25FE">
          <w:pPr>
            <w:pStyle w:val="TOC2"/>
            <w:tabs>
              <w:tab w:val="left" w:pos="880"/>
              <w:tab w:val="right" w:leader="dot" w:pos="9016"/>
            </w:tabs>
            <w:rPr>
              <w:rFonts w:asciiTheme="minorHAnsi" w:hAnsiTheme="minorHAnsi"/>
              <w:noProof/>
              <w:sz w:val="22"/>
              <w:lang w:val="en-US" w:eastAsia="en-US"/>
            </w:rPr>
          </w:pPr>
          <w:hyperlink w:anchor="_Toc120535708" w:history="1">
            <w:r w:rsidR="00861CAD" w:rsidRPr="008D10C6">
              <w:rPr>
                <w:rStyle w:val="Hyperlink"/>
                <w:noProof/>
              </w:rPr>
              <w:t>5.4</w:t>
            </w:r>
            <w:r w:rsidR="00861CAD">
              <w:rPr>
                <w:rFonts w:asciiTheme="minorHAnsi" w:hAnsiTheme="minorHAnsi"/>
                <w:noProof/>
                <w:sz w:val="22"/>
                <w:lang w:val="en-US" w:eastAsia="en-US"/>
              </w:rPr>
              <w:tab/>
            </w:r>
            <w:r w:rsidR="00861CAD" w:rsidRPr="008D10C6">
              <w:rPr>
                <w:rStyle w:val="Hyperlink"/>
                <w:noProof/>
              </w:rPr>
              <w:t>Promotion</w:t>
            </w:r>
            <w:r w:rsidR="00861CAD">
              <w:rPr>
                <w:noProof/>
                <w:webHidden/>
              </w:rPr>
              <w:tab/>
            </w:r>
            <w:r w:rsidR="00861CAD">
              <w:rPr>
                <w:noProof/>
                <w:webHidden/>
              </w:rPr>
              <w:fldChar w:fldCharType="begin"/>
            </w:r>
            <w:r w:rsidR="00861CAD">
              <w:rPr>
                <w:noProof/>
                <w:webHidden/>
              </w:rPr>
              <w:instrText xml:space="preserve"> PAGEREF _Toc120535708 \h </w:instrText>
            </w:r>
            <w:r w:rsidR="00861CAD">
              <w:rPr>
                <w:noProof/>
                <w:webHidden/>
              </w:rPr>
            </w:r>
            <w:r w:rsidR="00861CAD">
              <w:rPr>
                <w:noProof/>
                <w:webHidden/>
              </w:rPr>
              <w:fldChar w:fldCharType="separate"/>
            </w:r>
            <w:r w:rsidR="00861CAD">
              <w:rPr>
                <w:noProof/>
                <w:webHidden/>
              </w:rPr>
              <w:t>7</w:t>
            </w:r>
            <w:r w:rsidR="00861CAD">
              <w:rPr>
                <w:noProof/>
                <w:webHidden/>
              </w:rPr>
              <w:fldChar w:fldCharType="end"/>
            </w:r>
          </w:hyperlink>
        </w:p>
        <w:p w14:paraId="00CE56F9" w14:textId="00CBAEA5" w:rsidR="00861CAD" w:rsidRDefault="004E25FE">
          <w:pPr>
            <w:pStyle w:val="TOC1"/>
            <w:tabs>
              <w:tab w:val="left" w:pos="440"/>
              <w:tab w:val="right" w:leader="dot" w:pos="9016"/>
            </w:tabs>
            <w:rPr>
              <w:rFonts w:asciiTheme="minorHAnsi" w:hAnsiTheme="minorHAnsi"/>
              <w:noProof/>
              <w:sz w:val="22"/>
              <w:lang w:val="en-US" w:eastAsia="en-US"/>
            </w:rPr>
          </w:pPr>
          <w:hyperlink w:anchor="_Toc120535709" w:history="1">
            <w:r w:rsidR="00861CAD" w:rsidRPr="008D10C6">
              <w:rPr>
                <w:rStyle w:val="Hyperlink"/>
                <w:noProof/>
              </w:rPr>
              <w:t>6</w:t>
            </w:r>
            <w:r w:rsidR="00861CAD">
              <w:rPr>
                <w:rFonts w:asciiTheme="minorHAnsi" w:hAnsiTheme="minorHAnsi"/>
                <w:noProof/>
                <w:sz w:val="22"/>
                <w:lang w:val="en-US" w:eastAsia="en-US"/>
              </w:rPr>
              <w:tab/>
            </w:r>
            <w:r w:rsidR="00861CAD" w:rsidRPr="008D10C6">
              <w:rPr>
                <w:rStyle w:val="Hyperlink"/>
                <w:noProof/>
              </w:rPr>
              <w:t>Action</w:t>
            </w:r>
            <w:r w:rsidR="00861CAD">
              <w:rPr>
                <w:noProof/>
                <w:webHidden/>
              </w:rPr>
              <w:tab/>
            </w:r>
            <w:r w:rsidR="00861CAD">
              <w:rPr>
                <w:noProof/>
                <w:webHidden/>
              </w:rPr>
              <w:fldChar w:fldCharType="begin"/>
            </w:r>
            <w:r w:rsidR="00861CAD">
              <w:rPr>
                <w:noProof/>
                <w:webHidden/>
              </w:rPr>
              <w:instrText xml:space="preserve"> PAGEREF _Toc120535709 \h </w:instrText>
            </w:r>
            <w:r w:rsidR="00861CAD">
              <w:rPr>
                <w:noProof/>
                <w:webHidden/>
              </w:rPr>
            </w:r>
            <w:r w:rsidR="00861CAD">
              <w:rPr>
                <w:noProof/>
                <w:webHidden/>
              </w:rPr>
              <w:fldChar w:fldCharType="separate"/>
            </w:r>
            <w:r w:rsidR="00861CAD">
              <w:rPr>
                <w:noProof/>
                <w:webHidden/>
              </w:rPr>
              <w:t>8</w:t>
            </w:r>
            <w:r w:rsidR="00861CAD">
              <w:rPr>
                <w:noProof/>
                <w:webHidden/>
              </w:rPr>
              <w:fldChar w:fldCharType="end"/>
            </w:r>
          </w:hyperlink>
        </w:p>
        <w:p w14:paraId="06EB2ED4" w14:textId="7547D058" w:rsidR="00861CAD" w:rsidRDefault="004E25FE">
          <w:pPr>
            <w:pStyle w:val="TOC1"/>
            <w:tabs>
              <w:tab w:val="left" w:pos="440"/>
              <w:tab w:val="right" w:leader="dot" w:pos="9016"/>
            </w:tabs>
            <w:rPr>
              <w:rFonts w:asciiTheme="minorHAnsi" w:hAnsiTheme="minorHAnsi"/>
              <w:noProof/>
              <w:sz w:val="22"/>
              <w:lang w:val="en-US" w:eastAsia="en-US"/>
            </w:rPr>
          </w:pPr>
          <w:hyperlink w:anchor="_Toc120535710" w:history="1">
            <w:r w:rsidR="00861CAD" w:rsidRPr="008D10C6">
              <w:rPr>
                <w:rStyle w:val="Hyperlink"/>
                <w:noProof/>
              </w:rPr>
              <w:t>7</w:t>
            </w:r>
            <w:r w:rsidR="00861CAD">
              <w:rPr>
                <w:rFonts w:asciiTheme="minorHAnsi" w:hAnsiTheme="minorHAnsi"/>
                <w:noProof/>
                <w:sz w:val="22"/>
                <w:lang w:val="en-US" w:eastAsia="en-US"/>
              </w:rPr>
              <w:tab/>
            </w:r>
            <w:r w:rsidR="00861CAD" w:rsidRPr="008D10C6">
              <w:rPr>
                <w:rStyle w:val="Hyperlink"/>
                <w:noProof/>
              </w:rPr>
              <w:t>Control</w:t>
            </w:r>
            <w:r w:rsidR="00861CAD">
              <w:rPr>
                <w:noProof/>
                <w:webHidden/>
              </w:rPr>
              <w:tab/>
            </w:r>
            <w:r w:rsidR="00861CAD">
              <w:rPr>
                <w:noProof/>
                <w:webHidden/>
              </w:rPr>
              <w:fldChar w:fldCharType="begin"/>
            </w:r>
            <w:r w:rsidR="00861CAD">
              <w:rPr>
                <w:noProof/>
                <w:webHidden/>
              </w:rPr>
              <w:instrText xml:space="preserve"> PAGEREF _Toc120535710 \h </w:instrText>
            </w:r>
            <w:r w:rsidR="00861CAD">
              <w:rPr>
                <w:noProof/>
                <w:webHidden/>
              </w:rPr>
            </w:r>
            <w:r w:rsidR="00861CAD">
              <w:rPr>
                <w:noProof/>
                <w:webHidden/>
              </w:rPr>
              <w:fldChar w:fldCharType="separate"/>
            </w:r>
            <w:r w:rsidR="00861CAD">
              <w:rPr>
                <w:noProof/>
                <w:webHidden/>
              </w:rPr>
              <w:t>8</w:t>
            </w:r>
            <w:r w:rsidR="00861CAD">
              <w:rPr>
                <w:noProof/>
                <w:webHidden/>
              </w:rPr>
              <w:fldChar w:fldCharType="end"/>
            </w:r>
          </w:hyperlink>
        </w:p>
        <w:p w14:paraId="0770407B" w14:textId="6695A492" w:rsidR="00861CAD" w:rsidRDefault="004E25FE">
          <w:pPr>
            <w:pStyle w:val="TOC1"/>
            <w:tabs>
              <w:tab w:val="left" w:pos="440"/>
              <w:tab w:val="right" w:leader="dot" w:pos="9016"/>
            </w:tabs>
            <w:rPr>
              <w:rFonts w:asciiTheme="minorHAnsi" w:hAnsiTheme="minorHAnsi"/>
              <w:noProof/>
              <w:sz w:val="22"/>
              <w:lang w:val="en-US" w:eastAsia="en-US"/>
            </w:rPr>
          </w:pPr>
          <w:hyperlink w:anchor="_Toc120535711" w:history="1">
            <w:r w:rsidR="00861CAD" w:rsidRPr="008D10C6">
              <w:rPr>
                <w:rStyle w:val="Hyperlink"/>
                <w:noProof/>
              </w:rPr>
              <w:t>8</w:t>
            </w:r>
            <w:r w:rsidR="00861CAD">
              <w:rPr>
                <w:rFonts w:asciiTheme="minorHAnsi" w:hAnsiTheme="minorHAnsi"/>
                <w:noProof/>
                <w:sz w:val="22"/>
                <w:lang w:val="en-US" w:eastAsia="en-US"/>
              </w:rPr>
              <w:tab/>
            </w:r>
            <w:r w:rsidR="00861CAD" w:rsidRPr="008D10C6">
              <w:rPr>
                <w:rStyle w:val="Hyperlink"/>
                <w:noProof/>
              </w:rPr>
              <w:t>Conclusion</w:t>
            </w:r>
            <w:r w:rsidR="00861CAD">
              <w:rPr>
                <w:noProof/>
                <w:webHidden/>
              </w:rPr>
              <w:tab/>
            </w:r>
            <w:r w:rsidR="00861CAD">
              <w:rPr>
                <w:noProof/>
                <w:webHidden/>
              </w:rPr>
              <w:fldChar w:fldCharType="begin"/>
            </w:r>
            <w:r w:rsidR="00861CAD">
              <w:rPr>
                <w:noProof/>
                <w:webHidden/>
              </w:rPr>
              <w:instrText xml:space="preserve"> PAGEREF _Toc120535711 \h </w:instrText>
            </w:r>
            <w:r w:rsidR="00861CAD">
              <w:rPr>
                <w:noProof/>
                <w:webHidden/>
              </w:rPr>
            </w:r>
            <w:r w:rsidR="00861CAD">
              <w:rPr>
                <w:noProof/>
                <w:webHidden/>
              </w:rPr>
              <w:fldChar w:fldCharType="separate"/>
            </w:r>
            <w:r w:rsidR="00861CAD">
              <w:rPr>
                <w:noProof/>
                <w:webHidden/>
              </w:rPr>
              <w:t>9</w:t>
            </w:r>
            <w:r w:rsidR="00861CAD">
              <w:rPr>
                <w:noProof/>
                <w:webHidden/>
              </w:rPr>
              <w:fldChar w:fldCharType="end"/>
            </w:r>
          </w:hyperlink>
        </w:p>
        <w:p w14:paraId="786655E8" w14:textId="637B3920" w:rsidR="00861CAD" w:rsidRDefault="004E25FE">
          <w:pPr>
            <w:pStyle w:val="TOC1"/>
            <w:tabs>
              <w:tab w:val="left" w:pos="440"/>
              <w:tab w:val="right" w:leader="dot" w:pos="9016"/>
            </w:tabs>
            <w:rPr>
              <w:rFonts w:asciiTheme="minorHAnsi" w:hAnsiTheme="minorHAnsi"/>
              <w:noProof/>
              <w:sz w:val="22"/>
              <w:lang w:val="en-US" w:eastAsia="en-US"/>
            </w:rPr>
          </w:pPr>
          <w:hyperlink w:anchor="_Toc120535712" w:history="1">
            <w:r w:rsidR="00861CAD" w:rsidRPr="008D10C6">
              <w:rPr>
                <w:rStyle w:val="Hyperlink"/>
                <w:noProof/>
              </w:rPr>
              <w:t>9</w:t>
            </w:r>
            <w:r w:rsidR="00861CAD">
              <w:rPr>
                <w:rFonts w:asciiTheme="minorHAnsi" w:hAnsiTheme="minorHAnsi"/>
                <w:noProof/>
                <w:sz w:val="22"/>
                <w:lang w:val="en-US" w:eastAsia="en-US"/>
              </w:rPr>
              <w:tab/>
            </w:r>
            <w:r w:rsidR="00861CAD" w:rsidRPr="008D10C6">
              <w:rPr>
                <w:rStyle w:val="Hyperlink"/>
                <w:noProof/>
              </w:rPr>
              <w:t>References</w:t>
            </w:r>
            <w:r w:rsidR="00861CAD">
              <w:rPr>
                <w:noProof/>
                <w:webHidden/>
              </w:rPr>
              <w:tab/>
            </w:r>
            <w:r w:rsidR="00861CAD">
              <w:rPr>
                <w:noProof/>
                <w:webHidden/>
              </w:rPr>
              <w:fldChar w:fldCharType="begin"/>
            </w:r>
            <w:r w:rsidR="00861CAD">
              <w:rPr>
                <w:noProof/>
                <w:webHidden/>
              </w:rPr>
              <w:instrText xml:space="preserve"> PAGEREF _Toc120535712 \h </w:instrText>
            </w:r>
            <w:r w:rsidR="00861CAD">
              <w:rPr>
                <w:noProof/>
                <w:webHidden/>
              </w:rPr>
            </w:r>
            <w:r w:rsidR="00861CAD">
              <w:rPr>
                <w:noProof/>
                <w:webHidden/>
              </w:rPr>
              <w:fldChar w:fldCharType="separate"/>
            </w:r>
            <w:r w:rsidR="00861CAD">
              <w:rPr>
                <w:noProof/>
                <w:webHidden/>
              </w:rPr>
              <w:t>10</w:t>
            </w:r>
            <w:r w:rsidR="00861CAD">
              <w:rPr>
                <w:noProof/>
                <w:webHidden/>
              </w:rPr>
              <w:fldChar w:fldCharType="end"/>
            </w:r>
          </w:hyperlink>
        </w:p>
        <w:p w14:paraId="08FA95B7" w14:textId="4A14B299" w:rsidR="00861CAD" w:rsidRDefault="004E25FE">
          <w:pPr>
            <w:pStyle w:val="TOC1"/>
            <w:tabs>
              <w:tab w:val="left" w:pos="660"/>
              <w:tab w:val="right" w:leader="dot" w:pos="9016"/>
            </w:tabs>
            <w:rPr>
              <w:rFonts w:asciiTheme="minorHAnsi" w:hAnsiTheme="minorHAnsi"/>
              <w:noProof/>
              <w:sz w:val="22"/>
              <w:lang w:val="en-US" w:eastAsia="en-US"/>
            </w:rPr>
          </w:pPr>
          <w:hyperlink w:anchor="_Toc120535713" w:history="1">
            <w:r w:rsidR="00861CAD" w:rsidRPr="008D10C6">
              <w:rPr>
                <w:rStyle w:val="Hyperlink"/>
                <w:noProof/>
              </w:rPr>
              <w:t>10</w:t>
            </w:r>
            <w:r w:rsidR="00861CAD">
              <w:rPr>
                <w:rFonts w:asciiTheme="minorHAnsi" w:hAnsiTheme="minorHAnsi"/>
                <w:noProof/>
                <w:sz w:val="22"/>
                <w:lang w:val="en-US" w:eastAsia="en-US"/>
              </w:rPr>
              <w:tab/>
            </w:r>
            <w:r w:rsidR="00861CAD" w:rsidRPr="008D10C6">
              <w:rPr>
                <w:rStyle w:val="Hyperlink"/>
                <w:noProof/>
              </w:rPr>
              <w:t>Appendix</w:t>
            </w:r>
            <w:r w:rsidR="00861CAD">
              <w:rPr>
                <w:noProof/>
                <w:webHidden/>
              </w:rPr>
              <w:tab/>
            </w:r>
            <w:r w:rsidR="00861CAD">
              <w:rPr>
                <w:noProof/>
                <w:webHidden/>
              </w:rPr>
              <w:fldChar w:fldCharType="begin"/>
            </w:r>
            <w:r w:rsidR="00861CAD">
              <w:rPr>
                <w:noProof/>
                <w:webHidden/>
              </w:rPr>
              <w:instrText xml:space="preserve"> PAGEREF _Toc120535713 \h </w:instrText>
            </w:r>
            <w:r w:rsidR="00861CAD">
              <w:rPr>
                <w:noProof/>
                <w:webHidden/>
              </w:rPr>
            </w:r>
            <w:r w:rsidR="00861CAD">
              <w:rPr>
                <w:noProof/>
                <w:webHidden/>
              </w:rPr>
              <w:fldChar w:fldCharType="separate"/>
            </w:r>
            <w:r w:rsidR="00861CAD">
              <w:rPr>
                <w:noProof/>
                <w:webHidden/>
              </w:rPr>
              <w:t>12</w:t>
            </w:r>
            <w:r w:rsidR="00861CAD">
              <w:rPr>
                <w:noProof/>
                <w:webHidden/>
              </w:rPr>
              <w:fldChar w:fldCharType="end"/>
            </w:r>
          </w:hyperlink>
        </w:p>
        <w:p w14:paraId="072BC4D3" w14:textId="104E430F" w:rsidR="00FA74AD" w:rsidRDefault="00861CAD">
          <w:r>
            <w:rPr>
              <w:b/>
              <w:bCs/>
              <w:noProof/>
            </w:rPr>
            <w:fldChar w:fldCharType="end"/>
          </w:r>
        </w:p>
      </w:sdtContent>
    </w:sdt>
    <w:p w14:paraId="352A859B" w14:textId="77777777" w:rsidR="00FA74AD" w:rsidRDefault="00FA74AD" w:rsidP="00251931">
      <w:pPr>
        <w:shd w:val="clear" w:color="auto" w:fill="FFFFFF"/>
        <w:spacing w:before="90" w:after="90" w:line="240" w:lineRule="auto"/>
        <w:rPr>
          <w:rFonts w:ascii="Arial" w:eastAsia="Times New Roman" w:hAnsi="Arial" w:cs="Arial"/>
          <w:b/>
          <w:bCs/>
          <w:color w:val="222222"/>
          <w:sz w:val="20"/>
          <w:szCs w:val="20"/>
        </w:rPr>
      </w:pPr>
    </w:p>
    <w:p w14:paraId="3B545291" w14:textId="77777777" w:rsidR="00FA74AD" w:rsidRDefault="00FA74AD" w:rsidP="00251931">
      <w:pPr>
        <w:shd w:val="clear" w:color="auto" w:fill="FFFFFF"/>
        <w:spacing w:before="90" w:after="90" w:line="240" w:lineRule="auto"/>
        <w:rPr>
          <w:rFonts w:ascii="Arial" w:eastAsia="Times New Roman" w:hAnsi="Arial" w:cs="Arial"/>
          <w:b/>
          <w:bCs/>
          <w:color w:val="222222"/>
          <w:sz w:val="20"/>
          <w:szCs w:val="20"/>
        </w:rPr>
      </w:pPr>
    </w:p>
    <w:p w14:paraId="2CF0548D" w14:textId="77777777" w:rsidR="00FA74AD" w:rsidRDefault="00FA74AD" w:rsidP="00251931">
      <w:pPr>
        <w:shd w:val="clear" w:color="auto" w:fill="FFFFFF"/>
        <w:spacing w:before="90" w:after="90" w:line="240" w:lineRule="auto"/>
        <w:rPr>
          <w:rFonts w:ascii="Arial" w:eastAsia="Times New Roman" w:hAnsi="Arial" w:cs="Arial"/>
          <w:b/>
          <w:bCs/>
          <w:color w:val="222222"/>
          <w:sz w:val="20"/>
          <w:szCs w:val="20"/>
        </w:rPr>
      </w:pPr>
    </w:p>
    <w:p w14:paraId="1AE870D4" w14:textId="77777777" w:rsidR="00FA74AD" w:rsidRDefault="00FA74AD" w:rsidP="00251931">
      <w:pPr>
        <w:shd w:val="clear" w:color="auto" w:fill="FFFFFF"/>
        <w:spacing w:before="90" w:after="90" w:line="240" w:lineRule="auto"/>
        <w:rPr>
          <w:rFonts w:ascii="Arial" w:eastAsia="Times New Roman" w:hAnsi="Arial" w:cs="Arial"/>
          <w:b/>
          <w:bCs/>
          <w:color w:val="222222"/>
          <w:sz w:val="20"/>
          <w:szCs w:val="20"/>
        </w:rPr>
      </w:pPr>
    </w:p>
    <w:p w14:paraId="623D330E" w14:textId="77777777" w:rsidR="00FA74AD" w:rsidRDefault="00FA74AD" w:rsidP="00251931">
      <w:pPr>
        <w:shd w:val="clear" w:color="auto" w:fill="FFFFFF"/>
        <w:spacing w:before="90" w:after="90" w:line="240" w:lineRule="auto"/>
        <w:rPr>
          <w:rFonts w:ascii="Arial" w:eastAsia="Times New Roman" w:hAnsi="Arial" w:cs="Arial"/>
          <w:b/>
          <w:bCs/>
          <w:color w:val="222222"/>
          <w:sz w:val="20"/>
          <w:szCs w:val="20"/>
        </w:rPr>
      </w:pPr>
    </w:p>
    <w:p w14:paraId="60DC8935" w14:textId="77777777" w:rsidR="00FA74AD" w:rsidRDefault="00FA74AD" w:rsidP="00251931">
      <w:pPr>
        <w:shd w:val="clear" w:color="auto" w:fill="FFFFFF"/>
        <w:spacing w:before="90" w:after="90" w:line="240" w:lineRule="auto"/>
        <w:rPr>
          <w:rFonts w:ascii="Arial" w:eastAsia="Times New Roman" w:hAnsi="Arial" w:cs="Arial"/>
          <w:b/>
          <w:bCs/>
          <w:color w:val="222222"/>
          <w:sz w:val="20"/>
          <w:szCs w:val="20"/>
        </w:rPr>
      </w:pPr>
    </w:p>
    <w:p w14:paraId="0788B064" w14:textId="77777777" w:rsidR="00FA74AD" w:rsidRDefault="00FA74AD" w:rsidP="00251931">
      <w:pPr>
        <w:shd w:val="clear" w:color="auto" w:fill="FFFFFF"/>
        <w:spacing w:before="90" w:after="90" w:line="240" w:lineRule="auto"/>
        <w:rPr>
          <w:rFonts w:ascii="Arial" w:eastAsia="Times New Roman" w:hAnsi="Arial" w:cs="Arial"/>
          <w:b/>
          <w:bCs/>
          <w:color w:val="222222"/>
          <w:sz w:val="20"/>
          <w:szCs w:val="20"/>
        </w:rPr>
      </w:pPr>
    </w:p>
    <w:p w14:paraId="21E3A2A7" w14:textId="77777777" w:rsidR="00FA74AD" w:rsidRDefault="00FA74AD" w:rsidP="00251931">
      <w:pPr>
        <w:shd w:val="clear" w:color="auto" w:fill="FFFFFF"/>
        <w:spacing w:before="90" w:after="90" w:line="240" w:lineRule="auto"/>
        <w:rPr>
          <w:rFonts w:ascii="Arial" w:eastAsia="Times New Roman" w:hAnsi="Arial" w:cs="Arial"/>
          <w:b/>
          <w:bCs/>
          <w:color w:val="222222"/>
          <w:sz w:val="20"/>
          <w:szCs w:val="20"/>
        </w:rPr>
      </w:pPr>
    </w:p>
    <w:p w14:paraId="34E3AE98" w14:textId="77777777" w:rsidR="00FA74AD" w:rsidRDefault="00FA74AD" w:rsidP="00251931">
      <w:pPr>
        <w:shd w:val="clear" w:color="auto" w:fill="FFFFFF"/>
        <w:spacing w:before="90" w:after="90" w:line="240" w:lineRule="auto"/>
        <w:rPr>
          <w:rFonts w:ascii="Arial" w:eastAsia="Times New Roman" w:hAnsi="Arial" w:cs="Arial"/>
          <w:b/>
          <w:bCs/>
          <w:color w:val="222222"/>
          <w:sz w:val="20"/>
          <w:szCs w:val="20"/>
        </w:rPr>
      </w:pPr>
    </w:p>
    <w:p w14:paraId="11A41D2A" w14:textId="4F4FDD56" w:rsidR="00B27F1E" w:rsidRDefault="00B27F1E" w:rsidP="00251931">
      <w:pPr>
        <w:shd w:val="clear" w:color="auto" w:fill="FFFFFF"/>
        <w:spacing w:before="90" w:after="90" w:line="240" w:lineRule="auto"/>
        <w:rPr>
          <w:rFonts w:ascii="Arial" w:eastAsia="Times New Roman" w:hAnsi="Arial" w:cs="Arial"/>
          <w:b/>
          <w:bCs/>
          <w:color w:val="222222"/>
          <w:sz w:val="20"/>
          <w:szCs w:val="20"/>
        </w:rPr>
      </w:pPr>
    </w:p>
    <w:p w14:paraId="45EB1DAF" w14:textId="77777777" w:rsidR="007274C7" w:rsidRDefault="007274C7" w:rsidP="00251931">
      <w:pPr>
        <w:shd w:val="clear" w:color="auto" w:fill="FFFFFF"/>
        <w:spacing w:before="90" w:after="90" w:line="240" w:lineRule="auto"/>
        <w:rPr>
          <w:rFonts w:ascii="Arial" w:eastAsia="Times New Roman" w:hAnsi="Arial" w:cs="Arial"/>
          <w:b/>
          <w:bCs/>
          <w:color w:val="222222"/>
          <w:sz w:val="20"/>
          <w:szCs w:val="20"/>
        </w:rPr>
      </w:pPr>
    </w:p>
    <w:p w14:paraId="5FFF893B" w14:textId="77777777" w:rsidR="005A5534" w:rsidRDefault="00861CAD" w:rsidP="005A5534">
      <w:pPr>
        <w:pStyle w:val="Heading1"/>
      </w:pPr>
      <w:bookmarkStart w:id="0" w:name="_Toc81228392"/>
      <w:bookmarkStart w:id="1" w:name="_Toc120535696"/>
      <w:r>
        <w:t>Introduction</w:t>
      </w:r>
      <w:bookmarkEnd w:id="0"/>
      <w:bookmarkEnd w:id="1"/>
    </w:p>
    <w:p w14:paraId="69408661" w14:textId="77777777" w:rsidR="005A5534" w:rsidRPr="00B62DC5" w:rsidRDefault="00861CAD" w:rsidP="005A5534">
      <w:pPr>
        <w:rPr>
          <w:color w:val="000000" w:themeColor="text1"/>
          <w:shd w:val="clear" w:color="auto" w:fill="FFFFFF"/>
        </w:rPr>
      </w:pPr>
      <w:r>
        <w:rPr>
          <w:lang w:val="en-US" w:eastAsia="en-US"/>
        </w:rPr>
        <w:t xml:space="preserve">With the current situation in the UK, where the pandemic's aftereffects and Brexit's lingering impact can still be found, the hospitality industry's marketing plans have to focus on novelty because customers </w:t>
      </w:r>
      <w:r w:rsidR="0001287E">
        <w:rPr>
          <w:lang w:val="en-US" w:eastAsia="en-US"/>
        </w:rPr>
        <w:t xml:space="preserve">now have different preferences. Hence, this marketing plan </w:t>
      </w:r>
      <w:r w:rsidR="00F706E4">
        <w:rPr>
          <w:lang w:val="en-US" w:eastAsia="en-US"/>
        </w:rPr>
        <w:t xml:space="preserve">aims to devise strategies to position the targeted brand, Raffles Hotel, </w:t>
      </w:r>
      <w:r w:rsidR="00E02C2C">
        <w:rPr>
          <w:lang w:val="en-US" w:eastAsia="en-US"/>
        </w:rPr>
        <w:t xml:space="preserve">in the </w:t>
      </w:r>
      <w:r w:rsidR="005A150E">
        <w:rPr>
          <w:lang w:val="en-US" w:eastAsia="en-US"/>
        </w:rPr>
        <w:t xml:space="preserve">altered climate of the UK. Hence, out of the UK, England is the chosen geographical area the report will focus on. Raffles Hotel, established in 1887 and based in Singapore, </w:t>
      </w:r>
      <w:r w:rsidR="00407025">
        <w:rPr>
          <w:lang w:val="en-US" w:eastAsia="en-US"/>
        </w:rPr>
        <w:t xml:space="preserve">is a colonial-style luxury hotel </w:t>
      </w:r>
      <w:r w:rsidR="00413018">
        <w:rPr>
          <w:lang w:val="en-US" w:eastAsia="en-US"/>
        </w:rPr>
        <w:t>whose branches are present in England as well, which is why this country and its market are targeted</w:t>
      </w:r>
      <w:r w:rsidR="00B62DC5">
        <w:rPr>
          <w:lang w:val="en-US" w:eastAsia="en-US"/>
        </w:rPr>
        <w:t xml:space="preserve"> </w:t>
      </w:r>
      <w:r w:rsidR="00B62DC5" w:rsidRPr="00DB5748">
        <w:rPr>
          <w:color w:val="000000" w:themeColor="text1"/>
          <w:shd w:val="clear" w:color="auto" w:fill="FFFFFF"/>
        </w:rPr>
        <w:t>(About Raffles, 2022)</w:t>
      </w:r>
      <w:r w:rsidR="00413018">
        <w:rPr>
          <w:lang w:val="en-US" w:eastAsia="en-US"/>
        </w:rPr>
        <w:t>.</w:t>
      </w:r>
    </w:p>
    <w:p w14:paraId="6B70314B" w14:textId="77777777" w:rsidR="003670DF" w:rsidRDefault="00861CAD" w:rsidP="003670DF">
      <w:pPr>
        <w:pStyle w:val="Heading1"/>
      </w:pPr>
      <w:bookmarkStart w:id="2" w:name="_Toc120535697"/>
      <w:r>
        <w:t>Situation</w:t>
      </w:r>
      <w:r w:rsidR="00C67017">
        <w:t>al</w:t>
      </w:r>
      <w:r>
        <w:t xml:space="preserve"> Analysis</w:t>
      </w:r>
      <w:bookmarkEnd w:id="2"/>
    </w:p>
    <w:p w14:paraId="4A200654" w14:textId="77777777" w:rsidR="003670DF" w:rsidRDefault="00861CAD" w:rsidP="003670DF">
      <w:pPr>
        <w:pStyle w:val="Heading2"/>
      </w:pPr>
      <w:bookmarkStart w:id="3" w:name="_Toc120535698"/>
      <w:r>
        <w:t>SWOT Analysis</w:t>
      </w:r>
      <w:bookmarkEnd w:id="3"/>
    </w:p>
    <w:tbl>
      <w:tblPr>
        <w:tblStyle w:val="TableGrid"/>
        <w:tblW w:w="0" w:type="auto"/>
        <w:tblLook w:val="04A0" w:firstRow="1" w:lastRow="0" w:firstColumn="1" w:lastColumn="0" w:noHBand="0" w:noVBand="1"/>
      </w:tblPr>
      <w:tblGrid>
        <w:gridCol w:w="4509"/>
        <w:gridCol w:w="4507"/>
      </w:tblGrid>
      <w:tr w:rsidR="009B4B4F" w14:paraId="1C5B0CB2" w14:textId="77777777" w:rsidTr="00780A8A">
        <w:trPr>
          <w:trHeight w:val="576"/>
        </w:trPr>
        <w:tc>
          <w:tcPr>
            <w:tcW w:w="4621" w:type="dxa"/>
            <w:shd w:val="clear" w:color="auto" w:fill="4472C4" w:themeFill="accent1"/>
            <w:vAlign w:val="center"/>
          </w:tcPr>
          <w:p w14:paraId="499F9690" w14:textId="77777777" w:rsidR="00D355AF" w:rsidRPr="00780A8A" w:rsidRDefault="00861CAD" w:rsidP="00780A8A">
            <w:pPr>
              <w:jc w:val="center"/>
              <w:rPr>
                <w:b/>
                <w:bCs/>
                <w:color w:val="FFFFFF" w:themeColor="background1"/>
                <w:szCs w:val="24"/>
                <w:lang w:val="en-US" w:eastAsia="en-US"/>
              </w:rPr>
            </w:pPr>
            <w:r w:rsidRPr="00780A8A">
              <w:rPr>
                <w:b/>
                <w:bCs/>
                <w:color w:val="FFFFFF" w:themeColor="background1"/>
                <w:szCs w:val="24"/>
                <w:lang w:val="en-US" w:eastAsia="en-US"/>
              </w:rPr>
              <w:t>Strengths</w:t>
            </w:r>
          </w:p>
        </w:tc>
        <w:tc>
          <w:tcPr>
            <w:tcW w:w="4621" w:type="dxa"/>
            <w:shd w:val="clear" w:color="auto" w:fill="4472C4" w:themeFill="accent1"/>
            <w:vAlign w:val="center"/>
          </w:tcPr>
          <w:p w14:paraId="0A5FE82F" w14:textId="77777777" w:rsidR="00D355AF" w:rsidRPr="00780A8A" w:rsidRDefault="00861CAD" w:rsidP="00780A8A">
            <w:pPr>
              <w:jc w:val="center"/>
              <w:rPr>
                <w:b/>
                <w:bCs/>
                <w:color w:val="FFFFFF" w:themeColor="background1"/>
                <w:szCs w:val="24"/>
                <w:lang w:val="en-US" w:eastAsia="en-US"/>
              </w:rPr>
            </w:pPr>
            <w:r w:rsidRPr="00780A8A">
              <w:rPr>
                <w:b/>
                <w:bCs/>
                <w:color w:val="FFFFFF" w:themeColor="background1"/>
                <w:szCs w:val="24"/>
                <w:lang w:val="en-US" w:eastAsia="en-US"/>
              </w:rPr>
              <w:t>Weaknesses</w:t>
            </w:r>
          </w:p>
        </w:tc>
      </w:tr>
      <w:tr w:rsidR="009B4B4F" w14:paraId="6D6B0118" w14:textId="77777777" w:rsidTr="00662754">
        <w:trPr>
          <w:trHeight w:val="576"/>
        </w:trPr>
        <w:tc>
          <w:tcPr>
            <w:tcW w:w="4621" w:type="dxa"/>
          </w:tcPr>
          <w:p w14:paraId="6C02D64A" w14:textId="77777777" w:rsidR="00D355AF" w:rsidRPr="003E0282" w:rsidRDefault="00861CAD" w:rsidP="003E0282">
            <w:pPr>
              <w:pStyle w:val="ListParagraph"/>
              <w:numPr>
                <w:ilvl w:val="0"/>
                <w:numId w:val="9"/>
              </w:numPr>
              <w:rPr>
                <w:szCs w:val="28"/>
                <w:lang w:val="en-US" w:eastAsia="en-US"/>
              </w:rPr>
            </w:pPr>
            <w:r w:rsidRPr="003E0282">
              <w:rPr>
                <w:szCs w:val="28"/>
                <w:lang w:val="en-US" w:eastAsia="en-US"/>
              </w:rPr>
              <w:t>Strong brand name</w:t>
            </w:r>
          </w:p>
          <w:p w14:paraId="43E3B59E" w14:textId="77777777" w:rsidR="009E16DA" w:rsidRPr="003E0282" w:rsidRDefault="00861CAD" w:rsidP="003E0282">
            <w:pPr>
              <w:pStyle w:val="ListParagraph"/>
              <w:numPr>
                <w:ilvl w:val="0"/>
                <w:numId w:val="9"/>
              </w:numPr>
              <w:rPr>
                <w:szCs w:val="28"/>
                <w:lang w:val="en-US" w:eastAsia="en-US"/>
              </w:rPr>
            </w:pPr>
            <w:r w:rsidRPr="003E0282">
              <w:rPr>
                <w:szCs w:val="28"/>
                <w:lang w:val="en-US" w:eastAsia="en-US"/>
              </w:rPr>
              <w:t>Analysis-based marketing</w:t>
            </w:r>
          </w:p>
          <w:p w14:paraId="11BB350F" w14:textId="77777777" w:rsidR="009E16DA" w:rsidRPr="003E0282" w:rsidRDefault="00861CAD" w:rsidP="003E0282">
            <w:pPr>
              <w:pStyle w:val="ListParagraph"/>
              <w:numPr>
                <w:ilvl w:val="0"/>
                <w:numId w:val="9"/>
              </w:numPr>
              <w:rPr>
                <w:szCs w:val="28"/>
                <w:lang w:val="en-US" w:eastAsia="en-US"/>
              </w:rPr>
            </w:pPr>
            <w:r w:rsidRPr="003E0282">
              <w:rPr>
                <w:szCs w:val="28"/>
                <w:lang w:val="en-US" w:eastAsia="en-US"/>
              </w:rPr>
              <w:t>Innovative</w:t>
            </w:r>
          </w:p>
          <w:p w14:paraId="55EF3EF0" w14:textId="77777777" w:rsidR="009E16DA" w:rsidRPr="003E0282" w:rsidRDefault="00861CAD" w:rsidP="003E0282">
            <w:pPr>
              <w:pStyle w:val="ListParagraph"/>
              <w:numPr>
                <w:ilvl w:val="0"/>
                <w:numId w:val="9"/>
              </w:numPr>
              <w:rPr>
                <w:szCs w:val="28"/>
                <w:lang w:val="en-US" w:eastAsia="en-US"/>
              </w:rPr>
            </w:pPr>
            <w:r w:rsidRPr="003E0282">
              <w:rPr>
                <w:szCs w:val="28"/>
                <w:lang w:val="en-US" w:eastAsia="en-US"/>
              </w:rPr>
              <w:t>Diverse strategies</w:t>
            </w:r>
          </w:p>
          <w:p w14:paraId="564E69C2" w14:textId="77777777" w:rsidR="009E16DA" w:rsidRPr="003E0282" w:rsidRDefault="00861CAD" w:rsidP="003E0282">
            <w:pPr>
              <w:pStyle w:val="ListParagraph"/>
              <w:numPr>
                <w:ilvl w:val="0"/>
                <w:numId w:val="9"/>
              </w:numPr>
              <w:rPr>
                <w:szCs w:val="28"/>
                <w:lang w:val="en-US" w:eastAsia="en-US"/>
              </w:rPr>
            </w:pPr>
            <w:r w:rsidRPr="003E0282">
              <w:rPr>
                <w:szCs w:val="28"/>
                <w:lang w:val="en-US" w:eastAsia="en-US"/>
              </w:rPr>
              <w:t>A renowned name in the UK</w:t>
            </w:r>
          </w:p>
          <w:p w14:paraId="193C18E3" w14:textId="77777777" w:rsidR="009E16DA" w:rsidRPr="003E0282" w:rsidRDefault="00861CAD" w:rsidP="003E0282">
            <w:pPr>
              <w:pStyle w:val="ListParagraph"/>
              <w:numPr>
                <w:ilvl w:val="0"/>
                <w:numId w:val="9"/>
              </w:numPr>
              <w:rPr>
                <w:szCs w:val="24"/>
                <w:lang w:val="en-US" w:eastAsia="en-US"/>
              </w:rPr>
            </w:pPr>
            <w:r w:rsidRPr="003E0282">
              <w:rPr>
                <w:szCs w:val="28"/>
                <w:lang w:val="en-US" w:eastAsia="en-US"/>
              </w:rPr>
              <w:t>Availability of 3-star and 4-star hotels in the targeted geographical area, thus offering different price ranges.</w:t>
            </w:r>
          </w:p>
        </w:tc>
        <w:tc>
          <w:tcPr>
            <w:tcW w:w="4621" w:type="dxa"/>
            <w:vAlign w:val="center"/>
          </w:tcPr>
          <w:p w14:paraId="31937509" w14:textId="77777777" w:rsidR="00D355AF" w:rsidRPr="00662754" w:rsidRDefault="00861CAD" w:rsidP="00BA028A">
            <w:pPr>
              <w:pStyle w:val="ListParagraph"/>
              <w:numPr>
                <w:ilvl w:val="0"/>
                <w:numId w:val="9"/>
              </w:numPr>
              <w:spacing w:line="480" w:lineRule="auto"/>
              <w:rPr>
                <w:szCs w:val="24"/>
                <w:lang w:val="en-US" w:eastAsia="en-US"/>
              </w:rPr>
            </w:pPr>
            <w:r w:rsidRPr="00662754">
              <w:rPr>
                <w:szCs w:val="24"/>
                <w:lang w:val="en-US" w:eastAsia="en-US"/>
              </w:rPr>
              <w:t>Not much of an international presence because of no hotel availability in significant countries like Japan.</w:t>
            </w:r>
          </w:p>
          <w:p w14:paraId="00FDB96F" w14:textId="77777777" w:rsidR="00662754" w:rsidRPr="00662754" w:rsidRDefault="00861CAD" w:rsidP="00BA028A">
            <w:pPr>
              <w:pStyle w:val="ListParagraph"/>
              <w:numPr>
                <w:ilvl w:val="0"/>
                <w:numId w:val="9"/>
              </w:numPr>
              <w:spacing w:line="480" w:lineRule="auto"/>
              <w:rPr>
                <w:szCs w:val="24"/>
                <w:lang w:val="en-US" w:eastAsia="en-US"/>
              </w:rPr>
            </w:pPr>
            <w:r w:rsidRPr="00662754">
              <w:rPr>
                <w:szCs w:val="24"/>
                <w:lang w:val="en-US" w:eastAsia="en-US"/>
              </w:rPr>
              <w:t>Despite the innovation, traditional methods are still followed.</w:t>
            </w:r>
          </w:p>
          <w:p w14:paraId="20BF7EAA" w14:textId="77777777" w:rsidR="00662754" w:rsidRPr="00662754" w:rsidRDefault="00861CAD" w:rsidP="00BA028A">
            <w:pPr>
              <w:pStyle w:val="ListParagraph"/>
              <w:numPr>
                <w:ilvl w:val="0"/>
                <w:numId w:val="9"/>
              </w:numPr>
              <w:spacing w:line="480" w:lineRule="auto"/>
              <w:rPr>
                <w:lang w:val="en-US" w:eastAsia="en-US"/>
              </w:rPr>
            </w:pPr>
            <w:r w:rsidRPr="00662754">
              <w:rPr>
                <w:szCs w:val="24"/>
                <w:lang w:val="en-US" w:eastAsia="en-US"/>
              </w:rPr>
              <w:t>Consumer distrust in data protection</w:t>
            </w:r>
            <w:r w:rsidRPr="00662754">
              <w:rPr>
                <w:lang w:val="en-US" w:eastAsia="en-US"/>
              </w:rPr>
              <w:t>.</w:t>
            </w:r>
          </w:p>
        </w:tc>
      </w:tr>
      <w:tr w:rsidR="009B4B4F" w14:paraId="53219F4E" w14:textId="77777777" w:rsidTr="00780A8A">
        <w:trPr>
          <w:trHeight w:val="576"/>
        </w:trPr>
        <w:tc>
          <w:tcPr>
            <w:tcW w:w="4621" w:type="dxa"/>
            <w:shd w:val="clear" w:color="auto" w:fill="4472C4" w:themeFill="accent1"/>
            <w:vAlign w:val="center"/>
          </w:tcPr>
          <w:p w14:paraId="3D15EA0C" w14:textId="77777777" w:rsidR="00D355AF" w:rsidRPr="00780A8A" w:rsidRDefault="00861CAD" w:rsidP="00780A8A">
            <w:pPr>
              <w:jc w:val="center"/>
              <w:rPr>
                <w:b/>
                <w:bCs/>
                <w:color w:val="FFFFFF" w:themeColor="background1"/>
                <w:szCs w:val="24"/>
                <w:lang w:val="en-US" w:eastAsia="en-US"/>
              </w:rPr>
            </w:pPr>
            <w:r w:rsidRPr="00780A8A">
              <w:rPr>
                <w:b/>
                <w:bCs/>
                <w:color w:val="FFFFFF" w:themeColor="background1"/>
                <w:szCs w:val="24"/>
                <w:lang w:val="en-US" w:eastAsia="en-US"/>
              </w:rPr>
              <w:t>Opportunities</w:t>
            </w:r>
          </w:p>
        </w:tc>
        <w:tc>
          <w:tcPr>
            <w:tcW w:w="4621" w:type="dxa"/>
            <w:shd w:val="clear" w:color="auto" w:fill="4472C4" w:themeFill="accent1"/>
            <w:vAlign w:val="center"/>
          </w:tcPr>
          <w:p w14:paraId="0CC09505" w14:textId="77777777" w:rsidR="00D355AF" w:rsidRPr="00780A8A" w:rsidRDefault="00861CAD" w:rsidP="00780A8A">
            <w:pPr>
              <w:jc w:val="center"/>
              <w:rPr>
                <w:b/>
                <w:bCs/>
                <w:color w:val="FFFFFF" w:themeColor="background1"/>
                <w:szCs w:val="24"/>
                <w:lang w:val="en-US" w:eastAsia="en-US"/>
              </w:rPr>
            </w:pPr>
            <w:r w:rsidRPr="00780A8A">
              <w:rPr>
                <w:b/>
                <w:bCs/>
                <w:color w:val="FFFFFF" w:themeColor="background1"/>
                <w:szCs w:val="24"/>
                <w:lang w:val="en-US" w:eastAsia="en-US"/>
              </w:rPr>
              <w:t>Threats</w:t>
            </w:r>
          </w:p>
        </w:tc>
      </w:tr>
      <w:tr w:rsidR="009B4B4F" w14:paraId="2BB343E0" w14:textId="77777777" w:rsidTr="004D5252">
        <w:trPr>
          <w:trHeight w:val="576"/>
        </w:trPr>
        <w:tc>
          <w:tcPr>
            <w:tcW w:w="4621" w:type="dxa"/>
            <w:vAlign w:val="center"/>
          </w:tcPr>
          <w:p w14:paraId="4BE95FE8" w14:textId="77777777" w:rsidR="00D355AF" w:rsidRPr="008E556F" w:rsidRDefault="00861CAD" w:rsidP="004D5252">
            <w:pPr>
              <w:pStyle w:val="ListParagraph"/>
              <w:numPr>
                <w:ilvl w:val="0"/>
                <w:numId w:val="10"/>
              </w:numPr>
              <w:jc w:val="left"/>
              <w:rPr>
                <w:szCs w:val="24"/>
                <w:lang w:val="en-US" w:eastAsia="en-US"/>
              </w:rPr>
            </w:pPr>
            <w:r w:rsidRPr="008E556F">
              <w:rPr>
                <w:szCs w:val="24"/>
                <w:lang w:val="en-US" w:eastAsia="en-US"/>
              </w:rPr>
              <w:t>The number of cost-conscious people is growing after the pandemic</w:t>
            </w:r>
            <w:r w:rsidR="00F34900">
              <w:rPr>
                <w:szCs w:val="24"/>
                <w:lang w:val="en-US" w:eastAsia="en-US"/>
              </w:rPr>
              <w:t xml:space="preserve"> (O’Connor et al., 2020)</w:t>
            </w:r>
            <w:r w:rsidRPr="008E556F">
              <w:rPr>
                <w:szCs w:val="24"/>
                <w:lang w:val="en-US" w:eastAsia="en-US"/>
              </w:rPr>
              <w:t>.</w:t>
            </w:r>
          </w:p>
          <w:p w14:paraId="531128B0" w14:textId="77777777" w:rsidR="00BA028A" w:rsidRPr="008E556F" w:rsidRDefault="00861CAD" w:rsidP="004D5252">
            <w:pPr>
              <w:pStyle w:val="ListParagraph"/>
              <w:numPr>
                <w:ilvl w:val="0"/>
                <w:numId w:val="10"/>
              </w:numPr>
              <w:jc w:val="left"/>
              <w:rPr>
                <w:szCs w:val="24"/>
                <w:lang w:val="en-US" w:eastAsia="en-US"/>
              </w:rPr>
            </w:pPr>
            <w:r w:rsidRPr="008E556F">
              <w:rPr>
                <w:szCs w:val="24"/>
                <w:lang w:val="en-US" w:eastAsia="en-US"/>
              </w:rPr>
              <w:t>People who visit the UK after travelling was unbanned.</w:t>
            </w:r>
          </w:p>
          <w:p w14:paraId="5452C6DF" w14:textId="77777777" w:rsidR="00BA028A" w:rsidRPr="00E368B7" w:rsidRDefault="00861CAD" w:rsidP="004D5252">
            <w:pPr>
              <w:pStyle w:val="ListParagraph"/>
              <w:numPr>
                <w:ilvl w:val="0"/>
                <w:numId w:val="10"/>
              </w:numPr>
              <w:jc w:val="left"/>
              <w:rPr>
                <w:lang w:val="en-US" w:eastAsia="en-US"/>
              </w:rPr>
            </w:pPr>
            <w:r w:rsidRPr="008E556F">
              <w:rPr>
                <w:szCs w:val="24"/>
                <w:lang w:val="en-US" w:eastAsia="en-US"/>
              </w:rPr>
              <w:t xml:space="preserve">Increased preferences for hygiene and </w:t>
            </w:r>
            <w:r w:rsidR="008E556F" w:rsidRPr="008E556F">
              <w:rPr>
                <w:szCs w:val="24"/>
                <w:lang w:val="en-US" w:eastAsia="en-US"/>
              </w:rPr>
              <w:t>cleanliness</w:t>
            </w:r>
            <w:r w:rsidR="00E368B7">
              <w:rPr>
                <w:szCs w:val="24"/>
                <w:lang w:val="en-US" w:eastAsia="en-US"/>
              </w:rPr>
              <w:t>.</w:t>
            </w:r>
          </w:p>
          <w:p w14:paraId="06A4382D" w14:textId="77777777" w:rsidR="00E368B7" w:rsidRPr="008E556F" w:rsidRDefault="00861CAD" w:rsidP="004D5252">
            <w:pPr>
              <w:pStyle w:val="ListParagraph"/>
              <w:numPr>
                <w:ilvl w:val="0"/>
                <w:numId w:val="10"/>
              </w:numPr>
              <w:jc w:val="left"/>
              <w:rPr>
                <w:lang w:val="en-US" w:eastAsia="en-US"/>
              </w:rPr>
            </w:pPr>
            <w:r>
              <w:rPr>
                <w:szCs w:val="24"/>
                <w:lang w:val="en-US" w:eastAsia="en-US"/>
              </w:rPr>
              <w:t>Rise of social media and travel blogging.</w:t>
            </w:r>
          </w:p>
        </w:tc>
        <w:tc>
          <w:tcPr>
            <w:tcW w:w="4621" w:type="dxa"/>
            <w:vAlign w:val="center"/>
          </w:tcPr>
          <w:p w14:paraId="650BBDAF" w14:textId="77777777" w:rsidR="00D355AF" w:rsidRPr="004D5252" w:rsidRDefault="00861CAD" w:rsidP="004D5252">
            <w:pPr>
              <w:pStyle w:val="ListParagraph"/>
              <w:numPr>
                <w:ilvl w:val="0"/>
                <w:numId w:val="10"/>
              </w:numPr>
              <w:jc w:val="left"/>
              <w:rPr>
                <w:szCs w:val="24"/>
                <w:lang w:val="en-US" w:eastAsia="en-US"/>
              </w:rPr>
            </w:pPr>
            <w:r w:rsidRPr="004D5252">
              <w:rPr>
                <w:szCs w:val="24"/>
                <w:lang w:val="en-US" w:eastAsia="en-US"/>
              </w:rPr>
              <w:t>Inflation might cause price increases.</w:t>
            </w:r>
          </w:p>
          <w:p w14:paraId="0E78CA47" w14:textId="77777777" w:rsidR="004D5252" w:rsidRPr="004D5252" w:rsidRDefault="00861CAD" w:rsidP="004D5252">
            <w:pPr>
              <w:pStyle w:val="ListParagraph"/>
              <w:numPr>
                <w:ilvl w:val="0"/>
                <w:numId w:val="10"/>
              </w:numPr>
              <w:jc w:val="left"/>
              <w:rPr>
                <w:szCs w:val="24"/>
                <w:lang w:val="en-US" w:eastAsia="en-US"/>
              </w:rPr>
            </w:pPr>
            <w:r w:rsidRPr="004D5252">
              <w:rPr>
                <w:szCs w:val="24"/>
                <w:lang w:val="en-US" w:eastAsia="en-US"/>
              </w:rPr>
              <w:t>Occupancy rates might lean towards reduction, especially after Brexit and the pandemic</w:t>
            </w:r>
            <w:r w:rsidR="00F34900">
              <w:rPr>
                <w:szCs w:val="24"/>
                <w:lang w:val="en-US" w:eastAsia="en-US"/>
              </w:rPr>
              <w:t xml:space="preserve"> (Burnett and Johnson, 2020)</w:t>
            </w:r>
            <w:r w:rsidRPr="004D5252">
              <w:rPr>
                <w:szCs w:val="24"/>
                <w:lang w:val="en-US" w:eastAsia="en-US"/>
              </w:rPr>
              <w:t>.</w:t>
            </w:r>
          </w:p>
          <w:p w14:paraId="4AF4C841" w14:textId="77777777" w:rsidR="004D5252" w:rsidRPr="004D5252" w:rsidRDefault="00861CAD" w:rsidP="004D5252">
            <w:pPr>
              <w:pStyle w:val="ListParagraph"/>
              <w:numPr>
                <w:ilvl w:val="0"/>
                <w:numId w:val="10"/>
              </w:numPr>
              <w:jc w:val="left"/>
              <w:rPr>
                <w:lang w:val="en-US" w:eastAsia="en-US"/>
              </w:rPr>
            </w:pPr>
            <w:r w:rsidRPr="004D5252">
              <w:rPr>
                <w:szCs w:val="24"/>
                <w:lang w:val="en-US" w:eastAsia="en-US"/>
              </w:rPr>
              <w:t>Brexit caused fewer talented individuals to fill up staff.</w:t>
            </w:r>
          </w:p>
        </w:tc>
      </w:tr>
    </w:tbl>
    <w:p w14:paraId="173FAF2F" w14:textId="77777777" w:rsidR="004D5252" w:rsidRPr="00D355AF" w:rsidRDefault="004D5252" w:rsidP="00D355AF">
      <w:pPr>
        <w:rPr>
          <w:lang w:val="en-US" w:eastAsia="en-US"/>
        </w:rPr>
      </w:pPr>
    </w:p>
    <w:p w14:paraId="01306A81" w14:textId="77777777" w:rsidR="003670DF" w:rsidRDefault="00861CAD" w:rsidP="003670DF">
      <w:pPr>
        <w:pStyle w:val="Heading2"/>
      </w:pPr>
      <w:bookmarkStart w:id="4" w:name="_Toc120535699"/>
      <w:r>
        <w:t>Segmentation and Targeting</w:t>
      </w:r>
      <w:bookmarkEnd w:id="4"/>
    </w:p>
    <w:p w14:paraId="397294D4" w14:textId="77777777" w:rsidR="00780A8A" w:rsidRPr="006C2B9B" w:rsidRDefault="00861CAD" w:rsidP="00780A8A">
      <w:pPr>
        <w:rPr>
          <w:color w:val="000000" w:themeColor="text1"/>
          <w:shd w:val="clear" w:color="auto" w:fill="FFFFFF"/>
        </w:rPr>
      </w:pPr>
      <w:r>
        <w:rPr>
          <w:lang w:val="en-US" w:eastAsia="en-US"/>
        </w:rPr>
        <w:t>Since it is a 4-star luxury hotel, Raffles targets those customers who can afford premium pricing, which is worth it because of the comfort the hotel provides</w:t>
      </w:r>
      <w:r w:rsidR="006C2B9B">
        <w:rPr>
          <w:lang w:val="en-US" w:eastAsia="en-US"/>
        </w:rPr>
        <w:t xml:space="preserve"> </w:t>
      </w:r>
      <w:r w:rsidR="006C2B9B" w:rsidRPr="00DB5748">
        <w:rPr>
          <w:color w:val="000000" w:themeColor="text1"/>
          <w:shd w:val="clear" w:color="auto" w:fill="FFFFFF"/>
        </w:rPr>
        <w:t>(Hargreaves, 2015)</w:t>
      </w:r>
      <w:r>
        <w:rPr>
          <w:lang w:val="en-US" w:eastAsia="en-US"/>
        </w:rPr>
        <w:t>. However, considering the current situation of the UK as its economy slowly gets back on its feet, Raffles' existing customer segments have also cut back on spending a lot of accommodations.</w:t>
      </w:r>
    </w:p>
    <w:p w14:paraId="7BC46B2B" w14:textId="77777777" w:rsidR="003670DF" w:rsidRDefault="00861CAD" w:rsidP="003670DF">
      <w:pPr>
        <w:pStyle w:val="Heading2"/>
      </w:pPr>
      <w:bookmarkStart w:id="5" w:name="_Toc120535700"/>
      <w:r>
        <w:t>Competitors</w:t>
      </w:r>
      <w:bookmarkEnd w:id="5"/>
    </w:p>
    <w:p w14:paraId="39505A57" w14:textId="77777777" w:rsidR="00DB08D3" w:rsidRDefault="00861CAD" w:rsidP="00DB08D3">
      <w:pPr>
        <w:rPr>
          <w:lang w:val="en-US" w:eastAsia="en-US"/>
        </w:rPr>
      </w:pPr>
      <w:r>
        <w:rPr>
          <w:lang w:val="en-US" w:eastAsia="en-US"/>
        </w:rPr>
        <w:t>The competitive outlook of Raffles in the UK can be seen in this positioning map below.</w:t>
      </w:r>
    </w:p>
    <w:p w14:paraId="5AA6900C" w14:textId="77777777" w:rsidR="00D93B8D" w:rsidRPr="00DB08D3" w:rsidRDefault="00861CAD" w:rsidP="00D93B8D">
      <w:pPr>
        <w:jc w:val="center"/>
        <w:rPr>
          <w:lang w:val="en-US" w:eastAsia="en-US"/>
        </w:rPr>
      </w:pPr>
      <w:r>
        <w:rPr>
          <w:noProof/>
        </w:rPr>
        <w:drawing>
          <wp:inline distT="0" distB="0" distL="0" distR="0" wp14:anchorId="37413E28" wp14:editId="5CFA5C32">
            <wp:extent cx="4314825" cy="3352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14825" cy="3352800"/>
                    </a:xfrm>
                    <a:prstGeom prst="rect">
                      <a:avLst/>
                    </a:prstGeom>
                  </pic:spPr>
                </pic:pic>
              </a:graphicData>
            </a:graphic>
          </wp:inline>
        </w:drawing>
      </w:r>
    </w:p>
    <w:p w14:paraId="42F11166" w14:textId="77777777" w:rsidR="003670DF" w:rsidRDefault="00861CAD" w:rsidP="003670DF">
      <w:pPr>
        <w:pStyle w:val="Heading2"/>
      </w:pPr>
      <w:bookmarkStart w:id="6" w:name="_Toc120535701"/>
      <w:r>
        <w:t xml:space="preserve">PESTLE </w:t>
      </w:r>
      <w:r w:rsidR="009249E1">
        <w:t>A</w:t>
      </w:r>
      <w:r>
        <w:t>nalysis</w:t>
      </w:r>
      <w:bookmarkEnd w:id="6"/>
      <w:r w:rsidR="00C16497">
        <w:t xml:space="preserve"> </w:t>
      </w:r>
    </w:p>
    <w:p w14:paraId="35354541" w14:textId="77777777" w:rsidR="00AD13C6" w:rsidRPr="00AD13C6" w:rsidRDefault="00AD13C6" w:rsidP="00AD13C6">
      <w:pPr>
        <w:shd w:val="clear" w:color="auto" w:fill="FFFFFF"/>
        <w:spacing w:before="90" w:after="90" w:line="240" w:lineRule="auto"/>
        <w:rPr>
          <w:rFonts w:ascii="Arial" w:eastAsia="Times New Roman" w:hAnsi="Arial" w:cs="Arial"/>
          <w:color w:val="222222"/>
          <w:sz w:val="20"/>
          <w:szCs w:val="20"/>
        </w:rPr>
      </w:pPr>
    </w:p>
    <w:tbl>
      <w:tblPr>
        <w:tblStyle w:val="TableGrid"/>
        <w:tblW w:w="0" w:type="auto"/>
        <w:tblLook w:val="04A0" w:firstRow="1" w:lastRow="0" w:firstColumn="1" w:lastColumn="0" w:noHBand="0" w:noVBand="1"/>
      </w:tblPr>
      <w:tblGrid>
        <w:gridCol w:w="2335"/>
        <w:gridCol w:w="6681"/>
      </w:tblGrid>
      <w:tr w:rsidR="009B4B4F" w14:paraId="480D3648" w14:textId="77777777" w:rsidTr="00687515">
        <w:tc>
          <w:tcPr>
            <w:tcW w:w="2358" w:type="dxa"/>
            <w:shd w:val="clear" w:color="auto" w:fill="4472C4" w:themeFill="accent1"/>
            <w:vAlign w:val="center"/>
          </w:tcPr>
          <w:p w14:paraId="57AEA83A" w14:textId="77777777" w:rsidR="00383320" w:rsidRPr="00687515" w:rsidRDefault="00861CAD" w:rsidP="00687515">
            <w:pPr>
              <w:jc w:val="center"/>
              <w:rPr>
                <w:b/>
                <w:bCs/>
                <w:color w:val="FFFFFF" w:themeColor="background1"/>
                <w:sz w:val="28"/>
                <w:szCs w:val="28"/>
                <w:lang w:val="en-US" w:eastAsia="en-US"/>
              </w:rPr>
            </w:pPr>
            <w:r w:rsidRPr="00687515">
              <w:rPr>
                <w:b/>
                <w:bCs/>
                <w:color w:val="FFFFFF" w:themeColor="background1"/>
                <w:sz w:val="28"/>
                <w:szCs w:val="28"/>
                <w:lang w:val="en-US" w:eastAsia="en-US"/>
              </w:rPr>
              <w:t>Factors</w:t>
            </w:r>
          </w:p>
        </w:tc>
        <w:tc>
          <w:tcPr>
            <w:tcW w:w="6884" w:type="dxa"/>
            <w:shd w:val="clear" w:color="auto" w:fill="4472C4" w:themeFill="accent1"/>
            <w:vAlign w:val="center"/>
          </w:tcPr>
          <w:p w14:paraId="62789C33" w14:textId="77777777" w:rsidR="00383320" w:rsidRPr="00687515" w:rsidRDefault="00861CAD" w:rsidP="00687515">
            <w:pPr>
              <w:jc w:val="center"/>
              <w:rPr>
                <w:b/>
                <w:bCs/>
                <w:color w:val="FFFFFF" w:themeColor="background1"/>
                <w:sz w:val="28"/>
                <w:szCs w:val="28"/>
                <w:lang w:val="en-US" w:eastAsia="en-US"/>
              </w:rPr>
            </w:pPr>
            <w:r w:rsidRPr="00687515">
              <w:rPr>
                <w:b/>
                <w:bCs/>
                <w:color w:val="FFFFFF" w:themeColor="background1"/>
                <w:sz w:val="28"/>
                <w:szCs w:val="28"/>
                <w:lang w:val="en-US" w:eastAsia="en-US"/>
              </w:rPr>
              <w:t>The Trends</w:t>
            </w:r>
          </w:p>
        </w:tc>
      </w:tr>
      <w:tr w:rsidR="009B4B4F" w14:paraId="67684FAD" w14:textId="77777777" w:rsidTr="009A0B57">
        <w:tc>
          <w:tcPr>
            <w:tcW w:w="2358" w:type="dxa"/>
            <w:shd w:val="clear" w:color="auto" w:fill="4472C4" w:themeFill="accent1"/>
            <w:vAlign w:val="center"/>
          </w:tcPr>
          <w:p w14:paraId="3DE83542" w14:textId="77777777" w:rsidR="00383320" w:rsidRPr="00687515" w:rsidRDefault="00861CAD" w:rsidP="009A0B57">
            <w:pPr>
              <w:jc w:val="center"/>
              <w:rPr>
                <w:b/>
                <w:bCs/>
                <w:color w:val="FFFFFF" w:themeColor="background1"/>
                <w:szCs w:val="24"/>
                <w:lang w:val="en-US" w:eastAsia="en-US"/>
              </w:rPr>
            </w:pPr>
            <w:r w:rsidRPr="00687515">
              <w:rPr>
                <w:b/>
                <w:bCs/>
                <w:color w:val="FFFFFF" w:themeColor="background1"/>
                <w:szCs w:val="24"/>
                <w:lang w:val="en-US" w:eastAsia="en-US"/>
              </w:rPr>
              <w:t>Political</w:t>
            </w:r>
          </w:p>
        </w:tc>
        <w:tc>
          <w:tcPr>
            <w:tcW w:w="6884" w:type="dxa"/>
          </w:tcPr>
          <w:p w14:paraId="104FFB4C" w14:textId="77777777" w:rsidR="00383320" w:rsidRPr="004503DF" w:rsidRDefault="00861CAD" w:rsidP="0028311D">
            <w:pPr>
              <w:rPr>
                <w:color w:val="000000" w:themeColor="text1"/>
                <w:szCs w:val="24"/>
                <w:shd w:val="clear" w:color="auto" w:fill="FFFFFF"/>
              </w:rPr>
            </w:pPr>
            <w:r w:rsidRPr="004503DF">
              <w:rPr>
                <w:szCs w:val="24"/>
                <w:lang w:val="en-US" w:eastAsia="en-US"/>
              </w:rPr>
              <w:t>Severed relations with the EU following Brexit</w:t>
            </w:r>
            <w:r w:rsidR="007A2B96" w:rsidRPr="004503DF">
              <w:rPr>
                <w:szCs w:val="24"/>
                <w:lang w:val="en-US" w:eastAsia="en-US"/>
              </w:rPr>
              <w:t xml:space="preserve"> (Somai and Biedermann, 2016)</w:t>
            </w:r>
            <w:r w:rsidRPr="004503DF">
              <w:rPr>
                <w:szCs w:val="24"/>
                <w:lang w:val="en-US" w:eastAsia="en-US"/>
              </w:rPr>
              <w:t>, opening borders for foreign partners, taking in Afghan refugees and extending a helping hand</w:t>
            </w:r>
            <w:r w:rsidR="00AD1AB0" w:rsidRPr="004503DF">
              <w:rPr>
                <w:szCs w:val="24"/>
                <w:lang w:val="en-US" w:eastAsia="en-US"/>
              </w:rPr>
              <w:t xml:space="preserve"> </w:t>
            </w:r>
            <w:r w:rsidR="00AD1AB0" w:rsidRPr="004503DF">
              <w:rPr>
                <w:color w:val="000000" w:themeColor="text1"/>
                <w:szCs w:val="24"/>
                <w:shd w:val="clear" w:color="auto" w:fill="FFFFFF"/>
              </w:rPr>
              <w:t>(Clark and Farrington, 2022)</w:t>
            </w:r>
            <w:r w:rsidRPr="004503DF">
              <w:rPr>
                <w:szCs w:val="24"/>
                <w:lang w:val="en-US" w:eastAsia="en-US"/>
              </w:rPr>
              <w:t>.</w:t>
            </w:r>
          </w:p>
        </w:tc>
      </w:tr>
      <w:tr w:rsidR="009B4B4F" w14:paraId="4441E3FC" w14:textId="77777777" w:rsidTr="009A0B57">
        <w:tc>
          <w:tcPr>
            <w:tcW w:w="2358" w:type="dxa"/>
            <w:shd w:val="clear" w:color="auto" w:fill="4472C4" w:themeFill="accent1"/>
            <w:vAlign w:val="center"/>
          </w:tcPr>
          <w:p w14:paraId="27C57B1D" w14:textId="77777777" w:rsidR="00383320" w:rsidRPr="00687515" w:rsidRDefault="00861CAD" w:rsidP="009A0B57">
            <w:pPr>
              <w:jc w:val="center"/>
              <w:rPr>
                <w:b/>
                <w:bCs/>
                <w:color w:val="FFFFFF" w:themeColor="background1"/>
                <w:szCs w:val="24"/>
                <w:lang w:val="en-US" w:eastAsia="en-US"/>
              </w:rPr>
            </w:pPr>
            <w:r w:rsidRPr="00687515">
              <w:rPr>
                <w:b/>
                <w:bCs/>
                <w:color w:val="FFFFFF" w:themeColor="background1"/>
                <w:szCs w:val="24"/>
                <w:lang w:val="en-US" w:eastAsia="en-US"/>
              </w:rPr>
              <w:t>Economic</w:t>
            </w:r>
          </w:p>
        </w:tc>
        <w:tc>
          <w:tcPr>
            <w:tcW w:w="6884" w:type="dxa"/>
          </w:tcPr>
          <w:p w14:paraId="5E10C427" w14:textId="77777777" w:rsidR="00383320" w:rsidRPr="00FD1FCB" w:rsidRDefault="00861CAD" w:rsidP="00FA663A">
            <w:pPr>
              <w:rPr>
                <w:szCs w:val="24"/>
                <w:lang w:val="en-US" w:eastAsia="en-US"/>
              </w:rPr>
            </w:pPr>
            <w:r w:rsidRPr="00FD1FCB">
              <w:rPr>
                <w:szCs w:val="24"/>
                <w:lang w:val="en-US" w:eastAsia="en-US"/>
              </w:rPr>
              <w:t>GDP stands at 3.187 trillion (</w:t>
            </w:r>
            <w:r w:rsidR="00D62E4F" w:rsidRPr="00FD1FCB">
              <w:rPr>
                <w:szCs w:val="24"/>
                <w:lang w:val="en-US" w:eastAsia="en-US"/>
              </w:rPr>
              <w:t>Trading Economics</w:t>
            </w:r>
            <w:r w:rsidRPr="00FD1FCB">
              <w:rPr>
                <w:szCs w:val="24"/>
                <w:lang w:val="en-US" w:eastAsia="en-US"/>
              </w:rPr>
              <w:t xml:space="preserve">, 2022), the economy is slowly recovering after the pandemic, </w:t>
            </w:r>
            <w:r w:rsidR="00D62E4F" w:rsidRPr="00FD1FCB">
              <w:rPr>
                <w:szCs w:val="24"/>
                <w:lang w:val="en-US" w:eastAsia="en-US"/>
              </w:rPr>
              <w:t>its hotel industry is worth 16.4 billion pounds in 2022 (IBIS World), thus being an excellent economic contributor; the appeal is still there as travelling rises to visit the popular streets of England</w:t>
            </w:r>
            <w:r w:rsidR="00F5772D" w:rsidRPr="00FD1FCB">
              <w:rPr>
                <w:szCs w:val="24"/>
                <w:lang w:val="en-US" w:eastAsia="en-US"/>
              </w:rPr>
              <w:t>, but inflation is also increasing.</w:t>
            </w:r>
          </w:p>
        </w:tc>
      </w:tr>
      <w:tr w:rsidR="009B4B4F" w14:paraId="79C1D429" w14:textId="77777777" w:rsidTr="009A0B57">
        <w:tc>
          <w:tcPr>
            <w:tcW w:w="2358" w:type="dxa"/>
            <w:shd w:val="clear" w:color="auto" w:fill="4472C4" w:themeFill="accent1"/>
            <w:vAlign w:val="center"/>
          </w:tcPr>
          <w:p w14:paraId="2ED40FE4" w14:textId="77777777" w:rsidR="00383320" w:rsidRPr="00687515" w:rsidRDefault="00861CAD" w:rsidP="009A0B57">
            <w:pPr>
              <w:jc w:val="center"/>
              <w:rPr>
                <w:b/>
                <w:bCs/>
                <w:color w:val="FFFFFF" w:themeColor="background1"/>
                <w:szCs w:val="24"/>
                <w:lang w:val="en-US" w:eastAsia="en-US"/>
              </w:rPr>
            </w:pPr>
            <w:r w:rsidRPr="00687515">
              <w:rPr>
                <w:b/>
                <w:bCs/>
                <w:color w:val="FFFFFF" w:themeColor="background1"/>
                <w:szCs w:val="24"/>
                <w:lang w:val="en-US" w:eastAsia="en-US"/>
              </w:rPr>
              <w:t>Social</w:t>
            </w:r>
          </w:p>
        </w:tc>
        <w:tc>
          <w:tcPr>
            <w:tcW w:w="6884" w:type="dxa"/>
          </w:tcPr>
          <w:p w14:paraId="18727366" w14:textId="77777777" w:rsidR="00383320" w:rsidRPr="00205387" w:rsidRDefault="00861CAD" w:rsidP="00DB21DD">
            <w:pPr>
              <w:rPr>
                <w:color w:val="000000" w:themeColor="text1"/>
                <w:szCs w:val="24"/>
                <w:shd w:val="clear" w:color="auto" w:fill="FFFFFF"/>
              </w:rPr>
            </w:pPr>
            <w:r w:rsidRPr="00205387">
              <w:rPr>
                <w:szCs w:val="24"/>
                <w:lang w:val="en-US" w:eastAsia="en-US"/>
              </w:rPr>
              <w:t>Rise in social media blogging in travel and hotel stays</w:t>
            </w:r>
            <w:r w:rsidR="003F6EC7" w:rsidRPr="00205387">
              <w:rPr>
                <w:szCs w:val="24"/>
                <w:lang w:val="en-US" w:eastAsia="en-US"/>
              </w:rPr>
              <w:t xml:space="preserve"> </w:t>
            </w:r>
            <w:r w:rsidR="003F6EC7" w:rsidRPr="00205387">
              <w:rPr>
                <w:color w:val="000000" w:themeColor="text1"/>
                <w:szCs w:val="24"/>
                <w:shd w:val="clear" w:color="auto" w:fill="FFFFFF"/>
              </w:rPr>
              <w:t>(Garrido-Moreno et al., 2018)</w:t>
            </w:r>
            <w:r w:rsidRPr="00205387">
              <w:rPr>
                <w:szCs w:val="24"/>
                <w:lang w:val="en-US" w:eastAsia="en-US"/>
              </w:rPr>
              <w:t>, people prefer comfort over luxury, the pandemic increased awareness of cleanliness and hygiene, quality is searched for more than elegance</w:t>
            </w:r>
            <w:r w:rsidR="00337E62" w:rsidRPr="00205387">
              <w:rPr>
                <w:szCs w:val="24"/>
                <w:lang w:val="en-US" w:eastAsia="en-US"/>
              </w:rPr>
              <w:t>, and diversity in the staff and business is appreciated.</w:t>
            </w:r>
          </w:p>
        </w:tc>
      </w:tr>
      <w:tr w:rsidR="009B4B4F" w14:paraId="7CFDDA44" w14:textId="77777777" w:rsidTr="009A0B57">
        <w:tc>
          <w:tcPr>
            <w:tcW w:w="2358" w:type="dxa"/>
            <w:shd w:val="clear" w:color="auto" w:fill="4472C4" w:themeFill="accent1"/>
            <w:vAlign w:val="center"/>
          </w:tcPr>
          <w:p w14:paraId="1BF52D5F" w14:textId="77777777" w:rsidR="00383320" w:rsidRPr="00687515" w:rsidRDefault="00861CAD" w:rsidP="009A0B57">
            <w:pPr>
              <w:jc w:val="center"/>
              <w:rPr>
                <w:b/>
                <w:bCs/>
                <w:color w:val="FFFFFF" w:themeColor="background1"/>
                <w:szCs w:val="24"/>
                <w:lang w:val="en-US" w:eastAsia="en-US"/>
              </w:rPr>
            </w:pPr>
            <w:r w:rsidRPr="00687515">
              <w:rPr>
                <w:b/>
                <w:bCs/>
                <w:color w:val="FFFFFF" w:themeColor="background1"/>
                <w:szCs w:val="24"/>
                <w:lang w:val="en-US" w:eastAsia="en-US"/>
              </w:rPr>
              <w:t>Technological</w:t>
            </w:r>
          </w:p>
        </w:tc>
        <w:tc>
          <w:tcPr>
            <w:tcW w:w="6884" w:type="dxa"/>
          </w:tcPr>
          <w:p w14:paraId="27DA4E62" w14:textId="77777777" w:rsidR="00383320" w:rsidRPr="00FD1FCB" w:rsidRDefault="00861CAD" w:rsidP="002A21A4">
            <w:pPr>
              <w:rPr>
                <w:szCs w:val="24"/>
                <w:lang w:val="en-US" w:eastAsia="en-US"/>
              </w:rPr>
            </w:pPr>
            <w:r w:rsidRPr="00FD1FCB">
              <w:rPr>
                <w:szCs w:val="24"/>
                <w:lang w:val="en-US" w:eastAsia="en-US"/>
              </w:rPr>
              <w:t xml:space="preserve">The UK's hotel industry is no stranger to technology; usage of CCTV cameras to strengthen guest security, a rise in contactless payments after the pandemic, </w:t>
            </w:r>
            <w:r w:rsidR="001B797E" w:rsidRPr="00FD1FCB">
              <w:rPr>
                <w:szCs w:val="24"/>
                <w:lang w:val="en-US" w:eastAsia="en-US"/>
              </w:rPr>
              <w:t>free Wi-Fi service has now become a bonus point, use of Al bots to answer queries immediately</w:t>
            </w:r>
            <w:r w:rsidR="00E164FB">
              <w:rPr>
                <w:szCs w:val="24"/>
                <w:lang w:val="en-US" w:eastAsia="en-US"/>
              </w:rPr>
              <w:t xml:space="preserve"> (Rahimi, 2017)</w:t>
            </w:r>
            <w:r w:rsidR="001B797E" w:rsidRPr="00FD1FCB">
              <w:rPr>
                <w:szCs w:val="24"/>
                <w:lang w:val="en-US" w:eastAsia="en-US"/>
              </w:rPr>
              <w:t>.</w:t>
            </w:r>
          </w:p>
        </w:tc>
      </w:tr>
      <w:tr w:rsidR="009B4B4F" w14:paraId="304722B0" w14:textId="77777777" w:rsidTr="009A0B57">
        <w:tc>
          <w:tcPr>
            <w:tcW w:w="2358" w:type="dxa"/>
            <w:shd w:val="clear" w:color="auto" w:fill="4472C4" w:themeFill="accent1"/>
            <w:vAlign w:val="center"/>
          </w:tcPr>
          <w:p w14:paraId="31AB6CA6" w14:textId="77777777" w:rsidR="00383320" w:rsidRPr="00687515" w:rsidRDefault="00861CAD" w:rsidP="009A0B57">
            <w:pPr>
              <w:jc w:val="center"/>
              <w:rPr>
                <w:b/>
                <w:bCs/>
                <w:color w:val="FFFFFF" w:themeColor="background1"/>
                <w:szCs w:val="24"/>
                <w:lang w:val="en-US" w:eastAsia="en-US"/>
              </w:rPr>
            </w:pPr>
            <w:r w:rsidRPr="00687515">
              <w:rPr>
                <w:b/>
                <w:bCs/>
                <w:color w:val="FFFFFF" w:themeColor="background1"/>
                <w:szCs w:val="24"/>
                <w:lang w:val="en-US" w:eastAsia="en-US"/>
              </w:rPr>
              <w:t>Legal</w:t>
            </w:r>
          </w:p>
        </w:tc>
        <w:tc>
          <w:tcPr>
            <w:tcW w:w="6884" w:type="dxa"/>
          </w:tcPr>
          <w:p w14:paraId="1873DF38" w14:textId="77777777" w:rsidR="00383320" w:rsidRPr="00FD1FCB" w:rsidRDefault="00861CAD" w:rsidP="000D162A">
            <w:pPr>
              <w:rPr>
                <w:szCs w:val="24"/>
                <w:lang w:val="en-US" w:eastAsia="en-US"/>
              </w:rPr>
            </w:pPr>
            <w:r w:rsidRPr="00FD1FCB">
              <w:rPr>
                <w:szCs w:val="24"/>
                <w:lang w:val="en-US" w:eastAsia="en-US"/>
              </w:rPr>
              <w:t xml:space="preserve">Offerings of tax reductions to boost economic growth, </w:t>
            </w:r>
            <w:r w:rsidR="00750327" w:rsidRPr="00FD1FCB">
              <w:rPr>
                <w:szCs w:val="24"/>
                <w:lang w:val="en-US" w:eastAsia="en-US"/>
              </w:rPr>
              <w:t>different regulations pertaining to UK hotels like the Licensing Act of 1964, Working Time Regulations Act of 1998, etc. (Assetsure, 2022)</w:t>
            </w:r>
            <w:r w:rsidR="00C74ADA" w:rsidRPr="00FD1FCB">
              <w:rPr>
                <w:szCs w:val="24"/>
                <w:lang w:val="en-US" w:eastAsia="en-US"/>
              </w:rPr>
              <w:t>.</w:t>
            </w:r>
          </w:p>
        </w:tc>
      </w:tr>
      <w:tr w:rsidR="009B4B4F" w14:paraId="21E7B6FF" w14:textId="77777777" w:rsidTr="009A0B57">
        <w:tc>
          <w:tcPr>
            <w:tcW w:w="2358" w:type="dxa"/>
            <w:shd w:val="clear" w:color="auto" w:fill="4472C4" w:themeFill="accent1"/>
            <w:vAlign w:val="center"/>
          </w:tcPr>
          <w:p w14:paraId="340A8E62" w14:textId="77777777" w:rsidR="00383320" w:rsidRPr="00687515" w:rsidRDefault="00861CAD" w:rsidP="009A0B57">
            <w:pPr>
              <w:jc w:val="center"/>
              <w:rPr>
                <w:b/>
                <w:bCs/>
                <w:color w:val="FFFFFF" w:themeColor="background1"/>
                <w:szCs w:val="24"/>
                <w:lang w:val="en-US" w:eastAsia="en-US"/>
              </w:rPr>
            </w:pPr>
            <w:r w:rsidRPr="00687515">
              <w:rPr>
                <w:b/>
                <w:bCs/>
                <w:color w:val="FFFFFF" w:themeColor="background1"/>
                <w:szCs w:val="24"/>
                <w:lang w:val="en-US" w:eastAsia="en-US"/>
              </w:rPr>
              <w:t>Environmental</w:t>
            </w:r>
          </w:p>
        </w:tc>
        <w:tc>
          <w:tcPr>
            <w:tcW w:w="6884" w:type="dxa"/>
          </w:tcPr>
          <w:p w14:paraId="14051447" w14:textId="77777777" w:rsidR="00383320" w:rsidRPr="00FD1FCB" w:rsidRDefault="00861CAD" w:rsidP="00C74ADA">
            <w:pPr>
              <w:rPr>
                <w:szCs w:val="24"/>
                <w:lang w:val="en-US" w:eastAsia="en-US"/>
              </w:rPr>
            </w:pPr>
            <w:r w:rsidRPr="00FD1FCB">
              <w:rPr>
                <w:szCs w:val="24"/>
                <w:lang w:val="en-US" w:eastAsia="en-US"/>
              </w:rPr>
              <w:t>As years pass, UK’s environmental conditions worsen. Pollution is spreading in both urban and rural areas. The worst environmental issue is air pollution, followed closely by poor waste management and industrial activity</w:t>
            </w:r>
            <w:r w:rsidR="00AD13C6">
              <w:rPr>
                <w:szCs w:val="24"/>
                <w:lang w:val="en-US" w:eastAsia="en-US"/>
              </w:rPr>
              <w:t xml:space="preserve"> (Travaglio et al., 2021)</w:t>
            </w:r>
            <w:r w:rsidRPr="00FD1FCB">
              <w:rPr>
                <w:szCs w:val="24"/>
                <w:lang w:val="en-US" w:eastAsia="en-US"/>
              </w:rPr>
              <w:t>. Companies, including hotels, are expected to be more responsible.</w:t>
            </w:r>
          </w:p>
        </w:tc>
      </w:tr>
    </w:tbl>
    <w:p w14:paraId="516407E3" w14:textId="77777777" w:rsidR="00AD13C6" w:rsidRDefault="00AD13C6" w:rsidP="00AD13C6">
      <w:pPr>
        <w:pStyle w:val="Heading1"/>
        <w:numPr>
          <w:ilvl w:val="0"/>
          <w:numId w:val="0"/>
        </w:numPr>
        <w:ind w:left="432"/>
      </w:pPr>
    </w:p>
    <w:p w14:paraId="058F7299" w14:textId="77777777" w:rsidR="00234091" w:rsidRDefault="00861CAD" w:rsidP="00FA74AD">
      <w:pPr>
        <w:pStyle w:val="Heading1"/>
      </w:pPr>
      <w:bookmarkStart w:id="7" w:name="_Toc120535702"/>
      <w:r>
        <w:t>Objectives</w:t>
      </w:r>
      <w:bookmarkEnd w:id="7"/>
    </w:p>
    <w:p w14:paraId="6B2C16F8" w14:textId="77777777" w:rsidR="00D04121" w:rsidRDefault="00861CAD" w:rsidP="00D04121">
      <w:pPr>
        <w:rPr>
          <w:lang w:val="en-US" w:eastAsia="en-US"/>
        </w:rPr>
      </w:pPr>
      <w:r>
        <w:rPr>
          <w:lang w:val="en-US" w:eastAsia="en-US"/>
        </w:rPr>
        <w:t xml:space="preserve">The objectives of this </w:t>
      </w:r>
      <w:r w:rsidR="004C2B2E">
        <w:rPr>
          <w:lang w:val="en-US" w:eastAsia="en-US"/>
        </w:rPr>
        <w:t xml:space="preserve">particular marketing plan </w:t>
      </w:r>
      <w:r w:rsidR="00E12367">
        <w:rPr>
          <w:lang w:val="en-US" w:eastAsia="en-US"/>
        </w:rPr>
        <w:t>for Raffles Hotel are as follows:</w:t>
      </w:r>
    </w:p>
    <w:p w14:paraId="157A1B90" w14:textId="77777777" w:rsidR="00E12367" w:rsidRDefault="00861CAD" w:rsidP="00E12367">
      <w:pPr>
        <w:pStyle w:val="ListParagraph"/>
        <w:numPr>
          <w:ilvl w:val="0"/>
          <w:numId w:val="11"/>
        </w:numPr>
        <w:rPr>
          <w:lang w:val="en-US" w:eastAsia="en-US"/>
        </w:rPr>
      </w:pPr>
      <w:r>
        <w:rPr>
          <w:lang w:val="en-US" w:eastAsia="en-US"/>
        </w:rPr>
        <w:t>Attract new customers travelling to England with price-conscious tactics.</w:t>
      </w:r>
    </w:p>
    <w:p w14:paraId="08801358" w14:textId="77777777" w:rsidR="00E12367" w:rsidRDefault="00861CAD" w:rsidP="00E12367">
      <w:pPr>
        <w:pStyle w:val="ListParagraph"/>
        <w:numPr>
          <w:ilvl w:val="0"/>
          <w:numId w:val="11"/>
        </w:numPr>
        <w:rPr>
          <w:lang w:val="en-US" w:eastAsia="en-US"/>
        </w:rPr>
      </w:pPr>
      <w:r>
        <w:rPr>
          <w:lang w:val="en-US" w:eastAsia="en-US"/>
        </w:rPr>
        <w:t>Put out advertisements signifying excellent, and clean, services.</w:t>
      </w:r>
    </w:p>
    <w:p w14:paraId="3472DB01" w14:textId="77777777" w:rsidR="0012579B" w:rsidRDefault="00861CAD" w:rsidP="0012579B">
      <w:pPr>
        <w:pStyle w:val="ListParagraph"/>
        <w:numPr>
          <w:ilvl w:val="0"/>
          <w:numId w:val="11"/>
        </w:numPr>
        <w:rPr>
          <w:lang w:val="en-US" w:eastAsia="en-US"/>
        </w:rPr>
      </w:pPr>
      <w:r>
        <w:rPr>
          <w:lang w:val="en-US" w:eastAsia="en-US"/>
        </w:rPr>
        <w:t>Gain a 10% boost in revenue by the end of 2022.</w:t>
      </w:r>
    </w:p>
    <w:p w14:paraId="35488C82" w14:textId="77777777" w:rsidR="0012579B" w:rsidRDefault="00861CAD" w:rsidP="0012579B">
      <w:pPr>
        <w:pStyle w:val="ListParagraph"/>
        <w:numPr>
          <w:ilvl w:val="0"/>
          <w:numId w:val="11"/>
        </w:numPr>
        <w:rPr>
          <w:lang w:val="en-US" w:eastAsia="en-US"/>
        </w:rPr>
      </w:pPr>
      <w:r>
        <w:rPr>
          <w:lang w:val="en-US" w:eastAsia="en-US"/>
        </w:rPr>
        <w:t>Value comfort over luxury for once, despite being a luxury hotel in Victorian architecture.</w:t>
      </w:r>
    </w:p>
    <w:p w14:paraId="3B431438" w14:textId="77777777" w:rsidR="0012579B" w:rsidRDefault="00861CAD" w:rsidP="0012579B">
      <w:pPr>
        <w:pStyle w:val="ListParagraph"/>
        <w:numPr>
          <w:ilvl w:val="0"/>
          <w:numId w:val="11"/>
        </w:numPr>
        <w:rPr>
          <w:lang w:val="en-US" w:eastAsia="en-US"/>
        </w:rPr>
      </w:pPr>
      <w:r>
        <w:rPr>
          <w:lang w:val="en-US" w:eastAsia="en-US"/>
        </w:rPr>
        <w:t>Gain better control of cost in order to make the pandemic's aftereffects fade.</w:t>
      </w:r>
    </w:p>
    <w:p w14:paraId="176B7CA4" w14:textId="77777777" w:rsidR="00F45C0B" w:rsidRDefault="00861CAD" w:rsidP="0012579B">
      <w:pPr>
        <w:pStyle w:val="ListParagraph"/>
        <w:numPr>
          <w:ilvl w:val="0"/>
          <w:numId w:val="11"/>
        </w:numPr>
        <w:rPr>
          <w:lang w:val="en-US" w:eastAsia="en-US"/>
        </w:rPr>
      </w:pPr>
      <w:r>
        <w:rPr>
          <w:lang w:val="en-US" w:eastAsia="en-US"/>
        </w:rPr>
        <w:t>Fill labour shortages by at least 5% by the end of this year.</w:t>
      </w:r>
    </w:p>
    <w:p w14:paraId="11996052" w14:textId="77777777" w:rsidR="000B215A" w:rsidRPr="00FD1B3F" w:rsidRDefault="00861CAD" w:rsidP="00FD1B3F">
      <w:pPr>
        <w:pStyle w:val="ListParagraph"/>
        <w:numPr>
          <w:ilvl w:val="0"/>
          <w:numId w:val="11"/>
        </w:numPr>
        <w:rPr>
          <w:lang w:val="en-US" w:eastAsia="en-US"/>
        </w:rPr>
      </w:pPr>
      <w:r>
        <w:rPr>
          <w:lang w:val="en-US" w:eastAsia="en-US"/>
        </w:rPr>
        <w:t>Market limited room services with wider ones like offerings of Wi-Fi, breakfast and lunch, and other activities revolving around sports or wellness.</w:t>
      </w:r>
    </w:p>
    <w:p w14:paraId="4410DADE" w14:textId="77777777" w:rsidR="00FA74AD" w:rsidRDefault="00861CAD" w:rsidP="00FA74AD">
      <w:pPr>
        <w:pStyle w:val="Heading1"/>
      </w:pPr>
      <w:bookmarkStart w:id="8" w:name="_Toc120535703"/>
      <w:r>
        <w:t>Strategy</w:t>
      </w:r>
      <w:bookmarkEnd w:id="8"/>
    </w:p>
    <w:p w14:paraId="55A94F83" w14:textId="77777777" w:rsidR="007759EE" w:rsidRPr="006C2B9B" w:rsidRDefault="00861CAD" w:rsidP="007759EE">
      <w:pPr>
        <w:rPr>
          <w:color w:val="000000" w:themeColor="text1"/>
          <w:shd w:val="clear" w:color="auto" w:fill="FFFFFF"/>
        </w:rPr>
      </w:pPr>
      <w:r>
        <w:rPr>
          <w:lang w:val="en-US" w:eastAsia="en-US"/>
        </w:rPr>
        <w:t xml:space="preserve">In an industry where the threat of substitutes is more than possible due to similar services and better prices, hotels need to pay attention to their value proposition because it makes them unique in the eyes of the customers. </w:t>
      </w:r>
      <w:r w:rsidR="00E31A32">
        <w:rPr>
          <w:lang w:val="en-US" w:eastAsia="en-US"/>
        </w:rPr>
        <w:t>In the case of Raffles, its value proposition generally resides in being one of the most well-known luxury hotels with great services, reasonable pricing, and full-fledged diversity</w:t>
      </w:r>
      <w:r w:rsidR="006C2B9B">
        <w:rPr>
          <w:lang w:val="en-US" w:eastAsia="en-US"/>
        </w:rPr>
        <w:t xml:space="preserve"> </w:t>
      </w:r>
      <w:r w:rsidR="006C2B9B" w:rsidRPr="00DB5748">
        <w:rPr>
          <w:color w:val="000000" w:themeColor="text1"/>
          <w:shd w:val="clear" w:color="auto" w:fill="FFFFFF"/>
        </w:rPr>
        <w:t>(Hargreaves, 2015)</w:t>
      </w:r>
      <w:r w:rsidR="00E31A32">
        <w:rPr>
          <w:lang w:val="en-US" w:eastAsia="en-US"/>
        </w:rPr>
        <w:t xml:space="preserve">. However, this changes when the geographical area changes, which is why in the UK, </w:t>
      </w:r>
      <w:r w:rsidR="00EF26A9">
        <w:rPr>
          <w:lang w:val="en-US" w:eastAsia="en-US"/>
        </w:rPr>
        <w:t>its differentiation revolves around being a hotel that promises comfort and welcomes everyone, regardless of background, with open arms.</w:t>
      </w:r>
      <w:r w:rsidR="0083759E">
        <w:rPr>
          <w:lang w:val="en-US" w:eastAsia="en-US"/>
        </w:rPr>
        <w:t xml:space="preserve"> In the current climate, the value proposition will remain the same </w:t>
      </w:r>
      <w:r w:rsidR="00F81B80">
        <w:rPr>
          <w:lang w:val="en-US" w:eastAsia="en-US"/>
        </w:rPr>
        <w:t xml:space="preserve">because, after the pandemic, political upheavals, and Brexit, people have become more interested in the idea of everyone getting treated equally, especially in the means of gender. Since a huge portion of Raffles' customer segments is from the upper class, where such beliefs are more prominent, this </w:t>
      </w:r>
      <w:r w:rsidR="00AD5893">
        <w:rPr>
          <w:lang w:val="en-US" w:eastAsia="en-US"/>
        </w:rPr>
        <w:t>differentiation</w:t>
      </w:r>
      <w:r w:rsidR="00F81B80">
        <w:rPr>
          <w:lang w:val="en-US" w:eastAsia="en-US"/>
        </w:rPr>
        <w:t xml:space="preserve"> strategy will do the trick.</w:t>
      </w:r>
    </w:p>
    <w:p w14:paraId="5B5C3EC3" w14:textId="77777777" w:rsidR="00FA74AD" w:rsidRDefault="00861CAD" w:rsidP="00FA74AD">
      <w:pPr>
        <w:pStyle w:val="Heading1"/>
      </w:pPr>
      <w:bookmarkStart w:id="9" w:name="_Toc120535704"/>
      <w:r>
        <w:t>Tactics</w:t>
      </w:r>
      <w:bookmarkEnd w:id="9"/>
    </w:p>
    <w:p w14:paraId="7CE0A770" w14:textId="77777777" w:rsidR="0069016D" w:rsidRDefault="00861CAD" w:rsidP="0069016D">
      <w:pPr>
        <w:pStyle w:val="Heading2"/>
      </w:pPr>
      <w:bookmarkStart w:id="10" w:name="_Toc120535705"/>
      <w:r>
        <w:t>Product</w:t>
      </w:r>
      <w:bookmarkEnd w:id="10"/>
    </w:p>
    <w:p w14:paraId="51846368" w14:textId="77777777" w:rsidR="00586239" w:rsidRPr="00B62DC5" w:rsidRDefault="00861CAD" w:rsidP="00586239">
      <w:pPr>
        <w:rPr>
          <w:color w:val="000000" w:themeColor="text1"/>
          <w:shd w:val="clear" w:color="auto" w:fill="FFFFFF"/>
        </w:rPr>
      </w:pPr>
      <w:r>
        <w:rPr>
          <w:lang w:val="en-US" w:eastAsia="en-US"/>
        </w:rPr>
        <w:t xml:space="preserve">Typically, Raffles' services are immaculate. Since it is a luxury hotel, its presence in its home and host countries are prominent due to its offerings of </w:t>
      </w:r>
      <w:r w:rsidR="00312392">
        <w:rPr>
          <w:lang w:val="en-US" w:eastAsia="en-US"/>
        </w:rPr>
        <w:t>elegant rooms, hearty food, spacious dining rooms, spaces for business meetings, wellness and spa centres, and beautiful gardens to enjoy strolling among Mother Nature</w:t>
      </w:r>
      <w:r w:rsidR="00B62DC5">
        <w:rPr>
          <w:lang w:val="en-US" w:eastAsia="en-US"/>
        </w:rPr>
        <w:t xml:space="preserve"> </w:t>
      </w:r>
      <w:r w:rsidR="00B62DC5" w:rsidRPr="00DB5748">
        <w:rPr>
          <w:color w:val="000000" w:themeColor="text1"/>
          <w:shd w:val="clear" w:color="auto" w:fill="FFFFFF"/>
        </w:rPr>
        <w:t>(About Raffles, 2022)</w:t>
      </w:r>
      <w:r w:rsidR="00312392">
        <w:rPr>
          <w:lang w:val="en-US" w:eastAsia="en-US"/>
        </w:rPr>
        <w:t>.</w:t>
      </w:r>
      <w:r w:rsidR="007F3F55">
        <w:rPr>
          <w:lang w:val="en-US" w:eastAsia="en-US"/>
        </w:rPr>
        <w:t xml:space="preserve"> </w:t>
      </w:r>
    </w:p>
    <w:p w14:paraId="5EE66006" w14:textId="77777777" w:rsidR="007F3F55" w:rsidRDefault="00861CAD" w:rsidP="007F3F55">
      <w:pPr>
        <w:jc w:val="center"/>
        <w:rPr>
          <w:lang w:val="en-US" w:eastAsia="en-US"/>
        </w:rPr>
      </w:pPr>
      <w:r>
        <w:rPr>
          <w:noProof/>
        </w:rPr>
        <w:drawing>
          <wp:inline distT="0" distB="0" distL="0" distR="0" wp14:anchorId="0BAFD7F0" wp14:editId="73FBC9A2">
            <wp:extent cx="3648075" cy="2000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3648075" cy="2000250"/>
                    </a:xfrm>
                    <a:prstGeom prst="rect">
                      <a:avLst/>
                    </a:prstGeom>
                  </pic:spPr>
                </pic:pic>
              </a:graphicData>
            </a:graphic>
          </wp:inline>
        </w:drawing>
      </w:r>
    </w:p>
    <w:p w14:paraId="46FEBED0" w14:textId="77777777" w:rsidR="007F3F55" w:rsidRPr="00586239" w:rsidRDefault="00861CAD" w:rsidP="00586239">
      <w:pPr>
        <w:rPr>
          <w:lang w:val="en-US" w:eastAsia="en-US"/>
        </w:rPr>
      </w:pPr>
      <w:r>
        <w:rPr>
          <w:lang w:val="en-US" w:eastAsia="en-US"/>
        </w:rPr>
        <w:t xml:space="preserve">However, in the UK, its services are not well-known because it is not properly established there apart from a 4-star B&amp;B. However, the brand will plan to offer treatment rooms, luxurious spas, pools, gyms, and excellent bars and restaurants, apart from the </w:t>
      </w:r>
      <w:r w:rsidR="00CF5CF1">
        <w:rPr>
          <w:lang w:val="en-US" w:eastAsia="en-US"/>
        </w:rPr>
        <w:t>accommodations</w:t>
      </w:r>
      <w:r w:rsidR="00DA1FBC">
        <w:rPr>
          <w:lang w:val="en-US" w:eastAsia="en-US"/>
        </w:rPr>
        <w:t>, in its upcoming London branch</w:t>
      </w:r>
      <w:r w:rsidR="00B22344">
        <w:rPr>
          <w:lang w:val="en-US" w:eastAsia="en-US"/>
        </w:rPr>
        <w:t xml:space="preserve"> (Raffles Hotel, 2022)</w:t>
      </w:r>
      <w:r w:rsidR="00DA1FBC">
        <w:rPr>
          <w:lang w:val="en-US" w:eastAsia="en-US"/>
        </w:rPr>
        <w:t>.</w:t>
      </w:r>
    </w:p>
    <w:p w14:paraId="35EB1C56" w14:textId="77777777" w:rsidR="0069016D" w:rsidRDefault="00861CAD" w:rsidP="0069016D">
      <w:pPr>
        <w:pStyle w:val="Heading2"/>
      </w:pPr>
      <w:bookmarkStart w:id="11" w:name="_Toc120535706"/>
      <w:r>
        <w:t>Place</w:t>
      </w:r>
      <w:bookmarkEnd w:id="11"/>
    </w:p>
    <w:p w14:paraId="17AAE2DD" w14:textId="77777777" w:rsidR="00724042" w:rsidRPr="00B62DC5" w:rsidRDefault="00861CAD" w:rsidP="00724042">
      <w:pPr>
        <w:rPr>
          <w:color w:val="000000" w:themeColor="text1"/>
          <w:shd w:val="clear" w:color="auto" w:fill="FFFFFF"/>
        </w:rPr>
      </w:pPr>
      <w:r>
        <w:rPr>
          <w:lang w:val="en-US" w:eastAsia="en-US"/>
        </w:rPr>
        <w:t xml:space="preserve">Since Raffles prefer following traditional methods despite the innovation, </w:t>
      </w:r>
      <w:r w:rsidR="003139D5">
        <w:rPr>
          <w:lang w:val="en-US" w:eastAsia="en-US"/>
        </w:rPr>
        <w:t>its distribution centres are mostly located in lobby outlets</w:t>
      </w:r>
      <w:r w:rsidR="00B62DC5">
        <w:rPr>
          <w:lang w:val="en-US" w:eastAsia="en-US"/>
        </w:rPr>
        <w:t xml:space="preserve"> </w:t>
      </w:r>
      <w:r w:rsidR="00B62DC5" w:rsidRPr="00DB5748">
        <w:rPr>
          <w:color w:val="000000" w:themeColor="text1"/>
          <w:shd w:val="clear" w:color="auto" w:fill="FFFFFF"/>
        </w:rPr>
        <w:t>(Hargreaves, 2015)</w:t>
      </w:r>
      <w:r w:rsidR="003139D5">
        <w:rPr>
          <w:lang w:val="en-US" w:eastAsia="en-US"/>
        </w:rPr>
        <w:t>. However, after the pandemic, Brexit, and the rise of technology, the marketing plan will focus on attracting London customers via online booking that can be done on its official website</w:t>
      </w:r>
      <w:r w:rsidR="003A7B9E">
        <w:rPr>
          <w:lang w:val="en-US" w:eastAsia="en-US"/>
        </w:rPr>
        <w:t>, which is easy to navigate.</w:t>
      </w:r>
      <w:r w:rsidR="008611D1">
        <w:rPr>
          <w:lang w:val="en-US" w:eastAsia="en-US"/>
        </w:rPr>
        <w:t xml:space="preserve"> Furthermore, tourists can also </w:t>
      </w:r>
      <w:r w:rsidR="00237E26">
        <w:rPr>
          <w:lang w:val="en-US" w:eastAsia="en-US"/>
        </w:rPr>
        <w:t>book their rooms via phone calls to the lobby or reception</w:t>
      </w:r>
      <w:r w:rsidR="00CA757A">
        <w:rPr>
          <w:lang w:val="en-US" w:eastAsia="en-US"/>
        </w:rPr>
        <w:t>, and contactless payment will be available, which is a good opportunity for Raffles to grasp, especially since its London instalment in undergoing development.</w:t>
      </w:r>
    </w:p>
    <w:p w14:paraId="11CE070A" w14:textId="77777777" w:rsidR="0069016D" w:rsidRDefault="00861CAD" w:rsidP="0069016D">
      <w:pPr>
        <w:pStyle w:val="Heading2"/>
      </w:pPr>
      <w:bookmarkStart w:id="12" w:name="_Toc120535707"/>
      <w:r>
        <w:t>Price</w:t>
      </w:r>
      <w:bookmarkEnd w:id="12"/>
      <w:r w:rsidR="00136D8C">
        <w:t xml:space="preserve"> </w:t>
      </w:r>
    </w:p>
    <w:p w14:paraId="27F0BA70" w14:textId="77777777" w:rsidR="004E76E8" w:rsidRPr="004E76E8" w:rsidRDefault="00861CAD" w:rsidP="004E76E8">
      <w:pPr>
        <w:rPr>
          <w:lang w:val="en-US" w:eastAsia="en-US"/>
        </w:rPr>
      </w:pPr>
      <w:r>
        <w:rPr>
          <w:lang w:val="en-US" w:eastAsia="en-US"/>
        </w:rPr>
        <w:t xml:space="preserve">Being a luxury hotel, Raffles strictly offers premium pricing in exchange for exquisite and </w:t>
      </w:r>
      <w:r w:rsidR="00150EE8">
        <w:rPr>
          <w:lang w:val="en-US" w:eastAsia="en-US"/>
        </w:rPr>
        <w:t>high-quality</w:t>
      </w:r>
      <w:r>
        <w:rPr>
          <w:lang w:val="en-US" w:eastAsia="en-US"/>
        </w:rPr>
        <w:t xml:space="preserve"> services</w:t>
      </w:r>
      <w:r w:rsidR="00150EE8">
        <w:rPr>
          <w:lang w:val="en-US" w:eastAsia="en-US"/>
        </w:rPr>
        <w:t xml:space="preserve">. Typically, like in Singapore, its home country, where its services are the most known, it charges over 800 USD per night stay. </w:t>
      </w:r>
      <w:r w:rsidR="00221A79">
        <w:rPr>
          <w:lang w:val="en-US" w:eastAsia="en-US"/>
        </w:rPr>
        <w:t>However, this has to change in the UK because the economy is still struggling, even when the pandemic is long gone. As a result, Raffles should combat the rising inflation and make its prices cost-effective to attract all kinds of customers</w:t>
      </w:r>
      <w:r w:rsidR="0051072D">
        <w:rPr>
          <w:lang w:val="en-US" w:eastAsia="en-US"/>
        </w:rPr>
        <w:t xml:space="preserve"> because travellers are more likely to </w:t>
      </w:r>
      <w:r w:rsidR="00475DED">
        <w:rPr>
          <w:lang w:val="en-US" w:eastAsia="en-US"/>
        </w:rPr>
        <w:t>pick hotels that do not charge as much.</w:t>
      </w:r>
    </w:p>
    <w:p w14:paraId="592D302E" w14:textId="77777777" w:rsidR="0069016D" w:rsidRDefault="00861CAD" w:rsidP="0069016D">
      <w:pPr>
        <w:pStyle w:val="Heading2"/>
      </w:pPr>
      <w:bookmarkStart w:id="13" w:name="_Toc120535708"/>
      <w:r>
        <w:t>Promotion</w:t>
      </w:r>
      <w:bookmarkEnd w:id="13"/>
    </w:p>
    <w:p w14:paraId="359E3837" w14:textId="77777777" w:rsidR="00223248" w:rsidRDefault="00861CAD" w:rsidP="00223248">
      <w:pPr>
        <w:rPr>
          <w:lang w:val="en-US" w:eastAsia="en-US"/>
        </w:rPr>
      </w:pPr>
      <w:r>
        <w:rPr>
          <w:lang w:val="en-US" w:eastAsia="en-US"/>
        </w:rPr>
        <w:t xml:space="preserve">Finally, in the means of promotion, Raffles uses all kinds, both digital and traditional, but with its inclination towards magazines and </w:t>
      </w:r>
      <w:r w:rsidR="00287A41">
        <w:rPr>
          <w:lang w:val="en-US" w:eastAsia="en-US"/>
        </w:rPr>
        <w:t>billboards, it leans more towards the latter. However, in the UK and considering the current world condition, this has to change.</w:t>
      </w:r>
      <w:r w:rsidR="00622F83">
        <w:rPr>
          <w:lang w:val="en-US" w:eastAsia="en-US"/>
        </w:rPr>
        <w:t xml:space="preserve"> The rise in social media is Raffles’ opportunity to market its unique brand in the UK.</w:t>
      </w:r>
      <w:r w:rsidR="00784AA6">
        <w:rPr>
          <w:lang w:val="en-US" w:eastAsia="en-US"/>
        </w:rPr>
        <w:t xml:space="preserve"> Some examples of its online promotional tactics are given below.</w:t>
      </w:r>
    </w:p>
    <w:p w14:paraId="11DF7837" w14:textId="77777777" w:rsidR="00530348" w:rsidRDefault="00861CAD" w:rsidP="00530348">
      <w:pPr>
        <w:keepNext/>
      </w:pPr>
      <w:r>
        <w:rPr>
          <w:noProof/>
        </w:rPr>
        <w:drawing>
          <wp:inline distT="0" distB="0" distL="0" distR="0" wp14:anchorId="1D733594" wp14:editId="67DB2DA1">
            <wp:extent cx="5731510" cy="17703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731510" cy="1770380"/>
                    </a:xfrm>
                    <a:prstGeom prst="rect">
                      <a:avLst/>
                    </a:prstGeom>
                  </pic:spPr>
                </pic:pic>
              </a:graphicData>
            </a:graphic>
          </wp:inline>
        </w:drawing>
      </w:r>
    </w:p>
    <w:p w14:paraId="45138E7A" w14:textId="77777777" w:rsidR="00784AA6" w:rsidRDefault="00861CAD" w:rsidP="00530348">
      <w:pPr>
        <w:pStyle w:val="Caption"/>
        <w:jc w:val="center"/>
      </w:pPr>
      <w:r>
        <w:t xml:space="preserve">Figure </w:t>
      </w:r>
      <w:r w:rsidR="004E25FE">
        <w:fldChar w:fldCharType="begin"/>
      </w:r>
      <w:r w:rsidR="004E25FE">
        <w:instrText xml:space="preserve"> SEQ Figure \* ARABIC </w:instrText>
      </w:r>
      <w:r w:rsidR="004E25FE">
        <w:fldChar w:fldCharType="separate"/>
      </w:r>
      <w:r w:rsidR="005013D2">
        <w:rPr>
          <w:noProof/>
        </w:rPr>
        <w:t>1</w:t>
      </w:r>
      <w:r w:rsidR="004E25FE">
        <w:rPr>
          <w:noProof/>
        </w:rPr>
        <w:fldChar w:fldCharType="end"/>
      </w:r>
      <w:r>
        <w:t xml:space="preserve"> (Raffles - Instagram, 2022)</w:t>
      </w:r>
    </w:p>
    <w:p w14:paraId="1A4DB683" w14:textId="77777777" w:rsidR="005013D2" w:rsidRDefault="00861CAD" w:rsidP="005013D2">
      <w:pPr>
        <w:keepNext/>
        <w:jc w:val="center"/>
      </w:pPr>
      <w:r>
        <w:rPr>
          <w:noProof/>
        </w:rPr>
        <w:drawing>
          <wp:inline distT="0" distB="0" distL="0" distR="0" wp14:anchorId="5E726289" wp14:editId="653B14EF">
            <wp:extent cx="2533650" cy="21443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2537636" cy="2147678"/>
                    </a:xfrm>
                    <a:prstGeom prst="rect">
                      <a:avLst/>
                    </a:prstGeom>
                  </pic:spPr>
                </pic:pic>
              </a:graphicData>
            </a:graphic>
          </wp:inline>
        </w:drawing>
      </w:r>
    </w:p>
    <w:p w14:paraId="325F916A" w14:textId="77777777" w:rsidR="005013D2" w:rsidRPr="005013D2" w:rsidRDefault="00861CAD" w:rsidP="005013D2">
      <w:pPr>
        <w:pStyle w:val="Caption"/>
        <w:jc w:val="center"/>
      </w:pPr>
      <w:r>
        <w:t xml:space="preserve">Figure </w:t>
      </w:r>
      <w:r w:rsidR="004E25FE">
        <w:fldChar w:fldCharType="begin"/>
      </w:r>
      <w:r w:rsidR="004E25FE">
        <w:instrText xml:space="preserve"> SEQ Figure \* ARABIC </w:instrText>
      </w:r>
      <w:r w:rsidR="004E25FE">
        <w:fldChar w:fldCharType="separate"/>
      </w:r>
      <w:r>
        <w:rPr>
          <w:noProof/>
        </w:rPr>
        <w:t>2</w:t>
      </w:r>
      <w:r w:rsidR="004E25FE">
        <w:rPr>
          <w:noProof/>
        </w:rPr>
        <w:fldChar w:fldCharType="end"/>
      </w:r>
      <w:r>
        <w:t xml:space="preserve"> (Raffles - Facebook, 2022)</w:t>
      </w:r>
    </w:p>
    <w:p w14:paraId="175A5079" w14:textId="77777777" w:rsidR="00530348" w:rsidRPr="00530348" w:rsidRDefault="00861CAD" w:rsidP="00530348">
      <w:pPr>
        <w:rPr>
          <w:lang w:val="en-US" w:eastAsia="en-US"/>
        </w:rPr>
      </w:pPr>
      <w:r>
        <w:rPr>
          <w:lang w:val="en-US" w:eastAsia="en-US"/>
        </w:rPr>
        <w:t>Hence, by using the same digital stances, along with the traditional ones, Raffles can start off on the right foot in the UK market, especially since it already has a large following on all social media platforms.</w:t>
      </w:r>
    </w:p>
    <w:p w14:paraId="7ECDF7F0" w14:textId="77777777" w:rsidR="000B215A" w:rsidRDefault="00861CAD" w:rsidP="00FA74AD">
      <w:pPr>
        <w:pStyle w:val="Heading1"/>
      </w:pPr>
      <w:bookmarkStart w:id="14" w:name="_Toc120535709"/>
      <w:r>
        <w:t>Action</w:t>
      </w:r>
      <w:bookmarkEnd w:id="14"/>
      <w:r>
        <w:t xml:space="preserve"> </w:t>
      </w:r>
    </w:p>
    <w:p w14:paraId="3EADA50E" w14:textId="77777777" w:rsidR="00014E12" w:rsidRDefault="00861CAD" w:rsidP="00014E12">
      <w:pPr>
        <w:rPr>
          <w:lang w:val="en-US" w:eastAsia="en-US"/>
        </w:rPr>
      </w:pPr>
      <w:r>
        <w:rPr>
          <w:lang w:val="en-US" w:eastAsia="en-US"/>
        </w:rPr>
        <w:t>In order to evaluate the action needed, the following Gantt chart can be observed</w:t>
      </w:r>
      <w:r w:rsidR="00092EAE">
        <w:rPr>
          <w:lang w:val="en-US" w:eastAsia="en-US"/>
        </w:rPr>
        <w:t>.</w:t>
      </w:r>
    </w:p>
    <w:p w14:paraId="26A1CF19" w14:textId="77777777" w:rsidR="00092EAE" w:rsidRDefault="00861CAD" w:rsidP="00014E12">
      <w:pPr>
        <w:rPr>
          <w:lang w:val="en-US" w:eastAsia="en-US"/>
        </w:rPr>
      </w:pPr>
      <w:r>
        <w:rPr>
          <w:noProof/>
        </w:rPr>
        <w:drawing>
          <wp:inline distT="0" distB="0" distL="0" distR="0" wp14:anchorId="269EF5A2" wp14:editId="3B421567">
            <wp:extent cx="5731510" cy="20612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tretch>
                      <a:fillRect/>
                    </a:stretch>
                  </pic:blipFill>
                  <pic:spPr>
                    <a:xfrm>
                      <a:off x="0" y="0"/>
                      <a:ext cx="5731510" cy="2061210"/>
                    </a:xfrm>
                    <a:prstGeom prst="rect">
                      <a:avLst/>
                    </a:prstGeom>
                  </pic:spPr>
                </pic:pic>
              </a:graphicData>
            </a:graphic>
          </wp:inline>
        </w:drawing>
      </w:r>
    </w:p>
    <w:p w14:paraId="2892B0B9" w14:textId="77777777" w:rsidR="00251931" w:rsidRPr="00F60A03" w:rsidRDefault="00861CAD" w:rsidP="00F60A03">
      <w:pPr>
        <w:rPr>
          <w:lang w:val="en-US" w:eastAsia="en-US"/>
        </w:rPr>
      </w:pPr>
      <w:r>
        <w:rPr>
          <w:lang w:val="en-US" w:eastAsia="en-US"/>
        </w:rPr>
        <w:t xml:space="preserve">This Gantt chart was formulated </w:t>
      </w:r>
      <w:r w:rsidR="00C50DF1">
        <w:rPr>
          <w:lang w:val="en-US" w:eastAsia="en-US"/>
        </w:rPr>
        <w:t xml:space="preserve">as per the marketing research and activities required </w:t>
      </w:r>
      <w:r w:rsidR="00BD77FD">
        <w:rPr>
          <w:lang w:val="en-US" w:eastAsia="en-US"/>
        </w:rPr>
        <w:t xml:space="preserve">for Raffles’ new strategy in the United Kingdom, particularly England. These timed activities were made as per assumptions on </w:t>
      </w:r>
      <w:r w:rsidR="00D57661">
        <w:rPr>
          <w:lang w:val="en-US" w:eastAsia="en-US"/>
        </w:rPr>
        <w:t>how much time they would take in order to get accomplished.</w:t>
      </w:r>
      <w:r w:rsidR="002379F3">
        <w:rPr>
          <w:lang w:val="en-US" w:eastAsia="en-US"/>
        </w:rPr>
        <w:t xml:space="preserve"> After the market research, which largely revolves around gathering primary data by interviewing potential customers, </w:t>
      </w:r>
      <w:r w:rsidR="00EA18B1">
        <w:rPr>
          <w:lang w:val="en-US" w:eastAsia="en-US"/>
        </w:rPr>
        <w:t xml:space="preserve">marketing </w:t>
      </w:r>
      <w:r w:rsidR="006862FA">
        <w:rPr>
          <w:lang w:val="en-US" w:eastAsia="en-US"/>
        </w:rPr>
        <w:t>activities</w:t>
      </w:r>
      <w:r w:rsidR="00EA18B1">
        <w:rPr>
          <w:lang w:val="en-US" w:eastAsia="en-US"/>
        </w:rPr>
        <w:t xml:space="preserve"> will be pursued, which encompass the Communication Mix, specifically </w:t>
      </w:r>
      <w:r w:rsidR="00910DB3">
        <w:rPr>
          <w:lang w:val="en-US" w:eastAsia="en-US"/>
        </w:rPr>
        <w:t>social media and direct marketing strategies.</w:t>
      </w:r>
    </w:p>
    <w:p w14:paraId="1E927D5B" w14:textId="77777777" w:rsidR="000B215A" w:rsidRDefault="00861CAD" w:rsidP="00FA74AD">
      <w:pPr>
        <w:pStyle w:val="Heading1"/>
        <w:rPr>
          <w:rStyle w:val="Heading1Char"/>
          <w:b/>
        </w:rPr>
      </w:pPr>
      <w:bookmarkStart w:id="15" w:name="_Toc120535710"/>
      <w:r w:rsidRPr="00FA74AD">
        <w:rPr>
          <w:rStyle w:val="Heading1Char"/>
          <w:b/>
        </w:rPr>
        <w:t>Control</w:t>
      </w:r>
      <w:bookmarkEnd w:id="15"/>
    </w:p>
    <w:p w14:paraId="74DFBEDB" w14:textId="77777777" w:rsidR="000B215A" w:rsidRPr="00666796" w:rsidRDefault="00861CAD" w:rsidP="00666796">
      <w:pPr>
        <w:rPr>
          <w:lang w:val="en-US" w:eastAsia="en-US"/>
        </w:rPr>
      </w:pPr>
      <w:r>
        <w:rPr>
          <w:lang w:val="en-US" w:eastAsia="en-US"/>
        </w:rPr>
        <w:t>In terms of the brand’s Unique Selling Point (USP), which dictates a company’s specialness among competitors, Raffles’ promise to be as vigilant, friendly, and determined to provide comfort and a luxurious stay would be significant in its London branch</w:t>
      </w:r>
      <w:r w:rsidR="00205387">
        <w:rPr>
          <w:lang w:val="en-US" w:eastAsia="en-US"/>
        </w:rPr>
        <w:t xml:space="preserve"> (Payne et al., 2017)</w:t>
      </w:r>
      <w:r>
        <w:rPr>
          <w:lang w:val="en-US" w:eastAsia="en-US"/>
        </w:rPr>
        <w:t xml:space="preserve">. </w:t>
      </w:r>
      <w:r w:rsidR="00F41CB4">
        <w:rPr>
          <w:lang w:val="en-US" w:eastAsia="en-US"/>
        </w:rPr>
        <w:t xml:space="preserve">The main difference would reside in cost differentiations, cleanliness, and a celebration of the British royal values, as they hold these dear to themselves. </w:t>
      </w:r>
      <w:r w:rsidR="005A3076">
        <w:rPr>
          <w:lang w:val="en-US" w:eastAsia="en-US"/>
        </w:rPr>
        <w:t xml:space="preserve">Success would be measured via Key Performance Indicators (KPI), with some of them being </w:t>
      </w:r>
      <w:r w:rsidR="004E6A3A">
        <w:rPr>
          <w:lang w:val="en-US" w:eastAsia="en-US"/>
        </w:rPr>
        <w:t>grown in its official website for UK stays, list of bookings held in its lobby outlets, etc.</w:t>
      </w:r>
      <w:r w:rsidR="00666796">
        <w:rPr>
          <w:lang w:val="en-US" w:eastAsia="en-US"/>
        </w:rPr>
        <w:t xml:space="preserve"> Since its UK presence is not yet defined with </w:t>
      </w:r>
      <w:r w:rsidR="00177049">
        <w:rPr>
          <w:lang w:val="en-US" w:eastAsia="en-US"/>
        </w:rPr>
        <w:t>property</w:t>
      </w:r>
      <w:r w:rsidR="00666796">
        <w:rPr>
          <w:lang w:val="en-US" w:eastAsia="en-US"/>
        </w:rPr>
        <w:t>, every customer in this county would be considered new.</w:t>
      </w:r>
    </w:p>
    <w:p w14:paraId="46A9DD9B" w14:textId="77777777" w:rsidR="00251931" w:rsidRDefault="00861CAD" w:rsidP="00FA74AD">
      <w:pPr>
        <w:pStyle w:val="Heading1"/>
      </w:pPr>
      <w:bookmarkStart w:id="16" w:name="_Toc120535711"/>
      <w:r>
        <w:t>Conclusion</w:t>
      </w:r>
      <w:bookmarkEnd w:id="16"/>
    </w:p>
    <w:p w14:paraId="7DA75B7F" w14:textId="77777777" w:rsidR="00177049" w:rsidRDefault="00861CAD" w:rsidP="00177049">
      <w:pPr>
        <w:rPr>
          <w:lang w:val="en-US" w:eastAsia="en-US"/>
        </w:rPr>
      </w:pPr>
      <w:r>
        <w:rPr>
          <w:lang w:val="en-US" w:eastAsia="en-US"/>
        </w:rPr>
        <w:t>In conclusion, it can be stated that establishing its hotel, which would eventually grow into a group in London, UK, would not be much of a challenge for Raffles. Since the country values its rich his</w:t>
      </w:r>
      <w:r w:rsidR="00C2472A">
        <w:rPr>
          <w:lang w:val="en-US" w:eastAsia="en-US"/>
        </w:rPr>
        <w:t>tory, class, and elegance, shifting to entirely new modes would not be necessary because the brand would already fit the criteria. However, it should reshape its cost structure because, as it was observed, the UK landscape is shaky, but it would gradually become better. Furthermore, Raffles already operates in Europe, but after its separation from the EU, the UK is bound to demand for some differentiation within its branch, and Raffles should do that by studying its social and cultural norms.</w:t>
      </w:r>
    </w:p>
    <w:p w14:paraId="186E0F53" w14:textId="77777777" w:rsidR="000C2939" w:rsidRDefault="000C2939" w:rsidP="00177049">
      <w:pPr>
        <w:rPr>
          <w:lang w:val="en-US" w:eastAsia="en-US"/>
        </w:rPr>
      </w:pPr>
    </w:p>
    <w:p w14:paraId="514EA41D" w14:textId="77777777" w:rsidR="000C2939" w:rsidRDefault="000C2939" w:rsidP="00177049">
      <w:pPr>
        <w:rPr>
          <w:lang w:val="en-US" w:eastAsia="en-US"/>
        </w:rPr>
      </w:pPr>
    </w:p>
    <w:p w14:paraId="50FAD8E1" w14:textId="77777777" w:rsidR="000C2939" w:rsidRDefault="000C2939" w:rsidP="00177049">
      <w:pPr>
        <w:rPr>
          <w:lang w:val="en-US" w:eastAsia="en-US"/>
        </w:rPr>
      </w:pPr>
    </w:p>
    <w:p w14:paraId="425F229B" w14:textId="77777777" w:rsidR="000C2939" w:rsidRDefault="000C2939" w:rsidP="00177049">
      <w:pPr>
        <w:rPr>
          <w:lang w:val="en-US" w:eastAsia="en-US"/>
        </w:rPr>
      </w:pPr>
    </w:p>
    <w:p w14:paraId="56BF593E" w14:textId="77777777" w:rsidR="000C2939" w:rsidRDefault="000C2939" w:rsidP="00177049">
      <w:pPr>
        <w:rPr>
          <w:lang w:val="en-US" w:eastAsia="en-US"/>
        </w:rPr>
      </w:pPr>
    </w:p>
    <w:p w14:paraId="05CF7D90" w14:textId="77777777" w:rsidR="000C2939" w:rsidRDefault="000C2939" w:rsidP="00177049">
      <w:pPr>
        <w:rPr>
          <w:lang w:val="en-US" w:eastAsia="en-US"/>
        </w:rPr>
      </w:pPr>
    </w:p>
    <w:p w14:paraId="0410AF38" w14:textId="77777777" w:rsidR="000C2939" w:rsidRDefault="000C2939" w:rsidP="00177049">
      <w:pPr>
        <w:rPr>
          <w:lang w:val="en-US" w:eastAsia="en-US"/>
        </w:rPr>
      </w:pPr>
    </w:p>
    <w:p w14:paraId="0F1EA9C6" w14:textId="77777777" w:rsidR="000C2939" w:rsidRDefault="000C2939" w:rsidP="00177049">
      <w:pPr>
        <w:rPr>
          <w:lang w:val="en-US" w:eastAsia="en-US"/>
        </w:rPr>
      </w:pPr>
    </w:p>
    <w:p w14:paraId="2663CDC6" w14:textId="77777777" w:rsidR="000C2939" w:rsidRDefault="000C2939" w:rsidP="00177049">
      <w:pPr>
        <w:rPr>
          <w:lang w:val="en-US" w:eastAsia="en-US"/>
        </w:rPr>
      </w:pPr>
    </w:p>
    <w:p w14:paraId="5DD9EB49" w14:textId="77777777" w:rsidR="000C2939" w:rsidRDefault="000C2939" w:rsidP="00177049">
      <w:pPr>
        <w:rPr>
          <w:lang w:val="en-US" w:eastAsia="en-US"/>
        </w:rPr>
      </w:pPr>
    </w:p>
    <w:p w14:paraId="0C243EDE" w14:textId="77777777" w:rsidR="000C2939" w:rsidRPr="00177049" w:rsidRDefault="000C2939" w:rsidP="00177049">
      <w:pPr>
        <w:rPr>
          <w:lang w:val="en-US" w:eastAsia="en-US"/>
        </w:rPr>
      </w:pPr>
    </w:p>
    <w:p w14:paraId="658C7AFA" w14:textId="77777777" w:rsidR="00251931" w:rsidRDefault="00861CAD" w:rsidP="00347574">
      <w:pPr>
        <w:pStyle w:val="Heading1"/>
      </w:pPr>
      <w:bookmarkStart w:id="17" w:name="_Toc120535712"/>
      <w:r>
        <w:t>References</w:t>
      </w:r>
      <w:bookmarkEnd w:id="17"/>
    </w:p>
    <w:p w14:paraId="5956A8BA" w14:textId="77777777" w:rsidR="00205387" w:rsidRPr="00205387" w:rsidRDefault="00861CAD" w:rsidP="00205387">
      <w:pPr>
        <w:ind w:left="720" w:hanging="720"/>
        <w:rPr>
          <w:rFonts w:cs="Times New Roman"/>
          <w:color w:val="000000" w:themeColor="text1"/>
          <w:szCs w:val="24"/>
          <w:shd w:val="clear" w:color="auto" w:fill="FFFFFF"/>
        </w:rPr>
      </w:pPr>
      <w:r w:rsidRPr="00205387">
        <w:rPr>
          <w:rFonts w:cs="Times New Roman"/>
          <w:color w:val="000000" w:themeColor="text1"/>
          <w:szCs w:val="24"/>
          <w:shd w:val="clear" w:color="auto" w:fill="FFFFFF"/>
        </w:rPr>
        <w:t>Burnett, M. and Johnston, T., 2020. Brexit anticipated economic shock on Ireland’s planning for hospitality and tourism: resilience, volatility and exposure. </w:t>
      </w:r>
      <w:r w:rsidRPr="00205387">
        <w:rPr>
          <w:rFonts w:cs="Times New Roman"/>
          <w:i/>
          <w:iCs/>
          <w:color w:val="000000" w:themeColor="text1"/>
          <w:szCs w:val="24"/>
          <w:shd w:val="clear" w:color="auto" w:fill="FFFFFF"/>
        </w:rPr>
        <w:t>Tourism Review, 75</w:t>
      </w:r>
      <w:r w:rsidRPr="00205387">
        <w:rPr>
          <w:rFonts w:cs="Times New Roman"/>
          <w:color w:val="000000" w:themeColor="text1"/>
          <w:szCs w:val="24"/>
          <w:shd w:val="clear" w:color="auto" w:fill="FFFFFF"/>
        </w:rPr>
        <w:t>(3), pp.595-606.</w:t>
      </w:r>
    </w:p>
    <w:p w14:paraId="6C93D497" w14:textId="77777777" w:rsidR="00205387" w:rsidRPr="00205387" w:rsidRDefault="00861CAD" w:rsidP="00205387">
      <w:pPr>
        <w:ind w:left="720" w:hanging="720"/>
        <w:rPr>
          <w:rFonts w:cs="Times New Roman"/>
          <w:color w:val="000000" w:themeColor="text1"/>
          <w:szCs w:val="24"/>
          <w:shd w:val="clear" w:color="auto" w:fill="FFFFFF"/>
        </w:rPr>
      </w:pPr>
      <w:r w:rsidRPr="00205387">
        <w:rPr>
          <w:rFonts w:cs="Times New Roman"/>
          <w:color w:val="000000" w:themeColor="text1"/>
          <w:szCs w:val="24"/>
          <w:shd w:val="clear" w:color="auto" w:fill="FFFFFF"/>
        </w:rPr>
        <w:t>Clark, E. and Farrington, R., 2022. Migrants in vulnerable circumstances: not a quick fix. </w:t>
      </w:r>
      <w:r w:rsidRPr="00205387">
        <w:rPr>
          <w:rFonts w:cs="Times New Roman"/>
          <w:i/>
          <w:iCs/>
          <w:color w:val="000000" w:themeColor="text1"/>
          <w:szCs w:val="24"/>
          <w:shd w:val="clear" w:color="auto" w:fill="FFFFFF"/>
        </w:rPr>
        <w:t>British Journal of General Practice</w:t>
      </w:r>
      <w:r w:rsidRPr="00205387">
        <w:rPr>
          <w:rFonts w:cs="Times New Roman"/>
          <w:color w:val="000000" w:themeColor="text1"/>
          <w:szCs w:val="24"/>
          <w:shd w:val="clear" w:color="auto" w:fill="FFFFFF"/>
        </w:rPr>
        <w:t>, </w:t>
      </w:r>
      <w:r w:rsidRPr="00205387">
        <w:rPr>
          <w:rFonts w:cs="Times New Roman"/>
          <w:i/>
          <w:iCs/>
          <w:color w:val="000000" w:themeColor="text1"/>
          <w:szCs w:val="24"/>
          <w:shd w:val="clear" w:color="auto" w:fill="FFFFFF"/>
        </w:rPr>
        <w:t>72</w:t>
      </w:r>
      <w:r w:rsidRPr="00205387">
        <w:rPr>
          <w:rFonts w:cs="Times New Roman"/>
          <w:color w:val="000000" w:themeColor="text1"/>
          <w:szCs w:val="24"/>
          <w:shd w:val="clear" w:color="auto" w:fill="FFFFFF"/>
        </w:rPr>
        <w:t>(714), pp.29-29.</w:t>
      </w:r>
    </w:p>
    <w:p w14:paraId="7E4F89B5" w14:textId="77777777" w:rsidR="00205387" w:rsidRPr="00205387" w:rsidRDefault="00861CAD" w:rsidP="00205387">
      <w:pPr>
        <w:ind w:left="720" w:hanging="720"/>
        <w:rPr>
          <w:rFonts w:cs="Times New Roman"/>
          <w:color w:val="000000" w:themeColor="text1"/>
          <w:szCs w:val="24"/>
          <w:shd w:val="clear" w:color="auto" w:fill="FFFFFF"/>
        </w:rPr>
      </w:pPr>
      <w:r w:rsidRPr="00205387">
        <w:rPr>
          <w:rFonts w:cs="Times New Roman"/>
          <w:color w:val="000000" w:themeColor="text1"/>
          <w:szCs w:val="24"/>
          <w:shd w:val="clear" w:color="auto" w:fill="FFFFFF"/>
        </w:rPr>
        <w:t>Garrido-Moreno, A., García-Morales, V.J., Lockett, N. and King, S., 2018. The missing link: Creating value with social media use in hotels. </w:t>
      </w:r>
      <w:r w:rsidRPr="00205387">
        <w:rPr>
          <w:rFonts w:cs="Times New Roman"/>
          <w:i/>
          <w:iCs/>
          <w:color w:val="000000" w:themeColor="text1"/>
          <w:szCs w:val="24"/>
          <w:shd w:val="clear" w:color="auto" w:fill="FFFFFF"/>
        </w:rPr>
        <w:t>International Journal of Hospitality Management</w:t>
      </w:r>
      <w:r w:rsidRPr="00205387">
        <w:rPr>
          <w:rFonts w:cs="Times New Roman"/>
          <w:color w:val="000000" w:themeColor="text1"/>
          <w:szCs w:val="24"/>
          <w:shd w:val="clear" w:color="auto" w:fill="FFFFFF"/>
        </w:rPr>
        <w:t>, </w:t>
      </w:r>
      <w:r w:rsidRPr="00205387">
        <w:rPr>
          <w:rFonts w:cs="Times New Roman"/>
          <w:i/>
          <w:iCs/>
          <w:color w:val="000000" w:themeColor="text1"/>
          <w:szCs w:val="24"/>
          <w:shd w:val="clear" w:color="auto" w:fill="FFFFFF"/>
        </w:rPr>
        <w:t>75</w:t>
      </w:r>
      <w:r w:rsidRPr="00205387">
        <w:rPr>
          <w:rFonts w:cs="Times New Roman"/>
          <w:color w:val="000000" w:themeColor="text1"/>
          <w:szCs w:val="24"/>
          <w:shd w:val="clear" w:color="auto" w:fill="FFFFFF"/>
        </w:rPr>
        <w:t>, pp.94-104.</w:t>
      </w:r>
    </w:p>
    <w:p w14:paraId="4C62D179" w14:textId="77777777" w:rsidR="00205387" w:rsidRPr="00205387" w:rsidRDefault="00861CAD" w:rsidP="00205387">
      <w:pPr>
        <w:ind w:left="720" w:hanging="720"/>
        <w:rPr>
          <w:rFonts w:cs="Times New Roman"/>
          <w:color w:val="000000" w:themeColor="text1"/>
          <w:szCs w:val="24"/>
          <w:shd w:val="clear" w:color="auto" w:fill="FFFFFF"/>
        </w:rPr>
      </w:pPr>
      <w:r w:rsidRPr="00205387">
        <w:rPr>
          <w:rFonts w:cs="Times New Roman"/>
          <w:color w:val="000000" w:themeColor="text1"/>
          <w:szCs w:val="24"/>
          <w:shd w:val="clear" w:color="auto" w:fill="FFFFFF"/>
        </w:rPr>
        <w:t>Hargreaves, C.A., 2015. Analysis of hotel guest satisfaction ratings and reviews: An application in Singapore. </w:t>
      </w:r>
      <w:r w:rsidRPr="00205387">
        <w:rPr>
          <w:rFonts w:cs="Times New Roman"/>
          <w:i/>
          <w:iCs/>
          <w:color w:val="000000" w:themeColor="text1"/>
          <w:szCs w:val="24"/>
          <w:shd w:val="clear" w:color="auto" w:fill="FFFFFF"/>
        </w:rPr>
        <w:t>American Journal of Marketing Research</w:t>
      </w:r>
      <w:r w:rsidRPr="00205387">
        <w:rPr>
          <w:rFonts w:cs="Times New Roman"/>
          <w:color w:val="000000" w:themeColor="text1"/>
          <w:szCs w:val="24"/>
          <w:shd w:val="clear" w:color="auto" w:fill="FFFFFF"/>
        </w:rPr>
        <w:t>, </w:t>
      </w:r>
      <w:r w:rsidRPr="00205387">
        <w:rPr>
          <w:rFonts w:cs="Times New Roman"/>
          <w:i/>
          <w:iCs/>
          <w:color w:val="000000" w:themeColor="text1"/>
          <w:szCs w:val="24"/>
          <w:shd w:val="clear" w:color="auto" w:fill="FFFFFF"/>
        </w:rPr>
        <w:t>1</w:t>
      </w:r>
      <w:r w:rsidRPr="00205387">
        <w:rPr>
          <w:rFonts w:cs="Times New Roman"/>
          <w:color w:val="000000" w:themeColor="text1"/>
          <w:szCs w:val="24"/>
          <w:shd w:val="clear" w:color="auto" w:fill="FFFFFF"/>
        </w:rPr>
        <w:t>(4), pp.208-214.</w:t>
      </w:r>
    </w:p>
    <w:p w14:paraId="060AFE61" w14:textId="77777777" w:rsidR="00205387" w:rsidRPr="00205387" w:rsidRDefault="00861CAD" w:rsidP="00205387">
      <w:pPr>
        <w:ind w:left="720" w:hanging="720"/>
        <w:rPr>
          <w:rFonts w:cs="Times New Roman"/>
          <w:color w:val="000000" w:themeColor="text1"/>
          <w:szCs w:val="24"/>
          <w:lang w:val="en-US" w:eastAsia="en-US"/>
        </w:rPr>
      </w:pPr>
      <w:r w:rsidRPr="00205387">
        <w:rPr>
          <w:rFonts w:cs="Times New Roman"/>
          <w:i/>
          <w:iCs/>
          <w:color w:val="000000" w:themeColor="text1"/>
          <w:szCs w:val="24"/>
          <w:lang w:val="en-US" w:eastAsia="en-US"/>
        </w:rPr>
        <w:t>Hotels laws UK | hospitality legislation UK - assetsure</w:t>
      </w:r>
      <w:r w:rsidRPr="00205387">
        <w:rPr>
          <w:rFonts w:cs="Times New Roman"/>
          <w:color w:val="000000" w:themeColor="text1"/>
          <w:szCs w:val="24"/>
          <w:lang w:val="en-US" w:eastAsia="en-US"/>
        </w:rPr>
        <w:t xml:space="preserve"> (2022). Available at: https://www.assetsure.com/business/hotel-insurance/hotels-laws-uk/ (Accessed: November 23, 2022). </w:t>
      </w:r>
    </w:p>
    <w:p w14:paraId="6ECD8688" w14:textId="77777777" w:rsidR="00205387" w:rsidRPr="00205387" w:rsidRDefault="00861CAD" w:rsidP="00205387">
      <w:pPr>
        <w:ind w:left="720" w:hanging="720"/>
        <w:rPr>
          <w:rFonts w:cs="Times New Roman"/>
          <w:color w:val="000000" w:themeColor="text1"/>
          <w:szCs w:val="24"/>
          <w:lang w:val="en-US" w:eastAsia="en-US"/>
        </w:rPr>
      </w:pPr>
      <w:r w:rsidRPr="00205387">
        <w:rPr>
          <w:rFonts w:cs="Times New Roman"/>
          <w:i/>
          <w:iCs/>
          <w:color w:val="000000" w:themeColor="text1"/>
          <w:szCs w:val="24"/>
          <w:lang w:val="en-US" w:eastAsia="en-US"/>
        </w:rPr>
        <w:t>Industry market research, reports, and Statistics</w:t>
      </w:r>
      <w:r w:rsidRPr="00205387">
        <w:rPr>
          <w:rFonts w:cs="Times New Roman"/>
          <w:color w:val="000000" w:themeColor="text1"/>
          <w:szCs w:val="24"/>
          <w:lang w:val="en-US" w:eastAsia="en-US"/>
        </w:rPr>
        <w:t xml:space="preserve"> (2022) </w:t>
      </w:r>
      <w:r w:rsidRPr="00205387">
        <w:rPr>
          <w:rFonts w:cs="Times New Roman"/>
          <w:i/>
          <w:iCs/>
          <w:color w:val="000000" w:themeColor="text1"/>
          <w:szCs w:val="24"/>
          <w:lang w:val="en-US" w:eastAsia="en-US"/>
        </w:rPr>
        <w:t>IBISWorld</w:t>
      </w:r>
      <w:r w:rsidRPr="00205387">
        <w:rPr>
          <w:rFonts w:cs="Times New Roman"/>
          <w:color w:val="000000" w:themeColor="text1"/>
          <w:szCs w:val="24"/>
          <w:lang w:val="en-US" w:eastAsia="en-US"/>
        </w:rPr>
        <w:t xml:space="preserve">. Available at: https://www.ibisworld.com/united-kingdom/market-size/hotels/#:~:text=What%20is%20the%20market%20size,to%20increase%2045.5%25%20in%202022. (Accessed: November 23, 2022). </w:t>
      </w:r>
    </w:p>
    <w:p w14:paraId="5DAF118E" w14:textId="77777777" w:rsidR="00205387" w:rsidRPr="00205387" w:rsidRDefault="00861CAD" w:rsidP="00205387">
      <w:pPr>
        <w:ind w:left="720" w:hanging="720"/>
        <w:rPr>
          <w:rFonts w:cs="Times New Roman"/>
          <w:color w:val="000000" w:themeColor="text1"/>
          <w:szCs w:val="24"/>
          <w:shd w:val="clear" w:color="auto" w:fill="FFFFFF"/>
        </w:rPr>
      </w:pPr>
      <w:r w:rsidRPr="00205387">
        <w:rPr>
          <w:rFonts w:cs="Times New Roman"/>
          <w:color w:val="000000" w:themeColor="text1"/>
          <w:szCs w:val="24"/>
          <w:shd w:val="clear" w:color="auto" w:fill="FFFFFF"/>
        </w:rPr>
        <w:t>O’Connor, C.M., Anoushiravani, A.A., DiCaprio, M.R., Healy, W.L. and Iorio, R., 2020. Economic recovery after the COVID-19 pandemic: resuming elective orthopedic surgery and total joint arthroplasty. </w:t>
      </w:r>
      <w:r w:rsidRPr="00205387">
        <w:rPr>
          <w:rFonts w:cs="Times New Roman"/>
          <w:i/>
          <w:iCs/>
          <w:color w:val="000000" w:themeColor="text1"/>
          <w:szCs w:val="24"/>
          <w:shd w:val="clear" w:color="auto" w:fill="FFFFFF"/>
        </w:rPr>
        <w:t>The Journal of arthroplasty</w:t>
      </w:r>
      <w:r w:rsidRPr="00205387">
        <w:rPr>
          <w:rFonts w:cs="Times New Roman"/>
          <w:color w:val="000000" w:themeColor="text1"/>
          <w:szCs w:val="24"/>
          <w:shd w:val="clear" w:color="auto" w:fill="FFFFFF"/>
        </w:rPr>
        <w:t>, </w:t>
      </w:r>
      <w:r w:rsidRPr="00205387">
        <w:rPr>
          <w:rFonts w:cs="Times New Roman"/>
          <w:i/>
          <w:iCs/>
          <w:color w:val="000000" w:themeColor="text1"/>
          <w:szCs w:val="24"/>
          <w:shd w:val="clear" w:color="auto" w:fill="FFFFFF"/>
        </w:rPr>
        <w:t>35</w:t>
      </w:r>
      <w:r w:rsidRPr="00205387">
        <w:rPr>
          <w:rFonts w:cs="Times New Roman"/>
          <w:color w:val="000000" w:themeColor="text1"/>
          <w:szCs w:val="24"/>
          <w:shd w:val="clear" w:color="auto" w:fill="FFFFFF"/>
        </w:rPr>
        <w:t>(7), pp.S32-S36.</w:t>
      </w:r>
    </w:p>
    <w:p w14:paraId="2041620F" w14:textId="77777777" w:rsidR="00205387" w:rsidRPr="00205387" w:rsidRDefault="00861CAD" w:rsidP="00205387">
      <w:pPr>
        <w:ind w:left="720" w:hanging="720"/>
        <w:rPr>
          <w:rFonts w:cs="Times New Roman"/>
          <w:color w:val="000000" w:themeColor="text1"/>
          <w:szCs w:val="24"/>
          <w:lang w:val="en-US" w:eastAsia="en-US"/>
        </w:rPr>
      </w:pPr>
      <w:r w:rsidRPr="00205387">
        <w:rPr>
          <w:rFonts w:cs="Times New Roman"/>
          <w:color w:val="000000" w:themeColor="text1"/>
          <w:szCs w:val="24"/>
          <w:shd w:val="clear" w:color="auto" w:fill="FFFFFF"/>
        </w:rPr>
        <w:t>Payne, A., Frow, P. and Eggert, A., 2017. The customer value proposition: evolution, development, and application in marketing. </w:t>
      </w:r>
      <w:r w:rsidRPr="00205387">
        <w:rPr>
          <w:rFonts w:cs="Times New Roman"/>
          <w:i/>
          <w:iCs/>
          <w:color w:val="000000" w:themeColor="text1"/>
          <w:szCs w:val="24"/>
          <w:shd w:val="clear" w:color="auto" w:fill="FFFFFF"/>
        </w:rPr>
        <w:t>Journal of the Academy of Marketing Science</w:t>
      </w:r>
      <w:r w:rsidRPr="00205387">
        <w:rPr>
          <w:rFonts w:cs="Times New Roman"/>
          <w:color w:val="000000" w:themeColor="text1"/>
          <w:szCs w:val="24"/>
          <w:shd w:val="clear" w:color="auto" w:fill="FFFFFF"/>
        </w:rPr>
        <w:t>, </w:t>
      </w:r>
      <w:r w:rsidRPr="00205387">
        <w:rPr>
          <w:rFonts w:cs="Times New Roman"/>
          <w:i/>
          <w:iCs/>
          <w:color w:val="000000" w:themeColor="text1"/>
          <w:szCs w:val="24"/>
          <w:shd w:val="clear" w:color="auto" w:fill="FFFFFF"/>
        </w:rPr>
        <w:t>45</w:t>
      </w:r>
      <w:r w:rsidRPr="00205387">
        <w:rPr>
          <w:rFonts w:cs="Times New Roman"/>
          <w:color w:val="000000" w:themeColor="text1"/>
          <w:szCs w:val="24"/>
          <w:shd w:val="clear" w:color="auto" w:fill="FFFFFF"/>
        </w:rPr>
        <w:t>(4), pp.467-489.</w:t>
      </w:r>
    </w:p>
    <w:p w14:paraId="075B9B64" w14:textId="77777777" w:rsidR="00205387" w:rsidRPr="00205387" w:rsidRDefault="00861CAD" w:rsidP="00205387">
      <w:pPr>
        <w:ind w:left="720" w:hanging="720"/>
        <w:rPr>
          <w:rFonts w:cs="Times New Roman"/>
          <w:color w:val="000000" w:themeColor="text1"/>
          <w:szCs w:val="24"/>
          <w:lang w:val="en-US" w:eastAsia="en-US"/>
        </w:rPr>
      </w:pPr>
      <w:r w:rsidRPr="00205387">
        <w:rPr>
          <w:rFonts w:cs="Times New Roman"/>
          <w:i/>
          <w:iCs/>
          <w:color w:val="000000" w:themeColor="text1"/>
          <w:szCs w:val="24"/>
          <w:lang w:val="en-US" w:eastAsia="en-US"/>
        </w:rPr>
        <w:t>Raffles Hotels &amp; Resorts (@raffleshotels) - Instagram</w:t>
      </w:r>
      <w:r w:rsidRPr="00205387">
        <w:rPr>
          <w:rFonts w:cs="Times New Roman"/>
          <w:color w:val="000000" w:themeColor="text1"/>
          <w:szCs w:val="24"/>
          <w:lang w:val="en-US" w:eastAsia="en-US"/>
        </w:rPr>
        <w:t xml:space="preserve"> (2022). Available at: https://www.instagram.com/raffleshotels/ (Accessed: November 23, 2022). </w:t>
      </w:r>
    </w:p>
    <w:p w14:paraId="6064F8CF" w14:textId="77777777" w:rsidR="00205387" w:rsidRPr="00205387" w:rsidRDefault="00861CAD" w:rsidP="00205387">
      <w:pPr>
        <w:ind w:left="720" w:hanging="720"/>
        <w:rPr>
          <w:rFonts w:cs="Times New Roman"/>
          <w:color w:val="000000" w:themeColor="text1"/>
          <w:szCs w:val="24"/>
          <w:lang w:val="en-US" w:eastAsia="en-US"/>
        </w:rPr>
      </w:pPr>
      <w:r w:rsidRPr="00205387">
        <w:rPr>
          <w:rFonts w:cs="Times New Roman"/>
          <w:i/>
          <w:iCs/>
          <w:color w:val="000000" w:themeColor="text1"/>
          <w:szCs w:val="24"/>
          <w:lang w:val="en-US" w:eastAsia="en-US"/>
        </w:rPr>
        <w:t>Raffles Hotels &amp; Resorts</w:t>
      </w:r>
      <w:r w:rsidRPr="00205387">
        <w:rPr>
          <w:rFonts w:cs="Times New Roman"/>
          <w:color w:val="000000" w:themeColor="text1"/>
          <w:szCs w:val="24"/>
          <w:lang w:val="en-US" w:eastAsia="en-US"/>
        </w:rPr>
        <w:t xml:space="preserve"> (2022) </w:t>
      </w:r>
      <w:r w:rsidRPr="00205387">
        <w:rPr>
          <w:rFonts w:cs="Times New Roman"/>
          <w:i/>
          <w:iCs/>
          <w:color w:val="000000" w:themeColor="text1"/>
          <w:szCs w:val="24"/>
          <w:lang w:val="en-US" w:eastAsia="en-US"/>
        </w:rPr>
        <w:t>Facebook</w:t>
      </w:r>
      <w:r w:rsidRPr="00205387">
        <w:rPr>
          <w:rFonts w:cs="Times New Roman"/>
          <w:color w:val="000000" w:themeColor="text1"/>
          <w:szCs w:val="24"/>
          <w:lang w:val="en-US" w:eastAsia="en-US"/>
        </w:rPr>
        <w:t xml:space="preserve">. Available at: https://www.facebook.com/RafflesHotels/ (Accessed: November 23, 2022). </w:t>
      </w:r>
    </w:p>
    <w:p w14:paraId="1CAA00DB" w14:textId="77777777" w:rsidR="00205387" w:rsidRPr="00205387" w:rsidRDefault="00861CAD" w:rsidP="00205387">
      <w:pPr>
        <w:ind w:left="720" w:hanging="720"/>
        <w:rPr>
          <w:rFonts w:cs="Times New Roman"/>
          <w:color w:val="000000" w:themeColor="text1"/>
          <w:szCs w:val="24"/>
          <w:shd w:val="clear" w:color="auto" w:fill="FFFFFF"/>
        </w:rPr>
      </w:pPr>
      <w:r w:rsidRPr="00205387">
        <w:rPr>
          <w:rFonts w:cs="Times New Roman"/>
          <w:color w:val="000000" w:themeColor="text1"/>
          <w:szCs w:val="24"/>
          <w:shd w:val="clear" w:color="auto" w:fill="FFFFFF"/>
        </w:rPr>
        <w:t>Rahimi, R., 2017. Customer relationship management (people, process and technology) and organisational culture in hotels: Which traits matter?</w:t>
      </w:r>
      <w:r w:rsidR="00C91B16">
        <w:rPr>
          <w:rFonts w:cs="Times New Roman"/>
          <w:color w:val="000000" w:themeColor="text1"/>
          <w:szCs w:val="24"/>
          <w:shd w:val="clear" w:color="auto" w:fill="FFFFFF"/>
        </w:rPr>
        <w:t xml:space="preserve"> </w:t>
      </w:r>
      <w:r w:rsidRPr="00205387">
        <w:rPr>
          <w:rFonts w:cs="Times New Roman"/>
          <w:i/>
          <w:iCs/>
          <w:color w:val="000000" w:themeColor="text1"/>
          <w:szCs w:val="24"/>
          <w:shd w:val="clear" w:color="auto" w:fill="FFFFFF"/>
        </w:rPr>
        <w:t>International Journal of Contemporary Hospitality Management</w:t>
      </w:r>
      <w:r w:rsidRPr="00205387">
        <w:rPr>
          <w:rFonts w:cs="Times New Roman"/>
          <w:color w:val="000000" w:themeColor="text1"/>
          <w:szCs w:val="24"/>
          <w:shd w:val="clear" w:color="auto" w:fill="FFFFFF"/>
        </w:rPr>
        <w:t>.</w:t>
      </w:r>
    </w:p>
    <w:p w14:paraId="40EF9B5D" w14:textId="77777777" w:rsidR="00205387" w:rsidRPr="00205387" w:rsidRDefault="00861CAD" w:rsidP="00205387">
      <w:pPr>
        <w:ind w:left="720" w:hanging="720"/>
        <w:rPr>
          <w:rFonts w:cs="Times New Roman"/>
          <w:color w:val="000000" w:themeColor="text1"/>
          <w:szCs w:val="24"/>
          <w:shd w:val="clear" w:color="auto" w:fill="FFFFFF"/>
        </w:rPr>
      </w:pPr>
      <w:r w:rsidRPr="00205387">
        <w:rPr>
          <w:rFonts w:cs="Times New Roman"/>
          <w:color w:val="000000" w:themeColor="text1"/>
          <w:szCs w:val="24"/>
          <w:shd w:val="clear" w:color="auto" w:fill="FFFFFF"/>
        </w:rPr>
        <w:t>Somai, M. and Biedermann, Z., 2016. Brexit: Reasons and challenges. </w:t>
      </w:r>
      <w:r w:rsidRPr="00205387">
        <w:rPr>
          <w:rFonts w:cs="Times New Roman"/>
          <w:i/>
          <w:iCs/>
          <w:color w:val="000000" w:themeColor="text1"/>
          <w:szCs w:val="24"/>
          <w:shd w:val="clear" w:color="auto" w:fill="FFFFFF"/>
        </w:rPr>
        <w:t>Acta Oeconomica</w:t>
      </w:r>
      <w:r w:rsidRPr="00205387">
        <w:rPr>
          <w:rFonts w:cs="Times New Roman"/>
          <w:color w:val="000000" w:themeColor="text1"/>
          <w:szCs w:val="24"/>
          <w:shd w:val="clear" w:color="auto" w:fill="FFFFFF"/>
        </w:rPr>
        <w:t>, </w:t>
      </w:r>
      <w:r w:rsidRPr="00205387">
        <w:rPr>
          <w:rFonts w:cs="Times New Roman"/>
          <w:i/>
          <w:iCs/>
          <w:color w:val="000000" w:themeColor="text1"/>
          <w:szCs w:val="24"/>
          <w:shd w:val="clear" w:color="auto" w:fill="FFFFFF"/>
        </w:rPr>
        <w:t>66</w:t>
      </w:r>
      <w:r w:rsidRPr="00205387">
        <w:rPr>
          <w:rFonts w:cs="Times New Roman"/>
          <w:color w:val="000000" w:themeColor="text1"/>
          <w:szCs w:val="24"/>
          <w:shd w:val="clear" w:color="auto" w:fill="FFFFFF"/>
        </w:rPr>
        <w:t>(s1), pp.137-156.</w:t>
      </w:r>
    </w:p>
    <w:p w14:paraId="43281567" w14:textId="77777777" w:rsidR="00205387" w:rsidRPr="00205387" w:rsidRDefault="00861CAD" w:rsidP="00205387">
      <w:pPr>
        <w:ind w:left="720" w:hanging="720"/>
        <w:rPr>
          <w:rFonts w:cs="Times New Roman"/>
          <w:color w:val="000000" w:themeColor="text1"/>
          <w:szCs w:val="24"/>
          <w:lang w:val="en-US" w:eastAsia="en-US"/>
        </w:rPr>
      </w:pPr>
      <w:r w:rsidRPr="00205387">
        <w:rPr>
          <w:rFonts w:cs="Times New Roman"/>
          <w:i/>
          <w:iCs/>
          <w:color w:val="000000" w:themeColor="text1"/>
          <w:szCs w:val="24"/>
          <w:lang w:val="en-US" w:eastAsia="en-US"/>
        </w:rPr>
        <w:t>The raffles story</w:t>
      </w:r>
      <w:r w:rsidRPr="00205387">
        <w:rPr>
          <w:rFonts w:cs="Times New Roman"/>
          <w:color w:val="000000" w:themeColor="text1"/>
          <w:szCs w:val="24"/>
          <w:lang w:val="en-US" w:eastAsia="en-US"/>
        </w:rPr>
        <w:t xml:space="preserve"> (2022) </w:t>
      </w:r>
      <w:r w:rsidRPr="00205387">
        <w:rPr>
          <w:rFonts w:cs="Times New Roman"/>
          <w:i/>
          <w:iCs/>
          <w:color w:val="000000" w:themeColor="text1"/>
          <w:szCs w:val="24"/>
          <w:lang w:val="en-US" w:eastAsia="en-US"/>
        </w:rPr>
        <w:t>Raffles website – new window</w:t>
      </w:r>
      <w:r w:rsidRPr="00205387">
        <w:rPr>
          <w:rFonts w:cs="Times New Roman"/>
          <w:color w:val="000000" w:themeColor="text1"/>
          <w:szCs w:val="24"/>
          <w:lang w:val="en-US" w:eastAsia="en-US"/>
        </w:rPr>
        <w:t xml:space="preserve">. Available at: https://www.raffles.com/about-raffles/ (Accessed: November 23, 2022). </w:t>
      </w:r>
    </w:p>
    <w:p w14:paraId="73C9E95B" w14:textId="77777777" w:rsidR="00205387" w:rsidRPr="00205387" w:rsidRDefault="00861CAD" w:rsidP="00205387">
      <w:pPr>
        <w:ind w:left="720" w:hanging="720"/>
        <w:rPr>
          <w:rFonts w:cs="Times New Roman"/>
          <w:color w:val="000000" w:themeColor="text1"/>
          <w:szCs w:val="24"/>
          <w:shd w:val="clear" w:color="auto" w:fill="FFFFFF"/>
        </w:rPr>
      </w:pPr>
      <w:r w:rsidRPr="00205387">
        <w:rPr>
          <w:rFonts w:cs="Times New Roman"/>
          <w:color w:val="000000" w:themeColor="text1"/>
          <w:szCs w:val="24"/>
          <w:shd w:val="clear" w:color="auto" w:fill="FFFFFF"/>
        </w:rPr>
        <w:t>Travaglio, M., Yu, Y., Popovic, R., Selley, L., Leal, N.S. and Martins, L.M., 2021. Links between air pollution and COVID-19 in England. </w:t>
      </w:r>
      <w:r w:rsidRPr="00205387">
        <w:rPr>
          <w:rFonts w:cs="Times New Roman"/>
          <w:i/>
          <w:iCs/>
          <w:color w:val="000000" w:themeColor="text1"/>
          <w:szCs w:val="24"/>
          <w:shd w:val="clear" w:color="auto" w:fill="FFFFFF"/>
        </w:rPr>
        <w:t>Environmental pollution</w:t>
      </w:r>
      <w:r w:rsidRPr="00205387">
        <w:rPr>
          <w:rFonts w:cs="Times New Roman"/>
          <w:color w:val="000000" w:themeColor="text1"/>
          <w:szCs w:val="24"/>
          <w:shd w:val="clear" w:color="auto" w:fill="FFFFFF"/>
        </w:rPr>
        <w:t>, </w:t>
      </w:r>
      <w:r w:rsidRPr="00205387">
        <w:rPr>
          <w:rFonts w:cs="Times New Roman"/>
          <w:i/>
          <w:iCs/>
          <w:color w:val="000000" w:themeColor="text1"/>
          <w:szCs w:val="24"/>
          <w:shd w:val="clear" w:color="auto" w:fill="FFFFFF"/>
        </w:rPr>
        <w:t>268</w:t>
      </w:r>
      <w:r w:rsidRPr="00205387">
        <w:rPr>
          <w:rFonts w:cs="Times New Roman"/>
          <w:color w:val="000000" w:themeColor="text1"/>
          <w:szCs w:val="24"/>
          <w:shd w:val="clear" w:color="auto" w:fill="FFFFFF"/>
        </w:rPr>
        <w:t>, p.115859.</w:t>
      </w:r>
    </w:p>
    <w:p w14:paraId="240A3934" w14:textId="63EC92B2" w:rsidR="00205387" w:rsidRDefault="00861CAD" w:rsidP="00205387">
      <w:pPr>
        <w:ind w:left="720" w:hanging="720"/>
        <w:rPr>
          <w:rFonts w:cs="Times New Roman"/>
          <w:color w:val="000000" w:themeColor="text1"/>
          <w:szCs w:val="24"/>
          <w:lang w:val="en-US" w:eastAsia="en-US"/>
        </w:rPr>
      </w:pPr>
      <w:r w:rsidRPr="00205387">
        <w:rPr>
          <w:rFonts w:cs="Times New Roman"/>
          <w:i/>
          <w:iCs/>
          <w:color w:val="000000" w:themeColor="text1"/>
          <w:szCs w:val="24"/>
          <w:lang w:val="en-US" w:eastAsia="en-US"/>
        </w:rPr>
        <w:t>United Kingdom GDP2022 data - 2023 forecast - 1960-2021 historical - chart - news</w:t>
      </w:r>
      <w:r w:rsidRPr="00205387">
        <w:rPr>
          <w:rFonts w:cs="Times New Roman"/>
          <w:color w:val="000000" w:themeColor="text1"/>
          <w:szCs w:val="24"/>
          <w:lang w:val="en-US" w:eastAsia="en-US"/>
        </w:rPr>
        <w:t xml:space="preserve"> (2022) </w:t>
      </w:r>
      <w:r w:rsidRPr="00205387">
        <w:rPr>
          <w:rFonts w:cs="Times New Roman"/>
          <w:i/>
          <w:iCs/>
          <w:color w:val="000000" w:themeColor="text1"/>
          <w:szCs w:val="24"/>
          <w:lang w:val="en-US" w:eastAsia="en-US"/>
        </w:rPr>
        <w:t>United Kingdom GDP - 2022 Data - 2023 Forecast - 1960-2021 Historical - Chart - News</w:t>
      </w:r>
      <w:r w:rsidRPr="00205387">
        <w:rPr>
          <w:rFonts w:cs="Times New Roman"/>
          <w:color w:val="000000" w:themeColor="text1"/>
          <w:szCs w:val="24"/>
          <w:lang w:val="en-US" w:eastAsia="en-US"/>
        </w:rPr>
        <w:t xml:space="preserve">. Available at: https://tradingeconomics.com/united-kingdom/gdp (Accessed: November 23, 2022). </w:t>
      </w:r>
    </w:p>
    <w:p w14:paraId="05C4B00D" w14:textId="16BBBB7D" w:rsidR="00011399" w:rsidRDefault="00011399" w:rsidP="00205387">
      <w:pPr>
        <w:ind w:left="720" w:hanging="720"/>
        <w:rPr>
          <w:rFonts w:cs="Times New Roman"/>
          <w:szCs w:val="24"/>
          <w:lang w:val="en-US" w:eastAsia="en-US"/>
        </w:rPr>
      </w:pPr>
    </w:p>
    <w:p w14:paraId="3B145D5D" w14:textId="174E800B" w:rsidR="00011399" w:rsidRDefault="00011399" w:rsidP="00205387">
      <w:pPr>
        <w:ind w:left="720" w:hanging="720"/>
        <w:rPr>
          <w:rFonts w:cs="Times New Roman"/>
          <w:szCs w:val="24"/>
          <w:lang w:val="en-US" w:eastAsia="en-US"/>
        </w:rPr>
      </w:pPr>
    </w:p>
    <w:p w14:paraId="3992F5DF" w14:textId="55EF379D" w:rsidR="00011399" w:rsidRDefault="00011399" w:rsidP="00205387">
      <w:pPr>
        <w:ind w:left="720" w:hanging="720"/>
        <w:rPr>
          <w:rFonts w:cs="Times New Roman"/>
          <w:szCs w:val="24"/>
          <w:lang w:val="en-US" w:eastAsia="en-US"/>
        </w:rPr>
      </w:pPr>
    </w:p>
    <w:p w14:paraId="55356670" w14:textId="7CA7BFCF" w:rsidR="00011399" w:rsidRDefault="00011399" w:rsidP="00205387">
      <w:pPr>
        <w:ind w:left="720" w:hanging="720"/>
        <w:rPr>
          <w:rFonts w:cs="Times New Roman"/>
          <w:szCs w:val="24"/>
          <w:lang w:val="en-US" w:eastAsia="en-US"/>
        </w:rPr>
      </w:pPr>
    </w:p>
    <w:p w14:paraId="4A766255" w14:textId="3AA733B7" w:rsidR="00011399" w:rsidRDefault="00011399" w:rsidP="00205387">
      <w:pPr>
        <w:ind w:left="720" w:hanging="720"/>
        <w:rPr>
          <w:rFonts w:cs="Times New Roman"/>
          <w:szCs w:val="24"/>
          <w:lang w:val="en-US" w:eastAsia="en-US"/>
        </w:rPr>
      </w:pPr>
    </w:p>
    <w:p w14:paraId="3B77CF58" w14:textId="7E5A30F7" w:rsidR="00011399" w:rsidRDefault="00011399" w:rsidP="00205387">
      <w:pPr>
        <w:ind w:left="720" w:hanging="720"/>
        <w:rPr>
          <w:rFonts w:cs="Times New Roman"/>
          <w:szCs w:val="24"/>
          <w:lang w:val="en-US" w:eastAsia="en-US"/>
        </w:rPr>
      </w:pPr>
    </w:p>
    <w:p w14:paraId="6515774D" w14:textId="038EC3AE" w:rsidR="00011399" w:rsidRDefault="00011399" w:rsidP="00205387">
      <w:pPr>
        <w:ind w:left="720" w:hanging="720"/>
        <w:rPr>
          <w:rFonts w:cs="Times New Roman"/>
          <w:szCs w:val="24"/>
          <w:lang w:val="en-US" w:eastAsia="en-US"/>
        </w:rPr>
      </w:pPr>
    </w:p>
    <w:p w14:paraId="16F5A39C" w14:textId="68925064" w:rsidR="00011399" w:rsidRDefault="00011399" w:rsidP="00205387">
      <w:pPr>
        <w:ind w:left="720" w:hanging="720"/>
        <w:rPr>
          <w:rFonts w:cs="Times New Roman"/>
          <w:szCs w:val="24"/>
          <w:lang w:val="en-US" w:eastAsia="en-US"/>
        </w:rPr>
      </w:pPr>
    </w:p>
    <w:p w14:paraId="5022F96C" w14:textId="68C7900E" w:rsidR="00011399" w:rsidRDefault="00011399" w:rsidP="00205387">
      <w:pPr>
        <w:ind w:left="720" w:hanging="720"/>
        <w:rPr>
          <w:rFonts w:cs="Times New Roman"/>
          <w:szCs w:val="24"/>
          <w:lang w:val="en-US" w:eastAsia="en-US"/>
        </w:rPr>
      </w:pPr>
    </w:p>
    <w:p w14:paraId="4AEE5189" w14:textId="33BAD68D" w:rsidR="00011399" w:rsidRDefault="00011399" w:rsidP="00205387">
      <w:pPr>
        <w:ind w:left="720" w:hanging="720"/>
        <w:rPr>
          <w:rFonts w:cs="Times New Roman"/>
          <w:szCs w:val="24"/>
          <w:lang w:val="en-US" w:eastAsia="en-US"/>
        </w:rPr>
      </w:pPr>
    </w:p>
    <w:p w14:paraId="21C5BAA3" w14:textId="3995C9C5" w:rsidR="00011399" w:rsidRDefault="00011399" w:rsidP="00205387">
      <w:pPr>
        <w:ind w:left="720" w:hanging="720"/>
        <w:rPr>
          <w:rFonts w:cs="Times New Roman"/>
          <w:szCs w:val="24"/>
          <w:lang w:val="en-US" w:eastAsia="en-US"/>
        </w:rPr>
      </w:pPr>
    </w:p>
    <w:p w14:paraId="64C9BE08" w14:textId="2A8C12D2" w:rsidR="00011399" w:rsidRDefault="00011399" w:rsidP="00205387">
      <w:pPr>
        <w:ind w:left="720" w:hanging="720"/>
        <w:rPr>
          <w:rFonts w:cs="Times New Roman"/>
          <w:szCs w:val="24"/>
          <w:lang w:val="en-US" w:eastAsia="en-US"/>
        </w:rPr>
      </w:pPr>
    </w:p>
    <w:p w14:paraId="0448218A" w14:textId="5E3B4D00" w:rsidR="00011399" w:rsidRDefault="00011399" w:rsidP="00205387">
      <w:pPr>
        <w:ind w:left="720" w:hanging="720"/>
        <w:rPr>
          <w:rFonts w:cs="Times New Roman"/>
          <w:szCs w:val="24"/>
          <w:lang w:val="en-US" w:eastAsia="en-US"/>
        </w:rPr>
      </w:pPr>
    </w:p>
    <w:p w14:paraId="2405D6BD" w14:textId="6E5FA386" w:rsidR="00011399" w:rsidRDefault="007274C7" w:rsidP="00011399">
      <w:pPr>
        <w:pStyle w:val="Heading1"/>
      </w:pPr>
      <w:bookmarkStart w:id="18" w:name="_Toc120535713"/>
      <w:r>
        <w:t>Appendix</w:t>
      </w:r>
      <w:bookmarkEnd w:id="18"/>
    </w:p>
    <w:p w14:paraId="153221F8" w14:textId="47E01F89" w:rsidR="00011399" w:rsidRDefault="00011399" w:rsidP="00011399">
      <w:pPr>
        <w:rPr>
          <w:lang w:val="en-US" w:eastAsia="en-US"/>
        </w:rPr>
      </w:pPr>
      <w:r>
        <w:rPr>
          <w:noProof/>
          <w:lang w:val="en-US" w:eastAsia="en-US"/>
        </w:rPr>
        <w:drawing>
          <wp:inline distT="0" distB="0" distL="0" distR="0" wp14:anchorId="7B3FDC40" wp14:editId="0B61F426">
            <wp:extent cx="5731510" cy="32283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8340"/>
                    </a:xfrm>
                    <a:prstGeom prst="rect">
                      <a:avLst/>
                    </a:prstGeom>
                  </pic:spPr>
                </pic:pic>
              </a:graphicData>
            </a:graphic>
          </wp:inline>
        </w:drawing>
      </w:r>
    </w:p>
    <w:p w14:paraId="7C269A6A" w14:textId="68629147" w:rsidR="00011399" w:rsidRDefault="00011399" w:rsidP="00011399">
      <w:pPr>
        <w:rPr>
          <w:lang w:val="en-US" w:eastAsia="en-US"/>
        </w:rPr>
      </w:pPr>
      <w:r>
        <w:rPr>
          <w:noProof/>
          <w:lang w:val="en-US" w:eastAsia="en-US"/>
        </w:rPr>
        <w:drawing>
          <wp:inline distT="0" distB="0" distL="0" distR="0" wp14:anchorId="33EBC56A" wp14:editId="5FE4D23E">
            <wp:extent cx="5731510" cy="30175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5731510" cy="3017520"/>
                    </a:xfrm>
                    <a:prstGeom prst="rect">
                      <a:avLst/>
                    </a:prstGeom>
                  </pic:spPr>
                </pic:pic>
              </a:graphicData>
            </a:graphic>
          </wp:inline>
        </w:drawing>
      </w:r>
    </w:p>
    <w:p w14:paraId="286C3B31" w14:textId="2C56C10A" w:rsidR="00011399" w:rsidRDefault="00011399" w:rsidP="00011399">
      <w:pPr>
        <w:rPr>
          <w:lang w:val="en-US" w:eastAsia="en-US"/>
        </w:rPr>
      </w:pPr>
      <w:r>
        <w:rPr>
          <w:noProof/>
          <w:lang w:val="en-US" w:eastAsia="en-US"/>
        </w:rPr>
        <w:drawing>
          <wp:inline distT="0" distB="0" distL="0" distR="0" wp14:anchorId="001AB435" wp14:editId="15244AD0">
            <wp:extent cx="5731510" cy="30734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5731510" cy="3073400"/>
                    </a:xfrm>
                    <a:prstGeom prst="rect">
                      <a:avLst/>
                    </a:prstGeom>
                  </pic:spPr>
                </pic:pic>
              </a:graphicData>
            </a:graphic>
          </wp:inline>
        </w:drawing>
      </w:r>
    </w:p>
    <w:p w14:paraId="17386E4F" w14:textId="0FD27E43" w:rsidR="00011399" w:rsidRDefault="00011399" w:rsidP="00011399">
      <w:pPr>
        <w:rPr>
          <w:lang w:val="en-US" w:eastAsia="en-US"/>
        </w:rPr>
      </w:pPr>
      <w:r>
        <w:rPr>
          <w:noProof/>
          <w:lang w:val="en-US" w:eastAsia="en-US"/>
        </w:rPr>
        <w:drawing>
          <wp:inline distT="0" distB="0" distL="0" distR="0" wp14:anchorId="61A01939" wp14:editId="213BD7CC">
            <wp:extent cx="5731510" cy="322516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194278F4" w14:textId="44C254C2" w:rsidR="00011399" w:rsidRDefault="00011399" w:rsidP="00011399">
      <w:pPr>
        <w:rPr>
          <w:lang w:val="en-US" w:eastAsia="en-US"/>
        </w:rPr>
      </w:pPr>
      <w:r>
        <w:rPr>
          <w:noProof/>
          <w:lang w:val="en-US" w:eastAsia="en-US"/>
        </w:rPr>
        <w:drawing>
          <wp:inline distT="0" distB="0" distL="0" distR="0" wp14:anchorId="7F3FE142" wp14:editId="4153BE8F">
            <wp:extent cx="5731510" cy="319278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extLst>
                        <a:ext uri="{28A0092B-C50C-407E-A947-70E740481C1C}">
                          <a14:useLocalDpi xmlns:a14="http://schemas.microsoft.com/office/drawing/2010/main" val="0"/>
                        </a:ext>
                      </a:extLst>
                    </a:blip>
                    <a:stretch>
                      <a:fillRect/>
                    </a:stretch>
                  </pic:blipFill>
                  <pic:spPr>
                    <a:xfrm>
                      <a:off x="0" y="0"/>
                      <a:ext cx="5731510" cy="3192780"/>
                    </a:xfrm>
                    <a:prstGeom prst="rect">
                      <a:avLst/>
                    </a:prstGeom>
                  </pic:spPr>
                </pic:pic>
              </a:graphicData>
            </a:graphic>
          </wp:inline>
        </w:drawing>
      </w:r>
    </w:p>
    <w:p w14:paraId="6E3A6406" w14:textId="455682FA" w:rsidR="00011399" w:rsidRDefault="00011399" w:rsidP="00011399">
      <w:pPr>
        <w:rPr>
          <w:lang w:val="en-US" w:eastAsia="en-US"/>
        </w:rPr>
      </w:pPr>
      <w:r>
        <w:rPr>
          <w:noProof/>
          <w:lang w:val="en-US" w:eastAsia="en-US"/>
        </w:rPr>
        <w:drawing>
          <wp:inline distT="0" distB="0" distL="0" distR="0" wp14:anchorId="04D56591" wp14:editId="362505A6">
            <wp:extent cx="5731510" cy="32156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22EB8A36" w14:textId="607670DF" w:rsidR="00011399" w:rsidRDefault="00011399" w:rsidP="00011399">
      <w:pPr>
        <w:rPr>
          <w:lang w:val="en-US" w:eastAsia="en-US"/>
        </w:rPr>
      </w:pPr>
      <w:r>
        <w:rPr>
          <w:noProof/>
          <w:lang w:val="en-US" w:eastAsia="en-US"/>
        </w:rPr>
        <w:drawing>
          <wp:inline distT="0" distB="0" distL="0" distR="0" wp14:anchorId="48CD61D3" wp14:editId="7C017F1D">
            <wp:extent cx="5731510" cy="3134360"/>
            <wp:effectExtent l="0" t="0" r="254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5731510" cy="3134360"/>
                    </a:xfrm>
                    <a:prstGeom prst="rect">
                      <a:avLst/>
                    </a:prstGeom>
                  </pic:spPr>
                </pic:pic>
              </a:graphicData>
            </a:graphic>
          </wp:inline>
        </w:drawing>
      </w:r>
    </w:p>
    <w:p w14:paraId="3AD5063C" w14:textId="43807677" w:rsidR="00011399" w:rsidRDefault="00011399" w:rsidP="00011399">
      <w:pPr>
        <w:rPr>
          <w:lang w:val="en-US" w:eastAsia="en-US"/>
        </w:rPr>
      </w:pPr>
      <w:r>
        <w:rPr>
          <w:noProof/>
          <w:lang w:val="en-US" w:eastAsia="en-US"/>
        </w:rPr>
        <w:drawing>
          <wp:inline distT="0" distB="0" distL="0" distR="0" wp14:anchorId="69A0355E" wp14:editId="605F4FAC">
            <wp:extent cx="5731510" cy="319532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324D8C2C" w14:textId="30380A59" w:rsidR="00011399" w:rsidRDefault="00011399" w:rsidP="00011399">
      <w:pPr>
        <w:rPr>
          <w:lang w:val="en-US" w:eastAsia="en-US"/>
        </w:rPr>
      </w:pPr>
      <w:r>
        <w:rPr>
          <w:noProof/>
          <w:lang w:val="en-US" w:eastAsia="en-US"/>
        </w:rPr>
        <w:drawing>
          <wp:inline distT="0" distB="0" distL="0" distR="0" wp14:anchorId="75656D4C" wp14:editId="64767A20">
            <wp:extent cx="5731510" cy="3117215"/>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a:extLst>
                        <a:ext uri="{28A0092B-C50C-407E-A947-70E740481C1C}">
                          <a14:useLocalDpi xmlns:a14="http://schemas.microsoft.com/office/drawing/2010/main" val="0"/>
                        </a:ext>
                      </a:extLst>
                    </a:blip>
                    <a:stretch>
                      <a:fillRect/>
                    </a:stretch>
                  </pic:blipFill>
                  <pic:spPr>
                    <a:xfrm>
                      <a:off x="0" y="0"/>
                      <a:ext cx="5731510" cy="3117215"/>
                    </a:xfrm>
                    <a:prstGeom prst="rect">
                      <a:avLst/>
                    </a:prstGeom>
                  </pic:spPr>
                </pic:pic>
              </a:graphicData>
            </a:graphic>
          </wp:inline>
        </w:drawing>
      </w:r>
    </w:p>
    <w:p w14:paraId="70F1C14F" w14:textId="5E3F830A" w:rsidR="00011399" w:rsidRDefault="00011399" w:rsidP="00011399">
      <w:pPr>
        <w:rPr>
          <w:lang w:val="en-US" w:eastAsia="en-US"/>
        </w:rPr>
      </w:pPr>
      <w:r>
        <w:rPr>
          <w:noProof/>
          <w:lang w:val="en-US" w:eastAsia="en-US"/>
        </w:rPr>
        <w:drawing>
          <wp:inline distT="0" distB="0" distL="0" distR="0" wp14:anchorId="48744329" wp14:editId="1FFA3E94">
            <wp:extent cx="5731510" cy="31578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a:extLst>
                        <a:ext uri="{28A0092B-C50C-407E-A947-70E740481C1C}">
                          <a14:useLocalDpi xmlns:a14="http://schemas.microsoft.com/office/drawing/2010/main" val="0"/>
                        </a:ext>
                      </a:extLst>
                    </a:blip>
                    <a:stretch>
                      <a:fillRect/>
                    </a:stretch>
                  </pic:blipFill>
                  <pic:spPr>
                    <a:xfrm>
                      <a:off x="0" y="0"/>
                      <a:ext cx="5731510" cy="3157855"/>
                    </a:xfrm>
                    <a:prstGeom prst="rect">
                      <a:avLst/>
                    </a:prstGeom>
                  </pic:spPr>
                </pic:pic>
              </a:graphicData>
            </a:graphic>
          </wp:inline>
        </w:drawing>
      </w:r>
    </w:p>
    <w:p w14:paraId="4592F737" w14:textId="5AF5DA21" w:rsidR="00011399" w:rsidRDefault="00011399" w:rsidP="00011399">
      <w:pPr>
        <w:rPr>
          <w:lang w:val="en-US" w:eastAsia="en-US"/>
        </w:rPr>
      </w:pPr>
      <w:r>
        <w:rPr>
          <w:noProof/>
          <w:lang w:val="en-US" w:eastAsia="en-US"/>
        </w:rPr>
        <w:drawing>
          <wp:inline distT="0" distB="0" distL="0" distR="0" wp14:anchorId="574435BE" wp14:editId="653C7232">
            <wp:extent cx="5731510" cy="32099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1">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p>
    <w:p w14:paraId="24BE0865" w14:textId="245B08BA" w:rsidR="00011399" w:rsidRDefault="00011399" w:rsidP="00011399">
      <w:pPr>
        <w:rPr>
          <w:lang w:val="en-US" w:eastAsia="en-US"/>
        </w:rPr>
      </w:pPr>
      <w:r>
        <w:rPr>
          <w:noProof/>
          <w:lang w:val="en-US" w:eastAsia="en-US"/>
        </w:rPr>
        <w:drawing>
          <wp:inline distT="0" distB="0" distL="0" distR="0" wp14:anchorId="3A2EE7BA" wp14:editId="1FA8A8A8">
            <wp:extent cx="5731510" cy="311467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2">
                      <a:extLst>
                        <a:ext uri="{28A0092B-C50C-407E-A947-70E740481C1C}">
                          <a14:useLocalDpi xmlns:a14="http://schemas.microsoft.com/office/drawing/2010/main" val="0"/>
                        </a:ext>
                      </a:extLst>
                    </a:blip>
                    <a:stretch>
                      <a:fillRect/>
                    </a:stretch>
                  </pic:blipFill>
                  <pic:spPr>
                    <a:xfrm>
                      <a:off x="0" y="0"/>
                      <a:ext cx="5731510" cy="3114675"/>
                    </a:xfrm>
                    <a:prstGeom prst="rect">
                      <a:avLst/>
                    </a:prstGeom>
                  </pic:spPr>
                </pic:pic>
              </a:graphicData>
            </a:graphic>
          </wp:inline>
        </w:drawing>
      </w:r>
    </w:p>
    <w:p w14:paraId="536A9D4A" w14:textId="36021F5C" w:rsidR="00011399" w:rsidRPr="00011399" w:rsidRDefault="00011399" w:rsidP="00011399">
      <w:pPr>
        <w:rPr>
          <w:lang w:val="en-US" w:eastAsia="en-US"/>
        </w:rPr>
      </w:pPr>
      <w:r>
        <w:rPr>
          <w:noProof/>
          <w:lang w:val="en-US" w:eastAsia="en-US"/>
        </w:rPr>
        <w:drawing>
          <wp:inline distT="0" distB="0" distL="0" distR="0" wp14:anchorId="0A79D315" wp14:editId="4A89C1CE">
            <wp:extent cx="5731510" cy="320421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3">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inline>
        </w:drawing>
      </w:r>
    </w:p>
    <w:sectPr w:rsidR="00011399" w:rsidRPr="000113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2493E"/>
    <w:multiLevelType w:val="hybridMultilevel"/>
    <w:tmpl w:val="54CC84F2"/>
    <w:lvl w:ilvl="0" w:tplc="A62EB6BC">
      <w:start w:val="1"/>
      <w:numFmt w:val="bullet"/>
      <w:lvlText w:val=""/>
      <w:lvlJc w:val="left"/>
      <w:pPr>
        <w:ind w:left="360" w:hanging="360"/>
      </w:pPr>
      <w:rPr>
        <w:rFonts w:ascii="Symbol" w:hAnsi="Symbol" w:hint="default"/>
      </w:rPr>
    </w:lvl>
    <w:lvl w:ilvl="1" w:tplc="FA02D550" w:tentative="1">
      <w:start w:val="1"/>
      <w:numFmt w:val="bullet"/>
      <w:lvlText w:val="o"/>
      <w:lvlJc w:val="left"/>
      <w:pPr>
        <w:ind w:left="1080" w:hanging="360"/>
      </w:pPr>
      <w:rPr>
        <w:rFonts w:ascii="Courier New" w:hAnsi="Courier New" w:cs="Courier New" w:hint="default"/>
      </w:rPr>
    </w:lvl>
    <w:lvl w:ilvl="2" w:tplc="D7A09814" w:tentative="1">
      <w:start w:val="1"/>
      <w:numFmt w:val="bullet"/>
      <w:lvlText w:val=""/>
      <w:lvlJc w:val="left"/>
      <w:pPr>
        <w:ind w:left="1800" w:hanging="360"/>
      </w:pPr>
      <w:rPr>
        <w:rFonts w:ascii="Wingdings" w:hAnsi="Wingdings" w:hint="default"/>
      </w:rPr>
    </w:lvl>
    <w:lvl w:ilvl="3" w:tplc="D9DED0C2" w:tentative="1">
      <w:start w:val="1"/>
      <w:numFmt w:val="bullet"/>
      <w:lvlText w:val=""/>
      <w:lvlJc w:val="left"/>
      <w:pPr>
        <w:ind w:left="2520" w:hanging="360"/>
      </w:pPr>
      <w:rPr>
        <w:rFonts w:ascii="Symbol" w:hAnsi="Symbol" w:hint="default"/>
      </w:rPr>
    </w:lvl>
    <w:lvl w:ilvl="4" w:tplc="2C06650A" w:tentative="1">
      <w:start w:val="1"/>
      <w:numFmt w:val="bullet"/>
      <w:lvlText w:val="o"/>
      <w:lvlJc w:val="left"/>
      <w:pPr>
        <w:ind w:left="3240" w:hanging="360"/>
      </w:pPr>
      <w:rPr>
        <w:rFonts w:ascii="Courier New" w:hAnsi="Courier New" w:cs="Courier New" w:hint="default"/>
      </w:rPr>
    </w:lvl>
    <w:lvl w:ilvl="5" w:tplc="B5C25A9A" w:tentative="1">
      <w:start w:val="1"/>
      <w:numFmt w:val="bullet"/>
      <w:lvlText w:val=""/>
      <w:lvlJc w:val="left"/>
      <w:pPr>
        <w:ind w:left="3960" w:hanging="360"/>
      </w:pPr>
      <w:rPr>
        <w:rFonts w:ascii="Wingdings" w:hAnsi="Wingdings" w:hint="default"/>
      </w:rPr>
    </w:lvl>
    <w:lvl w:ilvl="6" w:tplc="29E25222" w:tentative="1">
      <w:start w:val="1"/>
      <w:numFmt w:val="bullet"/>
      <w:lvlText w:val=""/>
      <w:lvlJc w:val="left"/>
      <w:pPr>
        <w:ind w:left="4680" w:hanging="360"/>
      </w:pPr>
      <w:rPr>
        <w:rFonts w:ascii="Symbol" w:hAnsi="Symbol" w:hint="default"/>
      </w:rPr>
    </w:lvl>
    <w:lvl w:ilvl="7" w:tplc="745696CE" w:tentative="1">
      <w:start w:val="1"/>
      <w:numFmt w:val="bullet"/>
      <w:lvlText w:val="o"/>
      <w:lvlJc w:val="left"/>
      <w:pPr>
        <w:ind w:left="5400" w:hanging="360"/>
      </w:pPr>
      <w:rPr>
        <w:rFonts w:ascii="Courier New" w:hAnsi="Courier New" w:cs="Courier New" w:hint="default"/>
      </w:rPr>
    </w:lvl>
    <w:lvl w:ilvl="8" w:tplc="D978559E" w:tentative="1">
      <w:start w:val="1"/>
      <w:numFmt w:val="bullet"/>
      <w:lvlText w:val=""/>
      <w:lvlJc w:val="left"/>
      <w:pPr>
        <w:ind w:left="6120" w:hanging="360"/>
      </w:pPr>
      <w:rPr>
        <w:rFonts w:ascii="Wingdings" w:hAnsi="Wingdings" w:hint="default"/>
      </w:rPr>
    </w:lvl>
  </w:abstractNum>
  <w:abstractNum w:abstractNumId="1" w15:restartNumberingAfterBreak="0">
    <w:nsid w:val="154D701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851E8E"/>
    <w:multiLevelType w:val="hybridMultilevel"/>
    <w:tmpl w:val="D27EDAEE"/>
    <w:lvl w:ilvl="0" w:tplc="7A64D9BA">
      <w:start w:val="1"/>
      <w:numFmt w:val="bullet"/>
      <w:lvlText w:val=""/>
      <w:lvlJc w:val="left"/>
      <w:pPr>
        <w:ind w:left="360" w:hanging="360"/>
      </w:pPr>
      <w:rPr>
        <w:rFonts w:ascii="Symbol" w:hAnsi="Symbol" w:hint="default"/>
      </w:rPr>
    </w:lvl>
    <w:lvl w:ilvl="1" w:tplc="6696F11A" w:tentative="1">
      <w:start w:val="1"/>
      <w:numFmt w:val="bullet"/>
      <w:lvlText w:val="o"/>
      <w:lvlJc w:val="left"/>
      <w:pPr>
        <w:ind w:left="1080" w:hanging="360"/>
      </w:pPr>
      <w:rPr>
        <w:rFonts w:ascii="Courier New" w:hAnsi="Courier New" w:cs="Courier New" w:hint="default"/>
      </w:rPr>
    </w:lvl>
    <w:lvl w:ilvl="2" w:tplc="0F56C52C" w:tentative="1">
      <w:start w:val="1"/>
      <w:numFmt w:val="bullet"/>
      <w:lvlText w:val=""/>
      <w:lvlJc w:val="left"/>
      <w:pPr>
        <w:ind w:left="1800" w:hanging="360"/>
      </w:pPr>
      <w:rPr>
        <w:rFonts w:ascii="Wingdings" w:hAnsi="Wingdings" w:hint="default"/>
      </w:rPr>
    </w:lvl>
    <w:lvl w:ilvl="3" w:tplc="AED6EB74" w:tentative="1">
      <w:start w:val="1"/>
      <w:numFmt w:val="bullet"/>
      <w:lvlText w:val=""/>
      <w:lvlJc w:val="left"/>
      <w:pPr>
        <w:ind w:left="2520" w:hanging="360"/>
      </w:pPr>
      <w:rPr>
        <w:rFonts w:ascii="Symbol" w:hAnsi="Symbol" w:hint="default"/>
      </w:rPr>
    </w:lvl>
    <w:lvl w:ilvl="4" w:tplc="5BE26710" w:tentative="1">
      <w:start w:val="1"/>
      <w:numFmt w:val="bullet"/>
      <w:lvlText w:val="o"/>
      <w:lvlJc w:val="left"/>
      <w:pPr>
        <w:ind w:left="3240" w:hanging="360"/>
      </w:pPr>
      <w:rPr>
        <w:rFonts w:ascii="Courier New" w:hAnsi="Courier New" w:cs="Courier New" w:hint="default"/>
      </w:rPr>
    </w:lvl>
    <w:lvl w:ilvl="5" w:tplc="3BD23E2C" w:tentative="1">
      <w:start w:val="1"/>
      <w:numFmt w:val="bullet"/>
      <w:lvlText w:val=""/>
      <w:lvlJc w:val="left"/>
      <w:pPr>
        <w:ind w:left="3960" w:hanging="360"/>
      </w:pPr>
      <w:rPr>
        <w:rFonts w:ascii="Wingdings" w:hAnsi="Wingdings" w:hint="default"/>
      </w:rPr>
    </w:lvl>
    <w:lvl w:ilvl="6" w:tplc="A5681D52" w:tentative="1">
      <w:start w:val="1"/>
      <w:numFmt w:val="bullet"/>
      <w:lvlText w:val=""/>
      <w:lvlJc w:val="left"/>
      <w:pPr>
        <w:ind w:left="4680" w:hanging="360"/>
      </w:pPr>
      <w:rPr>
        <w:rFonts w:ascii="Symbol" w:hAnsi="Symbol" w:hint="default"/>
      </w:rPr>
    </w:lvl>
    <w:lvl w:ilvl="7" w:tplc="507ACD0A" w:tentative="1">
      <w:start w:val="1"/>
      <w:numFmt w:val="bullet"/>
      <w:lvlText w:val="o"/>
      <w:lvlJc w:val="left"/>
      <w:pPr>
        <w:ind w:left="5400" w:hanging="360"/>
      </w:pPr>
      <w:rPr>
        <w:rFonts w:ascii="Courier New" w:hAnsi="Courier New" w:cs="Courier New" w:hint="default"/>
      </w:rPr>
    </w:lvl>
    <w:lvl w:ilvl="8" w:tplc="7E10BFF2" w:tentative="1">
      <w:start w:val="1"/>
      <w:numFmt w:val="bullet"/>
      <w:lvlText w:val=""/>
      <w:lvlJc w:val="left"/>
      <w:pPr>
        <w:ind w:left="6120" w:hanging="360"/>
      </w:pPr>
      <w:rPr>
        <w:rFonts w:ascii="Wingdings" w:hAnsi="Wingdings" w:hint="default"/>
      </w:rPr>
    </w:lvl>
  </w:abstractNum>
  <w:abstractNum w:abstractNumId="7" w15:restartNumberingAfterBreak="0">
    <w:nsid w:val="55E61580"/>
    <w:multiLevelType w:val="hybridMultilevel"/>
    <w:tmpl w:val="A912BCE8"/>
    <w:lvl w:ilvl="0" w:tplc="C3AC1372">
      <w:start w:val="1"/>
      <w:numFmt w:val="bullet"/>
      <w:lvlText w:val=""/>
      <w:lvlJc w:val="left"/>
      <w:pPr>
        <w:ind w:left="360" w:hanging="360"/>
      </w:pPr>
      <w:rPr>
        <w:rFonts w:ascii="Symbol" w:hAnsi="Symbol" w:hint="default"/>
      </w:rPr>
    </w:lvl>
    <w:lvl w:ilvl="1" w:tplc="82B604B4" w:tentative="1">
      <w:start w:val="1"/>
      <w:numFmt w:val="bullet"/>
      <w:lvlText w:val="o"/>
      <w:lvlJc w:val="left"/>
      <w:pPr>
        <w:ind w:left="1080" w:hanging="360"/>
      </w:pPr>
      <w:rPr>
        <w:rFonts w:ascii="Courier New" w:hAnsi="Courier New" w:cs="Courier New" w:hint="default"/>
      </w:rPr>
    </w:lvl>
    <w:lvl w:ilvl="2" w:tplc="D3D8A8FA" w:tentative="1">
      <w:start w:val="1"/>
      <w:numFmt w:val="bullet"/>
      <w:lvlText w:val=""/>
      <w:lvlJc w:val="left"/>
      <w:pPr>
        <w:ind w:left="1800" w:hanging="360"/>
      </w:pPr>
      <w:rPr>
        <w:rFonts w:ascii="Wingdings" w:hAnsi="Wingdings" w:hint="default"/>
      </w:rPr>
    </w:lvl>
    <w:lvl w:ilvl="3" w:tplc="F57C3876" w:tentative="1">
      <w:start w:val="1"/>
      <w:numFmt w:val="bullet"/>
      <w:lvlText w:val=""/>
      <w:lvlJc w:val="left"/>
      <w:pPr>
        <w:ind w:left="2520" w:hanging="360"/>
      </w:pPr>
      <w:rPr>
        <w:rFonts w:ascii="Symbol" w:hAnsi="Symbol" w:hint="default"/>
      </w:rPr>
    </w:lvl>
    <w:lvl w:ilvl="4" w:tplc="7A6AB026" w:tentative="1">
      <w:start w:val="1"/>
      <w:numFmt w:val="bullet"/>
      <w:lvlText w:val="o"/>
      <w:lvlJc w:val="left"/>
      <w:pPr>
        <w:ind w:left="3240" w:hanging="360"/>
      </w:pPr>
      <w:rPr>
        <w:rFonts w:ascii="Courier New" w:hAnsi="Courier New" w:cs="Courier New" w:hint="default"/>
      </w:rPr>
    </w:lvl>
    <w:lvl w:ilvl="5" w:tplc="2BF0E07A" w:tentative="1">
      <w:start w:val="1"/>
      <w:numFmt w:val="bullet"/>
      <w:lvlText w:val=""/>
      <w:lvlJc w:val="left"/>
      <w:pPr>
        <w:ind w:left="3960" w:hanging="360"/>
      </w:pPr>
      <w:rPr>
        <w:rFonts w:ascii="Wingdings" w:hAnsi="Wingdings" w:hint="default"/>
      </w:rPr>
    </w:lvl>
    <w:lvl w:ilvl="6" w:tplc="330A9212" w:tentative="1">
      <w:start w:val="1"/>
      <w:numFmt w:val="bullet"/>
      <w:lvlText w:val=""/>
      <w:lvlJc w:val="left"/>
      <w:pPr>
        <w:ind w:left="4680" w:hanging="360"/>
      </w:pPr>
      <w:rPr>
        <w:rFonts w:ascii="Symbol" w:hAnsi="Symbol" w:hint="default"/>
      </w:rPr>
    </w:lvl>
    <w:lvl w:ilvl="7" w:tplc="3A9CF16A" w:tentative="1">
      <w:start w:val="1"/>
      <w:numFmt w:val="bullet"/>
      <w:lvlText w:val="o"/>
      <w:lvlJc w:val="left"/>
      <w:pPr>
        <w:ind w:left="5400" w:hanging="360"/>
      </w:pPr>
      <w:rPr>
        <w:rFonts w:ascii="Courier New" w:hAnsi="Courier New" w:cs="Courier New" w:hint="default"/>
      </w:rPr>
    </w:lvl>
    <w:lvl w:ilvl="8" w:tplc="2AB2766E" w:tentative="1">
      <w:start w:val="1"/>
      <w:numFmt w:val="bullet"/>
      <w:lvlText w:val=""/>
      <w:lvlJc w:val="left"/>
      <w:pPr>
        <w:ind w:left="6120" w:hanging="360"/>
      </w:pPr>
      <w:rPr>
        <w:rFonts w:ascii="Wingdings" w:hAnsi="Wingdings" w:hint="default"/>
      </w:rPr>
    </w:lvl>
  </w:abstractNum>
  <w:abstractNum w:abstractNumId="8" w15:restartNumberingAfterBreak="0">
    <w:nsid w:val="55E877A7"/>
    <w:multiLevelType w:val="hybridMultilevel"/>
    <w:tmpl w:val="0B24E54A"/>
    <w:lvl w:ilvl="0" w:tplc="DBE4451E">
      <w:start w:val="1"/>
      <w:numFmt w:val="decimal"/>
      <w:lvlText w:val="%1."/>
      <w:lvlJc w:val="left"/>
      <w:pPr>
        <w:ind w:left="720" w:hanging="360"/>
      </w:pPr>
    </w:lvl>
    <w:lvl w:ilvl="1" w:tplc="270654E8" w:tentative="1">
      <w:start w:val="1"/>
      <w:numFmt w:val="lowerLetter"/>
      <w:lvlText w:val="%2."/>
      <w:lvlJc w:val="left"/>
      <w:pPr>
        <w:ind w:left="1440" w:hanging="360"/>
      </w:pPr>
    </w:lvl>
    <w:lvl w:ilvl="2" w:tplc="B1D01D86" w:tentative="1">
      <w:start w:val="1"/>
      <w:numFmt w:val="lowerRoman"/>
      <w:lvlText w:val="%3."/>
      <w:lvlJc w:val="right"/>
      <w:pPr>
        <w:ind w:left="2160" w:hanging="180"/>
      </w:pPr>
    </w:lvl>
    <w:lvl w:ilvl="3" w:tplc="DEA87234" w:tentative="1">
      <w:start w:val="1"/>
      <w:numFmt w:val="decimal"/>
      <w:lvlText w:val="%4."/>
      <w:lvlJc w:val="left"/>
      <w:pPr>
        <w:ind w:left="2880" w:hanging="360"/>
      </w:pPr>
    </w:lvl>
    <w:lvl w:ilvl="4" w:tplc="9DE85E10" w:tentative="1">
      <w:start w:val="1"/>
      <w:numFmt w:val="lowerLetter"/>
      <w:lvlText w:val="%5."/>
      <w:lvlJc w:val="left"/>
      <w:pPr>
        <w:ind w:left="3600" w:hanging="360"/>
      </w:pPr>
    </w:lvl>
    <w:lvl w:ilvl="5" w:tplc="FC5295B0" w:tentative="1">
      <w:start w:val="1"/>
      <w:numFmt w:val="lowerRoman"/>
      <w:lvlText w:val="%6."/>
      <w:lvlJc w:val="right"/>
      <w:pPr>
        <w:ind w:left="4320" w:hanging="180"/>
      </w:pPr>
    </w:lvl>
    <w:lvl w:ilvl="6" w:tplc="14CAD476" w:tentative="1">
      <w:start w:val="1"/>
      <w:numFmt w:val="decimal"/>
      <w:lvlText w:val="%7."/>
      <w:lvlJc w:val="left"/>
      <w:pPr>
        <w:ind w:left="5040" w:hanging="360"/>
      </w:pPr>
    </w:lvl>
    <w:lvl w:ilvl="7" w:tplc="44CE0C06" w:tentative="1">
      <w:start w:val="1"/>
      <w:numFmt w:val="lowerLetter"/>
      <w:lvlText w:val="%8."/>
      <w:lvlJc w:val="left"/>
      <w:pPr>
        <w:ind w:left="5760" w:hanging="360"/>
      </w:pPr>
    </w:lvl>
    <w:lvl w:ilvl="8" w:tplc="B404A854" w:tentative="1">
      <w:start w:val="1"/>
      <w:numFmt w:val="lowerRoman"/>
      <w:lvlText w:val="%9."/>
      <w:lvlJc w:val="right"/>
      <w:pPr>
        <w:ind w:left="6480" w:hanging="180"/>
      </w:pPr>
    </w:lvl>
  </w:abstractNum>
  <w:abstractNum w:abstractNumId="9" w15:restartNumberingAfterBreak="0">
    <w:nsid w:val="5FA640E7"/>
    <w:multiLevelType w:val="hybridMultilevel"/>
    <w:tmpl w:val="4552B1F2"/>
    <w:lvl w:ilvl="0" w:tplc="7E5E79BA">
      <w:start w:val="1"/>
      <w:numFmt w:val="bullet"/>
      <w:lvlText w:val=""/>
      <w:lvlJc w:val="left"/>
      <w:pPr>
        <w:ind w:left="720" w:hanging="360"/>
      </w:pPr>
      <w:rPr>
        <w:rFonts w:ascii="Symbol" w:hAnsi="Symbol" w:hint="default"/>
      </w:rPr>
    </w:lvl>
    <w:lvl w:ilvl="1" w:tplc="4EE4FB9A" w:tentative="1">
      <w:start w:val="1"/>
      <w:numFmt w:val="bullet"/>
      <w:lvlText w:val="o"/>
      <w:lvlJc w:val="left"/>
      <w:pPr>
        <w:ind w:left="1440" w:hanging="360"/>
      </w:pPr>
      <w:rPr>
        <w:rFonts w:ascii="Courier New" w:hAnsi="Courier New" w:cs="Courier New" w:hint="default"/>
      </w:rPr>
    </w:lvl>
    <w:lvl w:ilvl="2" w:tplc="E6828E14" w:tentative="1">
      <w:start w:val="1"/>
      <w:numFmt w:val="bullet"/>
      <w:lvlText w:val=""/>
      <w:lvlJc w:val="left"/>
      <w:pPr>
        <w:ind w:left="2160" w:hanging="360"/>
      </w:pPr>
      <w:rPr>
        <w:rFonts w:ascii="Wingdings" w:hAnsi="Wingdings" w:hint="default"/>
      </w:rPr>
    </w:lvl>
    <w:lvl w:ilvl="3" w:tplc="3864E0F2" w:tentative="1">
      <w:start w:val="1"/>
      <w:numFmt w:val="bullet"/>
      <w:lvlText w:val=""/>
      <w:lvlJc w:val="left"/>
      <w:pPr>
        <w:ind w:left="2880" w:hanging="360"/>
      </w:pPr>
      <w:rPr>
        <w:rFonts w:ascii="Symbol" w:hAnsi="Symbol" w:hint="default"/>
      </w:rPr>
    </w:lvl>
    <w:lvl w:ilvl="4" w:tplc="1F36B7C6" w:tentative="1">
      <w:start w:val="1"/>
      <w:numFmt w:val="bullet"/>
      <w:lvlText w:val="o"/>
      <w:lvlJc w:val="left"/>
      <w:pPr>
        <w:ind w:left="3600" w:hanging="360"/>
      </w:pPr>
      <w:rPr>
        <w:rFonts w:ascii="Courier New" w:hAnsi="Courier New" w:cs="Courier New" w:hint="default"/>
      </w:rPr>
    </w:lvl>
    <w:lvl w:ilvl="5" w:tplc="9DC86A0E" w:tentative="1">
      <w:start w:val="1"/>
      <w:numFmt w:val="bullet"/>
      <w:lvlText w:val=""/>
      <w:lvlJc w:val="left"/>
      <w:pPr>
        <w:ind w:left="4320" w:hanging="360"/>
      </w:pPr>
      <w:rPr>
        <w:rFonts w:ascii="Wingdings" w:hAnsi="Wingdings" w:hint="default"/>
      </w:rPr>
    </w:lvl>
    <w:lvl w:ilvl="6" w:tplc="0F1C15BC" w:tentative="1">
      <w:start w:val="1"/>
      <w:numFmt w:val="bullet"/>
      <w:lvlText w:val=""/>
      <w:lvlJc w:val="left"/>
      <w:pPr>
        <w:ind w:left="5040" w:hanging="360"/>
      </w:pPr>
      <w:rPr>
        <w:rFonts w:ascii="Symbol" w:hAnsi="Symbol" w:hint="default"/>
      </w:rPr>
    </w:lvl>
    <w:lvl w:ilvl="7" w:tplc="1180D860" w:tentative="1">
      <w:start w:val="1"/>
      <w:numFmt w:val="bullet"/>
      <w:lvlText w:val="o"/>
      <w:lvlJc w:val="left"/>
      <w:pPr>
        <w:ind w:left="5760" w:hanging="360"/>
      </w:pPr>
      <w:rPr>
        <w:rFonts w:ascii="Courier New" w:hAnsi="Courier New" w:cs="Courier New" w:hint="default"/>
      </w:rPr>
    </w:lvl>
    <w:lvl w:ilvl="8" w:tplc="821037E8" w:tentative="1">
      <w:start w:val="1"/>
      <w:numFmt w:val="bullet"/>
      <w:lvlText w:val=""/>
      <w:lvlJc w:val="left"/>
      <w:pPr>
        <w:ind w:left="6480" w:hanging="360"/>
      </w:pPr>
      <w:rPr>
        <w:rFonts w:ascii="Wingdings" w:hAnsi="Wingdings" w:hint="default"/>
      </w:rPr>
    </w:lvl>
  </w:abstractNum>
  <w:abstractNum w:abstractNumId="10" w15:restartNumberingAfterBreak="0">
    <w:nsid w:val="70914CC0"/>
    <w:multiLevelType w:val="hybridMultilevel"/>
    <w:tmpl w:val="15CCA430"/>
    <w:lvl w:ilvl="0" w:tplc="EC66A6E0">
      <w:start w:val="1"/>
      <w:numFmt w:val="decimal"/>
      <w:lvlText w:val="%1."/>
      <w:lvlJc w:val="left"/>
      <w:pPr>
        <w:ind w:left="720" w:hanging="360"/>
      </w:pPr>
      <w:rPr>
        <w:rFonts w:hint="default"/>
      </w:rPr>
    </w:lvl>
    <w:lvl w:ilvl="1" w:tplc="7444ADE4" w:tentative="1">
      <w:start w:val="1"/>
      <w:numFmt w:val="lowerLetter"/>
      <w:lvlText w:val="%2."/>
      <w:lvlJc w:val="left"/>
      <w:pPr>
        <w:ind w:left="1440" w:hanging="360"/>
      </w:pPr>
    </w:lvl>
    <w:lvl w:ilvl="2" w:tplc="79040794" w:tentative="1">
      <w:start w:val="1"/>
      <w:numFmt w:val="lowerRoman"/>
      <w:lvlText w:val="%3."/>
      <w:lvlJc w:val="right"/>
      <w:pPr>
        <w:ind w:left="2160" w:hanging="180"/>
      </w:pPr>
    </w:lvl>
    <w:lvl w:ilvl="3" w:tplc="373425F0" w:tentative="1">
      <w:start w:val="1"/>
      <w:numFmt w:val="decimal"/>
      <w:lvlText w:val="%4."/>
      <w:lvlJc w:val="left"/>
      <w:pPr>
        <w:ind w:left="2880" w:hanging="360"/>
      </w:pPr>
    </w:lvl>
    <w:lvl w:ilvl="4" w:tplc="D2580BF8" w:tentative="1">
      <w:start w:val="1"/>
      <w:numFmt w:val="lowerLetter"/>
      <w:lvlText w:val="%5."/>
      <w:lvlJc w:val="left"/>
      <w:pPr>
        <w:ind w:left="3600" w:hanging="360"/>
      </w:pPr>
    </w:lvl>
    <w:lvl w:ilvl="5" w:tplc="AB0A400A" w:tentative="1">
      <w:start w:val="1"/>
      <w:numFmt w:val="lowerRoman"/>
      <w:lvlText w:val="%6."/>
      <w:lvlJc w:val="right"/>
      <w:pPr>
        <w:ind w:left="4320" w:hanging="180"/>
      </w:pPr>
    </w:lvl>
    <w:lvl w:ilvl="6" w:tplc="2E3AE3D8" w:tentative="1">
      <w:start w:val="1"/>
      <w:numFmt w:val="decimal"/>
      <w:lvlText w:val="%7."/>
      <w:lvlJc w:val="left"/>
      <w:pPr>
        <w:ind w:left="5040" w:hanging="360"/>
      </w:pPr>
    </w:lvl>
    <w:lvl w:ilvl="7" w:tplc="8660B032" w:tentative="1">
      <w:start w:val="1"/>
      <w:numFmt w:val="lowerLetter"/>
      <w:lvlText w:val="%8."/>
      <w:lvlJc w:val="left"/>
      <w:pPr>
        <w:ind w:left="5760" w:hanging="360"/>
      </w:pPr>
    </w:lvl>
    <w:lvl w:ilvl="8" w:tplc="09FAFB1C" w:tentative="1">
      <w:start w:val="1"/>
      <w:numFmt w:val="lowerRoman"/>
      <w:lvlText w:val="%9."/>
      <w:lvlJc w:val="right"/>
      <w:pPr>
        <w:ind w:left="6480" w:hanging="180"/>
      </w:pPr>
    </w:lvl>
  </w:abstractNum>
  <w:num w:numId="1" w16cid:durableId="1124075438">
    <w:abstractNumId w:val="5"/>
  </w:num>
  <w:num w:numId="2" w16cid:durableId="569459742">
    <w:abstractNumId w:val="3"/>
  </w:num>
  <w:num w:numId="3" w16cid:durableId="415639254">
    <w:abstractNumId w:val="4"/>
  </w:num>
  <w:num w:numId="4" w16cid:durableId="915866640">
    <w:abstractNumId w:val="2"/>
  </w:num>
  <w:num w:numId="5" w16cid:durableId="521168056">
    <w:abstractNumId w:val="10"/>
  </w:num>
  <w:num w:numId="6" w16cid:durableId="667945242">
    <w:abstractNumId w:val="8"/>
  </w:num>
  <w:num w:numId="7" w16cid:durableId="387608747">
    <w:abstractNumId w:val="1"/>
  </w:num>
  <w:num w:numId="8" w16cid:durableId="1026638426">
    <w:abstractNumId w:val="6"/>
  </w:num>
  <w:num w:numId="9" w16cid:durableId="1123503226">
    <w:abstractNumId w:val="0"/>
  </w:num>
  <w:num w:numId="10" w16cid:durableId="1022784593">
    <w:abstractNumId w:val="7"/>
  </w:num>
  <w:num w:numId="11" w16cid:durableId="5017495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11399"/>
    <w:rsid w:val="0001287E"/>
    <w:rsid w:val="00014E12"/>
    <w:rsid w:val="00025382"/>
    <w:rsid w:val="0003452C"/>
    <w:rsid w:val="000432AE"/>
    <w:rsid w:val="000504D1"/>
    <w:rsid w:val="00067046"/>
    <w:rsid w:val="00092EAE"/>
    <w:rsid w:val="000B215A"/>
    <w:rsid w:val="000C2939"/>
    <w:rsid w:val="000D162A"/>
    <w:rsid w:val="00117890"/>
    <w:rsid w:val="0012579B"/>
    <w:rsid w:val="00136D8C"/>
    <w:rsid w:val="00150EE8"/>
    <w:rsid w:val="00177049"/>
    <w:rsid w:val="00180629"/>
    <w:rsid w:val="001B797E"/>
    <w:rsid w:val="001E7336"/>
    <w:rsid w:val="001F26EF"/>
    <w:rsid w:val="00205387"/>
    <w:rsid w:val="00221A79"/>
    <w:rsid w:val="00223248"/>
    <w:rsid w:val="00234091"/>
    <w:rsid w:val="002379F3"/>
    <w:rsid w:val="00237E26"/>
    <w:rsid w:val="00251931"/>
    <w:rsid w:val="0026489A"/>
    <w:rsid w:val="0028311D"/>
    <w:rsid w:val="002845D6"/>
    <w:rsid w:val="002860BF"/>
    <w:rsid w:val="00287A41"/>
    <w:rsid w:val="0029636B"/>
    <w:rsid w:val="002A21A4"/>
    <w:rsid w:val="002C1B7A"/>
    <w:rsid w:val="002D0D0E"/>
    <w:rsid w:val="00312392"/>
    <w:rsid w:val="003139D5"/>
    <w:rsid w:val="00337E62"/>
    <w:rsid w:val="00343586"/>
    <w:rsid w:val="00347574"/>
    <w:rsid w:val="00347BFC"/>
    <w:rsid w:val="003670DF"/>
    <w:rsid w:val="00383320"/>
    <w:rsid w:val="003A7B9E"/>
    <w:rsid w:val="003E0282"/>
    <w:rsid w:val="003E7F5F"/>
    <w:rsid w:val="003F6EC7"/>
    <w:rsid w:val="00407025"/>
    <w:rsid w:val="004078AA"/>
    <w:rsid w:val="00413018"/>
    <w:rsid w:val="004503DF"/>
    <w:rsid w:val="00475DED"/>
    <w:rsid w:val="004C2B2E"/>
    <w:rsid w:val="004D5252"/>
    <w:rsid w:val="004E6A3A"/>
    <w:rsid w:val="004E76E8"/>
    <w:rsid w:val="005013D2"/>
    <w:rsid w:val="0051072D"/>
    <w:rsid w:val="00530348"/>
    <w:rsid w:val="00536466"/>
    <w:rsid w:val="00586239"/>
    <w:rsid w:val="005A150E"/>
    <w:rsid w:val="005A3076"/>
    <w:rsid w:val="005A5534"/>
    <w:rsid w:val="005D0D9B"/>
    <w:rsid w:val="005D7731"/>
    <w:rsid w:val="006018CA"/>
    <w:rsid w:val="00622F83"/>
    <w:rsid w:val="00662754"/>
    <w:rsid w:val="00666796"/>
    <w:rsid w:val="006862FA"/>
    <w:rsid w:val="00687515"/>
    <w:rsid w:val="00687ECB"/>
    <w:rsid w:val="0069016D"/>
    <w:rsid w:val="006C1A59"/>
    <w:rsid w:val="006C2B9B"/>
    <w:rsid w:val="006C4801"/>
    <w:rsid w:val="006D5836"/>
    <w:rsid w:val="00724042"/>
    <w:rsid w:val="007274C7"/>
    <w:rsid w:val="0074227F"/>
    <w:rsid w:val="00750327"/>
    <w:rsid w:val="007759EE"/>
    <w:rsid w:val="00780A8A"/>
    <w:rsid w:val="00784AA6"/>
    <w:rsid w:val="007A2B96"/>
    <w:rsid w:val="007A484E"/>
    <w:rsid w:val="007F3F55"/>
    <w:rsid w:val="00812B18"/>
    <w:rsid w:val="0083759E"/>
    <w:rsid w:val="00850964"/>
    <w:rsid w:val="008611D1"/>
    <w:rsid w:val="00861CAD"/>
    <w:rsid w:val="008C37B8"/>
    <w:rsid w:val="008E556F"/>
    <w:rsid w:val="00902E05"/>
    <w:rsid w:val="00910DB3"/>
    <w:rsid w:val="009249E1"/>
    <w:rsid w:val="009A0B57"/>
    <w:rsid w:val="009B4B4F"/>
    <w:rsid w:val="009E16DA"/>
    <w:rsid w:val="00AD13C6"/>
    <w:rsid w:val="00AD1AB0"/>
    <w:rsid w:val="00AD5893"/>
    <w:rsid w:val="00AE5095"/>
    <w:rsid w:val="00B22344"/>
    <w:rsid w:val="00B27F1E"/>
    <w:rsid w:val="00B601AE"/>
    <w:rsid w:val="00B62DC5"/>
    <w:rsid w:val="00B63B50"/>
    <w:rsid w:val="00BA028A"/>
    <w:rsid w:val="00BD77FD"/>
    <w:rsid w:val="00BE4F5B"/>
    <w:rsid w:val="00BF3140"/>
    <w:rsid w:val="00C0726D"/>
    <w:rsid w:val="00C16497"/>
    <w:rsid w:val="00C2472A"/>
    <w:rsid w:val="00C255D6"/>
    <w:rsid w:val="00C50DF1"/>
    <w:rsid w:val="00C67017"/>
    <w:rsid w:val="00C74ADA"/>
    <w:rsid w:val="00C91B16"/>
    <w:rsid w:val="00CA28DA"/>
    <w:rsid w:val="00CA757A"/>
    <w:rsid w:val="00CF5CF1"/>
    <w:rsid w:val="00D04121"/>
    <w:rsid w:val="00D1325E"/>
    <w:rsid w:val="00D1338D"/>
    <w:rsid w:val="00D355AF"/>
    <w:rsid w:val="00D4700B"/>
    <w:rsid w:val="00D57661"/>
    <w:rsid w:val="00D62E4F"/>
    <w:rsid w:val="00D8030D"/>
    <w:rsid w:val="00D93B8D"/>
    <w:rsid w:val="00DA1FBC"/>
    <w:rsid w:val="00DB08D3"/>
    <w:rsid w:val="00DB21DD"/>
    <w:rsid w:val="00DB5748"/>
    <w:rsid w:val="00DE5A2D"/>
    <w:rsid w:val="00DF08EA"/>
    <w:rsid w:val="00E02C2C"/>
    <w:rsid w:val="00E12367"/>
    <w:rsid w:val="00E164FB"/>
    <w:rsid w:val="00E31A32"/>
    <w:rsid w:val="00E368B7"/>
    <w:rsid w:val="00E52E31"/>
    <w:rsid w:val="00E60142"/>
    <w:rsid w:val="00EA18B1"/>
    <w:rsid w:val="00EF26A9"/>
    <w:rsid w:val="00F34900"/>
    <w:rsid w:val="00F41CB4"/>
    <w:rsid w:val="00F45C0B"/>
    <w:rsid w:val="00F5772D"/>
    <w:rsid w:val="00F60A03"/>
    <w:rsid w:val="00F706E4"/>
    <w:rsid w:val="00F81B80"/>
    <w:rsid w:val="00FA663A"/>
    <w:rsid w:val="00FA74AD"/>
    <w:rsid w:val="00FB4347"/>
    <w:rsid w:val="00FB6D86"/>
    <w:rsid w:val="00FC54D5"/>
    <w:rsid w:val="00FD1B3F"/>
    <w:rsid w:val="00FD1F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3D7C8"/>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4A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670DF"/>
    <w:pPr>
      <w:numPr>
        <w:numId w:val="7"/>
      </w:numPr>
      <w:spacing w:before="120" w:after="120"/>
      <w:outlineLvl w:val="0"/>
    </w:pPr>
    <w:rPr>
      <w:rFonts w:eastAsiaTheme="minorHAnsi" w:cs="Times New Roman"/>
      <w:b/>
      <w:sz w:val="28"/>
      <w:szCs w:val="28"/>
      <w:lang w:val="en-US" w:eastAsia="en-US"/>
    </w:rPr>
  </w:style>
  <w:style w:type="paragraph" w:styleId="Heading2">
    <w:name w:val="heading 2"/>
    <w:basedOn w:val="Normal"/>
    <w:next w:val="Normal"/>
    <w:link w:val="Heading2Char"/>
    <w:uiPriority w:val="9"/>
    <w:unhideWhenUsed/>
    <w:qFormat/>
    <w:rsid w:val="003670DF"/>
    <w:pPr>
      <w:numPr>
        <w:ilvl w:val="1"/>
        <w:numId w:val="7"/>
      </w:numPr>
      <w:spacing w:before="120" w:after="120"/>
      <w:outlineLvl w:val="1"/>
    </w:pPr>
    <w:rPr>
      <w:rFonts w:eastAsiaTheme="minorHAnsi" w:cs="Times New Roman"/>
      <w:b/>
      <w:sz w:val="26"/>
      <w:szCs w:val="26"/>
      <w:lang w:val="en-US" w:eastAsia="en-US"/>
    </w:rPr>
  </w:style>
  <w:style w:type="paragraph" w:styleId="Heading3">
    <w:name w:val="heading 3"/>
    <w:basedOn w:val="Normal"/>
    <w:next w:val="Normal"/>
    <w:link w:val="Heading3Char"/>
    <w:uiPriority w:val="9"/>
    <w:unhideWhenUsed/>
    <w:qFormat/>
    <w:rsid w:val="003670DF"/>
    <w:pPr>
      <w:numPr>
        <w:ilvl w:val="2"/>
        <w:numId w:val="7"/>
      </w:numPr>
      <w:spacing w:before="120" w:after="120"/>
      <w:outlineLvl w:val="2"/>
    </w:pPr>
    <w:rPr>
      <w:rFonts w:eastAsiaTheme="minorHAnsi" w:cs="Times New Roman"/>
      <w:b/>
      <w:i/>
      <w:szCs w:val="24"/>
      <w:lang w:val="en-US" w:eastAsia="en-US"/>
    </w:rPr>
  </w:style>
  <w:style w:type="paragraph" w:styleId="Heading4">
    <w:name w:val="heading 4"/>
    <w:basedOn w:val="Normal"/>
    <w:next w:val="Normal"/>
    <w:link w:val="Heading4Char"/>
    <w:uiPriority w:val="9"/>
    <w:semiHidden/>
    <w:unhideWhenUsed/>
    <w:qFormat/>
    <w:rsid w:val="003670DF"/>
    <w:pPr>
      <w:keepNext/>
      <w:keepLines/>
      <w:numPr>
        <w:ilvl w:val="3"/>
        <w:numId w:val="7"/>
      </w:numPr>
      <w:spacing w:before="40" w:after="0"/>
      <w:outlineLvl w:val="3"/>
    </w:pPr>
    <w:rPr>
      <w:rFonts w:asciiTheme="majorHAnsi" w:eastAsiaTheme="majorEastAsia" w:hAnsiTheme="majorHAnsi" w:cstheme="majorBidi"/>
      <w:i/>
      <w:iCs/>
      <w:color w:val="2F5496" w:themeColor="accent1" w:themeShade="BF"/>
      <w:szCs w:val="24"/>
      <w:lang w:val="en-US" w:eastAsia="en-US"/>
    </w:rPr>
  </w:style>
  <w:style w:type="paragraph" w:styleId="Heading5">
    <w:name w:val="heading 5"/>
    <w:basedOn w:val="Normal"/>
    <w:next w:val="Normal"/>
    <w:link w:val="Heading5Char"/>
    <w:uiPriority w:val="9"/>
    <w:semiHidden/>
    <w:unhideWhenUsed/>
    <w:qFormat/>
    <w:rsid w:val="003670DF"/>
    <w:pPr>
      <w:keepNext/>
      <w:keepLines/>
      <w:numPr>
        <w:ilvl w:val="4"/>
        <w:numId w:val="7"/>
      </w:numPr>
      <w:spacing w:before="40" w:after="0"/>
      <w:outlineLvl w:val="4"/>
    </w:pPr>
    <w:rPr>
      <w:rFonts w:asciiTheme="majorHAnsi" w:eastAsiaTheme="majorEastAsia" w:hAnsiTheme="majorHAnsi" w:cstheme="majorBidi"/>
      <w:color w:val="2F5496" w:themeColor="accent1" w:themeShade="BF"/>
      <w:szCs w:val="24"/>
      <w:lang w:val="en-US" w:eastAsia="en-US"/>
    </w:rPr>
  </w:style>
  <w:style w:type="paragraph" w:styleId="Heading6">
    <w:name w:val="heading 6"/>
    <w:basedOn w:val="Normal"/>
    <w:next w:val="Normal"/>
    <w:link w:val="Heading6Char"/>
    <w:uiPriority w:val="9"/>
    <w:semiHidden/>
    <w:unhideWhenUsed/>
    <w:qFormat/>
    <w:rsid w:val="003670DF"/>
    <w:pPr>
      <w:keepNext/>
      <w:keepLines/>
      <w:numPr>
        <w:ilvl w:val="5"/>
        <w:numId w:val="7"/>
      </w:numPr>
      <w:spacing w:before="40" w:after="0"/>
      <w:outlineLvl w:val="5"/>
    </w:pPr>
    <w:rPr>
      <w:rFonts w:asciiTheme="majorHAnsi" w:eastAsiaTheme="majorEastAsia" w:hAnsiTheme="majorHAnsi" w:cstheme="majorBidi"/>
      <w:color w:val="1F3763" w:themeColor="accent1" w:themeShade="7F"/>
      <w:szCs w:val="24"/>
      <w:lang w:val="en-US" w:eastAsia="en-US"/>
    </w:rPr>
  </w:style>
  <w:style w:type="paragraph" w:styleId="Heading7">
    <w:name w:val="heading 7"/>
    <w:basedOn w:val="Normal"/>
    <w:next w:val="Normal"/>
    <w:link w:val="Heading7Char"/>
    <w:uiPriority w:val="9"/>
    <w:semiHidden/>
    <w:unhideWhenUsed/>
    <w:qFormat/>
    <w:rsid w:val="003670DF"/>
    <w:pPr>
      <w:keepNext/>
      <w:keepLines/>
      <w:numPr>
        <w:ilvl w:val="6"/>
        <w:numId w:val="7"/>
      </w:numPr>
      <w:spacing w:before="40" w:after="0"/>
      <w:outlineLvl w:val="6"/>
    </w:pPr>
    <w:rPr>
      <w:rFonts w:asciiTheme="majorHAnsi" w:eastAsiaTheme="majorEastAsia" w:hAnsiTheme="majorHAnsi" w:cstheme="majorBidi"/>
      <w:i/>
      <w:iCs/>
      <w:color w:val="1F3763" w:themeColor="accent1" w:themeShade="7F"/>
      <w:szCs w:val="24"/>
      <w:lang w:val="en-US" w:eastAsia="en-US"/>
    </w:rPr>
  </w:style>
  <w:style w:type="paragraph" w:styleId="Heading8">
    <w:name w:val="heading 8"/>
    <w:basedOn w:val="Normal"/>
    <w:next w:val="Normal"/>
    <w:link w:val="Heading8Char"/>
    <w:uiPriority w:val="9"/>
    <w:semiHidden/>
    <w:unhideWhenUsed/>
    <w:qFormat/>
    <w:rsid w:val="003670DF"/>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lang w:val="en-US" w:eastAsia="en-US"/>
    </w:rPr>
  </w:style>
  <w:style w:type="paragraph" w:styleId="Heading9">
    <w:name w:val="heading 9"/>
    <w:basedOn w:val="Normal"/>
    <w:next w:val="Normal"/>
    <w:link w:val="Heading9Char"/>
    <w:uiPriority w:val="9"/>
    <w:semiHidden/>
    <w:unhideWhenUsed/>
    <w:qFormat/>
    <w:rsid w:val="003670DF"/>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3670DF"/>
    <w:rPr>
      <w:rFonts w:ascii="Times New Roman" w:eastAsiaTheme="minorHAnsi" w:hAnsi="Times New Roman" w:cs="Times New Roman"/>
      <w:b/>
      <w:sz w:val="28"/>
      <w:szCs w:val="28"/>
      <w:lang w:val="en-US" w:eastAsia="en-US"/>
    </w:rPr>
  </w:style>
  <w:style w:type="character" w:customStyle="1" w:styleId="Heading2Char">
    <w:name w:val="Heading 2 Char"/>
    <w:basedOn w:val="DefaultParagraphFont"/>
    <w:link w:val="Heading2"/>
    <w:uiPriority w:val="9"/>
    <w:rsid w:val="003670DF"/>
    <w:rPr>
      <w:rFonts w:ascii="Times New Roman" w:eastAsiaTheme="minorHAnsi" w:hAnsi="Times New Roman" w:cs="Times New Roman"/>
      <w:b/>
      <w:sz w:val="26"/>
      <w:szCs w:val="26"/>
      <w:lang w:val="en-US" w:eastAsia="en-US"/>
    </w:rPr>
  </w:style>
  <w:style w:type="character" w:customStyle="1" w:styleId="Heading3Char">
    <w:name w:val="Heading 3 Char"/>
    <w:basedOn w:val="DefaultParagraphFont"/>
    <w:link w:val="Heading3"/>
    <w:uiPriority w:val="9"/>
    <w:rsid w:val="003670DF"/>
    <w:rPr>
      <w:rFonts w:ascii="Times New Roman" w:eastAsiaTheme="minorHAnsi" w:hAnsi="Times New Roman" w:cs="Times New Roman"/>
      <w:b/>
      <w:i/>
      <w:sz w:val="24"/>
      <w:szCs w:val="24"/>
      <w:lang w:val="en-US" w:eastAsia="en-US"/>
    </w:rPr>
  </w:style>
  <w:style w:type="character" w:customStyle="1" w:styleId="Heading4Char">
    <w:name w:val="Heading 4 Char"/>
    <w:basedOn w:val="DefaultParagraphFont"/>
    <w:link w:val="Heading4"/>
    <w:uiPriority w:val="9"/>
    <w:semiHidden/>
    <w:rsid w:val="003670DF"/>
    <w:rPr>
      <w:rFonts w:asciiTheme="majorHAnsi" w:eastAsiaTheme="majorEastAsia" w:hAnsiTheme="majorHAnsi" w:cstheme="majorBidi"/>
      <w:i/>
      <w:iCs/>
      <w:color w:val="2F5496" w:themeColor="accent1" w:themeShade="BF"/>
      <w:sz w:val="24"/>
      <w:szCs w:val="24"/>
      <w:lang w:val="en-US" w:eastAsia="en-US"/>
    </w:rPr>
  </w:style>
  <w:style w:type="character" w:customStyle="1" w:styleId="Heading5Char">
    <w:name w:val="Heading 5 Char"/>
    <w:basedOn w:val="DefaultParagraphFont"/>
    <w:link w:val="Heading5"/>
    <w:uiPriority w:val="9"/>
    <w:semiHidden/>
    <w:rsid w:val="003670DF"/>
    <w:rPr>
      <w:rFonts w:asciiTheme="majorHAnsi" w:eastAsiaTheme="majorEastAsia" w:hAnsiTheme="majorHAnsi" w:cstheme="majorBidi"/>
      <w:color w:val="2F5496" w:themeColor="accent1" w:themeShade="BF"/>
      <w:sz w:val="24"/>
      <w:szCs w:val="24"/>
      <w:lang w:val="en-US" w:eastAsia="en-US"/>
    </w:rPr>
  </w:style>
  <w:style w:type="character" w:customStyle="1" w:styleId="Heading6Char">
    <w:name w:val="Heading 6 Char"/>
    <w:basedOn w:val="DefaultParagraphFont"/>
    <w:link w:val="Heading6"/>
    <w:uiPriority w:val="9"/>
    <w:semiHidden/>
    <w:rsid w:val="003670DF"/>
    <w:rPr>
      <w:rFonts w:asciiTheme="majorHAnsi" w:eastAsiaTheme="majorEastAsia" w:hAnsiTheme="majorHAnsi" w:cstheme="majorBidi"/>
      <w:color w:val="1F3763" w:themeColor="accent1" w:themeShade="7F"/>
      <w:sz w:val="24"/>
      <w:szCs w:val="24"/>
      <w:lang w:val="en-US" w:eastAsia="en-US"/>
    </w:rPr>
  </w:style>
  <w:style w:type="character" w:customStyle="1" w:styleId="Heading7Char">
    <w:name w:val="Heading 7 Char"/>
    <w:basedOn w:val="DefaultParagraphFont"/>
    <w:link w:val="Heading7"/>
    <w:uiPriority w:val="9"/>
    <w:semiHidden/>
    <w:rsid w:val="003670DF"/>
    <w:rPr>
      <w:rFonts w:asciiTheme="majorHAnsi" w:eastAsiaTheme="majorEastAsia" w:hAnsiTheme="majorHAnsi" w:cstheme="majorBidi"/>
      <w:i/>
      <w:iCs/>
      <w:color w:val="1F3763" w:themeColor="accent1" w:themeShade="7F"/>
      <w:sz w:val="24"/>
      <w:szCs w:val="24"/>
      <w:lang w:val="en-US" w:eastAsia="en-US"/>
    </w:rPr>
  </w:style>
  <w:style w:type="character" w:customStyle="1" w:styleId="Heading8Char">
    <w:name w:val="Heading 8 Char"/>
    <w:basedOn w:val="DefaultParagraphFont"/>
    <w:link w:val="Heading8"/>
    <w:uiPriority w:val="9"/>
    <w:semiHidden/>
    <w:rsid w:val="003670DF"/>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3670DF"/>
    <w:rPr>
      <w:rFonts w:asciiTheme="majorHAnsi" w:eastAsiaTheme="majorEastAsia" w:hAnsiTheme="majorHAnsi" w:cstheme="majorBidi"/>
      <w:i/>
      <w:iCs/>
      <w:color w:val="272727" w:themeColor="text1" w:themeTint="D8"/>
      <w:sz w:val="21"/>
      <w:szCs w:val="21"/>
      <w:lang w:val="en-US" w:eastAsia="en-US"/>
    </w:rPr>
  </w:style>
  <w:style w:type="paragraph" w:styleId="TOCHeading">
    <w:name w:val="TOC Heading"/>
    <w:basedOn w:val="Heading1"/>
    <w:next w:val="Normal"/>
    <w:uiPriority w:val="39"/>
    <w:unhideWhenUsed/>
    <w:qFormat/>
    <w:rsid w:val="00FA74AD"/>
    <w:pPr>
      <w:keepNext/>
      <w:keepLines/>
      <w:numPr>
        <w:numId w:val="0"/>
      </w:num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FA74AD"/>
    <w:pPr>
      <w:spacing w:after="100"/>
    </w:pPr>
  </w:style>
  <w:style w:type="paragraph" w:styleId="TOC2">
    <w:name w:val="toc 2"/>
    <w:basedOn w:val="Normal"/>
    <w:next w:val="Normal"/>
    <w:autoRedefine/>
    <w:uiPriority w:val="39"/>
    <w:unhideWhenUsed/>
    <w:rsid w:val="00FA74AD"/>
    <w:pPr>
      <w:spacing w:after="100"/>
      <w:ind w:left="220"/>
    </w:pPr>
  </w:style>
  <w:style w:type="table" w:styleId="TableGrid">
    <w:name w:val="Table Grid"/>
    <w:basedOn w:val="TableNormal"/>
    <w:uiPriority w:val="39"/>
    <w:rsid w:val="00383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D355AF"/>
  </w:style>
  <w:style w:type="character" w:styleId="UnresolvedMention">
    <w:name w:val="Unresolved Mention"/>
    <w:basedOn w:val="DefaultParagraphFont"/>
    <w:uiPriority w:val="99"/>
    <w:semiHidden/>
    <w:unhideWhenUsed/>
    <w:rsid w:val="00347574"/>
    <w:rPr>
      <w:color w:val="605E5C"/>
      <w:shd w:val="clear" w:color="auto" w:fill="E1DFDD"/>
    </w:rPr>
  </w:style>
  <w:style w:type="paragraph" w:styleId="Caption">
    <w:name w:val="caption"/>
    <w:basedOn w:val="Normal"/>
    <w:next w:val="Normal"/>
    <w:uiPriority w:val="35"/>
    <w:unhideWhenUsed/>
    <w:qFormat/>
    <w:rsid w:val="0053034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image" Target="media/image13.PNG" /><Relationship Id="rId3" Type="http://schemas.openxmlformats.org/officeDocument/2006/relationships/styles" Target="styles.xml" /><Relationship Id="rId21" Type="http://schemas.openxmlformats.org/officeDocument/2006/relationships/image" Target="media/image16.PNG"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image" Target="media/image12.PNG"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11.PNG" /><Relationship Id="rId20" Type="http://schemas.openxmlformats.org/officeDocument/2006/relationships/image" Target="media/image15.PNG"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10.PNG" /><Relationship Id="rId23" Type="http://schemas.openxmlformats.org/officeDocument/2006/relationships/image" Target="media/image18.PNG" /><Relationship Id="rId10" Type="http://schemas.openxmlformats.org/officeDocument/2006/relationships/image" Target="media/image5.png" /><Relationship Id="rId19" Type="http://schemas.openxmlformats.org/officeDocument/2006/relationships/image" Target="media/image14.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 Id="rId22" Type="http://schemas.openxmlformats.org/officeDocument/2006/relationships/image" Target="media/image1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835490-F5E1-419A-94FD-69D1C0F3CC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2212</Words>
  <Characters>12614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Alexandra Nita</cp:lastModifiedBy>
  <cp:revision>2</cp:revision>
  <dcterms:created xsi:type="dcterms:W3CDTF">2022-12-08T14:53:00Z</dcterms:created>
  <dcterms:modified xsi:type="dcterms:W3CDTF">2022-12-08T14:53:00Z</dcterms:modified>
</cp:coreProperties>
</file>