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A9C00" w14:textId="2E1BCEF4" w:rsidR="004D2EAD" w:rsidRDefault="00115A5C" w:rsidP="004D2EAD">
      <w:pPr>
        <w:spacing w:line="360" w:lineRule="auto"/>
        <w:jc w:val="center"/>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COMMUNITY ENGAGEMENT</w:t>
      </w:r>
    </w:p>
    <w:p w14:paraId="7BDF3876" w14:textId="3467F02E" w:rsidR="00115A5C" w:rsidRDefault="00115A5C" w:rsidP="004D2EAD">
      <w:pPr>
        <w:spacing w:line="360" w:lineRule="auto"/>
        <w:jc w:val="center"/>
        <w:rPr>
          <w:rFonts w:ascii="Times New Roman" w:hAnsi="Times New Roman" w:cs="Times New Roman"/>
          <w:b/>
          <w:sz w:val="32"/>
          <w:szCs w:val="32"/>
          <w:shd w:val="clear" w:color="auto" w:fill="FFFFFF"/>
        </w:rPr>
      </w:pPr>
    </w:p>
    <w:p w14:paraId="1275D587" w14:textId="1F9E2DF7" w:rsidR="00115A5C" w:rsidRDefault="00115A5C" w:rsidP="004D2EAD">
      <w:pPr>
        <w:spacing w:line="360" w:lineRule="auto"/>
        <w:jc w:val="center"/>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 xml:space="preserve">MODULE </w:t>
      </w:r>
      <w:proofErr w:type="gramStart"/>
      <w:r>
        <w:rPr>
          <w:rFonts w:ascii="Times New Roman" w:hAnsi="Times New Roman" w:cs="Times New Roman"/>
          <w:b/>
          <w:sz w:val="32"/>
          <w:szCs w:val="32"/>
          <w:shd w:val="clear" w:color="auto" w:fill="FFFFFF"/>
        </w:rPr>
        <w:t>CODE:LCBB</w:t>
      </w:r>
      <w:proofErr w:type="gramEnd"/>
      <w:r>
        <w:rPr>
          <w:rFonts w:ascii="Times New Roman" w:hAnsi="Times New Roman" w:cs="Times New Roman"/>
          <w:b/>
          <w:sz w:val="32"/>
          <w:szCs w:val="32"/>
          <w:shd w:val="clear" w:color="auto" w:fill="FFFFFF"/>
        </w:rPr>
        <w:t>4002</w:t>
      </w:r>
    </w:p>
    <w:p w14:paraId="12562C28" w14:textId="49BD526A" w:rsidR="00115A5C" w:rsidRDefault="00115A5C" w:rsidP="004D2EAD">
      <w:pPr>
        <w:spacing w:line="360" w:lineRule="auto"/>
        <w:jc w:val="center"/>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 xml:space="preserve">MODULE </w:t>
      </w:r>
      <w:proofErr w:type="gramStart"/>
      <w:r>
        <w:rPr>
          <w:rFonts w:ascii="Times New Roman" w:hAnsi="Times New Roman" w:cs="Times New Roman"/>
          <w:b/>
          <w:sz w:val="32"/>
          <w:szCs w:val="32"/>
          <w:shd w:val="clear" w:color="auto" w:fill="FFFFFF"/>
        </w:rPr>
        <w:t>NAME :COMMUNITY</w:t>
      </w:r>
      <w:proofErr w:type="gramEnd"/>
      <w:r>
        <w:rPr>
          <w:rFonts w:ascii="Times New Roman" w:hAnsi="Times New Roman" w:cs="Times New Roman"/>
          <w:b/>
          <w:sz w:val="32"/>
          <w:szCs w:val="32"/>
          <w:shd w:val="clear" w:color="auto" w:fill="FFFFFF"/>
        </w:rPr>
        <w:t xml:space="preserve"> ENGAGMENT</w:t>
      </w:r>
    </w:p>
    <w:p w14:paraId="7F0F8392" w14:textId="12BB1D5A" w:rsidR="00115A5C" w:rsidRDefault="00115A5C" w:rsidP="004D2EAD">
      <w:pPr>
        <w:spacing w:line="360" w:lineRule="auto"/>
        <w:jc w:val="center"/>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 xml:space="preserve">STUDENT </w:t>
      </w:r>
      <w:proofErr w:type="gramStart"/>
      <w:r>
        <w:rPr>
          <w:rFonts w:ascii="Times New Roman" w:hAnsi="Times New Roman" w:cs="Times New Roman"/>
          <w:b/>
          <w:sz w:val="32"/>
          <w:szCs w:val="32"/>
          <w:shd w:val="clear" w:color="auto" w:fill="FFFFFF"/>
        </w:rPr>
        <w:t>NAME:DIANA</w:t>
      </w:r>
      <w:proofErr w:type="gramEnd"/>
      <w:r>
        <w:rPr>
          <w:rFonts w:ascii="Times New Roman" w:hAnsi="Times New Roman" w:cs="Times New Roman"/>
          <w:b/>
          <w:sz w:val="32"/>
          <w:szCs w:val="32"/>
          <w:shd w:val="clear" w:color="auto" w:fill="FFFFFF"/>
        </w:rPr>
        <w:t xml:space="preserve"> TINCUL</w:t>
      </w:r>
    </w:p>
    <w:p w14:paraId="2F61BFB1" w14:textId="5E704E49" w:rsidR="00115A5C" w:rsidRDefault="00115A5C" w:rsidP="004D2EAD">
      <w:pPr>
        <w:spacing w:line="360" w:lineRule="auto"/>
        <w:jc w:val="center"/>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STUDENT ID:2028613</w:t>
      </w:r>
    </w:p>
    <w:p w14:paraId="15784081" w14:textId="699115E2" w:rsidR="00115A5C" w:rsidRDefault="00115A5C" w:rsidP="004D2EAD">
      <w:pPr>
        <w:spacing w:line="360" w:lineRule="auto"/>
        <w:jc w:val="center"/>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 xml:space="preserve">LECTURER </w:t>
      </w:r>
      <w:proofErr w:type="gramStart"/>
      <w:r>
        <w:rPr>
          <w:rFonts w:ascii="Times New Roman" w:hAnsi="Times New Roman" w:cs="Times New Roman"/>
          <w:b/>
          <w:sz w:val="32"/>
          <w:szCs w:val="32"/>
          <w:shd w:val="clear" w:color="auto" w:fill="FFFFFF"/>
        </w:rPr>
        <w:t>NAME :</w:t>
      </w:r>
      <w:proofErr w:type="gramEnd"/>
      <w:r>
        <w:rPr>
          <w:rFonts w:ascii="Times New Roman" w:hAnsi="Times New Roman" w:cs="Times New Roman"/>
          <w:b/>
          <w:sz w:val="32"/>
          <w:szCs w:val="32"/>
          <w:shd w:val="clear" w:color="auto" w:fill="FFFFFF"/>
        </w:rPr>
        <w:t xml:space="preserve"> MOLLY JACK </w:t>
      </w:r>
    </w:p>
    <w:p w14:paraId="69DFA5AE" w14:textId="77777777" w:rsidR="004D2EAD" w:rsidRDefault="004D2EAD" w:rsidP="004D2EAD">
      <w:pPr>
        <w:spacing w:line="360" w:lineRule="auto"/>
        <w:jc w:val="center"/>
        <w:rPr>
          <w:rFonts w:ascii="Times New Roman" w:hAnsi="Times New Roman" w:cs="Times New Roman"/>
          <w:b/>
          <w:sz w:val="32"/>
          <w:szCs w:val="32"/>
          <w:shd w:val="clear" w:color="auto" w:fill="FFFFFF"/>
        </w:rPr>
      </w:pPr>
    </w:p>
    <w:p w14:paraId="43E403D0" w14:textId="77777777" w:rsidR="004D2EAD" w:rsidRDefault="004D2EAD" w:rsidP="004D2EAD">
      <w:pPr>
        <w:spacing w:line="360" w:lineRule="auto"/>
        <w:jc w:val="center"/>
        <w:rPr>
          <w:rFonts w:ascii="Times New Roman" w:hAnsi="Times New Roman" w:cs="Times New Roman"/>
          <w:b/>
          <w:sz w:val="32"/>
          <w:szCs w:val="32"/>
          <w:shd w:val="clear" w:color="auto" w:fill="FFFFFF"/>
        </w:rPr>
      </w:pPr>
    </w:p>
    <w:p w14:paraId="1D732937" w14:textId="77777777" w:rsidR="004D2EAD" w:rsidRDefault="004D2EAD" w:rsidP="004D2EAD">
      <w:pPr>
        <w:spacing w:line="360" w:lineRule="auto"/>
        <w:jc w:val="center"/>
        <w:rPr>
          <w:rFonts w:ascii="Times New Roman" w:hAnsi="Times New Roman" w:cs="Times New Roman"/>
          <w:b/>
          <w:sz w:val="32"/>
          <w:szCs w:val="32"/>
          <w:shd w:val="clear" w:color="auto" w:fill="FFFFFF"/>
        </w:rPr>
      </w:pPr>
    </w:p>
    <w:p w14:paraId="6600F6F9" w14:textId="77777777" w:rsidR="004D2EAD" w:rsidRDefault="004D2EAD" w:rsidP="004D2EAD">
      <w:pPr>
        <w:spacing w:line="360" w:lineRule="auto"/>
        <w:jc w:val="center"/>
        <w:rPr>
          <w:rFonts w:ascii="Times New Roman" w:hAnsi="Times New Roman" w:cs="Times New Roman"/>
          <w:b/>
          <w:sz w:val="32"/>
          <w:szCs w:val="32"/>
          <w:shd w:val="clear" w:color="auto" w:fill="FFFFFF"/>
        </w:rPr>
      </w:pPr>
    </w:p>
    <w:p w14:paraId="4E0FA00C" w14:textId="77777777" w:rsidR="004D2EAD" w:rsidRDefault="004D2EAD" w:rsidP="004D2EAD">
      <w:pPr>
        <w:spacing w:line="360" w:lineRule="auto"/>
        <w:jc w:val="center"/>
        <w:rPr>
          <w:rFonts w:ascii="Times New Roman" w:hAnsi="Times New Roman" w:cs="Times New Roman"/>
          <w:b/>
          <w:sz w:val="32"/>
          <w:szCs w:val="32"/>
          <w:shd w:val="clear" w:color="auto" w:fill="FFFFFF"/>
        </w:rPr>
      </w:pPr>
    </w:p>
    <w:p w14:paraId="487BD449" w14:textId="77777777" w:rsidR="004D2EAD" w:rsidRDefault="004D2EAD" w:rsidP="004D2EAD">
      <w:pPr>
        <w:spacing w:line="360" w:lineRule="auto"/>
        <w:jc w:val="center"/>
        <w:rPr>
          <w:rFonts w:ascii="Times New Roman" w:hAnsi="Times New Roman" w:cs="Times New Roman"/>
          <w:b/>
          <w:sz w:val="32"/>
          <w:szCs w:val="32"/>
          <w:shd w:val="clear" w:color="auto" w:fill="FFFFFF"/>
        </w:rPr>
      </w:pPr>
    </w:p>
    <w:p w14:paraId="518BCBE3" w14:textId="77777777" w:rsidR="004D2EAD" w:rsidRDefault="004D2EAD" w:rsidP="004D2EAD">
      <w:pPr>
        <w:spacing w:line="360" w:lineRule="auto"/>
        <w:jc w:val="center"/>
        <w:rPr>
          <w:rFonts w:ascii="Times New Roman" w:hAnsi="Times New Roman" w:cs="Times New Roman"/>
          <w:b/>
          <w:sz w:val="32"/>
          <w:szCs w:val="32"/>
          <w:shd w:val="clear" w:color="auto" w:fill="FFFFFF"/>
        </w:rPr>
      </w:pPr>
    </w:p>
    <w:p w14:paraId="7B19955C" w14:textId="77777777" w:rsidR="004D2EAD" w:rsidRDefault="004D2EAD" w:rsidP="004D2EAD">
      <w:pPr>
        <w:spacing w:line="360" w:lineRule="auto"/>
        <w:jc w:val="center"/>
        <w:rPr>
          <w:rFonts w:ascii="Times New Roman" w:hAnsi="Times New Roman" w:cs="Times New Roman"/>
          <w:b/>
          <w:sz w:val="32"/>
          <w:szCs w:val="32"/>
          <w:shd w:val="clear" w:color="auto" w:fill="FFFFFF"/>
        </w:rPr>
      </w:pPr>
    </w:p>
    <w:p w14:paraId="1F83D8B8" w14:textId="77777777" w:rsidR="004D2EAD" w:rsidRDefault="004D2EAD" w:rsidP="004D2EAD">
      <w:pPr>
        <w:spacing w:line="360" w:lineRule="auto"/>
        <w:jc w:val="center"/>
        <w:rPr>
          <w:rFonts w:ascii="Times New Roman" w:hAnsi="Times New Roman" w:cs="Times New Roman"/>
          <w:b/>
          <w:sz w:val="32"/>
          <w:szCs w:val="32"/>
          <w:shd w:val="clear" w:color="auto" w:fill="FFFFFF"/>
        </w:rPr>
      </w:pPr>
    </w:p>
    <w:p w14:paraId="201DCCB5" w14:textId="77777777" w:rsidR="004D2EAD" w:rsidRDefault="004D2EAD" w:rsidP="004D2EAD">
      <w:pPr>
        <w:spacing w:line="360" w:lineRule="auto"/>
        <w:jc w:val="center"/>
        <w:rPr>
          <w:rFonts w:ascii="Times New Roman" w:hAnsi="Times New Roman" w:cs="Times New Roman"/>
          <w:b/>
          <w:sz w:val="32"/>
          <w:szCs w:val="32"/>
          <w:shd w:val="clear" w:color="auto" w:fill="FFFFFF"/>
        </w:rPr>
      </w:pPr>
    </w:p>
    <w:p w14:paraId="324308A2" w14:textId="77777777" w:rsidR="004D2EAD" w:rsidRDefault="004D2EAD" w:rsidP="004D2EAD">
      <w:pPr>
        <w:spacing w:line="360" w:lineRule="auto"/>
        <w:jc w:val="center"/>
        <w:rPr>
          <w:rFonts w:ascii="Times New Roman" w:hAnsi="Times New Roman" w:cs="Times New Roman"/>
          <w:b/>
          <w:sz w:val="32"/>
          <w:szCs w:val="32"/>
          <w:shd w:val="clear" w:color="auto" w:fill="FFFFFF"/>
        </w:rPr>
      </w:pPr>
    </w:p>
    <w:p w14:paraId="6C11347D" w14:textId="704E7BEC" w:rsidR="004D2EAD" w:rsidRDefault="004D2EAD" w:rsidP="00115A5C">
      <w:pPr>
        <w:spacing w:line="360" w:lineRule="auto"/>
        <w:rPr>
          <w:rFonts w:ascii="Times New Roman" w:hAnsi="Times New Roman" w:cs="Times New Roman"/>
          <w:b/>
          <w:sz w:val="32"/>
          <w:szCs w:val="32"/>
          <w:shd w:val="clear" w:color="auto" w:fill="FFFFFF"/>
        </w:rPr>
      </w:pPr>
    </w:p>
    <w:p w14:paraId="6B178CF4" w14:textId="77777777" w:rsidR="004D2EAD" w:rsidRDefault="004D2EAD" w:rsidP="004D2EAD">
      <w:pPr>
        <w:spacing w:line="360" w:lineRule="auto"/>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br w:type="page"/>
      </w:r>
    </w:p>
    <w:sdt>
      <w:sdtPr>
        <w:rPr>
          <w:rFonts w:asciiTheme="minorHAnsi" w:eastAsiaTheme="minorHAnsi" w:hAnsiTheme="minorHAnsi" w:cstheme="minorBidi"/>
          <w:b w:val="0"/>
          <w:bCs w:val="0"/>
          <w:color w:val="auto"/>
          <w:sz w:val="22"/>
          <w:szCs w:val="22"/>
          <w:lang w:val="en-IN" w:eastAsia="en-US"/>
        </w:rPr>
        <w:id w:val="584198318"/>
        <w:docPartObj>
          <w:docPartGallery w:val="Table of Contents"/>
          <w:docPartUnique/>
        </w:docPartObj>
      </w:sdtPr>
      <w:sdtEndPr>
        <w:rPr>
          <w:noProof/>
        </w:rPr>
      </w:sdtEndPr>
      <w:sdtContent>
        <w:p w14:paraId="01875C10" w14:textId="77777777" w:rsidR="0045450D" w:rsidRDefault="0045450D">
          <w:pPr>
            <w:pStyle w:val="TOCHeading"/>
          </w:pPr>
          <w:r>
            <w:t>Table of Contents</w:t>
          </w:r>
        </w:p>
        <w:p w14:paraId="40E3892F" w14:textId="77777777" w:rsidR="0045450D" w:rsidRPr="0045450D" w:rsidRDefault="0045450D" w:rsidP="0045450D">
          <w:pPr>
            <w:pStyle w:val="TOC1"/>
            <w:tabs>
              <w:tab w:val="right" w:leader="dot" w:pos="9016"/>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80300453" w:history="1">
            <w:r w:rsidRPr="0045450D">
              <w:rPr>
                <w:rStyle w:val="Hyperlink"/>
                <w:rFonts w:ascii="Times New Roman" w:hAnsi="Times New Roman" w:cs="Times New Roman"/>
                <w:noProof/>
                <w:sz w:val="24"/>
                <w:szCs w:val="24"/>
              </w:rPr>
              <w:t>Introduction</w:t>
            </w:r>
            <w:r w:rsidRPr="0045450D">
              <w:rPr>
                <w:rFonts w:ascii="Times New Roman" w:hAnsi="Times New Roman" w:cs="Times New Roman"/>
                <w:noProof/>
                <w:webHidden/>
                <w:sz w:val="24"/>
                <w:szCs w:val="24"/>
              </w:rPr>
              <w:tab/>
            </w:r>
            <w:r w:rsidRPr="0045450D">
              <w:rPr>
                <w:rFonts w:ascii="Times New Roman" w:hAnsi="Times New Roman" w:cs="Times New Roman"/>
                <w:noProof/>
                <w:webHidden/>
                <w:sz w:val="24"/>
                <w:szCs w:val="24"/>
              </w:rPr>
              <w:fldChar w:fldCharType="begin"/>
            </w:r>
            <w:r w:rsidRPr="0045450D">
              <w:rPr>
                <w:rFonts w:ascii="Times New Roman" w:hAnsi="Times New Roman" w:cs="Times New Roman"/>
                <w:noProof/>
                <w:webHidden/>
                <w:sz w:val="24"/>
                <w:szCs w:val="24"/>
              </w:rPr>
              <w:instrText xml:space="preserve"> PAGEREF _Toc80300453 \h </w:instrText>
            </w:r>
            <w:r w:rsidRPr="0045450D">
              <w:rPr>
                <w:rFonts w:ascii="Times New Roman" w:hAnsi="Times New Roman" w:cs="Times New Roman"/>
                <w:noProof/>
                <w:webHidden/>
                <w:sz w:val="24"/>
                <w:szCs w:val="24"/>
              </w:rPr>
            </w:r>
            <w:r w:rsidRPr="0045450D">
              <w:rPr>
                <w:rFonts w:ascii="Times New Roman" w:hAnsi="Times New Roman" w:cs="Times New Roman"/>
                <w:noProof/>
                <w:webHidden/>
                <w:sz w:val="24"/>
                <w:szCs w:val="24"/>
              </w:rPr>
              <w:fldChar w:fldCharType="separate"/>
            </w:r>
            <w:r w:rsidRPr="0045450D">
              <w:rPr>
                <w:rFonts w:ascii="Times New Roman" w:hAnsi="Times New Roman" w:cs="Times New Roman"/>
                <w:noProof/>
                <w:webHidden/>
                <w:sz w:val="24"/>
                <w:szCs w:val="24"/>
              </w:rPr>
              <w:t>3</w:t>
            </w:r>
            <w:r w:rsidRPr="0045450D">
              <w:rPr>
                <w:rFonts w:ascii="Times New Roman" w:hAnsi="Times New Roman" w:cs="Times New Roman"/>
                <w:noProof/>
                <w:webHidden/>
                <w:sz w:val="24"/>
                <w:szCs w:val="24"/>
              </w:rPr>
              <w:fldChar w:fldCharType="end"/>
            </w:r>
          </w:hyperlink>
        </w:p>
        <w:p w14:paraId="7412B2D4" w14:textId="77777777" w:rsidR="0045450D" w:rsidRPr="0045450D" w:rsidRDefault="00085BD2" w:rsidP="0045450D">
          <w:pPr>
            <w:pStyle w:val="TOC1"/>
            <w:tabs>
              <w:tab w:val="right" w:leader="dot" w:pos="9016"/>
            </w:tabs>
            <w:spacing w:line="360" w:lineRule="auto"/>
            <w:jc w:val="both"/>
            <w:rPr>
              <w:rFonts w:ascii="Times New Roman" w:hAnsi="Times New Roman" w:cs="Times New Roman"/>
              <w:noProof/>
              <w:sz w:val="24"/>
              <w:szCs w:val="24"/>
            </w:rPr>
          </w:pPr>
          <w:hyperlink w:anchor="_Toc80300454" w:history="1">
            <w:r w:rsidR="0045450D" w:rsidRPr="0045450D">
              <w:rPr>
                <w:rStyle w:val="Hyperlink"/>
                <w:rFonts w:ascii="Times New Roman" w:hAnsi="Times New Roman" w:cs="Times New Roman"/>
                <w:noProof/>
                <w:sz w:val="24"/>
                <w:szCs w:val="24"/>
              </w:rPr>
              <w:t>Main body</w:t>
            </w:r>
            <w:r w:rsidR="0045450D" w:rsidRPr="0045450D">
              <w:rPr>
                <w:rFonts w:ascii="Times New Roman" w:hAnsi="Times New Roman" w:cs="Times New Roman"/>
                <w:noProof/>
                <w:webHidden/>
                <w:sz w:val="24"/>
                <w:szCs w:val="24"/>
              </w:rPr>
              <w:tab/>
            </w:r>
            <w:r w:rsidR="0045450D" w:rsidRPr="0045450D">
              <w:rPr>
                <w:rFonts w:ascii="Times New Roman" w:hAnsi="Times New Roman" w:cs="Times New Roman"/>
                <w:noProof/>
                <w:webHidden/>
                <w:sz w:val="24"/>
                <w:szCs w:val="24"/>
              </w:rPr>
              <w:fldChar w:fldCharType="begin"/>
            </w:r>
            <w:r w:rsidR="0045450D" w:rsidRPr="0045450D">
              <w:rPr>
                <w:rFonts w:ascii="Times New Roman" w:hAnsi="Times New Roman" w:cs="Times New Roman"/>
                <w:noProof/>
                <w:webHidden/>
                <w:sz w:val="24"/>
                <w:szCs w:val="24"/>
              </w:rPr>
              <w:instrText xml:space="preserve"> PAGEREF _Toc80300454 \h </w:instrText>
            </w:r>
            <w:r w:rsidR="0045450D" w:rsidRPr="0045450D">
              <w:rPr>
                <w:rFonts w:ascii="Times New Roman" w:hAnsi="Times New Roman" w:cs="Times New Roman"/>
                <w:noProof/>
                <w:webHidden/>
                <w:sz w:val="24"/>
                <w:szCs w:val="24"/>
              </w:rPr>
            </w:r>
            <w:r w:rsidR="0045450D" w:rsidRPr="0045450D">
              <w:rPr>
                <w:rFonts w:ascii="Times New Roman" w:hAnsi="Times New Roman" w:cs="Times New Roman"/>
                <w:noProof/>
                <w:webHidden/>
                <w:sz w:val="24"/>
                <w:szCs w:val="24"/>
              </w:rPr>
              <w:fldChar w:fldCharType="separate"/>
            </w:r>
            <w:r w:rsidR="0045450D" w:rsidRPr="0045450D">
              <w:rPr>
                <w:rFonts w:ascii="Times New Roman" w:hAnsi="Times New Roman" w:cs="Times New Roman"/>
                <w:noProof/>
                <w:webHidden/>
                <w:sz w:val="24"/>
                <w:szCs w:val="24"/>
              </w:rPr>
              <w:t>3</w:t>
            </w:r>
            <w:r w:rsidR="0045450D" w:rsidRPr="0045450D">
              <w:rPr>
                <w:rFonts w:ascii="Times New Roman" w:hAnsi="Times New Roman" w:cs="Times New Roman"/>
                <w:noProof/>
                <w:webHidden/>
                <w:sz w:val="24"/>
                <w:szCs w:val="24"/>
              </w:rPr>
              <w:fldChar w:fldCharType="end"/>
            </w:r>
          </w:hyperlink>
        </w:p>
        <w:p w14:paraId="0C6363C2" w14:textId="77777777" w:rsidR="0045450D" w:rsidRPr="0045450D" w:rsidRDefault="00085BD2" w:rsidP="0045450D">
          <w:pPr>
            <w:pStyle w:val="TOC2"/>
            <w:tabs>
              <w:tab w:val="right" w:leader="dot" w:pos="9016"/>
            </w:tabs>
            <w:spacing w:line="360" w:lineRule="auto"/>
            <w:jc w:val="both"/>
            <w:rPr>
              <w:rFonts w:ascii="Times New Roman" w:hAnsi="Times New Roman" w:cs="Times New Roman"/>
              <w:noProof/>
              <w:sz w:val="24"/>
              <w:szCs w:val="24"/>
            </w:rPr>
          </w:pPr>
          <w:hyperlink w:anchor="_Toc80300455" w:history="1">
            <w:r w:rsidR="0045450D" w:rsidRPr="0045450D">
              <w:rPr>
                <w:rStyle w:val="Hyperlink"/>
                <w:rFonts w:ascii="Times New Roman" w:hAnsi="Times New Roman" w:cs="Times New Roman"/>
                <w:noProof/>
                <w:sz w:val="24"/>
                <w:szCs w:val="24"/>
              </w:rPr>
              <w:t>Difference of both community engagement programmes</w:t>
            </w:r>
            <w:r w:rsidR="0045450D" w:rsidRPr="0045450D">
              <w:rPr>
                <w:rFonts w:ascii="Times New Roman" w:hAnsi="Times New Roman" w:cs="Times New Roman"/>
                <w:noProof/>
                <w:webHidden/>
                <w:sz w:val="24"/>
                <w:szCs w:val="24"/>
              </w:rPr>
              <w:tab/>
            </w:r>
            <w:r w:rsidR="0045450D" w:rsidRPr="0045450D">
              <w:rPr>
                <w:rFonts w:ascii="Times New Roman" w:hAnsi="Times New Roman" w:cs="Times New Roman"/>
                <w:noProof/>
                <w:webHidden/>
                <w:sz w:val="24"/>
                <w:szCs w:val="24"/>
              </w:rPr>
              <w:fldChar w:fldCharType="begin"/>
            </w:r>
            <w:r w:rsidR="0045450D" w:rsidRPr="0045450D">
              <w:rPr>
                <w:rFonts w:ascii="Times New Roman" w:hAnsi="Times New Roman" w:cs="Times New Roman"/>
                <w:noProof/>
                <w:webHidden/>
                <w:sz w:val="24"/>
                <w:szCs w:val="24"/>
              </w:rPr>
              <w:instrText xml:space="preserve"> PAGEREF _Toc80300455 \h </w:instrText>
            </w:r>
            <w:r w:rsidR="0045450D" w:rsidRPr="0045450D">
              <w:rPr>
                <w:rFonts w:ascii="Times New Roman" w:hAnsi="Times New Roman" w:cs="Times New Roman"/>
                <w:noProof/>
                <w:webHidden/>
                <w:sz w:val="24"/>
                <w:szCs w:val="24"/>
              </w:rPr>
            </w:r>
            <w:r w:rsidR="0045450D" w:rsidRPr="0045450D">
              <w:rPr>
                <w:rFonts w:ascii="Times New Roman" w:hAnsi="Times New Roman" w:cs="Times New Roman"/>
                <w:noProof/>
                <w:webHidden/>
                <w:sz w:val="24"/>
                <w:szCs w:val="24"/>
              </w:rPr>
              <w:fldChar w:fldCharType="separate"/>
            </w:r>
            <w:r w:rsidR="0045450D" w:rsidRPr="0045450D">
              <w:rPr>
                <w:rFonts w:ascii="Times New Roman" w:hAnsi="Times New Roman" w:cs="Times New Roman"/>
                <w:noProof/>
                <w:webHidden/>
                <w:sz w:val="24"/>
                <w:szCs w:val="24"/>
              </w:rPr>
              <w:t>3</w:t>
            </w:r>
            <w:r w:rsidR="0045450D" w:rsidRPr="0045450D">
              <w:rPr>
                <w:rFonts w:ascii="Times New Roman" w:hAnsi="Times New Roman" w:cs="Times New Roman"/>
                <w:noProof/>
                <w:webHidden/>
                <w:sz w:val="24"/>
                <w:szCs w:val="24"/>
              </w:rPr>
              <w:fldChar w:fldCharType="end"/>
            </w:r>
          </w:hyperlink>
        </w:p>
        <w:p w14:paraId="5BF6BCF3" w14:textId="77777777" w:rsidR="0045450D" w:rsidRPr="0045450D" w:rsidRDefault="00085BD2" w:rsidP="0045450D">
          <w:pPr>
            <w:pStyle w:val="TOC2"/>
            <w:tabs>
              <w:tab w:val="right" w:leader="dot" w:pos="9016"/>
            </w:tabs>
            <w:spacing w:line="360" w:lineRule="auto"/>
            <w:jc w:val="both"/>
            <w:rPr>
              <w:rFonts w:ascii="Times New Roman" w:hAnsi="Times New Roman" w:cs="Times New Roman"/>
              <w:noProof/>
              <w:sz w:val="24"/>
              <w:szCs w:val="24"/>
            </w:rPr>
          </w:pPr>
          <w:hyperlink w:anchor="_Toc80300456" w:history="1">
            <w:r w:rsidR="0045450D" w:rsidRPr="0045450D">
              <w:rPr>
                <w:rStyle w:val="Hyperlink"/>
                <w:rFonts w:ascii="Times New Roman" w:hAnsi="Times New Roman" w:cs="Times New Roman"/>
                <w:noProof/>
                <w:sz w:val="24"/>
                <w:szCs w:val="24"/>
              </w:rPr>
              <w:t>Things they do differently and its reason</w:t>
            </w:r>
            <w:r w:rsidR="0045450D" w:rsidRPr="0045450D">
              <w:rPr>
                <w:rFonts w:ascii="Times New Roman" w:hAnsi="Times New Roman" w:cs="Times New Roman"/>
                <w:noProof/>
                <w:webHidden/>
                <w:sz w:val="24"/>
                <w:szCs w:val="24"/>
              </w:rPr>
              <w:tab/>
            </w:r>
            <w:r w:rsidR="0045450D" w:rsidRPr="0045450D">
              <w:rPr>
                <w:rFonts w:ascii="Times New Roman" w:hAnsi="Times New Roman" w:cs="Times New Roman"/>
                <w:noProof/>
                <w:webHidden/>
                <w:sz w:val="24"/>
                <w:szCs w:val="24"/>
              </w:rPr>
              <w:fldChar w:fldCharType="begin"/>
            </w:r>
            <w:r w:rsidR="0045450D" w:rsidRPr="0045450D">
              <w:rPr>
                <w:rFonts w:ascii="Times New Roman" w:hAnsi="Times New Roman" w:cs="Times New Roman"/>
                <w:noProof/>
                <w:webHidden/>
                <w:sz w:val="24"/>
                <w:szCs w:val="24"/>
              </w:rPr>
              <w:instrText xml:space="preserve"> PAGEREF _Toc80300456 \h </w:instrText>
            </w:r>
            <w:r w:rsidR="0045450D" w:rsidRPr="0045450D">
              <w:rPr>
                <w:rFonts w:ascii="Times New Roman" w:hAnsi="Times New Roman" w:cs="Times New Roman"/>
                <w:noProof/>
                <w:webHidden/>
                <w:sz w:val="24"/>
                <w:szCs w:val="24"/>
              </w:rPr>
            </w:r>
            <w:r w:rsidR="0045450D" w:rsidRPr="0045450D">
              <w:rPr>
                <w:rFonts w:ascii="Times New Roman" w:hAnsi="Times New Roman" w:cs="Times New Roman"/>
                <w:noProof/>
                <w:webHidden/>
                <w:sz w:val="24"/>
                <w:szCs w:val="24"/>
              </w:rPr>
              <w:fldChar w:fldCharType="separate"/>
            </w:r>
            <w:r w:rsidR="0045450D" w:rsidRPr="0045450D">
              <w:rPr>
                <w:rFonts w:ascii="Times New Roman" w:hAnsi="Times New Roman" w:cs="Times New Roman"/>
                <w:noProof/>
                <w:webHidden/>
                <w:sz w:val="24"/>
                <w:szCs w:val="24"/>
              </w:rPr>
              <w:t>4</w:t>
            </w:r>
            <w:r w:rsidR="0045450D" w:rsidRPr="0045450D">
              <w:rPr>
                <w:rFonts w:ascii="Times New Roman" w:hAnsi="Times New Roman" w:cs="Times New Roman"/>
                <w:noProof/>
                <w:webHidden/>
                <w:sz w:val="24"/>
                <w:szCs w:val="24"/>
              </w:rPr>
              <w:fldChar w:fldCharType="end"/>
            </w:r>
          </w:hyperlink>
        </w:p>
        <w:p w14:paraId="23BBAE51" w14:textId="77777777" w:rsidR="0045450D" w:rsidRPr="0045450D" w:rsidRDefault="00085BD2" w:rsidP="0045450D">
          <w:pPr>
            <w:pStyle w:val="TOC2"/>
            <w:tabs>
              <w:tab w:val="right" w:leader="dot" w:pos="9016"/>
            </w:tabs>
            <w:spacing w:line="360" w:lineRule="auto"/>
            <w:jc w:val="both"/>
            <w:rPr>
              <w:rFonts w:ascii="Times New Roman" w:hAnsi="Times New Roman" w:cs="Times New Roman"/>
              <w:noProof/>
              <w:sz w:val="24"/>
              <w:szCs w:val="24"/>
            </w:rPr>
          </w:pPr>
          <w:hyperlink w:anchor="_Toc80300457" w:history="1">
            <w:r w:rsidR="0045450D" w:rsidRPr="0045450D">
              <w:rPr>
                <w:rStyle w:val="Hyperlink"/>
                <w:rFonts w:ascii="Times New Roman" w:hAnsi="Times New Roman" w:cs="Times New Roman"/>
                <w:noProof/>
                <w:sz w:val="24"/>
                <w:szCs w:val="24"/>
              </w:rPr>
              <w:t>Differences in effective communication</w:t>
            </w:r>
            <w:r w:rsidR="0045450D" w:rsidRPr="0045450D">
              <w:rPr>
                <w:rFonts w:ascii="Times New Roman" w:hAnsi="Times New Roman" w:cs="Times New Roman"/>
                <w:noProof/>
                <w:webHidden/>
                <w:sz w:val="24"/>
                <w:szCs w:val="24"/>
              </w:rPr>
              <w:tab/>
            </w:r>
            <w:r w:rsidR="0045450D" w:rsidRPr="0045450D">
              <w:rPr>
                <w:rFonts w:ascii="Times New Roman" w:hAnsi="Times New Roman" w:cs="Times New Roman"/>
                <w:noProof/>
                <w:webHidden/>
                <w:sz w:val="24"/>
                <w:szCs w:val="24"/>
              </w:rPr>
              <w:fldChar w:fldCharType="begin"/>
            </w:r>
            <w:r w:rsidR="0045450D" w:rsidRPr="0045450D">
              <w:rPr>
                <w:rFonts w:ascii="Times New Roman" w:hAnsi="Times New Roman" w:cs="Times New Roman"/>
                <w:noProof/>
                <w:webHidden/>
                <w:sz w:val="24"/>
                <w:szCs w:val="24"/>
              </w:rPr>
              <w:instrText xml:space="preserve"> PAGEREF _Toc80300457 \h </w:instrText>
            </w:r>
            <w:r w:rsidR="0045450D" w:rsidRPr="0045450D">
              <w:rPr>
                <w:rFonts w:ascii="Times New Roman" w:hAnsi="Times New Roman" w:cs="Times New Roman"/>
                <w:noProof/>
                <w:webHidden/>
                <w:sz w:val="24"/>
                <w:szCs w:val="24"/>
              </w:rPr>
            </w:r>
            <w:r w:rsidR="0045450D" w:rsidRPr="0045450D">
              <w:rPr>
                <w:rFonts w:ascii="Times New Roman" w:hAnsi="Times New Roman" w:cs="Times New Roman"/>
                <w:noProof/>
                <w:webHidden/>
                <w:sz w:val="24"/>
                <w:szCs w:val="24"/>
              </w:rPr>
              <w:fldChar w:fldCharType="separate"/>
            </w:r>
            <w:r w:rsidR="0045450D" w:rsidRPr="0045450D">
              <w:rPr>
                <w:rFonts w:ascii="Times New Roman" w:hAnsi="Times New Roman" w:cs="Times New Roman"/>
                <w:noProof/>
                <w:webHidden/>
                <w:sz w:val="24"/>
                <w:szCs w:val="24"/>
              </w:rPr>
              <w:t>5</w:t>
            </w:r>
            <w:r w:rsidR="0045450D" w:rsidRPr="0045450D">
              <w:rPr>
                <w:rFonts w:ascii="Times New Roman" w:hAnsi="Times New Roman" w:cs="Times New Roman"/>
                <w:noProof/>
                <w:webHidden/>
                <w:sz w:val="24"/>
                <w:szCs w:val="24"/>
              </w:rPr>
              <w:fldChar w:fldCharType="end"/>
            </w:r>
          </w:hyperlink>
        </w:p>
        <w:p w14:paraId="721B0C73" w14:textId="77777777" w:rsidR="0045450D" w:rsidRPr="0045450D" w:rsidRDefault="00085BD2" w:rsidP="0045450D">
          <w:pPr>
            <w:pStyle w:val="TOC2"/>
            <w:tabs>
              <w:tab w:val="right" w:leader="dot" w:pos="9016"/>
            </w:tabs>
            <w:spacing w:line="360" w:lineRule="auto"/>
            <w:jc w:val="both"/>
            <w:rPr>
              <w:rFonts w:ascii="Times New Roman" w:hAnsi="Times New Roman" w:cs="Times New Roman"/>
              <w:noProof/>
              <w:sz w:val="24"/>
              <w:szCs w:val="24"/>
            </w:rPr>
          </w:pPr>
          <w:hyperlink w:anchor="_Toc80300458" w:history="1">
            <w:r w:rsidR="0045450D" w:rsidRPr="0045450D">
              <w:rPr>
                <w:rStyle w:val="Hyperlink"/>
                <w:rFonts w:ascii="Times New Roman" w:hAnsi="Times New Roman" w:cs="Times New Roman"/>
                <w:noProof/>
                <w:sz w:val="24"/>
                <w:szCs w:val="24"/>
              </w:rPr>
              <w:t>Active participation of stakeholders</w:t>
            </w:r>
            <w:r w:rsidR="0045450D" w:rsidRPr="0045450D">
              <w:rPr>
                <w:rFonts w:ascii="Times New Roman" w:hAnsi="Times New Roman" w:cs="Times New Roman"/>
                <w:noProof/>
                <w:webHidden/>
                <w:sz w:val="24"/>
                <w:szCs w:val="24"/>
              </w:rPr>
              <w:tab/>
            </w:r>
            <w:r w:rsidR="0045450D" w:rsidRPr="0045450D">
              <w:rPr>
                <w:rFonts w:ascii="Times New Roman" w:hAnsi="Times New Roman" w:cs="Times New Roman"/>
                <w:noProof/>
                <w:webHidden/>
                <w:sz w:val="24"/>
                <w:szCs w:val="24"/>
              </w:rPr>
              <w:fldChar w:fldCharType="begin"/>
            </w:r>
            <w:r w:rsidR="0045450D" w:rsidRPr="0045450D">
              <w:rPr>
                <w:rFonts w:ascii="Times New Roman" w:hAnsi="Times New Roman" w:cs="Times New Roman"/>
                <w:noProof/>
                <w:webHidden/>
                <w:sz w:val="24"/>
                <w:szCs w:val="24"/>
              </w:rPr>
              <w:instrText xml:space="preserve"> PAGEREF _Toc80300458 \h </w:instrText>
            </w:r>
            <w:r w:rsidR="0045450D" w:rsidRPr="0045450D">
              <w:rPr>
                <w:rFonts w:ascii="Times New Roman" w:hAnsi="Times New Roman" w:cs="Times New Roman"/>
                <w:noProof/>
                <w:webHidden/>
                <w:sz w:val="24"/>
                <w:szCs w:val="24"/>
              </w:rPr>
            </w:r>
            <w:r w:rsidR="0045450D" w:rsidRPr="0045450D">
              <w:rPr>
                <w:rFonts w:ascii="Times New Roman" w:hAnsi="Times New Roman" w:cs="Times New Roman"/>
                <w:noProof/>
                <w:webHidden/>
                <w:sz w:val="24"/>
                <w:szCs w:val="24"/>
              </w:rPr>
              <w:fldChar w:fldCharType="separate"/>
            </w:r>
            <w:r w:rsidR="0045450D" w:rsidRPr="0045450D">
              <w:rPr>
                <w:rFonts w:ascii="Times New Roman" w:hAnsi="Times New Roman" w:cs="Times New Roman"/>
                <w:noProof/>
                <w:webHidden/>
                <w:sz w:val="24"/>
                <w:szCs w:val="24"/>
              </w:rPr>
              <w:t>5</w:t>
            </w:r>
            <w:r w:rsidR="0045450D" w:rsidRPr="0045450D">
              <w:rPr>
                <w:rFonts w:ascii="Times New Roman" w:hAnsi="Times New Roman" w:cs="Times New Roman"/>
                <w:noProof/>
                <w:webHidden/>
                <w:sz w:val="24"/>
                <w:szCs w:val="24"/>
              </w:rPr>
              <w:fldChar w:fldCharType="end"/>
            </w:r>
          </w:hyperlink>
        </w:p>
        <w:p w14:paraId="12B98C5E" w14:textId="77777777" w:rsidR="0045450D" w:rsidRPr="0045450D" w:rsidRDefault="00085BD2" w:rsidP="0045450D">
          <w:pPr>
            <w:pStyle w:val="TOC2"/>
            <w:tabs>
              <w:tab w:val="right" w:leader="dot" w:pos="9016"/>
            </w:tabs>
            <w:spacing w:line="360" w:lineRule="auto"/>
            <w:jc w:val="both"/>
            <w:rPr>
              <w:rFonts w:ascii="Times New Roman" w:hAnsi="Times New Roman" w:cs="Times New Roman"/>
              <w:noProof/>
              <w:sz w:val="24"/>
              <w:szCs w:val="24"/>
            </w:rPr>
          </w:pPr>
          <w:hyperlink w:anchor="_Toc80300459" w:history="1">
            <w:r w:rsidR="0045450D" w:rsidRPr="0045450D">
              <w:rPr>
                <w:rStyle w:val="Hyperlink"/>
                <w:rFonts w:ascii="Times New Roman" w:hAnsi="Times New Roman" w:cs="Times New Roman"/>
                <w:noProof/>
                <w:sz w:val="24"/>
                <w:szCs w:val="24"/>
              </w:rPr>
              <w:t>Inclusion in community engagement</w:t>
            </w:r>
            <w:r w:rsidR="0045450D" w:rsidRPr="0045450D">
              <w:rPr>
                <w:rFonts w:ascii="Times New Roman" w:hAnsi="Times New Roman" w:cs="Times New Roman"/>
                <w:noProof/>
                <w:webHidden/>
                <w:sz w:val="24"/>
                <w:szCs w:val="24"/>
              </w:rPr>
              <w:tab/>
            </w:r>
            <w:r w:rsidR="0045450D" w:rsidRPr="0045450D">
              <w:rPr>
                <w:rFonts w:ascii="Times New Roman" w:hAnsi="Times New Roman" w:cs="Times New Roman"/>
                <w:noProof/>
                <w:webHidden/>
                <w:sz w:val="24"/>
                <w:szCs w:val="24"/>
              </w:rPr>
              <w:fldChar w:fldCharType="begin"/>
            </w:r>
            <w:r w:rsidR="0045450D" w:rsidRPr="0045450D">
              <w:rPr>
                <w:rFonts w:ascii="Times New Roman" w:hAnsi="Times New Roman" w:cs="Times New Roman"/>
                <w:noProof/>
                <w:webHidden/>
                <w:sz w:val="24"/>
                <w:szCs w:val="24"/>
              </w:rPr>
              <w:instrText xml:space="preserve"> PAGEREF _Toc80300459 \h </w:instrText>
            </w:r>
            <w:r w:rsidR="0045450D" w:rsidRPr="0045450D">
              <w:rPr>
                <w:rFonts w:ascii="Times New Roman" w:hAnsi="Times New Roman" w:cs="Times New Roman"/>
                <w:noProof/>
                <w:webHidden/>
                <w:sz w:val="24"/>
                <w:szCs w:val="24"/>
              </w:rPr>
            </w:r>
            <w:r w:rsidR="0045450D" w:rsidRPr="0045450D">
              <w:rPr>
                <w:rFonts w:ascii="Times New Roman" w:hAnsi="Times New Roman" w:cs="Times New Roman"/>
                <w:noProof/>
                <w:webHidden/>
                <w:sz w:val="24"/>
                <w:szCs w:val="24"/>
              </w:rPr>
              <w:fldChar w:fldCharType="separate"/>
            </w:r>
            <w:r w:rsidR="0045450D" w:rsidRPr="0045450D">
              <w:rPr>
                <w:rFonts w:ascii="Times New Roman" w:hAnsi="Times New Roman" w:cs="Times New Roman"/>
                <w:noProof/>
                <w:webHidden/>
                <w:sz w:val="24"/>
                <w:szCs w:val="24"/>
              </w:rPr>
              <w:t>6</w:t>
            </w:r>
            <w:r w:rsidR="0045450D" w:rsidRPr="0045450D">
              <w:rPr>
                <w:rFonts w:ascii="Times New Roman" w:hAnsi="Times New Roman" w:cs="Times New Roman"/>
                <w:noProof/>
                <w:webHidden/>
                <w:sz w:val="24"/>
                <w:szCs w:val="24"/>
              </w:rPr>
              <w:fldChar w:fldCharType="end"/>
            </w:r>
          </w:hyperlink>
        </w:p>
        <w:p w14:paraId="734ABDE6" w14:textId="77777777" w:rsidR="0045450D" w:rsidRPr="0045450D" w:rsidRDefault="00085BD2" w:rsidP="0045450D">
          <w:pPr>
            <w:pStyle w:val="TOC2"/>
            <w:tabs>
              <w:tab w:val="right" w:leader="dot" w:pos="9016"/>
            </w:tabs>
            <w:spacing w:line="360" w:lineRule="auto"/>
            <w:jc w:val="both"/>
            <w:rPr>
              <w:rFonts w:ascii="Times New Roman" w:hAnsi="Times New Roman" w:cs="Times New Roman"/>
              <w:noProof/>
              <w:sz w:val="24"/>
              <w:szCs w:val="24"/>
            </w:rPr>
          </w:pPr>
          <w:hyperlink w:anchor="_Toc80300460" w:history="1">
            <w:r w:rsidR="0045450D" w:rsidRPr="0045450D">
              <w:rPr>
                <w:rStyle w:val="Hyperlink"/>
                <w:rFonts w:ascii="Times New Roman" w:hAnsi="Times New Roman" w:cs="Times New Roman"/>
                <w:noProof/>
                <w:sz w:val="24"/>
                <w:szCs w:val="24"/>
              </w:rPr>
              <w:t>Process to conduct research and the nest practise</w:t>
            </w:r>
            <w:r w:rsidR="0045450D" w:rsidRPr="0045450D">
              <w:rPr>
                <w:rFonts w:ascii="Times New Roman" w:hAnsi="Times New Roman" w:cs="Times New Roman"/>
                <w:noProof/>
                <w:webHidden/>
                <w:sz w:val="24"/>
                <w:szCs w:val="24"/>
              </w:rPr>
              <w:tab/>
            </w:r>
            <w:r w:rsidR="0045450D" w:rsidRPr="0045450D">
              <w:rPr>
                <w:rFonts w:ascii="Times New Roman" w:hAnsi="Times New Roman" w:cs="Times New Roman"/>
                <w:noProof/>
                <w:webHidden/>
                <w:sz w:val="24"/>
                <w:szCs w:val="24"/>
              </w:rPr>
              <w:fldChar w:fldCharType="begin"/>
            </w:r>
            <w:r w:rsidR="0045450D" w:rsidRPr="0045450D">
              <w:rPr>
                <w:rFonts w:ascii="Times New Roman" w:hAnsi="Times New Roman" w:cs="Times New Roman"/>
                <w:noProof/>
                <w:webHidden/>
                <w:sz w:val="24"/>
                <w:szCs w:val="24"/>
              </w:rPr>
              <w:instrText xml:space="preserve"> PAGEREF _Toc80300460 \h </w:instrText>
            </w:r>
            <w:r w:rsidR="0045450D" w:rsidRPr="0045450D">
              <w:rPr>
                <w:rFonts w:ascii="Times New Roman" w:hAnsi="Times New Roman" w:cs="Times New Roman"/>
                <w:noProof/>
                <w:webHidden/>
                <w:sz w:val="24"/>
                <w:szCs w:val="24"/>
              </w:rPr>
            </w:r>
            <w:r w:rsidR="0045450D" w:rsidRPr="0045450D">
              <w:rPr>
                <w:rFonts w:ascii="Times New Roman" w:hAnsi="Times New Roman" w:cs="Times New Roman"/>
                <w:noProof/>
                <w:webHidden/>
                <w:sz w:val="24"/>
                <w:szCs w:val="24"/>
              </w:rPr>
              <w:fldChar w:fldCharType="separate"/>
            </w:r>
            <w:r w:rsidR="0045450D" w:rsidRPr="0045450D">
              <w:rPr>
                <w:rFonts w:ascii="Times New Roman" w:hAnsi="Times New Roman" w:cs="Times New Roman"/>
                <w:noProof/>
                <w:webHidden/>
                <w:sz w:val="24"/>
                <w:szCs w:val="24"/>
              </w:rPr>
              <w:t>7</w:t>
            </w:r>
            <w:r w:rsidR="0045450D" w:rsidRPr="0045450D">
              <w:rPr>
                <w:rFonts w:ascii="Times New Roman" w:hAnsi="Times New Roman" w:cs="Times New Roman"/>
                <w:noProof/>
                <w:webHidden/>
                <w:sz w:val="24"/>
                <w:szCs w:val="24"/>
              </w:rPr>
              <w:fldChar w:fldCharType="end"/>
            </w:r>
          </w:hyperlink>
        </w:p>
        <w:p w14:paraId="156412E6" w14:textId="77777777" w:rsidR="0045450D" w:rsidRPr="0045450D" w:rsidRDefault="00085BD2" w:rsidP="0045450D">
          <w:pPr>
            <w:pStyle w:val="TOC1"/>
            <w:tabs>
              <w:tab w:val="right" w:leader="dot" w:pos="9016"/>
            </w:tabs>
            <w:spacing w:line="360" w:lineRule="auto"/>
            <w:jc w:val="both"/>
            <w:rPr>
              <w:rFonts w:ascii="Times New Roman" w:hAnsi="Times New Roman" w:cs="Times New Roman"/>
              <w:noProof/>
              <w:sz w:val="24"/>
              <w:szCs w:val="24"/>
            </w:rPr>
          </w:pPr>
          <w:hyperlink w:anchor="_Toc80300461" w:history="1">
            <w:r w:rsidR="0045450D" w:rsidRPr="0045450D">
              <w:rPr>
                <w:rStyle w:val="Hyperlink"/>
                <w:rFonts w:ascii="Times New Roman" w:hAnsi="Times New Roman" w:cs="Times New Roman"/>
                <w:noProof/>
                <w:sz w:val="24"/>
                <w:szCs w:val="24"/>
              </w:rPr>
              <w:t>Conclusion</w:t>
            </w:r>
            <w:r w:rsidR="0045450D" w:rsidRPr="0045450D">
              <w:rPr>
                <w:rFonts w:ascii="Times New Roman" w:hAnsi="Times New Roman" w:cs="Times New Roman"/>
                <w:noProof/>
                <w:webHidden/>
                <w:sz w:val="24"/>
                <w:szCs w:val="24"/>
              </w:rPr>
              <w:tab/>
            </w:r>
            <w:r w:rsidR="0045450D" w:rsidRPr="0045450D">
              <w:rPr>
                <w:rFonts w:ascii="Times New Roman" w:hAnsi="Times New Roman" w:cs="Times New Roman"/>
                <w:noProof/>
                <w:webHidden/>
                <w:sz w:val="24"/>
                <w:szCs w:val="24"/>
              </w:rPr>
              <w:fldChar w:fldCharType="begin"/>
            </w:r>
            <w:r w:rsidR="0045450D" w:rsidRPr="0045450D">
              <w:rPr>
                <w:rFonts w:ascii="Times New Roman" w:hAnsi="Times New Roman" w:cs="Times New Roman"/>
                <w:noProof/>
                <w:webHidden/>
                <w:sz w:val="24"/>
                <w:szCs w:val="24"/>
              </w:rPr>
              <w:instrText xml:space="preserve"> PAGEREF _Toc80300461 \h </w:instrText>
            </w:r>
            <w:r w:rsidR="0045450D" w:rsidRPr="0045450D">
              <w:rPr>
                <w:rFonts w:ascii="Times New Roman" w:hAnsi="Times New Roman" w:cs="Times New Roman"/>
                <w:noProof/>
                <w:webHidden/>
                <w:sz w:val="24"/>
                <w:szCs w:val="24"/>
              </w:rPr>
            </w:r>
            <w:r w:rsidR="0045450D" w:rsidRPr="0045450D">
              <w:rPr>
                <w:rFonts w:ascii="Times New Roman" w:hAnsi="Times New Roman" w:cs="Times New Roman"/>
                <w:noProof/>
                <w:webHidden/>
                <w:sz w:val="24"/>
                <w:szCs w:val="24"/>
              </w:rPr>
              <w:fldChar w:fldCharType="separate"/>
            </w:r>
            <w:r w:rsidR="0045450D" w:rsidRPr="0045450D">
              <w:rPr>
                <w:rFonts w:ascii="Times New Roman" w:hAnsi="Times New Roman" w:cs="Times New Roman"/>
                <w:noProof/>
                <w:webHidden/>
                <w:sz w:val="24"/>
                <w:szCs w:val="24"/>
              </w:rPr>
              <w:t>7</w:t>
            </w:r>
            <w:r w:rsidR="0045450D" w:rsidRPr="0045450D">
              <w:rPr>
                <w:rFonts w:ascii="Times New Roman" w:hAnsi="Times New Roman" w:cs="Times New Roman"/>
                <w:noProof/>
                <w:webHidden/>
                <w:sz w:val="24"/>
                <w:szCs w:val="24"/>
              </w:rPr>
              <w:fldChar w:fldCharType="end"/>
            </w:r>
          </w:hyperlink>
        </w:p>
        <w:p w14:paraId="3B35BC39" w14:textId="77777777" w:rsidR="0045450D" w:rsidRDefault="00085BD2" w:rsidP="0045450D">
          <w:pPr>
            <w:pStyle w:val="TOC1"/>
            <w:tabs>
              <w:tab w:val="right" w:leader="dot" w:pos="9016"/>
            </w:tabs>
            <w:spacing w:line="360" w:lineRule="auto"/>
            <w:jc w:val="both"/>
            <w:rPr>
              <w:noProof/>
            </w:rPr>
          </w:pPr>
          <w:hyperlink w:anchor="_Toc80300462" w:history="1">
            <w:r w:rsidR="0045450D" w:rsidRPr="0045450D">
              <w:rPr>
                <w:rStyle w:val="Hyperlink"/>
                <w:rFonts w:ascii="Times New Roman" w:hAnsi="Times New Roman" w:cs="Times New Roman"/>
                <w:noProof/>
                <w:sz w:val="24"/>
                <w:szCs w:val="24"/>
              </w:rPr>
              <w:t>Reference</w:t>
            </w:r>
            <w:r w:rsidR="0045450D" w:rsidRPr="0045450D">
              <w:rPr>
                <w:rFonts w:ascii="Times New Roman" w:hAnsi="Times New Roman" w:cs="Times New Roman"/>
                <w:noProof/>
                <w:webHidden/>
                <w:sz w:val="24"/>
                <w:szCs w:val="24"/>
              </w:rPr>
              <w:tab/>
            </w:r>
            <w:r w:rsidR="0045450D" w:rsidRPr="0045450D">
              <w:rPr>
                <w:rFonts w:ascii="Times New Roman" w:hAnsi="Times New Roman" w:cs="Times New Roman"/>
                <w:noProof/>
                <w:webHidden/>
                <w:sz w:val="24"/>
                <w:szCs w:val="24"/>
              </w:rPr>
              <w:fldChar w:fldCharType="begin"/>
            </w:r>
            <w:r w:rsidR="0045450D" w:rsidRPr="0045450D">
              <w:rPr>
                <w:rFonts w:ascii="Times New Roman" w:hAnsi="Times New Roman" w:cs="Times New Roman"/>
                <w:noProof/>
                <w:webHidden/>
                <w:sz w:val="24"/>
                <w:szCs w:val="24"/>
              </w:rPr>
              <w:instrText xml:space="preserve"> PAGEREF _Toc80300462 \h </w:instrText>
            </w:r>
            <w:r w:rsidR="0045450D" w:rsidRPr="0045450D">
              <w:rPr>
                <w:rFonts w:ascii="Times New Roman" w:hAnsi="Times New Roman" w:cs="Times New Roman"/>
                <w:noProof/>
                <w:webHidden/>
                <w:sz w:val="24"/>
                <w:szCs w:val="24"/>
              </w:rPr>
            </w:r>
            <w:r w:rsidR="0045450D" w:rsidRPr="0045450D">
              <w:rPr>
                <w:rFonts w:ascii="Times New Roman" w:hAnsi="Times New Roman" w:cs="Times New Roman"/>
                <w:noProof/>
                <w:webHidden/>
                <w:sz w:val="24"/>
                <w:szCs w:val="24"/>
              </w:rPr>
              <w:fldChar w:fldCharType="separate"/>
            </w:r>
            <w:r w:rsidR="0045450D" w:rsidRPr="0045450D">
              <w:rPr>
                <w:rFonts w:ascii="Times New Roman" w:hAnsi="Times New Roman" w:cs="Times New Roman"/>
                <w:noProof/>
                <w:webHidden/>
                <w:sz w:val="24"/>
                <w:szCs w:val="24"/>
              </w:rPr>
              <w:t>9</w:t>
            </w:r>
            <w:r w:rsidR="0045450D" w:rsidRPr="0045450D">
              <w:rPr>
                <w:rFonts w:ascii="Times New Roman" w:hAnsi="Times New Roman" w:cs="Times New Roman"/>
                <w:noProof/>
                <w:webHidden/>
                <w:sz w:val="24"/>
                <w:szCs w:val="24"/>
              </w:rPr>
              <w:fldChar w:fldCharType="end"/>
            </w:r>
          </w:hyperlink>
        </w:p>
        <w:p w14:paraId="1782B92A" w14:textId="77777777" w:rsidR="0045450D" w:rsidRDefault="0045450D">
          <w:r>
            <w:rPr>
              <w:b/>
              <w:bCs/>
              <w:noProof/>
            </w:rPr>
            <w:fldChar w:fldCharType="end"/>
          </w:r>
        </w:p>
      </w:sdtContent>
    </w:sdt>
    <w:p w14:paraId="0D064DAA" w14:textId="77777777" w:rsidR="004D2EAD" w:rsidRDefault="004D2EAD" w:rsidP="0045450D">
      <w:pPr>
        <w:spacing w:line="360" w:lineRule="auto"/>
        <w:jc w:val="both"/>
        <w:rPr>
          <w:b/>
          <w:sz w:val="32"/>
          <w:szCs w:val="32"/>
        </w:rPr>
      </w:pPr>
      <w:r>
        <w:rPr>
          <w:b/>
          <w:sz w:val="32"/>
          <w:szCs w:val="32"/>
        </w:rPr>
        <w:br w:type="page"/>
      </w:r>
    </w:p>
    <w:p w14:paraId="45DE1839" w14:textId="77777777" w:rsidR="004D2EAD" w:rsidRDefault="004D2EAD" w:rsidP="0045450D">
      <w:pPr>
        <w:pStyle w:val="Heading1"/>
      </w:pPr>
      <w:bookmarkStart w:id="0" w:name="_Toc80300453"/>
      <w:r w:rsidRPr="004D2EAD">
        <w:lastRenderedPageBreak/>
        <w:t>Introduction</w:t>
      </w:r>
      <w:bookmarkEnd w:id="0"/>
    </w:p>
    <w:p w14:paraId="745415A6" w14:textId="77777777" w:rsidR="00560BAD" w:rsidRPr="00560BAD" w:rsidRDefault="001A4149" w:rsidP="004D2EAD">
      <w:pPr>
        <w:spacing w:line="360" w:lineRule="auto"/>
        <w:jc w:val="both"/>
        <w:rPr>
          <w:rFonts w:ascii="Times New Roman" w:hAnsi="Times New Roman" w:cs="Times New Roman"/>
          <w:sz w:val="24"/>
          <w:szCs w:val="24"/>
        </w:rPr>
      </w:pPr>
      <w:r>
        <w:rPr>
          <w:rFonts w:ascii="Times New Roman" w:hAnsi="Times New Roman" w:cs="Times New Roman"/>
          <w:sz w:val="24"/>
          <w:szCs w:val="24"/>
        </w:rPr>
        <w:t>Triangle of Community Engagement determines 3 overarching goals. These are proper decision making that delivers the opportunity for the community to contribute to improve the decision making, proper relationship development that involves developing new relationships and improve existing relation with or within communities.</w:t>
      </w:r>
      <w:r w:rsidR="005B6B0D">
        <w:rPr>
          <w:rFonts w:ascii="Times New Roman" w:hAnsi="Times New Roman" w:cs="Times New Roman"/>
          <w:sz w:val="24"/>
          <w:szCs w:val="24"/>
        </w:rPr>
        <w:t xml:space="preserve"> Taking this into consideration, the research focuses on best practises reflection between LSE Community Engagement Program 2021 and </w:t>
      </w:r>
      <w:r w:rsidR="00B32A85">
        <w:rPr>
          <w:rFonts w:ascii="Times New Roman" w:hAnsi="Times New Roman" w:cs="Times New Roman"/>
          <w:sz w:val="24"/>
          <w:szCs w:val="24"/>
        </w:rPr>
        <w:t xml:space="preserve">Christian Charity’s Community Art project. In this research, the reflection will be done in terms of compare, evaluate and analyse both these projects and discuss their different works and its valid reasons. The research will also focus on discussing effective communication, active participation of stakeholders along with inclusion that make community engagement. </w:t>
      </w:r>
      <w:r w:rsidR="00030686">
        <w:rPr>
          <w:rFonts w:ascii="Times New Roman" w:hAnsi="Times New Roman" w:cs="Times New Roman"/>
          <w:sz w:val="24"/>
          <w:szCs w:val="24"/>
        </w:rPr>
        <w:t>Even the way research will conduct also discuss with proper community mapping, engagement of social media, the impact analysis, and the best practise</w:t>
      </w:r>
      <w:r w:rsidR="00372A59">
        <w:rPr>
          <w:rFonts w:ascii="Times New Roman" w:hAnsi="Times New Roman" w:cs="Times New Roman"/>
          <w:sz w:val="24"/>
          <w:szCs w:val="24"/>
        </w:rPr>
        <w:t xml:space="preserve"> (</w:t>
      </w:r>
      <w:r w:rsidR="00372A59">
        <w:rPr>
          <w:rFonts w:ascii="Times New Roman" w:hAnsi="Times New Roman" w:cs="Times New Roman"/>
          <w:sz w:val="24"/>
          <w:szCs w:val="24"/>
          <w:shd w:val="clear" w:color="auto" w:fill="FFFFFF"/>
        </w:rPr>
        <w:t>&amp;rarr; 2021)</w:t>
      </w:r>
      <w:r w:rsidR="00030686">
        <w:rPr>
          <w:rFonts w:ascii="Times New Roman" w:hAnsi="Times New Roman" w:cs="Times New Roman"/>
          <w:sz w:val="24"/>
          <w:szCs w:val="24"/>
        </w:rPr>
        <w:t xml:space="preserve">.  </w:t>
      </w:r>
      <w:r w:rsidR="00B32A85">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58CF846E" w14:textId="77777777" w:rsidR="004D2EAD" w:rsidRPr="004D2EAD" w:rsidRDefault="004D2EAD" w:rsidP="0045450D">
      <w:pPr>
        <w:pStyle w:val="Heading1"/>
      </w:pPr>
      <w:bookmarkStart w:id="1" w:name="_Toc80300454"/>
      <w:r w:rsidRPr="004D2EAD">
        <w:t>Main body</w:t>
      </w:r>
      <w:bookmarkEnd w:id="1"/>
      <w:r w:rsidRPr="004D2EAD">
        <w:t xml:space="preserve"> </w:t>
      </w:r>
    </w:p>
    <w:p w14:paraId="2C184502" w14:textId="77777777" w:rsidR="004D2EAD" w:rsidRDefault="004D2EAD" w:rsidP="0045450D">
      <w:pPr>
        <w:pStyle w:val="Heading2"/>
      </w:pPr>
      <w:bookmarkStart w:id="2" w:name="_Toc80300455"/>
      <w:r w:rsidRPr="004D2EAD">
        <w:t>Difference of both community engagement programmes</w:t>
      </w:r>
      <w:bookmarkEnd w:id="2"/>
      <w:r w:rsidRPr="004D2EAD">
        <w:t xml:space="preserve"> </w:t>
      </w:r>
    </w:p>
    <w:p w14:paraId="3A1C176C" w14:textId="77777777" w:rsidR="00C76F7E" w:rsidRDefault="00D2783A" w:rsidP="004D2E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assessment, I have determined that 2021 LSE Community Engagement Program has launched by Volunteer Group of LSE. </w:t>
      </w:r>
      <w:r w:rsidR="00333FBF">
        <w:rPr>
          <w:rFonts w:ascii="Times New Roman" w:hAnsi="Times New Roman" w:cs="Times New Roman"/>
          <w:sz w:val="24"/>
          <w:szCs w:val="24"/>
        </w:rPr>
        <w:t xml:space="preserve">In this program the Volunteer centre with the help of student features is properly launching brand-new initiative that empowers LSE students to make difference on communities by finishing consultancy work on real-life problems that charities are facing. </w:t>
      </w:r>
      <w:r w:rsidR="001E0025">
        <w:rPr>
          <w:rFonts w:ascii="Times New Roman" w:hAnsi="Times New Roman" w:cs="Times New Roman"/>
          <w:sz w:val="24"/>
          <w:szCs w:val="24"/>
        </w:rPr>
        <w:t xml:space="preserve">I have also analysed that this new community engagement programme is hugely intended to increase impact at critical time, by offering 40 major opportunities of the guaranteed students to provide benefits 6 charities deeply. </w:t>
      </w:r>
      <w:r w:rsidR="00C475F3">
        <w:rPr>
          <w:rFonts w:ascii="Times New Roman" w:hAnsi="Times New Roman" w:cs="Times New Roman"/>
          <w:sz w:val="24"/>
          <w:szCs w:val="24"/>
        </w:rPr>
        <w:t xml:space="preserve">This program is mainly organised to support students and other charities during COVID-19 through the research as well as ideas generation. </w:t>
      </w:r>
      <w:r w:rsidR="00C76F7E">
        <w:rPr>
          <w:rFonts w:ascii="Times New Roman" w:hAnsi="Times New Roman" w:cs="Times New Roman"/>
          <w:sz w:val="24"/>
          <w:szCs w:val="24"/>
        </w:rPr>
        <w:t>This program has helped both volunteers and students of LSE the new doors</w:t>
      </w:r>
      <w:r w:rsidR="001B2565">
        <w:rPr>
          <w:rFonts w:ascii="Times New Roman" w:hAnsi="Times New Roman" w:cs="Times New Roman"/>
          <w:sz w:val="24"/>
          <w:szCs w:val="24"/>
        </w:rPr>
        <w:t xml:space="preserve"> (</w:t>
      </w:r>
      <w:r w:rsidR="001B2565">
        <w:rPr>
          <w:rFonts w:ascii="Times New Roman" w:hAnsi="Times New Roman" w:cs="Times New Roman"/>
          <w:sz w:val="24"/>
          <w:szCs w:val="24"/>
          <w:shd w:val="clear" w:color="auto" w:fill="FFFFFF"/>
        </w:rPr>
        <w:t xml:space="preserve">Mao </w:t>
      </w:r>
      <w:r w:rsidR="001B2565" w:rsidRPr="001B2565">
        <w:rPr>
          <w:rFonts w:ascii="Times New Roman" w:hAnsi="Times New Roman" w:cs="Times New Roman"/>
          <w:i/>
          <w:sz w:val="24"/>
          <w:szCs w:val="24"/>
          <w:shd w:val="clear" w:color="auto" w:fill="FFFFFF"/>
        </w:rPr>
        <w:t>et al.,</w:t>
      </w:r>
      <w:r w:rsidR="001B2565">
        <w:rPr>
          <w:rFonts w:ascii="Times New Roman" w:hAnsi="Times New Roman" w:cs="Times New Roman"/>
          <w:sz w:val="24"/>
          <w:szCs w:val="24"/>
          <w:shd w:val="clear" w:color="auto" w:fill="FFFFFF"/>
        </w:rPr>
        <w:t xml:space="preserve"> 2021)</w:t>
      </w:r>
      <w:r w:rsidR="00C76F7E">
        <w:rPr>
          <w:rFonts w:ascii="Times New Roman" w:hAnsi="Times New Roman" w:cs="Times New Roman"/>
          <w:sz w:val="24"/>
          <w:szCs w:val="24"/>
        </w:rPr>
        <w:t xml:space="preserve">. </w:t>
      </w:r>
    </w:p>
    <w:p w14:paraId="62BB5ED4" w14:textId="77777777" w:rsidR="00B00FB6" w:rsidRDefault="00DC7688" w:rsidP="004D2E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w:t>
      </w:r>
      <w:r w:rsidR="00596BA4">
        <w:rPr>
          <w:rFonts w:ascii="Times New Roman" w:hAnsi="Times New Roman" w:cs="Times New Roman"/>
          <w:sz w:val="24"/>
          <w:szCs w:val="24"/>
        </w:rPr>
        <w:t xml:space="preserve">Community Art Project of Christian Charity is the ongoing project running the huge scale community projects of art. This mainly springs with Menzieshill, Dundee’s residents. </w:t>
      </w:r>
      <w:r w:rsidR="00707177">
        <w:rPr>
          <w:rFonts w:ascii="Times New Roman" w:hAnsi="Times New Roman" w:cs="Times New Roman"/>
          <w:sz w:val="24"/>
          <w:szCs w:val="24"/>
        </w:rPr>
        <w:t xml:space="preserve">I have researcher that this programme is created by Creative Expressions service of Charity by the consultation with community members. </w:t>
      </w:r>
      <w:r w:rsidR="00F44E0B">
        <w:rPr>
          <w:rFonts w:ascii="Times New Roman" w:hAnsi="Times New Roman" w:cs="Times New Roman"/>
          <w:sz w:val="24"/>
          <w:szCs w:val="24"/>
        </w:rPr>
        <w:t xml:space="preserve">It is done by proper consultation with the community members. Project also consists </w:t>
      </w:r>
      <w:r w:rsidR="002F0F00">
        <w:rPr>
          <w:rFonts w:ascii="Times New Roman" w:hAnsi="Times New Roman" w:cs="Times New Roman"/>
          <w:sz w:val="24"/>
          <w:szCs w:val="24"/>
        </w:rPr>
        <w:t xml:space="preserve">of artists series that led workshops in April followed through art exhibition (open air) in May. </w:t>
      </w:r>
      <w:r w:rsidR="00926BE4">
        <w:rPr>
          <w:rFonts w:ascii="Times New Roman" w:hAnsi="Times New Roman" w:cs="Times New Roman"/>
          <w:sz w:val="24"/>
          <w:szCs w:val="24"/>
        </w:rPr>
        <w:t xml:space="preserve">The Creative Expressions is the Bethany Christian Trust’s part initiative of prevention initiative </w:t>
      </w:r>
      <w:r w:rsidR="000F7C36">
        <w:rPr>
          <w:rFonts w:ascii="Times New Roman" w:hAnsi="Times New Roman" w:cs="Times New Roman"/>
          <w:sz w:val="24"/>
          <w:szCs w:val="24"/>
        </w:rPr>
        <w:t xml:space="preserve">as well as aims in supporting and empowering individuals and communities by total creative arts. </w:t>
      </w:r>
      <w:r w:rsidR="00864308">
        <w:rPr>
          <w:rFonts w:ascii="Times New Roman" w:hAnsi="Times New Roman" w:cs="Times New Roman"/>
          <w:sz w:val="24"/>
          <w:szCs w:val="24"/>
        </w:rPr>
        <w:t xml:space="preserve">I have also determined 3 artists </w:t>
      </w:r>
      <w:r w:rsidR="00864308">
        <w:rPr>
          <w:rFonts w:ascii="Times New Roman" w:hAnsi="Times New Roman" w:cs="Times New Roman"/>
          <w:sz w:val="24"/>
          <w:szCs w:val="24"/>
        </w:rPr>
        <w:lastRenderedPageBreak/>
        <w:t xml:space="preserve">have commissioned for this Menzieshill Outdoor Art project </w:t>
      </w:r>
      <w:r w:rsidR="00D75AF0">
        <w:rPr>
          <w:rFonts w:ascii="Times New Roman" w:hAnsi="Times New Roman" w:cs="Times New Roman"/>
          <w:sz w:val="24"/>
          <w:szCs w:val="24"/>
        </w:rPr>
        <w:t xml:space="preserve">to run the workshops for every </w:t>
      </w:r>
      <w:r w:rsidR="0005585C">
        <w:rPr>
          <w:rFonts w:ascii="Times New Roman" w:hAnsi="Times New Roman" w:cs="Times New Roman"/>
          <w:sz w:val="24"/>
          <w:szCs w:val="24"/>
        </w:rPr>
        <w:t>age’s</w:t>
      </w:r>
      <w:r w:rsidR="00D75AF0">
        <w:rPr>
          <w:rFonts w:ascii="Times New Roman" w:hAnsi="Times New Roman" w:cs="Times New Roman"/>
          <w:sz w:val="24"/>
          <w:szCs w:val="24"/>
        </w:rPr>
        <w:t xml:space="preserve"> residents in coming together as well as developing art which celebrates community.</w:t>
      </w:r>
      <w:r w:rsidR="0005585C">
        <w:rPr>
          <w:rFonts w:ascii="Times New Roman" w:hAnsi="Times New Roman" w:cs="Times New Roman"/>
          <w:sz w:val="24"/>
          <w:szCs w:val="24"/>
        </w:rPr>
        <w:t xml:space="preserve"> </w:t>
      </w:r>
      <w:r w:rsidR="006626BB">
        <w:rPr>
          <w:rFonts w:ascii="Times New Roman" w:hAnsi="Times New Roman" w:cs="Times New Roman"/>
          <w:sz w:val="24"/>
          <w:szCs w:val="24"/>
        </w:rPr>
        <w:t>Rhona Jack the textile artists should work with the participants in making the textile pieces applying the recycled fabrics, Clara Menzies (photograph) should run the photography of Easter Holiday for the young people, with the concentration toward phone photography (accessible camera) or the equipment available on the loan as well as also called Street artist ‘C’</w:t>
      </w:r>
      <w:r w:rsidR="001E268C">
        <w:rPr>
          <w:rFonts w:ascii="Times New Roman" w:hAnsi="Times New Roman" w:cs="Times New Roman"/>
          <w:sz w:val="24"/>
          <w:szCs w:val="24"/>
        </w:rPr>
        <w:t xml:space="preserve">. Gul </w:t>
      </w:r>
      <w:r w:rsidR="006626BB">
        <w:rPr>
          <w:rFonts w:ascii="Times New Roman" w:hAnsi="Times New Roman" w:cs="Times New Roman"/>
          <w:sz w:val="24"/>
          <w:szCs w:val="24"/>
        </w:rPr>
        <w:t>should run the drop in the sessions for the households to develop graffiti art and creating the mural for area</w:t>
      </w:r>
      <w:r w:rsidR="00476978">
        <w:rPr>
          <w:rFonts w:ascii="Times New Roman" w:hAnsi="Times New Roman" w:cs="Times New Roman"/>
          <w:sz w:val="24"/>
          <w:szCs w:val="24"/>
        </w:rPr>
        <w:t xml:space="preserve"> (</w:t>
      </w:r>
      <w:r w:rsidR="00476978">
        <w:rPr>
          <w:rFonts w:ascii="Times New Roman" w:hAnsi="Times New Roman" w:cs="Times New Roman"/>
          <w:sz w:val="24"/>
          <w:szCs w:val="24"/>
          <w:shd w:val="clear" w:color="auto" w:fill="FFFFFF"/>
        </w:rPr>
        <w:t>Lifeandwork, 2021)</w:t>
      </w:r>
      <w:r w:rsidR="006626BB">
        <w:rPr>
          <w:rFonts w:ascii="Times New Roman" w:hAnsi="Times New Roman" w:cs="Times New Roman"/>
          <w:sz w:val="24"/>
          <w:szCs w:val="24"/>
        </w:rPr>
        <w:t xml:space="preserve">. </w:t>
      </w:r>
    </w:p>
    <w:p w14:paraId="4931C7A0" w14:textId="77777777" w:rsidR="00522A22" w:rsidRPr="00522A22" w:rsidRDefault="00B00FB6" w:rsidP="004D2E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assessment 1’s project I have determined students of LSE and Volunteers groups are the </w:t>
      </w:r>
      <w:r w:rsidR="00871AED">
        <w:rPr>
          <w:rFonts w:ascii="Times New Roman" w:hAnsi="Times New Roman" w:cs="Times New Roman"/>
          <w:sz w:val="24"/>
          <w:szCs w:val="24"/>
        </w:rPr>
        <w:t xml:space="preserve">major stakeholders of this LSE Community Program. Students like Alice Rigo-Saitta, Dowon Kim, Ed Unwin, Faye Mahon, Jakob Franke, Jordan Tarrant, Josephine Precetti, Kitty Thompson are the key participants of this program and everyone play their </w:t>
      </w:r>
      <w:r w:rsidR="00056347">
        <w:rPr>
          <w:rFonts w:ascii="Times New Roman" w:hAnsi="Times New Roman" w:cs="Times New Roman"/>
          <w:sz w:val="24"/>
          <w:szCs w:val="24"/>
        </w:rPr>
        <w:t xml:space="preserve">vital part. </w:t>
      </w:r>
      <w:r w:rsidR="006626BB">
        <w:rPr>
          <w:rFonts w:ascii="Times New Roman" w:hAnsi="Times New Roman" w:cs="Times New Roman"/>
          <w:sz w:val="24"/>
          <w:szCs w:val="24"/>
        </w:rPr>
        <w:t xml:space="preserve"> </w:t>
      </w:r>
      <w:r w:rsidR="00D75AF0">
        <w:rPr>
          <w:rFonts w:ascii="Times New Roman" w:hAnsi="Times New Roman" w:cs="Times New Roman"/>
          <w:sz w:val="24"/>
          <w:szCs w:val="24"/>
        </w:rPr>
        <w:t xml:space="preserve"> </w:t>
      </w:r>
      <w:r w:rsidR="00864308">
        <w:rPr>
          <w:rFonts w:ascii="Times New Roman" w:hAnsi="Times New Roman" w:cs="Times New Roman"/>
          <w:sz w:val="24"/>
          <w:szCs w:val="24"/>
        </w:rPr>
        <w:t xml:space="preserve"> </w:t>
      </w:r>
      <w:r w:rsidR="00926BE4">
        <w:rPr>
          <w:rFonts w:ascii="Times New Roman" w:hAnsi="Times New Roman" w:cs="Times New Roman"/>
          <w:sz w:val="24"/>
          <w:szCs w:val="24"/>
        </w:rPr>
        <w:t xml:space="preserve"> </w:t>
      </w:r>
      <w:r w:rsidR="00D2783A">
        <w:rPr>
          <w:rFonts w:ascii="Times New Roman" w:hAnsi="Times New Roman" w:cs="Times New Roman"/>
          <w:sz w:val="24"/>
          <w:szCs w:val="24"/>
        </w:rPr>
        <w:t xml:space="preserve"> </w:t>
      </w:r>
    </w:p>
    <w:p w14:paraId="15C43273" w14:textId="77777777" w:rsidR="004D2EAD" w:rsidRDefault="004D2EAD" w:rsidP="0045450D">
      <w:pPr>
        <w:pStyle w:val="Heading2"/>
      </w:pPr>
      <w:bookmarkStart w:id="3" w:name="_Toc80300456"/>
      <w:r w:rsidRPr="004D2EAD">
        <w:t>Things they do differently and its reason</w:t>
      </w:r>
      <w:bookmarkEnd w:id="3"/>
      <w:r w:rsidRPr="004D2EAD">
        <w:t xml:space="preserve"> </w:t>
      </w:r>
    </w:p>
    <w:p w14:paraId="22D019C8" w14:textId="77777777" w:rsidR="002B10FA" w:rsidRDefault="002C177F" w:rsidP="004D2E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analysed that in Community Art Project of Christian Charity </w:t>
      </w:r>
      <w:r w:rsidR="00844F45">
        <w:rPr>
          <w:rFonts w:ascii="Times New Roman" w:hAnsi="Times New Roman" w:cs="Times New Roman"/>
          <w:sz w:val="24"/>
          <w:szCs w:val="24"/>
        </w:rPr>
        <w:t xml:space="preserve">every artists themselves should mentor at the time of project through Peter Gardner and Heidi of Gardner and Gardner. Peter Gardner is the Scotland Chruch’s pioneer’s minister to Glasgow’s </w:t>
      </w:r>
      <w:r w:rsidR="008E3D92">
        <w:rPr>
          <w:rFonts w:ascii="Times New Roman" w:hAnsi="Times New Roman" w:cs="Times New Roman"/>
          <w:sz w:val="24"/>
          <w:szCs w:val="24"/>
        </w:rPr>
        <w:t>artist’s</w:t>
      </w:r>
      <w:r w:rsidR="00844F45">
        <w:rPr>
          <w:rFonts w:ascii="Times New Roman" w:hAnsi="Times New Roman" w:cs="Times New Roman"/>
          <w:sz w:val="24"/>
          <w:szCs w:val="24"/>
        </w:rPr>
        <w:t xml:space="preserve"> community.</w:t>
      </w:r>
      <w:r w:rsidR="008E3D92">
        <w:rPr>
          <w:rFonts w:ascii="Times New Roman" w:hAnsi="Times New Roman" w:cs="Times New Roman"/>
          <w:sz w:val="24"/>
          <w:szCs w:val="24"/>
        </w:rPr>
        <w:t xml:space="preserve"> </w:t>
      </w:r>
      <w:r w:rsidR="00E8626C">
        <w:rPr>
          <w:rFonts w:ascii="Times New Roman" w:hAnsi="Times New Roman" w:cs="Times New Roman"/>
          <w:sz w:val="24"/>
          <w:szCs w:val="24"/>
        </w:rPr>
        <w:t xml:space="preserve">Every </w:t>
      </w:r>
      <w:r w:rsidR="00812CC3">
        <w:rPr>
          <w:rFonts w:ascii="Times New Roman" w:hAnsi="Times New Roman" w:cs="Times New Roman"/>
          <w:sz w:val="24"/>
          <w:szCs w:val="24"/>
        </w:rPr>
        <w:t>workshop</w:t>
      </w:r>
      <w:r w:rsidR="00E8626C">
        <w:rPr>
          <w:rFonts w:ascii="Times New Roman" w:hAnsi="Times New Roman" w:cs="Times New Roman"/>
          <w:sz w:val="24"/>
          <w:szCs w:val="24"/>
        </w:rPr>
        <w:t xml:space="preserve"> should comply with the restriction of coronavirus as well as should be the blend of in-person and digital activities. </w:t>
      </w:r>
      <w:r w:rsidR="00812CC3">
        <w:rPr>
          <w:rFonts w:ascii="Times New Roman" w:hAnsi="Times New Roman" w:cs="Times New Roman"/>
          <w:sz w:val="24"/>
          <w:szCs w:val="24"/>
        </w:rPr>
        <w:t>On 15</w:t>
      </w:r>
      <w:r w:rsidR="00812CC3" w:rsidRPr="00812CC3">
        <w:rPr>
          <w:rFonts w:ascii="Times New Roman" w:hAnsi="Times New Roman" w:cs="Times New Roman"/>
          <w:sz w:val="24"/>
          <w:szCs w:val="24"/>
          <w:vertAlign w:val="superscript"/>
        </w:rPr>
        <w:t>th</w:t>
      </w:r>
      <w:r w:rsidR="00812CC3">
        <w:rPr>
          <w:rFonts w:ascii="Times New Roman" w:hAnsi="Times New Roman" w:cs="Times New Roman"/>
          <w:sz w:val="24"/>
          <w:szCs w:val="24"/>
        </w:rPr>
        <w:t xml:space="preserve"> and 16</w:t>
      </w:r>
      <w:r w:rsidR="00812CC3" w:rsidRPr="00812CC3">
        <w:rPr>
          <w:rFonts w:ascii="Times New Roman" w:hAnsi="Times New Roman" w:cs="Times New Roman"/>
          <w:sz w:val="24"/>
          <w:szCs w:val="24"/>
          <w:vertAlign w:val="superscript"/>
        </w:rPr>
        <w:t>th</w:t>
      </w:r>
      <w:r w:rsidR="00812CC3">
        <w:rPr>
          <w:rFonts w:ascii="Times New Roman" w:hAnsi="Times New Roman" w:cs="Times New Roman"/>
          <w:sz w:val="24"/>
          <w:szCs w:val="24"/>
        </w:rPr>
        <w:t xml:space="preserve"> May of this year, this workshop should culminate in the open air exhibition which should transform Menzieshill green spaces into the interactive event of art for entire community. </w:t>
      </w:r>
      <w:r w:rsidR="002453DD">
        <w:rPr>
          <w:rFonts w:ascii="Times New Roman" w:hAnsi="Times New Roman" w:cs="Times New Roman"/>
          <w:sz w:val="24"/>
          <w:szCs w:val="24"/>
        </w:rPr>
        <w:t xml:space="preserve">Even I have determined this project create major advantages to the community of Scotland. This has been hard year for the organisation and having something where the people should express themselves creatively where entire community should engage with and observe should raise community morale as the whole. </w:t>
      </w:r>
      <w:r w:rsidR="000D22B7">
        <w:rPr>
          <w:rFonts w:ascii="Times New Roman" w:hAnsi="Times New Roman" w:cs="Times New Roman"/>
          <w:sz w:val="24"/>
          <w:szCs w:val="24"/>
        </w:rPr>
        <w:t>Even this project has supported through Creative Communities Fund of Inspiring Scotland</w:t>
      </w:r>
      <w:r w:rsidR="001B2565">
        <w:rPr>
          <w:rFonts w:ascii="Times New Roman" w:hAnsi="Times New Roman" w:cs="Times New Roman"/>
          <w:sz w:val="24"/>
          <w:szCs w:val="24"/>
        </w:rPr>
        <w:t xml:space="preserve"> (</w:t>
      </w:r>
      <w:r w:rsidR="001B2565">
        <w:rPr>
          <w:rFonts w:ascii="Times New Roman" w:hAnsi="Times New Roman" w:cs="Times New Roman"/>
          <w:sz w:val="24"/>
          <w:szCs w:val="24"/>
          <w:shd w:val="clear" w:color="auto" w:fill="FFFFFF"/>
        </w:rPr>
        <w:t>Glasgow Connected Arts Network, 2021)</w:t>
      </w:r>
      <w:r w:rsidR="000D22B7">
        <w:rPr>
          <w:rFonts w:ascii="Times New Roman" w:hAnsi="Times New Roman" w:cs="Times New Roman"/>
          <w:sz w:val="24"/>
          <w:szCs w:val="24"/>
        </w:rPr>
        <w:t xml:space="preserve">. </w:t>
      </w:r>
    </w:p>
    <w:p w14:paraId="2479C362" w14:textId="77777777" w:rsidR="00565B36" w:rsidRPr="00565B36" w:rsidRDefault="002335C9" w:rsidP="004D2E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from assessment 1, I have determined that this community engagement programme </w:t>
      </w:r>
      <w:r w:rsidR="00BB0494">
        <w:rPr>
          <w:rFonts w:ascii="Times New Roman" w:hAnsi="Times New Roman" w:cs="Times New Roman"/>
          <w:sz w:val="24"/>
          <w:szCs w:val="24"/>
        </w:rPr>
        <w:t>has created huge opportunity to engage with the o</w:t>
      </w:r>
      <w:r w:rsidR="00BB6441">
        <w:rPr>
          <w:rFonts w:ascii="Times New Roman" w:hAnsi="Times New Roman" w:cs="Times New Roman"/>
          <w:sz w:val="24"/>
          <w:szCs w:val="24"/>
        </w:rPr>
        <w:t xml:space="preserve">rganisations in London to create concrete ties on LSE community and develop critical opportunities in project management as well as organisation. </w:t>
      </w:r>
      <w:r w:rsidR="003D293F">
        <w:rPr>
          <w:rFonts w:ascii="Times New Roman" w:hAnsi="Times New Roman" w:cs="Times New Roman"/>
          <w:sz w:val="24"/>
          <w:szCs w:val="24"/>
        </w:rPr>
        <w:t xml:space="preserve">Even the major strength of this program I have found was spanned across departments of LSE. </w:t>
      </w:r>
      <w:r w:rsidR="009C1CF0">
        <w:rPr>
          <w:rFonts w:ascii="Times New Roman" w:hAnsi="Times New Roman" w:cs="Times New Roman"/>
          <w:sz w:val="24"/>
          <w:szCs w:val="24"/>
        </w:rPr>
        <w:t xml:space="preserve">Team was highly 2 various graduate students comprised like the 4 undergraduates </w:t>
      </w:r>
      <w:r w:rsidR="005A27E9">
        <w:rPr>
          <w:rFonts w:ascii="Times New Roman" w:hAnsi="Times New Roman" w:cs="Times New Roman"/>
          <w:sz w:val="24"/>
          <w:szCs w:val="24"/>
        </w:rPr>
        <w:t xml:space="preserve">students. </w:t>
      </w:r>
      <w:r w:rsidR="004908F3">
        <w:rPr>
          <w:rFonts w:ascii="Times New Roman" w:hAnsi="Times New Roman" w:cs="Times New Roman"/>
          <w:sz w:val="24"/>
          <w:szCs w:val="24"/>
        </w:rPr>
        <w:t xml:space="preserve">This program has delivered the exceptional opportunity to connect with huge work of LSE as well as community in interdisciplinary team. </w:t>
      </w:r>
      <w:r w:rsidR="00BF1F2C">
        <w:rPr>
          <w:rFonts w:ascii="Times New Roman" w:hAnsi="Times New Roman" w:cs="Times New Roman"/>
          <w:sz w:val="24"/>
          <w:szCs w:val="24"/>
        </w:rPr>
        <w:t xml:space="preserve">Several personal as </w:t>
      </w:r>
      <w:r w:rsidR="00BF1F2C">
        <w:rPr>
          <w:rFonts w:ascii="Times New Roman" w:hAnsi="Times New Roman" w:cs="Times New Roman"/>
          <w:sz w:val="24"/>
          <w:szCs w:val="24"/>
        </w:rPr>
        <w:lastRenderedPageBreak/>
        <w:t xml:space="preserve">well as professional along with diverse academic background </w:t>
      </w:r>
      <w:r w:rsidR="002E3CA0">
        <w:rPr>
          <w:rFonts w:ascii="Times New Roman" w:hAnsi="Times New Roman" w:cs="Times New Roman"/>
          <w:sz w:val="24"/>
          <w:szCs w:val="24"/>
        </w:rPr>
        <w:t xml:space="preserve">offer full support to make this CEP strong learning opportunity. </w:t>
      </w:r>
      <w:r w:rsidR="006B6AEA">
        <w:rPr>
          <w:rFonts w:ascii="Times New Roman" w:hAnsi="Times New Roman" w:cs="Times New Roman"/>
          <w:sz w:val="24"/>
          <w:szCs w:val="24"/>
        </w:rPr>
        <w:t xml:space="preserve">In the end, I can say 2021 LSE Community Engagement Programme </w:t>
      </w:r>
      <w:r w:rsidR="00F02DE8">
        <w:rPr>
          <w:rFonts w:ascii="Times New Roman" w:hAnsi="Times New Roman" w:cs="Times New Roman"/>
          <w:sz w:val="24"/>
          <w:szCs w:val="24"/>
        </w:rPr>
        <w:t xml:space="preserve">was formative experiences’ aspects at LSE and also supported </w:t>
      </w:r>
      <w:r w:rsidR="00A54C07">
        <w:rPr>
          <w:rFonts w:ascii="Times New Roman" w:hAnsi="Times New Roman" w:cs="Times New Roman"/>
          <w:sz w:val="24"/>
          <w:szCs w:val="24"/>
        </w:rPr>
        <w:t>to add huge meaning to all have studied</w:t>
      </w:r>
      <w:r w:rsidR="001B2565">
        <w:rPr>
          <w:rFonts w:ascii="Times New Roman" w:hAnsi="Times New Roman" w:cs="Times New Roman"/>
          <w:sz w:val="24"/>
          <w:szCs w:val="24"/>
        </w:rPr>
        <w:t xml:space="preserve"> (</w:t>
      </w:r>
      <w:r w:rsidR="001B2565">
        <w:rPr>
          <w:rFonts w:ascii="Times New Roman" w:hAnsi="Times New Roman" w:cs="Times New Roman"/>
          <w:sz w:val="24"/>
          <w:szCs w:val="24"/>
          <w:shd w:val="clear" w:color="auto" w:fill="FFFFFF"/>
        </w:rPr>
        <w:t>Bethany Christian Trust, 2021)</w:t>
      </w:r>
      <w:r w:rsidR="00A54C07">
        <w:rPr>
          <w:rFonts w:ascii="Times New Roman" w:hAnsi="Times New Roman" w:cs="Times New Roman"/>
          <w:sz w:val="24"/>
          <w:szCs w:val="24"/>
        </w:rPr>
        <w:t xml:space="preserve">. </w:t>
      </w:r>
      <w:r w:rsidR="006B6AEA">
        <w:rPr>
          <w:rFonts w:ascii="Times New Roman" w:hAnsi="Times New Roman" w:cs="Times New Roman"/>
          <w:sz w:val="24"/>
          <w:szCs w:val="24"/>
        </w:rPr>
        <w:t xml:space="preserve">  </w:t>
      </w:r>
      <w:r w:rsidR="003D293F">
        <w:rPr>
          <w:rFonts w:ascii="Times New Roman" w:hAnsi="Times New Roman" w:cs="Times New Roman"/>
          <w:sz w:val="24"/>
          <w:szCs w:val="24"/>
        </w:rPr>
        <w:t xml:space="preserve"> </w:t>
      </w:r>
      <w:r w:rsidR="00BB6441">
        <w:rPr>
          <w:rFonts w:ascii="Times New Roman" w:hAnsi="Times New Roman" w:cs="Times New Roman"/>
          <w:sz w:val="24"/>
          <w:szCs w:val="24"/>
        </w:rPr>
        <w:t xml:space="preserve"> </w:t>
      </w:r>
      <w:r w:rsidR="00BB0494">
        <w:rPr>
          <w:rFonts w:ascii="Times New Roman" w:hAnsi="Times New Roman" w:cs="Times New Roman"/>
          <w:sz w:val="24"/>
          <w:szCs w:val="24"/>
        </w:rPr>
        <w:t xml:space="preserve"> </w:t>
      </w:r>
      <w:r w:rsidR="00812CC3">
        <w:rPr>
          <w:rFonts w:ascii="Times New Roman" w:hAnsi="Times New Roman" w:cs="Times New Roman"/>
          <w:sz w:val="24"/>
          <w:szCs w:val="24"/>
        </w:rPr>
        <w:t xml:space="preserve">  </w:t>
      </w:r>
      <w:r w:rsidR="00844F45">
        <w:rPr>
          <w:rFonts w:ascii="Times New Roman" w:hAnsi="Times New Roman" w:cs="Times New Roman"/>
          <w:sz w:val="24"/>
          <w:szCs w:val="24"/>
        </w:rPr>
        <w:t xml:space="preserve">  </w:t>
      </w:r>
      <w:r w:rsidR="002C177F">
        <w:rPr>
          <w:rFonts w:ascii="Times New Roman" w:hAnsi="Times New Roman" w:cs="Times New Roman"/>
          <w:sz w:val="24"/>
          <w:szCs w:val="24"/>
        </w:rPr>
        <w:t xml:space="preserve"> </w:t>
      </w:r>
    </w:p>
    <w:p w14:paraId="6E494324" w14:textId="77777777" w:rsidR="004D2EAD" w:rsidRDefault="004D2EAD" w:rsidP="0045450D">
      <w:pPr>
        <w:pStyle w:val="Heading2"/>
      </w:pPr>
      <w:bookmarkStart w:id="4" w:name="_Toc80300457"/>
      <w:r w:rsidRPr="004D2EAD">
        <w:t>Differences in effective communication</w:t>
      </w:r>
      <w:bookmarkEnd w:id="4"/>
    </w:p>
    <w:p w14:paraId="0BA1B34B" w14:textId="77777777" w:rsidR="00A73BB5" w:rsidRDefault="002B10FA" w:rsidP="004D2E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assessment 1, </w:t>
      </w:r>
      <w:r w:rsidR="006B5A27">
        <w:rPr>
          <w:rFonts w:ascii="Times New Roman" w:hAnsi="Times New Roman" w:cs="Times New Roman"/>
          <w:sz w:val="24"/>
          <w:szCs w:val="24"/>
        </w:rPr>
        <w:t xml:space="preserve">I have determined that </w:t>
      </w:r>
      <w:r w:rsidR="00F5563D">
        <w:rPr>
          <w:rFonts w:ascii="Times New Roman" w:hAnsi="Times New Roman" w:cs="Times New Roman"/>
          <w:sz w:val="24"/>
          <w:szCs w:val="24"/>
        </w:rPr>
        <w:t xml:space="preserve">the community engagement program </w:t>
      </w:r>
      <w:r w:rsidR="004C3B37">
        <w:rPr>
          <w:rFonts w:ascii="Times New Roman" w:hAnsi="Times New Roman" w:cs="Times New Roman"/>
          <w:sz w:val="24"/>
          <w:szCs w:val="24"/>
        </w:rPr>
        <w:t xml:space="preserve">uses blogs, Facebook, website and Instagram types of social media platforms to communicate with the members and communities. </w:t>
      </w:r>
      <w:r w:rsidR="000B7340">
        <w:rPr>
          <w:rFonts w:ascii="Times New Roman" w:hAnsi="Times New Roman" w:cs="Times New Roman"/>
          <w:sz w:val="24"/>
          <w:szCs w:val="24"/>
        </w:rPr>
        <w:t xml:space="preserve">This helps the Volunteer Group </w:t>
      </w:r>
      <w:r w:rsidR="006F5DAF">
        <w:rPr>
          <w:rFonts w:ascii="Times New Roman" w:hAnsi="Times New Roman" w:cs="Times New Roman"/>
          <w:sz w:val="24"/>
          <w:szCs w:val="24"/>
        </w:rPr>
        <w:t xml:space="preserve">to reach huge number of communities in less number of time and students effectively utilise each of the platform to fulfil the purpose of this community program. </w:t>
      </w:r>
      <w:r w:rsidR="00F35CE5">
        <w:rPr>
          <w:rFonts w:ascii="Times New Roman" w:hAnsi="Times New Roman" w:cs="Times New Roman"/>
          <w:sz w:val="24"/>
          <w:szCs w:val="24"/>
        </w:rPr>
        <w:t xml:space="preserve">For example, Faye Mahon one of stakeholder utilises blogs to reach community and solve COVID-19 related issues. </w:t>
      </w:r>
      <w:r w:rsidR="0018046E">
        <w:rPr>
          <w:rFonts w:ascii="Times New Roman" w:hAnsi="Times New Roman" w:cs="Times New Roman"/>
          <w:sz w:val="24"/>
          <w:szCs w:val="24"/>
        </w:rPr>
        <w:t xml:space="preserve">Another example of stakeholder is Kim who has organised group mentee to meet at primary group to facilitate quick social networks between mentee </w:t>
      </w:r>
      <w:r w:rsidR="00F365AA">
        <w:rPr>
          <w:rFonts w:ascii="Times New Roman" w:hAnsi="Times New Roman" w:cs="Times New Roman"/>
          <w:sz w:val="24"/>
          <w:szCs w:val="24"/>
        </w:rPr>
        <w:t>groups</w:t>
      </w:r>
      <w:r w:rsidR="0018046E">
        <w:rPr>
          <w:rFonts w:ascii="Times New Roman" w:hAnsi="Times New Roman" w:cs="Times New Roman"/>
          <w:sz w:val="24"/>
          <w:szCs w:val="24"/>
        </w:rPr>
        <w:t>.</w:t>
      </w:r>
      <w:r w:rsidR="00F365AA">
        <w:rPr>
          <w:rFonts w:ascii="Times New Roman" w:hAnsi="Times New Roman" w:cs="Times New Roman"/>
          <w:sz w:val="24"/>
          <w:szCs w:val="24"/>
        </w:rPr>
        <w:t xml:space="preserve"> </w:t>
      </w:r>
      <w:r w:rsidR="00E254C7">
        <w:rPr>
          <w:rFonts w:ascii="Times New Roman" w:hAnsi="Times New Roman" w:cs="Times New Roman"/>
          <w:sz w:val="24"/>
          <w:szCs w:val="24"/>
        </w:rPr>
        <w:t xml:space="preserve">She has engaged the mentees through social media over the year during the project and offer proper guidance as well as support whatever needed in Community Programme in 2021. </w:t>
      </w:r>
      <w:r w:rsidR="00703483">
        <w:rPr>
          <w:rFonts w:ascii="Times New Roman" w:hAnsi="Times New Roman" w:cs="Times New Roman"/>
          <w:sz w:val="24"/>
          <w:szCs w:val="24"/>
        </w:rPr>
        <w:t>Even Kim has engaged mentees through social media throughout the year, assists in session of training before the programme has initiated for new mentors</w:t>
      </w:r>
      <w:r w:rsidR="005837C6">
        <w:rPr>
          <w:rFonts w:ascii="Times New Roman" w:hAnsi="Times New Roman" w:cs="Times New Roman"/>
          <w:sz w:val="24"/>
          <w:szCs w:val="24"/>
        </w:rPr>
        <w:t xml:space="preserve"> (</w:t>
      </w:r>
      <w:r w:rsidR="005837C6">
        <w:rPr>
          <w:rFonts w:ascii="Times New Roman" w:hAnsi="Times New Roman" w:cs="Times New Roman"/>
          <w:sz w:val="24"/>
          <w:szCs w:val="24"/>
          <w:shd w:val="clear" w:color="auto" w:fill="FFFFFF"/>
        </w:rPr>
        <w:t xml:space="preserve">Mao </w:t>
      </w:r>
      <w:r w:rsidR="005837C6" w:rsidRPr="005837C6">
        <w:rPr>
          <w:rFonts w:ascii="Times New Roman" w:hAnsi="Times New Roman" w:cs="Times New Roman"/>
          <w:i/>
          <w:sz w:val="24"/>
          <w:szCs w:val="24"/>
          <w:shd w:val="clear" w:color="auto" w:fill="FFFFFF"/>
        </w:rPr>
        <w:t>et al.,</w:t>
      </w:r>
      <w:r w:rsidR="005837C6">
        <w:rPr>
          <w:rFonts w:ascii="Times New Roman" w:hAnsi="Times New Roman" w:cs="Times New Roman"/>
          <w:sz w:val="24"/>
          <w:szCs w:val="24"/>
          <w:shd w:val="clear" w:color="auto" w:fill="FFFFFF"/>
        </w:rPr>
        <w:t xml:space="preserve"> 2021)</w:t>
      </w:r>
      <w:r w:rsidR="00703483">
        <w:rPr>
          <w:rFonts w:ascii="Times New Roman" w:hAnsi="Times New Roman" w:cs="Times New Roman"/>
          <w:sz w:val="24"/>
          <w:szCs w:val="24"/>
        </w:rPr>
        <w:t xml:space="preserve">. </w:t>
      </w:r>
    </w:p>
    <w:p w14:paraId="5567F76C" w14:textId="77777777" w:rsidR="002B10FA" w:rsidRPr="002B10FA" w:rsidRDefault="00A73BB5" w:rsidP="004D2E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w:t>
      </w:r>
      <w:r w:rsidR="00CE3346">
        <w:rPr>
          <w:rFonts w:ascii="Times New Roman" w:hAnsi="Times New Roman" w:cs="Times New Roman"/>
          <w:sz w:val="24"/>
          <w:szCs w:val="24"/>
        </w:rPr>
        <w:t>Community Art Project of Christian Charity</w:t>
      </w:r>
      <w:r w:rsidR="00BC217E">
        <w:rPr>
          <w:rFonts w:ascii="Times New Roman" w:hAnsi="Times New Roman" w:cs="Times New Roman"/>
          <w:sz w:val="24"/>
          <w:szCs w:val="24"/>
        </w:rPr>
        <w:t>’</w:t>
      </w:r>
      <w:r w:rsidR="009221FF">
        <w:rPr>
          <w:rFonts w:ascii="Times New Roman" w:hAnsi="Times New Roman" w:cs="Times New Roman"/>
          <w:sz w:val="24"/>
          <w:szCs w:val="24"/>
        </w:rPr>
        <w:t xml:space="preserve">s stakeholders uses company website and Instagram to share photographs. The residents of every age explored various media working alongside artists of textile Rhona Jack, the photographer Clara Menzies along with Street artist C. Gul, developing the wonderful interventions which drew attention to outdoor spaces in neighbourhood </w:t>
      </w:r>
      <w:r w:rsidR="0029681B">
        <w:rPr>
          <w:rFonts w:ascii="Times New Roman" w:hAnsi="Times New Roman" w:cs="Times New Roman"/>
          <w:sz w:val="24"/>
          <w:szCs w:val="24"/>
        </w:rPr>
        <w:t xml:space="preserve">as well as Menzieshill’s creativity evident. </w:t>
      </w:r>
      <w:r w:rsidR="009221FF">
        <w:rPr>
          <w:rFonts w:ascii="Times New Roman" w:hAnsi="Times New Roman" w:cs="Times New Roman"/>
          <w:sz w:val="24"/>
          <w:szCs w:val="24"/>
        </w:rPr>
        <w:t xml:space="preserve">    </w:t>
      </w:r>
      <w:r w:rsidR="0018046E">
        <w:rPr>
          <w:rFonts w:ascii="Times New Roman" w:hAnsi="Times New Roman" w:cs="Times New Roman"/>
          <w:sz w:val="24"/>
          <w:szCs w:val="24"/>
        </w:rPr>
        <w:t xml:space="preserve"> </w:t>
      </w:r>
      <w:r w:rsidR="004C3B37">
        <w:rPr>
          <w:rFonts w:ascii="Times New Roman" w:hAnsi="Times New Roman" w:cs="Times New Roman"/>
          <w:sz w:val="24"/>
          <w:szCs w:val="24"/>
        </w:rPr>
        <w:t xml:space="preserve"> </w:t>
      </w:r>
    </w:p>
    <w:p w14:paraId="108BC666" w14:textId="77777777" w:rsidR="004D2EAD" w:rsidRDefault="004D2EAD" w:rsidP="0045450D">
      <w:pPr>
        <w:pStyle w:val="Heading2"/>
      </w:pPr>
      <w:bookmarkStart w:id="5" w:name="_Toc80300458"/>
      <w:r w:rsidRPr="004D2EAD">
        <w:t>Active participation of stakeholders</w:t>
      </w:r>
      <w:bookmarkEnd w:id="5"/>
    </w:p>
    <w:p w14:paraId="5D46FA90" w14:textId="77777777" w:rsidR="00A00E6D" w:rsidRDefault="00B95E7D" w:rsidP="004D2E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assessment 1 I have analysed that in 2021 LSE Community Engagement Program </w:t>
      </w:r>
      <w:r w:rsidR="009804B2">
        <w:rPr>
          <w:rFonts w:ascii="Times New Roman" w:hAnsi="Times New Roman" w:cs="Times New Roman"/>
          <w:sz w:val="24"/>
          <w:szCs w:val="24"/>
        </w:rPr>
        <w:t xml:space="preserve">there are Volunteer Groups and 40 students are the major stakeholders along with the community. </w:t>
      </w:r>
      <w:r w:rsidR="00C804E6">
        <w:rPr>
          <w:rFonts w:ascii="Times New Roman" w:hAnsi="Times New Roman" w:cs="Times New Roman"/>
          <w:sz w:val="24"/>
          <w:szCs w:val="24"/>
        </w:rPr>
        <w:t xml:space="preserve">The main student stakeholders for this community are Alice Rigo-Saitta, Dowon Kim, Ed Unwin, Faye Mahon, Jakob Franke, Jordan Tarrant, Josephine Precetti, Kitty Thompson, Lorraine Lui, Madison Luick, Noah Gershon, Oliver Kumar, Pauline Reineke, Pravin Sanjay Nikam, Rithik Sharma, Rory Moore, Samuel Crutcher, Tanya Marwaha, and Taitum Caggiano. </w:t>
      </w:r>
      <w:r w:rsidR="00343C5B">
        <w:rPr>
          <w:rFonts w:ascii="Times New Roman" w:hAnsi="Times New Roman" w:cs="Times New Roman"/>
          <w:sz w:val="24"/>
          <w:szCs w:val="24"/>
        </w:rPr>
        <w:t xml:space="preserve">I have also found that LSE’s student body has abundance of the drive, skills as well as passions needed to make project </w:t>
      </w:r>
      <w:r w:rsidR="007B23E3">
        <w:rPr>
          <w:rFonts w:ascii="Times New Roman" w:hAnsi="Times New Roman" w:cs="Times New Roman"/>
          <w:sz w:val="24"/>
          <w:szCs w:val="24"/>
        </w:rPr>
        <w:t>successful</w:t>
      </w:r>
      <w:r w:rsidR="00343C5B">
        <w:rPr>
          <w:rFonts w:ascii="Times New Roman" w:hAnsi="Times New Roman" w:cs="Times New Roman"/>
          <w:sz w:val="24"/>
          <w:szCs w:val="24"/>
        </w:rPr>
        <w:t>.</w:t>
      </w:r>
      <w:r w:rsidR="007B23E3">
        <w:rPr>
          <w:rFonts w:ascii="Times New Roman" w:hAnsi="Times New Roman" w:cs="Times New Roman"/>
          <w:sz w:val="24"/>
          <w:szCs w:val="24"/>
        </w:rPr>
        <w:t xml:space="preserve"> </w:t>
      </w:r>
      <w:r w:rsidR="006A33DB">
        <w:rPr>
          <w:rFonts w:ascii="Times New Roman" w:hAnsi="Times New Roman" w:cs="Times New Roman"/>
          <w:sz w:val="24"/>
          <w:szCs w:val="24"/>
        </w:rPr>
        <w:t xml:space="preserve">The volunteers mainly support the communities and participants to develop skills along with ideas which they possess and also </w:t>
      </w:r>
      <w:r w:rsidR="006A33DB">
        <w:rPr>
          <w:rFonts w:ascii="Times New Roman" w:hAnsi="Times New Roman" w:cs="Times New Roman"/>
          <w:sz w:val="24"/>
          <w:szCs w:val="24"/>
        </w:rPr>
        <w:lastRenderedPageBreak/>
        <w:t xml:space="preserve">acquired new ones-all in the pursuit of enhancing deeply people live around whilst enrich their own. </w:t>
      </w:r>
      <w:r w:rsidR="00581ECB">
        <w:rPr>
          <w:rFonts w:ascii="Times New Roman" w:hAnsi="Times New Roman" w:cs="Times New Roman"/>
          <w:sz w:val="24"/>
          <w:szCs w:val="24"/>
        </w:rPr>
        <w:t xml:space="preserve">In this case, stakeholders have to work in team and also with different other stakeholders. </w:t>
      </w:r>
    </w:p>
    <w:p w14:paraId="07075968" w14:textId="77777777" w:rsidR="00B95E7D" w:rsidRPr="00B95E7D" w:rsidRDefault="00A00E6D" w:rsidP="004D2E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in Community Art Project of Christian Charity the major stakeholders are </w:t>
      </w:r>
      <w:r w:rsidR="000D5518">
        <w:rPr>
          <w:rFonts w:ascii="Times New Roman" w:hAnsi="Times New Roman" w:cs="Times New Roman"/>
          <w:sz w:val="24"/>
          <w:szCs w:val="24"/>
        </w:rPr>
        <w:t xml:space="preserve">mainly artists who have photographs and arts to showcase to community for the charity. C.Gul or Rhona Jack are the major stakeholders for this program who have created proper interventions which drew the attention to outdoor spaces in neighbourhood as well as creativity evident in Menzieshill. </w:t>
      </w:r>
      <w:r w:rsidR="00647887">
        <w:rPr>
          <w:rFonts w:ascii="Times New Roman" w:hAnsi="Times New Roman" w:cs="Times New Roman"/>
          <w:sz w:val="24"/>
          <w:szCs w:val="24"/>
        </w:rPr>
        <w:t>Steph Macleod is the leader and major stakeholder has developed the powerful arrangement to combine attractive Grace that should release in the video premier on 11</w:t>
      </w:r>
      <w:r w:rsidR="00647887" w:rsidRPr="00647887">
        <w:rPr>
          <w:rFonts w:ascii="Times New Roman" w:hAnsi="Times New Roman" w:cs="Times New Roman"/>
          <w:sz w:val="24"/>
          <w:szCs w:val="24"/>
          <w:vertAlign w:val="superscript"/>
        </w:rPr>
        <w:t>th</w:t>
      </w:r>
      <w:r w:rsidR="00647887">
        <w:rPr>
          <w:rFonts w:ascii="Times New Roman" w:hAnsi="Times New Roman" w:cs="Times New Roman"/>
          <w:sz w:val="24"/>
          <w:szCs w:val="24"/>
        </w:rPr>
        <w:t xml:space="preserve"> June Friday in Bethany Christian Trust’s aid. </w:t>
      </w:r>
      <w:r w:rsidR="000B0945">
        <w:rPr>
          <w:rFonts w:ascii="Times New Roman" w:hAnsi="Times New Roman" w:cs="Times New Roman"/>
          <w:sz w:val="24"/>
          <w:szCs w:val="24"/>
        </w:rPr>
        <w:t>This track was recorded in the collaboration with Celtic Worship as well as more than 40 different musicians and singers from the charities, churches and firms for current National Day or Prayer for Scotland</w:t>
      </w:r>
      <w:r w:rsidR="005837C6">
        <w:rPr>
          <w:rFonts w:ascii="Times New Roman" w:hAnsi="Times New Roman" w:cs="Times New Roman"/>
          <w:sz w:val="24"/>
          <w:szCs w:val="24"/>
        </w:rPr>
        <w:t xml:space="preserve"> (</w:t>
      </w:r>
      <w:r w:rsidR="005837C6">
        <w:rPr>
          <w:rFonts w:ascii="Times New Roman" w:hAnsi="Times New Roman" w:cs="Times New Roman"/>
          <w:sz w:val="24"/>
          <w:szCs w:val="24"/>
          <w:shd w:val="clear" w:color="auto" w:fill="FFFFFF"/>
        </w:rPr>
        <w:t>Bethany Christian Trust, 2021)</w:t>
      </w:r>
      <w:r w:rsidR="000B0945">
        <w:rPr>
          <w:rFonts w:ascii="Times New Roman" w:hAnsi="Times New Roman" w:cs="Times New Roman"/>
          <w:sz w:val="24"/>
          <w:szCs w:val="24"/>
        </w:rPr>
        <w:t xml:space="preserve">. </w:t>
      </w:r>
      <w:r w:rsidR="006A33DB">
        <w:rPr>
          <w:rFonts w:ascii="Times New Roman" w:hAnsi="Times New Roman" w:cs="Times New Roman"/>
          <w:sz w:val="24"/>
          <w:szCs w:val="24"/>
        </w:rPr>
        <w:t xml:space="preserve"> </w:t>
      </w:r>
      <w:r w:rsidR="00343C5B">
        <w:rPr>
          <w:rFonts w:ascii="Times New Roman" w:hAnsi="Times New Roman" w:cs="Times New Roman"/>
          <w:sz w:val="24"/>
          <w:szCs w:val="24"/>
        </w:rPr>
        <w:t xml:space="preserve"> </w:t>
      </w:r>
      <w:r w:rsidR="00B95E7D">
        <w:rPr>
          <w:rFonts w:ascii="Times New Roman" w:hAnsi="Times New Roman" w:cs="Times New Roman"/>
          <w:sz w:val="24"/>
          <w:szCs w:val="24"/>
        </w:rPr>
        <w:t xml:space="preserve"> </w:t>
      </w:r>
    </w:p>
    <w:p w14:paraId="3FFD9E42" w14:textId="77777777" w:rsidR="004D2EAD" w:rsidRDefault="004D2EAD" w:rsidP="0045450D">
      <w:pPr>
        <w:pStyle w:val="Heading2"/>
      </w:pPr>
      <w:bookmarkStart w:id="6" w:name="_Toc80300459"/>
      <w:r w:rsidRPr="004D2EAD">
        <w:t>Inclusion in community engagement</w:t>
      </w:r>
      <w:bookmarkEnd w:id="6"/>
    </w:p>
    <w:p w14:paraId="7FAD1BA5" w14:textId="77777777" w:rsidR="00C4547B" w:rsidRDefault="00346833" w:rsidP="004D2E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assessment 1, I have determined that </w:t>
      </w:r>
      <w:r w:rsidR="005D27BD">
        <w:rPr>
          <w:rFonts w:ascii="Times New Roman" w:hAnsi="Times New Roman" w:cs="Times New Roman"/>
          <w:sz w:val="24"/>
          <w:szCs w:val="24"/>
        </w:rPr>
        <w:t xml:space="preserve">this engagement program in the UK dedicatedly empowers young people to support the pupils from poor backgrounds to succeed in school. </w:t>
      </w:r>
      <w:r w:rsidR="00E33F18">
        <w:rPr>
          <w:rFonts w:ascii="Times New Roman" w:hAnsi="Times New Roman" w:cs="Times New Roman"/>
          <w:sz w:val="24"/>
          <w:szCs w:val="24"/>
        </w:rPr>
        <w:t xml:space="preserve">I have found that young people deliver entire year of supporting the break down various issues that will come between the educations and pupils. </w:t>
      </w:r>
      <w:r w:rsidR="005E66FC">
        <w:rPr>
          <w:rFonts w:ascii="Times New Roman" w:hAnsi="Times New Roman" w:cs="Times New Roman"/>
          <w:sz w:val="24"/>
          <w:szCs w:val="24"/>
        </w:rPr>
        <w:t xml:space="preserve">This is huge commitment and is believed to become rewarded. </w:t>
      </w:r>
      <w:r w:rsidR="000F56FA">
        <w:rPr>
          <w:rFonts w:ascii="Times New Roman" w:hAnsi="Times New Roman" w:cs="Times New Roman"/>
          <w:sz w:val="24"/>
          <w:szCs w:val="24"/>
        </w:rPr>
        <w:t xml:space="preserve">I think this is main reason 2021 LSE Community Engagement Program has spent on Volunteers Group particularly toward skills, networks and in the upcoming future. </w:t>
      </w:r>
      <w:r w:rsidR="008D49D0">
        <w:rPr>
          <w:rFonts w:ascii="Times New Roman" w:hAnsi="Times New Roman" w:cs="Times New Roman"/>
          <w:sz w:val="24"/>
          <w:szCs w:val="24"/>
        </w:rPr>
        <w:t xml:space="preserve">LSE Volunteers in the programme have engaged in the two major processes. </w:t>
      </w:r>
      <w:r w:rsidR="00946B2B">
        <w:rPr>
          <w:rFonts w:ascii="Times New Roman" w:hAnsi="Times New Roman" w:cs="Times New Roman"/>
          <w:sz w:val="24"/>
          <w:szCs w:val="24"/>
        </w:rPr>
        <w:t xml:space="preserve">For programme of community engagement, LSE students have recruited into Central Service Group to support programme delivery. </w:t>
      </w:r>
      <w:r w:rsidR="00B90B33">
        <w:rPr>
          <w:rFonts w:ascii="Times New Roman" w:hAnsi="Times New Roman" w:cs="Times New Roman"/>
          <w:sz w:val="24"/>
          <w:szCs w:val="24"/>
        </w:rPr>
        <w:t xml:space="preserve">Even I have found that LSE Volunteer Centre has proper integral part in supporting members retain, attract as well as select students. </w:t>
      </w:r>
      <w:r w:rsidR="0090117E">
        <w:rPr>
          <w:rFonts w:ascii="Times New Roman" w:hAnsi="Times New Roman" w:cs="Times New Roman"/>
          <w:sz w:val="24"/>
          <w:szCs w:val="24"/>
        </w:rPr>
        <w:t xml:space="preserve">They finish this by the support all in determining the proper student for roles- it is important for student’s benefits from time and also supported toward determining the candidates who properly fit the role they offer. </w:t>
      </w:r>
      <w:r w:rsidR="00B8522B">
        <w:rPr>
          <w:rFonts w:ascii="Times New Roman" w:hAnsi="Times New Roman" w:cs="Times New Roman"/>
          <w:sz w:val="24"/>
          <w:szCs w:val="24"/>
        </w:rPr>
        <w:t>In this case, forward-looking approach has been used</w:t>
      </w:r>
      <w:r w:rsidR="009A795B">
        <w:rPr>
          <w:rFonts w:ascii="Times New Roman" w:hAnsi="Times New Roman" w:cs="Times New Roman"/>
          <w:sz w:val="24"/>
          <w:szCs w:val="24"/>
        </w:rPr>
        <w:t xml:space="preserve"> (</w:t>
      </w:r>
      <w:r w:rsidR="009A795B">
        <w:rPr>
          <w:rFonts w:ascii="Times New Roman" w:hAnsi="Times New Roman" w:cs="Times New Roman"/>
          <w:sz w:val="24"/>
          <w:szCs w:val="24"/>
          <w:shd w:val="clear" w:color="auto" w:fill="FFFFFF"/>
        </w:rPr>
        <w:t xml:space="preserve">Mao </w:t>
      </w:r>
      <w:r w:rsidR="009A795B" w:rsidRPr="005837C6">
        <w:rPr>
          <w:rFonts w:ascii="Times New Roman" w:hAnsi="Times New Roman" w:cs="Times New Roman"/>
          <w:i/>
          <w:sz w:val="24"/>
          <w:szCs w:val="24"/>
          <w:shd w:val="clear" w:color="auto" w:fill="FFFFFF"/>
        </w:rPr>
        <w:t>et al.,</w:t>
      </w:r>
      <w:r w:rsidR="009A795B">
        <w:rPr>
          <w:rFonts w:ascii="Times New Roman" w:hAnsi="Times New Roman" w:cs="Times New Roman"/>
          <w:sz w:val="24"/>
          <w:szCs w:val="24"/>
          <w:shd w:val="clear" w:color="auto" w:fill="FFFFFF"/>
        </w:rPr>
        <w:t xml:space="preserve"> 2021)</w:t>
      </w:r>
      <w:r w:rsidR="00B8522B">
        <w:rPr>
          <w:rFonts w:ascii="Times New Roman" w:hAnsi="Times New Roman" w:cs="Times New Roman"/>
          <w:sz w:val="24"/>
          <w:szCs w:val="24"/>
        </w:rPr>
        <w:t xml:space="preserve">. </w:t>
      </w:r>
    </w:p>
    <w:p w14:paraId="2F0A88B2" w14:textId="77777777" w:rsidR="00327A34" w:rsidRPr="00327A34" w:rsidRDefault="00C4547B" w:rsidP="004D2E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w:t>
      </w:r>
      <w:r w:rsidR="00D264D1">
        <w:rPr>
          <w:rFonts w:ascii="Times New Roman" w:hAnsi="Times New Roman" w:cs="Times New Roman"/>
          <w:sz w:val="24"/>
          <w:szCs w:val="24"/>
        </w:rPr>
        <w:t xml:space="preserve">in Community Art Project of Christian Charity </w:t>
      </w:r>
      <w:r w:rsidR="003B10D9">
        <w:rPr>
          <w:rFonts w:ascii="Times New Roman" w:hAnsi="Times New Roman" w:cs="Times New Roman"/>
          <w:sz w:val="24"/>
          <w:szCs w:val="24"/>
        </w:rPr>
        <w:t xml:space="preserve">has developed Creative Expression Department that should have exclusive concentration on the creative and artistic activity based on homelessness division of prevention. </w:t>
      </w:r>
      <w:r w:rsidR="00596E71">
        <w:rPr>
          <w:rFonts w:ascii="Times New Roman" w:hAnsi="Times New Roman" w:cs="Times New Roman"/>
          <w:sz w:val="24"/>
          <w:szCs w:val="24"/>
        </w:rPr>
        <w:t xml:space="preserve">In the initial year department should co-ordinate the number of existing and new projects such as The Bugle Magazines, the Community Singing Groups, 3 10 week creative projects of arts and many more. </w:t>
      </w:r>
      <w:r w:rsidR="005F0494">
        <w:rPr>
          <w:rFonts w:ascii="Times New Roman" w:hAnsi="Times New Roman" w:cs="Times New Roman"/>
          <w:sz w:val="24"/>
          <w:szCs w:val="24"/>
        </w:rPr>
        <w:t xml:space="preserve">Department is highly co-ordinated through Sam Rowe. </w:t>
      </w:r>
      <w:r w:rsidR="001249C0">
        <w:rPr>
          <w:rFonts w:ascii="Times New Roman" w:hAnsi="Times New Roman" w:cs="Times New Roman"/>
          <w:sz w:val="24"/>
          <w:szCs w:val="24"/>
        </w:rPr>
        <w:t>He</w:t>
      </w:r>
      <w:r w:rsidR="005F0494">
        <w:rPr>
          <w:rFonts w:ascii="Times New Roman" w:hAnsi="Times New Roman" w:cs="Times New Roman"/>
          <w:sz w:val="24"/>
          <w:szCs w:val="24"/>
        </w:rPr>
        <w:t xml:space="preserve"> comes</w:t>
      </w:r>
      <w:r w:rsidR="001249C0">
        <w:rPr>
          <w:rFonts w:ascii="Times New Roman" w:hAnsi="Times New Roman" w:cs="Times New Roman"/>
          <w:sz w:val="24"/>
          <w:szCs w:val="24"/>
        </w:rPr>
        <w:t xml:space="preserve"> to firm with the background as theatre-</w:t>
      </w:r>
      <w:r w:rsidR="001249C0">
        <w:rPr>
          <w:rFonts w:ascii="Times New Roman" w:hAnsi="Times New Roman" w:cs="Times New Roman"/>
          <w:sz w:val="24"/>
          <w:szCs w:val="24"/>
        </w:rPr>
        <w:lastRenderedPageBreak/>
        <w:t xml:space="preserve">maker as well as storyteller. Both </w:t>
      </w:r>
      <w:r w:rsidR="00C32C4B">
        <w:rPr>
          <w:rFonts w:ascii="Times New Roman" w:hAnsi="Times New Roman" w:cs="Times New Roman"/>
          <w:sz w:val="24"/>
          <w:szCs w:val="24"/>
        </w:rPr>
        <w:t xml:space="preserve">in the work as freelancer as well as in previous role at The Village Storytelling Centre, he has provided variety of the cross-arts projects with the concentration on the social inclusion. </w:t>
      </w:r>
      <w:r w:rsidR="00400C92">
        <w:rPr>
          <w:rFonts w:ascii="Times New Roman" w:hAnsi="Times New Roman" w:cs="Times New Roman"/>
          <w:sz w:val="24"/>
          <w:szCs w:val="24"/>
        </w:rPr>
        <w:t xml:space="preserve">Past customers have included Service of Scottish Prison, Age Well, Drink Wise, The Mental Health Foundation as well as The Life Changes Trust. </w:t>
      </w:r>
      <w:r w:rsidR="009104B2">
        <w:rPr>
          <w:rFonts w:ascii="Times New Roman" w:hAnsi="Times New Roman" w:cs="Times New Roman"/>
          <w:sz w:val="24"/>
          <w:szCs w:val="24"/>
        </w:rPr>
        <w:t xml:space="preserve">He is highly motivated through belief which having skills, confidence as well as opportunity in recognising as well as act upon the creative capabilities are important in the leading healthy, good as well as </w:t>
      </w:r>
      <w:r w:rsidR="009A3064">
        <w:rPr>
          <w:rFonts w:ascii="Times New Roman" w:hAnsi="Times New Roman" w:cs="Times New Roman"/>
          <w:sz w:val="24"/>
          <w:szCs w:val="24"/>
        </w:rPr>
        <w:t>productive lives</w:t>
      </w:r>
      <w:r w:rsidR="00242FB4">
        <w:rPr>
          <w:rFonts w:ascii="Times New Roman" w:hAnsi="Times New Roman" w:cs="Times New Roman"/>
          <w:sz w:val="24"/>
          <w:szCs w:val="24"/>
        </w:rPr>
        <w:t xml:space="preserve"> (</w:t>
      </w:r>
      <w:r w:rsidR="00242FB4">
        <w:rPr>
          <w:rFonts w:ascii="Times New Roman" w:hAnsi="Times New Roman" w:cs="Times New Roman"/>
          <w:sz w:val="24"/>
          <w:szCs w:val="24"/>
          <w:shd w:val="clear" w:color="auto" w:fill="FFFFFF"/>
        </w:rPr>
        <w:t>Bethany Christian Trust, 2021)</w:t>
      </w:r>
      <w:r w:rsidR="009A3064">
        <w:rPr>
          <w:rFonts w:ascii="Times New Roman" w:hAnsi="Times New Roman" w:cs="Times New Roman"/>
          <w:sz w:val="24"/>
          <w:szCs w:val="24"/>
        </w:rPr>
        <w:t xml:space="preserve">. </w:t>
      </w:r>
      <w:r w:rsidR="005F0494">
        <w:rPr>
          <w:rFonts w:ascii="Times New Roman" w:hAnsi="Times New Roman" w:cs="Times New Roman"/>
          <w:sz w:val="24"/>
          <w:szCs w:val="24"/>
        </w:rPr>
        <w:t xml:space="preserve"> </w:t>
      </w:r>
      <w:r w:rsidR="003B10D9">
        <w:rPr>
          <w:rFonts w:ascii="Times New Roman" w:hAnsi="Times New Roman" w:cs="Times New Roman"/>
          <w:sz w:val="24"/>
          <w:szCs w:val="24"/>
        </w:rPr>
        <w:t xml:space="preserve"> </w:t>
      </w:r>
      <w:r w:rsidR="000F56FA">
        <w:rPr>
          <w:rFonts w:ascii="Times New Roman" w:hAnsi="Times New Roman" w:cs="Times New Roman"/>
          <w:sz w:val="24"/>
          <w:szCs w:val="24"/>
        </w:rPr>
        <w:t xml:space="preserve"> </w:t>
      </w:r>
    </w:p>
    <w:p w14:paraId="422AE2F7" w14:textId="77777777" w:rsidR="004D2EAD" w:rsidRDefault="004D2EAD" w:rsidP="0045450D">
      <w:pPr>
        <w:pStyle w:val="Heading2"/>
      </w:pPr>
      <w:bookmarkStart w:id="7" w:name="_Toc80300460"/>
      <w:r w:rsidRPr="004D2EAD">
        <w:t>Process to conduct research and the nest practise</w:t>
      </w:r>
      <w:bookmarkEnd w:id="7"/>
      <w:r w:rsidRPr="004D2EAD">
        <w:t xml:space="preserve"> </w:t>
      </w:r>
    </w:p>
    <w:p w14:paraId="0251F075" w14:textId="77777777" w:rsidR="00210A95" w:rsidRDefault="00AB4D1F" w:rsidP="004D2E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assessment 1, I have determined that the community engagement program </w:t>
      </w:r>
      <w:r w:rsidR="00E70AE3">
        <w:rPr>
          <w:rFonts w:ascii="Times New Roman" w:hAnsi="Times New Roman" w:cs="Times New Roman"/>
          <w:sz w:val="24"/>
          <w:szCs w:val="24"/>
        </w:rPr>
        <w:t xml:space="preserve">has conducted through organising training </w:t>
      </w:r>
      <w:r w:rsidR="00FC7B6A">
        <w:rPr>
          <w:rFonts w:ascii="Times New Roman" w:hAnsi="Times New Roman" w:cs="Times New Roman"/>
          <w:sz w:val="24"/>
          <w:szCs w:val="24"/>
        </w:rPr>
        <w:t xml:space="preserve">and many primary researches where </w:t>
      </w:r>
      <w:r w:rsidR="002E10DB">
        <w:rPr>
          <w:rFonts w:ascii="Times New Roman" w:hAnsi="Times New Roman" w:cs="Times New Roman"/>
          <w:sz w:val="24"/>
          <w:szCs w:val="24"/>
        </w:rPr>
        <w:t xml:space="preserve">Volunteer Centre can recruit students through asking open ended question via interview. </w:t>
      </w:r>
      <w:r w:rsidR="007A67A1">
        <w:rPr>
          <w:rFonts w:ascii="Times New Roman" w:hAnsi="Times New Roman" w:cs="Times New Roman"/>
          <w:sz w:val="24"/>
          <w:szCs w:val="24"/>
        </w:rPr>
        <w:t xml:space="preserve">The people are all in the UK and nearly everyone member of LSE community. </w:t>
      </w:r>
      <w:r w:rsidR="005D1CC7">
        <w:rPr>
          <w:rFonts w:ascii="Times New Roman" w:hAnsi="Times New Roman" w:cs="Times New Roman"/>
          <w:sz w:val="24"/>
          <w:szCs w:val="24"/>
        </w:rPr>
        <w:t xml:space="preserve">The social media engagement has been done by </w:t>
      </w:r>
      <w:r w:rsidR="000E2688">
        <w:rPr>
          <w:rFonts w:ascii="Times New Roman" w:hAnsi="Times New Roman" w:cs="Times New Roman"/>
          <w:sz w:val="24"/>
          <w:szCs w:val="24"/>
        </w:rPr>
        <w:t xml:space="preserve">blogs, Facebook, company website and Instagram. </w:t>
      </w:r>
      <w:r w:rsidR="00A832A6">
        <w:rPr>
          <w:rFonts w:ascii="Times New Roman" w:hAnsi="Times New Roman" w:cs="Times New Roman"/>
          <w:sz w:val="24"/>
          <w:szCs w:val="24"/>
        </w:rPr>
        <w:t xml:space="preserve">Forward-looking approach is used to analyse the impact, </w:t>
      </w:r>
      <w:r w:rsidR="00C46EFD">
        <w:rPr>
          <w:rFonts w:ascii="Times New Roman" w:hAnsi="Times New Roman" w:cs="Times New Roman"/>
          <w:sz w:val="24"/>
          <w:szCs w:val="24"/>
        </w:rPr>
        <w:t xml:space="preserve">proper evaluation. </w:t>
      </w:r>
    </w:p>
    <w:p w14:paraId="1C825A00" w14:textId="77777777" w:rsidR="00C30852" w:rsidRDefault="00210A95" w:rsidP="004D2E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on in Community Art Project of Christian Charity I have determined that some secondary sources have used along with the primary qualitative research. the past community programme like in 2012 or 2015 have been considered while describing the 2021’s community art program. </w:t>
      </w:r>
      <w:r w:rsidR="0001351D">
        <w:rPr>
          <w:rFonts w:ascii="Times New Roman" w:hAnsi="Times New Roman" w:cs="Times New Roman"/>
          <w:sz w:val="24"/>
          <w:szCs w:val="24"/>
        </w:rPr>
        <w:t xml:space="preserve">Even interview has been taken to C. Gul or Rohna Jack. </w:t>
      </w:r>
      <w:r w:rsidR="000A0FD6">
        <w:rPr>
          <w:rFonts w:ascii="Times New Roman" w:hAnsi="Times New Roman" w:cs="Times New Roman"/>
          <w:sz w:val="24"/>
          <w:szCs w:val="24"/>
        </w:rPr>
        <w:t xml:space="preserve">Instagram or company website </w:t>
      </w:r>
      <w:r w:rsidR="00423D8E">
        <w:rPr>
          <w:rFonts w:ascii="Times New Roman" w:hAnsi="Times New Roman" w:cs="Times New Roman"/>
          <w:sz w:val="24"/>
          <w:szCs w:val="24"/>
        </w:rPr>
        <w:t>is</w:t>
      </w:r>
      <w:r w:rsidR="000A0FD6">
        <w:rPr>
          <w:rFonts w:ascii="Times New Roman" w:hAnsi="Times New Roman" w:cs="Times New Roman"/>
          <w:sz w:val="24"/>
          <w:szCs w:val="24"/>
        </w:rPr>
        <w:t xml:space="preserve"> the major social media platforms used as community engagement program.</w:t>
      </w:r>
      <w:r w:rsidR="00423D8E">
        <w:rPr>
          <w:rFonts w:ascii="Times New Roman" w:hAnsi="Times New Roman" w:cs="Times New Roman"/>
          <w:sz w:val="24"/>
          <w:szCs w:val="24"/>
        </w:rPr>
        <w:t xml:space="preserve"> </w:t>
      </w:r>
      <w:r w:rsidR="00C94554">
        <w:rPr>
          <w:rFonts w:ascii="Times New Roman" w:hAnsi="Times New Roman" w:cs="Times New Roman"/>
          <w:sz w:val="24"/>
          <w:szCs w:val="24"/>
        </w:rPr>
        <w:t xml:space="preserve">In this case backward-looking approach has used to evaluate, impact the analysis. </w:t>
      </w:r>
    </w:p>
    <w:p w14:paraId="4FC36CE5" w14:textId="77777777" w:rsidR="00AB4D1F" w:rsidRPr="00AB4D1F" w:rsidRDefault="00C30852" w:rsidP="004D2E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comparison I think 2021 LSE Community Engagement Programme is offering the best practises due to forward-looking approach.  </w:t>
      </w:r>
      <w:r w:rsidR="000A0FD6">
        <w:rPr>
          <w:rFonts w:ascii="Times New Roman" w:hAnsi="Times New Roman" w:cs="Times New Roman"/>
          <w:sz w:val="24"/>
          <w:szCs w:val="24"/>
        </w:rPr>
        <w:t xml:space="preserve"> </w:t>
      </w:r>
      <w:r w:rsidR="005D1CC7">
        <w:rPr>
          <w:rFonts w:ascii="Times New Roman" w:hAnsi="Times New Roman" w:cs="Times New Roman"/>
          <w:sz w:val="24"/>
          <w:szCs w:val="24"/>
        </w:rPr>
        <w:t xml:space="preserve"> </w:t>
      </w:r>
    </w:p>
    <w:p w14:paraId="17357532" w14:textId="77777777" w:rsidR="004D2EAD" w:rsidRDefault="004D2EAD" w:rsidP="0045450D">
      <w:pPr>
        <w:pStyle w:val="Heading1"/>
      </w:pPr>
      <w:bookmarkStart w:id="8" w:name="_Toc80300461"/>
      <w:r w:rsidRPr="004D2EAD">
        <w:t>Conclusion</w:t>
      </w:r>
      <w:bookmarkEnd w:id="8"/>
      <w:r w:rsidRPr="004D2EAD">
        <w:t xml:space="preserve">  </w:t>
      </w:r>
    </w:p>
    <w:p w14:paraId="78DDB722" w14:textId="77777777" w:rsidR="00D73F0D" w:rsidRDefault="00D73F0D" w:rsidP="00D73F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has concluded about the differentiation among LSE Community Engagement Program 2021 and Christian Charity’s Community Art project. From the research it is determined LSE Community Engagement is about helping COVID-19 people through other charities where 40 students are included. On the other hand, Community Art Project of Christian Charity is promoting art through charities where artists are the major stakeholders. It is also determined, LSE Community program has used forward-looking whereas Community Art Project of Christian Charity has used backward-looking approach. After comparison it is determined 2021 LSE Community program is the best practise among the two. </w:t>
      </w:r>
    </w:p>
    <w:p w14:paraId="6CC7877D" w14:textId="77777777" w:rsidR="00D73F0D" w:rsidRDefault="00D73F0D" w:rsidP="004D2EAD">
      <w:pPr>
        <w:spacing w:line="360" w:lineRule="auto"/>
        <w:jc w:val="both"/>
        <w:rPr>
          <w:rFonts w:ascii="Times New Roman" w:hAnsi="Times New Roman" w:cs="Times New Roman"/>
          <w:b/>
          <w:sz w:val="24"/>
          <w:szCs w:val="24"/>
        </w:rPr>
      </w:pPr>
    </w:p>
    <w:p w14:paraId="3DA5B53B" w14:textId="77777777" w:rsidR="004D2EAD" w:rsidRDefault="004D2EAD" w:rsidP="004D2EAD">
      <w:pPr>
        <w:spacing w:line="360" w:lineRule="auto"/>
        <w:rPr>
          <w:rFonts w:ascii="Times New Roman" w:hAnsi="Times New Roman" w:cs="Times New Roman"/>
          <w:b/>
          <w:sz w:val="24"/>
          <w:szCs w:val="24"/>
        </w:rPr>
      </w:pPr>
      <w:r>
        <w:rPr>
          <w:rFonts w:ascii="Times New Roman" w:hAnsi="Times New Roman" w:cs="Times New Roman"/>
          <w:b/>
          <w:sz w:val="24"/>
          <w:szCs w:val="24"/>
        </w:rPr>
        <w:br w:type="page"/>
      </w:r>
    </w:p>
    <w:p w14:paraId="192664CA" w14:textId="77777777" w:rsidR="00372A59" w:rsidRDefault="004D2EAD" w:rsidP="0045450D">
      <w:pPr>
        <w:pStyle w:val="Heading1"/>
      </w:pPr>
      <w:bookmarkStart w:id="9" w:name="_Toc80300462"/>
      <w:r>
        <w:lastRenderedPageBreak/>
        <w:t>Reference</w:t>
      </w:r>
      <w:bookmarkEnd w:id="9"/>
    </w:p>
    <w:p w14:paraId="70F55061" w14:textId="77777777" w:rsidR="00372A59" w:rsidRPr="00372A59" w:rsidRDefault="00372A59" w:rsidP="00372A59">
      <w:pPr>
        <w:spacing w:line="360" w:lineRule="auto"/>
        <w:jc w:val="both"/>
        <w:rPr>
          <w:rFonts w:ascii="Times New Roman" w:hAnsi="Times New Roman" w:cs="Times New Roman"/>
          <w:sz w:val="24"/>
          <w:szCs w:val="24"/>
          <w:shd w:val="clear" w:color="auto" w:fill="FFFFFF"/>
        </w:rPr>
      </w:pPr>
      <w:r w:rsidRPr="00372A59">
        <w:rPr>
          <w:rFonts w:ascii="Times New Roman" w:hAnsi="Times New Roman" w:cs="Times New Roman"/>
          <w:sz w:val="24"/>
          <w:szCs w:val="24"/>
          <w:shd w:val="clear" w:color="auto" w:fill="FFFFFF"/>
        </w:rPr>
        <w:t>&amp;rarr;, V., 2021. </w:t>
      </w:r>
      <w:r w:rsidRPr="00372A59">
        <w:rPr>
          <w:rFonts w:ascii="Times New Roman" w:hAnsi="Times New Roman" w:cs="Times New Roman"/>
          <w:i/>
          <w:iCs/>
          <w:sz w:val="24"/>
          <w:szCs w:val="24"/>
          <w:shd w:val="clear" w:color="auto" w:fill="FFFFFF"/>
        </w:rPr>
        <w:t>An introduction to community engagement</w:t>
      </w:r>
      <w:r w:rsidRPr="00372A59">
        <w:rPr>
          <w:rFonts w:ascii="Times New Roman" w:hAnsi="Times New Roman" w:cs="Times New Roman"/>
          <w:sz w:val="24"/>
          <w:szCs w:val="24"/>
          <w:shd w:val="clear" w:color="auto" w:fill="FFFFFF"/>
        </w:rPr>
        <w:t>. [online] Sustaining Community. Available at: &lt;https://sustainingcommunity.wordpress.com/2016/02/25/introduction-community-engagement/&gt; [Accessed 19 August 2021].</w:t>
      </w:r>
    </w:p>
    <w:p w14:paraId="0E197F85" w14:textId="77777777" w:rsidR="00372A59" w:rsidRPr="00372A59" w:rsidRDefault="00372A59" w:rsidP="00372A59">
      <w:pPr>
        <w:spacing w:line="360" w:lineRule="auto"/>
        <w:jc w:val="both"/>
        <w:rPr>
          <w:rFonts w:ascii="Times New Roman" w:hAnsi="Times New Roman" w:cs="Times New Roman"/>
          <w:sz w:val="24"/>
          <w:szCs w:val="24"/>
          <w:shd w:val="clear" w:color="auto" w:fill="FFFFFF"/>
        </w:rPr>
      </w:pPr>
      <w:r w:rsidRPr="00372A59">
        <w:rPr>
          <w:rFonts w:ascii="Times New Roman" w:hAnsi="Times New Roman" w:cs="Times New Roman"/>
          <w:sz w:val="24"/>
          <w:szCs w:val="24"/>
          <w:shd w:val="clear" w:color="auto" w:fill="FFFFFF"/>
        </w:rPr>
        <w:t>Bethany Christian Trust. 2021. </w:t>
      </w:r>
      <w:r w:rsidRPr="00372A59">
        <w:rPr>
          <w:rFonts w:ascii="Times New Roman" w:hAnsi="Times New Roman" w:cs="Times New Roman"/>
          <w:i/>
          <w:iCs/>
          <w:sz w:val="24"/>
          <w:szCs w:val="24"/>
          <w:shd w:val="clear" w:color="auto" w:fill="FFFFFF"/>
        </w:rPr>
        <w:t>Kelsey Johnston - Bethany Christian Trust</w:t>
      </w:r>
      <w:r w:rsidRPr="00372A59">
        <w:rPr>
          <w:rFonts w:ascii="Times New Roman" w:hAnsi="Times New Roman" w:cs="Times New Roman"/>
          <w:sz w:val="24"/>
          <w:szCs w:val="24"/>
          <w:shd w:val="clear" w:color="auto" w:fill="FFFFFF"/>
        </w:rPr>
        <w:t>. [online] Available at: &lt;https://www.bethanychristiantrust.com/author/kelseyjohnston/&gt; [Accessed 19 August 2021].</w:t>
      </w:r>
    </w:p>
    <w:p w14:paraId="033DC28C" w14:textId="77777777" w:rsidR="00372A59" w:rsidRPr="00372A59" w:rsidRDefault="00372A59" w:rsidP="00372A59">
      <w:pPr>
        <w:spacing w:line="360" w:lineRule="auto"/>
        <w:jc w:val="both"/>
        <w:rPr>
          <w:rFonts w:ascii="Times New Roman" w:hAnsi="Times New Roman" w:cs="Times New Roman"/>
          <w:sz w:val="24"/>
          <w:szCs w:val="24"/>
          <w:shd w:val="clear" w:color="auto" w:fill="FFFFFF"/>
        </w:rPr>
      </w:pPr>
      <w:r w:rsidRPr="00372A59">
        <w:rPr>
          <w:rFonts w:ascii="Times New Roman" w:hAnsi="Times New Roman" w:cs="Times New Roman"/>
          <w:sz w:val="24"/>
          <w:szCs w:val="24"/>
          <w:shd w:val="clear" w:color="auto" w:fill="FFFFFF"/>
        </w:rPr>
        <w:t>Glasgow Connected Arts Network. 2021. </w:t>
      </w:r>
      <w:r w:rsidRPr="00372A59">
        <w:rPr>
          <w:rFonts w:ascii="Times New Roman" w:hAnsi="Times New Roman" w:cs="Times New Roman"/>
          <w:i/>
          <w:iCs/>
          <w:sz w:val="24"/>
          <w:szCs w:val="24"/>
          <w:shd w:val="clear" w:color="auto" w:fill="FFFFFF"/>
        </w:rPr>
        <w:t>Bethany Christian Trust / Creative Expressions - Glasgow Connected Arts Network</w:t>
      </w:r>
      <w:r w:rsidRPr="00372A59">
        <w:rPr>
          <w:rFonts w:ascii="Times New Roman" w:hAnsi="Times New Roman" w:cs="Times New Roman"/>
          <w:sz w:val="24"/>
          <w:szCs w:val="24"/>
          <w:shd w:val="clear" w:color="auto" w:fill="FFFFFF"/>
        </w:rPr>
        <w:t>. [online] Available at: &lt;https://www.glasgowcan.org/member/bethany-christian-trust-creative-expressions/&gt; [Accessed 19 August 2021].</w:t>
      </w:r>
    </w:p>
    <w:p w14:paraId="735D354B" w14:textId="77777777" w:rsidR="00372A59" w:rsidRPr="00372A59" w:rsidRDefault="00372A59" w:rsidP="00372A59">
      <w:pPr>
        <w:spacing w:line="360" w:lineRule="auto"/>
        <w:jc w:val="both"/>
        <w:rPr>
          <w:rFonts w:ascii="Times New Roman" w:hAnsi="Times New Roman" w:cs="Times New Roman"/>
          <w:sz w:val="24"/>
          <w:szCs w:val="24"/>
          <w:shd w:val="clear" w:color="auto" w:fill="FFFFFF"/>
        </w:rPr>
      </w:pPr>
      <w:r w:rsidRPr="00372A59">
        <w:rPr>
          <w:rFonts w:ascii="Times New Roman" w:hAnsi="Times New Roman" w:cs="Times New Roman"/>
          <w:sz w:val="24"/>
          <w:szCs w:val="24"/>
          <w:shd w:val="clear" w:color="auto" w:fill="FFFFFF"/>
        </w:rPr>
        <w:t>Lifeandwork.org. 2021. </w:t>
      </w:r>
      <w:r w:rsidRPr="00372A59">
        <w:rPr>
          <w:rFonts w:ascii="Times New Roman" w:hAnsi="Times New Roman" w:cs="Times New Roman"/>
          <w:i/>
          <w:iCs/>
          <w:sz w:val="24"/>
          <w:szCs w:val="24"/>
          <w:shd w:val="clear" w:color="auto" w:fill="FFFFFF"/>
        </w:rPr>
        <w:t>Christian Charity's Community Art Project</w:t>
      </w:r>
      <w:r w:rsidRPr="00372A59">
        <w:rPr>
          <w:rFonts w:ascii="Times New Roman" w:hAnsi="Times New Roman" w:cs="Times New Roman"/>
          <w:sz w:val="24"/>
          <w:szCs w:val="24"/>
          <w:shd w:val="clear" w:color="auto" w:fill="FFFFFF"/>
        </w:rPr>
        <w:t>. [online] Available at: &lt;https://www.lifeandwork.org/news/news/post/1456-christian-charitys-community-art-project&gt; [Accessed 19 August 2021].</w:t>
      </w:r>
    </w:p>
    <w:p w14:paraId="59D2868B" w14:textId="77777777" w:rsidR="00372A59" w:rsidRPr="00372A59" w:rsidRDefault="00372A59" w:rsidP="00372A59">
      <w:pPr>
        <w:spacing w:line="360" w:lineRule="auto"/>
        <w:jc w:val="both"/>
        <w:rPr>
          <w:rFonts w:ascii="Times New Roman" w:hAnsi="Times New Roman" w:cs="Times New Roman"/>
          <w:sz w:val="24"/>
          <w:szCs w:val="24"/>
        </w:rPr>
      </w:pPr>
      <w:r w:rsidRPr="00372A59">
        <w:rPr>
          <w:rFonts w:ascii="Times New Roman" w:hAnsi="Times New Roman" w:cs="Times New Roman"/>
          <w:sz w:val="24"/>
          <w:szCs w:val="24"/>
          <w:shd w:val="clear" w:color="auto" w:fill="FFFFFF"/>
        </w:rPr>
        <w:t>Mao, G., Fernandes-Jesus, M., Ntontis, E. and Drury, J., 2021. What have we learned about COVID-19 volunteering in the UK? A rapid review of the literature. </w:t>
      </w:r>
      <w:r w:rsidRPr="00372A59">
        <w:rPr>
          <w:rFonts w:ascii="Times New Roman" w:hAnsi="Times New Roman" w:cs="Times New Roman"/>
          <w:i/>
          <w:iCs/>
          <w:sz w:val="24"/>
          <w:szCs w:val="24"/>
        </w:rPr>
        <w:t>BMC Public Health</w:t>
      </w:r>
      <w:r w:rsidRPr="00372A59">
        <w:rPr>
          <w:rFonts w:ascii="Times New Roman" w:hAnsi="Times New Roman" w:cs="Times New Roman"/>
          <w:sz w:val="24"/>
          <w:szCs w:val="24"/>
        </w:rPr>
        <w:t>, </w:t>
      </w:r>
      <w:r w:rsidRPr="00372A59">
        <w:rPr>
          <w:rFonts w:ascii="Times New Roman" w:hAnsi="Times New Roman" w:cs="Times New Roman"/>
          <w:i/>
          <w:iCs/>
          <w:sz w:val="24"/>
          <w:szCs w:val="24"/>
        </w:rPr>
        <w:t>21</w:t>
      </w:r>
      <w:r w:rsidRPr="00372A59">
        <w:rPr>
          <w:rFonts w:ascii="Times New Roman" w:hAnsi="Times New Roman" w:cs="Times New Roman"/>
          <w:sz w:val="24"/>
          <w:szCs w:val="24"/>
        </w:rPr>
        <w:t>(1), pp.1-15.</w:t>
      </w:r>
    </w:p>
    <w:p w14:paraId="7C805C7B" w14:textId="77777777" w:rsidR="000C430A" w:rsidRPr="004D2EAD" w:rsidRDefault="004D2EAD" w:rsidP="004D2EA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sectPr w:rsidR="000C430A" w:rsidRPr="004D2EAD" w:rsidSect="004D2EAD">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11E70" w14:textId="77777777" w:rsidR="002C1FCB" w:rsidRDefault="002C1FCB" w:rsidP="004D2EAD">
      <w:pPr>
        <w:spacing w:after="0" w:line="240" w:lineRule="auto"/>
      </w:pPr>
      <w:r>
        <w:separator/>
      </w:r>
    </w:p>
  </w:endnote>
  <w:endnote w:type="continuationSeparator" w:id="0">
    <w:p w14:paraId="3415A44F" w14:textId="77777777" w:rsidR="002C1FCB" w:rsidRDefault="002C1FCB" w:rsidP="004D2E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3242495"/>
      <w:docPartObj>
        <w:docPartGallery w:val="Page Numbers (Bottom of Page)"/>
        <w:docPartUnique/>
      </w:docPartObj>
    </w:sdtPr>
    <w:sdtEndPr>
      <w:rPr>
        <w:noProof/>
      </w:rPr>
    </w:sdtEndPr>
    <w:sdtContent>
      <w:p w14:paraId="5588139E" w14:textId="77777777" w:rsidR="004D2EAD" w:rsidRDefault="004D2EAD">
        <w:pPr>
          <w:pStyle w:val="Footer"/>
          <w:jc w:val="right"/>
        </w:pPr>
        <w:r>
          <w:fldChar w:fldCharType="begin"/>
        </w:r>
        <w:r>
          <w:instrText xml:space="preserve"> PAGE   \* MERGEFORMAT </w:instrText>
        </w:r>
        <w:r>
          <w:fldChar w:fldCharType="separate"/>
        </w:r>
        <w:r w:rsidR="0045450D">
          <w:rPr>
            <w:noProof/>
          </w:rPr>
          <w:t>2</w:t>
        </w:r>
        <w:r>
          <w:rPr>
            <w:noProof/>
          </w:rPr>
          <w:fldChar w:fldCharType="end"/>
        </w:r>
      </w:p>
    </w:sdtContent>
  </w:sdt>
  <w:p w14:paraId="60657E1F" w14:textId="77777777" w:rsidR="004D2EAD" w:rsidRDefault="004D2E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68E0A7" w14:textId="77777777" w:rsidR="002C1FCB" w:rsidRDefault="002C1FCB" w:rsidP="004D2EAD">
      <w:pPr>
        <w:spacing w:after="0" w:line="240" w:lineRule="auto"/>
      </w:pPr>
      <w:r>
        <w:separator/>
      </w:r>
    </w:p>
  </w:footnote>
  <w:footnote w:type="continuationSeparator" w:id="0">
    <w:p w14:paraId="364CD9B0" w14:textId="77777777" w:rsidR="002C1FCB" w:rsidRDefault="002C1FCB" w:rsidP="004D2E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EC8"/>
    <w:rsid w:val="0001351D"/>
    <w:rsid w:val="00030686"/>
    <w:rsid w:val="0005585C"/>
    <w:rsid w:val="00056347"/>
    <w:rsid w:val="000A0FD6"/>
    <w:rsid w:val="000B0945"/>
    <w:rsid w:val="000B7340"/>
    <w:rsid w:val="000C430A"/>
    <w:rsid w:val="000D22B7"/>
    <w:rsid w:val="000D5518"/>
    <w:rsid w:val="000E2688"/>
    <w:rsid w:val="000F56FA"/>
    <w:rsid w:val="000F7C36"/>
    <w:rsid w:val="00115A5C"/>
    <w:rsid w:val="001249C0"/>
    <w:rsid w:val="00165575"/>
    <w:rsid w:val="0018046E"/>
    <w:rsid w:val="001A4149"/>
    <w:rsid w:val="001B2565"/>
    <w:rsid w:val="001E0025"/>
    <w:rsid w:val="001E268C"/>
    <w:rsid w:val="00210A95"/>
    <w:rsid w:val="002335C9"/>
    <w:rsid w:val="00242FB4"/>
    <w:rsid w:val="002453DD"/>
    <w:rsid w:val="0029681B"/>
    <w:rsid w:val="002B10FA"/>
    <w:rsid w:val="002C177F"/>
    <w:rsid w:val="002C1FCB"/>
    <w:rsid w:val="002E10DB"/>
    <w:rsid w:val="002E3CA0"/>
    <w:rsid w:val="002F0F00"/>
    <w:rsid w:val="00327A34"/>
    <w:rsid w:val="00333FBF"/>
    <w:rsid w:val="00343C5B"/>
    <w:rsid w:val="00346833"/>
    <w:rsid w:val="00372A59"/>
    <w:rsid w:val="003B10D9"/>
    <w:rsid w:val="003D293F"/>
    <w:rsid w:val="00400C92"/>
    <w:rsid w:val="00423D8E"/>
    <w:rsid w:val="0045450D"/>
    <w:rsid w:val="00476978"/>
    <w:rsid w:val="004908F3"/>
    <w:rsid w:val="004C3B37"/>
    <w:rsid w:val="004D04D9"/>
    <w:rsid w:val="004D2EAD"/>
    <w:rsid w:val="00522A22"/>
    <w:rsid w:val="005500E1"/>
    <w:rsid w:val="00560BAD"/>
    <w:rsid w:val="00565B36"/>
    <w:rsid w:val="00581ECB"/>
    <w:rsid w:val="005837C6"/>
    <w:rsid w:val="00596BA4"/>
    <w:rsid w:val="00596E71"/>
    <w:rsid w:val="005A27E9"/>
    <w:rsid w:val="005B0F0D"/>
    <w:rsid w:val="005B6B0D"/>
    <w:rsid w:val="005D1CC7"/>
    <w:rsid w:val="005D27BD"/>
    <w:rsid w:val="005E66FC"/>
    <w:rsid w:val="005F0494"/>
    <w:rsid w:val="00647887"/>
    <w:rsid w:val="006626BB"/>
    <w:rsid w:val="006A33DB"/>
    <w:rsid w:val="006B5A27"/>
    <w:rsid w:val="006B6AEA"/>
    <w:rsid w:val="006F5DAF"/>
    <w:rsid w:val="00703483"/>
    <w:rsid w:val="00707177"/>
    <w:rsid w:val="007A67A1"/>
    <w:rsid w:val="007B23E3"/>
    <w:rsid w:val="00812CC3"/>
    <w:rsid w:val="00844F45"/>
    <w:rsid w:val="00864308"/>
    <w:rsid w:val="00867EC8"/>
    <w:rsid w:val="00871AED"/>
    <w:rsid w:val="008D49D0"/>
    <w:rsid w:val="008D542E"/>
    <w:rsid w:val="008E3D92"/>
    <w:rsid w:val="0090117E"/>
    <w:rsid w:val="009104B2"/>
    <w:rsid w:val="009221FF"/>
    <w:rsid w:val="00926BE4"/>
    <w:rsid w:val="00946B2B"/>
    <w:rsid w:val="009804B2"/>
    <w:rsid w:val="009A3064"/>
    <w:rsid w:val="009A795B"/>
    <w:rsid w:val="009C1CF0"/>
    <w:rsid w:val="00A00E6D"/>
    <w:rsid w:val="00A54C07"/>
    <w:rsid w:val="00A73BB5"/>
    <w:rsid w:val="00A832A6"/>
    <w:rsid w:val="00AA6B15"/>
    <w:rsid w:val="00AB4D1F"/>
    <w:rsid w:val="00B00FB6"/>
    <w:rsid w:val="00B32A85"/>
    <w:rsid w:val="00B727F6"/>
    <w:rsid w:val="00B8522B"/>
    <w:rsid w:val="00B90B33"/>
    <w:rsid w:val="00B95E7D"/>
    <w:rsid w:val="00BB0494"/>
    <w:rsid w:val="00BB6441"/>
    <w:rsid w:val="00BC217E"/>
    <w:rsid w:val="00BF1F2C"/>
    <w:rsid w:val="00C1690B"/>
    <w:rsid w:val="00C30852"/>
    <w:rsid w:val="00C32C4B"/>
    <w:rsid w:val="00C43454"/>
    <w:rsid w:val="00C4547B"/>
    <w:rsid w:val="00C46EFD"/>
    <w:rsid w:val="00C475F3"/>
    <w:rsid w:val="00C76F7E"/>
    <w:rsid w:val="00C804E6"/>
    <w:rsid w:val="00C94554"/>
    <w:rsid w:val="00CE3346"/>
    <w:rsid w:val="00D264D1"/>
    <w:rsid w:val="00D2783A"/>
    <w:rsid w:val="00D72418"/>
    <w:rsid w:val="00D73F0D"/>
    <w:rsid w:val="00D75AF0"/>
    <w:rsid w:val="00DC7688"/>
    <w:rsid w:val="00E254C7"/>
    <w:rsid w:val="00E33F18"/>
    <w:rsid w:val="00E70AE3"/>
    <w:rsid w:val="00E8626C"/>
    <w:rsid w:val="00F02DE8"/>
    <w:rsid w:val="00F32964"/>
    <w:rsid w:val="00F35CE5"/>
    <w:rsid w:val="00F365AA"/>
    <w:rsid w:val="00F44E0B"/>
    <w:rsid w:val="00F5563D"/>
    <w:rsid w:val="00FC7B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033BA"/>
  <w15:docId w15:val="{42703885-BF6F-7442-8061-8E436F3AD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7EC8"/>
    <w:pPr>
      <w:spacing w:line="254" w:lineRule="auto"/>
    </w:pPr>
  </w:style>
  <w:style w:type="paragraph" w:styleId="Heading1">
    <w:name w:val="heading 1"/>
    <w:basedOn w:val="Normal"/>
    <w:next w:val="Normal"/>
    <w:link w:val="Heading1Char"/>
    <w:uiPriority w:val="9"/>
    <w:qFormat/>
    <w:rsid w:val="0045450D"/>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45450D"/>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2E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EAD"/>
  </w:style>
  <w:style w:type="paragraph" w:styleId="Footer">
    <w:name w:val="footer"/>
    <w:basedOn w:val="Normal"/>
    <w:link w:val="FooterChar"/>
    <w:uiPriority w:val="99"/>
    <w:unhideWhenUsed/>
    <w:rsid w:val="004D2E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EAD"/>
  </w:style>
  <w:style w:type="character" w:customStyle="1" w:styleId="Heading1Char">
    <w:name w:val="Heading 1 Char"/>
    <w:basedOn w:val="DefaultParagraphFont"/>
    <w:link w:val="Heading1"/>
    <w:uiPriority w:val="9"/>
    <w:rsid w:val="0045450D"/>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45450D"/>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45450D"/>
    <w:pPr>
      <w:spacing w:line="276" w:lineRule="auto"/>
      <w:jc w:val="left"/>
      <w:outlineLvl w:val="9"/>
    </w:pPr>
    <w:rPr>
      <w:rFonts w:asciiTheme="majorHAnsi" w:hAnsiTheme="majorHAnsi"/>
      <w:color w:val="2E74B5" w:themeColor="accent1" w:themeShade="BF"/>
      <w:sz w:val="28"/>
      <w:lang w:val="en-US" w:eastAsia="ja-JP"/>
    </w:rPr>
  </w:style>
  <w:style w:type="paragraph" w:styleId="TOC1">
    <w:name w:val="toc 1"/>
    <w:basedOn w:val="Normal"/>
    <w:next w:val="Normal"/>
    <w:autoRedefine/>
    <w:uiPriority w:val="39"/>
    <w:unhideWhenUsed/>
    <w:rsid w:val="0045450D"/>
    <w:pPr>
      <w:spacing w:after="100"/>
    </w:pPr>
  </w:style>
  <w:style w:type="paragraph" w:styleId="TOC2">
    <w:name w:val="toc 2"/>
    <w:basedOn w:val="Normal"/>
    <w:next w:val="Normal"/>
    <w:autoRedefine/>
    <w:uiPriority w:val="39"/>
    <w:unhideWhenUsed/>
    <w:rsid w:val="0045450D"/>
    <w:pPr>
      <w:spacing w:after="100"/>
      <w:ind w:left="220"/>
    </w:pPr>
  </w:style>
  <w:style w:type="character" w:styleId="Hyperlink">
    <w:name w:val="Hyperlink"/>
    <w:basedOn w:val="DefaultParagraphFont"/>
    <w:uiPriority w:val="99"/>
    <w:unhideWhenUsed/>
    <w:rsid w:val="0045450D"/>
    <w:rPr>
      <w:color w:val="0563C1" w:themeColor="hyperlink"/>
      <w:u w:val="single"/>
    </w:rPr>
  </w:style>
  <w:style w:type="paragraph" w:styleId="BalloonText">
    <w:name w:val="Balloon Text"/>
    <w:basedOn w:val="Normal"/>
    <w:link w:val="BalloonTextChar"/>
    <w:uiPriority w:val="99"/>
    <w:semiHidden/>
    <w:unhideWhenUsed/>
    <w:rsid w:val="004545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450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432069">
      <w:bodyDiv w:val="1"/>
      <w:marLeft w:val="0"/>
      <w:marRight w:val="0"/>
      <w:marTop w:val="0"/>
      <w:marBottom w:val="0"/>
      <w:divBdr>
        <w:top w:val="none" w:sz="0" w:space="0" w:color="auto"/>
        <w:left w:val="none" w:sz="0" w:space="0" w:color="auto"/>
        <w:bottom w:val="none" w:sz="0" w:space="0" w:color="auto"/>
        <w:right w:val="none" w:sz="0" w:space="0" w:color="auto"/>
      </w:divBdr>
    </w:div>
    <w:div w:id="216937659">
      <w:bodyDiv w:val="1"/>
      <w:marLeft w:val="0"/>
      <w:marRight w:val="0"/>
      <w:marTop w:val="0"/>
      <w:marBottom w:val="0"/>
      <w:divBdr>
        <w:top w:val="none" w:sz="0" w:space="0" w:color="auto"/>
        <w:left w:val="none" w:sz="0" w:space="0" w:color="auto"/>
        <w:bottom w:val="none" w:sz="0" w:space="0" w:color="auto"/>
        <w:right w:val="none" w:sz="0" w:space="0" w:color="auto"/>
      </w:divBdr>
    </w:div>
    <w:div w:id="909533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14" ma:contentTypeDescription="Create a new document." ma:contentTypeScope="" ma:versionID="024f10f437f054309b347c1b587ed293">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9276c2289cec381d0a3e8e7668b79dd0"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Location"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Length (seconds)" ma:internalName="MediaLengthInSeconds" ma:readOnly="true">
      <xsd:simpleType>
        <xsd:restriction base="dms:Unknown"/>
      </xsd:simpleType>
    </xsd:element>
    <xsd:element name="MediaServiceLocation" ma:index="16" nillable="true" ma:displayNam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7B45534-DF7F-49EA-A510-18E643DB6A72}">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020DFEC-C5C8-480C-A5BB-94118C900B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F6C91B3-502E-4EA4-BA81-0C1733DB234D}">
  <ds:schemaRefs>
    <ds:schemaRef ds:uri="http://schemas.microsoft.com/sharepoint/v3/contenttype/forms"/>
  </ds:schemaRefs>
</ds:datastoreItem>
</file>

<file path=customXml/itemProps4.xml><?xml version="1.0" encoding="utf-8"?>
<ds:datastoreItem xmlns:ds="http://schemas.openxmlformats.org/officeDocument/2006/customXml" ds:itemID="{547BF7BD-FF9E-44FB-B6A5-050C51F2461B}">
  <ds:schemaRefs>
    <ds:schemaRef ds:uri="http://schemas.microsoft.com/office/2006/metadata/properties"/>
    <ds:schemaRef ds:uri="http://purl.org/dc/terms/"/>
    <ds:schemaRef ds:uri="http://purl.org/dc/elements/1.1/"/>
    <ds:schemaRef ds:uri="http://schemas.microsoft.com/office/2006/documentManagement/types"/>
    <ds:schemaRef ds:uri="http://purl.org/dc/dcmitype/"/>
    <ds:schemaRef ds:uri="http://schemas.microsoft.com/office/infopath/2007/PartnerControls"/>
    <ds:schemaRef ds:uri="http://www.w3.org/XML/1998/namespace"/>
    <ds:schemaRef ds:uri="http://schemas.openxmlformats.org/package/2006/metadata/core-properties"/>
    <ds:schemaRef ds:uri="d1ca41dc-05f3-4340-86ae-42a3158c68b4"/>
    <ds:schemaRef ds:uri="0c664b51-63af-4b9d-8d70-3880ca420fc4"/>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2324</Words>
  <Characters>13252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Diana</cp:lastModifiedBy>
  <cp:revision>2</cp:revision>
  <dcterms:created xsi:type="dcterms:W3CDTF">2021-08-23T19:02:00Z</dcterms:created>
  <dcterms:modified xsi:type="dcterms:W3CDTF">2021-08-23T19:02:00Z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