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6C48A" w14:textId="67654585" w:rsidR="005B7618" w:rsidRDefault="006A1EF7">
      <w:r>
        <w:rPr>
          <w:noProof/>
        </w:rPr>
        <mc:AlternateContent>
          <mc:Choice Requires="wps">
            <w:drawing>
              <wp:anchor distT="0" distB="0" distL="114300" distR="114300" simplePos="0" relativeHeight="251655680" behindDoc="0" locked="0" layoutInCell="1" allowOverlap="1" wp14:anchorId="3EDE36BF" wp14:editId="4559AE0A">
                <wp:simplePos x="0" y="0"/>
                <wp:positionH relativeFrom="column">
                  <wp:posOffset>-455930</wp:posOffset>
                </wp:positionH>
                <wp:positionV relativeFrom="paragraph">
                  <wp:posOffset>-568960</wp:posOffset>
                </wp:positionV>
                <wp:extent cx="14514" cy="10638971"/>
                <wp:effectExtent l="95250" t="19050" r="100330" b="48260"/>
                <wp:wrapNone/>
                <wp:docPr id="5" name="Straight Connector 5"/>
                <wp:cNvGraphicFramePr/>
                <a:graphic xmlns:a="http://schemas.openxmlformats.org/drawingml/2006/main">
                  <a:graphicData uri="http://schemas.microsoft.com/office/word/2010/wordprocessingShape">
                    <wps:wsp>
                      <wps:cNvCnPr/>
                      <wps:spPr>
                        <a:xfrm>
                          <a:off x="0" y="0"/>
                          <a:ext cx="14514" cy="10638971"/>
                        </a:xfrm>
                        <a:prstGeom prst="line">
                          <a:avLst/>
                        </a:prstGeom>
                        <a:ln w="190500">
                          <a:solidFill>
                            <a:schemeClr val="tx1">
                              <a:alpha val="12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B03971" id="Straight Connector 5"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35.9pt,-44.8pt" to="-34.75pt,79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" strokecolor="black [3213]" strokeweight="15pt">
                <v:stroke opacity="7967f" joinstyle="miter"/>
              </v:line>
            </w:pict>
          </mc:Fallback>
        </mc:AlternateContent>
      </w:r>
      <w:r>
        <w:rPr>
          <w:noProof/>
        </w:rPr>
        <mc:AlternateContent>
          <mc:Choice Requires="wps">
            <w:drawing>
              <wp:anchor distT="0" distB="0" distL="114300" distR="114300" simplePos="0" relativeHeight="251656704" behindDoc="0" locked="0" layoutInCell="1" allowOverlap="1" wp14:anchorId="7A6DBDA9" wp14:editId="4B736E1A">
                <wp:simplePos x="0" y="0"/>
                <wp:positionH relativeFrom="margin">
                  <wp:align>center</wp:align>
                </wp:positionH>
                <wp:positionV relativeFrom="paragraph">
                  <wp:posOffset>-11747</wp:posOffset>
                </wp:positionV>
                <wp:extent cx="636817" cy="549456"/>
                <wp:effectExtent l="5397" t="0" r="0" b="0"/>
                <wp:wrapNone/>
                <wp:docPr id="6" name="Isosceles Triangle 6"/>
                <wp:cNvGraphicFramePr/>
                <a:graphic xmlns:a="http://schemas.openxmlformats.org/drawingml/2006/main">
                  <a:graphicData uri="http://schemas.microsoft.com/office/word/2010/wordprocessingShape">
                    <wps:wsp>
                      <wps:cNvSpPr/>
                      <wps:spPr>
                        <a:xfrm rot="5400000">
                          <a:off x="0" y="0"/>
                          <a:ext cx="636817" cy="549456"/>
                        </a:xfrm>
                        <a:prstGeom prst="triangle">
                          <a:avLst/>
                        </a:prstGeom>
                        <a:solidFill>
                          <a:schemeClr val="accent5">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7CA93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 o:spid="_x0000_s1026" type="#_x0000_t5" style="position:absolute;margin-left:0;margin-top:-.9pt;width:50.15pt;height:43.25pt;rotation:90;z-index:251656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" fillcolor="#bdd6ee [1304]" stroked="f" strokeweight="1pt">
                <w10:wrap anchorx="margin"/>
              </v:shape>
            </w:pict>
          </mc:Fallback>
        </mc:AlternateContent>
      </w:r>
      <w:r>
        <w:rPr>
          <w:noProof/>
        </w:rPr>
        <mc:AlternateContent>
          <mc:Choice Requires="wps">
            <w:drawing>
              <wp:anchor distT="45720" distB="45720" distL="114300" distR="114300" simplePos="0" relativeHeight="251658752" behindDoc="0" locked="0" layoutInCell="1" allowOverlap="1" wp14:anchorId="1EAC4D43" wp14:editId="0106ECC9">
                <wp:simplePos x="0" y="0"/>
                <wp:positionH relativeFrom="margin">
                  <wp:posOffset>3422650</wp:posOffset>
                </wp:positionH>
                <wp:positionV relativeFrom="paragraph">
                  <wp:posOffset>0</wp:posOffset>
                </wp:positionV>
                <wp:extent cx="3223260" cy="762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762000"/>
                        </a:xfrm>
                        <a:prstGeom prst="rect">
                          <a:avLst/>
                        </a:prstGeom>
                        <a:solidFill>
                          <a:srgbClr val="FFFFFF"/>
                        </a:solidFill>
                        <a:ln w="9525">
                          <a:noFill/>
                          <a:miter lim="800000"/>
                          <a:headEnd/>
                          <a:tailEnd/>
                        </a:ln>
                      </wps:spPr>
                      <wps:txbx>
                        <w:txbxContent>
                          <w:p w14:paraId="24D530C0" w14:textId="1819AE87" w:rsidR="006A1EF7" w:rsidRDefault="006A1EF7">
                            <w:pPr>
                              <w:rPr>
                                <w:rFonts w:ascii="Arial" w:hAnsi="Arial" w:cs="Arial"/>
                                <w:b/>
                                <w:bCs/>
                              </w:rPr>
                            </w:pPr>
                            <w:r>
                              <w:rPr>
                                <w:rFonts w:ascii="Arial"/>
                                <w:b/>
                                <w:spacing w:val="-2"/>
                              </w:rPr>
                              <w:t>Strategic</w:t>
                            </w:r>
                            <w:r>
                              <w:rPr>
                                <w:rFonts w:ascii="Arial"/>
                                <w:b/>
                              </w:rPr>
                              <w:t xml:space="preserve"> </w:t>
                            </w:r>
                            <w:r>
                              <w:rPr>
                                <w:rFonts w:ascii="Arial"/>
                                <w:b/>
                                <w:spacing w:val="-2"/>
                              </w:rPr>
                              <w:t>Management</w:t>
                            </w:r>
                            <w:r>
                              <w:rPr>
                                <w:rFonts w:ascii="Arial"/>
                                <w:b/>
                              </w:rPr>
                              <w:t xml:space="preserve"> </w:t>
                            </w:r>
                            <w:r>
                              <w:rPr>
                                <w:rFonts w:ascii="Arial"/>
                                <w:b/>
                                <w:spacing w:val="-4"/>
                              </w:rPr>
                              <w:t>for SMEs</w:t>
                            </w:r>
                          </w:p>
                          <w:p w14:paraId="726B422D" w14:textId="23875EC1" w:rsidR="00593C88" w:rsidRPr="00EA39DD" w:rsidRDefault="00593C88">
                            <w:pPr>
                              <w:rPr>
                                <w:rFonts w:ascii="Arial" w:hAnsi="Arial" w:cs="Arial"/>
                                <w:b/>
                                <w:bCs/>
                              </w:rPr>
                            </w:pPr>
                            <w:r w:rsidRPr="00EA39DD">
                              <w:rPr>
                                <w:rFonts w:ascii="Arial" w:hAnsi="Arial" w:cs="Arial"/>
                                <w:b/>
                                <w:bCs/>
                              </w:rPr>
                              <w:t xml:space="preserve">MODULE CODE: </w:t>
                            </w:r>
                            <w:r w:rsidR="006A1EF7">
                              <w:rPr>
                                <w:rFonts w:ascii="Arial"/>
                                <w:b/>
                                <w:spacing w:val="-2"/>
                              </w:rPr>
                              <w:t>BMSW6104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AC4D43" id="_x0000_t202" coordsize="21600,21600" o:spt="202" path="m,l,21600r21600,l21600,xe">
                <v:stroke joinstyle="miter"/>
                <v:path gradientshapeok="t" o:connecttype="rect"/>
              </v:shapetype>
              <v:shape id="Text Box 2" o:spid="_x0000_s1026" type="#_x0000_t202" style="position:absolute;margin-left:269.5pt;margin-top:0;width:253.8pt;height:60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" stroked="f">
                <v:textbox>
                  <w:txbxContent>
                    <w:p w14:paraId="24D530C0" w14:textId="1819AE87" w:rsidR="006A1EF7" w:rsidRDefault="006A1EF7">
                      <w:pPr>
                        <w:rPr>
                          <w:rFonts w:ascii="Arial" w:hAnsi="Arial" w:cs="Arial"/>
                          <w:b/>
                          <w:bCs/>
                        </w:rPr>
                      </w:pPr>
                      <w:r>
                        <w:rPr>
                          <w:rFonts w:ascii="Arial"/>
                          <w:b/>
                          <w:spacing w:val="-2"/>
                        </w:rPr>
                        <w:t>Strategic</w:t>
                      </w:r>
                      <w:r>
                        <w:rPr>
                          <w:rFonts w:ascii="Arial"/>
                          <w:b/>
                        </w:rPr>
                        <w:t xml:space="preserve"> </w:t>
                      </w:r>
                      <w:r>
                        <w:rPr>
                          <w:rFonts w:ascii="Arial"/>
                          <w:b/>
                          <w:spacing w:val="-2"/>
                        </w:rPr>
                        <w:t>Management</w:t>
                      </w:r>
                      <w:r>
                        <w:rPr>
                          <w:rFonts w:ascii="Arial"/>
                          <w:b/>
                        </w:rPr>
                        <w:t xml:space="preserve"> </w:t>
                      </w:r>
                      <w:r>
                        <w:rPr>
                          <w:rFonts w:ascii="Arial"/>
                          <w:b/>
                          <w:spacing w:val="-4"/>
                        </w:rPr>
                        <w:t>for SMEs</w:t>
                      </w:r>
                    </w:p>
                    <w:p w14:paraId="726B422D" w14:textId="23875EC1" w:rsidR="00593C88" w:rsidRPr="00EA39DD" w:rsidRDefault="00593C88">
                      <w:pPr>
                        <w:rPr>
                          <w:rFonts w:ascii="Arial" w:hAnsi="Arial" w:cs="Arial"/>
                          <w:b/>
                          <w:bCs/>
                        </w:rPr>
                      </w:pPr>
                      <w:r w:rsidRPr="00EA39DD">
                        <w:rPr>
                          <w:rFonts w:ascii="Arial" w:hAnsi="Arial" w:cs="Arial"/>
                          <w:b/>
                          <w:bCs/>
                        </w:rPr>
                        <w:t xml:space="preserve">MODULE CODE: </w:t>
                      </w:r>
                      <w:r w:rsidR="006A1EF7">
                        <w:rPr>
                          <w:rFonts w:ascii="Arial"/>
                          <w:b/>
                          <w:spacing w:val="-2"/>
                        </w:rPr>
                        <w:t>BMSW6104</w:t>
                      </w:r>
                    </w:p>
                  </w:txbxContent>
                </v:textbox>
                <w10:wrap type="square" anchorx="margin"/>
              </v:shape>
            </w:pict>
          </mc:Fallback>
        </mc:AlternateContent>
      </w:r>
      <w:r w:rsidR="00F10EB4">
        <w:rPr>
          <w:noProof/>
        </w:rPr>
        <mc:AlternateContent>
          <mc:Choice Requires="wps">
            <w:drawing>
              <wp:anchor distT="0" distB="0" distL="114300" distR="114300" simplePos="0" relativeHeight="251657728" behindDoc="0" locked="0" layoutInCell="1" allowOverlap="1" wp14:anchorId="7898D0A3" wp14:editId="5382C9AA">
                <wp:simplePos x="0" y="0"/>
                <wp:positionH relativeFrom="column">
                  <wp:posOffset>-5390146</wp:posOffset>
                </wp:positionH>
                <wp:positionV relativeFrom="paragraph">
                  <wp:posOffset>-914400</wp:posOffset>
                </wp:positionV>
                <wp:extent cx="6721642" cy="7972926"/>
                <wp:effectExtent l="0" t="0" r="3175" b="9525"/>
                <wp:wrapNone/>
                <wp:docPr id="1" name="Hexagon 1"/>
                <wp:cNvGraphicFramePr/>
                <a:graphic xmlns:a="http://schemas.openxmlformats.org/drawingml/2006/main">
                  <a:graphicData uri="http://schemas.microsoft.com/office/word/2010/wordprocessingShape">
                    <wps:wsp>
                      <wps:cNvSpPr/>
                      <wps:spPr>
                        <a:xfrm>
                          <a:off x="0" y="0"/>
                          <a:ext cx="6721642" cy="7972926"/>
                        </a:xfrm>
                        <a:prstGeom prst="hexagon">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DB687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24.4pt;margin-top:-1in;width:529.25pt;height:627.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" fillcolor="#9cc2e5 [1944]" stroked="f" strokeweight="1pt"/>
            </w:pict>
          </mc:Fallback>
        </mc:AlternateContent>
      </w:r>
    </w:p>
    <w:p w14:paraId="69AEDEB6" w14:textId="17D87DF8" w:rsidR="00343869" w:rsidRDefault="000D2C6D">
      <w:r>
        <w:rPr>
          <w:noProof/>
        </w:rPr>
        <mc:AlternateContent>
          <mc:Choice Requires="wps">
            <w:drawing>
              <wp:anchor distT="45720" distB="45720" distL="114300" distR="114300" simplePos="0" relativeHeight="251662848" behindDoc="0" locked="0" layoutInCell="1" allowOverlap="1" wp14:anchorId="5ACFAECA" wp14:editId="55C14361">
                <wp:simplePos x="0" y="0"/>
                <wp:positionH relativeFrom="column">
                  <wp:posOffset>4095432</wp:posOffset>
                </wp:positionH>
                <wp:positionV relativeFrom="paragraph">
                  <wp:posOffset>8188643</wp:posOffset>
                </wp:positionV>
                <wp:extent cx="2426335" cy="140462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335" cy="1404620"/>
                        </a:xfrm>
                        <a:prstGeom prst="rect">
                          <a:avLst/>
                        </a:prstGeom>
                        <a:solidFill>
                          <a:schemeClr val="tx2">
                            <a:lumMod val="75000"/>
                          </a:schemeClr>
                        </a:solidFill>
                        <a:ln w="9525">
                          <a:noFill/>
                          <a:miter lim="800000"/>
                          <a:headEnd/>
                          <a:tailEnd/>
                        </a:ln>
                      </wps:spPr>
                      <wps:txbx>
                        <w:txbxContent>
                          <w:p w14:paraId="34F0C172" w14:textId="20D75D2B" w:rsidR="000D2C6D" w:rsidRPr="00361BE3" w:rsidRDefault="00DD58BA">
                            <w:pPr>
                              <w:rPr>
                                <w:color w:val="FFFFFF" w:themeColor="background1"/>
                              </w:rPr>
                            </w:pPr>
                            <w:r w:rsidRPr="00361BE3">
                              <w:rPr>
                                <w:color w:val="FFFFFF" w:themeColor="background1"/>
                              </w:rPr>
                              <w:t xml:space="preserve">LECTURER: </w:t>
                            </w:r>
                            <w:r w:rsidR="006A1EF7">
                              <w:rPr>
                                <w:color w:val="FFFFFF" w:themeColor="background1"/>
                              </w:rPr>
                              <w:t>BENTE FATEMA</w:t>
                            </w:r>
                          </w:p>
                          <w:p w14:paraId="0DAB4F8E" w14:textId="58AFF201" w:rsidR="00DD58BA" w:rsidRPr="00361BE3" w:rsidRDefault="00AF7ED4">
                            <w:pPr>
                              <w:rPr>
                                <w:color w:val="FFFFFF" w:themeColor="background1"/>
                              </w:rPr>
                            </w:pPr>
                            <w:r w:rsidRPr="00361BE3">
                              <w:rPr>
                                <w:color w:val="FFFFFF" w:themeColor="background1"/>
                              </w:rPr>
                              <w:t xml:space="preserve">STUDENT: COSTEL </w:t>
                            </w:r>
                            <w:r w:rsidR="00CA76D2" w:rsidRPr="00361BE3">
                              <w:rPr>
                                <w:color w:val="FFFFFF" w:themeColor="background1"/>
                              </w:rPr>
                              <w:t>ANDONE (</w:t>
                            </w:r>
                            <w:r w:rsidR="00FA61E1" w:rsidRPr="00361BE3">
                              <w:rPr>
                                <w:color w:val="FFFFFF" w:themeColor="background1"/>
                              </w:rPr>
                              <w:t>2027240)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CFAECA" id="_x0000_s1027" type="#_x0000_t202" style="position:absolute;margin-left:322.45pt;margin-top:644.8pt;width:191.05pt;height:110.6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" fillcolor="#323e4f [2415]" stroked="f">
                <v:textbox style="mso-fit-shape-to-text:t">
                  <w:txbxContent>
                    <w:p w14:paraId="34F0C172" w14:textId="20D75D2B" w:rsidR="000D2C6D" w:rsidRPr="00361BE3" w:rsidRDefault="00DD58BA">
                      <w:pPr>
                        <w:rPr>
                          <w:color w:val="FFFFFF" w:themeColor="background1"/>
                        </w:rPr>
                      </w:pPr>
                      <w:r w:rsidRPr="00361BE3">
                        <w:rPr>
                          <w:color w:val="FFFFFF" w:themeColor="background1"/>
                        </w:rPr>
                        <w:t xml:space="preserve">LECTURER: </w:t>
                      </w:r>
                      <w:r w:rsidR="006A1EF7">
                        <w:rPr>
                          <w:color w:val="FFFFFF" w:themeColor="background1"/>
                        </w:rPr>
                        <w:t>BENTE FATEMA</w:t>
                      </w:r>
                    </w:p>
                    <w:p w14:paraId="0DAB4F8E" w14:textId="58AFF201" w:rsidR="00DD58BA" w:rsidRPr="00361BE3" w:rsidRDefault="00AF7ED4">
                      <w:pPr>
                        <w:rPr>
                          <w:color w:val="FFFFFF" w:themeColor="background1"/>
                        </w:rPr>
                      </w:pPr>
                      <w:r w:rsidRPr="00361BE3">
                        <w:rPr>
                          <w:color w:val="FFFFFF" w:themeColor="background1"/>
                        </w:rPr>
                        <w:t xml:space="preserve">STUDENT: COSTEL </w:t>
                      </w:r>
                      <w:r w:rsidR="00CA76D2" w:rsidRPr="00361BE3">
                        <w:rPr>
                          <w:color w:val="FFFFFF" w:themeColor="background1"/>
                        </w:rPr>
                        <w:t>ANDONE (</w:t>
                      </w:r>
                      <w:r w:rsidR="00FA61E1" w:rsidRPr="00361BE3">
                        <w:rPr>
                          <w:color w:val="FFFFFF" w:themeColor="background1"/>
                        </w:rPr>
                        <w:t>2027240)</w:t>
                      </w:r>
                    </w:p>
                  </w:txbxContent>
                </v:textbox>
                <w10:wrap type="square"/>
              </v:shape>
            </w:pict>
          </mc:Fallback>
        </mc:AlternateContent>
      </w:r>
    </w:p>
    <w:p w14:paraId="15393540" w14:textId="77777777" w:rsidR="00F10EB4" w:rsidRPr="00F10EB4" w:rsidRDefault="00F10EB4" w:rsidP="00F10EB4"/>
    <w:p w14:paraId="6E36DA12" w14:textId="55AEF440" w:rsidR="00F10EB4" w:rsidRPr="00F10EB4" w:rsidRDefault="00F10EB4" w:rsidP="00F10EB4"/>
    <w:p w14:paraId="7112E3DE" w14:textId="38AEF796" w:rsidR="00F10EB4" w:rsidRPr="00F10EB4" w:rsidRDefault="00F10EB4" w:rsidP="00F10EB4"/>
    <w:p w14:paraId="6D716388" w14:textId="1E4B65A9" w:rsidR="00F10EB4" w:rsidRPr="00F10EB4" w:rsidRDefault="006A1EF7" w:rsidP="00F10EB4">
      <w:r>
        <w:rPr>
          <w:noProof/>
        </w:rPr>
        <mc:AlternateContent>
          <mc:Choice Requires="wps">
            <w:drawing>
              <wp:anchor distT="45720" distB="45720" distL="114300" distR="114300" simplePos="0" relativeHeight="251661824" behindDoc="0" locked="0" layoutInCell="1" allowOverlap="1" wp14:anchorId="2C994172" wp14:editId="04B2A5BF">
                <wp:simplePos x="0" y="0"/>
                <wp:positionH relativeFrom="page">
                  <wp:posOffset>2692400</wp:posOffset>
                </wp:positionH>
                <wp:positionV relativeFrom="paragraph">
                  <wp:posOffset>6985</wp:posOffset>
                </wp:positionV>
                <wp:extent cx="4132580" cy="1793240"/>
                <wp:effectExtent l="0" t="0" r="127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2580" cy="1793240"/>
                        </a:xfrm>
                        <a:prstGeom prst="rect">
                          <a:avLst/>
                        </a:prstGeom>
                        <a:solidFill>
                          <a:srgbClr val="FFFFFF"/>
                        </a:solidFill>
                        <a:ln w="9525">
                          <a:noFill/>
                          <a:miter lim="800000"/>
                          <a:headEnd/>
                          <a:tailEnd/>
                        </a:ln>
                      </wps:spPr>
                      <wps:txbx>
                        <w:txbxContent>
                          <w:p w14:paraId="7756EFB2" w14:textId="0AE82BD1" w:rsidR="00542615" w:rsidRDefault="006A1EF7">
                            <w:r>
                              <w:rPr>
                                <w:rFonts w:ascii="Arial" w:hAnsi="Arial" w:cs="Arial"/>
                                <w:b/>
                                <w:bCs/>
                                <w:color w:val="000000"/>
                                <w:sz w:val="72"/>
                                <w:szCs w:val="72"/>
                                <w:shd w:val="clear" w:color="auto" w:fill="FFFFFF"/>
                              </w:rPr>
                              <w:t>REBELLION DEVELOPMENTS LIMITED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94172" id="_x0000_s1028" type="#_x0000_t202" style="position:absolute;margin-left:212pt;margin-top:.55pt;width:325.4pt;height:141.2pt;z-index:2516618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" stroked="f">
                <v:textbox>
                  <w:txbxContent>
                    <w:p w14:paraId="7756EFB2" w14:textId="0AE82BD1" w:rsidR="00542615" w:rsidRDefault="006A1EF7">
                      <w:r>
                        <w:rPr>
                          <w:rFonts w:ascii="Arial" w:hAnsi="Arial" w:cs="Arial"/>
                          <w:b/>
                          <w:bCs/>
                          <w:color w:val="000000"/>
                          <w:sz w:val="72"/>
                          <w:szCs w:val="72"/>
                          <w:shd w:val="clear" w:color="auto" w:fill="FFFFFF"/>
                        </w:rPr>
                        <w:t>REBELLION DEVELOPMENTS LIMITED</w:t>
                      </w:r>
                    </w:p>
                  </w:txbxContent>
                </v:textbox>
                <w10:wrap type="square" anchorx="page"/>
              </v:shape>
            </w:pict>
          </mc:Fallback>
        </mc:AlternateContent>
      </w:r>
    </w:p>
    <w:p w14:paraId="69C2C1B2" w14:textId="062722AC" w:rsidR="00F10EB4" w:rsidRPr="00F10EB4" w:rsidRDefault="00F10EB4" w:rsidP="00F10EB4"/>
    <w:p w14:paraId="2AAEDC0B" w14:textId="2D19C095" w:rsidR="00F10EB4" w:rsidRDefault="00F10EB4" w:rsidP="00F10EB4"/>
    <w:p w14:paraId="51393982" w14:textId="2B16A1D6" w:rsidR="00F10EB4" w:rsidRDefault="00F10EB4" w:rsidP="00F10EB4">
      <w:pPr>
        <w:jc w:val="center"/>
      </w:pPr>
    </w:p>
    <w:p w14:paraId="58C59BFA" w14:textId="67763C00" w:rsidR="00F10EB4" w:rsidRDefault="006A1EF7">
      <w:r>
        <w:rPr>
          <w:noProof/>
        </w:rPr>
        <mc:AlternateContent>
          <mc:Choice Requires="wps">
            <w:drawing>
              <wp:anchor distT="0" distB="0" distL="114300" distR="114300" simplePos="0" relativeHeight="251653632" behindDoc="0" locked="0" layoutInCell="1" allowOverlap="1" wp14:anchorId="74DAB1B1" wp14:editId="2CF01005">
                <wp:simplePos x="0" y="0"/>
                <wp:positionH relativeFrom="column">
                  <wp:posOffset>1443789</wp:posOffset>
                </wp:positionH>
                <wp:positionV relativeFrom="paragraph">
                  <wp:posOffset>2546951</wp:posOffset>
                </wp:positionV>
                <wp:extent cx="5471160" cy="5215221"/>
                <wp:effectExtent l="0" t="0" r="0" b="5080"/>
                <wp:wrapNone/>
                <wp:docPr id="3" name="Rectangle 3"/>
                <wp:cNvGraphicFramePr/>
                <a:graphic xmlns:a="http://schemas.openxmlformats.org/drawingml/2006/main">
                  <a:graphicData uri="http://schemas.microsoft.com/office/word/2010/wordprocessingShape">
                    <wps:wsp>
                      <wps:cNvSpPr/>
                      <wps:spPr>
                        <a:xfrm>
                          <a:off x="0" y="0"/>
                          <a:ext cx="5471160" cy="5215221"/>
                        </a:xfrm>
                        <a:prstGeom prst="rect">
                          <a:avLst/>
                        </a:prstGeom>
                        <a:solidFill>
                          <a:schemeClr val="tx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0E23C" id="Rectangle 3" o:spid="_x0000_s1026" style="position:absolute;margin-left:113.7pt;margin-top:200.55pt;width:430.8pt;height:410.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" fillcolor="#323e4f [2415]" stroked="f" strokeweight="1pt"/>
            </w:pict>
          </mc:Fallback>
        </mc:AlternateContent>
      </w:r>
      <w:r>
        <w:rPr>
          <w:noProof/>
        </w:rPr>
        <mc:AlternateContent>
          <mc:Choice Requires="wps">
            <w:drawing>
              <wp:anchor distT="0" distB="0" distL="114300" distR="114300" simplePos="0" relativeHeight="251652608" behindDoc="0" locked="0" layoutInCell="1" allowOverlap="1" wp14:anchorId="6FE15B13" wp14:editId="7057DB87">
                <wp:simplePos x="0" y="0"/>
                <wp:positionH relativeFrom="column">
                  <wp:posOffset>-898358</wp:posOffset>
                </wp:positionH>
                <wp:positionV relativeFrom="paragraph">
                  <wp:posOffset>2482783</wp:posOffset>
                </wp:positionV>
                <wp:extent cx="2117558" cy="5447665"/>
                <wp:effectExtent l="0" t="0" r="0" b="635"/>
                <wp:wrapNone/>
                <wp:docPr id="2" name="Rectangle 2"/>
                <wp:cNvGraphicFramePr/>
                <a:graphic xmlns:a="http://schemas.openxmlformats.org/drawingml/2006/main">
                  <a:graphicData uri="http://schemas.microsoft.com/office/word/2010/wordprocessingShape">
                    <wps:wsp>
                      <wps:cNvSpPr/>
                      <wps:spPr>
                        <a:xfrm>
                          <a:off x="0" y="0"/>
                          <a:ext cx="2117558" cy="5447665"/>
                        </a:xfrm>
                        <a:prstGeom prst="rect">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6C5D2A" id="Rectangle 2" o:spid="_x0000_s1026" style="position:absolute;margin-left:-70.75pt;margin-top:195.5pt;width:166.75pt;height:428.95pt;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" fillcolor="#a8d08d [1945]" stroked="f" strokeweight="1pt"/>
            </w:pict>
          </mc:Fallback>
        </mc:AlternateContent>
      </w:r>
      <w:r w:rsidR="008D7F37">
        <w:rPr>
          <w:noProof/>
        </w:rPr>
        <mc:AlternateContent>
          <mc:Choice Requires="wps">
            <w:drawing>
              <wp:anchor distT="0" distB="0" distL="114300" distR="114300" simplePos="0" relativeHeight="251654656" behindDoc="0" locked="0" layoutInCell="1" allowOverlap="1" wp14:anchorId="220355F2" wp14:editId="7F74B864">
                <wp:simplePos x="0" y="0"/>
                <wp:positionH relativeFrom="margin">
                  <wp:posOffset>582529</wp:posOffset>
                </wp:positionH>
                <wp:positionV relativeFrom="paragraph">
                  <wp:posOffset>768283</wp:posOffset>
                </wp:positionV>
                <wp:extent cx="4362450" cy="3585210"/>
                <wp:effectExtent l="133350" t="114300" r="152400" b="129540"/>
                <wp:wrapNone/>
                <wp:docPr id="4" name="Hexagon 4"/>
                <wp:cNvGraphicFramePr/>
                <a:graphic xmlns:a="http://schemas.openxmlformats.org/drawingml/2006/main">
                  <a:graphicData uri="http://schemas.microsoft.com/office/word/2010/wordprocessingShape">
                    <wps:wsp>
                      <wps:cNvSpPr/>
                      <wps:spPr>
                        <a:xfrm>
                          <a:off x="0" y="0"/>
                          <a:ext cx="4362450" cy="3585210"/>
                        </a:xfrm>
                        <a:prstGeom prst="hexagon">
                          <a:avLst>
                            <a:gd name="adj" fmla="val 20518"/>
                            <a:gd name="vf" fmla="val 115470"/>
                          </a:avLst>
                        </a:prstGeom>
                        <a:blipFill>
                          <a:blip r:embed="rId8">
                            <a:extLst>
                              <a:ext uri="{28A0092B-C50C-407E-A947-70E740481C1C}">
                                <a14:useLocalDpi xmlns:a14="http://schemas.microsoft.com/office/drawing/2010/main" val="0"/>
                              </a:ext>
                            </a:extLst>
                          </a:blip>
                          <a:stretch>
                            <a:fillRect/>
                          </a:stretch>
                        </a:blipFill>
                        <a:ln w="2540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10ABD" id="Hexagon 4" o:spid="_x0000_s1026" type="#_x0000_t9" style="position:absolute;margin-left:45.85pt;margin-top:60.5pt;width:343.5pt;height:282.3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" adj="3642" strokecolor="white [3212]" strokeweight="20pt">
                <v:fill r:id="rId9" o:title="" recolor="t" rotate="t" type="frame"/>
                <w10:wrap anchorx="margin"/>
              </v:shape>
            </w:pict>
          </mc:Fallback>
        </mc:AlternateContent>
      </w:r>
      <w:r w:rsidR="00F10EB4">
        <w:br w:type="page"/>
      </w:r>
    </w:p>
    <w:sdt>
      <w:sdtPr>
        <w:rPr>
          <w:rFonts w:asciiTheme="minorHAnsi" w:eastAsiaTheme="minorHAnsi" w:hAnsiTheme="minorHAnsi" w:cstheme="minorBidi"/>
          <w:color w:val="auto"/>
          <w:sz w:val="22"/>
          <w:szCs w:val="22"/>
          <w:lang w:val="en-GB"/>
        </w:rPr>
        <w:id w:val="-1754347050"/>
        <w:docPartObj>
          <w:docPartGallery w:val="Table of Contents"/>
          <w:docPartUnique/>
        </w:docPartObj>
      </w:sdtPr>
      <w:sdtEndPr>
        <w:rPr>
          <w:b/>
          <w:bCs/>
          <w:noProof/>
        </w:rPr>
      </w:sdtEndPr>
      <w:sdtContent>
        <w:p w14:paraId="27368106" w14:textId="655D9AC7" w:rsidR="004966C9" w:rsidRPr="004966C9" w:rsidRDefault="005F12ED" w:rsidP="004966C9">
          <w:pPr>
            <w:pStyle w:val="TOCHeading"/>
          </w:pPr>
          <w:r>
            <w:t>Contents</w:t>
          </w:r>
        </w:p>
        <w:p w14:paraId="5799A769" w14:textId="6BE67B25" w:rsidR="00CA76D2" w:rsidRDefault="005F12ED">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0753001" w:history="1">
            <w:r w:rsidR="00CA76D2" w:rsidRPr="00AE2CDD">
              <w:rPr>
                <w:rStyle w:val="Hyperlink"/>
                <w:rFonts w:cs="Arial"/>
                <w:noProof/>
              </w:rPr>
              <w:t>1. Introduction</w:t>
            </w:r>
            <w:r w:rsidR="00CA76D2">
              <w:rPr>
                <w:noProof/>
                <w:webHidden/>
              </w:rPr>
              <w:tab/>
            </w:r>
            <w:r w:rsidR="00CA76D2">
              <w:rPr>
                <w:noProof/>
                <w:webHidden/>
              </w:rPr>
              <w:fldChar w:fldCharType="begin"/>
            </w:r>
            <w:r w:rsidR="00CA76D2">
              <w:rPr>
                <w:noProof/>
                <w:webHidden/>
              </w:rPr>
              <w:instrText xml:space="preserve"> PAGEREF _Toc150753001 \h </w:instrText>
            </w:r>
            <w:r w:rsidR="00CA76D2">
              <w:rPr>
                <w:noProof/>
                <w:webHidden/>
              </w:rPr>
            </w:r>
            <w:r w:rsidR="00CA76D2">
              <w:rPr>
                <w:noProof/>
                <w:webHidden/>
              </w:rPr>
              <w:fldChar w:fldCharType="separate"/>
            </w:r>
            <w:r w:rsidR="00CA76D2">
              <w:rPr>
                <w:noProof/>
                <w:webHidden/>
              </w:rPr>
              <w:t>4</w:t>
            </w:r>
            <w:r w:rsidR="00CA76D2">
              <w:rPr>
                <w:noProof/>
                <w:webHidden/>
              </w:rPr>
              <w:fldChar w:fldCharType="end"/>
            </w:r>
          </w:hyperlink>
        </w:p>
        <w:p w14:paraId="3CB84149" w14:textId="34729AC3" w:rsidR="00CA76D2" w:rsidRDefault="00CA76D2">
          <w:pPr>
            <w:pStyle w:val="TOC1"/>
            <w:tabs>
              <w:tab w:val="right" w:leader="dot" w:pos="9016"/>
            </w:tabs>
            <w:rPr>
              <w:rFonts w:eastAsiaTheme="minorEastAsia"/>
              <w:noProof/>
              <w:kern w:val="2"/>
              <w:lang w:eastAsia="en-GB"/>
              <w14:ligatures w14:val="standardContextual"/>
            </w:rPr>
          </w:pPr>
          <w:hyperlink w:anchor="_Toc150753002" w:history="1">
            <w:r w:rsidRPr="00AE2CDD">
              <w:rPr>
                <w:rStyle w:val="Hyperlink"/>
                <w:rFonts w:cs="Arial"/>
                <w:noProof/>
              </w:rPr>
              <w:t>2. Overview of REBELLION DEVELOPMENTS LIMITED</w:t>
            </w:r>
            <w:r>
              <w:rPr>
                <w:noProof/>
                <w:webHidden/>
              </w:rPr>
              <w:tab/>
            </w:r>
            <w:r>
              <w:rPr>
                <w:noProof/>
                <w:webHidden/>
              </w:rPr>
              <w:fldChar w:fldCharType="begin"/>
            </w:r>
            <w:r>
              <w:rPr>
                <w:noProof/>
                <w:webHidden/>
              </w:rPr>
              <w:instrText xml:space="preserve"> PAGEREF _Toc150753002 \h </w:instrText>
            </w:r>
            <w:r>
              <w:rPr>
                <w:noProof/>
                <w:webHidden/>
              </w:rPr>
            </w:r>
            <w:r>
              <w:rPr>
                <w:noProof/>
                <w:webHidden/>
              </w:rPr>
              <w:fldChar w:fldCharType="separate"/>
            </w:r>
            <w:r>
              <w:rPr>
                <w:noProof/>
                <w:webHidden/>
              </w:rPr>
              <w:t>4</w:t>
            </w:r>
            <w:r>
              <w:rPr>
                <w:noProof/>
                <w:webHidden/>
              </w:rPr>
              <w:fldChar w:fldCharType="end"/>
            </w:r>
          </w:hyperlink>
        </w:p>
        <w:p w14:paraId="03AD54B5" w14:textId="725431CE" w:rsidR="00CA76D2" w:rsidRDefault="00CA76D2">
          <w:pPr>
            <w:pStyle w:val="TOC1"/>
            <w:tabs>
              <w:tab w:val="right" w:leader="dot" w:pos="9016"/>
            </w:tabs>
            <w:rPr>
              <w:rFonts w:eastAsiaTheme="minorEastAsia"/>
              <w:noProof/>
              <w:kern w:val="2"/>
              <w:lang w:eastAsia="en-GB"/>
              <w14:ligatures w14:val="standardContextual"/>
            </w:rPr>
          </w:pPr>
          <w:hyperlink w:anchor="_Toc150753003" w:history="1">
            <w:r w:rsidRPr="00AE2CDD">
              <w:rPr>
                <w:rStyle w:val="Hyperlink"/>
                <w:rFonts w:cs="Arial"/>
                <w:noProof/>
              </w:rPr>
              <w:t>3. Evaluation of Current Strategic Direction</w:t>
            </w:r>
            <w:r>
              <w:rPr>
                <w:noProof/>
                <w:webHidden/>
              </w:rPr>
              <w:tab/>
            </w:r>
            <w:r>
              <w:rPr>
                <w:noProof/>
                <w:webHidden/>
              </w:rPr>
              <w:fldChar w:fldCharType="begin"/>
            </w:r>
            <w:r>
              <w:rPr>
                <w:noProof/>
                <w:webHidden/>
              </w:rPr>
              <w:instrText xml:space="preserve"> PAGEREF _Toc150753003 \h </w:instrText>
            </w:r>
            <w:r>
              <w:rPr>
                <w:noProof/>
                <w:webHidden/>
              </w:rPr>
            </w:r>
            <w:r>
              <w:rPr>
                <w:noProof/>
                <w:webHidden/>
              </w:rPr>
              <w:fldChar w:fldCharType="separate"/>
            </w:r>
            <w:r>
              <w:rPr>
                <w:noProof/>
                <w:webHidden/>
              </w:rPr>
              <w:t>5</w:t>
            </w:r>
            <w:r>
              <w:rPr>
                <w:noProof/>
                <w:webHidden/>
              </w:rPr>
              <w:fldChar w:fldCharType="end"/>
            </w:r>
          </w:hyperlink>
        </w:p>
        <w:p w14:paraId="2B97464C" w14:textId="3C61A93A" w:rsidR="00CA76D2" w:rsidRDefault="00CA76D2">
          <w:pPr>
            <w:pStyle w:val="TOC2"/>
            <w:tabs>
              <w:tab w:val="right" w:leader="dot" w:pos="9016"/>
            </w:tabs>
            <w:rPr>
              <w:rFonts w:eastAsiaTheme="minorEastAsia"/>
              <w:noProof/>
              <w:kern w:val="2"/>
              <w:lang w:eastAsia="en-GB"/>
              <w14:ligatures w14:val="standardContextual"/>
            </w:rPr>
          </w:pPr>
          <w:hyperlink w:anchor="_Toc150753004" w:history="1">
            <w:r w:rsidRPr="00AE2CDD">
              <w:rPr>
                <w:rStyle w:val="Hyperlink"/>
                <w:bCs/>
                <w:noProof/>
              </w:rPr>
              <w:t>3.1 Current Strategic Direction</w:t>
            </w:r>
            <w:r>
              <w:rPr>
                <w:noProof/>
                <w:webHidden/>
              </w:rPr>
              <w:tab/>
            </w:r>
            <w:r>
              <w:rPr>
                <w:noProof/>
                <w:webHidden/>
              </w:rPr>
              <w:fldChar w:fldCharType="begin"/>
            </w:r>
            <w:r>
              <w:rPr>
                <w:noProof/>
                <w:webHidden/>
              </w:rPr>
              <w:instrText xml:space="preserve"> PAGEREF _Toc150753004 \h </w:instrText>
            </w:r>
            <w:r>
              <w:rPr>
                <w:noProof/>
                <w:webHidden/>
              </w:rPr>
            </w:r>
            <w:r>
              <w:rPr>
                <w:noProof/>
                <w:webHidden/>
              </w:rPr>
              <w:fldChar w:fldCharType="separate"/>
            </w:r>
            <w:r>
              <w:rPr>
                <w:noProof/>
                <w:webHidden/>
              </w:rPr>
              <w:t>6</w:t>
            </w:r>
            <w:r>
              <w:rPr>
                <w:noProof/>
                <w:webHidden/>
              </w:rPr>
              <w:fldChar w:fldCharType="end"/>
            </w:r>
          </w:hyperlink>
        </w:p>
        <w:p w14:paraId="6570A155" w14:textId="28920720" w:rsidR="00CA76D2" w:rsidRDefault="00CA76D2">
          <w:pPr>
            <w:pStyle w:val="TOC2"/>
            <w:tabs>
              <w:tab w:val="right" w:leader="dot" w:pos="9016"/>
            </w:tabs>
            <w:rPr>
              <w:rFonts w:eastAsiaTheme="minorEastAsia"/>
              <w:noProof/>
              <w:kern w:val="2"/>
              <w:lang w:eastAsia="en-GB"/>
              <w14:ligatures w14:val="standardContextual"/>
            </w:rPr>
          </w:pPr>
          <w:hyperlink w:anchor="_Toc150753005" w:history="1">
            <w:r w:rsidRPr="00AE2CDD">
              <w:rPr>
                <w:rStyle w:val="Hyperlink"/>
                <w:noProof/>
              </w:rPr>
              <w:t>3.2 The Vision, Mission, and Objectives of Rebellion Developments Limited</w:t>
            </w:r>
            <w:r>
              <w:rPr>
                <w:noProof/>
                <w:webHidden/>
              </w:rPr>
              <w:tab/>
            </w:r>
            <w:r>
              <w:rPr>
                <w:noProof/>
                <w:webHidden/>
              </w:rPr>
              <w:fldChar w:fldCharType="begin"/>
            </w:r>
            <w:r>
              <w:rPr>
                <w:noProof/>
                <w:webHidden/>
              </w:rPr>
              <w:instrText xml:space="preserve"> PAGEREF _Toc150753005 \h </w:instrText>
            </w:r>
            <w:r>
              <w:rPr>
                <w:noProof/>
                <w:webHidden/>
              </w:rPr>
            </w:r>
            <w:r>
              <w:rPr>
                <w:noProof/>
                <w:webHidden/>
              </w:rPr>
              <w:fldChar w:fldCharType="separate"/>
            </w:r>
            <w:r>
              <w:rPr>
                <w:noProof/>
                <w:webHidden/>
              </w:rPr>
              <w:t>6</w:t>
            </w:r>
            <w:r>
              <w:rPr>
                <w:noProof/>
                <w:webHidden/>
              </w:rPr>
              <w:fldChar w:fldCharType="end"/>
            </w:r>
          </w:hyperlink>
        </w:p>
        <w:p w14:paraId="2CEA1DE9" w14:textId="499B94CF" w:rsidR="00CA76D2" w:rsidRDefault="00CA76D2">
          <w:pPr>
            <w:pStyle w:val="TOC2"/>
            <w:tabs>
              <w:tab w:val="right" w:leader="dot" w:pos="9016"/>
            </w:tabs>
            <w:rPr>
              <w:rFonts w:eastAsiaTheme="minorEastAsia"/>
              <w:noProof/>
              <w:kern w:val="2"/>
              <w:lang w:eastAsia="en-GB"/>
              <w14:ligatures w14:val="standardContextual"/>
            </w:rPr>
          </w:pPr>
          <w:hyperlink w:anchor="_Toc150753006" w:history="1">
            <w:r w:rsidRPr="00AE2CDD">
              <w:rPr>
                <w:rStyle w:val="Hyperlink"/>
                <w:noProof/>
              </w:rPr>
              <w:t>3.3 VMOST Analysis</w:t>
            </w:r>
            <w:r>
              <w:rPr>
                <w:noProof/>
                <w:webHidden/>
              </w:rPr>
              <w:tab/>
            </w:r>
            <w:r>
              <w:rPr>
                <w:noProof/>
                <w:webHidden/>
              </w:rPr>
              <w:fldChar w:fldCharType="begin"/>
            </w:r>
            <w:r>
              <w:rPr>
                <w:noProof/>
                <w:webHidden/>
              </w:rPr>
              <w:instrText xml:space="preserve"> PAGEREF _Toc150753006 \h </w:instrText>
            </w:r>
            <w:r>
              <w:rPr>
                <w:noProof/>
                <w:webHidden/>
              </w:rPr>
            </w:r>
            <w:r>
              <w:rPr>
                <w:noProof/>
                <w:webHidden/>
              </w:rPr>
              <w:fldChar w:fldCharType="separate"/>
            </w:r>
            <w:r>
              <w:rPr>
                <w:noProof/>
                <w:webHidden/>
              </w:rPr>
              <w:t>8</w:t>
            </w:r>
            <w:r>
              <w:rPr>
                <w:noProof/>
                <w:webHidden/>
              </w:rPr>
              <w:fldChar w:fldCharType="end"/>
            </w:r>
          </w:hyperlink>
        </w:p>
        <w:p w14:paraId="2C8A39EE" w14:textId="2A936632" w:rsidR="00CA76D2" w:rsidRDefault="00CA76D2">
          <w:pPr>
            <w:pStyle w:val="TOC1"/>
            <w:tabs>
              <w:tab w:val="right" w:leader="dot" w:pos="9016"/>
            </w:tabs>
            <w:rPr>
              <w:rFonts w:eastAsiaTheme="minorEastAsia"/>
              <w:noProof/>
              <w:kern w:val="2"/>
              <w:lang w:eastAsia="en-GB"/>
              <w14:ligatures w14:val="standardContextual"/>
            </w:rPr>
          </w:pPr>
          <w:hyperlink w:anchor="_Toc150753007" w:history="1">
            <w:r w:rsidRPr="00AE2CDD">
              <w:rPr>
                <w:rStyle w:val="Hyperlink"/>
                <w:noProof/>
              </w:rPr>
              <w:t>4. SWOT Analysis for REBELLION DEVELOPMENTS LIMITED</w:t>
            </w:r>
            <w:r>
              <w:rPr>
                <w:noProof/>
                <w:webHidden/>
              </w:rPr>
              <w:tab/>
            </w:r>
            <w:r>
              <w:rPr>
                <w:noProof/>
                <w:webHidden/>
              </w:rPr>
              <w:fldChar w:fldCharType="begin"/>
            </w:r>
            <w:r>
              <w:rPr>
                <w:noProof/>
                <w:webHidden/>
              </w:rPr>
              <w:instrText xml:space="preserve"> PAGEREF _Toc150753007 \h </w:instrText>
            </w:r>
            <w:r>
              <w:rPr>
                <w:noProof/>
                <w:webHidden/>
              </w:rPr>
            </w:r>
            <w:r>
              <w:rPr>
                <w:noProof/>
                <w:webHidden/>
              </w:rPr>
              <w:fldChar w:fldCharType="separate"/>
            </w:r>
            <w:r>
              <w:rPr>
                <w:noProof/>
                <w:webHidden/>
              </w:rPr>
              <w:t>9</w:t>
            </w:r>
            <w:r>
              <w:rPr>
                <w:noProof/>
                <w:webHidden/>
              </w:rPr>
              <w:fldChar w:fldCharType="end"/>
            </w:r>
          </w:hyperlink>
        </w:p>
        <w:p w14:paraId="4DDD2179" w14:textId="4A81E8E7" w:rsidR="00CA76D2" w:rsidRDefault="00CA76D2">
          <w:pPr>
            <w:pStyle w:val="TOC2"/>
            <w:tabs>
              <w:tab w:val="right" w:leader="dot" w:pos="9016"/>
            </w:tabs>
            <w:rPr>
              <w:rFonts w:eastAsiaTheme="minorEastAsia"/>
              <w:noProof/>
              <w:kern w:val="2"/>
              <w:lang w:eastAsia="en-GB"/>
              <w14:ligatures w14:val="standardContextual"/>
            </w:rPr>
          </w:pPr>
          <w:hyperlink w:anchor="_Toc150753008" w:history="1">
            <w:r w:rsidRPr="00AE2CDD">
              <w:rPr>
                <w:rStyle w:val="Hyperlink"/>
                <w:noProof/>
              </w:rPr>
              <w:t>4.1 Internal Environment (Strengths and Weaknesses):</w:t>
            </w:r>
            <w:r>
              <w:rPr>
                <w:noProof/>
                <w:webHidden/>
              </w:rPr>
              <w:tab/>
            </w:r>
            <w:r>
              <w:rPr>
                <w:noProof/>
                <w:webHidden/>
              </w:rPr>
              <w:fldChar w:fldCharType="begin"/>
            </w:r>
            <w:r>
              <w:rPr>
                <w:noProof/>
                <w:webHidden/>
              </w:rPr>
              <w:instrText xml:space="preserve"> PAGEREF _Toc150753008 \h </w:instrText>
            </w:r>
            <w:r>
              <w:rPr>
                <w:noProof/>
                <w:webHidden/>
              </w:rPr>
            </w:r>
            <w:r>
              <w:rPr>
                <w:noProof/>
                <w:webHidden/>
              </w:rPr>
              <w:fldChar w:fldCharType="separate"/>
            </w:r>
            <w:r>
              <w:rPr>
                <w:noProof/>
                <w:webHidden/>
              </w:rPr>
              <w:t>9</w:t>
            </w:r>
            <w:r>
              <w:rPr>
                <w:noProof/>
                <w:webHidden/>
              </w:rPr>
              <w:fldChar w:fldCharType="end"/>
            </w:r>
          </w:hyperlink>
        </w:p>
        <w:p w14:paraId="3759F9C5" w14:textId="10EB21EA" w:rsidR="00CA76D2" w:rsidRDefault="00CA76D2">
          <w:pPr>
            <w:pStyle w:val="TOC3"/>
            <w:tabs>
              <w:tab w:val="right" w:leader="dot" w:pos="9016"/>
            </w:tabs>
            <w:rPr>
              <w:rFonts w:eastAsiaTheme="minorEastAsia"/>
              <w:noProof/>
              <w:kern w:val="2"/>
              <w:lang w:eastAsia="en-GB"/>
              <w14:ligatures w14:val="standardContextual"/>
            </w:rPr>
          </w:pPr>
          <w:hyperlink w:anchor="_Toc150753009" w:history="1">
            <w:r w:rsidRPr="00AE2CDD">
              <w:rPr>
                <w:rStyle w:val="Hyperlink"/>
                <w:noProof/>
              </w:rPr>
              <w:t>4.1.1 Strengths</w:t>
            </w:r>
            <w:r>
              <w:rPr>
                <w:noProof/>
                <w:webHidden/>
              </w:rPr>
              <w:tab/>
            </w:r>
            <w:r>
              <w:rPr>
                <w:noProof/>
                <w:webHidden/>
              </w:rPr>
              <w:fldChar w:fldCharType="begin"/>
            </w:r>
            <w:r>
              <w:rPr>
                <w:noProof/>
                <w:webHidden/>
              </w:rPr>
              <w:instrText xml:space="preserve"> PAGEREF _Toc150753009 \h </w:instrText>
            </w:r>
            <w:r>
              <w:rPr>
                <w:noProof/>
                <w:webHidden/>
              </w:rPr>
            </w:r>
            <w:r>
              <w:rPr>
                <w:noProof/>
                <w:webHidden/>
              </w:rPr>
              <w:fldChar w:fldCharType="separate"/>
            </w:r>
            <w:r>
              <w:rPr>
                <w:noProof/>
                <w:webHidden/>
              </w:rPr>
              <w:t>9</w:t>
            </w:r>
            <w:r>
              <w:rPr>
                <w:noProof/>
                <w:webHidden/>
              </w:rPr>
              <w:fldChar w:fldCharType="end"/>
            </w:r>
          </w:hyperlink>
        </w:p>
        <w:p w14:paraId="11CFDA1A" w14:textId="2C9A5837" w:rsidR="00CA76D2" w:rsidRDefault="00CA76D2">
          <w:pPr>
            <w:pStyle w:val="TOC3"/>
            <w:tabs>
              <w:tab w:val="right" w:leader="dot" w:pos="9016"/>
            </w:tabs>
            <w:rPr>
              <w:rFonts w:eastAsiaTheme="minorEastAsia"/>
              <w:noProof/>
              <w:kern w:val="2"/>
              <w:lang w:eastAsia="en-GB"/>
              <w14:ligatures w14:val="standardContextual"/>
            </w:rPr>
          </w:pPr>
          <w:hyperlink w:anchor="_Toc150753010" w:history="1">
            <w:r w:rsidRPr="00AE2CDD">
              <w:rPr>
                <w:rStyle w:val="Hyperlink"/>
                <w:noProof/>
              </w:rPr>
              <w:t>4.4.2 Weaknesses</w:t>
            </w:r>
            <w:r>
              <w:rPr>
                <w:noProof/>
                <w:webHidden/>
              </w:rPr>
              <w:tab/>
            </w:r>
            <w:r>
              <w:rPr>
                <w:noProof/>
                <w:webHidden/>
              </w:rPr>
              <w:fldChar w:fldCharType="begin"/>
            </w:r>
            <w:r>
              <w:rPr>
                <w:noProof/>
                <w:webHidden/>
              </w:rPr>
              <w:instrText xml:space="preserve"> PAGEREF _Toc150753010 \h </w:instrText>
            </w:r>
            <w:r>
              <w:rPr>
                <w:noProof/>
                <w:webHidden/>
              </w:rPr>
            </w:r>
            <w:r>
              <w:rPr>
                <w:noProof/>
                <w:webHidden/>
              </w:rPr>
              <w:fldChar w:fldCharType="separate"/>
            </w:r>
            <w:r>
              <w:rPr>
                <w:noProof/>
                <w:webHidden/>
              </w:rPr>
              <w:t>9</w:t>
            </w:r>
            <w:r>
              <w:rPr>
                <w:noProof/>
                <w:webHidden/>
              </w:rPr>
              <w:fldChar w:fldCharType="end"/>
            </w:r>
          </w:hyperlink>
        </w:p>
        <w:p w14:paraId="6DEEE19F" w14:textId="3D34569F" w:rsidR="00CA76D2" w:rsidRDefault="00CA76D2">
          <w:pPr>
            <w:pStyle w:val="TOC2"/>
            <w:tabs>
              <w:tab w:val="right" w:leader="dot" w:pos="9016"/>
            </w:tabs>
            <w:rPr>
              <w:rFonts w:eastAsiaTheme="minorEastAsia"/>
              <w:noProof/>
              <w:kern w:val="2"/>
              <w:lang w:eastAsia="en-GB"/>
              <w14:ligatures w14:val="standardContextual"/>
            </w:rPr>
          </w:pPr>
          <w:hyperlink w:anchor="_Toc150753011" w:history="1">
            <w:r w:rsidRPr="00AE2CDD">
              <w:rPr>
                <w:rStyle w:val="Hyperlink"/>
                <w:rFonts w:cs="Arial"/>
                <w:noProof/>
              </w:rPr>
              <w:t>4.2 External Environment (Opportunities and Threats):</w:t>
            </w:r>
            <w:r>
              <w:rPr>
                <w:noProof/>
                <w:webHidden/>
              </w:rPr>
              <w:tab/>
            </w:r>
            <w:r>
              <w:rPr>
                <w:noProof/>
                <w:webHidden/>
              </w:rPr>
              <w:fldChar w:fldCharType="begin"/>
            </w:r>
            <w:r>
              <w:rPr>
                <w:noProof/>
                <w:webHidden/>
              </w:rPr>
              <w:instrText xml:space="preserve"> PAGEREF _Toc150753011 \h </w:instrText>
            </w:r>
            <w:r>
              <w:rPr>
                <w:noProof/>
                <w:webHidden/>
              </w:rPr>
            </w:r>
            <w:r>
              <w:rPr>
                <w:noProof/>
                <w:webHidden/>
              </w:rPr>
              <w:fldChar w:fldCharType="separate"/>
            </w:r>
            <w:r>
              <w:rPr>
                <w:noProof/>
                <w:webHidden/>
              </w:rPr>
              <w:t>10</w:t>
            </w:r>
            <w:r>
              <w:rPr>
                <w:noProof/>
                <w:webHidden/>
              </w:rPr>
              <w:fldChar w:fldCharType="end"/>
            </w:r>
          </w:hyperlink>
        </w:p>
        <w:p w14:paraId="00528A3A" w14:textId="27AA191C" w:rsidR="00CA76D2" w:rsidRDefault="00CA76D2">
          <w:pPr>
            <w:pStyle w:val="TOC3"/>
            <w:tabs>
              <w:tab w:val="right" w:leader="dot" w:pos="9016"/>
            </w:tabs>
            <w:rPr>
              <w:rFonts w:eastAsiaTheme="minorEastAsia"/>
              <w:noProof/>
              <w:kern w:val="2"/>
              <w:lang w:eastAsia="en-GB"/>
              <w14:ligatures w14:val="standardContextual"/>
            </w:rPr>
          </w:pPr>
          <w:hyperlink w:anchor="_Toc150753012" w:history="1">
            <w:r w:rsidRPr="00AE2CDD">
              <w:rPr>
                <w:rStyle w:val="Hyperlink"/>
                <w:rFonts w:cs="Arial"/>
                <w:noProof/>
              </w:rPr>
              <w:t>4.2.1 Opportunities</w:t>
            </w:r>
            <w:r>
              <w:rPr>
                <w:noProof/>
                <w:webHidden/>
              </w:rPr>
              <w:tab/>
            </w:r>
            <w:r>
              <w:rPr>
                <w:noProof/>
                <w:webHidden/>
              </w:rPr>
              <w:fldChar w:fldCharType="begin"/>
            </w:r>
            <w:r>
              <w:rPr>
                <w:noProof/>
                <w:webHidden/>
              </w:rPr>
              <w:instrText xml:space="preserve"> PAGEREF _Toc150753012 \h </w:instrText>
            </w:r>
            <w:r>
              <w:rPr>
                <w:noProof/>
                <w:webHidden/>
              </w:rPr>
            </w:r>
            <w:r>
              <w:rPr>
                <w:noProof/>
                <w:webHidden/>
              </w:rPr>
              <w:fldChar w:fldCharType="separate"/>
            </w:r>
            <w:r>
              <w:rPr>
                <w:noProof/>
                <w:webHidden/>
              </w:rPr>
              <w:t>10</w:t>
            </w:r>
            <w:r>
              <w:rPr>
                <w:noProof/>
                <w:webHidden/>
              </w:rPr>
              <w:fldChar w:fldCharType="end"/>
            </w:r>
          </w:hyperlink>
        </w:p>
        <w:p w14:paraId="798D711D" w14:textId="750079CE" w:rsidR="00CA76D2" w:rsidRDefault="00CA76D2">
          <w:pPr>
            <w:pStyle w:val="TOC3"/>
            <w:tabs>
              <w:tab w:val="right" w:leader="dot" w:pos="9016"/>
            </w:tabs>
            <w:rPr>
              <w:rFonts w:eastAsiaTheme="minorEastAsia"/>
              <w:noProof/>
              <w:kern w:val="2"/>
              <w:lang w:eastAsia="en-GB"/>
              <w14:ligatures w14:val="standardContextual"/>
            </w:rPr>
          </w:pPr>
          <w:hyperlink w:anchor="_Toc150753013" w:history="1">
            <w:r w:rsidRPr="00AE2CDD">
              <w:rPr>
                <w:rStyle w:val="Hyperlink"/>
                <w:rFonts w:cs="Arial"/>
                <w:noProof/>
              </w:rPr>
              <w:t>4.2.2 Threats</w:t>
            </w:r>
            <w:r>
              <w:rPr>
                <w:noProof/>
                <w:webHidden/>
              </w:rPr>
              <w:tab/>
            </w:r>
            <w:r>
              <w:rPr>
                <w:noProof/>
                <w:webHidden/>
              </w:rPr>
              <w:fldChar w:fldCharType="begin"/>
            </w:r>
            <w:r>
              <w:rPr>
                <w:noProof/>
                <w:webHidden/>
              </w:rPr>
              <w:instrText xml:space="preserve"> PAGEREF _Toc150753013 \h </w:instrText>
            </w:r>
            <w:r>
              <w:rPr>
                <w:noProof/>
                <w:webHidden/>
              </w:rPr>
            </w:r>
            <w:r>
              <w:rPr>
                <w:noProof/>
                <w:webHidden/>
              </w:rPr>
              <w:fldChar w:fldCharType="separate"/>
            </w:r>
            <w:r>
              <w:rPr>
                <w:noProof/>
                <w:webHidden/>
              </w:rPr>
              <w:t>10</w:t>
            </w:r>
            <w:r>
              <w:rPr>
                <w:noProof/>
                <w:webHidden/>
              </w:rPr>
              <w:fldChar w:fldCharType="end"/>
            </w:r>
          </w:hyperlink>
        </w:p>
        <w:p w14:paraId="42395F85" w14:textId="74C72260" w:rsidR="00CA76D2" w:rsidRDefault="00CA76D2">
          <w:pPr>
            <w:pStyle w:val="TOC1"/>
            <w:tabs>
              <w:tab w:val="right" w:leader="dot" w:pos="9016"/>
            </w:tabs>
            <w:rPr>
              <w:rFonts w:eastAsiaTheme="minorEastAsia"/>
              <w:noProof/>
              <w:kern w:val="2"/>
              <w:lang w:eastAsia="en-GB"/>
              <w14:ligatures w14:val="standardContextual"/>
            </w:rPr>
          </w:pPr>
          <w:hyperlink w:anchor="_Toc150753014" w:history="1">
            <w:r w:rsidRPr="00AE2CDD">
              <w:rPr>
                <w:rStyle w:val="Hyperlink"/>
                <w:rFonts w:cs="Arial"/>
                <w:noProof/>
              </w:rPr>
              <w:t>5. Stakeholder Analysis for REBELLION DEVELOPMENTS LIMITED</w:t>
            </w:r>
            <w:r>
              <w:rPr>
                <w:noProof/>
                <w:webHidden/>
              </w:rPr>
              <w:tab/>
            </w:r>
            <w:r>
              <w:rPr>
                <w:noProof/>
                <w:webHidden/>
              </w:rPr>
              <w:fldChar w:fldCharType="begin"/>
            </w:r>
            <w:r>
              <w:rPr>
                <w:noProof/>
                <w:webHidden/>
              </w:rPr>
              <w:instrText xml:space="preserve"> PAGEREF _Toc150753014 \h </w:instrText>
            </w:r>
            <w:r>
              <w:rPr>
                <w:noProof/>
                <w:webHidden/>
              </w:rPr>
            </w:r>
            <w:r>
              <w:rPr>
                <w:noProof/>
                <w:webHidden/>
              </w:rPr>
              <w:fldChar w:fldCharType="separate"/>
            </w:r>
            <w:r>
              <w:rPr>
                <w:noProof/>
                <w:webHidden/>
              </w:rPr>
              <w:t>11</w:t>
            </w:r>
            <w:r>
              <w:rPr>
                <w:noProof/>
                <w:webHidden/>
              </w:rPr>
              <w:fldChar w:fldCharType="end"/>
            </w:r>
          </w:hyperlink>
        </w:p>
        <w:p w14:paraId="2E124E74" w14:textId="6F120BD3" w:rsidR="00CA76D2" w:rsidRDefault="00CA76D2">
          <w:pPr>
            <w:pStyle w:val="TOC2"/>
            <w:tabs>
              <w:tab w:val="right" w:leader="dot" w:pos="9016"/>
            </w:tabs>
            <w:rPr>
              <w:rFonts w:eastAsiaTheme="minorEastAsia"/>
              <w:noProof/>
              <w:kern w:val="2"/>
              <w:lang w:eastAsia="en-GB"/>
              <w14:ligatures w14:val="standardContextual"/>
            </w:rPr>
          </w:pPr>
          <w:hyperlink w:anchor="_Toc150753015" w:history="1">
            <w:r w:rsidRPr="00AE2CDD">
              <w:rPr>
                <w:rStyle w:val="Hyperlink"/>
                <w:rFonts w:cs="Arial"/>
                <w:noProof/>
              </w:rPr>
              <w:t>5.1 Stakeholder for REBELLION DEVELOPMENTS LIMITED</w:t>
            </w:r>
            <w:r>
              <w:rPr>
                <w:noProof/>
                <w:webHidden/>
              </w:rPr>
              <w:tab/>
            </w:r>
            <w:r>
              <w:rPr>
                <w:noProof/>
                <w:webHidden/>
              </w:rPr>
              <w:fldChar w:fldCharType="begin"/>
            </w:r>
            <w:r>
              <w:rPr>
                <w:noProof/>
                <w:webHidden/>
              </w:rPr>
              <w:instrText xml:space="preserve"> PAGEREF _Toc150753015 \h </w:instrText>
            </w:r>
            <w:r>
              <w:rPr>
                <w:noProof/>
                <w:webHidden/>
              </w:rPr>
            </w:r>
            <w:r>
              <w:rPr>
                <w:noProof/>
                <w:webHidden/>
              </w:rPr>
              <w:fldChar w:fldCharType="separate"/>
            </w:r>
            <w:r>
              <w:rPr>
                <w:noProof/>
                <w:webHidden/>
              </w:rPr>
              <w:t>11</w:t>
            </w:r>
            <w:r>
              <w:rPr>
                <w:noProof/>
                <w:webHidden/>
              </w:rPr>
              <w:fldChar w:fldCharType="end"/>
            </w:r>
          </w:hyperlink>
        </w:p>
        <w:p w14:paraId="0F588984" w14:textId="44EE6787" w:rsidR="00CA76D2" w:rsidRDefault="00CA76D2">
          <w:pPr>
            <w:pStyle w:val="TOC3"/>
            <w:tabs>
              <w:tab w:val="right" w:leader="dot" w:pos="9016"/>
            </w:tabs>
            <w:rPr>
              <w:rFonts w:eastAsiaTheme="minorEastAsia"/>
              <w:noProof/>
              <w:kern w:val="2"/>
              <w:lang w:eastAsia="en-GB"/>
              <w14:ligatures w14:val="standardContextual"/>
            </w:rPr>
          </w:pPr>
          <w:hyperlink w:anchor="_Toc150753016" w:history="1">
            <w:r w:rsidRPr="00AE2CDD">
              <w:rPr>
                <w:rStyle w:val="Hyperlink"/>
                <w:rFonts w:cs="Arial"/>
                <w:noProof/>
              </w:rPr>
              <w:t>5.1.1 Employees</w:t>
            </w:r>
            <w:r>
              <w:rPr>
                <w:noProof/>
                <w:webHidden/>
              </w:rPr>
              <w:tab/>
            </w:r>
            <w:r>
              <w:rPr>
                <w:noProof/>
                <w:webHidden/>
              </w:rPr>
              <w:fldChar w:fldCharType="begin"/>
            </w:r>
            <w:r>
              <w:rPr>
                <w:noProof/>
                <w:webHidden/>
              </w:rPr>
              <w:instrText xml:space="preserve"> PAGEREF _Toc150753016 \h </w:instrText>
            </w:r>
            <w:r>
              <w:rPr>
                <w:noProof/>
                <w:webHidden/>
              </w:rPr>
            </w:r>
            <w:r>
              <w:rPr>
                <w:noProof/>
                <w:webHidden/>
              </w:rPr>
              <w:fldChar w:fldCharType="separate"/>
            </w:r>
            <w:r>
              <w:rPr>
                <w:noProof/>
                <w:webHidden/>
              </w:rPr>
              <w:t>11</w:t>
            </w:r>
            <w:r>
              <w:rPr>
                <w:noProof/>
                <w:webHidden/>
              </w:rPr>
              <w:fldChar w:fldCharType="end"/>
            </w:r>
          </w:hyperlink>
        </w:p>
        <w:p w14:paraId="52A04A78" w14:textId="5CDC1081" w:rsidR="00CA76D2" w:rsidRDefault="00CA76D2">
          <w:pPr>
            <w:pStyle w:val="TOC3"/>
            <w:tabs>
              <w:tab w:val="right" w:leader="dot" w:pos="9016"/>
            </w:tabs>
            <w:rPr>
              <w:rFonts w:eastAsiaTheme="minorEastAsia"/>
              <w:noProof/>
              <w:kern w:val="2"/>
              <w:lang w:eastAsia="en-GB"/>
              <w14:ligatures w14:val="standardContextual"/>
            </w:rPr>
          </w:pPr>
          <w:hyperlink w:anchor="_Toc150753017" w:history="1">
            <w:r w:rsidRPr="00AE2CDD">
              <w:rPr>
                <w:rStyle w:val="Hyperlink"/>
                <w:rFonts w:cs="Arial"/>
                <w:noProof/>
              </w:rPr>
              <w:t>5.1.2 Customers</w:t>
            </w:r>
            <w:r>
              <w:rPr>
                <w:noProof/>
                <w:webHidden/>
              </w:rPr>
              <w:tab/>
            </w:r>
            <w:r>
              <w:rPr>
                <w:noProof/>
                <w:webHidden/>
              </w:rPr>
              <w:fldChar w:fldCharType="begin"/>
            </w:r>
            <w:r>
              <w:rPr>
                <w:noProof/>
                <w:webHidden/>
              </w:rPr>
              <w:instrText xml:space="preserve"> PAGEREF _Toc150753017 \h </w:instrText>
            </w:r>
            <w:r>
              <w:rPr>
                <w:noProof/>
                <w:webHidden/>
              </w:rPr>
            </w:r>
            <w:r>
              <w:rPr>
                <w:noProof/>
                <w:webHidden/>
              </w:rPr>
              <w:fldChar w:fldCharType="separate"/>
            </w:r>
            <w:r>
              <w:rPr>
                <w:noProof/>
                <w:webHidden/>
              </w:rPr>
              <w:t>11</w:t>
            </w:r>
            <w:r>
              <w:rPr>
                <w:noProof/>
                <w:webHidden/>
              </w:rPr>
              <w:fldChar w:fldCharType="end"/>
            </w:r>
          </w:hyperlink>
        </w:p>
        <w:p w14:paraId="6A55BC4D" w14:textId="0A585D18" w:rsidR="00CA76D2" w:rsidRDefault="00CA76D2">
          <w:pPr>
            <w:pStyle w:val="TOC3"/>
            <w:tabs>
              <w:tab w:val="right" w:leader="dot" w:pos="9016"/>
            </w:tabs>
            <w:rPr>
              <w:rFonts w:eastAsiaTheme="minorEastAsia"/>
              <w:noProof/>
              <w:kern w:val="2"/>
              <w:lang w:eastAsia="en-GB"/>
              <w14:ligatures w14:val="standardContextual"/>
            </w:rPr>
          </w:pPr>
          <w:hyperlink w:anchor="_Toc150753018" w:history="1">
            <w:r w:rsidRPr="00AE2CDD">
              <w:rPr>
                <w:rStyle w:val="Hyperlink"/>
                <w:rFonts w:cs="Arial"/>
                <w:noProof/>
              </w:rPr>
              <w:t>5.1.3 Platforms</w:t>
            </w:r>
            <w:r>
              <w:rPr>
                <w:noProof/>
                <w:webHidden/>
              </w:rPr>
              <w:tab/>
            </w:r>
            <w:r>
              <w:rPr>
                <w:noProof/>
                <w:webHidden/>
              </w:rPr>
              <w:fldChar w:fldCharType="begin"/>
            </w:r>
            <w:r>
              <w:rPr>
                <w:noProof/>
                <w:webHidden/>
              </w:rPr>
              <w:instrText xml:space="preserve"> PAGEREF _Toc150753018 \h </w:instrText>
            </w:r>
            <w:r>
              <w:rPr>
                <w:noProof/>
                <w:webHidden/>
              </w:rPr>
            </w:r>
            <w:r>
              <w:rPr>
                <w:noProof/>
                <w:webHidden/>
              </w:rPr>
              <w:fldChar w:fldCharType="separate"/>
            </w:r>
            <w:r>
              <w:rPr>
                <w:noProof/>
                <w:webHidden/>
              </w:rPr>
              <w:t>12</w:t>
            </w:r>
            <w:r>
              <w:rPr>
                <w:noProof/>
                <w:webHidden/>
              </w:rPr>
              <w:fldChar w:fldCharType="end"/>
            </w:r>
          </w:hyperlink>
        </w:p>
        <w:p w14:paraId="7625C696" w14:textId="0B56F8CC" w:rsidR="00CA76D2" w:rsidRDefault="00CA76D2">
          <w:pPr>
            <w:pStyle w:val="TOC3"/>
            <w:tabs>
              <w:tab w:val="right" w:leader="dot" w:pos="9016"/>
            </w:tabs>
            <w:rPr>
              <w:rFonts w:eastAsiaTheme="minorEastAsia"/>
              <w:noProof/>
              <w:kern w:val="2"/>
              <w:lang w:eastAsia="en-GB"/>
              <w14:ligatures w14:val="standardContextual"/>
            </w:rPr>
          </w:pPr>
          <w:hyperlink w:anchor="_Toc150753019" w:history="1">
            <w:r w:rsidRPr="00AE2CDD">
              <w:rPr>
                <w:rStyle w:val="Hyperlink"/>
                <w:rFonts w:cs="Arial"/>
                <w:noProof/>
              </w:rPr>
              <w:t>5.1.4 Publishers</w:t>
            </w:r>
            <w:r>
              <w:rPr>
                <w:noProof/>
                <w:webHidden/>
              </w:rPr>
              <w:tab/>
            </w:r>
            <w:r>
              <w:rPr>
                <w:noProof/>
                <w:webHidden/>
              </w:rPr>
              <w:fldChar w:fldCharType="begin"/>
            </w:r>
            <w:r>
              <w:rPr>
                <w:noProof/>
                <w:webHidden/>
              </w:rPr>
              <w:instrText xml:space="preserve"> PAGEREF _Toc150753019 \h </w:instrText>
            </w:r>
            <w:r>
              <w:rPr>
                <w:noProof/>
                <w:webHidden/>
              </w:rPr>
            </w:r>
            <w:r>
              <w:rPr>
                <w:noProof/>
                <w:webHidden/>
              </w:rPr>
              <w:fldChar w:fldCharType="separate"/>
            </w:r>
            <w:r>
              <w:rPr>
                <w:noProof/>
                <w:webHidden/>
              </w:rPr>
              <w:t>12</w:t>
            </w:r>
            <w:r>
              <w:rPr>
                <w:noProof/>
                <w:webHidden/>
              </w:rPr>
              <w:fldChar w:fldCharType="end"/>
            </w:r>
          </w:hyperlink>
        </w:p>
        <w:p w14:paraId="224068EC" w14:textId="0A528C9C" w:rsidR="00CA76D2" w:rsidRDefault="00CA76D2">
          <w:pPr>
            <w:pStyle w:val="TOC3"/>
            <w:tabs>
              <w:tab w:val="right" w:leader="dot" w:pos="9016"/>
            </w:tabs>
            <w:rPr>
              <w:rFonts w:eastAsiaTheme="minorEastAsia"/>
              <w:noProof/>
              <w:kern w:val="2"/>
              <w:lang w:eastAsia="en-GB"/>
              <w14:ligatures w14:val="standardContextual"/>
            </w:rPr>
          </w:pPr>
          <w:hyperlink w:anchor="_Toc150753020" w:history="1">
            <w:r w:rsidRPr="00AE2CDD">
              <w:rPr>
                <w:rStyle w:val="Hyperlink"/>
                <w:rFonts w:cs="Arial"/>
                <w:noProof/>
              </w:rPr>
              <w:t>5.1.5 Suppliers</w:t>
            </w:r>
            <w:r>
              <w:rPr>
                <w:noProof/>
                <w:webHidden/>
              </w:rPr>
              <w:tab/>
            </w:r>
            <w:r>
              <w:rPr>
                <w:noProof/>
                <w:webHidden/>
              </w:rPr>
              <w:fldChar w:fldCharType="begin"/>
            </w:r>
            <w:r>
              <w:rPr>
                <w:noProof/>
                <w:webHidden/>
              </w:rPr>
              <w:instrText xml:space="preserve"> PAGEREF _Toc150753020 \h </w:instrText>
            </w:r>
            <w:r>
              <w:rPr>
                <w:noProof/>
                <w:webHidden/>
              </w:rPr>
            </w:r>
            <w:r>
              <w:rPr>
                <w:noProof/>
                <w:webHidden/>
              </w:rPr>
              <w:fldChar w:fldCharType="separate"/>
            </w:r>
            <w:r>
              <w:rPr>
                <w:noProof/>
                <w:webHidden/>
              </w:rPr>
              <w:t>12</w:t>
            </w:r>
            <w:r>
              <w:rPr>
                <w:noProof/>
                <w:webHidden/>
              </w:rPr>
              <w:fldChar w:fldCharType="end"/>
            </w:r>
          </w:hyperlink>
        </w:p>
        <w:p w14:paraId="1C05E61A" w14:textId="5AD0266C" w:rsidR="00CA76D2" w:rsidRDefault="00CA76D2">
          <w:pPr>
            <w:pStyle w:val="TOC3"/>
            <w:tabs>
              <w:tab w:val="right" w:leader="dot" w:pos="9016"/>
            </w:tabs>
            <w:rPr>
              <w:rFonts w:eastAsiaTheme="minorEastAsia"/>
              <w:noProof/>
              <w:kern w:val="2"/>
              <w:lang w:eastAsia="en-GB"/>
              <w14:ligatures w14:val="standardContextual"/>
            </w:rPr>
          </w:pPr>
          <w:hyperlink w:anchor="_Toc150753021" w:history="1">
            <w:r w:rsidRPr="00AE2CDD">
              <w:rPr>
                <w:rStyle w:val="Hyperlink"/>
                <w:rFonts w:cs="Arial"/>
                <w:noProof/>
              </w:rPr>
              <w:t>5.1.6 Local Community</w:t>
            </w:r>
            <w:r>
              <w:rPr>
                <w:noProof/>
                <w:webHidden/>
              </w:rPr>
              <w:tab/>
            </w:r>
            <w:r>
              <w:rPr>
                <w:noProof/>
                <w:webHidden/>
              </w:rPr>
              <w:fldChar w:fldCharType="begin"/>
            </w:r>
            <w:r>
              <w:rPr>
                <w:noProof/>
                <w:webHidden/>
              </w:rPr>
              <w:instrText xml:space="preserve"> PAGEREF _Toc150753021 \h </w:instrText>
            </w:r>
            <w:r>
              <w:rPr>
                <w:noProof/>
                <w:webHidden/>
              </w:rPr>
            </w:r>
            <w:r>
              <w:rPr>
                <w:noProof/>
                <w:webHidden/>
              </w:rPr>
              <w:fldChar w:fldCharType="separate"/>
            </w:r>
            <w:r>
              <w:rPr>
                <w:noProof/>
                <w:webHidden/>
              </w:rPr>
              <w:t>12</w:t>
            </w:r>
            <w:r>
              <w:rPr>
                <w:noProof/>
                <w:webHidden/>
              </w:rPr>
              <w:fldChar w:fldCharType="end"/>
            </w:r>
          </w:hyperlink>
        </w:p>
        <w:p w14:paraId="2959280C" w14:textId="537BD96A" w:rsidR="00CA76D2" w:rsidRDefault="00CA76D2">
          <w:pPr>
            <w:pStyle w:val="TOC3"/>
            <w:tabs>
              <w:tab w:val="right" w:leader="dot" w:pos="9016"/>
            </w:tabs>
            <w:rPr>
              <w:rFonts w:eastAsiaTheme="minorEastAsia"/>
              <w:noProof/>
              <w:kern w:val="2"/>
              <w:lang w:eastAsia="en-GB"/>
              <w14:ligatures w14:val="standardContextual"/>
            </w:rPr>
          </w:pPr>
          <w:hyperlink w:anchor="_Toc150753022" w:history="1">
            <w:r w:rsidRPr="00AE2CDD">
              <w:rPr>
                <w:rStyle w:val="Hyperlink"/>
                <w:rFonts w:cs="Arial"/>
                <w:noProof/>
              </w:rPr>
              <w:t>5.1.7 Industry Groups</w:t>
            </w:r>
            <w:r>
              <w:rPr>
                <w:noProof/>
                <w:webHidden/>
              </w:rPr>
              <w:tab/>
            </w:r>
            <w:r>
              <w:rPr>
                <w:noProof/>
                <w:webHidden/>
              </w:rPr>
              <w:fldChar w:fldCharType="begin"/>
            </w:r>
            <w:r>
              <w:rPr>
                <w:noProof/>
                <w:webHidden/>
              </w:rPr>
              <w:instrText xml:space="preserve"> PAGEREF _Toc150753022 \h </w:instrText>
            </w:r>
            <w:r>
              <w:rPr>
                <w:noProof/>
                <w:webHidden/>
              </w:rPr>
            </w:r>
            <w:r>
              <w:rPr>
                <w:noProof/>
                <w:webHidden/>
              </w:rPr>
              <w:fldChar w:fldCharType="separate"/>
            </w:r>
            <w:r>
              <w:rPr>
                <w:noProof/>
                <w:webHidden/>
              </w:rPr>
              <w:t>12</w:t>
            </w:r>
            <w:r>
              <w:rPr>
                <w:noProof/>
                <w:webHidden/>
              </w:rPr>
              <w:fldChar w:fldCharType="end"/>
            </w:r>
          </w:hyperlink>
        </w:p>
        <w:p w14:paraId="5C621B77" w14:textId="35E2C147" w:rsidR="00CA76D2" w:rsidRDefault="00CA76D2">
          <w:pPr>
            <w:pStyle w:val="TOC2"/>
            <w:tabs>
              <w:tab w:val="right" w:leader="dot" w:pos="9016"/>
            </w:tabs>
            <w:rPr>
              <w:rFonts w:eastAsiaTheme="minorEastAsia"/>
              <w:noProof/>
              <w:kern w:val="2"/>
              <w:lang w:eastAsia="en-GB"/>
              <w14:ligatures w14:val="standardContextual"/>
            </w:rPr>
          </w:pPr>
          <w:hyperlink w:anchor="_Toc150753023" w:history="1">
            <w:r w:rsidRPr="00AE2CDD">
              <w:rPr>
                <w:rStyle w:val="Hyperlink"/>
                <w:rFonts w:cs="Arial"/>
                <w:noProof/>
              </w:rPr>
              <w:t>5.2 Shareholders:</w:t>
            </w:r>
            <w:r>
              <w:rPr>
                <w:noProof/>
                <w:webHidden/>
              </w:rPr>
              <w:tab/>
            </w:r>
            <w:r>
              <w:rPr>
                <w:noProof/>
                <w:webHidden/>
              </w:rPr>
              <w:fldChar w:fldCharType="begin"/>
            </w:r>
            <w:r>
              <w:rPr>
                <w:noProof/>
                <w:webHidden/>
              </w:rPr>
              <w:instrText xml:space="preserve"> PAGEREF _Toc150753023 \h </w:instrText>
            </w:r>
            <w:r>
              <w:rPr>
                <w:noProof/>
                <w:webHidden/>
              </w:rPr>
            </w:r>
            <w:r>
              <w:rPr>
                <w:noProof/>
                <w:webHidden/>
              </w:rPr>
              <w:fldChar w:fldCharType="separate"/>
            </w:r>
            <w:r>
              <w:rPr>
                <w:noProof/>
                <w:webHidden/>
              </w:rPr>
              <w:t>12</w:t>
            </w:r>
            <w:r>
              <w:rPr>
                <w:noProof/>
                <w:webHidden/>
              </w:rPr>
              <w:fldChar w:fldCharType="end"/>
            </w:r>
          </w:hyperlink>
        </w:p>
        <w:p w14:paraId="3AC48C88" w14:textId="1840C59A" w:rsidR="00CA76D2" w:rsidRDefault="00CA76D2">
          <w:pPr>
            <w:pStyle w:val="TOC2"/>
            <w:tabs>
              <w:tab w:val="right" w:leader="dot" w:pos="9016"/>
            </w:tabs>
            <w:rPr>
              <w:rFonts w:eastAsiaTheme="minorEastAsia"/>
              <w:noProof/>
              <w:kern w:val="2"/>
              <w:lang w:eastAsia="en-GB"/>
              <w14:ligatures w14:val="standardContextual"/>
            </w:rPr>
          </w:pPr>
          <w:hyperlink w:anchor="_Toc150753024" w:history="1">
            <w:r w:rsidRPr="00AE2CDD">
              <w:rPr>
                <w:rStyle w:val="Hyperlink"/>
                <w:bCs/>
                <w:noProof/>
              </w:rPr>
              <w:t>5.3 Employees</w:t>
            </w:r>
            <w:r w:rsidRPr="00AE2CDD">
              <w:rPr>
                <w:rStyle w:val="Hyperlink"/>
                <w:rFonts w:cs="Arial"/>
                <w:bCs/>
                <w:noProof/>
              </w:rPr>
              <w:t>:</w:t>
            </w:r>
            <w:r>
              <w:rPr>
                <w:noProof/>
                <w:webHidden/>
              </w:rPr>
              <w:tab/>
            </w:r>
            <w:r>
              <w:rPr>
                <w:noProof/>
                <w:webHidden/>
              </w:rPr>
              <w:fldChar w:fldCharType="begin"/>
            </w:r>
            <w:r>
              <w:rPr>
                <w:noProof/>
                <w:webHidden/>
              </w:rPr>
              <w:instrText xml:space="preserve"> PAGEREF _Toc150753024 \h </w:instrText>
            </w:r>
            <w:r>
              <w:rPr>
                <w:noProof/>
                <w:webHidden/>
              </w:rPr>
            </w:r>
            <w:r>
              <w:rPr>
                <w:noProof/>
                <w:webHidden/>
              </w:rPr>
              <w:fldChar w:fldCharType="separate"/>
            </w:r>
            <w:r>
              <w:rPr>
                <w:noProof/>
                <w:webHidden/>
              </w:rPr>
              <w:t>13</w:t>
            </w:r>
            <w:r>
              <w:rPr>
                <w:noProof/>
                <w:webHidden/>
              </w:rPr>
              <w:fldChar w:fldCharType="end"/>
            </w:r>
          </w:hyperlink>
        </w:p>
        <w:p w14:paraId="21501141" w14:textId="07D76C4B" w:rsidR="00CA76D2" w:rsidRDefault="00CA76D2">
          <w:pPr>
            <w:pStyle w:val="TOC2"/>
            <w:tabs>
              <w:tab w:val="right" w:leader="dot" w:pos="9016"/>
            </w:tabs>
            <w:rPr>
              <w:rFonts w:eastAsiaTheme="minorEastAsia"/>
              <w:noProof/>
              <w:kern w:val="2"/>
              <w:lang w:eastAsia="en-GB"/>
              <w14:ligatures w14:val="standardContextual"/>
            </w:rPr>
          </w:pPr>
          <w:hyperlink w:anchor="_Toc150753025" w:history="1">
            <w:r w:rsidRPr="00AE2CDD">
              <w:rPr>
                <w:rStyle w:val="Hyperlink"/>
                <w:noProof/>
              </w:rPr>
              <w:t>5.4 Customers:</w:t>
            </w:r>
            <w:r>
              <w:rPr>
                <w:noProof/>
                <w:webHidden/>
              </w:rPr>
              <w:tab/>
            </w:r>
            <w:r>
              <w:rPr>
                <w:noProof/>
                <w:webHidden/>
              </w:rPr>
              <w:fldChar w:fldCharType="begin"/>
            </w:r>
            <w:r>
              <w:rPr>
                <w:noProof/>
                <w:webHidden/>
              </w:rPr>
              <w:instrText xml:space="preserve"> PAGEREF _Toc150753025 \h </w:instrText>
            </w:r>
            <w:r>
              <w:rPr>
                <w:noProof/>
                <w:webHidden/>
              </w:rPr>
            </w:r>
            <w:r>
              <w:rPr>
                <w:noProof/>
                <w:webHidden/>
              </w:rPr>
              <w:fldChar w:fldCharType="separate"/>
            </w:r>
            <w:r>
              <w:rPr>
                <w:noProof/>
                <w:webHidden/>
              </w:rPr>
              <w:t>13</w:t>
            </w:r>
            <w:r>
              <w:rPr>
                <w:noProof/>
                <w:webHidden/>
              </w:rPr>
              <w:fldChar w:fldCharType="end"/>
            </w:r>
          </w:hyperlink>
        </w:p>
        <w:p w14:paraId="17B2A7E8" w14:textId="3D5F234A" w:rsidR="00CA76D2" w:rsidRDefault="00CA76D2">
          <w:pPr>
            <w:pStyle w:val="TOC2"/>
            <w:tabs>
              <w:tab w:val="right" w:leader="dot" w:pos="9016"/>
            </w:tabs>
            <w:rPr>
              <w:rFonts w:eastAsiaTheme="minorEastAsia"/>
              <w:noProof/>
              <w:kern w:val="2"/>
              <w:lang w:eastAsia="en-GB"/>
              <w14:ligatures w14:val="standardContextual"/>
            </w:rPr>
          </w:pPr>
          <w:hyperlink w:anchor="_Toc150753026" w:history="1">
            <w:r w:rsidRPr="00AE2CDD">
              <w:rPr>
                <w:rStyle w:val="Hyperlink"/>
                <w:noProof/>
              </w:rPr>
              <w:t>5.5 Suppliers</w:t>
            </w:r>
            <w:r>
              <w:rPr>
                <w:noProof/>
                <w:webHidden/>
              </w:rPr>
              <w:tab/>
            </w:r>
            <w:r>
              <w:rPr>
                <w:noProof/>
                <w:webHidden/>
              </w:rPr>
              <w:fldChar w:fldCharType="begin"/>
            </w:r>
            <w:r>
              <w:rPr>
                <w:noProof/>
                <w:webHidden/>
              </w:rPr>
              <w:instrText xml:space="preserve"> PAGEREF _Toc150753026 \h </w:instrText>
            </w:r>
            <w:r>
              <w:rPr>
                <w:noProof/>
                <w:webHidden/>
              </w:rPr>
            </w:r>
            <w:r>
              <w:rPr>
                <w:noProof/>
                <w:webHidden/>
              </w:rPr>
              <w:fldChar w:fldCharType="separate"/>
            </w:r>
            <w:r>
              <w:rPr>
                <w:noProof/>
                <w:webHidden/>
              </w:rPr>
              <w:t>14</w:t>
            </w:r>
            <w:r>
              <w:rPr>
                <w:noProof/>
                <w:webHidden/>
              </w:rPr>
              <w:fldChar w:fldCharType="end"/>
            </w:r>
          </w:hyperlink>
        </w:p>
        <w:p w14:paraId="3BE03916" w14:textId="72B0C0BA" w:rsidR="00CA76D2" w:rsidRDefault="00CA76D2">
          <w:pPr>
            <w:pStyle w:val="TOC2"/>
            <w:tabs>
              <w:tab w:val="right" w:leader="dot" w:pos="9016"/>
            </w:tabs>
            <w:rPr>
              <w:rFonts w:eastAsiaTheme="minorEastAsia"/>
              <w:noProof/>
              <w:kern w:val="2"/>
              <w:lang w:eastAsia="en-GB"/>
              <w14:ligatures w14:val="standardContextual"/>
            </w:rPr>
          </w:pPr>
          <w:hyperlink w:anchor="_Toc150753027" w:history="1">
            <w:r w:rsidRPr="00AE2CDD">
              <w:rPr>
                <w:rStyle w:val="Hyperlink"/>
                <w:noProof/>
              </w:rPr>
              <w:t>5.6 Regulatory Bodies:</w:t>
            </w:r>
            <w:r>
              <w:rPr>
                <w:noProof/>
                <w:webHidden/>
              </w:rPr>
              <w:tab/>
            </w:r>
            <w:r>
              <w:rPr>
                <w:noProof/>
                <w:webHidden/>
              </w:rPr>
              <w:fldChar w:fldCharType="begin"/>
            </w:r>
            <w:r>
              <w:rPr>
                <w:noProof/>
                <w:webHidden/>
              </w:rPr>
              <w:instrText xml:space="preserve"> PAGEREF _Toc150753027 \h </w:instrText>
            </w:r>
            <w:r>
              <w:rPr>
                <w:noProof/>
                <w:webHidden/>
              </w:rPr>
            </w:r>
            <w:r>
              <w:rPr>
                <w:noProof/>
                <w:webHidden/>
              </w:rPr>
              <w:fldChar w:fldCharType="separate"/>
            </w:r>
            <w:r>
              <w:rPr>
                <w:noProof/>
                <w:webHidden/>
              </w:rPr>
              <w:t>14</w:t>
            </w:r>
            <w:r>
              <w:rPr>
                <w:noProof/>
                <w:webHidden/>
              </w:rPr>
              <w:fldChar w:fldCharType="end"/>
            </w:r>
          </w:hyperlink>
        </w:p>
        <w:p w14:paraId="23FAD79D" w14:textId="75E82932" w:rsidR="00CA76D2" w:rsidRDefault="00CA76D2">
          <w:pPr>
            <w:pStyle w:val="TOC1"/>
            <w:tabs>
              <w:tab w:val="right" w:leader="dot" w:pos="9016"/>
            </w:tabs>
            <w:rPr>
              <w:rFonts w:eastAsiaTheme="minorEastAsia"/>
              <w:noProof/>
              <w:kern w:val="2"/>
              <w:lang w:eastAsia="en-GB"/>
              <w14:ligatures w14:val="standardContextual"/>
            </w:rPr>
          </w:pPr>
          <w:hyperlink w:anchor="_Toc150753028" w:history="1">
            <w:r w:rsidRPr="00AE2CDD">
              <w:rPr>
                <w:rStyle w:val="Hyperlink"/>
                <w:noProof/>
              </w:rPr>
              <w:t>6. Strategic growth options for Rebellion Developments limited.</w:t>
            </w:r>
            <w:r>
              <w:rPr>
                <w:noProof/>
                <w:webHidden/>
              </w:rPr>
              <w:tab/>
            </w:r>
            <w:r>
              <w:rPr>
                <w:noProof/>
                <w:webHidden/>
              </w:rPr>
              <w:fldChar w:fldCharType="begin"/>
            </w:r>
            <w:r>
              <w:rPr>
                <w:noProof/>
                <w:webHidden/>
              </w:rPr>
              <w:instrText xml:space="preserve"> PAGEREF _Toc150753028 \h </w:instrText>
            </w:r>
            <w:r>
              <w:rPr>
                <w:noProof/>
                <w:webHidden/>
              </w:rPr>
            </w:r>
            <w:r>
              <w:rPr>
                <w:noProof/>
                <w:webHidden/>
              </w:rPr>
              <w:fldChar w:fldCharType="separate"/>
            </w:r>
            <w:r>
              <w:rPr>
                <w:noProof/>
                <w:webHidden/>
              </w:rPr>
              <w:t>14</w:t>
            </w:r>
            <w:r>
              <w:rPr>
                <w:noProof/>
                <w:webHidden/>
              </w:rPr>
              <w:fldChar w:fldCharType="end"/>
            </w:r>
          </w:hyperlink>
        </w:p>
        <w:p w14:paraId="692E549C" w14:textId="532E3310" w:rsidR="00CA76D2" w:rsidRDefault="00CA76D2">
          <w:pPr>
            <w:pStyle w:val="TOC1"/>
            <w:tabs>
              <w:tab w:val="right" w:leader="dot" w:pos="9016"/>
            </w:tabs>
            <w:rPr>
              <w:rFonts w:eastAsiaTheme="minorEastAsia"/>
              <w:noProof/>
              <w:kern w:val="2"/>
              <w:lang w:eastAsia="en-GB"/>
              <w14:ligatures w14:val="standardContextual"/>
            </w:rPr>
          </w:pPr>
          <w:hyperlink w:anchor="_Toc150753029" w:history="1">
            <w:r w:rsidRPr="00AE2CDD">
              <w:rPr>
                <w:rStyle w:val="Hyperlink"/>
                <w:noProof/>
              </w:rPr>
              <w:t>7. Selection of strategies and Recommendations for Rebellion developments limited</w:t>
            </w:r>
            <w:r>
              <w:rPr>
                <w:noProof/>
                <w:webHidden/>
              </w:rPr>
              <w:tab/>
            </w:r>
            <w:r>
              <w:rPr>
                <w:noProof/>
                <w:webHidden/>
              </w:rPr>
              <w:fldChar w:fldCharType="begin"/>
            </w:r>
            <w:r>
              <w:rPr>
                <w:noProof/>
                <w:webHidden/>
              </w:rPr>
              <w:instrText xml:space="preserve"> PAGEREF _Toc150753029 \h </w:instrText>
            </w:r>
            <w:r>
              <w:rPr>
                <w:noProof/>
                <w:webHidden/>
              </w:rPr>
            </w:r>
            <w:r>
              <w:rPr>
                <w:noProof/>
                <w:webHidden/>
              </w:rPr>
              <w:fldChar w:fldCharType="separate"/>
            </w:r>
            <w:r>
              <w:rPr>
                <w:noProof/>
                <w:webHidden/>
              </w:rPr>
              <w:t>18</w:t>
            </w:r>
            <w:r>
              <w:rPr>
                <w:noProof/>
                <w:webHidden/>
              </w:rPr>
              <w:fldChar w:fldCharType="end"/>
            </w:r>
          </w:hyperlink>
        </w:p>
        <w:p w14:paraId="3170D5D1" w14:textId="387E6CE8" w:rsidR="00CA76D2" w:rsidRDefault="00CA76D2">
          <w:pPr>
            <w:pStyle w:val="TOC2"/>
            <w:tabs>
              <w:tab w:val="right" w:leader="dot" w:pos="9016"/>
            </w:tabs>
            <w:rPr>
              <w:rFonts w:eastAsiaTheme="minorEastAsia"/>
              <w:noProof/>
              <w:kern w:val="2"/>
              <w:lang w:eastAsia="en-GB"/>
              <w14:ligatures w14:val="standardContextual"/>
            </w:rPr>
          </w:pPr>
          <w:hyperlink w:anchor="_Toc150753030" w:history="1">
            <w:r w:rsidRPr="00AE2CDD">
              <w:rPr>
                <w:rStyle w:val="Hyperlink"/>
                <w:noProof/>
              </w:rPr>
              <w:t>7.1 Focus on live service games.</w:t>
            </w:r>
            <w:r>
              <w:rPr>
                <w:noProof/>
                <w:webHidden/>
              </w:rPr>
              <w:tab/>
            </w:r>
            <w:r>
              <w:rPr>
                <w:noProof/>
                <w:webHidden/>
              </w:rPr>
              <w:fldChar w:fldCharType="begin"/>
            </w:r>
            <w:r>
              <w:rPr>
                <w:noProof/>
                <w:webHidden/>
              </w:rPr>
              <w:instrText xml:space="preserve"> PAGEREF _Toc150753030 \h </w:instrText>
            </w:r>
            <w:r>
              <w:rPr>
                <w:noProof/>
                <w:webHidden/>
              </w:rPr>
            </w:r>
            <w:r>
              <w:rPr>
                <w:noProof/>
                <w:webHidden/>
              </w:rPr>
              <w:fldChar w:fldCharType="separate"/>
            </w:r>
            <w:r>
              <w:rPr>
                <w:noProof/>
                <w:webHidden/>
              </w:rPr>
              <w:t>18</w:t>
            </w:r>
            <w:r>
              <w:rPr>
                <w:noProof/>
                <w:webHidden/>
              </w:rPr>
              <w:fldChar w:fldCharType="end"/>
            </w:r>
          </w:hyperlink>
        </w:p>
        <w:p w14:paraId="50C7710A" w14:textId="5D3CD8AF" w:rsidR="00CA76D2" w:rsidRDefault="00CA76D2">
          <w:pPr>
            <w:pStyle w:val="TOC2"/>
            <w:tabs>
              <w:tab w:val="right" w:leader="dot" w:pos="9016"/>
            </w:tabs>
            <w:rPr>
              <w:rFonts w:eastAsiaTheme="minorEastAsia"/>
              <w:noProof/>
              <w:kern w:val="2"/>
              <w:lang w:eastAsia="en-GB"/>
              <w14:ligatures w14:val="standardContextual"/>
            </w:rPr>
          </w:pPr>
          <w:hyperlink w:anchor="_Toc150753031" w:history="1">
            <w:r w:rsidRPr="00AE2CDD">
              <w:rPr>
                <w:rStyle w:val="Hyperlink"/>
                <w:noProof/>
              </w:rPr>
              <w:t>7.2 Motivation</w:t>
            </w:r>
            <w:r>
              <w:rPr>
                <w:noProof/>
                <w:webHidden/>
              </w:rPr>
              <w:tab/>
            </w:r>
            <w:r>
              <w:rPr>
                <w:noProof/>
                <w:webHidden/>
              </w:rPr>
              <w:fldChar w:fldCharType="begin"/>
            </w:r>
            <w:r>
              <w:rPr>
                <w:noProof/>
                <w:webHidden/>
              </w:rPr>
              <w:instrText xml:space="preserve"> PAGEREF _Toc150753031 \h </w:instrText>
            </w:r>
            <w:r>
              <w:rPr>
                <w:noProof/>
                <w:webHidden/>
              </w:rPr>
            </w:r>
            <w:r>
              <w:rPr>
                <w:noProof/>
                <w:webHidden/>
              </w:rPr>
              <w:fldChar w:fldCharType="separate"/>
            </w:r>
            <w:r>
              <w:rPr>
                <w:noProof/>
                <w:webHidden/>
              </w:rPr>
              <w:t>18</w:t>
            </w:r>
            <w:r>
              <w:rPr>
                <w:noProof/>
                <w:webHidden/>
              </w:rPr>
              <w:fldChar w:fldCharType="end"/>
            </w:r>
          </w:hyperlink>
        </w:p>
        <w:p w14:paraId="0E487CBB" w14:textId="3217087F" w:rsidR="00CA76D2" w:rsidRDefault="00CA76D2">
          <w:pPr>
            <w:pStyle w:val="TOC2"/>
            <w:tabs>
              <w:tab w:val="right" w:leader="dot" w:pos="9016"/>
            </w:tabs>
            <w:rPr>
              <w:rFonts w:eastAsiaTheme="minorEastAsia"/>
              <w:noProof/>
              <w:kern w:val="2"/>
              <w:lang w:eastAsia="en-GB"/>
              <w14:ligatures w14:val="standardContextual"/>
            </w:rPr>
          </w:pPr>
          <w:hyperlink w:anchor="_Toc150753032" w:history="1">
            <w:r w:rsidRPr="00AE2CDD">
              <w:rPr>
                <w:rStyle w:val="Hyperlink"/>
                <w:noProof/>
              </w:rPr>
              <w:t>7.3 Growth into mobile gaming</w:t>
            </w:r>
            <w:r>
              <w:rPr>
                <w:noProof/>
                <w:webHidden/>
              </w:rPr>
              <w:tab/>
            </w:r>
            <w:r>
              <w:rPr>
                <w:noProof/>
                <w:webHidden/>
              </w:rPr>
              <w:fldChar w:fldCharType="begin"/>
            </w:r>
            <w:r>
              <w:rPr>
                <w:noProof/>
                <w:webHidden/>
              </w:rPr>
              <w:instrText xml:space="preserve"> PAGEREF _Toc150753032 \h </w:instrText>
            </w:r>
            <w:r>
              <w:rPr>
                <w:noProof/>
                <w:webHidden/>
              </w:rPr>
            </w:r>
            <w:r>
              <w:rPr>
                <w:noProof/>
                <w:webHidden/>
              </w:rPr>
              <w:fldChar w:fldCharType="separate"/>
            </w:r>
            <w:r>
              <w:rPr>
                <w:noProof/>
                <w:webHidden/>
              </w:rPr>
              <w:t>18</w:t>
            </w:r>
            <w:r>
              <w:rPr>
                <w:noProof/>
                <w:webHidden/>
              </w:rPr>
              <w:fldChar w:fldCharType="end"/>
            </w:r>
          </w:hyperlink>
        </w:p>
        <w:p w14:paraId="0DE5BB39" w14:textId="32B37C66" w:rsidR="00CA76D2" w:rsidRDefault="00CA76D2">
          <w:pPr>
            <w:pStyle w:val="TOC2"/>
            <w:tabs>
              <w:tab w:val="right" w:leader="dot" w:pos="9016"/>
            </w:tabs>
            <w:rPr>
              <w:rFonts w:eastAsiaTheme="minorEastAsia"/>
              <w:noProof/>
              <w:kern w:val="2"/>
              <w:lang w:eastAsia="en-GB"/>
              <w14:ligatures w14:val="standardContextual"/>
            </w:rPr>
          </w:pPr>
          <w:hyperlink w:anchor="_Toc150753033" w:history="1">
            <w:r w:rsidRPr="00AE2CDD">
              <w:rPr>
                <w:rStyle w:val="Hyperlink"/>
                <w:noProof/>
              </w:rPr>
              <w:t>7.4 Rationale</w:t>
            </w:r>
            <w:r>
              <w:rPr>
                <w:noProof/>
                <w:webHidden/>
              </w:rPr>
              <w:tab/>
            </w:r>
            <w:r>
              <w:rPr>
                <w:noProof/>
                <w:webHidden/>
              </w:rPr>
              <w:fldChar w:fldCharType="begin"/>
            </w:r>
            <w:r>
              <w:rPr>
                <w:noProof/>
                <w:webHidden/>
              </w:rPr>
              <w:instrText xml:space="preserve"> PAGEREF _Toc150753033 \h </w:instrText>
            </w:r>
            <w:r>
              <w:rPr>
                <w:noProof/>
                <w:webHidden/>
              </w:rPr>
            </w:r>
            <w:r>
              <w:rPr>
                <w:noProof/>
                <w:webHidden/>
              </w:rPr>
              <w:fldChar w:fldCharType="separate"/>
            </w:r>
            <w:r>
              <w:rPr>
                <w:noProof/>
                <w:webHidden/>
              </w:rPr>
              <w:t>18</w:t>
            </w:r>
            <w:r>
              <w:rPr>
                <w:noProof/>
                <w:webHidden/>
              </w:rPr>
              <w:fldChar w:fldCharType="end"/>
            </w:r>
          </w:hyperlink>
        </w:p>
        <w:p w14:paraId="414C3068" w14:textId="13C5C5C6" w:rsidR="00CA76D2" w:rsidRDefault="00CA76D2">
          <w:pPr>
            <w:pStyle w:val="TOC2"/>
            <w:tabs>
              <w:tab w:val="right" w:leader="dot" w:pos="9016"/>
            </w:tabs>
            <w:rPr>
              <w:rFonts w:eastAsiaTheme="minorEastAsia"/>
              <w:noProof/>
              <w:kern w:val="2"/>
              <w:lang w:eastAsia="en-GB"/>
              <w14:ligatures w14:val="standardContextual"/>
            </w:rPr>
          </w:pPr>
          <w:hyperlink w:anchor="_Toc150753034" w:history="1">
            <w:r w:rsidRPr="00AE2CDD">
              <w:rPr>
                <w:rStyle w:val="Hyperlink"/>
                <w:noProof/>
              </w:rPr>
              <w:t>7.5 New genre and IP investment</w:t>
            </w:r>
            <w:r>
              <w:rPr>
                <w:noProof/>
                <w:webHidden/>
              </w:rPr>
              <w:tab/>
            </w:r>
            <w:r>
              <w:rPr>
                <w:noProof/>
                <w:webHidden/>
              </w:rPr>
              <w:fldChar w:fldCharType="begin"/>
            </w:r>
            <w:r>
              <w:rPr>
                <w:noProof/>
                <w:webHidden/>
              </w:rPr>
              <w:instrText xml:space="preserve"> PAGEREF _Toc150753034 \h </w:instrText>
            </w:r>
            <w:r>
              <w:rPr>
                <w:noProof/>
                <w:webHidden/>
              </w:rPr>
            </w:r>
            <w:r>
              <w:rPr>
                <w:noProof/>
                <w:webHidden/>
              </w:rPr>
              <w:fldChar w:fldCharType="separate"/>
            </w:r>
            <w:r>
              <w:rPr>
                <w:noProof/>
                <w:webHidden/>
              </w:rPr>
              <w:t>18</w:t>
            </w:r>
            <w:r>
              <w:rPr>
                <w:noProof/>
                <w:webHidden/>
              </w:rPr>
              <w:fldChar w:fldCharType="end"/>
            </w:r>
          </w:hyperlink>
        </w:p>
        <w:p w14:paraId="22E9D030" w14:textId="64CE11D8" w:rsidR="00CA76D2" w:rsidRDefault="00CA76D2">
          <w:pPr>
            <w:pStyle w:val="TOC1"/>
            <w:tabs>
              <w:tab w:val="right" w:leader="dot" w:pos="9016"/>
            </w:tabs>
            <w:rPr>
              <w:rFonts w:eastAsiaTheme="minorEastAsia"/>
              <w:noProof/>
              <w:kern w:val="2"/>
              <w:lang w:eastAsia="en-GB"/>
              <w14:ligatures w14:val="standardContextual"/>
            </w:rPr>
          </w:pPr>
          <w:hyperlink w:anchor="_Toc150753035" w:history="1">
            <w:r w:rsidRPr="00AE2CDD">
              <w:rPr>
                <w:rStyle w:val="Hyperlink"/>
                <w:noProof/>
              </w:rPr>
              <w:t>8. Barriers or challenges might have faced and how to overcome rebellion developments limited</w:t>
            </w:r>
            <w:r>
              <w:rPr>
                <w:noProof/>
                <w:webHidden/>
              </w:rPr>
              <w:tab/>
            </w:r>
            <w:r>
              <w:rPr>
                <w:noProof/>
                <w:webHidden/>
              </w:rPr>
              <w:fldChar w:fldCharType="begin"/>
            </w:r>
            <w:r>
              <w:rPr>
                <w:noProof/>
                <w:webHidden/>
              </w:rPr>
              <w:instrText xml:space="preserve"> PAGEREF _Toc150753035 \h </w:instrText>
            </w:r>
            <w:r>
              <w:rPr>
                <w:noProof/>
                <w:webHidden/>
              </w:rPr>
            </w:r>
            <w:r>
              <w:rPr>
                <w:noProof/>
                <w:webHidden/>
              </w:rPr>
              <w:fldChar w:fldCharType="separate"/>
            </w:r>
            <w:r>
              <w:rPr>
                <w:noProof/>
                <w:webHidden/>
              </w:rPr>
              <w:t>19</w:t>
            </w:r>
            <w:r>
              <w:rPr>
                <w:noProof/>
                <w:webHidden/>
              </w:rPr>
              <w:fldChar w:fldCharType="end"/>
            </w:r>
          </w:hyperlink>
        </w:p>
        <w:p w14:paraId="7EE48312" w14:textId="280D366F" w:rsidR="00CA76D2" w:rsidRDefault="00CA76D2">
          <w:pPr>
            <w:pStyle w:val="TOC1"/>
            <w:tabs>
              <w:tab w:val="right" w:leader="dot" w:pos="9016"/>
            </w:tabs>
            <w:rPr>
              <w:rFonts w:eastAsiaTheme="minorEastAsia"/>
              <w:noProof/>
              <w:kern w:val="2"/>
              <w:lang w:eastAsia="en-GB"/>
              <w14:ligatures w14:val="standardContextual"/>
            </w:rPr>
          </w:pPr>
          <w:hyperlink w:anchor="_Toc150753036" w:history="1">
            <w:r w:rsidRPr="00AE2CDD">
              <w:rPr>
                <w:rStyle w:val="Hyperlink"/>
                <w:noProof/>
              </w:rPr>
              <w:t>9. Conclusion</w:t>
            </w:r>
            <w:r>
              <w:rPr>
                <w:noProof/>
                <w:webHidden/>
              </w:rPr>
              <w:tab/>
            </w:r>
            <w:r>
              <w:rPr>
                <w:noProof/>
                <w:webHidden/>
              </w:rPr>
              <w:fldChar w:fldCharType="begin"/>
            </w:r>
            <w:r>
              <w:rPr>
                <w:noProof/>
                <w:webHidden/>
              </w:rPr>
              <w:instrText xml:space="preserve"> PAGEREF _Toc150753036 \h </w:instrText>
            </w:r>
            <w:r>
              <w:rPr>
                <w:noProof/>
                <w:webHidden/>
              </w:rPr>
            </w:r>
            <w:r>
              <w:rPr>
                <w:noProof/>
                <w:webHidden/>
              </w:rPr>
              <w:fldChar w:fldCharType="separate"/>
            </w:r>
            <w:r>
              <w:rPr>
                <w:noProof/>
                <w:webHidden/>
              </w:rPr>
              <w:t>20</w:t>
            </w:r>
            <w:r>
              <w:rPr>
                <w:noProof/>
                <w:webHidden/>
              </w:rPr>
              <w:fldChar w:fldCharType="end"/>
            </w:r>
          </w:hyperlink>
        </w:p>
        <w:p w14:paraId="1F854E3D" w14:textId="5CF9D661" w:rsidR="00CA76D2" w:rsidRDefault="00CA76D2">
          <w:pPr>
            <w:pStyle w:val="TOC1"/>
            <w:tabs>
              <w:tab w:val="right" w:leader="dot" w:pos="9016"/>
            </w:tabs>
            <w:rPr>
              <w:rFonts w:eastAsiaTheme="minorEastAsia"/>
              <w:noProof/>
              <w:kern w:val="2"/>
              <w:lang w:eastAsia="en-GB"/>
              <w14:ligatures w14:val="standardContextual"/>
            </w:rPr>
          </w:pPr>
          <w:hyperlink w:anchor="_Toc150753037" w:history="1">
            <w:r w:rsidRPr="00AE2CDD">
              <w:rPr>
                <w:rStyle w:val="Hyperlink"/>
                <w:noProof/>
              </w:rPr>
              <w:t>10. REFERENCES</w:t>
            </w:r>
            <w:r>
              <w:rPr>
                <w:noProof/>
                <w:webHidden/>
              </w:rPr>
              <w:tab/>
            </w:r>
            <w:r>
              <w:rPr>
                <w:noProof/>
                <w:webHidden/>
              </w:rPr>
              <w:fldChar w:fldCharType="begin"/>
            </w:r>
            <w:r>
              <w:rPr>
                <w:noProof/>
                <w:webHidden/>
              </w:rPr>
              <w:instrText xml:space="preserve"> PAGEREF _Toc150753037 \h </w:instrText>
            </w:r>
            <w:r>
              <w:rPr>
                <w:noProof/>
                <w:webHidden/>
              </w:rPr>
            </w:r>
            <w:r>
              <w:rPr>
                <w:noProof/>
                <w:webHidden/>
              </w:rPr>
              <w:fldChar w:fldCharType="separate"/>
            </w:r>
            <w:r>
              <w:rPr>
                <w:noProof/>
                <w:webHidden/>
              </w:rPr>
              <w:t>21</w:t>
            </w:r>
            <w:r>
              <w:rPr>
                <w:noProof/>
                <w:webHidden/>
              </w:rPr>
              <w:fldChar w:fldCharType="end"/>
            </w:r>
          </w:hyperlink>
        </w:p>
        <w:p w14:paraId="58174802" w14:textId="5164A342" w:rsidR="00CA76D2" w:rsidRDefault="00CA76D2">
          <w:pPr>
            <w:pStyle w:val="TOC1"/>
            <w:tabs>
              <w:tab w:val="right" w:leader="dot" w:pos="9016"/>
            </w:tabs>
            <w:rPr>
              <w:rFonts w:eastAsiaTheme="minorEastAsia"/>
              <w:noProof/>
              <w:kern w:val="2"/>
              <w:lang w:eastAsia="en-GB"/>
              <w14:ligatures w14:val="standardContextual"/>
            </w:rPr>
          </w:pPr>
          <w:hyperlink w:anchor="_Toc150753038" w:history="1">
            <w:r w:rsidRPr="00AE2CDD">
              <w:rPr>
                <w:rStyle w:val="Hyperlink"/>
                <w:noProof/>
              </w:rPr>
              <w:t>11. Appendix</w:t>
            </w:r>
            <w:r>
              <w:rPr>
                <w:noProof/>
                <w:webHidden/>
              </w:rPr>
              <w:tab/>
            </w:r>
            <w:r>
              <w:rPr>
                <w:noProof/>
                <w:webHidden/>
              </w:rPr>
              <w:fldChar w:fldCharType="begin"/>
            </w:r>
            <w:r>
              <w:rPr>
                <w:noProof/>
                <w:webHidden/>
              </w:rPr>
              <w:instrText xml:space="preserve"> PAGEREF _Toc150753038 \h </w:instrText>
            </w:r>
            <w:r>
              <w:rPr>
                <w:noProof/>
                <w:webHidden/>
              </w:rPr>
            </w:r>
            <w:r>
              <w:rPr>
                <w:noProof/>
                <w:webHidden/>
              </w:rPr>
              <w:fldChar w:fldCharType="separate"/>
            </w:r>
            <w:r>
              <w:rPr>
                <w:noProof/>
                <w:webHidden/>
              </w:rPr>
              <w:t>23</w:t>
            </w:r>
            <w:r>
              <w:rPr>
                <w:noProof/>
                <w:webHidden/>
              </w:rPr>
              <w:fldChar w:fldCharType="end"/>
            </w:r>
          </w:hyperlink>
        </w:p>
        <w:p w14:paraId="134015A7" w14:textId="10326A5E" w:rsidR="005F12ED" w:rsidRDefault="005F12ED">
          <w:r>
            <w:rPr>
              <w:b/>
              <w:bCs/>
              <w:noProof/>
            </w:rPr>
            <w:fldChar w:fldCharType="end"/>
          </w:r>
        </w:p>
      </w:sdtContent>
    </w:sdt>
    <w:p w14:paraId="64AC284E" w14:textId="4CE617AE" w:rsidR="00940E65" w:rsidRDefault="00940E65" w:rsidP="00884110">
      <w:pPr>
        <w:rPr>
          <w:rFonts w:ascii="Arial" w:hAnsi="Arial" w:cs="Arial"/>
          <w:b/>
          <w:bCs/>
        </w:rPr>
      </w:pPr>
    </w:p>
    <w:p w14:paraId="166D4E20" w14:textId="77777777" w:rsidR="0038070A" w:rsidRDefault="0038070A" w:rsidP="00884110">
      <w:pPr>
        <w:rPr>
          <w:rFonts w:ascii="Arial" w:hAnsi="Arial" w:cs="Arial"/>
          <w:b/>
          <w:bCs/>
        </w:rPr>
      </w:pPr>
    </w:p>
    <w:p w14:paraId="08AE43A2" w14:textId="77777777" w:rsidR="0038070A" w:rsidRDefault="0038070A" w:rsidP="00884110">
      <w:pPr>
        <w:rPr>
          <w:rFonts w:ascii="Arial" w:hAnsi="Arial" w:cs="Arial"/>
          <w:b/>
          <w:bCs/>
        </w:rPr>
      </w:pPr>
    </w:p>
    <w:p w14:paraId="7130B9D1" w14:textId="77777777" w:rsidR="00A30613" w:rsidRDefault="00A30613" w:rsidP="00884110">
      <w:pPr>
        <w:rPr>
          <w:rFonts w:ascii="Arial" w:hAnsi="Arial" w:cs="Arial"/>
          <w:b/>
          <w:bCs/>
        </w:rPr>
      </w:pPr>
    </w:p>
    <w:p w14:paraId="6DF705AE" w14:textId="77777777" w:rsidR="00A30613" w:rsidRDefault="00A30613" w:rsidP="00884110">
      <w:pPr>
        <w:rPr>
          <w:rFonts w:ascii="Arial" w:hAnsi="Arial" w:cs="Arial"/>
          <w:b/>
          <w:bCs/>
        </w:rPr>
      </w:pPr>
    </w:p>
    <w:p w14:paraId="33C4DF47" w14:textId="77777777" w:rsidR="00A30613" w:rsidRDefault="00A30613" w:rsidP="00884110">
      <w:pPr>
        <w:rPr>
          <w:rFonts w:ascii="Arial" w:hAnsi="Arial" w:cs="Arial"/>
          <w:b/>
          <w:bCs/>
        </w:rPr>
      </w:pPr>
    </w:p>
    <w:p w14:paraId="4A5E2778" w14:textId="77777777" w:rsidR="00A30613" w:rsidRDefault="00A30613" w:rsidP="00884110">
      <w:pPr>
        <w:rPr>
          <w:rFonts w:ascii="Arial" w:hAnsi="Arial" w:cs="Arial"/>
          <w:b/>
          <w:bCs/>
        </w:rPr>
      </w:pPr>
    </w:p>
    <w:p w14:paraId="088C952A" w14:textId="77777777" w:rsidR="00A30613" w:rsidRDefault="00A30613" w:rsidP="00884110">
      <w:pPr>
        <w:rPr>
          <w:rFonts w:ascii="Arial" w:hAnsi="Arial" w:cs="Arial"/>
          <w:b/>
          <w:bCs/>
        </w:rPr>
      </w:pPr>
    </w:p>
    <w:p w14:paraId="6DE323F1" w14:textId="77777777" w:rsidR="00A30613" w:rsidRDefault="00A30613" w:rsidP="00884110">
      <w:pPr>
        <w:rPr>
          <w:rFonts w:ascii="Arial" w:hAnsi="Arial" w:cs="Arial"/>
          <w:b/>
          <w:bCs/>
        </w:rPr>
      </w:pPr>
    </w:p>
    <w:p w14:paraId="586085C2" w14:textId="77777777" w:rsidR="00A30613" w:rsidRDefault="00A30613" w:rsidP="00884110">
      <w:pPr>
        <w:rPr>
          <w:rFonts w:ascii="Arial" w:hAnsi="Arial" w:cs="Arial"/>
          <w:b/>
          <w:bCs/>
        </w:rPr>
      </w:pPr>
    </w:p>
    <w:p w14:paraId="13F336FD" w14:textId="77777777" w:rsidR="00A30613" w:rsidRDefault="00A30613" w:rsidP="00884110">
      <w:pPr>
        <w:rPr>
          <w:rFonts w:ascii="Arial" w:hAnsi="Arial" w:cs="Arial"/>
          <w:b/>
          <w:bCs/>
        </w:rPr>
      </w:pPr>
    </w:p>
    <w:p w14:paraId="0315F157" w14:textId="77777777" w:rsidR="00A30613" w:rsidRDefault="00A30613" w:rsidP="00884110">
      <w:pPr>
        <w:rPr>
          <w:rFonts w:ascii="Arial" w:hAnsi="Arial" w:cs="Arial"/>
          <w:b/>
          <w:bCs/>
        </w:rPr>
      </w:pPr>
    </w:p>
    <w:p w14:paraId="313D74B9" w14:textId="77777777" w:rsidR="00A30613" w:rsidRDefault="00A30613" w:rsidP="00884110">
      <w:pPr>
        <w:rPr>
          <w:rFonts w:ascii="Arial" w:hAnsi="Arial" w:cs="Arial"/>
          <w:b/>
          <w:bCs/>
        </w:rPr>
      </w:pPr>
    </w:p>
    <w:p w14:paraId="0ED90332" w14:textId="77777777" w:rsidR="00A30613" w:rsidRDefault="00A30613" w:rsidP="00884110">
      <w:pPr>
        <w:rPr>
          <w:rFonts w:ascii="Arial" w:hAnsi="Arial" w:cs="Arial"/>
          <w:b/>
          <w:bCs/>
        </w:rPr>
      </w:pPr>
    </w:p>
    <w:p w14:paraId="0D670CBC" w14:textId="77777777" w:rsidR="00A30613" w:rsidRDefault="00A30613" w:rsidP="00884110">
      <w:pPr>
        <w:rPr>
          <w:rFonts w:ascii="Arial" w:hAnsi="Arial" w:cs="Arial"/>
          <w:b/>
          <w:bCs/>
        </w:rPr>
      </w:pPr>
    </w:p>
    <w:p w14:paraId="1B18079E" w14:textId="77777777" w:rsidR="00A30613" w:rsidRDefault="00A30613" w:rsidP="00884110">
      <w:pPr>
        <w:rPr>
          <w:rFonts w:ascii="Arial" w:hAnsi="Arial" w:cs="Arial"/>
          <w:b/>
          <w:bCs/>
        </w:rPr>
      </w:pPr>
    </w:p>
    <w:p w14:paraId="1B34B076" w14:textId="77777777" w:rsidR="00A30613" w:rsidRDefault="00A30613" w:rsidP="00884110">
      <w:pPr>
        <w:rPr>
          <w:rFonts w:ascii="Arial" w:hAnsi="Arial" w:cs="Arial"/>
          <w:b/>
          <w:bCs/>
        </w:rPr>
      </w:pPr>
    </w:p>
    <w:p w14:paraId="0C2B728E" w14:textId="77777777" w:rsidR="00A30613" w:rsidRDefault="00A30613" w:rsidP="00884110">
      <w:pPr>
        <w:rPr>
          <w:rFonts w:ascii="Arial" w:hAnsi="Arial" w:cs="Arial"/>
          <w:b/>
          <w:bCs/>
        </w:rPr>
      </w:pPr>
    </w:p>
    <w:p w14:paraId="31CA5EA8" w14:textId="77777777" w:rsidR="00A30613" w:rsidRDefault="00A30613" w:rsidP="00884110">
      <w:pPr>
        <w:rPr>
          <w:rFonts w:ascii="Arial" w:hAnsi="Arial" w:cs="Arial"/>
          <w:b/>
          <w:bCs/>
        </w:rPr>
      </w:pPr>
    </w:p>
    <w:p w14:paraId="3D2F4411" w14:textId="77777777" w:rsidR="00A30613" w:rsidRDefault="00A30613" w:rsidP="00884110">
      <w:pPr>
        <w:rPr>
          <w:rFonts w:ascii="Arial" w:hAnsi="Arial" w:cs="Arial"/>
          <w:b/>
          <w:bCs/>
        </w:rPr>
      </w:pPr>
    </w:p>
    <w:p w14:paraId="60E3C21C" w14:textId="77777777" w:rsidR="00A30613" w:rsidRDefault="00A30613" w:rsidP="00884110">
      <w:pPr>
        <w:rPr>
          <w:rFonts w:ascii="Arial" w:hAnsi="Arial" w:cs="Arial"/>
          <w:b/>
          <w:bCs/>
        </w:rPr>
      </w:pPr>
    </w:p>
    <w:p w14:paraId="732A43AF" w14:textId="77777777" w:rsidR="00A30613" w:rsidRDefault="00A30613" w:rsidP="00884110">
      <w:pPr>
        <w:rPr>
          <w:rFonts w:ascii="Arial" w:hAnsi="Arial" w:cs="Arial"/>
          <w:b/>
          <w:bCs/>
        </w:rPr>
      </w:pPr>
    </w:p>
    <w:p w14:paraId="66DF3B8A" w14:textId="77777777" w:rsidR="00A30613" w:rsidRDefault="00A30613" w:rsidP="00884110">
      <w:pPr>
        <w:rPr>
          <w:rFonts w:ascii="Arial" w:hAnsi="Arial" w:cs="Arial"/>
          <w:b/>
          <w:bCs/>
        </w:rPr>
      </w:pPr>
    </w:p>
    <w:p w14:paraId="0B8BC59F" w14:textId="77777777" w:rsidR="00A30613" w:rsidRDefault="00A30613" w:rsidP="00884110">
      <w:pPr>
        <w:rPr>
          <w:rFonts w:ascii="Arial" w:hAnsi="Arial" w:cs="Arial"/>
          <w:b/>
          <w:bCs/>
        </w:rPr>
      </w:pPr>
    </w:p>
    <w:p w14:paraId="1F62D008" w14:textId="77777777" w:rsidR="00A30613" w:rsidRDefault="00A30613" w:rsidP="00884110">
      <w:pPr>
        <w:rPr>
          <w:rFonts w:ascii="Arial" w:hAnsi="Arial" w:cs="Arial"/>
          <w:b/>
          <w:bCs/>
        </w:rPr>
      </w:pPr>
    </w:p>
    <w:p w14:paraId="4C200958" w14:textId="77777777" w:rsidR="00A30613" w:rsidRDefault="00A30613" w:rsidP="00884110">
      <w:pPr>
        <w:rPr>
          <w:rFonts w:ascii="Arial" w:hAnsi="Arial" w:cs="Arial"/>
          <w:b/>
          <w:bCs/>
        </w:rPr>
      </w:pPr>
    </w:p>
    <w:p w14:paraId="74DFC011" w14:textId="77777777" w:rsidR="00A30613" w:rsidRDefault="00A30613" w:rsidP="00884110">
      <w:pPr>
        <w:rPr>
          <w:rFonts w:ascii="Arial" w:hAnsi="Arial" w:cs="Arial"/>
          <w:b/>
          <w:bCs/>
        </w:rPr>
      </w:pPr>
    </w:p>
    <w:p w14:paraId="6758B2EE" w14:textId="77777777" w:rsidR="0038070A" w:rsidRDefault="0038070A" w:rsidP="00884110">
      <w:pPr>
        <w:rPr>
          <w:rFonts w:ascii="Arial" w:hAnsi="Arial" w:cs="Arial"/>
          <w:b/>
          <w:bCs/>
        </w:rPr>
      </w:pPr>
    </w:p>
    <w:p w14:paraId="20669747" w14:textId="77777777" w:rsidR="008B5A6E" w:rsidRDefault="008B5A6E" w:rsidP="005F12ED">
      <w:pPr>
        <w:pStyle w:val="Heading1"/>
        <w:spacing w:line="360" w:lineRule="auto"/>
        <w:rPr>
          <w:szCs w:val="22"/>
        </w:rPr>
      </w:pPr>
    </w:p>
    <w:p w14:paraId="412DC6B2" w14:textId="01B77331" w:rsidR="0038070A" w:rsidRPr="00CA1BC8" w:rsidRDefault="00E92FE3" w:rsidP="00CA1BC8">
      <w:pPr>
        <w:pStyle w:val="Heading1"/>
        <w:spacing w:line="360" w:lineRule="auto"/>
        <w:rPr>
          <w:rFonts w:cs="Arial"/>
          <w:szCs w:val="22"/>
        </w:rPr>
      </w:pPr>
      <w:bookmarkStart w:id="0" w:name="_Toc150753001"/>
      <w:r w:rsidRPr="00CA1BC8">
        <w:rPr>
          <w:rFonts w:cs="Arial"/>
          <w:szCs w:val="22"/>
        </w:rPr>
        <w:t xml:space="preserve">1. </w:t>
      </w:r>
      <w:r w:rsidR="0038070A" w:rsidRPr="00CA1BC8">
        <w:rPr>
          <w:rFonts w:cs="Arial"/>
          <w:szCs w:val="22"/>
        </w:rPr>
        <w:t>I</w:t>
      </w:r>
      <w:r w:rsidR="005F12ED" w:rsidRPr="00CA1BC8">
        <w:rPr>
          <w:rFonts w:cs="Arial"/>
          <w:szCs w:val="22"/>
        </w:rPr>
        <w:t>ntroduction</w:t>
      </w:r>
      <w:bookmarkEnd w:id="0"/>
    </w:p>
    <w:p w14:paraId="0069FA62" w14:textId="77777777" w:rsidR="00E93D13" w:rsidRPr="00CA1BC8" w:rsidRDefault="0038070A" w:rsidP="00CA1BC8">
      <w:pPr>
        <w:spacing w:line="360" w:lineRule="auto"/>
        <w:rPr>
          <w:rFonts w:ascii="Arial" w:hAnsi="Arial" w:cs="Arial"/>
        </w:rPr>
      </w:pPr>
      <w:r w:rsidRPr="00CA1BC8">
        <w:rPr>
          <w:rFonts w:ascii="Arial" w:hAnsi="Arial" w:cs="Arial"/>
        </w:rPr>
        <w:t>Wang et al. (2007) assert that Small and Medium Enterprises (SMEs) have a significant impact on the economic advancement of nations on a worldwide scale.</w:t>
      </w:r>
    </w:p>
    <w:p w14:paraId="4CFB0188" w14:textId="6A3FC5F7" w:rsidR="00955881" w:rsidRPr="00CA1BC8" w:rsidRDefault="00060F4A" w:rsidP="00CA1BC8">
      <w:pPr>
        <w:spacing w:line="360" w:lineRule="auto"/>
        <w:rPr>
          <w:rFonts w:ascii="Arial" w:hAnsi="Arial" w:cs="Arial"/>
        </w:rPr>
      </w:pPr>
      <w:r w:rsidRPr="00CA1BC8">
        <w:rPr>
          <w:rFonts w:ascii="Arial" w:hAnsi="Arial" w:cs="Arial"/>
        </w:rPr>
        <w:t xml:space="preserve">This report undertakes a comprehensive analysis of the current strategic direction of REBELLION DEVELOPMENTS LIMITED. It includes an evaluation of the external environment using tool such </w:t>
      </w:r>
      <w:r w:rsidR="00E012C3" w:rsidRPr="00CA1BC8">
        <w:rPr>
          <w:rFonts w:ascii="Arial" w:hAnsi="Arial" w:cs="Arial"/>
        </w:rPr>
        <w:t>as SWOT</w:t>
      </w:r>
      <w:r w:rsidRPr="00CA1BC8">
        <w:rPr>
          <w:rFonts w:ascii="Arial" w:hAnsi="Arial" w:cs="Arial"/>
        </w:rPr>
        <w:t xml:space="preserve"> analysis. Additionally, a stakeholder analysis is conducted to identify and assess the interests and influence of various stakeholders. Furthermore, the report explores strategic growth options specifically tailored for small and medium-sized enterprises (SMEs) operating within the video game industry. Finally, based on the findings, key strategic recommendations are provided. The primary objective is to provide a viable and enduring business approach that strategically situates the organisation for sustained prosperity within a dynamic and fiercely competitive milieu.</w:t>
      </w:r>
    </w:p>
    <w:p w14:paraId="7BDF2573" w14:textId="77777777" w:rsidR="00346E51" w:rsidRPr="00CA1BC8" w:rsidRDefault="00346E51" w:rsidP="00CA1BC8">
      <w:pPr>
        <w:spacing w:line="360" w:lineRule="auto"/>
        <w:rPr>
          <w:rFonts w:ascii="Arial" w:hAnsi="Arial" w:cs="Arial"/>
        </w:rPr>
      </w:pPr>
      <w:r w:rsidRPr="00CA1BC8">
        <w:rPr>
          <w:rFonts w:ascii="Arial" w:hAnsi="Arial" w:cs="Arial"/>
        </w:rPr>
        <w:t>The purpose of this research is to conduct an analysis and make substantial contributions to the field of strategic management, specifically focusing on small and medium-sized firms (SMEs) that operate in dynamic industries.</w:t>
      </w:r>
    </w:p>
    <w:p w14:paraId="24DE1B23" w14:textId="496389FA" w:rsidR="00060F4A" w:rsidRPr="00CA1BC8" w:rsidRDefault="00060F4A" w:rsidP="00CA1BC8">
      <w:pPr>
        <w:spacing w:line="360" w:lineRule="auto"/>
        <w:rPr>
          <w:rFonts w:ascii="Arial" w:hAnsi="Arial" w:cs="Arial"/>
        </w:rPr>
      </w:pPr>
      <w:r w:rsidRPr="00CA1BC8">
        <w:rPr>
          <w:rFonts w:ascii="Arial" w:hAnsi="Arial" w:cs="Arial"/>
        </w:rPr>
        <w:t xml:space="preserve">This report </w:t>
      </w:r>
      <w:r w:rsidR="00CA76D2" w:rsidRPr="00CA1BC8">
        <w:rPr>
          <w:rFonts w:ascii="Arial" w:hAnsi="Arial" w:cs="Arial"/>
        </w:rPr>
        <w:t>considers</w:t>
      </w:r>
      <w:r w:rsidRPr="00CA1BC8">
        <w:rPr>
          <w:rFonts w:ascii="Arial" w:hAnsi="Arial" w:cs="Arial"/>
        </w:rPr>
        <w:t xml:space="preserve"> the obstacles encountered by small and medium-sized enterprises (SMEs), including constraints in resources and fluctuations in the market. The aim is to guarantee that the suggested strategy is in line with the objectives and limitations of the organisation. In the subsequent sections, a comprehensive assessment of the present condition of REBELLION DEVELOPMENTS LIMITED will be conducted, along by the formulation of a strategic course of action that duly considers the dynamic nature of the video game business.</w:t>
      </w:r>
    </w:p>
    <w:p w14:paraId="341D6776" w14:textId="647D44AE" w:rsidR="00060F4A" w:rsidRPr="00CA1BC8" w:rsidRDefault="00060F4A" w:rsidP="00CA1BC8">
      <w:pPr>
        <w:pStyle w:val="Heading1"/>
        <w:spacing w:line="360" w:lineRule="auto"/>
        <w:rPr>
          <w:rFonts w:cs="Arial"/>
          <w:szCs w:val="22"/>
        </w:rPr>
      </w:pPr>
      <w:bookmarkStart w:id="1" w:name="_Toc150753002"/>
      <w:r w:rsidRPr="00CA1BC8">
        <w:rPr>
          <w:rFonts w:cs="Arial"/>
          <w:szCs w:val="22"/>
        </w:rPr>
        <w:t>2. Overview of REBELLION DEVELOPMENTS LIMITED</w:t>
      </w:r>
      <w:bookmarkEnd w:id="1"/>
    </w:p>
    <w:p w14:paraId="278C2031" w14:textId="3E1FAE93" w:rsidR="002D30BE" w:rsidRPr="00CA1BC8" w:rsidRDefault="00955881" w:rsidP="00CA1BC8">
      <w:pPr>
        <w:spacing w:line="360" w:lineRule="auto"/>
        <w:rPr>
          <w:rFonts w:ascii="Arial" w:hAnsi="Arial" w:cs="Arial"/>
        </w:rPr>
      </w:pPr>
      <w:r w:rsidRPr="00CA1BC8">
        <w:rPr>
          <w:rFonts w:ascii="Arial" w:hAnsi="Arial" w:cs="Arial"/>
        </w:rPr>
        <w:t>REBELLION DEVELOPMENTS LIMITED is an independent video game development firm established in 1992, with its headquarters located in the United Kingdom. Since its establishment, the firm has experienced substantial growth and has garnered recognition for its well acclaimed titles, including the Sniper Elite series, Alien vs. Predator, and Strange Brigade. The success of the corporation can be attributed to its capacity to develop high-quality games that have garnered a substantial and dedicated following</w:t>
      </w:r>
      <w:r w:rsidR="002D30BE" w:rsidRPr="00CA1BC8">
        <w:rPr>
          <w:rFonts w:ascii="Arial" w:hAnsi="Arial" w:cs="Arial"/>
        </w:rPr>
        <w:t xml:space="preserve"> (</w:t>
      </w:r>
      <w:hyperlink r:id="rId10" w:history="1">
        <w:r w:rsidR="002D30BE" w:rsidRPr="00CA1BC8">
          <w:rPr>
            <w:rStyle w:val="Hyperlink"/>
            <w:rFonts w:ascii="Arial" w:hAnsi="Arial" w:cs="Arial"/>
          </w:rPr>
          <w:t>https://rebellion.com/about-us/</w:t>
        </w:r>
      </w:hyperlink>
      <w:r w:rsidR="002D30BE" w:rsidRPr="00CA1BC8">
        <w:rPr>
          <w:rFonts w:ascii="Arial" w:hAnsi="Arial" w:cs="Arial"/>
        </w:rPr>
        <w:t>)</w:t>
      </w:r>
      <w:r w:rsidRPr="00CA1BC8">
        <w:rPr>
          <w:rFonts w:ascii="Arial" w:hAnsi="Arial" w:cs="Arial"/>
        </w:rPr>
        <w:t>.</w:t>
      </w:r>
    </w:p>
    <w:p w14:paraId="1AABE885" w14:textId="77777777" w:rsidR="00D22FCF" w:rsidRDefault="00955881" w:rsidP="005F12ED">
      <w:pPr>
        <w:spacing w:line="360" w:lineRule="auto"/>
        <w:rPr>
          <w:rFonts w:ascii="Arial" w:hAnsi="Arial" w:cs="Arial"/>
        </w:rPr>
      </w:pPr>
      <w:r w:rsidRPr="00955881">
        <w:rPr>
          <w:rFonts w:ascii="Arial" w:hAnsi="Arial" w:cs="Arial"/>
        </w:rPr>
        <w:t xml:space="preserve"> </w:t>
      </w:r>
    </w:p>
    <w:p w14:paraId="44999AF9" w14:textId="236A4C19" w:rsidR="00D22FCF" w:rsidRDefault="00D22FCF" w:rsidP="005F12ED">
      <w:pPr>
        <w:spacing w:line="360" w:lineRule="auto"/>
        <w:rPr>
          <w:rFonts w:ascii="Arial" w:hAnsi="Arial" w:cs="Arial"/>
        </w:rPr>
      </w:pPr>
      <w:r w:rsidRPr="00D22FCF">
        <w:rPr>
          <w:rFonts w:ascii="Arial" w:hAnsi="Arial" w:cs="Arial"/>
        </w:rPr>
        <w:lastRenderedPageBreak/>
        <w:t>Regrettably, the company experienced a lack of substantial profitability, particularly in the preceding fiscal year</w:t>
      </w:r>
      <w:r w:rsidR="00CA1BC8">
        <w:rPr>
          <w:rFonts w:ascii="Arial" w:hAnsi="Arial" w:cs="Arial"/>
        </w:rPr>
        <w:t xml:space="preserve"> (2022)</w:t>
      </w:r>
      <w:r w:rsidRPr="00D22FCF">
        <w:rPr>
          <w:rFonts w:ascii="Arial" w:hAnsi="Arial" w:cs="Arial"/>
        </w:rPr>
        <w:t>, as evidenced by the included documents accompanying this report</w:t>
      </w:r>
      <w:r>
        <w:rPr>
          <w:rFonts w:ascii="Arial" w:hAnsi="Arial" w:cs="Arial"/>
        </w:rPr>
        <w:t xml:space="preserve"> (</w:t>
      </w:r>
      <w:r w:rsidR="00533590">
        <w:rPr>
          <w:rFonts w:ascii="Arial" w:hAnsi="Arial" w:cs="Arial"/>
        </w:rPr>
        <w:t>Table</w:t>
      </w:r>
      <w:r>
        <w:rPr>
          <w:rFonts w:ascii="Arial" w:hAnsi="Arial" w:cs="Arial"/>
        </w:rPr>
        <w:t xml:space="preserve"> 1)</w:t>
      </w:r>
      <w:r w:rsidRPr="00D22FCF">
        <w:rPr>
          <w:rFonts w:ascii="Arial" w:hAnsi="Arial" w:cs="Arial"/>
        </w:rPr>
        <w:t>.</w:t>
      </w:r>
    </w:p>
    <w:p w14:paraId="5F276606" w14:textId="60256359" w:rsidR="00D22FCF" w:rsidRDefault="00D22FCF" w:rsidP="005F12ED">
      <w:pPr>
        <w:spacing w:line="360" w:lineRule="auto"/>
        <w:rPr>
          <w:rFonts w:ascii="Arial" w:hAnsi="Arial" w:cs="Arial"/>
        </w:rPr>
      </w:pPr>
      <w:r>
        <w:rPr>
          <w:rFonts w:ascii="Arial" w:hAnsi="Arial" w:cs="Arial"/>
          <w:noProof/>
        </w:rPr>
        <w:drawing>
          <wp:inline distT="0" distB="0" distL="0" distR="0" wp14:anchorId="15613C4E" wp14:editId="30DB471A">
            <wp:extent cx="5731510" cy="3695700"/>
            <wp:effectExtent l="0" t="0" r="2540" b="0"/>
            <wp:docPr id="401885039" name="Picture 6" descr="A documen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85039" name="Picture 6" descr="A document with numbers and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695700"/>
                    </a:xfrm>
                    <a:prstGeom prst="rect">
                      <a:avLst/>
                    </a:prstGeom>
                  </pic:spPr>
                </pic:pic>
              </a:graphicData>
            </a:graphic>
          </wp:inline>
        </w:drawing>
      </w:r>
    </w:p>
    <w:p w14:paraId="21D2AA16" w14:textId="0F684EB4" w:rsidR="00D22FCF" w:rsidRPr="00CA1BC8" w:rsidRDefault="00533590" w:rsidP="005F12ED">
      <w:pPr>
        <w:spacing w:line="360" w:lineRule="auto"/>
        <w:rPr>
          <w:rFonts w:ascii="Arial" w:hAnsi="Arial" w:cs="Arial"/>
          <w:b/>
          <w:bCs/>
        </w:rPr>
      </w:pPr>
      <w:r w:rsidRPr="00CA1BC8">
        <w:rPr>
          <w:rFonts w:ascii="Arial" w:hAnsi="Arial" w:cs="Arial"/>
          <w:b/>
          <w:bCs/>
        </w:rPr>
        <w:t>Table</w:t>
      </w:r>
      <w:r w:rsidR="00D22FCF" w:rsidRPr="00CA1BC8">
        <w:rPr>
          <w:rFonts w:ascii="Arial" w:hAnsi="Arial" w:cs="Arial"/>
          <w:b/>
          <w:bCs/>
        </w:rPr>
        <w:t xml:space="preserve"> 1. Strategic Report </w:t>
      </w:r>
      <w:r w:rsidRPr="00CA1BC8">
        <w:rPr>
          <w:rFonts w:ascii="Arial" w:hAnsi="Arial" w:cs="Arial"/>
          <w:b/>
          <w:bCs/>
        </w:rPr>
        <w:t xml:space="preserve">rebellion developments limited 30 June 2022. </w:t>
      </w:r>
    </w:p>
    <w:p w14:paraId="6CF44E51" w14:textId="3E4DC9FA" w:rsidR="00533590" w:rsidRPr="00CA1BC8" w:rsidRDefault="00533590" w:rsidP="005F12ED">
      <w:pPr>
        <w:spacing w:line="360" w:lineRule="auto"/>
        <w:rPr>
          <w:rFonts w:ascii="Arial" w:hAnsi="Arial" w:cs="Arial"/>
          <w:b/>
          <w:bCs/>
          <w:lang w:val="fr-FR"/>
        </w:rPr>
      </w:pPr>
      <w:proofErr w:type="gramStart"/>
      <w:r w:rsidRPr="00CA1BC8">
        <w:rPr>
          <w:rFonts w:ascii="Arial" w:hAnsi="Arial" w:cs="Arial"/>
          <w:b/>
          <w:bCs/>
          <w:lang w:val="fr-FR"/>
        </w:rPr>
        <w:t>Source:</w:t>
      </w:r>
      <w:proofErr w:type="gramEnd"/>
      <w:r w:rsidRPr="00CA1BC8">
        <w:rPr>
          <w:rFonts w:ascii="Arial" w:hAnsi="Arial" w:cs="Arial"/>
          <w:b/>
          <w:bCs/>
          <w:lang w:val="fr-FR"/>
        </w:rPr>
        <w:t xml:space="preserve"> </w:t>
      </w:r>
      <w:hyperlink r:id="rId12" w:history="1">
        <w:r w:rsidRPr="00CA1BC8">
          <w:rPr>
            <w:rStyle w:val="Hyperlink"/>
            <w:rFonts w:ascii="Arial" w:hAnsi="Arial" w:cs="Arial"/>
            <w:b/>
            <w:bCs/>
            <w:lang w:val="fr-FR"/>
          </w:rPr>
          <w:t>https://find-and-update.company-information.service.gov.uk/company/02770940/filing-history</w:t>
        </w:r>
      </w:hyperlink>
    </w:p>
    <w:p w14:paraId="74FBCEC1" w14:textId="77777777" w:rsidR="00533590" w:rsidRPr="00CA1BC8" w:rsidRDefault="00533590" w:rsidP="005F12ED">
      <w:pPr>
        <w:spacing w:line="360" w:lineRule="auto"/>
        <w:rPr>
          <w:rFonts w:ascii="Arial" w:hAnsi="Arial" w:cs="Arial"/>
          <w:b/>
          <w:bCs/>
          <w:lang w:val="fr-FR"/>
        </w:rPr>
      </w:pPr>
    </w:p>
    <w:p w14:paraId="618F9793" w14:textId="500400A5" w:rsidR="00060F4A" w:rsidRPr="00CA1BC8" w:rsidRDefault="00955881" w:rsidP="005F12ED">
      <w:pPr>
        <w:spacing w:line="360" w:lineRule="auto"/>
        <w:rPr>
          <w:rFonts w:ascii="Arial" w:hAnsi="Arial" w:cs="Arial"/>
        </w:rPr>
      </w:pPr>
      <w:r w:rsidRPr="00CA1BC8">
        <w:rPr>
          <w:rFonts w:ascii="Arial" w:hAnsi="Arial" w:cs="Arial"/>
        </w:rPr>
        <w:t>Nonetheless, the video game industry is characterised by intense competition, driven by dynamic shifts in technology, market conditions, and customer preferences. This study undertakes a critical evaluation of the company's existing strategic direction with the objective of offering recommendations for the purpose of achieving long-term sustainability.</w:t>
      </w:r>
    </w:p>
    <w:p w14:paraId="0B93BF38" w14:textId="05EB69E5" w:rsidR="005D256E" w:rsidRPr="00CA1BC8" w:rsidRDefault="00955881" w:rsidP="00F720C5">
      <w:pPr>
        <w:pStyle w:val="Heading1"/>
        <w:spacing w:line="360" w:lineRule="auto"/>
        <w:rPr>
          <w:rFonts w:cs="Arial"/>
        </w:rPr>
      </w:pPr>
      <w:bookmarkStart w:id="2" w:name="_Toc150753003"/>
      <w:r w:rsidRPr="00CA1BC8">
        <w:rPr>
          <w:rFonts w:cs="Arial"/>
        </w:rPr>
        <w:t xml:space="preserve">3. </w:t>
      </w:r>
      <w:r w:rsidR="005D256E" w:rsidRPr="00CA1BC8">
        <w:rPr>
          <w:rFonts w:cs="Arial"/>
        </w:rPr>
        <w:t>Evaluation of Current Strategic Direction</w:t>
      </w:r>
      <w:bookmarkEnd w:id="2"/>
    </w:p>
    <w:p w14:paraId="1210A9D1" w14:textId="77777777" w:rsidR="00F720C5" w:rsidRPr="00CA1BC8" w:rsidRDefault="00F720C5" w:rsidP="00F720C5">
      <w:pPr>
        <w:spacing w:line="360" w:lineRule="auto"/>
        <w:rPr>
          <w:rFonts w:ascii="Arial" w:hAnsi="Arial" w:cs="Arial"/>
        </w:rPr>
      </w:pPr>
      <w:r w:rsidRPr="00CA1BC8">
        <w:rPr>
          <w:rFonts w:ascii="Arial" w:hAnsi="Arial" w:cs="Arial"/>
        </w:rPr>
        <w:t xml:space="preserve">Before offering a new method, REBELLION DEVELOPMENTS LIMITED must assess its strategic trajectory. The mission, vision, objectives, and methods of the organisation are examined. </w:t>
      </w:r>
    </w:p>
    <w:p w14:paraId="5EB3F488" w14:textId="244F5EF1" w:rsidR="00F720C5" w:rsidRPr="00F720C5" w:rsidRDefault="00F720C5" w:rsidP="00CA1BC8">
      <w:pPr>
        <w:spacing w:line="360" w:lineRule="auto"/>
        <w:rPr>
          <w:rFonts w:ascii="Arial" w:hAnsi="Arial" w:cs="Arial"/>
        </w:rPr>
      </w:pPr>
      <w:r w:rsidRPr="00CA1BC8">
        <w:rPr>
          <w:rFonts w:ascii="Arial" w:hAnsi="Arial" w:cs="Arial"/>
        </w:rPr>
        <w:t>Strategic alliance prospects were divided into three categories by Barney et al. (2018). These alliances may help firms improve their operations. Alliances can also create a</w:t>
      </w:r>
      <w:r w:rsidRPr="00F720C5">
        <w:rPr>
          <w:rFonts w:ascii="Arial" w:hAnsi="Arial" w:cs="Arial"/>
        </w:rPr>
        <w:t xml:space="preserve"> </w:t>
      </w:r>
      <w:r w:rsidRPr="00F720C5">
        <w:rPr>
          <w:rFonts w:ascii="Arial" w:hAnsi="Arial" w:cs="Arial"/>
        </w:rPr>
        <w:lastRenderedPageBreak/>
        <w:t>competitive environment that boosts business performance. They can help a company enter or exit new markets or sectors.</w:t>
      </w:r>
    </w:p>
    <w:p w14:paraId="79D0D2F1" w14:textId="77777777" w:rsidR="00F720C5" w:rsidRDefault="00BD75F2" w:rsidP="00CA1BC8">
      <w:pPr>
        <w:pStyle w:val="Heading2"/>
        <w:spacing w:line="360" w:lineRule="auto"/>
        <w:rPr>
          <w:rStyle w:val="Heading2Char"/>
          <w:b/>
          <w:bCs/>
        </w:rPr>
      </w:pPr>
      <w:bookmarkStart w:id="3" w:name="_Toc150753004"/>
      <w:r w:rsidRPr="00173DE6">
        <w:rPr>
          <w:rStyle w:val="Heading2Char"/>
          <w:b/>
          <w:bCs/>
        </w:rPr>
        <w:t xml:space="preserve">3.1 </w:t>
      </w:r>
      <w:r w:rsidR="00520714" w:rsidRPr="00173DE6">
        <w:rPr>
          <w:rStyle w:val="Heading2Char"/>
          <w:b/>
          <w:bCs/>
        </w:rPr>
        <w:t>Current Strategic Direction</w:t>
      </w:r>
      <w:bookmarkEnd w:id="3"/>
    </w:p>
    <w:p w14:paraId="5D3B685B" w14:textId="5D2BF131" w:rsidR="00173DE6" w:rsidRDefault="00520714" w:rsidP="00CA1BC8">
      <w:pPr>
        <w:pStyle w:val="Heading2"/>
        <w:spacing w:line="360" w:lineRule="auto"/>
        <w:rPr>
          <w:rFonts w:cs="Arial"/>
        </w:rPr>
      </w:pPr>
      <w:r w:rsidRPr="00EA7FA1">
        <w:rPr>
          <w:rFonts w:cs="Arial"/>
          <w:szCs w:val="22"/>
        </w:rPr>
        <w:t xml:space="preserve"> </w:t>
      </w:r>
    </w:p>
    <w:p w14:paraId="4E1CBD13" w14:textId="69EC2478" w:rsidR="00004F68" w:rsidRDefault="00520714" w:rsidP="00CA1BC8">
      <w:pPr>
        <w:spacing w:line="360" w:lineRule="auto"/>
        <w:rPr>
          <w:rFonts w:ascii="Arial" w:hAnsi="Arial" w:cs="Arial"/>
        </w:rPr>
      </w:pPr>
      <w:r w:rsidRPr="00EA7FA1">
        <w:rPr>
          <w:rFonts w:ascii="Arial" w:hAnsi="Arial" w:cs="Arial"/>
        </w:rPr>
        <w:t xml:space="preserve">Rebellion Developments focuses on developing high quality AAA games for consoles and PC across genres like first-person shooters, real-time </w:t>
      </w:r>
      <w:proofErr w:type="gramStart"/>
      <w:r w:rsidRPr="00EA7FA1">
        <w:rPr>
          <w:rFonts w:ascii="Arial" w:hAnsi="Arial" w:cs="Arial"/>
        </w:rPr>
        <w:t>strategy</w:t>
      </w:r>
      <w:proofErr w:type="gramEnd"/>
      <w:r w:rsidRPr="00EA7FA1">
        <w:rPr>
          <w:rFonts w:ascii="Arial" w:hAnsi="Arial" w:cs="Arial"/>
        </w:rPr>
        <w:t xml:space="preserve"> and vehicle simulation (Rebellion, 2023). Rebellion owns multiple game IP like Sniper Elite, Strange Brigade, Evil Genius etc</w:t>
      </w:r>
      <w:r>
        <w:rPr>
          <w:rFonts w:ascii="Arial" w:hAnsi="Arial" w:cs="Arial"/>
        </w:rPr>
        <w:t xml:space="preserve"> </w:t>
      </w:r>
      <w:r w:rsidRPr="00EA7FA1">
        <w:rPr>
          <w:rFonts w:ascii="Arial" w:hAnsi="Arial" w:cs="Arial"/>
        </w:rPr>
        <w:t>Their games often leverage historical settings and warfare themes</w:t>
      </w:r>
      <w:r w:rsidR="00004F68">
        <w:rPr>
          <w:rFonts w:ascii="Arial" w:hAnsi="Arial" w:cs="Arial"/>
        </w:rPr>
        <w:t xml:space="preserve"> (FIG</w:t>
      </w:r>
      <w:r w:rsidR="00533590">
        <w:rPr>
          <w:rFonts w:ascii="Arial" w:hAnsi="Arial" w:cs="Arial"/>
        </w:rPr>
        <w:t>. 1</w:t>
      </w:r>
      <w:r w:rsidR="00004F68">
        <w:rPr>
          <w:rFonts w:ascii="Arial" w:hAnsi="Arial" w:cs="Arial"/>
        </w:rPr>
        <w:t>)</w:t>
      </w:r>
      <w:r w:rsidR="00004F68" w:rsidRPr="00EA7FA1">
        <w:rPr>
          <w:rFonts w:ascii="Arial" w:hAnsi="Arial" w:cs="Arial"/>
        </w:rPr>
        <w:t>.</w:t>
      </w:r>
    </w:p>
    <w:p w14:paraId="0099D75A" w14:textId="77777777" w:rsidR="00520714" w:rsidRDefault="00520714" w:rsidP="00520714">
      <w:pPr>
        <w:spacing w:line="360" w:lineRule="auto"/>
        <w:rPr>
          <w:rFonts w:ascii="Arial" w:hAnsi="Arial" w:cs="Arial"/>
        </w:rPr>
      </w:pPr>
    </w:p>
    <w:p w14:paraId="28E75091" w14:textId="77777777" w:rsidR="00520714" w:rsidRDefault="00520714" w:rsidP="00520714">
      <w:pPr>
        <w:spacing w:line="360" w:lineRule="auto"/>
        <w:rPr>
          <w:rFonts w:ascii="Arial" w:hAnsi="Arial" w:cs="Arial"/>
        </w:rPr>
      </w:pPr>
      <w:r>
        <w:rPr>
          <w:rFonts w:ascii="Arial" w:hAnsi="Arial" w:cs="Arial"/>
          <w:noProof/>
        </w:rPr>
        <w:drawing>
          <wp:inline distT="0" distB="0" distL="0" distR="0" wp14:anchorId="49DFDE3F" wp14:editId="270661D8">
            <wp:extent cx="5775960" cy="2575560"/>
            <wp:effectExtent l="19050" t="0" r="15240" b="739140"/>
            <wp:docPr id="98391487"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91487" name="Picture 3" descr="A screenshot of a video ga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75960" cy="25755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D0A9F58" w14:textId="32D8F4D2" w:rsidR="00520714" w:rsidRPr="00E93D13" w:rsidRDefault="00520714" w:rsidP="00E93D13">
      <w:pPr>
        <w:rPr>
          <w:rFonts w:ascii="Arial" w:hAnsi="Arial" w:cs="Arial"/>
          <w:b/>
          <w:bCs/>
        </w:rPr>
      </w:pPr>
      <w:r w:rsidRPr="00E93D13">
        <w:rPr>
          <w:rFonts w:ascii="Arial" w:hAnsi="Arial" w:cs="Arial"/>
          <w:b/>
          <w:bCs/>
        </w:rPr>
        <w:t xml:space="preserve">Figure </w:t>
      </w:r>
      <w:r w:rsidR="00CA1BC8">
        <w:rPr>
          <w:rFonts w:ascii="Arial" w:hAnsi="Arial" w:cs="Arial"/>
          <w:b/>
          <w:bCs/>
        </w:rPr>
        <w:t>1.</w:t>
      </w:r>
      <w:r w:rsidRPr="00E93D13">
        <w:rPr>
          <w:rFonts w:ascii="Arial" w:hAnsi="Arial" w:cs="Arial"/>
          <w:b/>
          <w:bCs/>
        </w:rPr>
        <w:t xml:space="preserve"> Some games owned by Rebellion Developments Limited</w:t>
      </w:r>
    </w:p>
    <w:p w14:paraId="10B7B9CA" w14:textId="2B8FE20D" w:rsidR="00520714" w:rsidRPr="00520714" w:rsidRDefault="00520714" w:rsidP="00520714">
      <w:pPr>
        <w:spacing w:line="360" w:lineRule="auto"/>
        <w:rPr>
          <w:rFonts w:ascii="Arial" w:hAnsi="Arial" w:cs="Arial"/>
          <w:lang w:val="fr-FR"/>
        </w:rPr>
      </w:pPr>
      <w:proofErr w:type="gramStart"/>
      <w:r w:rsidRPr="009D17BA">
        <w:rPr>
          <w:rFonts w:ascii="Arial" w:hAnsi="Arial" w:cs="Arial"/>
          <w:lang w:val="fr-FR"/>
        </w:rPr>
        <w:t>Source:</w:t>
      </w:r>
      <w:proofErr w:type="gramEnd"/>
      <w:r w:rsidRPr="009D17BA">
        <w:rPr>
          <w:rFonts w:ascii="Arial" w:hAnsi="Arial" w:cs="Arial"/>
          <w:lang w:val="fr-FR"/>
        </w:rPr>
        <w:t xml:space="preserve"> </w:t>
      </w:r>
      <w:hyperlink r:id="rId14" w:history="1">
        <w:r w:rsidRPr="005F42D8">
          <w:rPr>
            <w:rStyle w:val="Hyperlink"/>
            <w:rFonts w:ascii="Arial" w:hAnsi="Arial" w:cs="Arial"/>
            <w:lang w:val="fr-FR"/>
          </w:rPr>
          <w:t>https://deal.town/gamers-gate/new-gamersgate-deals-the-quarry-no-mans-sky-sifu-and-more-FKCEFT597</w:t>
        </w:r>
      </w:hyperlink>
    </w:p>
    <w:p w14:paraId="4BB13396" w14:textId="77777777" w:rsidR="00520714" w:rsidRPr="00520714" w:rsidRDefault="00520714" w:rsidP="005F12ED">
      <w:pPr>
        <w:spacing w:line="360" w:lineRule="auto"/>
        <w:rPr>
          <w:rFonts w:ascii="Arial" w:hAnsi="Arial" w:cs="Arial"/>
          <w:lang w:val="fr-FR"/>
        </w:rPr>
      </w:pPr>
    </w:p>
    <w:p w14:paraId="3C9274CC" w14:textId="16B19454" w:rsidR="00955881" w:rsidRPr="00CA1BC8" w:rsidRDefault="00955881" w:rsidP="00CA1BC8">
      <w:pPr>
        <w:pStyle w:val="Heading2"/>
        <w:spacing w:line="360" w:lineRule="auto"/>
        <w:rPr>
          <w:szCs w:val="22"/>
        </w:rPr>
      </w:pPr>
      <w:bookmarkStart w:id="4" w:name="_Toc150753005"/>
      <w:r w:rsidRPr="00CA1BC8">
        <w:rPr>
          <w:szCs w:val="22"/>
        </w:rPr>
        <w:t>3.</w:t>
      </w:r>
      <w:r w:rsidR="00C76A8B" w:rsidRPr="00CA1BC8">
        <w:rPr>
          <w:szCs w:val="22"/>
        </w:rPr>
        <w:t>2</w:t>
      </w:r>
      <w:r w:rsidRPr="00CA1BC8">
        <w:rPr>
          <w:szCs w:val="22"/>
        </w:rPr>
        <w:t xml:space="preserve"> The Vision, Mission, and Objectives of Rebellion Developments Limited</w:t>
      </w:r>
      <w:bookmarkEnd w:id="4"/>
    </w:p>
    <w:p w14:paraId="37066CEC" w14:textId="77777777" w:rsidR="005D256E" w:rsidRPr="00CA1BC8" w:rsidRDefault="005D256E" w:rsidP="00CA1BC8">
      <w:pPr>
        <w:spacing w:line="360" w:lineRule="auto"/>
        <w:rPr>
          <w:rFonts w:ascii="Arial" w:hAnsi="Arial" w:cs="Arial"/>
        </w:rPr>
      </w:pPr>
    </w:p>
    <w:p w14:paraId="16F8997D" w14:textId="098C8746" w:rsidR="0072298C" w:rsidRPr="00CA1BC8" w:rsidRDefault="00515F39" w:rsidP="00CA1BC8">
      <w:pPr>
        <w:spacing w:line="360" w:lineRule="auto"/>
        <w:rPr>
          <w:rFonts w:ascii="Arial" w:hAnsi="Arial" w:cs="Arial"/>
          <w:b/>
          <w:bCs/>
        </w:rPr>
      </w:pPr>
      <w:r w:rsidRPr="00CA1BC8">
        <w:rPr>
          <w:rFonts w:ascii="Arial" w:hAnsi="Arial" w:cs="Arial"/>
          <w:b/>
          <w:bCs/>
        </w:rPr>
        <w:t>Vision:</w:t>
      </w:r>
      <w:r w:rsidRPr="00CA1BC8">
        <w:rPr>
          <w:rFonts w:ascii="Arial" w:hAnsi="Arial" w:cs="Arial"/>
        </w:rPr>
        <w:t xml:space="preserve"> Rebellion</w:t>
      </w:r>
      <w:r w:rsidR="00C67F9F" w:rsidRPr="00CA1BC8">
        <w:rPr>
          <w:rFonts w:ascii="Arial" w:hAnsi="Arial" w:cs="Arial"/>
        </w:rPr>
        <w:t xml:space="preserve"> Company's </w:t>
      </w:r>
      <w:r w:rsidR="00FD5DCF" w:rsidRPr="00CA1BC8">
        <w:rPr>
          <w:rFonts w:ascii="Arial" w:hAnsi="Arial" w:cs="Arial"/>
        </w:rPr>
        <w:t xml:space="preserve">vision and </w:t>
      </w:r>
      <w:r w:rsidR="00C67F9F" w:rsidRPr="00CA1BC8">
        <w:rPr>
          <w:rFonts w:ascii="Arial" w:hAnsi="Arial" w:cs="Arial"/>
        </w:rPr>
        <w:t xml:space="preserve">mission is to produce high quality products that will delight players, readers, </w:t>
      </w:r>
      <w:proofErr w:type="gramStart"/>
      <w:r w:rsidR="00C67F9F" w:rsidRPr="00CA1BC8">
        <w:rPr>
          <w:rFonts w:ascii="Arial" w:hAnsi="Arial" w:cs="Arial"/>
        </w:rPr>
        <w:t>viewers</w:t>
      </w:r>
      <w:proofErr w:type="gramEnd"/>
      <w:r w:rsidR="00C67F9F" w:rsidRPr="00CA1BC8">
        <w:rPr>
          <w:rFonts w:ascii="Arial" w:hAnsi="Arial" w:cs="Arial"/>
        </w:rPr>
        <w:t xml:space="preserve"> and fans </w:t>
      </w:r>
      <w:r w:rsidR="00F405C3" w:rsidRPr="00CA1BC8">
        <w:rPr>
          <w:rFonts w:ascii="Arial" w:hAnsi="Arial" w:cs="Arial"/>
        </w:rPr>
        <w:t>and t</w:t>
      </w:r>
      <w:r w:rsidR="0072298C" w:rsidRPr="00CA1BC8">
        <w:rPr>
          <w:rFonts w:ascii="Arial" w:hAnsi="Arial" w:cs="Arial"/>
        </w:rPr>
        <w:t>o be a leading creator of immersive and innovative gaming experiences that inspire and entertain gamers around the world.</w:t>
      </w:r>
      <w:r w:rsidR="006B3296" w:rsidRPr="00CA1BC8">
        <w:rPr>
          <w:rFonts w:ascii="Arial" w:hAnsi="Arial" w:cs="Arial"/>
        </w:rPr>
        <w:t xml:space="preserve"> </w:t>
      </w:r>
    </w:p>
    <w:p w14:paraId="22EE4F79" w14:textId="77777777" w:rsidR="006B3296" w:rsidRPr="00CA1BC8" w:rsidRDefault="006B3296" w:rsidP="00CA1BC8">
      <w:pPr>
        <w:spacing w:line="360" w:lineRule="auto"/>
        <w:rPr>
          <w:rFonts w:ascii="Arial" w:hAnsi="Arial" w:cs="Arial"/>
        </w:rPr>
      </w:pPr>
      <w:r w:rsidRPr="00CA1BC8">
        <w:rPr>
          <w:rFonts w:ascii="Arial" w:hAnsi="Arial" w:cs="Arial"/>
          <w:b/>
          <w:bCs/>
        </w:rPr>
        <w:lastRenderedPageBreak/>
        <w:t>The vision</w:t>
      </w:r>
      <w:r w:rsidRPr="00CA1BC8">
        <w:rPr>
          <w:rFonts w:ascii="Arial" w:hAnsi="Arial" w:cs="Arial"/>
        </w:rPr>
        <w:t xml:space="preserve"> focuses on inspiring gaming experiences, while the mission describes REBELLION DEVELOPMENTS LIMITED's approach to harnessing talent and technology. Goals include growing new IP, users and talent while expanding into new platforms and maintaining profitability. The goals aim to position Rebellion as a leading developer of creative games.</w:t>
      </w:r>
    </w:p>
    <w:p w14:paraId="56129BC2" w14:textId="77777777" w:rsidR="006B3296" w:rsidRPr="00CA1BC8" w:rsidRDefault="006B3296" w:rsidP="00CA1BC8">
      <w:pPr>
        <w:spacing w:line="360" w:lineRule="auto"/>
        <w:rPr>
          <w:rFonts w:ascii="Arial" w:hAnsi="Arial" w:cs="Arial"/>
        </w:rPr>
      </w:pPr>
    </w:p>
    <w:p w14:paraId="0FD6C527" w14:textId="6D7F94E5" w:rsidR="00994783" w:rsidRPr="00CA1BC8" w:rsidRDefault="00CA1BC8" w:rsidP="00CA1BC8">
      <w:pPr>
        <w:spacing w:line="360" w:lineRule="auto"/>
        <w:rPr>
          <w:rFonts w:ascii="Arial" w:hAnsi="Arial" w:cs="Arial"/>
          <w:b/>
          <w:bCs/>
        </w:rPr>
      </w:pPr>
      <w:r w:rsidRPr="00CA1BC8">
        <w:rPr>
          <w:rFonts w:ascii="Arial" w:hAnsi="Arial" w:cs="Arial"/>
          <w:b/>
          <w:bCs/>
        </w:rPr>
        <w:t>Mission:</w:t>
      </w:r>
      <w:r w:rsidRPr="00CA1BC8">
        <w:rPr>
          <w:rFonts w:ascii="Arial" w:hAnsi="Arial" w:cs="Arial"/>
        </w:rPr>
        <w:t xml:space="preserve"> Rebellion</w:t>
      </w:r>
      <w:r w:rsidR="00994783" w:rsidRPr="00CA1BC8">
        <w:rPr>
          <w:rFonts w:ascii="Arial" w:hAnsi="Arial" w:cs="Arial"/>
        </w:rPr>
        <w:t xml:space="preserve"> Developments uses cutting-edge technology and creative talent to develop high-quality, original games across multiple genres and platforms. </w:t>
      </w:r>
      <w:r w:rsidR="00DA6E91" w:rsidRPr="00CA1BC8">
        <w:rPr>
          <w:rFonts w:ascii="Arial" w:hAnsi="Arial" w:cs="Arial"/>
        </w:rPr>
        <w:t>The</w:t>
      </w:r>
      <w:r w:rsidR="00903D03" w:rsidRPr="00CA1BC8">
        <w:rPr>
          <w:rFonts w:ascii="Arial" w:hAnsi="Arial" w:cs="Arial"/>
        </w:rPr>
        <w:t>ir</w:t>
      </w:r>
      <w:r w:rsidR="00994783" w:rsidRPr="00CA1BC8">
        <w:rPr>
          <w:rFonts w:ascii="Arial" w:hAnsi="Arial" w:cs="Arial"/>
        </w:rPr>
        <w:t xml:space="preserve"> games aim to transport and engage players in richly imagined worlds full of action, </w:t>
      </w:r>
      <w:proofErr w:type="gramStart"/>
      <w:r w:rsidR="00994783" w:rsidRPr="00CA1BC8">
        <w:rPr>
          <w:rFonts w:ascii="Arial" w:hAnsi="Arial" w:cs="Arial"/>
        </w:rPr>
        <w:t>adventure</w:t>
      </w:r>
      <w:proofErr w:type="gramEnd"/>
      <w:r w:rsidR="00994783" w:rsidRPr="00CA1BC8">
        <w:rPr>
          <w:rFonts w:ascii="Arial" w:hAnsi="Arial" w:cs="Arial"/>
        </w:rPr>
        <w:t xml:space="preserve"> and fun.</w:t>
      </w:r>
      <w:r w:rsidR="00B653F7" w:rsidRPr="00CA1BC8">
        <w:rPr>
          <w:rFonts w:ascii="Arial" w:hAnsi="Arial" w:cs="Arial"/>
        </w:rPr>
        <w:t xml:space="preserve"> </w:t>
      </w:r>
    </w:p>
    <w:p w14:paraId="30D1B69F" w14:textId="77777777" w:rsidR="003940CB" w:rsidRPr="00CA1BC8" w:rsidRDefault="003940CB" w:rsidP="00CA1BC8">
      <w:pPr>
        <w:spacing w:line="360" w:lineRule="auto"/>
        <w:rPr>
          <w:rFonts w:ascii="Arial" w:hAnsi="Arial" w:cs="Arial"/>
          <w:b/>
          <w:bCs/>
        </w:rPr>
      </w:pPr>
    </w:p>
    <w:p w14:paraId="47449771" w14:textId="7857D1D1" w:rsidR="00B653F7" w:rsidRPr="00CA1BC8" w:rsidRDefault="00B653F7" w:rsidP="00CA1BC8">
      <w:pPr>
        <w:spacing w:line="360" w:lineRule="auto"/>
        <w:rPr>
          <w:rFonts w:ascii="Arial" w:hAnsi="Arial" w:cs="Arial"/>
          <w:b/>
          <w:bCs/>
        </w:rPr>
      </w:pPr>
      <w:r w:rsidRPr="00CA1BC8">
        <w:rPr>
          <w:rFonts w:ascii="Arial" w:hAnsi="Arial" w:cs="Arial"/>
          <w:b/>
          <w:bCs/>
        </w:rPr>
        <w:t>Objectives:</w:t>
      </w:r>
    </w:p>
    <w:p w14:paraId="21AD1783" w14:textId="77777777" w:rsidR="00B653F7" w:rsidRPr="00CA1BC8" w:rsidRDefault="00B653F7" w:rsidP="00CA1BC8">
      <w:pPr>
        <w:pStyle w:val="ListParagraph"/>
        <w:numPr>
          <w:ilvl w:val="0"/>
          <w:numId w:val="8"/>
        </w:numPr>
        <w:spacing w:line="360" w:lineRule="auto"/>
        <w:rPr>
          <w:rFonts w:ascii="Arial" w:hAnsi="Arial" w:cs="Arial"/>
        </w:rPr>
      </w:pPr>
      <w:r w:rsidRPr="00CA1BC8">
        <w:rPr>
          <w:rFonts w:ascii="Arial" w:hAnsi="Arial" w:cs="Arial"/>
        </w:rPr>
        <w:t>To release at least one new major IP game title per year.</w:t>
      </w:r>
    </w:p>
    <w:p w14:paraId="086BBC48" w14:textId="77777777" w:rsidR="00B653F7" w:rsidRPr="00CA1BC8" w:rsidRDefault="00B653F7" w:rsidP="00CA1BC8">
      <w:pPr>
        <w:pStyle w:val="ListParagraph"/>
        <w:numPr>
          <w:ilvl w:val="0"/>
          <w:numId w:val="8"/>
        </w:numPr>
        <w:spacing w:line="360" w:lineRule="auto"/>
        <w:rPr>
          <w:rFonts w:ascii="Arial" w:hAnsi="Arial" w:cs="Arial"/>
        </w:rPr>
      </w:pPr>
      <w:r w:rsidRPr="00CA1BC8">
        <w:rPr>
          <w:rFonts w:ascii="Arial" w:hAnsi="Arial" w:cs="Arial"/>
        </w:rPr>
        <w:t>To grow the global player community to over 10 million engaged users by 2025.</w:t>
      </w:r>
    </w:p>
    <w:p w14:paraId="2822D8C5" w14:textId="77777777" w:rsidR="00B653F7" w:rsidRPr="00CA1BC8" w:rsidRDefault="00B653F7" w:rsidP="00CA1BC8">
      <w:pPr>
        <w:pStyle w:val="ListParagraph"/>
        <w:numPr>
          <w:ilvl w:val="0"/>
          <w:numId w:val="8"/>
        </w:numPr>
        <w:spacing w:line="360" w:lineRule="auto"/>
        <w:rPr>
          <w:rFonts w:ascii="Arial" w:hAnsi="Arial" w:cs="Arial"/>
        </w:rPr>
      </w:pPr>
      <w:r w:rsidRPr="00CA1BC8">
        <w:rPr>
          <w:rFonts w:ascii="Arial" w:hAnsi="Arial" w:cs="Arial"/>
        </w:rPr>
        <w:t>To hire the industry's top creative talent and provide an inspiring work culture that encourages innovation.</w:t>
      </w:r>
    </w:p>
    <w:p w14:paraId="5BE2C366" w14:textId="0AF649D6" w:rsidR="00B653F7" w:rsidRPr="00CA1BC8" w:rsidRDefault="00B653F7" w:rsidP="00CA1BC8">
      <w:pPr>
        <w:pStyle w:val="ListParagraph"/>
        <w:numPr>
          <w:ilvl w:val="0"/>
          <w:numId w:val="8"/>
        </w:numPr>
        <w:spacing w:line="360" w:lineRule="auto"/>
        <w:rPr>
          <w:rFonts w:ascii="Arial" w:hAnsi="Arial" w:cs="Arial"/>
        </w:rPr>
      </w:pPr>
      <w:r w:rsidRPr="00CA1BC8">
        <w:rPr>
          <w:rFonts w:ascii="Arial" w:hAnsi="Arial" w:cs="Arial"/>
        </w:rPr>
        <w:t xml:space="preserve">Its advanced technology, such as the Asura game engine, to enable innovative </w:t>
      </w:r>
      <w:r w:rsidR="00CA1BC8" w:rsidRPr="00CA1BC8">
        <w:rPr>
          <w:rFonts w:ascii="Arial" w:hAnsi="Arial" w:cs="Arial"/>
        </w:rPr>
        <w:t>gameplay.</w:t>
      </w:r>
    </w:p>
    <w:p w14:paraId="256F04FC" w14:textId="1A3270B6" w:rsidR="00B653F7" w:rsidRPr="00CA1BC8" w:rsidRDefault="00B653F7" w:rsidP="00CA1BC8">
      <w:pPr>
        <w:pStyle w:val="ListParagraph"/>
        <w:numPr>
          <w:ilvl w:val="0"/>
          <w:numId w:val="8"/>
        </w:numPr>
        <w:spacing w:line="360" w:lineRule="auto"/>
        <w:rPr>
          <w:rFonts w:ascii="Arial" w:hAnsi="Arial" w:cs="Arial"/>
        </w:rPr>
      </w:pPr>
      <w:r w:rsidRPr="00CA1BC8">
        <w:rPr>
          <w:rFonts w:ascii="Arial" w:hAnsi="Arial" w:cs="Arial"/>
        </w:rPr>
        <w:t xml:space="preserve">To expand beyond core games into mobile, </w:t>
      </w:r>
      <w:r w:rsidR="00CA1BC8" w:rsidRPr="00CA1BC8">
        <w:rPr>
          <w:rFonts w:ascii="Arial" w:hAnsi="Arial" w:cs="Arial"/>
        </w:rPr>
        <w:t>casual,</w:t>
      </w:r>
      <w:r w:rsidRPr="00CA1BC8">
        <w:rPr>
          <w:rFonts w:ascii="Arial" w:hAnsi="Arial" w:cs="Arial"/>
        </w:rPr>
        <w:t xml:space="preserve"> and educational gaming segments.</w:t>
      </w:r>
    </w:p>
    <w:p w14:paraId="2F1F04B9" w14:textId="77777777" w:rsidR="00B653F7" w:rsidRPr="00CA1BC8" w:rsidRDefault="00B653F7" w:rsidP="00CA1BC8">
      <w:pPr>
        <w:pStyle w:val="ListParagraph"/>
        <w:numPr>
          <w:ilvl w:val="0"/>
          <w:numId w:val="8"/>
        </w:numPr>
        <w:spacing w:line="360" w:lineRule="auto"/>
        <w:rPr>
          <w:rFonts w:ascii="Arial" w:hAnsi="Arial" w:cs="Arial"/>
        </w:rPr>
      </w:pPr>
      <w:r w:rsidRPr="00CA1BC8">
        <w:rPr>
          <w:rFonts w:ascii="Arial" w:hAnsi="Arial" w:cs="Arial"/>
        </w:rPr>
        <w:t>Creating interactive communities of deep fans on media platforms.</w:t>
      </w:r>
    </w:p>
    <w:p w14:paraId="54050A7E" w14:textId="352C8590" w:rsidR="00B653F7" w:rsidRPr="00CA1BC8" w:rsidRDefault="00B653F7" w:rsidP="00CA1BC8">
      <w:pPr>
        <w:pStyle w:val="ListParagraph"/>
        <w:numPr>
          <w:ilvl w:val="0"/>
          <w:numId w:val="8"/>
        </w:numPr>
        <w:spacing w:line="360" w:lineRule="auto"/>
        <w:rPr>
          <w:rFonts w:ascii="Arial" w:hAnsi="Arial" w:cs="Arial"/>
        </w:rPr>
      </w:pPr>
      <w:r w:rsidRPr="00CA1BC8">
        <w:rPr>
          <w:rFonts w:ascii="Arial" w:hAnsi="Arial" w:cs="Arial"/>
        </w:rPr>
        <w:t xml:space="preserve">To maintain operational excellence to produce games efficiently, on time and on </w:t>
      </w:r>
      <w:r w:rsidR="00CA1BC8" w:rsidRPr="00CA1BC8">
        <w:rPr>
          <w:rFonts w:ascii="Arial" w:hAnsi="Arial" w:cs="Arial"/>
        </w:rPr>
        <w:t>budget.</w:t>
      </w:r>
    </w:p>
    <w:p w14:paraId="60706315" w14:textId="77777777" w:rsidR="00B653F7" w:rsidRPr="00CA1BC8" w:rsidRDefault="00B653F7" w:rsidP="00CA1BC8">
      <w:pPr>
        <w:pStyle w:val="ListParagraph"/>
        <w:numPr>
          <w:ilvl w:val="0"/>
          <w:numId w:val="8"/>
        </w:numPr>
        <w:spacing w:line="360" w:lineRule="auto"/>
        <w:rPr>
          <w:rFonts w:ascii="Arial" w:hAnsi="Arial" w:cs="Arial"/>
        </w:rPr>
      </w:pPr>
      <w:r w:rsidRPr="00CA1BC8">
        <w:rPr>
          <w:rFonts w:ascii="Arial" w:hAnsi="Arial" w:cs="Arial"/>
        </w:rPr>
        <w:t>To pursue strategic partnerships and licensing agreements to expand the reach of own brands.</w:t>
      </w:r>
    </w:p>
    <w:p w14:paraId="5295F844" w14:textId="14182A15" w:rsidR="00B653F7" w:rsidRPr="00CA1BC8" w:rsidRDefault="00B653F7" w:rsidP="00CA1BC8">
      <w:pPr>
        <w:pStyle w:val="ListParagraph"/>
        <w:numPr>
          <w:ilvl w:val="0"/>
          <w:numId w:val="8"/>
        </w:numPr>
        <w:spacing w:line="360" w:lineRule="auto"/>
        <w:rPr>
          <w:rFonts w:ascii="Arial" w:hAnsi="Arial" w:cs="Arial"/>
        </w:rPr>
      </w:pPr>
      <w:r w:rsidRPr="00CA1BC8">
        <w:rPr>
          <w:rFonts w:ascii="Arial" w:hAnsi="Arial" w:cs="Arial"/>
        </w:rPr>
        <w:t xml:space="preserve">Generate over $500 million in annual revenue with 20% profit margins by </w:t>
      </w:r>
      <w:r w:rsidR="00CA1BC8" w:rsidRPr="00CA1BC8">
        <w:rPr>
          <w:rFonts w:ascii="Arial" w:hAnsi="Arial" w:cs="Arial"/>
        </w:rPr>
        <w:t>2027.</w:t>
      </w:r>
    </w:p>
    <w:p w14:paraId="5E622829" w14:textId="77777777" w:rsidR="00B653F7" w:rsidRPr="00CA1BC8" w:rsidRDefault="00B653F7" w:rsidP="00CA1BC8">
      <w:pPr>
        <w:pStyle w:val="ListParagraph"/>
        <w:numPr>
          <w:ilvl w:val="0"/>
          <w:numId w:val="8"/>
        </w:numPr>
        <w:spacing w:line="360" w:lineRule="auto"/>
        <w:rPr>
          <w:rFonts w:ascii="Arial" w:hAnsi="Arial" w:cs="Arial"/>
        </w:rPr>
      </w:pPr>
      <w:r w:rsidRPr="00CA1BC8">
        <w:rPr>
          <w:rFonts w:ascii="Arial" w:hAnsi="Arial" w:cs="Arial"/>
        </w:rPr>
        <w:t>To be recognized as one of the most creative and innovative game developers in the industry.</w:t>
      </w:r>
    </w:p>
    <w:p w14:paraId="1FBE456A" w14:textId="76A1F3DB" w:rsidR="00351D58" w:rsidRPr="00CA1BC8" w:rsidRDefault="00351D58" w:rsidP="00CA1BC8">
      <w:pPr>
        <w:spacing w:line="360" w:lineRule="auto"/>
        <w:rPr>
          <w:rFonts w:ascii="Arial" w:hAnsi="Arial" w:cs="Arial"/>
          <w:lang w:val="fr-FR"/>
        </w:rPr>
      </w:pPr>
    </w:p>
    <w:p w14:paraId="3CC80EAC" w14:textId="77777777" w:rsidR="00CA1BC8" w:rsidRDefault="00CA1BC8" w:rsidP="00CA1BC8">
      <w:pPr>
        <w:pStyle w:val="Heading2"/>
        <w:spacing w:line="360" w:lineRule="auto"/>
        <w:rPr>
          <w:szCs w:val="22"/>
        </w:rPr>
      </w:pPr>
    </w:p>
    <w:p w14:paraId="0E7EA008" w14:textId="77777777" w:rsidR="00CA1BC8" w:rsidRDefault="00CA1BC8" w:rsidP="00CA1BC8">
      <w:pPr>
        <w:pStyle w:val="Heading2"/>
        <w:spacing w:line="360" w:lineRule="auto"/>
        <w:rPr>
          <w:szCs w:val="22"/>
        </w:rPr>
      </w:pPr>
    </w:p>
    <w:p w14:paraId="3B53A0BC" w14:textId="77777777" w:rsidR="00CA1BC8" w:rsidRDefault="00CA1BC8" w:rsidP="00CA1BC8">
      <w:pPr>
        <w:pStyle w:val="Heading2"/>
        <w:spacing w:line="360" w:lineRule="auto"/>
        <w:rPr>
          <w:szCs w:val="22"/>
        </w:rPr>
      </w:pPr>
    </w:p>
    <w:p w14:paraId="743404EE" w14:textId="77777777" w:rsidR="00CA76D2" w:rsidRDefault="00CA76D2" w:rsidP="00CA1BC8">
      <w:pPr>
        <w:pStyle w:val="Heading2"/>
        <w:spacing w:line="360" w:lineRule="auto"/>
        <w:rPr>
          <w:szCs w:val="22"/>
        </w:rPr>
      </w:pPr>
      <w:bookmarkStart w:id="5" w:name="_Toc150753006"/>
    </w:p>
    <w:p w14:paraId="46E63FF3" w14:textId="235E501C" w:rsidR="00E92FE3" w:rsidRPr="00CA1BC8" w:rsidRDefault="003940CB" w:rsidP="00CA1BC8">
      <w:pPr>
        <w:pStyle w:val="Heading2"/>
        <w:spacing w:line="360" w:lineRule="auto"/>
        <w:rPr>
          <w:szCs w:val="22"/>
        </w:rPr>
      </w:pPr>
      <w:r w:rsidRPr="00CA1BC8">
        <w:rPr>
          <w:szCs w:val="22"/>
        </w:rPr>
        <w:t xml:space="preserve">3.3 </w:t>
      </w:r>
      <w:r w:rsidR="00E92FE3" w:rsidRPr="00CA1BC8">
        <w:rPr>
          <w:szCs w:val="22"/>
        </w:rPr>
        <w:t>VMOST Analysis</w:t>
      </w:r>
      <w:bookmarkEnd w:id="5"/>
    </w:p>
    <w:p w14:paraId="42B64FD7" w14:textId="77777777" w:rsidR="00AB3581" w:rsidRPr="00CA1BC8" w:rsidRDefault="00AB3581" w:rsidP="00CA1BC8">
      <w:pPr>
        <w:spacing w:line="360" w:lineRule="auto"/>
      </w:pPr>
    </w:p>
    <w:p w14:paraId="7D0BED18" w14:textId="6904754D" w:rsidR="00E92FE3" w:rsidRPr="00CA1BC8" w:rsidRDefault="0081018F" w:rsidP="00CA1BC8">
      <w:pPr>
        <w:spacing w:line="360" w:lineRule="auto"/>
        <w:rPr>
          <w:rFonts w:ascii="Arial" w:hAnsi="Arial" w:cs="Arial"/>
        </w:rPr>
      </w:pPr>
      <w:r w:rsidRPr="00CA1BC8">
        <w:rPr>
          <w:rFonts w:ascii="Arial" w:hAnsi="Arial" w:cs="Arial"/>
        </w:rPr>
        <w:t>According to</w:t>
      </w:r>
      <w:r w:rsidR="00E6527F" w:rsidRPr="00CA1BC8">
        <w:rPr>
          <w:rFonts w:ascii="Arial" w:hAnsi="Arial" w:cs="Arial"/>
        </w:rPr>
        <w:t xml:space="preserve"> </w:t>
      </w:r>
      <w:r w:rsidR="00E6527F" w:rsidRPr="00CA1BC8">
        <w:rPr>
          <w:rFonts w:ascii="Arial" w:hAnsi="Arial" w:cs="Arial"/>
          <w:color w:val="222222"/>
          <w:shd w:val="clear" w:color="auto" w:fill="FFFFFF"/>
        </w:rPr>
        <w:t>Bleistein et all</w:t>
      </w:r>
      <w:r w:rsidR="005F3CF8" w:rsidRPr="00CA1BC8">
        <w:rPr>
          <w:rFonts w:ascii="Arial" w:hAnsi="Arial" w:cs="Arial"/>
          <w:color w:val="222222"/>
          <w:shd w:val="clear" w:color="auto" w:fill="FFFFFF"/>
        </w:rPr>
        <w:t>.</w:t>
      </w:r>
      <w:r w:rsidR="00E6527F" w:rsidRPr="00CA1BC8">
        <w:rPr>
          <w:rFonts w:ascii="Arial" w:hAnsi="Arial" w:cs="Arial"/>
          <w:color w:val="222222"/>
          <w:shd w:val="clear" w:color="auto" w:fill="FFFFFF"/>
        </w:rPr>
        <w:t xml:space="preserve"> 2006</w:t>
      </w:r>
      <w:r w:rsidR="005F3CF8" w:rsidRPr="00CA1BC8">
        <w:rPr>
          <w:rFonts w:ascii="Arial" w:hAnsi="Arial" w:cs="Arial"/>
          <w:color w:val="222222"/>
          <w:shd w:val="clear" w:color="auto" w:fill="FFFFFF"/>
        </w:rPr>
        <w:t>,</w:t>
      </w:r>
      <w:r w:rsidRPr="00CA1BC8">
        <w:rPr>
          <w:rFonts w:ascii="Arial" w:hAnsi="Arial" w:cs="Arial"/>
        </w:rPr>
        <w:t xml:space="preserve"> </w:t>
      </w:r>
      <w:r w:rsidR="00E92FE3" w:rsidRPr="00CA1BC8">
        <w:rPr>
          <w:rFonts w:ascii="Arial" w:hAnsi="Arial" w:cs="Arial"/>
        </w:rPr>
        <w:t>The VMOST Analysis, alternatively referred to as the MOST Evaluation is a strategic planning framework as well as an assessment technique utilized in organizational contexts. This form of analysis guarantees that stakeholders within an organization acquire dependable insights regarding the intended modifications within their organization</w:t>
      </w:r>
      <w:r w:rsidR="00914F01" w:rsidRPr="00CA1BC8">
        <w:rPr>
          <w:rFonts w:ascii="Arial" w:hAnsi="Arial" w:cs="Arial"/>
        </w:rPr>
        <w:t xml:space="preserve"> </w:t>
      </w:r>
      <w:r w:rsidR="00091ADE" w:rsidRPr="00CA1BC8">
        <w:rPr>
          <w:rFonts w:ascii="Arial" w:hAnsi="Arial" w:cs="Arial"/>
        </w:rPr>
        <w:t>(</w:t>
      </w:r>
      <w:r w:rsidR="00914F01" w:rsidRPr="00CA1BC8">
        <w:rPr>
          <w:rFonts w:ascii="Arial" w:hAnsi="Arial" w:cs="Arial"/>
        </w:rPr>
        <w:t>FIG</w:t>
      </w:r>
      <w:r w:rsidR="00533590" w:rsidRPr="00CA1BC8">
        <w:rPr>
          <w:rFonts w:ascii="Arial" w:hAnsi="Arial" w:cs="Arial"/>
        </w:rPr>
        <w:t>.</w:t>
      </w:r>
      <w:r w:rsidR="00914F01" w:rsidRPr="00CA1BC8">
        <w:rPr>
          <w:rFonts w:ascii="Arial" w:hAnsi="Arial" w:cs="Arial"/>
        </w:rPr>
        <w:t xml:space="preserve"> </w:t>
      </w:r>
      <w:r w:rsidR="00533590" w:rsidRPr="00CA1BC8">
        <w:rPr>
          <w:rFonts w:ascii="Arial" w:hAnsi="Arial" w:cs="Arial"/>
        </w:rPr>
        <w:t>2</w:t>
      </w:r>
      <w:r w:rsidR="00091ADE" w:rsidRPr="00CA1BC8">
        <w:rPr>
          <w:rFonts w:ascii="Arial" w:hAnsi="Arial" w:cs="Arial"/>
        </w:rPr>
        <w:t>)</w:t>
      </w:r>
      <w:r w:rsidR="00E92FE3" w:rsidRPr="00CA1BC8">
        <w:rPr>
          <w:rFonts w:ascii="Arial" w:hAnsi="Arial" w:cs="Arial"/>
        </w:rPr>
        <w:t>.</w:t>
      </w:r>
    </w:p>
    <w:p w14:paraId="698935EB" w14:textId="339F5931" w:rsidR="00E92FE3" w:rsidRPr="00CA1BC8" w:rsidRDefault="00E92FE3" w:rsidP="00CA1BC8">
      <w:pPr>
        <w:spacing w:line="360" w:lineRule="auto"/>
        <w:rPr>
          <w:rFonts w:ascii="Arial" w:hAnsi="Arial" w:cs="Arial"/>
        </w:rPr>
      </w:pPr>
      <w:r w:rsidRPr="00CA1BC8">
        <w:rPr>
          <w:rFonts w:ascii="Arial" w:hAnsi="Arial" w:cs="Arial"/>
        </w:rPr>
        <w:t>Upon conducting a meticulous examination, this study will propose multiple alternatives for effecting change while maintaining focus on the strategic and long-term vision of the company.</w:t>
      </w:r>
    </w:p>
    <w:p w14:paraId="262D81A5" w14:textId="4685D904" w:rsidR="006730E0" w:rsidRPr="006730E0" w:rsidRDefault="00D95138" w:rsidP="006730E0">
      <w:pPr>
        <w:spacing w:line="360" w:lineRule="auto"/>
        <w:rPr>
          <w:rFonts w:ascii="Arial" w:hAnsi="Arial" w:cs="Arial"/>
        </w:rPr>
      </w:pPr>
      <w:r>
        <w:rPr>
          <w:rFonts w:ascii="Arial" w:hAnsi="Arial" w:cs="Arial"/>
          <w:noProof/>
        </w:rPr>
        <w:drawing>
          <wp:inline distT="0" distB="0" distL="0" distR="0" wp14:anchorId="17E3485F" wp14:editId="79CDC7B9">
            <wp:extent cx="5731510" cy="3789680"/>
            <wp:effectExtent l="0" t="0" r="2540" b="1270"/>
            <wp:docPr id="1654178563" name="Picture 4" descr="A diagram of a company'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78563" name="Picture 4" descr="A diagram of a company's strategy&#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789680"/>
                    </a:xfrm>
                    <a:prstGeom prst="rect">
                      <a:avLst/>
                    </a:prstGeom>
                  </pic:spPr>
                </pic:pic>
              </a:graphicData>
            </a:graphic>
          </wp:inline>
        </w:drawing>
      </w:r>
    </w:p>
    <w:p w14:paraId="0BF310B0" w14:textId="5EB308F2" w:rsidR="006730E0" w:rsidRPr="00E93D13" w:rsidRDefault="006476F5" w:rsidP="00E93D13">
      <w:pPr>
        <w:rPr>
          <w:rFonts w:ascii="Arial" w:hAnsi="Arial" w:cs="Arial"/>
          <w:b/>
          <w:bCs/>
        </w:rPr>
      </w:pPr>
      <w:r w:rsidRPr="00E93D13">
        <w:rPr>
          <w:rFonts w:ascii="Arial" w:hAnsi="Arial" w:cs="Arial"/>
          <w:b/>
          <w:bCs/>
        </w:rPr>
        <w:t>F</w:t>
      </w:r>
      <w:r w:rsidR="00533590">
        <w:rPr>
          <w:rFonts w:ascii="Arial" w:hAnsi="Arial" w:cs="Arial"/>
          <w:b/>
          <w:bCs/>
        </w:rPr>
        <w:t>igure</w:t>
      </w:r>
      <w:r w:rsidRPr="00E93D13">
        <w:rPr>
          <w:rFonts w:ascii="Arial" w:hAnsi="Arial" w:cs="Arial"/>
          <w:b/>
          <w:bCs/>
        </w:rPr>
        <w:t xml:space="preserve"> </w:t>
      </w:r>
      <w:r w:rsidR="00CA1BC8">
        <w:rPr>
          <w:rFonts w:ascii="Arial" w:hAnsi="Arial" w:cs="Arial"/>
          <w:b/>
          <w:bCs/>
        </w:rPr>
        <w:t>2.</w:t>
      </w:r>
      <w:r w:rsidRPr="00E93D13">
        <w:rPr>
          <w:rFonts w:ascii="Arial" w:hAnsi="Arial" w:cs="Arial"/>
          <w:b/>
          <w:bCs/>
        </w:rPr>
        <w:t xml:space="preserve"> </w:t>
      </w:r>
      <w:r w:rsidR="00B65B3A" w:rsidRPr="00E93D13">
        <w:rPr>
          <w:rFonts w:ascii="Arial" w:hAnsi="Arial" w:cs="Arial"/>
          <w:b/>
          <w:bCs/>
        </w:rPr>
        <w:t xml:space="preserve">VMOST </w:t>
      </w:r>
      <w:r w:rsidRPr="00E93D13">
        <w:rPr>
          <w:rFonts w:ascii="Arial" w:hAnsi="Arial" w:cs="Arial"/>
          <w:b/>
          <w:bCs/>
        </w:rPr>
        <w:t>analysis tool</w:t>
      </w:r>
      <w:r w:rsidR="00B65B3A" w:rsidRPr="00E93D13">
        <w:rPr>
          <w:rFonts w:ascii="Arial" w:hAnsi="Arial" w:cs="Arial"/>
          <w:b/>
          <w:bCs/>
        </w:rPr>
        <w:t xml:space="preserve">. </w:t>
      </w:r>
    </w:p>
    <w:p w14:paraId="6A473A50" w14:textId="4466B591" w:rsidR="004A26C7" w:rsidRPr="00037826" w:rsidRDefault="00B65B3A" w:rsidP="0038070A">
      <w:pPr>
        <w:spacing w:line="360" w:lineRule="auto"/>
        <w:rPr>
          <w:rFonts w:ascii="Arial" w:hAnsi="Arial" w:cs="Arial"/>
          <w:lang w:val="fr-FR"/>
        </w:rPr>
      </w:pPr>
      <w:proofErr w:type="gramStart"/>
      <w:r w:rsidRPr="00037826">
        <w:rPr>
          <w:rFonts w:ascii="Arial" w:hAnsi="Arial" w:cs="Arial"/>
          <w:lang w:val="fr-FR"/>
        </w:rPr>
        <w:t>Source:</w:t>
      </w:r>
      <w:proofErr w:type="gramEnd"/>
      <w:r w:rsidRPr="00037826">
        <w:rPr>
          <w:rFonts w:ascii="Arial" w:hAnsi="Arial" w:cs="Arial"/>
          <w:lang w:val="fr-FR"/>
        </w:rPr>
        <w:t xml:space="preserve"> </w:t>
      </w:r>
      <w:hyperlink r:id="rId16" w:anchor=":~:text=MOST%20analysis%20is%20a%20useful,position%20the%20business%20to%20succeed" w:history="1">
        <w:r w:rsidR="00E11F5E" w:rsidRPr="005F42D8">
          <w:rPr>
            <w:rStyle w:val="Hyperlink"/>
            <w:rFonts w:ascii="Arial" w:hAnsi="Arial" w:cs="Arial"/>
            <w:lang w:val="fr-FR"/>
          </w:rPr>
          <w:t>https://businessanalystmentor.com/most-analysis/#:~:text=MOST%20analysis%20is%20a%20useful,position%20the%20business%20to%20succeed</w:t>
        </w:r>
      </w:hyperlink>
    </w:p>
    <w:p w14:paraId="00873B00" w14:textId="1A0322E6" w:rsidR="00C06735" w:rsidRPr="00037826" w:rsidRDefault="00C06735" w:rsidP="004A26C7">
      <w:pPr>
        <w:spacing w:line="360" w:lineRule="auto"/>
        <w:ind w:left="720" w:hanging="720"/>
        <w:rPr>
          <w:rFonts w:ascii="Arial" w:hAnsi="Arial" w:cs="Arial"/>
          <w:lang w:val="fr-FR"/>
        </w:rPr>
      </w:pPr>
    </w:p>
    <w:p w14:paraId="5BB125FE" w14:textId="5A7273D3" w:rsidR="008F5DD3" w:rsidRDefault="00515F39" w:rsidP="00CA1BC8">
      <w:pPr>
        <w:pStyle w:val="Heading1"/>
        <w:spacing w:line="360" w:lineRule="auto"/>
      </w:pPr>
      <w:bookmarkStart w:id="6" w:name="_Toc150753007"/>
      <w:r>
        <w:t>4</w:t>
      </w:r>
      <w:r w:rsidR="00304F75" w:rsidRPr="00534CBD">
        <w:t xml:space="preserve">. </w:t>
      </w:r>
      <w:r w:rsidR="00C35449" w:rsidRPr="00534CBD">
        <w:t>SWOT Analysis for REBELLION DEVELOPMENTS LIMITED</w:t>
      </w:r>
      <w:bookmarkEnd w:id="6"/>
    </w:p>
    <w:p w14:paraId="62F1B39A" w14:textId="77777777" w:rsidR="00346E51" w:rsidRPr="00346E51" w:rsidRDefault="00346E51" w:rsidP="00CA1BC8">
      <w:pPr>
        <w:spacing w:line="360" w:lineRule="auto"/>
        <w:rPr>
          <w:rFonts w:ascii="Arial" w:hAnsi="Arial" w:cs="Arial"/>
        </w:rPr>
      </w:pPr>
      <w:r w:rsidRPr="00346E51">
        <w:rPr>
          <w:rFonts w:ascii="Arial" w:hAnsi="Arial" w:cs="Arial"/>
        </w:rPr>
        <w:t>According to Gurl (2017), it is crucial for a corporation to establish the objective for performing a SWOT analysis.</w:t>
      </w:r>
    </w:p>
    <w:p w14:paraId="6D8405CA" w14:textId="77777777" w:rsidR="00346E51" w:rsidRPr="00346E51" w:rsidRDefault="00346E51" w:rsidP="00CA1BC8">
      <w:pPr>
        <w:spacing w:line="360" w:lineRule="auto"/>
        <w:rPr>
          <w:rFonts w:ascii="Arial" w:hAnsi="Arial" w:cs="Arial"/>
        </w:rPr>
      </w:pPr>
      <w:r w:rsidRPr="00346E51">
        <w:rPr>
          <w:rFonts w:ascii="Arial" w:hAnsi="Arial" w:cs="Arial"/>
        </w:rPr>
        <w:t xml:space="preserve">The significance of establishing organisational objectives resides in upholding the company's commitment to doing SWOT analysis and modelling various industry components. </w:t>
      </w:r>
    </w:p>
    <w:p w14:paraId="322127D3" w14:textId="7CDF1755" w:rsidR="00346E51" w:rsidRDefault="00346E51" w:rsidP="00CA1BC8">
      <w:pPr>
        <w:spacing w:line="360" w:lineRule="auto"/>
        <w:rPr>
          <w:rFonts w:ascii="Arial" w:hAnsi="Arial" w:cs="Arial"/>
        </w:rPr>
      </w:pPr>
      <w:r w:rsidRPr="00346E51">
        <w:rPr>
          <w:rFonts w:ascii="Arial" w:hAnsi="Arial" w:cs="Arial"/>
        </w:rPr>
        <w:t>Furthermore, it is crucial for the corporation to engage in comprehensive research pertaining to its industry, company, and market circumstances with the aim of identifying and documenting instances of business strengths, weaknesses, potential opportunities, and dangers.</w:t>
      </w:r>
    </w:p>
    <w:p w14:paraId="2CD95F58" w14:textId="45144852" w:rsidR="00B9012A" w:rsidRPr="00B9012A" w:rsidRDefault="00B9012A" w:rsidP="00CA1BC8">
      <w:pPr>
        <w:spacing w:line="360" w:lineRule="auto"/>
        <w:rPr>
          <w:rFonts w:ascii="Arial" w:hAnsi="Arial" w:cs="Arial"/>
        </w:rPr>
      </w:pPr>
      <w:r w:rsidRPr="00B9012A">
        <w:rPr>
          <w:rFonts w:ascii="Arial" w:hAnsi="Arial" w:cs="Arial"/>
        </w:rPr>
        <w:t>Finally, it is imperative for the business to choose its priorities based on the findings of the SWOT analysis. Subsequently, a strategic plan should be established to effectively execute the research outputs derived from the SWOT study.</w:t>
      </w:r>
    </w:p>
    <w:p w14:paraId="505A6258" w14:textId="1BC71344" w:rsidR="00FF2982" w:rsidRDefault="00515F39" w:rsidP="00CA1BC8">
      <w:pPr>
        <w:pStyle w:val="Heading2"/>
        <w:spacing w:line="360" w:lineRule="auto"/>
      </w:pPr>
      <w:bookmarkStart w:id="7" w:name="_Toc150753008"/>
      <w:r>
        <w:t>4</w:t>
      </w:r>
      <w:r w:rsidR="00534CBD" w:rsidRPr="007F3FBE">
        <w:t xml:space="preserve">.1 </w:t>
      </w:r>
      <w:r w:rsidR="00FF2982" w:rsidRPr="007F3FBE">
        <w:t>Internal Environment (Strengths and Weaknesses):</w:t>
      </w:r>
      <w:bookmarkEnd w:id="7"/>
    </w:p>
    <w:p w14:paraId="32A2FE5A" w14:textId="77777777" w:rsidR="00ED40AB" w:rsidRPr="007F3FBE" w:rsidRDefault="00ED40AB" w:rsidP="00CA1BC8">
      <w:pPr>
        <w:spacing w:line="360" w:lineRule="auto"/>
        <w:ind w:left="720" w:hanging="720"/>
        <w:rPr>
          <w:rFonts w:ascii="Arial" w:hAnsi="Arial" w:cs="Arial"/>
          <w:b/>
          <w:bCs/>
        </w:rPr>
      </w:pPr>
    </w:p>
    <w:p w14:paraId="4329A994" w14:textId="376F9473" w:rsidR="007F3FBE" w:rsidRDefault="00F9050E" w:rsidP="00CA1BC8">
      <w:pPr>
        <w:pStyle w:val="Heading3"/>
        <w:spacing w:line="360" w:lineRule="auto"/>
      </w:pPr>
      <w:bookmarkStart w:id="8" w:name="_Toc150753009"/>
      <w:r>
        <w:t xml:space="preserve">4.1.1 </w:t>
      </w:r>
      <w:r w:rsidR="007F3FBE" w:rsidRPr="007F3FBE">
        <w:t>Strengths</w:t>
      </w:r>
      <w:bookmarkEnd w:id="8"/>
    </w:p>
    <w:p w14:paraId="390E0383" w14:textId="77777777" w:rsidR="00A56A08" w:rsidRPr="00A56A08" w:rsidRDefault="00A56A08" w:rsidP="00CA1BC8">
      <w:pPr>
        <w:pStyle w:val="Heading3"/>
        <w:spacing w:line="360" w:lineRule="auto"/>
      </w:pPr>
    </w:p>
    <w:p w14:paraId="028E3585" w14:textId="77777777" w:rsidR="001B0C2F" w:rsidRDefault="007274FC" w:rsidP="00CA1BC8">
      <w:pPr>
        <w:spacing w:line="360" w:lineRule="auto"/>
        <w:ind w:left="720" w:hanging="720"/>
        <w:rPr>
          <w:rFonts w:ascii="Arial" w:hAnsi="Arial" w:cs="Arial"/>
        </w:rPr>
      </w:pPr>
      <w:r w:rsidRPr="007274FC">
        <w:rPr>
          <w:rFonts w:ascii="Arial" w:hAnsi="Arial" w:cs="Arial"/>
        </w:rPr>
        <w:t xml:space="preserve">Rebellion, a prominent entity in the gaming industry, has cultivated a robust assortment of </w:t>
      </w:r>
    </w:p>
    <w:p w14:paraId="5846F0D3" w14:textId="77777777" w:rsidR="001B0C2F" w:rsidRDefault="007274FC" w:rsidP="00CA1BC8">
      <w:pPr>
        <w:spacing w:line="360" w:lineRule="auto"/>
        <w:ind w:left="720" w:hanging="720"/>
        <w:rPr>
          <w:rFonts w:ascii="Arial" w:hAnsi="Arial" w:cs="Arial"/>
        </w:rPr>
      </w:pPr>
      <w:r w:rsidRPr="007274FC">
        <w:rPr>
          <w:rFonts w:ascii="Arial" w:hAnsi="Arial" w:cs="Arial"/>
        </w:rPr>
        <w:t xml:space="preserve">prosperous game franchises, including Sniper Elite and Strange Brigade, so solidifying its </w:t>
      </w:r>
    </w:p>
    <w:p w14:paraId="47EA0BF5" w14:textId="24A7E69E" w:rsidR="007274FC" w:rsidRPr="007274FC" w:rsidRDefault="007274FC" w:rsidP="00CA1BC8">
      <w:pPr>
        <w:spacing w:line="360" w:lineRule="auto"/>
        <w:ind w:left="720" w:hanging="720"/>
        <w:rPr>
          <w:rFonts w:ascii="Arial" w:hAnsi="Arial" w:cs="Arial"/>
        </w:rPr>
      </w:pPr>
      <w:r w:rsidRPr="007274FC">
        <w:rPr>
          <w:rFonts w:ascii="Arial" w:hAnsi="Arial" w:cs="Arial"/>
        </w:rPr>
        <w:t>notable market position.</w:t>
      </w:r>
    </w:p>
    <w:p w14:paraId="539AB434" w14:textId="77777777" w:rsidR="001B0C2F" w:rsidRDefault="007274FC" w:rsidP="00CA1BC8">
      <w:pPr>
        <w:spacing w:line="360" w:lineRule="auto"/>
        <w:ind w:left="720" w:hanging="720"/>
        <w:rPr>
          <w:rFonts w:ascii="Arial" w:hAnsi="Arial" w:cs="Arial"/>
        </w:rPr>
      </w:pPr>
      <w:r w:rsidRPr="007274FC">
        <w:rPr>
          <w:rFonts w:ascii="Arial" w:hAnsi="Arial" w:cs="Arial"/>
        </w:rPr>
        <w:t xml:space="preserve">The company has gained recognition for its adept and imaginative development teams, </w:t>
      </w:r>
    </w:p>
    <w:p w14:paraId="0DF05059" w14:textId="77777777" w:rsidR="001B0C2F" w:rsidRDefault="007274FC" w:rsidP="00CA1BC8">
      <w:pPr>
        <w:spacing w:line="360" w:lineRule="auto"/>
        <w:ind w:left="720" w:hanging="720"/>
        <w:rPr>
          <w:rFonts w:ascii="Arial" w:hAnsi="Arial" w:cs="Arial"/>
        </w:rPr>
      </w:pPr>
      <w:r w:rsidRPr="007274FC">
        <w:rPr>
          <w:rFonts w:ascii="Arial" w:hAnsi="Arial" w:cs="Arial"/>
        </w:rPr>
        <w:t xml:space="preserve">whose contributions have been instrumental in the production of superior and </w:t>
      </w:r>
    </w:p>
    <w:p w14:paraId="78D97EE8" w14:textId="754FB56F" w:rsidR="007274FC" w:rsidRPr="007274FC" w:rsidRDefault="007274FC" w:rsidP="00CA1BC8">
      <w:pPr>
        <w:spacing w:line="360" w:lineRule="auto"/>
        <w:ind w:left="720" w:hanging="720"/>
        <w:rPr>
          <w:rFonts w:ascii="Arial" w:hAnsi="Arial" w:cs="Arial"/>
        </w:rPr>
      </w:pPr>
      <w:r w:rsidRPr="007274FC">
        <w:rPr>
          <w:rFonts w:ascii="Arial" w:hAnsi="Arial" w:cs="Arial"/>
        </w:rPr>
        <w:t>groundbreaking games.</w:t>
      </w:r>
    </w:p>
    <w:p w14:paraId="7AC1A281" w14:textId="77777777" w:rsidR="00E829AD" w:rsidRDefault="007274FC" w:rsidP="00CA1BC8">
      <w:pPr>
        <w:spacing w:line="360" w:lineRule="auto"/>
        <w:ind w:left="720" w:hanging="720"/>
        <w:rPr>
          <w:rFonts w:ascii="Arial" w:hAnsi="Arial" w:cs="Arial"/>
        </w:rPr>
      </w:pPr>
      <w:r w:rsidRPr="007274FC">
        <w:rPr>
          <w:rFonts w:ascii="Arial" w:hAnsi="Arial" w:cs="Arial"/>
        </w:rPr>
        <w:t xml:space="preserve">The presence of a well-established fan following for REBELLION contributes to the </w:t>
      </w:r>
    </w:p>
    <w:p w14:paraId="78B158D2" w14:textId="0AFBD907" w:rsidR="00534CBD" w:rsidRDefault="007274FC" w:rsidP="00CA1BC8">
      <w:pPr>
        <w:spacing w:line="360" w:lineRule="auto"/>
        <w:ind w:left="720" w:hanging="720"/>
        <w:rPr>
          <w:rFonts w:ascii="Arial" w:hAnsi="Arial" w:cs="Arial"/>
        </w:rPr>
      </w:pPr>
      <w:r w:rsidRPr="007274FC">
        <w:rPr>
          <w:rFonts w:ascii="Arial" w:hAnsi="Arial" w:cs="Arial"/>
        </w:rPr>
        <w:t>cultivation of brand loyalty and may serve as a catalyst for successful product launches.</w:t>
      </w:r>
    </w:p>
    <w:p w14:paraId="659AB9D1" w14:textId="77777777" w:rsidR="007F3FBE" w:rsidRDefault="007F3FBE" w:rsidP="00CA1BC8">
      <w:pPr>
        <w:spacing w:line="360" w:lineRule="auto"/>
        <w:ind w:left="720" w:hanging="720"/>
        <w:rPr>
          <w:rFonts w:ascii="Arial" w:hAnsi="Arial" w:cs="Arial"/>
        </w:rPr>
      </w:pPr>
    </w:p>
    <w:p w14:paraId="00F5F12D" w14:textId="363941A7" w:rsidR="00B5149F" w:rsidRPr="00CA1BC8" w:rsidRDefault="00F9050E" w:rsidP="00CA1BC8">
      <w:pPr>
        <w:pStyle w:val="Heading3"/>
        <w:spacing w:line="360" w:lineRule="auto"/>
        <w:rPr>
          <w:szCs w:val="22"/>
        </w:rPr>
      </w:pPr>
      <w:bookmarkStart w:id="9" w:name="_Toc150753010"/>
      <w:r w:rsidRPr="00CA1BC8">
        <w:rPr>
          <w:szCs w:val="22"/>
        </w:rPr>
        <w:t xml:space="preserve">4.4.2 </w:t>
      </w:r>
      <w:r w:rsidR="00ED40AB" w:rsidRPr="00CA1BC8">
        <w:rPr>
          <w:szCs w:val="22"/>
        </w:rPr>
        <w:t>Weaknesses</w:t>
      </w:r>
      <w:bookmarkEnd w:id="9"/>
    </w:p>
    <w:p w14:paraId="6077FBD5" w14:textId="77777777" w:rsidR="00A56A08" w:rsidRPr="00CA1BC8" w:rsidRDefault="00A56A08" w:rsidP="00CA1BC8">
      <w:pPr>
        <w:spacing w:line="360" w:lineRule="auto"/>
      </w:pPr>
    </w:p>
    <w:p w14:paraId="446138A9" w14:textId="77777777" w:rsidR="00B5149F" w:rsidRPr="00CA1BC8" w:rsidRDefault="00B5149F" w:rsidP="00CA1BC8">
      <w:pPr>
        <w:spacing w:line="360" w:lineRule="auto"/>
        <w:ind w:left="720" w:hanging="720"/>
        <w:rPr>
          <w:rFonts w:ascii="Arial" w:hAnsi="Arial" w:cs="Arial"/>
        </w:rPr>
      </w:pPr>
      <w:r w:rsidRPr="00CA1BC8">
        <w:rPr>
          <w:rFonts w:ascii="Arial" w:hAnsi="Arial" w:cs="Arial"/>
        </w:rPr>
        <w:t xml:space="preserve">Resource Dependency: REBELLION, being a small and medium-sized enterprise (SME), </w:t>
      </w:r>
    </w:p>
    <w:p w14:paraId="61D35A85" w14:textId="77777777" w:rsidR="00B5149F" w:rsidRPr="00CA1BC8" w:rsidRDefault="00B5149F" w:rsidP="00CA1BC8">
      <w:pPr>
        <w:spacing w:line="360" w:lineRule="auto"/>
        <w:ind w:left="720" w:hanging="720"/>
        <w:rPr>
          <w:rFonts w:ascii="Arial" w:hAnsi="Arial" w:cs="Arial"/>
        </w:rPr>
      </w:pPr>
      <w:r w:rsidRPr="00CA1BC8">
        <w:rPr>
          <w:rFonts w:ascii="Arial" w:hAnsi="Arial" w:cs="Arial"/>
        </w:rPr>
        <w:lastRenderedPageBreak/>
        <w:t xml:space="preserve">may encounter limitations in resources, which might restrict its capacity to </w:t>
      </w:r>
      <w:proofErr w:type="gramStart"/>
      <w:r w:rsidRPr="00CA1BC8">
        <w:rPr>
          <w:rFonts w:ascii="Arial" w:hAnsi="Arial" w:cs="Arial"/>
        </w:rPr>
        <w:t>effectively</w:t>
      </w:r>
      <w:proofErr w:type="gramEnd"/>
    </w:p>
    <w:p w14:paraId="52541F19" w14:textId="77777777" w:rsidR="00B5149F" w:rsidRPr="00CA1BC8" w:rsidRDefault="00B5149F" w:rsidP="00CA1BC8">
      <w:pPr>
        <w:spacing w:line="360" w:lineRule="auto"/>
        <w:ind w:left="720" w:hanging="720"/>
        <w:rPr>
          <w:rFonts w:ascii="Arial" w:hAnsi="Arial" w:cs="Arial"/>
        </w:rPr>
      </w:pPr>
      <w:r w:rsidRPr="00CA1BC8">
        <w:rPr>
          <w:rFonts w:ascii="Arial" w:hAnsi="Arial" w:cs="Arial"/>
        </w:rPr>
        <w:t xml:space="preserve"> compete against larger industry participants in areas such as marketing and </w:t>
      </w:r>
      <w:proofErr w:type="gramStart"/>
      <w:r w:rsidRPr="00CA1BC8">
        <w:rPr>
          <w:rFonts w:ascii="Arial" w:hAnsi="Arial" w:cs="Arial"/>
        </w:rPr>
        <w:t>research</w:t>
      </w:r>
      <w:proofErr w:type="gramEnd"/>
      <w:r w:rsidRPr="00CA1BC8">
        <w:rPr>
          <w:rFonts w:ascii="Arial" w:hAnsi="Arial" w:cs="Arial"/>
        </w:rPr>
        <w:t xml:space="preserve"> </w:t>
      </w:r>
    </w:p>
    <w:p w14:paraId="2C578F0E" w14:textId="04447BF5" w:rsidR="00B5149F" w:rsidRPr="00CA1BC8" w:rsidRDefault="00B5149F" w:rsidP="00CA1BC8">
      <w:pPr>
        <w:spacing w:line="360" w:lineRule="auto"/>
        <w:ind w:left="720" w:hanging="720"/>
        <w:rPr>
          <w:rFonts w:ascii="Arial" w:hAnsi="Arial" w:cs="Arial"/>
        </w:rPr>
      </w:pPr>
      <w:r w:rsidRPr="00CA1BC8">
        <w:rPr>
          <w:rFonts w:ascii="Arial" w:hAnsi="Arial" w:cs="Arial"/>
        </w:rPr>
        <w:t>budgets.</w:t>
      </w:r>
    </w:p>
    <w:p w14:paraId="4912633F" w14:textId="77777777" w:rsidR="00B5149F" w:rsidRPr="00CA1BC8" w:rsidRDefault="00B5149F" w:rsidP="00CA1BC8">
      <w:pPr>
        <w:spacing w:line="360" w:lineRule="auto"/>
        <w:ind w:left="720" w:hanging="720"/>
        <w:rPr>
          <w:rFonts w:ascii="Arial" w:hAnsi="Arial" w:cs="Arial"/>
        </w:rPr>
      </w:pPr>
      <w:r w:rsidRPr="00CA1BC8">
        <w:rPr>
          <w:rFonts w:ascii="Arial" w:hAnsi="Arial" w:cs="Arial"/>
        </w:rPr>
        <w:t xml:space="preserve">Limited diversification might offer a potential risk for the firm as it heavily depends on a small </w:t>
      </w:r>
    </w:p>
    <w:p w14:paraId="133CC02E" w14:textId="77777777" w:rsidR="00B5149F" w:rsidRPr="00CA1BC8" w:rsidRDefault="00B5149F" w:rsidP="00CA1BC8">
      <w:pPr>
        <w:spacing w:line="360" w:lineRule="auto"/>
        <w:ind w:left="720" w:hanging="720"/>
        <w:rPr>
          <w:rFonts w:ascii="Arial" w:hAnsi="Arial" w:cs="Arial"/>
        </w:rPr>
      </w:pPr>
      <w:r w:rsidRPr="00CA1BC8">
        <w:rPr>
          <w:rFonts w:ascii="Arial" w:hAnsi="Arial" w:cs="Arial"/>
        </w:rPr>
        <w:t>number of important franchises. This reliance may leave the company susceptible to</w:t>
      </w:r>
    </w:p>
    <w:p w14:paraId="14F0DE4F" w14:textId="778D3438" w:rsidR="00DF1FE6" w:rsidRPr="00CA1BC8" w:rsidRDefault="00B5149F" w:rsidP="00CA1BC8">
      <w:pPr>
        <w:spacing w:line="360" w:lineRule="auto"/>
        <w:ind w:left="720" w:hanging="720"/>
        <w:rPr>
          <w:rFonts w:ascii="Arial" w:hAnsi="Arial" w:cs="Arial"/>
        </w:rPr>
      </w:pPr>
      <w:r w:rsidRPr="00CA1BC8">
        <w:rPr>
          <w:rFonts w:ascii="Arial" w:hAnsi="Arial" w:cs="Arial"/>
        </w:rPr>
        <w:t>marketplace fluctuations and trends, hence increasing its vulnerability to changes in</w:t>
      </w:r>
    </w:p>
    <w:p w14:paraId="3617C82E" w14:textId="645E690C" w:rsidR="00B5149F" w:rsidRPr="00CA1BC8" w:rsidRDefault="00B5149F" w:rsidP="00CA1BC8">
      <w:pPr>
        <w:spacing w:line="360" w:lineRule="auto"/>
        <w:ind w:left="720" w:hanging="720"/>
        <w:rPr>
          <w:rFonts w:ascii="Arial" w:hAnsi="Arial" w:cs="Arial"/>
        </w:rPr>
      </w:pPr>
      <w:r w:rsidRPr="00CA1BC8">
        <w:rPr>
          <w:rFonts w:ascii="Arial" w:hAnsi="Arial" w:cs="Arial"/>
        </w:rPr>
        <w:t xml:space="preserve"> consumer preferences.</w:t>
      </w:r>
    </w:p>
    <w:p w14:paraId="76B96D23" w14:textId="77777777" w:rsidR="00DF1FE6" w:rsidRPr="00CA1BC8" w:rsidRDefault="00B5149F" w:rsidP="00CA1BC8">
      <w:pPr>
        <w:spacing w:line="360" w:lineRule="auto"/>
        <w:ind w:left="720" w:hanging="720"/>
        <w:rPr>
          <w:rFonts w:ascii="Arial" w:hAnsi="Arial" w:cs="Arial"/>
        </w:rPr>
      </w:pPr>
      <w:r w:rsidRPr="00CA1BC8">
        <w:rPr>
          <w:rFonts w:ascii="Arial" w:hAnsi="Arial" w:cs="Arial"/>
        </w:rPr>
        <w:t xml:space="preserve">Market Visibility: In contrast to well-established industry leaders, REBELLION may </w:t>
      </w:r>
    </w:p>
    <w:p w14:paraId="16C65C1A" w14:textId="77777777" w:rsidR="00DF1FE6" w:rsidRPr="00CA1BC8" w:rsidRDefault="00B5149F" w:rsidP="00CA1BC8">
      <w:pPr>
        <w:spacing w:line="360" w:lineRule="auto"/>
        <w:ind w:left="720" w:hanging="720"/>
        <w:rPr>
          <w:rFonts w:ascii="Arial" w:hAnsi="Arial" w:cs="Arial"/>
        </w:rPr>
      </w:pPr>
      <w:r w:rsidRPr="00CA1BC8">
        <w:rPr>
          <w:rFonts w:ascii="Arial" w:hAnsi="Arial" w:cs="Arial"/>
        </w:rPr>
        <w:t>encounter challenges in terms of market exposure and awareness, which might potentially</w:t>
      </w:r>
    </w:p>
    <w:p w14:paraId="220AF28C" w14:textId="429CDC90" w:rsidR="00B5149F" w:rsidRPr="00CA1BC8" w:rsidRDefault="00B5149F" w:rsidP="00CA1BC8">
      <w:pPr>
        <w:spacing w:line="360" w:lineRule="auto"/>
        <w:ind w:left="720" w:hanging="720"/>
        <w:rPr>
          <w:rFonts w:ascii="Arial" w:hAnsi="Arial" w:cs="Arial"/>
        </w:rPr>
      </w:pPr>
      <w:r w:rsidRPr="00CA1BC8">
        <w:rPr>
          <w:rFonts w:ascii="Arial" w:hAnsi="Arial" w:cs="Arial"/>
        </w:rPr>
        <w:t xml:space="preserve"> hinder its capacity to recruit new clients.</w:t>
      </w:r>
    </w:p>
    <w:p w14:paraId="74022670" w14:textId="25AE324C" w:rsidR="00DB6253" w:rsidRPr="00CA1BC8" w:rsidRDefault="00BB0463" w:rsidP="00CA1BC8">
      <w:pPr>
        <w:pStyle w:val="Heading2"/>
        <w:spacing w:line="360" w:lineRule="auto"/>
        <w:rPr>
          <w:rFonts w:cs="Arial"/>
          <w:szCs w:val="22"/>
        </w:rPr>
      </w:pPr>
      <w:bookmarkStart w:id="10" w:name="_Toc150753011"/>
      <w:r w:rsidRPr="00CA1BC8">
        <w:rPr>
          <w:rFonts w:cs="Arial"/>
          <w:szCs w:val="22"/>
        </w:rPr>
        <w:t>4</w:t>
      </w:r>
      <w:r w:rsidR="00CE62D7" w:rsidRPr="00CA1BC8">
        <w:rPr>
          <w:rFonts w:cs="Arial"/>
          <w:szCs w:val="22"/>
        </w:rPr>
        <w:t>.2 External Environment (Opportunities and Threats):</w:t>
      </w:r>
      <w:bookmarkEnd w:id="10"/>
    </w:p>
    <w:p w14:paraId="0E3654E0" w14:textId="77777777" w:rsidR="000A375E" w:rsidRPr="00CA1BC8" w:rsidRDefault="000A375E" w:rsidP="00CA1BC8">
      <w:pPr>
        <w:spacing w:line="360" w:lineRule="auto"/>
        <w:ind w:left="720" w:hanging="720"/>
        <w:rPr>
          <w:rFonts w:ascii="Arial" w:hAnsi="Arial" w:cs="Arial"/>
        </w:rPr>
      </w:pPr>
    </w:p>
    <w:p w14:paraId="63E622C9" w14:textId="44F55574" w:rsidR="0098657D" w:rsidRPr="00CA1BC8" w:rsidRDefault="004E6086" w:rsidP="00CA1BC8">
      <w:pPr>
        <w:pStyle w:val="Heading3"/>
        <w:spacing w:line="360" w:lineRule="auto"/>
        <w:rPr>
          <w:rFonts w:cs="Arial"/>
          <w:szCs w:val="22"/>
        </w:rPr>
      </w:pPr>
      <w:bookmarkStart w:id="11" w:name="_Toc150753012"/>
      <w:r w:rsidRPr="00CA1BC8">
        <w:rPr>
          <w:rFonts w:cs="Arial"/>
          <w:szCs w:val="22"/>
        </w:rPr>
        <w:t xml:space="preserve">4.2.1 </w:t>
      </w:r>
      <w:r w:rsidR="0076671E" w:rsidRPr="00CA1BC8">
        <w:rPr>
          <w:rFonts w:cs="Arial"/>
          <w:szCs w:val="22"/>
        </w:rPr>
        <w:t>Opportunities</w:t>
      </w:r>
      <w:bookmarkEnd w:id="11"/>
    </w:p>
    <w:p w14:paraId="34ED7C52" w14:textId="77777777" w:rsidR="0076671E" w:rsidRPr="00CA1BC8" w:rsidRDefault="0076671E" w:rsidP="00CA1BC8">
      <w:pPr>
        <w:spacing w:line="360" w:lineRule="auto"/>
        <w:rPr>
          <w:rFonts w:ascii="Arial" w:hAnsi="Arial" w:cs="Arial"/>
        </w:rPr>
      </w:pPr>
    </w:p>
    <w:p w14:paraId="4548CE39" w14:textId="77777777" w:rsidR="0098657D" w:rsidRPr="00CA1BC8" w:rsidRDefault="0098657D" w:rsidP="00CA1BC8">
      <w:pPr>
        <w:spacing w:line="360" w:lineRule="auto"/>
        <w:rPr>
          <w:rFonts w:ascii="Arial" w:hAnsi="Arial" w:cs="Arial"/>
        </w:rPr>
      </w:pPr>
      <w:r w:rsidRPr="00CA1BC8">
        <w:rPr>
          <w:rFonts w:ascii="Arial" w:hAnsi="Arial" w:cs="Arial"/>
        </w:rPr>
        <w:t>The continuous advancement of novel technologies, like virtual reality and augmented realities, presents REBELLION with prospects to delve into inventive gaming encounters.</w:t>
      </w:r>
    </w:p>
    <w:p w14:paraId="151C2F4F" w14:textId="77777777" w:rsidR="0098657D" w:rsidRPr="00CA1BC8" w:rsidRDefault="0098657D" w:rsidP="00CA1BC8">
      <w:pPr>
        <w:spacing w:line="360" w:lineRule="auto"/>
        <w:rPr>
          <w:rFonts w:ascii="Arial" w:hAnsi="Arial" w:cs="Arial"/>
        </w:rPr>
      </w:pPr>
      <w:r w:rsidRPr="00CA1BC8">
        <w:rPr>
          <w:rFonts w:ascii="Arial" w:hAnsi="Arial" w:cs="Arial"/>
        </w:rPr>
        <w:t>Global Expansion: The escalating global need for video games provides REBELLION with prospects to broaden its market penetration and appeal to a broader range of consumers.</w:t>
      </w:r>
    </w:p>
    <w:p w14:paraId="12C5CCAB" w14:textId="754FB1ED" w:rsidR="0098657D" w:rsidRPr="00CA1BC8" w:rsidRDefault="0098657D" w:rsidP="00CA1BC8">
      <w:pPr>
        <w:spacing w:line="360" w:lineRule="auto"/>
        <w:rPr>
          <w:rFonts w:ascii="Arial" w:hAnsi="Arial" w:cs="Arial"/>
        </w:rPr>
      </w:pPr>
      <w:r w:rsidRPr="00CA1BC8">
        <w:rPr>
          <w:rFonts w:ascii="Arial" w:hAnsi="Arial" w:cs="Arial"/>
        </w:rPr>
        <w:t>Collaborations and partnerships can serve as valuable opportunities for expansion and enrichment of a company's products, particularly when engaging with other entertainment groups or technology firms.</w:t>
      </w:r>
    </w:p>
    <w:p w14:paraId="35E997F9" w14:textId="77777777" w:rsidR="0076671E" w:rsidRPr="00CA1BC8" w:rsidRDefault="0076671E" w:rsidP="00CA1BC8">
      <w:pPr>
        <w:spacing w:line="360" w:lineRule="auto"/>
        <w:rPr>
          <w:rFonts w:ascii="Arial" w:hAnsi="Arial" w:cs="Arial"/>
        </w:rPr>
      </w:pPr>
    </w:p>
    <w:p w14:paraId="5CE0CF47" w14:textId="3C63E60D" w:rsidR="0076671E" w:rsidRPr="00CA1BC8" w:rsidRDefault="004E6086" w:rsidP="00CA1BC8">
      <w:pPr>
        <w:pStyle w:val="Heading3"/>
        <w:spacing w:line="360" w:lineRule="auto"/>
        <w:rPr>
          <w:rFonts w:cs="Arial"/>
          <w:szCs w:val="22"/>
        </w:rPr>
      </w:pPr>
      <w:bookmarkStart w:id="12" w:name="_Toc150753013"/>
      <w:r w:rsidRPr="00CA1BC8">
        <w:rPr>
          <w:rFonts w:cs="Arial"/>
          <w:szCs w:val="22"/>
        </w:rPr>
        <w:t xml:space="preserve">4.2.2 </w:t>
      </w:r>
      <w:r w:rsidR="00503D98" w:rsidRPr="00CA1BC8">
        <w:rPr>
          <w:rFonts w:cs="Arial"/>
          <w:szCs w:val="22"/>
        </w:rPr>
        <w:t>Threats</w:t>
      </w:r>
      <w:bookmarkEnd w:id="12"/>
    </w:p>
    <w:p w14:paraId="413FDE17" w14:textId="77777777" w:rsidR="004E6086" w:rsidRPr="00CA1BC8" w:rsidRDefault="004E6086" w:rsidP="00CA1BC8">
      <w:pPr>
        <w:spacing w:line="360" w:lineRule="auto"/>
        <w:rPr>
          <w:rFonts w:ascii="Arial" w:hAnsi="Arial" w:cs="Arial"/>
        </w:rPr>
      </w:pPr>
    </w:p>
    <w:p w14:paraId="6C684B07" w14:textId="7A8D15B2" w:rsidR="00503D98" w:rsidRPr="00CA1BC8" w:rsidRDefault="007B7505" w:rsidP="00CA1BC8">
      <w:pPr>
        <w:spacing w:line="360" w:lineRule="auto"/>
        <w:rPr>
          <w:rFonts w:ascii="Arial" w:hAnsi="Arial" w:cs="Arial"/>
        </w:rPr>
      </w:pPr>
      <w:r w:rsidRPr="00CA1BC8">
        <w:rPr>
          <w:rFonts w:ascii="Arial" w:hAnsi="Arial" w:cs="Arial"/>
        </w:rPr>
        <w:t xml:space="preserve">According to </w:t>
      </w:r>
      <w:r w:rsidRPr="00CA1BC8">
        <w:rPr>
          <w:rFonts w:ascii="Arial" w:hAnsi="Arial" w:cs="Arial"/>
          <w:color w:val="222222"/>
          <w:shd w:val="clear" w:color="auto" w:fill="FFFFFF"/>
        </w:rPr>
        <w:t xml:space="preserve">Altıok </w:t>
      </w:r>
      <w:r w:rsidR="00CA1BC8" w:rsidRPr="00CA1BC8">
        <w:rPr>
          <w:rFonts w:ascii="Arial" w:hAnsi="Arial" w:cs="Arial"/>
          <w:color w:val="222222"/>
          <w:shd w:val="clear" w:color="auto" w:fill="FFFFFF"/>
        </w:rPr>
        <w:t>(2011</w:t>
      </w:r>
      <w:r w:rsidRPr="00CA1BC8">
        <w:rPr>
          <w:rFonts w:ascii="Arial" w:hAnsi="Arial" w:cs="Arial"/>
          <w:color w:val="222222"/>
          <w:shd w:val="clear" w:color="auto" w:fill="FFFFFF"/>
        </w:rPr>
        <w:t xml:space="preserve">), </w:t>
      </w:r>
      <w:r w:rsidR="00503D98" w:rsidRPr="00CA1BC8">
        <w:rPr>
          <w:rFonts w:ascii="Arial" w:hAnsi="Arial" w:cs="Arial"/>
        </w:rPr>
        <w:t>The video game business is characterised by a high level of competitiveness, as prominent industry participants consistently introduce novel products. The company REBELLION is currently confronted with the risk of seeing a decline in its market share due to the presence of larger and more well-equipped competitors.</w:t>
      </w:r>
    </w:p>
    <w:p w14:paraId="781329BA" w14:textId="77777777" w:rsidR="00503D98" w:rsidRPr="00CA1BC8" w:rsidRDefault="00503D98" w:rsidP="00CA1BC8">
      <w:pPr>
        <w:spacing w:line="360" w:lineRule="auto"/>
        <w:rPr>
          <w:rFonts w:ascii="Arial" w:hAnsi="Arial" w:cs="Arial"/>
        </w:rPr>
      </w:pPr>
      <w:r w:rsidRPr="00CA1BC8">
        <w:rPr>
          <w:rFonts w:ascii="Arial" w:hAnsi="Arial" w:cs="Arial"/>
        </w:rPr>
        <w:lastRenderedPageBreak/>
        <w:t>The industry is distinguished by the swift pace of technological innovations. Failure to adapt to these dynamic changes could potentially result in REBELLION's games being outdated or less attractive to consumers.</w:t>
      </w:r>
    </w:p>
    <w:p w14:paraId="5C9032C8" w14:textId="4413AD0C" w:rsidR="00503D98" w:rsidRPr="00CA1BC8" w:rsidRDefault="00503D98" w:rsidP="00CA1BC8">
      <w:pPr>
        <w:spacing w:line="360" w:lineRule="auto"/>
        <w:rPr>
          <w:rFonts w:ascii="Arial" w:hAnsi="Arial" w:cs="Arial"/>
        </w:rPr>
      </w:pPr>
      <w:r w:rsidRPr="00CA1BC8">
        <w:rPr>
          <w:rFonts w:ascii="Arial" w:hAnsi="Arial" w:cs="Arial"/>
        </w:rPr>
        <w:t xml:space="preserve">Regulatory problems can arise from alterations in regulatory frameworks, particularly in relation to content and distribution, which may provide difficulties for the company's operational activities and game development procedures. </w:t>
      </w:r>
    </w:p>
    <w:p w14:paraId="691375BD" w14:textId="3C63BB78" w:rsidR="00BC0FD5" w:rsidRPr="00CA1BC8" w:rsidRDefault="00BC0FD5" w:rsidP="00503D98">
      <w:pPr>
        <w:spacing w:line="360" w:lineRule="auto"/>
        <w:rPr>
          <w:rFonts w:ascii="Arial" w:hAnsi="Arial" w:cs="Arial"/>
        </w:rPr>
      </w:pPr>
      <w:r w:rsidRPr="00CA1BC8">
        <w:rPr>
          <w:rFonts w:ascii="Arial" w:hAnsi="Arial" w:cs="Arial"/>
        </w:rPr>
        <w:t>Pickton et al. (1998) the SWOT analysis serves as a focal point for managers to convene and deliberate on pertinent issues that impact the firm. Consequently, SWOT analysis functions as a tool for formulating plans and facilitating management development.</w:t>
      </w:r>
    </w:p>
    <w:p w14:paraId="7D4E1D6D" w14:textId="77777777" w:rsidR="003A4BA3" w:rsidRPr="00CA1BC8" w:rsidRDefault="003A4BA3" w:rsidP="00503D98">
      <w:pPr>
        <w:spacing w:line="360" w:lineRule="auto"/>
        <w:rPr>
          <w:rFonts w:ascii="Arial" w:hAnsi="Arial" w:cs="Arial"/>
        </w:rPr>
      </w:pPr>
    </w:p>
    <w:p w14:paraId="3FAA1709" w14:textId="479E896B" w:rsidR="00821C4C" w:rsidRPr="00CA1BC8" w:rsidRDefault="009B7584" w:rsidP="009B7584">
      <w:pPr>
        <w:pStyle w:val="Heading1"/>
        <w:rPr>
          <w:rFonts w:cs="Arial"/>
        </w:rPr>
      </w:pPr>
      <w:bookmarkStart w:id="13" w:name="_Toc150753014"/>
      <w:r w:rsidRPr="00CA1BC8">
        <w:rPr>
          <w:rFonts w:cs="Arial"/>
        </w:rPr>
        <w:t>5</w:t>
      </w:r>
      <w:r w:rsidR="00CA1BC8">
        <w:rPr>
          <w:rFonts w:cs="Arial"/>
        </w:rPr>
        <w:t xml:space="preserve">. </w:t>
      </w:r>
      <w:r w:rsidR="00821C4C" w:rsidRPr="00CA1BC8">
        <w:rPr>
          <w:rFonts w:cs="Arial"/>
        </w:rPr>
        <w:t>Stakeholder Analysis for REBELLION DEVELOPMENTS LIMITED</w:t>
      </w:r>
      <w:bookmarkEnd w:id="13"/>
    </w:p>
    <w:p w14:paraId="78737FCD" w14:textId="77777777" w:rsidR="00C72C00" w:rsidRPr="00CA1BC8" w:rsidRDefault="00C72C00" w:rsidP="00CA1BC8">
      <w:pPr>
        <w:spacing w:line="360" w:lineRule="auto"/>
        <w:ind w:left="720" w:hanging="720"/>
        <w:rPr>
          <w:rFonts w:ascii="Arial" w:hAnsi="Arial" w:cs="Arial"/>
        </w:rPr>
      </w:pPr>
      <w:r w:rsidRPr="00CA1BC8">
        <w:rPr>
          <w:rFonts w:ascii="Arial" w:hAnsi="Arial" w:cs="Arial"/>
        </w:rPr>
        <w:t xml:space="preserve">According to Brugha </w:t>
      </w:r>
      <w:r w:rsidRPr="00CA1BC8">
        <w:rPr>
          <w:rFonts w:ascii="Arial" w:hAnsi="Arial" w:cs="Arial"/>
          <w:i/>
          <w:iCs/>
        </w:rPr>
        <w:t>et al</w:t>
      </w:r>
      <w:r w:rsidRPr="00CA1BC8">
        <w:rPr>
          <w:rFonts w:ascii="Arial" w:hAnsi="Arial" w:cs="Arial"/>
        </w:rPr>
        <w:t xml:space="preserve">. (2000), the increasing prevalence of stakeholder analysis can </w:t>
      </w:r>
      <w:proofErr w:type="gramStart"/>
      <w:r w:rsidRPr="00CA1BC8">
        <w:rPr>
          <w:rFonts w:ascii="Arial" w:hAnsi="Arial" w:cs="Arial"/>
        </w:rPr>
        <w:t>be</w:t>
      </w:r>
      <w:proofErr w:type="gramEnd"/>
      <w:r w:rsidRPr="00CA1BC8">
        <w:rPr>
          <w:rFonts w:ascii="Arial" w:hAnsi="Arial" w:cs="Arial"/>
        </w:rPr>
        <w:t xml:space="preserve"> </w:t>
      </w:r>
    </w:p>
    <w:p w14:paraId="0FF84B87" w14:textId="77777777" w:rsidR="00C72C00" w:rsidRPr="00CA1BC8" w:rsidRDefault="00C72C00" w:rsidP="00CA1BC8">
      <w:pPr>
        <w:spacing w:line="360" w:lineRule="auto"/>
        <w:ind w:left="720" w:hanging="720"/>
        <w:rPr>
          <w:rFonts w:ascii="Arial" w:hAnsi="Arial" w:cs="Arial"/>
        </w:rPr>
      </w:pPr>
      <w:r w:rsidRPr="00CA1BC8">
        <w:rPr>
          <w:rFonts w:ascii="Arial" w:hAnsi="Arial" w:cs="Arial"/>
        </w:rPr>
        <w:t xml:space="preserve">attributed to a heightened acknowledgment of how the attributes of stakeholders, </w:t>
      </w:r>
    </w:p>
    <w:p w14:paraId="52C82CF7" w14:textId="58F0FE74" w:rsidR="00343ABA" w:rsidRPr="00CA1BC8" w:rsidRDefault="00C72C00" w:rsidP="00CA1BC8">
      <w:pPr>
        <w:spacing w:line="360" w:lineRule="auto"/>
        <w:ind w:left="720" w:hanging="720"/>
        <w:rPr>
          <w:rFonts w:ascii="Arial" w:hAnsi="Arial" w:cs="Arial"/>
        </w:rPr>
      </w:pPr>
      <w:r w:rsidRPr="00CA1BC8">
        <w:rPr>
          <w:rFonts w:ascii="Arial" w:hAnsi="Arial" w:cs="Arial"/>
        </w:rPr>
        <w:t xml:space="preserve">encompassing individuals, groups, and organisations, impact the </w:t>
      </w:r>
      <w:r w:rsidR="007B7505" w:rsidRPr="00CA1BC8">
        <w:rPr>
          <w:rFonts w:ascii="Arial" w:hAnsi="Arial" w:cs="Arial"/>
        </w:rPr>
        <w:t>decision-making.</w:t>
      </w:r>
      <w:r w:rsidRPr="00CA1BC8">
        <w:rPr>
          <w:rFonts w:ascii="Arial" w:hAnsi="Arial" w:cs="Arial"/>
        </w:rPr>
        <w:t xml:space="preserve"> </w:t>
      </w:r>
    </w:p>
    <w:p w14:paraId="2586A6AC" w14:textId="4391FDF3" w:rsidR="00C72C00" w:rsidRPr="00CA1BC8" w:rsidRDefault="00C72C00" w:rsidP="00CA1BC8">
      <w:pPr>
        <w:spacing w:line="360" w:lineRule="auto"/>
        <w:ind w:left="720" w:hanging="720"/>
        <w:rPr>
          <w:rFonts w:ascii="Arial" w:hAnsi="Arial" w:cs="Arial"/>
        </w:rPr>
      </w:pPr>
      <w:r w:rsidRPr="00CA1BC8">
        <w:rPr>
          <w:rFonts w:ascii="Arial" w:hAnsi="Arial" w:cs="Arial"/>
        </w:rPr>
        <w:t>procedures.</w:t>
      </w:r>
    </w:p>
    <w:p w14:paraId="26E76D89" w14:textId="77777777" w:rsidR="0022189B" w:rsidRPr="00CA1BC8" w:rsidRDefault="0022189B" w:rsidP="00CA1BC8">
      <w:pPr>
        <w:spacing w:line="360" w:lineRule="auto"/>
        <w:ind w:left="720" w:hanging="720"/>
        <w:rPr>
          <w:rFonts w:ascii="Arial" w:hAnsi="Arial" w:cs="Arial"/>
        </w:rPr>
      </w:pPr>
      <w:r w:rsidRPr="00CA1BC8">
        <w:rPr>
          <w:rFonts w:ascii="Arial" w:hAnsi="Arial" w:cs="Arial"/>
        </w:rPr>
        <w:t xml:space="preserve">The utilisation of the term "stakeholder" serves to restrict the scope of consideration from the </w:t>
      </w:r>
    </w:p>
    <w:p w14:paraId="236AF4C5" w14:textId="77777777" w:rsidR="0022189B" w:rsidRPr="00CA1BC8" w:rsidRDefault="0022189B" w:rsidP="00CA1BC8">
      <w:pPr>
        <w:spacing w:line="360" w:lineRule="auto"/>
        <w:ind w:left="720" w:hanging="720"/>
        <w:rPr>
          <w:rFonts w:ascii="Arial" w:hAnsi="Arial" w:cs="Arial"/>
        </w:rPr>
      </w:pPr>
      <w:r w:rsidRPr="00CA1BC8">
        <w:rPr>
          <w:rFonts w:ascii="Arial" w:hAnsi="Arial" w:cs="Arial"/>
        </w:rPr>
        <w:t xml:space="preserve">entire community to individuals within the community who possess a vested interest in the </w:t>
      </w:r>
    </w:p>
    <w:p w14:paraId="31F626D6" w14:textId="56D2320D" w:rsidR="001260A8" w:rsidRPr="00CA1BC8" w:rsidRDefault="0022189B" w:rsidP="00CA1BC8">
      <w:pPr>
        <w:spacing w:line="360" w:lineRule="auto"/>
        <w:ind w:left="720" w:hanging="720"/>
        <w:rPr>
          <w:rFonts w:ascii="Arial" w:hAnsi="Arial" w:cs="Arial"/>
        </w:rPr>
      </w:pPr>
      <w:r w:rsidRPr="00CA1BC8">
        <w:rPr>
          <w:rFonts w:ascii="Arial" w:hAnsi="Arial" w:cs="Arial"/>
        </w:rPr>
        <w:t>ongoing events</w:t>
      </w:r>
      <w:r w:rsidR="001F07DE" w:rsidRPr="00CA1BC8">
        <w:rPr>
          <w:rFonts w:ascii="Arial" w:hAnsi="Arial" w:cs="Arial"/>
        </w:rPr>
        <w:t xml:space="preserve"> </w:t>
      </w:r>
      <w:r w:rsidR="001260A8" w:rsidRPr="00CA1BC8">
        <w:rPr>
          <w:rFonts w:ascii="Arial" w:hAnsi="Arial" w:cs="Arial"/>
        </w:rPr>
        <w:t>(</w:t>
      </w:r>
      <w:r w:rsidR="00330FD2" w:rsidRPr="00CA1BC8">
        <w:rPr>
          <w:rFonts w:ascii="Arial" w:hAnsi="Arial" w:cs="Arial"/>
          <w:color w:val="222222"/>
          <w:shd w:val="clear" w:color="auto" w:fill="FFFFFF"/>
        </w:rPr>
        <w:t>Lee, 2007)</w:t>
      </w:r>
      <w:r w:rsidRPr="00CA1BC8">
        <w:rPr>
          <w:rFonts w:ascii="Arial" w:hAnsi="Arial" w:cs="Arial"/>
        </w:rPr>
        <w:t xml:space="preserve">. A stakeholder refers to an individual who possesses a </w:t>
      </w:r>
      <w:proofErr w:type="gramStart"/>
      <w:r w:rsidR="00CA1BC8" w:rsidRPr="00CA1BC8">
        <w:rPr>
          <w:rFonts w:ascii="Arial" w:hAnsi="Arial" w:cs="Arial"/>
        </w:rPr>
        <w:t>vested</w:t>
      </w:r>
      <w:proofErr w:type="gramEnd"/>
    </w:p>
    <w:p w14:paraId="7B4285A3" w14:textId="4E6C9562" w:rsidR="00821C4C" w:rsidRPr="00CA1BC8" w:rsidRDefault="0022189B" w:rsidP="00CA1BC8">
      <w:pPr>
        <w:spacing w:line="360" w:lineRule="auto"/>
        <w:ind w:left="720" w:hanging="720"/>
        <w:rPr>
          <w:rFonts w:ascii="Arial" w:hAnsi="Arial" w:cs="Arial"/>
        </w:rPr>
      </w:pPr>
      <w:r w:rsidRPr="00CA1BC8">
        <w:rPr>
          <w:rFonts w:ascii="Arial" w:hAnsi="Arial" w:cs="Arial"/>
        </w:rPr>
        <w:t>interest and concern in a certain entity, usually within the context of a business.</w:t>
      </w:r>
    </w:p>
    <w:p w14:paraId="0DD4DCFF" w14:textId="33E90B36" w:rsidR="00E4635E" w:rsidRPr="00CA1BC8" w:rsidRDefault="009B7584" w:rsidP="00CA1BC8">
      <w:pPr>
        <w:pStyle w:val="Heading2"/>
        <w:spacing w:line="360" w:lineRule="auto"/>
        <w:rPr>
          <w:rFonts w:cs="Arial"/>
          <w:szCs w:val="22"/>
        </w:rPr>
      </w:pPr>
      <w:bookmarkStart w:id="14" w:name="_Toc150753015"/>
      <w:r w:rsidRPr="00CA1BC8">
        <w:rPr>
          <w:rFonts w:cs="Arial"/>
          <w:szCs w:val="22"/>
        </w:rPr>
        <w:t xml:space="preserve">5.1 </w:t>
      </w:r>
      <w:r w:rsidR="00E4635E" w:rsidRPr="00CA1BC8">
        <w:rPr>
          <w:rFonts w:cs="Arial"/>
          <w:szCs w:val="22"/>
        </w:rPr>
        <w:t>Stakeholder for REBELLION DEVELOPMENTS LIMITED</w:t>
      </w:r>
      <w:bookmarkEnd w:id="14"/>
      <w:r w:rsidR="00E4635E" w:rsidRPr="00CA1BC8">
        <w:rPr>
          <w:rFonts w:cs="Arial"/>
          <w:szCs w:val="22"/>
        </w:rPr>
        <w:t xml:space="preserve"> </w:t>
      </w:r>
    </w:p>
    <w:p w14:paraId="1FD97452" w14:textId="77777777" w:rsidR="00AA7717" w:rsidRPr="00CA1BC8" w:rsidRDefault="00AA7717" w:rsidP="00CA1BC8">
      <w:pPr>
        <w:spacing w:line="360" w:lineRule="auto"/>
        <w:rPr>
          <w:rFonts w:ascii="Arial" w:hAnsi="Arial" w:cs="Arial"/>
        </w:rPr>
      </w:pPr>
    </w:p>
    <w:p w14:paraId="26F523D5" w14:textId="45EC5912" w:rsidR="008026A0" w:rsidRPr="00CA1BC8" w:rsidRDefault="0072429D" w:rsidP="00CA1BC8">
      <w:pPr>
        <w:pStyle w:val="Heading3"/>
        <w:spacing w:line="360" w:lineRule="auto"/>
        <w:rPr>
          <w:rFonts w:cs="Arial"/>
          <w:szCs w:val="22"/>
        </w:rPr>
      </w:pPr>
      <w:bookmarkStart w:id="15" w:name="_Toc150753016"/>
      <w:r w:rsidRPr="00CA1BC8">
        <w:rPr>
          <w:rFonts w:cs="Arial"/>
          <w:szCs w:val="22"/>
        </w:rPr>
        <w:t xml:space="preserve">5.1.1 </w:t>
      </w:r>
      <w:r w:rsidR="00E50920" w:rsidRPr="00CA1BC8">
        <w:rPr>
          <w:rFonts w:cs="Arial"/>
          <w:szCs w:val="22"/>
        </w:rPr>
        <w:t>Employees</w:t>
      </w:r>
      <w:bookmarkEnd w:id="15"/>
    </w:p>
    <w:p w14:paraId="43909D02" w14:textId="77777777" w:rsidR="0072429D" w:rsidRPr="00CA1BC8" w:rsidRDefault="0072429D" w:rsidP="00CA1BC8">
      <w:pPr>
        <w:spacing w:line="360" w:lineRule="auto"/>
        <w:rPr>
          <w:rFonts w:ascii="Arial" w:hAnsi="Arial" w:cs="Arial"/>
        </w:rPr>
      </w:pPr>
    </w:p>
    <w:p w14:paraId="15030A14" w14:textId="5AA27F29" w:rsidR="00E50920" w:rsidRPr="00CA1BC8" w:rsidRDefault="00E50920" w:rsidP="00CA1BC8">
      <w:pPr>
        <w:spacing w:line="360" w:lineRule="auto"/>
        <w:rPr>
          <w:rFonts w:ascii="Arial" w:hAnsi="Arial" w:cs="Arial"/>
        </w:rPr>
      </w:pPr>
      <w:r w:rsidRPr="00CA1BC8">
        <w:rPr>
          <w:rFonts w:ascii="Arial" w:hAnsi="Arial" w:cs="Arial"/>
        </w:rPr>
        <w:t xml:space="preserve"> The developers, designers, artists, programmers, testers, </w:t>
      </w:r>
      <w:proofErr w:type="gramStart"/>
      <w:r w:rsidRPr="00CA1BC8">
        <w:rPr>
          <w:rFonts w:ascii="Arial" w:hAnsi="Arial" w:cs="Arial"/>
        </w:rPr>
        <w:t>managers</w:t>
      </w:r>
      <w:proofErr w:type="gramEnd"/>
      <w:r w:rsidRPr="00CA1BC8">
        <w:rPr>
          <w:rFonts w:ascii="Arial" w:hAnsi="Arial" w:cs="Arial"/>
        </w:rPr>
        <w:t xml:space="preserve"> and other staff who work for Rebellion. They have an interest in fair compensation, good working conditions, job security, creative freedom, career growth opportunities etc. </w:t>
      </w:r>
    </w:p>
    <w:p w14:paraId="230E1848" w14:textId="77777777" w:rsidR="00CA76D2" w:rsidRDefault="00CA76D2" w:rsidP="00CA1BC8">
      <w:pPr>
        <w:pStyle w:val="Heading3"/>
        <w:spacing w:line="360" w:lineRule="auto"/>
        <w:rPr>
          <w:rFonts w:cs="Arial"/>
          <w:szCs w:val="22"/>
        </w:rPr>
      </w:pPr>
      <w:bookmarkStart w:id="16" w:name="_Toc150753017"/>
    </w:p>
    <w:p w14:paraId="4585B3B4" w14:textId="77777777" w:rsidR="00CA76D2" w:rsidRDefault="00CA76D2" w:rsidP="00CA1BC8">
      <w:pPr>
        <w:pStyle w:val="Heading3"/>
        <w:spacing w:line="360" w:lineRule="auto"/>
        <w:rPr>
          <w:rFonts w:cs="Arial"/>
          <w:szCs w:val="22"/>
        </w:rPr>
      </w:pPr>
    </w:p>
    <w:p w14:paraId="09DB992C" w14:textId="6EC63900" w:rsidR="0072429D" w:rsidRPr="00CA1BC8" w:rsidRDefault="0072429D" w:rsidP="00CA1BC8">
      <w:pPr>
        <w:pStyle w:val="Heading3"/>
        <w:spacing w:line="360" w:lineRule="auto"/>
        <w:rPr>
          <w:rFonts w:cs="Arial"/>
          <w:szCs w:val="22"/>
        </w:rPr>
      </w:pPr>
      <w:r w:rsidRPr="00CA1BC8">
        <w:rPr>
          <w:rFonts w:cs="Arial"/>
          <w:szCs w:val="22"/>
        </w:rPr>
        <w:t xml:space="preserve">5.1.2 </w:t>
      </w:r>
      <w:r w:rsidR="00E50920" w:rsidRPr="00CA1BC8">
        <w:rPr>
          <w:rFonts w:cs="Arial"/>
          <w:szCs w:val="22"/>
        </w:rPr>
        <w:t>Customers</w:t>
      </w:r>
      <w:bookmarkEnd w:id="16"/>
    </w:p>
    <w:p w14:paraId="471E3FF8" w14:textId="77777777" w:rsidR="0072429D" w:rsidRPr="00CA1BC8" w:rsidRDefault="0072429D" w:rsidP="00CA1BC8">
      <w:pPr>
        <w:spacing w:line="360" w:lineRule="auto"/>
        <w:rPr>
          <w:rFonts w:ascii="Arial" w:hAnsi="Arial" w:cs="Arial"/>
        </w:rPr>
      </w:pPr>
    </w:p>
    <w:p w14:paraId="76E89BE2" w14:textId="53E81788" w:rsidR="00E50920" w:rsidRPr="00CA1BC8" w:rsidRDefault="00E50920" w:rsidP="00CA1BC8">
      <w:pPr>
        <w:spacing w:line="360" w:lineRule="auto"/>
        <w:rPr>
          <w:rFonts w:ascii="Arial" w:hAnsi="Arial" w:cs="Arial"/>
        </w:rPr>
      </w:pPr>
      <w:r w:rsidRPr="00CA1BC8">
        <w:rPr>
          <w:rFonts w:ascii="Arial" w:hAnsi="Arial" w:cs="Arial"/>
        </w:rPr>
        <w:t xml:space="preserve"> The gamers who purchase and play Rebellion's games. They are interested in high quality, innovative and entertaining game experiences at reasonable prices. </w:t>
      </w:r>
      <w:r w:rsidRPr="00CA1BC8">
        <w:rPr>
          <w:rFonts w:ascii="Arial" w:hAnsi="Arial" w:cs="Arial"/>
          <w:b/>
          <w:bCs/>
        </w:rPr>
        <w:t>Shareholders:</w:t>
      </w:r>
      <w:r w:rsidRPr="00CA1BC8">
        <w:rPr>
          <w:rFonts w:ascii="Arial" w:hAnsi="Arial" w:cs="Arial"/>
        </w:rPr>
        <w:t xml:space="preserve"> The founders, investors and owners who have provided capital to Rebellion and own equity stakes. They are interested in sustainable growth, profitability and return on their investment. </w:t>
      </w:r>
    </w:p>
    <w:p w14:paraId="5A22F48E" w14:textId="10C9E0C9" w:rsidR="0072429D" w:rsidRPr="00CA1BC8" w:rsidRDefault="0072429D" w:rsidP="00CA1BC8">
      <w:pPr>
        <w:pStyle w:val="Heading3"/>
        <w:spacing w:line="360" w:lineRule="auto"/>
        <w:rPr>
          <w:rFonts w:cs="Arial"/>
          <w:szCs w:val="22"/>
        </w:rPr>
      </w:pPr>
      <w:bookmarkStart w:id="17" w:name="_Toc150753018"/>
      <w:r w:rsidRPr="00CA1BC8">
        <w:rPr>
          <w:rFonts w:cs="Arial"/>
          <w:szCs w:val="22"/>
        </w:rPr>
        <w:t xml:space="preserve">5.1.3 </w:t>
      </w:r>
      <w:r w:rsidR="00E50920" w:rsidRPr="00CA1BC8">
        <w:rPr>
          <w:rFonts w:cs="Arial"/>
          <w:szCs w:val="22"/>
        </w:rPr>
        <w:t>Platforms</w:t>
      </w:r>
      <w:bookmarkEnd w:id="17"/>
    </w:p>
    <w:p w14:paraId="4626DFE3" w14:textId="77777777" w:rsidR="0072429D" w:rsidRPr="00CA1BC8" w:rsidRDefault="0072429D" w:rsidP="00CA1BC8">
      <w:pPr>
        <w:spacing w:line="360" w:lineRule="auto"/>
        <w:rPr>
          <w:rFonts w:ascii="Arial" w:hAnsi="Arial" w:cs="Arial"/>
        </w:rPr>
      </w:pPr>
    </w:p>
    <w:p w14:paraId="2BD35EB5" w14:textId="166920FB" w:rsidR="00E50920" w:rsidRPr="00CA1BC8" w:rsidRDefault="00E50920" w:rsidP="00CA1BC8">
      <w:pPr>
        <w:spacing w:line="360" w:lineRule="auto"/>
        <w:rPr>
          <w:rFonts w:ascii="Arial" w:hAnsi="Arial" w:cs="Arial"/>
        </w:rPr>
      </w:pPr>
      <w:r w:rsidRPr="00CA1BC8">
        <w:rPr>
          <w:rFonts w:ascii="Arial" w:hAnsi="Arial" w:cs="Arial"/>
        </w:rPr>
        <w:t xml:space="preserve"> The console makers (Sony, Microsoft, Nintendo) and digital storefronts (Steam, Epic Games Store) that enable Rebellion to publish and distribute their games to gamers. They want high quality games on their platforms. </w:t>
      </w:r>
    </w:p>
    <w:p w14:paraId="265E9275" w14:textId="5B51C324" w:rsidR="0072429D" w:rsidRPr="00CA1BC8" w:rsidRDefault="0072429D" w:rsidP="00CA1BC8">
      <w:pPr>
        <w:pStyle w:val="Heading3"/>
        <w:spacing w:line="360" w:lineRule="auto"/>
        <w:rPr>
          <w:rFonts w:cs="Arial"/>
          <w:szCs w:val="22"/>
        </w:rPr>
      </w:pPr>
      <w:bookmarkStart w:id="18" w:name="_Toc150753019"/>
      <w:r w:rsidRPr="00CA1BC8">
        <w:rPr>
          <w:rFonts w:cs="Arial"/>
          <w:szCs w:val="22"/>
        </w:rPr>
        <w:t xml:space="preserve">5.1.4 </w:t>
      </w:r>
      <w:r w:rsidR="00E50920" w:rsidRPr="00CA1BC8">
        <w:rPr>
          <w:rFonts w:cs="Arial"/>
          <w:szCs w:val="22"/>
        </w:rPr>
        <w:t>Publishers</w:t>
      </w:r>
      <w:bookmarkEnd w:id="18"/>
    </w:p>
    <w:p w14:paraId="1CD4F65A" w14:textId="77777777" w:rsidR="0072429D" w:rsidRPr="00CA1BC8" w:rsidRDefault="0072429D" w:rsidP="00CA1BC8">
      <w:pPr>
        <w:spacing w:line="360" w:lineRule="auto"/>
        <w:rPr>
          <w:rFonts w:ascii="Arial" w:hAnsi="Arial" w:cs="Arial"/>
        </w:rPr>
      </w:pPr>
    </w:p>
    <w:p w14:paraId="7A3FB255" w14:textId="16DC8ECA" w:rsidR="00E50920" w:rsidRPr="00CA1BC8" w:rsidRDefault="00E50920" w:rsidP="00CA1BC8">
      <w:pPr>
        <w:spacing w:line="360" w:lineRule="auto"/>
        <w:rPr>
          <w:rFonts w:ascii="Arial" w:hAnsi="Arial" w:cs="Arial"/>
        </w:rPr>
      </w:pPr>
      <w:r w:rsidRPr="00CA1BC8">
        <w:rPr>
          <w:rFonts w:ascii="Arial" w:hAnsi="Arial" w:cs="Arial"/>
        </w:rPr>
        <w:t xml:space="preserve"> Companies like 505 Games that co-publish and market Rebellion's games in exchange for a share of revenues. Their interest lies in profitable franchises. </w:t>
      </w:r>
    </w:p>
    <w:p w14:paraId="5E34E23A" w14:textId="77777777" w:rsidR="0072429D" w:rsidRPr="00CA1BC8" w:rsidRDefault="0072429D" w:rsidP="00CA1BC8">
      <w:pPr>
        <w:pStyle w:val="Heading3"/>
        <w:spacing w:line="360" w:lineRule="auto"/>
        <w:rPr>
          <w:rFonts w:cs="Arial"/>
          <w:szCs w:val="22"/>
        </w:rPr>
      </w:pPr>
      <w:bookmarkStart w:id="19" w:name="_Toc150753020"/>
      <w:r w:rsidRPr="00CA1BC8">
        <w:rPr>
          <w:rFonts w:cs="Arial"/>
          <w:szCs w:val="22"/>
        </w:rPr>
        <w:t xml:space="preserve">5.1.5 </w:t>
      </w:r>
      <w:r w:rsidR="00E50920" w:rsidRPr="00CA1BC8">
        <w:rPr>
          <w:rFonts w:cs="Arial"/>
          <w:szCs w:val="22"/>
        </w:rPr>
        <w:t>Suppliers</w:t>
      </w:r>
      <w:bookmarkEnd w:id="19"/>
    </w:p>
    <w:p w14:paraId="106B11F7" w14:textId="77777777" w:rsidR="0072429D" w:rsidRPr="00CA1BC8" w:rsidRDefault="0072429D" w:rsidP="00CA1BC8">
      <w:pPr>
        <w:spacing w:line="360" w:lineRule="auto"/>
        <w:rPr>
          <w:rFonts w:ascii="Arial" w:hAnsi="Arial" w:cs="Arial"/>
        </w:rPr>
      </w:pPr>
    </w:p>
    <w:p w14:paraId="171DB435" w14:textId="0E5E9989" w:rsidR="00E50920" w:rsidRPr="00CA1BC8" w:rsidRDefault="00E50920" w:rsidP="00CA1BC8">
      <w:pPr>
        <w:spacing w:line="360" w:lineRule="auto"/>
        <w:rPr>
          <w:rFonts w:ascii="Arial" w:hAnsi="Arial" w:cs="Arial"/>
        </w:rPr>
      </w:pPr>
      <w:r w:rsidRPr="00CA1BC8">
        <w:rPr>
          <w:rFonts w:ascii="Arial" w:hAnsi="Arial" w:cs="Arial"/>
        </w:rPr>
        <w:t xml:space="preserve"> Providers of game engines, middleware, peripherals and other technology and services used by Rebellion in game development. They want Rebellion's continued business.</w:t>
      </w:r>
    </w:p>
    <w:p w14:paraId="5D6448E4" w14:textId="77777777" w:rsidR="0072429D" w:rsidRPr="00CA1BC8" w:rsidRDefault="00E50920" w:rsidP="00CA1BC8">
      <w:pPr>
        <w:pStyle w:val="Heading3"/>
        <w:spacing w:line="360" w:lineRule="auto"/>
        <w:rPr>
          <w:rFonts w:cs="Arial"/>
          <w:szCs w:val="22"/>
        </w:rPr>
      </w:pPr>
      <w:r w:rsidRPr="00CA1BC8">
        <w:rPr>
          <w:rFonts w:cs="Arial"/>
          <w:szCs w:val="22"/>
        </w:rPr>
        <w:t xml:space="preserve"> </w:t>
      </w:r>
      <w:bookmarkStart w:id="20" w:name="_Toc150753021"/>
      <w:r w:rsidR="0072429D" w:rsidRPr="00CA1BC8">
        <w:rPr>
          <w:rFonts w:cs="Arial"/>
          <w:szCs w:val="22"/>
        </w:rPr>
        <w:t xml:space="preserve">5.1.6 </w:t>
      </w:r>
      <w:r w:rsidRPr="00CA1BC8">
        <w:rPr>
          <w:rFonts w:cs="Arial"/>
          <w:szCs w:val="22"/>
        </w:rPr>
        <w:t>Local Community</w:t>
      </w:r>
      <w:bookmarkEnd w:id="20"/>
    </w:p>
    <w:p w14:paraId="23109576" w14:textId="77777777" w:rsidR="0072429D" w:rsidRPr="00CA1BC8" w:rsidRDefault="0072429D" w:rsidP="00CA1BC8">
      <w:pPr>
        <w:spacing w:line="360" w:lineRule="auto"/>
        <w:rPr>
          <w:rFonts w:ascii="Arial" w:hAnsi="Arial" w:cs="Arial"/>
        </w:rPr>
      </w:pPr>
    </w:p>
    <w:p w14:paraId="7FF36213" w14:textId="7C22C81F" w:rsidR="00A443BB" w:rsidRPr="00CA1BC8" w:rsidRDefault="00E50920" w:rsidP="00CA1BC8">
      <w:pPr>
        <w:spacing w:line="360" w:lineRule="auto"/>
        <w:rPr>
          <w:rFonts w:ascii="Arial" w:hAnsi="Arial" w:cs="Arial"/>
        </w:rPr>
      </w:pPr>
      <w:r w:rsidRPr="00CA1BC8">
        <w:rPr>
          <w:rFonts w:ascii="Arial" w:hAnsi="Arial" w:cs="Arial"/>
        </w:rPr>
        <w:t xml:space="preserve"> As a business located and operating in Oxfordshire, UK, Rebellion has civic duties like providing jobs, supporting local causes etc. </w:t>
      </w:r>
    </w:p>
    <w:p w14:paraId="72F9F7EC" w14:textId="77777777" w:rsidR="0072429D" w:rsidRPr="00CA1BC8" w:rsidRDefault="0072429D" w:rsidP="00CA1BC8">
      <w:pPr>
        <w:pStyle w:val="Heading3"/>
        <w:spacing w:line="360" w:lineRule="auto"/>
        <w:rPr>
          <w:rFonts w:cs="Arial"/>
          <w:szCs w:val="22"/>
        </w:rPr>
      </w:pPr>
      <w:bookmarkStart w:id="21" w:name="_Toc150753022"/>
      <w:r w:rsidRPr="00CA1BC8">
        <w:rPr>
          <w:rFonts w:cs="Arial"/>
          <w:szCs w:val="22"/>
        </w:rPr>
        <w:t xml:space="preserve">5.1.7 </w:t>
      </w:r>
      <w:r w:rsidR="00E50920" w:rsidRPr="00CA1BC8">
        <w:rPr>
          <w:rFonts w:cs="Arial"/>
          <w:szCs w:val="22"/>
        </w:rPr>
        <w:t>Industry Groups</w:t>
      </w:r>
      <w:bookmarkEnd w:id="21"/>
    </w:p>
    <w:p w14:paraId="616C7165" w14:textId="77777777" w:rsidR="0072429D" w:rsidRPr="00CA1BC8" w:rsidRDefault="0072429D" w:rsidP="00CA1BC8">
      <w:pPr>
        <w:spacing w:line="360" w:lineRule="auto"/>
        <w:rPr>
          <w:rFonts w:ascii="Arial" w:hAnsi="Arial" w:cs="Arial"/>
        </w:rPr>
      </w:pPr>
    </w:p>
    <w:p w14:paraId="0B9A9A15" w14:textId="6DC67EC3" w:rsidR="00A443BB" w:rsidRPr="00CA1BC8" w:rsidRDefault="00E50920" w:rsidP="00CA1BC8">
      <w:pPr>
        <w:spacing w:line="360" w:lineRule="auto"/>
        <w:rPr>
          <w:rFonts w:ascii="Arial" w:hAnsi="Arial" w:cs="Arial"/>
        </w:rPr>
      </w:pPr>
      <w:r w:rsidRPr="00CA1BC8">
        <w:rPr>
          <w:rFonts w:ascii="Arial" w:hAnsi="Arial" w:cs="Arial"/>
        </w:rPr>
        <w:t xml:space="preserve"> Associations like UK Interactive Entertainment that support the policy interests of the UK and global video game industry.</w:t>
      </w:r>
    </w:p>
    <w:p w14:paraId="750306F6" w14:textId="55C595B3" w:rsidR="00513984" w:rsidRPr="00CA1BC8" w:rsidRDefault="00E50920" w:rsidP="00CA1BC8">
      <w:pPr>
        <w:spacing w:line="360" w:lineRule="auto"/>
        <w:rPr>
          <w:rFonts w:ascii="Arial" w:hAnsi="Arial" w:cs="Arial"/>
        </w:rPr>
      </w:pPr>
      <w:r w:rsidRPr="00CA1BC8">
        <w:rPr>
          <w:rFonts w:ascii="Arial" w:hAnsi="Arial" w:cs="Arial"/>
        </w:rPr>
        <w:lastRenderedPageBreak/>
        <w:t xml:space="preserve"> Managing the needs and priorities of these diverse stakeholders is an important aspect of Rebellion's business strategy and operations. Key stakeholders like employees, customers, </w:t>
      </w:r>
      <w:r w:rsidR="00346E51" w:rsidRPr="00CA1BC8">
        <w:rPr>
          <w:rFonts w:ascii="Arial" w:hAnsi="Arial" w:cs="Arial"/>
        </w:rPr>
        <w:t>shareholders,</w:t>
      </w:r>
      <w:r w:rsidRPr="00CA1BC8">
        <w:rPr>
          <w:rFonts w:ascii="Arial" w:hAnsi="Arial" w:cs="Arial"/>
        </w:rPr>
        <w:t xml:space="preserve"> and publishers have significant influence on the company's success.</w:t>
      </w:r>
    </w:p>
    <w:p w14:paraId="68C42C44" w14:textId="77777777" w:rsidR="007F4053" w:rsidRPr="00CA1BC8" w:rsidRDefault="007F4053" w:rsidP="00CA1BC8">
      <w:pPr>
        <w:spacing w:line="360" w:lineRule="auto"/>
        <w:ind w:left="720" w:hanging="720"/>
        <w:rPr>
          <w:rFonts w:ascii="Arial" w:hAnsi="Arial" w:cs="Arial"/>
        </w:rPr>
      </w:pPr>
    </w:p>
    <w:p w14:paraId="53F25C0E" w14:textId="77777777" w:rsidR="00CA76D2" w:rsidRDefault="00CA76D2" w:rsidP="00CA1BC8">
      <w:pPr>
        <w:pStyle w:val="Heading2"/>
        <w:spacing w:line="360" w:lineRule="auto"/>
        <w:rPr>
          <w:rFonts w:cs="Arial"/>
          <w:szCs w:val="22"/>
        </w:rPr>
      </w:pPr>
      <w:bookmarkStart w:id="22" w:name="_Toc150753023"/>
    </w:p>
    <w:p w14:paraId="495444DA" w14:textId="0AAE1899" w:rsidR="000A375E" w:rsidRPr="00CA1BC8" w:rsidRDefault="00B55B43" w:rsidP="00CA1BC8">
      <w:pPr>
        <w:pStyle w:val="Heading2"/>
        <w:spacing w:line="360" w:lineRule="auto"/>
        <w:rPr>
          <w:rFonts w:cs="Arial"/>
          <w:szCs w:val="22"/>
        </w:rPr>
      </w:pPr>
      <w:r w:rsidRPr="00CA1BC8">
        <w:rPr>
          <w:rFonts w:cs="Arial"/>
          <w:szCs w:val="22"/>
        </w:rPr>
        <w:t>5.2</w:t>
      </w:r>
      <w:r w:rsidR="00821C4C" w:rsidRPr="00CA1BC8">
        <w:rPr>
          <w:rFonts w:cs="Arial"/>
          <w:szCs w:val="22"/>
        </w:rPr>
        <w:t xml:space="preserve"> Shareholders:</w:t>
      </w:r>
      <w:bookmarkEnd w:id="22"/>
      <w:r w:rsidR="00821C4C" w:rsidRPr="00CA1BC8">
        <w:rPr>
          <w:rFonts w:cs="Arial"/>
          <w:szCs w:val="22"/>
        </w:rPr>
        <w:t xml:space="preserve"> </w:t>
      </w:r>
    </w:p>
    <w:p w14:paraId="33A1B1A0" w14:textId="77777777" w:rsidR="00B55B43" w:rsidRPr="00CA1BC8" w:rsidRDefault="00B55B43" w:rsidP="00CA1BC8">
      <w:pPr>
        <w:spacing w:line="360" w:lineRule="auto"/>
        <w:rPr>
          <w:rFonts w:ascii="Arial" w:hAnsi="Arial" w:cs="Arial"/>
        </w:rPr>
      </w:pPr>
    </w:p>
    <w:p w14:paraId="2B8F7000" w14:textId="74ED105B" w:rsidR="0028558D" w:rsidRPr="00CA1BC8" w:rsidRDefault="00395368" w:rsidP="00CA1BC8">
      <w:pPr>
        <w:spacing w:line="360" w:lineRule="auto"/>
        <w:ind w:left="720" w:hanging="720"/>
        <w:rPr>
          <w:rFonts w:ascii="Arial" w:hAnsi="Arial" w:cs="Arial"/>
        </w:rPr>
      </w:pPr>
      <w:r w:rsidRPr="00CA1BC8">
        <w:rPr>
          <w:rFonts w:ascii="Arial" w:hAnsi="Arial" w:cs="Arial"/>
          <w:b/>
          <w:bCs/>
        </w:rPr>
        <w:t>-</w:t>
      </w:r>
      <w:r w:rsidR="00ED6A67" w:rsidRPr="00CA1BC8">
        <w:rPr>
          <w:rFonts w:ascii="Arial" w:hAnsi="Arial" w:cs="Arial"/>
          <w:b/>
          <w:bCs/>
        </w:rPr>
        <w:t>Expectations:</w:t>
      </w:r>
      <w:r w:rsidR="00ED6A67" w:rsidRPr="00CA1BC8">
        <w:rPr>
          <w:rFonts w:ascii="Arial" w:hAnsi="Arial" w:cs="Arial"/>
        </w:rPr>
        <w:t xml:space="preserve"> </w:t>
      </w:r>
      <w:r w:rsidR="00C251F3" w:rsidRPr="00CA1BC8">
        <w:rPr>
          <w:rFonts w:ascii="Arial" w:hAnsi="Arial" w:cs="Arial"/>
        </w:rPr>
        <w:t xml:space="preserve">The primary objective of shareholders is to attain financial gains from </w:t>
      </w:r>
      <w:proofErr w:type="gramStart"/>
      <w:r w:rsidR="00C251F3" w:rsidRPr="00CA1BC8">
        <w:rPr>
          <w:rFonts w:ascii="Arial" w:hAnsi="Arial" w:cs="Arial"/>
        </w:rPr>
        <w:t>their</w:t>
      </w:r>
      <w:proofErr w:type="gramEnd"/>
      <w:r w:rsidR="00C251F3" w:rsidRPr="00CA1BC8">
        <w:rPr>
          <w:rFonts w:ascii="Arial" w:hAnsi="Arial" w:cs="Arial"/>
        </w:rPr>
        <w:t xml:space="preserve"> </w:t>
      </w:r>
    </w:p>
    <w:p w14:paraId="7F62BA06" w14:textId="77777777" w:rsidR="0028558D" w:rsidRPr="00CA1BC8" w:rsidRDefault="00C251F3" w:rsidP="00CA1BC8">
      <w:pPr>
        <w:spacing w:line="360" w:lineRule="auto"/>
        <w:ind w:left="720" w:hanging="720"/>
        <w:rPr>
          <w:rFonts w:ascii="Arial" w:hAnsi="Arial" w:cs="Arial"/>
        </w:rPr>
      </w:pPr>
      <w:r w:rsidRPr="00CA1BC8">
        <w:rPr>
          <w:rFonts w:ascii="Arial" w:hAnsi="Arial" w:cs="Arial"/>
        </w:rPr>
        <w:t xml:space="preserve">investments. Shareholders anticipate that the company will consistently generate profits and </w:t>
      </w:r>
    </w:p>
    <w:p w14:paraId="7400B056" w14:textId="38C88352" w:rsidR="00C251F3" w:rsidRPr="00CA1BC8" w:rsidRDefault="00C251F3" w:rsidP="00CA1BC8">
      <w:pPr>
        <w:spacing w:line="360" w:lineRule="auto"/>
        <w:ind w:left="720" w:hanging="720"/>
        <w:rPr>
          <w:rFonts w:ascii="Arial" w:hAnsi="Arial" w:cs="Arial"/>
        </w:rPr>
      </w:pPr>
      <w:r w:rsidRPr="00CA1BC8">
        <w:rPr>
          <w:rFonts w:ascii="Arial" w:hAnsi="Arial" w:cs="Arial"/>
        </w:rPr>
        <w:t>uphold or enhance the value associated with their shares.</w:t>
      </w:r>
    </w:p>
    <w:p w14:paraId="5BACBE08" w14:textId="77777777" w:rsidR="0028558D" w:rsidRPr="00CA1BC8" w:rsidRDefault="0028558D" w:rsidP="00CA1BC8">
      <w:pPr>
        <w:spacing w:line="360" w:lineRule="auto"/>
        <w:ind w:left="720" w:hanging="720"/>
        <w:rPr>
          <w:rFonts w:ascii="Arial" w:hAnsi="Arial" w:cs="Arial"/>
        </w:rPr>
      </w:pPr>
    </w:p>
    <w:p w14:paraId="4222AB9B" w14:textId="45996A1F" w:rsidR="00ED6A67" w:rsidRPr="00CA1BC8" w:rsidRDefault="00395368" w:rsidP="00CA1BC8">
      <w:pPr>
        <w:spacing w:line="360" w:lineRule="auto"/>
        <w:rPr>
          <w:rFonts w:ascii="Arial" w:hAnsi="Arial" w:cs="Arial"/>
        </w:rPr>
      </w:pPr>
      <w:r w:rsidRPr="00CA1BC8">
        <w:rPr>
          <w:rFonts w:ascii="Arial" w:hAnsi="Arial" w:cs="Arial"/>
          <w:b/>
          <w:bCs/>
        </w:rPr>
        <w:t>-</w:t>
      </w:r>
      <w:r w:rsidR="0028558D" w:rsidRPr="00CA1BC8">
        <w:rPr>
          <w:rFonts w:ascii="Arial" w:hAnsi="Arial" w:cs="Arial"/>
          <w:b/>
          <w:bCs/>
        </w:rPr>
        <w:t>Power and Influence.</w:t>
      </w:r>
      <w:r w:rsidR="0028558D" w:rsidRPr="00CA1BC8">
        <w:rPr>
          <w:rFonts w:ascii="Arial" w:hAnsi="Arial" w:cs="Arial"/>
        </w:rPr>
        <w:t xml:space="preserve"> </w:t>
      </w:r>
      <w:r w:rsidR="00C251F3" w:rsidRPr="00CA1BC8">
        <w:rPr>
          <w:rFonts w:ascii="Arial" w:hAnsi="Arial" w:cs="Arial"/>
        </w:rPr>
        <w:t>Shareholders possess considerable influence within a corporation by virtue of their voting rights and capacity to engage in divestment or further investment activities. The influence of expectations on strategic decisions can be substantial.</w:t>
      </w:r>
    </w:p>
    <w:p w14:paraId="4083BBFB" w14:textId="75F6233C" w:rsidR="00D60714" w:rsidRDefault="00B55B43" w:rsidP="00CA1BC8">
      <w:pPr>
        <w:pStyle w:val="Heading2"/>
        <w:spacing w:line="360" w:lineRule="auto"/>
        <w:rPr>
          <w:rFonts w:cs="Arial"/>
          <w:b w:val="0"/>
          <w:bCs/>
        </w:rPr>
      </w:pPr>
      <w:bookmarkStart w:id="23" w:name="_Toc150753024"/>
      <w:r w:rsidRPr="00E93D13">
        <w:rPr>
          <w:rStyle w:val="Heading2Char"/>
          <w:b/>
          <w:bCs/>
        </w:rPr>
        <w:t>5.3</w:t>
      </w:r>
      <w:r w:rsidR="00D45C85" w:rsidRPr="00E93D13">
        <w:rPr>
          <w:rStyle w:val="Heading2Char"/>
          <w:b/>
          <w:bCs/>
        </w:rPr>
        <w:t xml:space="preserve"> Employees</w:t>
      </w:r>
      <w:r w:rsidR="00D45C85" w:rsidRPr="00E93D13">
        <w:rPr>
          <w:rFonts w:cs="Arial"/>
          <w:b w:val="0"/>
          <w:bCs/>
        </w:rPr>
        <w:t>:</w:t>
      </w:r>
      <w:bookmarkEnd w:id="23"/>
    </w:p>
    <w:p w14:paraId="78CB1023" w14:textId="77777777" w:rsidR="00E93D13" w:rsidRPr="00E93D13" w:rsidRDefault="00E93D13" w:rsidP="00CA1BC8">
      <w:pPr>
        <w:spacing w:line="360" w:lineRule="auto"/>
      </w:pPr>
    </w:p>
    <w:p w14:paraId="6242ADD3" w14:textId="77777777" w:rsidR="0070275C" w:rsidRDefault="00C237E4" w:rsidP="00CA1BC8">
      <w:pPr>
        <w:spacing w:line="360" w:lineRule="auto"/>
        <w:ind w:left="720" w:hanging="720"/>
        <w:rPr>
          <w:rFonts w:ascii="Arial" w:hAnsi="Arial" w:cs="Arial"/>
        </w:rPr>
      </w:pPr>
      <w:r w:rsidRPr="00395368">
        <w:rPr>
          <w:rFonts w:ascii="Arial" w:hAnsi="Arial" w:cs="Arial"/>
          <w:b/>
          <w:bCs/>
        </w:rPr>
        <w:t>-Expectations:</w:t>
      </w:r>
      <w:r w:rsidR="0070275C">
        <w:rPr>
          <w:rFonts w:ascii="Arial" w:hAnsi="Arial" w:cs="Arial"/>
          <w:b/>
          <w:bCs/>
        </w:rPr>
        <w:t xml:space="preserve"> </w:t>
      </w:r>
      <w:r w:rsidR="0070275C" w:rsidRPr="0070275C">
        <w:rPr>
          <w:rFonts w:ascii="Arial" w:hAnsi="Arial" w:cs="Arial"/>
        </w:rPr>
        <w:t xml:space="preserve">Employees have a strong inclination towards job security, equitable </w:t>
      </w:r>
    </w:p>
    <w:p w14:paraId="09C7E251" w14:textId="77777777" w:rsidR="0070275C" w:rsidRDefault="0070275C" w:rsidP="00CA1BC8">
      <w:pPr>
        <w:spacing w:line="360" w:lineRule="auto"/>
        <w:ind w:left="720" w:hanging="720"/>
        <w:rPr>
          <w:rFonts w:ascii="Arial" w:hAnsi="Arial" w:cs="Arial"/>
        </w:rPr>
      </w:pPr>
      <w:r w:rsidRPr="0070275C">
        <w:rPr>
          <w:rFonts w:ascii="Arial" w:hAnsi="Arial" w:cs="Arial"/>
        </w:rPr>
        <w:t xml:space="preserve">remuneration, prospects for professional advancement, and a conducive work atmosphere. </w:t>
      </w:r>
    </w:p>
    <w:p w14:paraId="0087424F" w14:textId="77777777" w:rsidR="0070275C" w:rsidRDefault="0070275C" w:rsidP="00CA1BC8">
      <w:pPr>
        <w:spacing w:line="360" w:lineRule="auto"/>
        <w:ind w:left="720" w:hanging="720"/>
        <w:rPr>
          <w:rFonts w:ascii="Arial" w:hAnsi="Arial" w:cs="Arial"/>
        </w:rPr>
      </w:pPr>
      <w:r w:rsidRPr="0070275C">
        <w:rPr>
          <w:rFonts w:ascii="Arial" w:hAnsi="Arial" w:cs="Arial"/>
        </w:rPr>
        <w:t xml:space="preserve">Additionally, individuals may also strive to align themselves with the values and goals of the </w:t>
      </w:r>
    </w:p>
    <w:p w14:paraId="30520C3A" w14:textId="5441EF54" w:rsidR="00ED6A67" w:rsidRDefault="0070275C" w:rsidP="00CA1BC8">
      <w:pPr>
        <w:spacing w:line="360" w:lineRule="auto"/>
        <w:ind w:left="720" w:hanging="720"/>
        <w:rPr>
          <w:rFonts w:ascii="Arial" w:hAnsi="Arial" w:cs="Arial"/>
        </w:rPr>
      </w:pPr>
      <w:r w:rsidRPr="0070275C">
        <w:rPr>
          <w:rFonts w:ascii="Arial" w:hAnsi="Arial" w:cs="Arial"/>
        </w:rPr>
        <w:t>organisation.</w:t>
      </w:r>
    </w:p>
    <w:p w14:paraId="62916E8C" w14:textId="77777777" w:rsidR="001559DD" w:rsidRDefault="00C237E4" w:rsidP="00CA1BC8">
      <w:pPr>
        <w:spacing w:line="360" w:lineRule="auto"/>
        <w:rPr>
          <w:rFonts w:ascii="Arial" w:hAnsi="Arial" w:cs="Arial"/>
        </w:rPr>
      </w:pPr>
      <w:r w:rsidRPr="00395368">
        <w:rPr>
          <w:rFonts w:ascii="Arial" w:hAnsi="Arial" w:cs="Arial"/>
          <w:b/>
          <w:bCs/>
        </w:rPr>
        <w:t>-Power and Influence.</w:t>
      </w:r>
      <w:r w:rsidR="0070275C">
        <w:rPr>
          <w:rFonts w:ascii="Arial" w:hAnsi="Arial" w:cs="Arial"/>
          <w:b/>
          <w:bCs/>
        </w:rPr>
        <w:t xml:space="preserve"> </w:t>
      </w:r>
      <w:r w:rsidR="001559DD" w:rsidRPr="001559DD">
        <w:rPr>
          <w:rFonts w:ascii="Arial" w:hAnsi="Arial" w:cs="Arial"/>
        </w:rPr>
        <w:t xml:space="preserve">Although the power of individual employees may be constrained, </w:t>
      </w:r>
    </w:p>
    <w:p w14:paraId="55680BFC" w14:textId="77777777" w:rsidR="001559DD" w:rsidRDefault="001559DD" w:rsidP="00CA1BC8">
      <w:pPr>
        <w:spacing w:line="360" w:lineRule="auto"/>
        <w:rPr>
          <w:rFonts w:ascii="Arial" w:hAnsi="Arial" w:cs="Arial"/>
        </w:rPr>
      </w:pPr>
      <w:r w:rsidRPr="001559DD">
        <w:rPr>
          <w:rFonts w:ascii="Arial" w:hAnsi="Arial" w:cs="Arial"/>
        </w:rPr>
        <w:t xml:space="preserve">their aggregate impact on a company's performance can be significant, since it </w:t>
      </w:r>
    </w:p>
    <w:p w14:paraId="449B5E72" w14:textId="004AECB8" w:rsidR="000A375E" w:rsidRPr="001559DD" w:rsidRDefault="001559DD" w:rsidP="00CA1BC8">
      <w:pPr>
        <w:spacing w:line="360" w:lineRule="auto"/>
        <w:rPr>
          <w:rFonts w:ascii="Arial" w:hAnsi="Arial" w:cs="Arial"/>
        </w:rPr>
      </w:pPr>
      <w:r w:rsidRPr="001559DD">
        <w:rPr>
          <w:rFonts w:ascii="Arial" w:hAnsi="Arial" w:cs="Arial"/>
        </w:rPr>
        <w:t>encompasses enhanced productivity, creativity, and general workforce morale.</w:t>
      </w:r>
    </w:p>
    <w:p w14:paraId="1BC7854C" w14:textId="77777777" w:rsidR="000A375E" w:rsidRDefault="000A375E" w:rsidP="00CA1BC8">
      <w:pPr>
        <w:spacing w:line="360" w:lineRule="auto"/>
        <w:ind w:left="720" w:hanging="720"/>
        <w:rPr>
          <w:rFonts w:ascii="Arial" w:hAnsi="Arial" w:cs="Arial"/>
        </w:rPr>
      </w:pPr>
    </w:p>
    <w:p w14:paraId="5D410F1A" w14:textId="45E2F13F" w:rsidR="000A375E" w:rsidRDefault="00B55B43" w:rsidP="00CA1BC8">
      <w:pPr>
        <w:pStyle w:val="Heading2"/>
        <w:spacing w:line="360" w:lineRule="auto"/>
      </w:pPr>
      <w:bookmarkStart w:id="24" w:name="_Toc150753025"/>
      <w:r>
        <w:t>5.4</w:t>
      </w:r>
      <w:r w:rsidR="00873172" w:rsidRPr="00873172">
        <w:t xml:space="preserve"> Customers:</w:t>
      </w:r>
      <w:bookmarkEnd w:id="24"/>
    </w:p>
    <w:p w14:paraId="1B658A08" w14:textId="77777777" w:rsidR="00E93D13" w:rsidRPr="00E93D13" w:rsidRDefault="00E93D13" w:rsidP="00CA1BC8">
      <w:pPr>
        <w:spacing w:line="360" w:lineRule="auto"/>
      </w:pPr>
    </w:p>
    <w:p w14:paraId="42CF74F6" w14:textId="77777777" w:rsidR="00D76DA6" w:rsidRDefault="00D41ECD" w:rsidP="00CA1BC8">
      <w:pPr>
        <w:spacing w:line="360" w:lineRule="auto"/>
        <w:ind w:left="720" w:hanging="720"/>
        <w:rPr>
          <w:rFonts w:ascii="Arial" w:hAnsi="Arial" w:cs="Arial"/>
        </w:rPr>
      </w:pPr>
      <w:r w:rsidRPr="00395368">
        <w:rPr>
          <w:rFonts w:ascii="Arial" w:hAnsi="Arial" w:cs="Arial"/>
          <w:b/>
          <w:bCs/>
        </w:rPr>
        <w:t>-Expectations:</w:t>
      </w:r>
      <w:r>
        <w:rPr>
          <w:rFonts w:ascii="Arial" w:hAnsi="Arial" w:cs="Arial"/>
          <w:b/>
          <w:bCs/>
        </w:rPr>
        <w:t xml:space="preserve"> </w:t>
      </w:r>
      <w:r w:rsidR="00D76DA6" w:rsidRPr="00D76DA6">
        <w:rPr>
          <w:rFonts w:ascii="Arial" w:hAnsi="Arial" w:cs="Arial"/>
        </w:rPr>
        <w:t>Customers have certain expectations when it comes to the products and</w:t>
      </w:r>
    </w:p>
    <w:p w14:paraId="06C5F294" w14:textId="77777777" w:rsidR="00D76DA6" w:rsidRDefault="00D76DA6" w:rsidP="00CA1BC8">
      <w:pPr>
        <w:spacing w:line="360" w:lineRule="auto"/>
        <w:ind w:left="720" w:hanging="720"/>
        <w:rPr>
          <w:rFonts w:ascii="Arial" w:hAnsi="Arial" w:cs="Arial"/>
        </w:rPr>
      </w:pPr>
      <w:r w:rsidRPr="00D76DA6">
        <w:rPr>
          <w:rFonts w:ascii="Arial" w:hAnsi="Arial" w:cs="Arial"/>
        </w:rPr>
        <w:t xml:space="preserve"> services they receive. In the context of the gaming industry, these expectations typically </w:t>
      </w:r>
    </w:p>
    <w:p w14:paraId="24825AA0" w14:textId="77777777" w:rsidR="00D76DA6" w:rsidRDefault="00D76DA6" w:rsidP="00CA1BC8">
      <w:pPr>
        <w:spacing w:line="360" w:lineRule="auto"/>
        <w:ind w:left="720" w:hanging="720"/>
        <w:rPr>
          <w:rFonts w:ascii="Arial" w:hAnsi="Arial" w:cs="Arial"/>
        </w:rPr>
      </w:pPr>
      <w:r w:rsidRPr="00D76DA6">
        <w:rPr>
          <w:rFonts w:ascii="Arial" w:hAnsi="Arial" w:cs="Arial"/>
        </w:rPr>
        <w:lastRenderedPageBreak/>
        <w:t xml:space="preserve">revolve around three key aspects: the quality and innovativeness of the games, the </w:t>
      </w:r>
    </w:p>
    <w:p w14:paraId="76796268" w14:textId="77777777" w:rsidR="00D76DA6" w:rsidRDefault="00D76DA6" w:rsidP="00CA1BC8">
      <w:pPr>
        <w:spacing w:line="360" w:lineRule="auto"/>
        <w:ind w:left="720" w:hanging="720"/>
        <w:rPr>
          <w:rFonts w:ascii="Arial" w:hAnsi="Arial" w:cs="Arial"/>
        </w:rPr>
      </w:pPr>
      <w:r w:rsidRPr="00D76DA6">
        <w:rPr>
          <w:rFonts w:ascii="Arial" w:hAnsi="Arial" w:cs="Arial"/>
        </w:rPr>
        <w:t xml:space="preserve">promptness and effectiveness of customer care, and the fairness of pricing. In addition, there </w:t>
      </w:r>
    </w:p>
    <w:p w14:paraId="7263736A" w14:textId="4A2EBB26" w:rsidR="00D76DA6" w:rsidRDefault="00D76DA6" w:rsidP="00CA1BC8">
      <w:pPr>
        <w:spacing w:line="360" w:lineRule="auto"/>
        <w:ind w:left="720" w:hanging="720"/>
        <w:rPr>
          <w:rFonts w:ascii="Arial" w:hAnsi="Arial" w:cs="Arial"/>
        </w:rPr>
      </w:pPr>
      <w:r w:rsidRPr="00D76DA6">
        <w:rPr>
          <w:rFonts w:ascii="Arial" w:hAnsi="Arial" w:cs="Arial"/>
        </w:rPr>
        <w:t xml:space="preserve">is a possibility that they place importance on ethical conduct within their </w:t>
      </w:r>
      <w:proofErr w:type="gramStart"/>
      <w:r w:rsidR="00346E51" w:rsidRPr="00D76DA6">
        <w:rPr>
          <w:rFonts w:ascii="Arial" w:hAnsi="Arial" w:cs="Arial"/>
        </w:rPr>
        <w:t>commercial</w:t>
      </w:r>
      <w:proofErr w:type="gramEnd"/>
      <w:r w:rsidRPr="00D76DA6">
        <w:rPr>
          <w:rFonts w:ascii="Arial" w:hAnsi="Arial" w:cs="Arial"/>
        </w:rPr>
        <w:t xml:space="preserve"> </w:t>
      </w:r>
    </w:p>
    <w:p w14:paraId="11F93976" w14:textId="29C1298B" w:rsidR="00873172" w:rsidRDefault="00D76DA6" w:rsidP="00CA1BC8">
      <w:pPr>
        <w:spacing w:line="360" w:lineRule="auto"/>
        <w:ind w:left="720" w:hanging="720"/>
        <w:rPr>
          <w:rFonts w:ascii="Arial" w:hAnsi="Arial" w:cs="Arial"/>
          <w:b/>
          <w:bCs/>
        </w:rPr>
      </w:pPr>
      <w:r w:rsidRPr="00D76DA6">
        <w:rPr>
          <w:rFonts w:ascii="Arial" w:hAnsi="Arial" w:cs="Arial"/>
        </w:rPr>
        <w:t>operations and actively participate in community initiatives.</w:t>
      </w:r>
    </w:p>
    <w:p w14:paraId="4D1B6611" w14:textId="77777777" w:rsidR="00D76DA6" w:rsidRDefault="00D76DA6" w:rsidP="00CA1BC8">
      <w:pPr>
        <w:spacing w:line="360" w:lineRule="auto"/>
        <w:ind w:left="720" w:hanging="720"/>
        <w:rPr>
          <w:rFonts w:ascii="Arial" w:hAnsi="Arial" w:cs="Arial"/>
        </w:rPr>
      </w:pPr>
    </w:p>
    <w:p w14:paraId="125B05C1" w14:textId="77777777" w:rsidR="00133F16" w:rsidRDefault="00D41ECD" w:rsidP="00CA1BC8">
      <w:pPr>
        <w:spacing w:line="360" w:lineRule="auto"/>
        <w:ind w:left="720" w:hanging="720"/>
        <w:rPr>
          <w:rFonts w:ascii="Arial" w:hAnsi="Arial" w:cs="Arial"/>
        </w:rPr>
      </w:pPr>
      <w:r w:rsidRPr="00395368">
        <w:rPr>
          <w:rFonts w:ascii="Arial" w:hAnsi="Arial" w:cs="Arial"/>
          <w:b/>
          <w:bCs/>
        </w:rPr>
        <w:t>-Power and Influence</w:t>
      </w:r>
      <w:r w:rsidR="00133F16">
        <w:rPr>
          <w:rFonts w:ascii="Arial" w:hAnsi="Arial" w:cs="Arial"/>
          <w:b/>
          <w:bCs/>
        </w:rPr>
        <w:t xml:space="preserve">: </w:t>
      </w:r>
      <w:r w:rsidR="00133F16" w:rsidRPr="00133F16">
        <w:rPr>
          <w:rFonts w:ascii="Arial" w:hAnsi="Arial" w:cs="Arial"/>
        </w:rPr>
        <w:t xml:space="preserve">The level of customer satisfaction has a direct impact on the money </w:t>
      </w:r>
    </w:p>
    <w:p w14:paraId="0B655C24" w14:textId="04FE032B" w:rsidR="00133F16" w:rsidRDefault="00133F16" w:rsidP="00CA1BC8">
      <w:pPr>
        <w:spacing w:line="360" w:lineRule="auto"/>
        <w:ind w:left="720" w:hanging="720"/>
        <w:rPr>
          <w:rFonts w:ascii="Arial" w:hAnsi="Arial" w:cs="Arial"/>
        </w:rPr>
      </w:pPr>
      <w:r w:rsidRPr="00133F16">
        <w:rPr>
          <w:rFonts w:ascii="Arial" w:hAnsi="Arial" w:cs="Arial"/>
        </w:rPr>
        <w:t xml:space="preserve">generated. The emergence of social media has provided customers with a medium </w:t>
      </w:r>
      <w:proofErr w:type="gramStart"/>
      <w:r w:rsidRPr="00133F16">
        <w:rPr>
          <w:rFonts w:ascii="Arial" w:hAnsi="Arial" w:cs="Arial"/>
        </w:rPr>
        <w:t>through</w:t>
      </w:r>
      <w:proofErr w:type="gramEnd"/>
      <w:r w:rsidRPr="00133F16">
        <w:rPr>
          <w:rFonts w:ascii="Arial" w:hAnsi="Arial" w:cs="Arial"/>
        </w:rPr>
        <w:t xml:space="preserve"> </w:t>
      </w:r>
    </w:p>
    <w:p w14:paraId="780AE9AF" w14:textId="77777777" w:rsidR="00133F16" w:rsidRDefault="00133F16" w:rsidP="00CA1BC8">
      <w:pPr>
        <w:spacing w:line="360" w:lineRule="auto"/>
        <w:ind w:left="720" w:hanging="720"/>
        <w:rPr>
          <w:rFonts w:ascii="Arial" w:hAnsi="Arial" w:cs="Arial"/>
        </w:rPr>
      </w:pPr>
      <w:r w:rsidRPr="00133F16">
        <w:rPr>
          <w:rFonts w:ascii="Arial" w:hAnsi="Arial" w:cs="Arial"/>
        </w:rPr>
        <w:t xml:space="preserve">which they may articulate their viewpoints, thereby exerting an influence on the reputation </w:t>
      </w:r>
    </w:p>
    <w:p w14:paraId="716FE8B6" w14:textId="1FCC349B" w:rsidR="000A375E" w:rsidRDefault="00133F16" w:rsidP="00CA1BC8">
      <w:pPr>
        <w:spacing w:line="360" w:lineRule="auto"/>
        <w:ind w:left="720" w:hanging="720"/>
        <w:rPr>
          <w:rFonts w:ascii="Arial" w:hAnsi="Arial" w:cs="Arial"/>
        </w:rPr>
      </w:pPr>
      <w:r w:rsidRPr="00133F16">
        <w:rPr>
          <w:rFonts w:ascii="Arial" w:hAnsi="Arial" w:cs="Arial"/>
        </w:rPr>
        <w:t>and prosperity of companies.</w:t>
      </w:r>
    </w:p>
    <w:p w14:paraId="50928589" w14:textId="77777777" w:rsidR="00966DD6" w:rsidRDefault="00966DD6" w:rsidP="00CA1BC8">
      <w:pPr>
        <w:spacing w:line="360" w:lineRule="auto"/>
        <w:ind w:left="720" w:hanging="720"/>
        <w:rPr>
          <w:rFonts w:ascii="Arial" w:hAnsi="Arial" w:cs="Arial"/>
        </w:rPr>
      </w:pPr>
    </w:p>
    <w:p w14:paraId="4B01D5A6" w14:textId="5BFE4279" w:rsidR="00CC6D61" w:rsidRDefault="007B7505" w:rsidP="00CA1BC8">
      <w:pPr>
        <w:pStyle w:val="Heading2"/>
        <w:spacing w:line="360" w:lineRule="auto"/>
      </w:pPr>
      <w:bookmarkStart w:id="25" w:name="_Toc150753026"/>
      <w:r>
        <w:t xml:space="preserve">5.5 </w:t>
      </w:r>
      <w:r w:rsidRPr="003D01F9">
        <w:t>Suppliers</w:t>
      </w:r>
      <w:bookmarkEnd w:id="25"/>
    </w:p>
    <w:p w14:paraId="2F213C34" w14:textId="77777777" w:rsidR="00966DD6" w:rsidRPr="00966DD6" w:rsidRDefault="00966DD6" w:rsidP="00CA1BC8">
      <w:pPr>
        <w:spacing w:line="360" w:lineRule="auto"/>
      </w:pPr>
    </w:p>
    <w:p w14:paraId="0504E96F" w14:textId="77777777" w:rsidR="00C44F59" w:rsidRDefault="003D01F9" w:rsidP="00CA1BC8">
      <w:pPr>
        <w:spacing w:line="360" w:lineRule="auto"/>
        <w:ind w:left="720" w:hanging="720"/>
        <w:rPr>
          <w:rFonts w:ascii="Arial" w:hAnsi="Arial" w:cs="Arial"/>
        </w:rPr>
      </w:pPr>
      <w:r w:rsidRPr="00C44F59">
        <w:rPr>
          <w:rFonts w:ascii="Arial" w:hAnsi="Arial" w:cs="Arial"/>
          <w:b/>
          <w:bCs/>
        </w:rPr>
        <w:t>-Expectations:</w:t>
      </w:r>
      <w:r w:rsidR="005D432D" w:rsidRPr="00C44F59">
        <w:rPr>
          <w:rFonts w:ascii="Arial" w:hAnsi="Arial" w:cs="Arial"/>
        </w:rPr>
        <w:t xml:space="preserve"> </w:t>
      </w:r>
      <w:r w:rsidR="00C44F59" w:rsidRPr="00C44F59">
        <w:rPr>
          <w:rFonts w:ascii="Arial" w:hAnsi="Arial" w:cs="Arial"/>
        </w:rPr>
        <w:t xml:space="preserve">Suppliers anticipate receiving punctual remittances, equitable contractual </w:t>
      </w:r>
    </w:p>
    <w:p w14:paraId="378239F2" w14:textId="77777777" w:rsidR="00C44F59" w:rsidRDefault="00C44F59" w:rsidP="00CA1BC8">
      <w:pPr>
        <w:spacing w:line="360" w:lineRule="auto"/>
        <w:ind w:left="720" w:hanging="720"/>
        <w:rPr>
          <w:rFonts w:ascii="Arial" w:hAnsi="Arial" w:cs="Arial"/>
        </w:rPr>
      </w:pPr>
      <w:r w:rsidRPr="00C44F59">
        <w:rPr>
          <w:rFonts w:ascii="Arial" w:hAnsi="Arial" w:cs="Arial"/>
        </w:rPr>
        <w:t xml:space="preserve">agreements, and a secure, enduring partnership. In addition, individuals may also express a </w:t>
      </w:r>
    </w:p>
    <w:p w14:paraId="4B1B530A" w14:textId="287BFC13" w:rsidR="003D01F9" w:rsidRPr="00C44F59" w:rsidRDefault="00C44F59" w:rsidP="00CA1BC8">
      <w:pPr>
        <w:spacing w:line="360" w:lineRule="auto"/>
        <w:ind w:left="720" w:hanging="720"/>
        <w:rPr>
          <w:rFonts w:ascii="Arial" w:hAnsi="Arial" w:cs="Arial"/>
        </w:rPr>
      </w:pPr>
      <w:r w:rsidRPr="00C44F59">
        <w:rPr>
          <w:rFonts w:ascii="Arial" w:hAnsi="Arial" w:cs="Arial"/>
        </w:rPr>
        <w:t>desire for transparency and adherence to ethical corporate practises.</w:t>
      </w:r>
    </w:p>
    <w:p w14:paraId="6A82E9F6" w14:textId="77777777" w:rsidR="002E3F95" w:rsidRDefault="003D01F9" w:rsidP="00CA1BC8">
      <w:pPr>
        <w:spacing w:line="360" w:lineRule="auto"/>
        <w:rPr>
          <w:rFonts w:ascii="Arial" w:hAnsi="Arial" w:cs="Arial"/>
        </w:rPr>
      </w:pPr>
      <w:r w:rsidRPr="00F6245C">
        <w:rPr>
          <w:rFonts w:ascii="Arial" w:hAnsi="Arial" w:cs="Arial"/>
          <w:b/>
          <w:bCs/>
        </w:rPr>
        <w:t>-Power and Influence:</w:t>
      </w:r>
      <w:r w:rsidR="002E3F95">
        <w:rPr>
          <w:rFonts w:ascii="Arial" w:hAnsi="Arial" w:cs="Arial"/>
        </w:rPr>
        <w:t xml:space="preserve"> </w:t>
      </w:r>
      <w:r w:rsidR="002E3F95" w:rsidRPr="002E3F95">
        <w:rPr>
          <w:rFonts w:ascii="Arial" w:hAnsi="Arial" w:cs="Arial"/>
        </w:rPr>
        <w:t xml:space="preserve">Suppliers possess the power to exert influence by regulating the </w:t>
      </w:r>
    </w:p>
    <w:p w14:paraId="11F9B199" w14:textId="77777777" w:rsidR="002E3F95" w:rsidRDefault="002E3F95" w:rsidP="00CA1BC8">
      <w:pPr>
        <w:spacing w:line="360" w:lineRule="auto"/>
        <w:ind w:left="720" w:hanging="720"/>
        <w:rPr>
          <w:rFonts w:ascii="Arial" w:hAnsi="Arial" w:cs="Arial"/>
        </w:rPr>
      </w:pPr>
      <w:r w:rsidRPr="002E3F95">
        <w:rPr>
          <w:rFonts w:ascii="Arial" w:hAnsi="Arial" w:cs="Arial"/>
        </w:rPr>
        <w:t xml:space="preserve">accessibility of vital inputs, contingent upon the distinctiveness of the resources they offer. </w:t>
      </w:r>
    </w:p>
    <w:p w14:paraId="22A530F8" w14:textId="77777777" w:rsidR="002E3F95" w:rsidRDefault="002E3F95" w:rsidP="00CA1BC8">
      <w:pPr>
        <w:spacing w:line="360" w:lineRule="auto"/>
        <w:ind w:left="720" w:hanging="720"/>
        <w:rPr>
          <w:rFonts w:ascii="Arial" w:hAnsi="Arial" w:cs="Arial"/>
        </w:rPr>
      </w:pPr>
      <w:r w:rsidRPr="002E3F95">
        <w:rPr>
          <w:rFonts w:ascii="Arial" w:hAnsi="Arial" w:cs="Arial"/>
        </w:rPr>
        <w:t>A</w:t>
      </w:r>
      <w:r>
        <w:rPr>
          <w:rFonts w:ascii="Arial" w:hAnsi="Arial" w:cs="Arial"/>
        </w:rPr>
        <w:t xml:space="preserve"> </w:t>
      </w:r>
      <w:r w:rsidRPr="002E3F95">
        <w:rPr>
          <w:rFonts w:ascii="Arial" w:hAnsi="Arial" w:cs="Arial"/>
        </w:rPr>
        <w:t xml:space="preserve">tenuous supplier relationship has the potential to cause disruptions in </w:t>
      </w:r>
      <w:proofErr w:type="gramStart"/>
      <w:r w:rsidRPr="002E3F95">
        <w:rPr>
          <w:rFonts w:ascii="Arial" w:hAnsi="Arial" w:cs="Arial"/>
        </w:rPr>
        <w:t>operational</w:t>
      </w:r>
      <w:proofErr w:type="gramEnd"/>
      <w:r w:rsidRPr="002E3F95">
        <w:rPr>
          <w:rFonts w:ascii="Arial" w:hAnsi="Arial" w:cs="Arial"/>
        </w:rPr>
        <w:t xml:space="preserve"> </w:t>
      </w:r>
    </w:p>
    <w:p w14:paraId="6CD5FA6A" w14:textId="2B381C5F" w:rsidR="000A375E" w:rsidRDefault="002E3F95" w:rsidP="00CA1BC8">
      <w:pPr>
        <w:spacing w:line="360" w:lineRule="auto"/>
        <w:ind w:left="720" w:hanging="720"/>
        <w:rPr>
          <w:rFonts w:ascii="Arial" w:hAnsi="Arial" w:cs="Arial"/>
        </w:rPr>
      </w:pPr>
      <w:r w:rsidRPr="002E3F95">
        <w:rPr>
          <w:rFonts w:ascii="Arial" w:hAnsi="Arial" w:cs="Arial"/>
        </w:rPr>
        <w:t>processes.</w:t>
      </w:r>
    </w:p>
    <w:p w14:paraId="411769F8" w14:textId="669FA661" w:rsidR="004C68BE" w:rsidRDefault="00346E51" w:rsidP="00CA1BC8">
      <w:pPr>
        <w:pStyle w:val="Heading2"/>
        <w:spacing w:line="360" w:lineRule="auto"/>
      </w:pPr>
      <w:bookmarkStart w:id="26" w:name="_Toc150753027"/>
      <w:r>
        <w:t>5.6</w:t>
      </w:r>
      <w:r w:rsidRPr="000E7506">
        <w:t xml:space="preserve"> Regulatory</w:t>
      </w:r>
      <w:r w:rsidR="000E7506" w:rsidRPr="000E7506">
        <w:t xml:space="preserve"> Bodies:</w:t>
      </w:r>
      <w:bookmarkEnd w:id="26"/>
    </w:p>
    <w:p w14:paraId="1851FF1E" w14:textId="77777777" w:rsidR="00E93D13" w:rsidRPr="00E93D13" w:rsidRDefault="00E93D13" w:rsidP="00CA1BC8">
      <w:pPr>
        <w:spacing w:line="360" w:lineRule="auto"/>
      </w:pPr>
    </w:p>
    <w:p w14:paraId="0DBBF864" w14:textId="77777777" w:rsidR="00051FEC" w:rsidRDefault="000E7506" w:rsidP="00CA1BC8">
      <w:pPr>
        <w:spacing w:line="360" w:lineRule="auto"/>
        <w:ind w:left="720" w:hanging="720"/>
        <w:rPr>
          <w:rFonts w:ascii="Arial" w:hAnsi="Arial" w:cs="Arial"/>
        </w:rPr>
      </w:pPr>
      <w:r w:rsidRPr="00C44F59">
        <w:rPr>
          <w:rFonts w:ascii="Arial" w:hAnsi="Arial" w:cs="Arial"/>
          <w:b/>
          <w:bCs/>
        </w:rPr>
        <w:t>-Expectations</w:t>
      </w:r>
      <w:r w:rsidRPr="00051FEC">
        <w:rPr>
          <w:rFonts w:ascii="Arial" w:hAnsi="Arial" w:cs="Arial"/>
        </w:rPr>
        <w:t xml:space="preserve">: </w:t>
      </w:r>
      <w:r w:rsidR="00051FEC" w:rsidRPr="00051FEC">
        <w:rPr>
          <w:rFonts w:ascii="Arial" w:hAnsi="Arial" w:cs="Arial"/>
        </w:rPr>
        <w:t xml:space="preserve">Regulatory entities anticipate adherence to legal statutes and regulations </w:t>
      </w:r>
    </w:p>
    <w:p w14:paraId="2A1256C8" w14:textId="77777777" w:rsidR="00051FEC" w:rsidRDefault="00051FEC" w:rsidP="00CA1BC8">
      <w:pPr>
        <w:spacing w:line="360" w:lineRule="auto"/>
        <w:ind w:left="720" w:hanging="720"/>
        <w:rPr>
          <w:rFonts w:ascii="Arial" w:hAnsi="Arial" w:cs="Arial"/>
        </w:rPr>
      </w:pPr>
      <w:r w:rsidRPr="00051FEC">
        <w:rPr>
          <w:rFonts w:ascii="Arial" w:hAnsi="Arial" w:cs="Arial"/>
        </w:rPr>
        <w:t xml:space="preserve">pertaining to the gambling sector, encompassing criteria for content quality and safeguarding </w:t>
      </w:r>
    </w:p>
    <w:p w14:paraId="4ED2CA43" w14:textId="7F34DD14" w:rsidR="000E7506" w:rsidRPr="00051FEC" w:rsidRDefault="00051FEC" w:rsidP="00CA1BC8">
      <w:pPr>
        <w:spacing w:line="360" w:lineRule="auto"/>
        <w:ind w:left="720" w:hanging="720"/>
        <w:rPr>
          <w:rFonts w:ascii="Arial" w:hAnsi="Arial" w:cs="Arial"/>
        </w:rPr>
      </w:pPr>
      <w:r w:rsidRPr="00051FEC">
        <w:rPr>
          <w:rFonts w:ascii="Arial" w:hAnsi="Arial" w:cs="Arial"/>
        </w:rPr>
        <w:t>of data.</w:t>
      </w:r>
    </w:p>
    <w:p w14:paraId="51BC4545" w14:textId="54232B90" w:rsidR="001F31D2" w:rsidRDefault="00966DD6" w:rsidP="00CA1BC8">
      <w:pPr>
        <w:spacing w:line="360" w:lineRule="auto"/>
        <w:ind w:left="720" w:hanging="720"/>
        <w:rPr>
          <w:rFonts w:ascii="Arial" w:hAnsi="Arial" w:cs="Arial"/>
        </w:rPr>
      </w:pPr>
      <w:r w:rsidRPr="00F6245C">
        <w:rPr>
          <w:rFonts w:ascii="Arial" w:hAnsi="Arial" w:cs="Arial"/>
          <w:b/>
          <w:bCs/>
        </w:rPr>
        <w:t>-Power and Influence:</w:t>
      </w:r>
      <w:r>
        <w:rPr>
          <w:rFonts w:ascii="Arial" w:hAnsi="Arial" w:cs="Arial"/>
        </w:rPr>
        <w:t xml:space="preserve"> </w:t>
      </w:r>
      <w:r w:rsidR="001F31D2" w:rsidRPr="001F31D2">
        <w:rPr>
          <w:rFonts w:ascii="Arial" w:hAnsi="Arial" w:cs="Arial"/>
        </w:rPr>
        <w:t xml:space="preserve">Regulatory bodies has substantial authority, as failure to adhere to </w:t>
      </w:r>
    </w:p>
    <w:p w14:paraId="098ADDF3" w14:textId="77777777" w:rsidR="001F31D2" w:rsidRDefault="001F31D2" w:rsidP="00CA1BC8">
      <w:pPr>
        <w:spacing w:line="360" w:lineRule="auto"/>
        <w:ind w:left="720" w:hanging="720"/>
        <w:rPr>
          <w:rFonts w:ascii="Arial" w:hAnsi="Arial" w:cs="Arial"/>
        </w:rPr>
      </w:pPr>
      <w:r w:rsidRPr="001F31D2">
        <w:rPr>
          <w:rFonts w:ascii="Arial" w:hAnsi="Arial" w:cs="Arial"/>
        </w:rPr>
        <w:t xml:space="preserve">regulations can lead to financial penalties, legal complications, or even the cessation of </w:t>
      </w:r>
    </w:p>
    <w:p w14:paraId="30894A17" w14:textId="462C1FF6" w:rsidR="000A375E" w:rsidRPr="00051FEC" w:rsidRDefault="001F31D2" w:rsidP="00CA1BC8">
      <w:pPr>
        <w:spacing w:line="360" w:lineRule="auto"/>
        <w:ind w:left="720" w:hanging="720"/>
        <w:rPr>
          <w:rFonts w:ascii="Arial" w:hAnsi="Arial" w:cs="Arial"/>
        </w:rPr>
      </w:pPr>
      <w:r w:rsidRPr="001F31D2">
        <w:rPr>
          <w:rFonts w:ascii="Arial" w:hAnsi="Arial" w:cs="Arial"/>
        </w:rPr>
        <w:lastRenderedPageBreak/>
        <w:t>activities. Policies play a significant role in shaping the environment of the industry.</w:t>
      </w:r>
    </w:p>
    <w:p w14:paraId="65296522" w14:textId="0EA42B2E" w:rsidR="00BD28FC" w:rsidRDefault="00131708" w:rsidP="00CA1BC8">
      <w:pPr>
        <w:pStyle w:val="Heading1"/>
        <w:spacing w:line="360" w:lineRule="auto"/>
      </w:pPr>
      <w:bookmarkStart w:id="27" w:name="_Toc150753028"/>
      <w:r>
        <w:t xml:space="preserve">6. </w:t>
      </w:r>
      <w:r w:rsidR="00BD28FC">
        <w:t>Strategic growth options for Rebellion Developments limited.</w:t>
      </w:r>
      <w:bookmarkEnd w:id="27"/>
    </w:p>
    <w:p w14:paraId="356A1266" w14:textId="4B7387FD" w:rsidR="00346E51" w:rsidRDefault="00346E51" w:rsidP="00CA1BC8">
      <w:pPr>
        <w:spacing w:line="360" w:lineRule="auto"/>
        <w:rPr>
          <w:rFonts w:ascii="Arial" w:hAnsi="Arial" w:cs="Arial"/>
        </w:rPr>
      </w:pPr>
      <w:r w:rsidRPr="00346E51">
        <w:rPr>
          <w:rFonts w:ascii="Arial" w:hAnsi="Arial" w:cs="Arial"/>
        </w:rPr>
        <w:t>The Ansoff Matrix, established by Igor Ansoff, a distinguished American planning specialist, is an operational planning instrument that establishes a correlation between a company's advertising approach and its overarching strategic orientation.</w:t>
      </w:r>
    </w:p>
    <w:p w14:paraId="73261A01" w14:textId="6F51EFD1" w:rsidR="00BD28FC" w:rsidRDefault="00BD28FC" w:rsidP="00CA1BC8">
      <w:pPr>
        <w:spacing w:line="360" w:lineRule="auto"/>
        <w:rPr>
          <w:rFonts w:ascii="Arial" w:hAnsi="Arial" w:cs="Arial"/>
        </w:rPr>
      </w:pPr>
      <w:r>
        <w:rPr>
          <w:rFonts w:ascii="Arial" w:hAnsi="Arial" w:cs="Arial"/>
        </w:rPr>
        <w:t>The document includes a 2x2 chart or matrix that outlines four possible growth techniques. One aspect of the matrix pertains to the evaluation of both current and new products, while the other aspect focuses on the assessment of both existing and new markets (Fig</w:t>
      </w:r>
      <w:r w:rsidR="00BC58E3">
        <w:rPr>
          <w:rFonts w:ascii="Arial" w:hAnsi="Arial" w:cs="Arial"/>
        </w:rPr>
        <w:t>. 3</w:t>
      </w:r>
      <w:r>
        <w:rPr>
          <w:rFonts w:ascii="Arial" w:hAnsi="Arial" w:cs="Arial"/>
        </w:rPr>
        <w:t>).</w:t>
      </w:r>
    </w:p>
    <w:p w14:paraId="17C089E2" w14:textId="01223E54" w:rsidR="00BD28FC" w:rsidRDefault="00BD28FC" w:rsidP="00BD28FC">
      <w:pPr>
        <w:spacing w:line="360" w:lineRule="auto"/>
        <w:rPr>
          <w:rFonts w:ascii="Arial" w:hAnsi="Arial" w:cs="Arial"/>
        </w:rPr>
      </w:pPr>
      <w:r>
        <w:rPr>
          <w:rFonts w:ascii="Arial" w:hAnsi="Arial" w:cs="Arial"/>
          <w:noProof/>
        </w:rPr>
        <w:drawing>
          <wp:inline distT="0" distB="0" distL="0" distR="0" wp14:anchorId="2688B235" wp14:editId="113F197C">
            <wp:extent cx="3689350" cy="2904383"/>
            <wp:effectExtent l="0" t="0" r="6350" b="0"/>
            <wp:docPr id="1237774340" name="Picture 1" descr="A diagram of anisoff matr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nisoff matrix&#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08228" cy="2919245"/>
                    </a:xfrm>
                    <a:prstGeom prst="rect">
                      <a:avLst/>
                    </a:prstGeom>
                    <a:noFill/>
                    <a:ln>
                      <a:noFill/>
                    </a:ln>
                  </pic:spPr>
                </pic:pic>
              </a:graphicData>
            </a:graphic>
          </wp:inline>
        </w:drawing>
      </w:r>
    </w:p>
    <w:p w14:paraId="342982D8" w14:textId="48D98490" w:rsidR="00AA7717" w:rsidRPr="00E93D13" w:rsidRDefault="00AA7717" w:rsidP="00E93D13">
      <w:pPr>
        <w:rPr>
          <w:rFonts w:ascii="Arial" w:hAnsi="Arial" w:cs="Arial"/>
          <w:b/>
          <w:bCs/>
        </w:rPr>
      </w:pPr>
      <w:r w:rsidRPr="00E93D13">
        <w:rPr>
          <w:rFonts w:ascii="Arial" w:hAnsi="Arial" w:cs="Arial"/>
          <w:b/>
          <w:bCs/>
        </w:rPr>
        <w:t xml:space="preserve">Figure </w:t>
      </w:r>
      <w:r w:rsidR="00BC58E3" w:rsidRPr="00E93D13">
        <w:rPr>
          <w:rFonts w:ascii="Arial" w:hAnsi="Arial" w:cs="Arial"/>
          <w:b/>
          <w:bCs/>
        </w:rPr>
        <w:t>3</w:t>
      </w:r>
      <w:r w:rsidRPr="00E93D13">
        <w:rPr>
          <w:rFonts w:ascii="Arial" w:hAnsi="Arial" w:cs="Arial"/>
          <w:b/>
          <w:bCs/>
        </w:rPr>
        <w:t>: The Ansoff Matrix</w:t>
      </w:r>
    </w:p>
    <w:p w14:paraId="50766B68" w14:textId="302B6733" w:rsidR="00BD28FC" w:rsidRDefault="00346E51" w:rsidP="00BD28FC">
      <w:pPr>
        <w:spacing w:line="360" w:lineRule="auto"/>
        <w:rPr>
          <w:rFonts w:ascii="Arial" w:hAnsi="Arial" w:cs="Arial"/>
          <w:lang w:val="fr-FR"/>
        </w:rPr>
      </w:pPr>
      <w:r>
        <w:rPr>
          <w:rFonts w:ascii="Arial" w:hAnsi="Arial" w:cs="Arial"/>
          <w:b/>
          <w:bCs/>
          <w:lang w:val="fr-FR"/>
        </w:rPr>
        <w:t>Source :</w:t>
      </w:r>
      <w:r w:rsidR="00BD28FC">
        <w:rPr>
          <w:rFonts w:ascii="Arial" w:hAnsi="Arial" w:cs="Arial"/>
          <w:lang w:val="fr-FR"/>
        </w:rPr>
        <w:t xml:space="preserve"> https://expertprogrammanagement.com/2022/01/the-ansoff-matrix/</w:t>
      </w:r>
    </w:p>
    <w:p w14:paraId="6A03597C" w14:textId="77777777" w:rsidR="00BD28FC" w:rsidRDefault="00BD28FC" w:rsidP="00BD28FC">
      <w:pPr>
        <w:spacing w:line="360" w:lineRule="auto"/>
        <w:rPr>
          <w:rFonts w:ascii="Arial" w:hAnsi="Arial" w:cs="Arial"/>
          <w:lang w:val="fr-FR"/>
        </w:rPr>
      </w:pPr>
    </w:p>
    <w:p w14:paraId="1CF06A1C" w14:textId="3F6950EA" w:rsidR="00BD28FC" w:rsidRPr="00CA1BC8" w:rsidRDefault="00486248" w:rsidP="00CA1BC8">
      <w:pPr>
        <w:spacing w:line="360" w:lineRule="auto"/>
        <w:rPr>
          <w:rFonts w:ascii="Arial" w:hAnsi="Arial" w:cs="Arial"/>
          <w:b/>
          <w:bCs/>
        </w:rPr>
      </w:pPr>
      <w:r w:rsidRPr="00CA1BC8">
        <w:rPr>
          <w:rFonts w:ascii="Arial" w:hAnsi="Arial" w:cs="Arial"/>
          <w:b/>
          <w:bCs/>
        </w:rPr>
        <w:t>6.</w:t>
      </w:r>
      <w:r w:rsidR="00BD28FC" w:rsidRPr="00CA1BC8">
        <w:rPr>
          <w:rFonts w:ascii="Arial" w:hAnsi="Arial" w:cs="Arial"/>
          <w:b/>
          <w:bCs/>
        </w:rPr>
        <w:t>1</w:t>
      </w:r>
      <w:r w:rsidRPr="00CA1BC8">
        <w:rPr>
          <w:rFonts w:ascii="Arial" w:hAnsi="Arial" w:cs="Arial"/>
          <w:b/>
          <w:bCs/>
        </w:rPr>
        <w:t xml:space="preserve"> </w:t>
      </w:r>
      <w:r w:rsidR="00BD28FC" w:rsidRPr="00CA1BC8">
        <w:rPr>
          <w:rFonts w:ascii="Arial" w:hAnsi="Arial" w:cs="Arial"/>
          <w:b/>
          <w:bCs/>
        </w:rPr>
        <w:t>Market penetration</w:t>
      </w:r>
    </w:p>
    <w:p w14:paraId="4E237403" w14:textId="6A706672" w:rsidR="00BD28FC" w:rsidRPr="00CA1BC8" w:rsidRDefault="00BD28FC" w:rsidP="00CA1BC8">
      <w:pPr>
        <w:spacing w:line="360" w:lineRule="auto"/>
        <w:rPr>
          <w:rFonts w:ascii="Arial" w:hAnsi="Arial" w:cs="Arial"/>
        </w:rPr>
      </w:pPr>
      <w:r w:rsidRPr="00CA1BC8">
        <w:rPr>
          <w:rFonts w:ascii="Arial" w:hAnsi="Arial" w:cs="Arial"/>
        </w:rPr>
        <w:t xml:space="preserve">According to Ansoff (1957), </w:t>
      </w:r>
      <w:r w:rsidR="00346E51" w:rsidRPr="00CA1BC8">
        <w:rPr>
          <w:rFonts w:ascii="Arial" w:hAnsi="Arial" w:cs="Arial"/>
        </w:rPr>
        <w:t>market penetration is a strategy approach utilised by corporations to increase their sales within the current product market, while also reducing the effects on rivals in the market.</w:t>
      </w:r>
    </w:p>
    <w:p w14:paraId="412667A3" w14:textId="77777777" w:rsidR="00BD28FC" w:rsidRPr="00CA1BC8" w:rsidRDefault="00BD28FC" w:rsidP="00CA1BC8">
      <w:pPr>
        <w:spacing w:line="360" w:lineRule="auto"/>
        <w:rPr>
          <w:rFonts w:ascii="Arial" w:hAnsi="Arial" w:cs="Arial"/>
        </w:rPr>
      </w:pPr>
      <w:r w:rsidRPr="00CA1BC8">
        <w:rPr>
          <w:rFonts w:ascii="Arial" w:hAnsi="Arial" w:cs="Arial"/>
        </w:rPr>
        <w:t xml:space="preserve">Market penetration is often considered the most straightforward and first strategy for achieving growth in most firms. </w:t>
      </w:r>
    </w:p>
    <w:p w14:paraId="7962BC2A" w14:textId="77777777" w:rsidR="00BD28FC" w:rsidRPr="00CA1BC8" w:rsidRDefault="00BD28FC" w:rsidP="00CA1BC8">
      <w:pPr>
        <w:spacing w:line="360" w:lineRule="auto"/>
        <w:rPr>
          <w:rFonts w:ascii="Arial" w:hAnsi="Arial" w:cs="Arial"/>
        </w:rPr>
      </w:pPr>
      <w:r w:rsidRPr="00CA1BC8">
        <w:rPr>
          <w:rFonts w:ascii="Arial" w:hAnsi="Arial" w:cs="Arial"/>
        </w:rPr>
        <w:t xml:space="preserve">The objective of this strategy is to facilitate expansion by introducing current items into previously untapped markets. This strategy encompasses many markets in a comprehensive </w:t>
      </w:r>
      <w:r w:rsidRPr="00CA1BC8">
        <w:rPr>
          <w:rFonts w:ascii="Arial" w:hAnsi="Arial" w:cs="Arial"/>
        </w:rPr>
        <w:lastRenderedPageBreak/>
        <w:t>manner, encompassing potential expansion into new consumer categories or international markets.</w:t>
      </w:r>
    </w:p>
    <w:p w14:paraId="5BD9A34C" w14:textId="77777777" w:rsidR="00BD28FC" w:rsidRPr="00CA1BC8" w:rsidRDefault="00BD28FC" w:rsidP="00CA1BC8">
      <w:pPr>
        <w:spacing w:line="360" w:lineRule="auto"/>
        <w:rPr>
          <w:rFonts w:ascii="Arial" w:hAnsi="Arial" w:cs="Arial"/>
        </w:rPr>
      </w:pPr>
    </w:p>
    <w:p w14:paraId="475A872E" w14:textId="77777777" w:rsidR="00BD28FC" w:rsidRPr="00CA1BC8" w:rsidRDefault="00BD28FC" w:rsidP="00CA1BC8">
      <w:pPr>
        <w:spacing w:line="360" w:lineRule="auto"/>
        <w:rPr>
          <w:rFonts w:ascii="Arial" w:hAnsi="Arial" w:cs="Arial"/>
        </w:rPr>
      </w:pPr>
      <w:r w:rsidRPr="00CA1BC8">
        <w:rPr>
          <w:rFonts w:ascii="Arial" w:hAnsi="Arial" w:cs="Arial"/>
        </w:rPr>
        <w:t>Rebellion Developments Limited Company can employ many strategies to foster market development. These strategies encompass:</w:t>
      </w:r>
    </w:p>
    <w:p w14:paraId="7700D11D" w14:textId="77777777" w:rsidR="00BD28FC" w:rsidRPr="00CA1BC8" w:rsidRDefault="00BD28FC" w:rsidP="00CA1BC8">
      <w:pPr>
        <w:spacing w:line="360" w:lineRule="auto"/>
        <w:rPr>
          <w:rFonts w:ascii="Arial" w:hAnsi="Arial" w:cs="Arial"/>
        </w:rPr>
      </w:pPr>
    </w:p>
    <w:p w14:paraId="75634AD4" w14:textId="77777777" w:rsidR="00BD28FC" w:rsidRPr="00CA1BC8" w:rsidRDefault="00BD28FC" w:rsidP="00CA1BC8">
      <w:pPr>
        <w:pStyle w:val="ListParagraph"/>
        <w:numPr>
          <w:ilvl w:val="0"/>
          <w:numId w:val="3"/>
        </w:numPr>
        <w:spacing w:line="360" w:lineRule="auto"/>
        <w:rPr>
          <w:rFonts w:ascii="Arial" w:hAnsi="Arial" w:cs="Arial"/>
        </w:rPr>
      </w:pPr>
      <w:r w:rsidRPr="00CA1BC8">
        <w:rPr>
          <w:rFonts w:ascii="Arial" w:hAnsi="Arial" w:cs="Arial"/>
        </w:rPr>
        <w:t>Expanding into uncharted markets, such as introducing the product in a previously untapped nation.</w:t>
      </w:r>
    </w:p>
    <w:p w14:paraId="7D3AAC9C" w14:textId="77777777" w:rsidR="00BD28FC" w:rsidRPr="00CA1BC8" w:rsidRDefault="00BD28FC" w:rsidP="00CA1BC8">
      <w:pPr>
        <w:pStyle w:val="ListParagraph"/>
        <w:numPr>
          <w:ilvl w:val="0"/>
          <w:numId w:val="4"/>
        </w:numPr>
        <w:spacing w:line="360" w:lineRule="auto"/>
        <w:rPr>
          <w:rFonts w:ascii="Arial" w:hAnsi="Arial" w:cs="Arial"/>
        </w:rPr>
      </w:pPr>
      <w:r w:rsidRPr="00CA1BC8">
        <w:rPr>
          <w:rFonts w:ascii="Arial" w:hAnsi="Arial" w:cs="Arial"/>
        </w:rPr>
        <w:t>-The implementation of novel product dimensions or alternative packaging options.</w:t>
      </w:r>
    </w:p>
    <w:p w14:paraId="4EFCD7C7" w14:textId="77777777" w:rsidR="00BD28FC" w:rsidRPr="00CA1BC8" w:rsidRDefault="00BD28FC" w:rsidP="00CA1BC8">
      <w:pPr>
        <w:pStyle w:val="ListParagraph"/>
        <w:numPr>
          <w:ilvl w:val="0"/>
          <w:numId w:val="4"/>
        </w:numPr>
        <w:spacing w:line="360" w:lineRule="auto"/>
        <w:rPr>
          <w:rFonts w:ascii="Arial" w:hAnsi="Arial" w:cs="Arial"/>
        </w:rPr>
      </w:pPr>
      <w:r w:rsidRPr="00CA1BC8">
        <w:rPr>
          <w:rFonts w:ascii="Arial" w:hAnsi="Arial" w:cs="Arial"/>
        </w:rPr>
        <w:t>-One potential example of diversifying distribution channels involves the establishment of an online store by a face-to-face retail outlet.</w:t>
      </w:r>
    </w:p>
    <w:p w14:paraId="54EED7EA" w14:textId="77777777" w:rsidR="00BD28FC" w:rsidRPr="00CA1BC8" w:rsidRDefault="00BD28FC" w:rsidP="00CA1BC8">
      <w:pPr>
        <w:pStyle w:val="ListParagraph"/>
        <w:numPr>
          <w:ilvl w:val="0"/>
          <w:numId w:val="4"/>
        </w:numPr>
        <w:spacing w:line="360" w:lineRule="auto"/>
        <w:rPr>
          <w:rFonts w:ascii="Arial" w:hAnsi="Arial" w:cs="Arial"/>
        </w:rPr>
      </w:pPr>
      <w:r w:rsidRPr="00CA1BC8">
        <w:rPr>
          <w:rFonts w:ascii="Arial" w:hAnsi="Arial" w:cs="Arial"/>
        </w:rPr>
        <w:t>-The development of products that cater to distinct market segments involves many strategies, such as adapting the packaging of a same product to effectively target diverse genders or age groups.</w:t>
      </w:r>
    </w:p>
    <w:p w14:paraId="69DE180D" w14:textId="77777777" w:rsidR="00BD28FC" w:rsidRPr="00CA1BC8" w:rsidRDefault="00BD28FC" w:rsidP="00CA1BC8">
      <w:pPr>
        <w:spacing w:line="360" w:lineRule="auto"/>
        <w:rPr>
          <w:rFonts w:ascii="Arial" w:hAnsi="Arial" w:cs="Arial"/>
        </w:rPr>
      </w:pPr>
    </w:p>
    <w:p w14:paraId="084DA815" w14:textId="77777777" w:rsidR="00BD28FC" w:rsidRPr="00CA1BC8" w:rsidRDefault="00BD28FC" w:rsidP="00CA1BC8">
      <w:pPr>
        <w:spacing w:line="360" w:lineRule="auto"/>
        <w:rPr>
          <w:rFonts w:ascii="Arial" w:hAnsi="Arial" w:cs="Arial"/>
        </w:rPr>
      </w:pPr>
      <w:r w:rsidRPr="00CA1BC8">
        <w:rPr>
          <w:rFonts w:ascii="Arial" w:hAnsi="Arial" w:cs="Arial"/>
        </w:rPr>
        <w:t>Market development is often a compelling option in certain circumstances, such as when there exist substantial and unexplored markets or when novel distribution channels emerge, facilitating the provision of goods and services to new markets.</w:t>
      </w:r>
    </w:p>
    <w:p w14:paraId="2635DCB0" w14:textId="4552ECB0" w:rsidR="00BD28FC" w:rsidRPr="00CA1BC8" w:rsidRDefault="00486248" w:rsidP="00CA1BC8">
      <w:pPr>
        <w:spacing w:line="360" w:lineRule="auto"/>
        <w:rPr>
          <w:rFonts w:ascii="Arial" w:hAnsi="Arial" w:cs="Arial"/>
          <w:b/>
          <w:bCs/>
        </w:rPr>
      </w:pPr>
      <w:r w:rsidRPr="00CA1BC8">
        <w:rPr>
          <w:rFonts w:ascii="Arial" w:hAnsi="Arial" w:cs="Arial"/>
          <w:b/>
          <w:bCs/>
        </w:rPr>
        <w:t>6.</w:t>
      </w:r>
      <w:r w:rsidR="00BD28FC" w:rsidRPr="00CA1BC8">
        <w:rPr>
          <w:rFonts w:ascii="Arial" w:hAnsi="Arial" w:cs="Arial"/>
          <w:b/>
          <w:bCs/>
        </w:rPr>
        <w:t>2</w:t>
      </w:r>
      <w:r w:rsidRPr="00CA1BC8">
        <w:rPr>
          <w:rFonts w:ascii="Arial" w:hAnsi="Arial" w:cs="Arial"/>
          <w:b/>
          <w:bCs/>
        </w:rPr>
        <w:t xml:space="preserve"> </w:t>
      </w:r>
      <w:r w:rsidR="00BD28FC" w:rsidRPr="00CA1BC8">
        <w:rPr>
          <w:rFonts w:ascii="Arial" w:hAnsi="Arial" w:cs="Arial"/>
          <w:b/>
          <w:bCs/>
        </w:rPr>
        <w:t>Market development</w:t>
      </w:r>
    </w:p>
    <w:p w14:paraId="7B60021B" w14:textId="0AB336F3" w:rsidR="00BD28FC" w:rsidRPr="00CA1BC8" w:rsidRDefault="00BD28FC" w:rsidP="00CA1BC8">
      <w:pPr>
        <w:spacing w:line="360" w:lineRule="auto"/>
        <w:rPr>
          <w:rFonts w:ascii="Arial" w:hAnsi="Arial" w:cs="Arial"/>
        </w:rPr>
      </w:pPr>
      <w:r w:rsidRPr="00CA1BC8">
        <w:rPr>
          <w:rFonts w:ascii="Arial" w:hAnsi="Arial" w:cs="Arial"/>
          <w:color w:val="222222"/>
          <w:shd w:val="clear" w:color="auto" w:fill="FFFFFF"/>
        </w:rPr>
        <w:t xml:space="preserve">Tsatsoula </w:t>
      </w:r>
      <w:r w:rsidR="00411045" w:rsidRPr="00CA1BC8">
        <w:rPr>
          <w:rFonts w:ascii="Arial" w:hAnsi="Arial" w:cs="Arial"/>
          <w:color w:val="222222"/>
          <w:shd w:val="clear" w:color="auto" w:fill="FFFFFF"/>
        </w:rPr>
        <w:t>(2018</w:t>
      </w:r>
      <w:r w:rsidR="00CA1BC8" w:rsidRPr="00CA1BC8">
        <w:rPr>
          <w:rFonts w:ascii="Arial" w:hAnsi="Arial" w:cs="Arial"/>
          <w:color w:val="222222"/>
          <w:shd w:val="clear" w:color="auto" w:fill="FFFFFF"/>
        </w:rPr>
        <w:t>),</w:t>
      </w:r>
      <w:r w:rsidRPr="00CA1BC8">
        <w:rPr>
          <w:rFonts w:ascii="Arial" w:hAnsi="Arial" w:cs="Arial"/>
          <w:color w:val="222222"/>
          <w:shd w:val="clear" w:color="auto" w:fill="FFFFFF"/>
        </w:rPr>
        <w:t xml:space="preserve"> says </w:t>
      </w:r>
      <w:r w:rsidRPr="00CA1BC8">
        <w:rPr>
          <w:rFonts w:ascii="Arial" w:hAnsi="Arial" w:cs="Arial"/>
        </w:rPr>
        <w:t xml:space="preserve">this strategy expands the business into new markets. To maximise marketing effectiveness, extra market segmentation is used to identify opportunities and build tactics to reach new </w:t>
      </w:r>
      <w:r w:rsidR="00411045" w:rsidRPr="00CA1BC8">
        <w:rPr>
          <w:rFonts w:ascii="Arial" w:hAnsi="Arial" w:cs="Arial"/>
        </w:rPr>
        <w:t>customers.</w:t>
      </w:r>
    </w:p>
    <w:p w14:paraId="37C23D51" w14:textId="77777777" w:rsidR="00BD28FC" w:rsidRPr="00CA1BC8" w:rsidRDefault="00BD28FC" w:rsidP="00CA1BC8">
      <w:pPr>
        <w:spacing w:line="360" w:lineRule="auto"/>
        <w:rPr>
          <w:rFonts w:ascii="Arial" w:hAnsi="Arial" w:cs="Arial"/>
        </w:rPr>
      </w:pPr>
      <w:r w:rsidRPr="00CA1BC8">
        <w:rPr>
          <w:rFonts w:ascii="Arial" w:hAnsi="Arial" w:cs="Arial"/>
        </w:rPr>
        <w:t>There exist various strategies that organisations can employ to cultivate a market, such as:</w:t>
      </w:r>
    </w:p>
    <w:p w14:paraId="31B70FB6" w14:textId="77777777" w:rsidR="00BD28FC" w:rsidRPr="00CA1BC8" w:rsidRDefault="00BD28FC" w:rsidP="00CA1BC8">
      <w:pPr>
        <w:spacing w:line="360" w:lineRule="auto"/>
        <w:rPr>
          <w:rFonts w:ascii="Arial" w:hAnsi="Arial" w:cs="Arial"/>
        </w:rPr>
      </w:pPr>
    </w:p>
    <w:p w14:paraId="56E2974D" w14:textId="77777777" w:rsidR="00BD28FC" w:rsidRPr="00CA1BC8" w:rsidRDefault="00BD28FC" w:rsidP="00CA1BC8">
      <w:pPr>
        <w:pStyle w:val="ListParagraph"/>
        <w:numPr>
          <w:ilvl w:val="0"/>
          <w:numId w:val="5"/>
        </w:numPr>
        <w:spacing w:line="360" w:lineRule="auto"/>
        <w:rPr>
          <w:rFonts w:ascii="Arial" w:hAnsi="Arial" w:cs="Arial"/>
        </w:rPr>
      </w:pPr>
      <w:r w:rsidRPr="00CA1BC8">
        <w:rPr>
          <w:rFonts w:ascii="Arial" w:hAnsi="Arial" w:cs="Arial"/>
        </w:rPr>
        <w:t>Expanding into novel markets, such as introducing one's product in a hitherto untapped nation.</w:t>
      </w:r>
    </w:p>
    <w:p w14:paraId="4DD34B2D" w14:textId="77777777" w:rsidR="00BD28FC" w:rsidRPr="00CA1BC8" w:rsidRDefault="00BD28FC" w:rsidP="00CA1BC8">
      <w:pPr>
        <w:pStyle w:val="ListParagraph"/>
        <w:numPr>
          <w:ilvl w:val="0"/>
          <w:numId w:val="5"/>
        </w:numPr>
        <w:spacing w:line="360" w:lineRule="auto"/>
        <w:rPr>
          <w:rFonts w:ascii="Arial" w:hAnsi="Arial" w:cs="Arial"/>
        </w:rPr>
      </w:pPr>
      <w:r w:rsidRPr="00CA1BC8">
        <w:rPr>
          <w:rFonts w:ascii="Arial" w:hAnsi="Arial" w:cs="Arial"/>
        </w:rPr>
        <w:t>The act of developing novel product dimensions or innovative packaging.</w:t>
      </w:r>
    </w:p>
    <w:p w14:paraId="3DF7CDE5" w14:textId="77777777" w:rsidR="00BD28FC" w:rsidRPr="00CA1BC8" w:rsidRDefault="00BD28FC" w:rsidP="00CA1BC8">
      <w:pPr>
        <w:pStyle w:val="ListParagraph"/>
        <w:numPr>
          <w:ilvl w:val="0"/>
          <w:numId w:val="5"/>
        </w:numPr>
        <w:spacing w:line="360" w:lineRule="auto"/>
        <w:rPr>
          <w:rFonts w:ascii="Arial" w:hAnsi="Arial" w:cs="Arial"/>
        </w:rPr>
      </w:pPr>
      <w:r w:rsidRPr="00CA1BC8">
        <w:rPr>
          <w:rFonts w:ascii="Arial" w:hAnsi="Arial" w:cs="Arial"/>
        </w:rPr>
        <w:t>One example of the emergence of new distribution channels is the establishment of an online store by a previously exclusively brick-and-mortar retailer.</w:t>
      </w:r>
    </w:p>
    <w:p w14:paraId="66A2AE25" w14:textId="77777777" w:rsidR="00BD28FC" w:rsidRPr="00CA1BC8" w:rsidRDefault="00BD28FC" w:rsidP="00CA1BC8">
      <w:pPr>
        <w:pStyle w:val="ListParagraph"/>
        <w:numPr>
          <w:ilvl w:val="0"/>
          <w:numId w:val="5"/>
        </w:numPr>
        <w:spacing w:line="360" w:lineRule="auto"/>
        <w:rPr>
          <w:rFonts w:ascii="Arial" w:hAnsi="Arial" w:cs="Arial"/>
        </w:rPr>
      </w:pPr>
      <w:r w:rsidRPr="00CA1BC8">
        <w:rPr>
          <w:rFonts w:ascii="Arial" w:hAnsi="Arial" w:cs="Arial"/>
        </w:rPr>
        <w:t>The development of products tailored to certain market segments involves the customization of a single product to cater to distinct demographics, such as gender or age groups, through variations in packaging and presentation.</w:t>
      </w:r>
    </w:p>
    <w:p w14:paraId="09FFA71F" w14:textId="77777777" w:rsidR="00BD28FC" w:rsidRPr="00CA1BC8" w:rsidRDefault="00BD28FC" w:rsidP="00CA1BC8">
      <w:pPr>
        <w:spacing w:line="360" w:lineRule="auto"/>
        <w:rPr>
          <w:rFonts w:ascii="Arial" w:hAnsi="Arial" w:cs="Arial"/>
        </w:rPr>
      </w:pPr>
    </w:p>
    <w:p w14:paraId="2FBB1665" w14:textId="7A316ED4" w:rsidR="00BD28FC" w:rsidRPr="00CA1BC8" w:rsidRDefault="00486248" w:rsidP="00CA1BC8">
      <w:pPr>
        <w:spacing w:line="360" w:lineRule="auto"/>
        <w:rPr>
          <w:rFonts w:ascii="Arial" w:hAnsi="Arial" w:cs="Arial"/>
          <w:b/>
          <w:bCs/>
        </w:rPr>
      </w:pPr>
      <w:r w:rsidRPr="00CA1BC8">
        <w:rPr>
          <w:rFonts w:ascii="Arial" w:hAnsi="Arial" w:cs="Arial"/>
          <w:b/>
          <w:bCs/>
        </w:rPr>
        <w:t>6.</w:t>
      </w:r>
      <w:r w:rsidR="00BD28FC" w:rsidRPr="00CA1BC8">
        <w:rPr>
          <w:rFonts w:ascii="Arial" w:hAnsi="Arial" w:cs="Arial"/>
          <w:b/>
          <w:bCs/>
        </w:rPr>
        <w:t>3 Product development</w:t>
      </w:r>
    </w:p>
    <w:p w14:paraId="3756FB21" w14:textId="290EB18C" w:rsidR="00BD28FC" w:rsidRPr="00CA1BC8" w:rsidRDefault="00BD28FC" w:rsidP="00CA1BC8">
      <w:pPr>
        <w:spacing w:line="360" w:lineRule="auto"/>
        <w:rPr>
          <w:rFonts w:ascii="Arial" w:hAnsi="Arial" w:cs="Arial"/>
        </w:rPr>
      </w:pPr>
      <w:r w:rsidRPr="00CA1BC8">
        <w:rPr>
          <w:rFonts w:ascii="Arial" w:hAnsi="Arial" w:cs="Arial"/>
        </w:rPr>
        <w:t xml:space="preserve">According to </w:t>
      </w:r>
      <w:r w:rsidR="007B7505" w:rsidRPr="00CA1BC8">
        <w:rPr>
          <w:rFonts w:ascii="Arial" w:hAnsi="Arial" w:cs="Arial"/>
          <w:color w:val="222222"/>
          <w:shd w:val="clear" w:color="auto" w:fill="FFFFFF"/>
        </w:rPr>
        <w:t>Loredana (</w:t>
      </w:r>
      <w:r w:rsidRPr="00CA1BC8">
        <w:rPr>
          <w:rFonts w:ascii="Arial" w:hAnsi="Arial" w:cs="Arial"/>
          <w:color w:val="222222"/>
          <w:shd w:val="clear" w:color="auto" w:fill="FFFFFF"/>
        </w:rPr>
        <w:t xml:space="preserve">2016), </w:t>
      </w:r>
      <w:r w:rsidRPr="00CA1BC8">
        <w:rPr>
          <w:rFonts w:ascii="Arial" w:hAnsi="Arial" w:cs="Arial"/>
        </w:rPr>
        <w:t>this strategic approach aims to foster expansion by developing novel items for established markets.</w:t>
      </w:r>
    </w:p>
    <w:p w14:paraId="1EED040C" w14:textId="77777777" w:rsidR="00BD28FC" w:rsidRPr="00CA1BC8" w:rsidRDefault="00BD28FC" w:rsidP="00CA1BC8">
      <w:pPr>
        <w:spacing w:line="360" w:lineRule="auto"/>
        <w:rPr>
          <w:rFonts w:ascii="Arial" w:hAnsi="Arial" w:cs="Arial"/>
        </w:rPr>
      </w:pPr>
      <w:r w:rsidRPr="00CA1BC8">
        <w:rPr>
          <w:rFonts w:ascii="Arial" w:hAnsi="Arial" w:cs="Arial"/>
        </w:rPr>
        <w:t>Rebellion Developments Limited Company has various avenues through which it can pursue product development, encompassing the following:</w:t>
      </w:r>
    </w:p>
    <w:p w14:paraId="05C0F8C9" w14:textId="77777777" w:rsidR="00BD28FC" w:rsidRPr="00CA1BC8" w:rsidRDefault="00BD28FC" w:rsidP="00CA1BC8">
      <w:pPr>
        <w:spacing w:line="360" w:lineRule="auto"/>
        <w:rPr>
          <w:rFonts w:ascii="Arial" w:hAnsi="Arial" w:cs="Arial"/>
        </w:rPr>
      </w:pPr>
    </w:p>
    <w:p w14:paraId="5714E1E1" w14:textId="77777777" w:rsidR="00BD28FC" w:rsidRPr="00CA1BC8" w:rsidRDefault="00BD28FC" w:rsidP="00CA1BC8">
      <w:pPr>
        <w:pStyle w:val="ListParagraph"/>
        <w:numPr>
          <w:ilvl w:val="0"/>
          <w:numId w:val="6"/>
        </w:numPr>
        <w:spacing w:line="360" w:lineRule="auto"/>
        <w:rPr>
          <w:rFonts w:ascii="Arial" w:hAnsi="Arial" w:cs="Arial"/>
        </w:rPr>
      </w:pPr>
      <w:r w:rsidRPr="00CA1BC8">
        <w:rPr>
          <w:rFonts w:ascii="Arial" w:hAnsi="Arial" w:cs="Arial"/>
        </w:rPr>
        <w:t>-Investments in study and development (R&amp;D) refer to the allocation of financial resources towards activities aimed at enhancing knowledge, innovation, and technological advancements within an organisation or industry. Selecting this option may seem apparent if the company lacks competitiveness due to the superior quality of products offered by its competitors.</w:t>
      </w:r>
    </w:p>
    <w:p w14:paraId="572A4AAE" w14:textId="77777777" w:rsidR="00BD28FC" w:rsidRPr="00CA1BC8" w:rsidRDefault="00BD28FC" w:rsidP="00CA1BC8">
      <w:pPr>
        <w:pStyle w:val="ListParagraph"/>
        <w:numPr>
          <w:ilvl w:val="0"/>
          <w:numId w:val="6"/>
        </w:numPr>
        <w:spacing w:line="360" w:lineRule="auto"/>
        <w:rPr>
          <w:rFonts w:ascii="Arial" w:hAnsi="Arial" w:cs="Arial"/>
        </w:rPr>
      </w:pPr>
      <w:r w:rsidRPr="00CA1BC8">
        <w:rPr>
          <w:rFonts w:ascii="Arial" w:hAnsi="Arial" w:cs="Arial"/>
        </w:rPr>
        <w:t>-Acquiring the intellectual property rights of products from another company.</w:t>
      </w:r>
    </w:p>
    <w:p w14:paraId="0C7FDC2A" w14:textId="77777777" w:rsidR="00BD28FC" w:rsidRPr="00CA1BC8" w:rsidRDefault="00BD28FC" w:rsidP="00CA1BC8">
      <w:pPr>
        <w:pStyle w:val="ListParagraph"/>
        <w:numPr>
          <w:ilvl w:val="0"/>
          <w:numId w:val="6"/>
        </w:numPr>
        <w:spacing w:line="360" w:lineRule="auto"/>
        <w:rPr>
          <w:rFonts w:ascii="Arial" w:hAnsi="Arial" w:cs="Arial"/>
        </w:rPr>
      </w:pPr>
      <w:r w:rsidRPr="00CA1BC8">
        <w:rPr>
          <w:rFonts w:ascii="Arial" w:hAnsi="Arial" w:cs="Arial"/>
        </w:rPr>
        <w:t>-Introducing novel product enhancements to diminish the appeal of prior iterations.</w:t>
      </w:r>
    </w:p>
    <w:p w14:paraId="4D81EB00" w14:textId="77777777" w:rsidR="009722A6" w:rsidRPr="00CA1BC8" w:rsidRDefault="009722A6" w:rsidP="00CA1BC8">
      <w:pPr>
        <w:spacing w:line="360" w:lineRule="auto"/>
        <w:rPr>
          <w:rFonts w:ascii="Arial" w:hAnsi="Arial" w:cs="Arial"/>
          <w:b/>
          <w:bCs/>
        </w:rPr>
      </w:pPr>
    </w:p>
    <w:p w14:paraId="202E00C4" w14:textId="73779451" w:rsidR="00BD28FC" w:rsidRPr="00CA1BC8" w:rsidRDefault="00486248" w:rsidP="00CA1BC8">
      <w:pPr>
        <w:spacing w:line="360" w:lineRule="auto"/>
        <w:rPr>
          <w:rFonts w:ascii="Arial" w:hAnsi="Arial" w:cs="Arial"/>
          <w:b/>
          <w:bCs/>
        </w:rPr>
      </w:pPr>
      <w:r w:rsidRPr="00CA1BC8">
        <w:rPr>
          <w:rFonts w:ascii="Arial" w:hAnsi="Arial" w:cs="Arial"/>
          <w:b/>
          <w:bCs/>
        </w:rPr>
        <w:t>6.</w:t>
      </w:r>
      <w:r w:rsidR="00BD28FC" w:rsidRPr="00CA1BC8">
        <w:rPr>
          <w:rFonts w:ascii="Arial" w:hAnsi="Arial" w:cs="Arial"/>
          <w:b/>
          <w:bCs/>
        </w:rPr>
        <w:t>4</w:t>
      </w:r>
      <w:r w:rsidRPr="00CA1BC8">
        <w:rPr>
          <w:rFonts w:ascii="Arial" w:hAnsi="Arial" w:cs="Arial"/>
          <w:b/>
          <w:bCs/>
        </w:rPr>
        <w:t xml:space="preserve"> </w:t>
      </w:r>
      <w:r w:rsidR="00BD28FC" w:rsidRPr="00CA1BC8">
        <w:rPr>
          <w:rFonts w:ascii="Arial" w:hAnsi="Arial" w:cs="Arial"/>
          <w:b/>
          <w:bCs/>
        </w:rPr>
        <w:t>Diversification</w:t>
      </w:r>
    </w:p>
    <w:p w14:paraId="07653399" w14:textId="77777777" w:rsidR="005C41CD" w:rsidRPr="00CA1BC8" w:rsidRDefault="00E518D1" w:rsidP="00CA1BC8">
      <w:pPr>
        <w:spacing w:line="360" w:lineRule="auto"/>
        <w:rPr>
          <w:rFonts w:ascii="Arial" w:hAnsi="Arial" w:cs="Arial"/>
        </w:rPr>
      </w:pPr>
      <w:r w:rsidRPr="00CA1BC8">
        <w:rPr>
          <w:rFonts w:ascii="Arial" w:hAnsi="Arial" w:cs="Arial"/>
        </w:rPr>
        <w:t>Expand into adjacent markets like movies/TV shows based on Rebellion's game IP.</w:t>
      </w:r>
    </w:p>
    <w:p w14:paraId="49AE3D29" w14:textId="77777777" w:rsidR="005C41CD" w:rsidRPr="00CA1BC8" w:rsidRDefault="00E518D1" w:rsidP="00CA1BC8">
      <w:pPr>
        <w:spacing w:line="360" w:lineRule="auto"/>
        <w:rPr>
          <w:rFonts w:ascii="Arial" w:hAnsi="Arial" w:cs="Arial"/>
        </w:rPr>
      </w:pPr>
      <w:r w:rsidRPr="00CA1BC8">
        <w:rPr>
          <w:rFonts w:ascii="Arial" w:hAnsi="Arial" w:cs="Arial"/>
        </w:rPr>
        <w:t xml:space="preserve">Leverage the Sniper Elite brand into new tactical shooting game genres and </w:t>
      </w:r>
      <w:r w:rsidR="005C41CD" w:rsidRPr="00CA1BC8">
        <w:rPr>
          <w:rFonts w:ascii="Arial" w:hAnsi="Arial" w:cs="Arial"/>
        </w:rPr>
        <w:t>simulations. Acquire</w:t>
      </w:r>
      <w:r w:rsidRPr="00CA1BC8">
        <w:rPr>
          <w:rFonts w:ascii="Arial" w:hAnsi="Arial" w:cs="Arial"/>
        </w:rPr>
        <w:t xml:space="preserve"> non-gaming software companies to diversify revenues away from hit-driven gaming business.</w:t>
      </w:r>
      <w:r w:rsidR="005C41CD" w:rsidRPr="00CA1BC8">
        <w:rPr>
          <w:rFonts w:ascii="Arial" w:hAnsi="Arial" w:cs="Arial"/>
        </w:rPr>
        <w:t xml:space="preserve"> </w:t>
      </w:r>
    </w:p>
    <w:p w14:paraId="0B4D158A" w14:textId="37CC5053" w:rsidR="00CC5A15" w:rsidRPr="00CA1BC8" w:rsidRDefault="00E518D1" w:rsidP="00CA1BC8">
      <w:pPr>
        <w:spacing w:line="360" w:lineRule="auto"/>
        <w:rPr>
          <w:rFonts w:ascii="Arial" w:hAnsi="Arial" w:cs="Arial"/>
        </w:rPr>
      </w:pPr>
      <w:r w:rsidRPr="00CA1BC8">
        <w:rPr>
          <w:rFonts w:ascii="Arial" w:hAnsi="Arial" w:cs="Arial"/>
        </w:rPr>
        <w:t xml:space="preserve">The Ansoff Matrix provides a structured way for Rebellion to identify opportunities for growth across markets and products. A mix of market penetration, market development and product development strategies </w:t>
      </w:r>
      <w:r w:rsidR="00CA1BC8" w:rsidRPr="00CA1BC8">
        <w:rPr>
          <w:rFonts w:ascii="Arial" w:hAnsi="Arial" w:cs="Arial"/>
        </w:rPr>
        <w:t>are</w:t>
      </w:r>
      <w:r w:rsidRPr="00CA1BC8">
        <w:rPr>
          <w:rFonts w:ascii="Arial" w:hAnsi="Arial" w:cs="Arial"/>
        </w:rPr>
        <w:t xml:space="preserve"> recommended to drive sustained growth</w:t>
      </w:r>
      <w:r w:rsidR="00987C4A" w:rsidRPr="00CA1BC8">
        <w:rPr>
          <w:rFonts w:ascii="Arial" w:hAnsi="Arial" w:cs="Arial"/>
        </w:rPr>
        <w:t xml:space="preserve"> (Fi</w:t>
      </w:r>
      <w:r w:rsidR="005B78DA" w:rsidRPr="00CA1BC8">
        <w:rPr>
          <w:rFonts w:ascii="Arial" w:hAnsi="Arial" w:cs="Arial"/>
        </w:rPr>
        <w:t xml:space="preserve">g. </w:t>
      </w:r>
      <w:r w:rsidR="00533590" w:rsidRPr="00CA1BC8">
        <w:rPr>
          <w:rFonts w:ascii="Arial" w:hAnsi="Arial" w:cs="Arial"/>
        </w:rPr>
        <w:t>4</w:t>
      </w:r>
      <w:r w:rsidR="005B78DA" w:rsidRPr="00CA1BC8">
        <w:rPr>
          <w:rFonts w:ascii="Arial" w:hAnsi="Arial" w:cs="Arial"/>
        </w:rPr>
        <w:t>)</w:t>
      </w:r>
      <w:r w:rsidRPr="00CA1BC8">
        <w:rPr>
          <w:rFonts w:ascii="Arial" w:hAnsi="Arial" w:cs="Arial"/>
        </w:rPr>
        <w:t>.</w:t>
      </w:r>
    </w:p>
    <w:p w14:paraId="2F76967A" w14:textId="77777777" w:rsidR="009722A6" w:rsidRDefault="009722A6" w:rsidP="00E518D1">
      <w:pPr>
        <w:spacing w:line="360" w:lineRule="auto"/>
        <w:rPr>
          <w:rFonts w:ascii="Arial" w:hAnsi="Arial" w:cs="Arial"/>
        </w:rPr>
      </w:pPr>
    </w:p>
    <w:p w14:paraId="2BC9A273" w14:textId="7FDF14F7" w:rsidR="00EB411F" w:rsidRPr="00E518D1" w:rsidRDefault="00987C4A" w:rsidP="00E518D1">
      <w:pPr>
        <w:spacing w:line="360" w:lineRule="auto"/>
        <w:rPr>
          <w:rFonts w:ascii="Arial" w:hAnsi="Arial" w:cs="Arial"/>
        </w:rPr>
      </w:pPr>
      <w:r>
        <w:rPr>
          <w:rFonts w:ascii="Arial" w:hAnsi="Arial" w:cs="Arial"/>
          <w:noProof/>
        </w:rPr>
        <w:lastRenderedPageBreak/>
        <w:drawing>
          <wp:inline distT="0" distB="0" distL="0" distR="0" wp14:anchorId="2C344BD5" wp14:editId="375AF511">
            <wp:extent cx="4317708" cy="3665220"/>
            <wp:effectExtent l="0" t="0" r="6985" b="0"/>
            <wp:docPr id="1248012282" name="Picture 5" descr="A group of text on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12282" name="Picture 5" descr="A group of text on a screen&#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4330704" cy="3676252"/>
                    </a:xfrm>
                    <a:prstGeom prst="rect">
                      <a:avLst/>
                    </a:prstGeom>
                  </pic:spPr>
                </pic:pic>
              </a:graphicData>
            </a:graphic>
          </wp:inline>
        </w:drawing>
      </w:r>
    </w:p>
    <w:p w14:paraId="47F5FB6E" w14:textId="77777777" w:rsidR="00CC5A15" w:rsidRDefault="00CC5A15" w:rsidP="00BD28FC">
      <w:pPr>
        <w:spacing w:line="360" w:lineRule="auto"/>
        <w:rPr>
          <w:rFonts w:ascii="Arial" w:hAnsi="Arial" w:cs="Arial"/>
          <w:b/>
          <w:bCs/>
        </w:rPr>
      </w:pPr>
    </w:p>
    <w:p w14:paraId="2D33518B" w14:textId="4B0677B0" w:rsidR="00CC5A15" w:rsidRPr="00E93D13" w:rsidRDefault="005B78DA" w:rsidP="00E93D13">
      <w:pPr>
        <w:rPr>
          <w:rFonts w:ascii="Arial" w:hAnsi="Arial" w:cs="Arial"/>
          <w:b/>
          <w:bCs/>
        </w:rPr>
      </w:pPr>
      <w:r w:rsidRPr="00E93D13">
        <w:rPr>
          <w:rFonts w:ascii="Arial" w:hAnsi="Arial" w:cs="Arial"/>
          <w:b/>
          <w:bCs/>
        </w:rPr>
        <w:t>Figure</w:t>
      </w:r>
      <w:r w:rsidR="00A73D4B" w:rsidRPr="00E93D13">
        <w:rPr>
          <w:rFonts w:ascii="Arial" w:hAnsi="Arial" w:cs="Arial"/>
          <w:b/>
          <w:bCs/>
        </w:rPr>
        <w:t xml:space="preserve"> </w:t>
      </w:r>
      <w:r w:rsidR="00CA1BC8">
        <w:rPr>
          <w:rFonts w:ascii="Arial" w:hAnsi="Arial" w:cs="Arial"/>
          <w:b/>
          <w:bCs/>
        </w:rPr>
        <w:t>4</w:t>
      </w:r>
      <w:r w:rsidR="00CA1BC8" w:rsidRPr="00E93D13">
        <w:rPr>
          <w:rFonts w:ascii="Arial" w:hAnsi="Arial" w:cs="Arial"/>
          <w:b/>
          <w:bCs/>
        </w:rPr>
        <w:t>.</w:t>
      </w:r>
      <w:r w:rsidR="00A73D4B" w:rsidRPr="00E93D13">
        <w:rPr>
          <w:rFonts w:ascii="Arial" w:hAnsi="Arial" w:cs="Arial"/>
          <w:b/>
          <w:bCs/>
        </w:rPr>
        <w:t xml:space="preserve"> The Ansoff Matrix</w:t>
      </w:r>
    </w:p>
    <w:p w14:paraId="0D5CA3C1" w14:textId="44410D03" w:rsidR="009F397E" w:rsidRDefault="009F397E" w:rsidP="00BD28FC">
      <w:pPr>
        <w:spacing w:line="360" w:lineRule="auto"/>
        <w:rPr>
          <w:rFonts w:ascii="Arial" w:hAnsi="Arial" w:cs="Arial"/>
          <w:b/>
          <w:bCs/>
          <w:lang w:val="fr-FR"/>
        </w:rPr>
      </w:pPr>
      <w:proofErr w:type="gramStart"/>
      <w:r w:rsidRPr="00345506">
        <w:rPr>
          <w:rFonts w:ascii="Arial" w:hAnsi="Arial" w:cs="Arial"/>
          <w:b/>
          <w:bCs/>
          <w:lang w:val="fr-FR"/>
        </w:rPr>
        <w:t>Source:</w:t>
      </w:r>
      <w:proofErr w:type="gramEnd"/>
      <w:r w:rsidRPr="00345506">
        <w:rPr>
          <w:rFonts w:ascii="Arial" w:hAnsi="Arial" w:cs="Arial"/>
          <w:b/>
          <w:bCs/>
          <w:lang w:val="fr-FR"/>
        </w:rPr>
        <w:t xml:space="preserve"> </w:t>
      </w:r>
      <w:hyperlink r:id="rId19" w:history="1">
        <w:r w:rsidR="00345506" w:rsidRPr="005F42D8">
          <w:rPr>
            <w:rStyle w:val="Hyperlink"/>
            <w:rFonts w:ascii="Arial" w:hAnsi="Arial" w:cs="Arial"/>
            <w:b/>
            <w:bCs/>
            <w:lang w:val="fr-FR"/>
          </w:rPr>
          <w:t>https://online.visual-paradigm.com/diagrams/templates/ansoff-matrix/</w:t>
        </w:r>
      </w:hyperlink>
    </w:p>
    <w:p w14:paraId="6C624ACC" w14:textId="52C09878" w:rsidR="0038070A" w:rsidRDefault="003B000C" w:rsidP="00CA1BC8">
      <w:pPr>
        <w:pStyle w:val="Heading1"/>
        <w:spacing w:line="360" w:lineRule="auto"/>
      </w:pPr>
      <w:bookmarkStart w:id="28" w:name="_Toc150753029"/>
      <w:r>
        <w:t>7</w:t>
      </w:r>
      <w:r w:rsidR="00217913">
        <w:t xml:space="preserve">. </w:t>
      </w:r>
      <w:r w:rsidR="004835F1" w:rsidRPr="002E576F">
        <w:t>Selection of strategies</w:t>
      </w:r>
      <w:r w:rsidR="0095164A">
        <w:t xml:space="preserve"> and </w:t>
      </w:r>
      <w:r w:rsidR="00B60B65">
        <w:t>Recommendations</w:t>
      </w:r>
      <w:r w:rsidR="00A172BC">
        <w:t xml:space="preserve"> for </w:t>
      </w:r>
      <w:r w:rsidR="006A1A1A">
        <w:t>R</w:t>
      </w:r>
      <w:r w:rsidR="006A1A1A" w:rsidRPr="006A1A1A">
        <w:t>ebellion developments limited</w:t>
      </w:r>
      <w:bookmarkEnd w:id="28"/>
    </w:p>
    <w:p w14:paraId="26A4C405" w14:textId="2A23CB9F" w:rsidR="00BD6F87" w:rsidRPr="00BD6F87" w:rsidRDefault="00BD6F87" w:rsidP="00CA1BC8">
      <w:pPr>
        <w:spacing w:line="360" w:lineRule="auto"/>
        <w:rPr>
          <w:rFonts w:ascii="Arial" w:hAnsi="Arial" w:cs="Arial"/>
        </w:rPr>
      </w:pPr>
      <w:r w:rsidRPr="00BD6F87">
        <w:rPr>
          <w:rFonts w:ascii="Arial" w:hAnsi="Arial" w:cs="Arial"/>
        </w:rPr>
        <w:t>Lynch (2018) posits that the successful execution of entrepreneurial strategy hinges upon three primary factors: personal considerations, allocation of implementation resources, and the formulation of a comprehensive business plan.</w:t>
      </w:r>
    </w:p>
    <w:p w14:paraId="5B4AE4F5" w14:textId="39CC2001" w:rsidR="003B000C" w:rsidRDefault="003B000C" w:rsidP="00CA1BC8">
      <w:pPr>
        <w:pStyle w:val="Heading2"/>
        <w:spacing w:line="360" w:lineRule="auto"/>
      </w:pPr>
      <w:bookmarkStart w:id="29" w:name="_Toc150753030"/>
      <w:r>
        <w:t xml:space="preserve">7.1 </w:t>
      </w:r>
      <w:r w:rsidR="00C51547" w:rsidRPr="00662B10">
        <w:t xml:space="preserve">Focus on live service </w:t>
      </w:r>
      <w:r w:rsidR="00BD6F87" w:rsidRPr="00662B10">
        <w:t>games.</w:t>
      </w:r>
      <w:bookmarkEnd w:id="29"/>
    </w:p>
    <w:p w14:paraId="5075DD97" w14:textId="6842873C" w:rsidR="00662B10" w:rsidRPr="00155403" w:rsidRDefault="00155403" w:rsidP="00CA1BC8">
      <w:pPr>
        <w:spacing w:line="360" w:lineRule="auto"/>
        <w:rPr>
          <w:rFonts w:ascii="Arial" w:hAnsi="Arial" w:cs="Arial"/>
          <w:b/>
          <w:bCs/>
        </w:rPr>
      </w:pPr>
      <w:r w:rsidRPr="00662B10">
        <w:rPr>
          <w:rFonts w:ascii="Arial" w:hAnsi="Arial" w:cs="Arial"/>
        </w:rPr>
        <w:t xml:space="preserve"> Rebellion</w:t>
      </w:r>
      <w:r w:rsidR="00662B10" w:rsidRPr="00662B10">
        <w:rPr>
          <w:rFonts w:ascii="Arial" w:hAnsi="Arial" w:cs="Arial"/>
        </w:rPr>
        <w:t xml:space="preserve"> should prioritise games as a service with microtransactions and content updates. This delivers reliable ongoing revenue unlike one-time game purchases. Rebellion may fund additional maps, modes, and expansions for Sniper Elite with battle passes and in-game purchases.</w:t>
      </w:r>
    </w:p>
    <w:p w14:paraId="12EEB8AC" w14:textId="58099367" w:rsidR="003B000C" w:rsidRDefault="003B000C" w:rsidP="00CA1BC8">
      <w:pPr>
        <w:pStyle w:val="Heading2"/>
        <w:spacing w:line="360" w:lineRule="auto"/>
      </w:pPr>
      <w:bookmarkStart w:id="30" w:name="_Toc150753031"/>
      <w:r>
        <w:t xml:space="preserve">7.2 </w:t>
      </w:r>
      <w:r w:rsidR="00662B10" w:rsidRPr="00662B10">
        <w:t>Motivation</w:t>
      </w:r>
      <w:bookmarkEnd w:id="30"/>
    </w:p>
    <w:p w14:paraId="529A6A24" w14:textId="0230530D" w:rsidR="00662B10" w:rsidRPr="00662B10" w:rsidRDefault="00662B10" w:rsidP="00CA1BC8">
      <w:pPr>
        <w:spacing w:line="360" w:lineRule="auto"/>
        <w:rPr>
          <w:rFonts w:ascii="Arial" w:hAnsi="Arial" w:cs="Arial"/>
        </w:rPr>
      </w:pPr>
      <w:r w:rsidRPr="00662B10">
        <w:rPr>
          <w:rFonts w:ascii="Arial" w:hAnsi="Arial" w:cs="Arial"/>
        </w:rPr>
        <w:t xml:space="preserve"> Fortnite, Apex Legends, Genshin Impact, and others have succeeded long-term with the Games as a Service concept. It funds development and profits through player interaction and commercialization.</w:t>
      </w:r>
    </w:p>
    <w:p w14:paraId="17B473B6" w14:textId="5ADD1B1A" w:rsidR="003B000C" w:rsidRDefault="003B000C" w:rsidP="00CA1BC8">
      <w:pPr>
        <w:pStyle w:val="Heading2"/>
        <w:spacing w:line="360" w:lineRule="auto"/>
      </w:pPr>
      <w:bookmarkStart w:id="31" w:name="_Toc150753032"/>
      <w:r>
        <w:lastRenderedPageBreak/>
        <w:t xml:space="preserve">7.3 </w:t>
      </w:r>
      <w:r w:rsidR="00662B10" w:rsidRPr="00662B10">
        <w:t xml:space="preserve">Growth into mobile </w:t>
      </w:r>
      <w:r w:rsidR="00155403" w:rsidRPr="00662B10">
        <w:t>gaming</w:t>
      </w:r>
      <w:bookmarkEnd w:id="31"/>
    </w:p>
    <w:p w14:paraId="07C9238C" w14:textId="6EA3A9C2" w:rsidR="00662B10" w:rsidRPr="00155403" w:rsidRDefault="00155403" w:rsidP="00CA1BC8">
      <w:pPr>
        <w:spacing w:line="360" w:lineRule="auto"/>
        <w:rPr>
          <w:rFonts w:ascii="Arial" w:hAnsi="Arial" w:cs="Arial"/>
          <w:b/>
          <w:bCs/>
        </w:rPr>
      </w:pPr>
      <w:r w:rsidRPr="00662B10">
        <w:rPr>
          <w:rFonts w:ascii="Arial" w:hAnsi="Arial" w:cs="Arial"/>
        </w:rPr>
        <w:t xml:space="preserve"> Rebellion</w:t>
      </w:r>
      <w:r w:rsidR="00662B10" w:rsidRPr="00662B10">
        <w:rPr>
          <w:rFonts w:ascii="Arial" w:hAnsi="Arial" w:cs="Arial"/>
        </w:rPr>
        <w:t xml:space="preserve"> should port Sniper Elite and Strange Brigade to mobile. Mobile versions can expand casual gaming audiences. Mobile games are free-to-play and make money from in-game purchases.</w:t>
      </w:r>
    </w:p>
    <w:p w14:paraId="5B92713C" w14:textId="1C0F0468" w:rsidR="008423C6" w:rsidRDefault="003B000C" w:rsidP="00CA1BC8">
      <w:pPr>
        <w:pStyle w:val="Heading2"/>
        <w:spacing w:line="360" w:lineRule="auto"/>
      </w:pPr>
      <w:bookmarkStart w:id="32" w:name="_Toc150753033"/>
      <w:r>
        <w:t>7.4</w:t>
      </w:r>
      <w:r w:rsidR="008423C6">
        <w:t xml:space="preserve"> </w:t>
      </w:r>
      <w:r w:rsidR="00662B10" w:rsidRPr="00662B10">
        <w:t>Rationale</w:t>
      </w:r>
      <w:bookmarkEnd w:id="32"/>
    </w:p>
    <w:p w14:paraId="31C1C553" w14:textId="18A3B639" w:rsidR="00662B10" w:rsidRPr="00662B10" w:rsidRDefault="00662B10" w:rsidP="00CA1BC8">
      <w:pPr>
        <w:spacing w:line="360" w:lineRule="auto"/>
        <w:rPr>
          <w:rFonts w:ascii="Arial" w:hAnsi="Arial" w:cs="Arial"/>
        </w:rPr>
      </w:pPr>
      <w:r w:rsidRPr="00662B10">
        <w:rPr>
          <w:rFonts w:ascii="Arial" w:hAnsi="Arial" w:cs="Arial"/>
        </w:rPr>
        <w:t xml:space="preserve"> Mobile games generate over half of worldwide gaming revenue and are increasing rapidly. The top mobile games can make billions. Porting IP is safer than designing a mobile IP.</w:t>
      </w:r>
    </w:p>
    <w:p w14:paraId="4E545960" w14:textId="247D7250" w:rsidR="00662B10" w:rsidRPr="008423C6" w:rsidRDefault="008423C6" w:rsidP="00CA1BC8">
      <w:pPr>
        <w:pStyle w:val="Heading2"/>
        <w:spacing w:line="360" w:lineRule="auto"/>
      </w:pPr>
      <w:bookmarkStart w:id="33" w:name="_Toc150753034"/>
      <w:r>
        <w:t xml:space="preserve">7.5 </w:t>
      </w:r>
      <w:r w:rsidR="00662B10" w:rsidRPr="008423C6">
        <w:t>New genre and IP investment</w:t>
      </w:r>
      <w:bookmarkEnd w:id="33"/>
    </w:p>
    <w:p w14:paraId="12F54016" w14:textId="4C66F2B4" w:rsidR="00662B10" w:rsidRPr="00662B10" w:rsidRDefault="00662B10" w:rsidP="00CA1BC8">
      <w:pPr>
        <w:spacing w:line="360" w:lineRule="auto"/>
        <w:rPr>
          <w:rFonts w:ascii="Arial" w:hAnsi="Arial" w:cs="Arial"/>
        </w:rPr>
      </w:pPr>
      <w:r w:rsidRPr="00662B10">
        <w:rPr>
          <w:rFonts w:ascii="Arial" w:hAnsi="Arial" w:cs="Arial"/>
        </w:rPr>
        <w:t>Rebellion should develop new properties in underrepresented genres like horror, RPG, and strategy while continuing the established franchise. Rebellion's innovations and IP catalogue grow.</w:t>
      </w:r>
      <w:r w:rsidR="00EE31C0">
        <w:rPr>
          <w:rFonts w:ascii="Arial" w:hAnsi="Arial" w:cs="Arial"/>
        </w:rPr>
        <w:t xml:space="preserve"> </w:t>
      </w:r>
      <w:r w:rsidRPr="00662B10">
        <w:rPr>
          <w:rFonts w:ascii="Arial" w:hAnsi="Arial" w:cs="Arial"/>
        </w:rPr>
        <w:t>Logically, relying entirely on current teams is problematic when player enthusiasm wanes. New IP in new genres boosts revenue and minimises reliance on old shows.</w:t>
      </w:r>
    </w:p>
    <w:p w14:paraId="5794560A" w14:textId="77777777" w:rsidR="00C51547" w:rsidRPr="00C51547" w:rsidRDefault="00C51547" w:rsidP="00CA1BC8">
      <w:pPr>
        <w:spacing w:line="360" w:lineRule="auto"/>
        <w:rPr>
          <w:rFonts w:ascii="Arial" w:hAnsi="Arial" w:cs="Arial"/>
        </w:rPr>
      </w:pPr>
    </w:p>
    <w:p w14:paraId="6CD36A37" w14:textId="70B5A51B" w:rsidR="00BD28FC" w:rsidRDefault="00C51547" w:rsidP="00CA1BC8">
      <w:pPr>
        <w:spacing w:line="360" w:lineRule="auto"/>
        <w:rPr>
          <w:rFonts w:ascii="Arial" w:hAnsi="Arial" w:cs="Arial"/>
        </w:rPr>
      </w:pPr>
      <w:r w:rsidRPr="00C51547">
        <w:rPr>
          <w:rFonts w:ascii="Arial" w:hAnsi="Arial" w:cs="Arial"/>
        </w:rPr>
        <w:t>In short, this strategy diversifies Rebellion's platforms, business models and IP portfolio. The combination of live service plays, mobile expansions and new IP investments sets several pillars for sustained long-term growth.</w:t>
      </w:r>
    </w:p>
    <w:p w14:paraId="12A9D08B" w14:textId="77777777" w:rsidR="00B7527F" w:rsidRDefault="00B7527F" w:rsidP="00CA1BC8">
      <w:pPr>
        <w:spacing w:line="360" w:lineRule="auto"/>
        <w:rPr>
          <w:rFonts w:ascii="Arial" w:hAnsi="Arial" w:cs="Arial"/>
        </w:rPr>
      </w:pPr>
    </w:p>
    <w:p w14:paraId="2898E2C0" w14:textId="5BD1F66C" w:rsidR="00B7527F" w:rsidRPr="00411045" w:rsidRDefault="002D6521" w:rsidP="00CA1BC8">
      <w:pPr>
        <w:pStyle w:val="Heading1"/>
        <w:spacing w:line="360" w:lineRule="auto"/>
      </w:pPr>
      <w:bookmarkStart w:id="34" w:name="_Toc150753035"/>
      <w:r w:rsidRPr="00411045">
        <w:t>8. Barriers or challenges might have faced and how to overcome rebellion developments limited</w:t>
      </w:r>
      <w:bookmarkEnd w:id="34"/>
    </w:p>
    <w:p w14:paraId="0C65967C" w14:textId="5A13DBE0" w:rsidR="00411045" w:rsidRPr="00411045" w:rsidRDefault="00411045" w:rsidP="00CA1BC8">
      <w:pPr>
        <w:spacing w:line="360" w:lineRule="auto"/>
        <w:rPr>
          <w:rFonts w:ascii="Arial" w:hAnsi="Arial" w:cs="Arial"/>
        </w:rPr>
      </w:pPr>
      <w:r w:rsidRPr="00411045">
        <w:rPr>
          <w:rFonts w:ascii="Arial" w:hAnsi="Arial" w:cs="Arial"/>
        </w:rPr>
        <w:t xml:space="preserve">There were, are, and will be numerous barriers and challenges in the way of implementation, says Abu </w:t>
      </w:r>
      <w:r w:rsidRPr="00411045">
        <w:rPr>
          <w:rFonts w:ascii="Arial" w:hAnsi="Arial" w:cs="Arial"/>
          <w:i/>
          <w:iCs/>
        </w:rPr>
        <w:t>et all</w:t>
      </w:r>
      <w:r w:rsidRPr="00411045">
        <w:rPr>
          <w:rFonts w:ascii="Arial" w:hAnsi="Arial" w:cs="Arial"/>
        </w:rPr>
        <w:t>. (2019).</w:t>
      </w:r>
    </w:p>
    <w:p w14:paraId="632282D2" w14:textId="32F2767F" w:rsidR="00341D12" w:rsidRPr="00445F17" w:rsidRDefault="00341D12" w:rsidP="00CA1BC8">
      <w:pPr>
        <w:pStyle w:val="ListParagraph"/>
        <w:numPr>
          <w:ilvl w:val="0"/>
          <w:numId w:val="9"/>
        </w:numPr>
        <w:spacing w:line="360" w:lineRule="auto"/>
        <w:rPr>
          <w:rFonts w:ascii="Arial" w:hAnsi="Arial" w:cs="Arial"/>
        </w:rPr>
      </w:pPr>
      <w:r w:rsidRPr="00445F17">
        <w:rPr>
          <w:rFonts w:ascii="Arial" w:hAnsi="Arial" w:cs="Arial"/>
        </w:rPr>
        <w:t>Rebellion, an independent studio, has lesser game development and marketing expenditures than large publishers. They can solve this by generating a few high-quality titles rather than a vast portfolio, sharing costs through co-development, and partnering with publishers.</w:t>
      </w:r>
    </w:p>
    <w:p w14:paraId="3E01AF58" w14:textId="77777777" w:rsidR="00341D12" w:rsidRPr="00341D12" w:rsidRDefault="00341D12" w:rsidP="00CA1BC8">
      <w:pPr>
        <w:spacing w:line="360" w:lineRule="auto"/>
        <w:rPr>
          <w:rFonts w:ascii="Arial" w:hAnsi="Arial" w:cs="Arial"/>
        </w:rPr>
      </w:pPr>
    </w:p>
    <w:p w14:paraId="61B0A2E0" w14:textId="43984DA9" w:rsidR="00341D12" w:rsidRPr="00445F17" w:rsidRDefault="00341D12" w:rsidP="00CA1BC8">
      <w:pPr>
        <w:pStyle w:val="ListParagraph"/>
        <w:numPr>
          <w:ilvl w:val="0"/>
          <w:numId w:val="9"/>
        </w:numPr>
        <w:spacing w:line="360" w:lineRule="auto"/>
        <w:rPr>
          <w:rFonts w:ascii="Arial" w:hAnsi="Arial" w:cs="Arial"/>
        </w:rPr>
      </w:pPr>
      <w:r w:rsidRPr="00445F17">
        <w:rPr>
          <w:rFonts w:ascii="Arial" w:hAnsi="Arial" w:cs="Arial"/>
        </w:rPr>
        <w:t>Innovation vs. Profit Focus: Innovative games and profitable/safe sequels typically conflict. Rebellion can mix large franchise titles with new IP. Self-publishing gives them more creative control.</w:t>
      </w:r>
    </w:p>
    <w:p w14:paraId="50655865" w14:textId="77777777" w:rsidR="00341D12" w:rsidRPr="00341D12" w:rsidRDefault="00341D12" w:rsidP="00CA1BC8">
      <w:pPr>
        <w:spacing w:line="360" w:lineRule="auto"/>
        <w:rPr>
          <w:rFonts w:ascii="Arial" w:hAnsi="Arial" w:cs="Arial"/>
        </w:rPr>
      </w:pPr>
    </w:p>
    <w:p w14:paraId="5AFCFF8B" w14:textId="0211F42C" w:rsidR="00341D12" w:rsidRPr="00445F17" w:rsidRDefault="00341D12" w:rsidP="00CA1BC8">
      <w:pPr>
        <w:pStyle w:val="ListParagraph"/>
        <w:numPr>
          <w:ilvl w:val="0"/>
          <w:numId w:val="9"/>
        </w:numPr>
        <w:spacing w:line="360" w:lineRule="auto"/>
        <w:rPr>
          <w:rFonts w:ascii="Arial" w:hAnsi="Arial" w:cs="Arial"/>
        </w:rPr>
      </w:pPr>
      <w:r w:rsidRPr="00445F17">
        <w:rPr>
          <w:rFonts w:ascii="Arial" w:hAnsi="Arial" w:cs="Arial"/>
        </w:rPr>
        <w:lastRenderedPageBreak/>
        <w:t>Significant demand and significant turnover characterise game talent acquisition and retention. Rebellion should give stock, profit shares, bonuses, and creative projects to attract talent. Workplace collaboration boosts retention.</w:t>
      </w:r>
    </w:p>
    <w:p w14:paraId="36E46411" w14:textId="77777777" w:rsidR="00341D12" w:rsidRPr="00341D12" w:rsidRDefault="00341D12" w:rsidP="00CA1BC8">
      <w:pPr>
        <w:spacing w:line="360" w:lineRule="auto"/>
        <w:rPr>
          <w:rFonts w:ascii="Arial" w:hAnsi="Arial" w:cs="Arial"/>
        </w:rPr>
      </w:pPr>
    </w:p>
    <w:p w14:paraId="72DFC194" w14:textId="77777777" w:rsidR="00341D12" w:rsidRPr="00445F17" w:rsidRDefault="00341D12" w:rsidP="00CA1BC8">
      <w:pPr>
        <w:pStyle w:val="ListParagraph"/>
        <w:numPr>
          <w:ilvl w:val="0"/>
          <w:numId w:val="9"/>
        </w:numPr>
        <w:spacing w:line="360" w:lineRule="auto"/>
        <w:rPr>
          <w:rFonts w:ascii="Arial" w:hAnsi="Arial" w:cs="Arial"/>
        </w:rPr>
      </w:pPr>
      <w:r w:rsidRPr="00445F17">
        <w:rPr>
          <w:rFonts w:ascii="Arial" w:hAnsi="Arial" w:cs="Arial"/>
        </w:rPr>
        <w:t>Tech investments are needed to keep up with new gaming engines, platforms, and distribution methods. Rebellion needs appropriate tech funds and competent in-house technical teams for fundamental tech like their Asura engine.</w:t>
      </w:r>
    </w:p>
    <w:p w14:paraId="0D125011" w14:textId="77777777" w:rsidR="00341D12" w:rsidRPr="00341D12" w:rsidRDefault="00341D12" w:rsidP="00CA1BC8">
      <w:pPr>
        <w:spacing w:line="360" w:lineRule="auto"/>
        <w:rPr>
          <w:rFonts w:ascii="Arial" w:hAnsi="Arial" w:cs="Arial"/>
        </w:rPr>
      </w:pPr>
    </w:p>
    <w:p w14:paraId="1296550D" w14:textId="77777777" w:rsidR="00341D12" w:rsidRPr="00445F17" w:rsidRDefault="00341D12" w:rsidP="00CA1BC8">
      <w:pPr>
        <w:pStyle w:val="ListParagraph"/>
        <w:numPr>
          <w:ilvl w:val="0"/>
          <w:numId w:val="9"/>
        </w:numPr>
        <w:spacing w:line="360" w:lineRule="auto"/>
        <w:rPr>
          <w:rFonts w:ascii="Arial" w:hAnsi="Arial" w:cs="Arial"/>
        </w:rPr>
      </w:pPr>
      <w:r w:rsidRPr="00445F17">
        <w:rPr>
          <w:rFonts w:ascii="Arial" w:hAnsi="Arial" w:cs="Arial"/>
        </w:rPr>
        <w:t>Players' tastes change when new genres and platforms arise. Rebellion must foresee trends and try new games alongside franchises. Data analytics and creative risk-taking are needed.</w:t>
      </w:r>
    </w:p>
    <w:p w14:paraId="2C498208" w14:textId="77777777" w:rsidR="00341D12" w:rsidRPr="00341D12" w:rsidRDefault="00341D12" w:rsidP="00CA1BC8">
      <w:pPr>
        <w:spacing w:line="360" w:lineRule="auto"/>
        <w:rPr>
          <w:rFonts w:ascii="Arial" w:hAnsi="Arial" w:cs="Arial"/>
        </w:rPr>
      </w:pPr>
    </w:p>
    <w:p w14:paraId="1B0E2A20" w14:textId="77777777" w:rsidR="00341D12" w:rsidRPr="00445F17" w:rsidRDefault="00341D12" w:rsidP="00CA1BC8">
      <w:pPr>
        <w:pStyle w:val="ListParagraph"/>
        <w:numPr>
          <w:ilvl w:val="0"/>
          <w:numId w:val="9"/>
        </w:numPr>
        <w:spacing w:line="360" w:lineRule="auto"/>
        <w:rPr>
          <w:rFonts w:ascii="Arial" w:hAnsi="Arial" w:cs="Arial"/>
        </w:rPr>
      </w:pPr>
      <w:r w:rsidRPr="00445F17">
        <w:rPr>
          <w:rFonts w:ascii="Arial" w:hAnsi="Arial" w:cs="Arial"/>
        </w:rPr>
        <w:t>Rebellion competes with large companies like EA and Activision for gamers' time and money. High-quality immersive games and Rebellion's reputation in tactical shooters can help beat the competition.</w:t>
      </w:r>
    </w:p>
    <w:p w14:paraId="0972D077" w14:textId="77777777" w:rsidR="00341D12" w:rsidRPr="00341D12" w:rsidRDefault="00341D12" w:rsidP="00CA1BC8">
      <w:pPr>
        <w:spacing w:line="360" w:lineRule="auto"/>
        <w:rPr>
          <w:rFonts w:ascii="Arial" w:hAnsi="Arial" w:cs="Arial"/>
        </w:rPr>
      </w:pPr>
    </w:p>
    <w:p w14:paraId="695E7CA6" w14:textId="14B4199C" w:rsidR="00F86D90" w:rsidRDefault="00341D12" w:rsidP="00CA1BC8">
      <w:pPr>
        <w:pStyle w:val="ListParagraph"/>
        <w:numPr>
          <w:ilvl w:val="0"/>
          <w:numId w:val="9"/>
        </w:numPr>
        <w:spacing w:line="360" w:lineRule="auto"/>
        <w:rPr>
          <w:rFonts w:ascii="Arial" w:hAnsi="Arial" w:cs="Arial"/>
        </w:rPr>
      </w:pPr>
      <w:r w:rsidRPr="00445F17">
        <w:rPr>
          <w:rFonts w:ascii="Arial" w:hAnsi="Arial" w:cs="Arial"/>
        </w:rPr>
        <w:t>Rebellion may overcome problems by focusing on fundamental competencies, cautious financial management, rewarding and empowering staff, staying ahead in tech, and making high-production games.</w:t>
      </w:r>
    </w:p>
    <w:p w14:paraId="47BB70EC" w14:textId="77777777" w:rsidR="00FC4635" w:rsidRPr="00FC4635" w:rsidRDefault="00FC4635" w:rsidP="00CA1BC8">
      <w:pPr>
        <w:pStyle w:val="ListParagraph"/>
        <w:spacing w:line="360" w:lineRule="auto"/>
        <w:rPr>
          <w:rFonts w:ascii="Arial" w:hAnsi="Arial" w:cs="Arial"/>
        </w:rPr>
      </w:pPr>
    </w:p>
    <w:p w14:paraId="5721EFAF" w14:textId="01BC625E" w:rsidR="00BD28FC" w:rsidRDefault="00E93D13" w:rsidP="00CA1BC8">
      <w:pPr>
        <w:pStyle w:val="Heading1"/>
        <w:spacing w:line="360" w:lineRule="auto"/>
      </w:pPr>
      <w:bookmarkStart w:id="35" w:name="_Toc150753036"/>
      <w:r>
        <w:t>9. Conclusion</w:t>
      </w:r>
      <w:bookmarkEnd w:id="35"/>
    </w:p>
    <w:p w14:paraId="0F8587AC" w14:textId="4D59BF65" w:rsidR="00BD28FC" w:rsidRPr="00E93D13" w:rsidRDefault="00E93D13" w:rsidP="00CA1BC8">
      <w:pPr>
        <w:spacing w:line="360" w:lineRule="auto"/>
        <w:rPr>
          <w:rFonts w:ascii="Arial" w:hAnsi="Arial" w:cs="Arial"/>
        </w:rPr>
      </w:pPr>
      <w:r w:rsidRPr="00E93D13">
        <w:rPr>
          <w:rFonts w:ascii="Arial" w:hAnsi="Arial" w:cs="Arial"/>
        </w:rPr>
        <w:t xml:space="preserve">In summary, rather than depending largely on sequels of already established titles, Rebellion Developments </w:t>
      </w:r>
      <w:proofErr w:type="gramStart"/>
      <w:r w:rsidRPr="00E93D13">
        <w:rPr>
          <w:rFonts w:ascii="Arial" w:hAnsi="Arial" w:cs="Arial"/>
        </w:rPr>
        <w:t>has to</w:t>
      </w:r>
      <w:proofErr w:type="gramEnd"/>
      <w:r w:rsidRPr="00E93D13">
        <w:rPr>
          <w:rFonts w:ascii="Arial" w:hAnsi="Arial" w:cs="Arial"/>
        </w:rPr>
        <w:t xml:space="preserve"> place a greater emphasis on the creation of fresh game intellectual property. Investing in marketing and publishing capabilities will allow new intellectual property to be self-published. Growing Rebellion's intellectual property portfolio can be sped up by the acquisition of nimble, creative studios. Reaching new markets may be facilitated by expanding into adjacent media and forming collaborations with manufacturers of gaming consoles, publishers, and industry leaders in mobile gaming. To be successful in driving innovation in game design and technology, Rebellion must first and foremost be able to attract, encourage, and keep talented employees. The end goal for Rebellion is to make the transition from a good quick follower to an innovative leader in immersive action gaming. This will be accomplished by becoming a leader in the field.</w:t>
      </w:r>
    </w:p>
    <w:p w14:paraId="0D70BB82" w14:textId="6D8AF87F" w:rsidR="0038070A" w:rsidRDefault="007B7505" w:rsidP="00CA1BC8">
      <w:pPr>
        <w:pStyle w:val="Heading1"/>
        <w:spacing w:line="360" w:lineRule="auto"/>
      </w:pPr>
      <w:bookmarkStart w:id="36" w:name="_Toc150753037"/>
      <w:r>
        <w:lastRenderedPageBreak/>
        <w:t xml:space="preserve">10. </w:t>
      </w:r>
      <w:r w:rsidR="0038070A">
        <w:t>REFERENCES</w:t>
      </w:r>
      <w:bookmarkEnd w:id="36"/>
    </w:p>
    <w:p w14:paraId="1923E532" w14:textId="77777777" w:rsidR="00C411A7" w:rsidRDefault="00C411A7" w:rsidP="00141CE2">
      <w:pPr>
        <w:spacing w:line="360" w:lineRule="auto"/>
        <w:rPr>
          <w:rFonts w:ascii="Arial" w:hAnsi="Arial" w:cs="Arial"/>
          <w:color w:val="222222"/>
          <w:sz w:val="20"/>
          <w:szCs w:val="20"/>
          <w:shd w:val="clear" w:color="auto" w:fill="FFFFFF"/>
        </w:rPr>
      </w:pPr>
    </w:p>
    <w:p w14:paraId="1FE116A6" w14:textId="6526028F" w:rsidR="00411045" w:rsidRDefault="00411045" w:rsidP="00141CE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Abu, F., Gholami, H., Saman, M.Z.M., </w:t>
      </w:r>
      <w:proofErr w:type="spellStart"/>
      <w:r>
        <w:rPr>
          <w:rFonts w:ascii="Arial" w:hAnsi="Arial" w:cs="Arial"/>
          <w:color w:val="222222"/>
          <w:sz w:val="20"/>
          <w:szCs w:val="20"/>
          <w:shd w:val="clear" w:color="auto" w:fill="FFFFFF"/>
        </w:rPr>
        <w:t>Zakuan</w:t>
      </w:r>
      <w:proofErr w:type="spellEnd"/>
      <w:r>
        <w:rPr>
          <w:rFonts w:ascii="Arial" w:hAnsi="Arial" w:cs="Arial"/>
          <w:color w:val="222222"/>
          <w:sz w:val="20"/>
          <w:szCs w:val="20"/>
          <w:shd w:val="clear" w:color="auto" w:fill="FFFFFF"/>
        </w:rPr>
        <w:t xml:space="preserve">, N. and </w:t>
      </w:r>
      <w:proofErr w:type="spellStart"/>
      <w:r>
        <w:rPr>
          <w:rFonts w:ascii="Arial" w:hAnsi="Arial" w:cs="Arial"/>
          <w:color w:val="222222"/>
          <w:sz w:val="20"/>
          <w:szCs w:val="20"/>
          <w:shd w:val="clear" w:color="auto" w:fill="FFFFFF"/>
        </w:rPr>
        <w:t>Streimikiene</w:t>
      </w:r>
      <w:proofErr w:type="spellEnd"/>
      <w:r>
        <w:rPr>
          <w:rFonts w:ascii="Arial" w:hAnsi="Arial" w:cs="Arial"/>
          <w:color w:val="222222"/>
          <w:sz w:val="20"/>
          <w:szCs w:val="20"/>
          <w:shd w:val="clear" w:color="auto" w:fill="FFFFFF"/>
        </w:rPr>
        <w:t>, D., 2019. The implementation of lean manufacturing in the furniture industry: A review and analysis on the motives, barriers, challenges, and the applications. </w:t>
      </w:r>
      <w:r>
        <w:rPr>
          <w:rFonts w:ascii="Arial" w:hAnsi="Arial" w:cs="Arial"/>
          <w:i/>
          <w:iCs/>
          <w:color w:val="222222"/>
          <w:sz w:val="20"/>
          <w:szCs w:val="20"/>
          <w:shd w:val="clear" w:color="auto" w:fill="FFFFFF"/>
        </w:rPr>
        <w:t>Journal of cleaner production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234</w:t>
      </w:r>
      <w:r>
        <w:rPr>
          <w:rFonts w:ascii="Arial" w:hAnsi="Arial" w:cs="Arial"/>
          <w:color w:val="222222"/>
          <w:sz w:val="20"/>
          <w:szCs w:val="20"/>
          <w:shd w:val="clear" w:color="auto" w:fill="FFFFFF"/>
        </w:rPr>
        <w:t>, pp.660-680.</w:t>
      </w:r>
    </w:p>
    <w:p w14:paraId="501457D6" w14:textId="7D0E124D" w:rsidR="00411045" w:rsidRDefault="00C411A7" w:rsidP="00141CE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Aithal, P.S., 2015. How an effective leadership and governance supports to achieve institutional vision, </w:t>
      </w:r>
      <w:proofErr w:type="gramStart"/>
      <w:r>
        <w:rPr>
          <w:rFonts w:ascii="Arial" w:hAnsi="Arial" w:cs="Arial"/>
          <w:color w:val="222222"/>
          <w:sz w:val="20"/>
          <w:szCs w:val="20"/>
          <w:shd w:val="clear" w:color="auto" w:fill="FFFFFF"/>
        </w:rPr>
        <w:t>mission</w:t>
      </w:r>
      <w:proofErr w:type="gramEnd"/>
      <w:r>
        <w:rPr>
          <w:rFonts w:ascii="Arial" w:hAnsi="Arial" w:cs="Arial"/>
          <w:color w:val="222222"/>
          <w:sz w:val="20"/>
          <w:szCs w:val="20"/>
          <w:shd w:val="clear" w:color="auto" w:fill="FFFFFF"/>
        </w:rPr>
        <w:t xml:space="preserve"> and objectives. </w:t>
      </w:r>
      <w:r>
        <w:rPr>
          <w:rFonts w:ascii="Arial" w:hAnsi="Arial" w:cs="Arial"/>
          <w:i/>
          <w:iCs/>
          <w:color w:val="222222"/>
          <w:sz w:val="20"/>
          <w:szCs w:val="20"/>
          <w:shd w:val="clear" w:color="auto" w:fill="FFFFFF"/>
        </w:rPr>
        <w:t>International Journal of Multidisciplinary Research and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(5), pp.154-161.</w:t>
      </w:r>
    </w:p>
    <w:p w14:paraId="66BEF7F8" w14:textId="77777777" w:rsidR="00C411A7" w:rsidRDefault="00C411A7" w:rsidP="00141CE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Altıok, P., 2011. Applicable vision, </w:t>
      </w:r>
      <w:proofErr w:type="gramStart"/>
      <w:r>
        <w:rPr>
          <w:rFonts w:ascii="Arial" w:hAnsi="Arial" w:cs="Arial"/>
          <w:color w:val="222222"/>
          <w:sz w:val="20"/>
          <w:szCs w:val="20"/>
          <w:shd w:val="clear" w:color="auto" w:fill="FFFFFF"/>
        </w:rPr>
        <w:t>mission</w:t>
      </w:r>
      <w:proofErr w:type="gramEnd"/>
      <w:r>
        <w:rPr>
          <w:rFonts w:ascii="Arial" w:hAnsi="Arial" w:cs="Arial"/>
          <w:color w:val="222222"/>
          <w:sz w:val="20"/>
          <w:szCs w:val="20"/>
          <w:shd w:val="clear" w:color="auto" w:fill="FFFFFF"/>
        </w:rPr>
        <w:t xml:space="preserve"> and the effects of strategic management on crisis resolve. </w:t>
      </w:r>
      <w:r>
        <w:rPr>
          <w:rFonts w:ascii="Arial" w:hAnsi="Arial" w:cs="Arial"/>
          <w:i/>
          <w:iCs/>
          <w:color w:val="222222"/>
          <w:sz w:val="20"/>
          <w:szCs w:val="20"/>
          <w:shd w:val="clear" w:color="auto" w:fill="FFFFFF"/>
        </w:rPr>
        <w:t xml:space="preserve">Procedia-Social and </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 pp.61-71.</w:t>
      </w:r>
    </w:p>
    <w:p w14:paraId="473BD078" w14:textId="77777777" w:rsidR="00C411A7" w:rsidRDefault="00C411A7" w:rsidP="00141CE2">
      <w:pPr>
        <w:spacing w:line="360" w:lineRule="auto"/>
      </w:pPr>
      <w:r>
        <w:t>Ansoff H. I. (1957). Strategies for Diversification. Harvard Business Review. 35, pp.113-24</w:t>
      </w:r>
    </w:p>
    <w:p w14:paraId="5CB955B2" w14:textId="77777777" w:rsidR="00C411A7" w:rsidRDefault="00C411A7" w:rsidP="00884110">
      <w:pPr>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Barney, J, &amp; Hesterly, W 2018, Strategic Management and Competitive Advantage: Concepts and Cases, Global Edition, Pearson Education, Limited, Harlow. Available from: ProQuest </w:t>
      </w:r>
      <w:proofErr w:type="spellStart"/>
      <w:r>
        <w:rPr>
          <w:rFonts w:ascii="Helvetica" w:hAnsi="Helvetica"/>
          <w:color w:val="555555"/>
          <w:sz w:val="21"/>
          <w:szCs w:val="21"/>
          <w:shd w:val="clear" w:color="auto" w:fill="FFFFFF"/>
        </w:rPr>
        <w:t>Ebook</w:t>
      </w:r>
      <w:proofErr w:type="spellEnd"/>
      <w:r>
        <w:rPr>
          <w:rFonts w:ascii="Helvetica" w:hAnsi="Helvetica"/>
          <w:color w:val="555555"/>
          <w:sz w:val="21"/>
          <w:szCs w:val="21"/>
          <w:shd w:val="clear" w:color="auto" w:fill="FFFFFF"/>
        </w:rPr>
        <w:t xml:space="preserve"> Central. [13 November 2023].</w:t>
      </w:r>
    </w:p>
    <w:p w14:paraId="4D198027" w14:textId="77777777" w:rsidR="00C411A7" w:rsidRDefault="00C411A7" w:rsidP="00884110">
      <w:pPr>
        <w:rPr>
          <w:rFonts w:ascii="Arial" w:hAnsi="Arial" w:cs="Arial"/>
          <w:color w:val="222222"/>
          <w:sz w:val="20"/>
          <w:szCs w:val="20"/>
          <w:shd w:val="clear" w:color="auto" w:fill="FFFFFF"/>
        </w:rPr>
      </w:pPr>
      <w:r w:rsidRPr="009D088D">
        <w:rPr>
          <w:rFonts w:ascii="Arial" w:hAnsi="Arial" w:cs="Arial"/>
          <w:color w:val="222222"/>
          <w:sz w:val="20"/>
          <w:szCs w:val="20"/>
          <w:shd w:val="clear" w:color="auto" w:fill="FFFFFF"/>
          <w:lang w:val="de-DE"/>
        </w:rPr>
        <w:t xml:space="preserve">Bleistein, S.J., Cox, K. and Verner, J., 2006. </w:t>
      </w:r>
      <w:r>
        <w:rPr>
          <w:rFonts w:ascii="Arial" w:hAnsi="Arial" w:cs="Arial"/>
          <w:color w:val="222222"/>
          <w:sz w:val="20"/>
          <w:szCs w:val="20"/>
          <w:shd w:val="clear" w:color="auto" w:fill="FFFFFF"/>
        </w:rPr>
        <w:t xml:space="preserve">Validating strategic alignment of organizational IT requirements using goal </w:t>
      </w:r>
      <w:proofErr w:type="spellStart"/>
      <w:r>
        <w:rPr>
          <w:rFonts w:ascii="Arial" w:hAnsi="Arial" w:cs="Arial"/>
          <w:color w:val="222222"/>
          <w:sz w:val="20"/>
          <w:szCs w:val="20"/>
          <w:shd w:val="clear" w:color="auto" w:fill="FFFFFF"/>
        </w:rPr>
        <w:t>modeling</w:t>
      </w:r>
      <w:proofErr w:type="spellEnd"/>
      <w:r>
        <w:rPr>
          <w:rFonts w:ascii="Arial" w:hAnsi="Arial" w:cs="Arial"/>
          <w:color w:val="222222"/>
          <w:sz w:val="20"/>
          <w:szCs w:val="20"/>
          <w:shd w:val="clear" w:color="auto" w:fill="FFFFFF"/>
        </w:rPr>
        <w:t xml:space="preserve"> and problem diagrams. </w:t>
      </w:r>
      <w:r>
        <w:rPr>
          <w:rFonts w:ascii="Arial" w:hAnsi="Arial" w:cs="Arial"/>
          <w:i/>
          <w:iCs/>
          <w:color w:val="222222"/>
          <w:sz w:val="20"/>
          <w:szCs w:val="20"/>
          <w:shd w:val="clear" w:color="auto" w:fill="FFFFFF"/>
        </w:rPr>
        <w:t>Journal of Systems and Software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79</w:t>
      </w:r>
      <w:r>
        <w:rPr>
          <w:rFonts w:ascii="Arial" w:hAnsi="Arial" w:cs="Arial"/>
          <w:color w:val="222222"/>
          <w:sz w:val="20"/>
          <w:szCs w:val="20"/>
          <w:shd w:val="clear" w:color="auto" w:fill="FFFFFF"/>
        </w:rPr>
        <w:t>(3), pp.362-378.</w:t>
      </w:r>
    </w:p>
    <w:p w14:paraId="665646FC" w14:textId="77777777" w:rsidR="00C411A7" w:rsidRDefault="00C411A7" w:rsidP="0088411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Brugha</w:t>
      </w:r>
      <w:proofErr w:type="spellEnd"/>
      <w:r>
        <w:rPr>
          <w:rFonts w:ascii="Arial" w:hAnsi="Arial" w:cs="Arial"/>
          <w:color w:val="222222"/>
          <w:sz w:val="20"/>
          <w:szCs w:val="20"/>
          <w:shd w:val="clear" w:color="auto" w:fill="FFFFFF"/>
        </w:rPr>
        <w:t xml:space="preserve">, R. and </w:t>
      </w:r>
      <w:proofErr w:type="spellStart"/>
      <w:r>
        <w:rPr>
          <w:rFonts w:ascii="Arial" w:hAnsi="Arial" w:cs="Arial"/>
          <w:color w:val="222222"/>
          <w:sz w:val="20"/>
          <w:szCs w:val="20"/>
          <w:shd w:val="clear" w:color="auto" w:fill="FFFFFF"/>
        </w:rPr>
        <w:t>Varvasovszky</w:t>
      </w:r>
      <w:proofErr w:type="spellEnd"/>
      <w:r>
        <w:rPr>
          <w:rFonts w:ascii="Arial" w:hAnsi="Arial" w:cs="Arial"/>
          <w:color w:val="222222"/>
          <w:sz w:val="20"/>
          <w:szCs w:val="20"/>
          <w:shd w:val="clear" w:color="auto" w:fill="FFFFFF"/>
        </w:rPr>
        <w:t>, Z., 2000. Stakeholder analysis: a review. </w:t>
      </w:r>
      <w:r>
        <w:rPr>
          <w:rFonts w:ascii="Arial" w:hAnsi="Arial" w:cs="Arial"/>
          <w:i/>
          <w:iCs/>
          <w:color w:val="222222"/>
          <w:sz w:val="20"/>
          <w:szCs w:val="20"/>
          <w:shd w:val="clear" w:color="auto" w:fill="FFFFFF"/>
        </w:rPr>
        <w:t>Health policy and planning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(3), pp.239-246.</w:t>
      </w:r>
    </w:p>
    <w:p w14:paraId="16EE2431" w14:textId="77777777" w:rsidR="00C411A7" w:rsidRDefault="00C411A7" w:rsidP="00884110">
      <w:pPr>
        <w:rPr>
          <w:rFonts w:ascii="Arial" w:hAnsi="Arial" w:cs="Arial"/>
          <w:color w:val="222222"/>
          <w:sz w:val="20"/>
          <w:szCs w:val="20"/>
          <w:shd w:val="clear" w:color="auto" w:fill="FFFFFF"/>
        </w:rPr>
      </w:pPr>
      <w:r>
        <w:rPr>
          <w:rFonts w:ascii="Arial" w:hAnsi="Arial" w:cs="Arial"/>
          <w:color w:val="222222"/>
          <w:sz w:val="20"/>
          <w:szCs w:val="20"/>
          <w:shd w:val="clear" w:color="auto" w:fill="FFFFFF"/>
        </w:rPr>
        <w:t>Freeman, R.E., 2010. </w:t>
      </w:r>
      <w:r>
        <w:rPr>
          <w:rFonts w:ascii="Arial" w:hAnsi="Arial" w:cs="Arial"/>
          <w:i/>
          <w:iCs/>
          <w:color w:val="222222"/>
          <w:sz w:val="20"/>
          <w:szCs w:val="20"/>
          <w:shd w:val="clear" w:color="auto" w:fill="FFFFFF"/>
        </w:rPr>
        <w:t>Strategic management: A stakeholder approach</w:t>
      </w:r>
      <w:r>
        <w:rPr>
          <w:rFonts w:ascii="Arial" w:hAnsi="Arial" w:cs="Arial"/>
          <w:color w:val="222222"/>
          <w:sz w:val="20"/>
          <w:szCs w:val="20"/>
          <w:shd w:val="clear" w:color="auto" w:fill="FFFFFF"/>
        </w:rPr>
        <w:t>. Cambridge university press.</w:t>
      </w:r>
    </w:p>
    <w:p w14:paraId="48EF1BD4" w14:textId="77777777" w:rsidR="00C411A7" w:rsidRDefault="00C411A7" w:rsidP="00884110">
      <w:pPr>
        <w:rPr>
          <w:rFonts w:ascii="Arial" w:hAnsi="Arial" w:cs="Arial"/>
          <w:color w:val="222222"/>
          <w:sz w:val="20"/>
          <w:szCs w:val="20"/>
          <w:shd w:val="clear" w:color="auto" w:fill="FFFFFF"/>
        </w:rPr>
      </w:pPr>
      <w:r>
        <w:rPr>
          <w:rFonts w:ascii="Arial" w:hAnsi="Arial" w:cs="Arial"/>
          <w:color w:val="222222"/>
          <w:sz w:val="20"/>
          <w:szCs w:val="20"/>
          <w:shd w:val="clear" w:color="auto" w:fill="FFFFFF"/>
        </w:rPr>
        <w:t>Gurl, E., 2017. SWOT analysis: A theoretical review.</w:t>
      </w:r>
    </w:p>
    <w:p w14:paraId="649BB5B0" w14:textId="77777777" w:rsidR="00C411A7" w:rsidRDefault="00C411A7" w:rsidP="00141CE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Hussain, S., Khattak, J., Rizwan, A. and Latif, M.A., 2013. ANSOFF matrix, environment, and growth-an interactive triangle. </w:t>
      </w:r>
      <w:r>
        <w:rPr>
          <w:rFonts w:ascii="Arial" w:hAnsi="Arial" w:cs="Arial"/>
          <w:i/>
          <w:iCs/>
          <w:color w:val="222222"/>
          <w:sz w:val="20"/>
          <w:szCs w:val="20"/>
          <w:shd w:val="clear" w:color="auto" w:fill="FFFFFF"/>
        </w:rPr>
        <w:t>Management and Administrative Sciences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pp.196-206.</w:t>
      </w:r>
    </w:p>
    <w:p w14:paraId="4496080A" w14:textId="77777777" w:rsidR="00C411A7" w:rsidRDefault="00C411A7" w:rsidP="00884110">
      <w:pPr>
        <w:rPr>
          <w:rFonts w:ascii="Arial" w:hAnsi="Arial" w:cs="Arial"/>
          <w:color w:val="222222"/>
          <w:sz w:val="20"/>
          <w:szCs w:val="20"/>
          <w:shd w:val="clear" w:color="auto" w:fill="FFFFFF"/>
        </w:rPr>
      </w:pPr>
      <w:r>
        <w:rPr>
          <w:rFonts w:ascii="Arial" w:hAnsi="Arial" w:cs="Arial"/>
          <w:color w:val="222222"/>
          <w:sz w:val="20"/>
          <w:szCs w:val="20"/>
          <w:shd w:val="clear" w:color="auto" w:fill="FFFFFF"/>
        </w:rPr>
        <w:t>Lee, K., 2007. Who Are the Stakeholders? </w:t>
      </w:r>
      <w:r>
        <w:rPr>
          <w:rFonts w:ascii="Arial" w:hAnsi="Arial" w:cs="Arial"/>
          <w:i/>
          <w:iCs/>
          <w:color w:val="222222"/>
          <w:sz w:val="20"/>
          <w:szCs w:val="20"/>
          <w:shd w:val="clear" w:color="auto" w:fill="FFFFFF"/>
        </w:rPr>
        <w:t>Journal of Technology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(1), pp.2-8.</w:t>
      </w:r>
    </w:p>
    <w:p w14:paraId="4ABF3F13" w14:textId="77777777" w:rsidR="00C411A7" w:rsidRDefault="00C411A7" w:rsidP="00141CE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Loredana, E.M., 2016. The use of Ansoff matrix in the field of business. In </w:t>
      </w:r>
      <w:r>
        <w:rPr>
          <w:rFonts w:ascii="Arial" w:hAnsi="Arial" w:cs="Arial"/>
          <w:i/>
          <w:iCs/>
          <w:color w:val="222222"/>
          <w:sz w:val="20"/>
          <w:szCs w:val="20"/>
          <w:shd w:val="clear" w:color="auto" w:fill="FFFFFF"/>
        </w:rPr>
        <w:t>MATEC Web of Conferences</w:t>
      </w:r>
      <w:r>
        <w:rPr>
          <w:rFonts w:ascii="Arial" w:hAnsi="Arial" w:cs="Arial"/>
          <w:color w:val="222222"/>
          <w:sz w:val="20"/>
          <w:szCs w:val="20"/>
          <w:shd w:val="clear" w:color="auto" w:fill="FFFFFF"/>
        </w:rPr>
        <w:t> (Vol. 44, p. 01006).</w:t>
      </w:r>
    </w:p>
    <w:p w14:paraId="25E394C5" w14:textId="77777777" w:rsidR="00C411A7" w:rsidRDefault="00C411A7" w:rsidP="00141CE2">
      <w:pPr>
        <w:spacing w:line="360" w:lineRule="auto"/>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xml:space="preserve">Lynch, R 2018, Strategic Management, Pearson Education, Limited, Harlow, United Kingdom. Available from: ProQuest </w:t>
      </w:r>
      <w:proofErr w:type="spellStart"/>
      <w:r>
        <w:rPr>
          <w:rFonts w:ascii="Helvetica" w:hAnsi="Helvetica" w:cs="Helvetica"/>
          <w:color w:val="555555"/>
          <w:sz w:val="21"/>
          <w:szCs w:val="21"/>
          <w:shd w:val="clear" w:color="auto" w:fill="FFFFFF"/>
        </w:rPr>
        <w:t>Ebook</w:t>
      </w:r>
      <w:proofErr w:type="spellEnd"/>
      <w:r>
        <w:rPr>
          <w:rFonts w:ascii="Helvetica" w:hAnsi="Helvetica" w:cs="Helvetica"/>
          <w:color w:val="555555"/>
          <w:sz w:val="21"/>
          <w:szCs w:val="21"/>
          <w:shd w:val="clear" w:color="auto" w:fill="FFFFFF"/>
        </w:rPr>
        <w:t xml:space="preserve"> Central. [13 November 2023].</w:t>
      </w:r>
    </w:p>
    <w:p w14:paraId="26CF0D61" w14:textId="77777777" w:rsidR="00C411A7" w:rsidRDefault="00C411A7" w:rsidP="00141CE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Metcalfe, C.E., 1998. The stakeholder corporation. </w:t>
      </w:r>
      <w:r>
        <w:rPr>
          <w:rFonts w:ascii="Arial" w:hAnsi="Arial" w:cs="Arial"/>
          <w:i/>
          <w:iCs/>
          <w:color w:val="222222"/>
          <w:sz w:val="20"/>
          <w:szCs w:val="20"/>
          <w:shd w:val="clear" w:color="auto" w:fill="FFFFFF"/>
        </w:rPr>
        <w:t>Business Ethics: A European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pp.30-36.</w:t>
      </w:r>
    </w:p>
    <w:p w14:paraId="70410479" w14:textId="77777777" w:rsidR="00C411A7" w:rsidRDefault="00C411A7" w:rsidP="00884110">
      <w:pPr>
        <w:rPr>
          <w:rFonts w:ascii="Arial" w:hAnsi="Arial" w:cs="Arial"/>
          <w:color w:val="222222"/>
          <w:sz w:val="20"/>
          <w:szCs w:val="20"/>
          <w:shd w:val="clear" w:color="auto" w:fill="FFFFFF"/>
        </w:rPr>
      </w:pPr>
      <w:r w:rsidRPr="00843E8F">
        <w:rPr>
          <w:rFonts w:ascii="Arial" w:hAnsi="Arial" w:cs="Arial"/>
          <w:color w:val="222222"/>
          <w:sz w:val="20"/>
          <w:szCs w:val="20"/>
          <w:shd w:val="clear" w:color="auto" w:fill="FFFFFF"/>
          <w:lang w:val="de-DE"/>
        </w:rPr>
        <w:t xml:space="preserve">Namugenyi, C., Nimmagadda, S.L. and Reiners, T., 2019. </w:t>
      </w:r>
      <w:r>
        <w:rPr>
          <w:rFonts w:ascii="Arial" w:hAnsi="Arial" w:cs="Arial"/>
          <w:color w:val="222222"/>
          <w:sz w:val="20"/>
          <w:szCs w:val="20"/>
          <w:shd w:val="clear" w:color="auto" w:fill="FFFFFF"/>
        </w:rPr>
        <w:t>Design of a SWOT analysis model and its evaluation in diverse digital business ecosystem contexts. </w:t>
      </w:r>
      <w:r>
        <w:rPr>
          <w:rFonts w:ascii="Arial" w:hAnsi="Arial" w:cs="Arial"/>
          <w:i/>
          <w:iCs/>
          <w:color w:val="222222"/>
          <w:sz w:val="20"/>
          <w:szCs w:val="20"/>
          <w:shd w:val="clear" w:color="auto" w:fill="FFFFFF"/>
        </w:rPr>
        <w:t>Procedia Computer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159</w:t>
      </w:r>
      <w:r>
        <w:rPr>
          <w:rFonts w:ascii="Arial" w:hAnsi="Arial" w:cs="Arial"/>
          <w:color w:val="222222"/>
          <w:sz w:val="20"/>
          <w:szCs w:val="20"/>
          <w:shd w:val="clear" w:color="auto" w:fill="FFFFFF"/>
        </w:rPr>
        <w:t>, pp.1145-1154.</w:t>
      </w:r>
    </w:p>
    <w:p w14:paraId="095585AE" w14:textId="77777777" w:rsidR="00C411A7" w:rsidRDefault="00C411A7" w:rsidP="00141CE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Pickton, D.W. and Wright, S., 1998. What's swot in strategic </w:t>
      </w:r>
      <w:proofErr w:type="gramStart"/>
      <w:r>
        <w:rPr>
          <w:rFonts w:ascii="Arial" w:hAnsi="Arial" w:cs="Arial"/>
          <w:color w:val="222222"/>
          <w:sz w:val="20"/>
          <w:szCs w:val="20"/>
          <w:shd w:val="clear" w:color="auto" w:fill="FFFFFF"/>
        </w:rPr>
        <w:t>analysis?.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Strategic change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(2), pp.101-109.</w:t>
      </w:r>
    </w:p>
    <w:p w14:paraId="30F61118" w14:textId="77777777" w:rsidR="00C411A7" w:rsidRDefault="00C411A7" w:rsidP="00141CE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Pickton, D.W. and Wright, S., 1998. What's swot in strategic </w:t>
      </w:r>
      <w:proofErr w:type="gramStart"/>
      <w:r>
        <w:rPr>
          <w:rFonts w:ascii="Arial" w:hAnsi="Arial" w:cs="Arial"/>
          <w:color w:val="222222"/>
          <w:sz w:val="20"/>
          <w:szCs w:val="20"/>
          <w:shd w:val="clear" w:color="auto" w:fill="FFFFFF"/>
        </w:rPr>
        <w:t>analysis?.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Strategic change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(2), pp.101-109.</w:t>
      </w:r>
    </w:p>
    <w:p w14:paraId="6AFA97FD" w14:textId="77777777" w:rsidR="00C411A7" w:rsidRDefault="00C411A7" w:rsidP="00141CE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Tsatsoula, E., 2018. Application of Ansoff's Matrix-Methodology: Marketing Growth Strategies </w:t>
      </w:r>
      <w:proofErr w:type="gramStart"/>
      <w:r>
        <w:rPr>
          <w:rFonts w:ascii="Arial" w:hAnsi="Arial" w:cs="Arial"/>
          <w:color w:val="222222"/>
          <w:sz w:val="20"/>
          <w:szCs w:val="20"/>
          <w:shd w:val="clear" w:color="auto" w:fill="FFFFFF"/>
        </w:rPr>
        <w:t>For</w:t>
      </w:r>
      <w:proofErr w:type="gramEnd"/>
      <w:r>
        <w:rPr>
          <w:rFonts w:ascii="Arial" w:hAnsi="Arial" w:cs="Arial"/>
          <w:color w:val="222222"/>
          <w:sz w:val="20"/>
          <w:szCs w:val="20"/>
          <w:shd w:val="clear" w:color="auto" w:fill="FFFFFF"/>
        </w:rPr>
        <w:t xml:space="preserve"> Products.</w:t>
      </w:r>
    </w:p>
    <w:p w14:paraId="2AA5AFAF" w14:textId="77777777" w:rsidR="00C411A7" w:rsidRDefault="00C411A7" w:rsidP="00884110">
      <w:r>
        <w:t>Wang, C., Walker, E.A., &amp; Redmond, J. (2007). Explaining the lack of Strategic Planning in SMEs: The importance of owner motivation. International Journal of Organizational Behaviour, 12(1), 1-16.</w:t>
      </w:r>
    </w:p>
    <w:p w14:paraId="237E4CC9" w14:textId="77777777" w:rsidR="00C411A7" w:rsidRDefault="00C411A7" w:rsidP="00141CE2">
      <w:pPr>
        <w:spacing w:line="360" w:lineRule="auto"/>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xml:space="preserve">Whittington, R, </w:t>
      </w:r>
      <w:proofErr w:type="spellStart"/>
      <w:r>
        <w:rPr>
          <w:rFonts w:ascii="Helvetica" w:hAnsi="Helvetica" w:cs="Helvetica"/>
          <w:color w:val="555555"/>
          <w:sz w:val="21"/>
          <w:szCs w:val="21"/>
          <w:shd w:val="clear" w:color="auto" w:fill="FFFFFF"/>
        </w:rPr>
        <w:t>Regnér</w:t>
      </w:r>
      <w:proofErr w:type="spellEnd"/>
      <w:r>
        <w:rPr>
          <w:rFonts w:ascii="Helvetica" w:hAnsi="Helvetica" w:cs="Helvetica"/>
          <w:color w:val="555555"/>
          <w:sz w:val="21"/>
          <w:szCs w:val="21"/>
          <w:shd w:val="clear" w:color="auto" w:fill="FFFFFF"/>
        </w:rPr>
        <w:t xml:space="preserve">, P, Angwin, D, Johnson, G, Scholes, K, Whittington, R, </w:t>
      </w:r>
      <w:proofErr w:type="spellStart"/>
      <w:r>
        <w:rPr>
          <w:rFonts w:ascii="Helvetica" w:hAnsi="Helvetica" w:cs="Helvetica"/>
          <w:color w:val="555555"/>
          <w:sz w:val="21"/>
          <w:szCs w:val="21"/>
          <w:shd w:val="clear" w:color="auto" w:fill="FFFFFF"/>
        </w:rPr>
        <w:t>Regnér</w:t>
      </w:r>
      <w:proofErr w:type="spellEnd"/>
      <w:r>
        <w:rPr>
          <w:rFonts w:ascii="Helvetica" w:hAnsi="Helvetica" w:cs="Helvetica"/>
          <w:color w:val="555555"/>
          <w:sz w:val="21"/>
          <w:szCs w:val="21"/>
          <w:shd w:val="clear" w:color="auto" w:fill="FFFFFF"/>
        </w:rPr>
        <w:t xml:space="preserve">, P, Angwin, D, Johnson, G, &amp; Scholes, K 2019, Exploring Strategy, Text and Cases, Pearson Higher Education &amp; Professional Group, Harlow, United Kingdom. Available from: ProQuest </w:t>
      </w:r>
      <w:proofErr w:type="spellStart"/>
      <w:r>
        <w:rPr>
          <w:rFonts w:ascii="Helvetica" w:hAnsi="Helvetica" w:cs="Helvetica"/>
          <w:color w:val="555555"/>
          <w:sz w:val="21"/>
          <w:szCs w:val="21"/>
          <w:shd w:val="clear" w:color="auto" w:fill="FFFFFF"/>
        </w:rPr>
        <w:t>Ebook</w:t>
      </w:r>
      <w:proofErr w:type="spellEnd"/>
      <w:r>
        <w:rPr>
          <w:rFonts w:ascii="Helvetica" w:hAnsi="Helvetica" w:cs="Helvetica"/>
          <w:color w:val="555555"/>
          <w:sz w:val="21"/>
          <w:szCs w:val="21"/>
          <w:shd w:val="clear" w:color="auto" w:fill="FFFFFF"/>
        </w:rPr>
        <w:t xml:space="preserve"> Central. [13 November 2023].</w:t>
      </w:r>
    </w:p>
    <w:p w14:paraId="02F41C8E" w14:textId="77777777" w:rsidR="00411045" w:rsidRDefault="00411045" w:rsidP="00141CE2">
      <w:pPr>
        <w:spacing w:line="360" w:lineRule="auto"/>
        <w:rPr>
          <w:rFonts w:ascii="Helvetica" w:hAnsi="Helvetica" w:cs="Helvetica"/>
          <w:color w:val="555555"/>
          <w:sz w:val="21"/>
          <w:szCs w:val="21"/>
          <w:shd w:val="clear" w:color="auto" w:fill="FFFFFF"/>
        </w:rPr>
      </w:pPr>
    </w:p>
    <w:p w14:paraId="546EDBEE" w14:textId="77777777" w:rsidR="00C411A7" w:rsidRPr="00C411A7" w:rsidRDefault="00C411A7" w:rsidP="00C411A7">
      <w:pPr>
        <w:rPr>
          <w:rFonts w:ascii="Arial" w:hAnsi="Arial" w:cs="Arial"/>
          <w:b/>
          <w:bCs/>
        </w:rPr>
      </w:pPr>
      <w:r w:rsidRPr="00C411A7">
        <w:rPr>
          <w:rFonts w:ascii="Arial" w:hAnsi="Arial" w:cs="Arial"/>
          <w:b/>
          <w:bCs/>
        </w:rPr>
        <w:t>Websites consulted:</w:t>
      </w:r>
    </w:p>
    <w:p w14:paraId="1E94A7D0" w14:textId="77777777" w:rsidR="00C411A7" w:rsidRDefault="00000000" w:rsidP="00C411A7">
      <w:pPr>
        <w:rPr>
          <w:rFonts w:ascii="Arial" w:hAnsi="Arial" w:cs="Arial"/>
        </w:rPr>
      </w:pPr>
      <w:hyperlink r:id="rId20" w:history="1">
        <w:r w:rsidR="00C411A7" w:rsidRPr="005F42D8">
          <w:rPr>
            <w:rStyle w:val="Hyperlink"/>
            <w:rFonts w:ascii="Arial" w:hAnsi="Arial" w:cs="Arial"/>
            <w:lang w:val="fr-FR"/>
          </w:rPr>
          <w:t>https://deal.town/gamers-gate/new-gamersgate-deals-the-quarry-no-mans-sky-sifu-and-more-FKCEFT597</w:t>
        </w:r>
      </w:hyperlink>
    </w:p>
    <w:p w14:paraId="47F692A8" w14:textId="77777777" w:rsidR="00C411A7" w:rsidRDefault="00000000" w:rsidP="00C411A7">
      <w:pPr>
        <w:rPr>
          <w:rFonts w:ascii="Arial" w:hAnsi="Arial" w:cs="Arial"/>
        </w:rPr>
      </w:pPr>
      <w:hyperlink r:id="rId21" w:history="1">
        <w:r w:rsidR="00C411A7" w:rsidRPr="005F42D8">
          <w:rPr>
            <w:rStyle w:val="Hyperlink"/>
            <w:rFonts w:ascii="Arial" w:hAnsi="Arial" w:cs="Arial"/>
          </w:rPr>
          <w:t>https://find-and-update.company-information.service.gov.uk/company/02770940</w:t>
        </w:r>
      </w:hyperlink>
    </w:p>
    <w:p w14:paraId="5965046E" w14:textId="77777777" w:rsidR="00C411A7" w:rsidRDefault="00000000" w:rsidP="00C411A7">
      <w:pPr>
        <w:rPr>
          <w:rFonts w:ascii="Arial" w:hAnsi="Arial" w:cs="Arial"/>
        </w:rPr>
      </w:pPr>
      <w:hyperlink r:id="rId22" w:history="1">
        <w:r w:rsidR="00C411A7" w:rsidRPr="005F42D8">
          <w:rPr>
            <w:rStyle w:val="Hyperlink"/>
            <w:rFonts w:ascii="Arial" w:hAnsi="Arial" w:cs="Arial"/>
          </w:rPr>
          <w:t>https://rebellion.com/</w:t>
        </w:r>
      </w:hyperlink>
    </w:p>
    <w:p w14:paraId="51736ECF" w14:textId="77777777" w:rsidR="00C411A7" w:rsidRDefault="00C411A7" w:rsidP="00141CE2">
      <w:pPr>
        <w:spacing w:line="360" w:lineRule="auto"/>
        <w:rPr>
          <w:rFonts w:ascii="Helvetica" w:hAnsi="Helvetica" w:cs="Helvetica"/>
          <w:color w:val="555555"/>
          <w:sz w:val="21"/>
          <w:szCs w:val="21"/>
          <w:shd w:val="clear" w:color="auto" w:fill="FFFFFF"/>
        </w:rPr>
      </w:pPr>
    </w:p>
    <w:p w14:paraId="6C52609D" w14:textId="77777777" w:rsidR="002004F0" w:rsidRDefault="002004F0" w:rsidP="00884110">
      <w:pPr>
        <w:rPr>
          <w:rFonts w:ascii="Arial" w:hAnsi="Arial" w:cs="Arial"/>
        </w:rPr>
      </w:pPr>
    </w:p>
    <w:p w14:paraId="608805C4" w14:textId="77777777" w:rsidR="002004F0" w:rsidRDefault="002004F0" w:rsidP="00884110">
      <w:pPr>
        <w:rPr>
          <w:rFonts w:ascii="Arial" w:hAnsi="Arial" w:cs="Arial"/>
        </w:rPr>
      </w:pPr>
    </w:p>
    <w:p w14:paraId="31382412" w14:textId="77777777" w:rsidR="002004F0" w:rsidRDefault="002004F0" w:rsidP="00884110">
      <w:pPr>
        <w:rPr>
          <w:rFonts w:ascii="Arial" w:hAnsi="Arial" w:cs="Arial"/>
        </w:rPr>
      </w:pPr>
    </w:p>
    <w:p w14:paraId="327957AE" w14:textId="77777777" w:rsidR="002004F0" w:rsidRDefault="002004F0" w:rsidP="00884110">
      <w:pPr>
        <w:rPr>
          <w:rFonts w:ascii="Arial" w:hAnsi="Arial" w:cs="Arial"/>
        </w:rPr>
      </w:pPr>
    </w:p>
    <w:p w14:paraId="0079963A" w14:textId="77777777" w:rsidR="007B7505" w:rsidRDefault="007B7505" w:rsidP="00884110">
      <w:pPr>
        <w:rPr>
          <w:rFonts w:ascii="Arial" w:hAnsi="Arial" w:cs="Arial"/>
        </w:rPr>
      </w:pPr>
    </w:p>
    <w:p w14:paraId="28D4CA7D" w14:textId="77777777" w:rsidR="007B7505" w:rsidRDefault="007B7505" w:rsidP="00884110">
      <w:pPr>
        <w:rPr>
          <w:rFonts w:ascii="Arial" w:hAnsi="Arial" w:cs="Arial"/>
        </w:rPr>
      </w:pPr>
    </w:p>
    <w:p w14:paraId="7EFFBC2D" w14:textId="77777777" w:rsidR="007B7505" w:rsidRDefault="007B7505" w:rsidP="00884110">
      <w:pPr>
        <w:rPr>
          <w:rFonts w:ascii="Arial" w:hAnsi="Arial" w:cs="Arial"/>
        </w:rPr>
      </w:pPr>
    </w:p>
    <w:p w14:paraId="2677C7CC" w14:textId="77777777" w:rsidR="007B7505" w:rsidRDefault="007B7505" w:rsidP="00884110">
      <w:pPr>
        <w:rPr>
          <w:rFonts w:ascii="Arial" w:hAnsi="Arial" w:cs="Arial"/>
        </w:rPr>
      </w:pPr>
    </w:p>
    <w:p w14:paraId="0664FEBD" w14:textId="77777777" w:rsidR="007B7505" w:rsidRDefault="007B7505" w:rsidP="00884110">
      <w:pPr>
        <w:rPr>
          <w:rFonts w:ascii="Arial" w:hAnsi="Arial" w:cs="Arial"/>
        </w:rPr>
      </w:pPr>
    </w:p>
    <w:p w14:paraId="26780ED9" w14:textId="77777777" w:rsidR="007B7505" w:rsidRDefault="007B7505" w:rsidP="00884110">
      <w:pPr>
        <w:rPr>
          <w:rFonts w:ascii="Arial" w:hAnsi="Arial" w:cs="Arial"/>
        </w:rPr>
      </w:pPr>
    </w:p>
    <w:p w14:paraId="799CFC4C" w14:textId="77777777" w:rsidR="007B7505" w:rsidRDefault="007B7505" w:rsidP="00884110">
      <w:pPr>
        <w:rPr>
          <w:rFonts w:ascii="Arial" w:hAnsi="Arial" w:cs="Arial"/>
        </w:rPr>
      </w:pPr>
    </w:p>
    <w:p w14:paraId="79947E76" w14:textId="77777777" w:rsidR="007B7505" w:rsidRDefault="007B7505" w:rsidP="00884110">
      <w:pPr>
        <w:rPr>
          <w:rFonts w:ascii="Arial" w:hAnsi="Arial" w:cs="Arial"/>
        </w:rPr>
      </w:pPr>
    </w:p>
    <w:p w14:paraId="1809108A" w14:textId="77777777" w:rsidR="007B7505" w:rsidRDefault="007B7505" w:rsidP="00884110">
      <w:pPr>
        <w:rPr>
          <w:rFonts w:ascii="Arial" w:hAnsi="Arial" w:cs="Arial"/>
        </w:rPr>
      </w:pPr>
    </w:p>
    <w:p w14:paraId="6A72A106" w14:textId="77777777" w:rsidR="007B7505" w:rsidRDefault="007B7505" w:rsidP="00884110">
      <w:pPr>
        <w:rPr>
          <w:rFonts w:ascii="Arial" w:hAnsi="Arial" w:cs="Arial"/>
        </w:rPr>
      </w:pPr>
    </w:p>
    <w:p w14:paraId="45FAB6B1" w14:textId="77777777" w:rsidR="00CA1BC8" w:rsidRDefault="00CA1BC8" w:rsidP="007B7505">
      <w:pPr>
        <w:pStyle w:val="Heading1"/>
      </w:pPr>
    </w:p>
    <w:p w14:paraId="5ADEFA90" w14:textId="586F6ECE" w:rsidR="002004F0" w:rsidRDefault="007B7505" w:rsidP="007B7505">
      <w:pPr>
        <w:pStyle w:val="Heading1"/>
      </w:pPr>
      <w:bookmarkStart w:id="37" w:name="_Toc150753038"/>
      <w:r>
        <w:lastRenderedPageBreak/>
        <w:t xml:space="preserve">11. </w:t>
      </w:r>
      <w:r w:rsidR="002004F0">
        <w:t>Appendix</w:t>
      </w:r>
      <w:bookmarkEnd w:id="37"/>
    </w:p>
    <w:p w14:paraId="6E81F8FA" w14:textId="77777777" w:rsidR="00E012C3" w:rsidRDefault="00E012C3" w:rsidP="00884110">
      <w:pPr>
        <w:rPr>
          <w:rFonts w:ascii="Arial" w:hAnsi="Arial" w:cs="Arial"/>
        </w:rPr>
      </w:pPr>
    </w:p>
    <w:p w14:paraId="191528AF" w14:textId="77777777" w:rsidR="00E012C3" w:rsidRDefault="00E012C3" w:rsidP="00884110">
      <w:pPr>
        <w:rPr>
          <w:rFonts w:ascii="Arial" w:hAnsi="Arial" w:cs="Arial"/>
        </w:rPr>
      </w:pPr>
    </w:p>
    <w:p w14:paraId="0A74B84C" w14:textId="128F1C3E" w:rsidR="002004F0" w:rsidRPr="00F720C5" w:rsidRDefault="00685FCE" w:rsidP="00884110">
      <w:pPr>
        <w:rPr>
          <w:rFonts w:ascii="Arial" w:hAnsi="Arial" w:cs="Arial"/>
        </w:rPr>
      </w:pPr>
      <w:r>
        <w:rPr>
          <w:rFonts w:ascii="Arial" w:hAnsi="Arial" w:cs="Arial"/>
          <w:noProof/>
        </w:rPr>
        <w:drawing>
          <wp:inline distT="0" distB="0" distL="0" distR="0" wp14:anchorId="173B43DA" wp14:editId="41415604">
            <wp:extent cx="5778148" cy="7839710"/>
            <wp:effectExtent l="0" t="0" r="0" b="8890"/>
            <wp:docPr id="366031747" name="Picture 1" descr="A poster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031747" name="Picture 1" descr="A poster of a video gam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828587" cy="7908146"/>
                    </a:xfrm>
                    <a:prstGeom prst="rect">
                      <a:avLst/>
                    </a:prstGeom>
                  </pic:spPr>
                </pic:pic>
              </a:graphicData>
            </a:graphic>
          </wp:inline>
        </w:drawing>
      </w:r>
    </w:p>
    <w:sectPr w:rsidR="002004F0" w:rsidRPr="00F720C5">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5ED01" w14:textId="77777777" w:rsidR="00842870" w:rsidRDefault="00842870" w:rsidP="00346E51">
      <w:pPr>
        <w:spacing w:after="0" w:line="240" w:lineRule="auto"/>
      </w:pPr>
      <w:r>
        <w:separator/>
      </w:r>
    </w:p>
  </w:endnote>
  <w:endnote w:type="continuationSeparator" w:id="0">
    <w:p w14:paraId="60AC0683" w14:textId="77777777" w:rsidR="00842870" w:rsidRDefault="00842870" w:rsidP="00346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487386"/>
      <w:docPartObj>
        <w:docPartGallery w:val="Page Numbers (Bottom of Page)"/>
        <w:docPartUnique/>
      </w:docPartObj>
    </w:sdtPr>
    <w:sdtEndPr>
      <w:rPr>
        <w:noProof/>
      </w:rPr>
    </w:sdtEndPr>
    <w:sdtContent>
      <w:p w14:paraId="0B15DB3F" w14:textId="15F23B26" w:rsidR="00346E51" w:rsidRDefault="00346E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DB33D4" w14:textId="77777777" w:rsidR="00346E51" w:rsidRDefault="00346E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887F4" w14:textId="77777777" w:rsidR="00842870" w:rsidRDefault="00842870" w:rsidP="00346E51">
      <w:pPr>
        <w:spacing w:after="0" w:line="240" w:lineRule="auto"/>
      </w:pPr>
      <w:r>
        <w:separator/>
      </w:r>
    </w:p>
  </w:footnote>
  <w:footnote w:type="continuationSeparator" w:id="0">
    <w:p w14:paraId="36A5FD5D" w14:textId="77777777" w:rsidR="00842870" w:rsidRDefault="00842870" w:rsidP="00346E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6673"/>
    <w:multiLevelType w:val="hybridMultilevel"/>
    <w:tmpl w:val="25487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7607CBD"/>
    <w:multiLevelType w:val="hybridMultilevel"/>
    <w:tmpl w:val="E1840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265065"/>
    <w:multiLevelType w:val="hybridMultilevel"/>
    <w:tmpl w:val="A4C46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3B47A57"/>
    <w:multiLevelType w:val="hybridMultilevel"/>
    <w:tmpl w:val="87705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A6786D"/>
    <w:multiLevelType w:val="hybridMultilevel"/>
    <w:tmpl w:val="9AE847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97261C3"/>
    <w:multiLevelType w:val="hybridMultilevel"/>
    <w:tmpl w:val="7DEE9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286D00"/>
    <w:multiLevelType w:val="hybridMultilevel"/>
    <w:tmpl w:val="3DF69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8343A1"/>
    <w:multiLevelType w:val="hybridMultilevel"/>
    <w:tmpl w:val="8384F3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06136182">
    <w:abstractNumId w:val="6"/>
  </w:num>
  <w:num w:numId="2" w16cid:durableId="1179350382">
    <w:abstractNumId w:val="3"/>
  </w:num>
  <w:num w:numId="3" w16cid:durableId="1619221421">
    <w:abstractNumId w:val="7"/>
  </w:num>
  <w:num w:numId="4" w16cid:durableId="1652906683">
    <w:abstractNumId w:val="2"/>
  </w:num>
  <w:num w:numId="5" w16cid:durableId="695617487">
    <w:abstractNumId w:val="0"/>
  </w:num>
  <w:num w:numId="6" w16cid:durableId="371618517">
    <w:abstractNumId w:val="4"/>
  </w:num>
  <w:num w:numId="7" w16cid:durableId="1524826988">
    <w:abstractNumId w:val="0"/>
  </w:num>
  <w:num w:numId="8" w16cid:durableId="1331373975">
    <w:abstractNumId w:val="5"/>
  </w:num>
  <w:num w:numId="9" w16cid:durableId="203450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148"/>
    <w:rsid w:val="0000432D"/>
    <w:rsid w:val="00004F68"/>
    <w:rsid w:val="00013E81"/>
    <w:rsid w:val="0002009F"/>
    <w:rsid w:val="00025D72"/>
    <w:rsid w:val="000264E4"/>
    <w:rsid w:val="00031B3E"/>
    <w:rsid w:val="000364A2"/>
    <w:rsid w:val="00037826"/>
    <w:rsid w:val="000422DF"/>
    <w:rsid w:val="00051FEC"/>
    <w:rsid w:val="00060F4A"/>
    <w:rsid w:val="0007164D"/>
    <w:rsid w:val="0007520E"/>
    <w:rsid w:val="0007625E"/>
    <w:rsid w:val="00086E31"/>
    <w:rsid w:val="00091ADE"/>
    <w:rsid w:val="00092C0B"/>
    <w:rsid w:val="000A22F7"/>
    <w:rsid w:val="000A375E"/>
    <w:rsid w:val="000B07B8"/>
    <w:rsid w:val="000B204E"/>
    <w:rsid w:val="000D1486"/>
    <w:rsid w:val="000D2C6D"/>
    <w:rsid w:val="000E114B"/>
    <w:rsid w:val="000E7506"/>
    <w:rsid w:val="000F240B"/>
    <w:rsid w:val="000F250D"/>
    <w:rsid w:val="00103C71"/>
    <w:rsid w:val="00123BDD"/>
    <w:rsid w:val="001260A8"/>
    <w:rsid w:val="0013035F"/>
    <w:rsid w:val="00131708"/>
    <w:rsid w:val="00131C38"/>
    <w:rsid w:val="00133F16"/>
    <w:rsid w:val="00141CE2"/>
    <w:rsid w:val="001504EA"/>
    <w:rsid w:val="00155403"/>
    <w:rsid w:val="001559DD"/>
    <w:rsid w:val="001670EF"/>
    <w:rsid w:val="00171AC8"/>
    <w:rsid w:val="00173DE6"/>
    <w:rsid w:val="00197BA3"/>
    <w:rsid w:val="001B0052"/>
    <w:rsid w:val="001B0C2F"/>
    <w:rsid w:val="001C0141"/>
    <w:rsid w:val="001E2440"/>
    <w:rsid w:val="001F07DE"/>
    <w:rsid w:val="001F31D2"/>
    <w:rsid w:val="002004F0"/>
    <w:rsid w:val="00212562"/>
    <w:rsid w:val="00217913"/>
    <w:rsid w:val="0022189B"/>
    <w:rsid w:val="00236E01"/>
    <w:rsid w:val="0023729E"/>
    <w:rsid w:val="002406B9"/>
    <w:rsid w:val="00250637"/>
    <w:rsid w:val="0028558D"/>
    <w:rsid w:val="002936A7"/>
    <w:rsid w:val="002A1535"/>
    <w:rsid w:val="002B6067"/>
    <w:rsid w:val="002C312F"/>
    <w:rsid w:val="002C6334"/>
    <w:rsid w:val="002C681C"/>
    <w:rsid w:val="002D243C"/>
    <w:rsid w:val="002D30BE"/>
    <w:rsid w:val="002D5240"/>
    <w:rsid w:val="002D6521"/>
    <w:rsid w:val="002E3F95"/>
    <w:rsid w:val="002F099D"/>
    <w:rsid w:val="002F111B"/>
    <w:rsid w:val="002F1962"/>
    <w:rsid w:val="00304F75"/>
    <w:rsid w:val="00315F5A"/>
    <w:rsid w:val="00320BB6"/>
    <w:rsid w:val="00330FD2"/>
    <w:rsid w:val="00332A51"/>
    <w:rsid w:val="003368AE"/>
    <w:rsid w:val="00336D29"/>
    <w:rsid w:val="00340289"/>
    <w:rsid w:val="00341D12"/>
    <w:rsid w:val="00343869"/>
    <w:rsid w:val="00343ABA"/>
    <w:rsid w:val="00345506"/>
    <w:rsid w:val="00346E51"/>
    <w:rsid w:val="00351D58"/>
    <w:rsid w:val="00361BE3"/>
    <w:rsid w:val="00363E1E"/>
    <w:rsid w:val="0038070A"/>
    <w:rsid w:val="00381C00"/>
    <w:rsid w:val="00387CB3"/>
    <w:rsid w:val="00390F15"/>
    <w:rsid w:val="003940CB"/>
    <w:rsid w:val="00395368"/>
    <w:rsid w:val="0039578F"/>
    <w:rsid w:val="003A4BA3"/>
    <w:rsid w:val="003A7081"/>
    <w:rsid w:val="003B000C"/>
    <w:rsid w:val="003B7AE3"/>
    <w:rsid w:val="003C664E"/>
    <w:rsid w:val="003D01F9"/>
    <w:rsid w:val="00411045"/>
    <w:rsid w:val="0044308F"/>
    <w:rsid w:val="00445F17"/>
    <w:rsid w:val="0044680B"/>
    <w:rsid w:val="004563F9"/>
    <w:rsid w:val="00463445"/>
    <w:rsid w:val="00463BB0"/>
    <w:rsid w:val="00464324"/>
    <w:rsid w:val="00464CBD"/>
    <w:rsid w:val="0046563F"/>
    <w:rsid w:val="004737F7"/>
    <w:rsid w:val="004835F1"/>
    <w:rsid w:val="00486248"/>
    <w:rsid w:val="00486657"/>
    <w:rsid w:val="00490CC8"/>
    <w:rsid w:val="004966C9"/>
    <w:rsid w:val="004A26C7"/>
    <w:rsid w:val="004C68BE"/>
    <w:rsid w:val="004C73EB"/>
    <w:rsid w:val="004D1E01"/>
    <w:rsid w:val="004E2C22"/>
    <w:rsid w:val="004E6086"/>
    <w:rsid w:val="00502461"/>
    <w:rsid w:val="00503D98"/>
    <w:rsid w:val="005101F7"/>
    <w:rsid w:val="00513984"/>
    <w:rsid w:val="00515F39"/>
    <w:rsid w:val="00520714"/>
    <w:rsid w:val="00527F73"/>
    <w:rsid w:val="00533590"/>
    <w:rsid w:val="00534CBD"/>
    <w:rsid w:val="00542615"/>
    <w:rsid w:val="00557D7F"/>
    <w:rsid w:val="00571D25"/>
    <w:rsid w:val="00591183"/>
    <w:rsid w:val="00593C88"/>
    <w:rsid w:val="005A3A35"/>
    <w:rsid w:val="005B7618"/>
    <w:rsid w:val="005B78DA"/>
    <w:rsid w:val="005C13BF"/>
    <w:rsid w:val="005C178F"/>
    <w:rsid w:val="005C41CD"/>
    <w:rsid w:val="005D256E"/>
    <w:rsid w:val="005D432D"/>
    <w:rsid w:val="005F0254"/>
    <w:rsid w:val="005F12ED"/>
    <w:rsid w:val="005F3CF8"/>
    <w:rsid w:val="00604059"/>
    <w:rsid w:val="00604F40"/>
    <w:rsid w:val="00607DD6"/>
    <w:rsid w:val="00615FAD"/>
    <w:rsid w:val="006228B3"/>
    <w:rsid w:val="006476F5"/>
    <w:rsid w:val="006560C1"/>
    <w:rsid w:val="00662B10"/>
    <w:rsid w:val="006730E0"/>
    <w:rsid w:val="00685FCE"/>
    <w:rsid w:val="00694939"/>
    <w:rsid w:val="006A1A1A"/>
    <w:rsid w:val="006A1EF7"/>
    <w:rsid w:val="006A44BF"/>
    <w:rsid w:val="006B3296"/>
    <w:rsid w:val="006C0325"/>
    <w:rsid w:val="006D4EA0"/>
    <w:rsid w:val="006D5A36"/>
    <w:rsid w:val="006E10C9"/>
    <w:rsid w:val="006F2B32"/>
    <w:rsid w:val="006F3C08"/>
    <w:rsid w:val="0070275C"/>
    <w:rsid w:val="0070411D"/>
    <w:rsid w:val="0072298C"/>
    <w:rsid w:val="0072429D"/>
    <w:rsid w:val="007274FC"/>
    <w:rsid w:val="00741358"/>
    <w:rsid w:val="0076671E"/>
    <w:rsid w:val="007A28A6"/>
    <w:rsid w:val="007B7505"/>
    <w:rsid w:val="007E15C4"/>
    <w:rsid w:val="007E7CE6"/>
    <w:rsid w:val="007F026A"/>
    <w:rsid w:val="007F22EE"/>
    <w:rsid w:val="007F3E86"/>
    <w:rsid w:val="007F3FBE"/>
    <w:rsid w:val="007F4053"/>
    <w:rsid w:val="007F423D"/>
    <w:rsid w:val="008026A0"/>
    <w:rsid w:val="00804FED"/>
    <w:rsid w:val="0081018F"/>
    <w:rsid w:val="0081136B"/>
    <w:rsid w:val="00821C4C"/>
    <w:rsid w:val="00840A9D"/>
    <w:rsid w:val="0084215F"/>
    <w:rsid w:val="008423C6"/>
    <w:rsid w:val="00842870"/>
    <w:rsid w:val="00843E8F"/>
    <w:rsid w:val="00847C7E"/>
    <w:rsid w:val="00855EBF"/>
    <w:rsid w:val="008565A9"/>
    <w:rsid w:val="00866A18"/>
    <w:rsid w:val="00866AA9"/>
    <w:rsid w:val="00873172"/>
    <w:rsid w:val="00874F9B"/>
    <w:rsid w:val="008802F0"/>
    <w:rsid w:val="00884110"/>
    <w:rsid w:val="008926A3"/>
    <w:rsid w:val="00894133"/>
    <w:rsid w:val="008A4D79"/>
    <w:rsid w:val="008A5DFE"/>
    <w:rsid w:val="008B3890"/>
    <w:rsid w:val="008B5A6E"/>
    <w:rsid w:val="008C18ED"/>
    <w:rsid w:val="008D19DC"/>
    <w:rsid w:val="008D7F37"/>
    <w:rsid w:val="008F5DD3"/>
    <w:rsid w:val="009008F1"/>
    <w:rsid w:val="00903B8C"/>
    <w:rsid w:val="00903D03"/>
    <w:rsid w:val="009040D7"/>
    <w:rsid w:val="00914F01"/>
    <w:rsid w:val="00920783"/>
    <w:rsid w:val="00932BE6"/>
    <w:rsid w:val="00940E65"/>
    <w:rsid w:val="0095164A"/>
    <w:rsid w:val="00955881"/>
    <w:rsid w:val="00956F93"/>
    <w:rsid w:val="009611CC"/>
    <w:rsid w:val="00961652"/>
    <w:rsid w:val="00966DD6"/>
    <w:rsid w:val="009722A6"/>
    <w:rsid w:val="0098657D"/>
    <w:rsid w:val="00987C4A"/>
    <w:rsid w:val="00992B9C"/>
    <w:rsid w:val="00994783"/>
    <w:rsid w:val="00997B2E"/>
    <w:rsid w:val="009A1E56"/>
    <w:rsid w:val="009A3564"/>
    <w:rsid w:val="009B7584"/>
    <w:rsid w:val="009B7DB4"/>
    <w:rsid w:val="009C508A"/>
    <w:rsid w:val="009D088D"/>
    <w:rsid w:val="009D17BA"/>
    <w:rsid w:val="009D375E"/>
    <w:rsid w:val="009F397E"/>
    <w:rsid w:val="009F7140"/>
    <w:rsid w:val="00A1244F"/>
    <w:rsid w:val="00A142C0"/>
    <w:rsid w:val="00A172BC"/>
    <w:rsid w:val="00A2579C"/>
    <w:rsid w:val="00A30613"/>
    <w:rsid w:val="00A31E36"/>
    <w:rsid w:val="00A37E31"/>
    <w:rsid w:val="00A443BB"/>
    <w:rsid w:val="00A460E6"/>
    <w:rsid w:val="00A56A08"/>
    <w:rsid w:val="00A73D4B"/>
    <w:rsid w:val="00A76E8C"/>
    <w:rsid w:val="00A7782D"/>
    <w:rsid w:val="00A82DBF"/>
    <w:rsid w:val="00A94D8B"/>
    <w:rsid w:val="00AA2947"/>
    <w:rsid w:val="00AA7717"/>
    <w:rsid w:val="00AB328E"/>
    <w:rsid w:val="00AB3581"/>
    <w:rsid w:val="00AB68C1"/>
    <w:rsid w:val="00AB7182"/>
    <w:rsid w:val="00AD2EBB"/>
    <w:rsid w:val="00AD6AFF"/>
    <w:rsid w:val="00AE49C4"/>
    <w:rsid w:val="00AF3729"/>
    <w:rsid w:val="00AF7ED4"/>
    <w:rsid w:val="00B074E4"/>
    <w:rsid w:val="00B11382"/>
    <w:rsid w:val="00B22D33"/>
    <w:rsid w:val="00B26136"/>
    <w:rsid w:val="00B272B3"/>
    <w:rsid w:val="00B3240A"/>
    <w:rsid w:val="00B32E41"/>
    <w:rsid w:val="00B5149F"/>
    <w:rsid w:val="00B51BD7"/>
    <w:rsid w:val="00B55B43"/>
    <w:rsid w:val="00B60B65"/>
    <w:rsid w:val="00B6458B"/>
    <w:rsid w:val="00B653F7"/>
    <w:rsid w:val="00B65B3A"/>
    <w:rsid w:val="00B7527F"/>
    <w:rsid w:val="00B760C7"/>
    <w:rsid w:val="00B85044"/>
    <w:rsid w:val="00B85145"/>
    <w:rsid w:val="00B9012A"/>
    <w:rsid w:val="00B9519B"/>
    <w:rsid w:val="00BB0221"/>
    <w:rsid w:val="00BB0463"/>
    <w:rsid w:val="00BB5024"/>
    <w:rsid w:val="00BC0FD5"/>
    <w:rsid w:val="00BC58E3"/>
    <w:rsid w:val="00BD28FC"/>
    <w:rsid w:val="00BD4C2E"/>
    <w:rsid w:val="00BD6F87"/>
    <w:rsid w:val="00BD75F2"/>
    <w:rsid w:val="00BF01B6"/>
    <w:rsid w:val="00BF1621"/>
    <w:rsid w:val="00C05703"/>
    <w:rsid w:val="00C06735"/>
    <w:rsid w:val="00C1138C"/>
    <w:rsid w:val="00C12158"/>
    <w:rsid w:val="00C13414"/>
    <w:rsid w:val="00C237E4"/>
    <w:rsid w:val="00C251F3"/>
    <w:rsid w:val="00C34B97"/>
    <w:rsid w:val="00C35449"/>
    <w:rsid w:val="00C411A7"/>
    <w:rsid w:val="00C44F59"/>
    <w:rsid w:val="00C51547"/>
    <w:rsid w:val="00C67F9F"/>
    <w:rsid w:val="00C72A35"/>
    <w:rsid w:val="00C72C00"/>
    <w:rsid w:val="00C76A8B"/>
    <w:rsid w:val="00C8127D"/>
    <w:rsid w:val="00C86595"/>
    <w:rsid w:val="00C87A72"/>
    <w:rsid w:val="00CA1BC8"/>
    <w:rsid w:val="00CA405B"/>
    <w:rsid w:val="00CA5157"/>
    <w:rsid w:val="00CA76D2"/>
    <w:rsid w:val="00CB7180"/>
    <w:rsid w:val="00CC1BBC"/>
    <w:rsid w:val="00CC283C"/>
    <w:rsid w:val="00CC5A15"/>
    <w:rsid w:val="00CC6D61"/>
    <w:rsid w:val="00CD0A53"/>
    <w:rsid w:val="00CD132B"/>
    <w:rsid w:val="00CE1A68"/>
    <w:rsid w:val="00CE33DE"/>
    <w:rsid w:val="00CE4148"/>
    <w:rsid w:val="00CE62D7"/>
    <w:rsid w:val="00CF57A3"/>
    <w:rsid w:val="00D141F9"/>
    <w:rsid w:val="00D22FCF"/>
    <w:rsid w:val="00D24F26"/>
    <w:rsid w:val="00D26B5A"/>
    <w:rsid w:val="00D41ECD"/>
    <w:rsid w:val="00D45C85"/>
    <w:rsid w:val="00D60714"/>
    <w:rsid w:val="00D76DA6"/>
    <w:rsid w:val="00D81BA8"/>
    <w:rsid w:val="00D95138"/>
    <w:rsid w:val="00DA2150"/>
    <w:rsid w:val="00DA606F"/>
    <w:rsid w:val="00DA6E91"/>
    <w:rsid w:val="00DB1133"/>
    <w:rsid w:val="00DB6253"/>
    <w:rsid w:val="00DC4D47"/>
    <w:rsid w:val="00DC69F6"/>
    <w:rsid w:val="00DD35DB"/>
    <w:rsid w:val="00DD58BA"/>
    <w:rsid w:val="00DD783F"/>
    <w:rsid w:val="00DD7B83"/>
    <w:rsid w:val="00DE115C"/>
    <w:rsid w:val="00DE1CB1"/>
    <w:rsid w:val="00DF1FE6"/>
    <w:rsid w:val="00E00B82"/>
    <w:rsid w:val="00E012C3"/>
    <w:rsid w:val="00E11F5E"/>
    <w:rsid w:val="00E26AB4"/>
    <w:rsid w:val="00E30055"/>
    <w:rsid w:val="00E31FFA"/>
    <w:rsid w:val="00E441F2"/>
    <w:rsid w:val="00E4635E"/>
    <w:rsid w:val="00E50920"/>
    <w:rsid w:val="00E518D1"/>
    <w:rsid w:val="00E6527F"/>
    <w:rsid w:val="00E6716A"/>
    <w:rsid w:val="00E75216"/>
    <w:rsid w:val="00E760EB"/>
    <w:rsid w:val="00E829AD"/>
    <w:rsid w:val="00E92FE3"/>
    <w:rsid w:val="00E93D13"/>
    <w:rsid w:val="00E9785E"/>
    <w:rsid w:val="00EA39DD"/>
    <w:rsid w:val="00EA6610"/>
    <w:rsid w:val="00EA7FA1"/>
    <w:rsid w:val="00EB411F"/>
    <w:rsid w:val="00ED40AB"/>
    <w:rsid w:val="00ED6A67"/>
    <w:rsid w:val="00EE31C0"/>
    <w:rsid w:val="00F10EB4"/>
    <w:rsid w:val="00F25747"/>
    <w:rsid w:val="00F36DBD"/>
    <w:rsid w:val="00F405C3"/>
    <w:rsid w:val="00F43F0C"/>
    <w:rsid w:val="00F53036"/>
    <w:rsid w:val="00F6245C"/>
    <w:rsid w:val="00F6641E"/>
    <w:rsid w:val="00F720C5"/>
    <w:rsid w:val="00F86686"/>
    <w:rsid w:val="00F86D90"/>
    <w:rsid w:val="00F9050E"/>
    <w:rsid w:val="00F93D8D"/>
    <w:rsid w:val="00F95DDE"/>
    <w:rsid w:val="00FA61E1"/>
    <w:rsid w:val="00FC4635"/>
    <w:rsid w:val="00FC6CD9"/>
    <w:rsid w:val="00FC6EC4"/>
    <w:rsid w:val="00FD5DCF"/>
    <w:rsid w:val="00FF2982"/>
    <w:rsid w:val="00FF455B"/>
    <w:rsid w:val="00FF6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490E2"/>
  <w15:chartTrackingRefBased/>
  <w15:docId w15:val="{9E8E4D0C-79DC-4F75-8F0C-23308A004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F12ED"/>
    <w:pPr>
      <w:spacing w:before="100" w:beforeAutospacing="1" w:after="100" w:afterAutospacing="1" w:line="240" w:lineRule="auto"/>
      <w:outlineLvl w:val="0"/>
    </w:pPr>
    <w:rPr>
      <w:rFonts w:ascii="Arial" w:eastAsia="Times New Roman" w:hAnsi="Arial" w:cs="Times New Roman"/>
      <w:b/>
      <w:bCs/>
      <w:kern w:val="36"/>
      <w:szCs w:val="48"/>
      <w:lang w:eastAsia="en-GB"/>
    </w:rPr>
  </w:style>
  <w:style w:type="paragraph" w:styleId="Heading2">
    <w:name w:val="heading 2"/>
    <w:basedOn w:val="Normal"/>
    <w:next w:val="Normal"/>
    <w:link w:val="Heading2Char"/>
    <w:uiPriority w:val="9"/>
    <w:unhideWhenUsed/>
    <w:qFormat/>
    <w:rsid w:val="00E93D13"/>
    <w:pPr>
      <w:keepNext/>
      <w:keepLines/>
      <w:spacing w:before="40" w:after="0"/>
      <w:outlineLvl w:val="1"/>
    </w:pPr>
    <w:rPr>
      <w:rFonts w:ascii="Arial" w:eastAsiaTheme="majorEastAsia" w:hAnsi="Arial" w:cstheme="majorBidi"/>
      <w:b/>
      <w:szCs w:val="26"/>
    </w:rPr>
  </w:style>
  <w:style w:type="paragraph" w:styleId="Heading3">
    <w:name w:val="heading 3"/>
    <w:basedOn w:val="Normal"/>
    <w:next w:val="Normal"/>
    <w:link w:val="Heading3Char"/>
    <w:uiPriority w:val="9"/>
    <w:unhideWhenUsed/>
    <w:qFormat/>
    <w:rsid w:val="00A56A08"/>
    <w:pPr>
      <w:keepNext/>
      <w:keepLines/>
      <w:spacing w:before="40" w:after="0"/>
      <w:outlineLvl w:val="2"/>
    </w:pPr>
    <w:rPr>
      <w:rFonts w:ascii="Arial" w:eastAsiaTheme="majorEastAsia" w:hAnsi="Arial" w:cstheme="majorBidi"/>
      <w:b/>
      <w:szCs w:val="24"/>
    </w:rPr>
  </w:style>
  <w:style w:type="paragraph" w:styleId="Heading4">
    <w:name w:val="heading 4"/>
    <w:basedOn w:val="Normal"/>
    <w:next w:val="Normal"/>
    <w:link w:val="Heading4Char"/>
    <w:uiPriority w:val="9"/>
    <w:unhideWhenUsed/>
    <w:qFormat/>
    <w:rsid w:val="00A2579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2579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2579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2579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A2579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2579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2ED"/>
    <w:rPr>
      <w:rFonts w:ascii="Arial" w:eastAsia="Times New Roman" w:hAnsi="Arial" w:cs="Times New Roman"/>
      <w:b/>
      <w:bCs/>
      <w:kern w:val="36"/>
      <w:szCs w:val="48"/>
      <w:lang w:eastAsia="en-GB"/>
    </w:rPr>
  </w:style>
  <w:style w:type="character" w:customStyle="1" w:styleId="Heading2Char">
    <w:name w:val="Heading 2 Char"/>
    <w:basedOn w:val="DefaultParagraphFont"/>
    <w:link w:val="Heading2"/>
    <w:uiPriority w:val="9"/>
    <w:rsid w:val="00E93D13"/>
    <w:rPr>
      <w:rFonts w:ascii="Arial" w:eastAsiaTheme="majorEastAsia" w:hAnsi="Arial" w:cstheme="majorBidi"/>
      <w:b/>
      <w:szCs w:val="26"/>
    </w:rPr>
  </w:style>
  <w:style w:type="paragraph" w:styleId="NormalWeb">
    <w:name w:val="Normal (Web)"/>
    <w:basedOn w:val="Normal"/>
    <w:uiPriority w:val="99"/>
    <w:unhideWhenUsed/>
    <w:rsid w:val="002372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729E"/>
    <w:rPr>
      <w:b/>
      <w:bCs/>
    </w:rPr>
  </w:style>
  <w:style w:type="paragraph" w:styleId="ListParagraph">
    <w:name w:val="List Paragraph"/>
    <w:basedOn w:val="Normal"/>
    <w:uiPriority w:val="34"/>
    <w:qFormat/>
    <w:rsid w:val="00DE115C"/>
    <w:pPr>
      <w:ind w:left="720"/>
      <w:contextualSpacing/>
    </w:pPr>
  </w:style>
  <w:style w:type="character" w:styleId="Hyperlink">
    <w:name w:val="Hyperlink"/>
    <w:basedOn w:val="DefaultParagraphFont"/>
    <w:uiPriority w:val="99"/>
    <w:unhideWhenUsed/>
    <w:rsid w:val="000E114B"/>
    <w:rPr>
      <w:color w:val="0563C1" w:themeColor="hyperlink"/>
      <w:u w:val="single"/>
    </w:rPr>
  </w:style>
  <w:style w:type="character" w:styleId="UnresolvedMention">
    <w:name w:val="Unresolved Mention"/>
    <w:basedOn w:val="DefaultParagraphFont"/>
    <w:uiPriority w:val="99"/>
    <w:semiHidden/>
    <w:unhideWhenUsed/>
    <w:rsid w:val="000E114B"/>
    <w:rPr>
      <w:color w:val="605E5C"/>
      <w:shd w:val="clear" w:color="auto" w:fill="E1DFDD"/>
    </w:rPr>
  </w:style>
  <w:style w:type="paragraph" w:styleId="TOCHeading">
    <w:name w:val="TOC Heading"/>
    <w:basedOn w:val="Heading1"/>
    <w:next w:val="Normal"/>
    <w:uiPriority w:val="39"/>
    <w:unhideWhenUsed/>
    <w:qFormat/>
    <w:rsid w:val="008B389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B3890"/>
    <w:pPr>
      <w:spacing w:after="100"/>
    </w:pPr>
  </w:style>
  <w:style w:type="character" w:customStyle="1" w:styleId="Heading3Char">
    <w:name w:val="Heading 3 Char"/>
    <w:basedOn w:val="DefaultParagraphFont"/>
    <w:link w:val="Heading3"/>
    <w:uiPriority w:val="9"/>
    <w:rsid w:val="00A56A08"/>
    <w:rPr>
      <w:rFonts w:ascii="Arial" w:eastAsiaTheme="majorEastAsia" w:hAnsi="Arial" w:cstheme="majorBidi"/>
      <w:b/>
      <w:szCs w:val="24"/>
    </w:rPr>
  </w:style>
  <w:style w:type="character" w:customStyle="1" w:styleId="Heading4Char">
    <w:name w:val="Heading 4 Char"/>
    <w:basedOn w:val="DefaultParagraphFont"/>
    <w:link w:val="Heading4"/>
    <w:uiPriority w:val="9"/>
    <w:rsid w:val="00A257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257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257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257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A257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A2579C"/>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A2579C"/>
    <w:pPr>
      <w:spacing w:after="100"/>
      <w:ind w:left="220"/>
    </w:pPr>
  </w:style>
  <w:style w:type="paragraph" w:styleId="TOC3">
    <w:name w:val="toc 3"/>
    <w:basedOn w:val="Normal"/>
    <w:next w:val="Normal"/>
    <w:autoRedefine/>
    <w:uiPriority w:val="39"/>
    <w:unhideWhenUsed/>
    <w:rsid w:val="00A2579C"/>
    <w:pPr>
      <w:spacing w:after="100"/>
      <w:ind w:left="440"/>
    </w:pPr>
  </w:style>
  <w:style w:type="table" w:styleId="TableGrid">
    <w:name w:val="Table Grid"/>
    <w:basedOn w:val="TableNormal"/>
    <w:uiPriority w:val="39"/>
    <w:rsid w:val="00BD28F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6E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E51"/>
  </w:style>
  <w:style w:type="paragraph" w:styleId="Footer">
    <w:name w:val="footer"/>
    <w:basedOn w:val="Normal"/>
    <w:link w:val="FooterChar"/>
    <w:uiPriority w:val="99"/>
    <w:unhideWhenUsed/>
    <w:rsid w:val="00346E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E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952116">
      <w:bodyDiv w:val="1"/>
      <w:marLeft w:val="0"/>
      <w:marRight w:val="0"/>
      <w:marTop w:val="0"/>
      <w:marBottom w:val="0"/>
      <w:divBdr>
        <w:top w:val="none" w:sz="0" w:space="0" w:color="auto"/>
        <w:left w:val="none" w:sz="0" w:space="0" w:color="auto"/>
        <w:bottom w:val="none" w:sz="0" w:space="0" w:color="auto"/>
        <w:right w:val="none" w:sz="0" w:space="0" w:color="auto"/>
      </w:divBdr>
    </w:div>
    <w:div w:id="310405501">
      <w:bodyDiv w:val="1"/>
      <w:marLeft w:val="0"/>
      <w:marRight w:val="0"/>
      <w:marTop w:val="0"/>
      <w:marBottom w:val="0"/>
      <w:divBdr>
        <w:top w:val="none" w:sz="0" w:space="0" w:color="auto"/>
        <w:left w:val="none" w:sz="0" w:space="0" w:color="auto"/>
        <w:bottom w:val="none" w:sz="0" w:space="0" w:color="auto"/>
        <w:right w:val="none" w:sz="0" w:space="0" w:color="auto"/>
      </w:divBdr>
    </w:div>
    <w:div w:id="557280830">
      <w:bodyDiv w:val="1"/>
      <w:marLeft w:val="0"/>
      <w:marRight w:val="0"/>
      <w:marTop w:val="0"/>
      <w:marBottom w:val="0"/>
      <w:divBdr>
        <w:top w:val="none" w:sz="0" w:space="0" w:color="auto"/>
        <w:left w:val="none" w:sz="0" w:space="0" w:color="auto"/>
        <w:bottom w:val="none" w:sz="0" w:space="0" w:color="auto"/>
        <w:right w:val="none" w:sz="0" w:space="0" w:color="auto"/>
      </w:divBdr>
    </w:div>
    <w:div w:id="671645674">
      <w:bodyDiv w:val="1"/>
      <w:marLeft w:val="0"/>
      <w:marRight w:val="0"/>
      <w:marTop w:val="0"/>
      <w:marBottom w:val="0"/>
      <w:divBdr>
        <w:top w:val="none" w:sz="0" w:space="0" w:color="auto"/>
        <w:left w:val="none" w:sz="0" w:space="0" w:color="auto"/>
        <w:bottom w:val="none" w:sz="0" w:space="0" w:color="auto"/>
        <w:right w:val="none" w:sz="0" w:space="0" w:color="auto"/>
      </w:divBdr>
    </w:div>
    <w:div w:id="706370817">
      <w:bodyDiv w:val="1"/>
      <w:marLeft w:val="0"/>
      <w:marRight w:val="0"/>
      <w:marTop w:val="0"/>
      <w:marBottom w:val="0"/>
      <w:divBdr>
        <w:top w:val="none" w:sz="0" w:space="0" w:color="auto"/>
        <w:left w:val="none" w:sz="0" w:space="0" w:color="auto"/>
        <w:bottom w:val="none" w:sz="0" w:space="0" w:color="auto"/>
        <w:right w:val="none" w:sz="0" w:space="0" w:color="auto"/>
      </w:divBdr>
    </w:div>
    <w:div w:id="765923550">
      <w:bodyDiv w:val="1"/>
      <w:marLeft w:val="0"/>
      <w:marRight w:val="0"/>
      <w:marTop w:val="0"/>
      <w:marBottom w:val="0"/>
      <w:divBdr>
        <w:top w:val="none" w:sz="0" w:space="0" w:color="auto"/>
        <w:left w:val="none" w:sz="0" w:space="0" w:color="auto"/>
        <w:bottom w:val="none" w:sz="0" w:space="0" w:color="auto"/>
        <w:right w:val="none" w:sz="0" w:space="0" w:color="auto"/>
      </w:divBdr>
    </w:div>
    <w:div w:id="1544097839">
      <w:bodyDiv w:val="1"/>
      <w:marLeft w:val="0"/>
      <w:marRight w:val="0"/>
      <w:marTop w:val="0"/>
      <w:marBottom w:val="0"/>
      <w:divBdr>
        <w:top w:val="none" w:sz="0" w:space="0" w:color="auto"/>
        <w:left w:val="none" w:sz="0" w:space="0" w:color="auto"/>
        <w:bottom w:val="none" w:sz="0" w:space="0" w:color="auto"/>
        <w:right w:val="none" w:sz="0" w:space="0" w:color="auto"/>
      </w:divBdr>
    </w:div>
    <w:div w:id="1614634724">
      <w:bodyDiv w:val="1"/>
      <w:marLeft w:val="0"/>
      <w:marRight w:val="0"/>
      <w:marTop w:val="0"/>
      <w:marBottom w:val="0"/>
      <w:divBdr>
        <w:top w:val="none" w:sz="0" w:space="0" w:color="auto"/>
        <w:left w:val="none" w:sz="0" w:space="0" w:color="auto"/>
        <w:bottom w:val="none" w:sz="0" w:space="0" w:color="auto"/>
        <w:right w:val="none" w:sz="0" w:space="0" w:color="auto"/>
      </w:divBdr>
      <w:divsChild>
        <w:div w:id="1944530797">
          <w:marLeft w:val="0"/>
          <w:marRight w:val="0"/>
          <w:marTop w:val="0"/>
          <w:marBottom w:val="0"/>
          <w:divBdr>
            <w:top w:val="none" w:sz="0" w:space="0" w:color="auto"/>
            <w:left w:val="none" w:sz="0" w:space="0" w:color="auto"/>
            <w:bottom w:val="none" w:sz="0" w:space="0" w:color="auto"/>
            <w:right w:val="none" w:sz="0" w:space="0" w:color="auto"/>
          </w:divBdr>
        </w:div>
        <w:div w:id="159928100">
          <w:marLeft w:val="0"/>
          <w:marRight w:val="0"/>
          <w:marTop w:val="0"/>
          <w:marBottom w:val="0"/>
          <w:divBdr>
            <w:top w:val="none" w:sz="0" w:space="0" w:color="auto"/>
            <w:left w:val="none" w:sz="0" w:space="0" w:color="auto"/>
            <w:bottom w:val="none" w:sz="0" w:space="0" w:color="auto"/>
            <w:right w:val="none" w:sz="0" w:space="0" w:color="auto"/>
          </w:divBdr>
        </w:div>
        <w:div w:id="631444346">
          <w:marLeft w:val="0"/>
          <w:marRight w:val="0"/>
          <w:marTop w:val="0"/>
          <w:marBottom w:val="0"/>
          <w:divBdr>
            <w:top w:val="none" w:sz="0" w:space="0" w:color="auto"/>
            <w:left w:val="none" w:sz="0" w:space="0" w:color="auto"/>
            <w:bottom w:val="none" w:sz="0" w:space="0" w:color="auto"/>
            <w:right w:val="none" w:sz="0" w:space="0" w:color="auto"/>
          </w:divBdr>
        </w:div>
        <w:div w:id="1100640405">
          <w:marLeft w:val="0"/>
          <w:marRight w:val="0"/>
          <w:marTop w:val="0"/>
          <w:marBottom w:val="0"/>
          <w:divBdr>
            <w:top w:val="none" w:sz="0" w:space="0" w:color="auto"/>
            <w:left w:val="none" w:sz="0" w:space="0" w:color="auto"/>
            <w:bottom w:val="none" w:sz="0" w:space="0" w:color="auto"/>
            <w:right w:val="none" w:sz="0" w:space="0" w:color="auto"/>
          </w:divBdr>
        </w:div>
        <w:div w:id="733116926">
          <w:marLeft w:val="0"/>
          <w:marRight w:val="0"/>
          <w:marTop w:val="0"/>
          <w:marBottom w:val="0"/>
          <w:divBdr>
            <w:top w:val="none" w:sz="0" w:space="0" w:color="auto"/>
            <w:left w:val="none" w:sz="0" w:space="0" w:color="auto"/>
            <w:bottom w:val="none" w:sz="0" w:space="0" w:color="auto"/>
            <w:right w:val="none" w:sz="0" w:space="0" w:color="auto"/>
          </w:divBdr>
        </w:div>
        <w:div w:id="1125852325">
          <w:marLeft w:val="0"/>
          <w:marRight w:val="0"/>
          <w:marTop w:val="0"/>
          <w:marBottom w:val="0"/>
          <w:divBdr>
            <w:top w:val="none" w:sz="0" w:space="0" w:color="auto"/>
            <w:left w:val="none" w:sz="0" w:space="0" w:color="auto"/>
            <w:bottom w:val="none" w:sz="0" w:space="0" w:color="auto"/>
            <w:right w:val="none" w:sz="0" w:space="0" w:color="auto"/>
          </w:divBdr>
        </w:div>
        <w:div w:id="1748922440">
          <w:marLeft w:val="0"/>
          <w:marRight w:val="0"/>
          <w:marTop w:val="0"/>
          <w:marBottom w:val="0"/>
          <w:divBdr>
            <w:top w:val="none" w:sz="0" w:space="0" w:color="auto"/>
            <w:left w:val="none" w:sz="0" w:space="0" w:color="auto"/>
            <w:bottom w:val="none" w:sz="0" w:space="0" w:color="auto"/>
            <w:right w:val="none" w:sz="0" w:space="0" w:color="auto"/>
          </w:divBdr>
        </w:div>
        <w:div w:id="437991509">
          <w:marLeft w:val="0"/>
          <w:marRight w:val="0"/>
          <w:marTop w:val="0"/>
          <w:marBottom w:val="0"/>
          <w:divBdr>
            <w:top w:val="none" w:sz="0" w:space="0" w:color="auto"/>
            <w:left w:val="none" w:sz="0" w:space="0" w:color="auto"/>
            <w:bottom w:val="none" w:sz="0" w:space="0" w:color="auto"/>
            <w:right w:val="none" w:sz="0" w:space="0" w:color="auto"/>
          </w:divBdr>
        </w:div>
        <w:div w:id="594170998">
          <w:marLeft w:val="0"/>
          <w:marRight w:val="0"/>
          <w:marTop w:val="0"/>
          <w:marBottom w:val="0"/>
          <w:divBdr>
            <w:top w:val="none" w:sz="0" w:space="0" w:color="auto"/>
            <w:left w:val="none" w:sz="0" w:space="0" w:color="auto"/>
            <w:bottom w:val="none" w:sz="0" w:space="0" w:color="auto"/>
            <w:right w:val="none" w:sz="0" w:space="0" w:color="auto"/>
          </w:divBdr>
        </w:div>
        <w:div w:id="1237401552">
          <w:marLeft w:val="0"/>
          <w:marRight w:val="0"/>
          <w:marTop w:val="0"/>
          <w:marBottom w:val="0"/>
          <w:divBdr>
            <w:top w:val="none" w:sz="0" w:space="0" w:color="auto"/>
            <w:left w:val="none" w:sz="0" w:space="0" w:color="auto"/>
            <w:bottom w:val="none" w:sz="0" w:space="0" w:color="auto"/>
            <w:right w:val="none" w:sz="0" w:space="0" w:color="auto"/>
          </w:divBdr>
        </w:div>
        <w:div w:id="424767413">
          <w:marLeft w:val="0"/>
          <w:marRight w:val="0"/>
          <w:marTop w:val="0"/>
          <w:marBottom w:val="0"/>
          <w:divBdr>
            <w:top w:val="none" w:sz="0" w:space="0" w:color="auto"/>
            <w:left w:val="none" w:sz="0" w:space="0" w:color="auto"/>
            <w:bottom w:val="none" w:sz="0" w:space="0" w:color="auto"/>
            <w:right w:val="none" w:sz="0" w:space="0" w:color="auto"/>
          </w:divBdr>
        </w:div>
        <w:div w:id="437677527">
          <w:marLeft w:val="0"/>
          <w:marRight w:val="0"/>
          <w:marTop w:val="0"/>
          <w:marBottom w:val="0"/>
          <w:divBdr>
            <w:top w:val="none" w:sz="0" w:space="0" w:color="auto"/>
            <w:left w:val="none" w:sz="0" w:space="0" w:color="auto"/>
            <w:bottom w:val="none" w:sz="0" w:space="0" w:color="auto"/>
            <w:right w:val="none" w:sz="0" w:space="0" w:color="auto"/>
          </w:divBdr>
        </w:div>
        <w:div w:id="1829247918">
          <w:marLeft w:val="0"/>
          <w:marRight w:val="0"/>
          <w:marTop w:val="0"/>
          <w:marBottom w:val="0"/>
          <w:divBdr>
            <w:top w:val="none" w:sz="0" w:space="0" w:color="auto"/>
            <w:left w:val="none" w:sz="0" w:space="0" w:color="auto"/>
            <w:bottom w:val="none" w:sz="0" w:space="0" w:color="auto"/>
            <w:right w:val="none" w:sz="0" w:space="0" w:color="auto"/>
          </w:divBdr>
        </w:div>
      </w:divsChild>
    </w:div>
    <w:div w:id="1734280786">
      <w:bodyDiv w:val="1"/>
      <w:marLeft w:val="0"/>
      <w:marRight w:val="0"/>
      <w:marTop w:val="0"/>
      <w:marBottom w:val="0"/>
      <w:divBdr>
        <w:top w:val="none" w:sz="0" w:space="0" w:color="auto"/>
        <w:left w:val="none" w:sz="0" w:space="0" w:color="auto"/>
        <w:bottom w:val="none" w:sz="0" w:space="0" w:color="auto"/>
        <w:right w:val="none" w:sz="0" w:space="0" w:color="auto"/>
      </w:divBdr>
      <w:divsChild>
        <w:div w:id="516425763">
          <w:marLeft w:val="0"/>
          <w:marRight w:val="0"/>
          <w:marTop w:val="0"/>
          <w:marBottom w:val="0"/>
          <w:divBdr>
            <w:top w:val="none" w:sz="0" w:space="0" w:color="auto"/>
            <w:left w:val="none" w:sz="0" w:space="0" w:color="auto"/>
            <w:bottom w:val="none" w:sz="0" w:space="0" w:color="auto"/>
            <w:right w:val="none" w:sz="0" w:space="0" w:color="auto"/>
          </w:divBdr>
        </w:div>
        <w:div w:id="868444891">
          <w:marLeft w:val="0"/>
          <w:marRight w:val="0"/>
          <w:marTop w:val="0"/>
          <w:marBottom w:val="0"/>
          <w:divBdr>
            <w:top w:val="none" w:sz="0" w:space="0" w:color="auto"/>
            <w:left w:val="none" w:sz="0" w:space="0" w:color="auto"/>
            <w:bottom w:val="none" w:sz="0" w:space="0" w:color="auto"/>
            <w:right w:val="none" w:sz="0" w:space="0" w:color="auto"/>
          </w:divBdr>
        </w:div>
        <w:div w:id="1992564565">
          <w:marLeft w:val="0"/>
          <w:marRight w:val="0"/>
          <w:marTop w:val="0"/>
          <w:marBottom w:val="0"/>
          <w:divBdr>
            <w:top w:val="none" w:sz="0" w:space="0" w:color="auto"/>
            <w:left w:val="none" w:sz="0" w:space="0" w:color="auto"/>
            <w:bottom w:val="none" w:sz="0" w:space="0" w:color="auto"/>
            <w:right w:val="none" w:sz="0" w:space="0" w:color="auto"/>
          </w:divBdr>
        </w:div>
        <w:div w:id="395014913">
          <w:marLeft w:val="0"/>
          <w:marRight w:val="0"/>
          <w:marTop w:val="0"/>
          <w:marBottom w:val="0"/>
          <w:divBdr>
            <w:top w:val="none" w:sz="0" w:space="0" w:color="auto"/>
            <w:left w:val="none" w:sz="0" w:space="0" w:color="auto"/>
            <w:bottom w:val="none" w:sz="0" w:space="0" w:color="auto"/>
            <w:right w:val="none" w:sz="0" w:space="0" w:color="auto"/>
          </w:divBdr>
        </w:div>
        <w:div w:id="289556256">
          <w:marLeft w:val="0"/>
          <w:marRight w:val="0"/>
          <w:marTop w:val="0"/>
          <w:marBottom w:val="0"/>
          <w:divBdr>
            <w:top w:val="none" w:sz="0" w:space="0" w:color="auto"/>
            <w:left w:val="none" w:sz="0" w:space="0" w:color="auto"/>
            <w:bottom w:val="none" w:sz="0" w:space="0" w:color="auto"/>
            <w:right w:val="none" w:sz="0" w:space="0" w:color="auto"/>
          </w:divBdr>
        </w:div>
        <w:div w:id="1149128449">
          <w:marLeft w:val="0"/>
          <w:marRight w:val="0"/>
          <w:marTop w:val="0"/>
          <w:marBottom w:val="0"/>
          <w:divBdr>
            <w:top w:val="none" w:sz="0" w:space="0" w:color="auto"/>
            <w:left w:val="none" w:sz="0" w:space="0" w:color="auto"/>
            <w:bottom w:val="none" w:sz="0" w:space="0" w:color="auto"/>
            <w:right w:val="none" w:sz="0" w:space="0" w:color="auto"/>
          </w:divBdr>
        </w:div>
        <w:div w:id="1959873695">
          <w:marLeft w:val="0"/>
          <w:marRight w:val="0"/>
          <w:marTop w:val="0"/>
          <w:marBottom w:val="0"/>
          <w:divBdr>
            <w:top w:val="none" w:sz="0" w:space="0" w:color="auto"/>
            <w:left w:val="none" w:sz="0" w:space="0" w:color="auto"/>
            <w:bottom w:val="none" w:sz="0" w:space="0" w:color="auto"/>
            <w:right w:val="none" w:sz="0" w:space="0" w:color="auto"/>
          </w:divBdr>
        </w:div>
        <w:div w:id="37824213">
          <w:marLeft w:val="0"/>
          <w:marRight w:val="0"/>
          <w:marTop w:val="0"/>
          <w:marBottom w:val="0"/>
          <w:divBdr>
            <w:top w:val="none" w:sz="0" w:space="0" w:color="auto"/>
            <w:left w:val="none" w:sz="0" w:space="0" w:color="auto"/>
            <w:bottom w:val="none" w:sz="0" w:space="0" w:color="auto"/>
            <w:right w:val="none" w:sz="0" w:space="0" w:color="auto"/>
          </w:divBdr>
        </w:div>
        <w:div w:id="1166283883">
          <w:marLeft w:val="0"/>
          <w:marRight w:val="0"/>
          <w:marTop w:val="0"/>
          <w:marBottom w:val="0"/>
          <w:divBdr>
            <w:top w:val="none" w:sz="0" w:space="0" w:color="auto"/>
            <w:left w:val="none" w:sz="0" w:space="0" w:color="auto"/>
            <w:bottom w:val="none" w:sz="0" w:space="0" w:color="auto"/>
            <w:right w:val="none" w:sz="0" w:space="0" w:color="auto"/>
          </w:divBdr>
        </w:div>
        <w:div w:id="1804272614">
          <w:marLeft w:val="0"/>
          <w:marRight w:val="0"/>
          <w:marTop w:val="0"/>
          <w:marBottom w:val="0"/>
          <w:divBdr>
            <w:top w:val="none" w:sz="0" w:space="0" w:color="auto"/>
            <w:left w:val="none" w:sz="0" w:space="0" w:color="auto"/>
            <w:bottom w:val="none" w:sz="0" w:space="0" w:color="auto"/>
            <w:right w:val="none" w:sz="0" w:space="0" w:color="auto"/>
          </w:divBdr>
        </w:div>
        <w:div w:id="112331372">
          <w:marLeft w:val="0"/>
          <w:marRight w:val="0"/>
          <w:marTop w:val="0"/>
          <w:marBottom w:val="0"/>
          <w:divBdr>
            <w:top w:val="none" w:sz="0" w:space="0" w:color="auto"/>
            <w:left w:val="none" w:sz="0" w:space="0" w:color="auto"/>
            <w:bottom w:val="none" w:sz="0" w:space="0" w:color="auto"/>
            <w:right w:val="none" w:sz="0" w:space="0" w:color="auto"/>
          </w:divBdr>
        </w:div>
        <w:div w:id="1431467660">
          <w:marLeft w:val="0"/>
          <w:marRight w:val="0"/>
          <w:marTop w:val="0"/>
          <w:marBottom w:val="0"/>
          <w:divBdr>
            <w:top w:val="none" w:sz="0" w:space="0" w:color="auto"/>
            <w:left w:val="none" w:sz="0" w:space="0" w:color="auto"/>
            <w:bottom w:val="none" w:sz="0" w:space="0" w:color="auto"/>
            <w:right w:val="none" w:sz="0" w:space="0" w:color="auto"/>
          </w:divBdr>
        </w:div>
        <w:div w:id="310642409">
          <w:marLeft w:val="0"/>
          <w:marRight w:val="0"/>
          <w:marTop w:val="0"/>
          <w:marBottom w:val="0"/>
          <w:divBdr>
            <w:top w:val="none" w:sz="0" w:space="0" w:color="auto"/>
            <w:left w:val="none" w:sz="0" w:space="0" w:color="auto"/>
            <w:bottom w:val="none" w:sz="0" w:space="0" w:color="auto"/>
            <w:right w:val="none" w:sz="0" w:space="0" w:color="auto"/>
          </w:divBdr>
        </w:div>
        <w:div w:id="400294815">
          <w:marLeft w:val="0"/>
          <w:marRight w:val="0"/>
          <w:marTop w:val="0"/>
          <w:marBottom w:val="0"/>
          <w:divBdr>
            <w:top w:val="none" w:sz="0" w:space="0" w:color="auto"/>
            <w:left w:val="none" w:sz="0" w:space="0" w:color="auto"/>
            <w:bottom w:val="none" w:sz="0" w:space="0" w:color="auto"/>
            <w:right w:val="none" w:sz="0" w:space="0" w:color="auto"/>
          </w:divBdr>
        </w:div>
      </w:divsChild>
    </w:div>
    <w:div w:id="186779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6.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find-and-update.company-information.service.gov.uk/company/02770940" TargetMode="External"/><Relationship Id="rId7" Type="http://schemas.openxmlformats.org/officeDocument/2006/relationships/endnotes" Target="endnotes.xml"/><Relationship Id="rId12" Type="http://schemas.openxmlformats.org/officeDocument/2006/relationships/hyperlink" Target="https://find-and-update.company-information.service.gov.uk/company/02770940/filing-history" TargetMode="Externa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usinessanalystmentor.com/most-analysis/" TargetMode="External"/><Relationship Id="rId20" Type="http://schemas.openxmlformats.org/officeDocument/2006/relationships/hyperlink" Target="https://deal.town/gamers-gate/new-gamersgate-deals-the-quarry-no-mans-sky-sifu-and-more-FKCEFT5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image" Target="media/image7.jpg"/><Relationship Id="rId10" Type="http://schemas.openxmlformats.org/officeDocument/2006/relationships/hyperlink" Target="https://rebellion.com/about-us/" TargetMode="External"/><Relationship Id="rId19" Type="http://schemas.openxmlformats.org/officeDocument/2006/relationships/hyperlink" Target="https://online.visual-paradigm.com/diagrams/templates/ansoff-matri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al.town/gamers-gate/new-gamersgate-deals-the-quarry-no-mans-sky-sifu-and-more-FKCEFT597" TargetMode="External"/><Relationship Id="rId22" Type="http://schemas.openxmlformats.org/officeDocument/2006/relationships/hyperlink" Target="https://rebell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AB26F-48F7-49AD-8110-7BDB97D52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4948</Words>
  <Characters>28206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Andone</dc:creator>
  <cp:keywords/>
  <dc:description/>
  <cp:lastModifiedBy>Costel Andone (2027240)</cp:lastModifiedBy>
  <cp:revision>2</cp:revision>
  <dcterms:created xsi:type="dcterms:W3CDTF">2023-11-13T07:31:00Z</dcterms:created>
  <dcterms:modified xsi:type="dcterms:W3CDTF">2023-11-13T07:31:00Z</dcterms:modified>
</cp:coreProperties>
</file>