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0BBE7F" w14:textId="77777777" w:rsidR="00093F07" w:rsidRDefault="00093F07">
      <w:proofErr w:type="spellStart"/>
      <w:r>
        <w:t>Rhif</w:t>
      </w:r>
      <w:proofErr w:type="spellEnd"/>
      <w:r>
        <w:t xml:space="preserve"> </w:t>
      </w:r>
      <w:proofErr w:type="spellStart"/>
      <w:r>
        <w:t>Myfyrwr</w:t>
      </w:r>
      <w:proofErr w:type="spellEnd"/>
      <w:r>
        <w:t>: 2405075</w:t>
      </w:r>
    </w:p>
    <w:p w14:paraId="628603A2" w14:textId="77777777" w:rsidR="00093F07" w:rsidRDefault="00093F07">
      <w:r>
        <w:t xml:space="preserve">ECAD 7005C- </w:t>
      </w:r>
      <w:proofErr w:type="spellStart"/>
      <w:r>
        <w:t>Rhan</w:t>
      </w:r>
      <w:proofErr w:type="spellEnd"/>
      <w:r>
        <w:t xml:space="preserve"> A</w:t>
      </w:r>
    </w:p>
    <w:p w14:paraId="0614ED79" w14:textId="77777777" w:rsidR="00093F07" w:rsidRDefault="00093F07"/>
    <w:p w14:paraId="2AE388AA" w14:textId="77777777" w:rsidR="00093F07" w:rsidRDefault="00093F07">
      <w:r>
        <w:t xml:space="preserve">Linc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fideo</w:t>
      </w:r>
      <w:proofErr w:type="spellEnd"/>
      <w:r>
        <w:t>:</w:t>
      </w:r>
    </w:p>
    <w:p w14:paraId="4659064F" w14:textId="77777777" w:rsidR="00093F07" w:rsidRDefault="00093F07"/>
    <w:p w14:paraId="78CD12F8" w14:textId="77777777" w:rsidR="00093F07" w:rsidRDefault="00093F07">
      <w:hyperlink r:id="rId5" w:history="1">
        <w:r>
          <w:rPr>
            <w:rStyle w:val="Hyperlink"/>
          </w:rPr>
          <w:t xml:space="preserve">Steffan Rhys Jones ECAD7005C- </w:t>
        </w:r>
        <w:proofErr w:type="spellStart"/>
        <w:r>
          <w:rPr>
            <w:rStyle w:val="Hyperlink"/>
          </w:rPr>
          <w:t>Rhan</w:t>
        </w:r>
        <w:proofErr w:type="spellEnd"/>
        <w:r>
          <w:rPr>
            <w:rStyle w:val="Hyperlink"/>
          </w:rPr>
          <w:t xml:space="preserve"> A.mp4</w:t>
        </w:r>
      </w:hyperlink>
      <w:r>
        <w:t xml:space="preserve"> </w:t>
      </w:r>
    </w:p>
    <w:p w14:paraId="1AC0E608" w14:textId="77777777" w:rsidR="00093F07" w:rsidRDefault="00093F07"/>
    <w:p w14:paraId="68BE000C" w14:textId="77777777" w:rsidR="00093F07" w:rsidRDefault="00093F07">
      <w:proofErr w:type="spellStart"/>
      <w:r>
        <w:t>Llenyddiaeth</w:t>
      </w:r>
      <w:proofErr w:type="spellEnd"/>
    </w:p>
    <w:p w14:paraId="46B1C7E4" w14:textId="77777777" w:rsidR="00093F07" w:rsidRPr="00093F07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t>Axelrod, D. (2015) </w:t>
      </w:r>
      <w:r w:rsidRPr="00093F07">
        <w:rPr>
          <w:i/>
          <w:iCs/>
        </w:rPr>
        <w:t>Believer: My Forty Years in Politics</w:t>
      </w:r>
      <w:r w:rsidRPr="00093F07">
        <w:t>. New York: Penguin Press.</w:t>
      </w:r>
    </w:p>
    <w:p w14:paraId="2D4E4913" w14:textId="77777777" w:rsidR="00093F07" w:rsidRPr="00093F07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rPr>
          <w:lang w:val="cy-GB"/>
        </w:rPr>
        <w:t>Bandura, A. (1986) </w:t>
      </w:r>
      <w:r w:rsidRPr="00093F07">
        <w:rPr>
          <w:i/>
          <w:iCs/>
          <w:lang w:val="cy-GB"/>
        </w:rPr>
        <w:t>Social Foundations of Thought and Action: A Social Cognitive Theory</w:t>
      </w:r>
      <w:r w:rsidRPr="00093F07">
        <w:rPr>
          <w:lang w:val="cy-GB"/>
        </w:rPr>
        <w:t>. Englewood Cliffs, NJ: Prentice Hall.</w:t>
      </w:r>
    </w:p>
    <w:p w14:paraId="2F56302D" w14:textId="77777777" w:rsidR="00093F07" w:rsidRPr="00093F07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t>British Educational Research Association (2024) </w:t>
      </w:r>
      <w:r w:rsidRPr="00093F07">
        <w:rPr>
          <w:i/>
          <w:iCs/>
        </w:rPr>
        <w:t>BERA Annual Conference 2024</w:t>
      </w:r>
      <w:r w:rsidRPr="00093F07">
        <w:t> [online]. Available at: https://www.bera.ac.uk/events/bera-annual-conference-2024 (Accessed: 27 February 2025).</w:t>
      </w:r>
    </w:p>
    <w:p w14:paraId="1882F2C3" w14:textId="77777777" w:rsidR="00093F07" w:rsidRPr="00093F07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rPr>
          <w:lang w:val="cy-GB"/>
        </w:rPr>
        <w:t>Bronfenbrenner, U. (1979) </w:t>
      </w:r>
      <w:r w:rsidRPr="00093F07">
        <w:rPr>
          <w:i/>
          <w:iCs/>
          <w:lang w:val="cy-GB"/>
        </w:rPr>
        <w:t>The Ecology of Human Development: Experiments by Nature and Design</w:t>
      </w:r>
      <w:r w:rsidRPr="00093F07">
        <w:rPr>
          <w:lang w:val="cy-GB"/>
        </w:rPr>
        <w:t>. Cambridge, MA: Harvard University Press.</w:t>
      </w:r>
    </w:p>
    <w:p w14:paraId="72A7D018" w14:textId="77777777" w:rsidR="00093F07" w:rsidRPr="00093F07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rPr>
          <w:lang w:val="cy-GB"/>
        </w:rPr>
        <w:t>Epstein, J.L. (2001) </w:t>
      </w:r>
      <w:r w:rsidRPr="00093F07">
        <w:rPr>
          <w:i/>
          <w:iCs/>
          <w:lang w:val="cy-GB"/>
        </w:rPr>
        <w:t>School, Family, and Community Partnerships: Preparing Educators and Improving Schools</w:t>
      </w:r>
      <w:r w:rsidRPr="00093F07">
        <w:rPr>
          <w:lang w:val="cy-GB"/>
        </w:rPr>
        <w:t>. Boulder, CO: Westview Press.</w:t>
      </w:r>
    </w:p>
    <w:p w14:paraId="2AE71DD5" w14:textId="77777777" w:rsidR="00093F07" w:rsidRPr="00093F07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rPr>
          <w:lang w:val="cy-GB"/>
        </w:rPr>
        <w:t>Estyn (2018) </w:t>
      </w:r>
      <w:r w:rsidRPr="00093F07">
        <w:rPr>
          <w:i/>
          <w:iCs/>
          <w:lang w:val="cy-GB"/>
        </w:rPr>
        <w:t>Effective parent and school engagement: Case studies from schools across Wales</w:t>
      </w:r>
      <w:r w:rsidRPr="00093F07">
        <w:rPr>
          <w:lang w:val="cy-GB"/>
        </w:rPr>
        <w:t xml:space="preserve">. </w:t>
      </w:r>
    </w:p>
    <w:p w14:paraId="7F704A9E" w14:textId="77777777" w:rsidR="00093F07" w:rsidRPr="00093F07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t>Estyn (2018) </w:t>
      </w:r>
      <w:r w:rsidRPr="00093F07">
        <w:rPr>
          <w:i/>
          <w:iCs/>
        </w:rPr>
        <w:t xml:space="preserve">Inspection report: Ysgol Y </w:t>
      </w:r>
      <w:proofErr w:type="spellStart"/>
      <w:r w:rsidRPr="00093F07">
        <w:rPr>
          <w:i/>
          <w:iCs/>
        </w:rPr>
        <w:t>Frenni</w:t>
      </w:r>
      <w:proofErr w:type="spellEnd"/>
      <w:r w:rsidRPr="00093F07">
        <w:rPr>
          <w:i/>
          <w:iCs/>
        </w:rPr>
        <w:t xml:space="preserve"> 2018.</w:t>
      </w:r>
      <w:r w:rsidRPr="00093F07">
        <w:t> Available at: </w:t>
      </w:r>
      <w:hyperlink r:id="rId6" w:history="1">
        <w:r w:rsidRPr="00093F07">
          <w:rPr>
            <w:rStyle w:val="Hyperlink"/>
          </w:rPr>
          <w:t>https://www.estyn.gov.wales/system/files/2021-08/Inspection%20report%20Ysgol%20Y%20Frenni%202018.pdf</w:t>
        </w:r>
      </w:hyperlink>
      <w:r w:rsidRPr="00093F07">
        <w:t> </w:t>
      </w:r>
    </w:p>
    <w:p w14:paraId="11EB923A" w14:textId="77777777" w:rsidR="00093F07" w:rsidRPr="00093F07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t>Garcia, E. and Weiss, E. (2019) </w:t>
      </w:r>
      <w:r w:rsidRPr="00093F07">
        <w:rPr>
          <w:i/>
          <w:iCs/>
        </w:rPr>
        <w:t xml:space="preserve">The teacher shortage is real, large, and growing, and worse than we </w:t>
      </w:r>
      <w:proofErr w:type="spellStart"/>
      <w:proofErr w:type="gramStart"/>
      <w:r w:rsidRPr="00093F07">
        <w:rPr>
          <w:i/>
          <w:iCs/>
        </w:rPr>
        <w:t>thought.</w:t>
      </w:r>
      <w:r w:rsidRPr="00093F07">
        <w:t>Washington</w:t>
      </w:r>
      <w:proofErr w:type="spellEnd"/>
      <w:proofErr w:type="gramEnd"/>
      <w:r w:rsidRPr="00093F07">
        <w:t>, DC: Economic Policy Institute.</w:t>
      </w:r>
    </w:p>
    <w:p w14:paraId="15557418" w14:textId="77777777" w:rsidR="00093F07" w:rsidRPr="00093F07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t>Henderson and Mapp (2002) highlight the importance of family and community engagement in student achievement.</w:t>
      </w:r>
    </w:p>
    <w:p w14:paraId="0A5378F7" w14:textId="77777777" w:rsidR="00093F07" w:rsidRPr="00093F07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rPr>
          <w:lang w:val="cy-GB"/>
        </w:rPr>
        <w:t>Llywodraeth Cymru (2015) </w:t>
      </w:r>
      <w:r w:rsidRPr="00093F07">
        <w:rPr>
          <w:i/>
          <w:iCs/>
          <w:lang w:val="cy-GB"/>
        </w:rPr>
        <w:t>Deddf Llesiant Cenedlaethau’r Dyfodol (Cymru) 2015</w:t>
      </w:r>
      <w:r w:rsidRPr="00093F07">
        <w:rPr>
          <w:lang w:val="cy-GB"/>
        </w:rPr>
        <w:t>.</w:t>
      </w:r>
    </w:p>
    <w:p w14:paraId="2B0E9638" w14:textId="52E5AFD1" w:rsidR="00EA5AF1" w:rsidRDefault="00093F07" w:rsidP="00093F07">
      <w:pPr>
        <w:numPr>
          <w:ilvl w:val="0"/>
          <w:numId w:val="1"/>
        </w:numPr>
        <w:tabs>
          <w:tab w:val="left" w:pos="720"/>
        </w:tabs>
      </w:pPr>
      <w:r w:rsidRPr="00093F07">
        <w:rPr>
          <w:lang w:val="cy-GB"/>
        </w:rPr>
        <w:t>Llywodraeth Cymru (2022) </w:t>
      </w:r>
      <w:r w:rsidRPr="00093F07">
        <w:rPr>
          <w:i/>
          <w:iCs/>
          <w:lang w:val="cy-GB"/>
        </w:rPr>
        <w:t>Cwricwlwm i Gymru: Canllawiau Statudol</w:t>
      </w:r>
      <w:r w:rsidRPr="00093F07">
        <w:rPr>
          <w:lang w:val="cy-GB"/>
        </w:rPr>
        <w:t xml:space="preserve">. </w:t>
      </w:r>
      <w:r>
        <w:tab/>
      </w:r>
    </w:p>
    <w:sectPr w:rsidR="00EA5AF1" w:rsidSect="00233F6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0B0E49"/>
    <w:multiLevelType w:val="hybridMultilevel"/>
    <w:tmpl w:val="4CA0FF14"/>
    <w:lvl w:ilvl="0" w:tplc="372841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18AE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E6CDE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08E2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424F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408C0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94E5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10010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2AA8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688152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F07"/>
    <w:rsid w:val="00093F07"/>
    <w:rsid w:val="00233F6D"/>
    <w:rsid w:val="00433C9C"/>
    <w:rsid w:val="004A0CA5"/>
    <w:rsid w:val="00636630"/>
    <w:rsid w:val="00741BBE"/>
    <w:rsid w:val="00D70FF7"/>
    <w:rsid w:val="00EA5AF1"/>
    <w:rsid w:val="00F11129"/>
    <w:rsid w:val="00F52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D285E"/>
  <w14:defaultImageDpi w14:val="32767"/>
  <w15:chartTrackingRefBased/>
  <w15:docId w15:val="{A766F247-02DB-2F48-B617-828E54D824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F52042"/>
    <w:pPr>
      <w:spacing w:after="180" w:line="274" w:lineRule="auto"/>
    </w:pPr>
    <w:rPr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F52042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156082" w:themeColor="accent1"/>
      <w:spacing w:val="2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2042"/>
    <w:pPr>
      <w:keepNext/>
      <w:keepLines/>
      <w:spacing w:before="120" w:after="0" w:line="240" w:lineRule="auto"/>
      <w:outlineLvl w:val="1"/>
    </w:pPr>
    <w:rPr>
      <w:rFonts w:eastAsiaTheme="majorEastAsia" w:cstheme="majorBidi"/>
      <w:b/>
      <w:bCs/>
      <w:color w:val="156082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2042"/>
    <w:pPr>
      <w:keepNext/>
      <w:keepLines/>
      <w:spacing w:before="20" w:after="0" w:line="240" w:lineRule="auto"/>
      <w:outlineLvl w:val="2"/>
    </w:pPr>
    <w:rPr>
      <w:rFonts w:asciiTheme="majorHAnsi" w:eastAsiaTheme="majorEastAsia" w:hAnsiTheme="majorHAnsi" w:cstheme="majorBidi"/>
      <w:bCs/>
      <w:color w:val="0E2841" w:themeColor="text2"/>
      <w:spacing w:val="14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2042"/>
    <w:pPr>
      <w:keepNext/>
      <w:keepLines/>
      <w:spacing w:before="200" w:after="0"/>
      <w:outlineLvl w:val="3"/>
    </w:pPr>
    <w:rPr>
      <w:rFonts w:eastAsiaTheme="majorEastAsia" w:cstheme="majorBidi"/>
      <w:b/>
      <w:bCs/>
      <w:i/>
      <w:iCs/>
      <w:color w:val="000000"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2042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2042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Cs/>
      <w:color w:val="156082" w:themeColor="accent1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2042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00000"/>
      <w:sz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2042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2042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ersonalName">
    <w:name w:val="Personal Name"/>
    <w:basedOn w:val="Title"/>
    <w:qFormat/>
    <w:rsid w:val="00F52042"/>
    <w:rPr>
      <w:b/>
      <w:caps/>
      <w:color w:val="000000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F52042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0E2841" w:themeColor="text2"/>
      <w:spacing w:val="30"/>
      <w:kern w:val="28"/>
      <w:sz w:val="9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52042"/>
    <w:rPr>
      <w:rFonts w:asciiTheme="majorHAnsi" w:eastAsiaTheme="majorEastAsia" w:hAnsiTheme="majorHAnsi" w:cstheme="majorBidi"/>
      <w:color w:val="0E2841" w:themeColor="text2"/>
      <w:spacing w:val="30"/>
      <w:kern w:val="28"/>
      <w:sz w:val="96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F52042"/>
    <w:rPr>
      <w:rFonts w:asciiTheme="majorHAnsi" w:eastAsiaTheme="majorEastAsia" w:hAnsiTheme="majorHAnsi" w:cstheme="majorBidi"/>
      <w:bCs/>
      <w:color w:val="156082" w:themeColor="accent1"/>
      <w:spacing w:val="2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2042"/>
    <w:rPr>
      <w:rFonts w:eastAsiaTheme="majorEastAsia" w:cstheme="majorBidi"/>
      <w:b/>
      <w:bCs/>
      <w:color w:val="156082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2042"/>
    <w:rPr>
      <w:rFonts w:asciiTheme="majorHAnsi" w:eastAsiaTheme="majorEastAsia" w:hAnsiTheme="majorHAnsi" w:cstheme="majorBidi"/>
      <w:bCs/>
      <w:color w:val="0E2841" w:themeColor="text2"/>
      <w:spacing w:val="14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2042"/>
    <w:rPr>
      <w:rFonts w:eastAsiaTheme="majorEastAsia" w:cstheme="majorBidi"/>
      <w:b/>
      <w:bCs/>
      <w:i/>
      <w:iCs/>
      <w:color w:val="000000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2042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2042"/>
    <w:rPr>
      <w:rFonts w:asciiTheme="majorHAnsi" w:eastAsiaTheme="majorEastAsia" w:hAnsiTheme="majorHAnsi" w:cstheme="majorBidi"/>
      <w:iCs/>
      <w:color w:val="156082" w:themeColor="accen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2042"/>
    <w:rPr>
      <w:rFonts w:asciiTheme="majorHAnsi" w:eastAsiaTheme="majorEastAsia" w:hAnsiTheme="majorHAnsi" w:cstheme="majorBidi"/>
      <w:i/>
      <w:iCs/>
      <w:color w:val="00000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2042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2042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52042"/>
    <w:pPr>
      <w:spacing w:line="240" w:lineRule="auto"/>
    </w:pPr>
    <w:rPr>
      <w:rFonts w:asciiTheme="majorHAnsi" w:eastAsiaTheme="minorEastAsia" w:hAnsiTheme="majorHAnsi"/>
      <w:bCs/>
      <w:smallCaps/>
      <w:color w:val="0E2841" w:themeColor="text2"/>
      <w:spacing w:val="6"/>
      <w:sz w:val="22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2042"/>
    <w:pPr>
      <w:numPr>
        <w:ilvl w:val="1"/>
      </w:numPr>
    </w:pPr>
    <w:rPr>
      <w:rFonts w:eastAsiaTheme="majorEastAsia" w:cstheme="majorBidi"/>
      <w:iCs/>
      <w:color w:val="0E2841" w:themeColor="text2"/>
      <w:sz w:val="40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52042"/>
    <w:rPr>
      <w:rFonts w:eastAsiaTheme="majorEastAsia" w:cstheme="majorBidi"/>
      <w:iCs/>
      <w:color w:val="0E2841" w:themeColor="text2"/>
      <w:sz w:val="40"/>
      <w:szCs w:val="24"/>
    </w:rPr>
  </w:style>
  <w:style w:type="character" w:styleId="Strong">
    <w:name w:val="Strong"/>
    <w:basedOn w:val="DefaultParagraphFont"/>
    <w:uiPriority w:val="22"/>
    <w:qFormat/>
    <w:rsid w:val="00F52042"/>
    <w:rPr>
      <w:b w:val="0"/>
      <w:bCs/>
      <w:i/>
      <w:color w:val="0E2841" w:themeColor="text2"/>
    </w:rPr>
  </w:style>
  <w:style w:type="character" w:styleId="Emphasis">
    <w:name w:val="Emphasis"/>
    <w:basedOn w:val="DefaultParagraphFont"/>
    <w:uiPriority w:val="20"/>
    <w:qFormat/>
    <w:rsid w:val="00F52042"/>
    <w:rPr>
      <w:b/>
      <w:i/>
      <w:iCs/>
    </w:rPr>
  </w:style>
  <w:style w:type="paragraph" w:styleId="NoSpacing">
    <w:name w:val="No Spacing"/>
    <w:link w:val="NoSpacingChar"/>
    <w:uiPriority w:val="1"/>
    <w:qFormat/>
    <w:rsid w:val="00F5204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F52042"/>
  </w:style>
  <w:style w:type="paragraph" w:styleId="ListParagraph">
    <w:name w:val="List Paragraph"/>
    <w:basedOn w:val="Normal"/>
    <w:uiPriority w:val="34"/>
    <w:qFormat/>
    <w:rsid w:val="00F52042"/>
    <w:pPr>
      <w:spacing w:line="240" w:lineRule="auto"/>
      <w:ind w:left="720" w:hanging="288"/>
      <w:contextualSpacing/>
    </w:pPr>
    <w:rPr>
      <w:color w:val="0E2841" w:themeColor="text2"/>
    </w:rPr>
  </w:style>
  <w:style w:type="paragraph" w:styleId="Quote">
    <w:name w:val="Quote"/>
    <w:basedOn w:val="Normal"/>
    <w:next w:val="Normal"/>
    <w:link w:val="QuoteChar"/>
    <w:uiPriority w:val="29"/>
    <w:qFormat/>
    <w:rsid w:val="00F52042"/>
    <w:pPr>
      <w:spacing w:after="0" w:line="360" w:lineRule="auto"/>
      <w:jc w:val="center"/>
    </w:pPr>
    <w:rPr>
      <w:rFonts w:eastAsiaTheme="minorEastAsia"/>
      <w:b/>
      <w:i/>
      <w:iCs/>
      <w:color w:val="156082" w:themeColor="accent1"/>
      <w:sz w:val="26"/>
    </w:rPr>
  </w:style>
  <w:style w:type="character" w:customStyle="1" w:styleId="QuoteChar">
    <w:name w:val="Quote Char"/>
    <w:basedOn w:val="DefaultParagraphFont"/>
    <w:link w:val="Quote"/>
    <w:uiPriority w:val="29"/>
    <w:rsid w:val="00F52042"/>
    <w:rPr>
      <w:rFonts w:eastAsiaTheme="minorEastAsia"/>
      <w:b/>
      <w:i/>
      <w:iCs/>
      <w:color w:val="156082" w:themeColor="accent1"/>
      <w:sz w:val="2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2042"/>
    <w:pPr>
      <w:pBdr>
        <w:top w:val="single" w:sz="36" w:space="8" w:color="156082" w:themeColor="accent1"/>
        <w:left w:val="single" w:sz="36" w:space="8" w:color="156082" w:themeColor="accent1"/>
        <w:bottom w:val="single" w:sz="36" w:space="8" w:color="156082" w:themeColor="accent1"/>
        <w:right w:val="single" w:sz="36" w:space="8" w:color="156082" w:themeColor="accent1"/>
      </w:pBdr>
      <w:shd w:val="clear" w:color="auto" w:fill="156082" w:themeFill="accent1"/>
      <w:spacing w:before="200" w:after="200" w:line="360" w:lineRule="auto"/>
      <w:ind w:left="259" w:right="259"/>
      <w:jc w:val="center"/>
    </w:pPr>
    <w:rPr>
      <w:rFonts w:asciiTheme="majorHAnsi" w:eastAsiaTheme="minorEastAsia" w:hAnsiTheme="majorHAnsi"/>
      <w:bCs/>
      <w:iCs/>
      <w:color w:val="FFFFFF" w:themeColor="background1"/>
      <w:sz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2042"/>
    <w:rPr>
      <w:rFonts w:asciiTheme="majorHAnsi" w:eastAsiaTheme="minorEastAsia" w:hAnsiTheme="majorHAnsi"/>
      <w:bCs/>
      <w:iCs/>
      <w:color w:val="FFFFFF" w:themeColor="background1"/>
      <w:sz w:val="28"/>
      <w:shd w:val="clear" w:color="auto" w:fill="156082" w:themeFill="accent1"/>
    </w:rPr>
  </w:style>
  <w:style w:type="character" w:styleId="SubtleEmphasis">
    <w:name w:val="Subtle Emphasis"/>
    <w:basedOn w:val="DefaultParagraphFont"/>
    <w:uiPriority w:val="19"/>
    <w:qFormat/>
    <w:rsid w:val="00F52042"/>
    <w:rPr>
      <w:i/>
      <w:iCs/>
      <w:color w:val="000000"/>
    </w:rPr>
  </w:style>
  <w:style w:type="character" w:styleId="IntenseEmphasis">
    <w:name w:val="Intense Emphasis"/>
    <w:basedOn w:val="DefaultParagraphFont"/>
    <w:uiPriority w:val="21"/>
    <w:qFormat/>
    <w:rsid w:val="00F52042"/>
    <w:rPr>
      <w:b/>
      <w:bCs/>
      <w:i/>
      <w:iCs/>
      <w:color w:val="156082" w:themeColor="accent1"/>
    </w:rPr>
  </w:style>
  <w:style w:type="character" w:styleId="SubtleReference">
    <w:name w:val="Subtle Reference"/>
    <w:basedOn w:val="DefaultParagraphFont"/>
    <w:uiPriority w:val="31"/>
    <w:qFormat/>
    <w:rsid w:val="00F52042"/>
    <w:rPr>
      <w:smallCaps/>
      <w:color w:val="000000"/>
      <w:u w:val="single"/>
    </w:rPr>
  </w:style>
  <w:style w:type="character" w:styleId="IntenseReference">
    <w:name w:val="Intense Reference"/>
    <w:basedOn w:val="DefaultParagraphFont"/>
    <w:uiPriority w:val="32"/>
    <w:qFormat/>
    <w:rsid w:val="00F52042"/>
    <w:rPr>
      <w:b w:val="0"/>
      <w:bCs/>
      <w:smallCaps/>
      <w:color w:val="156082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52042"/>
    <w:rPr>
      <w:b/>
      <w:bCs/>
      <w:caps/>
      <w:smallCaps w:val="0"/>
      <w:color w:val="0E2841" w:themeColor="text2"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52042"/>
    <w:pPr>
      <w:spacing w:before="480" w:line="264" w:lineRule="auto"/>
      <w:outlineLvl w:val="9"/>
    </w:pPr>
    <w:rPr>
      <w:b/>
    </w:rPr>
  </w:style>
  <w:style w:type="character" w:styleId="Hyperlink">
    <w:name w:val="Hyperlink"/>
    <w:basedOn w:val="DefaultParagraphFont"/>
    <w:uiPriority w:val="99"/>
    <w:unhideWhenUsed/>
    <w:rsid w:val="00093F0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rsid w:val="00093F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204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0702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8350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4639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9674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3551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4950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0179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28646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43537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075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51131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styn.gov.wales/system/files/2021-08/Inspection%20report%20Ysgol%20Y%20Frenni%202018.pdf" TargetMode="External"/><Relationship Id="rId5" Type="http://schemas.openxmlformats.org/officeDocument/2006/relationships/hyperlink" Target="https://uowtsd-my.sharepoint.com/:v:/g/personal/2405075_student_uwtsd_ac_uk/EdJN7U0I5xVCsr28137Qk9UB0taubTyn6-FhO0vrhyRpSQ?nav=eyJyZWZlcnJhbEluZm8iOnsicmVmZXJyYWxBcHAiOiJPbmVEcml2ZUZvckJ1c2luZXNzIiwicmVmZXJyYWxBcHBQbGF0Zm9ybSI6IldlYiIsInJlZmVycmFsTW9kZSI6InZpZXciLCJyZWZlcnJhbFZpZXciOiJNeUZpbGVzTGlua0NvcHkifX0&amp;e=lyhnyi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283</Words>
  <Characters>1618</Characters>
  <Application>Microsoft Office Word</Application>
  <DocSecurity>0</DocSecurity>
  <Lines>13</Lines>
  <Paragraphs>3</Paragraphs>
  <ScaleCrop>false</ScaleCrop>
  <Company/>
  <LinksUpToDate>false</LinksUpToDate>
  <CharactersWithSpaces>1898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Jones</dc:creator>
  <cp:keywords/>
  <dc:description/>
  <cp:lastModifiedBy>Steffan Jones</cp:lastModifiedBy>
  <cp:revision>1</cp:revision>
  <dcterms:created xsi:type="dcterms:W3CDTF">2025-03-03T13:18:00Z</dcterms:created>
  <dcterms:modified xsi:type="dcterms:W3CDTF">2025-03-03T13:20:00Z</dcterms:modified>
</cp:coreProperties>
</file>