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0BE" w:rsidRPr="00E820BE" w:rsidRDefault="00E820BE" w:rsidP="00E820BE">
      <w:pPr>
        <w:spacing w:after="0" w:line="240" w:lineRule="auto"/>
        <w:jc w:val="center"/>
        <w:rPr>
          <w:rFonts w:ascii="Arial" w:hAnsi="Arial" w:cs="Arial"/>
          <w:b/>
          <w:i/>
          <w:sz w:val="48"/>
          <w:szCs w:val="48"/>
        </w:rPr>
      </w:pPr>
      <w:r w:rsidRPr="00E820BE">
        <w:rPr>
          <w:rFonts w:ascii="Arial" w:hAnsi="Arial" w:cs="Arial"/>
          <w:b/>
          <w:sz w:val="48"/>
          <w:szCs w:val="48"/>
        </w:rPr>
        <w:t xml:space="preserve">Some notes from the </w:t>
      </w:r>
      <w:proofErr w:type="spellStart"/>
      <w:r w:rsidRPr="00E820BE">
        <w:rPr>
          <w:rFonts w:ascii="Arial" w:hAnsi="Arial" w:cs="Arial"/>
          <w:b/>
          <w:i/>
          <w:sz w:val="48"/>
          <w:szCs w:val="48"/>
        </w:rPr>
        <w:t>Tractatus</w:t>
      </w:r>
      <w:proofErr w:type="spellEnd"/>
      <w:r>
        <w:rPr>
          <w:rFonts w:ascii="Arial" w:hAnsi="Arial" w:cs="Arial"/>
          <w:b/>
          <w:i/>
          <w:sz w:val="48"/>
          <w:szCs w:val="48"/>
        </w:rPr>
        <w:t xml:space="preserve"> </w:t>
      </w:r>
      <w:r w:rsidR="007B336A">
        <w:rPr>
          <w:rFonts w:ascii="Arial" w:hAnsi="Arial" w:cs="Arial"/>
          <w:b/>
          <w:i/>
          <w:sz w:val="48"/>
          <w:szCs w:val="48"/>
        </w:rPr>
        <w:t xml:space="preserve">(+) </w:t>
      </w:r>
      <w:r>
        <w:rPr>
          <w:rFonts w:ascii="Arial" w:hAnsi="Arial" w:cs="Arial"/>
          <w:b/>
          <w:i/>
          <w:sz w:val="48"/>
          <w:szCs w:val="48"/>
        </w:rPr>
        <w:t>on the Self</w:t>
      </w:r>
    </w:p>
    <w:p w:rsidR="00E820BE" w:rsidRDefault="00E820BE" w:rsidP="00534C89">
      <w:pPr>
        <w:spacing w:after="0" w:line="240" w:lineRule="auto"/>
        <w:rPr>
          <w:rFonts w:ascii="Arial" w:hAnsi="Arial" w:cs="Arial"/>
          <w:sz w:val="28"/>
          <w:szCs w:val="28"/>
        </w:rPr>
      </w:pPr>
    </w:p>
    <w:p w:rsidR="00E820BE" w:rsidRDefault="00E820BE" w:rsidP="00534C89">
      <w:pPr>
        <w:spacing w:after="0" w:line="240" w:lineRule="auto"/>
        <w:rPr>
          <w:rFonts w:ascii="Arial" w:hAnsi="Arial" w:cs="Arial"/>
          <w:sz w:val="28"/>
          <w:szCs w:val="28"/>
        </w:rPr>
      </w:pPr>
    </w:p>
    <w:p w:rsidR="00EB52A0" w:rsidRPr="00534C89" w:rsidRDefault="008320AE" w:rsidP="00534C89">
      <w:pPr>
        <w:spacing w:after="0" w:line="240" w:lineRule="auto"/>
        <w:rPr>
          <w:rFonts w:ascii="Arial" w:hAnsi="Arial" w:cs="Arial"/>
          <w:sz w:val="28"/>
          <w:szCs w:val="28"/>
        </w:rPr>
      </w:pPr>
      <w:r>
        <w:rPr>
          <w:noProof/>
          <w:color w:val="0000FF"/>
          <w:lang w:eastAsia="en-GB"/>
        </w:rPr>
        <w:drawing>
          <wp:anchor distT="0" distB="0" distL="114300" distR="114300" simplePos="0" relativeHeight="251658240" behindDoc="1" locked="0" layoutInCell="1" allowOverlap="1">
            <wp:simplePos x="0" y="0"/>
            <wp:positionH relativeFrom="margin">
              <wp:posOffset>5289896</wp:posOffset>
            </wp:positionH>
            <wp:positionV relativeFrom="paragraph">
              <wp:posOffset>30018</wp:posOffset>
            </wp:positionV>
            <wp:extent cx="1311275" cy="2015490"/>
            <wp:effectExtent l="0" t="0" r="3175" b="3810"/>
            <wp:wrapTight wrapText="bothSides">
              <wp:wrapPolygon edited="0">
                <wp:start x="0" y="0"/>
                <wp:lineTo x="0" y="21437"/>
                <wp:lineTo x="21338" y="21437"/>
                <wp:lineTo x="21338" y="0"/>
                <wp:lineTo x="0" y="0"/>
              </wp:wrapPolygon>
            </wp:wrapTight>
            <wp:docPr id="1" name="Picture 1" descr="Image result for wittgenstein tractatus">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ittgenstein tractatus">
                      <a:hlinkClick r:id="rId4" tgtFrame="&quot;_blank&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11275" cy="2015490"/>
                    </a:xfrm>
                    <a:prstGeom prst="rect">
                      <a:avLst/>
                    </a:prstGeom>
                    <a:noFill/>
                    <a:ln>
                      <a:noFill/>
                    </a:ln>
                  </pic:spPr>
                </pic:pic>
              </a:graphicData>
            </a:graphic>
            <wp14:sizeRelH relativeFrom="page">
              <wp14:pctWidth>0</wp14:pctWidth>
            </wp14:sizeRelH>
            <wp14:sizeRelV relativeFrom="page">
              <wp14:pctHeight>0</wp14:pctHeight>
            </wp14:sizeRelV>
          </wp:anchor>
        </w:drawing>
      </w:r>
      <w:r w:rsidR="00E820BE">
        <w:rPr>
          <w:rFonts w:ascii="Arial" w:hAnsi="Arial" w:cs="Arial"/>
          <w:sz w:val="28"/>
          <w:szCs w:val="28"/>
        </w:rPr>
        <w:t>‘</w:t>
      </w:r>
      <w:proofErr w:type="gramStart"/>
      <w:r w:rsidR="00EB52A0" w:rsidRPr="00534C89">
        <w:rPr>
          <w:rFonts w:ascii="Arial" w:hAnsi="Arial" w:cs="Arial"/>
          <w:sz w:val="28"/>
          <w:szCs w:val="28"/>
        </w:rPr>
        <w:t>The I</w:t>
      </w:r>
      <w:proofErr w:type="gramEnd"/>
      <w:r w:rsidR="00534C89" w:rsidRPr="00534C89">
        <w:rPr>
          <w:rFonts w:ascii="Arial" w:hAnsi="Arial" w:cs="Arial"/>
          <w:sz w:val="28"/>
          <w:szCs w:val="28"/>
        </w:rPr>
        <w:t>…</w:t>
      </w:r>
      <w:r w:rsidR="00E820BE">
        <w:rPr>
          <w:rFonts w:ascii="Arial" w:hAnsi="Arial" w:cs="Arial"/>
          <w:sz w:val="28"/>
          <w:szCs w:val="28"/>
        </w:rPr>
        <w:t xml:space="preserve"> is what is deeply mysterious.’</w:t>
      </w:r>
      <w:r w:rsidR="00EB52A0" w:rsidRPr="00534C89">
        <w:rPr>
          <w:rFonts w:ascii="Arial" w:hAnsi="Arial" w:cs="Arial"/>
          <w:sz w:val="28"/>
          <w:szCs w:val="28"/>
        </w:rPr>
        <w:t xml:space="preserve"> </w:t>
      </w:r>
      <w:r w:rsidR="00EB52A0" w:rsidRPr="00E820BE">
        <w:rPr>
          <w:rFonts w:ascii="Arial" w:hAnsi="Arial" w:cs="Arial"/>
          <w:sz w:val="20"/>
          <w:szCs w:val="28"/>
        </w:rPr>
        <w:t>(</w:t>
      </w:r>
      <w:r w:rsidR="00EB52A0" w:rsidRPr="00E820BE">
        <w:rPr>
          <w:rFonts w:ascii="Arial" w:hAnsi="Arial" w:cs="Arial"/>
          <w:i/>
          <w:sz w:val="20"/>
          <w:szCs w:val="28"/>
        </w:rPr>
        <w:t>NB</w:t>
      </w:r>
      <w:r w:rsidR="00EB52A0" w:rsidRPr="00E820BE">
        <w:rPr>
          <w:rFonts w:ascii="Arial" w:hAnsi="Arial" w:cs="Arial"/>
          <w:sz w:val="20"/>
          <w:szCs w:val="28"/>
        </w:rPr>
        <w:t>, p. 80)</w:t>
      </w:r>
    </w:p>
    <w:p w:rsidR="00534C89" w:rsidRDefault="00534C89" w:rsidP="00534C89">
      <w:pPr>
        <w:spacing w:after="0" w:line="240" w:lineRule="auto"/>
        <w:rPr>
          <w:rFonts w:ascii="Arial" w:hAnsi="Arial" w:cs="Arial"/>
          <w:sz w:val="28"/>
          <w:szCs w:val="28"/>
        </w:rPr>
      </w:pPr>
    </w:p>
    <w:p w:rsidR="008320AE" w:rsidRDefault="008320AE" w:rsidP="00534C89">
      <w:pPr>
        <w:spacing w:after="0" w:line="240" w:lineRule="auto"/>
        <w:rPr>
          <w:rFonts w:ascii="Arial" w:hAnsi="Arial" w:cs="Arial"/>
          <w:sz w:val="28"/>
          <w:szCs w:val="28"/>
        </w:rPr>
      </w:pPr>
    </w:p>
    <w:p w:rsidR="00E820BE" w:rsidRDefault="007B336A" w:rsidP="00E820BE">
      <w:pPr>
        <w:spacing w:after="0" w:line="240" w:lineRule="auto"/>
        <w:rPr>
          <w:rFonts w:ascii="Arial" w:hAnsi="Arial" w:cs="Arial"/>
          <w:sz w:val="28"/>
          <w:szCs w:val="28"/>
        </w:rPr>
      </w:pPr>
      <w:r>
        <w:rPr>
          <w:rFonts w:ascii="Arial" w:hAnsi="Arial" w:cs="Arial"/>
          <w:sz w:val="28"/>
          <w:szCs w:val="28"/>
        </w:rPr>
        <w:t>‘</w:t>
      </w:r>
      <w:proofErr w:type="gramStart"/>
      <w:r w:rsidR="00E820BE" w:rsidRPr="00534C89">
        <w:rPr>
          <w:rFonts w:ascii="Arial" w:hAnsi="Arial" w:cs="Arial"/>
          <w:sz w:val="28"/>
          <w:szCs w:val="28"/>
        </w:rPr>
        <w:t>the</w:t>
      </w:r>
      <w:proofErr w:type="gramEnd"/>
      <w:r w:rsidR="00E820BE" w:rsidRPr="00534C89">
        <w:rPr>
          <w:rFonts w:ascii="Arial" w:hAnsi="Arial" w:cs="Arial"/>
          <w:sz w:val="28"/>
          <w:szCs w:val="28"/>
        </w:rPr>
        <w:t xml:space="preserve"> thinking s</w:t>
      </w:r>
      <w:r>
        <w:rPr>
          <w:rFonts w:ascii="Arial" w:hAnsi="Arial" w:cs="Arial"/>
          <w:sz w:val="28"/>
          <w:szCs w:val="28"/>
        </w:rPr>
        <w:t>ubject is surely mere illusion,’ ‘the I is not an object.’</w:t>
      </w:r>
      <w:r w:rsidR="00E820BE" w:rsidRPr="00534C89">
        <w:rPr>
          <w:rFonts w:ascii="Arial" w:hAnsi="Arial" w:cs="Arial"/>
          <w:sz w:val="28"/>
          <w:szCs w:val="28"/>
        </w:rPr>
        <w:t xml:space="preserve"> </w:t>
      </w:r>
      <w:r w:rsidR="00E820BE" w:rsidRPr="007B336A">
        <w:rPr>
          <w:rFonts w:ascii="Arial" w:hAnsi="Arial" w:cs="Arial"/>
          <w:sz w:val="20"/>
          <w:szCs w:val="28"/>
        </w:rPr>
        <w:t>(</w:t>
      </w:r>
      <w:r w:rsidR="00E820BE" w:rsidRPr="007B336A">
        <w:rPr>
          <w:rFonts w:ascii="Arial" w:hAnsi="Arial" w:cs="Arial"/>
          <w:i/>
          <w:sz w:val="20"/>
          <w:szCs w:val="28"/>
        </w:rPr>
        <w:t>NB</w:t>
      </w:r>
      <w:r w:rsidR="00E820BE" w:rsidRPr="007B336A">
        <w:rPr>
          <w:rFonts w:ascii="Arial" w:hAnsi="Arial" w:cs="Arial"/>
          <w:sz w:val="20"/>
          <w:szCs w:val="28"/>
        </w:rPr>
        <w:t xml:space="preserve">, p. 80) </w:t>
      </w:r>
    </w:p>
    <w:p w:rsidR="00E820BE" w:rsidRDefault="00E820BE" w:rsidP="00E820BE">
      <w:pPr>
        <w:spacing w:after="0" w:line="240" w:lineRule="auto"/>
        <w:rPr>
          <w:rFonts w:ascii="Arial" w:hAnsi="Arial" w:cs="Arial"/>
          <w:sz w:val="28"/>
          <w:szCs w:val="28"/>
        </w:rPr>
      </w:pPr>
    </w:p>
    <w:p w:rsidR="008320AE" w:rsidRPr="00534C89" w:rsidRDefault="008320AE" w:rsidP="00E820BE">
      <w:pPr>
        <w:spacing w:after="0" w:line="240" w:lineRule="auto"/>
        <w:rPr>
          <w:rFonts w:ascii="Arial" w:hAnsi="Arial" w:cs="Arial"/>
          <w:sz w:val="28"/>
          <w:szCs w:val="28"/>
        </w:rPr>
      </w:pPr>
    </w:p>
    <w:p w:rsidR="00534C89" w:rsidRPr="00534C89" w:rsidRDefault="007B336A" w:rsidP="00534C89">
      <w:pPr>
        <w:spacing w:after="0" w:line="240" w:lineRule="auto"/>
        <w:rPr>
          <w:rFonts w:ascii="Arial" w:hAnsi="Arial" w:cs="Arial"/>
          <w:sz w:val="28"/>
          <w:szCs w:val="28"/>
        </w:rPr>
      </w:pPr>
      <w:r>
        <w:rPr>
          <w:rFonts w:ascii="Arial" w:hAnsi="Arial" w:cs="Arial"/>
          <w:sz w:val="28"/>
          <w:szCs w:val="28"/>
        </w:rPr>
        <w:t>‘</w:t>
      </w:r>
      <w:r w:rsidR="00534C89" w:rsidRPr="00534C89">
        <w:rPr>
          <w:rFonts w:ascii="Arial" w:hAnsi="Arial" w:cs="Arial"/>
          <w:sz w:val="28"/>
          <w:szCs w:val="28"/>
        </w:rPr>
        <w:t>There really is only one world soul, which</w:t>
      </w:r>
      <w:r>
        <w:rPr>
          <w:rFonts w:ascii="Arial" w:hAnsi="Arial" w:cs="Arial"/>
          <w:sz w:val="28"/>
          <w:szCs w:val="28"/>
        </w:rPr>
        <w:t xml:space="preserve"> I for preference call my soul…’</w:t>
      </w:r>
      <w:r w:rsidR="00534C89" w:rsidRPr="00534C89">
        <w:rPr>
          <w:rFonts w:ascii="Arial" w:hAnsi="Arial" w:cs="Arial"/>
          <w:sz w:val="28"/>
          <w:szCs w:val="28"/>
        </w:rPr>
        <w:t xml:space="preserve"> </w:t>
      </w:r>
      <w:r w:rsidR="00534C89" w:rsidRPr="007B336A">
        <w:rPr>
          <w:rFonts w:ascii="Arial" w:hAnsi="Arial" w:cs="Arial"/>
          <w:sz w:val="20"/>
          <w:szCs w:val="28"/>
        </w:rPr>
        <w:t>(</w:t>
      </w:r>
      <w:r w:rsidR="00534C89" w:rsidRPr="007B336A">
        <w:rPr>
          <w:rFonts w:ascii="Arial" w:hAnsi="Arial" w:cs="Arial"/>
          <w:i/>
          <w:sz w:val="20"/>
          <w:szCs w:val="28"/>
        </w:rPr>
        <w:t>NB</w:t>
      </w:r>
      <w:r w:rsidR="00534C89" w:rsidRPr="007B336A">
        <w:rPr>
          <w:rFonts w:ascii="Arial" w:hAnsi="Arial" w:cs="Arial"/>
          <w:sz w:val="20"/>
          <w:szCs w:val="28"/>
        </w:rPr>
        <w:t>, p. 49)</w:t>
      </w:r>
    </w:p>
    <w:p w:rsidR="00447120" w:rsidRDefault="00447120" w:rsidP="00534C89">
      <w:pPr>
        <w:spacing w:after="0" w:line="240" w:lineRule="auto"/>
        <w:rPr>
          <w:rFonts w:ascii="Arial" w:hAnsi="Arial" w:cs="Arial"/>
          <w:sz w:val="28"/>
          <w:szCs w:val="28"/>
        </w:rPr>
      </w:pPr>
    </w:p>
    <w:p w:rsidR="008320AE" w:rsidRPr="00534C89" w:rsidRDefault="008320AE" w:rsidP="00534C89">
      <w:pPr>
        <w:spacing w:after="0" w:line="240" w:lineRule="auto"/>
        <w:rPr>
          <w:rFonts w:ascii="Arial" w:hAnsi="Arial" w:cs="Arial"/>
          <w:sz w:val="28"/>
          <w:szCs w:val="28"/>
        </w:rPr>
      </w:pPr>
    </w:p>
    <w:p w:rsidR="007B336A" w:rsidRDefault="00534C89" w:rsidP="00534C89">
      <w:pPr>
        <w:spacing w:after="0" w:line="240" w:lineRule="auto"/>
        <w:rPr>
          <w:rFonts w:ascii="Arial" w:hAnsi="Arial" w:cs="Arial"/>
          <w:sz w:val="28"/>
          <w:szCs w:val="28"/>
        </w:rPr>
      </w:pPr>
      <w:r w:rsidRPr="00534C89">
        <w:rPr>
          <w:rFonts w:ascii="Arial" w:hAnsi="Arial" w:cs="Arial"/>
          <w:sz w:val="28"/>
          <w:szCs w:val="28"/>
        </w:rPr>
        <w:t>‘…</w:t>
      </w:r>
      <w:r w:rsidR="007B336A">
        <w:rPr>
          <w:rFonts w:ascii="Arial" w:hAnsi="Arial" w:cs="Arial"/>
          <w:sz w:val="28"/>
          <w:szCs w:val="28"/>
        </w:rPr>
        <w:t xml:space="preserve">how much truth there is in </w:t>
      </w:r>
      <w:proofErr w:type="gramStart"/>
      <w:r w:rsidR="007B336A">
        <w:rPr>
          <w:rFonts w:ascii="Arial" w:hAnsi="Arial" w:cs="Arial"/>
          <w:sz w:val="28"/>
          <w:szCs w:val="28"/>
        </w:rPr>
        <w:t>solipsism.</w:t>
      </w:r>
      <w:proofErr w:type="gramEnd"/>
      <w:r w:rsidR="00A16970" w:rsidRPr="00534C89">
        <w:rPr>
          <w:rFonts w:ascii="Arial" w:hAnsi="Arial" w:cs="Arial"/>
          <w:sz w:val="28"/>
          <w:szCs w:val="28"/>
        </w:rPr>
        <w:t xml:space="preserve"> </w:t>
      </w:r>
    </w:p>
    <w:p w:rsidR="007B336A" w:rsidRDefault="00A16970" w:rsidP="00534C89">
      <w:pPr>
        <w:spacing w:after="0" w:line="240" w:lineRule="auto"/>
        <w:rPr>
          <w:rFonts w:ascii="Arial" w:hAnsi="Arial" w:cs="Arial"/>
          <w:sz w:val="28"/>
          <w:szCs w:val="28"/>
        </w:rPr>
      </w:pPr>
      <w:r w:rsidRPr="00534C89">
        <w:rPr>
          <w:rFonts w:ascii="Arial" w:hAnsi="Arial" w:cs="Arial"/>
          <w:sz w:val="28"/>
          <w:szCs w:val="28"/>
        </w:rPr>
        <w:t xml:space="preserve">In fact what solipsism </w:t>
      </w:r>
      <w:r w:rsidRPr="007B336A">
        <w:rPr>
          <w:rFonts w:ascii="Arial" w:hAnsi="Arial" w:cs="Arial"/>
          <w:i/>
          <w:sz w:val="28"/>
          <w:szCs w:val="28"/>
        </w:rPr>
        <w:t>means</w:t>
      </w:r>
      <w:r w:rsidRPr="00534C89">
        <w:rPr>
          <w:rFonts w:ascii="Arial" w:hAnsi="Arial" w:cs="Arial"/>
          <w:sz w:val="28"/>
          <w:szCs w:val="28"/>
        </w:rPr>
        <w:t xml:space="preserve">, is quite correct, only it cannot be </w:t>
      </w:r>
      <w:r w:rsidR="007B336A">
        <w:rPr>
          <w:rFonts w:ascii="Arial" w:hAnsi="Arial" w:cs="Arial"/>
          <w:i/>
          <w:sz w:val="28"/>
          <w:szCs w:val="28"/>
        </w:rPr>
        <w:t>said</w:t>
      </w:r>
      <w:r w:rsidRPr="00534C89">
        <w:rPr>
          <w:rFonts w:ascii="Arial" w:hAnsi="Arial" w:cs="Arial"/>
          <w:sz w:val="28"/>
          <w:szCs w:val="28"/>
        </w:rPr>
        <w:t xml:space="preserve">, but </w:t>
      </w:r>
      <w:r w:rsidR="007B336A">
        <w:rPr>
          <w:rFonts w:ascii="Arial" w:hAnsi="Arial" w:cs="Arial"/>
          <w:sz w:val="28"/>
          <w:szCs w:val="28"/>
        </w:rPr>
        <w:t>makes itself manifest</w:t>
      </w:r>
      <w:r w:rsidRPr="00534C89">
        <w:rPr>
          <w:rFonts w:ascii="Arial" w:hAnsi="Arial" w:cs="Arial"/>
          <w:sz w:val="28"/>
          <w:szCs w:val="28"/>
        </w:rPr>
        <w:t xml:space="preserve">. </w:t>
      </w:r>
    </w:p>
    <w:p w:rsidR="00A16970" w:rsidRPr="007B336A" w:rsidRDefault="00A16970" w:rsidP="00534C89">
      <w:pPr>
        <w:spacing w:after="0" w:line="240" w:lineRule="auto"/>
        <w:rPr>
          <w:rFonts w:ascii="Arial" w:hAnsi="Arial" w:cs="Arial"/>
          <w:sz w:val="28"/>
          <w:szCs w:val="28"/>
        </w:rPr>
      </w:pPr>
      <w:r w:rsidRPr="00534C89">
        <w:rPr>
          <w:rFonts w:ascii="Arial" w:hAnsi="Arial" w:cs="Arial"/>
          <w:sz w:val="28"/>
          <w:szCs w:val="28"/>
        </w:rPr>
        <w:t xml:space="preserve">That the world is my world, </w:t>
      </w:r>
      <w:r w:rsidR="007B336A">
        <w:rPr>
          <w:rFonts w:ascii="Arial" w:hAnsi="Arial" w:cs="Arial"/>
          <w:sz w:val="28"/>
          <w:szCs w:val="28"/>
        </w:rPr>
        <w:t>this is manifest</w:t>
      </w:r>
      <w:r w:rsidRPr="00534C89">
        <w:rPr>
          <w:rFonts w:ascii="Arial" w:hAnsi="Arial" w:cs="Arial"/>
          <w:sz w:val="28"/>
          <w:szCs w:val="28"/>
        </w:rPr>
        <w:t xml:space="preserve"> in the fact that the limits of the </w:t>
      </w:r>
      <w:r w:rsidRPr="007B336A">
        <w:rPr>
          <w:rFonts w:ascii="Arial" w:hAnsi="Arial" w:cs="Arial"/>
          <w:i/>
          <w:sz w:val="28"/>
          <w:szCs w:val="28"/>
        </w:rPr>
        <w:t>language</w:t>
      </w:r>
      <w:r w:rsidRPr="00534C89">
        <w:rPr>
          <w:rFonts w:ascii="Arial" w:hAnsi="Arial" w:cs="Arial"/>
          <w:sz w:val="28"/>
          <w:szCs w:val="28"/>
        </w:rPr>
        <w:t xml:space="preserve"> (</w:t>
      </w:r>
      <w:r w:rsidR="007B336A">
        <w:rPr>
          <w:rFonts w:ascii="Arial" w:hAnsi="Arial" w:cs="Arial"/>
          <w:sz w:val="28"/>
          <w:szCs w:val="28"/>
        </w:rPr>
        <w:t>of that language which I alone understand</w:t>
      </w:r>
      <w:r w:rsidR="00534C89" w:rsidRPr="00534C89">
        <w:rPr>
          <w:rFonts w:ascii="Arial" w:hAnsi="Arial" w:cs="Arial"/>
          <w:sz w:val="28"/>
          <w:szCs w:val="28"/>
        </w:rPr>
        <w:t xml:space="preserve">) mean the limits of </w:t>
      </w:r>
      <w:r w:rsidR="00534C89" w:rsidRPr="007B336A">
        <w:rPr>
          <w:rFonts w:ascii="Arial" w:hAnsi="Arial" w:cs="Arial"/>
          <w:i/>
          <w:sz w:val="28"/>
          <w:szCs w:val="28"/>
        </w:rPr>
        <w:t>my</w:t>
      </w:r>
      <w:r w:rsidR="00534C89" w:rsidRPr="00534C89">
        <w:rPr>
          <w:rFonts w:ascii="Arial" w:hAnsi="Arial" w:cs="Arial"/>
          <w:sz w:val="28"/>
          <w:szCs w:val="28"/>
        </w:rPr>
        <w:t xml:space="preserve"> world.’</w:t>
      </w:r>
      <w:r w:rsidR="007B336A">
        <w:rPr>
          <w:rFonts w:ascii="Arial" w:hAnsi="Arial" w:cs="Arial"/>
          <w:sz w:val="28"/>
          <w:szCs w:val="28"/>
        </w:rPr>
        <w:t xml:space="preserve"> </w:t>
      </w:r>
      <w:r w:rsidR="007B336A" w:rsidRPr="007B336A">
        <w:rPr>
          <w:rFonts w:ascii="Arial" w:hAnsi="Arial" w:cs="Arial"/>
          <w:sz w:val="20"/>
          <w:szCs w:val="28"/>
        </w:rPr>
        <w:t>(</w:t>
      </w:r>
      <w:r w:rsidR="007B336A" w:rsidRPr="007B336A">
        <w:rPr>
          <w:rFonts w:ascii="Arial" w:hAnsi="Arial" w:cs="Arial"/>
          <w:i/>
          <w:sz w:val="20"/>
          <w:szCs w:val="28"/>
        </w:rPr>
        <w:t xml:space="preserve">TLP </w:t>
      </w:r>
      <w:r w:rsidR="007B336A" w:rsidRPr="007B336A">
        <w:rPr>
          <w:rFonts w:ascii="Arial" w:hAnsi="Arial" w:cs="Arial"/>
          <w:sz w:val="20"/>
          <w:szCs w:val="28"/>
        </w:rPr>
        <w:t>5.62)</w:t>
      </w:r>
    </w:p>
    <w:p w:rsidR="00E820BE" w:rsidRDefault="00E820BE" w:rsidP="00534C89">
      <w:pPr>
        <w:spacing w:after="0" w:line="240" w:lineRule="auto"/>
        <w:rPr>
          <w:rFonts w:ascii="Arial" w:hAnsi="Arial" w:cs="Arial"/>
          <w:sz w:val="28"/>
          <w:szCs w:val="28"/>
        </w:rPr>
      </w:pPr>
    </w:p>
    <w:p w:rsidR="008320AE" w:rsidRDefault="008320AE" w:rsidP="00534C89">
      <w:pPr>
        <w:spacing w:after="0" w:line="240" w:lineRule="auto"/>
        <w:rPr>
          <w:rFonts w:ascii="Arial" w:hAnsi="Arial" w:cs="Arial"/>
          <w:sz w:val="28"/>
          <w:szCs w:val="28"/>
        </w:rPr>
      </w:pPr>
    </w:p>
    <w:p w:rsidR="00A16970" w:rsidRPr="00534C89" w:rsidRDefault="007B336A" w:rsidP="00534C89">
      <w:pPr>
        <w:spacing w:after="0" w:line="240" w:lineRule="auto"/>
        <w:rPr>
          <w:rFonts w:ascii="Arial" w:hAnsi="Arial" w:cs="Arial"/>
          <w:sz w:val="28"/>
          <w:szCs w:val="28"/>
        </w:rPr>
      </w:pPr>
      <w:r>
        <w:rPr>
          <w:rFonts w:ascii="Arial" w:hAnsi="Arial" w:cs="Arial"/>
          <w:sz w:val="28"/>
          <w:szCs w:val="28"/>
        </w:rPr>
        <w:t>‘</w:t>
      </w:r>
      <w:r w:rsidR="00A16970" w:rsidRPr="00534C89">
        <w:rPr>
          <w:rFonts w:ascii="Arial" w:hAnsi="Arial" w:cs="Arial"/>
          <w:sz w:val="28"/>
          <w:szCs w:val="28"/>
        </w:rPr>
        <w:t>The w</w:t>
      </w:r>
      <w:bookmarkStart w:id="0" w:name="_GoBack"/>
      <w:bookmarkEnd w:id="0"/>
      <w:r w:rsidR="00A16970" w:rsidRPr="00534C89">
        <w:rPr>
          <w:rFonts w:ascii="Arial" w:hAnsi="Arial" w:cs="Arial"/>
          <w:sz w:val="28"/>
          <w:szCs w:val="28"/>
        </w:rPr>
        <w:t>orld and life are one.</w:t>
      </w:r>
      <w:r>
        <w:rPr>
          <w:rFonts w:ascii="Arial" w:hAnsi="Arial" w:cs="Arial"/>
          <w:sz w:val="28"/>
          <w:szCs w:val="28"/>
        </w:rPr>
        <w:t>’</w:t>
      </w:r>
      <w:r w:rsidR="00A16970" w:rsidRPr="00534C89">
        <w:rPr>
          <w:rFonts w:ascii="Arial" w:hAnsi="Arial" w:cs="Arial"/>
          <w:sz w:val="28"/>
          <w:szCs w:val="28"/>
        </w:rPr>
        <w:t xml:space="preserve"> </w:t>
      </w:r>
      <w:r w:rsidRPr="007B336A">
        <w:rPr>
          <w:rFonts w:ascii="Arial" w:hAnsi="Arial" w:cs="Arial"/>
          <w:sz w:val="20"/>
          <w:szCs w:val="28"/>
        </w:rPr>
        <w:t>(</w:t>
      </w:r>
      <w:r w:rsidRPr="007B336A">
        <w:rPr>
          <w:rFonts w:ascii="Arial" w:hAnsi="Arial" w:cs="Arial"/>
          <w:i/>
          <w:sz w:val="20"/>
          <w:szCs w:val="28"/>
        </w:rPr>
        <w:t xml:space="preserve">TLP </w:t>
      </w:r>
      <w:r w:rsidRPr="007B336A">
        <w:rPr>
          <w:rFonts w:ascii="Arial" w:hAnsi="Arial" w:cs="Arial"/>
          <w:sz w:val="20"/>
          <w:szCs w:val="28"/>
        </w:rPr>
        <w:t>5.62</w:t>
      </w:r>
      <w:r>
        <w:rPr>
          <w:rFonts w:ascii="Arial" w:hAnsi="Arial" w:cs="Arial"/>
          <w:sz w:val="20"/>
          <w:szCs w:val="28"/>
        </w:rPr>
        <w:t>1</w:t>
      </w:r>
      <w:r w:rsidRPr="007B336A">
        <w:rPr>
          <w:rFonts w:ascii="Arial" w:hAnsi="Arial" w:cs="Arial"/>
          <w:sz w:val="20"/>
          <w:szCs w:val="28"/>
        </w:rPr>
        <w:t>)</w:t>
      </w:r>
    </w:p>
    <w:p w:rsidR="00E820BE" w:rsidRDefault="00E820BE" w:rsidP="00534C89">
      <w:pPr>
        <w:spacing w:after="0" w:line="240" w:lineRule="auto"/>
        <w:rPr>
          <w:rFonts w:ascii="Arial" w:hAnsi="Arial" w:cs="Arial"/>
          <w:sz w:val="28"/>
          <w:szCs w:val="28"/>
        </w:rPr>
      </w:pPr>
    </w:p>
    <w:p w:rsidR="00A16970" w:rsidRPr="00534C89" w:rsidRDefault="007B336A" w:rsidP="00534C89">
      <w:pPr>
        <w:spacing w:after="0" w:line="240" w:lineRule="auto"/>
        <w:rPr>
          <w:rFonts w:ascii="Arial" w:hAnsi="Arial" w:cs="Arial"/>
          <w:sz w:val="28"/>
          <w:szCs w:val="28"/>
        </w:rPr>
      </w:pPr>
      <w:r>
        <w:rPr>
          <w:rFonts w:ascii="Arial" w:hAnsi="Arial" w:cs="Arial"/>
          <w:sz w:val="28"/>
          <w:szCs w:val="28"/>
        </w:rPr>
        <w:t>‘</w:t>
      </w:r>
      <w:r w:rsidR="00A16970" w:rsidRPr="00534C89">
        <w:rPr>
          <w:rFonts w:ascii="Arial" w:hAnsi="Arial" w:cs="Arial"/>
          <w:sz w:val="28"/>
          <w:szCs w:val="28"/>
        </w:rPr>
        <w:t>I am my world. (The microcosm.)</w:t>
      </w:r>
      <w:r>
        <w:rPr>
          <w:rFonts w:ascii="Arial" w:hAnsi="Arial" w:cs="Arial"/>
          <w:sz w:val="28"/>
          <w:szCs w:val="28"/>
        </w:rPr>
        <w:t xml:space="preserve">’ </w:t>
      </w:r>
      <w:r w:rsidRPr="007B336A">
        <w:rPr>
          <w:rFonts w:ascii="Arial" w:hAnsi="Arial" w:cs="Arial"/>
          <w:sz w:val="20"/>
          <w:szCs w:val="28"/>
        </w:rPr>
        <w:t>(</w:t>
      </w:r>
      <w:r w:rsidRPr="007B336A">
        <w:rPr>
          <w:rFonts w:ascii="Arial" w:hAnsi="Arial" w:cs="Arial"/>
          <w:i/>
          <w:sz w:val="20"/>
          <w:szCs w:val="28"/>
        </w:rPr>
        <w:t xml:space="preserve">TLP </w:t>
      </w:r>
      <w:r w:rsidRPr="007B336A">
        <w:rPr>
          <w:rFonts w:ascii="Arial" w:hAnsi="Arial" w:cs="Arial"/>
          <w:sz w:val="20"/>
          <w:szCs w:val="28"/>
        </w:rPr>
        <w:t>5.6</w:t>
      </w:r>
      <w:r>
        <w:rPr>
          <w:rFonts w:ascii="Arial" w:hAnsi="Arial" w:cs="Arial"/>
          <w:sz w:val="20"/>
          <w:szCs w:val="28"/>
        </w:rPr>
        <w:t>3</w:t>
      </w:r>
      <w:r w:rsidRPr="007B336A">
        <w:rPr>
          <w:rFonts w:ascii="Arial" w:hAnsi="Arial" w:cs="Arial"/>
          <w:sz w:val="20"/>
          <w:szCs w:val="28"/>
        </w:rPr>
        <w:t>)</w:t>
      </w:r>
    </w:p>
    <w:p w:rsidR="00DD1D3C" w:rsidRDefault="00DD1D3C" w:rsidP="00534C89">
      <w:pPr>
        <w:spacing w:after="0" w:line="240" w:lineRule="auto"/>
        <w:rPr>
          <w:rFonts w:ascii="Arial" w:hAnsi="Arial" w:cs="Arial"/>
          <w:sz w:val="28"/>
          <w:szCs w:val="28"/>
        </w:rPr>
      </w:pPr>
    </w:p>
    <w:p w:rsidR="008320AE" w:rsidRPr="00534C89" w:rsidRDefault="008320AE" w:rsidP="00534C89">
      <w:pPr>
        <w:spacing w:after="0" w:line="240" w:lineRule="auto"/>
        <w:rPr>
          <w:rFonts w:ascii="Arial" w:hAnsi="Arial" w:cs="Arial"/>
          <w:sz w:val="28"/>
          <w:szCs w:val="28"/>
        </w:rPr>
      </w:pPr>
    </w:p>
    <w:p w:rsidR="007B3199" w:rsidRDefault="007B3199" w:rsidP="00534C89">
      <w:pPr>
        <w:spacing w:after="0" w:line="240" w:lineRule="auto"/>
        <w:rPr>
          <w:rFonts w:ascii="Arial" w:hAnsi="Arial" w:cs="Arial"/>
          <w:sz w:val="28"/>
          <w:szCs w:val="28"/>
        </w:rPr>
      </w:pPr>
      <w:r>
        <w:rPr>
          <w:rFonts w:ascii="Arial" w:hAnsi="Arial" w:cs="Arial"/>
          <w:sz w:val="28"/>
          <w:szCs w:val="28"/>
        </w:rPr>
        <w:t xml:space="preserve">‘There is no such thing as the subject that thinks or entertains ideas. </w:t>
      </w:r>
    </w:p>
    <w:p w:rsidR="00DD1D3C" w:rsidRPr="00534C89" w:rsidRDefault="007B3199" w:rsidP="00534C89">
      <w:pPr>
        <w:spacing w:after="0" w:line="240" w:lineRule="auto"/>
        <w:rPr>
          <w:rFonts w:ascii="Arial" w:hAnsi="Arial" w:cs="Arial"/>
          <w:sz w:val="28"/>
          <w:szCs w:val="28"/>
        </w:rPr>
      </w:pPr>
      <w:r>
        <w:rPr>
          <w:rFonts w:ascii="Arial" w:hAnsi="Arial" w:cs="Arial"/>
          <w:sz w:val="28"/>
          <w:szCs w:val="28"/>
        </w:rPr>
        <w:t xml:space="preserve">If I wrote a book called </w:t>
      </w:r>
      <w:r>
        <w:rPr>
          <w:rFonts w:ascii="Arial" w:hAnsi="Arial" w:cs="Arial"/>
          <w:i/>
          <w:sz w:val="28"/>
          <w:szCs w:val="28"/>
        </w:rPr>
        <w:t>The World as I found it,</w:t>
      </w:r>
      <w:r>
        <w:rPr>
          <w:rFonts w:ascii="Arial" w:hAnsi="Arial" w:cs="Arial"/>
          <w:sz w:val="28"/>
          <w:szCs w:val="28"/>
        </w:rPr>
        <w:t xml:space="preserve"> I should have to include a report of my body, and should have to say which parts were subordinate to my will, and which were not etc., this being a method of isolating the subject, or rather of showing that in an important sense there is not subject; for it alone cannot be mentioned in that book.-</w:t>
      </w:r>
      <w:proofErr w:type="gramStart"/>
      <w:r>
        <w:rPr>
          <w:rFonts w:ascii="Arial" w:hAnsi="Arial" w:cs="Arial"/>
          <w:sz w:val="28"/>
          <w:szCs w:val="28"/>
        </w:rPr>
        <w:t>‘</w:t>
      </w:r>
      <w:r w:rsidR="00DD1D3C" w:rsidRPr="00534C89">
        <w:rPr>
          <w:rFonts w:ascii="Arial" w:hAnsi="Arial" w:cs="Arial"/>
          <w:sz w:val="28"/>
          <w:szCs w:val="28"/>
        </w:rPr>
        <w:t xml:space="preserve"> </w:t>
      </w:r>
      <w:r w:rsidRPr="007B336A">
        <w:rPr>
          <w:rFonts w:ascii="Arial" w:hAnsi="Arial" w:cs="Arial"/>
          <w:sz w:val="20"/>
          <w:szCs w:val="28"/>
        </w:rPr>
        <w:t>(</w:t>
      </w:r>
      <w:proofErr w:type="gramEnd"/>
      <w:r w:rsidRPr="007B336A">
        <w:rPr>
          <w:rFonts w:ascii="Arial" w:hAnsi="Arial" w:cs="Arial"/>
          <w:i/>
          <w:sz w:val="20"/>
          <w:szCs w:val="28"/>
        </w:rPr>
        <w:t xml:space="preserve">TLP </w:t>
      </w:r>
      <w:r w:rsidRPr="007B336A">
        <w:rPr>
          <w:rFonts w:ascii="Arial" w:hAnsi="Arial" w:cs="Arial"/>
          <w:sz w:val="20"/>
          <w:szCs w:val="28"/>
        </w:rPr>
        <w:t>5.6</w:t>
      </w:r>
      <w:r>
        <w:rPr>
          <w:rFonts w:ascii="Arial" w:hAnsi="Arial" w:cs="Arial"/>
          <w:sz w:val="20"/>
          <w:szCs w:val="28"/>
        </w:rPr>
        <w:t>31</w:t>
      </w:r>
      <w:r w:rsidRPr="007B336A">
        <w:rPr>
          <w:rFonts w:ascii="Arial" w:hAnsi="Arial" w:cs="Arial"/>
          <w:sz w:val="20"/>
          <w:szCs w:val="28"/>
        </w:rPr>
        <w:t>)</w:t>
      </w:r>
    </w:p>
    <w:p w:rsidR="00E820BE" w:rsidRDefault="00E820BE" w:rsidP="00534C89">
      <w:pPr>
        <w:spacing w:after="0" w:line="240" w:lineRule="auto"/>
        <w:rPr>
          <w:rFonts w:ascii="Arial" w:hAnsi="Arial" w:cs="Arial"/>
          <w:sz w:val="28"/>
          <w:szCs w:val="28"/>
        </w:rPr>
      </w:pPr>
    </w:p>
    <w:p w:rsidR="008320AE" w:rsidRDefault="008320AE" w:rsidP="00534C89">
      <w:pPr>
        <w:spacing w:after="0" w:line="240" w:lineRule="auto"/>
        <w:rPr>
          <w:rFonts w:ascii="Arial" w:hAnsi="Arial" w:cs="Arial"/>
          <w:sz w:val="28"/>
          <w:szCs w:val="28"/>
        </w:rPr>
      </w:pPr>
    </w:p>
    <w:p w:rsidR="00DD1D3C" w:rsidRPr="00534C89" w:rsidRDefault="007B3199" w:rsidP="00534C89">
      <w:pPr>
        <w:spacing w:after="0" w:line="240" w:lineRule="auto"/>
        <w:rPr>
          <w:rFonts w:ascii="Arial" w:hAnsi="Arial" w:cs="Arial"/>
          <w:sz w:val="28"/>
          <w:szCs w:val="28"/>
        </w:rPr>
      </w:pPr>
      <w:r>
        <w:rPr>
          <w:rFonts w:ascii="Arial" w:hAnsi="Arial" w:cs="Arial"/>
          <w:sz w:val="28"/>
          <w:szCs w:val="28"/>
        </w:rPr>
        <w:t>‘</w:t>
      </w:r>
      <w:r w:rsidR="00DD1D3C" w:rsidRPr="00534C89">
        <w:rPr>
          <w:rFonts w:ascii="Arial" w:hAnsi="Arial" w:cs="Arial"/>
          <w:sz w:val="28"/>
          <w:szCs w:val="28"/>
        </w:rPr>
        <w:t>The subject does not belong to the world</w:t>
      </w:r>
      <w:r>
        <w:rPr>
          <w:rFonts w:ascii="Arial" w:hAnsi="Arial" w:cs="Arial"/>
          <w:sz w:val="28"/>
          <w:szCs w:val="28"/>
        </w:rPr>
        <w:t>: rather,</w:t>
      </w:r>
      <w:r w:rsidR="00DD1D3C" w:rsidRPr="00534C89">
        <w:rPr>
          <w:rFonts w:ascii="Arial" w:hAnsi="Arial" w:cs="Arial"/>
          <w:sz w:val="28"/>
          <w:szCs w:val="28"/>
        </w:rPr>
        <w:t xml:space="preserve"> it is a limit of the world.</w:t>
      </w:r>
      <w:r>
        <w:rPr>
          <w:rFonts w:ascii="Arial" w:hAnsi="Arial" w:cs="Arial"/>
          <w:sz w:val="28"/>
          <w:szCs w:val="28"/>
        </w:rPr>
        <w:t xml:space="preserve">’ </w:t>
      </w:r>
      <w:r w:rsidRPr="007B336A">
        <w:rPr>
          <w:rFonts w:ascii="Arial" w:hAnsi="Arial" w:cs="Arial"/>
          <w:sz w:val="20"/>
          <w:szCs w:val="28"/>
        </w:rPr>
        <w:t>(</w:t>
      </w:r>
      <w:r w:rsidRPr="007B336A">
        <w:rPr>
          <w:rFonts w:ascii="Arial" w:hAnsi="Arial" w:cs="Arial"/>
          <w:i/>
          <w:sz w:val="20"/>
          <w:szCs w:val="28"/>
        </w:rPr>
        <w:t xml:space="preserve">TLP </w:t>
      </w:r>
      <w:r w:rsidRPr="007B336A">
        <w:rPr>
          <w:rFonts w:ascii="Arial" w:hAnsi="Arial" w:cs="Arial"/>
          <w:sz w:val="20"/>
          <w:szCs w:val="28"/>
        </w:rPr>
        <w:t>5.6</w:t>
      </w:r>
      <w:r>
        <w:rPr>
          <w:rFonts w:ascii="Arial" w:hAnsi="Arial" w:cs="Arial"/>
          <w:sz w:val="20"/>
          <w:szCs w:val="28"/>
        </w:rPr>
        <w:t>32</w:t>
      </w:r>
      <w:r w:rsidRPr="007B336A">
        <w:rPr>
          <w:rFonts w:ascii="Arial" w:hAnsi="Arial" w:cs="Arial"/>
          <w:sz w:val="20"/>
          <w:szCs w:val="28"/>
        </w:rPr>
        <w:t>)</w:t>
      </w:r>
    </w:p>
    <w:p w:rsidR="00DD1D3C" w:rsidRDefault="00DD1D3C" w:rsidP="00534C89">
      <w:pPr>
        <w:spacing w:after="0" w:line="240" w:lineRule="auto"/>
        <w:rPr>
          <w:rFonts w:ascii="Arial" w:hAnsi="Arial" w:cs="Arial"/>
          <w:sz w:val="28"/>
          <w:szCs w:val="28"/>
        </w:rPr>
      </w:pPr>
    </w:p>
    <w:p w:rsidR="008320AE" w:rsidRPr="00534C89" w:rsidRDefault="008320AE" w:rsidP="00534C89">
      <w:pPr>
        <w:spacing w:after="0" w:line="240" w:lineRule="auto"/>
        <w:rPr>
          <w:rFonts w:ascii="Arial" w:hAnsi="Arial" w:cs="Arial"/>
          <w:sz w:val="28"/>
          <w:szCs w:val="28"/>
        </w:rPr>
      </w:pPr>
    </w:p>
    <w:p w:rsidR="007B3199" w:rsidRDefault="007B3199" w:rsidP="00534C89">
      <w:pPr>
        <w:spacing w:after="0" w:line="240" w:lineRule="auto"/>
        <w:rPr>
          <w:rFonts w:ascii="Arial" w:hAnsi="Arial" w:cs="Arial"/>
          <w:sz w:val="28"/>
          <w:szCs w:val="28"/>
        </w:rPr>
      </w:pPr>
      <w:r>
        <w:rPr>
          <w:rFonts w:ascii="Arial" w:hAnsi="Arial" w:cs="Arial"/>
          <w:sz w:val="28"/>
          <w:szCs w:val="28"/>
        </w:rPr>
        <w:t>‘</w:t>
      </w:r>
      <w:r w:rsidR="00DD1D3C" w:rsidRPr="00534C89">
        <w:rPr>
          <w:rFonts w:ascii="Arial" w:hAnsi="Arial" w:cs="Arial"/>
          <w:sz w:val="28"/>
          <w:szCs w:val="28"/>
        </w:rPr>
        <w:t xml:space="preserve">Where </w:t>
      </w:r>
      <w:r w:rsidR="00DD1D3C" w:rsidRPr="007B3199">
        <w:rPr>
          <w:rFonts w:ascii="Arial" w:hAnsi="Arial" w:cs="Arial"/>
          <w:i/>
          <w:sz w:val="28"/>
          <w:szCs w:val="28"/>
        </w:rPr>
        <w:t>in</w:t>
      </w:r>
      <w:r w:rsidR="00DD1D3C" w:rsidRPr="00534C89">
        <w:rPr>
          <w:rFonts w:ascii="Arial" w:hAnsi="Arial" w:cs="Arial"/>
          <w:sz w:val="28"/>
          <w:szCs w:val="28"/>
        </w:rPr>
        <w:t xml:space="preserve"> the world is a metaphysical subject to be </w:t>
      </w:r>
      <w:r>
        <w:rPr>
          <w:rFonts w:ascii="Arial" w:hAnsi="Arial" w:cs="Arial"/>
          <w:sz w:val="28"/>
          <w:szCs w:val="28"/>
        </w:rPr>
        <w:t>found</w:t>
      </w:r>
      <w:r w:rsidR="00DD1D3C" w:rsidRPr="00534C89">
        <w:rPr>
          <w:rFonts w:ascii="Arial" w:hAnsi="Arial" w:cs="Arial"/>
          <w:sz w:val="28"/>
          <w:szCs w:val="28"/>
        </w:rPr>
        <w:t xml:space="preserve">? </w:t>
      </w:r>
    </w:p>
    <w:p w:rsidR="007B3199" w:rsidRDefault="00DD1D3C" w:rsidP="00534C89">
      <w:pPr>
        <w:spacing w:after="0" w:line="240" w:lineRule="auto"/>
        <w:rPr>
          <w:rFonts w:ascii="Arial" w:hAnsi="Arial" w:cs="Arial"/>
          <w:sz w:val="28"/>
          <w:szCs w:val="28"/>
        </w:rPr>
      </w:pPr>
      <w:r w:rsidRPr="00534C89">
        <w:rPr>
          <w:rFonts w:ascii="Arial" w:hAnsi="Arial" w:cs="Arial"/>
          <w:sz w:val="28"/>
          <w:szCs w:val="28"/>
        </w:rPr>
        <w:t xml:space="preserve">You say that </w:t>
      </w:r>
      <w:proofErr w:type="gramStart"/>
      <w:r w:rsidRPr="00534C89">
        <w:rPr>
          <w:rFonts w:ascii="Arial" w:hAnsi="Arial" w:cs="Arial"/>
          <w:sz w:val="28"/>
          <w:szCs w:val="28"/>
        </w:rPr>
        <w:t xml:space="preserve">this </w:t>
      </w:r>
      <w:r w:rsidR="007B3199">
        <w:rPr>
          <w:rFonts w:ascii="Arial" w:hAnsi="Arial" w:cs="Arial"/>
          <w:sz w:val="28"/>
          <w:szCs w:val="28"/>
        </w:rPr>
        <w:t xml:space="preserve"> is</w:t>
      </w:r>
      <w:proofErr w:type="gramEnd"/>
      <w:r w:rsidR="007B3199">
        <w:rPr>
          <w:rFonts w:ascii="Arial" w:hAnsi="Arial" w:cs="Arial"/>
          <w:sz w:val="28"/>
          <w:szCs w:val="28"/>
        </w:rPr>
        <w:t xml:space="preserve"> exactly like the </w:t>
      </w:r>
      <w:r w:rsidRPr="00534C89">
        <w:rPr>
          <w:rFonts w:ascii="Arial" w:hAnsi="Arial" w:cs="Arial"/>
          <w:sz w:val="28"/>
          <w:szCs w:val="28"/>
        </w:rPr>
        <w:t xml:space="preserve">case of the eye and the </w:t>
      </w:r>
      <w:r w:rsidR="007B3199">
        <w:rPr>
          <w:rFonts w:ascii="Arial" w:hAnsi="Arial" w:cs="Arial"/>
          <w:sz w:val="28"/>
          <w:szCs w:val="28"/>
        </w:rPr>
        <w:t>visual field</w:t>
      </w:r>
      <w:r w:rsidRPr="00534C89">
        <w:rPr>
          <w:rFonts w:ascii="Arial" w:hAnsi="Arial" w:cs="Arial"/>
          <w:sz w:val="28"/>
          <w:szCs w:val="28"/>
        </w:rPr>
        <w:t xml:space="preserve">. But </w:t>
      </w:r>
      <w:r w:rsidR="007B3199">
        <w:rPr>
          <w:rFonts w:ascii="Arial" w:hAnsi="Arial" w:cs="Arial"/>
          <w:sz w:val="28"/>
          <w:szCs w:val="28"/>
        </w:rPr>
        <w:t xml:space="preserve">really </w:t>
      </w:r>
      <w:r w:rsidRPr="00534C89">
        <w:rPr>
          <w:rFonts w:ascii="Arial" w:hAnsi="Arial" w:cs="Arial"/>
          <w:sz w:val="28"/>
          <w:szCs w:val="28"/>
        </w:rPr>
        <w:t xml:space="preserve">you do </w:t>
      </w:r>
      <w:r w:rsidRPr="007B3199">
        <w:rPr>
          <w:rFonts w:ascii="Arial" w:hAnsi="Arial" w:cs="Arial"/>
          <w:i/>
          <w:sz w:val="28"/>
          <w:szCs w:val="28"/>
        </w:rPr>
        <w:t>not</w:t>
      </w:r>
      <w:r w:rsidRPr="00534C89">
        <w:rPr>
          <w:rFonts w:ascii="Arial" w:hAnsi="Arial" w:cs="Arial"/>
          <w:sz w:val="28"/>
          <w:szCs w:val="28"/>
        </w:rPr>
        <w:t xml:space="preserve"> see the eye. </w:t>
      </w:r>
    </w:p>
    <w:p w:rsidR="00DD1D3C" w:rsidRPr="00534C89" w:rsidRDefault="00DD1D3C" w:rsidP="00534C89">
      <w:pPr>
        <w:spacing w:after="0" w:line="240" w:lineRule="auto"/>
        <w:rPr>
          <w:rFonts w:ascii="Arial" w:hAnsi="Arial" w:cs="Arial"/>
          <w:sz w:val="28"/>
          <w:szCs w:val="28"/>
        </w:rPr>
      </w:pPr>
      <w:r w:rsidRPr="00534C89">
        <w:rPr>
          <w:rFonts w:ascii="Arial" w:hAnsi="Arial" w:cs="Arial"/>
          <w:sz w:val="28"/>
          <w:szCs w:val="28"/>
        </w:rPr>
        <w:t xml:space="preserve">And nothing </w:t>
      </w:r>
      <w:r w:rsidR="007B3199" w:rsidRPr="007B3199">
        <w:rPr>
          <w:rFonts w:ascii="Arial" w:hAnsi="Arial" w:cs="Arial"/>
          <w:i/>
          <w:sz w:val="28"/>
          <w:szCs w:val="28"/>
        </w:rPr>
        <w:t>in the visual field</w:t>
      </w:r>
      <w:r w:rsidRPr="00534C89">
        <w:rPr>
          <w:rFonts w:ascii="Arial" w:hAnsi="Arial" w:cs="Arial"/>
          <w:sz w:val="28"/>
          <w:szCs w:val="28"/>
        </w:rPr>
        <w:t xml:space="preserve"> </w:t>
      </w:r>
      <w:r w:rsidR="007B3199">
        <w:rPr>
          <w:rFonts w:ascii="Arial" w:hAnsi="Arial" w:cs="Arial"/>
          <w:sz w:val="28"/>
          <w:szCs w:val="28"/>
        </w:rPr>
        <w:t xml:space="preserve">allows you to infer that it is seen by an eye.’ </w:t>
      </w:r>
      <w:r w:rsidR="007B3199" w:rsidRPr="007B336A">
        <w:rPr>
          <w:rFonts w:ascii="Arial" w:hAnsi="Arial" w:cs="Arial"/>
          <w:sz w:val="20"/>
          <w:szCs w:val="28"/>
        </w:rPr>
        <w:t>(</w:t>
      </w:r>
      <w:r w:rsidR="007B3199" w:rsidRPr="007B336A">
        <w:rPr>
          <w:rFonts w:ascii="Arial" w:hAnsi="Arial" w:cs="Arial"/>
          <w:i/>
          <w:sz w:val="20"/>
          <w:szCs w:val="28"/>
        </w:rPr>
        <w:t xml:space="preserve">TLP </w:t>
      </w:r>
      <w:r w:rsidR="007B3199">
        <w:rPr>
          <w:rFonts w:ascii="Arial" w:hAnsi="Arial" w:cs="Arial"/>
          <w:sz w:val="20"/>
          <w:szCs w:val="28"/>
        </w:rPr>
        <w:t>5.633</w:t>
      </w:r>
      <w:r w:rsidR="007B3199" w:rsidRPr="007B336A">
        <w:rPr>
          <w:rFonts w:ascii="Arial" w:hAnsi="Arial" w:cs="Arial"/>
          <w:sz w:val="20"/>
          <w:szCs w:val="28"/>
        </w:rPr>
        <w:t>)</w:t>
      </w:r>
    </w:p>
    <w:p w:rsidR="00DD1D3C" w:rsidRDefault="00DD1D3C" w:rsidP="00534C89">
      <w:pPr>
        <w:spacing w:after="0" w:line="240" w:lineRule="auto"/>
        <w:rPr>
          <w:rFonts w:ascii="Arial" w:hAnsi="Arial" w:cs="Arial"/>
          <w:sz w:val="28"/>
          <w:szCs w:val="28"/>
        </w:rPr>
      </w:pPr>
    </w:p>
    <w:p w:rsidR="008320AE" w:rsidRPr="00534C89" w:rsidRDefault="008320AE" w:rsidP="00534C89">
      <w:pPr>
        <w:spacing w:after="0" w:line="240" w:lineRule="auto"/>
        <w:rPr>
          <w:rFonts w:ascii="Arial" w:hAnsi="Arial" w:cs="Arial"/>
          <w:sz w:val="28"/>
          <w:szCs w:val="28"/>
        </w:rPr>
      </w:pPr>
    </w:p>
    <w:p w:rsidR="00DD1D3C" w:rsidRPr="00534C89" w:rsidRDefault="007B3199" w:rsidP="00534C89">
      <w:pPr>
        <w:spacing w:after="0" w:line="240" w:lineRule="auto"/>
        <w:rPr>
          <w:rFonts w:ascii="Arial" w:hAnsi="Arial" w:cs="Arial"/>
          <w:sz w:val="28"/>
          <w:szCs w:val="28"/>
        </w:rPr>
      </w:pPr>
      <w:r>
        <w:rPr>
          <w:rFonts w:ascii="Arial" w:hAnsi="Arial" w:cs="Arial"/>
          <w:sz w:val="28"/>
          <w:szCs w:val="28"/>
        </w:rPr>
        <w:t>‘</w:t>
      </w:r>
      <w:r w:rsidR="00DD1D3C" w:rsidRPr="00534C89">
        <w:rPr>
          <w:rFonts w:ascii="Arial" w:hAnsi="Arial" w:cs="Arial"/>
          <w:sz w:val="28"/>
          <w:szCs w:val="28"/>
        </w:rPr>
        <w:t xml:space="preserve">Here </w:t>
      </w:r>
      <w:r>
        <w:rPr>
          <w:rFonts w:ascii="Arial" w:hAnsi="Arial" w:cs="Arial"/>
          <w:sz w:val="28"/>
          <w:szCs w:val="28"/>
        </w:rPr>
        <w:t xml:space="preserve">it can be seen that solipsism, when its implications are followed </w:t>
      </w:r>
      <w:r w:rsidR="00DD1D3C" w:rsidRPr="00534C89">
        <w:rPr>
          <w:rFonts w:ascii="Arial" w:hAnsi="Arial" w:cs="Arial"/>
          <w:sz w:val="28"/>
          <w:szCs w:val="28"/>
        </w:rPr>
        <w:t xml:space="preserve">out </w:t>
      </w:r>
      <w:r>
        <w:rPr>
          <w:rFonts w:ascii="Arial" w:hAnsi="Arial" w:cs="Arial"/>
          <w:sz w:val="28"/>
          <w:szCs w:val="28"/>
        </w:rPr>
        <w:t xml:space="preserve">strictly, </w:t>
      </w:r>
      <w:r w:rsidR="00DD1D3C" w:rsidRPr="00534C89">
        <w:rPr>
          <w:rFonts w:ascii="Arial" w:hAnsi="Arial" w:cs="Arial"/>
          <w:sz w:val="28"/>
          <w:szCs w:val="28"/>
        </w:rPr>
        <w:t xml:space="preserve">coincides with pure realism. The </w:t>
      </w:r>
      <w:r>
        <w:rPr>
          <w:rFonts w:ascii="Arial" w:hAnsi="Arial" w:cs="Arial"/>
          <w:sz w:val="28"/>
          <w:szCs w:val="28"/>
        </w:rPr>
        <w:t xml:space="preserve">self of </w:t>
      </w:r>
      <w:r w:rsidR="00DD1D3C" w:rsidRPr="00534C89">
        <w:rPr>
          <w:rFonts w:ascii="Arial" w:hAnsi="Arial" w:cs="Arial"/>
          <w:sz w:val="28"/>
          <w:szCs w:val="28"/>
        </w:rPr>
        <w:t xml:space="preserve">solipsism shrinks to a point </w:t>
      </w:r>
      <w:r>
        <w:rPr>
          <w:rFonts w:ascii="Arial" w:hAnsi="Arial" w:cs="Arial"/>
          <w:sz w:val="28"/>
          <w:szCs w:val="28"/>
        </w:rPr>
        <w:t xml:space="preserve">without extension, </w:t>
      </w:r>
      <w:r w:rsidR="00DD1D3C" w:rsidRPr="00534C89">
        <w:rPr>
          <w:rFonts w:ascii="Arial" w:hAnsi="Arial" w:cs="Arial"/>
          <w:sz w:val="28"/>
          <w:szCs w:val="28"/>
        </w:rPr>
        <w:t>and there remains the reality co-ordinated with it.</w:t>
      </w:r>
      <w:r>
        <w:rPr>
          <w:rFonts w:ascii="Arial" w:hAnsi="Arial" w:cs="Arial"/>
          <w:sz w:val="28"/>
          <w:szCs w:val="28"/>
        </w:rPr>
        <w:t>’</w:t>
      </w:r>
      <w:r w:rsidR="00DD1D3C" w:rsidRPr="00534C89">
        <w:rPr>
          <w:rFonts w:ascii="Arial" w:hAnsi="Arial" w:cs="Arial"/>
          <w:sz w:val="28"/>
          <w:szCs w:val="28"/>
        </w:rPr>
        <w:t xml:space="preserve"> </w:t>
      </w:r>
      <w:r w:rsidRPr="007B336A">
        <w:rPr>
          <w:rFonts w:ascii="Arial" w:hAnsi="Arial" w:cs="Arial"/>
          <w:sz w:val="20"/>
          <w:szCs w:val="28"/>
        </w:rPr>
        <w:t>(</w:t>
      </w:r>
      <w:r w:rsidRPr="007B336A">
        <w:rPr>
          <w:rFonts w:ascii="Arial" w:hAnsi="Arial" w:cs="Arial"/>
          <w:i/>
          <w:sz w:val="20"/>
          <w:szCs w:val="28"/>
        </w:rPr>
        <w:t xml:space="preserve">TLP </w:t>
      </w:r>
      <w:r w:rsidRPr="007B336A">
        <w:rPr>
          <w:rFonts w:ascii="Arial" w:hAnsi="Arial" w:cs="Arial"/>
          <w:sz w:val="20"/>
          <w:szCs w:val="28"/>
        </w:rPr>
        <w:t>5.6</w:t>
      </w:r>
      <w:r>
        <w:rPr>
          <w:rFonts w:ascii="Arial" w:hAnsi="Arial" w:cs="Arial"/>
          <w:sz w:val="20"/>
          <w:szCs w:val="28"/>
        </w:rPr>
        <w:t>4</w:t>
      </w:r>
      <w:r w:rsidRPr="007B336A">
        <w:rPr>
          <w:rFonts w:ascii="Arial" w:hAnsi="Arial" w:cs="Arial"/>
          <w:sz w:val="20"/>
          <w:szCs w:val="28"/>
        </w:rPr>
        <w:t>)</w:t>
      </w:r>
    </w:p>
    <w:p w:rsidR="00E820BE" w:rsidRDefault="00E820BE" w:rsidP="00534C89">
      <w:pPr>
        <w:spacing w:after="0" w:line="240" w:lineRule="auto"/>
        <w:rPr>
          <w:rFonts w:ascii="Arial" w:hAnsi="Arial" w:cs="Arial"/>
          <w:sz w:val="28"/>
          <w:szCs w:val="28"/>
        </w:rPr>
      </w:pPr>
    </w:p>
    <w:p w:rsidR="007B3199" w:rsidRDefault="00314565" w:rsidP="00534C89">
      <w:pPr>
        <w:spacing w:after="0" w:line="240" w:lineRule="auto"/>
        <w:rPr>
          <w:rFonts w:ascii="Arial" w:hAnsi="Arial" w:cs="Arial"/>
          <w:sz w:val="28"/>
          <w:szCs w:val="28"/>
        </w:rPr>
      </w:pPr>
      <w:r>
        <w:rPr>
          <w:rFonts w:ascii="Arial" w:hAnsi="Arial" w:cs="Arial"/>
          <w:sz w:val="28"/>
          <w:szCs w:val="28"/>
        </w:rPr>
        <w:lastRenderedPageBreak/>
        <w:t>‘</w:t>
      </w:r>
      <w:r w:rsidR="00DD1D3C" w:rsidRPr="00534C89">
        <w:rPr>
          <w:rFonts w:ascii="Arial" w:hAnsi="Arial" w:cs="Arial"/>
          <w:sz w:val="28"/>
          <w:szCs w:val="28"/>
        </w:rPr>
        <w:t xml:space="preserve">There </w:t>
      </w:r>
      <w:r w:rsidR="007B3199">
        <w:rPr>
          <w:rFonts w:ascii="Arial" w:hAnsi="Arial" w:cs="Arial"/>
          <w:sz w:val="28"/>
          <w:szCs w:val="28"/>
        </w:rPr>
        <w:t xml:space="preserve">really is </w:t>
      </w:r>
      <w:r w:rsidR="00DD1D3C" w:rsidRPr="00534C89">
        <w:rPr>
          <w:rFonts w:ascii="Arial" w:hAnsi="Arial" w:cs="Arial"/>
          <w:sz w:val="28"/>
          <w:szCs w:val="28"/>
        </w:rPr>
        <w:t xml:space="preserve">a sense in which philosophy can talk </w:t>
      </w:r>
      <w:r>
        <w:rPr>
          <w:rFonts w:ascii="Arial" w:hAnsi="Arial" w:cs="Arial"/>
          <w:sz w:val="28"/>
          <w:szCs w:val="28"/>
        </w:rPr>
        <w:t xml:space="preserve">about the self in a </w:t>
      </w:r>
      <w:r w:rsidR="007B3199">
        <w:rPr>
          <w:rFonts w:ascii="Arial" w:hAnsi="Arial" w:cs="Arial"/>
          <w:sz w:val="28"/>
          <w:szCs w:val="28"/>
        </w:rPr>
        <w:t>non-psychological way</w:t>
      </w:r>
      <w:r w:rsidR="00DD1D3C" w:rsidRPr="00534C89">
        <w:rPr>
          <w:rFonts w:ascii="Arial" w:hAnsi="Arial" w:cs="Arial"/>
          <w:sz w:val="28"/>
          <w:szCs w:val="28"/>
        </w:rPr>
        <w:t xml:space="preserve">. </w:t>
      </w:r>
    </w:p>
    <w:p w:rsidR="00314565" w:rsidRDefault="00314565" w:rsidP="00534C89">
      <w:pPr>
        <w:spacing w:after="0" w:line="240" w:lineRule="auto"/>
        <w:rPr>
          <w:rFonts w:ascii="Arial" w:hAnsi="Arial" w:cs="Arial"/>
          <w:sz w:val="28"/>
          <w:szCs w:val="28"/>
        </w:rPr>
      </w:pPr>
      <w:r>
        <w:rPr>
          <w:rFonts w:ascii="Arial" w:hAnsi="Arial" w:cs="Arial"/>
          <w:sz w:val="28"/>
          <w:szCs w:val="28"/>
        </w:rPr>
        <w:t>What brings the self into</w:t>
      </w:r>
      <w:r w:rsidR="00DD1D3C" w:rsidRPr="00534C89">
        <w:rPr>
          <w:rFonts w:ascii="Arial" w:hAnsi="Arial" w:cs="Arial"/>
          <w:sz w:val="28"/>
          <w:szCs w:val="28"/>
        </w:rPr>
        <w:t xml:space="preserve"> philosophy </w:t>
      </w:r>
      <w:r>
        <w:rPr>
          <w:rFonts w:ascii="Arial" w:hAnsi="Arial" w:cs="Arial"/>
          <w:sz w:val="28"/>
          <w:szCs w:val="28"/>
        </w:rPr>
        <w:t>is the fact that ‘the world is my world’</w:t>
      </w:r>
      <w:r w:rsidR="00DD1D3C" w:rsidRPr="00534C89">
        <w:rPr>
          <w:rFonts w:ascii="Arial" w:hAnsi="Arial" w:cs="Arial"/>
          <w:sz w:val="28"/>
          <w:szCs w:val="28"/>
        </w:rPr>
        <w:t xml:space="preserve">. </w:t>
      </w:r>
    </w:p>
    <w:p w:rsidR="00DD1D3C" w:rsidRPr="00534C89" w:rsidRDefault="00DD1D3C" w:rsidP="00534C89">
      <w:pPr>
        <w:spacing w:after="0" w:line="240" w:lineRule="auto"/>
        <w:rPr>
          <w:rFonts w:ascii="Arial" w:hAnsi="Arial" w:cs="Arial"/>
          <w:sz w:val="28"/>
          <w:szCs w:val="28"/>
        </w:rPr>
      </w:pPr>
      <w:r w:rsidRPr="00534C89">
        <w:rPr>
          <w:rFonts w:ascii="Arial" w:hAnsi="Arial" w:cs="Arial"/>
          <w:sz w:val="28"/>
          <w:szCs w:val="28"/>
        </w:rPr>
        <w:t xml:space="preserve">The philosophical </w:t>
      </w:r>
      <w:r w:rsidR="00314565">
        <w:rPr>
          <w:rFonts w:ascii="Arial" w:hAnsi="Arial" w:cs="Arial"/>
          <w:sz w:val="28"/>
          <w:szCs w:val="28"/>
        </w:rPr>
        <w:t>self</w:t>
      </w:r>
      <w:r w:rsidRPr="00534C89">
        <w:rPr>
          <w:rFonts w:ascii="Arial" w:hAnsi="Arial" w:cs="Arial"/>
          <w:sz w:val="28"/>
          <w:szCs w:val="28"/>
        </w:rPr>
        <w:t xml:space="preserve"> is not the </w:t>
      </w:r>
      <w:r w:rsidR="00314565">
        <w:rPr>
          <w:rFonts w:ascii="Arial" w:hAnsi="Arial" w:cs="Arial"/>
          <w:sz w:val="28"/>
          <w:szCs w:val="28"/>
        </w:rPr>
        <w:t>human being</w:t>
      </w:r>
      <w:r w:rsidRPr="00534C89">
        <w:rPr>
          <w:rFonts w:ascii="Arial" w:hAnsi="Arial" w:cs="Arial"/>
          <w:sz w:val="28"/>
          <w:szCs w:val="28"/>
        </w:rPr>
        <w:t>, not the human body or the</w:t>
      </w:r>
      <w:r w:rsidR="00534C89" w:rsidRPr="00534C89">
        <w:rPr>
          <w:rFonts w:ascii="Arial" w:hAnsi="Arial" w:cs="Arial"/>
          <w:sz w:val="28"/>
          <w:szCs w:val="28"/>
        </w:rPr>
        <w:t xml:space="preserve"> </w:t>
      </w:r>
      <w:r w:rsidRPr="00534C89">
        <w:rPr>
          <w:rFonts w:ascii="Arial" w:hAnsi="Arial" w:cs="Arial"/>
          <w:sz w:val="28"/>
          <w:szCs w:val="28"/>
        </w:rPr>
        <w:t>human</w:t>
      </w:r>
      <w:r w:rsidR="00534C89" w:rsidRPr="00534C89">
        <w:rPr>
          <w:rFonts w:ascii="Arial" w:hAnsi="Arial" w:cs="Arial"/>
          <w:sz w:val="28"/>
          <w:szCs w:val="28"/>
        </w:rPr>
        <w:t xml:space="preserve"> </w:t>
      </w:r>
      <w:r w:rsidRPr="00534C89">
        <w:rPr>
          <w:rFonts w:ascii="Arial" w:hAnsi="Arial" w:cs="Arial"/>
          <w:sz w:val="28"/>
          <w:szCs w:val="28"/>
        </w:rPr>
        <w:t>soul</w:t>
      </w:r>
      <w:r w:rsidR="00314565">
        <w:rPr>
          <w:rFonts w:ascii="Arial" w:hAnsi="Arial" w:cs="Arial"/>
          <w:sz w:val="28"/>
          <w:szCs w:val="28"/>
        </w:rPr>
        <w:t>, with which psychology deals</w:t>
      </w:r>
      <w:r w:rsidRPr="00534C89">
        <w:rPr>
          <w:rFonts w:ascii="Arial" w:hAnsi="Arial" w:cs="Arial"/>
          <w:sz w:val="28"/>
          <w:szCs w:val="28"/>
        </w:rPr>
        <w:t>, but</w:t>
      </w:r>
      <w:r w:rsidR="00314565">
        <w:rPr>
          <w:rFonts w:ascii="Arial" w:hAnsi="Arial" w:cs="Arial"/>
          <w:sz w:val="28"/>
          <w:szCs w:val="28"/>
        </w:rPr>
        <w:t xml:space="preserve"> rather</w:t>
      </w:r>
      <w:r w:rsidR="00534C89" w:rsidRPr="00534C89">
        <w:rPr>
          <w:rFonts w:ascii="Arial" w:hAnsi="Arial" w:cs="Arial"/>
          <w:sz w:val="28"/>
          <w:szCs w:val="28"/>
        </w:rPr>
        <w:t xml:space="preserve"> </w:t>
      </w:r>
      <w:r w:rsidRPr="00534C89">
        <w:rPr>
          <w:rFonts w:ascii="Arial" w:hAnsi="Arial" w:cs="Arial"/>
          <w:sz w:val="28"/>
          <w:szCs w:val="28"/>
        </w:rPr>
        <w:t>the</w:t>
      </w:r>
      <w:r w:rsidR="00534C89" w:rsidRPr="00534C89">
        <w:rPr>
          <w:rFonts w:ascii="Arial" w:hAnsi="Arial" w:cs="Arial"/>
          <w:sz w:val="28"/>
          <w:szCs w:val="28"/>
        </w:rPr>
        <w:t xml:space="preserve"> </w:t>
      </w:r>
      <w:r w:rsidRPr="00534C89">
        <w:rPr>
          <w:rFonts w:ascii="Arial" w:hAnsi="Arial" w:cs="Arial"/>
          <w:sz w:val="28"/>
          <w:szCs w:val="28"/>
        </w:rPr>
        <w:t>metaphysical subject, the limit</w:t>
      </w:r>
      <w:r w:rsidR="00314565">
        <w:rPr>
          <w:rFonts w:ascii="Arial" w:hAnsi="Arial" w:cs="Arial"/>
          <w:sz w:val="28"/>
          <w:szCs w:val="28"/>
        </w:rPr>
        <w:t xml:space="preserve"> of the world – not a part of it.’ </w:t>
      </w:r>
      <w:r w:rsidR="00314565" w:rsidRPr="007B336A">
        <w:rPr>
          <w:rFonts w:ascii="Arial" w:hAnsi="Arial" w:cs="Arial"/>
          <w:sz w:val="20"/>
          <w:szCs w:val="28"/>
        </w:rPr>
        <w:t>(</w:t>
      </w:r>
      <w:r w:rsidR="00314565" w:rsidRPr="007B336A">
        <w:rPr>
          <w:rFonts w:ascii="Arial" w:hAnsi="Arial" w:cs="Arial"/>
          <w:i/>
          <w:sz w:val="20"/>
          <w:szCs w:val="28"/>
        </w:rPr>
        <w:t xml:space="preserve">TLP </w:t>
      </w:r>
      <w:r w:rsidR="00314565">
        <w:rPr>
          <w:rFonts w:ascii="Arial" w:hAnsi="Arial" w:cs="Arial"/>
          <w:sz w:val="20"/>
          <w:szCs w:val="28"/>
        </w:rPr>
        <w:t>5.641</w:t>
      </w:r>
      <w:r w:rsidR="00314565" w:rsidRPr="007B336A">
        <w:rPr>
          <w:rFonts w:ascii="Arial" w:hAnsi="Arial" w:cs="Arial"/>
          <w:sz w:val="20"/>
          <w:szCs w:val="28"/>
        </w:rPr>
        <w:t>)</w:t>
      </w:r>
    </w:p>
    <w:p w:rsidR="00E820BE" w:rsidRDefault="00E820BE" w:rsidP="00534C89">
      <w:pPr>
        <w:spacing w:after="0" w:line="240" w:lineRule="auto"/>
        <w:rPr>
          <w:rFonts w:ascii="Arial" w:hAnsi="Arial" w:cs="Arial"/>
          <w:sz w:val="28"/>
          <w:szCs w:val="28"/>
        </w:rPr>
      </w:pPr>
    </w:p>
    <w:p w:rsidR="008320AE" w:rsidRDefault="008320AE" w:rsidP="00534C89">
      <w:pPr>
        <w:spacing w:after="0" w:line="240" w:lineRule="auto"/>
        <w:rPr>
          <w:rFonts w:ascii="Arial" w:hAnsi="Arial" w:cs="Arial"/>
          <w:sz w:val="28"/>
          <w:szCs w:val="28"/>
        </w:rPr>
      </w:pPr>
    </w:p>
    <w:p w:rsidR="00675166" w:rsidRPr="00534C89" w:rsidRDefault="00314565" w:rsidP="00534C89">
      <w:pPr>
        <w:spacing w:after="0" w:line="240" w:lineRule="auto"/>
        <w:rPr>
          <w:rFonts w:ascii="Arial" w:hAnsi="Arial" w:cs="Arial"/>
          <w:sz w:val="28"/>
          <w:szCs w:val="28"/>
        </w:rPr>
      </w:pPr>
      <w:r>
        <w:rPr>
          <w:rFonts w:ascii="Arial" w:hAnsi="Arial" w:cs="Arial"/>
          <w:sz w:val="28"/>
          <w:szCs w:val="28"/>
        </w:rPr>
        <w:t>‘</w:t>
      </w:r>
      <w:r w:rsidR="00675166" w:rsidRPr="00534C89">
        <w:rPr>
          <w:rFonts w:ascii="Arial" w:hAnsi="Arial" w:cs="Arial"/>
          <w:sz w:val="28"/>
          <w:szCs w:val="28"/>
        </w:rPr>
        <w:t xml:space="preserve">Not only is there no guarantee of the temporal immortality of the human soul, that is to say its eternal survival after death; but in any case, this assumption completely fails to accomplish the purpose for which it has always been intended. Or is some riddle solved by my surviving for ever? Is not this eternal life as much of a riddle our present life? The solution of the riddle of life in space and time lies </w:t>
      </w:r>
      <w:r w:rsidR="00675166" w:rsidRPr="00534C89">
        <w:rPr>
          <w:rFonts w:ascii="Arial" w:hAnsi="Arial" w:cs="Arial"/>
          <w:i/>
          <w:sz w:val="28"/>
          <w:szCs w:val="28"/>
        </w:rPr>
        <w:t>outside</w:t>
      </w:r>
      <w:r w:rsidR="00675166" w:rsidRPr="00534C89">
        <w:rPr>
          <w:rFonts w:ascii="Arial" w:hAnsi="Arial" w:cs="Arial"/>
          <w:sz w:val="28"/>
          <w:szCs w:val="28"/>
        </w:rPr>
        <w:t xml:space="preserve"> space and time.</w:t>
      </w:r>
    </w:p>
    <w:p w:rsidR="00675166" w:rsidRPr="00534C89" w:rsidRDefault="00675166" w:rsidP="00534C89">
      <w:pPr>
        <w:spacing w:after="0" w:line="240" w:lineRule="auto"/>
        <w:rPr>
          <w:rFonts w:ascii="Arial" w:hAnsi="Arial" w:cs="Arial"/>
          <w:sz w:val="28"/>
          <w:szCs w:val="28"/>
        </w:rPr>
      </w:pPr>
      <w:r w:rsidRPr="00534C89">
        <w:rPr>
          <w:rFonts w:ascii="Arial" w:hAnsi="Arial" w:cs="Arial"/>
          <w:sz w:val="28"/>
          <w:szCs w:val="28"/>
        </w:rPr>
        <w:t>(It is certainly not the solution of any problems of natural science that is required.)</w:t>
      </w:r>
      <w:r w:rsidR="00314565">
        <w:rPr>
          <w:rFonts w:ascii="Arial" w:hAnsi="Arial" w:cs="Arial"/>
          <w:sz w:val="28"/>
          <w:szCs w:val="28"/>
        </w:rPr>
        <w:t xml:space="preserve">’ </w:t>
      </w:r>
      <w:r w:rsidR="00314565" w:rsidRPr="007B336A">
        <w:rPr>
          <w:rFonts w:ascii="Arial" w:hAnsi="Arial" w:cs="Arial"/>
          <w:sz w:val="20"/>
          <w:szCs w:val="28"/>
        </w:rPr>
        <w:t>(</w:t>
      </w:r>
      <w:r w:rsidR="00314565" w:rsidRPr="007B336A">
        <w:rPr>
          <w:rFonts w:ascii="Arial" w:hAnsi="Arial" w:cs="Arial"/>
          <w:i/>
          <w:sz w:val="20"/>
          <w:szCs w:val="28"/>
        </w:rPr>
        <w:t xml:space="preserve">TLP </w:t>
      </w:r>
      <w:r w:rsidR="00314565">
        <w:rPr>
          <w:rFonts w:ascii="Arial" w:hAnsi="Arial" w:cs="Arial"/>
          <w:sz w:val="20"/>
          <w:szCs w:val="28"/>
        </w:rPr>
        <w:t>6.4312</w:t>
      </w:r>
      <w:r w:rsidR="00314565" w:rsidRPr="007B336A">
        <w:rPr>
          <w:rFonts w:ascii="Arial" w:hAnsi="Arial" w:cs="Arial"/>
          <w:sz w:val="20"/>
          <w:szCs w:val="28"/>
        </w:rPr>
        <w:t>)</w:t>
      </w:r>
    </w:p>
    <w:p w:rsidR="00675166" w:rsidRDefault="00675166" w:rsidP="00534C89">
      <w:pPr>
        <w:spacing w:after="0" w:line="240" w:lineRule="auto"/>
        <w:rPr>
          <w:rFonts w:ascii="Arial" w:hAnsi="Arial" w:cs="Arial"/>
          <w:sz w:val="28"/>
          <w:szCs w:val="28"/>
        </w:rPr>
      </w:pPr>
    </w:p>
    <w:p w:rsidR="008320AE" w:rsidRPr="00534C89" w:rsidRDefault="008320AE" w:rsidP="00534C89">
      <w:pPr>
        <w:spacing w:after="0" w:line="240" w:lineRule="auto"/>
        <w:rPr>
          <w:rFonts w:ascii="Arial" w:hAnsi="Arial" w:cs="Arial"/>
          <w:sz w:val="28"/>
          <w:szCs w:val="28"/>
        </w:rPr>
      </w:pPr>
    </w:p>
    <w:p w:rsidR="00675166" w:rsidRDefault="00314565" w:rsidP="00534C89">
      <w:pPr>
        <w:spacing w:after="0" w:line="240" w:lineRule="auto"/>
        <w:rPr>
          <w:rFonts w:ascii="Arial" w:hAnsi="Arial" w:cs="Arial"/>
          <w:sz w:val="28"/>
          <w:szCs w:val="28"/>
        </w:rPr>
      </w:pPr>
      <w:r>
        <w:rPr>
          <w:rFonts w:ascii="Arial" w:hAnsi="Arial" w:cs="Arial"/>
          <w:sz w:val="28"/>
          <w:szCs w:val="28"/>
        </w:rPr>
        <w:t>‘</w:t>
      </w:r>
      <w:r w:rsidR="00675166" w:rsidRPr="00534C89">
        <w:rPr>
          <w:rFonts w:ascii="Arial" w:hAnsi="Arial" w:cs="Arial"/>
          <w:sz w:val="28"/>
          <w:szCs w:val="28"/>
        </w:rPr>
        <w:t>The right method of philosophy would be this. To say nothing except what can be said, i.e. the propositions of natural science, i.e. something that has nothing to do with philosophy: and then always, when someone else wished to say something metaphysical, to demonstrate to him that he had given no meaning to certain signs in his propositions. This method would be unsatisfying to the other—he would not have the feeling that we were teaching him philosophy—but it would be the only strictly correct method.</w:t>
      </w:r>
      <w:r>
        <w:rPr>
          <w:rFonts w:ascii="Arial" w:hAnsi="Arial" w:cs="Arial"/>
          <w:sz w:val="28"/>
          <w:szCs w:val="28"/>
        </w:rPr>
        <w:t xml:space="preserve">’ </w:t>
      </w:r>
      <w:r w:rsidRPr="007B336A">
        <w:rPr>
          <w:rFonts w:ascii="Arial" w:hAnsi="Arial" w:cs="Arial"/>
          <w:sz w:val="20"/>
          <w:szCs w:val="28"/>
        </w:rPr>
        <w:t>(</w:t>
      </w:r>
      <w:r w:rsidRPr="007B336A">
        <w:rPr>
          <w:rFonts w:ascii="Arial" w:hAnsi="Arial" w:cs="Arial"/>
          <w:i/>
          <w:sz w:val="20"/>
          <w:szCs w:val="28"/>
        </w:rPr>
        <w:t xml:space="preserve">TLP </w:t>
      </w:r>
      <w:r>
        <w:rPr>
          <w:rFonts w:ascii="Arial" w:hAnsi="Arial" w:cs="Arial"/>
          <w:sz w:val="20"/>
          <w:szCs w:val="28"/>
        </w:rPr>
        <w:t>6.53</w:t>
      </w:r>
      <w:r w:rsidRPr="007B336A">
        <w:rPr>
          <w:rFonts w:ascii="Arial" w:hAnsi="Arial" w:cs="Arial"/>
          <w:sz w:val="20"/>
          <w:szCs w:val="28"/>
        </w:rPr>
        <w:t>)</w:t>
      </w:r>
    </w:p>
    <w:p w:rsidR="00314565" w:rsidRDefault="00314565" w:rsidP="00534C89">
      <w:pPr>
        <w:spacing w:after="0" w:line="240" w:lineRule="auto"/>
        <w:rPr>
          <w:rFonts w:ascii="Arial" w:hAnsi="Arial" w:cs="Arial"/>
          <w:sz w:val="28"/>
          <w:szCs w:val="28"/>
        </w:rPr>
      </w:pPr>
    </w:p>
    <w:p w:rsidR="00314565" w:rsidRDefault="00314565" w:rsidP="00534C89">
      <w:pPr>
        <w:spacing w:after="0" w:line="240" w:lineRule="auto"/>
        <w:rPr>
          <w:rFonts w:ascii="Arial" w:hAnsi="Arial" w:cs="Arial"/>
          <w:sz w:val="20"/>
          <w:szCs w:val="28"/>
        </w:rPr>
      </w:pPr>
      <w:r>
        <w:rPr>
          <w:rFonts w:ascii="Arial" w:hAnsi="Arial" w:cs="Arial"/>
          <w:sz w:val="28"/>
          <w:szCs w:val="28"/>
        </w:rPr>
        <w:t xml:space="preserve">‘What we cannot speak about we must pass over in silence.’ </w:t>
      </w:r>
      <w:r w:rsidRPr="007B336A">
        <w:rPr>
          <w:rFonts w:ascii="Arial" w:hAnsi="Arial" w:cs="Arial"/>
          <w:sz w:val="20"/>
          <w:szCs w:val="28"/>
        </w:rPr>
        <w:t>(</w:t>
      </w:r>
      <w:r w:rsidRPr="007B336A">
        <w:rPr>
          <w:rFonts w:ascii="Arial" w:hAnsi="Arial" w:cs="Arial"/>
          <w:i/>
          <w:sz w:val="20"/>
          <w:szCs w:val="28"/>
        </w:rPr>
        <w:t xml:space="preserve">TLP </w:t>
      </w:r>
      <w:r>
        <w:rPr>
          <w:rFonts w:ascii="Arial" w:hAnsi="Arial" w:cs="Arial"/>
          <w:sz w:val="20"/>
          <w:szCs w:val="28"/>
        </w:rPr>
        <w:t>7</w:t>
      </w:r>
      <w:r w:rsidRPr="007B336A">
        <w:rPr>
          <w:rFonts w:ascii="Arial" w:hAnsi="Arial" w:cs="Arial"/>
          <w:sz w:val="20"/>
          <w:szCs w:val="28"/>
        </w:rPr>
        <w:t>)</w:t>
      </w:r>
    </w:p>
    <w:p w:rsidR="00314565" w:rsidRDefault="00314565" w:rsidP="00534C89">
      <w:pPr>
        <w:spacing w:after="0" w:line="240" w:lineRule="auto"/>
        <w:rPr>
          <w:rFonts w:ascii="Arial" w:hAnsi="Arial" w:cs="Arial"/>
          <w:sz w:val="20"/>
          <w:szCs w:val="28"/>
        </w:rPr>
      </w:pPr>
    </w:p>
    <w:p w:rsidR="00314565" w:rsidRDefault="00314565" w:rsidP="00534C89">
      <w:pPr>
        <w:spacing w:after="0" w:line="240" w:lineRule="auto"/>
        <w:rPr>
          <w:rFonts w:ascii="Arial" w:hAnsi="Arial" w:cs="Arial"/>
          <w:sz w:val="20"/>
          <w:szCs w:val="28"/>
        </w:rPr>
      </w:pPr>
    </w:p>
    <w:p w:rsidR="00D37A37" w:rsidRDefault="00D37A37" w:rsidP="00534C89">
      <w:pPr>
        <w:spacing w:after="0" w:line="240" w:lineRule="auto"/>
        <w:rPr>
          <w:rFonts w:ascii="Arial" w:hAnsi="Arial" w:cs="Arial"/>
          <w:i/>
          <w:sz w:val="20"/>
          <w:szCs w:val="28"/>
        </w:rPr>
      </w:pPr>
    </w:p>
    <w:p w:rsidR="00D37A37" w:rsidRDefault="00D37A37" w:rsidP="00534C89">
      <w:pPr>
        <w:spacing w:after="0" w:line="240" w:lineRule="auto"/>
        <w:rPr>
          <w:rFonts w:ascii="Arial" w:hAnsi="Arial" w:cs="Arial"/>
          <w:i/>
          <w:sz w:val="20"/>
          <w:szCs w:val="28"/>
        </w:rPr>
      </w:pPr>
    </w:p>
    <w:p w:rsidR="00D37A37" w:rsidRDefault="00D37A37" w:rsidP="00534C89">
      <w:pPr>
        <w:spacing w:after="0" w:line="240" w:lineRule="auto"/>
        <w:rPr>
          <w:rFonts w:ascii="Arial" w:hAnsi="Arial" w:cs="Arial"/>
          <w:i/>
          <w:sz w:val="20"/>
          <w:szCs w:val="28"/>
        </w:rPr>
      </w:pPr>
    </w:p>
    <w:p w:rsidR="00D37A37" w:rsidRDefault="00D37A37" w:rsidP="00534C89">
      <w:pPr>
        <w:spacing w:after="0" w:line="240" w:lineRule="auto"/>
        <w:rPr>
          <w:rFonts w:ascii="Arial" w:hAnsi="Arial" w:cs="Arial"/>
          <w:i/>
          <w:sz w:val="20"/>
          <w:szCs w:val="28"/>
        </w:rPr>
      </w:pPr>
    </w:p>
    <w:p w:rsidR="00D37A37" w:rsidRDefault="00D37A37" w:rsidP="00534C89">
      <w:pPr>
        <w:spacing w:after="0" w:line="240" w:lineRule="auto"/>
        <w:rPr>
          <w:rFonts w:ascii="Arial" w:hAnsi="Arial" w:cs="Arial"/>
          <w:i/>
          <w:sz w:val="20"/>
          <w:szCs w:val="28"/>
        </w:rPr>
      </w:pPr>
    </w:p>
    <w:p w:rsidR="00D37A37" w:rsidRDefault="00D37A37" w:rsidP="00534C89">
      <w:pPr>
        <w:spacing w:after="0" w:line="240" w:lineRule="auto"/>
        <w:rPr>
          <w:rFonts w:ascii="Arial" w:hAnsi="Arial" w:cs="Arial"/>
          <w:i/>
          <w:sz w:val="20"/>
          <w:szCs w:val="28"/>
        </w:rPr>
      </w:pPr>
    </w:p>
    <w:p w:rsidR="00D37A37" w:rsidRDefault="00D37A37" w:rsidP="00534C89">
      <w:pPr>
        <w:spacing w:after="0" w:line="240" w:lineRule="auto"/>
        <w:rPr>
          <w:rFonts w:ascii="Arial" w:hAnsi="Arial" w:cs="Arial"/>
          <w:i/>
          <w:sz w:val="20"/>
          <w:szCs w:val="28"/>
        </w:rPr>
      </w:pPr>
    </w:p>
    <w:p w:rsidR="00D37A37" w:rsidRDefault="00D37A37" w:rsidP="00534C89">
      <w:pPr>
        <w:spacing w:after="0" w:line="240" w:lineRule="auto"/>
        <w:rPr>
          <w:rFonts w:ascii="Arial" w:hAnsi="Arial" w:cs="Arial"/>
          <w:i/>
          <w:sz w:val="20"/>
          <w:szCs w:val="28"/>
        </w:rPr>
      </w:pPr>
    </w:p>
    <w:p w:rsidR="00D37A37" w:rsidRDefault="00D37A37" w:rsidP="00534C89">
      <w:pPr>
        <w:spacing w:after="0" w:line="240" w:lineRule="auto"/>
        <w:rPr>
          <w:rFonts w:ascii="Arial" w:hAnsi="Arial" w:cs="Arial"/>
          <w:i/>
          <w:sz w:val="20"/>
          <w:szCs w:val="28"/>
        </w:rPr>
      </w:pPr>
    </w:p>
    <w:p w:rsidR="00D37A37" w:rsidRDefault="00D37A37" w:rsidP="00534C89">
      <w:pPr>
        <w:spacing w:after="0" w:line="240" w:lineRule="auto"/>
        <w:rPr>
          <w:rFonts w:ascii="Arial" w:hAnsi="Arial" w:cs="Arial"/>
          <w:i/>
          <w:sz w:val="20"/>
          <w:szCs w:val="28"/>
        </w:rPr>
      </w:pPr>
    </w:p>
    <w:p w:rsidR="00D37A37" w:rsidRDefault="00D37A37" w:rsidP="00534C89">
      <w:pPr>
        <w:spacing w:after="0" w:line="240" w:lineRule="auto"/>
        <w:rPr>
          <w:rFonts w:ascii="Arial" w:hAnsi="Arial" w:cs="Arial"/>
          <w:i/>
          <w:sz w:val="20"/>
          <w:szCs w:val="28"/>
        </w:rPr>
      </w:pPr>
    </w:p>
    <w:p w:rsidR="00D37A37" w:rsidRDefault="00D37A37" w:rsidP="00534C89">
      <w:pPr>
        <w:spacing w:after="0" w:line="240" w:lineRule="auto"/>
        <w:rPr>
          <w:rFonts w:ascii="Arial" w:hAnsi="Arial" w:cs="Arial"/>
          <w:i/>
          <w:sz w:val="20"/>
          <w:szCs w:val="28"/>
        </w:rPr>
      </w:pPr>
    </w:p>
    <w:p w:rsidR="00D37A37" w:rsidRDefault="00D37A37" w:rsidP="00534C89">
      <w:pPr>
        <w:spacing w:after="0" w:line="240" w:lineRule="auto"/>
        <w:rPr>
          <w:rFonts w:ascii="Arial" w:hAnsi="Arial" w:cs="Arial"/>
          <w:i/>
          <w:sz w:val="20"/>
          <w:szCs w:val="28"/>
        </w:rPr>
      </w:pPr>
    </w:p>
    <w:p w:rsidR="008320AE" w:rsidRDefault="008320AE" w:rsidP="00534C89">
      <w:pPr>
        <w:spacing w:after="0" w:line="240" w:lineRule="auto"/>
        <w:rPr>
          <w:rFonts w:ascii="Arial" w:hAnsi="Arial" w:cs="Arial"/>
          <w:i/>
          <w:sz w:val="20"/>
          <w:szCs w:val="28"/>
        </w:rPr>
      </w:pPr>
    </w:p>
    <w:p w:rsidR="008320AE" w:rsidRDefault="008320AE" w:rsidP="00534C89">
      <w:pPr>
        <w:spacing w:after="0" w:line="240" w:lineRule="auto"/>
        <w:rPr>
          <w:rFonts w:ascii="Arial" w:hAnsi="Arial" w:cs="Arial"/>
          <w:i/>
          <w:sz w:val="20"/>
          <w:szCs w:val="28"/>
        </w:rPr>
      </w:pPr>
    </w:p>
    <w:p w:rsidR="008320AE" w:rsidRDefault="008320AE" w:rsidP="00534C89">
      <w:pPr>
        <w:spacing w:after="0" w:line="240" w:lineRule="auto"/>
        <w:rPr>
          <w:rFonts w:ascii="Arial" w:hAnsi="Arial" w:cs="Arial"/>
          <w:i/>
          <w:sz w:val="20"/>
          <w:szCs w:val="28"/>
        </w:rPr>
      </w:pPr>
    </w:p>
    <w:p w:rsidR="008320AE" w:rsidRDefault="008320AE" w:rsidP="00534C89">
      <w:pPr>
        <w:spacing w:after="0" w:line="240" w:lineRule="auto"/>
        <w:rPr>
          <w:rFonts w:ascii="Arial" w:hAnsi="Arial" w:cs="Arial"/>
          <w:i/>
          <w:sz w:val="20"/>
          <w:szCs w:val="28"/>
        </w:rPr>
      </w:pPr>
    </w:p>
    <w:p w:rsidR="008320AE" w:rsidRDefault="008320AE" w:rsidP="00534C89">
      <w:pPr>
        <w:spacing w:after="0" w:line="240" w:lineRule="auto"/>
        <w:rPr>
          <w:rFonts w:ascii="Arial" w:hAnsi="Arial" w:cs="Arial"/>
          <w:i/>
          <w:sz w:val="20"/>
          <w:szCs w:val="28"/>
        </w:rPr>
      </w:pPr>
    </w:p>
    <w:p w:rsidR="008320AE" w:rsidRDefault="008320AE" w:rsidP="00534C89">
      <w:pPr>
        <w:spacing w:after="0" w:line="240" w:lineRule="auto"/>
        <w:rPr>
          <w:rFonts w:ascii="Arial" w:hAnsi="Arial" w:cs="Arial"/>
          <w:i/>
          <w:sz w:val="20"/>
          <w:szCs w:val="28"/>
        </w:rPr>
      </w:pPr>
    </w:p>
    <w:p w:rsidR="008320AE" w:rsidRDefault="008320AE" w:rsidP="00534C89">
      <w:pPr>
        <w:spacing w:after="0" w:line="240" w:lineRule="auto"/>
        <w:rPr>
          <w:rFonts w:ascii="Arial" w:hAnsi="Arial" w:cs="Arial"/>
          <w:i/>
          <w:sz w:val="20"/>
          <w:szCs w:val="28"/>
        </w:rPr>
      </w:pPr>
    </w:p>
    <w:p w:rsidR="008320AE" w:rsidRDefault="008320AE" w:rsidP="00534C89">
      <w:pPr>
        <w:spacing w:after="0" w:line="240" w:lineRule="auto"/>
        <w:rPr>
          <w:rFonts w:ascii="Arial" w:hAnsi="Arial" w:cs="Arial"/>
          <w:i/>
          <w:sz w:val="20"/>
          <w:szCs w:val="28"/>
        </w:rPr>
      </w:pPr>
    </w:p>
    <w:p w:rsidR="008320AE" w:rsidRDefault="008320AE" w:rsidP="00534C89">
      <w:pPr>
        <w:spacing w:after="0" w:line="240" w:lineRule="auto"/>
        <w:rPr>
          <w:rFonts w:ascii="Arial" w:hAnsi="Arial" w:cs="Arial"/>
          <w:i/>
          <w:sz w:val="20"/>
          <w:szCs w:val="28"/>
        </w:rPr>
      </w:pPr>
    </w:p>
    <w:p w:rsidR="008320AE" w:rsidRDefault="008320AE" w:rsidP="00534C89">
      <w:pPr>
        <w:spacing w:after="0" w:line="240" w:lineRule="auto"/>
        <w:rPr>
          <w:rFonts w:ascii="Arial" w:hAnsi="Arial" w:cs="Arial"/>
          <w:i/>
          <w:sz w:val="20"/>
          <w:szCs w:val="28"/>
        </w:rPr>
      </w:pPr>
    </w:p>
    <w:p w:rsidR="00314565" w:rsidRPr="00D37A37" w:rsidRDefault="00D37A37" w:rsidP="00534C89">
      <w:pPr>
        <w:spacing w:after="0" w:line="240" w:lineRule="auto"/>
        <w:rPr>
          <w:rFonts w:ascii="Arial" w:hAnsi="Arial" w:cs="Arial"/>
          <w:sz w:val="20"/>
          <w:szCs w:val="28"/>
        </w:rPr>
      </w:pPr>
      <w:r>
        <w:rPr>
          <w:rFonts w:ascii="Arial" w:hAnsi="Arial" w:cs="Arial"/>
          <w:i/>
          <w:sz w:val="20"/>
          <w:szCs w:val="28"/>
        </w:rPr>
        <w:t xml:space="preserve">NB        </w:t>
      </w:r>
      <w:r w:rsidRPr="00B25F69">
        <w:rPr>
          <w:rFonts w:ascii="Arial" w:eastAsia="Times New Roman" w:hAnsi="Arial" w:cs="Arial"/>
          <w:sz w:val="18"/>
          <w:szCs w:val="18"/>
          <w:lang w:eastAsia="en-GB"/>
        </w:rPr>
        <w:t>Wittgenstein. W</w:t>
      </w:r>
      <w:r>
        <w:rPr>
          <w:rFonts w:ascii="Arial" w:eastAsia="Times New Roman" w:hAnsi="Arial" w:cs="Arial"/>
          <w:i/>
          <w:iCs/>
          <w:sz w:val="18"/>
          <w:szCs w:val="18"/>
          <w:lang w:eastAsia="en-GB"/>
        </w:rPr>
        <w:t xml:space="preserve">., Notebooks, 1914-16, </w:t>
      </w:r>
      <w:r>
        <w:rPr>
          <w:rFonts w:ascii="Arial" w:eastAsia="Times New Roman" w:hAnsi="Arial" w:cs="Arial"/>
          <w:iCs/>
          <w:sz w:val="18"/>
          <w:szCs w:val="18"/>
          <w:lang w:eastAsia="en-GB"/>
        </w:rPr>
        <w:t xml:space="preserve">1961, New York: Harper. </w:t>
      </w:r>
    </w:p>
    <w:p w:rsidR="00314565" w:rsidRDefault="00314565" w:rsidP="00314565">
      <w:pPr>
        <w:spacing w:after="0" w:line="240" w:lineRule="auto"/>
        <w:ind w:left="720" w:hanging="720"/>
        <w:rPr>
          <w:rFonts w:ascii="Arial" w:eastAsia="Times New Roman" w:hAnsi="Arial" w:cs="Arial"/>
          <w:sz w:val="18"/>
          <w:szCs w:val="18"/>
          <w:lang w:eastAsia="en-GB"/>
        </w:rPr>
      </w:pPr>
      <w:r w:rsidRPr="00B25F69">
        <w:rPr>
          <w:rFonts w:ascii="Arial" w:eastAsia="Times New Roman" w:hAnsi="Arial" w:cs="Arial"/>
          <w:i/>
          <w:sz w:val="18"/>
          <w:szCs w:val="18"/>
          <w:lang w:eastAsia="en-GB"/>
        </w:rPr>
        <w:t>TLP</w:t>
      </w:r>
      <w:r w:rsidRPr="00B25F69">
        <w:rPr>
          <w:rFonts w:ascii="Arial" w:eastAsia="Times New Roman" w:hAnsi="Arial" w:cs="Arial"/>
          <w:i/>
          <w:sz w:val="18"/>
          <w:szCs w:val="18"/>
          <w:lang w:eastAsia="en-GB"/>
        </w:rPr>
        <w:tab/>
      </w:r>
      <w:r w:rsidRPr="00B25F69">
        <w:rPr>
          <w:rFonts w:ascii="Arial" w:eastAsia="Times New Roman" w:hAnsi="Arial" w:cs="Arial"/>
          <w:sz w:val="18"/>
          <w:szCs w:val="18"/>
          <w:lang w:eastAsia="en-GB"/>
        </w:rPr>
        <w:t>Wittgenstein. W</w:t>
      </w:r>
      <w:r>
        <w:rPr>
          <w:rFonts w:ascii="Arial" w:eastAsia="Times New Roman" w:hAnsi="Arial" w:cs="Arial"/>
          <w:i/>
          <w:iCs/>
          <w:sz w:val="18"/>
          <w:szCs w:val="18"/>
          <w:lang w:eastAsia="en-GB"/>
        </w:rPr>
        <w:t xml:space="preserve">., </w:t>
      </w:r>
      <w:proofErr w:type="spellStart"/>
      <w:r w:rsidRPr="00B25F69">
        <w:rPr>
          <w:rFonts w:ascii="Arial" w:eastAsia="Times New Roman" w:hAnsi="Arial" w:cs="Arial"/>
          <w:i/>
          <w:iCs/>
          <w:sz w:val="18"/>
          <w:szCs w:val="18"/>
          <w:lang w:eastAsia="en-GB"/>
        </w:rPr>
        <w:t>Tractatus</w:t>
      </w:r>
      <w:proofErr w:type="spellEnd"/>
      <w:r w:rsidRPr="00B25F69">
        <w:rPr>
          <w:rFonts w:ascii="Arial" w:eastAsia="Times New Roman" w:hAnsi="Arial" w:cs="Arial"/>
          <w:i/>
          <w:iCs/>
          <w:sz w:val="18"/>
          <w:szCs w:val="18"/>
          <w:lang w:eastAsia="en-GB"/>
        </w:rPr>
        <w:t xml:space="preserve"> </w:t>
      </w:r>
      <w:proofErr w:type="spellStart"/>
      <w:r w:rsidRPr="00B25F69">
        <w:rPr>
          <w:rFonts w:ascii="Arial" w:eastAsia="Times New Roman" w:hAnsi="Arial" w:cs="Arial"/>
          <w:i/>
          <w:iCs/>
          <w:sz w:val="18"/>
          <w:szCs w:val="18"/>
          <w:lang w:eastAsia="en-GB"/>
        </w:rPr>
        <w:t>Logico-Philosophicus</w:t>
      </w:r>
      <w:proofErr w:type="spellEnd"/>
      <w:r w:rsidRPr="00B25F69">
        <w:rPr>
          <w:rFonts w:ascii="Arial" w:eastAsia="Times New Roman" w:hAnsi="Arial" w:cs="Arial"/>
          <w:i/>
          <w:iCs/>
          <w:sz w:val="18"/>
          <w:szCs w:val="18"/>
          <w:lang w:eastAsia="en-GB"/>
        </w:rPr>
        <w:t>.</w:t>
      </w:r>
      <w:r w:rsidRPr="00B25F69">
        <w:rPr>
          <w:rFonts w:ascii="Arial" w:eastAsia="Times New Roman" w:hAnsi="Arial" w:cs="Arial"/>
          <w:sz w:val="18"/>
          <w:szCs w:val="18"/>
          <w:lang w:eastAsia="en-GB"/>
        </w:rPr>
        <w:t>, 1922, C. K. Ogden (trans.), London: Routledge &amp; Kegan Paul.</w:t>
      </w:r>
    </w:p>
    <w:p w:rsidR="00314565" w:rsidRPr="00314565" w:rsidRDefault="00314565" w:rsidP="00534C89">
      <w:pPr>
        <w:spacing w:after="0" w:line="240" w:lineRule="auto"/>
        <w:rPr>
          <w:rFonts w:ascii="Arial" w:hAnsi="Arial" w:cs="Arial"/>
          <w:sz w:val="28"/>
          <w:szCs w:val="28"/>
        </w:rPr>
      </w:pPr>
    </w:p>
    <w:sectPr w:rsidR="00314565" w:rsidRPr="00314565" w:rsidSect="00E820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622"/>
    <w:rsid w:val="000003AF"/>
    <w:rsid w:val="00085706"/>
    <w:rsid w:val="002B1F8F"/>
    <w:rsid w:val="00314565"/>
    <w:rsid w:val="00337846"/>
    <w:rsid w:val="00447120"/>
    <w:rsid w:val="00534C89"/>
    <w:rsid w:val="00675166"/>
    <w:rsid w:val="007B3199"/>
    <w:rsid w:val="007B336A"/>
    <w:rsid w:val="008039DB"/>
    <w:rsid w:val="008320AE"/>
    <w:rsid w:val="009A2632"/>
    <w:rsid w:val="00A16970"/>
    <w:rsid w:val="00D36622"/>
    <w:rsid w:val="00D37A37"/>
    <w:rsid w:val="00D44D36"/>
    <w:rsid w:val="00DD1D3C"/>
    <w:rsid w:val="00E820BE"/>
    <w:rsid w:val="00EA6D48"/>
    <w:rsid w:val="00EB52A0"/>
    <w:rsid w:val="00FD3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F46EF6-842D-4E3B-8285-3B42C7758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145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033685">
      <w:bodyDiv w:val="1"/>
      <w:marLeft w:val="0"/>
      <w:marRight w:val="0"/>
      <w:marTop w:val="0"/>
      <w:marBottom w:val="0"/>
      <w:divBdr>
        <w:top w:val="none" w:sz="0" w:space="0" w:color="auto"/>
        <w:left w:val="none" w:sz="0" w:space="0" w:color="auto"/>
        <w:bottom w:val="none" w:sz="0" w:space="0" w:color="auto"/>
        <w:right w:val="none" w:sz="0" w:space="0" w:color="auto"/>
      </w:divBdr>
      <w:divsChild>
        <w:div w:id="1597445790">
          <w:marLeft w:val="0"/>
          <w:marRight w:val="0"/>
          <w:marTop w:val="0"/>
          <w:marBottom w:val="0"/>
          <w:divBdr>
            <w:top w:val="none" w:sz="0" w:space="0" w:color="auto"/>
            <w:left w:val="none" w:sz="0" w:space="0" w:color="auto"/>
            <w:bottom w:val="none" w:sz="0" w:space="0" w:color="auto"/>
            <w:right w:val="none" w:sz="0" w:space="0" w:color="auto"/>
          </w:divBdr>
          <w:divsChild>
            <w:div w:id="1899854559">
              <w:marLeft w:val="150"/>
              <w:marRight w:val="150"/>
              <w:marTop w:val="100"/>
              <w:marBottom w:val="100"/>
              <w:divBdr>
                <w:top w:val="none" w:sz="0" w:space="0" w:color="auto"/>
                <w:left w:val="none" w:sz="0" w:space="0" w:color="auto"/>
                <w:bottom w:val="none" w:sz="0" w:space="0" w:color="auto"/>
                <w:right w:val="none" w:sz="0" w:space="0" w:color="auto"/>
              </w:divBdr>
              <w:divsChild>
                <w:div w:id="1512842469">
                  <w:marLeft w:val="0"/>
                  <w:marRight w:val="0"/>
                  <w:marTop w:val="0"/>
                  <w:marBottom w:val="0"/>
                  <w:divBdr>
                    <w:top w:val="none" w:sz="0" w:space="0" w:color="auto"/>
                    <w:left w:val="none" w:sz="0" w:space="0" w:color="auto"/>
                    <w:bottom w:val="none" w:sz="0" w:space="0" w:color="auto"/>
                    <w:right w:val="none" w:sz="0" w:space="0" w:color="auto"/>
                  </w:divBdr>
                  <w:divsChild>
                    <w:div w:id="1645353194">
                      <w:marLeft w:val="0"/>
                      <w:marRight w:val="0"/>
                      <w:marTop w:val="150"/>
                      <w:marBottom w:val="150"/>
                      <w:divBdr>
                        <w:top w:val="single" w:sz="6" w:space="5" w:color="CCCCCC"/>
                        <w:left w:val="single" w:sz="6" w:space="11" w:color="CCCCCC"/>
                        <w:bottom w:val="single" w:sz="6" w:space="5" w:color="CCCCCC"/>
                        <w:right w:val="single" w:sz="6" w:space="11" w:color="CCCCCC"/>
                      </w:divBdr>
                      <w:divsChild>
                        <w:div w:id="1470787541">
                          <w:marLeft w:val="0"/>
                          <w:marRight w:val="0"/>
                          <w:marTop w:val="0"/>
                          <w:marBottom w:val="0"/>
                          <w:divBdr>
                            <w:top w:val="none" w:sz="0" w:space="0" w:color="auto"/>
                            <w:left w:val="none" w:sz="0" w:space="0" w:color="auto"/>
                            <w:bottom w:val="none" w:sz="0" w:space="0" w:color="auto"/>
                            <w:right w:val="none" w:sz="0" w:space="0" w:color="auto"/>
                          </w:divBdr>
                          <w:divsChild>
                            <w:div w:id="1347637252">
                              <w:marLeft w:val="0"/>
                              <w:marRight w:val="0"/>
                              <w:marTop w:val="21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amazon.com/Ludwig-Wittgenstein-Tractatus-Logico-Philosophicus-1998-01-27/dp/B0146UVLM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2</Pages>
  <Words>516</Words>
  <Characters>2944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palmer</dc:creator>
  <cp:keywords/>
  <dc:description/>
  <cp:lastModifiedBy>kirsty palmer</cp:lastModifiedBy>
  <cp:revision>8</cp:revision>
  <dcterms:created xsi:type="dcterms:W3CDTF">2019-12-16T19:18:00Z</dcterms:created>
  <dcterms:modified xsi:type="dcterms:W3CDTF">2019-12-18T20:52:00Z</dcterms:modified>
</cp:coreProperties>
</file>