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31D2BF" w14:textId="1C5110AF"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741B7692" w14:textId="77777777" w:rsidR="00461CC4" w:rsidRPr="00461CC4" w:rsidRDefault="00461CC4" w:rsidP="00461CC4">
      <w:pPr>
        <w:spacing w:before="0" w:after="0" w:line="240" w:lineRule="auto"/>
        <w:contextualSpacing/>
        <w:jc w:val="center"/>
        <w:rPr>
          <w:rFonts w:ascii="Arial" w:eastAsiaTheme="majorEastAsia" w:hAnsi="Arial" w:cs="Arial"/>
          <w:color w:val="auto"/>
          <w:sz w:val="40"/>
          <w:szCs w:val="40"/>
          <w:lang w:eastAsia="ja-JP"/>
        </w:rPr>
      </w:pPr>
      <w:r w:rsidRPr="00461CC4">
        <w:rPr>
          <w:rFonts w:ascii="Arial" w:eastAsiaTheme="majorEastAsia" w:hAnsi="Arial" w:cs="Arial"/>
          <w:color w:val="auto"/>
          <w:sz w:val="40"/>
          <w:szCs w:val="40"/>
          <w:lang w:eastAsia="ja-JP"/>
        </w:rPr>
        <w:t>University of Wales Trinity Saint David School of Engineering</w:t>
      </w:r>
    </w:p>
    <w:p w14:paraId="5CA0C23D" w14:textId="77777777" w:rsidR="00461CC4" w:rsidRPr="00461CC4" w:rsidRDefault="00461CC4" w:rsidP="00461CC4">
      <w:pPr>
        <w:spacing w:before="0" w:after="0" w:line="240" w:lineRule="auto"/>
        <w:contextualSpacing/>
        <w:jc w:val="center"/>
        <w:rPr>
          <w:rFonts w:ascii="Arial" w:eastAsiaTheme="majorEastAsia" w:hAnsi="Arial" w:cs="Arial"/>
          <w:color w:val="auto"/>
          <w:sz w:val="56"/>
          <w:szCs w:val="56"/>
          <w:lang w:eastAsia="ja-JP"/>
        </w:rPr>
      </w:pPr>
    </w:p>
    <w:p w14:paraId="5D80E60D" w14:textId="77777777" w:rsidR="00461CC4" w:rsidRPr="00461CC4" w:rsidRDefault="00461CC4" w:rsidP="009C2A6D">
      <w:pPr>
        <w:spacing w:before="0" w:after="0" w:line="240" w:lineRule="auto"/>
        <w:contextualSpacing/>
        <w:rPr>
          <w:rFonts w:ascii="Arial" w:eastAsiaTheme="majorEastAsia" w:hAnsi="Arial" w:cs="Arial"/>
          <w:color w:val="auto"/>
          <w:sz w:val="56"/>
          <w:szCs w:val="56"/>
          <w:lang w:eastAsia="ja-JP"/>
        </w:rPr>
      </w:pPr>
    </w:p>
    <w:p w14:paraId="350659D0" w14:textId="4A8C829C" w:rsidR="00461CC4" w:rsidRPr="00461CC4" w:rsidRDefault="009C2A6D" w:rsidP="00461CC4">
      <w:pPr>
        <w:spacing w:before="0" w:after="0" w:line="240" w:lineRule="auto"/>
        <w:contextualSpacing/>
        <w:jc w:val="center"/>
        <w:rPr>
          <w:rFonts w:ascii="Arial" w:eastAsiaTheme="majorEastAsia" w:hAnsi="Arial" w:cs="Arial"/>
          <w:b/>
          <w:color w:val="auto"/>
          <w:sz w:val="72"/>
          <w:szCs w:val="72"/>
          <w:lang w:eastAsia="ja-JP"/>
        </w:rPr>
      </w:pPr>
      <w:r w:rsidRPr="009C2A6D">
        <w:rPr>
          <w:rFonts w:ascii="Arial" w:eastAsiaTheme="majorEastAsia" w:hAnsi="Arial" w:cs="Arial"/>
          <w:b/>
          <w:color w:val="auto"/>
          <w:sz w:val="72"/>
          <w:szCs w:val="72"/>
          <w:lang w:eastAsia="ja-JP"/>
        </w:rPr>
        <w:t>“</w:t>
      </w:r>
      <w:r w:rsidR="00461CC4" w:rsidRPr="009C2A6D">
        <w:rPr>
          <w:rFonts w:ascii="Arial" w:eastAsiaTheme="majorEastAsia" w:hAnsi="Arial" w:cs="Arial"/>
          <w:b/>
          <w:color w:val="auto"/>
          <w:sz w:val="72"/>
          <w:szCs w:val="72"/>
          <w:lang w:eastAsia="ja-JP"/>
        </w:rPr>
        <w:t xml:space="preserve">FMEA </w:t>
      </w:r>
      <w:r w:rsidR="006E7F1E">
        <w:rPr>
          <w:rFonts w:ascii="Arial" w:eastAsiaTheme="majorEastAsia" w:hAnsi="Arial" w:cs="Arial"/>
          <w:b/>
          <w:color w:val="auto"/>
          <w:sz w:val="72"/>
          <w:szCs w:val="72"/>
          <w:lang w:eastAsia="ja-JP"/>
        </w:rPr>
        <w:t>A</w:t>
      </w:r>
      <w:r w:rsidR="00461CC4" w:rsidRPr="009C2A6D">
        <w:rPr>
          <w:rFonts w:ascii="Arial" w:eastAsiaTheme="majorEastAsia" w:hAnsi="Arial" w:cs="Arial"/>
          <w:b/>
          <w:color w:val="auto"/>
          <w:sz w:val="72"/>
          <w:szCs w:val="72"/>
          <w:lang w:eastAsia="ja-JP"/>
        </w:rPr>
        <w:t xml:space="preserve">nalysis </w:t>
      </w:r>
      <w:proofErr w:type="gramStart"/>
      <w:r w:rsidR="006E7F1E">
        <w:rPr>
          <w:rFonts w:ascii="Arial" w:eastAsiaTheme="majorEastAsia" w:hAnsi="Arial" w:cs="Arial"/>
          <w:b/>
          <w:color w:val="auto"/>
          <w:sz w:val="72"/>
          <w:szCs w:val="72"/>
          <w:lang w:eastAsia="ja-JP"/>
        </w:rPr>
        <w:t>F</w:t>
      </w:r>
      <w:r w:rsidRPr="009C2A6D">
        <w:rPr>
          <w:rFonts w:ascii="Arial" w:eastAsiaTheme="majorEastAsia" w:hAnsi="Arial" w:cs="Arial"/>
          <w:b/>
          <w:color w:val="auto"/>
          <w:sz w:val="72"/>
          <w:szCs w:val="72"/>
          <w:lang w:eastAsia="ja-JP"/>
        </w:rPr>
        <w:t>or</w:t>
      </w:r>
      <w:proofErr w:type="gramEnd"/>
      <w:r w:rsidRPr="009C2A6D">
        <w:rPr>
          <w:rFonts w:ascii="Arial" w:eastAsiaTheme="majorEastAsia" w:hAnsi="Arial" w:cs="Arial"/>
          <w:b/>
          <w:color w:val="auto"/>
          <w:sz w:val="72"/>
          <w:szCs w:val="72"/>
          <w:lang w:eastAsia="ja-JP"/>
        </w:rPr>
        <w:t xml:space="preserve"> </w:t>
      </w:r>
      <w:r w:rsidR="006E7F1E">
        <w:rPr>
          <w:rFonts w:ascii="Arial" w:eastAsiaTheme="majorEastAsia" w:hAnsi="Arial" w:cs="Arial"/>
          <w:b/>
          <w:color w:val="auto"/>
          <w:sz w:val="72"/>
          <w:szCs w:val="72"/>
          <w:lang w:eastAsia="ja-JP"/>
        </w:rPr>
        <w:t>W</w:t>
      </w:r>
      <w:r w:rsidRPr="009C2A6D">
        <w:rPr>
          <w:rFonts w:ascii="Arial" w:eastAsiaTheme="majorEastAsia" w:hAnsi="Arial" w:cs="Arial"/>
          <w:b/>
          <w:color w:val="auto"/>
          <w:sz w:val="72"/>
          <w:szCs w:val="72"/>
          <w:lang w:eastAsia="ja-JP"/>
        </w:rPr>
        <w:t xml:space="preserve">ind </w:t>
      </w:r>
      <w:r w:rsidR="006E7F1E">
        <w:rPr>
          <w:rFonts w:ascii="Arial" w:eastAsiaTheme="majorEastAsia" w:hAnsi="Arial" w:cs="Arial"/>
          <w:b/>
          <w:color w:val="auto"/>
          <w:sz w:val="72"/>
          <w:szCs w:val="72"/>
          <w:lang w:eastAsia="ja-JP"/>
        </w:rPr>
        <w:t>T</w:t>
      </w:r>
      <w:r w:rsidRPr="009C2A6D">
        <w:rPr>
          <w:rFonts w:ascii="Arial" w:eastAsiaTheme="majorEastAsia" w:hAnsi="Arial" w:cs="Arial"/>
          <w:b/>
          <w:color w:val="auto"/>
          <w:sz w:val="72"/>
          <w:szCs w:val="72"/>
          <w:lang w:eastAsia="ja-JP"/>
        </w:rPr>
        <w:t>urbine</w:t>
      </w:r>
      <w:r w:rsidR="000C6B81">
        <w:rPr>
          <w:rFonts w:ascii="Arial" w:eastAsiaTheme="majorEastAsia" w:hAnsi="Arial" w:cs="Arial"/>
          <w:b/>
          <w:color w:val="auto"/>
          <w:sz w:val="72"/>
          <w:szCs w:val="72"/>
          <w:lang w:eastAsia="ja-JP"/>
        </w:rPr>
        <w:t>`s Blade</w:t>
      </w:r>
      <w:r w:rsidRPr="009C2A6D">
        <w:rPr>
          <w:rFonts w:ascii="Arial" w:eastAsiaTheme="majorEastAsia" w:hAnsi="Arial" w:cs="Arial"/>
          <w:b/>
          <w:color w:val="auto"/>
          <w:sz w:val="72"/>
          <w:szCs w:val="72"/>
          <w:lang w:eastAsia="ja-JP"/>
        </w:rPr>
        <w:t>”</w:t>
      </w:r>
      <w:r w:rsidR="00461CC4" w:rsidRPr="00461CC4">
        <w:rPr>
          <w:rFonts w:ascii="Arial" w:eastAsiaTheme="majorEastAsia" w:hAnsi="Arial" w:cs="Arial"/>
          <w:b/>
          <w:color w:val="auto"/>
          <w:sz w:val="72"/>
          <w:szCs w:val="72"/>
          <w:lang w:eastAsia="ja-JP"/>
        </w:rPr>
        <w:t xml:space="preserve"> Report</w:t>
      </w:r>
    </w:p>
    <w:p w14:paraId="4FB05947" w14:textId="77777777" w:rsidR="00461CC4" w:rsidRPr="00461CC4" w:rsidRDefault="00461CC4" w:rsidP="00461CC4">
      <w:pPr>
        <w:spacing w:before="0" w:after="0" w:line="240" w:lineRule="auto"/>
        <w:contextualSpacing/>
        <w:jc w:val="center"/>
        <w:rPr>
          <w:rFonts w:ascii="Arial" w:eastAsiaTheme="majorEastAsia" w:hAnsi="Arial" w:cs="Arial"/>
          <w:color w:val="auto"/>
          <w:sz w:val="56"/>
          <w:szCs w:val="56"/>
          <w:lang w:eastAsia="ja-JP"/>
        </w:rPr>
      </w:pPr>
    </w:p>
    <w:p w14:paraId="19C25E63" w14:textId="77777777" w:rsidR="00461CC4" w:rsidRPr="00461CC4" w:rsidRDefault="00461CC4" w:rsidP="009C2A6D">
      <w:pPr>
        <w:spacing w:before="0" w:after="0" w:line="240" w:lineRule="auto"/>
        <w:contextualSpacing/>
        <w:rPr>
          <w:rFonts w:ascii="Arial" w:eastAsiaTheme="majorEastAsia" w:hAnsi="Arial" w:cs="Arial"/>
          <w:color w:val="auto"/>
          <w:sz w:val="56"/>
          <w:szCs w:val="56"/>
          <w:lang w:eastAsia="ja-JP"/>
        </w:rPr>
      </w:pPr>
    </w:p>
    <w:p w14:paraId="50ABC492" w14:textId="77777777" w:rsidR="00461CC4" w:rsidRPr="00461CC4" w:rsidRDefault="00461CC4" w:rsidP="00461CC4">
      <w:pPr>
        <w:spacing w:before="0" w:after="0" w:line="240" w:lineRule="auto"/>
        <w:contextualSpacing/>
        <w:jc w:val="center"/>
        <w:rPr>
          <w:rFonts w:ascii="Arial" w:eastAsiaTheme="majorEastAsia" w:hAnsi="Arial" w:cs="Arial"/>
          <w:color w:val="auto"/>
          <w:sz w:val="40"/>
          <w:szCs w:val="40"/>
          <w:lang w:eastAsia="ja-JP"/>
        </w:rPr>
      </w:pPr>
      <w:r w:rsidRPr="00461CC4">
        <w:rPr>
          <w:rFonts w:ascii="Arial" w:eastAsiaTheme="majorEastAsia" w:hAnsi="Arial" w:cs="Arial"/>
          <w:color w:val="auto"/>
          <w:sz w:val="40"/>
          <w:szCs w:val="40"/>
          <w:lang w:eastAsia="ja-JP"/>
        </w:rPr>
        <w:t>Oksana Gomzjakova</w:t>
      </w:r>
    </w:p>
    <w:p w14:paraId="68A0EF40" w14:textId="77777777" w:rsidR="00461CC4" w:rsidRPr="00461CC4" w:rsidRDefault="00461CC4" w:rsidP="00461CC4">
      <w:pPr>
        <w:spacing w:before="0" w:after="0" w:line="240" w:lineRule="auto"/>
        <w:contextualSpacing/>
        <w:jc w:val="center"/>
        <w:rPr>
          <w:rFonts w:ascii="Arial" w:eastAsiaTheme="majorEastAsia" w:hAnsi="Arial" w:cs="Arial"/>
          <w:color w:val="auto"/>
          <w:sz w:val="40"/>
          <w:szCs w:val="40"/>
          <w:lang w:eastAsia="ja-JP"/>
        </w:rPr>
      </w:pPr>
      <w:r w:rsidRPr="00461CC4">
        <w:rPr>
          <w:rFonts w:ascii="Arial" w:eastAsiaTheme="majorEastAsia" w:hAnsi="Arial" w:cs="Arial"/>
          <w:color w:val="auto"/>
          <w:sz w:val="40"/>
          <w:szCs w:val="40"/>
          <w:lang w:eastAsia="ja-JP"/>
        </w:rPr>
        <w:t>1706480</w:t>
      </w:r>
    </w:p>
    <w:p w14:paraId="01075EC5" w14:textId="77777777" w:rsidR="00461CC4" w:rsidRPr="00461CC4" w:rsidRDefault="00461CC4" w:rsidP="00461CC4">
      <w:pPr>
        <w:spacing w:before="0" w:after="0" w:line="240" w:lineRule="auto"/>
        <w:contextualSpacing/>
        <w:jc w:val="center"/>
        <w:rPr>
          <w:rFonts w:ascii="Arial" w:eastAsiaTheme="majorEastAsia" w:hAnsi="Arial" w:cs="Arial"/>
          <w:color w:val="auto"/>
          <w:sz w:val="56"/>
          <w:szCs w:val="56"/>
          <w:lang w:eastAsia="ja-JP"/>
        </w:rPr>
      </w:pPr>
    </w:p>
    <w:p w14:paraId="12CB49FE" w14:textId="77777777" w:rsidR="00461CC4" w:rsidRPr="00461CC4" w:rsidRDefault="00461CC4" w:rsidP="00461CC4">
      <w:pPr>
        <w:spacing w:before="0" w:after="0" w:line="240" w:lineRule="auto"/>
        <w:contextualSpacing/>
        <w:jc w:val="center"/>
        <w:rPr>
          <w:rFonts w:ascii="Arial" w:eastAsiaTheme="majorEastAsia" w:hAnsi="Arial" w:cs="Arial"/>
          <w:color w:val="auto"/>
          <w:sz w:val="56"/>
          <w:szCs w:val="56"/>
          <w:lang w:eastAsia="ja-JP"/>
        </w:rPr>
      </w:pPr>
    </w:p>
    <w:p w14:paraId="1BE23F03" w14:textId="32E276DA" w:rsidR="00461CC4" w:rsidRPr="00461CC4" w:rsidRDefault="009C2A6D" w:rsidP="00461CC4">
      <w:pPr>
        <w:spacing w:before="0" w:after="0" w:line="240" w:lineRule="auto"/>
        <w:contextualSpacing/>
        <w:jc w:val="center"/>
        <w:rPr>
          <w:rFonts w:ascii="Arial" w:eastAsiaTheme="majorEastAsia" w:hAnsi="Arial" w:cs="Arial"/>
          <w:color w:val="auto"/>
          <w:sz w:val="48"/>
          <w:szCs w:val="48"/>
          <w:lang w:eastAsia="ja-JP"/>
        </w:rPr>
      </w:pPr>
      <w:r>
        <w:rPr>
          <w:rFonts w:ascii="Arial" w:eastAsiaTheme="majorEastAsia" w:hAnsi="Arial" w:cs="Arial"/>
          <w:color w:val="auto"/>
          <w:sz w:val="48"/>
          <w:szCs w:val="48"/>
          <w:lang w:eastAsia="ja-JP"/>
        </w:rPr>
        <w:t xml:space="preserve">BEng </w:t>
      </w:r>
      <w:r w:rsidR="00461CC4" w:rsidRPr="00461CC4">
        <w:rPr>
          <w:rFonts w:ascii="Arial" w:eastAsiaTheme="majorEastAsia" w:hAnsi="Arial" w:cs="Arial"/>
          <w:color w:val="auto"/>
          <w:sz w:val="48"/>
          <w:szCs w:val="48"/>
          <w:lang w:eastAsia="ja-JP"/>
        </w:rPr>
        <w:t>Energy and Environmental Engineering</w:t>
      </w:r>
    </w:p>
    <w:p w14:paraId="51981BBC" w14:textId="77777777" w:rsidR="00461CC4" w:rsidRPr="00461CC4" w:rsidRDefault="00461CC4" w:rsidP="00461CC4">
      <w:pPr>
        <w:spacing w:before="0" w:after="0" w:line="240" w:lineRule="auto"/>
        <w:contextualSpacing/>
        <w:jc w:val="center"/>
        <w:rPr>
          <w:rFonts w:ascii="Arial" w:eastAsiaTheme="majorEastAsia" w:hAnsi="Arial" w:cs="Arial"/>
          <w:color w:val="auto"/>
          <w:sz w:val="56"/>
          <w:szCs w:val="56"/>
          <w:lang w:eastAsia="ja-JP"/>
        </w:rPr>
      </w:pPr>
    </w:p>
    <w:p w14:paraId="536CE1FC" w14:textId="0E5EEF14" w:rsidR="00461CC4" w:rsidRPr="00461CC4" w:rsidRDefault="009C2A6D" w:rsidP="00461CC4">
      <w:pPr>
        <w:spacing w:before="0" w:after="0" w:line="240" w:lineRule="auto"/>
        <w:contextualSpacing/>
        <w:jc w:val="center"/>
        <w:rPr>
          <w:rFonts w:ascii="Arial" w:eastAsiaTheme="majorEastAsia" w:hAnsi="Arial" w:cs="Arial"/>
          <w:color w:val="auto"/>
          <w:sz w:val="40"/>
          <w:szCs w:val="40"/>
          <w:lang w:eastAsia="ja-JP"/>
        </w:rPr>
      </w:pPr>
      <w:r>
        <w:rPr>
          <w:rFonts w:ascii="Arial" w:eastAsiaTheme="majorEastAsia" w:hAnsi="Arial" w:cs="Arial"/>
          <w:color w:val="auto"/>
          <w:sz w:val="40"/>
          <w:szCs w:val="40"/>
          <w:lang w:eastAsia="ja-JP"/>
        </w:rPr>
        <w:t>20.11.2019</w:t>
      </w:r>
    </w:p>
    <w:p w14:paraId="13266B3F" w14:textId="7B7D8A07" w:rsidR="00461CC4" w:rsidRPr="00461CC4" w:rsidRDefault="006E7F1E" w:rsidP="00461CC4">
      <w:pPr>
        <w:spacing w:before="0" w:after="0" w:line="240" w:lineRule="auto"/>
        <w:contextualSpacing/>
        <w:jc w:val="center"/>
        <w:rPr>
          <w:rFonts w:ascii="Arial" w:eastAsiaTheme="majorEastAsia" w:hAnsi="Arial" w:cs="Arial"/>
          <w:color w:val="auto"/>
          <w:sz w:val="40"/>
          <w:szCs w:val="40"/>
          <w:lang w:eastAsia="ja-JP"/>
        </w:rPr>
      </w:pPr>
      <w:r>
        <w:rPr>
          <w:rFonts w:ascii="Arial" w:eastAsiaTheme="majorEastAsia" w:hAnsi="Arial" w:cs="Arial"/>
          <w:color w:val="auto"/>
          <w:sz w:val="40"/>
          <w:szCs w:val="40"/>
          <w:lang w:eastAsia="ja-JP"/>
        </w:rPr>
        <w:t xml:space="preserve">Management Innovation &amp; Sustainability </w:t>
      </w:r>
    </w:p>
    <w:p w14:paraId="08B478DB" w14:textId="2ECAB6DD" w:rsidR="00C6554A" w:rsidRDefault="00461CC4" w:rsidP="00461CC4">
      <w:pPr>
        <w:pStyle w:val="ContactInfo"/>
      </w:pPr>
      <w:r w:rsidRPr="009C2A6D">
        <w:rPr>
          <w:rFonts w:ascii="Arial" w:eastAsia="Times New Roman" w:hAnsi="Arial" w:cs="Arial"/>
          <w:color w:val="auto"/>
          <w:sz w:val="40"/>
          <w:szCs w:val="40"/>
          <w:lang w:val="en-GB"/>
        </w:rPr>
        <w:t>(M</w:t>
      </w:r>
      <w:r w:rsidR="006E7F1E">
        <w:rPr>
          <w:rFonts w:ascii="Arial" w:eastAsia="Times New Roman" w:hAnsi="Arial" w:cs="Arial"/>
          <w:color w:val="auto"/>
          <w:sz w:val="40"/>
          <w:szCs w:val="40"/>
          <w:lang w:val="en-GB"/>
        </w:rPr>
        <w:t>5</w:t>
      </w:r>
      <w:r w:rsidRPr="009C2A6D">
        <w:rPr>
          <w:rFonts w:ascii="Arial" w:eastAsia="Times New Roman" w:hAnsi="Arial" w:cs="Arial"/>
          <w:color w:val="auto"/>
          <w:sz w:val="40"/>
          <w:szCs w:val="40"/>
          <w:lang w:val="en-GB"/>
        </w:rPr>
        <w:t>X0</w:t>
      </w:r>
      <w:r w:rsidR="006E7F1E">
        <w:rPr>
          <w:rFonts w:ascii="Arial" w:eastAsia="Times New Roman" w:hAnsi="Arial" w:cs="Arial"/>
          <w:color w:val="auto"/>
          <w:sz w:val="40"/>
          <w:szCs w:val="40"/>
          <w:lang w:val="en-GB"/>
        </w:rPr>
        <w:t>1176</w:t>
      </w:r>
      <w:r w:rsidRPr="009C2A6D">
        <w:rPr>
          <w:rFonts w:ascii="Arial" w:eastAsia="Times New Roman" w:hAnsi="Arial" w:cs="Arial"/>
          <w:color w:val="auto"/>
          <w:sz w:val="40"/>
          <w:szCs w:val="40"/>
          <w:lang w:val="en-GB"/>
        </w:rPr>
        <w:t>)</w:t>
      </w:r>
      <w:r w:rsidR="00C6554A">
        <w:br w:type="page"/>
      </w:r>
    </w:p>
    <w:p w14:paraId="0E8D27E7" w14:textId="7DFFF875" w:rsidR="00C6554A" w:rsidRDefault="00461CC4" w:rsidP="00C6554A">
      <w:pPr>
        <w:pStyle w:val="Heading1"/>
      </w:pPr>
      <w:bookmarkStart w:id="5" w:name="_Toc26710355"/>
      <w:r>
        <w:lastRenderedPageBreak/>
        <w:t>Executive Summary</w:t>
      </w:r>
      <w:bookmarkEnd w:id="5"/>
    </w:p>
    <w:p w14:paraId="3DA8F816" w14:textId="4C863D5A" w:rsidR="00C6554A" w:rsidRDefault="00FF39EB" w:rsidP="00FF39EB">
      <w:r>
        <w:t xml:space="preserve">The case has been studied in this report is a major crack on a blade of 3 years old wind turbine. A FMEA (Potential Failure Modes and Effects Analysis) has been carried out to determine the potential failures and its effects on the system. </w:t>
      </w:r>
      <w:r w:rsidR="00E92178">
        <w:t>In this report a</w:t>
      </w:r>
      <w:r>
        <w:t>ll possible potential failure modes</w:t>
      </w:r>
      <w:r w:rsidR="00E92178">
        <w:t xml:space="preserve"> and causes of failures </w:t>
      </w:r>
      <w:r>
        <w:t xml:space="preserve"> ha</w:t>
      </w:r>
      <w:r w:rsidR="00E92178">
        <w:t xml:space="preserve">ve </w:t>
      </w:r>
      <w:r>
        <w:t>been investigated</w:t>
      </w:r>
      <w:r w:rsidR="00E92178">
        <w:t xml:space="preserve">, the effects of failures have been evaluated and structured in to the system based on an evaluating severity, occurrence and detection on a scale from 0 to 10 and multiplying these events to get RPN value. Furthermore, actions preventing or mitigating failures have been recommended as well as responsibilities assigned. Hence, RPN value has been </w:t>
      </w:r>
      <w:r w:rsidR="00811A6C">
        <w:t>evaluated again after implementation of preventive actions, which allow to understand if potential failures could occur again and what is the rate of occurrence and severity if they occur after actions have been taken.</w:t>
      </w:r>
      <w:r w:rsidR="007D5BA3">
        <w:t xml:space="preserve"> Since all data has been analyzed, a corrective action plan has been applied and new results for RPN calculated and evaluated. </w:t>
      </w:r>
    </w:p>
    <w:p w14:paraId="54EC80E2" w14:textId="7F9D12EC" w:rsidR="00570505" w:rsidRDefault="00570505" w:rsidP="00FF39EB">
      <w:r>
        <w:t xml:space="preserve">This FMEA was carried out to improve the reliability of wind turbine and its components. Moreover, the potential failure modes </w:t>
      </w:r>
      <w:proofErr w:type="gramStart"/>
      <w:r>
        <w:t>has</w:t>
      </w:r>
      <w:proofErr w:type="gramEnd"/>
      <w:r>
        <w:t xml:space="preserve"> been identified and risks associated with them have been assessed, as well as corrective actions have been prioritized. </w:t>
      </w:r>
    </w:p>
    <w:p w14:paraId="17AFA3BC" w14:textId="77777777" w:rsidR="007D5BA3" w:rsidRDefault="007D5BA3" w:rsidP="00FF39EB"/>
    <w:p w14:paraId="37A00486" w14:textId="78621216" w:rsidR="00C6554A" w:rsidRDefault="00C6554A" w:rsidP="00425F41">
      <w:pPr>
        <w:pStyle w:val="ListBullet"/>
        <w:numPr>
          <w:ilvl w:val="0"/>
          <w:numId w:val="0"/>
        </w:numPr>
        <w:ind w:left="720"/>
      </w:pPr>
    </w:p>
    <w:p w14:paraId="655CDBD0" w14:textId="0F72CD92" w:rsidR="000C6B81" w:rsidRDefault="000C6B81" w:rsidP="00425F41">
      <w:pPr>
        <w:pStyle w:val="ListBullet"/>
        <w:numPr>
          <w:ilvl w:val="0"/>
          <w:numId w:val="0"/>
        </w:numPr>
        <w:ind w:left="720"/>
      </w:pPr>
    </w:p>
    <w:p w14:paraId="42450499" w14:textId="6CCE4203" w:rsidR="000C6B81" w:rsidRDefault="000C6B81" w:rsidP="00425F41">
      <w:pPr>
        <w:pStyle w:val="ListBullet"/>
        <w:numPr>
          <w:ilvl w:val="0"/>
          <w:numId w:val="0"/>
        </w:numPr>
        <w:ind w:left="720"/>
      </w:pPr>
    </w:p>
    <w:p w14:paraId="3FC76487" w14:textId="5F685733" w:rsidR="000C6B81" w:rsidRDefault="000C6B81" w:rsidP="00425F41">
      <w:pPr>
        <w:pStyle w:val="ListBullet"/>
        <w:numPr>
          <w:ilvl w:val="0"/>
          <w:numId w:val="0"/>
        </w:numPr>
        <w:ind w:left="720"/>
      </w:pPr>
    </w:p>
    <w:p w14:paraId="40E6164B" w14:textId="55F2221F" w:rsidR="000C6B81" w:rsidRDefault="000C6B81" w:rsidP="00425F41">
      <w:pPr>
        <w:pStyle w:val="ListBullet"/>
        <w:numPr>
          <w:ilvl w:val="0"/>
          <w:numId w:val="0"/>
        </w:numPr>
        <w:ind w:left="720"/>
      </w:pPr>
    </w:p>
    <w:p w14:paraId="4513E829" w14:textId="27BE5220" w:rsidR="000C6B81" w:rsidRDefault="000C6B81" w:rsidP="00425F41">
      <w:pPr>
        <w:pStyle w:val="ListBullet"/>
        <w:numPr>
          <w:ilvl w:val="0"/>
          <w:numId w:val="0"/>
        </w:numPr>
        <w:ind w:left="720"/>
      </w:pPr>
    </w:p>
    <w:p w14:paraId="4B615850" w14:textId="7085C1DD" w:rsidR="000C6B81" w:rsidRDefault="000C6B81" w:rsidP="00425F41">
      <w:pPr>
        <w:pStyle w:val="ListBullet"/>
        <w:numPr>
          <w:ilvl w:val="0"/>
          <w:numId w:val="0"/>
        </w:numPr>
        <w:ind w:left="720"/>
      </w:pPr>
    </w:p>
    <w:p w14:paraId="566B1C17" w14:textId="66219244" w:rsidR="000C6B81" w:rsidRDefault="000C6B81" w:rsidP="00425F41">
      <w:pPr>
        <w:pStyle w:val="ListBullet"/>
        <w:numPr>
          <w:ilvl w:val="0"/>
          <w:numId w:val="0"/>
        </w:numPr>
        <w:ind w:left="720"/>
      </w:pPr>
    </w:p>
    <w:p w14:paraId="30F53AD5" w14:textId="4ADEC815" w:rsidR="000C6B81" w:rsidRDefault="000C6B81" w:rsidP="00425F41">
      <w:pPr>
        <w:pStyle w:val="ListBullet"/>
        <w:numPr>
          <w:ilvl w:val="0"/>
          <w:numId w:val="0"/>
        </w:numPr>
        <w:ind w:left="720"/>
      </w:pPr>
    </w:p>
    <w:p w14:paraId="5FAEAB23" w14:textId="4AE851EE" w:rsidR="000C6B81" w:rsidRDefault="000C6B81" w:rsidP="00425F41">
      <w:pPr>
        <w:pStyle w:val="ListBullet"/>
        <w:numPr>
          <w:ilvl w:val="0"/>
          <w:numId w:val="0"/>
        </w:numPr>
        <w:ind w:left="720"/>
      </w:pPr>
    </w:p>
    <w:p w14:paraId="4D9BE6BC" w14:textId="70EF9AE0" w:rsidR="000C6B81" w:rsidRDefault="000C6B81" w:rsidP="00425F41">
      <w:pPr>
        <w:pStyle w:val="ListBullet"/>
        <w:numPr>
          <w:ilvl w:val="0"/>
          <w:numId w:val="0"/>
        </w:numPr>
        <w:ind w:left="720"/>
      </w:pPr>
    </w:p>
    <w:p w14:paraId="331588C0" w14:textId="5C2BED83" w:rsidR="000C6B81" w:rsidRDefault="000C6B81" w:rsidP="00425F41">
      <w:pPr>
        <w:pStyle w:val="ListBullet"/>
        <w:numPr>
          <w:ilvl w:val="0"/>
          <w:numId w:val="0"/>
        </w:numPr>
        <w:ind w:left="720"/>
      </w:pPr>
    </w:p>
    <w:p w14:paraId="1C43AA89" w14:textId="6AF20B7B" w:rsidR="000C6B81" w:rsidRDefault="000C6B81" w:rsidP="00425F41">
      <w:pPr>
        <w:pStyle w:val="ListBullet"/>
        <w:numPr>
          <w:ilvl w:val="0"/>
          <w:numId w:val="0"/>
        </w:numPr>
        <w:ind w:left="720"/>
      </w:pPr>
    </w:p>
    <w:p w14:paraId="62AF52FC" w14:textId="7B0F7D90" w:rsidR="000C6B81" w:rsidRDefault="000C6B81" w:rsidP="00425F41">
      <w:pPr>
        <w:pStyle w:val="ListBullet"/>
        <w:numPr>
          <w:ilvl w:val="0"/>
          <w:numId w:val="0"/>
        </w:numPr>
        <w:ind w:left="720"/>
      </w:pPr>
    </w:p>
    <w:p w14:paraId="1C50EC5C" w14:textId="77777777" w:rsidR="000C6B81" w:rsidRPr="00D5413C" w:rsidRDefault="000C6B81" w:rsidP="00425F41">
      <w:pPr>
        <w:pStyle w:val="ListBullet"/>
        <w:numPr>
          <w:ilvl w:val="0"/>
          <w:numId w:val="0"/>
        </w:numPr>
        <w:ind w:left="720"/>
      </w:pPr>
    </w:p>
    <w:p w14:paraId="4C060147" w14:textId="129FCA4C" w:rsidR="00461CC4" w:rsidRDefault="00461CC4" w:rsidP="00461CC4"/>
    <w:sdt>
      <w:sdtPr>
        <w:rPr>
          <w:rFonts w:asciiTheme="minorHAnsi" w:eastAsiaTheme="minorHAnsi" w:hAnsiTheme="minorHAnsi" w:cstheme="minorBidi"/>
          <w:color w:val="595959" w:themeColor="text1" w:themeTint="A6"/>
          <w:sz w:val="22"/>
          <w:szCs w:val="22"/>
        </w:rPr>
        <w:id w:val="691344241"/>
        <w:docPartObj>
          <w:docPartGallery w:val="Table of Contents"/>
          <w:docPartUnique/>
        </w:docPartObj>
      </w:sdtPr>
      <w:sdtEndPr>
        <w:rPr>
          <w:b/>
          <w:bCs/>
          <w:noProof/>
        </w:rPr>
      </w:sdtEndPr>
      <w:sdtContent>
        <w:p w14:paraId="4928B44D" w14:textId="0E169D3B" w:rsidR="00376CE8" w:rsidRDefault="00376CE8">
          <w:pPr>
            <w:pStyle w:val="TOCHeading"/>
          </w:pPr>
          <w:r>
            <w:t>Contents</w:t>
          </w:r>
        </w:p>
        <w:p w14:paraId="0CB33CAF" w14:textId="733E5A26" w:rsidR="00D128CE" w:rsidRDefault="00376CE8">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26710355" w:history="1">
            <w:r w:rsidR="00D128CE" w:rsidRPr="005A7CA4">
              <w:rPr>
                <w:rStyle w:val="Hyperlink"/>
                <w:noProof/>
              </w:rPr>
              <w:t>Executive Summary</w:t>
            </w:r>
            <w:r w:rsidR="00D128CE">
              <w:rPr>
                <w:noProof/>
                <w:webHidden/>
              </w:rPr>
              <w:tab/>
            </w:r>
            <w:r w:rsidR="00D128CE">
              <w:rPr>
                <w:noProof/>
                <w:webHidden/>
              </w:rPr>
              <w:fldChar w:fldCharType="begin"/>
            </w:r>
            <w:r w:rsidR="00D128CE">
              <w:rPr>
                <w:noProof/>
                <w:webHidden/>
              </w:rPr>
              <w:instrText xml:space="preserve"> PAGEREF _Toc26710355 \h </w:instrText>
            </w:r>
            <w:r w:rsidR="00D128CE">
              <w:rPr>
                <w:noProof/>
                <w:webHidden/>
              </w:rPr>
            </w:r>
            <w:r w:rsidR="00D128CE">
              <w:rPr>
                <w:noProof/>
                <w:webHidden/>
              </w:rPr>
              <w:fldChar w:fldCharType="separate"/>
            </w:r>
            <w:r w:rsidR="00D128CE">
              <w:rPr>
                <w:noProof/>
                <w:webHidden/>
              </w:rPr>
              <w:t>1</w:t>
            </w:r>
            <w:r w:rsidR="00D128CE">
              <w:rPr>
                <w:noProof/>
                <w:webHidden/>
              </w:rPr>
              <w:fldChar w:fldCharType="end"/>
            </w:r>
          </w:hyperlink>
        </w:p>
        <w:p w14:paraId="532BCE67" w14:textId="409FE9A8" w:rsidR="00D128CE" w:rsidRDefault="00D128CE">
          <w:pPr>
            <w:pStyle w:val="TOC1"/>
            <w:tabs>
              <w:tab w:val="right" w:leader="dot" w:pos="8630"/>
            </w:tabs>
            <w:rPr>
              <w:rFonts w:eastAsiaTheme="minorEastAsia"/>
              <w:noProof/>
              <w:color w:val="auto"/>
              <w:lang w:val="en-GB" w:eastAsia="en-GB"/>
            </w:rPr>
          </w:pPr>
          <w:hyperlink w:anchor="_Toc26710356" w:history="1">
            <w:r w:rsidRPr="005A7CA4">
              <w:rPr>
                <w:rStyle w:val="Hyperlink"/>
                <w:noProof/>
              </w:rPr>
              <w:t>List of figures and tables</w:t>
            </w:r>
            <w:r>
              <w:rPr>
                <w:noProof/>
                <w:webHidden/>
              </w:rPr>
              <w:tab/>
            </w:r>
            <w:r>
              <w:rPr>
                <w:noProof/>
                <w:webHidden/>
              </w:rPr>
              <w:fldChar w:fldCharType="begin"/>
            </w:r>
            <w:r>
              <w:rPr>
                <w:noProof/>
                <w:webHidden/>
              </w:rPr>
              <w:instrText xml:space="preserve"> PAGEREF _Toc26710356 \h </w:instrText>
            </w:r>
            <w:r>
              <w:rPr>
                <w:noProof/>
                <w:webHidden/>
              </w:rPr>
            </w:r>
            <w:r>
              <w:rPr>
                <w:noProof/>
                <w:webHidden/>
              </w:rPr>
              <w:fldChar w:fldCharType="separate"/>
            </w:r>
            <w:r>
              <w:rPr>
                <w:noProof/>
                <w:webHidden/>
              </w:rPr>
              <w:t>3</w:t>
            </w:r>
            <w:r>
              <w:rPr>
                <w:noProof/>
                <w:webHidden/>
              </w:rPr>
              <w:fldChar w:fldCharType="end"/>
            </w:r>
          </w:hyperlink>
        </w:p>
        <w:p w14:paraId="529A3489" w14:textId="66A8B9F9" w:rsidR="00D128CE" w:rsidRDefault="00D128CE">
          <w:pPr>
            <w:pStyle w:val="TOC1"/>
            <w:tabs>
              <w:tab w:val="right" w:leader="dot" w:pos="8630"/>
            </w:tabs>
            <w:rPr>
              <w:rFonts w:eastAsiaTheme="minorEastAsia"/>
              <w:noProof/>
              <w:color w:val="auto"/>
              <w:lang w:val="en-GB" w:eastAsia="en-GB"/>
            </w:rPr>
          </w:pPr>
          <w:hyperlink w:anchor="_Toc26710357" w:history="1">
            <w:r w:rsidRPr="005A7CA4">
              <w:rPr>
                <w:rStyle w:val="Hyperlink"/>
                <w:noProof/>
              </w:rPr>
              <w:t>Introduction</w:t>
            </w:r>
            <w:r>
              <w:rPr>
                <w:noProof/>
                <w:webHidden/>
              </w:rPr>
              <w:tab/>
            </w:r>
            <w:r>
              <w:rPr>
                <w:noProof/>
                <w:webHidden/>
              </w:rPr>
              <w:fldChar w:fldCharType="begin"/>
            </w:r>
            <w:r>
              <w:rPr>
                <w:noProof/>
                <w:webHidden/>
              </w:rPr>
              <w:instrText xml:space="preserve"> PAGEREF _Toc26710357 \h </w:instrText>
            </w:r>
            <w:r>
              <w:rPr>
                <w:noProof/>
                <w:webHidden/>
              </w:rPr>
            </w:r>
            <w:r>
              <w:rPr>
                <w:noProof/>
                <w:webHidden/>
              </w:rPr>
              <w:fldChar w:fldCharType="separate"/>
            </w:r>
            <w:r>
              <w:rPr>
                <w:noProof/>
                <w:webHidden/>
              </w:rPr>
              <w:t>4</w:t>
            </w:r>
            <w:r>
              <w:rPr>
                <w:noProof/>
                <w:webHidden/>
              </w:rPr>
              <w:fldChar w:fldCharType="end"/>
            </w:r>
          </w:hyperlink>
        </w:p>
        <w:p w14:paraId="00DE53ED" w14:textId="42A8C55F" w:rsidR="00D128CE" w:rsidRDefault="00D128CE">
          <w:pPr>
            <w:pStyle w:val="TOC1"/>
            <w:tabs>
              <w:tab w:val="right" w:leader="dot" w:pos="8630"/>
            </w:tabs>
            <w:rPr>
              <w:rFonts w:eastAsiaTheme="minorEastAsia"/>
              <w:noProof/>
              <w:color w:val="auto"/>
              <w:lang w:val="en-GB" w:eastAsia="en-GB"/>
            </w:rPr>
          </w:pPr>
          <w:hyperlink w:anchor="_Toc26710358" w:history="1">
            <w:r w:rsidRPr="005A7CA4">
              <w:rPr>
                <w:rStyle w:val="Hyperlink"/>
                <w:noProof/>
              </w:rPr>
              <w:t>FMEA analysis</w:t>
            </w:r>
            <w:r>
              <w:rPr>
                <w:noProof/>
                <w:webHidden/>
              </w:rPr>
              <w:tab/>
            </w:r>
            <w:r>
              <w:rPr>
                <w:noProof/>
                <w:webHidden/>
              </w:rPr>
              <w:fldChar w:fldCharType="begin"/>
            </w:r>
            <w:r>
              <w:rPr>
                <w:noProof/>
                <w:webHidden/>
              </w:rPr>
              <w:instrText xml:space="preserve"> PAGEREF _Toc26710358 \h </w:instrText>
            </w:r>
            <w:r>
              <w:rPr>
                <w:noProof/>
                <w:webHidden/>
              </w:rPr>
            </w:r>
            <w:r>
              <w:rPr>
                <w:noProof/>
                <w:webHidden/>
              </w:rPr>
              <w:fldChar w:fldCharType="separate"/>
            </w:r>
            <w:r>
              <w:rPr>
                <w:noProof/>
                <w:webHidden/>
              </w:rPr>
              <w:t>5</w:t>
            </w:r>
            <w:r>
              <w:rPr>
                <w:noProof/>
                <w:webHidden/>
              </w:rPr>
              <w:fldChar w:fldCharType="end"/>
            </w:r>
          </w:hyperlink>
        </w:p>
        <w:p w14:paraId="6C464AA4" w14:textId="5841B792" w:rsidR="00D128CE" w:rsidRDefault="00D128CE">
          <w:pPr>
            <w:pStyle w:val="TOC1"/>
            <w:tabs>
              <w:tab w:val="right" w:leader="dot" w:pos="8630"/>
            </w:tabs>
            <w:rPr>
              <w:rFonts w:eastAsiaTheme="minorEastAsia"/>
              <w:noProof/>
              <w:color w:val="auto"/>
              <w:lang w:val="en-GB" w:eastAsia="en-GB"/>
            </w:rPr>
          </w:pPr>
          <w:hyperlink w:anchor="_Toc26710359" w:history="1">
            <w:r w:rsidRPr="005A7CA4">
              <w:rPr>
                <w:rStyle w:val="Hyperlink"/>
                <w:noProof/>
              </w:rPr>
              <w:t>Corrective action plan</w:t>
            </w:r>
            <w:r>
              <w:rPr>
                <w:noProof/>
                <w:webHidden/>
              </w:rPr>
              <w:tab/>
            </w:r>
            <w:r>
              <w:rPr>
                <w:noProof/>
                <w:webHidden/>
              </w:rPr>
              <w:fldChar w:fldCharType="begin"/>
            </w:r>
            <w:r>
              <w:rPr>
                <w:noProof/>
                <w:webHidden/>
              </w:rPr>
              <w:instrText xml:space="preserve"> PAGEREF _Toc26710359 \h </w:instrText>
            </w:r>
            <w:r>
              <w:rPr>
                <w:noProof/>
                <w:webHidden/>
              </w:rPr>
            </w:r>
            <w:r>
              <w:rPr>
                <w:noProof/>
                <w:webHidden/>
              </w:rPr>
              <w:fldChar w:fldCharType="separate"/>
            </w:r>
            <w:r>
              <w:rPr>
                <w:noProof/>
                <w:webHidden/>
              </w:rPr>
              <w:t>8</w:t>
            </w:r>
            <w:r>
              <w:rPr>
                <w:noProof/>
                <w:webHidden/>
              </w:rPr>
              <w:fldChar w:fldCharType="end"/>
            </w:r>
          </w:hyperlink>
        </w:p>
        <w:p w14:paraId="5FAA6179" w14:textId="3E9D38A5" w:rsidR="00D128CE" w:rsidRDefault="00D128CE">
          <w:pPr>
            <w:pStyle w:val="TOC1"/>
            <w:tabs>
              <w:tab w:val="right" w:leader="dot" w:pos="8630"/>
            </w:tabs>
            <w:rPr>
              <w:rFonts w:eastAsiaTheme="minorEastAsia"/>
              <w:noProof/>
              <w:color w:val="auto"/>
              <w:lang w:val="en-GB" w:eastAsia="en-GB"/>
            </w:rPr>
          </w:pPr>
          <w:hyperlink w:anchor="_Toc26710360" w:history="1">
            <w:r w:rsidRPr="005A7CA4">
              <w:rPr>
                <w:rStyle w:val="Hyperlink"/>
                <w:noProof/>
              </w:rPr>
              <w:t>Suggestion of other tools and techniques that could be used to investigate the problem</w:t>
            </w:r>
            <w:r>
              <w:rPr>
                <w:noProof/>
                <w:webHidden/>
              </w:rPr>
              <w:tab/>
            </w:r>
            <w:r>
              <w:rPr>
                <w:noProof/>
                <w:webHidden/>
              </w:rPr>
              <w:fldChar w:fldCharType="begin"/>
            </w:r>
            <w:r>
              <w:rPr>
                <w:noProof/>
                <w:webHidden/>
              </w:rPr>
              <w:instrText xml:space="preserve"> PAGEREF _Toc26710360 \h </w:instrText>
            </w:r>
            <w:r>
              <w:rPr>
                <w:noProof/>
                <w:webHidden/>
              </w:rPr>
            </w:r>
            <w:r>
              <w:rPr>
                <w:noProof/>
                <w:webHidden/>
              </w:rPr>
              <w:fldChar w:fldCharType="separate"/>
            </w:r>
            <w:r>
              <w:rPr>
                <w:noProof/>
                <w:webHidden/>
              </w:rPr>
              <w:t>9</w:t>
            </w:r>
            <w:r>
              <w:rPr>
                <w:noProof/>
                <w:webHidden/>
              </w:rPr>
              <w:fldChar w:fldCharType="end"/>
            </w:r>
          </w:hyperlink>
        </w:p>
        <w:p w14:paraId="266A59EB" w14:textId="25A55432" w:rsidR="00D128CE" w:rsidRDefault="00D128CE">
          <w:pPr>
            <w:pStyle w:val="TOC1"/>
            <w:tabs>
              <w:tab w:val="right" w:leader="dot" w:pos="8630"/>
            </w:tabs>
            <w:rPr>
              <w:rFonts w:eastAsiaTheme="minorEastAsia"/>
              <w:noProof/>
              <w:color w:val="auto"/>
              <w:lang w:val="en-GB" w:eastAsia="en-GB"/>
            </w:rPr>
          </w:pPr>
          <w:hyperlink w:anchor="_Toc26710361" w:history="1">
            <w:r w:rsidRPr="005A7CA4">
              <w:rPr>
                <w:rStyle w:val="Hyperlink"/>
                <w:noProof/>
              </w:rPr>
              <w:t>Recommendations</w:t>
            </w:r>
            <w:r>
              <w:rPr>
                <w:noProof/>
                <w:webHidden/>
              </w:rPr>
              <w:tab/>
            </w:r>
            <w:r>
              <w:rPr>
                <w:noProof/>
                <w:webHidden/>
              </w:rPr>
              <w:fldChar w:fldCharType="begin"/>
            </w:r>
            <w:r>
              <w:rPr>
                <w:noProof/>
                <w:webHidden/>
              </w:rPr>
              <w:instrText xml:space="preserve"> PAGEREF _Toc26710361 \h </w:instrText>
            </w:r>
            <w:r>
              <w:rPr>
                <w:noProof/>
                <w:webHidden/>
              </w:rPr>
            </w:r>
            <w:r>
              <w:rPr>
                <w:noProof/>
                <w:webHidden/>
              </w:rPr>
              <w:fldChar w:fldCharType="separate"/>
            </w:r>
            <w:r>
              <w:rPr>
                <w:noProof/>
                <w:webHidden/>
              </w:rPr>
              <w:t>10</w:t>
            </w:r>
            <w:r>
              <w:rPr>
                <w:noProof/>
                <w:webHidden/>
              </w:rPr>
              <w:fldChar w:fldCharType="end"/>
            </w:r>
          </w:hyperlink>
        </w:p>
        <w:p w14:paraId="5908429E" w14:textId="02EB8B5A" w:rsidR="00D128CE" w:rsidRDefault="00D128CE">
          <w:pPr>
            <w:pStyle w:val="TOC1"/>
            <w:tabs>
              <w:tab w:val="right" w:leader="dot" w:pos="8630"/>
            </w:tabs>
            <w:rPr>
              <w:rFonts w:eastAsiaTheme="minorEastAsia"/>
              <w:noProof/>
              <w:color w:val="auto"/>
              <w:lang w:val="en-GB" w:eastAsia="en-GB"/>
            </w:rPr>
          </w:pPr>
          <w:hyperlink w:anchor="_Toc26710362" w:history="1">
            <w:r w:rsidRPr="005A7CA4">
              <w:rPr>
                <w:rStyle w:val="Hyperlink"/>
                <w:noProof/>
              </w:rPr>
              <w:t>References</w:t>
            </w:r>
            <w:r>
              <w:rPr>
                <w:noProof/>
                <w:webHidden/>
              </w:rPr>
              <w:tab/>
            </w:r>
            <w:r>
              <w:rPr>
                <w:noProof/>
                <w:webHidden/>
              </w:rPr>
              <w:fldChar w:fldCharType="begin"/>
            </w:r>
            <w:r>
              <w:rPr>
                <w:noProof/>
                <w:webHidden/>
              </w:rPr>
              <w:instrText xml:space="preserve"> PAGEREF _Toc26710362 \h </w:instrText>
            </w:r>
            <w:r>
              <w:rPr>
                <w:noProof/>
                <w:webHidden/>
              </w:rPr>
            </w:r>
            <w:r>
              <w:rPr>
                <w:noProof/>
                <w:webHidden/>
              </w:rPr>
              <w:fldChar w:fldCharType="separate"/>
            </w:r>
            <w:r>
              <w:rPr>
                <w:noProof/>
                <w:webHidden/>
              </w:rPr>
              <w:t>11</w:t>
            </w:r>
            <w:r>
              <w:rPr>
                <w:noProof/>
                <w:webHidden/>
              </w:rPr>
              <w:fldChar w:fldCharType="end"/>
            </w:r>
          </w:hyperlink>
        </w:p>
        <w:p w14:paraId="3999C604" w14:textId="2CF094B8" w:rsidR="00376CE8" w:rsidRDefault="00376CE8">
          <w:r>
            <w:rPr>
              <w:b/>
              <w:bCs/>
              <w:noProof/>
            </w:rPr>
            <w:fldChar w:fldCharType="end"/>
          </w:r>
        </w:p>
      </w:sdtContent>
    </w:sdt>
    <w:p w14:paraId="210E8783" w14:textId="419E9780" w:rsidR="007069D8" w:rsidRDefault="007069D8" w:rsidP="00461CC4"/>
    <w:p w14:paraId="7C26F1B9" w14:textId="67884063" w:rsidR="00461CC4" w:rsidRDefault="00461CC4" w:rsidP="00461CC4"/>
    <w:p w14:paraId="711B144B" w14:textId="36E66487" w:rsidR="000C6B81" w:rsidRDefault="000C6B81" w:rsidP="00461CC4"/>
    <w:p w14:paraId="3FAB5C72" w14:textId="6540D65A" w:rsidR="000C6B81" w:rsidRDefault="000C6B81" w:rsidP="00461CC4"/>
    <w:p w14:paraId="036C35F5" w14:textId="6F3364B5" w:rsidR="000C6B81" w:rsidRDefault="000C6B81" w:rsidP="00461CC4"/>
    <w:p w14:paraId="21AB6845" w14:textId="6BD271A4" w:rsidR="000C6B81" w:rsidRDefault="000C6B81" w:rsidP="00461CC4"/>
    <w:p w14:paraId="035E9F70" w14:textId="6C6365BF" w:rsidR="000C6B81" w:rsidRDefault="000C6B81" w:rsidP="00461CC4"/>
    <w:p w14:paraId="3C43359E" w14:textId="65DE6798" w:rsidR="000C6B81" w:rsidRDefault="000C6B81" w:rsidP="00461CC4"/>
    <w:p w14:paraId="20390E15" w14:textId="061FA55F" w:rsidR="000C6B81" w:rsidRDefault="000C6B81" w:rsidP="00461CC4"/>
    <w:p w14:paraId="0717E6E9" w14:textId="727E088F" w:rsidR="000C6B81" w:rsidRDefault="000C6B81" w:rsidP="00461CC4"/>
    <w:p w14:paraId="681B3E66" w14:textId="5736E604" w:rsidR="000C6B81" w:rsidRDefault="000C6B81" w:rsidP="00461CC4"/>
    <w:p w14:paraId="702305B6" w14:textId="374935E6" w:rsidR="000C6B81" w:rsidRDefault="000C6B81" w:rsidP="00461CC4"/>
    <w:p w14:paraId="0EA59698" w14:textId="17B88AEF" w:rsidR="000C6B81" w:rsidRDefault="000C6B81" w:rsidP="00461CC4"/>
    <w:p w14:paraId="1DB69E49" w14:textId="693C1D68" w:rsidR="000C6B81" w:rsidRDefault="000C6B81" w:rsidP="00461CC4"/>
    <w:p w14:paraId="629D9829" w14:textId="77777777" w:rsidR="000C6B81" w:rsidRDefault="000C6B81" w:rsidP="00461CC4"/>
    <w:p w14:paraId="12828B0D" w14:textId="3BFE6F0F" w:rsidR="00461CC4" w:rsidRDefault="00461CC4" w:rsidP="00461CC4">
      <w:pPr>
        <w:pStyle w:val="Heading1"/>
      </w:pPr>
      <w:bookmarkStart w:id="6" w:name="_Toc26710356"/>
      <w:r>
        <w:lastRenderedPageBreak/>
        <w:t>List of figures and tables</w:t>
      </w:r>
      <w:bookmarkEnd w:id="6"/>
    </w:p>
    <w:p w14:paraId="5E8B22B4" w14:textId="65AC36AD" w:rsidR="000C6B81" w:rsidRDefault="000C6B81" w:rsidP="000C6B81">
      <w:r>
        <w:t>Table 1: FMEA for Wind Turbine`s blade, pp 5-6</w:t>
      </w:r>
    </w:p>
    <w:p w14:paraId="0BECB258" w14:textId="351D243A" w:rsidR="00461CC4" w:rsidRDefault="00461CC4" w:rsidP="00461CC4"/>
    <w:p w14:paraId="3A0388E2" w14:textId="6C00F8C4" w:rsidR="00461CC4" w:rsidRDefault="00461CC4" w:rsidP="00461CC4"/>
    <w:p w14:paraId="7C545D54" w14:textId="4B8D4F88" w:rsidR="000C6B81" w:rsidRDefault="000C6B81" w:rsidP="00461CC4"/>
    <w:p w14:paraId="07310387" w14:textId="2ED9147E" w:rsidR="000C6B81" w:rsidRDefault="000C6B81" w:rsidP="00461CC4"/>
    <w:p w14:paraId="58F3F5DF" w14:textId="104A274F" w:rsidR="000C6B81" w:rsidRDefault="000C6B81" w:rsidP="00461CC4"/>
    <w:p w14:paraId="07D2CAE8" w14:textId="475FC848" w:rsidR="000C6B81" w:rsidRDefault="000C6B81" w:rsidP="00461CC4"/>
    <w:p w14:paraId="40934C72" w14:textId="5763D0DF" w:rsidR="000C6B81" w:rsidRDefault="000C6B81" w:rsidP="00461CC4"/>
    <w:p w14:paraId="2B50DEF8" w14:textId="39F7FF3B" w:rsidR="000C6B81" w:rsidRDefault="000C6B81" w:rsidP="00461CC4"/>
    <w:p w14:paraId="7A075D7C" w14:textId="4587F9C7" w:rsidR="000C6B81" w:rsidRDefault="000C6B81" w:rsidP="00461CC4"/>
    <w:p w14:paraId="0C862A20" w14:textId="517A0998" w:rsidR="000C6B81" w:rsidRDefault="000C6B81" w:rsidP="00461CC4"/>
    <w:p w14:paraId="51CEFDBC" w14:textId="778371F7" w:rsidR="000C6B81" w:rsidRDefault="000C6B81" w:rsidP="00461CC4"/>
    <w:p w14:paraId="08B8028D" w14:textId="6D078B3A" w:rsidR="000C6B81" w:rsidRDefault="000C6B81" w:rsidP="00461CC4"/>
    <w:p w14:paraId="5575142C" w14:textId="4C1660EE" w:rsidR="000C6B81" w:rsidRDefault="000C6B81" w:rsidP="00461CC4"/>
    <w:p w14:paraId="1191667A" w14:textId="6B7C6EFB" w:rsidR="000C6B81" w:rsidRDefault="000C6B81" w:rsidP="00461CC4"/>
    <w:p w14:paraId="1FBA9244" w14:textId="2517C17F" w:rsidR="000C6B81" w:rsidRDefault="000C6B81" w:rsidP="00461CC4"/>
    <w:p w14:paraId="1B66D911" w14:textId="319AFFE2" w:rsidR="000C6B81" w:rsidRDefault="000C6B81" w:rsidP="00461CC4"/>
    <w:p w14:paraId="22575E17" w14:textId="0C1672D4" w:rsidR="000C6B81" w:rsidRDefault="000C6B81" w:rsidP="00461CC4"/>
    <w:p w14:paraId="543FDA19" w14:textId="08D6015B" w:rsidR="000C6B81" w:rsidRDefault="000C6B81" w:rsidP="00461CC4"/>
    <w:p w14:paraId="14FEB03E" w14:textId="1036FC5C" w:rsidR="000C6B81" w:rsidRDefault="000C6B81" w:rsidP="00461CC4"/>
    <w:p w14:paraId="287BFC50" w14:textId="7B0A7606" w:rsidR="000C6B81" w:rsidRDefault="000C6B81" w:rsidP="00461CC4"/>
    <w:p w14:paraId="5B5EC67B" w14:textId="67D8D115" w:rsidR="000C6B81" w:rsidRDefault="000C6B81" w:rsidP="00461CC4"/>
    <w:p w14:paraId="03D9EF3F" w14:textId="77777777" w:rsidR="000C6B81" w:rsidRDefault="000C6B81" w:rsidP="00461CC4"/>
    <w:p w14:paraId="68CC4289" w14:textId="3C676549" w:rsidR="00461CC4" w:rsidRDefault="00461CC4" w:rsidP="00461CC4">
      <w:pPr>
        <w:pStyle w:val="Heading1"/>
      </w:pPr>
      <w:bookmarkStart w:id="7" w:name="_Toc26710357"/>
      <w:r>
        <w:lastRenderedPageBreak/>
        <w:t>Introduction</w:t>
      </w:r>
      <w:bookmarkEnd w:id="7"/>
    </w:p>
    <w:p w14:paraId="41565838" w14:textId="1D1EAF19" w:rsidR="00461CC4" w:rsidRDefault="00934DFF" w:rsidP="00461CC4">
      <w:pPr>
        <w:rPr>
          <w:rFonts w:ascii="Arial" w:hAnsi="Arial" w:cs="Arial"/>
          <w:sz w:val="24"/>
          <w:szCs w:val="24"/>
        </w:rPr>
      </w:pPr>
      <w:r w:rsidRPr="00934DFF">
        <w:rPr>
          <w:rFonts w:ascii="Arial" w:hAnsi="Arial" w:cs="Arial"/>
          <w:sz w:val="24"/>
          <w:szCs w:val="24"/>
        </w:rPr>
        <w:t xml:space="preserve">Failure Mode and </w:t>
      </w:r>
      <w:r>
        <w:rPr>
          <w:rFonts w:ascii="Arial" w:hAnsi="Arial" w:cs="Arial"/>
          <w:sz w:val="24"/>
          <w:szCs w:val="24"/>
        </w:rPr>
        <w:t xml:space="preserve">Effect Analysis (FMEA) is a step-by-step analytical tool to identify all possible breakdowns and failures, as well as </w:t>
      </w:r>
      <w:r w:rsidR="00C441E6">
        <w:rPr>
          <w:rFonts w:ascii="Arial" w:hAnsi="Arial" w:cs="Arial"/>
          <w:sz w:val="24"/>
          <w:szCs w:val="24"/>
        </w:rPr>
        <w:t xml:space="preserve">the </w:t>
      </w:r>
      <w:r>
        <w:rPr>
          <w:rFonts w:ascii="Arial" w:hAnsi="Arial" w:cs="Arial"/>
          <w:sz w:val="24"/>
          <w:szCs w:val="24"/>
        </w:rPr>
        <w:t xml:space="preserve">estimation and evaluation of the related risks. The main purpose of this method is to avoid or, if it is not possible, to limit </w:t>
      </w:r>
      <w:r w:rsidR="00C441E6">
        <w:rPr>
          <w:rFonts w:ascii="Arial" w:hAnsi="Arial" w:cs="Arial"/>
          <w:sz w:val="24"/>
          <w:szCs w:val="24"/>
        </w:rPr>
        <w:t xml:space="preserve">or mitigate </w:t>
      </w:r>
      <w:r>
        <w:rPr>
          <w:rFonts w:ascii="Arial" w:hAnsi="Arial" w:cs="Arial"/>
          <w:sz w:val="24"/>
          <w:szCs w:val="24"/>
        </w:rPr>
        <w:t>the risk</w:t>
      </w:r>
      <w:r w:rsidR="00AE7C80">
        <w:rPr>
          <w:rFonts w:ascii="Arial" w:hAnsi="Arial" w:cs="Arial"/>
          <w:sz w:val="24"/>
          <w:szCs w:val="24"/>
        </w:rPr>
        <w:t>s.</w:t>
      </w:r>
      <w:sdt>
        <w:sdtPr>
          <w:rPr>
            <w:rFonts w:ascii="Arial" w:hAnsi="Arial" w:cs="Arial"/>
            <w:sz w:val="24"/>
            <w:szCs w:val="24"/>
          </w:rPr>
          <w:id w:val="162904683"/>
          <w:citation/>
        </w:sdtPr>
        <w:sdtEndPr/>
        <w:sdtContent>
          <w:r w:rsidR="00C441E6">
            <w:rPr>
              <w:rFonts w:ascii="Arial" w:hAnsi="Arial" w:cs="Arial"/>
              <w:sz w:val="24"/>
              <w:szCs w:val="24"/>
            </w:rPr>
            <w:fldChar w:fldCharType="begin"/>
          </w:r>
          <w:r w:rsidR="00C441E6">
            <w:rPr>
              <w:rFonts w:ascii="Arial" w:hAnsi="Arial" w:cs="Arial"/>
              <w:sz w:val="24"/>
              <w:szCs w:val="24"/>
              <w:lang w:val="en-GB"/>
            </w:rPr>
            <w:instrText xml:space="preserve"> CITATION Pau07 \l 2057 </w:instrText>
          </w:r>
          <w:r w:rsidR="00C441E6">
            <w:rPr>
              <w:rFonts w:ascii="Arial" w:hAnsi="Arial" w:cs="Arial"/>
              <w:sz w:val="24"/>
              <w:szCs w:val="24"/>
            </w:rPr>
            <w:fldChar w:fldCharType="separate"/>
          </w:r>
          <w:r w:rsidR="00D128CE">
            <w:rPr>
              <w:rFonts w:ascii="Arial" w:hAnsi="Arial" w:cs="Arial"/>
              <w:noProof/>
              <w:sz w:val="24"/>
              <w:szCs w:val="24"/>
              <w:lang w:val="en-GB"/>
            </w:rPr>
            <w:t xml:space="preserve"> </w:t>
          </w:r>
          <w:r w:rsidR="00D128CE" w:rsidRPr="00D128CE">
            <w:rPr>
              <w:rFonts w:ascii="Arial" w:hAnsi="Arial" w:cs="Arial"/>
              <w:noProof/>
              <w:sz w:val="24"/>
              <w:szCs w:val="24"/>
              <w:lang w:val="en-GB"/>
            </w:rPr>
            <w:t>(Paul G, Beitz W, Feldhusen J, Grote K.H., 2007)</w:t>
          </w:r>
          <w:r w:rsidR="00C441E6">
            <w:rPr>
              <w:rFonts w:ascii="Arial" w:hAnsi="Arial" w:cs="Arial"/>
              <w:sz w:val="24"/>
              <w:szCs w:val="24"/>
            </w:rPr>
            <w:fldChar w:fldCharType="end"/>
          </w:r>
        </w:sdtContent>
      </w:sdt>
      <w:r w:rsidR="00C441E6">
        <w:rPr>
          <w:rFonts w:ascii="Arial" w:hAnsi="Arial" w:cs="Arial"/>
          <w:sz w:val="24"/>
          <w:szCs w:val="24"/>
        </w:rPr>
        <w:t xml:space="preserve">. Applying FMEA </w:t>
      </w:r>
      <w:r w:rsidR="009161B4">
        <w:rPr>
          <w:rFonts w:ascii="Arial" w:hAnsi="Arial" w:cs="Arial"/>
          <w:sz w:val="24"/>
          <w:szCs w:val="24"/>
        </w:rPr>
        <w:t>technique</w:t>
      </w:r>
      <w:r w:rsidR="00C441E6">
        <w:rPr>
          <w:rFonts w:ascii="Arial" w:hAnsi="Arial" w:cs="Arial"/>
          <w:sz w:val="24"/>
          <w:szCs w:val="24"/>
        </w:rPr>
        <w:t xml:space="preserve"> allows to analyze risk of each component of the system (such as potential failure , causes of it and effects of failure; planned measures to detect and avoid or mitigate a failure) </w:t>
      </w:r>
      <w:r w:rsidR="00A75CAF">
        <w:rPr>
          <w:rFonts w:ascii="Arial" w:hAnsi="Arial" w:cs="Arial"/>
          <w:sz w:val="24"/>
          <w:szCs w:val="24"/>
        </w:rPr>
        <w:t xml:space="preserve">, </w:t>
      </w:r>
      <w:r w:rsidR="00C441E6">
        <w:rPr>
          <w:rFonts w:ascii="Arial" w:hAnsi="Arial" w:cs="Arial"/>
          <w:sz w:val="24"/>
          <w:szCs w:val="24"/>
        </w:rPr>
        <w:t xml:space="preserve">it allows </w:t>
      </w:r>
      <w:r w:rsidR="00A75CAF">
        <w:rPr>
          <w:rFonts w:ascii="Arial" w:hAnsi="Arial" w:cs="Arial"/>
          <w:sz w:val="24"/>
          <w:szCs w:val="24"/>
        </w:rPr>
        <w:t>to assess the potential risk (such as estimation of the probability of occurrence ) and recommend the actions could be taken to prevent or limit a failure.</w:t>
      </w:r>
    </w:p>
    <w:p w14:paraId="7F3B9CA8" w14:textId="4083D7B3" w:rsidR="00BC4A2C" w:rsidRPr="00C441E6" w:rsidRDefault="00BC4A2C" w:rsidP="00461CC4">
      <w:pPr>
        <w:rPr>
          <w:rFonts w:ascii="Arial" w:hAnsi="Arial" w:cs="Arial"/>
          <w:sz w:val="24"/>
          <w:szCs w:val="24"/>
        </w:rPr>
      </w:pPr>
      <w:r>
        <w:rPr>
          <w:rFonts w:ascii="Arial" w:hAnsi="Arial" w:cs="Arial"/>
          <w:sz w:val="24"/>
          <w:szCs w:val="24"/>
        </w:rPr>
        <w:t xml:space="preserve">FMEA is used as reliable approach for determine potential failures before they occur and thus, minimize the risk associated with them </w:t>
      </w:r>
      <w:sdt>
        <w:sdtPr>
          <w:rPr>
            <w:rFonts w:ascii="Arial" w:hAnsi="Arial" w:cs="Arial"/>
            <w:sz w:val="24"/>
            <w:szCs w:val="24"/>
          </w:rPr>
          <w:id w:val="439873411"/>
          <w:citation/>
        </w:sdtPr>
        <w:sdtEndPr/>
        <w:sdtContent>
          <w:r w:rsidR="000706EF">
            <w:rPr>
              <w:rFonts w:ascii="Arial" w:hAnsi="Arial" w:cs="Arial"/>
              <w:sz w:val="24"/>
              <w:szCs w:val="24"/>
            </w:rPr>
            <w:fldChar w:fldCharType="begin"/>
          </w:r>
          <w:r w:rsidR="000706EF">
            <w:rPr>
              <w:rFonts w:ascii="Arial" w:hAnsi="Arial" w:cs="Arial"/>
              <w:sz w:val="24"/>
              <w:szCs w:val="24"/>
              <w:lang w:val="en-GB"/>
            </w:rPr>
            <w:instrText xml:space="preserve"> CITATION Geu11 \l 2057 </w:instrText>
          </w:r>
          <w:r w:rsidR="000706EF">
            <w:rPr>
              <w:rFonts w:ascii="Arial" w:hAnsi="Arial" w:cs="Arial"/>
              <w:sz w:val="24"/>
              <w:szCs w:val="24"/>
            </w:rPr>
            <w:fldChar w:fldCharType="separate"/>
          </w:r>
          <w:r w:rsidR="00D128CE" w:rsidRPr="00D128CE">
            <w:rPr>
              <w:rFonts w:ascii="Arial" w:hAnsi="Arial" w:cs="Arial"/>
              <w:noProof/>
              <w:sz w:val="24"/>
              <w:szCs w:val="24"/>
              <w:lang w:val="en-GB"/>
            </w:rPr>
            <w:t>(Geum Y, Cho Y, Park Y, 2011)</w:t>
          </w:r>
          <w:r w:rsidR="000706EF">
            <w:rPr>
              <w:rFonts w:ascii="Arial" w:hAnsi="Arial" w:cs="Arial"/>
              <w:sz w:val="24"/>
              <w:szCs w:val="24"/>
            </w:rPr>
            <w:fldChar w:fldCharType="end"/>
          </w:r>
        </w:sdtContent>
      </w:sdt>
      <w:r w:rsidR="00D30DD0">
        <w:rPr>
          <w:rFonts w:ascii="Arial" w:hAnsi="Arial" w:cs="Arial"/>
          <w:sz w:val="24"/>
          <w:szCs w:val="24"/>
        </w:rPr>
        <w:t xml:space="preserve">. All of these data </w:t>
      </w:r>
      <w:proofErr w:type="gramStart"/>
      <w:r w:rsidR="00D30DD0">
        <w:rPr>
          <w:rFonts w:ascii="Arial" w:hAnsi="Arial" w:cs="Arial"/>
          <w:sz w:val="24"/>
          <w:szCs w:val="24"/>
        </w:rPr>
        <w:t>is</w:t>
      </w:r>
      <w:proofErr w:type="gramEnd"/>
      <w:r w:rsidR="00D30DD0">
        <w:rPr>
          <w:rFonts w:ascii="Arial" w:hAnsi="Arial" w:cs="Arial"/>
          <w:sz w:val="24"/>
          <w:szCs w:val="24"/>
        </w:rPr>
        <w:t xml:space="preserve"> presented in a form of the table, which allows to determine quickly what are the effects of each failure mode.</w:t>
      </w:r>
    </w:p>
    <w:p w14:paraId="7FB13834" w14:textId="4CC61CE0" w:rsidR="00AE7C80" w:rsidRDefault="00AE7C80" w:rsidP="00461CC4"/>
    <w:p w14:paraId="674E8C1F" w14:textId="2B1C3173" w:rsidR="00AE7C80" w:rsidRDefault="00AE7C80" w:rsidP="00461CC4"/>
    <w:p w14:paraId="73A1C564" w14:textId="3B59E99C" w:rsidR="000C6B81" w:rsidRDefault="000C6B81" w:rsidP="00461CC4"/>
    <w:p w14:paraId="0363C9C9" w14:textId="0E45165C" w:rsidR="000C6B81" w:rsidRDefault="000C6B81" w:rsidP="00461CC4"/>
    <w:p w14:paraId="0B7784A4" w14:textId="27D90C75" w:rsidR="000C6B81" w:rsidRDefault="000C6B81" w:rsidP="00461CC4"/>
    <w:p w14:paraId="4CBFA371" w14:textId="05243AAE" w:rsidR="000C6B81" w:rsidRDefault="000C6B81" w:rsidP="00461CC4"/>
    <w:p w14:paraId="59EBD6D0" w14:textId="5FAE21F8" w:rsidR="000C6B81" w:rsidRDefault="000C6B81" w:rsidP="00461CC4"/>
    <w:p w14:paraId="3659FE29" w14:textId="359F60C4" w:rsidR="000C6B81" w:rsidRDefault="000C6B81" w:rsidP="00461CC4"/>
    <w:p w14:paraId="3E501A2B" w14:textId="7AD803DA" w:rsidR="000C6B81" w:rsidRDefault="000C6B81" w:rsidP="00461CC4"/>
    <w:p w14:paraId="4C18CC36" w14:textId="39349616" w:rsidR="000C6B81" w:rsidRDefault="000C6B81" w:rsidP="00461CC4"/>
    <w:p w14:paraId="316EA375" w14:textId="316645BF" w:rsidR="000C6B81" w:rsidRDefault="000C6B81" w:rsidP="00461CC4"/>
    <w:p w14:paraId="3B8E8DBF" w14:textId="1CC3F844" w:rsidR="000C6B81" w:rsidRDefault="000C6B81" w:rsidP="00461CC4"/>
    <w:p w14:paraId="25180865" w14:textId="682A298C" w:rsidR="000C6B81" w:rsidRDefault="000C6B81" w:rsidP="00461CC4"/>
    <w:p w14:paraId="3488D37A" w14:textId="77777777" w:rsidR="000C6B81" w:rsidRDefault="000C6B81" w:rsidP="00461CC4"/>
    <w:p w14:paraId="58D5A0FF" w14:textId="3B12A9D9" w:rsidR="00D61518" w:rsidRDefault="00461CC4" w:rsidP="00D61518">
      <w:pPr>
        <w:pStyle w:val="Heading1"/>
      </w:pPr>
      <w:bookmarkStart w:id="8" w:name="_Toc26710358"/>
      <w:r>
        <w:lastRenderedPageBreak/>
        <w:t>FMEA analysis</w:t>
      </w:r>
      <w:bookmarkEnd w:id="8"/>
    </w:p>
    <w:p w14:paraId="38738286" w14:textId="781421BE" w:rsidR="00E84364" w:rsidRDefault="00D61518" w:rsidP="00D61518">
      <w:pPr>
        <w:rPr>
          <w:rFonts w:ascii="Arial" w:hAnsi="Arial" w:cs="Arial"/>
          <w:sz w:val="24"/>
          <w:szCs w:val="24"/>
          <w:lang w:val="en-GB"/>
        </w:rPr>
      </w:pPr>
      <w:r>
        <w:rPr>
          <w:rFonts w:ascii="Arial" w:hAnsi="Arial" w:cs="Arial"/>
          <w:sz w:val="24"/>
          <w:szCs w:val="24"/>
        </w:rPr>
        <w:t xml:space="preserve">Results of FMEA are shown in the Table 1. </w:t>
      </w:r>
      <w:r>
        <w:rPr>
          <w:rFonts w:ascii="Arial" w:hAnsi="Arial" w:cs="Arial"/>
          <w:sz w:val="24"/>
          <w:szCs w:val="24"/>
          <w:lang w:val="en-GB"/>
        </w:rPr>
        <w:t xml:space="preserve">A </w:t>
      </w:r>
      <w:r w:rsidR="00E75AE7">
        <w:rPr>
          <w:rFonts w:ascii="Arial" w:hAnsi="Arial" w:cs="Arial"/>
          <w:sz w:val="24"/>
          <w:szCs w:val="24"/>
          <w:lang w:val="en-GB"/>
        </w:rPr>
        <w:t>carried-out</w:t>
      </w:r>
      <w:r>
        <w:rPr>
          <w:rFonts w:ascii="Arial" w:hAnsi="Arial" w:cs="Arial"/>
          <w:sz w:val="24"/>
          <w:szCs w:val="24"/>
          <w:lang w:val="en-GB"/>
        </w:rPr>
        <w:t xml:space="preserve"> analysis has revealed several potential failure modes which could cause a crack of the blade</w:t>
      </w:r>
      <w:r w:rsidR="00E75AE7">
        <w:rPr>
          <w:rFonts w:ascii="Arial" w:hAnsi="Arial" w:cs="Arial"/>
          <w:sz w:val="24"/>
          <w:szCs w:val="24"/>
          <w:lang w:val="en-GB"/>
        </w:rPr>
        <w:t xml:space="preserve">. As it`s shown in the Table, the most severity has a blade resonance failure mode as its effect could lead to fatigue damage and rapid breakage of the whole wind turbine. Despite it is severe, the occurrence of it is only 1 out of 10, </w:t>
      </w:r>
      <w:r w:rsidR="00020388">
        <w:rPr>
          <w:rFonts w:ascii="Arial" w:hAnsi="Arial" w:cs="Arial"/>
          <w:sz w:val="24"/>
          <w:szCs w:val="24"/>
          <w:lang w:val="en-GB"/>
        </w:rPr>
        <w:t>hence</w:t>
      </w:r>
      <w:r w:rsidR="00E75AE7">
        <w:rPr>
          <w:rFonts w:ascii="Arial" w:hAnsi="Arial" w:cs="Arial"/>
          <w:sz w:val="24"/>
          <w:szCs w:val="24"/>
          <w:lang w:val="en-GB"/>
        </w:rPr>
        <w:t xml:space="preserve"> </w:t>
      </w:r>
      <w:r w:rsidR="00FC535E">
        <w:rPr>
          <w:rFonts w:ascii="Arial" w:hAnsi="Arial" w:cs="Arial"/>
          <w:sz w:val="24"/>
          <w:szCs w:val="24"/>
          <w:lang w:val="en-GB"/>
        </w:rPr>
        <w:t>the</w:t>
      </w:r>
      <w:r w:rsidR="00E75AE7">
        <w:rPr>
          <w:rFonts w:ascii="Arial" w:hAnsi="Arial" w:cs="Arial"/>
          <w:sz w:val="24"/>
          <w:szCs w:val="24"/>
          <w:lang w:val="en-GB"/>
        </w:rPr>
        <w:t xml:space="preserve"> chance it could happen</w:t>
      </w:r>
      <w:r w:rsidR="00FC535E">
        <w:rPr>
          <w:rFonts w:ascii="Arial" w:hAnsi="Arial" w:cs="Arial"/>
          <w:sz w:val="24"/>
          <w:szCs w:val="24"/>
          <w:lang w:val="en-GB"/>
        </w:rPr>
        <w:t xml:space="preserve"> is very small but shouldn’t be neglectable either</w:t>
      </w:r>
      <w:r w:rsidR="00E75AE7">
        <w:rPr>
          <w:rFonts w:ascii="Arial" w:hAnsi="Arial" w:cs="Arial"/>
          <w:sz w:val="24"/>
          <w:szCs w:val="24"/>
          <w:lang w:val="en-GB"/>
        </w:rPr>
        <w:t>.</w:t>
      </w:r>
      <w:r w:rsidR="00071142" w:rsidRPr="00071142">
        <w:rPr>
          <w:rFonts w:ascii="Arial" w:hAnsi="Arial" w:cs="Arial"/>
          <w:sz w:val="24"/>
          <w:szCs w:val="24"/>
          <w:lang w:val="en-GB"/>
        </w:rPr>
        <w:t xml:space="preserve"> </w:t>
      </w:r>
    </w:p>
    <w:p w14:paraId="246CD8CC" w14:textId="3255D15D" w:rsidR="00E84364" w:rsidRDefault="00071142" w:rsidP="00D61518">
      <w:pPr>
        <w:rPr>
          <w:rFonts w:ascii="Arial" w:hAnsi="Arial" w:cs="Arial"/>
          <w:sz w:val="24"/>
          <w:szCs w:val="24"/>
          <w:lang w:val="en-GB"/>
        </w:rPr>
      </w:pPr>
      <w:r>
        <w:rPr>
          <w:rFonts w:ascii="Arial" w:hAnsi="Arial" w:cs="Arial"/>
          <w:sz w:val="24"/>
          <w:szCs w:val="24"/>
          <w:lang w:val="en-GB"/>
        </w:rPr>
        <w:t xml:space="preserve">Conversely, despite the severity of turbine is not able to shut down </w:t>
      </w:r>
      <w:r w:rsidR="00FC535E">
        <w:rPr>
          <w:rFonts w:ascii="Arial" w:hAnsi="Arial" w:cs="Arial"/>
          <w:sz w:val="24"/>
          <w:szCs w:val="24"/>
          <w:lang w:val="en-GB"/>
        </w:rPr>
        <w:t xml:space="preserve">in extreme weather conditions </w:t>
      </w:r>
      <w:r>
        <w:rPr>
          <w:rFonts w:ascii="Arial" w:hAnsi="Arial" w:cs="Arial"/>
          <w:sz w:val="24"/>
          <w:szCs w:val="24"/>
          <w:lang w:val="en-GB"/>
        </w:rPr>
        <w:t>was evaluated as 6, the occurrence that a wind sensor is failed to measure a wind speed and direction correct</w:t>
      </w:r>
      <w:r w:rsidR="00FC535E">
        <w:rPr>
          <w:rFonts w:ascii="Arial" w:hAnsi="Arial" w:cs="Arial"/>
          <w:sz w:val="24"/>
          <w:szCs w:val="24"/>
          <w:lang w:val="en-GB"/>
        </w:rPr>
        <w:t>ly</w:t>
      </w:r>
      <w:r>
        <w:rPr>
          <w:rFonts w:ascii="Arial" w:hAnsi="Arial" w:cs="Arial"/>
          <w:sz w:val="24"/>
          <w:szCs w:val="24"/>
          <w:lang w:val="en-GB"/>
        </w:rPr>
        <w:t xml:space="preserve"> is 4. This finding </w:t>
      </w:r>
      <w:r w:rsidR="00F94291">
        <w:rPr>
          <w:rFonts w:ascii="Arial" w:hAnsi="Arial" w:cs="Arial"/>
          <w:sz w:val="24"/>
          <w:szCs w:val="24"/>
          <w:lang w:val="en-GB"/>
        </w:rPr>
        <w:t xml:space="preserve">indicates that this potential risk is should be looked at more thoroughly as well as prioritised in a decision </w:t>
      </w:r>
      <w:r w:rsidR="00020388">
        <w:rPr>
          <w:rFonts w:ascii="Arial" w:hAnsi="Arial" w:cs="Arial"/>
          <w:sz w:val="24"/>
          <w:szCs w:val="24"/>
          <w:lang w:val="en-GB"/>
        </w:rPr>
        <w:t xml:space="preserve">making of </w:t>
      </w:r>
      <w:r w:rsidR="00FC535E">
        <w:rPr>
          <w:rFonts w:ascii="Arial" w:hAnsi="Arial" w:cs="Arial"/>
          <w:sz w:val="24"/>
          <w:szCs w:val="24"/>
          <w:lang w:val="en-GB"/>
        </w:rPr>
        <w:t>how to improve control on it to reduce the occurrence. Moreover, this potential failure is quite easy detectable and thus, the recommended actions could be applied sooner to mitigate the effects of this failure.</w:t>
      </w:r>
    </w:p>
    <w:p w14:paraId="560AAB65" w14:textId="719C0E38" w:rsidR="00D61518" w:rsidRDefault="007B5202" w:rsidP="00D61518">
      <w:pPr>
        <w:rPr>
          <w:rFonts w:ascii="Arial" w:hAnsi="Arial" w:cs="Arial"/>
          <w:sz w:val="24"/>
          <w:szCs w:val="24"/>
          <w:lang w:val="en-GB"/>
        </w:rPr>
      </w:pPr>
      <w:r>
        <w:rPr>
          <w:rFonts w:ascii="Arial" w:hAnsi="Arial" w:cs="Arial"/>
          <w:sz w:val="24"/>
          <w:szCs w:val="24"/>
          <w:lang w:val="en-GB"/>
        </w:rPr>
        <w:t>Nevertheless,</w:t>
      </w:r>
      <w:r w:rsidR="00E07765">
        <w:rPr>
          <w:rFonts w:ascii="Arial" w:hAnsi="Arial" w:cs="Arial"/>
          <w:sz w:val="24"/>
          <w:szCs w:val="24"/>
          <w:lang w:val="en-GB"/>
        </w:rPr>
        <w:t xml:space="preserve"> </w:t>
      </w:r>
      <w:r>
        <w:rPr>
          <w:rFonts w:ascii="Arial" w:hAnsi="Arial" w:cs="Arial"/>
          <w:sz w:val="24"/>
          <w:szCs w:val="24"/>
          <w:lang w:val="en-GB"/>
        </w:rPr>
        <w:t xml:space="preserve">the severity and occurrence of yaw bearing system failure due to contaminated oil in there have respectively 4 and 3, the effect of this failure should not be neglected, and, in particularly, it is easy detectable, thus </w:t>
      </w:r>
      <w:r w:rsidR="00020388">
        <w:rPr>
          <w:rFonts w:ascii="Arial" w:hAnsi="Arial" w:cs="Arial"/>
          <w:sz w:val="24"/>
          <w:szCs w:val="24"/>
          <w:lang w:val="en-GB"/>
        </w:rPr>
        <w:t xml:space="preserve">it is </w:t>
      </w:r>
      <w:r>
        <w:rPr>
          <w:rFonts w:ascii="Arial" w:hAnsi="Arial" w:cs="Arial"/>
          <w:sz w:val="24"/>
          <w:szCs w:val="24"/>
          <w:lang w:val="en-GB"/>
        </w:rPr>
        <w:t xml:space="preserve">preventable in a great extent. </w:t>
      </w:r>
    </w:p>
    <w:p w14:paraId="2789BA16" w14:textId="71316D5E" w:rsidR="007B5202" w:rsidRDefault="007B5202" w:rsidP="00D61518">
      <w:pPr>
        <w:rPr>
          <w:rFonts w:ascii="Arial" w:hAnsi="Arial" w:cs="Arial"/>
          <w:sz w:val="24"/>
          <w:szCs w:val="24"/>
          <w:lang w:val="en-GB"/>
        </w:rPr>
      </w:pPr>
      <w:r>
        <w:rPr>
          <w:rFonts w:ascii="Arial" w:hAnsi="Arial" w:cs="Arial"/>
          <w:sz w:val="24"/>
          <w:szCs w:val="24"/>
          <w:lang w:val="en-GB"/>
        </w:rPr>
        <w:t>I found the defective material and lack of/damaged coating on a blade have the most significance</w:t>
      </w:r>
      <w:r w:rsidR="00E5470A">
        <w:rPr>
          <w:rFonts w:ascii="Arial" w:hAnsi="Arial" w:cs="Arial"/>
          <w:sz w:val="24"/>
          <w:szCs w:val="24"/>
          <w:lang w:val="en-GB"/>
        </w:rPr>
        <w:t xml:space="preserve"> as it</w:t>
      </w:r>
      <w:r w:rsidR="00020388">
        <w:rPr>
          <w:rFonts w:ascii="Arial" w:hAnsi="Arial" w:cs="Arial"/>
          <w:sz w:val="24"/>
          <w:szCs w:val="24"/>
          <w:lang w:val="en-GB"/>
        </w:rPr>
        <w:t>s</w:t>
      </w:r>
      <w:r w:rsidR="00E5470A">
        <w:rPr>
          <w:rFonts w:ascii="Arial" w:hAnsi="Arial" w:cs="Arial"/>
          <w:sz w:val="24"/>
          <w:szCs w:val="24"/>
          <w:lang w:val="en-GB"/>
        </w:rPr>
        <w:t xml:space="preserve"> severity causing a blade crack has been determined as 6, and the occurrence of these effects are 5 for both.</w:t>
      </w:r>
    </w:p>
    <w:p w14:paraId="103D98E0" w14:textId="616464EF" w:rsidR="005D0A9A" w:rsidRDefault="005D0A9A" w:rsidP="00D61518">
      <w:pPr>
        <w:rPr>
          <w:rFonts w:ascii="Arial" w:hAnsi="Arial" w:cs="Arial"/>
          <w:sz w:val="24"/>
          <w:szCs w:val="24"/>
          <w:lang w:val="en-GB"/>
        </w:rPr>
      </w:pPr>
      <w:r>
        <w:rPr>
          <w:rFonts w:ascii="Arial" w:hAnsi="Arial" w:cs="Arial"/>
          <w:sz w:val="24"/>
          <w:szCs w:val="24"/>
          <w:lang w:val="en-GB"/>
        </w:rPr>
        <w:t>It has been determined that current controls are in place but could be improved and decrease RPN value for the all analysed failure modes and are explained in the next section.</w:t>
      </w:r>
    </w:p>
    <w:p w14:paraId="423CE1D0" w14:textId="34AFC2B4" w:rsidR="003B110B" w:rsidRDefault="003B110B" w:rsidP="00D61518">
      <w:pPr>
        <w:rPr>
          <w:rFonts w:ascii="Arial" w:hAnsi="Arial" w:cs="Arial"/>
          <w:sz w:val="24"/>
          <w:szCs w:val="24"/>
          <w:lang w:val="en-GB"/>
        </w:rPr>
      </w:pPr>
    </w:p>
    <w:p w14:paraId="55CD3A92" w14:textId="3D4CE24F" w:rsidR="003B110B" w:rsidRDefault="003B110B" w:rsidP="00D61518">
      <w:pPr>
        <w:rPr>
          <w:rFonts w:ascii="Arial" w:hAnsi="Arial" w:cs="Arial"/>
          <w:sz w:val="24"/>
          <w:szCs w:val="24"/>
          <w:lang w:val="en-GB"/>
        </w:rPr>
      </w:pPr>
    </w:p>
    <w:p w14:paraId="4992C06C" w14:textId="1DECD344" w:rsidR="003B110B" w:rsidRDefault="003B110B" w:rsidP="00D61518">
      <w:pPr>
        <w:rPr>
          <w:rFonts w:ascii="Arial" w:hAnsi="Arial" w:cs="Arial"/>
          <w:sz w:val="24"/>
          <w:szCs w:val="24"/>
          <w:lang w:val="en-GB"/>
        </w:rPr>
      </w:pPr>
    </w:p>
    <w:p w14:paraId="21719DFD" w14:textId="1EC6B4ED" w:rsidR="003B110B" w:rsidRDefault="003B110B" w:rsidP="00D61518">
      <w:pPr>
        <w:rPr>
          <w:rFonts w:ascii="Arial" w:hAnsi="Arial" w:cs="Arial"/>
          <w:sz w:val="24"/>
          <w:szCs w:val="24"/>
          <w:lang w:val="en-GB"/>
        </w:rPr>
      </w:pPr>
    </w:p>
    <w:p w14:paraId="48179C8C" w14:textId="4CDD8664" w:rsidR="003B110B" w:rsidRDefault="003B110B" w:rsidP="00D61518">
      <w:pPr>
        <w:rPr>
          <w:rFonts w:ascii="Arial" w:hAnsi="Arial" w:cs="Arial"/>
          <w:sz w:val="24"/>
          <w:szCs w:val="24"/>
          <w:lang w:val="en-GB"/>
        </w:rPr>
      </w:pPr>
    </w:p>
    <w:p w14:paraId="69799ADE" w14:textId="7937301B" w:rsidR="003B110B" w:rsidRDefault="003B110B" w:rsidP="00D61518">
      <w:pPr>
        <w:rPr>
          <w:rFonts w:ascii="Arial" w:hAnsi="Arial" w:cs="Arial"/>
          <w:sz w:val="24"/>
          <w:szCs w:val="24"/>
          <w:lang w:val="en-GB"/>
        </w:rPr>
      </w:pPr>
    </w:p>
    <w:p w14:paraId="553D6681" w14:textId="2F9255E1" w:rsidR="003B110B" w:rsidRDefault="003B110B" w:rsidP="00D61518">
      <w:pPr>
        <w:rPr>
          <w:rFonts w:ascii="Arial" w:hAnsi="Arial" w:cs="Arial"/>
          <w:sz w:val="24"/>
          <w:szCs w:val="24"/>
          <w:lang w:val="en-GB"/>
        </w:rPr>
      </w:pPr>
    </w:p>
    <w:p w14:paraId="1BF56B9D" w14:textId="312E1577" w:rsidR="003B110B" w:rsidRDefault="003B110B" w:rsidP="00D61518">
      <w:pPr>
        <w:rPr>
          <w:rFonts w:ascii="Arial" w:hAnsi="Arial" w:cs="Arial"/>
          <w:sz w:val="24"/>
          <w:szCs w:val="24"/>
          <w:lang w:val="en-GB"/>
        </w:rPr>
      </w:pPr>
    </w:p>
    <w:p w14:paraId="4FFA4F3F" w14:textId="50BEF5A2" w:rsidR="003B110B" w:rsidRDefault="003B110B" w:rsidP="00D61518">
      <w:pPr>
        <w:rPr>
          <w:rFonts w:ascii="Arial" w:hAnsi="Arial" w:cs="Arial"/>
          <w:sz w:val="24"/>
          <w:szCs w:val="24"/>
          <w:lang w:val="en-GB"/>
        </w:rPr>
      </w:pPr>
    </w:p>
    <w:p w14:paraId="48E22836" w14:textId="77777777" w:rsidR="003B110B" w:rsidRPr="00071142" w:rsidRDefault="003B110B" w:rsidP="00D61518">
      <w:pPr>
        <w:rPr>
          <w:rFonts w:ascii="Arial" w:hAnsi="Arial" w:cs="Arial"/>
          <w:sz w:val="24"/>
          <w:szCs w:val="24"/>
          <w:lang w:val="en-GB"/>
        </w:rPr>
      </w:pPr>
    </w:p>
    <w:tbl>
      <w:tblPr>
        <w:tblStyle w:val="TableGrid"/>
        <w:tblW w:w="10206" w:type="dxa"/>
        <w:tblInd w:w="-572" w:type="dxa"/>
        <w:tblLayout w:type="fixed"/>
        <w:tblLook w:val="04A0" w:firstRow="1" w:lastRow="0" w:firstColumn="1" w:lastColumn="0" w:noHBand="0" w:noVBand="1"/>
      </w:tblPr>
      <w:tblGrid>
        <w:gridCol w:w="1560"/>
        <w:gridCol w:w="1377"/>
        <w:gridCol w:w="1174"/>
        <w:gridCol w:w="425"/>
        <w:gridCol w:w="284"/>
        <w:gridCol w:w="1701"/>
        <w:gridCol w:w="425"/>
        <w:gridCol w:w="1985"/>
        <w:gridCol w:w="567"/>
        <w:gridCol w:w="708"/>
      </w:tblGrid>
      <w:tr w:rsidR="005409DE" w14:paraId="2EF400F5" w14:textId="77777777" w:rsidTr="009643E2">
        <w:tc>
          <w:tcPr>
            <w:tcW w:w="10206" w:type="dxa"/>
            <w:gridSpan w:val="10"/>
          </w:tcPr>
          <w:p w14:paraId="796B9304" w14:textId="77777777" w:rsidR="005409DE" w:rsidRPr="005F01AB" w:rsidRDefault="005409DE" w:rsidP="007069D8">
            <w:pPr>
              <w:rPr>
                <w:b/>
                <w:bCs/>
              </w:rPr>
            </w:pPr>
            <w:r w:rsidRPr="005F01AB">
              <w:rPr>
                <w:b/>
                <w:bCs/>
              </w:rPr>
              <w:t>POTENTIAL FAILURE MODES &amp; EFFECTS ANALYSIS (PROCESS F.M.E.A)</w:t>
            </w:r>
          </w:p>
        </w:tc>
      </w:tr>
      <w:tr w:rsidR="005409DE" w14:paraId="5659A036" w14:textId="77777777" w:rsidTr="009643E2">
        <w:tc>
          <w:tcPr>
            <w:tcW w:w="10206" w:type="dxa"/>
            <w:gridSpan w:val="10"/>
          </w:tcPr>
          <w:p w14:paraId="61D57E42" w14:textId="35AB2A5C" w:rsidR="005409DE" w:rsidRDefault="005409DE" w:rsidP="007069D8">
            <w:r w:rsidRPr="005F01AB">
              <w:rPr>
                <w:i/>
                <w:iCs/>
              </w:rPr>
              <w:t>TITLE:</w:t>
            </w:r>
            <w:r w:rsidR="005F01AB">
              <w:t xml:space="preserve">           </w:t>
            </w:r>
            <w:r w:rsidR="005F01AB" w:rsidRPr="005F01AB">
              <w:rPr>
                <w:b/>
                <w:bCs/>
              </w:rPr>
              <w:t>A crack on a blade of a wind turbine</w:t>
            </w:r>
          </w:p>
        </w:tc>
      </w:tr>
      <w:tr w:rsidR="005409DE" w14:paraId="4825D388" w14:textId="77777777" w:rsidTr="009643E2">
        <w:tc>
          <w:tcPr>
            <w:tcW w:w="1560" w:type="dxa"/>
          </w:tcPr>
          <w:p w14:paraId="47642995" w14:textId="77777777" w:rsidR="005409DE" w:rsidRPr="005F01AB" w:rsidRDefault="005409DE" w:rsidP="007069D8">
            <w:pPr>
              <w:rPr>
                <w:i/>
                <w:iCs/>
              </w:rPr>
            </w:pPr>
            <w:r w:rsidRPr="005F01AB">
              <w:rPr>
                <w:i/>
                <w:iCs/>
              </w:rPr>
              <w:t>PROCESS:</w:t>
            </w:r>
          </w:p>
        </w:tc>
        <w:tc>
          <w:tcPr>
            <w:tcW w:w="8646" w:type="dxa"/>
            <w:gridSpan w:val="9"/>
          </w:tcPr>
          <w:p w14:paraId="689C1D88" w14:textId="3D27AA64" w:rsidR="005409DE" w:rsidRPr="005F01AB" w:rsidRDefault="005F01AB" w:rsidP="007069D8">
            <w:pPr>
              <w:rPr>
                <w:b/>
                <w:bCs/>
              </w:rPr>
            </w:pPr>
            <w:r w:rsidRPr="005F01AB">
              <w:rPr>
                <w:b/>
                <w:bCs/>
              </w:rPr>
              <w:t>Service failure at the blade</w:t>
            </w:r>
          </w:p>
        </w:tc>
      </w:tr>
      <w:tr w:rsidR="005409DE" w14:paraId="14F83246" w14:textId="77777777" w:rsidTr="009643E2">
        <w:tc>
          <w:tcPr>
            <w:tcW w:w="1560" w:type="dxa"/>
          </w:tcPr>
          <w:p w14:paraId="6E30DC2C" w14:textId="77777777" w:rsidR="005409DE" w:rsidRPr="005F01AB" w:rsidRDefault="005409DE" w:rsidP="007069D8">
            <w:pPr>
              <w:rPr>
                <w:i/>
                <w:iCs/>
              </w:rPr>
            </w:pPr>
            <w:r w:rsidRPr="005F01AB">
              <w:rPr>
                <w:i/>
                <w:iCs/>
              </w:rPr>
              <w:t>SUBSYSTEM:</w:t>
            </w:r>
          </w:p>
        </w:tc>
        <w:tc>
          <w:tcPr>
            <w:tcW w:w="8646" w:type="dxa"/>
            <w:gridSpan w:val="9"/>
          </w:tcPr>
          <w:p w14:paraId="637B8708" w14:textId="608E503D" w:rsidR="005409DE" w:rsidRPr="005F01AB" w:rsidRDefault="005F01AB" w:rsidP="007069D8">
            <w:pPr>
              <w:rPr>
                <w:b/>
                <w:bCs/>
              </w:rPr>
            </w:pPr>
            <w:r w:rsidRPr="005F01AB">
              <w:rPr>
                <w:b/>
                <w:bCs/>
              </w:rPr>
              <w:t xml:space="preserve">Three bladed </w:t>
            </w:r>
            <w:proofErr w:type="gramStart"/>
            <w:r w:rsidRPr="005F01AB">
              <w:rPr>
                <w:b/>
                <w:bCs/>
              </w:rPr>
              <w:t>rotor</w:t>
            </w:r>
            <w:proofErr w:type="gramEnd"/>
          </w:p>
        </w:tc>
      </w:tr>
      <w:tr w:rsidR="009643E2" w14:paraId="11C8B8FB" w14:textId="77777777" w:rsidTr="009643E2">
        <w:tc>
          <w:tcPr>
            <w:tcW w:w="1560" w:type="dxa"/>
            <w:vMerge w:val="restart"/>
          </w:tcPr>
          <w:p w14:paraId="10AD5E48" w14:textId="77777777" w:rsidR="005409DE" w:rsidRPr="005F01AB" w:rsidRDefault="005409DE" w:rsidP="007069D8">
            <w:pPr>
              <w:rPr>
                <w:i/>
                <w:iCs/>
              </w:rPr>
            </w:pPr>
            <w:r w:rsidRPr="005F01AB">
              <w:rPr>
                <w:i/>
                <w:iCs/>
              </w:rPr>
              <w:t>Function Description</w:t>
            </w:r>
          </w:p>
        </w:tc>
        <w:tc>
          <w:tcPr>
            <w:tcW w:w="2551" w:type="dxa"/>
            <w:gridSpan w:val="2"/>
          </w:tcPr>
          <w:p w14:paraId="6606A222" w14:textId="77777777" w:rsidR="005409DE" w:rsidRPr="005F01AB" w:rsidRDefault="005409DE" w:rsidP="007069D8">
            <w:pPr>
              <w:rPr>
                <w:i/>
                <w:iCs/>
              </w:rPr>
            </w:pPr>
            <w:r w:rsidRPr="005F01AB">
              <w:rPr>
                <w:i/>
                <w:iCs/>
              </w:rPr>
              <w:t>Potential</w:t>
            </w:r>
          </w:p>
        </w:tc>
        <w:tc>
          <w:tcPr>
            <w:tcW w:w="425" w:type="dxa"/>
            <w:vMerge w:val="restart"/>
          </w:tcPr>
          <w:p w14:paraId="2786D21D" w14:textId="77777777" w:rsidR="005409DE" w:rsidRPr="005F01AB" w:rsidRDefault="005409DE" w:rsidP="007069D8">
            <w:pPr>
              <w:rPr>
                <w:i/>
                <w:iCs/>
              </w:rPr>
            </w:pPr>
            <w:r w:rsidRPr="005F01AB">
              <w:rPr>
                <w:i/>
                <w:iCs/>
              </w:rPr>
              <w:t>S</w:t>
            </w:r>
          </w:p>
          <w:p w14:paraId="7A375B41" w14:textId="77777777" w:rsidR="005409DE" w:rsidRPr="005F01AB" w:rsidRDefault="005409DE" w:rsidP="007069D8">
            <w:pPr>
              <w:rPr>
                <w:i/>
                <w:iCs/>
              </w:rPr>
            </w:pPr>
            <w:r w:rsidRPr="005F01AB">
              <w:rPr>
                <w:i/>
                <w:iCs/>
              </w:rPr>
              <w:t>E</w:t>
            </w:r>
          </w:p>
          <w:p w14:paraId="38B4B9B6" w14:textId="77777777" w:rsidR="005409DE" w:rsidRPr="005F01AB" w:rsidRDefault="005409DE" w:rsidP="007069D8">
            <w:pPr>
              <w:rPr>
                <w:i/>
                <w:iCs/>
              </w:rPr>
            </w:pPr>
            <w:r w:rsidRPr="005F01AB">
              <w:rPr>
                <w:i/>
                <w:iCs/>
              </w:rPr>
              <w:t>V</w:t>
            </w:r>
          </w:p>
        </w:tc>
        <w:tc>
          <w:tcPr>
            <w:tcW w:w="284" w:type="dxa"/>
            <w:vMerge w:val="restart"/>
          </w:tcPr>
          <w:p w14:paraId="08454094" w14:textId="77777777" w:rsidR="005409DE" w:rsidRPr="005F01AB" w:rsidRDefault="005409DE" w:rsidP="007069D8">
            <w:pPr>
              <w:rPr>
                <w:i/>
                <w:iCs/>
              </w:rPr>
            </w:pPr>
          </w:p>
        </w:tc>
        <w:tc>
          <w:tcPr>
            <w:tcW w:w="1701" w:type="dxa"/>
            <w:vMerge w:val="restart"/>
          </w:tcPr>
          <w:p w14:paraId="63CB2FDA" w14:textId="77777777" w:rsidR="005409DE" w:rsidRPr="005F01AB" w:rsidRDefault="005409DE" w:rsidP="007069D8">
            <w:pPr>
              <w:rPr>
                <w:i/>
                <w:iCs/>
              </w:rPr>
            </w:pPr>
            <w:r w:rsidRPr="005F01AB">
              <w:rPr>
                <w:i/>
                <w:iCs/>
              </w:rPr>
              <w:t>Potential Cause of Failure</w:t>
            </w:r>
          </w:p>
        </w:tc>
        <w:tc>
          <w:tcPr>
            <w:tcW w:w="425" w:type="dxa"/>
            <w:vMerge w:val="restart"/>
          </w:tcPr>
          <w:p w14:paraId="04F79FFB" w14:textId="77777777" w:rsidR="005409DE" w:rsidRPr="005F01AB" w:rsidRDefault="005409DE" w:rsidP="007069D8">
            <w:pPr>
              <w:rPr>
                <w:i/>
                <w:iCs/>
              </w:rPr>
            </w:pPr>
            <w:r w:rsidRPr="005F01AB">
              <w:rPr>
                <w:i/>
                <w:iCs/>
              </w:rPr>
              <w:t>O</w:t>
            </w:r>
          </w:p>
          <w:p w14:paraId="2AC1153C" w14:textId="77777777" w:rsidR="005409DE" w:rsidRPr="005F01AB" w:rsidRDefault="005409DE" w:rsidP="007069D8">
            <w:pPr>
              <w:rPr>
                <w:i/>
                <w:iCs/>
              </w:rPr>
            </w:pPr>
            <w:r w:rsidRPr="005F01AB">
              <w:rPr>
                <w:i/>
                <w:iCs/>
              </w:rPr>
              <w:t>C</w:t>
            </w:r>
          </w:p>
          <w:p w14:paraId="4C58695A" w14:textId="77777777" w:rsidR="005409DE" w:rsidRPr="005F01AB" w:rsidRDefault="005409DE" w:rsidP="007069D8">
            <w:pPr>
              <w:rPr>
                <w:i/>
                <w:iCs/>
              </w:rPr>
            </w:pPr>
            <w:r w:rsidRPr="005F01AB">
              <w:rPr>
                <w:i/>
                <w:iCs/>
              </w:rPr>
              <w:t>C</w:t>
            </w:r>
          </w:p>
        </w:tc>
        <w:tc>
          <w:tcPr>
            <w:tcW w:w="1985" w:type="dxa"/>
            <w:vMerge w:val="restart"/>
          </w:tcPr>
          <w:p w14:paraId="76CE7144" w14:textId="77777777" w:rsidR="005409DE" w:rsidRPr="005F01AB" w:rsidRDefault="005409DE" w:rsidP="007069D8">
            <w:pPr>
              <w:rPr>
                <w:i/>
                <w:iCs/>
              </w:rPr>
            </w:pPr>
            <w:r w:rsidRPr="005F01AB">
              <w:rPr>
                <w:i/>
                <w:iCs/>
              </w:rPr>
              <w:t>Current Controls</w:t>
            </w:r>
          </w:p>
        </w:tc>
        <w:tc>
          <w:tcPr>
            <w:tcW w:w="567" w:type="dxa"/>
            <w:vMerge w:val="restart"/>
          </w:tcPr>
          <w:p w14:paraId="68DC3A28" w14:textId="77777777" w:rsidR="005409DE" w:rsidRPr="005F01AB" w:rsidRDefault="005409DE" w:rsidP="007069D8">
            <w:pPr>
              <w:rPr>
                <w:i/>
                <w:iCs/>
              </w:rPr>
            </w:pPr>
            <w:r w:rsidRPr="005F01AB">
              <w:rPr>
                <w:i/>
                <w:iCs/>
              </w:rPr>
              <w:t>D</w:t>
            </w:r>
          </w:p>
          <w:p w14:paraId="63B0057E" w14:textId="77777777" w:rsidR="005409DE" w:rsidRPr="005F01AB" w:rsidRDefault="005409DE" w:rsidP="007069D8">
            <w:pPr>
              <w:rPr>
                <w:i/>
                <w:iCs/>
              </w:rPr>
            </w:pPr>
            <w:r w:rsidRPr="005F01AB">
              <w:rPr>
                <w:i/>
                <w:iCs/>
              </w:rPr>
              <w:t>E</w:t>
            </w:r>
          </w:p>
          <w:p w14:paraId="72CFA15D" w14:textId="77777777" w:rsidR="005409DE" w:rsidRPr="005F01AB" w:rsidRDefault="005409DE" w:rsidP="007069D8">
            <w:pPr>
              <w:rPr>
                <w:i/>
                <w:iCs/>
              </w:rPr>
            </w:pPr>
            <w:r w:rsidRPr="005F01AB">
              <w:rPr>
                <w:i/>
                <w:iCs/>
              </w:rPr>
              <w:t>T</w:t>
            </w:r>
          </w:p>
        </w:tc>
        <w:tc>
          <w:tcPr>
            <w:tcW w:w="708" w:type="dxa"/>
            <w:vMerge w:val="restart"/>
          </w:tcPr>
          <w:p w14:paraId="226E70E3" w14:textId="77777777" w:rsidR="005409DE" w:rsidRPr="005F01AB" w:rsidRDefault="005409DE" w:rsidP="007069D8">
            <w:pPr>
              <w:rPr>
                <w:i/>
                <w:iCs/>
              </w:rPr>
            </w:pPr>
            <w:r w:rsidRPr="005F01AB">
              <w:rPr>
                <w:i/>
                <w:iCs/>
              </w:rPr>
              <w:t>R</w:t>
            </w:r>
          </w:p>
          <w:p w14:paraId="01ED70F0" w14:textId="77777777" w:rsidR="005409DE" w:rsidRPr="005F01AB" w:rsidRDefault="005409DE" w:rsidP="007069D8">
            <w:pPr>
              <w:rPr>
                <w:i/>
                <w:iCs/>
              </w:rPr>
            </w:pPr>
            <w:r w:rsidRPr="005F01AB">
              <w:rPr>
                <w:i/>
                <w:iCs/>
              </w:rPr>
              <w:t>P</w:t>
            </w:r>
          </w:p>
          <w:p w14:paraId="0D124AB5" w14:textId="77777777" w:rsidR="005409DE" w:rsidRPr="005F01AB" w:rsidRDefault="005409DE" w:rsidP="007069D8">
            <w:pPr>
              <w:rPr>
                <w:i/>
                <w:iCs/>
              </w:rPr>
            </w:pPr>
            <w:r w:rsidRPr="005F01AB">
              <w:rPr>
                <w:i/>
                <w:iCs/>
              </w:rPr>
              <w:t>N</w:t>
            </w:r>
          </w:p>
        </w:tc>
      </w:tr>
      <w:tr w:rsidR="009643E2" w14:paraId="70A16650" w14:textId="77777777" w:rsidTr="009643E2">
        <w:tc>
          <w:tcPr>
            <w:tcW w:w="1560" w:type="dxa"/>
            <w:vMerge/>
          </w:tcPr>
          <w:p w14:paraId="5C6D3AA2" w14:textId="77777777" w:rsidR="005409DE" w:rsidRDefault="005409DE" w:rsidP="007069D8"/>
        </w:tc>
        <w:tc>
          <w:tcPr>
            <w:tcW w:w="1377" w:type="dxa"/>
          </w:tcPr>
          <w:p w14:paraId="656F320D" w14:textId="77777777" w:rsidR="005409DE" w:rsidRPr="005F01AB" w:rsidRDefault="005409DE" w:rsidP="007069D8">
            <w:pPr>
              <w:rPr>
                <w:i/>
                <w:iCs/>
              </w:rPr>
            </w:pPr>
            <w:r w:rsidRPr="005F01AB">
              <w:rPr>
                <w:i/>
                <w:iCs/>
              </w:rPr>
              <w:t>Failure Mode</w:t>
            </w:r>
          </w:p>
        </w:tc>
        <w:tc>
          <w:tcPr>
            <w:tcW w:w="1174" w:type="dxa"/>
          </w:tcPr>
          <w:p w14:paraId="75E0131B" w14:textId="77777777" w:rsidR="005409DE" w:rsidRPr="005F01AB" w:rsidRDefault="005409DE" w:rsidP="007069D8">
            <w:pPr>
              <w:rPr>
                <w:i/>
                <w:iCs/>
              </w:rPr>
            </w:pPr>
            <w:r w:rsidRPr="005F01AB">
              <w:rPr>
                <w:i/>
                <w:iCs/>
              </w:rPr>
              <w:t>Effect of Failure</w:t>
            </w:r>
          </w:p>
        </w:tc>
        <w:tc>
          <w:tcPr>
            <w:tcW w:w="425" w:type="dxa"/>
            <w:vMerge/>
          </w:tcPr>
          <w:p w14:paraId="3049F2B6" w14:textId="77777777" w:rsidR="005409DE" w:rsidRDefault="005409DE" w:rsidP="007069D8"/>
        </w:tc>
        <w:tc>
          <w:tcPr>
            <w:tcW w:w="284" w:type="dxa"/>
            <w:vMerge/>
          </w:tcPr>
          <w:p w14:paraId="1FF10C5B" w14:textId="77777777" w:rsidR="005409DE" w:rsidRDefault="005409DE" w:rsidP="007069D8"/>
        </w:tc>
        <w:tc>
          <w:tcPr>
            <w:tcW w:w="1701" w:type="dxa"/>
            <w:vMerge/>
          </w:tcPr>
          <w:p w14:paraId="7D73C989" w14:textId="77777777" w:rsidR="005409DE" w:rsidRDefault="005409DE" w:rsidP="007069D8"/>
        </w:tc>
        <w:tc>
          <w:tcPr>
            <w:tcW w:w="425" w:type="dxa"/>
            <w:vMerge/>
          </w:tcPr>
          <w:p w14:paraId="5E077BBD" w14:textId="77777777" w:rsidR="005409DE" w:rsidRDefault="005409DE" w:rsidP="007069D8"/>
        </w:tc>
        <w:tc>
          <w:tcPr>
            <w:tcW w:w="1985" w:type="dxa"/>
            <w:vMerge/>
          </w:tcPr>
          <w:p w14:paraId="6022DBF2" w14:textId="77777777" w:rsidR="005409DE" w:rsidRDefault="005409DE" w:rsidP="007069D8"/>
        </w:tc>
        <w:tc>
          <w:tcPr>
            <w:tcW w:w="567" w:type="dxa"/>
            <w:vMerge/>
          </w:tcPr>
          <w:p w14:paraId="345CCE66" w14:textId="77777777" w:rsidR="005409DE" w:rsidRDefault="005409DE" w:rsidP="007069D8"/>
        </w:tc>
        <w:tc>
          <w:tcPr>
            <w:tcW w:w="708" w:type="dxa"/>
            <w:vMerge/>
          </w:tcPr>
          <w:p w14:paraId="6766DFB7" w14:textId="77777777" w:rsidR="005409DE" w:rsidRDefault="005409DE" w:rsidP="007069D8"/>
        </w:tc>
      </w:tr>
      <w:tr w:rsidR="005409DE" w14:paraId="27826F0F" w14:textId="77777777" w:rsidTr="009643E2">
        <w:tc>
          <w:tcPr>
            <w:tcW w:w="1560" w:type="dxa"/>
            <w:vMerge w:val="restart"/>
          </w:tcPr>
          <w:p w14:paraId="7ADF0E69" w14:textId="0BBCAEF6" w:rsidR="005409DE" w:rsidRDefault="005409DE" w:rsidP="007069D8">
            <w:r>
              <w:t>Blade</w:t>
            </w:r>
          </w:p>
        </w:tc>
        <w:tc>
          <w:tcPr>
            <w:tcW w:w="1377" w:type="dxa"/>
          </w:tcPr>
          <w:p w14:paraId="5A38BC04" w14:textId="095E4478" w:rsidR="005409DE" w:rsidRDefault="005409DE" w:rsidP="007069D8">
            <w:r>
              <w:t>Blade Resonance</w:t>
            </w:r>
          </w:p>
        </w:tc>
        <w:tc>
          <w:tcPr>
            <w:tcW w:w="1174" w:type="dxa"/>
          </w:tcPr>
          <w:p w14:paraId="4D91D89E" w14:textId="05D62824" w:rsidR="005409DE" w:rsidRDefault="005409DE" w:rsidP="007069D8">
            <w:r>
              <w:t>Fatigue damage</w:t>
            </w:r>
          </w:p>
        </w:tc>
        <w:tc>
          <w:tcPr>
            <w:tcW w:w="425" w:type="dxa"/>
          </w:tcPr>
          <w:p w14:paraId="6F300634" w14:textId="244E7BEC" w:rsidR="005409DE" w:rsidRDefault="005F01AB" w:rsidP="007069D8">
            <w:r>
              <w:t>7</w:t>
            </w:r>
          </w:p>
        </w:tc>
        <w:tc>
          <w:tcPr>
            <w:tcW w:w="284" w:type="dxa"/>
          </w:tcPr>
          <w:p w14:paraId="206AECCF" w14:textId="4585598F" w:rsidR="005409DE" w:rsidRDefault="009643E2" w:rsidP="007069D8">
            <w:r>
              <w:t>x</w:t>
            </w:r>
          </w:p>
        </w:tc>
        <w:tc>
          <w:tcPr>
            <w:tcW w:w="1701" w:type="dxa"/>
          </w:tcPr>
          <w:p w14:paraId="410B74AD" w14:textId="7045EF5F" w:rsidR="005409DE" w:rsidRDefault="0053275C" w:rsidP="007069D8">
            <w:r>
              <w:t>Resonant Oscillations</w:t>
            </w:r>
          </w:p>
        </w:tc>
        <w:tc>
          <w:tcPr>
            <w:tcW w:w="425" w:type="dxa"/>
          </w:tcPr>
          <w:p w14:paraId="6F87E284" w14:textId="082BF554" w:rsidR="005409DE" w:rsidRDefault="00E75AE7" w:rsidP="007069D8">
            <w:r>
              <w:t>1</w:t>
            </w:r>
          </w:p>
        </w:tc>
        <w:tc>
          <w:tcPr>
            <w:tcW w:w="1985" w:type="dxa"/>
          </w:tcPr>
          <w:p w14:paraId="4B09E1B5" w14:textId="0DAB3684" w:rsidR="005409DE" w:rsidRDefault="009643E2" w:rsidP="007069D8">
            <w:r>
              <w:t>Following a procedure during the installation</w:t>
            </w:r>
          </w:p>
        </w:tc>
        <w:tc>
          <w:tcPr>
            <w:tcW w:w="567" w:type="dxa"/>
          </w:tcPr>
          <w:p w14:paraId="5524AB0E" w14:textId="2297601A" w:rsidR="005409DE" w:rsidRDefault="005F01AB" w:rsidP="007069D8">
            <w:r>
              <w:t>8</w:t>
            </w:r>
          </w:p>
        </w:tc>
        <w:tc>
          <w:tcPr>
            <w:tcW w:w="708" w:type="dxa"/>
          </w:tcPr>
          <w:p w14:paraId="7AC30ACE" w14:textId="1E045C58" w:rsidR="005409DE" w:rsidRDefault="00E75AE7" w:rsidP="007069D8">
            <w:r>
              <w:t>56</w:t>
            </w:r>
          </w:p>
        </w:tc>
      </w:tr>
      <w:tr w:rsidR="005409DE" w14:paraId="0C9604F0" w14:textId="77777777" w:rsidTr="009643E2">
        <w:tc>
          <w:tcPr>
            <w:tcW w:w="1560" w:type="dxa"/>
            <w:vMerge/>
          </w:tcPr>
          <w:p w14:paraId="51EB4D6B" w14:textId="77777777" w:rsidR="005409DE" w:rsidRDefault="005409DE" w:rsidP="007069D8"/>
        </w:tc>
        <w:tc>
          <w:tcPr>
            <w:tcW w:w="1377" w:type="dxa"/>
          </w:tcPr>
          <w:p w14:paraId="4B05D9D6" w14:textId="5FA9806F" w:rsidR="005409DE" w:rsidRDefault="009643E2" w:rsidP="007069D8">
            <w:r>
              <w:t xml:space="preserve">Extreme </w:t>
            </w:r>
            <w:r w:rsidR="00F756DA">
              <w:t>W</w:t>
            </w:r>
            <w:r>
              <w:t>inds (more than 25m/</w:t>
            </w:r>
            <w:r w:rsidR="00CE2572">
              <w:t>s</w:t>
            </w:r>
            <w:r>
              <w:t>)</w:t>
            </w:r>
          </w:p>
        </w:tc>
        <w:tc>
          <w:tcPr>
            <w:tcW w:w="1174" w:type="dxa"/>
          </w:tcPr>
          <w:p w14:paraId="3A82CA06" w14:textId="0D675472" w:rsidR="005409DE" w:rsidRDefault="009643E2" w:rsidP="007069D8">
            <w:r>
              <w:t xml:space="preserve">Turbine is not able to </w:t>
            </w:r>
            <w:r w:rsidR="00566ABF">
              <w:t>shut down</w:t>
            </w:r>
          </w:p>
        </w:tc>
        <w:tc>
          <w:tcPr>
            <w:tcW w:w="425" w:type="dxa"/>
          </w:tcPr>
          <w:p w14:paraId="468D1581" w14:textId="1AE2EDAD" w:rsidR="005409DE" w:rsidRDefault="005F01AB" w:rsidP="007069D8">
            <w:r>
              <w:t>6</w:t>
            </w:r>
          </w:p>
        </w:tc>
        <w:tc>
          <w:tcPr>
            <w:tcW w:w="284" w:type="dxa"/>
          </w:tcPr>
          <w:p w14:paraId="2D7EE116" w14:textId="77777777" w:rsidR="005409DE" w:rsidRDefault="005409DE" w:rsidP="007069D8"/>
        </w:tc>
        <w:tc>
          <w:tcPr>
            <w:tcW w:w="1701" w:type="dxa"/>
          </w:tcPr>
          <w:p w14:paraId="778DE00E" w14:textId="32F1818D" w:rsidR="005409DE" w:rsidRDefault="00566ABF" w:rsidP="007069D8">
            <w:r>
              <w:t>An</w:t>
            </w:r>
            <w:r w:rsidR="00C14830">
              <w:t>em</w:t>
            </w:r>
            <w:r>
              <w:t>ometer doesn’t read a correct data of wind speed and direction</w:t>
            </w:r>
          </w:p>
        </w:tc>
        <w:tc>
          <w:tcPr>
            <w:tcW w:w="425" w:type="dxa"/>
          </w:tcPr>
          <w:p w14:paraId="18D97BD7" w14:textId="6E925AAF" w:rsidR="005409DE" w:rsidRDefault="005F01AB" w:rsidP="007069D8">
            <w:r>
              <w:t>4</w:t>
            </w:r>
          </w:p>
        </w:tc>
        <w:tc>
          <w:tcPr>
            <w:tcW w:w="1985" w:type="dxa"/>
          </w:tcPr>
          <w:p w14:paraId="6A70993B" w14:textId="4C18282A" w:rsidR="005409DE" w:rsidRDefault="00566ABF" w:rsidP="007069D8">
            <w:r>
              <w:t>Annual inspection of the an</w:t>
            </w:r>
            <w:r w:rsidR="00C14830">
              <w:t>em</w:t>
            </w:r>
            <w:r>
              <w:t xml:space="preserve">ometer </w:t>
            </w:r>
          </w:p>
        </w:tc>
        <w:tc>
          <w:tcPr>
            <w:tcW w:w="567" w:type="dxa"/>
          </w:tcPr>
          <w:p w14:paraId="7CB35A20" w14:textId="7FADE302" w:rsidR="005409DE" w:rsidRDefault="005F01AB" w:rsidP="007069D8">
            <w:r>
              <w:t>4</w:t>
            </w:r>
          </w:p>
        </w:tc>
        <w:tc>
          <w:tcPr>
            <w:tcW w:w="708" w:type="dxa"/>
          </w:tcPr>
          <w:p w14:paraId="07957AD5" w14:textId="62C4F1BA" w:rsidR="005409DE" w:rsidRDefault="005F01AB" w:rsidP="007069D8">
            <w:r>
              <w:t>96</w:t>
            </w:r>
          </w:p>
        </w:tc>
      </w:tr>
      <w:tr w:rsidR="005409DE" w14:paraId="1D903AD5" w14:textId="77777777" w:rsidTr="009643E2">
        <w:tc>
          <w:tcPr>
            <w:tcW w:w="1560" w:type="dxa"/>
            <w:vMerge/>
          </w:tcPr>
          <w:p w14:paraId="72483091" w14:textId="77777777" w:rsidR="005409DE" w:rsidRDefault="005409DE" w:rsidP="007069D8"/>
        </w:tc>
        <w:tc>
          <w:tcPr>
            <w:tcW w:w="1377" w:type="dxa"/>
          </w:tcPr>
          <w:p w14:paraId="567C3285" w14:textId="3E182DEF" w:rsidR="005409DE" w:rsidRDefault="00ED09F0" w:rsidP="00ED09F0">
            <w:pPr>
              <w:jc w:val="center"/>
            </w:pPr>
            <w:r>
              <w:t xml:space="preserve">Yaw </w:t>
            </w:r>
            <w:r w:rsidR="00F756DA">
              <w:t>B</w:t>
            </w:r>
            <w:r>
              <w:t xml:space="preserve">earing </w:t>
            </w:r>
            <w:r w:rsidR="00F756DA">
              <w:t>C</w:t>
            </w:r>
            <w:r>
              <w:t xml:space="preserve">ontrol </w:t>
            </w:r>
            <w:r w:rsidR="00F756DA">
              <w:t>F</w:t>
            </w:r>
            <w:r>
              <w:t>ailure</w:t>
            </w:r>
          </w:p>
        </w:tc>
        <w:tc>
          <w:tcPr>
            <w:tcW w:w="1174" w:type="dxa"/>
          </w:tcPr>
          <w:p w14:paraId="75AAFE4A" w14:textId="61A059B9" w:rsidR="005409DE" w:rsidRDefault="000512A6" w:rsidP="007069D8">
            <w:r>
              <w:t>Blade damage</w:t>
            </w:r>
          </w:p>
        </w:tc>
        <w:tc>
          <w:tcPr>
            <w:tcW w:w="425" w:type="dxa"/>
          </w:tcPr>
          <w:p w14:paraId="3BEA6541" w14:textId="387A5A6A" w:rsidR="005409DE" w:rsidRDefault="005F01AB" w:rsidP="007069D8">
            <w:r>
              <w:t>4</w:t>
            </w:r>
          </w:p>
        </w:tc>
        <w:tc>
          <w:tcPr>
            <w:tcW w:w="284" w:type="dxa"/>
          </w:tcPr>
          <w:p w14:paraId="2A3B3892" w14:textId="77777777" w:rsidR="005409DE" w:rsidRDefault="005409DE" w:rsidP="007069D8"/>
        </w:tc>
        <w:tc>
          <w:tcPr>
            <w:tcW w:w="1701" w:type="dxa"/>
          </w:tcPr>
          <w:p w14:paraId="3CF5F73B" w14:textId="61EA6BB9" w:rsidR="005409DE" w:rsidRDefault="000512A6" w:rsidP="007069D8">
            <w:r>
              <w:t xml:space="preserve">Contaminated (greased) oil in a yaw control system causes the rotor doesn’t turn to face a wind direction </w:t>
            </w:r>
            <w:sdt>
              <w:sdtPr>
                <w:id w:val="-1391417936"/>
                <w:citation/>
              </w:sdtPr>
              <w:sdtEndPr/>
              <w:sdtContent>
                <w:r>
                  <w:fldChar w:fldCharType="begin"/>
                </w:r>
                <w:r>
                  <w:instrText xml:space="preserve"> CITATION Bur11 \l 2057 </w:instrText>
                </w:r>
                <w:r>
                  <w:fldChar w:fldCharType="separate"/>
                </w:r>
                <w:r w:rsidR="00D128CE" w:rsidRPr="00D128CE">
                  <w:rPr>
                    <w:noProof/>
                  </w:rPr>
                  <w:t>(Burton T, Jenkins N, Sharpe D, Bossanyi E, 2011)</w:t>
                </w:r>
                <w:r>
                  <w:fldChar w:fldCharType="end"/>
                </w:r>
              </w:sdtContent>
            </w:sdt>
            <w:r>
              <w:t xml:space="preserve"> </w:t>
            </w:r>
          </w:p>
        </w:tc>
        <w:tc>
          <w:tcPr>
            <w:tcW w:w="425" w:type="dxa"/>
          </w:tcPr>
          <w:p w14:paraId="431A6322" w14:textId="44FE063E" w:rsidR="005409DE" w:rsidRDefault="002A71FA" w:rsidP="007069D8">
            <w:r>
              <w:t>3</w:t>
            </w:r>
          </w:p>
        </w:tc>
        <w:tc>
          <w:tcPr>
            <w:tcW w:w="1985" w:type="dxa"/>
          </w:tcPr>
          <w:p w14:paraId="6659DAE1" w14:textId="65FA3645" w:rsidR="005409DE" w:rsidRDefault="00F756DA" w:rsidP="007069D8">
            <w:r>
              <w:t>Visual inspection every 4 months according to the oil manufacturer handbook</w:t>
            </w:r>
          </w:p>
        </w:tc>
        <w:tc>
          <w:tcPr>
            <w:tcW w:w="567" w:type="dxa"/>
          </w:tcPr>
          <w:p w14:paraId="202EC72D" w14:textId="717B05B8" w:rsidR="005409DE" w:rsidRDefault="00954C1E" w:rsidP="007069D8">
            <w:r>
              <w:t>2</w:t>
            </w:r>
          </w:p>
        </w:tc>
        <w:tc>
          <w:tcPr>
            <w:tcW w:w="708" w:type="dxa"/>
          </w:tcPr>
          <w:p w14:paraId="3D9BD03B" w14:textId="1BAB836C" w:rsidR="005409DE" w:rsidRDefault="00954C1E" w:rsidP="007069D8">
            <w:r>
              <w:t>24</w:t>
            </w:r>
          </w:p>
        </w:tc>
      </w:tr>
      <w:tr w:rsidR="005409DE" w14:paraId="6D82EE7B" w14:textId="77777777" w:rsidTr="009643E2">
        <w:tc>
          <w:tcPr>
            <w:tcW w:w="1560" w:type="dxa"/>
            <w:vMerge/>
          </w:tcPr>
          <w:p w14:paraId="412DB739" w14:textId="77777777" w:rsidR="005409DE" w:rsidRDefault="005409DE" w:rsidP="007069D8"/>
        </w:tc>
        <w:tc>
          <w:tcPr>
            <w:tcW w:w="1377" w:type="dxa"/>
          </w:tcPr>
          <w:p w14:paraId="11DAE83E" w14:textId="797C0032" w:rsidR="005409DE" w:rsidRDefault="00F756DA" w:rsidP="007069D8">
            <w:r>
              <w:t>Defective Material</w:t>
            </w:r>
          </w:p>
        </w:tc>
        <w:tc>
          <w:tcPr>
            <w:tcW w:w="1174" w:type="dxa"/>
          </w:tcPr>
          <w:p w14:paraId="160C4088" w14:textId="3029541D" w:rsidR="005409DE" w:rsidRDefault="00F756DA" w:rsidP="007069D8">
            <w:r>
              <w:t xml:space="preserve">Blade crack </w:t>
            </w:r>
          </w:p>
        </w:tc>
        <w:tc>
          <w:tcPr>
            <w:tcW w:w="425" w:type="dxa"/>
          </w:tcPr>
          <w:p w14:paraId="6F14691C" w14:textId="794A083A" w:rsidR="005409DE" w:rsidRDefault="005F01AB" w:rsidP="007069D8">
            <w:r>
              <w:t>6</w:t>
            </w:r>
          </w:p>
        </w:tc>
        <w:tc>
          <w:tcPr>
            <w:tcW w:w="284" w:type="dxa"/>
          </w:tcPr>
          <w:p w14:paraId="7D1150DA" w14:textId="77777777" w:rsidR="005409DE" w:rsidRDefault="005409DE" w:rsidP="007069D8"/>
        </w:tc>
        <w:tc>
          <w:tcPr>
            <w:tcW w:w="1701" w:type="dxa"/>
          </w:tcPr>
          <w:p w14:paraId="1C57BACD" w14:textId="74D82997" w:rsidR="005409DE" w:rsidRDefault="00F756DA" w:rsidP="007069D8">
            <w:r>
              <w:t>Wrong chemistry during the manufacturing process</w:t>
            </w:r>
          </w:p>
        </w:tc>
        <w:tc>
          <w:tcPr>
            <w:tcW w:w="425" w:type="dxa"/>
          </w:tcPr>
          <w:p w14:paraId="6CA60AD5" w14:textId="334ED642" w:rsidR="005409DE" w:rsidRDefault="002A71FA" w:rsidP="007069D8">
            <w:r>
              <w:t>5</w:t>
            </w:r>
          </w:p>
        </w:tc>
        <w:tc>
          <w:tcPr>
            <w:tcW w:w="1985" w:type="dxa"/>
          </w:tcPr>
          <w:p w14:paraId="38FA8EB5" w14:textId="023F567E" w:rsidR="005409DE" w:rsidRDefault="00B94C2F" w:rsidP="007069D8">
            <w:r>
              <w:t>Quality Control, during the manufacturing process</w:t>
            </w:r>
          </w:p>
        </w:tc>
        <w:tc>
          <w:tcPr>
            <w:tcW w:w="567" w:type="dxa"/>
          </w:tcPr>
          <w:p w14:paraId="7F417D02" w14:textId="068BB57E" w:rsidR="005409DE" w:rsidRDefault="005F01AB" w:rsidP="007069D8">
            <w:r>
              <w:t>4</w:t>
            </w:r>
          </w:p>
        </w:tc>
        <w:tc>
          <w:tcPr>
            <w:tcW w:w="708" w:type="dxa"/>
          </w:tcPr>
          <w:p w14:paraId="0E65ABF7" w14:textId="75A377D0" w:rsidR="005409DE" w:rsidRDefault="002A71FA" w:rsidP="007069D8">
            <w:r>
              <w:t>120</w:t>
            </w:r>
          </w:p>
        </w:tc>
      </w:tr>
      <w:tr w:rsidR="005409DE" w14:paraId="3AE3EBD5" w14:textId="77777777" w:rsidTr="009643E2">
        <w:tc>
          <w:tcPr>
            <w:tcW w:w="1560" w:type="dxa"/>
            <w:vMerge/>
          </w:tcPr>
          <w:p w14:paraId="5303D706" w14:textId="77777777" w:rsidR="005409DE" w:rsidRDefault="005409DE" w:rsidP="007069D8"/>
        </w:tc>
        <w:tc>
          <w:tcPr>
            <w:tcW w:w="1377" w:type="dxa"/>
          </w:tcPr>
          <w:p w14:paraId="555CE236" w14:textId="77777777" w:rsidR="005409DE" w:rsidRDefault="005409DE" w:rsidP="007069D8"/>
        </w:tc>
        <w:tc>
          <w:tcPr>
            <w:tcW w:w="1174" w:type="dxa"/>
          </w:tcPr>
          <w:p w14:paraId="675F1412" w14:textId="497C7008" w:rsidR="005409DE" w:rsidRDefault="005409DE" w:rsidP="007069D8"/>
        </w:tc>
        <w:tc>
          <w:tcPr>
            <w:tcW w:w="425" w:type="dxa"/>
          </w:tcPr>
          <w:p w14:paraId="4591EA4E" w14:textId="77777777" w:rsidR="005409DE" w:rsidRDefault="005409DE" w:rsidP="007069D8"/>
        </w:tc>
        <w:tc>
          <w:tcPr>
            <w:tcW w:w="284" w:type="dxa"/>
          </w:tcPr>
          <w:p w14:paraId="09D67E2B" w14:textId="77777777" w:rsidR="005409DE" w:rsidRDefault="005409DE" w:rsidP="007069D8"/>
        </w:tc>
        <w:tc>
          <w:tcPr>
            <w:tcW w:w="1701" w:type="dxa"/>
          </w:tcPr>
          <w:p w14:paraId="04B2E435" w14:textId="45863172" w:rsidR="005409DE" w:rsidRDefault="00B94C2F" w:rsidP="007069D8">
            <w:r>
              <w:t xml:space="preserve">Not </w:t>
            </w:r>
            <w:proofErr w:type="gramStart"/>
            <w:r>
              <w:t>sufficient amount of</w:t>
            </w:r>
            <w:proofErr w:type="gramEnd"/>
            <w:r>
              <w:t xml:space="preserve"> coating on the blade</w:t>
            </w:r>
          </w:p>
        </w:tc>
        <w:tc>
          <w:tcPr>
            <w:tcW w:w="425" w:type="dxa"/>
          </w:tcPr>
          <w:p w14:paraId="5DE97BA6" w14:textId="5BE854AD" w:rsidR="005409DE" w:rsidRDefault="002A71FA" w:rsidP="007069D8">
            <w:r>
              <w:t>5</w:t>
            </w:r>
          </w:p>
        </w:tc>
        <w:tc>
          <w:tcPr>
            <w:tcW w:w="1985" w:type="dxa"/>
          </w:tcPr>
          <w:p w14:paraId="61398A8F" w14:textId="7D91502F" w:rsidR="005409DE" w:rsidRDefault="00B94C2F" w:rsidP="007069D8">
            <w:r>
              <w:t>Visual Inspection</w:t>
            </w:r>
            <w:r w:rsidR="001B057A">
              <w:t xml:space="preserve"> once a year</w:t>
            </w:r>
            <w:r w:rsidR="00954C1E">
              <w:t xml:space="preserve"> </w:t>
            </w:r>
          </w:p>
        </w:tc>
        <w:tc>
          <w:tcPr>
            <w:tcW w:w="567" w:type="dxa"/>
          </w:tcPr>
          <w:p w14:paraId="7785886E" w14:textId="164E2542" w:rsidR="005409DE" w:rsidRDefault="002A71FA" w:rsidP="007069D8">
            <w:r>
              <w:t>4</w:t>
            </w:r>
          </w:p>
        </w:tc>
        <w:tc>
          <w:tcPr>
            <w:tcW w:w="708" w:type="dxa"/>
          </w:tcPr>
          <w:p w14:paraId="58CFE729" w14:textId="267FA8AE" w:rsidR="005409DE" w:rsidRDefault="005F01AB" w:rsidP="007069D8">
            <w:r>
              <w:t>120</w:t>
            </w:r>
          </w:p>
        </w:tc>
      </w:tr>
      <w:tr w:rsidR="005409DE" w14:paraId="43227426" w14:textId="77777777" w:rsidTr="009643E2">
        <w:tc>
          <w:tcPr>
            <w:tcW w:w="1560" w:type="dxa"/>
            <w:vMerge/>
          </w:tcPr>
          <w:p w14:paraId="54DB1F59" w14:textId="77777777" w:rsidR="005409DE" w:rsidRDefault="005409DE" w:rsidP="007069D8"/>
        </w:tc>
        <w:tc>
          <w:tcPr>
            <w:tcW w:w="1377" w:type="dxa"/>
          </w:tcPr>
          <w:p w14:paraId="754E726B" w14:textId="77777777" w:rsidR="005409DE" w:rsidRDefault="005409DE" w:rsidP="007069D8"/>
        </w:tc>
        <w:tc>
          <w:tcPr>
            <w:tcW w:w="1174" w:type="dxa"/>
          </w:tcPr>
          <w:p w14:paraId="5D8871F3" w14:textId="77777777" w:rsidR="005409DE" w:rsidRDefault="005409DE" w:rsidP="007069D8"/>
        </w:tc>
        <w:tc>
          <w:tcPr>
            <w:tcW w:w="425" w:type="dxa"/>
          </w:tcPr>
          <w:p w14:paraId="56885383" w14:textId="77777777" w:rsidR="005409DE" w:rsidRDefault="005409DE" w:rsidP="007069D8"/>
        </w:tc>
        <w:tc>
          <w:tcPr>
            <w:tcW w:w="284" w:type="dxa"/>
          </w:tcPr>
          <w:p w14:paraId="46F8B96F" w14:textId="77777777" w:rsidR="005409DE" w:rsidRDefault="005409DE" w:rsidP="007069D8"/>
        </w:tc>
        <w:tc>
          <w:tcPr>
            <w:tcW w:w="1701" w:type="dxa"/>
          </w:tcPr>
          <w:p w14:paraId="4EEE9FEE" w14:textId="03D2B569" w:rsidR="005409DE" w:rsidRDefault="005409DE" w:rsidP="007069D8"/>
        </w:tc>
        <w:tc>
          <w:tcPr>
            <w:tcW w:w="425" w:type="dxa"/>
          </w:tcPr>
          <w:p w14:paraId="337A47AD" w14:textId="77777777" w:rsidR="005409DE" w:rsidRDefault="005409DE" w:rsidP="007069D8"/>
        </w:tc>
        <w:tc>
          <w:tcPr>
            <w:tcW w:w="1985" w:type="dxa"/>
          </w:tcPr>
          <w:p w14:paraId="751C85FF" w14:textId="331CD8F0" w:rsidR="005409DE" w:rsidRDefault="005409DE" w:rsidP="007069D8"/>
        </w:tc>
        <w:tc>
          <w:tcPr>
            <w:tcW w:w="567" w:type="dxa"/>
          </w:tcPr>
          <w:p w14:paraId="624D72C8" w14:textId="77777777" w:rsidR="005409DE" w:rsidRDefault="005409DE" w:rsidP="007069D8"/>
        </w:tc>
        <w:tc>
          <w:tcPr>
            <w:tcW w:w="708" w:type="dxa"/>
          </w:tcPr>
          <w:p w14:paraId="50395944" w14:textId="77777777" w:rsidR="005409DE" w:rsidRDefault="005409DE" w:rsidP="007069D8"/>
        </w:tc>
      </w:tr>
      <w:tr w:rsidR="005409DE" w14:paraId="2D3A5DB1" w14:textId="77777777" w:rsidTr="009643E2">
        <w:tc>
          <w:tcPr>
            <w:tcW w:w="1560" w:type="dxa"/>
            <w:vMerge/>
          </w:tcPr>
          <w:p w14:paraId="1BCEA59B" w14:textId="77777777" w:rsidR="005409DE" w:rsidRDefault="005409DE" w:rsidP="007069D8"/>
        </w:tc>
        <w:tc>
          <w:tcPr>
            <w:tcW w:w="1377" w:type="dxa"/>
          </w:tcPr>
          <w:p w14:paraId="61B3EFF1" w14:textId="77777777" w:rsidR="005409DE" w:rsidRDefault="005409DE" w:rsidP="007069D8"/>
        </w:tc>
        <w:tc>
          <w:tcPr>
            <w:tcW w:w="1174" w:type="dxa"/>
          </w:tcPr>
          <w:p w14:paraId="4F08D913" w14:textId="77777777" w:rsidR="005409DE" w:rsidRDefault="005409DE" w:rsidP="007069D8"/>
        </w:tc>
        <w:tc>
          <w:tcPr>
            <w:tcW w:w="425" w:type="dxa"/>
          </w:tcPr>
          <w:p w14:paraId="217C96A7" w14:textId="77777777" w:rsidR="005409DE" w:rsidRDefault="005409DE" w:rsidP="007069D8"/>
        </w:tc>
        <w:tc>
          <w:tcPr>
            <w:tcW w:w="284" w:type="dxa"/>
          </w:tcPr>
          <w:p w14:paraId="43AC5BF6" w14:textId="77777777" w:rsidR="005409DE" w:rsidRDefault="005409DE" w:rsidP="007069D8"/>
        </w:tc>
        <w:tc>
          <w:tcPr>
            <w:tcW w:w="1701" w:type="dxa"/>
          </w:tcPr>
          <w:p w14:paraId="4650B74C" w14:textId="77777777" w:rsidR="005409DE" w:rsidRDefault="005409DE" w:rsidP="007069D8"/>
        </w:tc>
        <w:tc>
          <w:tcPr>
            <w:tcW w:w="425" w:type="dxa"/>
          </w:tcPr>
          <w:p w14:paraId="2194AAAA" w14:textId="77777777" w:rsidR="005409DE" w:rsidRDefault="005409DE" w:rsidP="007069D8"/>
        </w:tc>
        <w:tc>
          <w:tcPr>
            <w:tcW w:w="1985" w:type="dxa"/>
          </w:tcPr>
          <w:p w14:paraId="5F63FD3E" w14:textId="77777777" w:rsidR="005409DE" w:rsidRDefault="005409DE" w:rsidP="007069D8"/>
        </w:tc>
        <w:tc>
          <w:tcPr>
            <w:tcW w:w="567" w:type="dxa"/>
          </w:tcPr>
          <w:p w14:paraId="19F72A4A" w14:textId="77777777" w:rsidR="005409DE" w:rsidRDefault="005409DE" w:rsidP="007069D8"/>
        </w:tc>
        <w:tc>
          <w:tcPr>
            <w:tcW w:w="708" w:type="dxa"/>
          </w:tcPr>
          <w:p w14:paraId="3A1E088A" w14:textId="77777777" w:rsidR="005409DE" w:rsidRDefault="005409DE" w:rsidP="007069D8"/>
        </w:tc>
      </w:tr>
    </w:tbl>
    <w:p w14:paraId="4BC58620" w14:textId="247F313F" w:rsidR="00461CC4" w:rsidRDefault="00461CC4" w:rsidP="00461CC4"/>
    <w:p w14:paraId="5137BFC2" w14:textId="62C467D1" w:rsidR="005409DE" w:rsidRDefault="005409DE" w:rsidP="00461CC4"/>
    <w:p w14:paraId="23CF9DCF" w14:textId="6EE5E2B7" w:rsidR="005409DE" w:rsidRDefault="005409DE" w:rsidP="00461CC4"/>
    <w:tbl>
      <w:tblPr>
        <w:tblStyle w:val="TableGrid"/>
        <w:tblW w:w="10206" w:type="dxa"/>
        <w:tblInd w:w="-572" w:type="dxa"/>
        <w:tblLayout w:type="fixed"/>
        <w:tblLook w:val="04A0" w:firstRow="1" w:lastRow="0" w:firstColumn="1" w:lastColumn="0" w:noHBand="0" w:noVBand="1"/>
      </w:tblPr>
      <w:tblGrid>
        <w:gridCol w:w="3544"/>
        <w:gridCol w:w="1843"/>
        <w:gridCol w:w="2693"/>
        <w:gridCol w:w="709"/>
        <w:gridCol w:w="425"/>
        <w:gridCol w:w="425"/>
        <w:gridCol w:w="567"/>
      </w:tblGrid>
      <w:tr w:rsidR="005409DE" w14:paraId="384D738E" w14:textId="77777777" w:rsidTr="00B94C2F">
        <w:tc>
          <w:tcPr>
            <w:tcW w:w="8080" w:type="dxa"/>
            <w:gridSpan w:val="3"/>
          </w:tcPr>
          <w:p w14:paraId="6095C090" w14:textId="77777777" w:rsidR="005409DE" w:rsidRPr="005F01AB" w:rsidRDefault="005409DE" w:rsidP="007069D8">
            <w:pPr>
              <w:rPr>
                <w:b/>
                <w:bCs/>
              </w:rPr>
            </w:pPr>
          </w:p>
        </w:tc>
        <w:tc>
          <w:tcPr>
            <w:tcW w:w="2126" w:type="dxa"/>
            <w:gridSpan w:val="4"/>
          </w:tcPr>
          <w:p w14:paraId="6C093544" w14:textId="4E523B13" w:rsidR="005409DE" w:rsidRPr="005F01AB" w:rsidRDefault="005409DE" w:rsidP="007069D8">
            <w:pPr>
              <w:rPr>
                <w:b/>
                <w:bCs/>
              </w:rPr>
            </w:pPr>
            <w:r w:rsidRPr="005F01AB">
              <w:rPr>
                <w:b/>
                <w:bCs/>
              </w:rPr>
              <w:t>FMEA REF:</w:t>
            </w:r>
            <w:r w:rsidR="005F01AB" w:rsidRPr="005F01AB">
              <w:rPr>
                <w:b/>
                <w:bCs/>
              </w:rPr>
              <w:t xml:space="preserve">  001</w:t>
            </w:r>
          </w:p>
        </w:tc>
      </w:tr>
      <w:tr w:rsidR="005409DE" w14:paraId="69BB037B" w14:textId="77777777" w:rsidTr="00B94C2F">
        <w:tc>
          <w:tcPr>
            <w:tcW w:w="8080" w:type="dxa"/>
            <w:gridSpan w:val="3"/>
            <w:vMerge w:val="restart"/>
          </w:tcPr>
          <w:p w14:paraId="0E56E030" w14:textId="30CAF2F3" w:rsidR="005409DE" w:rsidRPr="005F01AB" w:rsidRDefault="005409DE" w:rsidP="007069D8">
            <w:pPr>
              <w:rPr>
                <w:b/>
                <w:bCs/>
              </w:rPr>
            </w:pPr>
            <w:r w:rsidRPr="005F01AB">
              <w:rPr>
                <w:b/>
                <w:bCs/>
              </w:rPr>
              <w:t>Team</w:t>
            </w:r>
            <w:r w:rsidR="005F01AB" w:rsidRPr="005F01AB">
              <w:rPr>
                <w:b/>
                <w:bCs/>
              </w:rPr>
              <w:t xml:space="preserve">    Engineers</w:t>
            </w:r>
          </w:p>
        </w:tc>
        <w:tc>
          <w:tcPr>
            <w:tcW w:w="2126" w:type="dxa"/>
            <w:gridSpan w:val="4"/>
          </w:tcPr>
          <w:p w14:paraId="35E33D7F" w14:textId="3D5D4C3D" w:rsidR="005409DE" w:rsidRPr="005F01AB" w:rsidRDefault="005409DE" w:rsidP="007069D8">
            <w:pPr>
              <w:rPr>
                <w:b/>
                <w:bCs/>
              </w:rPr>
            </w:pPr>
            <w:r w:rsidRPr="005F01AB">
              <w:rPr>
                <w:b/>
                <w:bCs/>
              </w:rPr>
              <w:t>PAGE:</w:t>
            </w:r>
            <w:r w:rsidR="005F01AB" w:rsidRPr="005F01AB">
              <w:rPr>
                <w:b/>
                <w:bCs/>
              </w:rPr>
              <w:t xml:space="preserve">    2-3</w:t>
            </w:r>
          </w:p>
        </w:tc>
      </w:tr>
      <w:tr w:rsidR="005409DE" w14:paraId="01A66E36" w14:textId="77777777" w:rsidTr="00B94C2F">
        <w:tc>
          <w:tcPr>
            <w:tcW w:w="8080" w:type="dxa"/>
            <w:gridSpan w:val="3"/>
            <w:vMerge/>
          </w:tcPr>
          <w:p w14:paraId="4681776D" w14:textId="77777777" w:rsidR="005409DE" w:rsidRPr="005F01AB" w:rsidRDefault="005409DE" w:rsidP="007069D8">
            <w:pPr>
              <w:rPr>
                <w:b/>
                <w:bCs/>
              </w:rPr>
            </w:pPr>
          </w:p>
        </w:tc>
        <w:tc>
          <w:tcPr>
            <w:tcW w:w="2126" w:type="dxa"/>
            <w:gridSpan w:val="4"/>
          </w:tcPr>
          <w:p w14:paraId="6FCF6018" w14:textId="0168A31F" w:rsidR="005409DE" w:rsidRPr="005F01AB" w:rsidRDefault="005409DE" w:rsidP="007069D8">
            <w:pPr>
              <w:rPr>
                <w:b/>
                <w:bCs/>
              </w:rPr>
            </w:pPr>
            <w:r w:rsidRPr="005F01AB">
              <w:rPr>
                <w:b/>
                <w:bCs/>
              </w:rPr>
              <w:t>DATE</w:t>
            </w:r>
            <w:r w:rsidR="005F01AB" w:rsidRPr="005F01AB">
              <w:rPr>
                <w:b/>
                <w:bCs/>
              </w:rPr>
              <w:t>: 09.12.2019</w:t>
            </w:r>
          </w:p>
        </w:tc>
      </w:tr>
      <w:tr w:rsidR="005409DE" w14:paraId="4FC936AD" w14:textId="77777777" w:rsidTr="00B94C2F">
        <w:tc>
          <w:tcPr>
            <w:tcW w:w="8080" w:type="dxa"/>
            <w:gridSpan w:val="3"/>
            <w:vMerge/>
          </w:tcPr>
          <w:p w14:paraId="68DEB9E6" w14:textId="77777777" w:rsidR="005409DE" w:rsidRPr="005F01AB" w:rsidRDefault="005409DE" w:rsidP="007069D8">
            <w:pPr>
              <w:rPr>
                <w:b/>
                <w:bCs/>
              </w:rPr>
            </w:pPr>
          </w:p>
        </w:tc>
        <w:tc>
          <w:tcPr>
            <w:tcW w:w="2126" w:type="dxa"/>
            <w:gridSpan w:val="4"/>
          </w:tcPr>
          <w:p w14:paraId="438E93CF" w14:textId="77777777" w:rsidR="005409DE" w:rsidRPr="005F01AB" w:rsidRDefault="005409DE" w:rsidP="007069D8">
            <w:pPr>
              <w:rPr>
                <w:b/>
                <w:bCs/>
              </w:rPr>
            </w:pPr>
            <w:r w:rsidRPr="005F01AB">
              <w:rPr>
                <w:b/>
                <w:bCs/>
              </w:rPr>
              <w:t>Action Results</w:t>
            </w:r>
          </w:p>
        </w:tc>
      </w:tr>
      <w:tr w:rsidR="005409DE" w14:paraId="07EB9E0F" w14:textId="77777777" w:rsidTr="00B94C2F">
        <w:trPr>
          <w:trHeight w:val="269"/>
        </w:trPr>
        <w:tc>
          <w:tcPr>
            <w:tcW w:w="3544" w:type="dxa"/>
            <w:vMerge w:val="restart"/>
          </w:tcPr>
          <w:p w14:paraId="754379D0" w14:textId="77777777" w:rsidR="005409DE" w:rsidRPr="005F01AB" w:rsidRDefault="005409DE" w:rsidP="007069D8">
            <w:pPr>
              <w:rPr>
                <w:i/>
                <w:iCs/>
              </w:rPr>
            </w:pPr>
            <w:r w:rsidRPr="005F01AB">
              <w:rPr>
                <w:i/>
                <w:iCs/>
              </w:rPr>
              <w:t>Recommended Action</w:t>
            </w:r>
          </w:p>
        </w:tc>
        <w:tc>
          <w:tcPr>
            <w:tcW w:w="1843" w:type="dxa"/>
            <w:vMerge w:val="restart"/>
          </w:tcPr>
          <w:p w14:paraId="38A52124" w14:textId="77777777" w:rsidR="005409DE" w:rsidRPr="005F01AB" w:rsidRDefault="005409DE" w:rsidP="007069D8">
            <w:pPr>
              <w:rPr>
                <w:i/>
                <w:iCs/>
              </w:rPr>
            </w:pPr>
            <w:r w:rsidRPr="005F01AB">
              <w:rPr>
                <w:i/>
                <w:iCs/>
              </w:rPr>
              <w:t>Responsibility/ Target Date</w:t>
            </w:r>
          </w:p>
        </w:tc>
        <w:tc>
          <w:tcPr>
            <w:tcW w:w="2693" w:type="dxa"/>
            <w:vMerge w:val="restart"/>
          </w:tcPr>
          <w:p w14:paraId="31F5303B" w14:textId="77777777" w:rsidR="005409DE" w:rsidRPr="005F01AB" w:rsidRDefault="005409DE" w:rsidP="007069D8">
            <w:pPr>
              <w:rPr>
                <w:i/>
                <w:iCs/>
              </w:rPr>
            </w:pPr>
            <w:r w:rsidRPr="005F01AB">
              <w:rPr>
                <w:i/>
                <w:iCs/>
              </w:rPr>
              <w:t>Actions Taken</w:t>
            </w:r>
          </w:p>
        </w:tc>
        <w:tc>
          <w:tcPr>
            <w:tcW w:w="709" w:type="dxa"/>
            <w:vMerge w:val="restart"/>
          </w:tcPr>
          <w:p w14:paraId="26480C38" w14:textId="77777777" w:rsidR="005409DE" w:rsidRPr="005F01AB" w:rsidRDefault="005409DE" w:rsidP="007069D8">
            <w:pPr>
              <w:rPr>
                <w:i/>
                <w:iCs/>
              </w:rPr>
            </w:pPr>
            <w:r w:rsidRPr="005F01AB">
              <w:rPr>
                <w:i/>
                <w:iCs/>
              </w:rPr>
              <w:t>S</w:t>
            </w:r>
          </w:p>
          <w:p w14:paraId="35099071" w14:textId="77777777" w:rsidR="005409DE" w:rsidRPr="005F01AB" w:rsidRDefault="005409DE" w:rsidP="007069D8">
            <w:pPr>
              <w:rPr>
                <w:i/>
                <w:iCs/>
              </w:rPr>
            </w:pPr>
            <w:r w:rsidRPr="005F01AB">
              <w:rPr>
                <w:i/>
                <w:iCs/>
              </w:rPr>
              <w:t>E</w:t>
            </w:r>
          </w:p>
          <w:p w14:paraId="4AF71F8F" w14:textId="77777777" w:rsidR="005409DE" w:rsidRPr="005F01AB" w:rsidRDefault="005409DE" w:rsidP="007069D8">
            <w:pPr>
              <w:rPr>
                <w:i/>
                <w:iCs/>
              </w:rPr>
            </w:pPr>
            <w:r w:rsidRPr="005F01AB">
              <w:rPr>
                <w:i/>
                <w:iCs/>
              </w:rPr>
              <w:t>V</w:t>
            </w:r>
          </w:p>
        </w:tc>
        <w:tc>
          <w:tcPr>
            <w:tcW w:w="425" w:type="dxa"/>
            <w:vMerge w:val="restart"/>
          </w:tcPr>
          <w:p w14:paraId="058288FE" w14:textId="77777777" w:rsidR="005409DE" w:rsidRPr="005F01AB" w:rsidRDefault="005409DE" w:rsidP="007069D8">
            <w:pPr>
              <w:rPr>
                <w:i/>
                <w:iCs/>
              </w:rPr>
            </w:pPr>
            <w:r w:rsidRPr="005F01AB">
              <w:rPr>
                <w:i/>
                <w:iCs/>
              </w:rPr>
              <w:t>O</w:t>
            </w:r>
          </w:p>
          <w:p w14:paraId="7BCE3C28" w14:textId="77777777" w:rsidR="005409DE" w:rsidRPr="005F01AB" w:rsidRDefault="005409DE" w:rsidP="007069D8">
            <w:pPr>
              <w:rPr>
                <w:i/>
                <w:iCs/>
              </w:rPr>
            </w:pPr>
            <w:r w:rsidRPr="005F01AB">
              <w:rPr>
                <w:i/>
                <w:iCs/>
              </w:rPr>
              <w:t>C</w:t>
            </w:r>
          </w:p>
          <w:p w14:paraId="31E6BA1A" w14:textId="77777777" w:rsidR="005409DE" w:rsidRPr="005F01AB" w:rsidRDefault="005409DE" w:rsidP="007069D8">
            <w:pPr>
              <w:rPr>
                <w:i/>
                <w:iCs/>
              </w:rPr>
            </w:pPr>
            <w:r w:rsidRPr="005F01AB">
              <w:rPr>
                <w:i/>
                <w:iCs/>
              </w:rPr>
              <w:t>C</w:t>
            </w:r>
          </w:p>
        </w:tc>
        <w:tc>
          <w:tcPr>
            <w:tcW w:w="425" w:type="dxa"/>
            <w:vMerge w:val="restart"/>
          </w:tcPr>
          <w:p w14:paraId="7B7E3CC0" w14:textId="77777777" w:rsidR="005409DE" w:rsidRPr="005F01AB" w:rsidRDefault="005409DE" w:rsidP="007069D8">
            <w:pPr>
              <w:rPr>
                <w:i/>
                <w:iCs/>
              </w:rPr>
            </w:pPr>
            <w:r w:rsidRPr="005F01AB">
              <w:rPr>
                <w:i/>
                <w:iCs/>
              </w:rPr>
              <w:t>D</w:t>
            </w:r>
          </w:p>
          <w:p w14:paraId="34ED92A1" w14:textId="77777777" w:rsidR="005409DE" w:rsidRPr="005F01AB" w:rsidRDefault="005409DE" w:rsidP="007069D8">
            <w:pPr>
              <w:rPr>
                <w:i/>
                <w:iCs/>
              </w:rPr>
            </w:pPr>
            <w:r w:rsidRPr="005F01AB">
              <w:rPr>
                <w:i/>
                <w:iCs/>
              </w:rPr>
              <w:t>E</w:t>
            </w:r>
          </w:p>
          <w:p w14:paraId="191EEE27" w14:textId="77777777" w:rsidR="005409DE" w:rsidRPr="005F01AB" w:rsidRDefault="005409DE" w:rsidP="007069D8">
            <w:pPr>
              <w:rPr>
                <w:i/>
                <w:iCs/>
              </w:rPr>
            </w:pPr>
            <w:r w:rsidRPr="005F01AB">
              <w:rPr>
                <w:i/>
                <w:iCs/>
              </w:rPr>
              <w:t>T</w:t>
            </w:r>
          </w:p>
        </w:tc>
        <w:tc>
          <w:tcPr>
            <w:tcW w:w="567" w:type="dxa"/>
            <w:vMerge w:val="restart"/>
          </w:tcPr>
          <w:p w14:paraId="52A30278" w14:textId="77777777" w:rsidR="005409DE" w:rsidRPr="005F01AB" w:rsidRDefault="005409DE" w:rsidP="007069D8">
            <w:pPr>
              <w:rPr>
                <w:i/>
                <w:iCs/>
              </w:rPr>
            </w:pPr>
            <w:r w:rsidRPr="005F01AB">
              <w:rPr>
                <w:i/>
                <w:iCs/>
              </w:rPr>
              <w:t>R</w:t>
            </w:r>
          </w:p>
          <w:p w14:paraId="52A28731" w14:textId="77777777" w:rsidR="005409DE" w:rsidRPr="005F01AB" w:rsidRDefault="005409DE" w:rsidP="007069D8">
            <w:pPr>
              <w:rPr>
                <w:i/>
                <w:iCs/>
              </w:rPr>
            </w:pPr>
            <w:r w:rsidRPr="005F01AB">
              <w:rPr>
                <w:i/>
                <w:iCs/>
              </w:rPr>
              <w:t>P</w:t>
            </w:r>
          </w:p>
          <w:p w14:paraId="40293539" w14:textId="77777777" w:rsidR="005409DE" w:rsidRPr="005F01AB" w:rsidRDefault="005409DE" w:rsidP="007069D8">
            <w:pPr>
              <w:rPr>
                <w:i/>
                <w:iCs/>
              </w:rPr>
            </w:pPr>
            <w:r w:rsidRPr="005F01AB">
              <w:rPr>
                <w:i/>
                <w:iCs/>
              </w:rPr>
              <w:t>N</w:t>
            </w:r>
          </w:p>
        </w:tc>
      </w:tr>
      <w:tr w:rsidR="005409DE" w14:paraId="02BA4057" w14:textId="77777777" w:rsidTr="00B94C2F">
        <w:trPr>
          <w:trHeight w:val="269"/>
        </w:trPr>
        <w:tc>
          <w:tcPr>
            <w:tcW w:w="3544" w:type="dxa"/>
            <w:vMerge/>
          </w:tcPr>
          <w:p w14:paraId="751B4A76" w14:textId="77777777" w:rsidR="005409DE" w:rsidRDefault="005409DE" w:rsidP="007069D8"/>
        </w:tc>
        <w:tc>
          <w:tcPr>
            <w:tcW w:w="1843" w:type="dxa"/>
            <w:vMerge/>
          </w:tcPr>
          <w:p w14:paraId="330486BB" w14:textId="77777777" w:rsidR="005409DE" w:rsidRDefault="005409DE" w:rsidP="007069D8"/>
        </w:tc>
        <w:tc>
          <w:tcPr>
            <w:tcW w:w="2693" w:type="dxa"/>
            <w:vMerge/>
          </w:tcPr>
          <w:p w14:paraId="4FB18322" w14:textId="77777777" w:rsidR="005409DE" w:rsidRDefault="005409DE" w:rsidP="007069D8"/>
        </w:tc>
        <w:tc>
          <w:tcPr>
            <w:tcW w:w="709" w:type="dxa"/>
            <w:vMerge/>
          </w:tcPr>
          <w:p w14:paraId="680088F7" w14:textId="77777777" w:rsidR="005409DE" w:rsidRDefault="005409DE" w:rsidP="007069D8"/>
        </w:tc>
        <w:tc>
          <w:tcPr>
            <w:tcW w:w="425" w:type="dxa"/>
            <w:vMerge/>
          </w:tcPr>
          <w:p w14:paraId="77934EDC" w14:textId="77777777" w:rsidR="005409DE" w:rsidRDefault="005409DE" w:rsidP="007069D8"/>
        </w:tc>
        <w:tc>
          <w:tcPr>
            <w:tcW w:w="425" w:type="dxa"/>
            <w:vMerge/>
          </w:tcPr>
          <w:p w14:paraId="694533AC" w14:textId="77777777" w:rsidR="005409DE" w:rsidRDefault="005409DE" w:rsidP="007069D8"/>
        </w:tc>
        <w:tc>
          <w:tcPr>
            <w:tcW w:w="567" w:type="dxa"/>
            <w:vMerge/>
          </w:tcPr>
          <w:p w14:paraId="1EDC411A" w14:textId="77777777" w:rsidR="005409DE" w:rsidRDefault="005409DE" w:rsidP="007069D8"/>
        </w:tc>
      </w:tr>
      <w:tr w:rsidR="005409DE" w14:paraId="22C4D006" w14:textId="77777777" w:rsidTr="00B94C2F">
        <w:tc>
          <w:tcPr>
            <w:tcW w:w="3544" w:type="dxa"/>
          </w:tcPr>
          <w:p w14:paraId="3E42FE6E" w14:textId="1E9544D8" w:rsidR="005409DE" w:rsidRDefault="009643E2" w:rsidP="007069D8">
            <w:r>
              <w:t xml:space="preserve">Maximising the dumping and ensuring that the blade </w:t>
            </w:r>
            <w:proofErr w:type="spellStart"/>
            <w:r>
              <w:t>flapwise</w:t>
            </w:r>
            <w:proofErr w:type="spellEnd"/>
            <w:r>
              <w:t xml:space="preserve"> and edgewise natural frequencies are well separated from rotational frequency and its harmonics </w:t>
            </w:r>
            <w:sdt>
              <w:sdtPr>
                <w:id w:val="900794123"/>
                <w:citation/>
              </w:sdtPr>
              <w:sdtEndPr/>
              <w:sdtContent>
                <w:r>
                  <w:fldChar w:fldCharType="begin"/>
                </w:r>
                <w:r>
                  <w:instrText xml:space="preserve"> CITATION Bur11 \l 2057 </w:instrText>
                </w:r>
                <w:r>
                  <w:fldChar w:fldCharType="separate"/>
                </w:r>
                <w:r w:rsidR="00D128CE" w:rsidRPr="00D128CE">
                  <w:rPr>
                    <w:noProof/>
                  </w:rPr>
                  <w:t>(Burton T, Jenkins N, Sharpe D, Bossanyi E, 2011)</w:t>
                </w:r>
                <w:r>
                  <w:fldChar w:fldCharType="end"/>
                </w:r>
              </w:sdtContent>
            </w:sdt>
          </w:p>
        </w:tc>
        <w:tc>
          <w:tcPr>
            <w:tcW w:w="1843" w:type="dxa"/>
          </w:tcPr>
          <w:p w14:paraId="3BE8D8E9" w14:textId="77777777" w:rsidR="005F01AB" w:rsidRDefault="005F01AB" w:rsidP="007069D8">
            <w:r>
              <w:t xml:space="preserve">Installation Engineers/   </w:t>
            </w:r>
          </w:p>
          <w:p w14:paraId="2B279DFA" w14:textId="3348CAF4" w:rsidR="005409DE" w:rsidRDefault="005F01AB" w:rsidP="007069D8">
            <w:r>
              <w:t xml:space="preserve">      30.01.2020     </w:t>
            </w:r>
          </w:p>
        </w:tc>
        <w:tc>
          <w:tcPr>
            <w:tcW w:w="2693" w:type="dxa"/>
          </w:tcPr>
          <w:p w14:paraId="29E44C66" w14:textId="0AF46CB5" w:rsidR="005409DE" w:rsidRDefault="005F01AB" w:rsidP="007069D8">
            <w:r>
              <w:t>As a wind turbine installed, it has been inspected</w:t>
            </w:r>
            <w:r w:rsidR="007069D8">
              <w:t xml:space="preserve"> only</w:t>
            </w:r>
          </w:p>
        </w:tc>
        <w:tc>
          <w:tcPr>
            <w:tcW w:w="709" w:type="dxa"/>
          </w:tcPr>
          <w:p w14:paraId="3653B0F5" w14:textId="5DFB11DA" w:rsidR="005409DE" w:rsidRDefault="007069D8" w:rsidP="007069D8">
            <w:r>
              <w:t>7</w:t>
            </w:r>
          </w:p>
        </w:tc>
        <w:tc>
          <w:tcPr>
            <w:tcW w:w="425" w:type="dxa"/>
          </w:tcPr>
          <w:p w14:paraId="43B880EB" w14:textId="03E8B795" w:rsidR="005409DE" w:rsidRDefault="007069D8" w:rsidP="007069D8">
            <w:r>
              <w:t>1</w:t>
            </w:r>
          </w:p>
        </w:tc>
        <w:tc>
          <w:tcPr>
            <w:tcW w:w="425" w:type="dxa"/>
          </w:tcPr>
          <w:p w14:paraId="18369004" w14:textId="11D78B60" w:rsidR="005409DE" w:rsidRDefault="007069D8" w:rsidP="007069D8">
            <w:r>
              <w:t>8</w:t>
            </w:r>
          </w:p>
        </w:tc>
        <w:tc>
          <w:tcPr>
            <w:tcW w:w="567" w:type="dxa"/>
          </w:tcPr>
          <w:p w14:paraId="003F985D" w14:textId="5249ECC8" w:rsidR="005409DE" w:rsidRDefault="007069D8" w:rsidP="007069D8">
            <w:r>
              <w:t>56</w:t>
            </w:r>
          </w:p>
        </w:tc>
      </w:tr>
      <w:tr w:rsidR="005409DE" w14:paraId="0DABEC74" w14:textId="77777777" w:rsidTr="00B94C2F">
        <w:tc>
          <w:tcPr>
            <w:tcW w:w="3544" w:type="dxa"/>
          </w:tcPr>
          <w:p w14:paraId="736D3E69" w14:textId="34CAD13D" w:rsidR="005409DE" w:rsidRDefault="00C14830" w:rsidP="007069D8">
            <w:r>
              <w:t>Inspection of wind speed sensor every 6 months</w:t>
            </w:r>
          </w:p>
        </w:tc>
        <w:tc>
          <w:tcPr>
            <w:tcW w:w="1843" w:type="dxa"/>
          </w:tcPr>
          <w:p w14:paraId="6F97CDBC" w14:textId="5BFA4784" w:rsidR="005409DE" w:rsidRDefault="00F756DA" w:rsidP="007069D8">
            <w:r>
              <w:t>Technical Support Team</w:t>
            </w:r>
            <w:r w:rsidR="007069D8">
              <w:t>/ 20.12.2019</w:t>
            </w:r>
          </w:p>
          <w:p w14:paraId="41002E44" w14:textId="745EB021" w:rsidR="00F756DA" w:rsidRDefault="00F756DA" w:rsidP="007069D8"/>
        </w:tc>
        <w:tc>
          <w:tcPr>
            <w:tcW w:w="2693" w:type="dxa"/>
          </w:tcPr>
          <w:p w14:paraId="3EFBC4BD" w14:textId="200330EC" w:rsidR="005409DE" w:rsidRDefault="00954C1E" w:rsidP="007069D8">
            <w:proofErr w:type="gramStart"/>
            <w:r>
              <w:t>A</w:t>
            </w:r>
            <w:proofErr w:type="gramEnd"/>
            <w:r>
              <w:t xml:space="preserve"> anemometer has been checked. The next inspection as scheduled on 20.06.2020</w:t>
            </w:r>
          </w:p>
        </w:tc>
        <w:tc>
          <w:tcPr>
            <w:tcW w:w="709" w:type="dxa"/>
          </w:tcPr>
          <w:p w14:paraId="5BB75EED" w14:textId="35789046" w:rsidR="005409DE" w:rsidRDefault="00954C1E" w:rsidP="007069D8">
            <w:r>
              <w:t>6</w:t>
            </w:r>
          </w:p>
        </w:tc>
        <w:tc>
          <w:tcPr>
            <w:tcW w:w="425" w:type="dxa"/>
          </w:tcPr>
          <w:p w14:paraId="24C182E4" w14:textId="6D43A34C" w:rsidR="005409DE" w:rsidRDefault="00954C1E" w:rsidP="007069D8">
            <w:r>
              <w:t>1</w:t>
            </w:r>
          </w:p>
        </w:tc>
        <w:tc>
          <w:tcPr>
            <w:tcW w:w="425" w:type="dxa"/>
          </w:tcPr>
          <w:p w14:paraId="2EC721AC" w14:textId="56DC7A97" w:rsidR="005409DE" w:rsidRDefault="00954C1E" w:rsidP="007069D8">
            <w:r>
              <w:t>2</w:t>
            </w:r>
          </w:p>
        </w:tc>
        <w:tc>
          <w:tcPr>
            <w:tcW w:w="567" w:type="dxa"/>
          </w:tcPr>
          <w:p w14:paraId="286389D8" w14:textId="3E42AD13" w:rsidR="005409DE" w:rsidRDefault="00954C1E" w:rsidP="007069D8">
            <w:r>
              <w:t>12</w:t>
            </w:r>
          </w:p>
        </w:tc>
      </w:tr>
      <w:tr w:rsidR="00954C1E" w14:paraId="62E1EC75" w14:textId="77777777" w:rsidTr="00B94C2F">
        <w:tc>
          <w:tcPr>
            <w:tcW w:w="3544" w:type="dxa"/>
          </w:tcPr>
          <w:p w14:paraId="0DF0FCB2" w14:textId="302D0562" w:rsidR="00954C1E" w:rsidRPr="00954C1E" w:rsidRDefault="00954C1E" w:rsidP="00954C1E">
            <w:pPr>
              <w:pStyle w:val="ListParagraph"/>
              <w:numPr>
                <w:ilvl w:val="0"/>
                <w:numId w:val="16"/>
              </w:numPr>
            </w:pPr>
            <w:r>
              <w:t>Visual Inspection every 3 months instead of 4</w:t>
            </w:r>
          </w:p>
        </w:tc>
        <w:tc>
          <w:tcPr>
            <w:tcW w:w="1843" w:type="dxa"/>
          </w:tcPr>
          <w:p w14:paraId="711AF62D" w14:textId="5DEEF496" w:rsidR="00954C1E" w:rsidRDefault="00954C1E" w:rsidP="007069D8">
            <w:r>
              <w:t>Engineers Team 1/ 20.01.2020</w:t>
            </w:r>
          </w:p>
        </w:tc>
        <w:tc>
          <w:tcPr>
            <w:tcW w:w="2693" w:type="dxa"/>
          </w:tcPr>
          <w:p w14:paraId="3263216C" w14:textId="47A10859" w:rsidR="00954C1E" w:rsidRDefault="00954C1E" w:rsidP="007069D8">
            <w:r>
              <w:t xml:space="preserve">The oil in the system has been checked </w:t>
            </w:r>
          </w:p>
        </w:tc>
        <w:tc>
          <w:tcPr>
            <w:tcW w:w="709" w:type="dxa"/>
          </w:tcPr>
          <w:p w14:paraId="2005F67E" w14:textId="1DDD961C" w:rsidR="00954C1E" w:rsidRDefault="00954C1E" w:rsidP="007069D8">
            <w:r>
              <w:t>4</w:t>
            </w:r>
          </w:p>
        </w:tc>
        <w:tc>
          <w:tcPr>
            <w:tcW w:w="425" w:type="dxa"/>
          </w:tcPr>
          <w:p w14:paraId="1FCDF37A" w14:textId="58D47BC6" w:rsidR="00954C1E" w:rsidRDefault="00954C1E" w:rsidP="007069D8">
            <w:r>
              <w:t>1</w:t>
            </w:r>
          </w:p>
        </w:tc>
        <w:tc>
          <w:tcPr>
            <w:tcW w:w="425" w:type="dxa"/>
          </w:tcPr>
          <w:p w14:paraId="3B024F89" w14:textId="47E0580A" w:rsidR="00954C1E" w:rsidRDefault="00954C1E" w:rsidP="007069D8">
            <w:r>
              <w:t>2</w:t>
            </w:r>
          </w:p>
        </w:tc>
        <w:tc>
          <w:tcPr>
            <w:tcW w:w="567" w:type="dxa"/>
          </w:tcPr>
          <w:p w14:paraId="62B207CB" w14:textId="46DF5531" w:rsidR="00954C1E" w:rsidRDefault="00954C1E" w:rsidP="007069D8">
            <w:r>
              <w:t>8</w:t>
            </w:r>
          </w:p>
        </w:tc>
      </w:tr>
      <w:tr w:rsidR="005409DE" w14:paraId="5CC0C298" w14:textId="77777777" w:rsidTr="00B94C2F">
        <w:tc>
          <w:tcPr>
            <w:tcW w:w="3544" w:type="dxa"/>
          </w:tcPr>
          <w:p w14:paraId="179ACE79" w14:textId="61707556" w:rsidR="005409DE" w:rsidRPr="00954C1E" w:rsidRDefault="00F756DA" w:rsidP="00954C1E">
            <w:pPr>
              <w:pStyle w:val="ListParagraph"/>
              <w:numPr>
                <w:ilvl w:val="0"/>
                <w:numId w:val="16"/>
              </w:numPr>
            </w:pPr>
            <w:r w:rsidRPr="00954C1E">
              <w:t>Implementation of oil condition monitoring system</w:t>
            </w:r>
          </w:p>
        </w:tc>
        <w:tc>
          <w:tcPr>
            <w:tcW w:w="1843" w:type="dxa"/>
          </w:tcPr>
          <w:p w14:paraId="28EFB181" w14:textId="74CF44B0" w:rsidR="005409DE" w:rsidRDefault="00954C1E" w:rsidP="007069D8">
            <w:r>
              <w:t xml:space="preserve">Engineers Team 2/ </w:t>
            </w:r>
          </w:p>
        </w:tc>
        <w:tc>
          <w:tcPr>
            <w:tcW w:w="2693" w:type="dxa"/>
          </w:tcPr>
          <w:p w14:paraId="0E796886" w14:textId="7A831894" w:rsidR="005409DE" w:rsidRDefault="001B057A" w:rsidP="007069D8">
            <w:r>
              <w:t>In a process</w:t>
            </w:r>
          </w:p>
        </w:tc>
        <w:tc>
          <w:tcPr>
            <w:tcW w:w="709" w:type="dxa"/>
          </w:tcPr>
          <w:p w14:paraId="62AB9B2B" w14:textId="00D41544" w:rsidR="005409DE" w:rsidRDefault="00954C1E" w:rsidP="007069D8">
            <w:r>
              <w:t>4</w:t>
            </w:r>
          </w:p>
        </w:tc>
        <w:tc>
          <w:tcPr>
            <w:tcW w:w="425" w:type="dxa"/>
          </w:tcPr>
          <w:p w14:paraId="6C6CAD31" w14:textId="63408AB9" w:rsidR="005409DE" w:rsidRDefault="00954C1E" w:rsidP="007069D8">
            <w:r>
              <w:t>1</w:t>
            </w:r>
          </w:p>
        </w:tc>
        <w:tc>
          <w:tcPr>
            <w:tcW w:w="425" w:type="dxa"/>
          </w:tcPr>
          <w:p w14:paraId="203D1236" w14:textId="3E16BDD0" w:rsidR="005409DE" w:rsidRDefault="00954C1E" w:rsidP="007069D8">
            <w:r>
              <w:t>1</w:t>
            </w:r>
          </w:p>
        </w:tc>
        <w:tc>
          <w:tcPr>
            <w:tcW w:w="567" w:type="dxa"/>
          </w:tcPr>
          <w:p w14:paraId="61F05A30" w14:textId="097CBB5E" w:rsidR="005409DE" w:rsidRDefault="00954C1E" w:rsidP="007069D8">
            <w:r>
              <w:t>4</w:t>
            </w:r>
          </w:p>
        </w:tc>
      </w:tr>
      <w:tr w:rsidR="005409DE" w14:paraId="12011222" w14:textId="77777777" w:rsidTr="00B94C2F">
        <w:tc>
          <w:tcPr>
            <w:tcW w:w="3544" w:type="dxa"/>
          </w:tcPr>
          <w:p w14:paraId="69F63548" w14:textId="2A36E4F3" w:rsidR="005409DE" w:rsidRDefault="00B94C2F" w:rsidP="007069D8">
            <w:r>
              <w:t>During the manufacturing process take the material for test for every 50 metres of produced material</w:t>
            </w:r>
          </w:p>
        </w:tc>
        <w:tc>
          <w:tcPr>
            <w:tcW w:w="1843" w:type="dxa"/>
          </w:tcPr>
          <w:p w14:paraId="2566F2DC" w14:textId="60301823" w:rsidR="005409DE" w:rsidRDefault="00954C1E" w:rsidP="007069D8">
            <w:r>
              <w:t>Manufacturing Engineers</w:t>
            </w:r>
            <w:r w:rsidR="001B057A">
              <w:t>/ 10.12.20169</w:t>
            </w:r>
          </w:p>
        </w:tc>
        <w:tc>
          <w:tcPr>
            <w:tcW w:w="2693" w:type="dxa"/>
          </w:tcPr>
          <w:p w14:paraId="797FA461" w14:textId="1D22690D" w:rsidR="005409DE" w:rsidRDefault="001B057A" w:rsidP="007069D8">
            <w:r>
              <w:t>Material has been checked during a manufacturing process following the recommendation</w:t>
            </w:r>
          </w:p>
        </w:tc>
        <w:tc>
          <w:tcPr>
            <w:tcW w:w="709" w:type="dxa"/>
          </w:tcPr>
          <w:p w14:paraId="30D221DD" w14:textId="1E9B1250" w:rsidR="005409DE" w:rsidRDefault="001B057A" w:rsidP="007069D8">
            <w:r>
              <w:t>6</w:t>
            </w:r>
          </w:p>
        </w:tc>
        <w:tc>
          <w:tcPr>
            <w:tcW w:w="425" w:type="dxa"/>
          </w:tcPr>
          <w:p w14:paraId="0869E23F" w14:textId="3E1A4A46" w:rsidR="005409DE" w:rsidRDefault="001B057A" w:rsidP="007069D8">
            <w:r>
              <w:t>1</w:t>
            </w:r>
          </w:p>
        </w:tc>
        <w:tc>
          <w:tcPr>
            <w:tcW w:w="425" w:type="dxa"/>
          </w:tcPr>
          <w:p w14:paraId="61193EE3" w14:textId="11A036A6" w:rsidR="005409DE" w:rsidRDefault="001B057A" w:rsidP="007069D8">
            <w:r>
              <w:t>2</w:t>
            </w:r>
          </w:p>
        </w:tc>
        <w:tc>
          <w:tcPr>
            <w:tcW w:w="567" w:type="dxa"/>
          </w:tcPr>
          <w:p w14:paraId="208E668E" w14:textId="76C3FAE0" w:rsidR="005409DE" w:rsidRDefault="001B057A" w:rsidP="007069D8">
            <w:r>
              <w:t>12</w:t>
            </w:r>
          </w:p>
        </w:tc>
      </w:tr>
      <w:tr w:rsidR="005409DE" w14:paraId="41706C65" w14:textId="77777777" w:rsidTr="00B94C2F">
        <w:tc>
          <w:tcPr>
            <w:tcW w:w="3544" w:type="dxa"/>
          </w:tcPr>
          <w:p w14:paraId="4E214CD6" w14:textId="3B9CA94D" w:rsidR="005409DE" w:rsidRPr="001B057A" w:rsidRDefault="001B057A" w:rsidP="001B057A">
            <w:pPr>
              <w:pStyle w:val="ListParagraph"/>
              <w:numPr>
                <w:ilvl w:val="0"/>
                <w:numId w:val="17"/>
              </w:numPr>
              <w:rPr>
                <w:lang w:val="en-US"/>
              </w:rPr>
            </w:pPr>
            <w:r>
              <w:rPr>
                <w:lang w:val="en-US"/>
              </w:rPr>
              <w:t>Visual Inspection every 3 months</w:t>
            </w:r>
          </w:p>
        </w:tc>
        <w:tc>
          <w:tcPr>
            <w:tcW w:w="1843" w:type="dxa"/>
          </w:tcPr>
          <w:p w14:paraId="6E8D8734" w14:textId="2EF363C8" w:rsidR="005409DE" w:rsidRDefault="001B057A" w:rsidP="007069D8">
            <w:r>
              <w:t>Maintenance Team/ 10.12.2019</w:t>
            </w:r>
          </w:p>
        </w:tc>
        <w:tc>
          <w:tcPr>
            <w:tcW w:w="2693" w:type="dxa"/>
          </w:tcPr>
          <w:p w14:paraId="4688D173" w14:textId="2FA63B84" w:rsidR="005409DE" w:rsidRDefault="001B057A" w:rsidP="007069D8">
            <w:r>
              <w:t xml:space="preserve">Recommended action taken, a </w:t>
            </w:r>
            <w:r w:rsidR="004B1FF9">
              <w:t>blade</w:t>
            </w:r>
            <w:r>
              <w:t>` coating has been inspected</w:t>
            </w:r>
          </w:p>
        </w:tc>
        <w:tc>
          <w:tcPr>
            <w:tcW w:w="709" w:type="dxa"/>
          </w:tcPr>
          <w:p w14:paraId="09D7F07D" w14:textId="577C4ADA" w:rsidR="005409DE" w:rsidRDefault="001B057A" w:rsidP="007069D8">
            <w:r>
              <w:t>6</w:t>
            </w:r>
          </w:p>
        </w:tc>
        <w:tc>
          <w:tcPr>
            <w:tcW w:w="425" w:type="dxa"/>
          </w:tcPr>
          <w:p w14:paraId="3C31985E" w14:textId="56506130" w:rsidR="005409DE" w:rsidRDefault="001B057A" w:rsidP="007069D8">
            <w:r>
              <w:t>2</w:t>
            </w:r>
          </w:p>
        </w:tc>
        <w:tc>
          <w:tcPr>
            <w:tcW w:w="425" w:type="dxa"/>
          </w:tcPr>
          <w:p w14:paraId="55AF2763" w14:textId="64AD6007" w:rsidR="005409DE" w:rsidRDefault="001B057A" w:rsidP="007069D8">
            <w:r>
              <w:t>2</w:t>
            </w:r>
          </w:p>
        </w:tc>
        <w:tc>
          <w:tcPr>
            <w:tcW w:w="567" w:type="dxa"/>
          </w:tcPr>
          <w:p w14:paraId="3B86E79E" w14:textId="2D68D6F6" w:rsidR="005409DE" w:rsidRDefault="001B057A" w:rsidP="007069D8">
            <w:r>
              <w:t>24</w:t>
            </w:r>
          </w:p>
        </w:tc>
      </w:tr>
      <w:tr w:rsidR="001B057A" w14:paraId="275960C3" w14:textId="77777777" w:rsidTr="00B94C2F">
        <w:tc>
          <w:tcPr>
            <w:tcW w:w="3544" w:type="dxa"/>
          </w:tcPr>
          <w:p w14:paraId="10FB29EC" w14:textId="55E50B7C" w:rsidR="001B057A" w:rsidRPr="001B057A" w:rsidRDefault="001B057A" w:rsidP="001B057A">
            <w:pPr>
              <w:pStyle w:val="ListParagraph"/>
              <w:numPr>
                <w:ilvl w:val="0"/>
                <w:numId w:val="17"/>
              </w:numPr>
            </w:pPr>
            <w:r w:rsidRPr="001B057A">
              <w:rPr>
                <w:lang w:val="en-US"/>
              </w:rPr>
              <w:t>Implementation of ultrasonic testing</w:t>
            </w:r>
          </w:p>
        </w:tc>
        <w:tc>
          <w:tcPr>
            <w:tcW w:w="1843" w:type="dxa"/>
          </w:tcPr>
          <w:p w14:paraId="0E84044D" w14:textId="19B3F5F6" w:rsidR="001B057A" w:rsidRDefault="001B057A" w:rsidP="001B057A">
            <w:r>
              <w:t xml:space="preserve">Design Engineers/ </w:t>
            </w:r>
            <w:r w:rsidR="004B1FF9">
              <w:t>09.06.2020</w:t>
            </w:r>
          </w:p>
        </w:tc>
        <w:tc>
          <w:tcPr>
            <w:tcW w:w="2693" w:type="dxa"/>
          </w:tcPr>
          <w:p w14:paraId="79A5AEF9" w14:textId="64F450FC" w:rsidR="001B057A" w:rsidRDefault="001B057A" w:rsidP="001B057A">
            <w:r>
              <w:t>In a process</w:t>
            </w:r>
          </w:p>
        </w:tc>
        <w:tc>
          <w:tcPr>
            <w:tcW w:w="709" w:type="dxa"/>
          </w:tcPr>
          <w:p w14:paraId="64367EB7" w14:textId="2A0B6D44" w:rsidR="001B057A" w:rsidRDefault="001B057A" w:rsidP="001B057A">
            <w:r>
              <w:t>6</w:t>
            </w:r>
          </w:p>
        </w:tc>
        <w:tc>
          <w:tcPr>
            <w:tcW w:w="425" w:type="dxa"/>
          </w:tcPr>
          <w:p w14:paraId="19A820DA" w14:textId="136B91A3" w:rsidR="001B057A" w:rsidRDefault="001B057A" w:rsidP="001B057A">
            <w:r>
              <w:t>1</w:t>
            </w:r>
          </w:p>
        </w:tc>
        <w:tc>
          <w:tcPr>
            <w:tcW w:w="425" w:type="dxa"/>
          </w:tcPr>
          <w:p w14:paraId="62011406" w14:textId="20BEDC14" w:rsidR="001B057A" w:rsidRDefault="001B057A" w:rsidP="001B057A">
            <w:r>
              <w:t>1</w:t>
            </w:r>
          </w:p>
        </w:tc>
        <w:tc>
          <w:tcPr>
            <w:tcW w:w="567" w:type="dxa"/>
          </w:tcPr>
          <w:p w14:paraId="5E6A194C" w14:textId="550DB824" w:rsidR="001B057A" w:rsidRDefault="001B057A" w:rsidP="001B057A">
            <w:r>
              <w:t>6</w:t>
            </w:r>
          </w:p>
        </w:tc>
      </w:tr>
      <w:tr w:rsidR="001B057A" w14:paraId="3D598406" w14:textId="77777777" w:rsidTr="00B94C2F">
        <w:tc>
          <w:tcPr>
            <w:tcW w:w="3544" w:type="dxa"/>
          </w:tcPr>
          <w:p w14:paraId="2AE1DEC0" w14:textId="05BDAC1A" w:rsidR="001B057A" w:rsidRPr="00E51C1F" w:rsidRDefault="00E51C1F" w:rsidP="00E51C1F">
            <w:pPr>
              <w:pStyle w:val="ListParagraph"/>
              <w:numPr>
                <w:ilvl w:val="0"/>
                <w:numId w:val="17"/>
              </w:numPr>
            </w:pPr>
            <w:r>
              <w:t xml:space="preserve">The fibre optic load monitoring system </w:t>
            </w:r>
            <w:sdt>
              <w:sdtPr>
                <w:id w:val="1117256743"/>
                <w:citation/>
              </w:sdtPr>
              <w:sdtContent>
                <w:r>
                  <w:fldChar w:fldCharType="begin"/>
                </w:r>
                <w:r>
                  <w:instrText xml:space="preserve"> CITATION LWM13 \l 2057 </w:instrText>
                </w:r>
                <w:r>
                  <w:fldChar w:fldCharType="separate"/>
                </w:r>
                <w:r w:rsidR="00D128CE" w:rsidRPr="00D128CE">
                  <w:rPr>
                    <w:noProof/>
                  </w:rPr>
                  <w:t>(L.W.M.M. Rademakers, 2013)</w:t>
                </w:r>
                <w:r>
                  <w:fldChar w:fldCharType="end"/>
                </w:r>
              </w:sdtContent>
            </w:sdt>
          </w:p>
        </w:tc>
        <w:tc>
          <w:tcPr>
            <w:tcW w:w="1843" w:type="dxa"/>
          </w:tcPr>
          <w:p w14:paraId="362B3149" w14:textId="76EC22CC" w:rsidR="001B057A" w:rsidRDefault="00E51C1F" w:rsidP="001B057A">
            <w:r>
              <w:t xml:space="preserve">Technical support/ </w:t>
            </w:r>
            <w:r w:rsidR="00592DFA">
              <w:t>20.12.2019</w:t>
            </w:r>
          </w:p>
        </w:tc>
        <w:tc>
          <w:tcPr>
            <w:tcW w:w="2693" w:type="dxa"/>
          </w:tcPr>
          <w:p w14:paraId="320E8693" w14:textId="4EB57663" w:rsidR="001B057A" w:rsidRDefault="00592DFA" w:rsidP="001B057A">
            <w:r>
              <w:t>A gauge has been installed</w:t>
            </w:r>
          </w:p>
        </w:tc>
        <w:tc>
          <w:tcPr>
            <w:tcW w:w="709" w:type="dxa"/>
          </w:tcPr>
          <w:p w14:paraId="724D930F" w14:textId="60E2E367" w:rsidR="001B057A" w:rsidRDefault="00E51C1F" w:rsidP="001B057A">
            <w:r>
              <w:t>6</w:t>
            </w:r>
          </w:p>
        </w:tc>
        <w:tc>
          <w:tcPr>
            <w:tcW w:w="425" w:type="dxa"/>
          </w:tcPr>
          <w:p w14:paraId="250FA89A" w14:textId="7B3ADAEE" w:rsidR="001B057A" w:rsidRDefault="00E51C1F" w:rsidP="001B057A">
            <w:r>
              <w:t>1</w:t>
            </w:r>
          </w:p>
        </w:tc>
        <w:tc>
          <w:tcPr>
            <w:tcW w:w="425" w:type="dxa"/>
          </w:tcPr>
          <w:p w14:paraId="64C3E30D" w14:textId="1BEDC79C" w:rsidR="001B057A" w:rsidRDefault="00E51C1F" w:rsidP="001B057A">
            <w:r>
              <w:t>1</w:t>
            </w:r>
          </w:p>
        </w:tc>
        <w:tc>
          <w:tcPr>
            <w:tcW w:w="567" w:type="dxa"/>
          </w:tcPr>
          <w:p w14:paraId="49EA5206" w14:textId="0C0F7BEC" w:rsidR="001B057A" w:rsidRDefault="00E51C1F" w:rsidP="001B057A">
            <w:r>
              <w:t>6</w:t>
            </w:r>
          </w:p>
        </w:tc>
      </w:tr>
      <w:tr w:rsidR="001B057A" w14:paraId="0CD049F3" w14:textId="77777777" w:rsidTr="00B94C2F">
        <w:tc>
          <w:tcPr>
            <w:tcW w:w="3544" w:type="dxa"/>
          </w:tcPr>
          <w:p w14:paraId="2E2ABDD6" w14:textId="77777777" w:rsidR="001B057A" w:rsidRDefault="001B057A" w:rsidP="001B057A"/>
        </w:tc>
        <w:tc>
          <w:tcPr>
            <w:tcW w:w="1843" w:type="dxa"/>
          </w:tcPr>
          <w:p w14:paraId="38C1848C" w14:textId="77777777" w:rsidR="001B057A" w:rsidRDefault="001B057A" w:rsidP="001B057A"/>
        </w:tc>
        <w:tc>
          <w:tcPr>
            <w:tcW w:w="2693" w:type="dxa"/>
          </w:tcPr>
          <w:p w14:paraId="7306C579" w14:textId="77777777" w:rsidR="001B057A" w:rsidRDefault="001B057A" w:rsidP="001B057A"/>
        </w:tc>
        <w:tc>
          <w:tcPr>
            <w:tcW w:w="709" w:type="dxa"/>
          </w:tcPr>
          <w:p w14:paraId="65D2B242" w14:textId="77777777" w:rsidR="001B057A" w:rsidRDefault="001B057A" w:rsidP="001B057A"/>
        </w:tc>
        <w:tc>
          <w:tcPr>
            <w:tcW w:w="425" w:type="dxa"/>
          </w:tcPr>
          <w:p w14:paraId="5F0D7F31" w14:textId="77777777" w:rsidR="001B057A" w:rsidRDefault="001B057A" w:rsidP="001B057A"/>
        </w:tc>
        <w:tc>
          <w:tcPr>
            <w:tcW w:w="425" w:type="dxa"/>
          </w:tcPr>
          <w:p w14:paraId="23D56640" w14:textId="77777777" w:rsidR="001B057A" w:rsidRDefault="001B057A" w:rsidP="001B057A"/>
        </w:tc>
        <w:tc>
          <w:tcPr>
            <w:tcW w:w="567" w:type="dxa"/>
          </w:tcPr>
          <w:p w14:paraId="4CC06ADC" w14:textId="77777777" w:rsidR="001B057A" w:rsidRDefault="001B057A" w:rsidP="001B057A"/>
        </w:tc>
      </w:tr>
    </w:tbl>
    <w:p w14:paraId="143DAA56" w14:textId="379E1705" w:rsidR="003B110B" w:rsidRDefault="00376CE8" w:rsidP="00461CC4">
      <w:r>
        <w:t>Table 1: FMEA for Wind Turbine</w:t>
      </w:r>
      <w:r w:rsidR="000C6B81">
        <w:t>`s blade</w:t>
      </w:r>
    </w:p>
    <w:p w14:paraId="46E5E299" w14:textId="77777777" w:rsidR="00C1469D" w:rsidRDefault="00C1469D" w:rsidP="00461CC4"/>
    <w:p w14:paraId="7B8E6EC4" w14:textId="5DFCE0F2" w:rsidR="00461CC4" w:rsidRDefault="00461CC4" w:rsidP="00461CC4">
      <w:pPr>
        <w:pStyle w:val="Heading1"/>
      </w:pPr>
      <w:bookmarkStart w:id="9" w:name="_Toc26710359"/>
      <w:r>
        <w:lastRenderedPageBreak/>
        <w:t>Corrective action plan</w:t>
      </w:r>
      <w:bookmarkEnd w:id="9"/>
    </w:p>
    <w:p w14:paraId="79F23B28" w14:textId="569EB52A" w:rsidR="00D874C3" w:rsidRDefault="00744AB0" w:rsidP="00461CC4">
      <w:r>
        <w:t xml:space="preserve">After the risks associated with the identified failure modes, failure effects and causes of the crack on the blade have been assessed, the corrective action plan has been suggested. Because the most significant potential failure mode </w:t>
      </w:r>
      <w:r w:rsidR="00B637AB">
        <w:t>a</w:t>
      </w:r>
      <w:r>
        <w:t xml:space="preserve"> defective material and lack of coating have been determined, then it is prioritized to take the action to limit or mitigate this failure mode. I </w:t>
      </w:r>
      <w:r w:rsidR="00EE4749">
        <w:t>would</w:t>
      </w:r>
      <w:r>
        <w:t xml:space="preserve"> recommend to ensure the manufacturing process is following the blade’s design requirements, such as Carbon </w:t>
      </w:r>
      <w:proofErr w:type="spellStart"/>
      <w:r>
        <w:t>fibre</w:t>
      </w:r>
      <w:proofErr w:type="spellEnd"/>
      <w:r>
        <w:t xml:space="preserve">/epoxy is with 60% </w:t>
      </w:r>
      <w:proofErr w:type="spellStart"/>
      <w:r>
        <w:t>fibre</w:t>
      </w:r>
      <w:proofErr w:type="spellEnd"/>
      <w:r>
        <w:t xml:space="preserve"> volume fraction and </w:t>
      </w:r>
      <w:r w:rsidR="00B633A5">
        <w:t xml:space="preserve">UD lay-up, which gives a ratio of 2.9 of strength to stiffness </w:t>
      </w:r>
      <w:sdt>
        <w:sdtPr>
          <w:id w:val="-1892571363"/>
          <w:citation/>
        </w:sdtPr>
        <w:sdtEndPr/>
        <w:sdtContent>
          <w:r w:rsidR="00B633A5">
            <w:fldChar w:fldCharType="begin"/>
          </w:r>
          <w:r w:rsidR="00B633A5">
            <w:rPr>
              <w:lang w:val="en-GB"/>
            </w:rPr>
            <w:instrText xml:space="preserve"> CITATION Bur11 \l 2057 </w:instrText>
          </w:r>
          <w:r w:rsidR="00B633A5">
            <w:fldChar w:fldCharType="separate"/>
          </w:r>
          <w:r w:rsidR="00D128CE" w:rsidRPr="00D128CE">
            <w:rPr>
              <w:noProof/>
              <w:lang w:val="en-GB"/>
            </w:rPr>
            <w:t>(Burton T, Jenkins N, Sharpe D, Bossanyi E, 2011)</w:t>
          </w:r>
          <w:r w:rsidR="00B633A5">
            <w:fldChar w:fldCharType="end"/>
          </w:r>
        </w:sdtContent>
      </w:sdt>
      <w:r w:rsidR="008814D5">
        <w:t xml:space="preserve">. </w:t>
      </w:r>
    </w:p>
    <w:p w14:paraId="07F27566" w14:textId="56C60F04" w:rsidR="00461CC4" w:rsidRDefault="00A22450" w:rsidP="00461CC4">
      <w:r>
        <w:t xml:space="preserve">Another corrective action </w:t>
      </w:r>
      <w:r w:rsidR="00751F55">
        <w:t xml:space="preserve">regarding material </w:t>
      </w:r>
      <w:r>
        <w:t xml:space="preserve">should be placed, it is a change a </w:t>
      </w:r>
      <w:r w:rsidR="000B7E6E">
        <w:t>method composites are</w:t>
      </w:r>
      <w:r>
        <w:t xml:space="preserve"> manufactured. </w:t>
      </w:r>
      <w:proofErr w:type="gramStart"/>
      <w:r>
        <w:t>At the moment</w:t>
      </w:r>
      <w:proofErr w:type="gramEnd"/>
      <w:r w:rsidR="00007299">
        <w:t xml:space="preserve">, </w:t>
      </w:r>
      <w:r>
        <w:t xml:space="preserve">prepreg technique is used </w:t>
      </w:r>
      <w:r w:rsidR="00D874C3">
        <w:t xml:space="preserve">but it has some weakness in structural composition. I would suggest a vacuum infusion (VARIM technique) using stitched unidirectional carbon fabrics </w:t>
      </w:r>
      <w:sdt>
        <w:sdtPr>
          <w:id w:val="-1978132620"/>
          <w:citation/>
        </w:sdtPr>
        <w:sdtEndPr/>
        <w:sdtContent>
          <w:r w:rsidR="00D874C3">
            <w:fldChar w:fldCharType="begin"/>
          </w:r>
          <w:r w:rsidR="00D874C3">
            <w:rPr>
              <w:lang w:val="en-GB"/>
            </w:rPr>
            <w:instrText xml:space="preserve"> CITATION Fan19 \l 2057 </w:instrText>
          </w:r>
          <w:r w:rsidR="00D874C3">
            <w:fldChar w:fldCharType="separate"/>
          </w:r>
          <w:r w:rsidR="00D128CE" w:rsidRPr="00D128CE">
            <w:rPr>
              <w:noProof/>
              <w:lang w:val="en-GB"/>
            </w:rPr>
            <w:t>(Fang L, Shiqiang D, Zhang J, n.d.)</w:t>
          </w:r>
          <w:r w:rsidR="00D874C3">
            <w:fldChar w:fldCharType="end"/>
          </w:r>
        </w:sdtContent>
      </w:sdt>
      <w:r w:rsidR="00D874C3">
        <w:t xml:space="preserve"> </w:t>
      </w:r>
      <w:r w:rsidR="00007299">
        <w:t xml:space="preserve">. A corrective action plan for improving the quality of the composites is at the long term and it is </w:t>
      </w:r>
      <w:r w:rsidR="000B7E6E">
        <w:t xml:space="preserve">a </w:t>
      </w:r>
      <w:r w:rsidR="00007299">
        <w:t>costive</w:t>
      </w:r>
      <w:r w:rsidR="000B7E6E">
        <w:t xml:space="preserve"> process</w:t>
      </w:r>
      <w:r w:rsidR="00007299">
        <w:t xml:space="preserve">. On a short term, the quality control during the manufacturing process should take a place on </w:t>
      </w:r>
      <w:r w:rsidR="000B7E6E">
        <w:t xml:space="preserve">a </w:t>
      </w:r>
      <w:r w:rsidR="00007299">
        <w:t xml:space="preserve">more frequent manner, as suggested to take a </w:t>
      </w:r>
      <w:r w:rsidR="00281D26">
        <w:t>material for testing after every 50 meters produced.</w:t>
      </w:r>
      <w:r w:rsidR="00751F55">
        <w:t xml:space="preserve"> As FMEA revealed, RPN has drastically reduced from 120 to 12, because after the recommended action has been implied, the occurrence the defective material will cause a blade’s crack has been lowered from 5 to 1, meanwhile detection of this failure has been increased.</w:t>
      </w:r>
    </w:p>
    <w:p w14:paraId="22D74482" w14:textId="79F84162" w:rsidR="00751F55" w:rsidRDefault="007E5921" w:rsidP="00461CC4">
      <w:r>
        <w:t xml:space="preserve">RPN number for the damaged/lack of coating on a blade have been </w:t>
      </w:r>
      <w:r w:rsidR="001F092A">
        <w:t xml:space="preserve">determined as 120, which is a high value, especially the occurrence is 5, thus, the corrective plan to mitigate this failure mode should be considered and prioritized. I would suggest to implement ultrasonic testing as an efficient method to detect a potential failure, such as a crack on the blade, at the early stages </w:t>
      </w:r>
      <w:sdt>
        <w:sdtPr>
          <w:id w:val="842198104"/>
          <w:citation/>
        </w:sdtPr>
        <w:sdtEndPr/>
        <w:sdtContent>
          <w:r w:rsidR="001F092A">
            <w:fldChar w:fldCharType="begin"/>
          </w:r>
          <w:r w:rsidR="001F092A">
            <w:rPr>
              <w:lang w:val="en-GB"/>
            </w:rPr>
            <w:instrText xml:space="preserve"> CITATION Wen14 \l 2057 </w:instrText>
          </w:r>
          <w:r w:rsidR="001F092A">
            <w:fldChar w:fldCharType="separate"/>
          </w:r>
          <w:r w:rsidR="00D128CE" w:rsidRPr="00D128CE">
            <w:rPr>
              <w:noProof/>
              <w:lang w:val="en-GB"/>
            </w:rPr>
            <w:t>(Wenxian Yang, Peter J Tavner , Christopher J. , Crabtree Y. , Feng Y. Qiu, 2014)</w:t>
          </w:r>
          <w:r w:rsidR="001F092A">
            <w:fldChar w:fldCharType="end"/>
          </w:r>
        </w:sdtContent>
      </w:sdt>
      <w:r w:rsidR="001F092A">
        <w:t xml:space="preserve">. </w:t>
      </w:r>
      <w:r w:rsidR="000F54CC">
        <w:t>It is planned to reduce RPN from 120 to 6 by taking this action. However, this is a costive method and it can’t be implemented immediately, so can’t be considered as an action on a short term and it is planned to apply this method in 1-year time. On a short term, I will require to inspect the blades visually as how it is already in place, but only inspect more often</w:t>
      </w:r>
      <w:r w:rsidR="000B2A27">
        <w:t xml:space="preserve">, such as </w:t>
      </w:r>
      <w:r w:rsidR="000F54CC">
        <w:t>not once a year but every 3 months. This corrective action will reduce RPN from 120 to 24</w:t>
      </w:r>
      <w:r w:rsidR="00013B88">
        <w:t>.</w:t>
      </w:r>
    </w:p>
    <w:p w14:paraId="799688FE" w14:textId="3B4B07F6" w:rsidR="00592DFA" w:rsidRDefault="00592DFA" w:rsidP="00461CC4">
      <w:r>
        <w:t xml:space="preserve">Another action to mitigate the effect of a defective material is implementing a </w:t>
      </w:r>
      <w:proofErr w:type="spellStart"/>
      <w:r>
        <w:t>fibre</w:t>
      </w:r>
      <w:proofErr w:type="spellEnd"/>
      <w:r>
        <w:t xml:space="preserve"> optic blade strain monitoring system. The sensor has been installed without any wind turbine operation’s distraction and it was determined that the risk of failure has been drastically reduced, consequently, RPN value has been reduced from 120 to 6.</w:t>
      </w:r>
    </w:p>
    <w:p w14:paraId="726F6DA5" w14:textId="0E3D6F87" w:rsidR="000C6B81" w:rsidRDefault="00013B88" w:rsidP="00461CC4">
      <w:r>
        <w:t xml:space="preserve">One of the failure modes a blade resonance has been determined, with RPN of 56. A corrective action plan for this can’t take a place, as this could be controlled only while installation. For this purpose, </w:t>
      </w:r>
      <w:r w:rsidR="000B2A27">
        <w:t>the recommended action, described in the Table 1 could have only a future reference for further installments of wind turbines.</w:t>
      </w:r>
    </w:p>
    <w:p w14:paraId="54B294E7" w14:textId="18853BF3" w:rsidR="00461CC4" w:rsidRDefault="00461CC4" w:rsidP="00461CC4">
      <w:pPr>
        <w:pStyle w:val="Heading1"/>
      </w:pPr>
      <w:bookmarkStart w:id="10" w:name="_Toc26710360"/>
      <w:r>
        <w:lastRenderedPageBreak/>
        <w:t>Suggestion of other tools and techniques that could be used to investigate the problem</w:t>
      </w:r>
      <w:bookmarkEnd w:id="10"/>
    </w:p>
    <w:p w14:paraId="55A69D95" w14:textId="04971464" w:rsidR="00461CC4" w:rsidRDefault="00B54CC1" w:rsidP="00461CC4">
      <w:r>
        <w:t>FMEA is not the only method is used by engineers to analyze and detect failures</w:t>
      </w:r>
      <w:r w:rsidR="00376CE8">
        <w:t xml:space="preserve"> of the blade of the wind turbine</w:t>
      </w:r>
      <w:r w:rsidR="00727D64">
        <w:t>. T</w:t>
      </w:r>
      <w:r>
        <w:t>here are also different methods exist</w:t>
      </w:r>
      <w:r w:rsidR="00727D64">
        <w:t xml:space="preserve"> and Fault Tree Analysis (FTA) is one of them. As well as FMEA, FTA is a deductive analysis which is used to determine the influence of faults, human errors and factors which cause a failure </w:t>
      </w:r>
      <w:sdt>
        <w:sdtPr>
          <w:id w:val="-654071678"/>
          <w:citation/>
        </w:sdtPr>
        <w:sdtEndPr/>
        <w:sdtContent>
          <w:r w:rsidR="00727D64">
            <w:fldChar w:fldCharType="begin"/>
          </w:r>
          <w:r w:rsidR="00727D64">
            <w:rPr>
              <w:lang w:val="en-GB"/>
            </w:rPr>
            <w:instrText xml:space="preserve"> CITATION Pah07 \l 2057 </w:instrText>
          </w:r>
          <w:r w:rsidR="00727D64">
            <w:fldChar w:fldCharType="separate"/>
          </w:r>
          <w:r w:rsidR="00D128CE" w:rsidRPr="00D128CE">
            <w:rPr>
              <w:noProof/>
              <w:lang w:val="en-GB"/>
            </w:rPr>
            <w:t>(Pahl G, Beitz W, Feldhusen J, Grote K.H, 2007)</w:t>
          </w:r>
          <w:r w:rsidR="00727D64">
            <w:fldChar w:fldCharType="end"/>
          </w:r>
        </w:sdtContent>
      </w:sdt>
      <w:r w:rsidR="00230C93">
        <w:t xml:space="preserve">. However, despite this method is very effective in the risk assessment, there are downsides as well. As </w:t>
      </w:r>
      <w:sdt>
        <w:sdtPr>
          <w:id w:val="1724556653"/>
          <w:citation/>
        </w:sdtPr>
        <w:sdtEndPr/>
        <w:sdtContent>
          <w:r w:rsidR="00230C93">
            <w:fldChar w:fldCharType="begin"/>
          </w:r>
          <w:r w:rsidR="00230C93">
            <w:rPr>
              <w:lang w:val="en-GB"/>
            </w:rPr>
            <w:instrText xml:space="preserve"> CITATION Ahm13 \l 2057 </w:instrText>
          </w:r>
          <w:r w:rsidR="00230C93">
            <w:fldChar w:fldCharType="separate"/>
          </w:r>
          <w:r w:rsidR="00D128CE" w:rsidRPr="00D128CE">
            <w:rPr>
              <w:noProof/>
              <w:lang w:val="en-GB"/>
            </w:rPr>
            <w:t>(Ahmed Ali Baig, Risza Ruzli, and Azizul B. Buang, 2013)</w:t>
          </w:r>
          <w:r w:rsidR="00230C93">
            <w:fldChar w:fldCharType="end"/>
          </w:r>
        </w:sdtContent>
      </w:sdt>
      <w:r w:rsidR="00230C93">
        <w:t xml:space="preserve"> stated, this analysis is not advantageous in a assessing the more complex systems. This tool is not designed to detect a partial failure and gives low accuracy of result</w:t>
      </w:r>
      <w:r w:rsidR="009D3BB5">
        <w:t>, as well as it is limited to important areas and critical processes.</w:t>
      </w:r>
    </w:p>
    <w:p w14:paraId="742BCBC9" w14:textId="2B6121FA" w:rsidR="009D3BB5" w:rsidRDefault="00CB2E5F" w:rsidP="00461CC4">
      <w:r>
        <w:t xml:space="preserve">Dynamic Faults Tree Analysis (DFTA) is enhanced tool of FTA and uses the same principles such as FTA. In this method is used Markov models to solve additional dynamic gates. This tool is based on three assumptions: a) events are binary events, b) events are statically independent, and c) relationship between events, using logical Boolean gates (AND, OR and Voting) </w:t>
      </w:r>
      <w:sdt>
        <w:sdtPr>
          <w:id w:val="682397711"/>
          <w:citation/>
        </w:sdtPr>
        <w:sdtEndPr/>
        <w:sdtContent>
          <w:r>
            <w:fldChar w:fldCharType="begin"/>
          </w:r>
          <w:r>
            <w:rPr>
              <w:lang w:val="en-GB"/>
            </w:rPr>
            <w:instrText xml:space="preserve"> CITATION Dur09 \l 2057 </w:instrText>
          </w:r>
          <w:r>
            <w:fldChar w:fldCharType="separate"/>
          </w:r>
          <w:r w:rsidR="00D128CE" w:rsidRPr="00D128CE">
            <w:rPr>
              <w:noProof/>
              <w:lang w:val="en-GB"/>
            </w:rPr>
            <w:t>(Durga Rao K, Gopika V, Sanyasi Rao V V S, Kushwaha K S, Verma A K, Srividya A, , 2009)</w:t>
          </w:r>
          <w:r>
            <w:fldChar w:fldCharType="end"/>
          </w:r>
        </w:sdtContent>
      </w:sdt>
      <w:r>
        <w:t xml:space="preserve"> </w:t>
      </w:r>
      <w:r w:rsidR="00D81CB6">
        <w:t xml:space="preserve">. </w:t>
      </w:r>
      <w:r w:rsidR="00541E49">
        <w:t xml:space="preserve"> </w:t>
      </w:r>
      <w:r w:rsidR="00DE13E8">
        <w:t xml:space="preserve">This method has been argued </w:t>
      </w:r>
      <w:sdt>
        <w:sdtPr>
          <w:id w:val="1563755147"/>
          <w:citation/>
        </w:sdtPr>
        <w:sdtEndPr/>
        <w:sdtContent>
          <w:r w:rsidR="00DE13E8">
            <w:fldChar w:fldCharType="begin"/>
          </w:r>
          <w:r w:rsidR="00DE13E8">
            <w:rPr>
              <w:lang w:val="en-GB"/>
            </w:rPr>
            <w:instrText xml:space="preserve"> CITATION Fau10 \l 2057 </w:instrText>
          </w:r>
          <w:r w:rsidR="00DE13E8">
            <w:fldChar w:fldCharType="separate"/>
          </w:r>
          <w:r w:rsidR="00D128CE" w:rsidRPr="00D128CE">
            <w:rPr>
              <w:noProof/>
              <w:lang w:val="en-GB"/>
            </w:rPr>
            <w:t>(Faulin J, Juan A, Salvador Martorell Alsina S, Ramirez-Marquez J E, 2010)</w:t>
          </w:r>
          <w:r w:rsidR="00DE13E8">
            <w:fldChar w:fldCharType="end"/>
          </w:r>
        </w:sdtContent>
      </w:sdt>
      <w:r w:rsidR="00A50A9F">
        <w:t xml:space="preserve"> </w:t>
      </w:r>
      <w:r w:rsidR="00DE13E8">
        <w:t>as a tool which has limitations in terms of number of basic events, non-exponential failure and repair distributions</w:t>
      </w:r>
      <w:r w:rsidR="00541E49">
        <w:t>.</w:t>
      </w:r>
    </w:p>
    <w:p w14:paraId="6582185B" w14:textId="1FB7656E" w:rsidR="0017676D" w:rsidRDefault="0017676D" w:rsidP="00461CC4">
      <w:r>
        <w:t>I would suggest a Fault Hazard Analysis (FH</w:t>
      </w:r>
      <w:r w:rsidR="002B2E07">
        <w:t>A</w:t>
      </w:r>
      <w:r>
        <w:t xml:space="preserve">) as an alternative to FMEA. </w:t>
      </w:r>
      <w:r w:rsidR="00F766C1">
        <w:t>Similarly,</w:t>
      </w:r>
      <w:r w:rsidR="002B2E07">
        <w:t xml:space="preserve"> FHA examines the potential failure modes of the system/subsystem, but it also identifies the hazards arising from component failure modes</w:t>
      </w:r>
      <w:r w:rsidR="00F766C1">
        <w:t xml:space="preserve">. This method investigates the subsystems in details, determines the element hazard modes , causes of these hazards, and the resultant impacts to the subsystem and its functions </w:t>
      </w:r>
      <w:sdt>
        <w:sdtPr>
          <w:id w:val="-1865272976"/>
          <w:citation/>
        </w:sdtPr>
        <w:sdtEndPr/>
        <w:sdtContent>
          <w:r w:rsidR="00F766C1">
            <w:fldChar w:fldCharType="begin"/>
          </w:r>
          <w:r w:rsidR="00F766C1">
            <w:rPr>
              <w:lang w:val="en-GB"/>
            </w:rPr>
            <w:instrText xml:space="preserve"> CITATION Unk00 \l 2057 </w:instrText>
          </w:r>
          <w:r w:rsidR="00F766C1">
            <w:fldChar w:fldCharType="separate"/>
          </w:r>
          <w:r w:rsidR="00D128CE" w:rsidRPr="00D128CE">
            <w:rPr>
              <w:noProof/>
              <w:lang w:val="en-GB"/>
            </w:rPr>
            <w:t>(Unknown, 2000)</w:t>
          </w:r>
          <w:r w:rsidR="00F766C1">
            <w:fldChar w:fldCharType="end"/>
          </w:r>
        </w:sdtContent>
      </w:sdt>
      <w:r w:rsidR="00F766C1">
        <w:t xml:space="preserve">. </w:t>
      </w:r>
      <w:r w:rsidR="00410544">
        <w:t xml:space="preserve">I consider </w:t>
      </w:r>
      <w:proofErr w:type="gramStart"/>
      <w:r w:rsidR="00410544">
        <w:t>a</w:t>
      </w:r>
      <w:proofErr w:type="gramEnd"/>
      <w:r w:rsidR="00410544">
        <w:t xml:space="preserve"> FHA approach is the most appropriate for wind turbine, because it analyses not only each component but also all component failure modes. Moreover, it used to determine if failure mode directly causes a hazard and what the failure mode effect is</w:t>
      </w:r>
      <w:r w:rsidR="00F766C1">
        <w:t xml:space="preserve"> </w:t>
      </w:r>
      <w:sdt>
        <w:sdtPr>
          <w:id w:val="-1127310856"/>
          <w:citation/>
        </w:sdtPr>
        <w:sdtEndPr/>
        <w:sdtContent>
          <w:r w:rsidR="002B2E07">
            <w:fldChar w:fldCharType="begin"/>
          </w:r>
          <w:r w:rsidR="002B2E07">
            <w:rPr>
              <w:lang w:val="en-GB"/>
            </w:rPr>
            <w:instrText xml:space="preserve"> CITATION Cli05 \l 2057 </w:instrText>
          </w:r>
          <w:r w:rsidR="002B2E07">
            <w:fldChar w:fldCharType="separate"/>
          </w:r>
          <w:r w:rsidR="00D128CE" w:rsidRPr="00D128CE">
            <w:rPr>
              <w:noProof/>
              <w:lang w:val="en-GB"/>
            </w:rPr>
            <w:t>(Clifton A, Ericson II, 2005)</w:t>
          </w:r>
          <w:r w:rsidR="002B2E07">
            <w:fldChar w:fldCharType="end"/>
          </w:r>
        </w:sdtContent>
      </w:sdt>
      <w:r w:rsidR="002B2E07">
        <w:t xml:space="preserve">. </w:t>
      </w:r>
    </w:p>
    <w:p w14:paraId="0028048D" w14:textId="431D897D" w:rsidR="00FD481C" w:rsidRDefault="00FD481C" w:rsidP="00461CC4"/>
    <w:p w14:paraId="5F305959" w14:textId="77777777" w:rsidR="00D81CB6" w:rsidRDefault="00D81CB6" w:rsidP="00461CC4"/>
    <w:p w14:paraId="4A419683" w14:textId="189F13CB" w:rsidR="00461CC4" w:rsidRDefault="00461CC4" w:rsidP="00461CC4"/>
    <w:p w14:paraId="29C71369" w14:textId="355F0667" w:rsidR="000C6B81" w:rsidRDefault="000C6B81" w:rsidP="00461CC4"/>
    <w:p w14:paraId="1985632E" w14:textId="77777777" w:rsidR="000C6B81" w:rsidRDefault="000C6B81" w:rsidP="00461CC4"/>
    <w:p w14:paraId="6E31467C" w14:textId="2153C999" w:rsidR="00461CC4" w:rsidRDefault="00461CC4" w:rsidP="00461CC4">
      <w:pPr>
        <w:pStyle w:val="Heading1"/>
      </w:pPr>
      <w:bookmarkStart w:id="11" w:name="_Toc26710361"/>
      <w:r>
        <w:lastRenderedPageBreak/>
        <w:t>Recommendations</w:t>
      </w:r>
      <w:bookmarkEnd w:id="11"/>
    </w:p>
    <w:p w14:paraId="2669C66E" w14:textId="34CFB072" w:rsidR="00D81CB6" w:rsidRDefault="00B04C62" w:rsidP="00D81CB6">
      <w:r>
        <w:t>FMEA carried out has identified the potential failure modes, how the blade could crack and the effects and consequences of these failures. However, it has been suggested to use FHA as an alternative to FMEA or, even more effective</w:t>
      </w:r>
      <w:r w:rsidR="008C110A">
        <w:t xml:space="preserve"> way is</w:t>
      </w:r>
      <w:r>
        <w:t xml:space="preserve"> to analyze the potential failures using both methods and combine these analyses to detect potential failures and its effects. Thus, recommended actions will reduce the occurrence of failures and after suggested corrective plan the failures became more detectable and the effects of these failures could be mitigated. </w:t>
      </w:r>
    </w:p>
    <w:p w14:paraId="4564B26B" w14:textId="0E19A187" w:rsidR="00D81CB6" w:rsidRDefault="00D81CB6" w:rsidP="00D81CB6"/>
    <w:p w14:paraId="0856817A" w14:textId="79B1D918" w:rsidR="00C31948" w:rsidRDefault="00C31948" w:rsidP="00D81CB6"/>
    <w:p w14:paraId="36E25B44" w14:textId="24D408C3" w:rsidR="00C31948" w:rsidRDefault="00C31948" w:rsidP="00D81CB6"/>
    <w:p w14:paraId="7560D822" w14:textId="1F509281" w:rsidR="00C31948" w:rsidRDefault="00C31948" w:rsidP="00D81CB6"/>
    <w:p w14:paraId="711125F8" w14:textId="39EA8365" w:rsidR="00C31948" w:rsidRDefault="00C31948" w:rsidP="00D81CB6"/>
    <w:p w14:paraId="74BF8D89" w14:textId="73A5A46C" w:rsidR="00C31948" w:rsidRDefault="00C31948" w:rsidP="00D81CB6"/>
    <w:p w14:paraId="34A1B38E" w14:textId="3A720CDA" w:rsidR="00C31948" w:rsidRDefault="00C31948" w:rsidP="00D81CB6"/>
    <w:p w14:paraId="4463DEDD" w14:textId="46698BB1" w:rsidR="00C31948" w:rsidRDefault="00C31948" w:rsidP="00D81CB6"/>
    <w:p w14:paraId="5A20E31C" w14:textId="3AB592E5" w:rsidR="00C31948" w:rsidRDefault="00C31948" w:rsidP="00D81CB6"/>
    <w:p w14:paraId="62D14058" w14:textId="109E520E" w:rsidR="00C31948" w:rsidRDefault="00C31948" w:rsidP="00D81CB6"/>
    <w:p w14:paraId="24BE8DA6" w14:textId="3D4CD360" w:rsidR="00C31948" w:rsidRDefault="00C31948" w:rsidP="00D81CB6"/>
    <w:p w14:paraId="4755DAF3" w14:textId="43BD6449" w:rsidR="00C31948" w:rsidRDefault="00C31948" w:rsidP="00D81CB6"/>
    <w:p w14:paraId="53BD0D59" w14:textId="16B5FE74" w:rsidR="00C31948" w:rsidRDefault="00C31948" w:rsidP="00D81CB6"/>
    <w:p w14:paraId="5EEF69ED" w14:textId="21BF955F" w:rsidR="00C31948" w:rsidRDefault="00C31948" w:rsidP="00D81CB6"/>
    <w:p w14:paraId="4DD2230B" w14:textId="11974C6B" w:rsidR="00C31948" w:rsidRDefault="00C31948" w:rsidP="00D81CB6"/>
    <w:p w14:paraId="73616264" w14:textId="051026F2" w:rsidR="00461CC4" w:rsidRDefault="00461CC4" w:rsidP="00461CC4">
      <w:pPr>
        <w:pStyle w:val="Heading1"/>
      </w:pPr>
    </w:p>
    <w:p w14:paraId="57B2CA69" w14:textId="77777777" w:rsidR="00D128CE" w:rsidRPr="00D128CE" w:rsidRDefault="00D128CE" w:rsidP="00D128CE"/>
    <w:bookmarkStart w:id="12" w:name="_Toc26710362" w:displacedByCustomXml="next"/>
    <w:sdt>
      <w:sdtPr>
        <w:rPr>
          <w:rFonts w:asciiTheme="minorHAnsi" w:eastAsiaTheme="minorHAnsi" w:hAnsiTheme="minorHAnsi" w:cstheme="minorBidi"/>
          <w:color w:val="595959" w:themeColor="text1" w:themeTint="A6"/>
          <w:sz w:val="22"/>
        </w:rPr>
        <w:id w:val="-2132772778"/>
        <w:docPartObj>
          <w:docPartGallery w:val="Bibliographies"/>
          <w:docPartUnique/>
        </w:docPartObj>
      </w:sdtPr>
      <w:sdtEndPr/>
      <w:sdtContent>
        <w:p w14:paraId="38053FB8" w14:textId="3722785F" w:rsidR="00AE7C80" w:rsidRDefault="00AE7C80">
          <w:pPr>
            <w:pStyle w:val="Heading1"/>
          </w:pPr>
          <w:r>
            <w:t>Referen</w:t>
          </w:r>
          <w:bookmarkStart w:id="13" w:name="_GoBack"/>
          <w:bookmarkEnd w:id="13"/>
          <w:r>
            <w:t>ces</w:t>
          </w:r>
          <w:bookmarkEnd w:id="12"/>
        </w:p>
        <w:sdt>
          <w:sdtPr>
            <w:id w:val="-573587230"/>
            <w:bibliography/>
          </w:sdtPr>
          <w:sdtEndPr/>
          <w:sdtContent>
            <w:p w14:paraId="75463423" w14:textId="77777777" w:rsidR="00D128CE" w:rsidRDefault="00AE7C80" w:rsidP="00D128CE">
              <w:pPr>
                <w:pStyle w:val="Bibliography"/>
                <w:rPr>
                  <w:noProof/>
                  <w:sz w:val="24"/>
                  <w:szCs w:val="24"/>
                </w:rPr>
              </w:pPr>
              <w:r>
                <w:fldChar w:fldCharType="begin"/>
              </w:r>
              <w:r>
                <w:instrText xml:space="preserve"> BIBLIOGRAPHY </w:instrText>
              </w:r>
              <w:r>
                <w:fldChar w:fldCharType="separate"/>
              </w:r>
              <w:r w:rsidR="00D128CE">
                <w:rPr>
                  <w:noProof/>
                </w:rPr>
                <w:t xml:space="preserve">Ahmed Ali Baig, Risza Ruzli, and Azizul B. Buang, 2013. Reliability Analysis Using Fault Tree Analysis: A Review. </w:t>
              </w:r>
              <w:r w:rsidR="00D128CE">
                <w:rPr>
                  <w:i/>
                  <w:iCs/>
                  <w:noProof/>
                </w:rPr>
                <w:t xml:space="preserve">International Journal of Chemical Engineering and Applications, </w:t>
              </w:r>
              <w:r w:rsidR="00D128CE">
                <w:rPr>
                  <w:noProof/>
                </w:rPr>
                <w:t>4(3), pp. 169-173.</w:t>
              </w:r>
            </w:p>
            <w:p w14:paraId="214B1A87" w14:textId="77777777" w:rsidR="00D128CE" w:rsidRDefault="00D128CE" w:rsidP="00D128CE">
              <w:pPr>
                <w:pStyle w:val="Bibliography"/>
                <w:rPr>
                  <w:noProof/>
                </w:rPr>
              </w:pPr>
              <w:r>
                <w:rPr>
                  <w:noProof/>
                </w:rPr>
                <w:t xml:space="preserve">Burton T, Jenkins N, Sharpe D, Bossanyi E, 2011. </w:t>
              </w:r>
              <w:r>
                <w:rPr>
                  <w:i/>
                  <w:iCs/>
                  <w:noProof/>
                </w:rPr>
                <w:t xml:space="preserve">Wind Energy Handbook. </w:t>
              </w:r>
              <w:r>
                <w:rPr>
                  <w:noProof/>
                </w:rPr>
                <w:t>Second ed. s.l.:John Wiley &amp; Sons Ltd.</w:t>
              </w:r>
            </w:p>
            <w:p w14:paraId="5945719A" w14:textId="77777777" w:rsidR="00D128CE" w:rsidRDefault="00D128CE" w:rsidP="00D128CE">
              <w:pPr>
                <w:pStyle w:val="Bibliography"/>
                <w:rPr>
                  <w:noProof/>
                </w:rPr>
              </w:pPr>
              <w:r>
                <w:rPr>
                  <w:noProof/>
                </w:rPr>
                <w:t xml:space="preserve">Clifton A, Ericson II, 2005. </w:t>
              </w:r>
              <w:r>
                <w:rPr>
                  <w:i/>
                  <w:iCs/>
                  <w:noProof/>
                </w:rPr>
                <w:t xml:space="preserve">Hazard Analysis Techniques for System Safety. </w:t>
              </w:r>
              <w:r>
                <w:rPr>
                  <w:noProof/>
                </w:rPr>
                <w:t>s.l.:John Whley &amp; Sons.</w:t>
              </w:r>
            </w:p>
            <w:p w14:paraId="58240280" w14:textId="77777777" w:rsidR="00D128CE" w:rsidRDefault="00D128CE" w:rsidP="00D128CE">
              <w:pPr>
                <w:pStyle w:val="Bibliography"/>
                <w:rPr>
                  <w:noProof/>
                </w:rPr>
              </w:pPr>
              <w:r>
                <w:rPr>
                  <w:noProof/>
                </w:rPr>
                <w:t xml:space="preserve">Durga Rao K, Gopika V, Sanyasi Rao V V S, Kushwaha K S, Verma A K, Srividya A, , 2009. Dynamic fault tree analysis using Monte Carlo simulation in probabilistic safety assessment. </w:t>
              </w:r>
              <w:r>
                <w:rPr>
                  <w:i/>
                  <w:iCs/>
                  <w:noProof/>
                </w:rPr>
                <w:t xml:space="preserve">Reliability Engineering and System Safety, </w:t>
              </w:r>
              <w:r>
                <w:rPr>
                  <w:noProof/>
                </w:rPr>
                <w:t>Volume 94, pp. 872-883.</w:t>
              </w:r>
            </w:p>
            <w:p w14:paraId="7880D55E" w14:textId="77777777" w:rsidR="00D128CE" w:rsidRDefault="00D128CE" w:rsidP="00D128CE">
              <w:pPr>
                <w:pStyle w:val="Bibliography"/>
                <w:rPr>
                  <w:noProof/>
                </w:rPr>
              </w:pPr>
              <w:r>
                <w:rPr>
                  <w:noProof/>
                </w:rPr>
                <w:t xml:space="preserve">Fang L, Shiqiang D, Zhang J, n.d. Mechanical Properties of Epoxy and Its Carbon Fiber Composites Modified by Nanoparticles. </w:t>
              </w:r>
              <w:r>
                <w:rPr>
                  <w:i/>
                  <w:iCs/>
                  <w:noProof/>
                </w:rPr>
                <w:t xml:space="preserve">Journal of Nanomaterials, </w:t>
              </w:r>
              <w:r>
                <w:rPr>
                  <w:noProof/>
                </w:rPr>
                <w:t>Volume 2017.</w:t>
              </w:r>
            </w:p>
            <w:p w14:paraId="0186746F" w14:textId="77777777" w:rsidR="00D128CE" w:rsidRDefault="00D128CE" w:rsidP="00D128CE">
              <w:pPr>
                <w:pStyle w:val="Bibliography"/>
                <w:rPr>
                  <w:noProof/>
                </w:rPr>
              </w:pPr>
              <w:r>
                <w:rPr>
                  <w:noProof/>
                </w:rPr>
                <w:t xml:space="preserve">Faulin J, Juan A, Salvador Martorell Alsina S, Ramirez-Marquez J E, 2010. </w:t>
              </w:r>
              <w:r>
                <w:rPr>
                  <w:i/>
                  <w:iCs/>
                  <w:noProof/>
                </w:rPr>
                <w:t xml:space="preserve">Simulation Methods for Reliability and Availability of Complex Systems. </w:t>
              </w:r>
              <w:r>
                <w:rPr>
                  <w:noProof/>
                </w:rPr>
                <w:t>London: Springer-Verlag.</w:t>
              </w:r>
            </w:p>
            <w:p w14:paraId="1E2D6E6A" w14:textId="77777777" w:rsidR="00D128CE" w:rsidRDefault="00D128CE" w:rsidP="00D128CE">
              <w:pPr>
                <w:pStyle w:val="Bibliography"/>
                <w:rPr>
                  <w:noProof/>
                </w:rPr>
              </w:pPr>
              <w:r>
                <w:rPr>
                  <w:noProof/>
                </w:rPr>
                <w:t xml:space="preserve">Geum Y, Cho Y, Park Y, 2011. A Systematic Approach for Diagnosing Service Failure: Service-Speciﬁc Fmea and Grey Relational Analysis Approach. </w:t>
              </w:r>
              <w:r>
                <w:rPr>
                  <w:i/>
                  <w:iCs/>
                  <w:noProof/>
                </w:rPr>
                <w:t xml:space="preserve">Mathematical and Computer Modeling , </w:t>
              </w:r>
              <w:r>
                <w:rPr>
                  <w:noProof/>
                </w:rPr>
                <w:t>54(11-12), pp. 3127-3136.</w:t>
              </w:r>
            </w:p>
            <w:p w14:paraId="4FF192CD" w14:textId="77777777" w:rsidR="00D128CE" w:rsidRDefault="00D128CE" w:rsidP="00D128CE">
              <w:pPr>
                <w:pStyle w:val="Bibliography"/>
                <w:rPr>
                  <w:noProof/>
                </w:rPr>
              </w:pPr>
              <w:r>
                <w:rPr>
                  <w:noProof/>
                </w:rPr>
                <w:t xml:space="preserve">L.W.M.M. Rademakers, 2013. Fibre optic blade strain monitoring. </w:t>
              </w:r>
              <w:r>
                <w:rPr>
                  <w:i/>
                  <w:iCs/>
                  <w:noProof/>
                </w:rPr>
                <w:t xml:space="preserve">Wind Turbine Blade Manufacturing, </w:t>
              </w:r>
              <w:r>
                <w:rPr>
                  <w:noProof/>
                </w:rPr>
                <w:t>Febryary.pp. 1-4.</w:t>
              </w:r>
            </w:p>
            <w:p w14:paraId="0199B3F5" w14:textId="77777777" w:rsidR="00D128CE" w:rsidRDefault="00D128CE" w:rsidP="00D128CE">
              <w:pPr>
                <w:pStyle w:val="Bibliography"/>
                <w:rPr>
                  <w:noProof/>
                </w:rPr>
              </w:pPr>
              <w:r>
                <w:rPr>
                  <w:noProof/>
                </w:rPr>
                <w:t xml:space="preserve">Pahl G, Beitz W, Feldhusen J, Grote K.H, 2007. </w:t>
              </w:r>
              <w:r>
                <w:rPr>
                  <w:i/>
                  <w:iCs/>
                  <w:noProof/>
                </w:rPr>
                <w:t xml:space="preserve">Engineering Design- A Systematic Approach. </w:t>
              </w:r>
              <w:r>
                <w:rPr>
                  <w:noProof/>
                </w:rPr>
                <w:t>Third ed. London: Springer-Verlag.</w:t>
              </w:r>
            </w:p>
            <w:p w14:paraId="009961F9" w14:textId="77777777" w:rsidR="00D128CE" w:rsidRDefault="00D128CE" w:rsidP="00D128CE">
              <w:pPr>
                <w:pStyle w:val="Bibliography"/>
                <w:rPr>
                  <w:noProof/>
                </w:rPr>
              </w:pPr>
              <w:r>
                <w:rPr>
                  <w:noProof/>
                </w:rPr>
                <w:t xml:space="preserve">Paul G, Beitz W, Feldhusen J, Grote K.H., 2007. </w:t>
              </w:r>
              <w:r>
                <w:rPr>
                  <w:i/>
                  <w:iCs/>
                  <w:noProof/>
                </w:rPr>
                <w:t xml:space="preserve">Engineering Design- A Systematic Approach. </w:t>
              </w:r>
              <w:r>
                <w:rPr>
                  <w:noProof/>
                </w:rPr>
                <w:t>Third ed. London: Springer.</w:t>
              </w:r>
            </w:p>
            <w:p w14:paraId="17504821" w14:textId="77777777" w:rsidR="00D128CE" w:rsidRDefault="00D128CE" w:rsidP="00D128CE">
              <w:pPr>
                <w:pStyle w:val="Bibliography"/>
                <w:rPr>
                  <w:noProof/>
                </w:rPr>
              </w:pPr>
              <w:r>
                <w:rPr>
                  <w:noProof/>
                </w:rPr>
                <w:t xml:space="preserve">Unknown, 2000. FAA System Safety Handbook. In: </w:t>
              </w:r>
              <w:r>
                <w:rPr>
                  <w:i/>
                  <w:iCs/>
                  <w:noProof/>
                </w:rPr>
                <w:t xml:space="preserve">Chapter 9: Analysis Techniques. </w:t>
              </w:r>
              <w:r>
                <w:rPr>
                  <w:noProof/>
                </w:rPr>
                <w:t>s.l.:s.n.</w:t>
              </w:r>
            </w:p>
            <w:p w14:paraId="7DEBE194" w14:textId="77777777" w:rsidR="00D128CE" w:rsidRDefault="00D128CE" w:rsidP="00D128CE">
              <w:pPr>
                <w:pStyle w:val="Bibliography"/>
                <w:rPr>
                  <w:noProof/>
                </w:rPr>
              </w:pPr>
              <w:r>
                <w:rPr>
                  <w:noProof/>
                </w:rPr>
                <w:t xml:space="preserve">Wenxian Yang, Peter J Tavner , Christopher J. , Crabtree Y. , Feng Y. Qiu, 2014. Wind turbine condition monitoring: technical and commercial challenges. </w:t>
              </w:r>
              <w:r>
                <w:rPr>
                  <w:i/>
                  <w:iCs/>
                  <w:noProof/>
                </w:rPr>
                <w:t xml:space="preserve">Wind Energy, </w:t>
              </w:r>
              <w:r>
                <w:rPr>
                  <w:noProof/>
                </w:rPr>
                <w:t>May, 17(5), pp. 673-693.</w:t>
              </w:r>
            </w:p>
            <w:p w14:paraId="3C6A3C94" w14:textId="333298F3" w:rsidR="00AE7C80" w:rsidRDefault="00AE7C80" w:rsidP="00D128CE">
              <w:r>
                <w:rPr>
                  <w:b/>
                  <w:bCs/>
                  <w:noProof/>
                </w:rPr>
                <w:fldChar w:fldCharType="end"/>
              </w:r>
            </w:p>
          </w:sdtContent>
        </w:sdt>
      </w:sdtContent>
    </w:sdt>
    <w:p w14:paraId="42C3FA2D" w14:textId="77777777" w:rsidR="00461CC4" w:rsidRDefault="00461CC4" w:rsidP="00461CC4"/>
    <w:p w14:paraId="61997740" w14:textId="784B6B4F" w:rsidR="00461CC4" w:rsidRDefault="00461CC4" w:rsidP="00461CC4"/>
    <w:sectPr w:rsidR="00461CC4">
      <w:footerReference w:type="default" r:id="rId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B556B" w14:textId="77777777" w:rsidR="006C7A7A" w:rsidRDefault="006C7A7A" w:rsidP="00C6554A">
      <w:pPr>
        <w:spacing w:before="0" w:after="0" w:line="240" w:lineRule="auto"/>
      </w:pPr>
      <w:r>
        <w:separator/>
      </w:r>
    </w:p>
  </w:endnote>
  <w:endnote w:type="continuationSeparator" w:id="0">
    <w:p w14:paraId="0E941B95" w14:textId="77777777" w:rsidR="006C7A7A" w:rsidRDefault="006C7A7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7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4BCFE" w14:textId="77777777" w:rsidR="007069D8" w:rsidRDefault="007069D8">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6DABD0" w14:textId="77777777" w:rsidR="006C7A7A" w:rsidRDefault="006C7A7A" w:rsidP="00C6554A">
      <w:pPr>
        <w:spacing w:before="0" w:after="0" w:line="240" w:lineRule="auto"/>
      </w:pPr>
      <w:r>
        <w:separator/>
      </w:r>
    </w:p>
  </w:footnote>
  <w:footnote w:type="continuationSeparator" w:id="0">
    <w:p w14:paraId="7F620265" w14:textId="77777777" w:rsidR="006C7A7A" w:rsidRDefault="006C7A7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7B5168C"/>
    <w:multiLevelType w:val="hybridMultilevel"/>
    <w:tmpl w:val="19486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F192612"/>
    <w:multiLevelType w:val="hybridMultilevel"/>
    <w:tmpl w:val="A282C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CC4"/>
    <w:rsid w:val="00007299"/>
    <w:rsid w:val="00013B88"/>
    <w:rsid w:val="00020388"/>
    <w:rsid w:val="000512A6"/>
    <w:rsid w:val="000706EF"/>
    <w:rsid w:val="00071142"/>
    <w:rsid w:val="000B2A27"/>
    <w:rsid w:val="000B7E6E"/>
    <w:rsid w:val="000C6B81"/>
    <w:rsid w:val="000F54CC"/>
    <w:rsid w:val="0017676D"/>
    <w:rsid w:val="001B057A"/>
    <w:rsid w:val="001F092A"/>
    <w:rsid w:val="00230C93"/>
    <w:rsid w:val="002554CD"/>
    <w:rsid w:val="00281D26"/>
    <w:rsid w:val="00293B83"/>
    <w:rsid w:val="002A71FA"/>
    <w:rsid w:val="002B2E07"/>
    <w:rsid w:val="002B4294"/>
    <w:rsid w:val="00333D0D"/>
    <w:rsid w:val="00376CE8"/>
    <w:rsid w:val="003B110B"/>
    <w:rsid w:val="00410544"/>
    <w:rsid w:val="00425F41"/>
    <w:rsid w:val="00461CC4"/>
    <w:rsid w:val="004B1FF9"/>
    <w:rsid w:val="004C049F"/>
    <w:rsid w:val="004E7F3B"/>
    <w:rsid w:val="005000E2"/>
    <w:rsid w:val="0053275C"/>
    <w:rsid w:val="005409DE"/>
    <w:rsid w:val="00541E49"/>
    <w:rsid w:val="00566ABF"/>
    <w:rsid w:val="00570505"/>
    <w:rsid w:val="00592DFA"/>
    <w:rsid w:val="005D0A9A"/>
    <w:rsid w:val="005F01AB"/>
    <w:rsid w:val="00662EBF"/>
    <w:rsid w:val="006A3CE7"/>
    <w:rsid w:val="006C7A7A"/>
    <w:rsid w:val="006E7F1E"/>
    <w:rsid w:val="007069D8"/>
    <w:rsid w:val="00727D64"/>
    <w:rsid w:val="00744AB0"/>
    <w:rsid w:val="00751F55"/>
    <w:rsid w:val="007B5202"/>
    <w:rsid w:val="007D5BA3"/>
    <w:rsid w:val="007E5921"/>
    <w:rsid w:val="00811A6C"/>
    <w:rsid w:val="008814D5"/>
    <w:rsid w:val="008C110A"/>
    <w:rsid w:val="009161B4"/>
    <w:rsid w:val="00934DFF"/>
    <w:rsid w:val="00954C1E"/>
    <w:rsid w:val="009643E2"/>
    <w:rsid w:val="009C2A6D"/>
    <w:rsid w:val="009D3BB5"/>
    <w:rsid w:val="00A22450"/>
    <w:rsid w:val="00A50A9F"/>
    <w:rsid w:val="00A75CAF"/>
    <w:rsid w:val="00A9772E"/>
    <w:rsid w:val="00AD30C0"/>
    <w:rsid w:val="00AE7C80"/>
    <w:rsid w:val="00B03C1A"/>
    <w:rsid w:val="00B04C62"/>
    <w:rsid w:val="00B54CC1"/>
    <w:rsid w:val="00B633A5"/>
    <w:rsid w:val="00B637AB"/>
    <w:rsid w:val="00B94C2F"/>
    <w:rsid w:val="00BC4A2C"/>
    <w:rsid w:val="00C1469D"/>
    <w:rsid w:val="00C14830"/>
    <w:rsid w:val="00C31948"/>
    <w:rsid w:val="00C441E6"/>
    <w:rsid w:val="00C6554A"/>
    <w:rsid w:val="00CB2E5F"/>
    <w:rsid w:val="00CE2572"/>
    <w:rsid w:val="00D128CE"/>
    <w:rsid w:val="00D30DD0"/>
    <w:rsid w:val="00D61518"/>
    <w:rsid w:val="00D81CB6"/>
    <w:rsid w:val="00D874C3"/>
    <w:rsid w:val="00DE13E8"/>
    <w:rsid w:val="00E07765"/>
    <w:rsid w:val="00E51C1F"/>
    <w:rsid w:val="00E5470A"/>
    <w:rsid w:val="00E75AE7"/>
    <w:rsid w:val="00E84364"/>
    <w:rsid w:val="00E92178"/>
    <w:rsid w:val="00ED09F0"/>
    <w:rsid w:val="00ED7C44"/>
    <w:rsid w:val="00EE4749"/>
    <w:rsid w:val="00F756DA"/>
    <w:rsid w:val="00F766C1"/>
    <w:rsid w:val="00F94291"/>
    <w:rsid w:val="00FC535E"/>
    <w:rsid w:val="00FD481C"/>
    <w:rsid w:val="00FF39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73B3D7"/>
  <w15:chartTrackingRefBased/>
  <w15:docId w15:val="{00DBA9BB-A95B-4015-B9D5-8BD5EF6D7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1"/>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AE7C80"/>
  </w:style>
  <w:style w:type="table" w:styleId="TableGrid">
    <w:name w:val="Table Grid"/>
    <w:basedOn w:val="TableNormal"/>
    <w:uiPriority w:val="39"/>
    <w:rsid w:val="005409DE"/>
    <w:pPr>
      <w:spacing w:before="0" w:after="0" w:line="240" w:lineRule="auto"/>
    </w:pPr>
    <w:rPr>
      <w:color w:val="auto"/>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76CE8"/>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376CE8"/>
    <w:pPr>
      <w:spacing w:after="100"/>
    </w:pPr>
  </w:style>
  <w:style w:type="paragraph" w:styleId="ListParagraph">
    <w:name w:val="List Paragraph"/>
    <w:basedOn w:val="Normal"/>
    <w:uiPriority w:val="34"/>
    <w:unhideWhenUsed/>
    <w:qFormat/>
    <w:rsid w:val="00954C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5254">
      <w:bodyDiv w:val="1"/>
      <w:marLeft w:val="0"/>
      <w:marRight w:val="0"/>
      <w:marTop w:val="0"/>
      <w:marBottom w:val="0"/>
      <w:divBdr>
        <w:top w:val="none" w:sz="0" w:space="0" w:color="auto"/>
        <w:left w:val="none" w:sz="0" w:space="0" w:color="auto"/>
        <w:bottom w:val="none" w:sz="0" w:space="0" w:color="auto"/>
        <w:right w:val="none" w:sz="0" w:space="0" w:color="auto"/>
      </w:divBdr>
    </w:div>
    <w:div w:id="87963773">
      <w:bodyDiv w:val="1"/>
      <w:marLeft w:val="0"/>
      <w:marRight w:val="0"/>
      <w:marTop w:val="0"/>
      <w:marBottom w:val="0"/>
      <w:divBdr>
        <w:top w:val="none" w:sz="0" w:space="0" w:color="auto"/>
        <w:left w:val="none" w:sz="0" w:space="0" w:color="auto"/>
        <w:bottom w:val="none" w:sz="0" w:space="0" w:color="auto"/>
        <w:right w:val="none" w:sz="0" w:space="0" w:color="auto"/>
      </w:divBdr>
    </w:div>
    <w:div w:id="151220274">
      <w:bodyDiv w:val="1"/>
      <w:marLeft w:val="0"/>
      <w:marRight w:val="0"/>
      <w:marTop w:val="0"/>
      <w:marBottom w:val="0"/>
      <w:divBdr>
        <w:top w:val="none" w:sz="0" w:space="0" w:color="auto"/>
        <w:left w:val="none" w:sz="0" w:space="0" w:color="auto"/>
        <w:bottom w:val="none" w:sz="0" w:space="0" w:color="auto"/>
        <w:right w:val="none" w:sz="0" w:space="0" w:color="auto"/>
      </w:divBdr>
    </w:div>
    <w:div w:id="197859475">
      <w:bodyDiv w:val="1"/>
      <w:marLeft w:val="0"/>
      <w:marRight w:val="0"/>
      <w:marTop w:val="0"/>
      <w:marBottom w:val="0"/>
      <w:divBdr>
        <w:top w:val="none" w:sz="0" w:space="0" w:color="auto"/>
        <w:left w:val="none" w:sz="0" w:space="0" w:color="auto"/>
        <w:bottom w:val="none" w:sz="0" w:space="0" w:color="auto"/>
        <w:right w:val="none" w:sz="0" w:space="0" w:color="auto"/>
      </w:divBdr>
    </w:div>
    <w:div w:id="198127076">
      <w:bodyDiv w:val="1"/>
      <w:marLeft w:val="0"/>
      <w:marRight w:val="0"/>
      <w:marTop w:val="0"/>
      <w:marBottom w:val="0"/>
      <w:divBdr>
        <w:top w:val="none" w:sz="0" w:space="0" w:color="auto"/>
        <w:left w:val="none" w:sz="0" w:space="0" w:color="auto"/>
        <w:bottom w:val="none" w:sz="0" w:space="0" w:color="auto"/>
        <w:right w:val="none" w:sz="0" w:space="0" w:color="auto"/>
      </w:divBdr>
    </w:div>
    <w:div w:id="224755060">
      <w:bodyDiv w:val="1"/>
      <w:marLeft w:val="0"/>
      <w:marRight w:val="0"/>
      <w:marTop w:val="0"/>
      <w:marBottom w:val="0"/>
      <w:divBdr>
        <w:top w:val="none" w:sz="0" w:space="0" w:color="auto"/>
        <w:left w:val="none" w:sz="0" w:space="0" w:color="auto"/>
        <w:bottom w:val="none" w:sz="0" w:space="0" w:color="auto"/>
        <w:right w:val="none" w:sz="0" w:space="0" w:color="auto"/>
      </w:divBdr>
    </w:div>
    <w:div w:id="240915229">
      <w:bodyDiv w:val="1"/>
      <w:marLeft w:val="0"/>
      <w:marRight w:val="0"/>
      <w:marTop w:val="0"/>
      <w:marBottom w:val="0"/>
      <w:divBdr>
        <w:top w:val="none" w:sz="0" w:space="0" w:color="auto"/>
        <w:left w:val="none" w:sz="0" w:space="0" w:color="auto"/>
        <w:bottom w:val="none" w:sz="0" w:space="0" w:color="auto"/>
        <w:right w:val="none" w:sz="0" w:space="0" w:color="auto"/>
      </w:divBdr>
    </w:div>
    <w:div w:id="253903790">
      <w:bodyDiv w:val="1"/>
      <w:marLeft w:val="0"/>
      <w:marRight w:val="0"/>
      <w:marTop w:val="0"/>
      <w:marBottom w:val="0"/>
      <w:divBdr>
        <w:top w:val="none" w:sz="0" w:space="0" w:color="auto"/>
        <w:left w:val="none" w:sz="0" w:space="0" w:color="auto"/>
        <w:bottom w:val="none" w:sz="0" w:space="0" w:color="auto"/>
        <w:right w:val="none" w:sz="0" w:space="0" w:color="auto"/>
      </w:divBdr>
    </w:div>
    <w:div w:id="260722659">
      <w:bodyDiv w:val="1"/>
      <w:marLeft w:val="0"/>
      <w:marRight w:val="0"/>
      <w:marTop w:val="0"/>
      <w:marBottom w:val="0"/>
      <w:divBdr>
        <w:top w:val="none" w:sz="0" w:space="0" w:color="auto"/>
        <w:left w:val="none" w:sz="0" w:space="0" w:color="auto"/>
        <w:bottom w:val="none" w:sz="0" w:space="0" w:color="auto"/>
        <w:right w:val="none" w:sz="0" w:space="0" w:color="auto"/>
      </w:divBdr>
    </w:div>
    <w:div w:id="274678524">
      <w:bodyDiv w:val="1"/>
      <w:marLeft w:val="0"/>
      <w:marRight w:val="0"/>
      <w:marTop w:val="0"/>
      <w:marBottom w:val="0"/>
      <w:divBdr>
        <w:top w:val="none" w:sz="0" w:space="0" w:color="auto"/>
        <w:left w:val="none" w:sz="0" w:space="0" w:color="auto"/>
        <w:bottom w:val="none" w:sz="0" w:space="0" w:color="auto"/>
        <w:right w:val="none" w:sz="0" w:space="0" w:color="auto"/>
      </w:divBdr>
    </w:div>
    <w:div w:id="328867648">
      <w:bodyDiv w:val="1"/>
      <w:marLeft w:val="0"/>
      <w:marRight w:val="0"/>
      <w:marTop w:val="0"/>
      <w:marBottom w:val="0"/>
      <w:divBdr>
        <w:top w:val="none" w:sz="0" w:space="0" w:color="auto"/>
        <w:left w:val="none" w:sz="0" w:space="0" w:color="auto"/>
        <w:bottom w:val="none" w:sz="0" w:space="0" w:color="auto"/>
        <w:right w:val="none" w:sz="0" w:space="0" w:color="auto"/>
      </w:divBdr>
    </w:div>
    <w:div w:id="356582420">
      <w:bodyDiv w:val="1"/>
      <w:marLeft w:val="0"/>
      <w:marRight w:val="0"/>
      <w:marTop w:val="0"/>
      <w:marBottom w:val="0"/>
      <w:divBdr>
        <w:top w:val="none" w:sz="0" w:space="0" w:color="auto"/>
        <w:left w:val="none" w:sz="0" w:space="0" w:color="auto"/>
        <w:bottom w:val="none" w:sz="0" w:space="0" w:color="auto"/>
        <w:right w:val="none" w:sz="0" w:space="0" w:color="auto"/>
      </w:divBdr>
    </w:div>
    <w:div w:id="360668220">
      <w:bodyDiv w:val="1"/>
      <w:marLeft w:val="0"/>
      <w:marRight w:val="0"/>
      <w:marTop w:val="0"/>
      <w:marBottom w:val="0"/>
      <w:divBdr>
        <w:top w:val="none" w:sz="0" w:space="0" w:color="auto"/>
        <w:left w:val="none" w:sz="0" w:space="0" w:color="auto"/>
        <w:bottom w:val="none" w:sz="0" w:space="0" w:color="auto"/>
        <w:right w:val="none" w:sz="0" w:space="0" w:color="auto"/>
      </w:divBdr>
    </w:div>
    <w:div w:id="418141921">
      <w:bodyDiv w:val="1"/>
      <w:marLeft w:val="0"/>
      <w:marRight w:val="0"/>
      <w:marTop w:val="0"/>
      <w:marBottom w:val="0"/>
      <w:divBdr>
        <w:top w:val="none" w:sz="0" w:space="0" w:color="auto"/>
        <w:left w:val="none" w:sz="0" w:space="0" w:color="auto"/>
        <w:bottom w:val="none" w:sz="0" w:space="0" w:color="auto"/>
        <w:right w:val="none" w:sz="0" w:space="0" w:color="auto"/>
      </w:divBdr>
    </w:div>
    <w:div w:id="419835436">
      <w:bodyDiv w:val="1"/>
      <w:marLeft w:val="0"/>
      <w:marRight w:val="0"/>
      <w:marTop w:val="0"/>
      <w:marBottom w:val="0"/>
      <w:divBdr>
        <w:top w:val="none" w:sz="0" w:space="0" w:color="auto"/>
        <w:left w:val="none" w:sz="0" w:space="0" w:color="auto"/>
        <w:bottom w:val="none" w:sz="0" w:space="0" w:color="auto"/>
        <w:right w:val="none" w:sz="0" w:space="0" w:color="auto"/>
      </w:divBdr>
    </w:div>
    <w:div w:id="431098038">
      <w:bodyDiv w:val="1"/>
      <w:marLeft w:val="0"/>
      <w:marRight w:val="0"/>
      <w:marTop w:val="0"/>
      <w:marBottom w:val="0"/>
      <w:divBdr>
        <w:top w:val="none" w:sz="0" w:space="0" w:color="auto"/>
        <w:left w:val="none" w:sz="0" w:space="0" w:color="auto"/>
        <w:bottom w:val="none" w:sz="0" w:space="0" w:color="auto"/>
        <w:right w:val="none" w:sz="0" w:space="0" w:color="auto"/>
      </w:divBdr>
    </w:div>
    <w:div w:id="433551477">
      <w:bodyDiv w:val="1"/>
      <w:marLeft w:val="0"/>
      <w:marRight w:val="0"/>
      <w:marTop w:val="0"/>
      <w:marBottom w:val="0"/>
      <w:divBdr>
        <w:top w:val="none" w:sz="0" w:space="0" w:color="auto"/>
        <w:left w:val="none" w:sz="0" w:space="0" w:color="auto"/>
        <w:bottom w:val="none" w:sz="0" w:space="0" w:color="auto"/>
        <w:right w:val="none" w:sz="0" w:space="0" w:color="auto"/>
      </w:divBdr>
    </w:div>
    <w:div w:id="440606713">
      <w:bodyDiv w:val="1"/>
      <w:marLeft w:val="0"/>
      <w:marRight w:val="0"/>
      <w:marTop w:val="0"/>
      <w:marBottom w:val="0"/>
      <w:divBdr>
        <w:top w:val="none" w:sz="0" w:space="0" w:color="auto"/>
        <w:left w:val="none" w:sz="0" w:space="0" w:color="auto"/>
        <w:bottom w:val="none" w:sz="0" w:space="0" w:color="auto"/>
        <w:right w:val="none" w:sz="0" w:space="0" w:color="auto"/>
      </w:divBdr>
    </w:div>
    <w:div w:id="442237345">
      <w:bodyDiv w:val="1"/>
      <w:marLeft w:val="0"/>
      <w:marRight w:val="0"/>
      <w:marTop w:val="0"/>
      <w:marBottom w:val="0"/>
      <w:divBdr>
        <w:top w:val="none" w:sz="0" w:space="0" w:color="auto"/>
        <w:left w:val="none" w:sz="0" w:space="0" w:color="auto"/>
        <w:bottom w:val="none" w:sz="0" w:space="0" w:color="auto"/>
        <w:right w:val="none" w:sz="0" w:space="0" w:color="auto"/>
      </w:divBdr>
    </w:div>
    <w:div w:id="442500839">
      <w:bodyDiv w:val="1"/>
      <w:marLeft w:val="0"/>
      <w:marRight w:val="0"/>
      <w:marTop w:val="0"/>
      <w:marBottom w:val="0"/>
      <w:divBdr>
        <w:top w:val="none" w:sz="0" w:space="0" w:color="auto"/>
        <w:left w:val="none" w:sz="0" w:space="0" w:color="auto"/>
        <w:bottom w:val="none" w:sz="0" w:space="0" w:color="auto"/>
        <w:right w:val="none" w:sz="0" w:space="0" w:color="auto"/>
      </w:divBdr>
    </w:div>
    <w:div w:id="470438466">
      <w:bodyDiv w:val="1"/>
      <w:marLeft w:val="0"/>
      <w:marRight w:val="0"/>
      <w:marTop w:val="0"/>
      <w:marBottom w:val="0"/>
      <w:divBdr>
        <w:top w:val="none" w:sz="0" w:space="0" w:color="auto"/>
        <w:left w:val="none" w:sz="0" w:space="0" w:color="auto"/>
        <w:bottom w:val="none" w:sz="0" w:space="0" w:color="auto"/>
        <w:right w:val="none" w:sz="0" w:space="0" w:color="auto"/>
      </w:divBdr>
    </w:div>
    <w:div w:id="482235383">
      <w:bodyDiv w:val="1"/>
      <w:marLeft w:val="0"/>
      <w:marRight w:val="0"/>
      <w:marTop w:val="0"/>
      <w:marBottom w:val="0"/>
      <w:divBdr>
        <w:top w:val="none" w:sz="0" w:space="0" w:color="auto"/>
        <w:left w:val="none" w:sz="0" w:space="0" w:color="auto"/>
        <w:bottom w:val="none" w:sz="0" w:space="0" w:color="auto"/>
        <w:right w:val="none" w:sz="0" w:space="0" w:color="auto"/>
      </w:divBdr>
    </w:div>
    <w:div w:id="502167498">
      <w:bodyDiv w:val="1"/>
      <w:marLeft w:val="0"/>
      <w:marRight w:val="0"/>
      <w:marTop w:val="0"/>
      <w:marBottom w:val="0"/>
      <w:divBdr>
        <w:top w:val="none" w:sz="0" w:space="0" w:color="auto"/>
        <w:left w:val="none" w:sz="0" w:space="0" w:color="auto"/>
        <w:bottom w:val="none" w:sz="0" w:space="0" w:color="auto"/>
        <w:right w:val="none" w:sz="0" w:space="0" w:color="auto"/>
      </w:divBdr>
    </w:div>
    <w:div w:id="526911009">
      <w:bodyDiv w:val="1"/>
      <w:marLeft w:val="0"/>
      <w:marRight w:val="0"/>
      <w:marTop w:val="0"/>
      <w:marBottom w:val="0"/>
      <w:divBdr>
        <w:top w:val="none" w:sz="0" w:space="0" w:color="auto"/>
        <w:left w:val="none" w:sz="0" w:space="0" w:color="auto"/>
        <w:bottom w:val="none" w:sz="0" w:space="0" w:color="auto"/>
        <w:right w:val="none" w:sz="0" w:space="0" w:color="auto"/>
      </w:divBdr>
    </w:div>
    <w:div w:id="548494196">
      <w:bodyDiv w:val="1"/>
      <w:marLeft w:val="0"/>
      <w:marRight w:val="0"/>
      <w:marTop w:val="0"/>
      <w:marBottom w:val="0"/>
      <w:divBdr>
        <w:top w:val="none" w:sz="0" w:space="0" w:color="auto"/>
        <w:left w:val="none" w:sz="0" w:space="0" w:color="auto"/>
        <w:bottom w:val="none" w:sz="0" w:space="0" w:color="auto"/>
        <w:right w:val="none" w:sz="0" w:space="0" w:color="auto"/>
      </w:divBdr>
    </w:div>
    <w:div w:id="559905826">
      <w:bodyDiv w:val="1"/>
      <w:marLeft w:val="0"/>
      <w:marRight w:val="0"/>
      <w:marTop w:val="0"/>
      <w:marBottom w:val="0"/>
      <w:divBdr>
        <w:top w:val="none" w:sz="0" w:space="0" w:color="auto"/>
        <w:left w:val="none" w:sz="0" w:space="0" w:color="auto"/>
        <w:bottom w:val="none" w:sz="0" w:space="0" w:color="auto"/>
        <w:right w:val="none" w:sz="0" w:space="0" w:color="auto"/>
      </w:divBdr>
    </w:div>
    <w:div w:id="572666073">
      <w:bodyDiv w:val="1"/>
      <w:marLeft w:val="0"/>
      <w:marRight w:val="0"/>
      <w:marTop w:val="0"/>
      <w:marBottom w:val="0"/>
      <w:divBdr>
        <w:top w:val="none" w:sz="0" w:space="0" w:color="auto"/>
        <w:left w:val="none" w:sz="0" w:space="0" w:color="auto"/>
        <w:bottom w:val="none" w:sz="0" w:space="0" w:color="auto"/>
        <w:right w:val="none" w:sz="0" w:space="0" w:color="auto"/>
      </w:divBdr>
    </w:div>
    <w:div w:id="595526430">
      <w:bodyDiv w:val="1"/>
      <w:marLeft w:val="0"/>
      <w:marRight w:val="0"/>
      <w:marTop w:val="0"/>
      <w:marBottom w:val="0"/>
      <w:divBdr>
        <w:top w:val="none" w:sz="0" w:space="0" w:color="auto"/>
        <w:left w:val="none" w:sz="0" w:space="0" w:color="auto"/>
        <w:bottom w:val="none" w:sz="0" w:space="0" w:color="auto"/>
        <w:right w:val="none" w:sz="0" w:space="0" w:color="auto"/>
      </w:divBdr>
    </w:div>
    <w:div w:id="631718688">
      <w:bodyDiv w:val="1"/>
      <w:marLeft w:val="0"/>
      <w:marRight w:val="0"/>
      <w:marTop w:val="0"/>
      <w:marBottom w:val="0"/>
      <w:divBdr>
        <w:top w:val="none" w:sz="0" w:space="0" w:color="auto"/>
        <w:left w:val="none" w:sz="0" w:space="0" w:color="auto"/>
        <w:bottom w:val="none" w:sz="0" w:space="0" w:color="auto"/>
        <w:right w:val="none" w:sz="0" w:space="0" w:color="auto"/>
      </w:divBdr>
    </w:div>
    <w:div w:id="635063055">
      <w:bodyDiv w:val="1"/>
      <w:marLeft w:val="0"/>
      <w:marRight w:val="0"/>
      <w:marTop w:val="0"/>
      <w:marBottom w:val="0"/>
      <w:divBdr>
        <w:top w:val="none" w:sz="0" w:space="0" w:color="auto"/>
        <w:left w:val="none" w:sz="0" w:space="0" w:color="auto"/>
        <w:bottom w:val="none" w:sz="0" w:space="0" w:color="auto"/>
        <w:right w:val="none" w:sz="0" w:space="0" w:color="auto"/>
      </w:divBdr>
    </w:div>
    <w:div w:id="637297013">
      <w:bodyDiv w:val="1"/>
      <w:marLeft w:val="0"/>
      <w:marRight w:val="0"/>
      <w:marTop w:val="0"/>
      <w:marBottom w:val="0"/>
      <w:divBdr>
        <w:top w:val="none" w:sz="0" w:space="0" w:color="auto"/>
        <w:left w:val="none" w:sz="0" w:space="0" w:color="auto"/>
        <w:bottom w:val="none" w:sz="0" w:space="0" w:color="auto"/>
        <w:right w:val="none" w:sz="0" w:space="0" w:color="auto"/>
      </w:divBdr>
    </w:div>
    <w:div w:id="649477936">
      <w:bodyDiv w:val="1"/>
      <w:marLeft w:val="0"/>
      <w:marRight w:val="0"/>
      <w:marTop w:val="0"/>
      <w:marBottom w:val="0"/>
      <w:divBdr>
        <w:top w:val="none" w:sz="0" w:space="0" w:color="auto"/>
        <w:left w:val="none" w:sz="0" w:space="0" w:color="auto"/>
        <w:bottom w:val="none" w:sz="0" w:space="0" w:color="auto"/>
        <w:right w:val="none" w:sz="0" w:space="0" w:color="auto"/>
      </w:divBdr>
    </w:div>
    <w:div w:id="654990736">
      <w:bodyDiv w:val="1"/>
      <w:marLeft w:val="0"/>
      <w:marRight w:val="0"/>
      <w:marTop w:val="0"/>
      <w:marBottom w:val="0"/>
      <w:divBdr>
        <w:top w:val="none" w:sz="0" w:space="0" w:color="auto"/>
        <w:left w:val="none" w:sz="0" w:space="0" w:color="auto"/>
        <w:bottom w:val="none" w:sz="0" w:space="0" w:color="auto"/>
        <w:right w:val="none" w:sz="0" w:space="0" w:color="auto"/>
      </w:divBdr>
    </w:div>
    <w:div w:id="677927460">
      <w:bodyDiv w:val="1"/>
      <w:marLeft w:val="0"/>
      <w:marRight w:val="0"/>
      <w:marTop w:val="0"/>
      <w:marBottom w:val="0"/>
      <w:divBdr>
        <w:top w:val="none" w:sz="0" w:space="0" w:color="auto"/>
        <w:left w:val="none" w:sz="0" w:space="0" w:color="auto"/>
        <w:bottom w:val="none" w:sz="0" w:space="0" w:color="auto"/>
        <w:right w:val="none" w:sz="0" w:space="0" w:color="auto"/>
      </w:divBdr>
    </w:div>
    <w:div w:id="682515869">
      <w:bodyDiv w:val="1"/>
      <w:marLeft w:val="0"/>
      <w:marRight w:val="0"/>
      <w:marTop w:val="0"/>
      <w:marBottom w:val="0"/>
      <w:divBdr>
        <w:top w:val="none" w:sz="0" w:space="0" w:color="auto"/>
        <w:left w:val="none" w:sz="0" w:space="0" w:color="auto"/>
        <w:bottom w:val="none" w:sz="0" w:space="0" w:color="auto"/>
        <w:right w:val="none" w:sz="0" w:space="0" w:color="auto"/>
      </w:divBdr>
    </w:div>
    <w:div w:id="716584368">
      <w:bodyDiv w:val="1"/>
      <w:marLeft w:val="0"/>
      <w:marRight w:val="0"/>
      <w:marTop w:val="0"/>
      <w:marBottom w:val="0"/>
      <w:divBdr>
        <w:top w:val="none" w:sz="0" w:space="0" w:color="auto"/>
        <w:left w:val="none" w:sz="0" w:space="0" w:color="auto"/>
        <w:bottom w:val="none" w:sz="0" w:space="0" w:color="auto"/>
        <w:right w:val="none" w:sz="0" w:space="0" w:color="auto"/>
      </w:divBdr>
    </w:div>
    <w:div w:id="739714407">
      <w:bodyDiv w:val="1"/>
      <w:marLeft w:val="0"/>
      <w:marRight w:val="0"/>
      <w:marTop w:val="0"/>
      <w:marBottom w:val="0"/>
      <w:divBdr>
        <w:top w:val="none" w:sz="0" w:space="0" w:color="auto"/>
        <w:left w:val="none" w:sz="0" w:space="0" w:color="auto"/>
        <w:bottom w:val="none" w:sz="0" w:space="0" w:color="auto"/>
        <w:right w:val="none" w:sz="0" w:space="0" w:color="auto"/>
      </w:divBdr>
    </w:div>
    <w:div w:id="777796036">
      <w:bodyDiv w:val="1"/>
      <w:marLeft w:val="0"/>
      <w:marRight w:val="0"/>
      <w:marTop w:val="0"/>
      <w:marBottom w:val="0"/>
      <w:divBdr>
        <w:top w:val="none" w:sz="0" w:space="0" w:color="auto"/>
        <w:left w:val="none" w:sz="0" w:space="0" w:color="auto"/>
        <w:bottom w:val="none" w:sz="0" w:space="0" w:color="auto"/>
        <w:right w:val="none" w:sz="0" w:space="0" w:color="auto"/>
      </w:divBdr>
    </w:div>
    <w:div w:id="782264515">
      <w:bodyDiv w:val="1"/>
      <w:marLeft w:val="0"/>
      <w:marRight w:val="0"/>
      <w:marTop w:val="0"/>
      <w:marBottom w:val="0"/>
      <w:divBdr>
        <w:top w:val="none" w:sz="0" w:space="0" w:color="auto"/>
        <w:left w:val="none" w:sz="0" w:space="0" w:color="auto"/>
        <w:bottom w:val="none" w:sz="0" w:space="0" w:color="auto"/>
        <w:right w:val="none" w:sz="0" w:space="0" w:color="auto"/>
      </w:divBdr>
    </w:div>
    <w:div w:id="855575449">
      <w:bodyDiv w:val="1"/>
      <w:marLeft w:val="0"/>
      <w:marRight w:val="0"/>
      <w:marTop w:val="0"/>
      <w:marBottom w:val="0"/>
      <w:divBdr>
        <w:top w:val="none" w:sz="0" w:space="0" w:color="auto"/>
        <w:left w:val="none" w:sz="0" w:space="0" w:color="auto"/>
        <w:bottom w:val="none" w:sz="0" w:space="0" w:color="auto"/>
        <w:right w:val="none" w:sz="0" w:space="0" w:color="auto"/>
      </w:divBdr>
    </w:div>
    <w:div w:id="903566830">
      <w:bodyDiv w:val="1"/>
      <w:marLeft w:val="0"/>
      <w:marRight w:val="0"/>
      <w:marTop w:val="0"/>
      <w:marBottom w:val="0"/>
      <w:divBdr>
        <w:top w:val="none" w:sz="0" w:space="0" w:color="auto"/>
        <w:left w:val="none" w:sz="0" w:space="0" w:color="auto"/>
        <w:bottom w:val="none" w:sz="0" w:space="0" w:color="auto"/>
        <w:right w:val="none" w:sz="0" w:space="0" w:color="auto"/>
      </w:divBdr>
    </w:div>
    <w:div w:id="923496358">
      <w:bodyDiv w:val="1"/>
      <w:marLeft w:val="0"/>
      <w:marRight w:val="0"/>
      <w:marTop w:val="0"/>
      <w:marBottom w:val="0"/>
      <w:divBdr>
        <w:top w:val="none" w:sz="0" w:space="0" w:color="auto"/>
        <w:left w:val="none" w:sz="0" w:space="0" w:color="auto"/>
        <w:bottom w:val="none" w:sz="0" w:space="0" w:color="auto"/>
        <w:right w:val="none" w:sz="0" w:space="0" w:color="auto"/>
      </w:divBdr>
    </w:div>
    <w:div w:id="930431902">
      <w:bodyDiv w:val="1"/>
      <w:marLeft w:val="0"/>
      <w:marRight w:val="0"/>
      <w:marTop w:val="0"/>
      <w:marBottom w:val="0"/>
      <w:divBdr>
        <w:top w:val="none" w:sz="0" w:space="0" w:color="auto"/>
        <w:left w:val="none" w:sz="0" w:space="0" w:color="auto"/>
        <w:bottom w:val="none" w:sz="0" w:space="0" w:color="auto"/>
        <w:right w:val="none" w:sz="0" w:space="0" w:color="auto"/>
      </w:divBdr>
    </w:div>
    <w:div w:id="936867982">
      <w:bodyDiv w:val="1"/>
      <w:marLeft w:val="0"/>
      <w:marRight w:val="0"/>
      <w:marTop w:val="0"/>
      <w:marBottom w:val="0"/>
      <w:divBdr>
        <w:top w:val="none" w:sz="0" w:space="0" w:color="auto"/>
        <w:left w:val="none" w:sz="0" w:space="0" w:color="auto"/>
        <w:bottom w:val="none" w:sz="0" w:space="0" w:color="auto"/>
        <w:right w:val="none" w:sz="0" w:space="0" w:color="auto"/>
      </w:divBdr>
    </w:div>
    <w:div w:id="942878864">
      <w:bodyDiv w:val="1"/>
      <w:marLeft w:val="0"/>
      <w:marRight w:val="0"/>
      <w:marTop w:val="0"/>
      <w:marBottom w:val="0"/>
      <w:divBdr>
        <w:top w:val="none" w:sz="0" w:space="0" w:color="auto"/>
        <w:left w:val="none" w:sz="0" w:space="0" w:color="auto"/>
        <w:bottom w:val="none" w:sz="0" w:space="0" w:color="auto"/>
        <w:right w:val="none" w:sz="0" w:space="0" w:color="auto"/>
      </w:divBdr>
    </w:div>
    <w:div w:id="946306092">
      <w:bodyDiv w:val="1"/>
      <w:marLeft w:val="0"/>
      <w:marRight w:val="0"/>
      <w:marTop w:val="0"/>
      <w:marBottom w:val="0"/>
      <w:divBdr>
        <w:top w:val="none" w:sz="0" w:space="0" w:color="auto"/>
        <w:left w:val="none" w:sz="0" w:space="0" w:color="auto"/>
        <w:bottom w:val="none" w:sz="0" w:space="0" w:color="auto"/>
        <w:right w:val="none" w:sz="0" w:space="0" w:color="auto"/>
      </w:divBdr>
    </w:div>
    <w:div w:id="948463529">
      <w:bodyDiv w:val="1"/>
      <w:marLeft w:val="0"/>
      <w:marRight w:val="0"/>
      <w:marTop w:val="0"/>
      <w:marBottom w:val="0"/>
      <w:divBdr>
        <w:top w:val="none" w:sz="0" w:space="0" w:color="auto"/>
        <w:left w:val="none" w:sz="0" w:space="0" w:color="auto"/>
        <w:bottom w:val="none" w:sz="0" w:space="0" w:color="auto"/>
        <w:right w:val="none" w:sz="0" w:space="0" w:color="auto"/>
      </w:divBdr>
    </w:div>
    <w:div w:id="968124109">
      <w:bodyDiv w:val="1"/>
      <w:marLeft w:val="0"/>
      <w:marRight w:val="0"/>
      <w:marTop w:val="0"/>
      <w:marBottom w:val="0"/>
      <w:divBdr>
        <w:top w:val="none" w:sz="0" w:space="0" w:color="auto"/>
        <w:left w:val="none" w:sz="0" w:space="0" w:color="auto"/>
        <w:bottom w:val="none" w:sz="0" w:space="0" w:color="auto"/>
        <w:right w:val="none" w:sz="0" w:space="0" w:color="auto"/>
      </w:divBdr>
    </w:div>
    <w:div w:id="997876986">
      <w:bodyDiv w:val="1"/>
      <w:marLeft w:val="0"/>
      <w:marRight w:val="0"/>
      <w:marTop w:val="0"/>
      <w:marBottom w:val="0"/>
      <w:divBdr>
        <w:top w:val="none" w:sz="0" w:space="0" w:color="auto"/>
        <w:left w:val="none" w:sz="0" w:space="0" w:color="auto"/>
        <w:bottom w:val="none" w:sz="0" w:space="0" w:color="auto"/>
        <w:right w:val="none" w:sz="0" w:space="0" w:color="auto"/>
      </w:divBdr>
    </w:div>
    <w:div w:id="1038820293">
      <w:bodyDiv w:val="1"/>
      <w:marLeft w:val="0"/>
      <w:marRight w:val="0"/>
      <w:marTop w:val="0"/>
      <w:marBottom w:val="0"/>
      <w:divBdr>
        <w:top w:val="none" w:sz="0" w:space="0" w:color="auto"/>
        <w:left w:val="none" w:sz="0" w:space="0" w:color="auto"/>
        <w:bottom w:val="none" w:sz="0" w:space="0" w:color="auto"/>
        <w:right w:val="none" w:sz="0" w:space="0" w:color="auto"/>
      </w:divBdr>
    </w:div>
    <w:div w:id="1056440828">
      <w:bodyDiv w:val="1"/>
      <w:marLeft w:val="0"/>
      <w:marRight w:val="0"/>
      <w:marTop w:val="0"/>
      <w:marBottom w:val="0"/>
      <w:divBdr>
        <w:top w:val="none" w:sz="0" w:space="0" w:color="auto"/>
        <w:left w:val="none" w:sz="0" w:space="0" w:color="auto"/>
        <w:bottom w:val="none" w:sz="0" w:space="0" w:color="auto"/>
        <w:right w:val="none" w:sz="0" w:space="0" w:color="auto"/>
      </w:divBdr>
    </w:div>
    <w:div w:id="1066344017">
      <w:bodyDiv w:val="1"/>
      <w:marLeft w:val="0"/>
      <w:marRight w:val="0"/>
      <w:marTop w:val="0"/>
      <w:marBottom w:val="0"/>
      <w:divBdr>
        <w:top w:val="none" w:sz="0" w:space="0" w:color="auto"/>
        <w:left w:val="none" w:sz="0" w:space="0" w:color="auto"/>
        <w:bottom w:val="none" w:sz="0" w:space="0" w:color="auto"/>
        <w:right w:val="none" w:sz="0" w:space="0" w:color="auto"/>
      </w:divBdr>
    </w:div>
    <w:div w:id="1067268618">
      <w:bodyDiv w:val="1"/>
      <w:marLeft w:val="0"/>
      <w:marRight w:val="0"/>
      <w:marTop w:val="0"/>
      <w:marBottom w:val="0"/>
      <w:divBdr>
        <w:top w:val="none" w:sz="0" w:space="0" w:color="auto"/>
        <w:left w:val="none" w:sz="0" w:space="0" w:color="auto"/>
        <w:bottom w:val="none" w:sz="0" w:space="0" w:color="auto"/>
        <w:right w:val="none" w:sz="0" w:space="0" w:color="auto"/>
      </w:divBdr>
    </w:div>
    <w:div w:id="1089278076">
      <w:bodyDiv w:val="1"/>
      <w:marLeft w:val="0"/>
      <w:marRight w:val="0"/>
      <w:marTop w:val="0"/>
      <w:marBottom w:val="0"/>
      <w:divBdr>
        <w:top w:val="none" w:sz="0" w:space="0" w:color="auto"/>
        <w:left w:val="none" w:sz="0" w:space="0" w:color="auto"/>
        <w:bottom w:val="none" w:sz="0" w:space="0" w:color="auto"/>
        <w:right w:val="none" w:sz="0" w:space="0" w:color="auto"/>
      </w:divBdr>
    </w:div>
    <w:div w:id="1091244909">
      <w:bodyDiv w:val="1"/>
      <w:marLeft w:val="0"/>
      <w:marRight w:val="0"/>
      <w:marTop w:val="0"/>
      <w:marBottom w:val="0"/>
      <w:divBdr>
        <w:top w:val="none" w:sz="0" w:space="0" w:color="auto"/>
        <w:left w:val="none" w:sz="0" w:space="0" w:color="auto"/>
        <w:bottom w:val="none" w:sz="0" w:space="0" w:color="auto"/>
        <w:right w:val="none" w:sz="0" w:space="0" w:color="auto"/>
      </w:divBdr>
    </w:div>
    <w:div w:id="1096368310">
      <w:bodyDiv w:val="1"/>
      <w:marLeft w:val="0"/>
      <w:marRight w:val="0"/>
      <w:marTop w:val="0"/>
      <w:marBottom w:val="0"/>
      <w:divBdr>
        <w:top w:val="none" w:sz="0" w:space="0" w:color="auto"/>
        <w:left w:val="none" w:sz="0" w:space="0" w:color="auto"/>
        <w:bottom w:val="none" w:sz="0" w:space="0" w:color="auto"/>
        <w:right w:val="none" w:sz="0" w:space="0" w:color="auto"/>
      </w:divBdr>
    </w:div>
    <w:div w:id="1110202389">
      <w:bodyDiv w:val="1"/>
      <w:marLeft w:val="0"/>
      <w:marRight w:val="0"/>
      <w:marTop w:val="0"/>
      <w:marBottom w:val="0"/>
      <w:divBdr>
        <w:top w:val="none" w:sz="0" w:space="0" w:color="auto"/>
        <w:left w:val="none" w:sz="0" w:space="0" w:color="auto"/>
        <w:bottom w:val="none" w:sz="0" w:space="0" w:color="auto"/>
        <w:right w:val="none" w:sz="0" w:space="0" w:color="auto"/>
      </w:divBdr>
    </w:div>
    <w:div w:id="1120027305">
      <w:bodyDiv w:val="1"/>
      <w:marLeft w:val="0"/>
      <w:marRight w:val="0"/>
      <w:marTop w:val="0"/>
      <w:marBottom w:val="0"/>
      <w:divBdr>
        <w:top w:val="none" w:sz="0" w:space="0" w:color="auto"/>
        <w:left w:val="none" w:sz="0" w:space="0" w:color="auto"/>
        <w:bottom w:val="none" w:sz="0" w:space="0" w:color="auto"/>
        <w:right w:val="none" w:sz="0" w:space="0" w:color="auto"/>
      </w:divBdr>
    </w:div>
    <w:div w:id="1123311311">
      <w:bodyDiv w:val="1"/>
      <w:marLeft w:val="0"/>
      <w:marRight w:val="0"/>
      <w:marTop w:val="0"/>
      <w:marBottom w:val="0"/>
      <w:divBdr>
        <w:top w:val="none" w:sz="0" w:space="0" w:color="auto"/>
        <w:left w:val="none" w:sz="0" w:space="0" w:color="auto"/>
        <w:bottom w:val="none" w:sz="0" w:space="0" w:color="auto"/>
        <w:right w:val="none" w:sz="0" w:space="0" w:color="auto"/>
      </w:divBdr>
    </w:div>
    <w:div w:id="1132331069">
      <w:bodyDiv w:val="1"/>
      <w:marLeft w:val="0"/>
      <w:marRight w:val="0"/>
      <w:marTop w:val="0"/>
      <w:marBottom w:val="0"/>
      <w:divBdr>
        <w:top w:val="none" w:sz="0" w:space="0" w:color="auto"/>
        <w:left w:val="none" w:sz="0" w:space="0" w:color="auto"/>
        <w:bottom w:val="none" w:sz="0" w:space="0" w:color="auto"/>
        <w:right w:val="none" w:sz="0" w:space="0" w:color="auto"/>
      </w:divBdr>
    </w:div>
    <w:div w:id="1133447970">
      <w:bodyDiv w:val="1"/>
      <w:marLeft w:val="0"/>
      <w:marRight w:val="0"/>
      <w:marTop w:val="0"/>
      <w:marBottom w:val="0"/>
      <w:divBdr>
        <w:top w:val="none" w:sz="0" w:space="0" w:color="auto"/>
        <w:left w:val="none" w:sz="0" w:space="0" w:color="auto"/>
        <w:bottom w:val="none" w:sz="0" w:space="0" w:color="auto"/>
        <w:right w:val="none" w:sz="0" w:space="0" w:color="auto"/>
      </w:divBdr>
    </w:div>
    <w:div w:id="1169832722">
      <w:bodyDiv w:val="1"/>
      <w:marLeft w:val="0"/>
      <w:marRight w:val="0"/>
      <w:marTop w:val="0"/>
      <w:marBottom w:val="0"/>
      <w:divBdr>
        <w:top w:val="none" w:sz="0" w:space="0" w:color="auto"/>
        <w:left w:val="none" w:sz="0" w:space="0" w:color="auto"/>
        <w:bottom w:val="none" w:sz="0" w:space="0" w:color="auto"/>
        <w:right w:val="none" w:sz="0" w:space="0" w:color="auto"/>
      </w:divBdr>
    </w:div>
    <w:div w:id="1186822430">
      <w:bodyDiv w:val="1"/>
      <w:marLeft w:val="0"/>
      <w:marRight w:val="0"/>
      <w:marTop w:val="0"/>
      <w:marBottom w:val="0"/>
      <w:divBdr>
        <w:top w:val="none" w:sz="0" w:space="0" w:color="auto"/>
        <w:left w:val="none" w:sz="0" w:space="0" w:color="auto"/>
        <w:bottom w:val="none" w:sz="0" w:space="0" w:color="auto"/>
        <w:right w:val="none" w:sz="0" w:space="0" w:color="auto"/>
      </w:divBdr>
    </w:div>
    <w:div w:id="1209688202">
      <w:bodyDiv w:val="1"/>
      <w:marLeft w:val="0"/>
      <w:marRight w:val="0"/>
      <w:marTop w:val="0"/>
      <w:marBottom w:val="0"/>
      <w:divBdr>
        <w:top w:val="none" w:sz="0" w:space="0" w:color="auto"/>
        <w:left w:val="none" w:sz="0" w:space="0" w:color="auto"/>
        <w:bottom w:val="none" w:sz="0" w:space="0" w:color="auto"/>
        <w:right w:val="none" w:sz="0" w:space="0" w:color="auto"/>
      </w:divBdr>
    </w:div>
    <w:div w:id="1213150002">
      <w:bodyDiv w:val="1"/>
      <w:marLeft w:val="0"/>
      <w:marRight w:val="0"/>
      <w:marTop w:val="0"/>
      <w:marBottom w:val="0"/>
      <w:divBdr>
        <w:top w:val="none" w:sz="0" w:space="0" w:color="auto"/>
        <w:left w:val="none" w:sz="0" w:space="0" w:color="auto"/>
        <w:bottom w:val="none" w:sz="0" w:space="0" w:color="auto"/>
        <w:right w:val="none" w:sz="0" w:space="0" w:color="auto"/>
      </w:divBdr>
    </w:div>
    <w:div w:id="1214661260">
      <w:bodyDiv w:val="1"/>
      <w:marLeft w:val="0"/>
      <w:marRight w:val="0"/>
      <w:marTop w:val="0"/>
      <w:marBottom w:val="0"/>
      <w:divBdr>
        <w:top w:val="none" w:sz="0" w:space="0" w:color="auto"/>
        <w:left w:val="none" w:sz="0" w:space="0" w:color="auto"/>
        <w:bottom w:val="none" w:sz="0" w:space="0" w:color="auto"/>
        <w:right w:val="none" w:sz="0" w:space="0" w:color="auto"/>
      </w:divBdr>
    </w:div>
    <w:div w:id="1234312565">
      <w:bodyDiv w:val="1"/>
      <w:marLeft w:val="0"/>
      <w:marRight w:val="0"/>
      <w:marTop w:val="0"/>
      <w:marBottom w:val="0"/>
      <w:divBdr>
        <w:top w:val="none" w:sz="0" w:space="0" w:color="auto"/>
        <w:left w:val="none" w:sz="0" w:space="0" w:color="auto"/>
        <w:bottom w:val="none" w:sz="0" w:space="0" w:color="auto"/>
        <w:right w:val="none" w:sz="0" w:space="0" w:color="auto"/>
      </w:divBdr>
    </w:div>
    <w:div w:id="1238202425">
      <w:bodyDiv w:val="1"/>
      <w:marLeft w:val="0"/>
      <w:marRight w:val="0"/>
      <w:marTop w:val="0"/>
      <w:marBottom w:val="0"/>
      <w:divBdr>
        <w:top w:val="none" w:sz="0" w:space="0" w:color="auto"/>
        <w:left w:val="none" w:sz="0" w:space="0" w:color="auto"/>
        <w:bottom w:val="none" w:sz="0" w:space="0" w:color="auto"/>
        <w:right w:val="none" w:sz="0" w:space="0" w:color="auto"/>
      </w:divBdr>
    </w:div>
    <w:div w:id="1251163914">
      <w:bodyDiv w:val="1"/>
      <w:marLeft w:val="0"/>
      <w:marRight w:val="0"/>
      <w:marTop w:val="0"/>
      <w:marBottom w:val="0"/>
      <w:divBdr>
        <w:top w:val="none" w:sz="0" w:space="0" w:color="auto"/>
        <w:left w:val="none" w:sz="0" w:space="0" w:color="auto"/>
        <w:bottom w:val="none" w:sz="0" w:space="0" w:color="auto"/>
        <w:right w:val="none" w:sz="0" w:space="0" w:color="auto"/>
      </w:divBdr>
    </w:div>
    <w:div w:id="1263339551">
      <w:bodyDiv w:val="1"/>
      <w:marLeft w:val="0"/>
      <w:marRight w:val="0"/>
      <w:marTop w:val="0"/>
      <w:marBottom w:val="0"/>
      <w:divBdr>
        <w:top w:val="none" w:sz="0" w:space="0" w:color="auto"/>
        <w:left w:val="none" w:sz="0" w:space="0" w:color="auto"/>
        <w:bottom w:val="none" w:sz="0" w:space="0" w:color="auto"/>
        <w:right w:val="none" w:sz="0" w:space="0" w:color="auto"/>
      </w:divBdr>
    </w:div>
    <w:div w:id="1264799023">
      <w:bodyDiv w:val="1"/>
      <w:marLeft w:val="0"/>
      <w:marRight w:val="0"/>
      <w:marTop w:val="0"/>
      <w:marBottom w:val="0"/>
      <w:divBdr>
        <w:top w:val="none" w:sz="0" w:space="0" w:color="auto"/>
        <w:left w:val="none" w:sz="0" w:space="0" w:color="auto"/>
        <w:bottom w:val="none" w:sz="0" w:space="0" w:color="auto"/>
        <w:right w:val="none" w:sz="0" w:space="0" w:color="auto"/>
      </w:divBdr>
    </w:div>
    <w:div w:id="1265304548">
      <w:bodyDiv w:val="1"/>
      <w:marLeft w:val="0"/>
      <w:marRight w:val="0"/>
      <w:marTop w:val="0"/>
      <w:marBottom w:val="0"/>
      <w:divBdr>
        <w:top w:val="none" w:sz="0" w:space="0" w:color="auto"/>
        <w:left w:val="none" w:sz="0" w:space="0" w:color="auto"/>
        <w:bottom w:val="none" w:sz="0" w:space="0" w:color="auto"/>
        <w:right w:val="none" w:sz="0" w:space="0" w:color="auto"/>
      </w:divBdr>
    </w:div>
    <w:div w:id="1289898909">
      <w:bodyDiv w:val="1"/>
      <w:marLeft w:val="0"/>
      <w:marRight w:val="0"/>
      <w:marTop w:val="0"/>
      <w:marBottom w:val="0"/>
      <w:divBdr>
        <w:top w:val="none" w:sz="0" w:space="0" w:color="auto"/>
        <w:left w:val="none" w:sz="0" w:space="0" w:color="auto"/>
        <w:bottom w:val="none" w:sz="0" w:space="0" w:color="auto"/>
        <w:right w:val="none" w:sz="0" w:space="0" w:color="auto"/>
      </w:divBdr>
    </w:div>
    <w:div w:id="1308819671">
      <w:bodyDiv w:val="1"/>
      <w:marLeft w:val="0"/>
      <w:marRight w:val="0"/>
      <w:marTop w:val="0"/>
      <w:marBottom w:val="0"/>
      <w:divBdr>
        <w:top w:val="none" w:sz="0" w:space="0" w:color="auto"/>
        <w:left w:val="none" w:sz="0" w:space="0" w:color="auto"/>
        <w:bottom w:val="none" w:sz="0" w:space="0" w:color="auto"/>
        <w:right w:val="none" w:sz="0" w:space="0" w:color="auto"/>
      </w:divBdr>
    </w:div>
    <w:div w:id="1330526728">
      <w:bodyDiv w:val="1"/>
      <w:marLeft w:val="0"/>
      <w:marRight w:val="0"/>
      <w:marTop w:val="0"/>
      <w:marBottom w:val="0"/>
      <w:divBdr>
        <w:top w:val="none" w:sz="0" w:space="0" w:color="auto"/>
        <w:left w:val="none" w:sz="0" w:space="0" w:color="auto"/>
        <w:bottom w:val="none" w:sz="0" w:space="0" w:color="auto"/>
        <w:right w:val="none" w:sz="0" w:space="0" w:color="auto"/>
      </w:divBdr>
    </w:div>
    <w:div w:id="1367367291">
      <w:bodyDiv w:val="1"/>
      <w:marLeft w:val="0"/>
      <w:marRight w:val="0"/>
      <w:marTop w:val="0"/>
      <w:marBottom w:val="0"/>
      <w:divBdr>
        <w:top w:val="none" w:sz="0" w:space="0" w:color="auto"/>
        <w:left w:val="none" w:sz="0" w:space="0" w:color="auto"/>
        <w:bottom w:val="none" w:sz="0" w:space="0" w:color="auto"/>
        <w:right w:val="none" w:sz="0" w:space="0" w:color="auto"/>
      </w:divBdr>
    </w:div>
    <w:div w:id="1386367119">
      <w:bodyDiv w:val="1"/>
      <w:marLeft w:val="0"/>
      <w:marRight w:val="0"/>
      <w:marTop w:val="0"/>
      <w:marBottom w:val="0"/>
      <w:divBdr>
        <w:top w:val="none" w:sz="0" w:space="0" w:color="auto"/>
        <w:left w:val="none" w:sz="0" w:space="0" w:color="auto"/>
        <w:bottom w:val="none" w:sz="0" w:space="0" w:color="auto"/>
        <w:right w:val="none" w:sz="0" w:space="0" w:color="auto"/>
      </w:divBdr>
    </w:div>
    <w:div w:id="1387217790">
      <w:bodyDiv w:val="1"/>
      <w:marLeft w:val="0"/>
      <w:marRight w:val="0"/>
      <w:marTop w:val="0"/>
      <w:marBottom w:val="0"/>
      <w:divBdr>
        <w:top w:val="none" w:sz="0" w:space="0" w:color="auto"/>
        <w:left w:val="none" w:sz="0" w:space="0" w:color="auto"/>
        <w:bottom w:val="none" w:sz="0" w:space="0" w:color="auto"/>
        <w:right w:val="none" w:sz="0" w:space="0" w:color="auto"/>
      </w:divBdr>
    </w:div>
    <w:div w:id="1392459697">
      <w:bodyDiv w:val="1"/>
      <w:marLeft w:val="0"/>
      <w:marRight w:val="0"/>
      <w:marTop w:val="0"/>
      <w:marBottom w:val="0"/>
      <w:divBdr>
        <w:top w:val="none" w:sz="0" w:space="0" w:color="auto"/>
        <w:left w:val="none" w:sz="0" w:space="0" w:color="auto"/>
        <w:bottom w:val="none" w:sz="0" w:space="0" w:color="auto"/>
        <w:right w:val="none" w:sz="0" w:space="0" w:color="auto"/>
      </w:divBdr>
    </w:div>
    <w:div w:id="1439834588">
      <w:bodyDiv w:val="1"/>
      <w:marLeft w:val="0"/>
      <w:marRight w:val="0"/>
      <w:marTop w:val="0"/>
      <w:marBottom w:val="0"/>
      <w:divBdr>
        <w:top w:val="none" w:sz="0" w:space="0" w:color="auto"/>
        <w:left w:val="none" w:sz="0" w:space="0" w:color="auto"/>
        <w:bottom w:val="none" w:sz="0" w:space="0" w:color="auto"/>
        <w:right w:val="none" w:sz="0" w:space="0" w:color="auto"/>
      </w:divBdr>
    </w:div>
    <w:div w:id="1475640673">
      <w:bodyDiv w:val="1"/>
      <w:marLeft w:val="0"/>
      <w:marRight w:val="0"/>
      <w:marTop w:val="0"/>
      <w:marBottom w:val="0"/>
      <w:divBdr>
        <w:top w:val="none" w:sz="0" w:space="0" w:color="auto"/>
        <w:left w:val="none" w:sz="0" w:space="0" w:color="auto"/>
        <w:bottom w:val="none" w:sz="0" w:space="0" w:color="auto"/>
        <w:right w:val="none" w:sz="0" w:space="0" w:color="auto"/>
      </w:divBdr>
    </w:div>
    <w:div w:id="1518497459">
      <w:bodyDiv w:val="1"/>
      <w:marLeft w:val="0"/>
      <w:marRight w:val="0"/>
      <w:marTop w:val="0"/>
      <w:marBottom w:val="0"/>
      <w:divBdr>
        <w:top w:val="none" w:sz="0" w:space="0" w:color="auto"/>
        <w:left w:val="none" w:sz="0" w:space="0" w:color="auto"/>
        <w:bottom w:val="none" w:sz="0" w:space="0" w:color="auto"/>
        <w:right w:val="none" w:sz="0" w:space="0" w:color="auto"/>
      </w:divBdr>
    </w:div>
    <w:div w:id="1519074524">
      <w:bodyDiv w:val="1"/>
      <w:marLeft w:val="0"/>
      <w:marRight w:val="0"/>
      <w:marTop w:val="0"/>
      <w:marBottom w:val="0"/>
      <w:divBdr>
        <w:top w:val="none" w:sz="0" w:space="0" w:color="auto"/>
        <w:left w:val="none" w:sz="0" w:space="0" w:color="auto"/>
        <w:bottom w:val="none" w:sz="0" w:space="0" w:color="auto"/>
        <w:right w:val="none" w:sz="0" w:space="0" w:color="auto"/>
      </w:divBdr>
    </w:div>
    <w:div w:id="1524051274">
      <w:bodyDiv w:val="1"/>
      <w:marLeft w:val="0"/>
      <w:marRight w:val="0"/>
      <w:marTop w:val="0"/>
      <w:marBottom w:val="0"/>
      <w:divBdr>
        <w:top w:val="none" w:sz="0" w:space="0" w:color="auto"/>
        <w:left w:val="none" w:sz="0" w:space="0" w:color="auto"/>
        <w:bottom w:val="none" w:sz="0" w:space="0" w:color="auto"/>
        <w:right w:val="none" w:sz="0" w:space="0" w:color="auto"/>
      </w:divBdr>
    </w:div>
    <w:div w:id="1567647044">
      <w:bodyDiv w:val="1"/>
      <w:marLeft w:val="0"/>
      <w:marRight w:val="0"/>
      <w:marTop w:val="0"/>
      <w:marBottom w:val="0"/>
      <w:divBdr>
        <w:top w:val="none" w:sz="0" w:space="0" w:color="auto"/>
        <w:left w:val="none" w:sz="0" w:space="0" w:color="auto"/>
        <w:bottom w:val="none" w:sz="0" w:space="0" w:color="auto"/>
        <w:right w:val="none" w:sz="0" w:space="0" w:color="auto"/>
      </w:divBdr>
    </w:div>
    <w:div w:id="1593395250">
      <w:bodyDiv w:val="1"/>
      <w:marLeft w:val="0"/>
      <w:marRight w:val="0"/>
      <w:marTop w:val="0"/>
      <w:marBottom w:val="0"/>
      <w:divBdr>
        <w:top w:val="none" w:sz="0" w:space="0" w:color="auto"/>
        <w:left w:val="none" w:sz="0" w:space="0" w:color="auto"/>
        <w:bottom w:val="none" w:sz="0" w:space="0" w:color="auto"/>
        <w:right w:val="none" w:sz="0" w:space="0" w:color="auto"/>
      </w:divBdr>
    </w:div>
    <w:div w:id="1595892075">
      <w:bodyDiv w:val="1"/>
      <w:marLeft w:val="0"/>
      <w:marRight w:val="0"/>
      <w:marTop w:val="0"/>
      <w:marBottom w:val="0"/>
      <w:divBdr>
        <w:top w:val="none" w:sz="0" w:space="0" w:color="auto"/>
        <w:left w:val="none" w:sz="0" w:space="0" w:color="auto"/>
        <w:bottom w:val="none" w:sz="0" w:space="0" w:color="auto"/>
        <w:right w:val="none" w:sz="0" w:space="0" w:color="auto"/>
      </w:divBdr>
    </w:div>
    <w:div w:id="1646356858">
      <w:bodyDiv w:val="1"/>
      <w:marLeft w:val="0"/>
      <w:marRight w:val="0"/>
      <w:marTop w:val="0"/>
      <w:marBottom w:val="0"/>
      <w:divBdr>
        <w:top w:val="none" w:sz="0" w:space="0" w:color="auto"/>
        <w:left w:val="none" w:sz="0" w:space="0" w:color="auto"/>
        <w:bottom w:val="none" w:sz="0" w:space="0" w:color="auto"/>
        <w:right w:val="none" w:sz="0" w:space="0" w:color="auto"/>
      </w:divBdr>
    </w:div>
    <w:div w:id="1656060887">
      <w:bodyDiv w:val="1"/>
      <w:marLeft w:val="0"/>
      <w:marRight w:val="0"/>
      <w:marTop w:val="0"/>
      <w:marBottom w:val="0"/>
      <w:divBdr>
        <w:top w:val="none" w:sz="0" w:space="0" w:color="auto"/>
        <w:left w:val="none" w:sz="0" w:space="0" w:color="auto"/>
        <w:bottom w:val="none" w:sz="0" w:space="0" w:color="auto"/>
        <w:right w:val="none" w:sz="0" w:space="0" w:color="auto"/>
      </w:divBdr>
    </w:div>
    <w:div w:id="1680347950">
      <w:bodyDiv w:val="1"/>
      <w:marLeft w:val="0"/>
      <w:marRight w:val="0"/>
      <w:marTop w:val="0"/>
      <w:marBottom w:val="0"/>
      <w:divBdr>
        <w:top w:val="none" w:sz="0" w:space="0" w:color="auto"/>
        <w:left w:val="none" w:sz="0" w:space="0" w:color="auto"/>
        <w:bottom w:val="none" w:sz="0" w:space="0" w:color="auto"/>
        <w:right w:val="none" w:sz="0" w:space="0" w:color="auto"/>
      </w:divBdr>
    </w:div>
    <w:div w:id="1696346847">
      <w:bodyDiv w:val="1"/>
      <w:marLeft w:val="0"/>
      <w:marRight w:val="0"/>
      <w:marTop w:val="0"/>
      <w:marBottom w:val="0"/>
      <w:divBdr>
        <w:top w:val="none" w:sz="0" w:space="0" w:color="auto"/>
        <w:left w:val="none" w:sz="0" w:space="0" w:color="auto"/>
        <w:bottom w:val="none" w:sz="0" w:space="0" w:color="auto"/>
        <w:right w:val="none" w:sz="0" w:space="0" w:color="auto"/>
      </w:divBdr>
    </w:div>
    <w:div w:id="1720545796">
      <w:bodyDiv w:val="1"/>
      <w:marLeft w:val="0"/>
      <w:marRight w:val="0"/>
      <w:marTop w:val="0"/>
      <w:marBottom w:val="0"/>
      <w:divBdr>
        <w:top w:val="none" w:sz="0" w:space="0" w:color="auto"/>
        <w:left w:val="none" w:sz="0" w:space="0" w:color="auto"/>
        <w:bottom w:val="none" w:sz="0" w:space="0" w:color="auto"/>
        <w:right w:val="none" w:sz="0" w:space="0" w:color="auto"/>
      </w:divBdr>
    </w:div>
    <w:div w:id="1734769699">
      <w:bodyDiv w:val="1"/>
      <w:marLeft w:val="0"/>
      <w:marRight w:val="0"/>
      <w:marTop w:val="0"/>
      <w:marBottom w:val="0"/>
      <w:divBdr>
        <w:top w:val="none" w:sz="0" w:space="0" w:color="auto"/>
        <w:left w:val="none" w:sz="0" w:space="0" w:color="auto"/>
        <w:bottom w:val="none" w:sz="0" w:space="0" w:color="auto"/>
        <w:right w:val="none" w:sz="0" w:space="0" w:color="auto"/>
      </w:divBdr>
    </w:div>
    <w:div w:id="1774595640">
      <w:bodyDiv w:val="1"/>
      <w:marLeft w:val="0"/>
      <w:marRight w:val="0"/>
      <w:marTop w:val="0"/>
      <w:marBottom w:val="0"/>
      <w:divBdr>
        <w:top w:val="none" w:sz="0" w:space="0" w:color="auto"/>
        <w:left w:val="none" w:sz="0" w:space="0" w:color="auto"/>
        <w:bottom w:val="none" w:sz="0" w:space="0" w:color="auto"/>
        <w:right w:val="none" w:sz="0" w:space="0" w:color="auto"/>
      </w:divBdr>
    </w:div>
    <w:div w:id="1829246964">
      <w:bodyDiv w:val="1"/>
      <w:marLeft w:val="0"/>
      <w:marRight w:val="0"/>
      <w:marTop w:val="0"/>
      <w:marBottom w:val="0"/>
      <w:divBdr>
        <w:top w:val="none" w:sz="0" w:space="0" w:color="auto"/>
        <w:left w:val="none" w:sz="0" w:space="0" w:color="auto"/>
        <w:bottom w:val="none" w:sz="0" w:space="0" w:color="auto"/>
        <w:right w:val="none" w:sz="0" w:space="0" w:color="auto"/>
      </w:divBdr>
    </w:div>
    <w:div w:id="1860970818">
      <w:bodyDiv w:val="1"/>
      <w:marLeft w:val="0"/>
      <w:marRight w:val="0"/>
      <w:marTop w:val="0"/>
      <w:marBottom w:val="0"/>
      <w:divBdr>
        <w:top w:val="none" w:sz="0" w:space="0" w:color="auto"/>
        <w:left w:val="none" w:sz="0" w:space="0" w:color="auto"/>
        <w:bottom w:val="none" w:sz="0" w:space="0" w:color="auto"/>
        <w:right w:val="none" w:sz="0" w:space="0" w:color="auto"/>
      </w:divBdr>
    </w:div>
    <w:div w:id="1920096809">
      <w:bodyDiv w:val="1"/>
      <w:marLeft w:val="0"/>
      <w:marRight w:val="0"/>
      <w:marTop w:val="0"/>
      <w:marBottom w:val="0"/>
      <w:divBdr>
        <w:top w:val="none" w:sz="0" w:space="0" w:color="auto"/>
        <w:left w:val="none" w:sz="0" w:space="0" w:color="auto"/>
        <w:bottom w:val="none" w:sz="0" w:space="0" w:color="auto"/>
        <w:right w:val="none" w:sz="0" w:space="0" w:color="auto"/>
      </w:divBdr>
    </w:div>
    <w:div w:id="1985235530">
      <w:bodyDiv w:val="1"/>
      <w:marLeft w:val="0"/>
      <w:marRight w:val="0"/>
      <w:marTop w:val="0"/>
      <w:marBottom w:val="0"/>
      <w:divBdr>
        <w:top w:val="none" w:sz="0" w:space="0" w:color="auto"/>
        <w:left w:val="none" w:sz="0" w:space="0" w:color="auto"/>
        <w:bottom w:val="none" w:sz="0" w:space="0" w:color="auto"/>
        <w:right w:val="none" w:sz="0" w:space="0" w:color="auto"/>
      </w:divBdr>
    </w:div>
    <w:div w:id="1997417258">
      <w:bodyDiv w:val="1"/>
      <w:marLeft w:val="0"/>
      <w:marRight w:val="0"/>
      <w:marTop w:val="0"/>
      <w:marBottom w:val="0"/>
      <w:divBdr>
        <w:top w:val="none" w:sz="0" w:space="0" w:color="auto"/>
        <w:left w:val="none" w:sz="0" w:space="0" w:color="auto"/>
        <w:bottom w:val="none" w:sz="0" w:space="0" w:color="auto"/>
        <w:right w:val="none" w:sz="0" w:space="0" w:color="auto"/>
      </w:divBdr>
    </w:div>
    <w:div w:id="2008244426">
      <w:bodyDiv w:val="1"/>
      <w:marLeft w:val="0"/>
      <w:marRight w:val="0"/>
      <w:marTop w:val="0"/>
      <w:marBottom w:val="0"/>
      <w:divBdr>
        <w:top w:val="none" w:sz="0" w:space="0" w:color="auto"/>
        <w:left w:val="none" w:sz="0" w:space="0" w:color="auto"/>
        <w:bottom w:val="none" w:sz="0" w:space="0" w:color="auto"/>
        <w:right w:val="none" w:sz="0" w:space="0" w:color="auto"/>
      </w:divBdr>
    </w:div>
    <w:div w:id="2042780598">
      <w:bodyDiv w:val="1"/>
      <w:marLeft w:val="0"/>
      <w:marRight w:val="0"/>
      <w:marTop w:val="0"/>
      <w:marBottom w:val="0"/>
      <w:divBdr>
        <w:top w:val="none" w:sz="0" w:space="0" w:color="auto"/>
        <w:left w:val="none" w:sz="0" w:space="0" w:color="auto"/>
        <w:bottom w:val="none" w:sz="0" w:space="0" w:color="auto"/>
        <w:right w:val="none" w:sz="0" w:space="0" w:color="auto"/>
      </w:divBdr>
    </w:div>
    <w:div w:id="2042825120">
      <w:bodyDiv w:val="1"/>
      <w:marLeft w:val="0"/>
      <w:marRight w:val="0"/>
      <w:marTop w:val="0"/>
      <w:marBottom w:val="0"/>
      <w:divBdr>
        <w:top w:val="none" w:sz="0" w:space="0" w:color="auto"/>
        <w:left w:val="none" w:sz="0" w:space="0" w:color="auto"/>
        <w:bottom w:val="none" w:sz="0" w:space="0" w:color="auto"/>
        <w:right w:val="none" w:sz="0" w:space="0" w:color="auto"/>
      </w:divBdr>
    </w:div>
    <w:div w:id="2048753657">
      <w:bodyDiv w:val="1"/>
      <w:marLeft w:val="0"/>
      <w:marRight w:val="0"/>
      <w:marTop w:val="0"/>
      <w:marBottom w:val="0"/>
      <w:divBdr>
        <w:top w:val="none" w:sz="0" w:space="0" w:color="auto"/>
        <w:left w:val="none" w:sz="0" w:space="0" w:color="auto"/>
        <w:bottom w:val="none" w:sz="0" w:space="0" w:color="auto"/>
        <w:right w:val="none" w:sz="0" w:space="0" w:color="auto"/>
      </w:divBdr>
    </w:div>
    <w:div w:id="2055615831">
      <w:bodyDiv w:val="1"/>
      <w:marLeft w:val="0"/>
      <w:marRight w:val="0"/>
      <w:marTop w:val="0"/>
      <w:marBottom w:val="0"/>
      <w:divBdr>
        <w:top w:val="none" w:sz="0" w:space="0" w:color="auto"/>
        <w:left w:val="none" w:sz="0" w:space="0" w:color="auto"/>
        <w:bottom w:val="none" w:sz="0" w:space="0" w:color="auto"/>
        <w:right w:val="none" w:sz="0" w:space="0" w:color="auto"/>
      </w:divBdr>
    </w:div>
    <w:div w:id="2080132735">
      <w:bodyDiv w:val="1"/>
      <w:marLeft w:val="0"/>
      <w:marRight w:val="0"/>
      <w:marTop w:val="0"/>
      <w:marBottom w:val="0"/>
      <w:divBdr>
        <w:top w:val="none" w:sz="0" w:space="0" w:color="auto"/>
        <w:left w:val="none" w:sz="0" w:space="0" w:color="auto"/>
        <w:bottom w:val="none" w:sz="0" w:space="0" w:color="auto"/>
        <w:right w:val="none" w:sz="0" w:space="0" w:color="auto"/>
      </w:divBdr>
    </w:div>
    <w:div w:id="2105608339">
      <w:bodyDiv w:val="1"/>
      <w:marLeft w:val="0"/>
      <w:marRight w:val="0"/>
      <w:marTop w:val="0"/>
      <w:marBottom w:val="0"/>
      <w:divBdr>
        <w:top w:val="none" w:sz="0" w:space="0" w:color="auto"/>
        <w:left w:val="none" w:sz="0" w:space="0" w:color="auto"/>
        <w:bottom w:val="none" w:sz="0" w:space="0" w:color="auto"/>
        <w:right w:val="none" w:sz="0" w:space="0" w:color="auto"/>
      </w:divBdr>
    </w:div>
    <w:div w:id="211173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ksa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Pau07</b:Tag>
    <b:SourceType>Book</b:SourceType>
    <b:Guid>{BEFE2FC8-45F2-4E9D-AACE-DC4EE8958B54}</b:Guid>
    <b:Title>Engineering Design- A Systematic Approach</b:Title>
    <b:Year>2007</b:Year>
    <b:Author>
      <b:Author>
        <b:Corporate>Paul G, Beitz W, Feldhusen J, Grote K.H.</b:Corporate>
      </b:Author>
    </b:Author>
    <b:City>London</b:City>
    <b:Publisher>Springer</b:Publisher>
    <b:Edition>Third</b:Edition>
    <b:RefOrder>1</b:RefOrder>
  </b:Source>
  <b:Source>
    <b:Tag>Geu11</b:Tag>
    <b:SourceType>JournalArticle</b:SourceType>
    <b:Guid>{89F2BB2C-66CC-4365-8AD4-CE7AD26231EA}</b:Guid>
    <b:Title>A Systematic Approach for Diagnosing Service Failure: Service-Speciﬁc Fmea and Grey Relational Analysis Approach</b:Title>
    <b:Year>2011</b:Year>
    <b:Author>
      <b:Author>
        <b:Corporate>Geum Y, Cho Y, Park Y</b:Corporate>
      </b:Author>
    </b:Author>
    <b:JournalName>Mathematical and Computer Modeling </b:JournalName>
    <b:Pages>3127-3136</b:Pages>
    <b:Volume>54</b:Volume>
    <b:Issue>11-12</b:Issue>
    <b:RefOrder>2</b:RefOrder>
  </b:Source>
  <b:Source>
    <b:Tag>Pah07</b:Tag>
    <b:SourceType>Book</b:SourceType>
    <b:Guid>{8826516A-48E5-45EF-8719-E8256D662781}</b:Guid>
    <b:Title>Engineering Design- A Systematic Approach</b:Title>
    <b:Year>2007</b:Year>
    <b:Author>
      <b:Author>
        <b:Corporate>Pahl G, Beitz W, Feldhusen J, Grote K.H</b:Corporate>
      </b:Author>
    </b:Author>
    <b:City>London</b:City>
    <b:Publisher>Springer-Verlag</b:Publisher>
    <b:Edition>Third</b:Edition>
    <b:Pages>522-527</b:Pages>
    <b:RefOrder>7</b:RefOrder>
  </b:Source>
  <b:Source>
    <b:Tag>Ahm13</b:Tag>
    <b:SourceType>JournalArticle</b:SourceType>
    <b:Guid>{E7224FB7-0F72-4C02-9778-93507A471872}</b:Guid>
    <b:Title>Reliability Analysis Using Fault Tree Analysis: A Review</b:Title>
    <b:Year>2013</b:Year>
    <b:Author>
      <b:Author>
        <b:Corporate>Ahmed Ali Baig, Risza Ruzli, and Azizul B. Buang</b:Corporate>
      </b:Author>
    </b:Author>
    <b:JournalName>International Journal of Chemical Engineering and Applications</b:JournalName>
    <b:Pages>169-173</b:Pages>
    <b:Volume>4</b:Volume>
    <b:Issue>3</b:Issue>
    <b:RefOrder>8</b:RefOrder>
  </b:Source>
  <b:Source>
    <b:Tag>Dur09</b:Tag>
    <b:SourceType>JournalArticle</b:SourceType>
    <b:Guid>{2ABAC5D0-E5FC-4389-A557-EC246A787C8C}</b:Guid>
    <b:Author>
      <b:Author>
        <b:Corporate>Durga Rao K, Gopika V, Sanyasi Rao V V S, Kushwaha K S, Verma A K, Srividya A, </b:Corporate>
      </b:Author>
    </b:Author>
    <b:Title>Dynamic fault tree analysis using Monte Carlo simulation in probabilistic safety assessment </b:Title>
    <b:JournalName>Reliability Engineering and System Safety</b:JournalName>
    <b:Year>2009</b:Year>
    <b:Pages>872-883</b:Pages>
    <b:Volume>94</b:Volume>
    <b:RefOrder>9</b:RefOrder>
  </b:Source>
  <b:Source>
    <b:Tag>Fau10</b:Tag>
    <b:SourceType>Book</b:SourceType>
    <b:Guid>{E8AF791A-C38B-43B7-8D5D-9E1053E4A874}</b:Guid>
    <b:Title>Simulation Methods for Reliability and Availability of Complex Systems</b:Title>
    <b:Year>2010</b:Year>
    <b:Author>
      <b:Author>
        <b:Corporate>Faulin J, Juan A, Salvador Martorell Alsina S, Ramirez-Marquez J E</b:Corporate>
      </b:Author>
    </b:Author>
    <b:City>London</b:City>
    <b:Publisher>Springer-Verlag</b:Publisher>
    <b:RefOrder>10</b:RefOrder>
  </b:Source>
  <b:Source>
    <b:Tag>Cli05</b:Tag>
    <b:SourceType>Book</b:SourceType>
    <b:Guid>{4FCB2AFA-484F-41C2-9D69-90EC4EA4CC39}</b:Guid>
    <b:Author>
      <b:Author>
        <b:Corporate>Clifton A, Ericson II</b:Corporate>
      </b:Author>
    </b:Author>
    <b:Title>Hazard Analysis Techniques for System Safety</b:Title>
    <b:Year>2005</b:Year>
    <b:Publisher>John Whley &amp; Sons</b:Publisher>
    <b:RefOrder>12</b:RefOrder>
  </b:Source>
  <b:Source>
    <b:Tag>Unk00</b:Tag>
    <b:SourceType>BookSection</b:SourceType>
    <b:Guid>{12495532-04A5-4D01-BB6B-8527EC1C9204}</b:Guid>
    <b:Author>
      <b:Author>
        <b:NameList>
          <b:Person>
            <b:Last>Unknown</b:Last>
          </b:Person>
        </b:NameList>
      </b:Author>
    </b:Author>
    <b:Title>FAA System Safety Handbook</b:Title>
    <b:Year>2000</b:Year>
    <b:BookTitle>Chapter 9: Analysis Techniques</b:BookTitle>
    <b:YearAccessed>2019</b:YearAccessed>
    <b:MonthAccessed>November</b:MonthAccessed>
    <b:DayAccessed>29</b:DayAccessed>
    <b:URL>https://www.faa.gov/regulations_policies/handbooks_manuals/aviation/risk_management/ss_handbook/</b:URL>
    <b:RefOrder>11</b:RefOrder>
  </b:Source>
  <b:Source>
    <b:Tag>Bur11</b:Tag>
    <b:SourceType>Book</b:SourceType>
    <b:Guid>{0AD4A206-A806-4EB9-B80A-6292501B2560}</b:Guid>
    <b:Title>Wind Energy Handbook</b:Title>
    <b:Year>2011</b:Year>
    <b:Publisher>John Wiley &amp; Sons Ltd</b:Publisher>
    <b:Author>
      <b:Author>
        <b:Corporate>Burton T, Jenkins N, Sharpe D, Bossanyi E</b:Corporate>
      </b:Author>
    </b:Author>
    <b:Edition>Second</b:Edition>
    <b:RefOrder>3</b:RefOrder>
  </b:Source>
  <b:Source>
    <b:Tag>Fan19</b:Tag>
    <b:SourceType>JournalArticle</b:SourceType>
    <b:Guid>{EB432902-6A9C-4F83-934D-A2BAE8010320}</b:Guid>
    <b:Title>Mechanical Properties of Epoxy and Its Carbon Fiber Composites Modified by Nanoparticles</b:Title>
    <b:City>China</b:City>
    <b:Author>
      <b:Author>
        <b:Corporate>Fang L, Shiqiang D, Zhang J</b:Corporate>
      </b:Author>
    </b:Author>
    <b:JournalName>Journal of Nanomaterials</b:JournalName>
    <b:Volume>2017</b:Volume>
    <b:YearAccessed>2019</b:YearAccessed>
    <b:MonthAccessed>December</b:MonthAccessed>
    <b:DayAccessed>05</b:DayAccessed>
    <b:URL>https://www.hindawi.com/journals/jnm/2017/8146248/</b:URL>
    <b:RefOrder>5</b:RefOrder>
  </b:Source>
  <b:Source>
    <b:Tag>Wen14</b:Tag>
    <b:SourceType>JournalArticle</b:SourceType>
    <b:Guid>{47431798-9F6B-4DCD-9D3C-343DA7425008}</b:Guid>
    <b:Title>Wind turbine condition monitoring: technical and commercial challenges</b:Title>
    <b:JournalName>Wind Energy</b:JournalName>
    <b:Year>2014</b:Year>
    <b:Pages>673-693</b:Pages>
    <b:Volume>17</b:Volume>
    <b:Issue>5</b:Issue>
    <b:Author>
      <b:Author>
        <b:Corporate>Wenxian Yang, Peter J Tavner , Christopher J. , Crabtree  Y. , Feng  Y. Qiu</b:Corporate>
      </b:Author>
    </b:Author>
    <b:Month>May</b:Month>
    <b:YearAccessed>2019</b:YearAccessed>
    <b:MonthAccessed>December</b:MonthAccessed>
    <b:DayAccessed>05</b:DayAccessed>
    <b:URL>https://onlinelibrary.wiley.com/doi/abs/10.1002/we.1508</b:URL>
    <b:RefOrder>6</b:RefOrder>
  </b:Source>
  <b:Source>
    <b:Tag>LWM13</b:Tag>
    <b:SourceType>JournalArticle</b:SourceType>
    <b:Guid>{E29A7184-C529-45AB-9502-EFF176151413}</b:Guid>
    <b:Title>Fibre optic blade strain monitoring </b:Title>
    <b:JournalName>Wind Turbine Blade Manufacturing</b:JournalName>
    <b:Year>2013</b:Year>
    <b:Pages>1-4</b:Pages>
    <b:Author>
      <b:Author>
        <b:Corporate>L.W.M.M. Rademakers</b:Corporate>
      </b:Author>
    </b:Author>
    <b:Month>Febryary</b:Month>
    <b:YearAccessed>2019</b:YearAccessed>
    <b:MonthAccessed>December</b:MonthAccessed>
    <b:DayAccessed>05</b:DayAccessed>
    <b:URL>https://publications.tno.nl/publication/34633162/Q62uy4/v13003.pdf</b:URL>
    <b:RefOrder>4</b:RefOrder>
  </b:Source>
</b:Sources>
</file>

<file path=customXml/itemProps1.xml><?xml version="1.0" encoding="utf-8"?>
<ds:datastoreItem xmlns:ds="http://schemas.openxmlformats.org/officeDocument/2006/customXml" ds:itemID="{621EF90B-A8D4-4E48-916D-1D58312DF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9011</TotalTime>
  <Pages>12</Pages>
  <Words>2422</Words>
  <Characters>13808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oksana gomzjakova</dc:creator>
  <cp:keywords/>
  <dc:description/>
  <cp:lastModifiedBy>oksana gomzjakova</cp:lastModifiedBy>
  <cp:revision>57</cp:revision>
  <dcterms:created xsi:type="dcterms:W3CDTF">2019-11-22T14:19:00Z</dcterms:created>
  <dcterms:modified xsi:type="dcterms:W3CDTF">2019-12-08T15:13:00Z</dcterms:modified>
</cp:coreProperties>
</file>