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78FE46" w14:textId="306E0955" w:rsidR="00814966" w:rsidRDefault="009E0363" w:rsidP="00B17935">
      <w:pPr>
        <w:pStyle w:val="Heading1"/>
        <w:rPr>
          <w:rFonts w:asciiTheme="minorBidi" w:hAnsiTheme="minorBidi" w:cstheme="minorBidi"/>
          <w:color w:val="auto"/>
        </w:rPr>
      </w:pPr>
      <w:r>
        <w:rPr>
          <w:noProof/>
        </w:rPr>
        <w:drawing>
          <wp:inline distT="0" distB="0" distL="0" distR="0" wp14:anchorId="0CC1AEDC" wp14:editId="7D5DDAF3">
            <wp:extent cx="2393342" cy="999126"/>
            <wp:effectExtent l="0" t="0" r="6985" b="0"/>
            <wp:docPr id="535842391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6350" cy="1004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45B9A">
        <w:rPr>
          <w:rFonts w:asciiTheme="minorBidi" w:hAnsiTheme="minorBidi" w:cstheme="minorBidi"/>
          <w:color w:val="auto"/>
        </w:rPr>
        <w:t>LONDON CAMPUS</w:t>
      </w:r>
    </w:p>
    <w:p w14:paraId="2545654C" w14:textId="43AC0837" w:rsidR="00F65E95" w:rsidRPr="000A24BA" w:rsidRDefault="00DC2FCC">
      <w:pPr>
        <w:pStyle w:val="Heading1"/>
        <w:jc w:val="center"/>
        <w:rPr>
          <w:rFonts w:asciiTheme="minorBidi" w:hAnsiTheme="minorBidi" w:cstheme="minorBidi"/>
          <w:color w:val="auto"/>
        </w:rPr>
      </w:pPr>
      <w:r w:rsidRPr="000A24BA">
        <w:rPr>
          <w:rFonts w:asciiTheme="minorBidi" w:hAnsiTheme="minorBidi" w:cstheme="minorBidi"/>
          <w:color w:val="auto"/>
        </w:rPr>
        <w:t xml:space="preserve">Syllabus Brief – </w:t>
      </w:r>
      <w:r w:rsidR="008C0960">
        <w:rPr>
          <w:rFonts w:asciiTheme="minorBidi" w:hAnsiTheme="minorBidi" w:cstheme="minorBidi"/>
          <w:color w:val="auto"/>
        </w:rPr>
        <w:t>September</w:t>
      </w:r>
      <w:r w:rsidRPr="000A24BA">
        <w:rPr>
          <w:rFonts w:asciiTheme="minorBidi" w:hAnsiTheme="minorBidi" w:cstheme="minorBidi"/>
          <w:color w:val="auto"/>
        </w:rPr>
        <w:t xml:space="preserve"> 2026</w:t>
      </w:r>
    </w:p>
    <w:p w14:paraId="724BDBF0" w14:textId="77777777" w:rsidR="00F65E95" w:rsidRPr="000A24BA" w:rsidRDefault="00DC2FCC">
      <w:pPr>
        <w:pStyle w:val="Heading2"/>
        <w:rPr>
          <w:rFonts w:asciiTheme="minorBidi" w:hAnsiTheme="minorBidi" w:cstheme="minorBidi"/>
          <w:color w:val="auto"/>
        </w:rPr>
      </w:pPr>
      <w:r w:rsidRPr="000A24BA">
        <w:rPr>
          <w:rFonts w:asciiTheme="minorBidi" w:hAnsiTheme="minorBidi" w:cstheme="minorBidi"/>
          <w:color w:val="auto"/>
        </w:rPr>
        <w:t>Overview</w:t>
      </w:r>
    </w:p>
    <w:p w14:paraId="63418364" w14:textId="77777777" w:rsidR="00F65E95" w:rsidRPr="000A24BA" w:rsidRDefault="00DC2FCC">
      <w:pPr>
        <w:rPr>
          <w:rFonts w:asciiTheme="minorBidi" w:hAnsiTheme="minorBidi"/>
        </w:rPr>
      </w:pPr>
      <w:proofErr w:type="spellStart"/>
      <w:r w:rsidRPr="000A24BA">
        <w:rPr>
          <w:rFonts w:asciiTheme="minorBidi" w:hAnsiTheme="minorBidi"/>
          <w:b/>
        </w:rPr>
        <w:t>Programme</w:t>
      </w:r>
      <w:proofErr w:type="spellEnd"/>
      <w:r w:rsidRPr="000A24BA">
        <w:rPr>
          <w:rFonts w:asciiTheme="minorBidi" w:hAnsiTheme="minorBidi"/>
          <w:b/>
        </w:rPr>
        <w:t xml:space="preserve">: </w:t>
      </w:r>
      <w:r w:rsidRPr="000A24BA">
        <w:rPr>
          <w:rFonts w:asciiTheme="minorBidi" w:hAnsiTheme="minorBidi"/>
        </w:rPr>
        <w:t>Master of Business Administration – International Business</w:t>
      </w:r>
    </w:p>
    <w:p w14:paraId="635A813F" w14:textId="77777777" w:rsidR="00F65E95" w:rsidRPr="000A24BA" w:rsidRDefault="00DC2FCC">
      <w:pPr>
        <w:rPr>
          <w:rFonts w:asciiTheme="minorBidi" w:hAnsiTheme="minorBidi"/>
        </w:rPr>
      </w:pPr>
      <w:r w:rsidRPr="000A24BA">
        <w:rPr>
          <w:rFonts w:asciiTheme="minorBidi" w:hAnsiTheme="minorBidi"/>
          <w:b/>
        </w:rPr>
        <w:t xml:space="preserve">Module Name: </w:t>
      </w:r>
      <w:r w:rsidRPr="000A24BA">
        <w:rPr>
          <w:rFonts w:asciiTheme="minorBidi" w:hAnsiTheme="minorBidi"/>
        </w:rPr>
        <w:t>Human Capital Management</w:t>
      </w:r>
    </w:p>
    <w:p w14:paraId="221D39A3" w14:textId="77777777" w:rsidR="00F65E95" w:rsidRPr="000A24BA" w:rsidRDefault="00DC2FCC">
      <w:pPr>
        <w:rPr>
          <w:rFonts w:asciiTheme="minorBidi" w:hAnsiTheme="minorBidi"/>
        </w:rPr>
      </w:pPr>
      <w:r w:rsidRPr="000A24BA">
        <w:rPr>
          <w:rFonts w:asciiTheme="minorBidi" w:hAnsiTheme="minorBidi"/>
          <w:b/>
        </w:rPr>
        <w:t xml:space="preserve">Module Code: </w:t>
      </w:r>
      <w:r w:rsidRPr="000A24BA">
        <w:rPr>
          <w:rFonts w:asciiTheme="minorBidi" w:hAnsiTheme="minorBidi"/>
        </w:rPr>
        <w:t>LCMB7023</w:t>
      </w:r>
    </w:p>
    <w:p w14:paraId="5638DD55" w14:textId="77777777" w:rsidR="00F65E95" w:rsidRPr="000A24BA" w:rsidRDefault="00DC2FCC">
      <w:pPr>
        <w:rPr>
          <w:rFonts w:asciiTheme="minorBidi" w:hAnsiTheme="minorBidi"/>
        </w:rPr>
      </w:pPr>
      <w:r w:rsidRPr="000A24BA">
        <w:rPr>
          <w:rFonts w:asciiTheme="minorBidi" w:hAnsiTheme="minorBidi"/>
          <w:b/>
        </w:rPr>
        <w:t xml:space="preserve">Teaching Mode: </w:t>
      </w:r>
      <w:r w:rsidRPr="000A24BA">
        <w:rPr>
          <w:rFonts w:asciiTheme="minorBidi" w:hAnsiTheme="minorBidi"/>
        </w:rPr>
        <w:t>Hybrid Lecture Delivery with Interactive Activities</w:t>
      </w:r>
    </w:p>
    <w:p w14:paraId="5E8FEBC8" w14:textId="77777777" w:rsidR="00F65E95" w:rsidRPr="000A24BA" w:rsidRDefault="00DC2FCC">
      <w:pPr>
        <w:rPr>
          <w:rFonts w:asciiTheme="minorBidi" w:hAnsiTheme="minorBidi"/>
        </w:rPr>
      </w:pPr>
      <w:r w:rsidRPr="000A24BA">
        <w:rPr>
          <w:rFonts w:asciiTheme="minorBidi" w:hAnsiTheme="minorBidi"/>
          <w:b/>
        </w:rPr>
        <w:t xml:space="preserve">Teaching Duration: </w:t>
      </w:r>
      <w:r w:rsidRPr="000A24BA">
        <w:rPr>
          <w:rFonts w:asciiTheme="minorBidi" w:hAnsiTheme="minorBidi"/>
        </w:rPr>
        <w:t>8 Teaching Weeks + 2 Presentation Weeks</w:t>
      </w:r>
    </w:p>
    <w:p w14:paraId="29F20741" w14:textId="182C58A0" w:rsidR="00710585" w:rsidRDefault="00DC2FCC" w:rsidP="00710585">
      <w:pPr>
        <w:rPr>
          <w:rFonts w:asciiTheme="minorBidi" w:hAnsiTheme="minorBidi"/>
        </w:rPr>
      </w:pPr>
      <w:r w:rsidRPr="000A24BA">
        <w:rPr>
          <w:rFonts w:asciiTheme="minorBidi" w:hAnsiTheme="minorBidi"/>
          <w:b/>
        </w:rPr>
        <w:t xml:space="preserve">Term: </w:t>
      </w:r>
      <w:r w:rsidR="008C0960">
        <w:rPr>
          <w:rFonts w:asciiTheme="minorBidi" w:hAnsiTheme="minorBidi"/>
        </w:rPr>
        <w:t>September</w:t>
      </w:r>
      <w:r w:rsidRPr="000A24BA">
        <w:rPr>
          <w:rFonts w:asciiTheme="minorBidi" w:hAnsiTheme="minorBidi"/>
        </w:rPr>
        <w:t xml:space="preserve"> 2026</w:t>
      </w:r>
    </w:p>
    <w:p w14:paraId="773F19F8" w14:textId="4CE9370F" w:rsidR="005F2D2F" w:rsidRPr="00710585" w:rsidRDefault="005F2D2F" w:rsidP="00710585">
      <w:pPr>
        <w:rPr>
          <w:rFonts w:asciiTheme="minorBidi" w:hAnsiTheme="minorBidi"/>
          <w:b/>
          <w:bCs/>
          <w:sz w:val="24"/>
          <w:szCs w:val="24"/>
        </w:rPr>
      </w:pPr>
      <w:r w:rsidRPr="00710585">
        <w:rPr>
          <w:b/>
          <w:bCs/>
          <w:sz w:val="24"/>
          <w:szCs w:val="24"/>
        </w:rPr>
        <w:t>Teaching team</w:t>
      </w:r>
    </w:p>
    <w:p w14:paraId="48E996AC" w14:textId="4F01FF6A" w:rsidR="005F2D2F" w:rsidRDefault="005F2D2F" w:rsidP="00565E80">
      <w:pPr>
        <w:adjustRightInd w:val="0"/>
        <w:spacing w:after="0" w:line="360" w:lineRule="auto"/>
        <w:contextualSpacing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Module leader: </w:t>
      </w:r>
      <w:r>
        <w:rPr>
          <w:sz w:val="24"/>
          <w:szCs w:val="24"/>
        </w:rPr>
        <w:t xml:space="preserve">Dr </w:t>
      </w:r>
      <w:r w:rsidR="005B705E">
        <w:rPr>
          <w:sz w:val="24"/>
          <w:szCs w:val="24"/>
        </w:rPr>
        <w:t>Gladius Kulothungan</w:t>
      </w:r>
      <w:r>
        <w:rPr>
          <w:sz w:val="24"/>
          <w:szCs w:val="24"/>
        </w:rPr>
        <w:t xml:space="preserve"> (</w:t>
      </w:r>
      <w:r w:rsidR="00715F7A">
        <w:rPr>
          <w:sz w:val="24"/>
          <w:szCs w:val="24"/>
        </w:rPr>
        <w:t>g.kulothungan</w:t>
      </w:r>
      <w:r>
        <w:rPr>
          <w:sz w:val="24"/>
          <w:szCs w:val="24"/>
        </w:rPr>
        <w:t>@uwtsd.ac.uk)</w:t>
      </w:r>
    </w:p>
    <w:tbl>
      <w:tblPr>
        <w:tblW w:w="528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40"/>
        <w:gridCol w:w="2686"/>
      </w:tblGrid>
      <w:tr w:rsidR="00D72AAA" w:rsidRPr="00D72AAA" w14:paraId="14AD385D" w14:textId="77777777">
        <w:trPr>
          <w:trHeight w:val="225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70C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4163E31" w14:textId="77777777" w:rsidR="00D72AAA" w:rsidRPr="00E21606" w:rsidRDefault="00D72AAA" w:rsidP="00D72AAA">
            <w:pPr>
              <w:adjustRightInd w:val="0"/>
              <w:spacing w:after="0" w:line="360" w:lineRule="auto"/>
              <w:contextualSpacing/>
              <w:rPr>
                <w:b/>
                <w:bCs/>
                <w:color w:val="FF0000"/>
                <w:sz w:val="24"/>
                <w:szCs w:val="24"/>
                <w:lang w:val="en-GB"/>
              </w:rPr>
            </w:pPr>
            <w:r w:rsidRPr="00E21606">
              <w:rPr>
                <w:b/>
                <w:bCs/>
                <w:color w:val="FF0000"/>
                <w:sz w:val="24"/>
                <w:szCs w:val="24"/>
                <w:lang w:val="en-GB"/>
              </w:rPr>
              <w:t>Full name</w:t>
            </w:r>
          </w:p>
        </w:tc>
        <w:tc>
          <w:tcPr>
            <w:tcW w:w="264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70C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45CBC36" w14:textId="77777777" w:rsidR="00D72AAA" w:rsidRPr="00E21606" w:rsidRDefault="00D72AAA" w:rsidP="00D72AAA">
            <w:pPr>
              <w:adjustRightInd w:val="0"/>
              <w:spacing w:after="0" w:line="360" w:lineRule="auto"/>
              <w:contextualSpacing/>
              <w:rPr>
                <w:b/>
                <w:bCs/>
                <w:color w:val="FF0000"/>
                <w:sz w:val="24"/>
                <w:szCs w:val="24"/>
                <w:lang w:val="en-GB"/>
              </w:rPr>
            </w:pPr>
            <w:r w:rsidRPr="00E21606">
              <w:rPr>
                <w:b/>
                <w:bCs/>
                <w:color w:val="FF0000"/>
                <w:sz w:val="24"/>
                <w:szCs w:val="24"/>
                <w:lang w:val="en-GB"/>
              </w:rPr>
              <w:t>Email</w:t>
            </w:r>
          </w:p>
        </w:tc>
      </w:tr>
      <w:tr w:rsidR="00D72AAA" w:rsidRPr="00D72AAA" w14:paraId="58BC8919" w14:textId="77777777">
        <w:trPr>
          <w:trHeight w:val="225"/>
        </w:trPr>
        <w:tc>
          <w:tcPr>
            <w:tcW w:w="26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4580BF8" w14:textId="77777777" w:rsidR="00D72AAA" w:rsidRPr="007E5CB5" w:rsidRDefault="00D72AAA" w:rsidP="00D72AAA">
            <w:pPr>
              <w:adjustRightInd w:val="0"/>
              <w:spacing w:after="0" w:line="360" w:lineRule="auto"/>
              <w:contextualSpacing/>
              <w:rPr>
                <w:lang w:val="en-GB"/>
              </w:rPr>
            </w:pPr>
            <w:r w:rsidRPr="007E5CB5">
              <w:rPr>
                <w:lang w:val="en-GB"/>
              </w:rPr>
              <w:t>Gladius Kulothungan</w:t>
            </w:r>
          </w:p>
        </w:tc>
        <w:tc>
          <w:tcPr>
            <w:tcW w:w="264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0D00E2C" w14:textId="5F46E709" w:rsidR="00D72AAA" w:rsidRPr="007E5CB5" w:rsidRDefault="00E2795E" w:rsidP="00D72AAA">
            <w:pPr>
              <w:adjustRightInd w:val="0"/>
              <w:spacing w:after="0" w:line="360" w:lineRule="auto"/>
              <w:contextualSpacing/>
              <w:rPr>
                <w:lang w:val="en-GB"/>
              </w:rPr>
            </w:pPr>
            <w:hyperlink r:id="rId9" w:history="1">
              <w:r w:rsidRPr="007E5CB5">
                <w:rPr>
                  <w:rStyle w:val="Hyperlink"/>
                  <w:lang w:val="en-GB"/>
                </w:rPr>
                <w:t>g.kulothungan@uwtsd.ac.uk</w:t>
              </w:r>
            </w:hyperlink>
          </w:p>
        </w:tc>
      </w:tr>
      <w:tr w:rsidR="00D72AAA" w:rsidRPr="00D72AAA" w14:paraId="6AF30E2A" w14:textId="77777777">
        <w:trPr>
          <w:trHeight w:val="225"/>
        </w:trPr>
        <w:tc>
          <w:tcPr>
            <w:tcW w:w="26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3E45920" w14:textId="0C2F82E6" w:rsidR="00D72AAA" w:rsidRPr="00D72AAA" w:rsidRDefault="002E0687" w:rsidP="00D72AAA">
            <w:pPr>
              <w:adjustRightInd w:val="0"/>
              <w:spacing w:after="0" w:line="360" w:lineRule="auto"/>
              <w:contextualSpacing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Dr </w:t>
            </w:r>
            <w:r w:rsidR="003E15B5">
              <w:rPr>
                <w:sz w:val="24"/>
                <w:szCs w:val="24"/>
                <w:lang w:val="en-GB"/>
              </w:rPr>
              <w:t>Charles Oham</w:t>
            </w:r>
          </w:p>
        </w:tc>
        <w:tc>
          <w:tcPr>
            <w:tcW w:w="264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A3C00AE" w14:textId="5B67E660" w:rsidR="00D72AAA" w:rsidRPr="00D72AAA" w:rsidRDefault="00194567" w:rsidP="00D72AAA">
            <w:pPr>
              <w:adjustRightInd w:val="0"/>
              <w:spacing w:after="0" w:line="360" w:lineRule="auto"/>
              <w:contextualSpacing/>
              <w:rPr>
                <w:sz w:val="24"/>
                <w:szCs w:val="24"/>
                <w:lang w:val="en-GB"/>
              </w:rPr>
            </w:pPr>
            <w:hyperlink r:id="rId10" w:history="1">
              <w:r w:rsidRPr="008B4B6F">
                <w:rPr>
                  <w:rStyle w:val="Hyperlink"/>
                </w:rPr>
                <w:t>c.oham</w:t>
              </w:r>
              <w:r w:rsidRPr="008B4B6F">
                <w:rPr>
                  <w:rStyle w:val="Hyperlink"/>
                  <w:sz w:val="24"/>
                  <w:szCs w:val="24"/>
                  <w:lang w:val="en-GB"/>
                </w:rPr>
                <w:t>@uwtsd.ac.uk</w:t>
              </w:r>
            </w:hyperlink>
          </w:p>
        </w:tc>
      </w:tr>
      <w:tr w:rsidR="00D72AAA" w:rsidRPr="00D72AAA" w14:paraId="53E0C83D" w14:textId="77777777">
        <w:trPr>
          <w:trHeight w:val="225"/>
        </w:trPr>
        <w:tc>
          <w:tcPr>
            <w:tcW w:w="26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9736450" w14:textId="105BF1F1" w:rsidR="00D72AAA" w:rsidRPr="00D72AAA" w:rsidRDefault="002E0687" w:rsidP="00D72AAA">
            <w:pPr>
              <w:adjustRightInd w:val="0"/>
              <w:spacing w:after="0" w:line="360" w:lineRule="auto"/>
              <w:contextualSpacing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D</w:t>
            </w:r>
            <w:r w:rsidR="00194567">
              <w:rPr>
                <w:sz w:val="24"/>
                <w:szCs w:val="24"/>
                <w:lang w:val="en-GB"/>
              </w:rPr>
              <w:t>r Hang Dang Nguyen</w:t>
            </w:r>
          </w:p>
        </w:tc>
        <w:tc>
          <w:tcPr>
            <w:tcW w:w="264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ADBF8B4" w14:textId="68170235" w:rsidR="00D72AAA" w:rsidRPr="00D72AAA" w:rsidRDefault="006E1AB1" w:rsidP="00D72AAA">
            <w:pPr>
              <w:adjustRightInd w:val="0"/>
              <w:spacing w:after="0" w:line="360" w:lineRule="auto"/>
              <w:contextualSpacing/>
              <w:rPr>
                <w:sz w:val="24"/>
                <w:szCs w:val="24"/>
                <w:lang w:val="en-GB"/>
              </w:rPr>
            </w:pPr>
            <w:hyperlink r:id="rId11" w:history="1">
              <w:r w:rsidRPr="008B4B6F">
                <w:rPr>
                  <w:rStyle w:val="Hyperlink"/>
                </w:rPr>
                <w:t>h.nguyen</w:t>
              </w:r>
              <w:r w:rsidRPr="008B4B6F">
                <w:rPr>
                  <w:rStyle w:val="Hyperlink"/>
                  <w:sz w:val="24"/>
                  <w:szCs w:val="24"/>
                  <w:lang w:val="en-GB"/>
                </w:rPr>
                <w:t>@uwtsd.ac.uk</w:t>
              </w:r>
            </w:hyperlink>
          </w:p>
        </w:tc>
      </w:tr>
      <w:tr w:rsidR="00D72AAA" w:rsidRPr="00D72AAA" w14:paraId="52C29D36" w14:textId="77777777">
        <w:trPr>
          <w:trHeight w:val="225"/>
        </w:trPr>
        <w:tc>
          <w:tcPr>
            <w:tcW w:w="26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16EA47F" w14:textId="7B659A70" w:rsidR="00D72AAA" w:rsidRPr="00D72AAA" w:rsidRDefault="00B94552" w:rsidP="00D72AAA">
            <w:pPr>
              <w:adjustRightInd w:val="0"/>
              <w:spacing w:after="0" w:line="360" w:lineRule="auto"/>
              <w:contextualSpacing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Ms. Nishi Ramsurrun</w:t>
            </w:r>
          </w:p>
        </w:tc>
        <w:tc>
          <w:tcPr>
            <w:tcW w:w="264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FFFFFF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CA9A242" w14:textId="71A02C0C" w:rsidR="00D72AAA" w:rsidRPr="00D72AAA" w:rsidRDefault="007E5CB5" w:rsidP="00D72AAA">
            <w:pPr>
              <w:adjustRightInd w:val="0"/>
              <w:spacing w:after="0" w:line="360" w:lineRule="auto"/>
              <w:contextualSpacing/>
              <w:rPr>
                <w:sz w:val="24"/>
                <w:szCs w:val="24"/>
                <w:lang w:val="en-GB"/>
              </w:rPr>
            </w:pPr>
            <w:hyperlink r:id="rId12" w:history="1">
              <w:r w:rsidRPr="008B4B6F">
                <w:rPr>
                  <w:rStyle w:val="Hyperlink"/>
                </w:rPr>
                <w:t>n.ramsurrun</w:t>
              </w:r>
              <w:r w:rsidRPr="008B4B6F">
                <w:rPr>
                  <w:rStyle w:val="Hyperlink"/>
                  <w:sz w:val="24"/>
                  <w:szCs w:val="24"/>
                  <w:lang w:val="en-GB"/>
                </w:rPr>
                <w:t>@uwtsd.ac.uk</w:t>
              </w:r>
            </w:hyperlink>
          </w:p>
        </w:tc>
      </w:tr>
    </w:tbl>
    <w:p w14:paraId="41B90C9B" w14:textId="591602D8" w:rsidR="000A24BA" w:rsidRPr="00C02BAC" w:rsidRDefault="000A24BA" w:rsidP="000A24BA">
      <w:pPr>
        <w:pStyle w:val="Heading1"/>
        <w:rPr>
          <w:rFonts w:asciiTheme="minorBidi" w:hAnsiTheme="minorBidi" w:cstheme="minorBidi"/>
          <w:color w:val="auto"/>
        </w:rPr>
      </w:pPr>
      <w:r w:rsidRPr="00C02BAC">
        <w:rPr>
          <w:rFonts w:asciiTheme="minorBidi" w:hAnsiTheme="minorBidi" w:cstheme="minorBidi"/>
          <w:color w:val="auto"/>
        </w:rPr>
        <w:t>Learning outcomes (from the module descriptor)</w:t>
      </w:r>
    </w:p>
    <w:p w14:paraId="732571CB" w14:textId="77777777" w:rsidR="000A24BA" w:rsidRPr="000A24BA" w:rsidRDefault="000A24BA" w:rsidP="000A24BA">
      <w:pPr>
        <w:adjustRightInd w:val="0"/>
        <w:spacing w:after="0" w:line="360" w:lineRule="auto"/>
        <w:rPr>
          <w:rFonts w:asciiTheme="minorBidi" w:eastAsia="Arial" w:hAnsiTheme="minorBidi"/>
          <w:sz w:val="24"/>
          <w:szCs w:val="24"/>
          <w:lang w:eastAsia="en-GB"/>
        </w:rPr>
      </w:pPr>
      <w:r w:rsidRPr="000A24BA">
        <w:rPr>
          <w:rFonts w:asciiTheme="minorBidi" w:eastAsia="Arial" w:hAnsiTheme="minorBidi"/>
          <w:sz w:val="24"/>
          <w:szCs w:val="24"/>
          <w:lang w:eastAsia="en-GB"/>
        </w:rPr>
        <w:t>Upon the successful completion of this module, the student should be able to demonstrate the ability to:</w:t>
      </w:r>
    </w:p>
    <w:p w14:paraId="7E8B70A1" w14:textId="77777777" w:rsidR="000A24BA" w:rsidRPr="000A24BA" w:rsidRDefault="000A24BA" w:rsidP="000A24BA">
      <w:pPr>
        <w:pStyle w:val="ListParagraph"/>
        <w:numPr>
          <w:ilvl w:val="0"/>
          <w:numId w:val="10"/>
        </w:numPr>
        <w:adjustRightInd w:val="0"/>
        <w:spacing w:after="0" w:line="360" w:lineRule="auto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 xml:space="preserve">critically review and appraise current research and advanced scholarship so to enable them to evaluate managerial and business environments; </w:t>
      </w:r>
    </w:p>
    <w:p w14:paraId="2AD32FCE" w14:textId="77777777" w:rsidR="002F31D1" w:rsidRDefault="000A24BA" w:rsidP="002F31D1">
      <w:pPr>
        <w:pStyle w:val="ListParagraph"/>
        <w:numPr>
          <w:ilvl w:val="0"/>
          <w:numId w:val="10"/>
        </w:numPr>
        <w:adjustRightInd w:val="0"/>
        <w:spacing w:after="0" w:line="360" w:lineRule="auto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 xml:space="preserve">demonstrate a systematic understanding of current issues in HRM and IHRM within a variety of </w:t>
      </w:r>
      <w:proofErr w:type="spellStart"/>
      <w:r w:rsidRPr="000A24BA">
        <w:rPr>
          <w:rFonts w:asciiTheme="minorBidi" w:eastAsia="Arial" w:hAnsiTheme="minorBidi"/>
          <w:lang w:eastAsia="en-GB"/>
        </w:rPr>
        <w:t>organisations</w:t>
      </w:r>
      <w:proofErr w:type="spellEnd"/>
      <w:r w:rsidRPr="000A24BA">
        <w:rPr>
          <w:rFonts w:asciiTheme="minorBidi" w:eastAsia="Arial" w:hAnsiTheme="minorBidi"/>
          <w:lang w:eastAsia="en-GB"/>
        </w:rPr>
        <w:t xml:space="preserve"> so to enable them to manage </w:t>
      </w:r>
      <w:r w:rsidRPr="000A24BA">
        <w:rPr>
          <w:rFonts w:asciiTheme="minorBidi" w:eastAsia="Arial" w:hAnsiTheme="minorBidi"/>
          <w:color w:val="000000" w:themeColor="text1"/>
          <w:lang w:eastAsia="en-GB"/>
        </w:rPr>
        <w:t xml:space="preserve">effectively the </w:t>
      </w:r>
      <w:r w:rsidRPr="000A24BA">
        <w:rPr>
          <w:rFonts w:asciiTheme="minorBidi" w:eastAsia="Arial" w:hAnsiTheme="minorBidi"/>
          <w:color w:val="000000" w:themeColor="text1"/>
          <w:lang w:eastAsia="en-GB"/>
        </w:rPr>
        <w:lastRenderedPageBreak/>
        <w:t>design and implementation of fair, efficient and effective policies and procedures that</w:t>
      </w:r>
      <w:r w:rsidRPr="000A24BA">
        <w:rPr>
          <w:rFonts w:asciiTheme="minorBidi" w:eastAsia="Arial" w:hAnsiTheme="minorBidi"/>
          <w:color w:val="FF0000"/>
          <w:lang w:eastAsia="en-GB"/>
        </w:rPr>
        <w:t xml:space="preserve"> </w:t>
      </w:r>
      <w:r w:rsidRPr="000A24BA">
        <w:rPr>
          <w:rFonts w:asciiTheme="minorBidi" w:eastAsia="Arial" w:hAnsiTheme="minorBidi"/>
          <w:lang w:eastAsia="en-GB"/>
        </w:rPr>
        <w:t xml:space="preserve">serve to deliver upon the strategic aims of the </w:t>
      </w:r>
      <w:proofErr w:type="spellStart"/>
      <w:r>
        <w:rPr>
          <w:rFonts w:asciiTheme="minorBidi" w:eastAsia="Arial" w:hAnsiTheme="minorBidi"/>
          <w:lang w:eastAsia="en-GB"/>
        </w:rPr>
        <w:t>organisation</w:t>
      </w:r>
      <w:proofErr w:type="spellEnd"/>
      <w:r>
        <w:rPr>
          <w:rFonts w:asciiTheme="minorBidi" w:eastAsia="Arial" w:hAnsiTheme="minorBidi"/>
          <w:lang w:eastAsia="en-GB"/>
        </w:rPr>
        <w:t>.</w:t>
      </w:r>
    </w:p>
    <w:p w14:paraId="11CA3E4C" w14:textId="77777777" w:rsidR="002F31D1" w:rsidRPr="002F31D1" w:rsidRDefault="002F31D1" w:rsidP="002F31D1">
      <w:pPr>
        <w:adjustRightInd w:val="0"/>
        <w:spacing w:after="0" w:line="360" w:lineRule="auto"/>
        <w:ind w:left="360"/>
        <w:rPr>
          <w:rFonts w:asciiTheme="minorBidi" w:eastAsia="Arial" w:hAnsiTheme="minorBidi"/>
          <w:lang w:eastAsia="en-GB"/>
        </w:rPr>
      </w:pPr>
    </w:p>
    <w:p w14:paraId="6B9989B5" w14:textId="02DDCB3B" w:rsidR="000A24BA" w:rsidRPr="00C02BAC" w:rsidRDefault="000A24BA" w:rsidP="002F31D1">
      <w:pPr>
        <w:adjustRightInd w:val="0"/>
        <w:spacing w:after="0" w:line="360" w:lineRule="auto"/>
        <w:ind w:left="360"/>
        <w:rPr>
          <w:rFonts w:asciiTheme="minorBidi" w:eastAsia="Arial" w:hAnsiTheme="minorBidi"/>
          <w:b/>
          <w:bCs/>
          <w:sz w:val="28"/>
          <w:szCs w:val="28"/>
          <w:lang w:eastAsia="en-GB"/>
        </w:rPr>
      </w:pPr>
      <w:r w:rsidRPr="00C02BAC">
        <w:rPr>
          <w:rFonts w:asciiTheme="minorBidi" w:hAnsiTheme="minorBidi"/>
          <w:b/>
          <w:bCs/>
          <w:sz w:val="28"/>
          <w:szCs w:val="28"/>
        </w:rPr>
        <w:t>Indicative contents (from the module descriptor)</w:t>
      </w:r>
    </w:p>
    <w:p w14:paraId="7C44DA03" w14:textId="77777777" w:rsidR="000A24BA" w:rsidRPr="000A24BA" w:rsidRDefault="000A24BA" w:rsidP="000A24BA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>The history and context of HRM and a critical appraisal of the HR function, role and standing within varying sectors including small, medium and large enterprises nationally and internationally.</w:t>
      </w:r>
    </w:p>
    <w:p w14:paraId="786CAFA1" w14:textId="77777777" w:rsidR="000A24BA" w:rsidRPr="000A24BA" w:rsidRDefault="000A24BA" w:rsidP="000A24BA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proofErr w:type="spellStart"/>
      <w:r w:rsidRPr="000A24BA">
        <w:rPr>
          <w:rFonts w:asciiTheme="minorBidi" w:eastAsia="Arial" w:hAnsiTheme="minorBidi"/>
          <w:lang w:eastAsia="en-GB"/>
        </w:rPr>
        <w:t>Organisation</w:t>
      </w:r>
      <w:proofErr w:type="spellEnd"/>
      <w:r w:rsidRPr="000A24BA">
        <w:rPr>
          <w:rFonts w:asciiTheme="minorBidi" w:eastAsia="Arial" w:hAnsiTheme="minorBidi"/>
          <w:lang w:eastAsia="en-GB"/>
        </w:rPr>
        <w:t xml:space="preserve"> design, culture and development including the analysis of internal and external environments that impact upon the work of personnel professionals.</w:t>
      </w:r>
    </w:p>
    <w:p w14:paraId="7C9AAE24" w14:textId="77777777" w:rsidR="000A24BA" w:rsidRPr="000A24BA" w:rsidRDefault="000A24BA" w:rsidP="000A24BA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 xml:space="preserve">National and international employment markets from which </w:t>
      </w:r>
      <w:proofErr w:type="spellStart"/>
      <w:r w:rsidRPr="000A24BA">
        <w:rPr>
          <w:rFonts w:asciiTheme="minorBidi" w:eastAsia="Arial" w:hAnsiTheme="minorBidi"/>
          <w:lang w:eastAsia="en-GB"/>
        </w:rPr>
        <w:t>organisations</w:t>
      </w:r>
      <w:proofErr w:type="spellEnd"/>
      <w:r w:rsidRPr="000A24BA">
        <w:rPr>
          <w:rFonts w:asciiTheme="minorBidi" w:eastAsia="Arial" w:hAnsiTheme="minorBidi"/>
          <w:lang w:eastAsia="en-GB"/>
        </w:rPr>
        <w:t xml:space="preserve"> source and </w:t>
      </w:r>
      <w:proofErr w:type="spellStart"/>
      <w:r w:rsidRPr="000A24BA">
        <w:rPr>
          <w:rFonts w:asciiTheme="minorBidi" w:eastAsia="Arial" w:hAnsiTheme="minorBidi"/>
          <w:lang w:eastAsia="en-GB"/>
        </w:rPr>
        <w:t>mobilise</w:t>
      </w:r>
      <w:proofErr w:type="spellEnd"/>
      <w:r w:rsidRPr="000A24BA">
        <w:rPr>
          <w:rFonts w:asciiTheme="minorBidi" w:eastAsia="Arial" w:hAnsiTheme="minorBidi"/>
          <w:lang w:eastAsia="en-GB"/>
        </w:rPr>
        <w:t xml:space="preserve"> staff; how employment markets are evolving and/or changing.</w:t>
      </w:r>
    </w:p>
    <w:p w14:paraId="5517A89E" w14:textId="77777777" w:rsidR="000A24BA" w:rsidRPr="000A24BA" w:rsidRDefault="000A24BA" w:rsidP="000A24BA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 xml:space="preserve">Human resource planning processes employed by </w:t>
      </w:r>
      <w:proofErr w:type="spellStart"/>
      <w:r w:rsidRPr="000A24BA">
        <w:rPr>
          <w:rFonts w:asciiTheme="minorBidi" w:eastAsia="Arial" w:hAnsiTheme="minorBidi"/>
          <w:lang w:eastAsia="en-GB"/>
        </w:rPr>
        <w:t>organisations</w:t>
      </w:r>
      <w:proofErr w:type="spellEnd"/>
      <w:r w:rsidRPr="000A24BA">
        <w:rPr>
          <w:rFonts w:asciiTheme="minorBidi" w:eastAsia="Arial" w:hAnsiTheme="minorBidi"/>
          <w:lang w:eastAsia="en-GB"/>
        </w:rPr>
        <w:t xml:space="preserve"> and how these are now influenced by technology; including administering these processes lawfully, fairly, efficiently and effectively.</w:t>
      </w:r>
    </w:p>
    <w:p w14:paraId="07AC93E3" w14:textId="77777777" w:rsidR="000A24BA" w:rsidRPr="000A24BA" w:rsidRDefault="000A24BA" w:rsidP="000A24BA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proofErr w:type="spellStart"/>
      <w:r w:rsidRPr="000A24BA">
        <w:rPr>
          <w:rFonts w:asciiTheme="minorBidi" w:eastAsia="Arial" w:hAnsiTheme="minorBidi"/>
          <w:lang w:eastAsia="en-GB"/>
        </w:rPr>
        <w:t>Socialising</w:t>
      </w:r>
      <w:proofErr w:type="spellEnd"/>
      <w:r w:rsidRPr="000A24BA">
        <w:rPr>
          <w:rFonts w:asciiTheme="minorBidi" w:eastAsia="Arial" w:hAnsiTheme="minorBidi"/>
          <w:lang w:eastAsia="en-GB"/>
        </w:rPr>
        <w:t xml:space="preserve"> personnel into the </w:t>
      </w:r>
      <w:proofErr w:type="spellStart"/>
      <w:r w:rsidRPr="000A24BA">
        <w:rPr>
          <w:rFonts w:asciiTheme="minorBidi" w:eastAsia="Arial" w:hAnsiTheme="minorBidi"/>
          <w:lang w:eastAsia="en-GB"/>
        </w:rPr>
        <w:t>organisation</w:t>
      </w:r>
      <w:proofErr w:type="spellEnd"/>
      <w:r w:rsidRPr="000A24BA">
        <w:rPr>
          <w:rFonts w:asciiTheme="minorBidi" w:eastAsia="Arial" w:hAnsiTheme="minorBidi"/>
          <w:lang w:eastAsia="en-GB"/>
        </w:rPr>
        <w:t>; building the business activist; employer bonding and branding.</w:t>
      </w:r>
    </w:p>
    <w:p w14:paraId="02B220D1" w14:textId="77777777" w:rsidR="000A24BA" w:rsidRPr="000A24BA" w:rsidRDefault="000A24BA" w:rsidP="000A24BA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>Processes of managing performance; innovating new working practices; delivering outstanding customer service; breeding an environment where talent may grow; job design.</w:t>
      </w:r>
    </w:p>
    <w:p w14:paraId="007825B5" w14:textId="58EB8583" w:rsidR="00C02BAC" w:rsidRPr="00AE211C" w:rsidRDefault="000A24BA" w:rsidP="00AE211C">
      <w:pPr>
        <w:pStyle w:val="ListParagraph"/>
        <w:numPr>
          <w:ilvl w:val="0"/>
          <w:numId w:val="11"/>
        </w:numPr>
        <w:overflowPunct w:val="0"/>
        <w:autoSpaceDE w:val="0"/>
        <w:autoSpaceDN w:val="0"/>
        <w:adjustRightInd w:val="0"/>
        <w:spacing w:after="0" w:line="360" w:lineRule="auto"/>
        <w:textAlignment w:val="baseline"/>
        <w:rPr>
          <w:rFonts w:asciiTheme="minorBidi" w:eastAsia="Arial" w:hAnsiTheme="minorBidi"/>
          <w:lang w:eastAsia="en-GB"/>
        </w:rPr>
      </w:pPr>
      <w:r w:rsidRPr="000A24BA">
        <w:rPr>
          <w:rFonts w:asciiTheme="minorBidi" w:eastAsia="Arial" w:hAnsiTheme="minorBidi"/>
          <w:lang w:eastAsia="en-GB"/>
        </w:rPr>
        <w:t xml:space="preserve">Ethics and professionalism; commitment to equality of opportunity; managing diversity. </w:t>
      </w:r>
    </w:p>
    <w:p w14:paraId="1AF4A67D" w14:textId="616F28AB" w:rsidR="00F65E95" w:rsidRPr="000A24BA" w:rsidRDefault="00DC2FCC">
      <w:pPr>
        <w:pStyle w:val="Heading2"/>
        <w:rPr>
          <w:rFonts w:asciiTheme="minorBidi" w:hAnsiTheme="minorBidi" w:cstheme="minorBidi"/>
          <w:color w:val="auto"/>
        </w:rPr>
      </w:pPr>
      <w:r w:rsidRPr="000A24BA">
        <w:rPr>
          <w:rFonts w:asciiTheme="minorBidi" w:hAnsiTheme="minorBidi" w:cstheme="minorBidi"/>
          <w:color w:val="auto"/>
        </w:rPr>
        <w:t>Teaching &amp; Learning Strategy</w:t>
      </w:r>
    </w:p>
    <w:p w14:paraId="36A3BA44" w14:textId="77777777" w:rsidR="00F65E95" w:rsidRPr="000A24BA" w:rsidRDefault="00DC2FCC">
      <w:pPr>
        <w:rPr>
          <w:rFonts w:asciiTheme="minorBidi" w:hAnsiTheme="minorBidi"/>
        </w:rPr>
      </w:pPr>
      <w:r w:rsidRPr="000A24BA">
        <w:rPr>
          <w:rFonts w:asciiTheme="minorBidi" w:hAnsiTheme="minorBidi"/>
        </w:rPr>
        <w:br/>
        <w:t>This module adopts a hybrid lecture-based delivery model combining focused lecture delivery with interactive classroom activities, applied case studies, consultancy-style discussion, and reflective engagement.</w:t>
      </w:r>
      <w:r w:rsidRPr="000A24BA">
        <w:rPr>
          <w:rFonts w:asciiTheme="minorBidi" w:hAnsiTheme="minorBidi"/>
        </w:rPr>
        <w:br/>
      </w:r>
      <w:r w:rsidRPr="000A24BA">
        <w:rPr>
          <w:rFonts w:asciiTheme="minorBidi" w:hAnsiTheme="minorBidi"/>
        </w:rPr>
        <w:br/>
        <w:t>The teaching cycle throughout the module follows:</w:t>
      </w:r>
      <w:r w:rsidRPr="000A24BA">
        <w:rPr>
          <w:rFonts w:asciiTheme="minorBidi" w:hAnsiTheme="minorBidi"/>
        </w:rPr>
        <w:br/>
      </w:r>
      <w:r w:rsidRPr="000A24BA">
        <w:rPr>
          <w:rFonts w:asciiTheme="minorBidi" w:hAnsiTheme="minorBidi"/>
        </w:rPr>
        <w:br/>
        <w:t>LECTURE → ACTIVITY → THEORY APPLICATION → DISCUSSION → REFLECTION</w:t>
      </w:r>
      <w:r w:rsidRPr="000A24BA">
        <w:rPr>
          <w:rFonts w:asciiTheme="minorBidi" w:hAnsiTheme="minorBidi"/>
        </w:rPr>
        <w:br/>
      </w:r>
      <w:r w:rsidRPr="000A24BA">
        <w:rPr>
          <w:rFonts w:asciiTheme="minorBidi" w:hAnsiTheme="minorBidi"/>
        </w:rPr>
        <w:br/>
        <w:t>Students engage continuously rather than passively listening for extended periods.</w:t>
      </w:r>
      <w:r w:rsidRPr="000A24BA">
        <w:rPr>
          <w:rFonts w:asciiTheme="minorBidi" w:hAnsiTheme="minorBidi"/>
        </w:rPr>
        <w:br/>
      </w:r>
    </w:p>
    <w:p w14:paraId="3EDB2E35" w14:textId="77777777" w:rsidR="00EF1D47" w:rsidRDefault="00EF1D47">
      <w:pPr>
        <w:pStyle w:val="Heading2"/>
        <w:rPr>
          <w:rFonts w:asciiTheme="minorBidi" w:hAnsiTheme="minorBidi" w:cstheme="minorBidi"/>
          <w:color w:val="auto"/>
        </w:rPr>
      </w:pPr>
    </w:p>
    <w:p w14:paraId="422D86AA" w14:textId="75CFC590" w:rsidR="00F65E95" w:rsidRPr="000A24BA" w:rsidRDefault="00DC2FCC">
      <w:pPr>
        <w:pStyle w:val="Heading2"/>
        <w:rPr>
          <w:rFonts w:asciiTheme="minorBidi" w:hAnsiTheme="minorBidi" w:cstheme="minorBidi"/>
          <w:color w:val="auto"/>
        </w:rPr>
      </w:pPr>
      <w:r w:rsidRPr="000A24BA">
        <w:rPr>
          <w:rFonts w:asciiTheme="minorBidi" w:hAnsiTheme="minorBidi" w:cstheme="minorBidi"/>
          <w:color w:val="auto"/>
        </w:rPr>
        <w:t>Weekly Teaching Schedule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876"/>
        <w:gridCol w:w="2877"/>
        <w:gridCol w:w="2877"/>
      </w:tblGrid>
      <w:tr w:rsidR="00F65E95" w:rsidRPr="000A24BA" w14:paraId="50F7616E" w14:textId="77777777">
        <w:trPr>
          <w:jc w:val="center"/>
        </w:trPr>
        <w:tc>
          <w:tcPr>
            <w:tcW w:w="2880" w:type="dxa"/>
          </w:tcPr>
          <w:p w14:paraId="6793F7EE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</w:t>
            </w:r>
          </w:p>
        </w:tc>
        <w:tc>
          <w:tcPr>
            <w:tcW w:w="2880" w:type="dxa"/>
          </w:tcPr>
          <w:p w14:paraId="329B4CF0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Session 1</w:t>
            </w:r>
          </w:p>
        </w:tc>
        <w:tc>
          <w:tcPr>
            <w:tcW w:w="2880" w:type="dxa"/>
          </w:tcPr>
          <w:p w14:paraId="0AE3671C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Session 2</w:t>
            </w:r>
          </w:p>
        </w:tc>
      </w:tr>
      <w:tr w:rsidR="00F65E95" w:rsidRPr="000A24BA" w14:paraId="002C62E1" w14:textId="77777777">
        <w:trPr>
          <w:jc w:val="center"/>
        </w:trPr>
        <w:tc>
          <w:tcPr>
            <w:tcW w:w="2880" w:type="dxa"/>
          </w:tcPr>
          <w:p w14:paraId="0A087789" w14:textId="0540AAD2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1: Introduction to H</w:t>
            </w:r>
            <w:r w:rsidR="00803C21">
              <w:rPr>
                <w:rFonts w:asciiTheme="minorBidi" w:hAnsiTheme="minorBidi"/>
              </w:rPr>
              <w:t>CM and HRM</w:t>
            </w:r>
          </w:p>
          <w:p w14:paraId="4DAA8939" w14:textId="77777777" w:rsidR="00E40416" w:rsidRDefault="00E40416">
            <w:pPr>
              <w:rPr>
                <w:rFonts w:asciiTheme="minorBidi" w:hAnsiTheme="minorBidi"/>
              </w:rPr>
            </w:pPr>
          </w:p>
          <w:p w14:paraId="225F30AB" w14:textId="77777777" w:rsidR="00E40416" w:rsidRDefault="00E40416" w:rsidP="00E40416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3D61A502" w14:textId="38DADC40" w:rsidR="00E40416" w:rsidRPr="000A24BA" w:rsidRDefault="00E40416" w:rsidP="00E40416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660414B7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Evolution of HRM</w:t>
            </w:r>
            <w:r w:rsidRPr="000A24BA">
              <w:rPr>
                <w:rFonts w:asciiTheme="minorBidi" w:hAnsiTheme="minorBidi"/>
              </w:rPr>
              <w:br/>
              <w:t>• Strategic HRM</w:t>
            </w:r>
            <w:r w:rsidRPr="000A24BA">
              <w:rPr>
                <w:rFonts w:asciiTheme="minorBidi" w:hAnsiTheme="minorBidi"/>
              </w:rPr>
              <w:br/>
              <w:t>• HR across SMEs and MNCs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RBV</w:t>
            </w:r>
            <w:r w:rsidRPr="000A24BA">
              <w:rPr>
                <w:rFonts w:asciiTheme="minorBidi" w:hAnsiTheme="minorBidi"/>
              </w:rPr>
              <w:br/>
              <w:t>• Human Capital Theory</w:t>
            </w:r>
            <w:r w:rsidRPr="000A24BA">
              <w:rPr>
                <w:rFonts w:asciiTheme="minorBidi" w:hAnsiTheme="minorBidi"/>
              </w:rPr>
              <w:br/>
              <w:t>• Hard &amp; Soft HRM</w:t>
            </w:r>
            <w:r w:rsidRPr="000A24BA">
              <w:rPr>
                <w:rFonts w:asciiTheme="minorBidi" w:hAnsiTheme="minorBidi"/>
              </w:rPr>
              <w:br/>
              <w:t>• Social Capital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HR philosophy debate</w:t>
            </w:r>
            <w:r w:rsidRPr="000A24BA">
              <w:rPr>
                <w:rFonts w:asciiTheme="minorBidi" w:hAnsiTheme="minorBidi"/>
              </w:rPr>
              <w:br/>
              <w:t>• Case discussion</w:t>
            </w:r>
          </w:p>
        </w:tc>
        <w:tc>
          <w:tcPr>
            <w:tcW w:w="2880" w:type="dxa"/>
          </w:tcPr>
          <w:p w14:paraId="459BAC43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HR as strategic partner</w:t>
            </w:r>
            <w:r w:rsidRPr="000A24BA">
              <w:rPr>
                <w:rFonts w:asciiTheme="minorBidi" w:hAnsiTheme="minorBidi"/>
              </w:rPr>
              <w:br/>
              <w:t>• Future of HR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Harvard Model</w:t>
            </w:r>
            <w:r w:rsidRPr="000A24BA">
              <w:rPr>
                <w:rFonts w:asciiTheme="minorBidi" w:hAnsiTheme="minorBidi"/>
              </w:rPr>
              <w:br/>
              <w:t>• Michigan Model</w:t>
            </w:r>
            <w:r w:rsidRPr="000A24BA">
              <w:rPr>
                <w:rFonts w:asciiTheme="minorBidi" w:hAnsiTheme="minorBidi"/>
              </w:rPr>
              <w:br/>
              <w:t>• Guest Model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Group discussion</w:t>
            </w:r>
            <w:r w:rsidRPr="000A24BA">
              <w:rPr>
                <w:rFonts w:asciiTheme="minorBidi" w:hAnsiTheme="minorBidi"/>
              </w:rPr>
              <w:br/>
              <w:t>• Independent Study introduction</w:t>
            </w:r>
          </w:p>
        </w:tc>
      </w:tr>
      <w:tr w:rsidR="00F65E95" w:rsidRPr="000A24BA" w14:paraId="7CC786B4" w14:textId="77777777">
        <w:trPr>
          <w:jc w:val="center"/>
        </w:trPr>
        <w:tc>
          <w:tcPr>
            <w:tcW w:w="2880" w:type="dxa"/>
          </w:tcPr>
          <w:p w14:paraId="6BD355A2" w14:textId="61B5D473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2: H</w:t>
            </w:r>
            <w:r w:rsidR="004623E1">
              <w:rPr>
                <w:rFonts w:asciiTheme="minorBidi" w:hAnsiTheme="minorBidi"/>
              </w:rPr>
              <w:t>uman Resource Planning</w:t>
            </w:r>
          </w:p>
          <w:p w14:paraId="18992102" w14:textId="77777777" w:rsidR="00DA3903" w:rsidRDefault="00DA3903">
            <w:pPr>
              <w:rPr>
                <w:rFonts w:asciiTheme="minorBidi" w:hAnsiTheme="minorBidi"/>
              </w:rPr>
            </w:pPr>
          </w:p>
          <w:p w14:paraId="4593FF86" w14:textId="77777777" w:rsidR="00DA3903" w:rsidRDefault="00DA3903" w:rsidP="00DA3903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41DA11BA" w14:textId="59BEA18D" w:rsidR="00DA3903" w:rsidRPr="000A24BA" w:rsidRDefault="00DA3903" w:rsidP="00DA3903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65E6EB0E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HR Planning</w:t>
            </w:r>
            <w:r w:rsidRPr="000A24BA">
              <w:rPr>
                <w:rFonts w:asciiTheme="minorBidi" w:hAnsiTheme="minorBidi"/>
              </w:rPr>
              <w:br/>
              <w:t>• Job Analysis</w:t>
            </w:r>
            <w:r w:rsidRPr="000A24BA">
              <w:rPr>
                <w:rFonts w:asciiTheme="minorBidi" w:hAnsiTheme="minorBidi"/>
              </w:rPr>
              <w:br/>
              <w:t>• Workforce Forecasting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5P Model</w:t>
            </w:r>
            <w:r w:rsidRPr="000A24BA">
              <w:rPr>
                <w:rFonts w:asciiTheme="minorBidi" w:hAnsiTheme="minorBidi"/>
              </w:rPr>
              <w:br/>
              <w:t>• Job Characteristics Model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Workforce planning exercise</w:t>
            </w:r>
            <w:r w:rsidRPr="000A24BA">
              <w:rPr>
                <w:rFonts w:asciiTheme="minorBidi" w:hAnsiTheme="minorBidi"/>
              </w:rPr>
              <w:br/>
              <w:t>• Skills gap mapping</w:t>
            </w:r>
          </w:p>
        </w:tc>
        <w:tc>
          <w:tcPr>
            <w:tcW w:w="2880" w:type="dxa"/>
          </w:tcPr>
          <w:p w14:paraId="66D4622F" w14:textId="05FD5AA1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HR Technology</w:t>
            </w:r>
            <w:r w:rsidRPr="000A24BA">
              <w:rPr>
                <w:rFonts w:asciiTheme="minorBidi" w:hAnsiTheme="minorBidi"/>
              </w:rPr>
              <w:br/>
              <w:t>• AI &amp; HR Analytics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Technology Acceptance Model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AI ethics discussion</w:t>
            </w:r>
            <w:r w:rsidRPr="000A24BA">
              <w:rPr>
                <w:rFonts w:asciiTheme="minorBidi" w:hAnsiTheme="minorBidi"/>
              </w:rPr>
              <w:br/>
              <w:t xml:space="preserve">• Independent Study </w:t>
            </w:r>
          </w:p>
        </w:tc>
      </w:tr>
      <w:tr w:rsidR="00F65E95" w:rsidRPr="000A24BA" w14:paraId="136763E6" w14:textId="77777777">
        <w:trPr>
          <w:jc w:val="center"/>
        </w:trPr>
        <w:tc>
          <w:tcPr>
            <w:tcW w:w="2880" w:type="dxa"/>
          </w:tcPr>
          <w:p w14:paraId="6020441B" w14:textId="75985D87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 xml:space="preserve">Week 3: </w:t>
            </w:r>
            <w:r w:rsidR="00437C22">
              <w:rPr>
                <w:rFonts w:asciiTheme="minorBidi" w:hAnsiTheme="minorBidi"/>
              </w:rPr>
              <w:t xml:space="preserve">Employment markets and </w:t>
            </w:r>
            <w:r w:rsidR="00A31016">
              <w:rPr>
                <w:rFonts w:asciiTheme="minorBidi" w:hAnsiTheme="minorBidi"/>
              </w:rPr>
              <w:t xml:space="preserve">work force </w:t>
            </w:r>
            <w:proofErr w:type="spellStart"/>
            <w:r w:rsidR="00A31016">
              <w:rPr>
                <w:rFonts w:asciiTheme="minorBidi" w:hAnsiTheme="minorBidi"/>
              </w:rPr>
              <w:t>mobilisation</w:t>
            </w:r>
            <w:proofErr w:type="spellEnd"/>
          </w:p>
          <w:p w14:paraId="7C5FA97D" w14:textId="77777777" w:rsidR="00FF1D8E" w:rsidRDefault="00FF1D8E">
            <w:pPr>
              <w:rPr>
                <w:rFonts w:asciiTheme="minorBidi" w:hAnsiTheme="minorBidi"/>
              </w:rPr>
            </w:pPr>
          </w:p>
          <w:p w14:paraId="7CF60D47" w14:textId="77777777" w:rsidR="00FF1D8E" w:rsidRDefault="00FF1D8E" w:rsidP="00FF1D8E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0D879B3C" w14:textId="06685A27" w:rsidR="00FF1D8E" w:rsidRPr="000A24BA" w:rsidRDefault="00FF1D8E" w:rsidP="00FF1D8E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265AF962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Recruitment strategies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proofErr w:type="spellStart"/>
            <w:r w:rsidRPr="000A24BA">
              <w:rPr>
                <w:rFonts w:asciiTheme="minorBidi" w:hAnsiTheme="minorBidi"/>
              </w:rPr>
              <w:t>Labour</w:t>
            </w:r>
            <w:proofErr w:type="spellEnd"/>
            <w:r w:rsidRPr="000A24BA">
              <w:rPr>
                <w:rFonts w:asciiTheme="minorBidi" w:hAnsiTheme="minorBidi"/>
              </w:rPr>
              <w:t xml:space="preserve"> markets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Person–Environment Fit</w:t>
            </w:r>
            <w:r w:rsidRPr="000A24BA">
              <w:rPr>
                <w:rFonts w:asciiTheme="minorBidi" w:hAnsiTheme="minorBidi"/>
              </w:rPr>
              <w:br/>
              <w:t>• ASA Framework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Recruitment simulation</w:t>
            </w:r>
            <w:r w:rsidRPr="000A24BA">
              <w:rPr>
                <w:rFonts w:asciiTheme="minorBidi" w:hAnsiTheme="minorBidi"/>
              </w:rPr>
              <w:br/>
              <w:t>• Employer branding activity</w:t>
            </w:r>
          </w:p>
        </w:tc>
        <w:tc>
          <w:tcPr>
            <w:tcW w:w="2880" w:type="dxa"/>
          </w:tcPr>
          <w:p w14:paraId="0B1DDB01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Gig economy</w:t>
            </w:r>
            <w:r w:rsidRPr="000A24BA">
              <w:rPr>
                <w:rFonts w:asciiTheme="minorBidi" w:hAnsiTheme="minorBidi"/>
              </w:rPr>
              <w:br/>
              <w:t>• Workforce mobility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proofErr w:type="spellStart"/>
            <w:r w:rsidRPr="000A24BA">
              <w:rPr>
                <w:rFonts w:asciiTheme="minorBidi" w:hAnsiTheme="minorBidi"/>
              </w:rPr>
              <w:t>Labour</w:t>
            </w:r>
            <w:proofErr w:type="spellEnd"/>
            <w:r w:rsidRPr="000A24BA">
              <w:rPr>
                <w:rFonts w:asciiTheme="minorBidi" w:hAnsiTheme="minorBidi"/>
              </w:rPr>
              <w:t xml:space="preserve"> Market Segmentation</w:t>
            </w:r>
            <w:r w:rsidRPr="000A24BA">
              <w:rPr>
                <w:rFonts w:asciiTheme="minorBidi" w:hAnsiTheme="minorBidi"/>
              </w:rPr>
              <w:br/>
              <w:t>• Flexible Firm Model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Assessment Clinic 1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proofErr w:type="spellStart"/>
            <w:r w:rsidRPr="000A24BA">
              <w:rPr>
                <w:rFonts w:asciiTheme="minorBidi" w:hAnsiTheme="minorBidi"/>
              </w:rPr>
              <w:t>Labour</w:t>
            </w:r>
            <w:proofErr w:type="spellEnd"/>
            <w:r w:rsidRPr="000A24BA">
              <w:rPr>
                <w:rFonts w:asciiTheme="minorBidi" w:hAnsiTheme="minorBidi"/>
              </w:rPr>
              <w:t xml:space="preserve"> market analysis</w:t>
            </w:r>
          </w:p>
        </w:tc>
      </w:tr>
      <w:tr w:rsidR="00F65E95" w:rsidRPr="000A24BA" w14:paraId="0BD7EC57" w14:textId="77777777">
        <w:trPr>
          <w:jc w:val="center"/>
        </w:trPr>
        <w:tc>
          <w:tcPr>
            <w:tcW w:w="2880" w:type="dxa"/>
          </w:tcPr>
          <w:p w14:paraId="74178B6B" w14:textId="77777777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 xml:space="preserve">Week 4: </w:t>
            </w:r>
            <w:proofErr w:type="spellStart"/>
            <w:r w:rsidRPr="000A24BA">
              <w:rPr>
                <w:rFonts w:asciiTheme="minorBidi" w:hAnsiTheme="minorBidi"/>
              </w:rPr>
              <w:t>Organisation</w:t>
            </w:r>
            <w:proofErr w:type="spellEnd"/>
            <w:r w:rsidRPr="000A24BA">
              <w:rPr>
                <w:rFonts w:asciiTheme="minorBidi" w:hAnsiTheme="minorBidi"/>
              </w:rPr>
              <w:t xml:space="preserve"> Design &amp; Culture</w:t>
            </w:r>
          </w:p>
          <w:p w14:paraId="00973808" w14:textId="77777777" w:rsidR="00603277" w:rsidRDefault="00603277">
            <w:pPr>
              <w:rPr>
                <w:rFonts w:asciiTheme="minorBidi" w:hAnsiTheme="minorBidi"/>
              </w:rPr>
            </w:pPr>
          </w:p>
          <w:p w14:paraId="444D3504" w14:textId="77777777" w:rsidR="00603277" w:rsidRDefault="00603277" w:rsidP="00603277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00701A51" w14:textId="60F7B770" w:rsidR="00603277" w:rsidRPr="000A24BA" w:rsidRDefault="00603277" w:rsidP="00603277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67AE4BE6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proofErr w:type="spellStart"/>
            <w:r w:rsidRPr="000A24BA">
              <w:rPr>
                <w:rFonts w:asciiTheme="minorBidi" w:hAnsiTheme="minorBidi"/>
              </w:rPr>
              <w:t>Organisation</w:t>
            </w:r>
            <w:proofErr w:type="spellEnd"/>
            <w:r w:rsidRPr="000A24BA">
              <w:rPr>
                <w:rFonts w:asciiTheme="minorBidi" w:hAnsiTheme="minorBidi"/>
              </w:rPr>
              <w:t xml:space="preserve"> structure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proofErr w:type="spellStart"/>
            <w:r w:rsidRPr="000A24BA">
              <w:rPr>
                <w:rFonts w:asciiTheme="minorBidi" w:hAnsiTheme="minorBidi"/>
              </w:rPr>
              <w:t>Organisation</w:t>
            </w:r>
            <w:proofErr w:type="spellEnd"/>
            <w:r w:rsidRPr="000A24BA">
              <w:rPr>
                <w:rFonts w:asciiTheme="minorBidi" w:hAnsiTheme="minorBidi"/>
              </w:rPr>
              <w:t xml:space="preserve"> culture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Contingency Theory</w:t>
            </w:r>
            <w:r w:rsidRPr="000A24BA">
              <w:rPr>
                <w:rFonts w:asciiTheme="minorBidi" w:hAnsiTheme="minorBidi"/>
              </w:rPr>
              <w:br/>
              <w:t>• Schein’s Culture Model</w:t>
            </w:r>
            <w:r w:rsidRPr="000A24BA">
              <w:rPr>
                <w:rFonts w:asciiTheme="minorBidi" w:hAnsiTheme="minorBidi"/>
              </w:rPr>
              <w:br/>
              <w:t>• Handy’s Typology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Culture audit workshop</w:t>
            </w:r>
          </w:p>
        </w:tc>
        <w:tc>
          <w:tcPr>
            <w:tcW w:w="2880" w:type="dxa"/>
          </w:tcPr>
          <w:p w14:paraId="24A2926C" w14:textId="70F8957C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Inter-generational workforce</w:t>
            </w:r>
            <w:r w:rsidRPr="000A24BA">
              <w:rPr>
                <w:rFonts w:asciiTheme="minorBidi" w:hAnsiTheme="minorBidi"/>
              </w:rPr>
              <w:br/>
              <w:t>• Leadership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Transformational Leadership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Leadership reflection</w:t>
            </w:r>
            <w:r w:rsidRPr="000A24BA">
              <w:rPr>
                <w:rFonts w:asciiTheme="minorBidi" w:hAnsiTheme="minorBidi"/>
              </w:rPr>
              <w:br/>
              <w:t xml:space="preserve">• Independent Study </w:t>
            </w:r>
          </w:p>
        </w:tc>
      </w:tr>
      <w:tr w:rsidR="00F65E95" w:rsidRPr="000A24BA" w14:paraId="0C759471" w14:textId="77777777">
        <w:trPr>
          <w:jc w:val="center"/>
        </w:trPr>
        <w:tc>
          <w:tcPr>
            <w:tcW w:w="2880" w:type="dxa"/>
          </w:tcPr>
          <w:p w14:paraId="6ACA7264" w14:textId="5497BF05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5:</w:t>
            </w:r>
            <w:r w:rsidR="00A31016">
              <w:rPr>
                <w:rFonts w:asciiTheme="minorBidi" w:hAnsiTheme="minorBidi"/>
              </w:rPr>
              <w:t xml:space="preserve"> DEI, Ethics and Professionalism</w:t>
            </w:r>
          </w:p>
          <w:p w14:paraId="76365F27" w14:textId="77777777" w:rsidR="003A0715" w:rsidRDefault="003A0715">
            <w:pPr>
              <w:rPr>
                <w:rFonts w:asciiTheme="minorBidi" w:hAnsiTheme="minorBidi"/>
              </w:rPr>
            </w:pPr>
          </w:p>
          <w:p w14:paraId="1EED5EF8" w14:textId="77777777" w:rsidR="003A0715" w:rsidRDefault="003A0715" w:rsidP="003A0715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7592746F" w14:textId="1361170E" w:rsidR="003A0715" w:rsidRPr="000A24BA" w:rsidRDefault="003A0715" w:rsidP="003A0715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0E89B453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Ethics</w:t>
            </w:r>
            <w:r w:rsidRPr="000A24BA">
              <w:rPr>
                <w:rFonts w:asciiTheme="minorBidi" w:hAnsiTheme="minorBidi"/>
              </w:rPr>
              <w:br/>
              <w:t>• Professionalism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Deontology</w:t>
            </w:r>
            <w:r w:rsidRPr="000A24BA">
              <w:rPr>
                <w:rFonts w:asciiTheme="minorBidi" w:hAnsiTheme="minorBidi"/>
              </w:rPr>
              <w:br/>
              <w:t>• Utilitarianism</w:t>
            </w:r>
            <w:r w:rsidRPr="000A24BA">
              <w:rPr>
                <w:rFonts w:asciiTheme="minorBidi" w:hAnsiTheme="minorBidi"/>
              </w:rPr>
              <w:br/>
              <w:t>• Stakeholder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Ethical tribunal simulation</w:t>
            </w:r>
          </w:p>
        </w:tc>
        <w:tc>
          <w:tcPr>
            <w:tcW w:w="2880" w:type="dxa"/>
          </w:tcPr>
          <w:p w14:paraId="53D77A24" w14:textId="4A8861F0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Equality &amp; inclusion</w:t>
            </w:r>
            <w:r w:rsidRPr="000A24BA">
              <w:rPr>
                <w:rFonts w:asciiTheme="minorBidi" w:hAnsiTheme="minorBidi"/>
              </w:rPr>
              <w:br/>
              <w:t>• Diversity management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Social Exchange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AI bias discussion</w:t>
            </w:r>
            <w:r w:rsidRPr="000A24BA">
              <w:rPr>
                <w:rFonts w:asciiTheme="minorBidi" w:hAnsiTheme="minorBidi"/>
              </w:rPr>
              <w:br/>
              <w:t>• Independent Study</w:t>
            </w:r>
          </w:p>
        </w:tc>
      </w:tr>
      <w:tr w:rsidR="00F65E95" w:rsidRPr="000A24BA" w14:paraId="6C05B5E5" w14:textId="77777777">
        <w:trPr>
          <w:jc w:val="center"/>
        </w:trPr>
        <w:tc>
          <w:tcPr>
            <w:tcW w:w="2880" w:type="dxa"/>
          </w:tcPr>
          <w:p w14:paraId="293DDCE6" w14:textId="6F2DF2E6" w:rsidR="00F65E95" w:rsidRDefault="00DC2FCC" w:rsidP="00E74D5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 xml:space="preserve">Week 6: </w:t>
            </w:r>
          </w:p>
          <w:p w14:paraId="62C83E5F" w14:textId="77777777" w:rsidR="00E74D5C" w:rsidRPr="00E74D5C" w:rsidRDefault="00E74D5C" w:rsidP="00E74D5C">
            <w:pPr>
              <w:rPr>
                <w:rFonts w:asciiTheme="minorBidi" w:hAnsiTheme="minorBidi"/>
                <w:lang w:val="en-GB"/>
              </w:rPr>
            </w:pPr>
            <w:r w:rsidRPr="00E74D5C">
              <w:rPr>
                <w:rFonts w:asciiTheme="minorBidi" w:hAnsiTheme="minorBidi"/>
                <w:lang w:val="en-GB"/>
              </w:rPr>
              <w:t>Recruitment, selection, orientation, training and development</w:t>
            </w:r>
          </w:p>
          <w:p w14:paraId="2E90088F" w14:textId="77777777" w:rsidR="00F73F8B" w:rsidRDefault="00F73F8B">
            <w:pPr>
              <w:rPr>
                <w:rFonts w:asciiTheme="minorBidi" w:hAnsiTheme="minorBidi"/>
              </w:rPr>
            </w:pPr>
          </w:p>
          <w:p w14:paraId="5DA0CB73" w14:textId="77777777" w:rsidR="005410DF" w:rsidRDefault="005410DF" w:rsidP="005410DF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15CC72F8" w14:textId="7CA9E4A6" w:rsidR="00F73F8B" w:rsidRPr="000A24BA" w:rsidRDefault="005410DF" w:rsidP="005410DF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4D30F719" w14:textId="16B5663E" w:rsidR="00E74D5C" w:rsidRPr="00E74D5C" w:rsidRDefault="00DC2FCC" w:rsidP="00E74D5C">
            <w:pPr>
              <w:rPr>
                <w:rFonts w:asciiTheme="minorBidi" w:hAnsiTheme="minorBidi"/>
                <w:lang w:val="en-GB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</w:t>
            </w:r>
            <w:r w:rsidR="00E74D5C" w:rsidRPr="00E74D5C">
              <w:rPr>
                <w:rFonts w:asciiTheme="minorBidi" w:hAnsiTheme="minorBidi"/>
                <w:lang w:val="en-GB"/>
              </w:rPr>
              <w:t>recruitment as a strategic capability.</w:t>
            </w:r>
          </w:p>
          <w:p w14:paraId="6A8447DB" w14:textId="6E569B7C" w:rsidR="00E74D5C" w:rsidRPr="00E74D5C" w:rsidRDefault="00E74D5C" w:rsidP="00E74D5C">
            <w:pPr>
              <w:rPr>
                <w:rFonts w:asciiTheme="minorBidi" w:hAnsiTheme="minorBidi"/>
                <w:lang w:val="en-GB"/>
              </w:rPr>
            </w:pPr>
            <w:r w:rsidRPr="00E74D5C">
              <w:rPr>
                <w:rFonts w:asciiTheme="minorBidi" w:hAnsiTheme="minorBidi"/>
                <w:lang w:val="en-GB"/>
              </w:rPr>
              <w:t>•Resource-Based View to talent acquisition.</w:t>
            </w:r>
          </w:p>
          <w:p w14:paraId="6FC58B3A" w14:textId="44DFEBB3" w:rsidR="00E74D5C" w:rsidRPr="00E74D5C" w:rsidRDefault="00E74D5C" w:rsidP="00E74D5C">
            <w:pPr>
              <w:rPr>
                <w:rFonts w:asciiTheme="minorBidi" w:hAnsiTheme="minorBidi"/>
                <w:lang w:val="en-GB"/>
              </w:rPr>
            </w:pPr>
            <w:r w:rsidRPr="00E74D5C">
              <w:rPr>
                <w:rFonts w:asciiTheme="minorBidi" w:hAnsiTheme="minorBidi"/>
                <w:lang w:val="en-GB"/>
              </w:rPr>
              <w:t>• AI-enabled recruitment critically.</w:t>
            </w:r>
          </w:p>
          <w:p w14:paraId="20F16DD2" w14:textId="77777777" w:rsidR="00F65E95" w:rsidRDefault="00E74D5C" w:rsidP="00E74D5C">
            <w:pPr>
              <w:rPr>
                <w:rFonts w:asciiTheme="minorBidi" w:hAnsiTheme="minorBidi"/>
              </w:rPr>
            </w:pPr>
            <w:r w:rsidRPr="00E74D5C">
              <w:rPr>
                <w:rFonts w:asciiTheme="minorBidi" w:hAnsiTheme="minorBidi"/>
                <w:lang w:val="en-GB"/>
              </w:rPr>
              <w:t xml:space="preserve">• </w:t>
            </w:r>
            <w:r w:rsidR="00DC2FCC" w:rsidRPr="000A24BA">
              <w:rPr>
                <w:rFonts w:asciiTheme="minorBidi" w:hAnsiTheme="minorBidi"/>
              </w:rPr>
              <w:br/>
            </w:r>
            <w:r w:rsidR="00DC2FCC" w:rsidRPr="000A24BA">
              <w:rPr>
                <w:rFonts w:asciiTheme="minorBidi" w:hAnsiTheme="minorBidi"/>
              </w:rPr>
              <w:br/>
              <w:t>Key Theories:</w:t>
            </w:r>
            <w:r w:rsidR="00DC2FCC" w:rsidRPr="000A24BA">
              <w:rPr>
                <w:rFonts w:asciiTheme="minorBidi" w:hAnsiTheme="minorBidi"/>
              </w:rPr>
              <w:br/>
              <w:t xml:space="preserve">• </w:t>
            </w:r>
            <w:r w:rsidRPr="00E74D5C">
              <w:rPr>
                <w:rFonts w:asciiTheme="minorBidi" w:hAnsiTheme="minorBidi"/>
              </w:rPr>
              <w:t>Resource-Based View (RBV)</w:t>
            </w:r>
          </w:p>
          <w:p w14:paraId="5F63453F" w14:textId="4D4CB320" w:rsidR="00E74D5C" w:rsidRPr="000A24BA" w:rsidRDefault="00E74D5C" w:rsidP="00E74D5C">
            <w:pPr>
              <w:rPr>
                <w:rFonts w:asciiTheme="minorBidi" w:hAnsiTheme="minorBidi"/>
              </w:rPr>
            </w:pPr>
            <w:r w:rsidRPr="00E74D5C">
              <w:rPr>
                <w:rFonts w:asciiTheme="minorBidi" w:hAnsiTheme="minorBidi"/>
              </w:rPr>
              <w:t>Employer Branding</w:t>
            </w:r>
          </w:p>
        </w:tc>
        <w:tc>
          <w:tcPr>
            <w:tcW w:w="2880" w:type="dxa"/>
          </w:tcPr>
          <w:p w14:paraId="5D4C95E7" w14:textId="4F2339E0" w:rsidR="00E74D5C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r w:rsidR="00E74D5C">
              <w:rPr>
                <w:rFonts w:asciiTheme="minorBidi" w:hAnsiTheme="minorBidi"/>
              </w:rPr>
              <w:t>Job analysis</w:t>
            </w:r>
            <w:r w:rsidRPr="000A24BA">
              <w:rPr>
                <w:rFonts w:asciiTheme="minorBidi" w:hAnsiTheme="minorBidi"/>
              </w:rPr>
              <w:br/>
              <w:t>• Job design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</w:p>
          <w:p w14:paraId="7E6461B7" w14:textId="7F2E0562" w:rsidR="00F65E95" w:rsidRPr="00E74D5C" w:rsidRDefault="00E74D5C" w:rsidP="00E74D5C">
            <w:pPr>
              <w:rPr>
                <w:rFonts w:asciiTheme="minorBidi" w:hAnsiTheme="minorBidi"/>
                <w:lang w:val="en-GB"/>
              </w:rPr>
            </w:pPr>
            <w:r w:rsidRPr="00E74D5C">
              <w:rPr>
                <w:rFonts w:asciiTheme="minorBidi" w:hAnsiTheme="minorBidi"/>
                <w:lang w:val="en-GB"/>
              </w:rPr>
              <w:t>Design evidence-based recruitment strategies.</w:t>
            </w:r>
            <w:r w:rsidR="00DC2FCC" w:rsidRPr="000A24BA">
              <w:rPr>
                <w:rFonts w:asciiTheme="minorBidi" w:hAnsiTheme="minorBidi"/>
              </w:rPr>
              <w:br/>
              <w:t>• Assessment Clinic 2</w:t>
            </w:r>
            <w:r w:rsidR="00DC2FCC" w:rsidRPr="000A24BA">
              <w:rPr>
                <w:rFonts w:asciiTheme="minorBidi" w:hAnsiTheme="minorBidi"/>
              </w:rPr>
              <w:br/>
              <w:t>• Reflection activity</w:t>
            </w:r>
          </w:p>
        </w:tc>
      </w:tr>
      <w:tr w:rsidR="00F65E95" w:rsidRPr="000A24BA" w14:paraId="3AE16B03" w14:textId="77777777">
        <w:trPr>
          <w:jc w:val="center"/>
        </w:trPr>
        <w:tc>
          <w:tcPr>
            <w:tcW w:w="2880" w:type="dxa"/>
          </w:tcPr>
          <w:p w14:paraId="0F5CA746" w14:textId="77777777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7: Compensation &amp; Rewards</w:t>
            </w:r>
          </w:p>
          <w:p w14:paraId="741F40F1" w14:textId="77777777" w:rsidR="005410DF" w:rsidRDefault="005410DF">
            <w:pPr>
              <w:rPr>
                <w:rFonts w:asciiTheme="minorBidi" w:hAnsiTheme="minorBidi"/>
              </w:rPr>
            </w:pPr>
          </w:p>
          <w:p w14:paraId="4676920E" w14:textId="77777777" w:rsidR="00FD4127" w:rsidRDefault="00FD4127" w:rsidP="00FD4127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321FFB51" w14:textId="4DCDF788" w:rsidR="005410DF" w:rsidRPr="000A24BA" w:rsidRDefault="00FD4127" w:rsidP="00FD4127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0FF92646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Compensation systems</w:t>
            </w:r>
            <w:r w:rsidRPr="000A24BA">
              <w:rPr>
                <w:rFonts w:asciiTheme="minorBidi" w:hAnsiTheme="minorBidi"/>
              </w:rPr>
              <w:br/>
              <w:t>• Rewards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Equity Theory</w:t>
            </w:r>
            <w:r w:rsidRPr="000A24BA">
              <w:rPr>
                <w:rFonts w:asciiTheme="minorBidi" w:hAnsiTheme="minorBidi"/>
              </w:rPr>
              <w:br/>
              <w:t>• Total Rewards Model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Reward redesign workshop</w:t>
            </w:r>
          </w:p>
        </w:tc>
        <w:tc>
          <w:tcPr>
            <w:tcW w:w="2880" w:type="dxa"/>
          </w:tcPr>
          <w:p w14:paraId="643E08B8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Motivation &amp; flexible work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Herzberg’s Motivation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Online HR research activity</w:t>
            </w:r>
          </w:p>
        </w:tc>
      </w:tr>
      <w:tr w:rsidR="00F65E95" w:rsidRPr="000A24BA" w14:paraId="67FA6E66" w14:textId="77777777">
        <w:trPr>
          <w:jc w:val="center"/>
        </w:trPr>
        <w:tc>
          <w:tcPr>
            <w:tcW w:w="2880" w:type="dxa"/>
          </w:tcPr>
          <w:p w14:paraId="03D2F81D" w14:textId="77777777" w:rsidR="00F65E95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8: Employee Relations &amp; Contemporary HR Challenges</w:t>
            </w:r>
          </w:p>
          <w:p w14:paraId="413C3ED7" w14:textId="77777777" w:rsidR="00FD4127" w:rsidRDefault="00FD4127">
            <w:pPr>
              <w:rPr>
                <w:rFonts w:asciiTheme="minorBidi" w:hAnsiTheme="minorBidi"/>
              </w:rPr>
            </w:pPr>
          </w:p>
          <w:p w14:paraId="7DF050B2" w14:textId="77777777" w:rsidR="000D4C2E" w:rsidRDefault="000D4C2E" w:rsidP="000D4C2E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Indicative contents:</w:t>
            </w:r>
          </w:p>
          <w:p w14:paraId="74D328B4" w14:textId="0754C915" w:rsidR="00FD4127" w:rsidRPr="000A24BA" w:rsidRDefault="000D4C2E" w:rsidP="000D4C2E">
            <w:pPr>
              <w:rPr>
                <w:rFonts w:asciiTheme="minorBidi" w:hAnsiTheme="minorBidi"/>
              </w:rPr>
            </w:pPr>
            <w:r>
              <w:rPr>
                <w:b/>
                <w:bCs/>
                <w:sz w:val="24"/>
                <w:szCs w:val="24"/>
              </w:rPr>
              <w:t>IC1, IC2, IC5, IC7</w:t>
            </w:r>
          </w:p>
        </w:tc>
        <w:tc>
          <w:tcPr>
            <w:tcW w:w="2880" w:type="dxa"/>
          </w:tcPr>
          <w:p w14:paraId="63CD80B1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Employee relations</w:t>
            </w:r>
            <w:r w:rsidRPr="000A24BA">
              <w:rPr>
                <w:rFonts w:asciiTheme="minorBidi" w:hAnsiTheme="minorBidi"/>
              </w:rPr>
              <w:br/>
              <w:t>• Negotiation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 xml:space="preserve">• </w:t>
            </w:r>
            <w:proofErr w:type="spellStart"/>
            <w:r w:rsidRPr="000A24BA">
              <w:rPr>
                <w:rFonts w:asciiTheme="minorBidi" w:hAnsiTheme="minorBidi"/>
              </w:rPr>
              <w:t>Unitarism</w:t>
            </w:r>
            <w:proofErr w:type="spellEnd"/>
            <w:r w:rsidRPr="000A24BA">
              <w:rPr>
                <w:rFonts w:asciiTheme="minorBidi" w:hAnsiTheme="minorBidi"/>
              </w:rPr>
              <w:t xml:space="preserve"> vs Pluralism</w:t>
            </w:r>
            <w:r w:rsidRPr="000A24BA">
              <w:rPr>
                <w:rFonts w:asciiTheme="minorBidi" w:hAnsiTheme="minorBidi"/>
              </w:rPr>
              <w:br/>
              <w:t>• Psychological Contract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Negotiation simulation</w:t>
            </w:r>
          </w:p>
        </w:tc>
        <w:tc>
          <w:tcPr>
            <w:tcW w:w="2880" w:type="dxa"/>
          </w:tcPr>
          <w:p w14:paraId="5DCEF784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Key Topics:</w:t>
            </w:r>
            <w:r w:rsidRPr="000A24BA">
              <w:rPr>
                <w:rFonts w:asciiTheme="minorBidi" w:hAnsiTheme="minorBidi"/>
              </w:rPr>
              <w:br/>
              <w:t>• AI &amp; future HR challenges</w:t>
            </w:r>
            <w:r w:rsidRPr="000A24BA">
              <w:rPr>
                <w:rFonts w:asciiTheme="minorBidi" w:hAnsiTheme="minorBidi"/>
              </w:rPr>
              <w:br/>
              <w:t>• Hybrid work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Key Theories:</w:t>
            </w:r>
            <w:r w:rsidRPr="000A24BA">
              <w:rPr>
                <w:rFonts w:asciiTheme="minorBidi" w:hAnsiTheme="minorBidi"/>
              </w:rPr>
              <w:br/>
              <w:t>• Boundary Theory</w:t>
            </w:r>
            <w:r w:rsidRPr="000A24BA">
              <w:rPr>
                <w:rFonts w:asciiTheme="minorBidi" w:hAnsiTheme="minorBidi"/>
              </w:rPr>
              <w:br/>
              <w:t>• Agile Workforce Theory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Assessment Clinic 3</w:t>
            </w:r>
            <w:r w:rsidRPr="000A24BA">
              <w:rPr>
                <w:rFonts w:asciiTheme="minorBidi" w:hAnsiTheme="minorBidi"/>
              </w:rPr>
              <w:br/>
              <w:t>• AI debate</w:t>
            </w:r>
          </w:p>
        </w:tc>
      </w:tr>
      <w:tr w:rsidR="00F65E95" w:rsidRPr="000A24BA" w14:paraId="5B957124" w14:textId="77777777">
        <w:trPr>
          <w:jc w:val="center"/>
        </w:trPr>
        <w:tc>
          <w:tcPr>
            <w:tcW w:w="2880" w:type="dxa"/>
          </w:tcPr>
          <w:p w14:paraId="0D6A2B08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9: Student Presentations</w:t>
            </w:r>
          </w:p>
        </w:tc>
        <w:tc>
          <w:tcPr>
            <w:tcW w:w="2880" w:type="dxa"/>
          </w:tcPr>
          <w:p w14:paraId="3D017B91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 xml:space="preserve">Group consultancy presentations </w:t>
            </w:r>
            <w:proofErr w:type="spellStart"/>
            <w:r w:rsidRPr="000A24BA">
              <w:rPr>
                <w:rFonts w:asciiTheme="minorBidi" w:hAnsiTheme="minorBidi"/>
              </w:rPr>
              <w:t>analysing</w:t>
            </w:r>
            <w:proofErr w:type="spellEnd"/>
            <w:r w:rsidRPr="000A24BA">
              <w:rPr>
                <w:rFonts w:asciiTheme="minorBidi" w:hAnsiTheme="minorBidi"/>
              </w:rPr>
              <w:t xml:space="preserve"> strategic HRM challenges.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Group presentations</w:t>
            </w:r>
            <w:r w:rsidRPr="000A24BA">
              <w:rPr>
                <w:rFonts w:asciiTheme="minorBidi" w:hAnsiTheme="minorBidi"/>
              </w:rPr>
              <w:br/>
              <w:t>• Peer evaluation</w:t>
            </w:r>
          </w:p>
        </w:tc>
        <w:tc>
          <w:tcPr>
            <w:tcW w:w="2880" w:type="dxa"/>
          </w:tcPr>
          <w:p w14:paraId="7CEE4336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Continuation of presentations.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Reflective discussion</w:t>
            </w:r>
            <w:r w:rsidRPr="000A24BA">
              <w:rPr>
                <w:rFonts w:asciiTheme="minorBidi" w:hAnsiTheme="minorBidi"/>
              </w:rPr>
              <w:br/>
              <w:t>• Facilitator feedback</w:t>
            </w:r>
          </w:p>
        </w:tc>
      </w:tr>
      <w:tr w:rsidR="00F65E95" w:rsidRPr="000A24BA" w14:paraId="4C3CFAFD" w14:textId="77777777">
        <w:trPr>
          <w:jc w:val="center"/>
        </w:trPr>
        <w:tc>
          <w:tcPr>
            <w:tcW w:w="2880" w:type="dxa"/>
          </w:tcPr>
          <w:p w14:paraId="0F225C1B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Week 10: Final Presentations &amp; Reflection</w:t>
            </w:r>
          </w:p>
        </w:tc>
        <w:tc>
          <w:tcPr>
            <w:tcW w:w="2880" w:type="dxa"/>
          </w:tcPr>
          <w:p w14:paraId="34342C1C" w14:textId="77777777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Final consultancy presentations.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Presentation delivery</w:t>
            </w:r>
            <w:r w:rsidRPr="000A24BA">
              <w:rPr>
                <w:rFonts w:asciiTheme="minorBidi" w:hAnsiTheme="minorBidi"/>
              </w:rPr>
              <w:br/>
              <w:t>• Professional discussion</w:t>
            </w:r>
          </w:p>
        </w:tc>
        <w:tc>
          <w:tcPr>
            <w:tcW w:w="2880" w:type="dxa"/>
          </w:tcPr>
          <w:p w14:paraId="508CFFC5" w14:textId="10F12712" w:rsidR="00F65E95" w:rsidRPr="000A24BA" w:rsidRDefault="00DC2FCC">
            <w:pPr>
              <w:rPr>
                <w:rFonts w:asciiTheme="minorBidi" w:hAnsiTheme="minorBidi"/>
              </w:rPr>
            </w:pPr>
            <w:r w:rsidRPr="000A24BA">
              <w:rPr>
                <w:rFonts w:asciiTheme="minorBidi" w:hAnsiTheme="minorBidi"/>
              </w:rPr>
              <w:t>Module synthesis and reflective seminar.</w:t>
            </w:r>
            <w:r w:rsidRPr="000A24BA">
              <w:rPr>
                <w:rFonts w:asciiTheme="minorBidi" w:hAnsiTheme="minorBidi"/>
              </w:rPr>
              <w:br/>
            </w:r>
            <w:r w:rsidRPr="000A24BA">
              <w:rPr>
                <w:rFonts w:asciiTheme="minorBidi" w:hAnsiTheme="minorBidi"/>
              </w:rPr>
              <w:br/>
              <w:t>Activities:</w:t>
            </w:r>
            <w:r w:rsidRPr="000A24BA">
              <w:rPr>
                <w:rFonts w:asciiTheme="minorBidi" w:hAnsiTheme="minorBidi"/>
              </w:rPr>
              <w:br/>
              <w:t>• Strategic HR reflection</w:t>
            </w:r>
            <w:r w:rsidRPr="000A24BA">
              <w:rPr>
                <w:rFonts w:asciiTheme="minorBidi" w:hAnsiTheme="minorBidi"/>
              </w:rPr>
              <w:br/>
            </w:r>
          </w:p>
        </w:tc>
      </w:tr>
    </w:tbl>
    <w:p w14:paraId="46EBE8C1" w14:textId="453CC937" w:rsidR="00F65E95" w:rsidRPr="000A24BA" w:rsidRDefault="00F65E95">
      <w:pPr>
        <w:pStyle w:val="ListBullet"/>
        <w:rPr>
          <w:rFonts w:asciiTheme="minorBidi" w:hAnsiTheme="minorBidi"/>
        </w:rPr>
      </w:pPr>
    </w:p>
    <w:sectPr w:rsidR="00F65E95" w:rsidRPr="000A24B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193371" w14:textId="77777777" w:rsidR="00CF5473" w:rsidRDefault="00CF5473" w:rsidP="005F2D2F">
      <w:pPr>
        <w:spacing w:after="0" w:line="240" w:lineRule="auto"/>
      </w:pPr>
      <w:r>
        <w:separator/>
      </w:r>
    </w:p>
  </w:endnote>
  <w:endnote w:type="continuationSeparator" w:id="0">
    <w:p w14:paraId="6D58FC7E" w14:textId="77777777" w:rsidR="00CF5473" w:rsidRDefault="00CF5473" w:rsidP="005F2D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67BFD7" w14:textId="77777777" w:rsidR="00CF5473" w:rsidRDefault="00CF5473" w:rsidP="005F2D2F">
      <w:pPr>
        <w:spacing w:after="0" w:line="240" w:lineRule="auto"/>
      </w:pPr>
      <w:r>
        <w:separator/>
      </w:r>
    </w:p>
  </w:footnote>
  <w:footnote w:type="continuationSeparator" w:id="0">
    <w:p w14:paraId="5B1041CE" w14:textId="77777777" w:rsidR="00CF5473" w:rsidRDefault="00CF5473" w:rsidP="005F2D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2E37821"/>
    <w:multiLevelType w:val="hybridMultilevel"/>
    <w:tmpl w:val="ADF8A8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BC2582"/>
    <w:multiLevelType w:val="hybridMultilevel"/>
    <w:tmpl w:val="8D50DD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8066723">
    <w:abstractNumId w:val="8"/>
  </w:num>
  <w:num w:numId="2" w16cid:durableId="2131820710">
    <w:abstractNumId w:val="6"/>
  </w:num>
  <w:num w:numId="3" w16cid:durableId="471485649">
    <w:abstractNumId w:val="5"/>
  </w:num>
  <w:num w:numId="4" w16cid:durableId="1014965938">
    <w:abstractNumId w:val="4"/>
  </w:num>
  <w:num w:numId="5" w16cid:durableId="1336692750">
    <w:abstractNumId w:val="7"/>
  </w:num>
  <w:num w:numId="6" w16cid:durableId="234249126">
    <w:abstractNumId w:val="3"/>
  </w:num>
  <w:num w:numId="7" w16cid:durableId="390547016">
    <w:abstractNumId w:val="2"/>
  </w:num>
  <w:num w:numId="8" w16cid:durableId="1407609929">
    <w:abstractNumId w:val="1"/>
  </w:num>
  <w:num w:numId="9" w16cid:durableId="690423383">
    <w:abstractNumId w:val="0"/>
  </w:num>
  <w:num w:numId="10" w16cid:durableId="850532668">
    <w:abstractNumId w:val="10"/>
  </w:num>
  <w:num w:numId="11" w16cid:durableId="146376562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A24BA"/>
    <w:rsid w:val="000D4C2E"/>
    <w:rsid w:val="00111309"/>
    <w:rsid w:val="0013029E"/>
    <w:rsid w:val="0015074B"/>
    <w:rsid w:val="00154B62"/>
    <w:rsid w:val="00194567"/>
    <w:rsid w:val="001F76C3"/>
    <w:rsid w:val="0029639D"/>
    <w:rsid w:val="002E0687"/>
    <w:rsid w:val="002F31D1"/>
    <w:rsid w:val="00326F90"/>
    <w:rsid w:val="00355687"/>
    <w:rsid w:val="003866C9"/>
    <w:rsid w:val="003A0715"/>
    <w:rsid w:val="003C7315"/>
    <w:rsid w:val="003E15B5"/>
    <w:rsid w:val="00437C22"/>
    <w:rsid w:val="004623E1"/>
    <w:rsid w:val="00483EF5"/>
    <w:rsid w:val="004847E8"/>
    <w:rsid w:val="005410DF"/>
    <w:rsid w:val="00565E80"/>
    <w:rsid w:val="005A1796"/>
    <w:rsid w:val="005A542B"/>
    <w:rsid w:val="005B705E"/>
    <w:rsid w:val="005E38FA"/>
    <w:rsid w:val="005F2D2F"/>
    <w:rsid w:val="00603277"/>
    <w:rsid w:val="00622694"/>
    <w:rsid w:val="006A19DD"/>
    <w:rsid w:val="006A33B5"/>
    <w:rsid w:val="006E1AB1"/>
    <w:rsid w:val="00710585"/>
    <w:rsid w:val="00715F7A"/>
    <w:rsid w:val="007E2214"/>
    <w:rsid w:val="007E5CB5"/>
    <w:rsid w:val="00803C21"/>
    <w:rsid w:val="00814966"/>
    <w:rsid w:val="00821703"/>
    <w:rsid w:val="008508F7"/>
    <w:rsid w:val="008A05ED"/>
    <w:rsid w:val="008C0960"/>
    <w:rsid w:val="0091295C"/>
    <w:rsid w:val="00917B57"/>
    <w:rsid w:val="00945B9A"/>
    <w:rsid w:val="009A1307"/>
    <w:rsid w:val="009E0363"/>
    <w:rsid w:val="00A31016"/>
    <w:rsid w:val="00AA1D8D"/>
    <w:rsid w:val="00AE211C"/>
    <w:rsid w:val="00B17935"/>
    <w:rsid w:val="00B47730"/>
    <w:rsid w:val="00B94552"/>
    <w:rsid w:val="00BF220D"/>
    <w:rsid w:val="00C02BAC"/>
    <w:rsid w:val="00C638C8"/>
    <w:rsid w:val="00CB0664"/>
    <w:rsid w:val="00CF5473"/>
    <w:rsid w:val="00D72AAA"/>
    <w:rsid w:val="00DA3903"/>
    <w:rsid w:val="00DB08D3"/>
    <w:rsid w:val="00DC2FCC"/>
    <w:rsid w:val="00E04AE6"/>
    <w:rsid w:val="00E21606"/>
    <w:rsid w:val="00E2795E"/>
    <w:rsid w:val="00E40416"/>
    <w:rsid w:val="00E65224"/>
    <w:rsid w:val="00E7240F"/>
    <w:rsid w:val="00E73E79"/>
    <w:rsid w:val="00E74D5C"/>
    <w:rsid w:val="00EF1D47"/>
    <w:rsid w:val="00F65E95"/>
    <w:rsid w:val="00F73F8B"/>
    <w:rsid w:val="00FC693F"/>
    <w:rsid w:val="00FD4127"/>
    <w:rsid w:val="00FE248D"/>
    <w:rsid w:val="00FF1D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903DEE5"/>
  <w14:defaultImageDpi w14:val="300"/>
  <w15:docId w15:val="{690D19B6-5871-43B3-835B-4086A18BC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link w:val="ListParagraphChar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ListParagraphChar">
    <w:name w:val="List Paragraph Char"/>
    <w:basedOn w:val="DefaultParagraphFont"/>
    <w:link w:val="ListParagraph"/>
    <w:uiPriority w:val="34"/>
    <w:qFormat/>
    <w:locked/>
    <w:rsid w:val="000A24BA"/>
  </w:style>
  <w:style w:type="character" w:styleId="Hyperlink">
    <w:name w:val="Hyperlink"/>
    <w:basedOn w:val="DefaultParagraphFont"/>
    <w:uiPriority w:val="99"/>
    <w:unhideWhenUsed/>
    <w:rsid w:val="005A179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179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74D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mailto:n.ramsurrun@uwtsd.ac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h.nguyen@uwtsd.ac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c.oham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g.kulothungan@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1012</Words>
  <Characters>5772</Characters>
  <Application>Microsoft Office Word</Application>
  <DocSecurity>0</DocSecurity>
  <Lines>48</Lines>
  <Paragraphs>13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7</vt:i4>
      </vt:variant>
    </vt:vector>
  </HeadingPairs>
  <TitlesOfParts>
    <vt:vector size="8" baseType="lpstr">
      <vt:lpstr/>
      <vt:lpstr>Syllabus Brief – June 2026</vt:lpstr>
      <vt:lpstr>    Overview</vt:lpstr>
      <vt:lpstr>Learning outcomes (from the module descriptor)</vt:lpstr>
      <vt:lpstr>Indicative contents (from the module descriptor)</vt:lpstr>
      <vt:lpstr>    Teaching &amp; Learning Strategy</vt:lpstr>
      <vt:lpstr>    Weekly Teaching Schedule</vt:lpstr>
      <vt:lpstr>    Indicative Contemporary Case Studies</vt:lpstr>
    </vt:vector>
  </TitlesOfParts>
  <Manager/>
  <Company/>
  <LinksUpToDate>false</LinksUpToDate>
  <CharactersWithSpaces>6771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Gladius David Kulothungan</cp:lastModifiedBy>
  <cp:revision>12</cp:revision>
  <dcterms:created xsi:type="dcterms:W3CDTF">2026-09-26T18:05:00Z</dcterms:created>
  <dcterms:modified xsi:type="dcterms:W3CDTF">2026-09-26T18:15:00Z</dcterms:modified>
  <cp:category/>
</cp:coreProperties>
</file>