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16788E" w14:textId="77777777" w:rsidR="00315881" w:rsidRPr="00B03F3D" w:rsidRDefault="00315881" w:rsidP="00315881">
      <w:pPr>
        <w:rPr>
          <w:rFonts w:ascii="Arial" w:hAnsi="Arial" w:cs="Arial"/>
          <w:b/>
          <w:bCs/>
          <w:i/>
          <w:iCs/>
          <w:sz w:val="36"/>
          <w:szCs w:val="36"/>
        </w:rPr>
      </w:pPr>
      <w:r w:rsidRPr="00B03F3D">
        <w:rPr>
          <w:rFonts w:ascii="Arial" w:hAnsi="Arial" w:cs="Arial"/>
          <w:b/>
          <w:bCs/>
          <w:i/>
          <w:iCs/>
          <w:sz w:val="36"/>
          <w:szCs w:val="36"/>
        </w:rPr>
        <w:t xml:space="preserve">Name Joana Mendonca </w:t>
      </w:r>
    </w:p>
    <w:p w14:paraId="161BA918" w14:textId="77777777" w:rsidR="00315881" w:rsidRPr="00B03F3D" w:rsidRDefault="00315881" w:rsidP="00315881">
      <w:pPr>
        <w:rPr>
          <w:rFonts w:ascii="Arial" w:hAnsi="Arial" w:cs="Arial"/>
          <w:b/>
          <w:bCs/>
          <w:i/>
          <w:iCs/>
          <w:sz w:val="36"/>
          <w:szCs w:val="36"/>
        </w:rPr>
      </w:pPr>
      <w:r w:rsidRPr="00B03F3D">
        <w:rPr>
          <w:rFonts w:ascii="Arial" w:hAnsi="Arial" w:cs="Arial"/>
          <w:b/>
          <w:bCs/>
          <w:i/>
          <w:iCs/>
          <w:sz w:val="36"/>
          <w:szCs w:val="36"/>
        </w:rPr>
        <w:t>Student number: 2312025</w:t>
      </w:r>
    </w:p>
    <w:p w14:paraId="7B35D47D" w14:textId="7074B6B6" w:rsidR="00B77709" w:rsidRDefault="00315881" w:rsidP="00315881">
      <w:pPr>
        <w:rPr>
          <w:rFonts w:ascii="Arial" w:hAnsi="Arial" w:cs="Arial"/>
          <w:b/>
          <w:bCs/>
          <w:i/>
          <w:iCs/>
          <w:sz w:val="36"/>
          <w:szCs w:val="36"/>
        </w:rPr>
      </w:pPr>
      <w:r w:rsidRPr="00B03F3D">
        <w:rPr>
          <w:rFonts w:ascii="Arial" w:hAnsi="Arial" w:cs="Arial"/>
          <w:b/>
          <w:bCs/>
          <w:i/>
          <w:iCs/>
          <w:sz w:val="36"/>
          <w:szCs w:val="36"/>
        </w:rPr>
        <w:t xml:space="preserve">Module Code: </w:t>
      </w:r>
      <w:r w:rsidR="00B03F3D" w:rsidRPr="00B03F3D">
        <w:rPr>
          <w:rFonts w:ascii="Arial" w:hAnsi="Arial" w:cs="Arial"/>
          <w:b/>
          <w:bCs/>
          <w:i/>
          <w:iCs/>
          <w:sz w:val="36"/>
          <w:szCs w:val="36"/>
        </w:rPr>
        <w:t>LCLM 4001</w:t>
      </w:r>
    </w:p>
    <w:p w14:paraId="42B5FEF0" w14:textId="38452525" w:rsidR="00B03F3D" w:rsidRDefault="00B03F3D" w:rsidP="00315881">
      <w:pPr>
        <w:rPr>
          <w:rFonts w:ascii="Arial" w:hAnsi="Arial" w:cs="Arial"/>
          <w:b/>
          <w:bCs/>
          <w:i/>
          <w:iCs/>
          <w:sz w:val="36"/>
          <w:szCs w:val="36"/>
        </w:rPr>
      </w:pPr>
      <w:r w:rsidRPr="00B03F3D">
        <w:rPr>
          <w:rFonts w:ascii="Arial" w:hAnsi="Arial" w:cs="Arial"/>
          <w:b/>
          <w:bCs/>
          <w:i/>
          <w:iCs/>
          <w:sz w:val="36"/>
          <w:szCs w:val="36"/>
        </w:rPr>
        <w:t>Lecturer’s name</w:t>
      </w:r>
      <w:r>
        <w:rPr>
          <w:rFonts w:ascii="Arial" w:hAnsi="Arial" w:cs="Arial"/>
          <w:b/>
          <w:bCs/>
          <w:i/>
          <w:iCs/>
          <w:sz w:val="36"/>
          <w:szCs w:val="36"/>
        </w:rPr>
        <w:t xml:space="preserve"> </w:t>
      </w:r>
      <w:r w:rsidRPr="00B03F3D">
        <w:rPr>
          <w:rFonts w:ascii="Arial" w:hAnsi="Arial" w:cs="Arial"/>
          <w:b/>
          <w:bCs/>
          <w:i/>
          <w:iCs/>
          <w:sz w:val="36"/>
          <w:szCs w:val="36"/>
        </w:rPr>
        <w:t>Sylvia Hoffmann</w:t>
      </w:r>
    </w:p>
    <w:p w14:paraId="001D6851" w14:textId="42503BBD" w:rsidR="00B03F3D" w:rsidRDefault="00B03F3D" w:rsidP="00315881">
      <w:pPr>
        <w:rPr>
          <w:rFonts w:ascii="Arial" w:hAnsi="Arial" w:cs="Arial"/>
          <w:b/>
          <w:bCs/>
          <w:i/>
          <w:iCs/>
          <w:sz w:val="36"/>
          <w:szCs w:val="36"/>
        </w:rPr>
      </w:pPr>
      <w:r w:rsidRPr="00B03F3D">
        <w:rPr>
          <w:rFonts w:ascii="Arial" w:hAnsi="Arial" w:cs="Arial"/>
          <w:b/>
          <w:bCs/>
          <w:i/>
          <w:iCs/>
          <w:sz w:val="36"/>
          <w:szCs w:val="36"/>
        </w:rPr>
        <w:t>Module name</w:t>
      </w:r>
      <w:r>
        <w:rPr>
          <w:rFonts w:ascii="Arial" w:hAnsi="Arial" w:cs="Arial"/>
          <w:b/>
          <w:bCs/>
          <w:i/>
          <w:iCs/>
          <w:sz w:val="36"/>
          <w:szCs w:val="36"/>
        </w:rPr>
        <w:t xml:space="preserve"> </w:t>
      </w:r>
      <w:r w:rsidRPr="00B03F3D">
        <w:rPr>
          <w:rFonts w:ascii="Arial" w:hAnsi="Arial" w:cs="Arial"/>
          <w:b/>
          <w:bCs/>
          <w:i/>
          <w:iCs/>
          <w:sz w:val="36"/>
          <w:szCs w:val="36"/>
        </w:rPr>
        <w:t>Academic Skills</w:t>
      </w:r>
    </w:p>
    <w:p w14:paraId="4149A32B" w14:textId="77777777" w:rsidR="0089310E" w:rsidRPr="00B03F3D" w:rsidRDefault="0089310E" w:rsidP="00315881">
      <w:pPr>
        <w:rPr>
          <w:rFonts w:ascii="Arial" w:hAnsi="Arial" w:cs="Arial"/>
          <w:b/>
          <w:bCs/>
          <w:i/>
          <w:iCs/>
          <w:sz w:val="36"/>
          <w:szCs w:val="36"/>
        </w:rPr>
      </w:pPr>
    </w:p>
    <w:p w14:paraId="151BD9CA" w14:textId="1946EF59" w:rsidR="00B77709" w:rsidRDefault="00B77709" w:rsidP="00B77709">
      <w:pPr>
        <w:rPr>
          <w:rFonts w:ascii="Arial" w:hAnsi="Arial" w:cs="Arial"/>
          <w:color w:val="000000" w:themeColor="text1"/>
          <w:sz w:val="44"/>
          <w:szCs w:val="44"/>
        </w:rPr>
      </w:pPr>
      <w:r w:rsidRPr="007D1B91">
        <w:rPr>
          <w:rFonts w:ascii="Arial" w:hAnsi="Arial" w:cs="Arial"/>
          <w:color w:val="000000" w:themeColor="text1"/>
          <w:sz w:val="44"/>
          <w:szCs w:val="44"/>
          <w:highlight w:val="blue"/>
        </w:rPr>
        <w:t>Introduction</w:t>
      </w:r>
    </w:p>
    <w:p w14:paraId="6EB8B513" w14:textId="0EA820B5" w:rsidR="003F7858" w:rsidRDefault="0089310E" w:rsidP="00B77709">
      <w:pPr>
        <w:rPr>
          <w:rFonts w:ascii="Arial" w:hAnsi="Arial" w:cs="Arial"/>
          <w:color w:val="000000" w:themeColor="text1"/>
        </w:rPr>
      </w:pPr>
      <w:r w:rsidRPr="003F7858">
        <w:rPr>
          <w:rFonts w:ascii="Arial" w:hAnsi="Arial" w:cs="Arial"/>
          <w:color w:val="000000" w:themeColor="text1"/>
        </w:rPr>
        <w:t xml:space="preserve">In this report I will talk about reflection models that I learned during the class, they are paraphrasing, </w:t>
      </w:r>
      <w:r w:rsidR="00BE3D8B">
        <w:rPr>
          <w:rFonts w:ascii="Arial" w:hAnsi="Arial" w:cs="Arial"/>
          <w:color w:val="000000" w:themeColor="text1"/>
        </w:rPr>
        <w:t xml:space="preserve">not </w:t>
      </w:r>
      <w:proofErr w:type="gramStart"/>
      <w:r w:rsidR="00BE3D8B">
        <w:rPr>
          <w:rFonts w:ascii="Arial" w:hAnsi="Arial" w:cs="Arial"/>
          <w:color w:val="000000" w:themeColor="text1"/>
        </w:rPr>
        <w:t xml:space="preserve">taking </w:t>
      </w:r>
      <w:r w:rsidRPr="003F7858">
        <w:rPr>
          <w:rFonts w:ascii="Arial" w:hAnsi="Arial" w:cs="Arial"/>
          <w:color w:val="000000" w:themeColor="text1"/>
        </w:rPr>
        <w:t>,</w:t>
      </w:r>
      <w:proofErr w:type="gramEnd"/>
      <w:r w:rsidRPr="003F7858">
        <w:rPr>
          <w:rFonts w:ascii="Arial" w:hAnsi="Arial" w:cs="Arial"/>
          <w:color w:val="000000" w:themeColor="text1"/>
        </w:rPr>
        <w:t xml:space="preserve"> and </w:t>
      </w:r>
      <w:r w:rsidR="00BE3D8B">
        <w:rPr>
          <w:rFonts w:ascii="Arial" w:hAnsi="Arial" w:cs="Arial"/>
          <w:color w:val="000000" w:themeColor="text1"/>
        </w:rPr>
        <w:t xml:space="preserve">summarising </w:t>
      </w:r>
      <w:r w:rsidR="003F7858" w:rsidRPr="003F7858">
        <w:rPr>
          <w:rFonts w:ascii="Arial" w:hAnsi="Arial" w:cs="Arial"/>
          <w:color w:val="000000" w:themeColor="text1"/>
        </w:rPr>
        <w:t xml:space="preserve">. </w:t>
      </w:r>
      <w:r w:rsidR="003F7858" w:rsidRPr="003F7858">
        <w:rPr>
          <w:rFonts w:ascii="Arial" w:hAnsi="Arial" w:cs="Arial"/>
          <w:color w:val="000000" w:themeColor="text1"/>
        </w:rPr>
        <w:t>I will talk about how they helped me improvise my knowledge and helped me improve.</w:t>
      </w:r>
    </w:p>
    <w:p w14:paraId="6099B17C" w14:textId="11A64D3E" w:rsidR="003F7858" w:rsidRPr="003F7858" w:rsidRDefault="003F7858" w:rsidP="00B77709">
      <w:pPr>
        <w:rPr>
          <w:rFonts w:ascii="Arial" w:hAnsi="Arial" w:cs="Arial"/>
          <w:color w:val="000000" w:themeColor="text1"/>
        </w:rPr>
      </w:pPr>
      <w:r w:rsidRPr="003F7858">
        <w:rPr>
          <w:rFonts w:ascii="Arial" w:hAnsi="Arial" w:cs="Arial"/>
          <w:color w:val="000000" w:themeColor="text1"/>
        </w:rPr>
        <w:t xml:space="preserve">to do this I will </w:t>
      </w:r>
      <w:proofErr w:type="gramStart"/>
      <w:r w:rsidRPr="003F7858">
        <w:rPr>
          <w:rFonts w:ascii="Arial" w:hAnsi="Arial" w:cs="Arial"/>
          <w:color w:val="000000" w:themeColor="text1"/>
        </w:rPr>
        <w:t>use</w:t>
      </w:r>
      <w:proofErr w:type="gramEnd"/>
    </w:p>
    <w:p w14:paraId="472E7348" w14:textId="217E731B" w:rsidR="00B77709" w:rsidRPr="003F7858" w:rsidRDefault="00B77709" w:rsidP="00B77709">
      <w:pPr>
        <w:ind w:left="360"/>
        <w:jc w:val="both"/>
        <w:rPr>
          <w:rFonts w:ascii="Arial" w:hAnsi="Arial" w:cs="Arial"/>
          <w:color w:val="FF0000"/>
        </w:rPr>
      </w:pPr>
      <w:r w:rsidRPr="003F7858">
        <w:rPr>
          <w:rFonts w:ascii="Arial" w:hAnsi="Arial" w:cs="Arial"/>
        </w:rPr>
        <w:t>Gibbs’/Kolb/Driscoll’s model of reflection</w:t>
      </w:r>
      <w:r w:rsidRPr="003F7858">
        <w:rPr>
          <w:rFonts w:ascii="Arial" w:hAnsi="Arial" w:cs="Arial"/>
          <w:color w:val="000000" w:themeColor="text1"/>
        </w:rPr>
        <w:t xml:space="preserve">. Stages + </w:t>
      </w:r>
      <w:proofErr w:type="gramStart"/>
      <w:r w:rsidRPr="003F7858">
        <w:rPr>
          <w:rFonts w:ascii="Arial" w:hAnsi="Arial" w:cs="Arial"/>
          <w:color w:val="000000" w:themeColor="text1"/>
        </w:rPr>
        <w:t>explain</w:t>
      </w:r>
      <w:proofErr w:type="gramEnd"/>
    </w:p>
    <w:p w14:paraId="6E3DF1FD" w14:textId="12F7BB03" w:rsidR="00B77709" w:rsidRDefault="001F2633" w:rsidP="00B77709">
      <w:pPr>
        <w:ind w:left="360"/>
        <w:jc w:val="both"/>
        <w:rPr>
          <w:color w:val="FF0000"/>
          <w:sz w:val="52"/>
          <w:szCs w:val="52"/>
        </w:rPr>
      </w:pPr>
      <w:r>
        <w:rPr>
          <w:noProof/>
        </w:rPr>
        <w:drawing>
          <wp:inline distT="0" distB="0" distL="0" distR="0" wp14:anchorId="16BB9F16" wp14:editId="6AF55DB7">
            <wp:extent cx="2609824" cy="1847850"/>
            <wp:effectExtent l="0" t="0" r="0" b="0"/>
            <wp:docPr id="2"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44665" cy="1872519"/>
                    </a:xfrm>
                    <a:prstGeom prst="rect">
                      <a:avLst/>
                    </a:prstGeom>
                    <a:noFill/>
                    <a:ln>
                      <a:noFill/>
                    </a:ln>
                  </pic:spPr>
                </pic:pic>
              </a:graphicData>
            </a:graphic>
          </wp:inline>
        </w:drawing>
      </w:r>
      <w:r>
        <w:rPr>
          <w:noProof/>
        </w:rPr>
        <w:t xml:space="preserve"> </w:t>
      </w:r>
      <w:r>
        <w:rPr>
          <w:noProof/>
        </w:rPr>
        <w:drawing>
          <wp:inline distT="0" distB="0" distL="0" distR="0" wp14:anchorId="1E097CD7" wp14:editId="7A6720C0">
            <wp:extent cx="2634793" cy="1800127"/>
            <wp:effectExtent l="0" t="0" r="0" b="0"/>
            <wp:docPr id="7693274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80757" cy="1831530"/>
                    </a:xfrm>
                    <a:prstGeom prst="rect">
                      <a:avLst/>
                    </a:prstGeom>
                    <a:noFill/>
                  </pic:spPr>
                </pic:pic>
              </a:graphicData>
            </a:graphic>
          </wp:inline>
        </w:drawing>
      </w:r>
    </w:p>
    <w:p w14:paraId="082F8D1A" w14:textId="7959B704" w:rsidR="00733648" w:rsidRDefault="00BC4F08" w:rsidP="00B77709">
      <w:pPr>
        <w:ind w:left="360"/>
        <w:jc w:val="both"/>
        <w:rPr>
          <w:color w:val="FF0000"/>
          <w:sz w:val="52"/>
          <w:szCs w:val="52"/>
        </w:rPr>
      </w:pPr>
      <w:r>
        <w:rPr>
          <w:noProof/>
          <w:color w:val="FF0000"/>
          <w:sz w:val="52"/>
          <w:szCs w:val="52"/>
        </w:rPr>
        <w:drawing>
          <wp:inline distT="0" distB="0" distL="0" distR="0" wp14:anchorId="615E5B29" wp14:editId="64102CE3">
            <wp:extent cx="2647950" cy="1790700"/>
            <wp:effectExtent l="0" t="0" r="0" b="0"/>
            <wp:docPr id="12076228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11594" cy="1833740"/>
                    </a:xfrm>
                    <a:prstGeom prst="rect">
                      <a:avLst/>
                    </a:prstGeom>
                    <a:noFill/>
                  </pic:spPr>
                </pic:pic>
              </a:graphicData>
            </a:graphic>
          </wp:inline>
        </w:drawing>
      </w:r>
    </w:p>
    <w:p w14:paraId="7251B088" w14:textId="77777777" w:rsidR="008E5255" w:rsidRDefault="008E5255" w:rsidP="00B77709">
      <w:pPr>
        <w:ind w:left="360"/>
        <w:jc w:val="both"/>
        <w:rPr>
          <w:color w:val="FF0000"/>
          <w:sz w:val="52"/>
          <w:szCs w:val="52"/>
        </w:rPr>
      </w:pPr>
    </w:p>
    <w:p w14:paraId="3B7EBD24" w14:textId="1F29FF3B" w:rsidR="00B469D0" w:rsidRDefault="008E5255" w:rsidP="00B77709">
      <w:pPr>
        <w:ind w:left="360"/>
        <w:jc w:val="both"/>
        <w:rPr>
          <w:rFonts w:ascii="Arial" w:hAnsi="Arial" w:cs="Arial"/>
          <w:b/>
          <w:bCs/>
          <w:i/>
          <w:iCs/>
          <w:color w:val="000000" w:themeColor="text1"/>
          <w:sz w:val="36"/>
          <w:szCs w:val="36"/>
        </w:rPr>
      </w:pPr>
      <w:r w:rsidRPr="008E5255">
        <w:rPr>
          <w:rFonts w:ascii="Arial" w:hAnsi="Arial" w:cs="Arial"/>
          <w:b/>
          <w:bCs/>
          <w:i/>
          <w:iCs/>
          <w:color w:val="000000" w:themeColor="text1"/>
          <w:sz w:val="36"/>
          <w:szCs w:val="36"/>
          <w:highlight w:val="green"/>
        </w:rPr>
        <w:lastRenderedPageBreak/>
        <w:t>Note-</w:t>
      </w:r>
      <w:proofErr w:type="gramStart"/>
      <w:r w:rsidRPr="008E5255">
        <w:rPr>
          <w:rFonts w:ascii="Arial" w:hAnsi="Arial" w:cs="Arial"/>
          <w:b/>
          <w:bCs/>
          <w:i/>
          <w:iCs/>
          <w:color w:val="000000" w:themeColor="text1"/>
          <w:sz w:val="36"/>
          <w:szCs w:val="36"/>
          <w:highlight w:val="green"/>
        </w:rPr>
        <w:t>taking</w:t>
      </w:r>
      <w:proofErr w:type="gramEnd"/>
    </w:p>
    <w:p w14:paraId="6A3DFEF1" w14:textId="77777777" w:rsidR="008E5255" w:rsidRPr="008E5255" w:rsidRDefault="008E5255" w:rsidP="00B77709">
      <w:pPr>
        <w:ind w:left="360"/>
        <w:jc w:val="both"/>
        <w:rPr>
          <w:rFonts w:ascii="Arial" w:hAnsi="Arial" w:cs="Arial"/>
          <w:b/>
          <w:bCs/>
          <w:i/>
          <w:iCs/>
          <w:color w:val="000000" w:themeColor="text1"/>
          <w:sz w:val="36"/>
          <w:szCs w:val="36"/>
        </w:rPr>
      </w:pPr>
    </w:p>
    <w:p w14:paraId="4C76D58A" w14:textId="77777777" w:rsidR="00C50134" w:rsidRDefault="00B469D0" w:rsidP="00B469D0">
      <w:pPr>
        <w:pStyle w:val="ListParagraph"/>
        <w:numPr>
          <w:ilvl w:val="0"/>
          <w:numId w:val="13"/>
        </w:numPr>
        <w:jc w:val="both"/>
        <w:rPr>
          <w:rFonts w:ascii="Arial" w:hAnsi="Arial" w:cs="Arial"/>
          <w:color w:val="000000" w:themeColor="text1"/>
        </w:rPr>
      </w:pPr>
      <w:r w:rsidRPr="00B469D0">
        <w:rPr>
          <w:rFonts w:ascii="Arial" w:hAnsi="Arial" w:cs="Arial"/>
          <w:color w:val="000000" w:themeColor="text1"/>
        </w:rPr>
        <w:t>In class we learned that taking notes is an important strategic study method to extract important information from different sources and also to help students memorize information in class to use as a study method. We also learned in class</w:t>
      </w:r>
      <w:r w:rsidR="00C50134">
        <w:rPr>
          <w:rFonts w:ascii="Arial" w:hAnsi="Arial" w:cs="Arial"/>
          <w:color w:val="000000" w:themeColor="text1"/>
        </w:rPr>
        <w:t>.</w:t>
      </w:r>
    </w:p>
    <w:p w14:paraId="0E2C8A5C" w14:textId="0B7CC3F9" w:rsidR="00C50134" w:rsidRDefault="00B469D0" w:rsidP="00C50134">
      <w:pPr>
        <w:pStyle w:val="ListParagraph"/>
        <w:ind w:left="1080"/>
        <w:jc w:val="both"/>
        <w:rPr>
          <w:rFonts w:ascii="Arial" w:hAnsi="Arial" w:cs="Arial"/>
          <w:color w:val="000000" w:themeColor="text1"/>
        </w:rPr>
      </w:pPr>
      <w:r w:rsidRPr="00B469D0">
        <w:rPr>
          <w:rFonts w:ascii="Arial" w:hAnsi="Arial" w:cs="Arial"/>
          <w:color w:val="000000" w:themeColor="text1"/>
        </w:rPr>
        <w:t xml:space="preserve"> </w:t>
      </w:r>
      <w:r>
        <w:rPr>
          <w:rFonts w:ascii="Arial" w:hAnsi="Arial" w:cs="Arial"/>
          <w:color w:val="000000" w:themeColor="text1"/>
        </w:rPr>
        <w:t>2.</w:t>
      </w:r>
      <w:r w:rsidRPr="00B469D0">
        <w:rPr>
          <w:rFonts w:ascii="Arial" w:hAnsi="Arial" w:cs="Arial"/>
          <w:color w:val="000000" w:themeColor="text1"/>
        </w:rPr>
        <w:t>linear method which is a type of notes more structured and organized so that we spend less time taking notes, so we learn to take only the necessary points</w:t>
      </w:r>
      <w:r>
        <w:rPr>
          <w:rFonts w:ascii="Arial" w:hAnsi="Arial" w:cs="Arial"/>
          <w:color w:val="000000" w:themeColor="text1"/>
        </w:rPr>
        <w:t>.</w:t>
      </w:r>
      <w:r w:rsidRPr="00B469D0">
        <w:rPr>
          <w:rFonts w:ascii="Arial" w:hAnsi="Arial" w:cs="Arial"/>
          <w:color w:val="000000" w:themeColor="text1"/>
        </w:rPr>
        <w:t xml:space="preserve"> </w:t>
      </w:r>
    </w:p>
    <w:p w14:paraId="2618E026" w14:textId="2D514449" w:rsidR="00733648" w:rsidRDefault="00B469D0" w:rsidP="00C50134">
      <w:pPr>
        <w:pStyle w:val="ListParagraph"/>
        <w:ind w:left="1080"/>
        <w:jc w:val="both"/>
        <w:rPr>
          <w:rFonts w:ascii="Arial" w:hAnsi="Arial" w:cs="Arial"/>
          <w:color w:val="000000" w:themeColor="text1"/>
        </w:rPr>
      </w:pPr>
      <w:r>
        <w:rPr>
          <w:rFonts w:ascii="Arial" w:hAnsi="Arial" w:cs="Arial"/>
          <w:color w:val="000000" w:themeColor="text1"/>
        </w:rPr>
        <w:t xml:space="preserve">3.Other learning </w:t>
      </w:r>
      <w:r w:rsidR="00C50134">
        <w:rPr>
          <w:rFonts w:ascii="Arial" w:hAnsi="Arial" w:cs="Arial"/>
          <w:color w:val="000000" w:themeColor="text1"/>
        </w:rPr>
        <w:t>method</w:t>
      </w:r>
      <w:r>
        <w:rPr>
          <w:rFonts w:ascii="Arial" w:hAnsi="Arial" w:cs="Arial"/>
          <w:color w:val="000000" w:themeColor="text1"/>
        </w:rPr>
        <w:t xml:space="preserve"> we </w:t>
      </w:r>
      <w:r w:rsidR="00E627A8">
        <w:rPr>
          <w:rFonts w:ascii="Arial" w:hAnsi="Arial" w:cs="Arial"/>
          <w:color w:val="000000" w:themeColor="text1"/>
        </w:rPr>
        <w:t>learn</w:t>
      </w:r>
      <w:r>
        <w:rPr>
          <w:rFonts w:ascii="Arial" w:hAnsi="Arial" w:cs="Arial"/>
          <w:color w:val="000000" w:themeColor="text1"/>
        </w:rPr>
        <w:t xml:space="preserve"> in class</w:t>
      </w:r>
      <w:r w:rsidRPr="00B469D0">
        <w:rPr>
          <w:rFonts w:ascii="Arial" w:hAnsi="Arial" w:cs="Arial"/>
          <w:color w:val="000000" w:themeColor="text1"/>
        </w:rPr>
        <w:t xml:space="preserve"> when we write</w:t>
      </w:r>
      <w:r>
        <w:rPr>
          <w:rFonts w:ascii="Arial" w:hAnsi="Arial" w:cs="Arial"/>
          <w:color w:val="000000" w:themeColor="text1"/>
        </w:rPr>
        <w:t xml:space="preserve"> </w:t>
      </w:r>
      <w:r w:rsidRPr="00B469D0">
        <w:rPr>
          <w:rFonts w:ascii="Arial" w:hAnsi="Arial" w:cs="Arial"/>
          <w:color w:val="000000" w:themeColor="text1"/>
        </w:rPr>
        <w:t xml:space="preserve">  </w:t>
      </w:r>
      <w:r>
        <w:rPr>
          <w:rFonts w:ascii="Arial" w:hAnsi="Arial" w:cs="Arial"/>
          <w:color w:val="000000" w:themeColor="text1"/>
        </w:rPr>
        <w:t xml:space="preserve">is </w:t>
      </w:r>
      <w:r w:rsidRPr="00B469D0">
        <w:rPr>
          <w:rFonts w:ascii="Arial" w:hAnsi="Arial" w:cs="Arial"/>
          <w:color w:val="000000" w:themeColor="text1"/>
        </w:rPr>
        <w:t>diagrammatic, which is a graph with our ideas and concepts taken from a topic.</w:t>
      </w:r>
      <w:r w:rsidR="008E5255" w:rsidRPr="008E5255">
        <w:t xml:space="preserve"> </w:t>
      </w:r>
      <w:r w:rsidR="008E5255" w:rsidRPr="008E5255">
        <w:rPr>
          <w:rFonts w:ascii="Arial" w:hAnsi="Arial" w:cs="Arial"/>
          <w:color w:val="000000" w:themeColor="text1"/>
        </w:rPr>
        <w:t>There are several symbols and abbreviations that you can use when taking notes to make it easier when writing. You can use carets to mark the writing, trace, circle in parenthesis quotation marks and asterisk.</w:t>
      </w:r>
    </w:p>
    <w:p w14:paraId="0662A33F" w14:textId="77777777" w:rsidR="00E627A8" w:rsidRDefault="00E627A8" w:rsidP="00C50134">
      <w:pPr>
        <w:pStyle w:val="ListParagraph"/>
        <w:ind w:left="1080"/>
        <w:jc w:val="both"/>
        <w:rPr>
          <w:rFonts w:ascii="Arial" w:hAnsi="Arial" w:cs="Arial"/>
          <w:color w:val="000000" w:themeColor="text1"/>
        </w:rPr>
      </w:pPr>
    </w:p>
    <w:p w14:paraId="3F96A240" w14:textId="77777777" w:rsidR="00C50134" w:rsidRPr="00B469D0" w:rsidRDefault="00C50134" w:rsidP="00C50134">
      <w:pPr>
        <w:pStyle w:val="ListParagraph"/>
        <w:ind w:left="1080"/>
        <w:jc w:val="both"/>
        <w:rPr>
          <w:rFonts w:ascii="Arial" w:hAnsi="Arial" w:cs="Arial"/>
          <w:color w:val="000000" w:themeColor="text1"/>
        </w:rPr>
      </w:pPr>
    </w:p>
    <w:p w14:paraId="52C4C8D8" w14:textId="0282046B" w:rsidR="00733648" w:rsidRDefault="00733648" w:rsidP="00B77709">
      <w:pPr>
        <w:ind w:left="360"/>
        <w:jc w:val="both"/>
        <w:rPr>
          <w:rFonts w:ascii="Arial" w:hAnsi="Arial" w:cs="Arial"/>
          <w:b/>
          <w:bCs/>
          <w:i/>
          <w:iCs/>
          <w:color w:val="000000" w:themeColor="text1"/>
          <w:sz w:val="36"/>
          <w:szCs w:val="36"/>
        </w:rPr>
      </w:pPr>
      <w:r w:rsidRPr="008E5255">
        <w:rPr>
          <w:rFonts w:ascii="Arial" w:hAnsi="Arial" w:cs="Arial"/>
          <w:b/>
          <w:bCs/>
          <w:i/>
          <w:iCs/>
          <w:color w:val="000000" w:themeColor="text1"/>
          <w:sz w:val="36"/>
          <w:szCs w:val="36"/>
          <w:highlight w:val="blue"/>
        </w:rPr>
        <w:t>Paraphrasing</w:t>
      </w:r>
    </w:p>
    <w:p w14:paraId="2DC3E4CD" w14:textId="2326C1DA" w:rsidR="00331AEA" w:rsidRDefault="00331AEA" w:rsidP="00B77709">
      <w:pPr>
        <w:ind w:left="360"/>
        <w:jc w:val="both"/>
        <w:rPr>
          <w:rFonts w:ascii="Arial" w:hAnsi="Arial" w:cs="Arial"/>
          <w:color w:val="000000" w:themeColor="text1"/>
        </w:rPr>
      </w:pPr>
      <w:r w:rsidRPr="00331AEA">
        <w:rPr>
          <w:rFonts w:ascii="Arial" w:hAnsi="Arial" w:cs="Arial"/>
          <w:color w:val="000000" w:themeColor="text1"/>
        </w:rPr>
        <w:t>what we learned in class about Paraphrasing and that we can change a word or phrase in an abbreviated and simplified way and that we can use</w:t>
      </w:r>
      <w:r>
        <w:rPr>
          <w:rFonts w:ascii="Arial" w:hAnsi="Arial" w:cs="Arial"/>
          <w:color w:val="000000" w:themeColor="text1"/>
        </w:rPr>
        <w:t>.</w:t>
      </w:r>
    </w:p>
    <w:p w14:paraId="70E40914" w14:textId="28D26372" w:rsidR="00331AEA" w:rsidRDefault="00331AEA" w:rsidP="00B77709">
      <w:pPr>
        <w:ind w:left="360"/>
        <w:jc w:val="both"/>
        <w:rPr>
          <w:rFonts w:ascii="Arial" w:hAnsi="Arial" w:cs="Arial"/>
          <w:color w:val="000000" w:themeColor="text1"/>
        </w:rPr>
      </w:pPr>
      <w:r w:rsidRPr="00331AEA">
        <w:rPr>
          <w:rFonts w:ascii="Arial" w:hAnsi="Arial" w:cs="Arial"/>
          <w:color w:val="000000" w:themeColor="text1"/>
        </w:rPr>
        <w:t xml:space="preserve">What we learned in class about Paraphrasing is that we can change a word or phrase in an abbreviated and simplified way. Strategies that we can use </w:t>
      </w:r>
      <w:r w:rsidR="0093165D" w:rsidRPr="00331AEA">
        <w:rPr>
          <w:rFonts w:ascii="Arial" w:hAnsi="Arial" w:cs="Arial"/>
          <w:color w:val="000000" w:themeColor="text1"/>
        </w:rPr>
        <w:t>are</w:t>
      </w:r>
      <w:r w:rsidR="0093165D" w:rsidRPr="0093165D">
        <w:rPr>
          <w:rFonts w:ascii="Arial" w:hAnsi="Arial" w:cs="Arial"/>
          <w:color w:val="000000" w:themeColor="text1"/>
        </w:rPr>
        <w:t>:</w:t>
      </w:r>
    </w:p>
    <w:p w14:paraId="3F95883C" w14:textId="5CC99EDE" w:rsidR="00331AEA" w:rsidRPr="00331AEA" w:rsidRDefault="00331AEA" w:rsidP="00331AEA">
      <w:pPr>
        <w:pStyle w:val="ListParagraph"/>
        <w:numPr>
          <w:ilvl w:val="0"/>
          <w:numId w:val="14"/>
        </w:numPr>
        <w:jc w:val="both"/>
        <w:rPr>
          <w:rFonts w:ascii="Arial" w:hAnsi="Arial" w:cs="Arial"/>
          <w:color w:val="000000" w:themeColor="text1"/>
        </w:rPr>
      </w:pPr>
      <w:r w:rsidRPr="00331AEA">
        <w:rPr>
          <w:rFonts w:ascii="Arial" w:hAnsi="Arial" w:cs="Arial"/>
          <w:color w:val="000000" w:themeColor="text1"/>
        </w:rPr>
        <w:t>Use Synonyms</w:t>
      </w:r>
    </w:p>
    <w:p w14:paraId="1E5C7A39" w14:textId="248C2909" w:rsidR="00331AEA" w:rsidRDefault="00331AEA" w:rsidP="00331AEA">
      <w:pPr>
        <w:pStyle w:val="ListParagraph"/>
        <w:numPr>
          <w:ilvl w:val="0"/>
          <w:numId w:val="14"/>
        </w:numPr>
        <w:jc w:val="both"/>
        <w:rPr>
          <w:rFonts w:ascii="Arial" w:hAnsi="Arial" w:cs="Arial"/>
          <w:color w:val="000000" w:themeColor="text1"/>
        </w:rPr>
      </w:pPr>
      <w:r w:rsidRPr="00331AEA">
        <w:rPr>
          <w:rFonts w:ascii="Arial" w:hAnsi="Arial" w:cs="Arial"/>
          <w:color w:val="000000" w:themeColor="text1"/>
        </w:rPr>
        <w:t>Use a Different Word Form</w:t>
      </w:r>
    </w:p>
    <w:p w14:paraId="4BD2563A" w14:textId="5E4B5C0F" w:rsidR="00331AEA" w:rsidRDefault="00331AEA" w:rsidP="00331AEA">
      <w:pPr>
        <w:pStyle w:val="ListParagraph"/>
        <w:numPr>
          <w:ilvl w:val="0"/>
          <w:numId w:val="14"/>
        </w:numPr>
        <w:jc w:val="both"/>
        <w:rPr>
          <w:rFonts w:ascii="Arial" w:hAnsi="Arial" w:cs="Arial"/>
          <w:color w:val="000000" w:themeColor="text1"/>
        </w:rPr>
      </w:pPr>
      <w:r w:rsidRPr="00331AEA">
        <w:rPr>
          <w:rFonts w:ascii="Arial" w:hAnsi="Arial" w:cs="Arial"/>
          <w:color w:val="000000" w:themeColor="text1"/>
        </w:rPr>
        <w:t>Change from the Active to the Passive</w:t>
      </w:r>
    </w:p>
    <w:p w14:paraId="7D054B54" w14:textId="5CBD9494" w:rsidR="00331AEA" w:rsidRDefault="00331AEA" w:rsidP="00331AEA">
      <w:pPr>
        <w:pStyle w:val="ListParagraph"/>
        <w:numPr>
          <w:ilvl w:val="0"/>
          <w:numId w:val="14"/>
        </w:numPr>
        <w:jc w:val="both"/>
        <w:rPr>
          <w:rFonts w:ascii="Arial" w:hAnsi="Arial" w:cs="Arial"/>
          <w:color w:val="000000" w:themeColor="text1"/>
        </w:rPr>
      </w:pPr>
      <w:r w:rsidRPr="00331AEA">
        <w:rPr>
          <w:rFonts w:ascii="Arial" w:hAnsi="Arial" w:cs="Arial"/>
          <w:color w:val="000000" w:themeColor="text1"/>
        </w:rPr>
        <w:t xml:space="preserve">Change the word </w:t>
      </w:r>
      <w:proofErr w:type="gramStart"/>
      <w:r w:rsidRPr="00331AEA">
        <w:rPr>
          <w:rFonts w:ascii="Arial" w:hAnsi="Arial" w:cs="Arial"/>
          <w:color w:val="000000" w:themeColor="text1"/>
        </w:rPr>
        <w:t>order</w:t>
      </w:r>
      <w:proofErr w:type="gramEnd"/>
    </w:p>
    <w:p w14:paraId="7253CBAE" w14:textId="1D6037C9" w:rsidR="008E5255" w:rsidRDefault="00331AEA" w:rsidP="0093165D">
      <w:pPr>
        <w:pStyle w:val="ListParagraph"/>
        <w:numPr>
          <w:ilvl w:val="0"/>
          <w:numId w:val="14"/>
        </w:numPr>
        <w:jc w:val="both"/>
        <w:rPr>
          <w:rFonts w:ascii="Arial" w:hAnsi="Arial" w:cs="Arial"/>
          <w:color w:val="000000" w:themeColor="text1"/>
        </w:rPr>
      </w:pPr>
      <w:r w:rsidRPr="00331AEA">
        <w:rPr>
          <w:rFonts w:ascii="Arial" w:hAnsi="Arial" w:cs="Arial"/>
          <w:color w:val="000000" w:themeColor="text1"/>
        </w:rPr>
        <w:t xml:space="preserve">Use a combination of </w:t>
      </w:r>
      <w:proofErr w:type="gramStart"/>
      <w:r w:rsidRPr="00331AEA">
        <w:rPr>
          <w:rFonts w:ascii="Arial" w:hAnsi="Arial" w:cs="Arial"/>
          <w:color w:val="000000" w:themeColor="text1"/>
        </w:rPr>
        <w:t>techniques</w:t>
      </w:r>
      <w:proofErr w:type="gramEnd"/>
    </w:p>
    <w:p w14:paraId="7836C4D7" w14:textId="77777777" w:rsidR="0093165D" w:rsidRPr="0093165D" w:rsidRDefault="0093165D" w:rsidP="0093165D">
      <w:pPr>
        <w:pStyle w:val="ListParagraph"/>
        <w:jc w:val="both"/>
        <w:rPr>
          <w:rFonts w:ascii="Arial" w:hAnsi="Arial" w:cs="Arial"/>
          <w:color w:val="000000" w:themeColor="text1"/>
        </w:rPr>
      </w:pPr>
    </w:p>
    <w:p w14:paraId="2B5022ED" w14:textId="3FBA978B" w:rsidR="00733648" w:rsidRPr="00331AEA" w:rsidRDefault="00733648" w:rsidP="00B77709">
      <w:pPr>
        <w:ind w:left="360"/>
        <w:jc w:val="both"/>
        <w:rPr>
          <w:rFonts w:ascii="Arial" w:hAnsi="Arial" w:cs="Arial"/>
          <w:b/>
          <w:bCs/>
          <w:i/>
          <w:iCs/>
          <w:color w:val="0070C0"/>
          <w:sz w:val="36"/>
          <w:szCs w:val="36"/>
        </w:rPr>
      </w:pPr>
      <w:r w:rsidRPr="00331AEA">
        <w:rPr>
          <w:rFonts w:ascii="Arial" w:hAnsi="Arial" w:cs="Arial"/>
          <w:b/>
          <w:bCs/>
          <w:i/>
          <w:iCs/>
          <w:color w:val="0070C0"/>
          <w:sz w:val="36"/>
          <w:szCs w:val="36"/>
        </w:rPr>
        <w:t xml:space="preserve">Summarising </w:t>
      </w:r>
    </w:p>
    <w:p w14:paraId="2EDE0FED" w14:textId="59F55E5E" w:rsidR="008F75D0" w:rsidRDefault="0093165D" w:rsidP="008F75D0">
      <w:pPr>
        <w:jc w:val="both"/>
        <w:rPr>
          <w:rFonts w:ascii="Arial" w:hAnsi="Arial" w:cs="Arial"/>
        </w:rPr>
      </w:pPr>
      <w:r w:rsidRPr="0093165D">
        <w:rPr>
          <w:rFonts w:ascii="Arial" w:hAnsi="Arial" w:cs="Arial"/>
        </w:rPr>
        <w:t>I learned in class that summarizing means explaining an idea in a sentence in a more summarized way, the strategies we can use a</w:t>
      </w:r>
      <w:r>
        <w:rPr>
          <w:rFonts w:ascii="Arial" w:hAnsi="Arial" w:cs="Arial"/>
        </w:rPr>
        <w:t>re</w:t>
      </w:r>
      <w:r w:rsidRPr="0093165D">
        <w:rPr>
          <w:rFonts w:ascii="Arial" w:hAnsi="Arial" w:cs="Arial"/>
        </w:rPr>
        <w:t>:</w:t>
      </w:r>
    </w:p>
    <w:p w14:paraId="19274CEB" w14:textId="77777777" w:rsidR="000F0EF4" w:rsidRPr="000F0EF4" w:rsidRDefault="000F0EF4" w:rsidP="000F0EF4">
      <w:pPr>
        <w:pStyle w:val="ListParagraph"/>
        <w:numPr>
          <w:ilvl w:val="0"/>
          <w:numId w:val="15"/>
        </w:numPr>
        <w:jc w:val="both"/>
        <w:rPr>
          <w:rFonts w:ascii="Arial" w:hAnsi="Arial" w:cs="Arial"/>
        </w:rPr>
      </w:pPr>
      <w:r w:rsidRPr="000F0EF4">
        <w:rPr>
          <w:rFonts w:ascii="Arial" w:hAnsi="Arial" w:cs="Arial"/>
        </w:rPr>
        <w:t>Read a page or section.</w:t>
      </w:r>
    </w:p>
    <w:p w14:paraId="13BE9C94" w14:textId="77777777" w:rsidR="000F0EF4" w:rsidRPr="000F0EF4" w:rsidRDefault="000F0EF4" w:rsidP="000F0EF4">
      <w:pPr>
        <w:pStyle w:val="ListParagraph"/>
        <w:numPr>
          <w:ilvl w:val="0"/>
          <w:numId w:val="15"/>
        </w:numPr>
        <w:jc w:val="both"/>
        <w:rPr>
          <w:rFonts w:ascii="Arial" w:hAnsi="Arial" w:cs="Arial"/>
        </w:rPr>
      </w:pPr>
      <w:r w:rsidRPr="000F0EF4">
        <w:rPr>
          <w:rFonts w:ascii="Arial" w:hAnsi="Arial" w:cs="Arial"/>
        </w:rPr>
        <w:t>Think about what that page or section is mostly about.</w:t>
      </w:r>
    </w:p>
    <w:p w14:paraId="12899F01" w14:textId="77777777" w:rsidR="000F0EF4" w:rsidRPr="000F0EF4" w:rsidRDefault="000F0EF4" w:rsidP="000F0EF4">
      <w:pPr>
        <w:pStyle w:val="ListParagraph"/>
        <w:numPr>
          <w:ilvl w:val="0"/>
          <w:numId w:val="15"/>
        </w:numPr>
        <w:jc w:val="both"/>
        <w:rPr>
          <w:rFonts w:ascii="Arial" w:hAnsi="Arial" w:cs="Arial"/>
        </w:rPr>
      </w:pPr>
      <w:r w:rsidRPr="000F0EF4">
        <w:rPr>
          <w:rFonts w:ascii="Arial" w:hAnsi="Arial" w:cs="Arial"/>
        </w:rPr>
        <w:t>Read the next section.</w:t>
      </w:r>
    </w:p>
    <w:p w14:paraId="44A5968C" w14:textId="77777777" w:rsidR="000F0EF4" w:rsidRPr="000F0EF4" w:rsidRDefault="000F0EF4" w:rsidP="000F0EF4">
      <w:pPr>
        <w:pStyle w:val="ListParagraph"/>
        <w:numPr>
          <w:ilvl w:val="0"/>
          <w:numId w:val="15"/>
        </w:numPr>
        <w:jc w:val="both"/>
        <w:rPr>
          <w:rFonts w:ascii="Arial" w:hAnsi="Arial" w:cs="Arial"/>
        </w:rPr>
      </w:pPr>
      <w:r w:rsidRPr="000F0EF4">
        <w:rPr>
          <w:rFonts w:ascii="Arial" w:hAnsi="Arial" w:cs="Arial"/>
        </w:rPr>
        <w:t>Think about what that page or section is mostly about.</w:t>
      </w:r>
    </w:p>
    <w:p w14:paraId="1F8D40A5" w14:textId="77777777" w:rsidR="000F0EF4" w:rsidRPr="000F0EF4" w:rsidRDefault="000F0EF4" w:rsidP="000F0EF4">
      <w:pPr>
        <w:pStyle w:val="ListParagraph"/>
        <w:numPr>
          <w:ilvl w:val="0"/>
          <w:numId w:val="15"/>
        </w:numPr>
        <w:jc w:val="both"/>
        <w:rPr>
          <w:rFonts w:ascii="Arial" w:hAnsi="Arial" w:cs="Arial"/>
        </w:rPr>
      </w:pPr>
      <w:r w:rsidRPr="000F0EF4">
        <w:rPr>
          <w:rFonts w:ascii="Arial" w:hAnsi="Arial" w:cs="Arial"/>
        </w:rPr>
        <w:t>Ask yourself how they connect.</w:t>
      </w:r>
    </w:p>
    <w:p w14:paraId="55E971B5" w14:textId="08F5ADDF" w:rsidR="000F0EF4" w:rsidRPr="000F0EF4" w:rsidRDefault="000F0EF4" w:rsidP="000F0EF4">
      <w:pPr>
        <w:pStyle w:val="ListParagraph"/>
        <w:numPr>
          <w:ilvl w:val="0"/>
          <w:numId w:val="15"/>
        </w:numPr>
        <w:jc w:val="both"/>
        <w:rPr>
          <w:rFonts w:ascii="Arial" w:hAnsi="Arial" w:cs="Arial"/>
        </w:rPr>
      </w:pPr>
      <w:r w:rsidRPr="000F0EF4">
        <w:rPr>
          <w:rFonts w:ascii="Arial" w:hAnsi="Arial" w:cs="Arial"/>
        </w:rPr>
        <w:lastRenderedPageBreak/>
        <w:t>Use the words “and then” to connect the statements about the main part of each section.</w:t>
      </w:r>
    </w:p>
    <w:p w14:paraId="7799E832" w14:textId="77777777" w:rsidR="0093165D" w:rsidRPr="0093165D" w:rsidRDefault="0093165D" w:rsidP="008F75D0">
      <w:pPr>
        <w:jc w:val="both"/>
        <w:rPr>
          <w:rFonts w:ascii="Arial" w:hAnsi="Arial" w:cs="Arial"/>
        </w:rPr>
      </w:pPr>
    </w:p>
    <w:p w14:paraId="0F0A0D79" w14:textId="6283B985" w:rsidR="008F75D0" w:rsidRPr="000F0EF4" w:rsidRDefault="008F75D0" w:rsidP="008F75D0">
      <w:pPr>
        <w:jc w:val="both"/>
        <w:rPr>
          <w:rFonts w:ascii="Arial" w:hAnsi="Arial" w:cs="Arial"/>
          <w:b/>
          <w:bCs/>
          <w:i/>
          <w:iCs/>
          <w:sz w:val="36"/>
          <w:szCs w:val="36"/>
        </w:rPr>
      </w:pPr>
      <w:r w:rsidRPr="000F0EF4">
        <w:rPr>
          <w:rFonts w:ascii="Arial" w:hAnsi="Arial" w:cs="Arial"/>
          <w:b/>
          <w:bCs/>
          <w:i/>
          <w:iCs/>
          <w:sz w:val="36"/>
          <w:szCs w:val="36"/>
          <w:highlight w:val="yellow"/>
        </w:rPr>
        <w:t xml:space="preserve">reflect on </w:t>
      </w:r>
      <w:proofErr w:type="gramStart"/>
      <w:r w:rsidR="000F0EF4">
        <w:rPr>
          <w:rFonts w:ascii="Arial" w:hAnsi="Arial" w:cs="Arial"/>
          <w:b/>
          <w:bCs/>
          <w:i/>
          <w:iCs/>
          <w:sz w:val="36"/>
          <w:szCs w:val="36"/>
          <w:highlight w:val="yellow"/>
        </w:rPr>
        <w:t xml:space="preserve">my </w:t>
      </w:r>
      <w:r w:rsidRPr="000F0EF4">
        <w:rPr>
          <w:rFonts w:ascii="Arial" w:hAnsi="Arial" w:cs="Arial"/>
          <w:b/>
          <w:bCs/>
          <w:i/>
          <w:iCs/>
          <w:sz w:val="36"/>
          <w:szCs w:val="36"/>
          <w:highlight w:val="yellow"/>
        </w:rPr>
        <w:t xml:space="preserve"> experience</w:t>
      </w:r>
      <w:proofErr w:type="gramEnd"/>
    </w:p>
    <w:p w14:paraId="191C5164" w14:textId="3A8ABDAD" w:rsidR="008F75D0" w:rsidRPr="009D78B0" w:rsidRDefault="009D78B0" w:rsidP="008F75D0">
      <w:pPr>
        <w:jc w:val="both"/>
        <w:rPr>
          <w:rFonts w:ascii="Arial" w:hAnsi="Arial" w:cs="Arial"/>
        </w:rPr>
      </w:pPr>
      <w:r w:rsidRPr="009D78B0">
        <w:rPr>
          <w:rFonts w:ascii="Arial" w:hAnsi="Arial" w:cs="Arial"/>
        </w:rPr>
        <w:t>For me, learning these three reflection techniques was useful because it helped me improve my writing and the way I saw different types of writing. On the other hand, I had some difficulty understanding what each of them meant and what they use in my daily writing.</w:t>
      </w:r>
    </w:p>
    <w:p w14:paraId="5D2A49D8" w14:textId="4DB81029" w:rsidR="008F75D0" w:rsidRPr="009D78B0" w:rsidRDefault="008F75D0" w:rsidP="008F75D0">
      <w:pPr>
        <w:jc w:val="both"/>
        <w:rPr>
          <w:rFonts w:ascii="Arial" w:hAnsi="Arial" w:cs="Arial"/>
          <w:b/>
          <w:bCs/>
          <w:i/>
          <w:iCs/>
          <w:sz w:val="36"/>
          <w:szCs w:val="36"/>
        </w:rPr>
      </w:pPr>
      <w:r w:rsidRPr="009D78B0">
        <w:rPr>
          <w:rFonts w:ascii="Arial" w:hAnsi="Arial" w:cs="Arial"/>
          <w:b/>
          <w:bCs/>
          <w:i/>
          <w:iCs/>
          <w:sz w:val="36"/>
          <w:szCs w:val="36"/>
          <w:highlight w:val="magenta"/>
        </w:rPr>
        <w:t>future plan</w:t>
      </w:r>
    </w:p>
    <w:p w14:paraId="5B5A2AAB" w14:textId="220CCCB2" w:rsidR="009D78B0" w:rsidRPr="009D78B0" w:rsidRDefault="008F75D0" w:rsidP="009D78B0">
      <w:pPr>
        <w:ind w:left="360"/>
        <w:jc w:val="both"/>
        <w:rPr>
          <w:rFonts w:ascii="Arial" w:hAnsi="Arial" w:cs="Arial"/>
          <w:color w:val="215E99" w:themeColor="text2" w:themeTint="BF"/>
          <w:sz w:val="36"/>
          <w:szCs w:val="36"/>
        </w:rPr>
      </w:pPr>
      <w:r w:rsidRPr="009D78B0">
        <w:rPr>
          <w:rFonts w:ascii="Arial" w:hAnsi="Arial" w:cs="Arial"/>
          <w:color w:val="215E99" w:themeColor="text2" w:themeTint="BF"/>
          <w:sz w:val="36"/>
          <w:szCs w:val="36"/>
        </w:rPr>
        <w:t>Note-</w:t>
      </w:r>
      <w:proofErr w:type="gramStart"/>
      <w:r w:rsidRPr="009D78B0">
        <w:rPr>
          <w:rFonts w:ascii="Arial" w:hAnsi="Arial" w:cs="Arial"/>
          <w:color w:val="215E99" w:themeColor="text2" w:themeTint="BF"/>
          <w:sz w:val="36"/>
          <w:szCs w:val="36"/>
        </w:rPr>
        <w:t>taking</w:t>
      </w:r>
      <w:proofErr w:type="gramEnd"/>
    </w:p>
    <w:p w14:paraId="3717AB48" w14:textId="7CBB0EF8" w:rsidR="008F75D0" w:rsidRPr="009D78B0" w:rsidRDefault="008F75D0" w:rsidP="009D78B0">
      <w:pPr>
        <w:jc w:val="both"/>
        <w:rPr>
          <w:rFonts w:ascii="Arial" w:hAnsi="Arial" w:cs="Arial"/>
          <w:color w:val="00B050"/>
        </w:rPr>
      </w:pPr>
      <w:r w:rsidRPr="009D78B0">
        <w:rPr>
          <w:rFonts w:ascii="Arial" w:hAnsi="Arial" w:cs="Arial"/>
        </w:rPr>
        <w:t xml:space="preserve">In the future, I will continue to improve my note-taking skills and watch some videos related to this. </w:t>
      </w:r>
    </w:p>
    <w:p w14:paraId="48FFE59D" w14:textId="77777777" w:rsidR="008F75D0" w:rsidRPr="009D78B0" w:rsidRDefault="008F75D0" w:rsidP="008F75D0">
      <w:pPr>
        <w:ind w:left="360"/>
        <w:jc w:val="both"/>
        <w:rPr>
          <w:rFonts w:ascii="Arial" w:hAnsi="Arial" w:cs="Arial"/>
          <w:color w:val="7030A0"/>
          <w:sz w:val="36"/>
          <w:szCs w:val="36"/>
        </w:rPr>
      </w:pPr>
      <w:r w:rsidRPr="009D78B0">
        <w:rPr>
          <w:rFonts w:ascii="Arial" w:hAnsi="Arial" w:cs="Arial"/>
          <w:color w:val="7030A0"/>
          <w:sz w:val="36"/>
          <w:szCs w:val="36"/>
        </w:rPr>
        <w:t>Paraphrasing</w:t>
      </w:r>
    </w:p>
    <w:p w14:paraId="43941C51" w14:textId="22B7302E" w:rsidR="009D78B0" w:rsidRPr="009D78B0" w:rsidRDefault="009D78B0" w:rsidP="008F75D0">
      <w:pPr>
        <w:ind w:left="360"/>
        <w:jc w:val="both"/>
        <w:rPr>
          <w:rFonts w:ascii="Arial" w:hAnsi="Arial" w:cs="Arial"/>
        </w:rPr>
      </w:pPr>
      <w:proofErr w:type="gramStart"/>
      <w:r w:rsidRPr="009D78B0">
        <w:rPr>
          <w:rFonts w:ascii="Arial" w:hAnsi="Arial" w:cs="Arial"/>
        </w:rPr>
        <w:t>In</w:t>
      </w:r>
      <w:r>
        <w:rPr>
          <w:rFonts w:ascii="Arial" w:hAnsi="Arial" w:cs="Arial"/>
        </w:rPr>
        <w:t xml:space="preserve">  future</w:t>
      </w:r>
      <w:proofErr w:type="gramEnd"/>
      <w:r>
        <w:rPr>
          <w:rFonts w:ascii="Arial" w:hAnsi="Arial" w:cs="Arial"/>
        </w:rPr>
        <w:t xml:space="preserve"> , </w:t>
      </w:r>
      <w:r w:rsidRPr="009D78B0">
        <w:rPr>
          <w:rFonts w:ascii="Arial" w:hAnsi="Arial" w:cs="Arial"/>
        </w:rPr>
        <w:t>I improvised this writing technique to help me improve my note-taking strategy</w:t>
      </w:r>
      <w:r>
        <w:rPr>
          <w:rFonts w:ascii="Arial" w:hAnsi="Arial" w:cs="Arial"/>
        </w:rPr>
        <w:t>.</w:t>
      </w:r>
    </w:p>
    <w:p w14:paraId="0C1BCA88" w14:textId="71AC8737" w:rsidR="009D78B0" w:rsidRPr="009D78B0" w:rsidRDefault="009D78B0" w:rsidP="008F75D0">
      <w:pPr>
        <w:ind w:left="360"/>
        <w:jc w:val="both"/>
        <w:rPr>
          <w:rFonts w:ascii="Arial" w:hAnsi="Arial" w:cs="Arial"/>
        </w:rPr>
      </w:pPr>
    </w:p>
    <w:p w14:paraId="1C1890D4" w14:textId="77777777" w:rsidR="008F75D0" w:rsidRDefault="008F75D0" w:rsidP="008F75D0">
      <w:pPr>
        <w:ind w:left="360"/>
        <w:jc w:val="both"/>
        <w:rPr>
          <w:rFonts w:ascii="Arial" w:hAnsi="Arial" w:cs="Arial"/>
          <w:color w:val="E97132" w:themeColor="accent2"/>
          <w:sz w:val="36"/>
          <w:szCs w:val="36"/>
        </w:rPr>
      </w:pPr>
      <w:r w:rsidRPr="009D78B0">
        <w:rPr>
          <w:rFonts w:ascii="Arial" w:hAnsi="Arial" w:cs="Arial"/>
          <w:color w:val="E97132" w:themeColor="accent2"/>
          <w:sz w:val="36"/>
          <w:szCs w:val="36"/>
        </w:rPr>
        <w:t xml:space="preserve">Summarising </w:t>
      </w:r>
    </w:p>
    <w:p w14:paraId="680FD4FF" w14:textId="129E7A76" w:rsidR="009D78B0" w:rsidRPr="009D78B0" w:rsidRDefault="00B50935" w:rsidP="008F75D0">
      <w:pPr>
        <w:ind w:left="360"/>
        <w:jc w:val="both"/>
        <w:rPr>
          <w:rFonts w:ascii="Arial" w:hAnsi="Arial" w:cs="Arial"/>
        </w:rPr>
      </w:pPr>
      <w:r w:rsidRPr="00B50935">
        <w:rPr>
          <w:rFonts w:ascii="Arial" w:hAnsi="Arial" w:cs="Arial"/>
        </w:rPr>
        <w:t>In the future I will improve with this technique in relation to how I should improve my memory when reading sentences and texts and be more attentive to detail.</w:t>
      </w:r>
    </w:p>
    <w:p w14:paraId="68DB541D" w14:textId="77777777" w:rsidR="008F75D0" w:rsidRDefault="008F75D0" w:rsidP="008F75D0">
      <w:pPr>
        <w:ind w:left="360"/>
        <w:jc w:val="both"/>
        <w:rPr>
          <w:color w:val="00B050"/>
          <w:sz w:val="52"/>
          <w:szCs w:val="52"/>
        </w:rPr>
      </w:pPr>
    </w:p>
    <w:p w14:paraId="70DEAEE8" w14:textId="44FA2A02" w:rsidR="008F75D0" w:rsidRDefault="008F75D0" w:rsidP="008F75D0">
      <w:pPr>
        <w:ind w:left="360"/>
        <w:jc w:val="both"/>
        <w:rPr>
          <w:rFonts w:ascii="Arial" w:hAnsi="Arial" w:cs="Arial"/>
          <w:b/>
          <w:bCs/>
          <w:i/>
          <w:iCs/>
          <w:color w:val="FFC000"/>
          <w:sz w:val="36"/>
          <w:szCs w:val="36"/>
        </w:rPr>
      </w:pPr>
      <w:r w:rsidRPr="00B50935">
        <w:rPr>
          <w:rFonts w:ascii="Arial" w:hAnsi="Arial" w:cs="Arial"/>
          <w:b/>
          <w:bCs/>
          <w:i/>
          <w:iCs/>
          <w:color w:val="FFC000"/>
          <w:sz w:val="36"/>
          <w:szCs w:val="36"/>
          <w:highlight w:val="darkCyan"/>
        </w:rPr>
        <w:t>CONCLUSION</w:t>
      </w:r>
    </w:p>
    <w:p w14:paraId="493C27D1" w14:textId="0CE6FA7E" w:rsidR="00B50935" w:rsidRPr="00842A60" w:rsidRDefault="00842A60" w:rsidP="008F75D0">
      <w:pPr>
        <w:ind w:left="360"/>
        <w:jc w:val="both"/>
        <w:rPr>
          <w:rFonts w:ascii="Arial" w:hAnsi="Arial" w:cs="Arial"/>
        </w:rPr>
      </w:pPr>
      <w:r w:rsidRPr="00842A60">
        <w:rPr>
          <w:rFonts w:ascii="Arial" w:hAnsi="Arial" w:cs="Arial"/>
        </w:rPr>
        <w:t>The conclusion I draw from this report is that I came away with the feeling that this part of the course that I studied was that there were lots of ways to write a text with different styles and techniques and this made me change a lot the technique I use on a daily basis.</w:t>
      </w:r>
    </w:p>
    <w:p w14:paraId="0FC9CD92" w14:textId="77777777" w:rsidR="008F75D0" w:rsidRDefault="008F75D0" w:rsidP="008F75D0">
      <w:pPr>
        <w:ind w:left="360"/>
        <w:jc w:val="both"/>
        <w:rPr>
          <w:sz w:val="52"/>
          <w:szCs w:val="52"/>
        </w:rPr>
      </w:pPr>
    </w:p>
    <w:p w14:paraId="10C19C8A" w14:textId="77777777" w:rsidR="00842A60" w:rsidRPr="00842A60" w:rsidRDefault="00842A60" w:rsidP="008F75D0">
      <w:pPr>
        <w:ind w:left="360"/>
        <w:jc w:val="both"/>
        <w:rPr>
          <w:sz w:val="52"/>
          <w:szCs w:val="52"/>
        </w:rPr>
      </w:pPr>
    </w:p>
    <w:p w14:paraId="6D1476E4" w14:textId="4A68A4DF" w:rsidR="008F75D0" w:rsidRDefault="008F75D0" w:rsidP="008F75D0">
      <w:pPr>
        <w:ind w:left="360"/>
        <w:jc w:val="both"/>
        <w:rPr>
          <w:rFonts w:ascii="Arial" w:hAnsi="Arial" w:cs="Arial"/>
          <w:b/>
          <w:bCs/>
          <w:i/>
          <w:iCs/>
          <w:sz w:val="36"/>
          <w:szCs w:val="36"/>
        </w:rPr>
      </w:pPr>
      <w:r w:rsidRPr="00842A60">
        <w:rPr>
          <w:rFonts w:ascii="Arial" w:hAnsi="Arial" w:cs="Arial"/>
          <w:b/>
          <w:bCs/>
          <w:i/>
          <w:iCs/>
          <w:sz w:val="36"/>
          <w:szCs w:val="36"/>
          <w:highlight w:val="yellow"/>
        </w:rPr>
        <w:lastRenderedPageBreak/>
        <w:t>REFERENCING</w:t>
      </w:r>
      <w:r w:rsidRPr="00842A60">
        <w:rPr>
          <w:rFonts w:ascii="Arial" w:hAnsi="Arial" w:cs="Arial"/>
          <w:b/>
          <w:bCs/>
          <w:i/>
          <w:iCs/>
          <w:sz w:val="36"/>
          <w:szCs w:val="36"/>
        </w:rPr>
        <w:t xml:space="preserve"> </w:t>
      </w:r>
    </w:p>
    <w:p w14:paraId="6505606C" w14:textId="5145C2E2" w:rsidR="00842A60" w:rsidRDefault="00842A60" w:rsidP="008F75D0">
      <w:pPr>
        <w:ind w:left="360"/>
        <w:jc w:val="both"/>
        <w:rPr>
          <w:rFonts w:ascii="Arial" w:hAnsi="Arial" w:cs="Arial"/>
        </w:rPr>
      </w:pPr>
      <w:hyperlink r:id="rId8" w:history="1">
        <w:r w:rsidRPr="00B46F37">
          <w:rPr>
            <w:rStyle w:val="Hyperlink"/>
            <w:rFonts w:ascii="Arial" w:hAnsi="Arial" w:cs="Arial"/>
          </w:rPr>
          <w:t>https://www.google.com/search?q=summarising&amp;sca_esv=2f61a0c390a4d1ff&amp;sca_upv=1&amp;source=hp&amp;ei=gAwyZqyUEaSEhbIPy6O76AI&amp;iflsig=ANes7DEAAAAAZjIakF853FX-VHa_tujxAQDqh58GKheX&amp;udm=&amp;oq=summerasing&amp;gs_lp=Egdnd3Mtd2l6IgtzdW1tZXJhc2luZyoCCAAyBxAAGIAEGAoyBxAAGIAEGAoyBxAAGIAEGAoyBxAAGIAEGAoyBxAAGIAEGAoyBxAAGIAEGAoyBxAAGIAEGAoyBxAAGIAEGAoyBxAAGIAEGAoyBxAAGIAEGApIt1JQAFiWQHAAeACQAQGYAYMIoAHAKqoBDzAuMi4yLjEuMC40LjEuMbgBAcgBAPgBAZgCCqACgifCAgUQABiABMICCxAuGIAEGNEDGMcBwgIFEC4YgATCAg4QLhiABBjHARiOBRivAcICChAAGIAEGEYYgQLCAgcQLhiABBgKwgINEC4YgAQYxwEYChivAZgDAJIHCzItNC4xLjIuMS4yoAe3Yg&amp;sclient=gws-wiz</w:t>
        </w:r>
      </w:hyperlink>
    </w:p>
    <w:p w14:paraId="09EA41B2" w14:textId="5389D058" w:rsidR="00842A60" w:rsidRDefault="00842A60" w:rsidP="008F75D0">
      <w:pPr>
        <w:ind w:left="360"/>
        <w:jc w:val="both"/>
        <w:rPr>
          <w:rFonts w:ascii="Arial" w:hAnsi="Arial" w:cs="Arial"/>
        </w:rPr>
      </w:pPr>
      <w:hyperlink r:id="rId9" w:history="1">
        <w:r w:rsidRPr="00B46F37">
          <w:rPr>
            <w:rStyle w:val="Hyperlink"/>
            <w:rFonts w:ascii="Arial" w:hAnsi="Arial" w:cs="Arial"/>
          </w:rPr>
          <w:t>https://www.google.com/search?q=paraphrasing+meaning&amp;sca_esv=2f61a0c390a4d1ff&amp;sca_upv=1&amp;source=hp&amp;ei=KwUyZuW4KuyFhbIPo-mw6A8&amp;iflsig=ANes7DEAAAAAZjITOyJ7bRpres2z_mS9fV9mta5QIf9e&amp;udm=&amp;oq=Paraphrasing+&amp;gs_lp=Egdnd3Mtd2l6Ig1QYXJhcGhyYXNpbmcgKgIIATIFEAAYgAQyBRAAGIAEMgUQABiABDIFEAAYgAQyBRAAGIAEMgUQABiABDIFEAAYgAQyBRAAGIAEMgUQABiABDIFEAAYgARI0M8pUABYhbMpcAZ4AJABAJgB8gigAacaqgENMC40LjEuNS0xLjEuMbgBAcgBAPgBAfgBApgCDaAClh2oAgDCAgsQLhiABBjRAxjHAcICCxAuGIAEGMcBGK8BwgIFEC4YgATCAg4QLhiABBjHARiYBRivAcICBhAAGBYYHsICChAAGIAEGEYY-QGYAwuSBw81LjMuMS4xLjAuMS4xLjGgB6ZE&amp;sclient=gws-wiz</w:t>
        </w:r>
      </w:hyperlink>
    </w:p>
    <w:p w14:paraId="28CC309D" w14:textId="1DF135D2" w:rsidR="00842A60" w:rsidRPr="00842A60" w:rsidRDefault="00842A60" w:rsidP="008F75D0">
      <w:pPr>
        <w:ind w:left="360"/>
        <w:jc w:val="both"/>
        <w:rPr>
          <w:rFonts w:ascii="Arial" w:hAnsi="Arial" w:cs="Arial"/>
        </w:rPr>
      </w:pPr>
      <w:r w:rsidRPr="00842A60">
        <w:rPr>
          <w:rFonts w:ascii="Arial" w:hAnsi="Arial" w:cs="Arial"/>
        </w:rPr>
        <w:t>https://www.google.com/search?q=note-taking&amp;sca_esv=2f61a0c390a4d1ff&amp;sca_upv=1&amp;source=hp&amp;ei=xrAxZrjWNKOEhbIPz9eYiAc&amp;iflsig=ANes7DEAAAAAZjG-1vjJZ53jd2zxVcj5U9O1kMXCsfvh&amp;udm=&amp;ved=0ahUKEwi40Zm9u-uFAxUjQkEAHc8rBnEQ4dUDCBU&amp;uact=5&amp;oq=note-taking&amp;gs_lp=Egdnd3Mtd2l6Igtub3RlLXRha2luZzIFEAAYgAQyBRAAGIAEMgUQABiABDIFEAAYgAQyBRAAGIAEMgUQABiABDIFEAAYgAQyBRAAGIAEMgUQABiABDIFEAAYgARIiWdQAFjRVHAAeACQAQCYAe4DoAGZEqoBCTEuNi4xLjIuMbgBA8gBAPgBAZgCC6ACgBTCAgsQLhiABBjRAxjHAcICBRAuGIAEwgIHEAAYgAQYCpgDAJIHCTAuNy4xLjIuMaAHjUU&amp;sclient=gws-wiz#ip=1</w:t>
      </w:r>
    </w:p>
    <w:p w14:paraId="2D19C073" w14:textId="77777777" w:rsidR="00842A60" w:rsidRDefault="00842A60" w:rsidP="008F75D0">
      <w:pPr>
        <w:ind w:left="360"/>
        <w:jc w:val="both"/>
        <w:rPr>
          <w:rFonts w:ascii="Arial" w:hAnsi="Arial" w:cs="Arial"/>
          <w:b/>
          <w:bCs/>
          <w:i/>
          <w:iCs/>
          <w:sz w:val="36"/>
          <w:szCs w:val="36"/>
        </w:rPr>
      </w:pPr>
    </w:p>
    <w:p w14:paraId="1789C730" w14:textId="77777777" w:rsidR="00842A60" w:rsidRPr="00842A60" w:rsidRDefault="00842A60" w:rsidP="008F75D0">
      <w:pPr>
        <w:ind w:left="360"/>
        <w:jc w:val="both"/>
        <w:rPr>
          <w:rFonts w:ascii="Arial" w:hAnsi="Arial" w:cs="Arial"/>
          <w:b/>
          <w:bCs/>
          <w:i/>
          <w:iCs/>
          <w:sz w:val="36"/>
          <w:szCs w:val="36"/>
        </w:rPr>
      </w:pPr>
    </w:p>
    <w:p w14:paraId="3E6DA239" w14:textId="77777777" w:rsidR="008F75D0" w:rsidRPr="008F75D0" w:rsidRDefault="008F75D0" w:rsidP="008F75D0">
      <w:pPr>
        <w:jc w:val="both"/>
        <w:rPr>
          <w:sz w:val="52"/>
          <w:szCs w:val="52"/>
        </w:rPr>
      </w:pPr>
    </w:p>
    <w:sectPr w:rsidR="008F75D0" w:rsidRPr="008F75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322135"/>
    <w:multiLevelType w:val="hybridMultilevel"/>
    <w:tmpl w:val="372285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D543C"/>
    <w:multiLevelType w:val="hybridMultilevel"/>
    <w:tmpl w:val="A65C9EA4"/>
    <w:lvl w:ilvl="0" w:tplc="0816000F">
      <w:start w:val="1"/>
      <w:numFmt w:val="decimal"/>
      <w:lvlText w:val="%1."/>
      <w:lvlJc w:val="left"/>
      <w:pPr>
        <w:ind w:left="1440" w:hanging="360"/>
      </w:pPr>
    </w:lvl>
    <w:lvl w:ilvl="1" w:tplc="08160019" w:tentative="1">
      <w:start w:val="1"/>
      <w:numFmt w:val="lowerLetter"/>
      <w:lvlText w:val="%2."/>
      <w:lvlJc w:val="left"/>
      <w:pPr>
        <w:ind w:left="2160" w:hanging="360"/>
      </w:pPr>
    </w:lvl>
    <w:lvl w:ilvl="2" w:tplc="0816001B" w:tentative="1">
      <w:start w:val="1"/>
      <w:numFmt w:val="lowerRoman"/>
      <w:lvlText w:val="%3."/>
      <w:lvlJc w:val="right"/>
      <w:pPr>
        <w:ind w:left="2880" w:hanging="180"/>
      </w:pPr>
    </w:lvl>
    <w:lvl w:ilvl="3" w:tplc="0816000F" w:tentative="1">
      <w:start w:val="1"/>
      <w:numFmt w:val="decimal"/>
      <w:lvlText w:val="%4."/>
      <w:lvlJc w:val="left"/>
      <w:pPr>
        <w:ind w:left="3600" w:hanging="360"/>
      </w:pPr>
    </w:lvl>
    <w:lvl w:ilvl="4" w:tplc="08160019" w:tentative="1">
      <w:start w:val="1"/>
      <w:numFmt w:val="lowerLetter"/>
      <w:lvlText w:val="%5."/>
      <w:lvlJc w:val="left"/>
      <w:pPr>
        <w:ind w:left="4320" w:hanging="360"/>
      </w:pPr>
    </w:lvl>
    <w:lvl w:ilvl="5" w:tplc="0816001B" w:tentative="1">
      <w:start w:val="1"/>
      <w:numFmt w:val="lowerRoman"/>
      <w:lvlText w:val="%6."/>
      <w:lvlJc w:val="right"/>
      <w:pPr>
        <w:ind w:left="5040" w:hanging="180"/>
      </w:pPr>
    </w:lvl>
    <w:lvl w:ilvl="6" w:tplc="0816000F" w:tentative="1">
      <w:start w:val="1"/>
      <w:numFmt w:val="decimal"/>
      <w:lvlText w:val="%7."/>
      <w:lvlJc w:val="left"/>
      <w:pPr>
        <w:ind w:left="5760" w:hanging="360"/>
      </w:pPr>
    </w:lvl>
    <w:lvl w:ilvl="7" w:tplc="08160019" w:tentative="1">
      <w:start w:val="1"/>
      <w:numFmt w:val="lowerLetter"/>
      <w:lvlText w:val="%8."/>
      <w:lvlJc w:val="left"/>
      <w:pPr>
        <w:ind w:left="6480" w:hanging="360"/>
      </w:pPr>
    </w:lvl>
    <w:lvl w:ilvl="8" w:tplc="0816001B" w:tentative="1">
      <w:start w:val="1"/>
      <w:numFmt w:val="lowerRoman"/>
      <w:lvlText w:val="%9."/>
      <w:lvlJc w:val="right"/>
      <w:pPr>
        <w:ind w:left="7200" w:hanging="180"/>
      </w:pPr>
    </w:lvl>
  </w:abstractNum>
  <w:abstractNum w:abstractNumId="2" w15:restartNumberingAfterBreak="0">
    <w:nsid w:val="14FE07E5"/>
    <w:multiLevelType w:val="hybridMultilevel"/>
    <w:tmpl w:val="06ECFF66"/>
    <w:lvl w:ilvl="0" w:tplc="0809000B">
      <w:start w:val="1"/>
      <w:numFmt w:val="bullet"/>
      <w:lvlText w:val=""/>
      <w:lvlJc w:val="left"/>
      <w:pPr>
        <w:ind w:left="1210" w:hanging="360"/>
      </w:pPr>
      <w:rPr>
        <w:rFonts w:ascii="Wingdings" w:hAnsi="Wingdings" w:hint="default"/>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abstractNum w:abstractNumId="3" w15:restartNumberingAfterBreak="0">
    <w:nsid w:val="15965EA8"/>
    <w:multiLevelType w:val="hybridMultilevel"/>
    <w:tmpl w:val="418614C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30122AA"/>
    <w:multiLevelType w:val="hybridMultilevel"/>
    <w:tmpl w:val="3190CFBA"/>
    <w:lvl w:ilvl="0" w:tplc="0809000B">
      <w:start w:val="1"/>
      <w:numFmt w:val="bullet"/>
      <w:lvlText w:val=""/>
      <w:lvlJc w:val="left"/>
      <w:pPr>
        <w:ind w:left="2911" w:hanging="360"/>
      </w:pPr>
      <w:rPr>
        <w:rFonts w:ascii="Wingdings" w:hAnsi="Wingdings" w:hint="default"/>
      </w:rPr>
    </w:lvl>
    <w:lvl w:ilvl="1" w:tplc="08090003" w:tentative="1">
      <w:start w:val="1"/>
      <w:numFmt w:val="bullet"/>
      <w:lvlText w:val="o"/>
      <w:lvlJc w:val="left"/>
      <w:pPr>
        <w:ind w:left="3631" w:hanging="360"/>
      </w:pPr>
      <w:rPr>
        <w:rFonts w:ascii="Courier New" w:hAnsi="Courier New" w:cs="Courier New" w:hint="default"/>
      </w:rPr>
    </w:lvl>
    <w:lvl w:ilvl="2" w:tplc="08090005" w:tentative="1">
      <w:start w:val="1"/>
      <w:numFmt w:val="bullet"/>
      <w:lvlText w:val=""/>
      <w:lvlJc w:val="left"/>
      <w:pPr>
        <w:ind w:left="4351" w:hanging="360"/>
      </w:pPr>
      <w:rPr>
        <w:rFonts w:ascii="Wingdings" w:hAnsi="Wingdings" w:hint="default"/>
      </w:rPr>
    </w:lvl>
    <w:lvl w:ilvl="3" w:tplc="08090001" w:tentative="1">
      <w:start w:val="1"/>
      <w:numFmt w:val="bullet"/>
      <w:lvlText w:val=""/>
      <w:lvlJc w:val="left"/>
      <w:pPr>
        <w:ind w:left="5071" w:hanging="360"/>
      </w:pPr>
      <w:rPr>
        <w:rFonts w:ascii="Symbol" w:hAnsi="Symbol" w:hint="default"/>
      </w:rPr>
    </w:lvl>
    <w:lvl w:ilvl="4" w:tplc="08090003" w:tentative="1">
      <w:start w:val="1"/>
      <w:numFmt w:val="bullet"/>
      <w:lvlText w:val="o"/>
      <w:lvlJc w:val="left"/>
      <w:pPr>
        <w:ind w:left="5791" w:hanging="360"/>
      </w:pPr>
      <w:rPr>
        <w:rFonts w:ascii="Courier New" w:hAnsi="Courier New" w:cs="Courier New" w:hint="default"/>
      </w:rPr>
    </w:lvl>
    <w:lvl w:ilvl="5" w:tplc="08090005" w:tentative="1">
      <w:start w:val="1"/>
      <w:numFmt w:val="bullet"/>
      <w:lvlText w:val=""/>
      <w:lvlJc w:val="left"/>
      <w:pPr>
        <w:ind w:left="6511" w:hanging="360"/>
      </w:pPr>
      <w:rPr>
        <w:rFonts w:ascii="Wingdings" w:hAnsi="Wingdings" w:hint="default"/>
      </w:rPr>
    </w:lvl>
    <w:lvl w:ilvl="6" w:tplc="08090001" w:tentative="1">
      <w:start w:val="1"/>
      <w:numFmt w:val="bullet"/>
      <w:lvlText w:val=""/>
      <w:lvlJc w:val="left"/>
      <w:pPr>
        <w:ind w:left="7231" w:hanging="360"/>
      </w:pPr>
      <w:rPr>
        <w:rFonts w:ascii="Symbol" w:hAnsi="Symbol" w:hint="default"/>
      </w:rPr>
    </w:lvl>
    <w:lvl w:ilvl="7" w:tplc="08090003" w:tentative="1">
      <w:start w:val="1"/>
      <w:numFmt w:val="bullet"/>
      <w:lvlText w:val="o"/>
      <w:lvlJc w:val="left"/>
      <w:pPr>
        <w:ind w:left="7951" w:hanging="360"/>
      </w:pPr>
      <w:rPr>
        <w:rFonts w:ascii="Courier New" w:hAnsi="Courier New" w:cs="Courier New" w:hint="default"/>
      </w:rPr>
    </w:lvl>
    <w:lvl w:ilvl="8" w:tplc="08090005" w:tentative="1">
      <w:start w:val="1"/>
      <w:numFmt w:val="bullet"/>
      <w:lvlText w:val=""/>
      <w:lvlJc w:val="left"/>
      <w:pPr>
        <w:ind w:left="8671" w:hanging="360"/>
      </w:pPr>
      <w:rPr>
        <w:rFonts w:ascii="Wingdings" w:hAnsi="Wingdings" w:hint="default"/>
      </w:rPr>
    </w:lvl>
  </w:abstractNum>
  <w:abstractNum w:abstractNumId="5" w15:restartNumberingAfterBreak="0">
    <w:nsid w:val="253101C6"/>
    <w:multiLevelType w:val="hybridMultilevel"/>
    <w:tmpl w:val="7876C1D4"/>
    <w:lvl w:ilvl="0" w:tplc="08090005">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6" w15:restartNumberingAfterBreak="0">
    <w:nsid w:val="2AFF290A"/>
    <w:multiLevelType w:val="hybridMultilevel"/>
    <w:tmpl w:val="613C96F0"/>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7" w15:restartNumberingAfterBreak="0">
    <w:nsid w:val="2B21432A"/>
    <w:multiLevelType w:val="hybridMultilevel"/>
    <w:tmpl w:val="50B6DB94"/>
    <w:lvl w:ilvl="0" w:tplc="0816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8" w15:restartNumberingAfterBreak="0">
    <w:nsid w:val="3C392249"/>
    <w:multiLevelType w:val="hybridMultilevel"/>
    <w:tmpl w:val="0D54BC02"/>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9" w15:restartNumberingAfterBreak="0">
    <w:nsid w:val="56CE6A4B"/>
    <w:multiLevelType w:val="hybridMultilevel"/>
    <w:tmpl w:val="18467ED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83C4A04"/>
    <w:multiLevelType w:val="hybridMultilevel"/>
    <w:tmpl w:val="AF90B266"/>
    <w:lvl w:ilvl="0" w:tplc="0816000F">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1" w15:restartNumberingAfterBreak="0">
    <w:nsid w:val="63EF0334"/>
    <w:multiLevelType w:val="hybridMultilevel"/>
    <w:tmpl w:val="58122A04"/>
    <w:lvl w:ilvl="0" w:tplc="08090005">
      <w:start w:val="1"/>
      <w:numFmt w:val="bullet"/>
      <w:lvlText w:val=""/>
      <w:lvlJc w:val="left"/>
      <w:pPr>
        <w:ind w:left="1080" w:hanging="360"/>
      </w:pPr>
      <w:rPr>
        <w:rFonts w:ascii="Wingdings" w:hAnsi="Wingdings"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12" w15:restartNumberingAfterBreak="0">
    <w:nsid w:val="694139E9"/>
    <w:multiLevelType w:val="hybridMultilevel"/>
    <w:tmpl w:val="A03810A4"/>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13" w15:restartNumberingAfterBreak="0">
    <w:nsid w:val="711E559C"/>
    <w:multiLevelType w:val="hybridMultilevel"/>
    <w:tmpl w:val="38F0D08C"/>
    <w:lvl w:ilvl="0" w:tplc="0816000F">
      <w:start w:val="1"/>
      <w:numFmt w:val="decimal"/>
      <w:lvlText w:val="%1."/>
      <w:lvlJc w:val="left"/>
      <w:pPr>
        <w:ind w:left="1080" w:hanging="360"/>
      </w:pPr>
    </w:lvl>
    <w:lvl w:ilvl="1" w:tplc="08160019" w:tentative="1">
      <w:start w:val="1"/>
      <w:numFmt w:val="lowerLetter"/>
      <w:lvlText w:val="%2."/>
      <w:lvlJc w:val="left"/>
      <w:pPr>
        <w:ind w:left="1800" w:hanging="360"/>
      </w:pPr>
    </w:lvl>
    <w:lvl w:ilvl="2" w:tplc="0816001B" w:tentative="1">
      <w:start w:val="1"/>
      <w:numFmt w:val="lowerRoman"/>
      <w:lvlText w:val="%3."/>
      <w:lvlJc w:val="right"/>
      <w:pPr>
        <w:ind w:left="2520" w:hanging="180"/>
      </w:pPr>
    </w:lvl>
    <w:lvl w:ilvl="3" w:tplc="0816000F" w:tentative="1">
      <w:start w:val="1"/>
      <w:numFmt w:val="decimal"/>
      <w:lvlText w:val="%4."/>
      <w:lvlJc w:val="left"/>
      <w:pPr>
        <w:ind w:left="3240" w:hanging="360"/>
      </w:pPr>
    </w:lvl>
    <w:lvl w:ilvl="4" w:tplc="08160019" w:tentative="1">
      <w:start w:val="1"/>
      <w:numFmt w:val="lowerLetter"/>
      <w:lvlText w:val="%5."/>
      <w:lvlJc w:val="left"/>
      <w:pPr>
        <w:ind w:left="3960" w:hanging="360"/>
      </w:pPr>
    </w:lvl>
    <w:lvl w:ilvl="5" w:tplc="0816001B" w:tentative="1">
      <w:start w:val="1"/>
      <w:numFmt w:val="lowerRoman"/>
      <w:lvlText w:val="%6."/>
      <w:lvlJc w:val="right"/>
      <w:pPr>
        <w:ind w:left="4680" w:hanging="180"/>
      </w:pPr>
    </w:lvl>
    <w:lvl w:ilvl="6" w:tplc="0816000F" w:tentative="1">
      <w:start w:val="1"/>
      <w:numFmt w:val="decimal"/>
      <w:lvlText w:val="%7."/>
      <w:lvlJc w:val="left"/>
      <w:pPr>
        <w:ind w:left="5400" w:hanging="360"/>
      </w:pPr>
    </w:lvl>
    <w:lvl w:ilvl="7" w:tplc="08160019" w:tentative="1">
      <w:start w:val="1"/>
      <w:numFmt w:val="lowerLetter"/>
      <w:lvlText w:val="%8."/>
      <w:lvlJc w:val="left"/>
      <w:pPr>
        <w:ind w:left="6120" w:hanging="360"/>
      </w:pPr>
    </w:lvl>
    <w:lvl w:ilvl="8" w:tplc="0816001B" w:tentative="1">
      <w:start w:val="1"/>
      <w:numFmt w:val="lowerRoman"/>
      <w:lvlText w:val="%9."/>
      <w:lvlJc w:val="right"/>
      <w:pPr>
        <w:ind w:left="6840" w:hanging="180"/>
      </w:pPr>
    </w:lvl>
  </w:abstractNum>
  <w:abstractNum w:abstractNumId="14" w15:restartNumberingAfterBreak="0">
    <w:nsid w:val="798D5CB4"/>
    <w:multiLevelType w:val="hybridMultilevel"/>
    <w:tmpl w:val="79B2139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16cid:durableId="1910338397">
    <w:abstractNumId w:val="0"/>
  </w:num>
  <w:num w:numId="2" w16cid:durableId="436877360">
    <w:abstractNumId w:val="9"/>
  </w:num>
  <w:num w:numId="3" w16cid:durableId="433791545">
    <w:abstractNumId w:val="3"/>
  </w:num>
  <w:num w:numId="4" w16cid:durableId="755588129">
    <w:abstractNumId w:val="4"/>
  </w:num>
  <w:num w:numId="5" w16cid:durableId="844512827">
    <w:abstractNumId w:val="2"/>
  </w:num>
  <w:num w:numId="6" w16cid:durableId="1275475430">
    <w:abstractNumId w:val="11"/>
  </w:num>
  <w:num w:numId="7" w16cid:durableId="1502626257">
    <w:abstractNumId w:val="5"/>
  </w:num>
  <w:num w:numId="8" w16cid:durableId="994726694">
    <w:abstractNumId w:val="1"/>
  </w:num>
  <w:num w:numId="9" w16cid:durableId="1306086177">
    <w:abstractNumId w:val="12"/>
  </w:num>
  <w:num w:numId="10" w16cid:durableId="1932932206">
    <w:abstractNumId w:val="6"/>
  </w:num>
  <w:num w:numId="11" w16cid:durableId="1722947142">
    <w:abstractNumId w:val="8"/>
  </w:num>
  <w:num w:numId="12" w16cid:durableId="1700811298">
    <w:abstractNumId w:val="7"/>
  </w:num>
  <w:num w:numId="13" w16cid:durableId="1192454854">
    <w:abstractNumId w:val="13"/>
  </w:num>
  <w:num w:numId="14" w16cid:durableId="1313944050">
    <w:abstractNumId w:val="10"/>
  </w:num>
  <w:num w:numId="15" w16cid:durableId="140918568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F40"/>
    <w:rsid w:val="000B2FE3"/>
    <w:rsid w:val="000F0EF4"/>
    <w:rsid w:val="001F2633"/>
    <w:rsid w:val="00315881"/>
    <w:rsid w:val="00331AEA"/>
    <w:rsid w:val="00394F40"/>
    <w:rsid w:val="003B2FD0"/>
    <w:rsid w:val="003F7858"/>
    <w:rsid w:val="004C28DB"/>
    <w:rsid w:val="006660CD"/>
    <w:rsid w:val="006D2B43"/>
    <w:rsid w:val="00733648"/>
    <w:rsid w:val="007D1B91"/>
    <w:rsid w:val="00842A60"/>
    <w:rsid w:val="0089310E"/>
    <w:rsid w:val="008E5255"/>
    <w:rsid w:val="008F75D0"/>
    <w:rsid w:val="0093165D"/>
    <w:rsid w:val="009D78B0"/>
    <w:rsid w:val="00B03F3D"/>
    <w:rsid w:val="00B469D0"/>
    <w:rsid w:val="00B50935"/>
    <w:rsid w:val="00B77709"/>
    <w:rsid w:val="00BC4F08"/>
    <w:rsid w:val="00BE3D8B"/>
    <w:rsid w:val="00BF4D6F"/>
    <w:rsid w:val="00C50134"/>
    <w:rsid w:val="00DD7DFD"/>
    <w:rsid w:val="00E627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DAB91"/>
  <w15:docId w15:val="{27D3BAA8-224B-4851-A770-FF0F55765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F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4F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4F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4F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4F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4F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F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F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F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F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4F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4F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4F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4F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4F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4F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4F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4F40"/>
    <w:rPr>
      <w:rFonts w:eastAsiaTheme="majorEastAsia" w:cstheme="majorBidi"/>
      <w:color w:val="272727" w:themeColor="text1" w:themeTint="D8"/>
    </w:rPr>
  </w:style>
  <w:style w:type="paragraph" w:styleId="Title">
    <w:name w:val="Title"/>
    <w:basedOn w:val="Normal"/>
    <w:next w:val="Normal"/>
    <w:link w:val="TitleChar"/>
    <w:uiPriority w:val="10"/>
    <w:qFormat/>
    <w:rsid w:val="00394F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F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4F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F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4F40"/>
    <w:pPr>
      <w:spacing w:before="160"/>
      <w:jc w:val="center"/>
    </w:pPr>
    <w:rPr>
      <w:i/>
      <w:iCs/>
      <w:color w:val="404040" w:themeColor="text1" w:themeTint="BF"/>
    </w:rPr>
  </w:style>
  <w:style w:type="character" w:customStyle="1" w:styleId="QuoteChar">
    <w:name w:val="Quote Char"/>
    <w:basedOn w:val="DefaultParagraphFont"/>
    <w:link w:val="Quote"/>
    <w:uiPriority w:val="29"/>
    <w:rsid w:val="00394F40"/>
    <w:rPr>
      <w:i/>
      <w:iCs/>
      <w:color w:val="404040" w:themeColor="text1" w:themeTint="BF"/>
    </w:rPr>
  </w:style>
  <w:style w:type="paragraph" w:styleId="ListParagraph">
    <w:name w:val="List Paragraph"/>
    <w:basedOn w:val="Normal"/>
    <w:uiPriority w:val="34"/>
    <w:qFormat/>
    <w:rsid w:val="00394F40"/>
    <w:pPr>
      <w:ind w:left="720"/>
      <w:contextualSpacing/>
    </w:pPr>
  </w:style>
  <w:style w:type="character" w:styleId="IntenseEmphasis">
    <w:name w:val="Intense Emphasis"/>
    <w:basedOn w:val="DefaultParagraphFont"/>
    <w:uiPriority w:val="21"/>
    <w:qFormat/>
    <w:rsid w:val="00394F40"/>
    <w:rPr>
      <w:i/>
      <w:iCs/>
      <w:color w:val="0F4761" w:themeColor="accent1" w:themeShade="BF"/>
    </w:rPr>
  </w:style>
  <w:style w:type="paragraph" w:styleId="IntenseQuote">
    <w:name w:val="Intense Quote"/>
    <w:basedOn w:val="Normal"/>
    <w:next w:val="Normal"/>
    <w:link w:val="IntenseQuoteChar"/>
    <w:uiPriority w:val="30"/>
    <w:qFormat/>
    <w:rsid w:val="00394F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4F40"/>
    <w:rPr>
      <w:i/>
      <w:iCs/>
      <w:color w:val="0F4761" w:themeColor="accent1" w:themeShade="BF"/>
    </w:rPr>
  </w:style>
  <w:style w:type="character" w:styleId="IntenseReference">
    <w:name w:val="Intense Reference"/>
    <w:basedOn w:val="DefaultParagraphFont"/>
    <w:uiPriority w:val="32"/>
    <w:qFormat/>
    <w:rsid w:val="00394F40"/>
    <w:rPr>
      <w:b/>
      <w:bCs/>
      <w:smallCaps/>
      <w:color w:val="0F4761" w:themeColor="accent1" w:themeShade="BF"/>
      <w:spacing w:val="5"/>
    </w:rPr>
  </w:style>
  <w:style w:type="character" w:styleId="Hyperlink">
    <w:name w:val="Hyperlink"/>
    <w:basedOn w:val="DefaultParagraphFont"/>
    <w:uiPriority w:val="99"/>
    <w:unhideWhenUsed/>
    <w:rsid w:val="00842A60"/>
    <w:rPr>
      <w:color w:val="467886" w:themeColor="hyperlink"/>
      <w:u w:val="single"/>
    </w:rPr>
  </w:style>
  <w:style w:type="character" w:styleId="UnresolvedMention">
    <w:name w:val="Unresolved Mention"/>
    <w:basedOn w:val="DefaultParagraphFont"/>
    <w:uiPriority w:val="99"/>
    <w:semiHidden/>
    <w:unhideWhenUsed/>
    <w:rsid w:val="00842A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google.com/search?q=summarising&amp;sca_esv=2f61a0c390a4d1ff&amp;sca_upv=1&amp;source=hp&amp;ei=gAwyZqyUEaSEhbIPy6O76AI&amp;iflsig=ANes7DEAAAAAZjIakF853FX-VHa_tujxAQDqh58GKheX&amp;udm=&amp;oq=summerasing&amp;gs_lp=Egdnd3Mtd2l6IgtzdW1tZXJhc2luZyoCCAAyBxAAGIAEGAoyBxAAGIAEGAoyBxAAGIAEGAoyBxAAGIAEGAoyBxAAGIAEGAoyBxAAGIAEGAoyBxAAGIAEGAoyBxAAGIAEGAoyBxAAGIAEGAoyBxAAGIAEGApIt1JQAFiWQHAAeACQAQGYAYMIoAHAKqoBDzAuMi4yLjEuMC40LjEuMbgBAcgBAPgBAZgCCqACgifCAgUQABiABMICCxAuGIAEGNEDGMcBwgIFEC4YgATCAg4QLhiABBjHARiOBRivAcICChAAGIAEGEYYgQLCAgcQLhiABBgKwgINEC4YgAQYxwEYChivAZgDAJIHCzItNC4xLjIuMS4yoAe3Yg&amp;sclient=gws-wiz"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m/search?q=paraphrasing+meaning&amp;sca_esv=2f61a0c390a4d1ff&amp;sca_upv=1&amp;source=hp&amp;ei=KwUyZuW4KuyFhbIPo-mw6A8&amp;iflsig=ANes7DEAAAAAZjITOyJ7bRpres2z_mS9fV9mta5QIf9e&amp;udm=&amp;oq=Paraphrasing+&amp;gs_lp=Egdnd3Mtd2l6Ig1QYXJhcGhyYXNpbmcgKgIIATIFEAAYgAQyBRAAGIAEMgUQABiABDIFEAAYgAQyBRAAGIAEMgUQABiABDIFEAAYgAQyBRAAGIAEMgUQABiABDIFEAAYgARI0M8pUABYhbMpcAZ4AJABAJgB8gigAacaqgENMC40LjEuNS0xLjEuMbgBAcgBAPgBAfgBApgCDaAClh2oAgDCAgsQLhiABBjRAxjHAcICCxAuGIAEGMcBGK8BwgIFEC4YgATCAg4QLhiABBjHARiYBRivAcICBhAAGBYYHsICChAAGIAEGEYY-QGYAwuSBw81LjMuMS4xLjAuMS4xLjGgB6ZE&amp;sclient=gws-wi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930</Words>
  <Characters>5022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JOANA MENDONCA</cp:lastModifiedBy>
  <cp:revision>2</cp:revision>
  <dcterms:created xsi:type="dcterms:W3CDTF">2024-05-01T10:24:00Z</dcterms:created>
  <dcterms:modified xsi:type="dcterms:W3CDTF">2024-05-01T10:24:00Z</dcterms:modified>
</cp:coreProperties>
</file>