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23331" w:rsidRPr="00923331" w:rsidRDefault="00923331" w:rsidP="00923331"/>
    <w:p w:rsidR="003912B2" w:rsidRDefault="00923331" w:rsidP="00923331">
      <w:pPr>
        <w:spacing w:line="360" w:lineRule="auto"/>
        <w:rPr>
          <w:rFonts w:ascii="Times New Roman" w:eastAsia="Times New Roman" w:hAnsi="Times New Roman"/>
          <w:b/>
          <w:color w:val="000000" w:themeColor="text1"/>
          <w:sz w:val="35"/>
        </w:rPr>
      </w:pPr>
      <w:r>
        <w:rPr>
          <w:rFonts w:ascii="Times New Roman" w:eastAsia="Times New Roman" w:hAnsi="Times New Roman"/>
          <w:b/>
          <w:color w:val="000000" w:themeColor="text1"/>
          <w:sz w:val="35"/>
        </w:rPr>
        <w:t xml:space="preserve">Student </w:t>
      </w:r>
      <w:proofErr w:type="gramStart"/>
      <w:r>
        <w:rPr>
          <w:rFonts w:ascii="Times New Roman" w:eastAsia="Times New Roman" w:hAnsi="Times New Roman"/>
          <w:b/>
          <w:color w:val="000000" w:themeColor="text1"/>
          <w:sz w:val="35"/>
        </w:rPr>
        <w:t>Name :</w:t>
      </w:r>
      <w:proofErr w:type="gramEnd"/>
      <w:r>
        <w:rPr>
          <w:rFonts w:ascii="Times New Roman" w:eastAsia="Times New Roman" w:hAnsi="Times New Roman"/>
          <w:b/>
          <w:color w:val="000000" w:themeColor="text1"/>
          <w:sz w:val="35"/>
        </w:rPr>
        <w:t xml:space="preserve"> Florina </w:t>
      </w:r>
      <w:proofErr w:type="spellStart"/>
      <w:r>
        <w:rPr>
          <w:rFonts w:ascii="Times New Roman" w:eastAsia="Times New Roman" w:hAnsi="Times New Roman"/>
          <w:b/>
          <w:color w:val="000000" w:themeColor="text1"/>
          <w:sz w:val="35"/>
        </w:rPr>
        <w:t>Anghel</w:t>
      </w:r>
      <w:proofErr w:type="spellEnd"/>
    </w:p>
    <w:p w:rsidR="00923331" w:rsidRDefault="00923331" w:rsidP="00923331">
      <w:pPr>
        <w:spacing w:line="360" w:lineRule="auto"/>
        <w:rPr>
          <w:rFonts w:ascii="Times New Roman" w:eastAsia="Times New Roman" w:hAnsi="Times New Roman"/>
          <w:b/>
          <w:color w:val="000000" w:themeColor="text1"/>
          <w:sz w:val="35"/>
        </w:rPr>
      </w:pPr>
      <w:r>
        <w:rPr>
          <w:rFonts w:ascii="Times New Roman" w:eastAsia="Times New Roman" w:hAnsi="Times New Roman"/>
          <w:b/>
          <w:color w:val="000000" w:themeColor="text1"/>
          <w:sz w:val="35"/>
        </w:rPr>
        <w:t xml:space="preserve">Student </w:t>
      </w:r>
      <w:proofErr w:type="gramStart"/>
      <w:r>
        <w:rPr>
          <w:rFonts w:ascii="Times New Roman" w:eastAsia="Times New Roman" w:hAnsi="Times New Roman"/>
          <w:b/>
          <w:color w:val="000000" w:themeColor="text1"/>
          <w:sz w:val="35"/>
        </w:rPr>
        <w:t>Number :</w:t>
      </w:r>
      <w:proofErr w:type="gramEnd"/>
      <w:r>
        <w:rPr>
          <w:rFonts w:ascii="Times New Roman" w:eastAsia="Times New Roman" w:hAnsi="Times New Roman"/>
          <w:b/>
          <w:color w:val="000000" w:themeColor="text1"/>
          <w:sz w:val="35"/>
        </w:rPr>
        <w:t xml:space="preserve"> 1605361</w:t>
      </w:r>
    </w:p>
    <w:p w:rsidR="00923331" w:rsidRDefault="00923331" w:rsidP="00923331">
      <w:pPr>
        <w:spacing w:line="360" w:lineRule="auto"/>
        <w:rPr>
          <w:rFonts w:ascii="Times New Roman" w:eastAsia="Times New Roman" w:hAnsi="Times New Roman"/>
          <w:b/>
          <w:color w:val="000000" w:themeColor="text1"/>
          <w:sz w:val="35"/>
        </w:rPr>
      </w:pPr>
      <w:r>
        <w:rPr>
          <w:rFonts w:ascii="Times New Roman" w:eastAsia="Times New Roman" w:hAnsi="Times New Roman"/>
          <w:b/>
          <w:color w:val="000000" w:themeColor="text1"/>
          <w:sz w:val="35"/>
        </w:rPr>
        <w:t xml:space="preserve">Lecturer </w:t>
      </w:r>
      <w:proofErr w:type="gramStart"/>
      <w:r>
        <w:rPr>
          <w:rFonts w:ascii="Times New Roman" w:eastAsia="Times New Roman" w:hAnsi="Times New Roman"/>
          <w:b/>
          <w:color w:val="000000" w:themeColor="text1"/>
          <w:sz w:val="35"/>
        </w:rPr>
        <w:t>Name :</w:t>
      </w:r>
      <w:proofErr w:type="gramEnd"/>
      <w:r>
        <w:rPr>
          <w:rFonts w:ascii="Times New Roman" w:eastAsia="Times New Roman" w:hAnsi="Times New Roman"/>
          <w:b/>
          <w:color w:val="000000" w:themeColor="text1"/>
          <w:sz w:val="35"/>
        </w:rPr>
        <w:t xml:space="preserve"> TUSHARA BALENDRAM</w:t>
      </w:r>
    </w:p>
    <w:p w:rsidR="00923331" w:rsidRPr="00191C85" w:rsidRDefault="00923331" w:rsidP="00923331">
      <w:pPr>
        <w:spacing w:line="360" w:lineRule="auto"/>
        <w:rPr>
          <w:rFonts w:ascii="Times New Roman" w:eastAsia="Times New Roman" w:hAnsi="Times New Roman"/>
          <w:b/>
          <w:color w:val="000000" w:themeColor="text1"/>
          <w:sz w:val="35"/>
        </w:rPr>
      </w:pPr>
      <w:r>
        <w:rPr>
          <w:rFonts w:ascii="Times New Roman" w:eastAsia="Times New Roman" w:hAnsi="Times New Roman"/>
          <w:b/>
          <w:color w:val="000000" w:themeColor="text1"/>
          <w:sz w:val="35"/>
        </w:rPr>
        <w:t>BMSK5002</w:t>
      </w: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6A6429" w:rsidRDefault="006A6429" w:rsidP="006A6429">
      <w:pPr>
        <w:pStyle w:val="Title"/>
        <w:spacing w:line="360" w:lineRule="auto"/>
        <w:jc w:val="center"/>
        <w:rPr>
          <w:rFonts w:eastAsia="Times New Roman"/>
          <w:color w:val="000000" w:themeColor="text1"/>
          <w:sz w:val="40"/>
        </w:rPr>
      </w:pPr>
      <w:bookmarkStart w:id="0" w:name="_GoBack"/>
      <w:bookmarkEnd w:id="0"/>
      <w:r w:rsidRPr="00191C85">
        <w:rPr>
          <w:rFonts w:eastAsia="Times New Roman"/>
          <w:color w:val="000000" w:themeColor="text1"/>
          <w:sz w:val="40"/>
        </w:rPr>
        <w:t>Developing Relationships and Workplace Achievement</w:t>
      </w: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3912B2" w:rsidP="00C1403D">
      <w:pPr>
        <w:spacing w:line="360" w:lineRule="auto"/>
        <w:jc w:val="center"/>
        <w:rPr>
          <w:rFonts w:ascii="Times New Roman" w:eastAsia="Times New Roman" w:hAnsi="Times New Roman"/>
          <w:b/>
          <w:color w:val="000000" w:themeColor="text1"/>
          <w:sz w:val="35"/>
        </w:rPr>
      </w:pPr>
    </w:p>
    <w:sdt>
      <w:sdtPr>
        <w:rPr>
          <w:rFonts w:ascii="Calibri" w:eastAsia="Calibri" w:hAnsi="Calibri" w:cs="Arial"/>
          <w:b w:val="0"/>
          <w:bCs w:val="0"/>
          <w:color w:val="000000" w:themeColor="text1"/>
          <w:sz w:val="20"/>
          <w:szCs w:val="20"/>
        </w:rPr>
        <w:id w:val="310126629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sz w:val="24"/>
          <w:szCs w:val="24"/>
        </w:rPr>
      </w:sdtEndPr>
      <w:sdtContent>
        <w:p w:rsidR="006D4D1C" w:rsidRPr="00191C85" w:rsidRDefault="005876E1" w:rsidP="00C1403D">
          <w:pPr>
            <w:pStyle w:val="TOCHeading"/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191C85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:rsidR="00990B7E" w:rsidRPr="005908E1" w:rsidRDefault="00066D02" w:rsidP="00C1403D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r w:rsidRPr="005908E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6D4D1C" w:rsidRPr="005908E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5908E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hyperlink w:anchor="_Toc533535347" w:history="1">
            <w:r w:rsidR="005876E1" w:rsidRPr="005908E1">
              <w:rPr>
                <w:rStyle w:val="Hyperlink"/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</w:rPr>
              <w:t>Introduction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_Toc533535347 \h </w:instrText>
            </w:r>
            <w:r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</w:t>
            </w:r>
            <w:r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48" w:history="1">
            <w:r w:rsidR="005876E1" w:rsidRPr="005908E1">
              <w:rPr>
                <w:rStyle w:val="Hyperlink"/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</w:rPr>
              <w:t>1</w:t>
            </w:r>
            <w:r w:rsidR="00132F44">
              <w:rPr>
                <w:rStyle w:val="Hyperlink"/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</w:rPr>
              <w:t>Critical assessment of the potential benefits to an organisation and the individual of personally developing in the workplace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_Toc533535348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49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1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1 Continuing Professional Development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_Toc533535349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0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1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2 Organisational Learning and Training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_Toc533535350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1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1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3 Opportunity of continuous learning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_Toc533535351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2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1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4 Contingency Theory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_Toc533535352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3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1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5 Management by Objectives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_Toc533535353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4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Critical Evaluation of Vehicles of The Organisation and Explanation of the Extent to Which I Think They are appropriate in meeting the development needs of the individual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_Toc533535354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5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1 Finding the expectation and needs of the employees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_Toc533535355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6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2 Managing Career Development of People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_Toc533535356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7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3 Performance Appraisal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_Toc533535357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8" w:history="1"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4 Implementation of Performance appraisal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_Toc533535358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59" w:history="1"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5 Performance objective and management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_Toc533535359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10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60" w:history="1"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6 Employee relation and succession planning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_Toc533535360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12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61" w:history="1"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2</w:t>
            </w:r>
            <w:r w:rsidR="00132F44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7 Supportive Structures within The Organisation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_Toc533535361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13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62" w:history="1">
            <w:r w:rsidR="005876E1" w:rsidRPr="005908E1">
              <w:rPr>
                <w:rStyle w:val="Hyperlink"/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</w:rPr>
              <w:t>3</w:t>
            </w:r>
            <w:r w:rsidR="00132F44">
              <w:rPr>
                <w:rStyle w:val="Hyperlink"/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Development of a plan to meet the identified development needs and expectations of an individual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_Toc533535362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14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63" w:history="1"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3</w:t>
            </w:r>
            <w:r w:rsidR="00132F44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eastAsia="Calibri Light" w:hAnsi="Times New Roman" w:cs="Times New Roman"/>
                <w:noProof/>
                <w:color w:val="000000" w:themeColor="text1"/>
                <w:sz w:val="24"/>
                <w:szCs w:val="24"/>
              </w:rPr>
              <w:t>1 Skills Audit and SWOT Analysis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_Toc533535363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14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2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64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3</w:t>
            </w:r>
            <w:r w:rsidR="00132F44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 xml:space="preserve">. </w:t>
            </w:r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2 The Personal and Professional Development Plan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_Toc533535364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16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65" w:history="1">
            <w:r w:rsidR="005876E1" w:rsidRPr="005908E1">
              <w:rPr>
                <w:rStyle w:val="Hyperlink"/>
                <w:rFonts w:ascii="Times New Roman" w:eastAsia="Times New Roman" w:hAnsi="Times New Roman" w:cs="Times New Roman"/>
                <w:noProof/>
                <w:color w:val="000000" w:themeColor="text1"/>
                <w:sz w:val="24"/>
                <w:szCs w:val="24"/>
              </w:rPr>
              <w:t>Conclusion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_Toc533535365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19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990B7E" w:rsidRPr="005908E1" w:rsidRDefault="00F17526" w:rsidP="00C1403D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color w:val="000000" w:themeColor="text1"/>
              <w:sz w:val="24"/>
              <w:szCs w:val="24"/>
              <w:lang w:val="en-US"/>
            </w:rPr>
          </w:pPr>
          <w:hyperlink w:anchor="_Toc533535366" w:history="1">
            <w:r w:rsidR="005876E1" w:rsidRPr="005908E1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References</w:t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5876E1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_Toc533535366 \h </w:instrTex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AD7E99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20</w:t>
            </w:r>
            <w:r w:rsidR="00066D02" w:rsidRPr="005908E1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6D4D1C" w:rsidRPr="005908E1" w:rsidRDefault="00066D02" w:rsidP="00C1403D">
          <w:pPr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5908E1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p>
      </w:sdtContent>
    </w:sdt>
    <w:p w:rsidR="009369B0" w:rsidRPr="00191C85" w:rsidRDefault="005876E1" w:rsidP="00C1403D">
      <w:pPr>
        <w:spacing w:after="200" w:line="360" w:lineRule="auto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0D75E2" w:rsidRDefault="000D75E2" w:rsidP="00C1403D">
      <w:pPr>
        <w:pStyle w:val="Heading1"/>
        <w:spacing w:line="360" w:lineRule="auto"/>
        <w:jc w:val="both"/>
        <w:rPr>
          <w:rFonts w:eastAsia="Times New Roman"/>
          <w:color w:val="000000" w:themeColor="text1"/>
        </w:rPr>
        <w:sectPr w:rsidR="000D75E2" w:rsidSect="000D75E2">
          <w:footerReference w:type="default" r:id="rId8"/>
          <w:pgSz w:w="12240" w:h="15840"/>
          <w:pgMar w:top="1440" w:right="1440" w:bottom="1440" w:left="1440" w:header="0" w:footer="0" w:gutter="0"/>
          <w:pgNumType w:fmt="lowerRoman"/>
          <w:cols w:space="0" w:equalWidth="0">
            <w:col w:w="9360"/>
          </w:cols>
          <w:docGrid w:linePitch="360"/>
        </w:sectPr>
      </w:pPr>
      <w:bookmarkStart w:id="1" w:name="_Toc533535347"/>
    </w:p>
    <w:p w:rsidR="009369B0" w:rsidRPr="00191C85" w:rsidRDefault="005876E1" w:rsidP="00C1403D">
      <w:pPr>
        <w:pStyle w:val="Heading1"/>
        <w:spacing w:line="360" w:lineRule="auto"/>
        <w:jc w:val="both"/>
        <w:rPr>
          <w:rFonts w:eastAsia="Times New Roman"/>
          <w:color w:val="000000" w:themeColor="text1"/>
        </w:rPr>
      </w:pPr>
      <w:r w:rsidRPr="00191C85">
        <w:rPr>
          <w:rFonts w:eastAsia="Times New Roman"/>
          <w:color w:val="000000" w:themeColor="text1"/>
        </w:rPr>
        <w:lastRenderedPageBreak/>
        <w:t>Introduction</w:t>
      </w:r>
      <w:bookmarkEnd w:id="1"/>
    </w:p>
    <w:p w:rsidR="001829DE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Human resource management is responsible for providing development programs for the improvement of the employees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</w:t>
      </w:r>
      <w:r w:rsidR="00E2759C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ese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development programs help to</w:t>
      </w:r>
      <w:r w:rsidR="00E2759C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ensure the sustainable growth of an organisation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303B4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Tracey,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81EA8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report discussed </w:t>
      </w:r>
      <w:r w:rsidR="009247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methods of </w:t>
      </w:r>
      <w:r w:rsidR="00D81EA8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employee development programs such as</w:t>
      </w:r>
      <w:r w:rsidR="009247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continuing professional development, applying contingency theory </w:t>
      </w:r>
      <w:r w:rsidR="007929D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giving the opportunity for continuous learning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929D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Employee development programs lead to performance appraisal of the employees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E542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Throop &amp;</w:t>
      </w:r>
      <w:proofErr w:type="spellStart"/>
      <w:r w:rsidR="007E542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Castellucci</w:t>
      </w:r>
      <w:proofErr w:type="spellEnd"/>
      <w:r w:rsidR="007E542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929D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method of finding the development needs of the employees,</w:t>
      </w:r>
      <w:r w:rsidR="006047AA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theory and implementation of performance appraisal as well as performance management have been discussed in this report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047AA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Skills audits as well as personal and professional development are also prepared in this report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2759C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 is a well-known brand all over the world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F290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It is a department </w:t>
      </w:r>
      <w:r w:rsidR="008C35F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store </w:t>
      </w:r>
      <w:r w:rsidR="000F290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situated in London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C35F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 is the largest department store in Europe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1504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 has been doing business for over 160 years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1504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With the number of around 4000 employees, </w:t>
      </w:r>
      <w:r w:rsidR="00B1293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 started facing increasing employee turnover rate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01B0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report mainly discussed how Harrods managed to overcome that problem by arranging various employee development programs</w:t>
      </w:r>
      <w:r w:rsidR="00D316A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implementing </w:t>
      </w:r>
      <w:r w:rsidR="00790BC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performance</w:t>
      </w:r>
      <w:r w:rsidR="00D316A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appraisal and</w:t>
      </w:r>
      <w:r w:rsidR="00D87BF8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ensuring more involvement of the employees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E7E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This report will discuss the role of </w:t>
      </w:r>
      <w:r w:rsidR="00D87BF8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human resource </w:t>
      </w:r>
      <w:r w:rsidR="00AE7E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management in the context of Harrods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BD215B" w:rsidRPr="00191C85" w:rsidRDefault="00BD215B" w:rsidP="00C1403D">
      <w:pPr>
        <w:spacing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</w:p>
    <w:p w:rsidR="009369B0" w:rsidRPr="00191C85" w:rsidRDefault="005876E1" w:rsidP="00C1403D">
      <w:pPr>
        <w:spacing w:after="200" w:line="360" w:lineRule="auto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3912B2" w:rsidRPr="00191C85" w:rsidRDefault="005876E1" w:rsidP="00C1403D">
      <w:pPr>
        <w:pStyle w:val="Heading1"/>
        <w:spacing w:line="360" w:lineRule="auto"/>
        <w:jc w:val="both"/>
        <w:rPr>
          <w:rFonts w:eastAsia="Times New Roman"/>
          <w:color w:val="000000" w:themeColor="text1"/>
        </w:rPr>
      </w:pPr>
      <w:bookmarkStart w:id="2" w:name="_Toc533535348"/>
      <w:r w:rsidRPr="00191C85">
        <w:rPr>
          <w:rFonts w:eastAsia="Times New Roman"/>
          <w:color w:val="000000" w:themeColor="text1"/>
        </w:rPr>
        <w:lastRenderedPageBreak/>
        <w:t>1</w:t>
      </w:r>
      <w:r w:rsidR="00132F44">
        <w:rPr>
          <w:rFonts w:eastAsia="Times New Roman"/>
          <w:color w:val="000000" w:themeColor="text1"/>
        </w:rPr>
        <w:t xml:space="preserve">. </w:t>
      </w:r>
      <w:r w:rsidRPr="00191C85">
        <w:rPr>
          <w:rFonts w:eastAsia="Times New Roman"/>
          <w:color w:val="000000" w:themeColor="text1"/>
        </w:rPr>
        <w:t>Critical assessment of the potential benefits to an organisation and the individual of personally developing in the workplace</w:t>
      </w:r>
      <w:bookmarkEnd w:id="2"/>
    </w:p>
    <w:p w:rsidR="00622389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Employees are considered</w:t>
      </w:r>
      <w:r w:rsidR="000F020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most valuable a</w:t>
      </w:r>
      <w:r w:rsidR="00675F5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sset of a company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75F5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But this asset is worthy when it is productive and effective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303B4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Thacker,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918B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duty of human resource management is to ensure the connectivity of employees with the organisation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303B49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Aras &amp; Crowther, </w:t>
      </w:r>
      <w:r w:rsidR="00303B49" w:rsidRPr="00191C85">
        <w:rPr>
          <w:rFonts w:ascii="Times New Roman" w:eastAsia="Times New Roman" w:hAnsi="Times New Roman" w:cs="Times New Roman"/>
          <w:color w:val="000000" w:themeColor="text1"/>
          <w:sz w:val="24"/>
        </w:rPr>
        <w:t>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</w:rPr>
        <w:t xml:space="preserve">. </w:t>
      </w:r>
      <w:r w:rsidR="00060F5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human resource management is responsible for providing a suitable task to the employees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215DE0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is a brand that is recognised by all over the world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104F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 has more than 12,000 employees right now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24FA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Once the company tri</w:t>
      </w:r>
      <w:r w:rsidR="00303B4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 to cut off its employee turn</w:t>
      </w:r>
      <w:r w:rsidR="00624FA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over rate and ensure higher employee involvement with the organisation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To increase employee involvement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B2495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had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gone through the following procedure: </w:t>
      </w:r>
    </w:p>
    <w:p w:rsidR="00622389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3" w:name="_Toc533535349"/>
      <w:r w:rsidRPr="00191C85">
        <w:rPr>
          <w:color w:val="000000" w:themeColor="text1"/>
          <w:sz w:val="24"/>
          <w:szCs w:val="24"/>
        </w:rPr>
        <w:t>1</w:t>
      </w:r>
      <w:r w:rsidR="00132F44">
        <w:rPr>
          <w:color w:val="000000" w:themeColor="text1"/>
          <w:sz w:val="24"/>
          <w:szCs w:val="24"/>
        </w:rPr>
        <w:t xml:space="preserve">. </w:t>
      </w:r>
      <w:r w:rsidR="008661F6" w:rsidRPr="00191C85">
        <w:rPr>
          <w:color w:val="000000" w:themeColor="text1"/>
          <w:sz w:val="24"/>
          <w:szCs w:val="24"/>
        </w:rPr>
        <w:t xml:space="preserve">1 </w:t>
      </w:r>
      <w:r w:rsidR="002C7C96" w:rsidRPr="00191C85">
        <w:rPr>
          <w:color w:val="000000" w:themeColor="text1"/>
          <w:sz w:val="24"/>
          <w:szCs w:val="24"/>
        </w:rPr>
        <w:t>Continuing Professional Development</w:t>
      </w:r>
      <w:bookmarkEnd w:id="3"/>
    </w:p>
    <w:p w:rsidR="00C64A84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Continuing professional development </w:t>
      </w:r>
      <w:r w:rsidR="00C366F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refers to developing the skills of the employees formally and informally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7C53F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Dessler&amp;Valentien</w:t>
      </w:r>
      <w:proofErr w:type="spellEnd"/>
      <w:r w:rsidR="007C53F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2016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87530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formal methods include formal on the job training, face-to-face interviews</w:t>
      </w:r>
      <w:r w:rsidR="0099281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increasing employee involvement in multiple departments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366F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It is not only formal </w:t>
      </w:r>
      <w:r w:rsidR="00A23B5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training-based</w:t>
      </w:r>
      <w:r w:rsidR="00C366F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learning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366F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 helps to develop employees through practical work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C85F4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Hind &amp; Moss,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6356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This process helps to develop the employees in a</w:t>
      </w:r>
      <w:r w:rsidR="007C53F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0076356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ongoing process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6356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Here employees develop themselves by working with the seniors, generating new ideas and </w:t>
      </w:r>
      <w:r w:rsidR="006C3E88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giving their personal opinion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64A84" w:rsidRPr="00191C85" w:rsidRDefault="005876E1" w:rsidP="00C1403D">
      <w:pPr>
        <w:spacing w:line="360" w:lineRule="auto"/>
        <w:ind w:left="360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US"/>
        </w:rPr>
        <w:drawing>
          <wp:inline distT="0" distB="0" distL="0" distR="0">
            <wp:extent cx="2238296" cy="2339793"/>
            <wp:effectExtent l="0" t="0" r="0" b="0"/>
            <wp:docPr id="1" name="Picture 0" descr="cpd-cycle-new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471486" name="cpd-cycle-new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63144" cy="2365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91C85" w:rsidRDefault="005876E1" w:rsidP="00C1403D">
      <w:pPr>
        <w:pStyle w:val="Caption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Figure 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begin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instrText xml:space="preserve"> SEQ Figure \* ARABIC </w:instrTex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separate"/>
      </w:r>
      <w:r w:rsidR="006670CB" w:rsidRPr="00191C85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1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end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: Continuing Professional Development</w:t>
      </w:r>
    </w:p>
    <w:p w:rsidR="007C53F5" w:rsidRPr="00191C85" w:rsidRDefault="00A87530" w:rsidP="00C1403D">
      <w:pPr>
        <w:pStyle w:val="Caption"/>
        <w:spacing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Source:</w:t>
      </w:r>
      <w:r w:rsidR="00102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5E79A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Dessler&amp;Valentien</w:t>
      </w:r>
      <w:proofErr w:type="spellEnd"/>
      <w:r w:rsidR="005E79A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2016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2C7C96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Harrods</w:t>
      </w:r>
      <w:r w:rsidR="0014150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tried to find the reason behind its employee turnover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2495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They found that the management hierarchy had many layers which hindered a smooth communication system between employees and management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2495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So</w:t>
      </w:r>
      <w:r w:rsidR="00A87530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A2A1E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 flattered its management hierarchy</w:t>
      </w:r>
      <w:r w:rsidR="0030695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confirmed a smooth communication network within the organisation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85F4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It </w:t>
      </w:r>
      <w:r w:rsidR="0099281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tried some formal methods like involvin</w:t>
      </w:r>
      <w:r w:rsidR="006A052E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</w:t>
      </w:r>
      <w:r w:rsidR="00EA19F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employees in the decision-making process and </w:t>
      </w:r>
      <w:r w:rsidR="00AE18D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ensure cross-sectional work environment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AE18D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involved its employees with various departments to gather various work experience with a particular time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2227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It is a great </w:t>
      </w:r>
      <w:r w:rsidR="006A052E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formal </w:t>
      </w:r>
      <w:proofErr w:type="spellStart"/>
      <w:r w:rsidR="006A052E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method</w:t>
      </w:r>
      <w:r w:rsidR="0002227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of</w:t>
      </w:r>
      <w:proofErr w:type="spellEnd"/>
      <w:r w:rsidR="0002227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E2B2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continual </w:t>
      </w:r>
      <w:r w:rsidR="0002227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professional development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E2B2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With this procedure the company managed to </w:t>
      </w:r>
      <w:r w:rsidR="000C494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develop its employee within a short period of time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5D1154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4" w:name="_Toc533535350"/>
      <w:r w:rsidRPr="00191C85">
        <w:rPr>
          <w:color w:val="000000" w:themeColor="text1"/>
          <w:sz w:val="24"/>
          <w:szCs w:val="24"/>
        </w:rPr>
        <w:t>1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>2 Organisational Learning and Training</w:t>
      </w:r>
      <w:bookmarkEnd w:id="4"/>
    </w:p>
    <w:p w:rsidR="005D1154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Employees need some formal training session to learn the organisational culture, to evaluate the brand value of the organisation and to get a basic idea about what is expected from the employees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8491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Most importantly the company develops its employ</w:t>
      </w:r>
      <w:r w:rsidR="00B1293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ees for its sustainable growth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9562C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Hind &amp; Moss,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1517E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had a strong brand image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E000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main objective of </w:t>
      </w:r>
      <w:r w:rsidR="004441E5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its training program was to teach the employee how to uphold the brand image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B07E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first thing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8B07E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confirmed by its training program that every emplo</w:t>
      </w:r>
      <w:r w:rsidR="00A3576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yee understood its brand value model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3576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Before arranging the training programs,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977FE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had gone through a survey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77FE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From that survey it founded out the requirements of the employees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77FE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Then it planned its training program to develop</w:t>
      </w:r>
      <w:r w:rsidR="0007195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employees according to need of both the organisation and the employees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7195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Direct involvement in decision making and professional training pr</w:t>
      </w:r>
      <w:r w:rsidR="002A464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ogram cut off the employee turn</w:t>
      </w:r>
      <w:r w:rsidR="0007195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over rate tremendously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7195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It can </w:t>
      </w:r>
      <w:r w:rsidR="002A464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be </w:t>
      </w:r>
      <w:r w:rsidR="0007195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said that proper organisational learning and training program make employees more loyal to the company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071952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5" w:name="_Toc533535351"/>
      <w:r w:rsidRPr="00191C85">
        <w:rPr>
          <w:color w:val="000000" w:themeColor="text1"/>
          <w:sz w:val="24"/>
          <w:szCs w:val="24"/>
        </w:rPr>
        <w:t>1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 xml:space="preserve">3 </w:t>
      </w:r>
      <w:r w:rsidR="00AC6DD1" w:rsidRPr="00191C85">
        <w:rPr>
          <w:color w:val="000000" w:themeColor="text1"/>
          <w:sz w:val="24"/>
          <w:szCs w:val="24"/>
        </w:rPr>
        <w:t>Opportunity of continuous learning</w:t>
      </w:r>
      <w:bookmarkEnd w:id="5"/>
    </w:p>
    <w:p w:rsidR="00AC6DD1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smooth and effective learning process helps to retain the employees of an organisation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opportunity of continuous learning ensures the jolly activities of the employees and reduces the chance of boredom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E6307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Byars</w:t>
      </w:r>
      <w:proofErr w:type="spellEnd"/>
      <w:r w:rsidR="00E6307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2015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07ED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Employees work to build their career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07EDB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They will not continue the job if there are lack of opportunities for learning new things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6307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Cottrell,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E685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EE685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employees are the people who directly interact with the customers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E685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To make them more efficient by the sake of its brand value,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EE685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made a change in its leadership model which encouraged </w:t>
      </w:r>
      <w:r w:rsidR="00EE685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employees to give their opinions and gave the freedom to take decisions in rapid situations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E685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By this the employees got the opportunity to use their mental ability to take decisions on different issues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C5AB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This </w:t>
      </w:r>
      <w:r w:rsidR="00A23B5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decision-making</w:t>
      </w:r>
      <w:r w:rsidR="003C5AB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opportunity was a</w:t>
      </w:r>
      <w:r w:rsidR="00B1293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003C5ABF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example of conti</w:t>
      </w:r>
      <w:r w:rsidR="005F0AC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nuous learning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62AF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Moreover, to flexible the way of learning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E62AF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arranged a</w:t>
      </w:r>
      <w:r w:rsidR="00B1293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00E62AF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internal employee magazine named “Your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</w:t>
      </w:r>
      <w:r w:rsidR="00E62AF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s” which enlisted new starter lists to notify the update of the organisation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46C9A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company maintained “Intranet” to share </w:t>
      </w:r>
      <w:r w:rsidR="00F8109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information with the employees and employees faced “Morning briefing” to know the latest condition of the organisation and next goal of the company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8109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These helped the employees to get more involved with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F8109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improve themselves regularly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8109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This opportunity for regular learning also reduced the employee turnover rate and cut the cost of new recruitment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F81092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6" w:name="_Toc533535352"/>
      <w:r w:rsidRPr="00191C85">
        <w:rPr>
          <w:color w:val="000000" w:themeColor="text1"/>
          <w:sz w:val="24"/>
          <w:szCs w:val="24"/>
        </w:rPr>
        <w:t>1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 xml:space="preserve">4 </w:t>
      </w:r>
      <w:r w:rsidR="00F27601" w:rsidRPr="00191C85">
        <w:rPr>
          <w:color w:val="000000" w:themeColor="text1"/>
          <w:sz w:val="24"/>
          <w:szCs w:val="24"/>
        </w:rPr>
        <w:t>Contingency Theory</w:t>
      </w:r>
      <w:bookmarkEnd w:id="6"/>
    </w:p>
    <w:p w:rsidR="00C64A84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Contingency theory </w:t>
      </w:r>
      <w:r w:rsidR="00F276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states that a good leader effectively applies its own way of leadership in an urgent situation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63072" w:rsidRPr="00191C85">
        <w:rPr>
          <w:rFonts w:ascii="Times New Roman" w:eastAsia="Times New Roman" w:hAnsi="Times New Roman"/>
          <w:color w:val="000000" w:themeColor="text1"/>
          <w:sz w:val="24"/>
        </w:rPr>
        <w:t>Aras &amp; Crowther, 2012</w:t>
      </w:r>
      <w:r w:rsidR="00102556">
        <w:rPr>
          <w:rFonts w:ascii="Times New Roman" w:eastAsia="Times New Roman" w:hAnsi="Times New Roman"/>
          <w:color w:val="000000" w:themeColor="text1"/>
          <w:sz w:val="24"/>
        </w:rPr>
        <w:t>)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715360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Employees are the future leaders of any organisation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23B5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So,</w:t>
      </w:r>
      <w:r w:rsidR="00715360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they should get the </w:t>
      </w:r>
      <w:r w:rsidR="00F42E1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opportunity to learn how to </w:t>
      </w:r>
      <w:r w:rsidR="00715360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tackle an emergency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64A84" w:rsidRPr="00191C85" w:rsidRDefault="005876E1" w:rsidP="00C1403D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US"/>
        </w:rPr>
        <w:drawing>
          <wp:inline distT="0" distB="0" distL="0" distR="0">
            <wp:extent cx="5927725" cy="2009553"/>
            <wp:effectExtent l="0" t="0" r="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:rsidR="00191C85" w:rsidRDefault="005876E1" w:rsidP="00C1403D">
      <w:pPr>
        <w:pStyle w:val="Caption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Figure 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begin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instrText xml:space="preserve"> SEQ Figure \* ARABIC </w:instrTex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separate"/>
      </w:r>
      <w:r w:rsidR="006670CB" w:rsidRPr="00191C85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2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end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: Contingency Theory</w:t>
      </w:r>
    </w:p>
    <w:p w:rsidR="00E63072" w:rsidRPr="00191C85" w:rsidRDefault="00D578D1" w:rsidP="00C1403D">
      <w:pPr>
        <w:pStyle w:val="Caption"/>
        <w:spacing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Source:</w:t>
      </w:r>
      <w:r w:rsidR="00102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5876E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Aras &amp; Crowther,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397C41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F42E1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followed both autocratic and democratic leadership both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42E1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 case of emergency, the leader took decision according to his will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42E1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Employees of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F42E1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took part in general decision making of the company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A3DC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Moreover, employees had the freedom to take decisions on their own fields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F006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Here, senior management created the business vision but the ground level employees </w:t>
      </w:r>
      <w:r w:rsidR="008444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had the freedom to set their individual goal to satisfy the customers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</w:t>
      </w:r>
      <w:r w:rsidR="008444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encouraged both the </w:t>
      </w:r>
      <w:r w:rsidR="008444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management and employees to take decision on the basis of the ongoing situations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444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that case, employees got a great opportunity to adopt the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decision-making</w:t>
      </w:r>
      <w:r w:rsidR="008444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quality and become a future leader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444A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Moreover, </w:t>
      </w:r>
      <w:r w:rsidR="0017794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key people of the organisation shared their experiences of tackling difficult situations within the least period of time through interviews published in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in </w:t>
      </w:r>
      <w:r w:rsidR="0017794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“Your </w:t>
      </w:r>
      <w:r w:rsidR="0086693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</w:t>
      </w:r>
      <w:r w:rsidR="0017794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s”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These interviews helped the employees to develop their leadership skills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587B7E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7" w:name="_Toc533535353"/>
      <w:r w:rsidRPr="00191C85">
        <w:rPr>
          <w:color w:val="000000" w:themeColor="text1"/>
          <w:sz w:val="24"/>
          <w:szCs w:val="24"/>
        </w:rPr>
        <w:t>1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>5 Management by Objectives</w:t>
      </w:r>
      <w:bookmarkEnd w:id="7"/>
    </w:p>
    <w:p w:rsidR="008B50BC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Management by objectives aims to progress the performance of an organisation by clearly defining objectives that are agreed to by both management and employees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94557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Tracey,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theory ensures that employees get more participative and committed to the organisation if they have </w:t>
      </w:r>
      <w:proofErr w:type="gramStart"/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say</w:t>
      </w:r>
      <w:proofErr w:type="gramEnd"/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goal setting and action planning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302DD9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Hind &amp; Moss,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647E8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Harrods’ objective was </w:t>
      </w:r>
      <w:r w:rsidR="000A20AC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to reduce its employee turnover rate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A20AC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At first, it made a survey to know the reason behind employee turnover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B3CE5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This encouraged employees to share their opinion through a survey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B701F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After knowing the reasons, the very first thing that Harrods did was to increase employee involvement with the organisation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B701F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company opened a huge space for the employees to share their ideas, opinions and personal development needs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41FC3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Moreover,</w:t>
      </w:r>
      <w:r w:rsidR="0069610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better communication system is also a crucial way of employee involvement</w:t>
      </w:r>
      <w:r w:rsidR="00102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D578D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Throop &amp; </w:t>
      </w:r>
      <w:proofErr w:type="spellStart"/>
      <w:r w:rsidR="00D578D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Castellucci</w:t>
      </w:r>
      <w:proofErr w:type="spellEnd"/>
      <w:r w:rsidR="00D578D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F5614E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9610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241FC3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company improved its communication system to </w:t>
      </w:r>
      <w:r w:rsidR="00035037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encourage the involvement of the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52804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After getting these priorities and learning opportunities, employees became more loyal to Harrods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52804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They started considering them as a crucial part of the organisation and tried their level best for the sustainable development of Harrods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9610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Involving the employees in decision making was one of the smartest decisions of Harrods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9610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This helped to increase the employee retention rate and build a more loyal employee team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9610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These loyal employees not only developed themselves but also helped to retain the brand value of Harrods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FC2AD5" w:rsidRPr="00191C85" w:rsidRDefault="00FC2AD5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C2AD5" w:rsidRPr="00191C85" w:rsidRDefault="00FC2AD5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C2AD5" w:rsidRPr="00191C85" w:rsidRDefault="00FC2AD5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C2AD5" w:rsidRPr="00191C85" w:rsidRDefault="00FC2AD5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C2AD5" w:rsidRPr="00191C85" w:rsidRDefault="00FC2AD5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C2AD5" w:rsidRPr="00191C85" w:rsidRDefault="00FC2AD5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C2AD5" w:rsidRPr="00191C85" w:rsidRDefault="00FC2AD5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14C56" w:rsidRPr="00191C85" w:rsidRDefault="005876E1" w:rsidP="00C1403D">
      <w:pPr>
        <w:pStyle w:val="Heading1"/>
        <w:spacing w:line="360" w:lineRule="auto"/>
        <w:jc w:val="both"/>
        <w:rPr>
          <w:color w:val="000000" w:themeColor="text1"/>
        </w:rPr>
      </w:pPr>
      <w:bookmarkStart w:id="8" w:name="_Toc533535354"/>
      <w:r w:rsidRPr="00191C85">
        <w:rPr>
          <w:color w:val="000000" w:themeColor="text1"/>
        </w:rPr>
        <w:lastRenderedPageBreak/>
        <w:t>2</w:t>
      </w:r>
      <w:r w:rsidR="00132F44">
        <w:rPr>
          <w:color w:val="000000" w:themeColor="text1"/>
        </w:rPr>
        <w:t xml:space="preserve">. </w:t>
      </w:r>
      <w:r w:rsidR="00FC2AD5" w:rsidRPr="00191C85">
        <w:rPr>
          <w:color w:val="000000" w:themeColor="text1"/>
        </w:rPr>
        <w:t xml:space="preserve">Critical Evaluation of Vehicles of The Organisation </w:t>
      </w:r>
      <w:r w:rsidR="00C821FC" w:rsidRPr="00191C85">
        <w:rPr>
          <w:color w:val="000000" w:themeColor="text1"/>
        </w:rPr>
        <w:t xml:space="preserve">and Explanation of </w:t>
      </w:r>
      <w:r w:rsidR="00ED4A23" w:rsidRPr="00191C85">
        <w:rPr>
          <w:color w:val="000000" w:themeColor="text1"/>
        </w:rPr>
        <w:t xml:space="preserve">the Extent to Which </w:t>
      </w:r>
      <w:r w:rsidR="00025EC2" w:rsidRPr="00191C85">
        <w:rPr>
          <w:color w:val="000000" w:themeColor="text1"/>
        </w:rPr>
        <w:t xml:space="preserve">I Think </w:t>
      </w:r>
      <w:r w:rsidR="006244B1" w:rsidRPr="00191C85">
        <w:rPr>
          <w:color w:val="000000" w:themeColor="text1"/>
        </w:rPr>
        <w:t>T</w:t>
      </w:r>
      <w:r w:rsidR="00025EC2" w:rsidRPr="00191C85">
        <w:rPr>
          <w:color w:val="000000" w:themeColor="text1"/>
        </w:rPr>
        <w:t>hey are appropriate in meeting the development needs of the individual</w:t>
      </w:r>
      <w:r w:rsidR="00132F44">
        <w:rPr>
          <w:color w:val="000000" w:themeColor="text1"/>
        </w:rPr>
        <w:t xml:space="preserve">. </w:t>
      </w:r>
      <w:bookmarkEnd w:id="8"/>
    </w:p>
    <w:p w:rsidR="00193823" w:rsidRPr="00191C85" w:rsidRDefault="00193823" w:rsidP="00C1403D">
      <w:pPr>
        <w:spacing w:line="360" w:lineRule="auto"/>
        <w:rPr>
          <w:color w:val="000000" w:themeColor="text1"/>
        </w:rPr>
      </w:pPr>
    </w:p>
    <w:p w:rsidR="006244B1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Organizations develop their employees according to their business objectives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4247E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Organisations vary </w:t>
      </w:r>
      <w:r w:rsidR="00967878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</w:t>
      </w:r>
      <w:r w:rsidR="009C3B3F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967878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their needs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F698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Human resource management develops the employees to meet the objectives of the organisation</w:t>
      </w:r>
      <w:r w:rsidR="00102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D578D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Byars</w:t>
      </w:r>
      <w:proofErr w:type="spellEnd"/>
      <w:r w:rsidR="00D578D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2015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C5604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develop the </w:t>
      </w:r>
      <w:r w:rsidR="00D578D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employee</w:t>
      </w:r>
      <w:r w:rsidR="00193823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578D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organisations </w:t>
      </w:r>
      <w:r w:rsidR="00DC5604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to </w:t>
      </w:r>
      <w:r w:rsidR="00AF7C8C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use some vehicles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C5537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As a well-reputed company Harrods followed various vehicles to develop its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B3D74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</w:t>
      </w:r>
      <w:r w:rsidR="00AC4CE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first, Harrods found that engaged employees were to ensure the success of the organisation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C450B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started developing employees </w:t>
      </w:r>
      <w:r w:rsidR="00930EE3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through work engagement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776D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vehicles </w:t>
      </w:r>
      <w:r w:rsidR="003475BF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adopted by Harrods are as follows: </w:t>
      </w:r>
    </w:p>
    <w:p w:rsidR="003475BF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9" w:name="_Toc533535355"/>
      <w:r w:rsidRPr="00191C85">
        <w:rPr>
          <w:color w:val="000000" w:themeColor="text1"/>
          <w:sz w:val="24"/>
          <w:szCs w:val="24"/>
        </w:rPr>
        <w:t>2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 xml:space="preserve">1 </w:t>
      </w:r>
      <w:r w:rsidR="00FB2167" w:rsidRPr="00191C85">
        <w:rPr>
          <w:color w:val="000000" w:themeColor="text1"/>
          <w:sz w:val="24"/>
          <w:szCs w:val="24"/>
        </w:rPr>
        <w:t>Finding the expectat</w:t>
      </w:r>
      <w:r w:rsidRPr="00191C85">
        <w:rPr>
          <w:color w:val="000000" w:themeColor="text1"/>
          <w:sz w:val="24"/>
          <w:szCs w:val="24"/>
        </w:rPr>
        <w:t>ion and needs of the employees</w:t>
      </w:r>
      <w:bookmarkEnd w:id="9"/>
    </w:p>
    <w:p w:rsidR="00FB2167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An organisation cannot properly develop its employees without knowing employee requirements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7029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Hind &amp; Moss,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D6E6F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If organisations discuss with their employees before arranging em</w:t>
      </w:r>
      <w:r w:rsidR="00A70296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ployee development programs, it </w:t>
      </w:r>
      <w:r w:rsidR="00AD6E6F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gives the best result both for the organisation and employees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A7029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Byars</w:t>
      </w:r>
      <w:proofErr w:type="spellEnd"/>
      <w:r w:rsidR="00A7029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2015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0206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Once Harrods found that </w:t>
      </w:r>
      <w:r w:rsidR="00944395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employee turnover rate is higher in the organisation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44395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They went through a survey to find out the requirements of the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65CBA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Harrods found that its employees needed to </w:t>
      </w:r>
      <w:r w:rsidR="006D3147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 </w:t>
      </w:r>
      <w:r w:rsidR="00F65CBA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more </w:t>
      </w:r>
      <w:r w:rsidR="006D3147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involved</w:t>
      </w:r>
      <w:r w:rsidR="00F65CBA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organisation to increase employee retention rate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312AB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So that it flatted its organisational hierarchy to ensure a better communication system and encourage the participation of employees in the decision-making process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312AB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This helped to cut down its employee turnover rate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312AB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Moreover, employees started being more focused to develop themselves for the betterment of the company as well as improve their career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4A1B3B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10" w:name="_Toc533535356"/>
      <w:r w:rsidRPr="00191C85">
        <w:rPr>
          <w:color w:val="000000" w:themeColor="text1"/>
          <w:sz w:val="24"/>
          <w:szCs w:val="24"/>
        </w:rPr>
        <w:t>2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 xml:space="preserve">2 </w:t>
      </w:r>
      <w:r w:rsidR="006D3147" w:rsidRPr="00191C85">
        <w:rPr>
          <w:color w:val="000000" w:themeColor="text1"/>
          <w:sz w:val="24"/>
          <w:szCs w:val="24"/>
        </w:rPr>
        <w:t>Managing Career Development of People</w:t>
      </w:r>
      <w:bookmarkEnd w:id="10"/>
    </w:p>
    <w:p w:rsidR="00C1403D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human resource management of any organisation should know how to manage </w:t>
      </w:r>
      <w:r w:rsidR="005F0AC6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career development plan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F0AC6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mployees are</w:t>
      </w:r>
      <w:r w:rsidR="005F0AC6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considered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most valuable part of the organisation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Effective career development helps to ensure the growth of the organisation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116D0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Cottrell,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Human resource management has to be effective in the following fields to managing career development of the employees:</w:t>
      </w:r>
    </w:p>
    <w:p w:rsidR="00BD530E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Ensuring effective communication system</w:t>
      </w:r>
    </w:p>
    <w:p w:rsidR="003F329E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communication system is one of the most important tools to manage the career development of employees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F444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Mitchell, 2009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Harrods was so effective in this field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9289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ensured intranet facilities to make its employees </w:t>
      </w:r>
      <w:r w:rsidR="0058026A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get the update of the organisation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47E2A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frequent communication system helped the employees to give their work updates and communicate frequently when any problem </w:t>
      </w:r>
      <w:r w:rsidR="005F0AC6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arose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B73B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This helped Harrods to manage its employee development at a lower cost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B73B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As employee were connected to one another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B73B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were active to solve their problems </w:t>
      </w:r>
      <w:r w:rsidR="0084684B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through intranet which made them more effective and develop their communicational skills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84684B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Efficient Training and Development Program</w:t>
      </w:r>
    </w:p>
    <w:p w:rsidR="002C7D9E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It is quite impossible for the employees to learn everything without any formal training program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Training programs help to </w:t>
      </w:r>
      <w:r w:rsidR="008B2986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develop the employees in a structured way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F444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Pichler,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436F3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Harrods tried to find out the career progression opportunities of the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Harrods arranged many different types of training programs to develop its employee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D1EF3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Here, employees found a potential field to learn new things for the betterment of the company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D1EF3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Along with the training program Harrods arranged </w:t>
      </w:r>
      <w:r w:rsidR="00771F17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"Quarterly Annual Forum" present the ideas of the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71F17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important thing is that Harrods arranged all types of training and development programs for the employees' development and opened the door for employees to present their opinion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71F17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But it also applied </w:t>
      </w:r>
      <w:r w:rsidR="00AC2C5C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its own innovative strategy to train the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C2C5C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It believed employees should get a chance to opine but they should not get more freedom to talk over the management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C2C5C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Otherwise, the balance </w:t>
      </w:r>
      <w:r w:rsidR="00D226F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among the stages of </w:t>
      </w:r>
      <w:r w:rsidR="00AC2C5C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organisational structure would be hampered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226F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This step helped to control the internal competition among the employees and maintain a good organisational culture in Harrods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226F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Moreover, employees learned how to present opinions properly without hurting others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D226F1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Career management</w:t>
      </w:r>
    </w:p>
    <w:p w:rsidR="00D226F1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Career management is the amalgamation of </w:t>
      </w:r>
      <w:proofErr w:type="gramStart"/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well thought-out</w:t>
      </w:r>
      <w:proofErr w:type="gramEnd"/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planning and the active management choice of one's own professional career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Career management is a lucrative way of motivating employees as well as helping them find their weakness and strength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6062E6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Taylor,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50019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Harrods worked effectively in the career management of its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05A34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It arranged a better communication system, made change leadership approach and set a brand value to ensure better career management of the employees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55AFD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As the brand value is higher in Harrods should be careful about the proper understanding of the employees to retain the brand value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37FF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should not give any </w:t>
      </w:r>
      <w:r w:rsidR="00D37FF0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pressure to the employees to understand the role of the employees and brand value of the organisation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A446D8" w:rsidRPr="00191C85" w:rsidRDefault="005876E1" w:rsidP="00C1403D">
      <w:pPr>
        <w:pStyle w:val="Heading2"/>
        <w:spacing w:line="360" w:lineRule="auto"/>
        <w:jc w:val="both"/>
        <w:rPr>
          <w:color w:val="000000" w:themeColor="text1"/>
          <w:sz w:val="24"/>
          <w:szCs w:val="24"/>
        </w:rPr>
      </w:pPr>
      <w:bookmarkStart w:id="11" w:name="_Toc533535357"/>
      <w:r w:rsidRPr="00191C85">
        <w:rPr>
          <w:color w:val="000000" w:themeColor="text1"/>
          <w:sz w:val="24"/>
          <w:szCs w:val="24"/>
        </w:rPr>
        <w:t>2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>3 Performance Appraisal</w:t>
      </w:r>
      <w:bookmarkEnd w:id="11"/>
    </w:p>
    <w:p w:rsidR="00A446D8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Performance appraisal is a systematic process of evaluating the personality and performance of an employee, against some predefined standards such as knowledge of the job, quality and quantity of output, leadership abilities, </w:t>
      </w:r>
      <w:r w:rsidR="00F14EDD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and attitude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towards work, attendance, cooperation, judg</w:t>
      </w:r>
      <w:r w:rsidR="009009DA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ment, versatility, health, initiative and so forth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F14ED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Thacker,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performance appraisal of Harrods helped to determine the standard of the criteria and set an outcome in accordance with the standard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94FED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Harrods took the help of following performance appraisal model to assess the performance of the employees: </w:t>
      </w:r>
    </w:p>
    <w:p w:rsidR="00294FED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Management by objective</w:t>
      </w:r>
    </w:p>
    <w:p w:rsidR="00D226F1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In this process, the manager identifies the desired objectives to be attained and gives each employee a major responsibility according to his skills and expertis</w:t>
      </w:r>
      <w:r w:rsidR="00F14EDD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102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F14ED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Throop &amp;</w:t>
      </w:r>
      <w:proofErr w:type="spellStart"/>
      <w:r w:rsidR="00F14ED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Castellucci</w:t>
      </w:r>
      <w:proofErr w:type="spellEnd"/>
      <w:r w:rsidR="00F14ED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There is a particular measure to guide the employee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This is a cost-effective method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F14ED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Tracey,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Harrods’s objective was to improve employee involvement to cut the employee turnover cost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06C3A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attain this objective, it involved its employees in various departments to increase their knowledge and give more feasible opinion </w:t>
      </w:r>
      <w:r w:rsidR="00485CB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for organisational development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8E1EC5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Behavio</w:t>
      </w:r>
      <w:r w:rsidR="005F0AC6"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u</w:t>
      </w: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rally anchored rating scale</w:t>
      </w:r>
      <w:r w:rsidR="0010255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(</w:t>
      </w: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BARS</w:t>
      </w:r>
      <w:r w:rsidR="0010255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)</w:t>
      </w:r>
      <w:r w:rsidR="00132F44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. </w:t>
      </w:r>
    </w:p>
    <w:p w:rsidR="005C26B1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It is a costly way of performance appraisal and gives the precise result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In this method, both the performance and behaviour of the employees have been evaluated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F14ED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Hind &amp; Moss,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Harrods applied this method to know both the quantitative and qualitative outcome of its business objectives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86561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It was a suitable method because of the brand image of the company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As the employees directly dealt with the customers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behavio</w:t>
      </w:r>
      <w:r w:rsidR="00F14EDD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r of the employees is most important to retain the brand value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F14EDD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Tracey,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Moreover, it also helped to find out whether the employees were happy with the Harrods or not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With the help BARS method, Harrods came to know that 90% of its employees thought themselves lucky to become a part of Harrods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It also diminished the tension of employee turnover of the company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On the other side, employees came to know the field of their improvement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91344" w:rsidRPr="00191C85" w:rsidRDefault="005876E1" w:rsidP="00C1403D">
      <w:pPr>
        <w:pStyle w:val="Heading2"/>
        <w:spacing w:line="360" w:lineRule="auto"/>
        <w:jc w:val="both"/>
        <w:rPr>
          <w:rFonts w:eastAsia="Calibri Light"/>
          <w:color w:val="000000" w:themeColor="text1"/>
          <w:sz w:val="24"/>
          <w:szCs w:val="24"/>
        </w:rPr>
      </w:pPr>
      <w:bookmarkStart w:id="12" w:name="_Toc533535358"/>
      <w:r w:rsidRPr="00191C85">
        <w:rPr>
          <w:rFonts w:eastAsia="Calibri Light"/>
          <w:color w:val="000000" w:themeColor="text1"/>
          <w:sz w:val="24"/>
          <w:szCs w:val="24"/>
        </w:rPr>
        <w:lastRenderedPageBreak/>
        <w:t>2</w:t>
      </w:r>
      <w:r w:rsidR="00132F44">
        <w:rPr>
          <w:rFonts w:eastAsia="Calibri Light"/>
          <w:color w:val="000000" w:themeColor="text1"/>
          <w:sz w:val="24"/>
          <w:szCs w:val="24"/>
        </w:rPr>
        <w:t xml:space="preserve">. </w:t>
      </w:r>
      <w:r w:rsidRPr="00191C85">
        <w:rPr>
          <w:rFonts w:eastAsia="Calibri Light"/>
          <w:color w:val="000000" w:themeColor="text1"/>
          <w:sz w:val="24"/>
          <w:szCs w:val="24"/>
        </w:rPr>
        <w:t>4 Implementation of Performance appraisal</w:t>
      </w:r>
      <w:bookmarkEnd w:id="12"/>
    </w:p>
    <w:p w:rsidR="00991344" w:rsidRPr="00191C85" w:rsidRDefault="005876E1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To implement the performance appraisal some specific steps should be ta</w:t>
      </w:r>
      <w:r w:rsidR="00A63789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ken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A63789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Any kind of mismanagement may result negatively</w:t>
      </w:r>
      <w:r w:rsidR="00102556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C4239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Boselie</w:t>
      </w:r>
      <w:proofErr w:type="spellEnd"/>
      <w:r w:rsidR="00C42392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&amp; Chand,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C48DE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To implement the performance appraisal, Harrods went through the following process: </w:t>
      </w:r>
    </w:p>
    <w:p w:rsidR="00E52E01" w:rsidRPr="00191C85" w:rsidRDefault="00E52E01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</w:p>
    <w:p w:rsidR="002F0D0F" w:rsidRPr="00191C85" w:rsidRDefault="00C1403D" w:rsidP="00C1403D">
      <w:pPr>
        <w:spacing w:line="360" w:lineRule="auto"/>
        <w:ind w:left="360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      </w:t>
      </w:r>
      <w:r w:rsidR="005876E1" w:rsidRPr="00191C85">
        <w:rPr>
          <w:rFonts w:ascii="Times New Roman" w:eastAsia="Calibri Light" w:hAnsi="Times New Roman" w:cs="Times New Roman"/>
          <w:noProof/>
          <w:color w:val="000000" w:themeColor="text1"/>
          <w:sz w:val="24"/>
          <w:szCs w:val="24"/>
          <w:lang w:val="en-US"/>
        </w:rPr>
        <w:drawing>
          <wp:inline distT="0" distB="0" distL="0" distR="0">
            <wp:extent cx="5209954" cy="2966484"/>
            <wp:effectExtent l="0" t="0" r="0" b="5715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:rsidR="002F0D0F" w:rsidRPr="00191C85" w:rsidRDefault="002F0D0F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</w:p>
    <w:p w:rsidR="00191C85" w:rsidRDefault="005876E1" w:rsidP="00C1403D">
      <w:pPr>
        <w:pStyle w:val="Caption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Figure 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begin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instrText xml:space="preserve"> SEQ Figure \* ARABIC </w:instrTex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separate"/>
      </w:r>
      <w:r w:rsidR="006670CB" w:rsidRPr="00191C85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3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end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: Implemen</w:t>
      </w:r>
      <w:r w:rsidR="00191C85">
        <w:rPr>
          <w:rFonts w:ascii="Times New Roman" w:hAnsi="Times New Roman" w:cs="Times New Roman"/>
          <w:color w:val="000000" w:themeColor="text1"/>
          <w:sz w:val="24"/>
          <w:szCs w:val="24"/>
        </w:rPr>
        <w:t>tation of Performance Appraisal</w:t>
      </w:r>
    </w:p>
    <w:p w:rsidR="00E52E01" w:rsidRPr="00191C85" w:rsidRDefault="00D578D1" w:rsidP="00C1403D">
      <w:pPr>
        <w:pStyle w:val="Caption"/>
        <w:spacing w:line="360" w:lineRule="auto"/>
        <w:jc w:val="center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Source:</w:t>
      </w:r>
      <w:r w:rsidR="00102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5876E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Boselie</w:t>
      </w:r>
      <w:proofErr w:type="spellEnd"/>
      <w:r w:rsidR="005876E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&amp; Chand,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2F0D0F" w:rsidRDefault="005876E1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The main objective of Harrods was to diminish the employee turnover rate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EB3DC6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To reduce this rate</w:t>
      </w:r>
      <w:r w:rsidR="00060A1E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, Harrods increased the performance opportunity of the employees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060A1E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First of all, Harrods set a standard of work which should be accomplished by the employees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785C2F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Then it discussed the standard with its employees and gave chance to opine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785C2F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After a specific time period, the actual performance was measured by two models of performance appraisal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887A3F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The appraisal showed a slight gap between the standard and actual performance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1A024B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Then, Harrods discussed the outcome with its employees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1A024B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These are the effective implementation of performance appraisal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Default="00C1403D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</w:p>
    <w:p w:rsidR="00C1403D" w:rsidRPr="00191C85" w:rsidRDefault="00C1403D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</w:p>
    <w:p w:rsidR="001B6693" w:rsidRPr="00191C85" w:rsidRDefault="005876E1" w:rsidP="00C1403D">
      <w:pPr>
        <w:pStyle w:val="Heading2"/>
        <w:spacing w:line="360" w:lineRule="auto"/>
        <w:jc w:val="both"/>
        <w:rPr>
          <w:rFonts w:eastAsia="Calibri Light"/>
          <w:color w:val="000000" w:themeColor="text1"/>
          <w:sz w:val="24"/>
          <w:szCs w:val="24"/>
        </w:rPr>
      </w:pPr>
      <w:bookmarkStart w:id="13" w:name="_Toc533535359"/>
      <w:r w:rsidRPr="00191C85">
        <w:rPr>
          <w:rFonts w:eastAsia="Calibri Light"/>
          <w:color w:val="000000" w:themeColor="text1"/>
          <w:sz w:val="24"/>
          <w:szCs w:val="24"/>
        </w:rPr>
        <w:lastRenderedPageBreak/>
        <w:t>2</w:t>
      </w:r>
      <w:r w:rsidR="00132F44">
        <w:rPr>
          <w:rFonts w:eastAsia="Calibri Light"/>
          <w:color w:val="000000" w:themeColor="text1"/>
          <w:sz w:val="24"/>
          <w:szCs w:val="24"/>
        </w:rPr>
        <w:t xml:space="preserve">. </w:t>
      </w:r>
      <w:r w:rsidRPr="00191C85">
        <w:rPr>
          <w:rFonts w:eastAsia="Calibri Light"/>
          <w:color w:val="000000" w:themeColor="text1"/>
          <w:sz w:val="24"/>
          <w:szCs w:val="24"/>
        </w:rPr>
        <w:t>5 Performance objective and management</w:t>
      </w:r>
      <w:bookmarkEnd w:id="13"/>
    </w:p>
    <w:p w:rsidR="001B6693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Performance management is the method of ensuring a work environment in which employees are enabled to act upon</w:t>
      </w:r>
      <w:r w:rsidR="00E52E0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to the best of their abilities</w:t>
      </w:r>
      <w:r w:rsidR="00102556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Byars</w:t>
      </w:r>
      <w:proofErr w:type="spellEnd"/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2015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To ensure the best performance management, Harrods went through the following methods: </w:t>
      </w:r>
    </w:p>
    <w:p w:rsidR="001B6693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Better communication system</w:t>
      </w:r>
    </w:p>
    <w:p w:rsidR="009009DA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Effective communication reduces the probability of mistakes in the workplace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It helps to be connected within the organisation and get proper information when needed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Cottrell,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Harrods improved its communication system to make employees comfortable to share their opinions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Harrods</w:t>
      </w:r>
      <w:r w:rsidR="00981EB3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started informing employees about the operational plan</w:t>
      </w:r>
      <w:r w:rsidR="00102556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(</w:t>
      </w:r>
      <w:r w:rsidR="00981EB3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day-to-day</w:t>
      </w:r>
      <w:r w:rsidR="00102556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981EB3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of the company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981EB3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It helped the employee to know the update and work according to the current goal of the company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981EB3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Moreover, employees developed their communication skills by sharing their opinions and thoughts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981EB3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 xml:space="preserve">Multi-departmental activities </w:t>
      </w:r>
    </w:p>
    <w:p w:rsidR="00981EB3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Multi-departmental activities help to know the organisation properly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It encourages employees to work in various departments of the organisation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Tracey,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Harrods took this attempt to increase the enthusiasm of the employees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Employees developed themselves by working in various departments at a time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They got a huge experience within a short period of time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It finally made them curious to learn more and to involve more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Finally, this technique helped to reduce the employee turnover rate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981EB3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Monitoring and R</w:t>
      </w:r>
      <w:r w:rsidR="003870D2" w:rsidRPr="00191C85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 xml:space="preserve">eviewing of performance </w:t>
      </w:r>
    </w:p>
    <w:p w:rsidR="003870D2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Monitoring and reviewing are the two important aspects of performance management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6D1CB8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Employees cannot improve themselves without the review of their work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Mitchell, 2009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156C4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To ensure effective monitoring and reviewing, Harrods brought changes in its leadership and communication structure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0263D6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“Talent Spotting” is one of the most effective monitoring methods of Harrods which identified the unique and talented employees of the organisation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0263D6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It maintained support networks to </w:t>
      </w:r>
      <w:r w:rsidR="000458C8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monitor and give feedback to the employees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0458C8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Moreover, intranet helped Harrods to monitor the employees in a </w:t>
      </w:r>
      <w:r w:rsidR="00621758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cost-effective</w:t>
      </w:r>
      <w:r w:rsidR="000458C8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way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9009DA" w:rsidRPr="00191C85" w:rsidRDefault="005876E1" w:rsidP="00C1403D">
      <w:pPr>
        <w:spacing w:before="240" w:line="360" w:lineRule="auto"/>
        <w:jc w:val="both"/>
        <w:rPr>
          <w:rFonts w:ascii="Times New Roman" w:eastAsia="Times New Roman" w:hAnsi="Times New Roman"/>
          <w:b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b/>
          <w:color w:val="000000" w:themeColor="text1"/>
          <w:sz w:val="24"/>
        </w:rPr>
        <w:lastRenderedPageBreak/>
        <w:t xml:space="preserve">Customer-Based </w:t>
      </w:r>
      <w:r w:rsidR="00634CAF" w:rsidRPr="00191C85">
        <w:rPr>
          <w:rFonts w:ascii="Times New Roman" w:eastAsia="Times New Roman" w:hAnsi="Times New Roman"/>
          <w:b/>
          <w:color w:val="000000" w:themeColor="text1"/>
          <w:sz w:val="24"/>
        </w:rPr>
        <w:t xml:space="preserve">Objectives </w:t>
      </w:r>
    </w:p>
    <w:p w:rsidR="00793915" w:rsidRPr="00191C85" w:rsidRDefault="005876E1" w:rsidP="00C1403D">
      <w:pPr>
        <w:spacing w:before="240"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color w:val="000000" w:themeColor="text1"/>
          <w:sz w:val="24"/>
        </w:rPr>
        <w:t>The profitability and brand image of an organisation relate to the customer's satisfaction</w:t>
      </w:r>
      <w:r w:rsidR="00102556">
        <w:rPr>
          <w:rFonts w:ascii="Times New Roman" w:eastAsia="Times New Roman" w:hAnsi="Times New Roman"/>
          <w:color w:val="000000" w:themeColor="text1"/>
          <w:sz w:val="24"/>
        </w:rPr>
        <w:t xml:space="preserve"> (</w:t>
      </w:r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Pichler,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/>
          <w:color w:val="000000" w:themeColor="text1"/>
          <w:sz w:val="24"/>
        </w:rPr>
        <w:t>To get the most value from the customers, Harrods developed an effective and efficient employee team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Pr="00191C85">
        <w:rPr>
          <w:rFonts w:ascii="Times New Roman" w:eastAsia="Times New Roman" w:hAnsi="Times New Roman"/>
          <w:color w:val="000000" w:themeColor="text1"/>
          <w:sz w:val="24"/>
        </w:rPr>
        <w:t>According to the survey of Harrods, it managed to gain the highest value from the customers by its employee service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</w:p>
    <w:p w:rsidR="009009DA" w:rsidRPr="00191C85" w:rsidRDefault="009009DA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  <w:sectPr w:rsidR="009009DA" w:rsidRPr="00191C85" w:rsidSect="000D75E2">
          <w:pgSz w:w="12240" w:h="15840"/>
          <w:pgMar w:top="1440" w:right="1440" w:bottom="1440" w:left="1440" w:header="0" w:footer="0" w:gutter="0"/>
          <w:pgNumType w:start="1"/>
          <w:cols w:space="0" w:equalWidth="0">
            <w:col w:w="9360"/>
          </w:cols>
          <w:docGrid w:linePitch="360"/>
        </w:sectPr>
      </w:pPr>
    </w:p>
    <w:p w:rsidR="009009DA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bookmarkStart w:id="14" w:name="page12"/>
      <w:bookmarkEnd w:id="14"/>
      <w:r w:rsidRPr="00191C85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  <w:lastRenderedPageBreak/>
        <w:t>Financially Focused Objectives</w:t>
      </w:r>
    </w:p>
    <w:p w:rsidR="00793915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Every organisation works for profit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Financial goals project the growth of the company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Taylor,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Harrods managed its employee to perform in that manner which would attain the higher financial value from the market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634CAF" w:rsidRPr="00191C85" w:rsidRDefault="00634CAF" w:rsidP="00C1403D">
      <w:pPr>
        <w:spacing w:line="360" w:lineRule="auto"/>
        <w:rPr>
          <w:rFonts w:ascii="Times New Roman" w:eastAsia="Times New Roman" w:hAnsi="Times New Roman"/>
          <w:color w:val="000000" w:themeColor="text1"/>
        </w:rPr>
      </w:pPr>
    </w:p>
    <w:p w:rsidR="00634CAF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/>
          <w:b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b/>
          <w:color w:val="000000" w:themeColor="text1"/>
          <w:sz w:val="24"/>
        </w:rPr>
        <w:t>Employee Development Objectives</w:t>
      </w:r>
    </w:p>
    <w:p w:rsidR="00233780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color w:val="000000" w:themeColor="text1"/>
          <w:sz w:val="24"/>
        </w:rPr>
        <w:t>Employees have the tendency to leave the job with zero or least growth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Thacker,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31FC3" w:rsidRPr="00191C85">
        <w:rPr>
          <w:rFonts w:ascii="Times New Roman" w:eastAsia="Times New Roman" w:hAnsi="Times New Roman"/>
          <w:color w:val="000000" w:themeColor="text1"/>
          <w:sz w:val="24"/>
        </w:rPr>
        <w:t>Every company can follow the example of Harrods to improve the employees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831FC3" w:rsidRPr="00191C85">
        <w:rPr>
          <w:rFonts w:ascii="Times New Roman" w:eastAsia="Times New Roman" w:hAnsi="Times New Roman"/>
          <w:color w:val="000000" w:themeColor="text1"/>
          <w:sz w:val="24"/>
        </w:rPr>
        <w:t>Harrods made lots of structural change to make its team effective not only for its business growth but also for the betterment of the employees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831FC3" w:rsidRPr="00191C85">
        <w:rPr>
          <w:rFonts w:ascii="Times New Roman" w:eastAsia="Times New Roman" w:hAnsi="Times New Roman"/>
          <w:color w:val="000000" w:themeColor="text1"/>
          <w:sz w:val="24"/>
        </w:rPr>
        <w:t>In return, it got highly satisfied employee team with sustainable business growth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</w:p>
    <w:p w:rsidR="00831FC3" w:rsidRPr="00191C85" w:rsidRDefault="005876E1" w:rsidP="00C1403D">
      <w:pPr>
        <w:pStyle w:val="Heading2"/>
        <w:spacing w:line="360" w:lineRule="auto"/>
        <w:jc w:val="both"/>
        <w:rPr>
          <w:rFonts w:eastAsia="Calibri Light"/>
          <w:color w:val="000000" w:themeColor="text1"/>
          <w:sz w:val="24"/>
          <w:szCs w:val="24"/>
        </w:rPr>
      </w:pPr>
      <w:bookmarkStart w:id="15" w:name="_Toc533535360"/>
      <w:r w:rsidRPr="00191C85">
        <w:rPr>
          <w:rFonts w:eastAsia="Calibri Light"/>
          <w:color w:val="000000" w:themeColor="text1"/>
          <w:sz w:val="24"/>
          <w:szCs w:val="24"/>
        </w:rPr>
        <w:t>2</w:t>
      </w:r>
      <w:r w:rsidR="00132F44">
        <w:rPr>
          <w:rFonts w:eastAsia="Calibri Light"/>
          <w:color w:val="000000" w:themeColor="text1"/>
          <w:sz w:val="24"/>
          <w:szCs w:val="24"/>
        </w:rPr>
        <w:t xml:space="preserve">. </w:t>
      </w:r>
      <w:r w:rsidRPr="00191C85">
        <w:rPr>
          <w:rFonts w:eastAsia="Calibri Light"/>
          <w:color w:val="000000" w:themeColor="text1"/>
          <w:sz w:val="24"/>
          <w:szCs w:val="24"/>
        </w:rPr>
        <w:t>6 Employee relation and succession planning</w:t>
      </w:r>
      <w:bookmarkEnd w:id="15"/>
    </w:p>
    <w:p w:rsidR="00831FC3" w:rsidRPr="00191C85" w:rsidRDefault="005876E1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Employee relation is a crucial factor in business development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A team of disconnected employees cannot reach the goal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C84E5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Human resource management is responsible for </w:t>
      </w:r>
      <w:r w:rsidR="00C3253D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creating a friendly work environment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Throop &amp;</w:t>
      </w:r>
      <w:proofErr w:type="spellStart"/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Castellucci</w:t>
      </w:r>
      <w:proofErr w:type="spellEnd"/>
      <w:r w:rsidR="00E52E01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85D74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To ensure a good bond within the organisation, Harrods followed the mentioned steps: </w:t>
      </w:r>
    </w:p>
    <w:p w:rsidR="009009DA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Friendly working culture</w:t>
      </w:r>
    </w:p>
    <w:p w:rsidR="00D33658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Harrods ensured a friendly organisational culture to make the best use of its human resource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036B6F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It opened various ways to make employees familiar with its culture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611E3C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It also flattered its organisational structure to </w:t>
      </w:r>
      <w:r w:rsidR="00365E19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make the culture </w:t>
      </w:r>
      <w:r w:rsidR="00D578D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friendlier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9009DA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Communication</w:t>
      </w:r>
    </w:p>
    <w:p w:rsidR="00365E19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An effective communication system is the first way of developing the employee relationship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65408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Harrods introduced intranet facilities to ensure frequent communication within the organisation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65408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Employees started their working day by getting "Morning briefing" which helps to know the latest update of the company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65408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All over Harrods maintained an outstanding communication system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</w:p>
    <w:p w:rsidR="00DD3C38" w:rsidRPr="00191C85" w:rsidRDefault="005876E1" w:rsidP="00C1403D">
      <w:pPr>
        <w:pStyle w:val="Heading2"/>
        <w:spacing w:line="360" w:lineRule="auto"/>
        <w:jc w:val="both"/>
        <w:rPr>
          <w:rFonts w:eastAsia="Calibri Light"/>
          <w:color w:val="000000" w:themeColor="text1"/>
          <w:sz w:val="24"/>
          <w:szCs w:val="24"/>
        </w:rPr>
      </w:pPr>
      <w:bookmarkStart w:id="16" w:name="_Toc533535361"/>
      <w:r w:rsidRPr="00191C85">
        <w:rPr>
          <w:rFonts w:eastAsia="Calibri Light"/>
          <w:color w:val="000000" w:themeColor="text1"/>
          <w:sz w:val="24"/>
          <w:szCs w:val="24"/>
        </w:rPr>
        <w:lastRenderedPageBreak/>
        <w:t>2</w:t>
      </w:r>
      <w:r w:rsidR="00132F44">
        <w:rPr>
          <w:rFonts w:eastAsia="Calibri Light"/>
          <w:color w:val="000000" w:themeColor="text1"/>
          <w:sz w:val="24"/>
          <w:szCs w:val="24"/>
        </w:rPr>
        <w:t xml:space="preserve">. </w:t>
      </w:r>
      <w:r w:rsidRPr="00191C85">
        <w:rPr>
          <w:rFonts w:eastAsia="Calibri Light"/>
          <w:color w:val="000000" w:themeColor="text1"/>
          <w:sz w:val="24"/>
          <w:szCs w:val="24"/>
        </w:rPr>
        <w:t xml:space="preserve">7 Supportive Structures within </w:t>
      </w:r>
      <w:r w:rsidR="00191C85" w:rsidRPr="00191C85">
        <w:rPr>
          <w:rFonts w:eastAsia="Calibri Light"/>
          <w:color w:val="000000" w:themeColor="text1"/>
          <w:sz w:val="24"/>
          <w:szCs w:val="24"/>
        </w:rPr>
        <w:t>the</w:t>
      </w:r>
      <w:r w:rsidRPr="00191C85">
        <w:rPr>
          <w:rFonts w:eastAsia="Calibri Light"/>
          <w:color w:val="000000" w:themeColor="text1"/>
          <w:sz w:val="24"/>
          <w:szCs w:val="24"/>
        </w:rPr>
        <w:t xml:space="preserve"> Organisation</w:t>
      </w:r>
      <w:bookmarkEnd w:id="16"/>
    </w:p>
    <w:p w:rsidR="00DD3C38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An organisation should follow a supportive structure to make the best use of its employees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CB4E0E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Tracey, 2014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E2534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To ensure the development of employability skills, Harrods followed the mentioned ways: </w:t>
      </w:r>
    </w:p>
    <w:p w:rsidR="009009DA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Job analysis and work design</w:t>
      </w:r>
    </w:p>
    <w:p w:rsidR="001E2534" w:rsidRPr="00191C85" w:rsidRDefault="005876E1" w:rsidP="00C1403D">
      <w:pPr>
        <w:spacing w:before="240"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Harrods was very concerned with its employee turnover rate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4E7446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Through a survey, it found that less job engagement was the reason behind the increasing turnover rate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5435D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Harrods then changed the organisational structure to ensure a better communication system between organisation and employees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74426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Moreover, </w:t>
      </w:r>
      <w:proofErr w:type="gramStart"/>
      <w:r w:rsidR="0074426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it</w:t>
      </w:r>
      <w:proofErr w:type="gramEnd"/>
      <w:r w:rsidR="0074426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inaugurated decentralization in decision making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74426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Finally, this resulted in a reduction of employee turnover rate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9009DA" w:rsidRPr="00191C85" w:rsidRDefault="005876E1" w:rsidP="00C1403D">
      <w:pPr>
        <w:spacing w:before="240" w:line="360" w:lineRule="auto"/>
        <w:jc w:val="both"/>
        <w:rPr>
          <w:rFonts w:ascii="Times New Roman" w:eastAsia="Times New Roman" w:hAnsi="Times New Roman"/>
          <w:b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b/>
          <w:color w:val="000000" w:themeColor="text1"/>
          <w:sz w:val="24"/>
        </w:rPr>
        <w:t>Training and development</w:t>
      </w:r>
    </w:p>
    <w:p w:rsidR="007D794F" w:rsidRPr="00191C85" w:rsidRDefault="005876E1" w:rsidP="00C1403D">
      <w:pPr>
        <w:spacing w:before="240"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color w:val="000000" w:themeColor="text1"/>
          <w:sz w:val="24"/>
        </w:rPr>
        <w:t>Training and development</w:t>
      </w:r>
      <w:r w:rsidR="00191C85">
        <w:rPr>
          <w:rFonts w:ascii="Times New Roman" w:eastAsia="Times New Roman" w:hAnsi="Times New Roman"/>
          <w:color w:val="000000" w:themeColor="text1"/>
          <w:sz w:val="24"/>
        </w:rPr>
        <w:t xml:space="preserve"> </w:t>
      </w:r>
      <w:r w:rsidRPr="00191C85">
        <w:rPr>
          <w:rFonts w:ascii="Times New Roman" w:eastAsia="Times New Roman" w:hAnsi="Times New Roman"/>
          <w:color w:val="000000" w:themeColor="text1"/>
          <w:sz w:val="24"/>
        </w:rPr>
        <w:t>are very important for supportive organisational structure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Pr="00191C85">
        <w:rPr>
          <w:rFonts w:ascii="Times New Roman" w:eastAsia="Times New Roman" w:hAnsi="Times New Roman"/>
          <w:color w:val="000000" w:themeColor="text1"/>
          <w:sz w:val="24"/>
        </w:rPr>
        <w:t>The performance appraisal of the employees confirms the requirement of training and development for the employees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2A0633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Hind &amp; Moss, 2011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507B7" w:rsidRPr="00191C85">
        <w:rPr>
          <w:rFonts w:ascii="Times New Roman" w:eastAsia="Times New Roman" w:hAnsi="Times New Roman"/>
          <w:color w:val="000000" w:themeColor="text1"/>
          <w:sz w:val="24"/>
        </w:rPr>
        <w:t>In Harrods, employees got different types of training facilities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503E91" w:rsidRPr="00191C85">
        <w:rPr>
          <w:rFonts w:ascii="Times New Roman" w:eastAsia="Times New Roman" w:hAnsi="Times New Roman"/>
          <w:color w:val="000000" w:themeColor="text1"/>
          <w:sz w:val="24"/>
        </w:rPr>
        <w:t>They got both formal and informal training sessions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503E91" w:rsidRPr="00191C85">
        <w:rPr>
          <w:rFonts w:ascii="Times New Roman" w:eastAsia="Times New Roman" w:hAnsi="Times New Roman"/>
          <w:color w:val="000000" w:themeColor="text1"/>
          <w:sz w:val="24"/>
        </w:rPr>
        <w:t>Here, line managers were instructed to train the employees with proper care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840344" w:rsidRPr="00191C85">
        <w:rPr>
          <w:rFonts w:ascii="Times New Roman" w:eastAsia="Times New Roman" w:hAnsi="Times New Roman"/>
          <w:color w:val="000000" w:themeColor="text1"/>
          <w:sz w:val="24"/>
        </w:rPr>
        <w:t>Employees had the freedom to present their needs and then Harrods arranged the training programs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840344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840344" w:rsidRPr="00191C85" w:rsidRDefault="005876E1" w:rsidP="00C1403D">
      <w:pPr>
        <w:pStyle w:val="Heading1"/>
        <w:spacing w:line="360" w:lineRule="auto"/>
        <w:jc w:val="both"/>
        <w:rPr>
          <w:rFonts w:eastAsia="Calibri Light"/>
          <w:color w:val="000000" w:themeColor="text1"/>
        </w:rPr>
      </w:pPr>
      <w:bookmarkStart w:id="17" w:name="_Toc533535362"/>
      <w:r w:rsidRPr="00191C85">
        <w:rPr>
          <w:rFonts w:eastAsia="Times New Roman"/>
          <w:color w:val="000000" w:themeColor="text1"/>
        </w:rPr>
        <w:lastRenderedPageBreak/>
        <w:t>3</w:t>
      </w:r>
      <w:r w:rsidR="00132F44">
        <w:rPr>
          <w:rFonts w:eastAsia="Times New Roman"/>
          <w:color w:val="000000" w:themeColor="text1"/>
        </w:rPr>
        <w:t xml:space="preserve">. </w:t>
      </w:r>
      <w:r w:rsidRPr="00191C85">
        <w:rPr>
          <w:rFonts w:eastAsia="Calibri Light"/>
          <w:color w:val="000000" w:themeColor="text1"/>
        </w:rPr>
        <w:t>Development of a plan to meet the identified development needs and expectations of an individual</w:t>
      </w:r>
      <w:bookmarkEnd w:id="17"/>
    </w:p>
    <w:p w:rsidR="00840344" w:rsidRPr="00191C85" w:rsidRDefault="005876E1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Personal and professional development is impossible without proper planning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0F717A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Planning helps to identify the development needs and desires of individuals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</w:p>
    <w:p w:rsidR="000F717A" w:rsidRPr="00191C85" w:rsidRDefault="005876E1" w:rsidP="00C1403D">
      <w:pPr>
        <w:pStyle w:val="Heading2"/>
        <w:spacing w:line="360" w:lineRule="auto"/>
        <w:jc w:val="both"/>
        <w:rPr>
          <w:rFonts w:eastAsia="Calibri Light"/>
          <w:color w:val="000000" w:themeColor="text1"/>
          <w:sz w:val="24"/>
          <w:szCs w:val="24"/>
        </w:rPr>
      </w:pPr>
      <w:bookmarkStart w:id="18" w:name="_Toc533535363"/>
      <w:r w:rsidRPr="00191C85">
        <w:rPr>
          <w:rFonts w:eastAsia="Calibri Light"/>
          <w:color w:val="000000" w:themeColor="text1"/>
          <w:sz w:val="24"/>
          <w:szCs w:val="24"/>
        </w:rPr>
        <w:t>3</w:t>
      </w:r>
      <w:r w:rsidR="00132F44">
        <w:rPr>
          <w:rFonts w:eastAsia="Calibri Light"/>
          <w:color w:val="000000" w:themeColor="text1"/>
          <w:sz w:val="24"/>
          <w:szCs w:val="24"/>
        </w:rPr>
        <w:t xml:space="preserve">. </w:t>
      </w:r>
      <w:r w:rsidRPr="00191C85">
        <w:rPr>
          <w:rFonts w:eastAsia="Calibri Light"/>
          <w:color w:val="000000" w:themeColor="text1"/>
          <w:sz w:val="24"/>
          <w:szCs w:val="24"/>
        </w:rPr>
        <w:t>1 Skills Audit</w:t>
      </w:r>
      <w:r w:rsidR="00321DC0" w:rsidRPr="00191C85">
        <w:rPr>
          <w:rFonts w:eastAsia="Calibri Light"/>
          <w:color w:val="000000" w:themeColor="text1"/>
          <w:sz w:val="24"/>
          <w:szCs w:val="24"/>
        </w:rPr>
        <w:t xml:space="preserve"> and SWOT Analysis</w:t>
      </w:r>
      <w:bookmarkEnd w:id="18"/>
    </w:p>
    <w:p w:rsidR="000F717A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color w:val="000000" w:themeColor="text1"/>
          <w:sz w:val="24"/>
        </w:rPr>
        <w:t xml:space="preserve">A skills audit is a procedure to identify the skills that the person already </w:t>
      </w:r>
      <w:proofErr w:type="gramStart"/>
      <w:r w:rsidRPr="00191C85">
        <w:rPr>
          <w:rFonts w:ascii="Times New Roman" w:eastAsia="Times New Roman" w:hAnsi="Times New Roman"/>
          <w:color w:val="000000" w:themeColor="text1"/>
          <w:sz w:val="24"/>
        </w:rPr>
        <w:t>have</w:t>
      </w:r>
      <w:proofErr w:type="gramEnd"/>
      <w:r w:rsidRPr="00191C85">
        <w:rPr>
          <w:rFonts w:ascii="Times New Roman" w:eastAsia="Times New Roman" w:hAnsi="Times New Roman"/>
          <w:color w:val="000000" w:themeColor="text1"/>
          <w:sz w:val="24"/>
        </w:rPr>
        <w:t xml:space="preserve"> and skills that the person requires to attain a certain goal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F1727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McLean &amp; Maylor,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B541C" w:rsidRPr="00191C85">
        <w:rPr>
          <w:rFonts w:ascii="Times New Roman" w:eastAsia="Times New Roman" w:hAnsi="Times New Roman"/>
          <w:color w:val="000000" w:themeColor="text1"/>
          <w:sz w:val="24"/>
        </w:rPr>
        <w:t>As an individual, I need to develop myself to work in an organisation like Harrods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0B541C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The Skills audit of mine is as follows: 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3501"/>
        <w:gridCol w:w="807"/>
        <w:gridCol w:w="807"/>
        <w:gridCol w:w="807"/>
        <w:gridCol w:w="808"/>
        <w:gridCol w:w="2846"/>
      </w:tblGrid>
      <w:tr w:rsidR="00066D02" w:rsidRPr="00191C85" w:rsidTr="00066D0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5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  <w:vMerge w:val="restart"/>
          </w:tcPr>
          <w:p w:rsidR="001A0277" w:rsidRPr="00191C85" w:rsidRDefault="005876E1" w:rsidP="00C1403D">
            <w:pPr>
              <w:spacing w:line="360" w:lineRule="auto"/>
              <w:jc w:val="center"/>
              <w:rPr>
                <w:rFonts w:ascii="Times New Roman" w:eastAsia="Calibri Light" w:hAnsi="Times New Roman" w:cs="Times New Roman"/>
                <w:i/>
                <w:color w:val="000000" w:themeColor="text1"/>
                <w:sz w:val="28"/>
                <w:szCs w:val="28"/>
              </w:rPr>
            </w:pPr>
            <w:r w:rsidRPr="00191C85">
              <w:rPr>
                <w:rFonts w:ascii="Times New Roman" w:eastAsia="Calibri Light" w:hAnsi="Times New Roman" w:cs="Times New Roman"/>
                <w:i/>
                <w:color w:val="000000" w:themeColor="text1"/>
                <w:sz w:val="28"/>
                <w:szCs w:val="28"/>
              </w:rPr>
              <w:t xml:space="preserve">Skills that I already have </w:t>
            </w:r>
          </w:p>
        </w:tc>
        <w:tc>
          <w:tcPr>
            <w:tcW w:w="3229" w:type="dxa"/>
            <w:gridSpan w:val="4"/>
          </w:tcPr>
          <w:p w:rsidR="001A0277" w:rsidRPr="00191C85" w:rsidRDefault="005876E1" w:rsidP="00C1403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Level of Expertise </w:t>
            </w:r>
          </w:p>
          <w:p w:rsidR="001A0277" w:rsidRPr="00191C85" w:rsidRDefault="001A0277" w:rsidP="00C1403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  <w:vMerge w:val="restart"/>
          </w:tcPr>
          <w:p w:rsidR="001A0277" w:rsidRPr="00191C85" w:rsidRDefault="005876E1" w:rsidP="00C1403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Comments </w:t>
            </w: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  <w:vMerge/>
          </w:tcPr>
          <w:p w:rsidR="001A0277" w:rsidRPr="00191C85" w:rsidRDefault="001A0277" w:rsidP="00C1403D">
            <w:pPr>
              <w:spacing w:line="360" w:lineRule="auto"/>
              <w:jc w:val="center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807" w:type="dxa"/>
          </w:tcPr>
          <w:p w:rsidR="001A0277" w:rsidRPr="00191C85" w:rsidRDefault="005876E1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1 </w:t>
            </w:r>
          </w:p>
        </w:tc>
        <w:tc>
          <w:tcPr>
            <w:tcW w:w="807" w:type="dxa"/>
          </w:tcPr>
          <w:p w:rsidR="001A0277" w:rsidRPr="00191C85" w:rsidRDefault="005876E1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2 </w:t>
            </w:r>
          </w:p>
        </w:tc>
        <w:tc>
          <w:tcPr>
            <w:tcW w:w="807" w:type="dxa"/>
          </w:tcPr>
          <w:p w:rsidR="001A0277" w:rsidRPr="00191C85" w:rsidRDefault="005876E1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3 </w:t>
            </w:r>
          </w:p>
        </w:tc>
        <w:tc>
          <w:tcPr>
            <w:tcW w:w="808" w:type="dxa"/>
          </w:tcPr>
          <w:p w:rsidR="001A0277" w:rsidRPr="00191C85" w:rsidRDefault="005876E1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4 </w:t>
            </w:r>
          </w:p>
        </w:tc>
        <w:tc>
          <w:tcPr>
            <w:tcW w:w="2846" w:type="dxa"/>
            <w:vMerge/>
          </w:tcPr>
          <w:p w:rsidR="001A0277" w:rsidRPr="00191C85" w:rsidRDefault="001A0277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Communication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 xml:space="preserve">Interpersonal skills 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Skills to handle a difficult situation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Organising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Management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Team playing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Team and diversity management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Leadership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Motivation</w:t>
            </w:r>
            <w:r w:rsidR="008542AB"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al</w:t>
            </w: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 xml:space="preserve">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A0277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Analytical skills</w:t>
            </w:r>
          </w:p>
        </w:tc>
        <w:tc>
          <w:tcPr>
            <w:tcW w:w="3229" w:type="dxa"/>
            <w:gridSpan w:val="4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A0277" w:rsidRPr="00191C85" w:rsidRDefault="001A0277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8542AB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i/>
                <w:color w:val="000000" w:themeColor="text1"/>
                <w:sz w:val="28"/>
                <w:szCs w:val="28"/>
              </w:rPr>
            </w:pPr>
            <w:r w:rsidRPr="00191C85">
              <w:rPr>
                <w:rFonts w:ascii="Times New Roman" w:eastAsia="Times New Roman" w:hAnsi="Times New Roman"/>
                <w:i/>
                <w:color w:val="000000" w:themeColor="text1"/>
                <w:sz w:val="28"/>
                <w:szCs w:val="28"/>
              </w:rPr>
              <w:t xml:space="preserve">Skills that I want to adopt </w:t>
            </w:r>
          </w:p>
        </w:tc>
        <w:tc>
          <w:tcPr>
            <w:tcW w:w="3229" w:type="dxa"/>
            <w:gridSpan w:val="4"/>
          </w:tcPr>
          <w:p w:rsidR="008542AB" w:rsidRPr="00191C85" w:rsidRDefault="008542AB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8542AB" w:rsidRPr="00191C85" w:rsidRDefault="008542AB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41F7A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 xml:space="preserve">Problem-solving skills </w:t>
            </w:r>
          </w:p>
        </w:tc>
        <w:tc>
          <w:tcPr>
            <w:tcW w:w="3229" w:type="dxa"/>
            <w:gridSpan w:val="4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41F7A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Random Decision-making skills</w:t>
            </w:r>
          </w:p>
        </w:tc>
        <w:tc>
          <w:tcPr>
            <w:tcW w:w="3229" w:type="dxa"/>
            <w:gridSpan w:val="4"/>
          </w:tcPr>
          <w:p w:rsidR="00141F7A" w:rsidRPr="00191C85" w:rsidRDefault="00141F7A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41F7A" w:rsidRPr="00191C85" w:rsidRDefault="00141F7A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41F7A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Adaptability skills</w:t>
            </w:r>
          </w:p>
        </w:tc>
        <w:tc>
          <w:tcPr>
            <w:tcW w:w="3229" w:type="dxa"/>
            <w:gridSpan w:val="4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41F7A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Self-management skills</w:t>
            </w:r>
          </w:p>
        </w:tc>
        <w:tc>
          <w:tcPr>
            <w:tcW w:w="3229" w:type="dxa"/>
            <w:gridSpan w:val="4"/>
          </w:tcPr>
          <w:p w:rsidR="00141F7A" w:rsidRPr="00191C85" w:rsidRDefault="00141F7A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41F7A" w:rsidRPr="00191C85" w:rsidRDefault="00141F7A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41F7A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lastRenderedPageBreak/>
              <w:t>Time management skills</w:t>
            </w:r>
          </w:p>
        </w:tc>
        <w:tc>
          <w:tcPr>
            <w:tcW w:w="3229" w:type="dxa"/>
            <w:gridSpan w:val="4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41F7A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Customer</w:t>
            </w:r>
            <w:r w:rsidR="00AC404A"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 xml:space="preserve"> management </w:t>
            </w: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skills</w:t>
            </w:r>
          </w:p>
        </w:tc>
        <w:tc>
          <w:tcPr>
            <w:tcW w:w="3229" w:type="dxa"/>
            <w:gridSpan w:val="4"/>
          </w:tcPr>
          <w:p w:rsidR="00141F7A" w:rsidRPr="00191C85" w:rsidRDefault="00141F7A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41F7A" w:rsidRPr="00191C85" w:rsidRDefault="00141F7A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1" w:type="dxa"/>
          </w:tcPr>
          <w:p w:rsidR="00141F7A" w:rsidRPr="00191C85" w:rsidRDefault="005876E1" w:rsidP="00C1403D">
            <w:pPr>
              <w:spacing w:line="360" w:lineRule="auto"/>
              <w:rPr>
                <w:rFonts w:ascii="Times New Roman" w:eastAsia="Times New Roman" w:hAnsi="Times New Roman"/>
                <w:color w:val="000000" w:themeColor="text1"/>
                <w:sz w:val="24"/>
              </w:rPr>
            </w:pPr>
            <w:r w:rsidRPr="00191C85">
              <w:rPr>
                <w:rFonts w:ascii="Times New Roman" w:eastAsia="Times New Roman" w:hAnsi="Times New Roman"/>
                <w:color w:val="000000" w:themeColor="text1"/>
                <w:sz w:val="24"/>
              </w:rPr>
              <w:t>Diversity management skills</w:t>
            </w:r>
          </w:p>
        </w:tc>
        <w:tc>
          <w:tcPr>
            <w:tcW w:w="3229" w:type="dxa"/>
            <w:gridSpan w:val="4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2846" w:type="dxa"/>
          </w:tcPr>
          <w:p w:rsidR="00141F7A" w:rsidRPr="00191C85" w:rsidRDefault="00141F7A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4E355B" w:rsidRPr="00191C85" w:rsidRDefault="004E355B" w:rsidP="00C1403D">
      <w:pPr>
        <w:spacing w:line="360" w:lineRule="auto"/>
        <w:jc w:val="both"/>
        <w:rPr>
          <w:b/>
          <w:color w:val="000000" w:themeColor="text1"/>
          <w:sz w:val="18"/>
          <w:szCs w:val="18"/>
        </w:rPr>
      </w:pPr>
    </w:p>
    <w:p w:rsidR="00EA3324" w:rsidRDefault="005876E1" w:rsidP="00C1403D">
      <w:pPr>
        <w:pStyle w:val="Caption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Figure 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begin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instrText xml:space="preserve"> SEQ Figure \* ARABIC </w:instrTex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separate"/>
      </w:r>
      <w:r w:rsidR="006670CB" w:rsidRPr="00191C85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4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end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: Skills Audit</w:t>
      </w:r>
    </w:p>
    <w:p w:rsidR="00C1403D" w:rsidRP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C1403D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Source: (Own)</w:t>
      </w:r>
    </w:p>
    <w:p w:rsidR="00C1403D" w:rsidRPr="00C1403D" w:rsidRDefault="00C1403D" w:rsidP="00C1403D">
      <w:pPr>
        <w:jc w:val="center"/>
      </w:pPr>
    </w:p>
    <w:p w:rsidR="00EA3324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Note: </w:t>
      </w:r>
      <w:r w:rsidR="004E355B"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Level of e</w:t>
      </w:r>
      <w:r w:rsidR="004647E8" w:rsidRPr="00191C8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xpertise: 1 = expert, 2 = proficient, 3 = moderate, 4 = no expertise</w:t>
      </w:r>
    </w:p>
    <w:p w:rsidR="00321DC0" w:rsidRPr="00191C85" w:rsidRDefault="005876E1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SWOT analysis is another form of identifying the strength and weakness of a person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Moreover, it helps to find the opportunities and threats as well</w:t>
      </w:r>
      <w:r w:rsidR="00132F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The SWOT analysis of mine is as follows:</w:t>
      </w:r>
    </w:p>
    <w:tbl>
      <w:tblPr>
        <w:tblStyle w:val="LightGrid-Accent11"/>
        <w:tblW w:w="0" w:type="auto"/>
        <w:tblLook w:val="04A0" w:firstRow="1" w:lastRow="0" w:firstColumn="1" w:lastColumn="0" w:noHBand="0" w:noVBand="1"/>
      </w:tblPr>
      <w:tblGrid>
        <w:gridCol w:w="2394"/>
        <w:gridCol w:w="2394"/>
        <w:gridCol w:w="2394"/>
        <w:gridCol w:w="2394"/>
      </w:tblGrid>
      <w:tr w:rsidR="00066D02" w:rsidRPr="00191C85" w:rsidTr="00066D0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76" w:type="dxa"/>
            <w:gridSpan w:val="4"/>
          </w:tcPr>
          <w:p w:rsidR="00365DD3" w:rsidRPr="00191C85" w:rsidRDefault="005876E1" w:rsidP="00C1403D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SWOT Analysis</w:t>
            </w: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94" w:type="dxa"/>
          </w:tcPr>
          <w:p w:rsidR="00365DD3" w:rsidRPr="00191C85" w:rsidRDefault="005876E1" w:rsidP="00C1403D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Strength</w:t>
            </w:r>
          </w:p>
        </w:tc>
        <w:tc>
          <w:tcPr>
            <w:tcW w:w="2394" w:type="dxa"/>
          </w:tcPr>
          <w:p w:rsidR="00365DD3" w:rsidRPr="00191C85" w:rsidRDefault="005876E1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Weakness</w:t>
            </w:r>
          </w:p>
        </w:tc>
        <w:tc>
          <w:tcPr>
            <w:tcW w:w="2394" w:type="dxa"/>
          </w:tcPr>
          <w:p w:rsidR="00365DD3" w:rsidRPr="00191C85" w:rsidRDefault="005876E1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Opportunities</w:t>
            </w:r>
          </w:p>
        </w:tc>
        <w:tc>
          <w:tcPr>
            <w:tcW w:w="2394" w:type="dxa"/>
          </w:tcPr>
          <w:p w:rsidR="00365DD3" w:rsidRPr="00191C85" w:rsidRDefault="005876E1" w:rsidP="00C1403D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Threats</w:t>
            </w: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94" w:type="dxa"/>
          </w:tcPr>
          <w:p w:rsidR="00365DD3" w:rsidRPr="00191C85" w:rsidRDefault="005876E1" w:rsidP="00C1403D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I have a good interpersonal skill which will help me to interact with colleagues, mentors and seniors</w:t>
            </w:r>
            <w:r w:rsidR="00132F44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 xml:space="preserve">. </w:t>
            </w:r>
            <w:r w:rsidR="008A45AF" w:rsidRPr="00191C85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>It will help me to be connected with various people</w:t>
            </w:r>
            <w:r w:rsidR="00132F44">
              <w:rPr>
                <w:rFonts w:ascii="Times New Roman" w:hAnsi="Times New Roman" w:cs="Times New Roman"/>
                <w:b w:val="0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394" w:type="dxa"/>
          </w:tcPr>
          <w:p w:rsidR="00365DD3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 have a lack in logical thinking skill which hinders the frequent decision making</w:t>
            </w:r>
            <w:r w:rsidR="00132F4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394" w:type="dxa"/>
          </w:tcPr>
          <w:p w:rsidR="00365DD3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Harrods give an outstanding field for its employee development</w:t>
            </w:r>
            <w:r w:rsidR="00132F4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545CE8"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Interviews of the mentors, effective guideline from the management and better skill development tools will open better career development</w:t>
            </w:r>
            <w:r w:rsidR="00132F4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394" w:type="dxa"/>
          </w:tcPr>
          <w:p w:rsidR="00365DD3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Both internal and external competition</w:t>
            </w:r>
            <w:r w:rsidR="002D59BA"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 are</w:t>
            </w:r>
            <w:r w:rsidRPr="00191C8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threats for me as an employee</w:t>
            </w:r>
            <w:r w:rsidR="00132F4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</w:tr>
    </w:tbl>
    <w:p w:rsidR="0038391C" w:rsidRPr="00191C85" w:rsidRDefault="0038391C" w:rsidP="00C1403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70CB" w:rsidRDefault="005876E1" w:rsidP="00C1403D">
      <w:pPr>
        <w:pStyle w:val="Caption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Figure 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begin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instrText xml:space="preserve"> SEQ Figure \* ARABIC </w:instrTex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separate"/>
      </w:r>
      <w:r w:rsidRPr="00191C85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5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end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: SWOT Analysis</w:t>
      </w:r>
    </w:p>
    <w:p w:rsid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C1403D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Source: (Own)</w:t>
      </w:r>
    </w:p>
    <w:p w:rsid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</w:p>
    <w:p w:rsid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</w:p>
    <w:p w:rsid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</w:p>
    <w:p w:rsid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</w:p>
    <w:p w:rsidR="00C1403D" w:rsidRP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</w:p>
    <w:p w:rsidR="004E355B" w:rsidRPr="00191C85" w:rsidRDefault="005876E1" w:rsidP="00C1403D">
      <w:pPr>
        <w:pStyle w:val="Heading2"/>
        <w:spacing w:line="360" w:lineRule="auto"/>
        <w:jc w:val="both"/>
        <w:rPr>
          <w:rFonts w:ascii="Calibri" w:hAnsi="Calibri" w:cs="Arial"/>
          <w:color w:val="000000" w:themeColor="text1"/>
          <w:sz w:val="24"/>
          <w:szCs w:val="24"/>
        </w:rPr>
      </w:pPr>
      <w:bookmarkStart w:id="19" w:name="_Toc533535364"/>
      <w:r w:rsidRPr="00191C85">
        <w:rPr>
          <w:color w:val="000000" w:themeColor="text1"/>
          <w:sz w:val="24"/>
          <w:szCs w:val="24"/>
        </w:rPr>
        <w:t>3</w:t>
      </w:r>
      <w:r w:rsidR="00132F44">
        <w:rPr>
          <w:color w:val="000000" w:themeColor="text1"/>
          <w:sz w:val="24"/>
          <w:szCs w:val="24"/>
        </w:rPr>
        <w:t xml:space="preserve">. </w:t>
      </w:r>
      <w:r w:rsidRPr="00191C85">
        <w:rPr>
          <w:color w:val="000000" w:themeColor="text1"/>
          <w:sz w:val="24"/>
          <w:szCs w:val="24"/>
        </w:rPr>
        <w:t>2 The Personal and Professional Development Plan</w:t>
      </w:r>
      <w:bookmarkEnd w:id="19"/>
    </w:p>
    <w:p w:rsidR="004E355B" w:rsidRPr="00191C85" w:rsidRDefault="005876E1" w:rsidP="00C1403D">
      <w:pPr>
        <w:spacing w:line="360" w:lineRule="auto"/>
        <w:jc w:val="both"/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Personal and professional development</w:t>
      </w:r>
      <w:r w:rsidR="00102556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(</w:t>
      </w:r>
      <w:r w:rsidR="00FA2749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PPD</w:t>
      </w:r>
      <w:r w:rsidR="00102556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FA2749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is a </w:t>
      </w:r>
      <w:r w:rsidR="00887E8D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formal way of setting out goals and strategies to </w:t>
      </w:r>
      <w:r w:rsidR="002B252F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fulfil</w:t>
      </w:r>
      <w:r w:rsidR="00537E3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some </w:t>
      </w:r>
      <w:proofErr w:type="gramStart"/>
      <w:r w:rsidR="00537E31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requirements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.</w:t>
      </w:r>
      <w:proofErr w:type="gramEnd"/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 </w:t>
      </w:r>
      <w:r w:rsidR="00BE7E13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This plan can be short-term, long-term or mid-term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F33CFD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There are various ways to set this plan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030186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Through the skills audit, I have identified some fields in which I should work out to develop myself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A14E6D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>My time frame is around twelve months to implement my personal and professional development plan</w:t>
      </w:r>
      <w:r w:rsidR="00132F44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. </w:t>
      </w:r>
      <w:r w:rsidR="00A14E6D" w:rsidRPr="00191C85">
        <w:rPr>
          <w:rFonts w:ascii="Times New Roman" w:eastAsia="Calibri Light" w:hAnsi="Times New Roman" w:cs="Times New Roman"/>
          <w:color w:val="000000" w:themeColor="text1"/>
          <w:sz w:val="24"/>
          <w:szCs w:val="24"/>
        </w:rPr>
        <w:t xml:space="preserve">The plan is as follows: </w:t>
      </w:r>
    </w:p>
    <w:tbl>
      <w:tblPr>
        <w:tblStyle w:val="LightGrid-Accent11"/>
        <w:tblW w:w="0" w:type="auto"/>
        <w:tblLayout w:type="fixed"/>
        <w:tblLook w:val="04A0" w:firstRow="1" w:lastRow="0" w:firstColumn="1" w:lastColumn="0" w:noHBand="0" w:noVBand="1"/>
      </w:tblPr>
      <w:tblGrid>
        <w:gridCol w:w="1098"/>
        <w:gridCol w:w="2160"/>
        <w:gridCol w:w="2160"/>
        <w:gridCol w:w="2250"/>
        <w:gridCol w:w="1800"/>
      </w:tblGrid>
      <w:tr w:rsidR="00066D02" w:rsidRPr="00191C85" w:rsidTr="00066D0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98" w:type="dxa"/>
          </w:tcPr>
          <w:p w:rsidR="008066E0" w:rsidRPr="00191C85" w:rsidRDefault="005876E1" w:rsidP="00C1403D">
            <w:pPr>
              <w:spacing w:line="360" w:lineRule="auto"/>
              <w:jc w:val="both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Sector of Improvement </w:t>
            </w:r>
          </w:p>
        </w:tc>
        <w:tc>
          <w:tcPr>
            <w:tcW w:w="216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Standard Criterion </w:t>
            </w:r>
          </w:p>
        </w:tc>
        <w:tc>
          <w:tcPr>
            <w:tcW w:w="216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Implementation of The Plan </w:t>
            </w:r>
          </w:p>
        </w:tc>
        <w:tc>
          <w:tcPr>
            <w:tcW w:w="225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Expected Outcome </w:t>
            </w:r>
          </w:p>
        </w:tc>
        <w:tc>
          <w:tcPr>
            <w:tcW w:w="180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Time Frame </w:t>
            </w: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98" w:type="dxa"/>
          </w:tcPr>
          <w:p w:rsidR="008066E0" w:rsidRPr="00191C85" w:rsidRDefault="005876E1" w:rsidP="00C1403D">
            <w:pPr>
              <w:spacing w:line="360" w:lineRule="auto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Time Management Skills </w:t>
            </w:r>
          </w:p>
        </w:tc>
        <w:tc>
          <w:tcPr>
            <w:tcW w:w="216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In today's world, managing time is a very crucial factor in the workplace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E8595B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Here, the standard is to manage multiple tasks in an efficient way</w:t>
            </w:r>
            <w:r w:rsidR="00AE6EFB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 within the least possible time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16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To implement this section of the plan, </w:t>
            </w:r>
            <w:proofErr w:type="gramStart"/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One</w:t>
            </w:r>
            <w:proofErr w:type="gramEnd"/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 must join an organisation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Because real-life experience is the best way to learn an effective way of work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The particular methods like training, working with experienced employees </w:t>
            </w:r>
            <w:r w:rsidR="00C739A7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and feedbacks from the supervisors are the best way of learning time management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25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After the implementation of this section of the plan, I will be able to handle multi-task in the least possible time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Moreover, I also expect to do my job effectively than the previous time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1800" w:type="dxa"/>
          </w:tcPr>
          <w:p w:rsidR="008066E0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I think it will take around 10 months to improve my time management skills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  <w:p w:rsidR="007F3CCF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b/>
                <w:color w:val="000000" w:themeColor="text1"/>
                <w:sz w:val="24"/>
                <w:szCs w:val="24"/>
              </w:rPr>
              <w:t>Review date: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 31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  <w:vertAlign w:val="superscript"/>
              </w:rPr>
              <w:t>st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 October, 2019 </w:t>
            </w:r>
          </w:p>
        </w:tc>
      </w:tr>
      <w:tr w:rsidR="00066D02" w:rsidRPr="00191C85" w:rsidTr="00066D02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98" w:type="dxa"/>
          </w:tcPr>
          <w:p w:rsidR="007F3CCF" w:rsidRPr="00191C85" w:rsidRDefault="005876E1" w:rsidP="00C1403D">
            <w:pPr>
              <w:spacing w:line="360" w:lineRule="auto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bCs w:val="0"/>
                <w:color w:val="000000" w:themeColor="text1"/>
                <w:sz w:val="24"/>
                <w:szCs w:val="24"/>
              </w:rPr>
              <w:lastRenderedPageBreak/>
              <w:t>Random-Decision Making Skills</w:t>
            </w:r>
          </w:p>
        </w:tc>
        <w:tc>
          <w:tcPr>
            <w:tcW w:w="216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Decision-making skills lead to adopt a perfect leadership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AE6EFB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In that case, </w:t>
            </w:r>
            <w:r w:rsidR="00F64A53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the skill should be develop</w:t>
            </w:r>
            <w:r w:rsidR="00157B92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ed </w:t>
            </w:r>
            <w:r w:rsidR="00F64A53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in a manner which will help to take a crucial decision on a quick basis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16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Making a quick decision for the betterment is one of the most crucial skills of an employee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3B0DA3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To improve this skill</w:t>
            </w:r>
            <w:r w:rsidR="00EE1237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, I must develop my way of </w:t>
            </w:r>
            <w:r w:rsidR="003B0DA3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thinking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3B0DA3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Moreover, </w:t>
            </w:r>
            <w:r w:rsidR="00EE1237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suggestions of the mentors and interviews of expert people will help me to develop this skill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25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By working on this skill, I expect that I will be able to make logical decisions on a quick basis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7C6A0C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This will also help me to guide others in decision making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180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As it is related to mental ability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It will take around 15 months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  <w:p w:rsidR="00AC404A" w:rsidRPr="00191C85" w:rsidRDefault="005876E1" w:rsidP="00C1403D">
            <w:pPr>
              <w:spacing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b/>
                <w:color w:val="000000" w:themeColor="text1"/>
                <w:sz w:val="24"/>
                <w:szCs w:val="24"/>
              </w:rPr>
              <w:t xml:space="preserve">Review Date: 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31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  <w:vertAlign w:val="superscript"/>
              </w:rPr>
              <w:t>st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 March, 2020 </w:t>
            </w:r>
          </w:p>
        </w:tc>
      </w:tr>
      <w:tr w:rsidR="00066D02" w:rsidRPr="00191C85" w:rsidTr="00066D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98" w:type="dxa"/>
          </w:tcPr>
          <w:p w:rsidR="007F3CCF" w:rsidRPr="00191C85" w:rsidRDefault="005876E1" w:rsidP="00C1403D">
            <w:pPr>
              <w:spacing w:line="360" w:lineRule="auto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bCs w:val="0"/>
                <w:color w:val="000000" w:themeColor="text1"/>
                <w:sz w:val="24"/>
                <w:szCs w:val="24"/>
              </w:rPr>
              <w:t xml:space="preserve">Customer Management Skills </w:t>
            </w:r>
          </w:p>
        </w:tc>
        <w:tc>
          <w:tcPr>
            <w:tcW w:w="216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This skill mainly involves </w:t>
            </w:r>
            <w:r w:rsidR="008101C5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identifying customer needs and creating a good bond with the customers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D83673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The standard should be </w:t>
            </w:r>
            <w:r w:rsidR="00512E66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interacting with more customers within a short period of time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16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This is an on the job learning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4A4907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In that case, I can go for any formal or informal meeting with valuable customers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="009A5075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Moreover, I should gather opinions and suggestions from the experts to develop this skill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225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I expect the practical visit and suggestions of the experts will help me to interact with the various types of customers efficiently and </w:t>
            </w:r>
            <w:r w:rsidR="007107E7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gather information about their different needs from my organisation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</w:tc>
        <w:tc>
          <w:tcPr>
            <w:tcW w:w="1800" w:type="dxa"/>
          </w:tcPr>
          <w:p w:rsidR="007F3CCF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As it requires practical visiting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6 </w:t>
            </w:r>
            <w:r w:rsidR="000203AF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months’ time</w:t>
            </w:r>
            <w:r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 frame is enough for this development</w:t>
            </w:r>
            <w:r w:rsidR="00132F44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. </w:t>
            </w:r>
          </w:p>
          <w:p w:rsidR="00506023" w:rsidRPr="00191C85" w:rsidRDefault="005876E1" w:rsidP="00C1403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</w:pPr>
            <w:r w:rsidRPr="00191C85">
              <w:rPr>
                <w:rFonts w:ascii="Times New Roman" w:eastAsia="Calibri Light" w:hAnsi="Times New Roman" w:cs="Times New Roman"/>
                <w:b/>
                <w:color w:val="000000" w:themeColor="text1"/>
                <w:sz w:val="24"/>
                <w:szCs w:val="24"/>
              </w:rPr>
              <w:t>Review Date:</w:t>
            </w:r>
            <w:r w:rsidR="00487060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>30</w:t>
            </w:r>
            <w:r w:rsidR="00487060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="00487060" w:rsidRPr="00191C85">
              <w:rPr>
                <w:rFonts w:ascii="Times New Roman" w:eastAsia="Calibri Light" w:hAnsi="Times New Roman" w:cs="Times New Roman"/>
                <w:color w:val="000000" w:themeColor="text1"/>
                <w:sz w:val="24"/>
                <w:szCs w:val="24"/>
              </w:rPr>
              <w:t xml:space="preserve"> June, 2019 </w:t>
            </w:r>
          </w:p>
        </w:tc>
      </w:tr>
    </w:tbl>
    <w:p w:rsidR="00A14E6D" w:rsidRDefault="005876E1" w:rsidP="00C1403D">
      <w:pPr>
        <w:pStyle w:val="Caption"/>
        <w:spacing w:before="240"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Figure 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begin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instrText xml:space="preserve"> SEQ Figure \* ARABIC </w:instrTex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separate"/>
      </w:r>
      <w:r w:rsidR="006670CB" w:rsidRPr="00191C85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6</w:t>
      </w:r>
      <w:r w:rsidR="00066D02"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fldChar w:fldCharType="end"/>
      </w: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t>: Personal and Professional Development Plan</w:t>
      </w:r>
    </w:p>
    <w:p w:rsidR="00C1403D" w:rsidRPr="00C1403D" w:rsidRDefault="00C1403D" w:rsidP="00C1403D">
      <w:pPr>
        <w:jc w:val="center"/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</w:pPr>
      <w:r w:rsidRPr="00C1403D">
        <w:rPr>
          <w:rFonts w:ascii="Times New Roman" w:eastAsia="Calibri Light" w:hAnsi="Times New Roman" w:cs="Times New Roman"/>
          <w:b/>
          <w:color w:val="000000" w:themeColor="text1"/>
          <w:sz w:val="24"/>
          <w:szCs w:val="24"/>
        </w:rPr>
        <w:t>Source: (Own)</w:t>
      </w:r>
    </w:p>
    <w:p w:rsidR="00C1403D" w:rsidRPr="00C1403D" w:rsidRDefault="00C1403D" w:rsidP="00C1403D"/>
    <w:p w:rsidR="00831FC3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color w:val="000000" w:themeColor="text1"/>
          <w:sz w:val="24"/>
        </w:rPr>
        <w:t>The combination of skills audit and PPD helps to find out the lacking of any individual</w:t>
      </w:r>
      <w:r w:rsidR="00485723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 as well as to identify a proper way to diminish the lacking</w:t>
      </w:r>
      <w:r w:rsidR="00102556">
        <w:rPr>
          <w:rFonts w:ascii="Times New Roman" w:eastAsia="Times New Roman" w:hAnsi="Times New Roman"/>
          <w:color w:val="000000" w:themeColor="text1"/>
          <w:sz w:val="24"/>
        </w:rPr>
        <w:t xml:space="preserve"> (</w:t>
      </w:r>
      <w:r w:rsidR="00EA3324"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McLean &amp; Maylor, 2012</w:t>
      </w:r>
      <w:r w:rsidR="0010255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D2A29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As an employee, I got benefitted with these methods by identifying both my </w:t>
      </w:r>
      <w:r w:rsidR="0004573E" w:rsidRPr="00191C85">
        <w:rPr>
          <w:rFonts w:ascii="Times New Roman" w:eastAsia="Times New Roman" w:hAnsi="Times New Roman"/>
          <w:color w:val="000000" w:themeColor="text1"/>
          <w:sz w:val="24"/>
        </w:rPr>
        <w:t>lacking and implementing plans to overcome them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C1403D" w:rsidRPr="00191C85" w:rsidRDefault="00C1403D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9009DA" w:rsidRPr="00191C85" w:rsidRDefault="009009DA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5876E1" w:rsidP="00C1403D">
      <w:pPr>
        <w:pStyle w:val="Heading1"/>
        <w:spacing w:line="360" w:lineRule="auto"/>
        <w:jc w:val="both"/>
        <w:rPr>
          <w:rFonts w:eastAsia="Times New Roman"/>
          <w:color w:val="000000" w:themeColor="text1"/>
        </w:rPr>
      </w:pPr>
      <w:bookmarkStart w:id="20" w:name="_Toc533535365"/>
      <w:r w:rsidRPr="00191C85">
        <w:rPr>
          <w:rFonts w:eastAsia="Times New Roman"/>
          <w:color w:val="000000" w:themeColor="text1"/>
        </w:rPr>
        <w:lastRenderedPageBreak/>
        <w:t>Conclusion</w:t>
      </w:r>
      <w:bookmarkEnd w:id="20"/>
    </w:p>
    <w:p w:rsidR="002D52A7" w:rsidRPr="00191C85" w:rsidRDefault="005876E1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  <w:r w:rsidRPr="00191C85">
        <w:rPr>
          <w:rFonts w:ascii="Times New Roman" w:eastAsia="Times New Roman" w:hAnsi="Times New Roman"/>
          <w:color w:val="000000" w:themeColor="text1"/>
          <w:sz w:val="24"/>
        </w:rPr>
        <w:t>Employees prefer those organisations where they can find opportunities for personal and professional development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F71F4" w:rsidRPr="00191C85">
        <w:rPr>
          <w:rFonts w:ascii="Times New Roman" w:eastAsia="Times New Roman" w:hAnsi="Times New Roman"/>
          <w:color w:val="000000" w:themeColor="text1"/>
          <w:sz w:val="24"/>
        </w:rPr>
        <w:t>It is the duty of human resource management to ensure the development programs of the employees</w:t>
      </w:r>
      <w:r w:rsidR="00132F44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63239" w:rsidRPr="00191C85">
        <w:rPr>
          <w:rFonts w:ascii="Times New Roman" w:eastAsia="Times New Roman" w:hAnsi="Times New Roman"/>
          <w:color w:val="000000" w:themeColor="text1"/>
          <w:sz w:val="24"/>
        </w:rPr>
        <w:t>Harrods is a well-reputed company of United Kingdom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6F7415" w:rsidRPr="00191C85">
        <w:rPr>
          <w:rFonts w:ascii="Times New Roman" w:eastAsia="Times New Roman" w:hAnsi="Times New Roman"/>
          <w:color w:val="000000" w:themeColor="text1"/>
          <w:sz w:val="24"/>
        </w:rPr>
        <w:t>To develop its employees</w:t>
      </w:r>
      <w:r w:rsidR="00E93322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 to reduce employee turnover rate</w:t>
      </w:r>
      <w:r w:rsidR="006F7415" w:rsidRPr="00191C85">
        <w:rPr>
          <w:rFonts w:ascii="Times New Roman" w:eastAsia="Times New Roman" w:hAnsi="Times New Roman"/>
          <w:color w:val="000000" w:themeColor="text1"/>
          <w:sz w:val="24"/>
        </w:rPr>
        <w:t>, it applied various types of employee development methods like contingency theory, management by objective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6F7415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It also ensured </w:t>
      </w:r>
      <w:r w:rsidR="003A2EB2" w:rsidRPr="00191C85">
        <w:rPr>
          <w:rFonts w:ascii="Times New Roman" w:eastAsia="Times New Roman" w:hAnsi="Times New Roman"/>
          <w:color w:val="000000" w:themeColor="text1"/>
          <w:sz w:val="24"/>
        </w:rPr>
        <w:t>effective performance appraisal to reduce its employee turnover rate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E93322" w:rsidRPr="00191C85">
        <w:rPr>
          <w:rFonts w:ascii="Times New Roman" w:eastAsia="Times New Roman" w:hAnsi="Times New Roman"/>
          <w:color w:val="000000" w:themeColor="text1"/>
          <w:sz w:val="24"/>
        </w:rPr>
        <w:t>Through this report, it is found that identifying the employee development need is the foremost thing to develop the employees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1239DE" w:rsidRPr="00191C85">
        <w:rPr>
          <w:rFonts w:ascii="Times New Roman" w:eastAsia="Times New Roman" w:hAnsi="Times New Roman"/>
          <w:color w:val="000000" w:themeColor="text1"/>
          <w:sz w:val="24"/>
        </w:rPr>
        <w:t>Moreover</w:t>
      </w:r>
      <w:r w:rsidR="00C1403D">
        <w:rPr>
          <w:rFonts w:ascii="Times New Roman" w:eastAsia="Times New Roman" w:hAnsi="Times New Roman"/>
          <w:color w:val="000000" w:themeColor="text1"/>
          <w:sz w:val="24"/>
        </w:rPr>
        <w:t xml:space="preserve">, </w:t>
      </w:r>
      <w:r w:rsidR="001239DE" w:rsidRPr="00191C85">
        <w:rPr>
          <w:rFonts w:ascii="Times New Roman" w:eastAsia="Times New Roman" w:hAnsi="Times New Roman"/>
          <w:color w:val="000000" w:themeColor="text1"/>
          <w:sz w:val="24"/>
        </w:rPr>
        <w:t>proper application of employee development programs and performance appraisal method helps to ensure employee retention in a significant manner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AC393C" w:rsidRPr="00191C85">
        <w:rPr>
          <w:rFonts w:ascii="Times New Roman" w:eastAsia="Times New Roman" w:hAnsi="Times New Roman"/>
          <w:color w:val="000000" w:themeColor="text1"/>
          <w:sz w:val="24"/>
        </w:rPr>
        <w:t>Most importantly, business objectives</w:t>
      </w:r>
      <w:r w:rsidR="00FF1043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 like financial objectives, customer development objectives and business growth </w:t>
      </w:r>
      <w:r w:rsidR="00C1403D" w:rsidRPr="00191C85">
        <w:rPr>
          <w:rFonts w:ascii="Times New Roman" w:eastAsia="Times New Roman" w:hAnsi="Times New Roman"/>
          <w:color w:val="000000" w:themeColor="text1"/>
          <w:sz w:val="24"/>
        </w:rPr>
        <w:t>objectives lead</w:t>
      </w:r>
      <w:r w:rsidR="00AC393C" w:rsidRPr="00191C85">
        <w:rPr>
          <w:rFonts w:ascii="Times New Roman" w:eastAsia="Times New Roman" w:hAnsi="Times New Roman"/>
          <w:color w:val="000000" w:themeColor="text1"/>
          <w:sz w:val="24"/>
        </w:rPr>
        <w:t xml:space="preserve"> the way of performance management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D929B2" w:rsidRPr="00191C85">
        <w:rPr>
          <w:rFonts w:ascii="Times New Roman" w:eastAsia="Times New Roman" w:hAnsi="Times New Roman"/>
          <w:color w:val="000000" w:themeColor="text1"/>
          <w:sz w:val="24"/>
        </w:rPr>
        <w:t>The organisational structure and employee relation play vital roles in employee development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AE67E3" w:rsidRPr="00191C85">
        <w:rPr>
          <w:rFonts w:ascii="Times New Roman" w:eastAsia="Times New Roman" w:hAnsi="Times New Roman"/>
          <w:color w:val="000000" w:themeColor="text1"/>
          <w:sz w:val="24"/>
        </w:rPr>
        <w:t>Skills audit and SWOT analysis help to find the strength and weakness of a person to develop to take the best from the opportunities as well as overcome the threats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="00433421" w:rsidRPr="00191C85">
        <w:rPr>
          <w:rFonts w:ascii="Times New Roman" w:eastAsia="Times New Roman" w:hAnsi="Times New Roman"/>
          <w:color w:val="000000" w:themeColor="text1"/>
          <w:sz w:val="24"/>
        </w:rPr>
        <w:t>A personal and professional development plan is the most effective way to develop a person within a specific time frame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  <w:r w:rsidRPr="00191C85">
        <w:rPr>
          <w:rFonts w:ascii="Times New Roman" w:eastAsia="Times New Roman" w:hAnsi="Times New Roman"/>
          <w:color w:val="000000" w:themeColor="text1"/>
          <w:sz w:val="24"/>
        </w:rPr>
        <w:t>This report demonstrated the making of feasible skills audit as well as the personal and professional development plan</w:t>
      </w:r>
      <w:r w:rsidR="00132F44">
        <w:rPr>
          <w:rFonts w:ascii="Times New Roman" w:eastAsia="Times New Roman" w:hAnsi="Times New Roman"/>
          <w:color w:val="000000" w:themeColor="text1"/>
          <w:sz w:val="24"/>
        </w:rPr>
        <w:t xml:space="preserve">. </w:t>
      </w: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04573E" w:rsidRPr="00191C85" w:rsidRDefault="0004573E" w:rsidP="00C1403D">
      <w:pPr>
        <w:spacing w:line="360" w:lineRule="auto"/>
        <w:jc w:val="both"/>
        <w:rPr>
          <w:rFonts w:ascii="Times New Roman" w:eastAsia="Times New Roman" w:hAnsi="Times New Roman"/>
          <w:color w:val="000000" w:themeColor="text1"/>
          <w:sz w:val="24"/>
        </w:rPr>
      </w:pPr>
    </w:p>
    <w:p w:rsidR="00991344" w:rsidRPr="00191C85" w:rsidRDefault="00991344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81092" w:rsidRPr="00191C85" w:rsidRDefault="005876E1" w:rsidP="00C1403D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hAnsi="Times New Roman" w:cs="Times New Roman"/>
          <w:color w:val="000000" w:themeColor="text1"/>
          <w:sz w:val="24"/>
          <w:szCs w:val="24"/>
        </w:rPr>
        <w:br/>
      </w:r>
    </w:p>
    <w:p w:rsidR="009009DA" w:rsidRPr="00191C85" w:rsidRDefault="009009DA" w:rsidP="00C1403D">
      <w:pPr>
        <w:spacing w:line="360" w:lineRule="auto"/>
        <w:rPr>
          <w:rFonts w:ascii="Times New Roman" w:eastAsia="Times New Roman" w:hAnsi="Times New Roman"/>
          <w:b/>
          <w:color w:val="000000" w:themeColor="text1"/>
          <w:sz w:val="35"/>
        </w:rPr>
      </w:pPr>
    </w:p>
    <w:p w:rsidR="003912B2" w:rsidRPr="00191C85" w:rsidRDefault="005876E1" w:rsidP="00C1403D">
      <w:pPr>
        <w:pStyle w:val="Heading1"/>
        <w:spacing w:line="360" w:lineRule="auto"/>
        <w:jc w:val="both"/>
        <w:rPr>
          <w:color w:val="000000" w:themeColor="text1"/>
        </w:rPr>
      </w:pPr>
      <w:bookmarkStart w:id="21" w:name="_Toc533535366"/>
      <w:r w:rsidRPr="00191C85">
        <w:rPr>
          <w:color w:val="000000" w:themeColor="text1"/>
        </w:rPr>
        <w:lastRenderedPageBreak/>
        <w:t>References</w:t>
      </w:r>
      <w:bookmarkEnd w:id="21"/>
    </w:p>
    <w:p w:rsidR="00C1403D" w:rsidRPr="00191C85" w:rsidRDefault="00C1403D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Aras, G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 Crowther, 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2012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Business strategy and sustainability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Bingley, U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gram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</w:t>
      </w:r>
      <w:proofErr w:type="gram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Emerald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Boselie</w:t>
      </w:r>
      <w:proofErr w:type="spell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gram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proofErr w:type="gram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Chand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2011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Strategic human resource management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 A balanced approach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Byars</w:t>
      </w:r>
      <w:proofErr w:type="spell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L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2015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Human resource management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[Place of publication not identified]: Irwin </w:t>
      </w:r>
      <w:proofErr w:type="spell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Mcgraw-Hill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Cottrell, 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2010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Skills for success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Basingstoke: Palgrave Macmillan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Dessler</w:t>
      </w:r>
      <w:proofErr w:type="spell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G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proofErr w:type="spell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Valentien</w:t>
      </w:r>
      <w:proofErr w:type="spell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gram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proofErr w:type="gram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2016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Human Resource Management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Boston: Cengage Learning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Hind, 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 Moss, 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2011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Employability skills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Sunderland: Business Education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McLean, J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Maylor, </w:t>
      </w:r>
      <w:proofErr w:type="gram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proofErr w:type="gram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2012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Personal and professional development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1st ed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Detroit, Mich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Mitchell, 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2009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Performance management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Chandni Chowk, Delhi: Global Media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Pichler, 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2012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social context of performance appraisal and appraisal reactions: A meta-analysis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Human Resource Management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51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5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proofErr w:type="gram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proofErr w:type="gram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pp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709-732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Taylor, J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2014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Organizational Culture and the Paradox of Performance Management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Public Performance &amp; Management Review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38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proofErr w:type="gram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proofErr w:type="gram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pp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7-22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Thacker, R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2012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Introduction to special issue on Human Resource Management certification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Human Resource Management Review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22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4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proofErr w:type="gram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proofErr w:type="gram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245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Throop, R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proofErr w:type="spell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Castellucci</w:t>
      </w:r>
      <w:proofErr w:type="spell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2011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Reaching your potential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Boston, </w:t>
      </w:r>
      <w:proofErr w:type="gramStart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Mass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</w:t>
      </w:r>
      <w:proofErr w:type="gramEnd"/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Wadsworth / Cengage Learning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C1403D" w:rsidRPr="00191C85" w:rsidRDefault="00C1403D" w:rsidP="00C1403D">
      <w:p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Tracey, W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2014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191C8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Human resources management &amp; development handbook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91C85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New York: AMACOM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sectPr w:rsidR="00C1403D" w:rsidRPr="00191C85" w:rsidSect="005908E1">
      <w:footerReference w:type="default" r:id="rId2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17526" w:rsidRDefault="00F17526" w:rsidP="00066D02">
      <w:r>
        <w:separator/>
      </w:r>
    </w:p>
  </w:endnote>
  <w:endnote w:type="continuationSeparator" w:id="0">
    <w:p w:rsidR="00F17526" w:rsidRDefault="00F17526" w:rsidP="00066D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HelveticaNeue-Light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275508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2F44" w:rsidRDefault="00132F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132F44" w:rsidRDefault="00132F4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32F44" w:rsidRDefault="00132F44">
    <w:pPr>
      <w:pStyle w:val="Footer"/>
      <w:jc w:val="right"/>
    </w:pPr>
    <w:r>
      <w:rPr>
        <w:noProof/>
      </w:rPr>
      <w:fldChar w:fldCharType="begin"/>
    </w:r>
    <w:r>
      <w:rPr>
        <w:noProof/>
      </w:rPr>
      <w:instrText xml:space="preserve"> PAGE   \* MERGEFORMAT </w:instrText>
    </w:r>
    <w:r>
      <w:rPr>
        <w:noProof/>
      </w:rPr>
      <w:fldChar w:fldCharType="separate"/>
    </w:r>
    <w:r>
      <w:rPr>
        <w:noProof/>
      </w:rPr>
      <w:t>20</w:t>
    </w:r>
    <w:r>
      <w:rPr>
        <w:noProof/>
      </w:rPr>
      <w:fldChar w:fldCharType="end"/>
    </w:r>
  </w:p>
  <w:p w:rsidR="00132F44" w:rsidRDefault="00132F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17526" w:rsidRDefault="00F17526" w:rsidP="00066D02">
      <w:r>
        <w:separator/>
      </w:r>
    </w:p>
  </w:footnote>
  <w:footnote w:type="continuationSeparator" w:id="0">
    <w:p w:rsidR="00F17526" w:rsidRDefault="00F17526" w:rsidP="00066D0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8C5DAD"/>
    <w:multiLevelType w:val="hybridMultilevel"/>
    <w:tmpl w:val="1EE6A872"/>
    <w:lvl w:ilvl="0" w:tplc="32F8BB56">
      <w:start w:val="1"/>
      <w:numFmt w:val="decimal"/>
      <w:lvlText w:val="%1."/>
      <w:lvlJc w:val="left"/>
      <w:pPr>
        <w:ind w:left="720" w:hanging="360"/>
      </w:pPr>
    </w:lvl>
    <w:lvl w:ilvl="1" w:tplc="830E1398" w:tentative="1">
      <w:start w:val="1"/>
      <w:numFmt w:val="lowerLetter"/>
      <w:lvlText w:val="%2."/>
      <w:lvlJc w:val="left"/>
      <w:pPr>
        <w:ind w:left="1440" w:hanging="360"/>
      </w:pPr>
    </w:lvl>
    <w:lvl w:ilvl="2" w:tplc="F81AB4A8" w:tentative="1">
      <w:start w:val="1"/>
      <w:numFmt w:val="lowerRoman"/>
      <w:lvlText w:val="%3."/>
      <w:lvlJc w:val="right"/>
      <w:pPr>
        <w:ind w:left="2160" w:hanging="180"/>
      </w:pPr>
    </w:lvl>
    <w:lvl w:ilvl="3" w:tplc="1C8A4194" w:tentative="1">
      <w:start w:val="1"/>
      <w:numFmt w:val="decimal"/>
      <w:lvlText w:val="%4."/>
      <w:lvlJc w:val="left"/>
      <w:pPr>
        <w:ind w:left="2880" w:hanging="360"/>
      </w:pPr>
    </w:lvl>
    <w:lvl w:ilvl="4" w:tplc="5AC6E6CC" w:tentative="1">
      <w:start w:val="1"/>
      <w:numFmt w:val="lowerLetter"/>
      <w:lvlText w:val="%5."/>
      <w:lvlJc w:val="left"/>
      <w:pPr>
        <w:ind w:left="3600" w:hanging="360"/>
      </w:pPr>
    </w:lvl>
    <w:lvl w:ilvl="5" w:tplc="A2AE88D2" w:tentative="1">
      <w:start w:val="1"/>
      <w:numFmt w:val="lowerRoman"/>
      <w:lvlText w:val="%6."/>
      <w:lvlJc w:val="right"/>
      <w:pPr>
        <w:ind w:left="4320" w:hanging="180"/>
      </w:pPr>
    </w:lvl>
    <w:lvl w:ilvl="6" w:tplc="65FABB26" w:tentative="1">
      <w:start w:val="1"/>
      <w:numFmt w:val="decimal"/>
      <w:lvlText w:val="%7."/>
      <w:lvlJc w:val="left"/>
      <w:pPr>
        <w:ind w:left="5040" w:hanging="360"/>
      </w:pPr>
    </w:lvl>
    <w:lvl w:ilvl="7" w:tplc="57826C60" w:tentative="1">
      <w:start w:val="1"/>
      <w:numFmt w:val="lowerLetter"/>
      <w:lvlText w:val="%8."/>
      <w:lvlJc w:val="left"/>
      <w:pPr>
        <w:ind w:left="5760" w:hanging="360"/>
      </w:pPr>
    </w:lvl>
    <w:lvl w:ilvl="8" w:tplc="1AA2297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E3392"/>
    <w:multiLevelType w:val="multilevel"/>
    <w:tmpl w:val="D690D33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23F411FC"/>
    <w:multiLevelType w:val="hybridMultilevel"/>
    <w:tmpl w:val="6D7E1DE8"/>
    <w:lvl w:ilvl="0" w:tplc="003E8502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112C30C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48674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CC3B7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64201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F603FB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E0ED4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B47C2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96C89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1472FA"/>
    <w:multiLevelType w:val="hybridMultilevel"/>
    <w:tmpl w:val="A76E93D2"/>
    <w:lvl w:ilvl="0" w:tplc="1C8461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6D4EE350" w:tentative="1">
      <w:start w:val="1"/>
      <w:numFmt w:val="lowerLetter"/>
      <w:lvlText w:val="%2."/>
      <w:lvlJc w:val="left"/>
      <w:pPr>
        <w:ind w:left="1440" w:hanging="360"/>
      </w:pPr>
    </w:lvl>
    <w:lvl w:ilvl="2" w:tplc="04188350" w:tentative="1">
      <w:start w:val="1"/>
      <w:numFmt w:val="lowerRoman"/>
      <w:lvlText w:val="%3."/>
      <w:lvlJc w:val="right"/>
      <w:pPr>
        <w:ind w:left="2160" w:hanging="180"/>
      </w:pPr>
    </w:lvl>
    <w:lvl w:ilvl="3" w:tplc="02303594" w:tentative="1">
      <w:start w:val="1"/>
      <w:numFmt w:val="decimal"/>
      <w:lvlText w:val="%4."/>
      <w:lvlJc w:val="left"/>
      <w:pPr>
        <w:ind w:left="2880" w:hanging="360"/>
      </w:pPr>
    </w:lvl>
    <w:lvl w:ilvl="4" w:tplc="DF8226B0" w:tentative="1">
      <w:start w:val="1"/>
      <w:numFmt w:val="lowerLetter"/>
      <w:lvlText w:val="%5."/>
      <w:lvlJc w:val="left"/>
      <w:pPr>
        <w:ind w:left="3600" w:hanging="360"/>
      </w:pPr>
    </w:lvl>
    <w:lvl w:ilvl="5" w:tplc="78523C50" w:tentative="1">
      <w:start w:val="1"/>
      <w:numFmt w:val="lowerRoman"/>
      <w:lvlText w:val="%6."/>
      <w:lvlJc w:val="right"/>
      <w:pPr>
        <w:ind w:left="4320" w:hanging="180"/>
      </w:pPr>
    </w:lvl>
    <w:lvl w:ilvl="6" w:tplc="411C4B68" w:tentative="1">
      <w:start w:val="1"/>
      <w:numFmt w:val="decimal"/>
      <w:lvlText w:val="%7."/>
      <w:lvlJc w:val="left"/>
      <w:pPr>
        <w:ind w:left="5040" w:hanging="360"/>
      </w:pPr>
    </w:lvl>
    <w:lvl w:ilvl="7" w:tplc="2A3CB12A" w:tentative="1">
      <w:start w:val="1"/>
      <w:numFmt w:val="lowerLetter"/>
      <w:lvlText w:val="%8."/>
      <w:lvlJc w:val="left"/>
      <w:pPr>
        <w:ind w:left="5760" w:hanging="360"/>
      </w:pPr>
    </w:lvl>
    <w:lvl w:ilvl="8" w:tplc="238CF514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AyNDAxMjMytjAzszBR0lEKTi0uzszPAykwqgUABwlmESwAAAA="/>
  </w:docVars>
  <w:rsids>
    <w:rsidRoot w:val="00214E65"/>
    <w:rsid w:val="000203AF"/>
    <w:rsid w:val="00022275"/>
    <w:rsid w:val="00025EC2"/>
    <w:rsid w:val="000263D6"/>
    <w:rsid w:val="00030186"/>
    <w:rsid w:val="00035037"/>
    <w:rsid w:val="00036B6F"/>
    <w:rsid w:val="0004573E"/>
    <w:rsid w:val="000458C8"/>
    <w:rsid w:val="00047E2A"/>
    <w:rsid w:val="00060A1E"/>
    <w:rsid w:val="00060F57"/>
    <w:rsid w:val="00066D02"/>
    <w:rsid w:val="00071952"/>
    <w:rsid w:val="000753EF"/>
    <w:rsid w:val="00092892"/>
    <w:rsid w:val="000A20AC"/>
    <w:rsid w:val="000B541C"/>
    <w:rsid w:val="000C494F"/>
    <w:rsid w:val="000D75E2"/>
    <w:rsid w:val="000F020B"/>
    <w:rsid w:val="000F2904"/>
    <w:rsid w:val="000F717A"/>
    <w:rsid w:val="00102556"/>
    <w:rsid w:val="0010399C"/>
    <w:rsid w:val="00114C56"/>
    <w:rsid w:val="001156C4"/>
    <w:rsid w:val="00116D02"/>
    <w:rsid w:val="001239DE"/>
    <w:rsid w:val="001303F5"/>
    <w:rsid w:val="00132F44"/>
    <w:rsid w:val="00141507"/>
    <w:rsid w:val="00141F7A"/>
    <w:rsid w:val="001517EF"/>
    <w:rsid w:val="00157B92"/>
    <w:rsid w:val="00177946"/>
    <w:rsid w:val="001829DE"/>
    <w:rsid w:val="00191C85"/>
    <w:rsid w:val="00193823"/>
    <w:rsid w:val="001A024B"/>
    <w:rsid w:val="001A0277"/>
    <w:rsid w:val="001A3D08"/>
    <w:rsid w:val="001B6693"/>
    <w:rsid w:val="001D1A5D"/>
    <w:rsid w:val="001E000F"/>
    <w:rsid w:val="001E2534"/>
    <w:rsid w:val="001F6D1D"/>
    <w:rsid w:val="00200146"/>
    <w:rsid w:val="00214E65"/>
    <w:rsid w:val="00215DE0"/>
    <w:rsid w:val="00233780"/>
    <w:rsid w:val="002409A5"/>
    <w:rsid w:val="00241FC3"/>
    <w:rsid w:val="002507B7"/>
    <w:rsid w:val="00254C77"/>
    <w:rsid w:val="00294FED"/>
    <w:rsid w:val="002A0633"/>
    <w:rsid w:val="002A4649"/>
    <w:rsid w:val="002B252F"/>
    <w:rsid w:val="002C7C96"/>
    <w:rsid w:val="002C7D9E"/>
    <w:rsid w:val="002D52A7"/>
    <w:rsid w:val="002D59BA"/>
    <w:rsid w:val="002F0D0F"/>
    <w:rsid w:val="002F4D8C"/>
    <w:rsid w:val="00302DD9"/>
    <w:rsid w:val="00303B49"/>
    <w:rsid w:val="00306957"/>
    <w:rsid w:val="00321DC0"/>
    <w:rsid w:val="003475BF"/>
    <w:rsid w:val="00353D0E"/>
    <w:rsid w:val="00365DD3"/>
    <w:rsid w:val="00365E19"/>
    <w:rsid w:val="0038391C"/>
    <w:rsid w:val="00386561"/>
    <w:rsid w:val="003870D2"/>
    <w:rsid w:val="003912B2"/>
    <w:rsid w:val="00397834"/>
    <w:rsid w:val="00397C41"/>
    <w:rsid w:val="003A2A1E"/>
    <w:rsid w:val="003A2EB2"/>
    <w:rsid w:val="003B0DA3"/>
    <w:rsid w:val="003C5ABF"/>
    <w:rsid w:val="003F329E"/>
    <w:rsid w:val="00406C3A"/>
    <w:rsid w:val="00432AD9"/>
    <w:rsid w:val="00433421"/>
    <w:rsid w:val="004441E5"/>
    <w:rsid w:val="00460B16"/>
    <w:rsid w:val="004647E8"/>
    <w:rsid w:val="0046483C"/>
    <w:rsid w:val="004776D2"/>
    <w:rsid w:val="00480F58"/>
    <w:rsid w:val="00485723"/>
    <w:rsid w:val="00485CB1"/>
    <w:rsid w:val="00485D74"/>
    <w:rsid w:val="00487060"/>
    <w:rsid w:val="0049022B"/>
    <w:rsid w:val="004A1B3B"/>
    <w:rsid w:val="004A4907"/>
    <w:rsid w:val="004B0C7A"/>
    <w:rsid w:val="004B73B1"/>
    <w:rsid w:val="004C1F4F"/>
    <w:rsid w:val="004C4510"/>
    <w:rsid w:val="004E355B"/>
    <w:rsid w:val="004E7446"/>
    <w:rsid w:val="004F0061"/>
    <w:rsid w:val="00501B0B"/>
    <w:rsid w:val="00503E91"/>
    <w:rsid w:val="00506023"/>
    <w:rsid w:val="00512E66"/>
    <w:rsid w:val="005152E8"/>
    <w:rsid w:val="0053369F"/>
    <w:rsid w:val="00537E31"/>
    <w:rsid w:val="00542D73"/>
    <w:rsid w:val="005435D1"/>
    <w:rsid w:val="00545CE8"/>
    <w:rsid w:val="00555AFD"/>
    <w:rsid w:val="0058026A"/>
    <w:rsid w:val="005876E1"/>
    <w:rsid w:val="00587B7E"/>
    <w:rsid w:val="005908E1"/>
    <w:rsid w:val="005941F4"/>
    <w:rsid w:val="00597439"/>
    <w:rsid w:val="005A1302"/>
    <w:rsid w:val="005A30FB"/>
    <w:rsid w:val="005C26B1"/>
    <w:rsid w:val="005C3926"/>
    <w:rsid w:val="005C450B"/>
    <w:rsid w:val="005C5537"/>
    <w:rsid w:val="005D1154"/>
    <w:rsid w:val="005E79A7"/>
    <w:rsid w:val="005F0AC6"/>
    <w:rsid w:val="006047AA"/>
    <w:rsid w:val="006062E6"/>
    <w:rsid w:val="00611E3C"/>
    <w:rsid w:val="00621758"/>
    <w:rsid w:val="00622389"/>
    <w:rsid w:val="006244B1"/>
    <w:rsid w:val="00624FA2"/>
    <w:rsid w:val="00634CAF"/>
    <w:rsid w:val="00646C9A"/>
    <w:rsid w:val="00651A52"/>
    <w:rsid w:val="00654081"/>
    <w:rsid w:val="006670CB"/>
    <w:rsid w:val="00675F5B"/>
    <w:rsid w:val="00692034"/>
    <w:rsid w:val="00696100"/>
    <w:rsid w:val="006A052E"/>
    <w:rsid w:val="006A3DC2"/>
    <w:rsid w:val="006A6429"/>
    <w:rsid w:val="006B7BCB"/>
    <w:rsid w:val="006C3E88"/>
    <w:rsid w:val="006C7ED5"/>
    <w:rsid w:val="006D1CB8"/>
    <w:rsid w:val="006D3147"/>
    <w:rsid w:val="006D4D1C"/>
    <w:rsid w:val="006D6949"/>
    <w:rsid w:val="006E00CC"/>
    <w:rsid w:val="006F2AAF"/>
    <w:rsid w:val="006F7415"/>
    <w:rsid w:val="007107E7"/>
    <w:rsid w:val="007139D6"/>
    <w:rsid w:val="00715360"/>
    <w:rsid w:val="0074247E"/>
    <w:rsid w:val="007436F3"/>
    <w:rsid w:val="00744261"/>
    <w:rsid w:val="00763565"/>
    <w:rsid w:val="00771F17"/>
    <w:rsid w:val="00785C2F"/>
    <w:rsid w:val="00790BC9"/>
    <w:rsid w:val="007929D5"/>
    <w:rsid w:val="00793915"/>
    <w:rsid w:val="007A7D11"/>
    <w:rsid w:val="007B489D"/>
    <w:rsid w:val="007C53F5"/>
    <w:rsid w:val="007C6A0C"/>
    <w:rsid w:val="007D794F"/>
    <w:rsid w:val="007E542B"/>
    <w:rsid w:val="007F3CCF"/>
    <w:rsid w:val="00804F0A"/>
    <w:rsid w:val="008066E0"/>
    <w:rsid w:val="008101C5"/>
    <w:rsid w:val="00816A2B"/>
    <w:rsid w:val="00831FC3"/>
    <w:rsid w:val="00840344"/>
    <w:rsid w:val="008444A3"/>
    <w:rsid w:val="0084684B"/>
    <w:rsid w:val="00847149"/>
    <w:rsid w:val="00852B61"/>
    <w:rsid w:val="008542AB"/>
    <w:rsid w:val="008661F6"/>
    <w:rsid w:val="00866936"/>
    <w:rsid w:val="00886BE2"/>
    <w:rsid w:val="00887A3F"/>
    <w:rsid w:val="00887E8D"/>
    <w:rsid w:val="008918B9"/>
    <w:rsid w:val="008A45AF"/>
    <w:rsid w:val="008A6389"/>
    <w:rsid w:val="008B07E6"/>
    <w:rsid w:val="008B2986"/>
    <w:rsid w:val="008B50BC"/>
    <w:rsid w:val="008C16C1"/>
    <w:rsid w:val="008C35FF"/>
    <w:rsid w:val="008D1EF3"/>
    <w:rsid w:val="008E1EC5"/>
    <w:rsid w:val="008E4776"/>
    <w:rsid w:val="008E5A2C"/>
    <w:rsid w:val="008F3125"/>
    <w:rsid w:val="008F6981"/>
    <w:rsid w:val="009009DA"/>
    <w:rsid w:val="00905A34"/>
    <w:rsid w:val="00923331"/>
    <w:rsid w:val="009247A3"/>
    <w:rsid w:val="009300EB"/>
    <w:rsid w:val="00930EE3"/>
    <w:rsid w:val="009369B0"/>
    <w:rsid w:val="00944395"/>
    <w:rsid w:val="00945573"/>
    <w:rsid w:val="009562C6"/>
    <w:rsid w:val="00963239"/>
    <w:rsid w:val="00967878"/>
    <w:rsid w:val="00977FE2"/>
    <w:rsid w:val="00981EB3"/>
    <w:rsid w:val="0098491F"/>
    <w:rsid w:val="00990B7E"/>
    <w:rsid w:val="00991344"/>
    <w:rsid w:val="00992814"/>
    <w:rsid w:val="009A5075"/>
    <w:rsid w:val="009B3CE5"/>
    <w:rsid w:val="009B4A87"/>
    <w:rsid w:val="009C3B3F"/>
    <w:rsid w:val="009C48DE"/>
    <w:rsid w:val="009D269F"/>
    <w:rsid w:val="00A14E6D"/>
    <w:rsid w:val="00A23B54"/>
    <w:rsid w:val="00A35769"/>
    <w:rsid w:val="00A446D8"/>
    <w:rsid w:val="00A63789"/>
    <w:rsid w:val="00A70296"/>
    <w:rsid w:val="00A713DD"/>
    <w:rsid w:val="00A76CA3"/>
    <w:rsid w:val="00A87530"/>
    <w:rsid w:val="00AC0E3A"/>
    <w:rsid w:val="00AC2C5C"/>
    <w:rsid w:val="00AC393C"/>
    <w:rsid w:val="00AC404A"/>
    <w:rsid w:val="00AC4CE0"/>
    <w:rsid w:val="00AC6DD1"/>
    <w:rsid w:val="00AC742A"/>
    <w:rsid w:val="00AD6E6F"/>
    <w:rsid w:val="00AD7E99"/>
    <w:rsid w:val="00AE18DB"/>
    <w:rsid w:val="00AE67E3"/>
    <w:rsid w:val="00AE6EFB"/>
    <w:rsid w:val="00AE7EA3"/>
    <w:rsid w:val="00AF2AC7"/>
    <w:rsid w:val="00AF4447"/>
    <w:rsid w:val="00AF7C8C"/>
    <w:rsid w:val="00B02062"/>
    <w:rsid w:val="00B12937"/>
    <w:rsid w:val="00B2495B"/>
    <w:rsid w:val="00B35EBE"/>
    <w:rsid w:val="00B7184D"/>
    <w:rsid w:val="00BA2D3B"/>
    <w:rsid w:val="00BB701F"/>
    <w:rsid w:val="00BD215B"/>
    <w:rsid w:val="00BD530E"/>
    <w:rsid w:val="00BE0FA2"/>
    <w:rsid w:val="00BE76D2"/>
    <w:rsid w:val="00BE7E13"/>
    <w:rsid w:val="00BF1727"/>
    <w:rsid w:val="00C01201"/>
    <w:rsid w:val="00C104F6"/>
    <w:rsid w:val="00C1403D"/>
    <w:rsid w:val="00C312AB"/>
    <w:rsid w:val="00C3253D"/>
    <w:rsid w:val="00C366F7"/>
    <w:rsid w:val="00C42392"/>
    <w:rsid w:val="00C52804"/>
    <w:rsid w:val="00C64A84"/>
    <w:rsid w:val="00C739A7"/>
    <w:rsid w:val="00C74D04"/>
    <w:rsid w:val="00C7765E"/>
    <w:rsid w:val="00C778A0"/>
    <w:rsid w:val="00C821FC"/>
    <w:rsid w:val="00C84E51"/>
    <w:rsid w:val="00C85F49"/>
    <w:rsid w:val="00C91AB0"/>
    <w:rsid w:val="00CB3D74"/>
    <w:rsid w:val="00CB4E0E"/>
    <w:rsid w:val="00D1246E"/>
    <w:rsid w:val="00D226F1"/>
    <w:rsid w:val="00D316AF"/>
    <w:rsid w:val="00D32D2C"/>
    <w:rsid w:val="00D33303"/>
    <w:rsid w:val="00D33658"/>
    <w:rsid w:val="00D37FF0"/>
    <w:rsid w:val="00D578D1"/>
    <w:rsid w:val="00D81EA8"/>
    <w:rsid w:val="00D83673"/>
    <w:rsid w:val="00D87BF8"/>
    <w:rsid w:val="00D929B2"/>
    <w:rsid w:val="00DC5604"/>
    <w:rsid w:val="00DD3C38"/>
    <w:rsid w:val="00DE2B29"/>
    <w:rsid w:val="00E1504B"/>
    <w:rsid w:val="00E2759C"/>
    <w:rsid w:val="00E50019"/>
    <w:rsid w:val="00E52E01"/>
    <w:rsid w:val="00E568D1"/>
    <w:rsid w:val="00E62AF4"/>
    <w:rsid w:val="00E63072"/>
    <w:rsid w:val="00E8595B"/>
    <w:rsid w:val="00E93322"/>
    <w:rsid w:val="00EA19F9"/>
    <w:rsid w:val="00EA3324"/>
    <w:rsid w:val="00EA3FFD"/>
    <w:rsid w:val="00EB3DC6"/>
    <w:rsid w:val="00ED2A29"/>
    <w:rsid w:val="00ED4A23"/>
    <w:rsid w:val="00EE1237"/>
    <w:rsid w:val="00EE685F"/>
    <w:rsid w:val="00EF71F4"/>
    <w:rsid w:val="00F07EDB"/>
    <w:rsid w:val="00F14EDD"/>
    <w:rsid w:val="00F163EC"/>
    <w:rsid w:val="00F17526"/>
    <w:rsid w:val="00F27601"/>
    <w:rsid w:val="00F33CFD"/>
    <w:rsid w:val="00F42E1D"/>
    <w:rsid w:val="00F5614E"/>
    <w:rsid w:val="00F64A53"/>
    <w:rsid w:val="00F65CBA"/>
    <w:rsid w:val="00F81092"/>
    <w:rsid w:val="00FA2749"/>
    <w:rsid w:val="00FB2167"/>
    <w:rsid w:val="00FC2AD5"/>
    <w:rsid w:val="00FD7B11"/>
    <w:rsid w:val="00FF104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EB03CD6-88F7-43D9-9D0B-026C735B4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912B2"/>
    <w:pPr>
      <w:spacing w:after="0" w:line="240" w:lineRule="auto"/>
    </w:pPr>
    <w:rPr>
      <w:rFonts w:ascii="Calibri" w:eastAsia="Calibri" w:hAnsi="Calibri" w:cs="Arial"/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661F6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link w:val="Heading2Char"/>
    <w:uiPriority w:val="9"/>
    <w:qFormat/>
    <w:rsid w:val="002409A5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12B2"/>
    <w:pPr>
      <w:ind w:left="720"/>
      <w:contextualSpacing/>
    </w:pPr>
  </w:style>
  <w:style w:type="character" w:customStyle="1" w:styleId="fontstyle01">
    <w:name w:val="fontstyle01"/>
    <w:basedOn w:val="DefaultParagraphFont"/>
    <w:rsid w:val="004F0061"/>
    <w:rPr>
      <w:rFonts w:ascii="HelveticaNeue-Light" w:hAnsi="HelveticaNeue-Light" w:hint="default"/>
      <w:b w:val="0"/>
      <w:bCs w:val="0"/>
      <w:i w:val="0"/>
      <w:iCs w:val="0"/>
      <w:color w:val="231F20"/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A8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A84"/>
    <w:rPr>
      <w:rFonts w:ascii="Tahoma" w:eastAsia="Calibri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7184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7184D"/>
    <w:rPr>
      <w:rFonts w:ascii="Calibri" w:eastAsia="Calibri" w:hAnsi="Calibri" w:cs="Arial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B7184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7184D"/>
    <w:rPr>
      <w:rFonts w:ascii="Calibri" w:eastAsia="Calibri" w:hAnsi="Calibri" w:cs="Arial"/>
      <w:sz w:val="20"/>
      <w:szCs w:val="20"/>
    </w:rPr>
  </w:style>
  <w:style w:type="table" w:styleId="TableGrid">
    <w:name w:val="Table Grid"/>
    <w:basedOn w:val="TableNormal"/>
    <w:uiPriority w:val="59"/>
    <w:rsid w:val="000B541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LightShading-Accent5">
    <w:name w:val="Light Shading Accent 5"/>
    <w:basedOn w:val="TableNormal"/>
    <w:uiPriority w:val="60"/>
    <w:rsid w:val="000B541C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0B541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customStyle="1" w:styleId="LightShading1">
    <w:name w:val="Light Shading1"/>
    <w:basedOn w:val="TableNormal"/>
    <w:uiPriority w:val="60"/>
    <w:rsid w:val="000B541C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List-Accent5">
    <w:name w:val="Light List Accent 5"/>
    <w:basedOn w:val="TableNormal"/>
    <w:uiPriority w:val="61"/>
    <w:rsid w:val="000B541C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Grid-Accent5">
    <w:name w:val="Light Grid Accent 5"/>
    <w:basedOn w:val="TableNormal"/>
    <w:uiPriority w:val="62"/>
    <w:rsid w:val="00141F7A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customStyle="1" w:styleId="LightGrid-Accent11">
    <w:name w:val="Light Grid - Accent 11"/>
    <w:basedOn w:val="TableNormal"/>
    <w:uiPriority w:val="62"/>
    <w:rsid w:val="00BE0FA2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2409A5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2409A5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49022B"/>
    <w:pPr>
      <w:spacing w:after="200"/>
    </w:pPr>
    <w:rPr>
      <w:b/>
      <w:bCs/>
      <w:color w:val="4F81BD" w:themeColor="accent1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8661F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D4D1C"/>
    <w:pPr>
      <w:spacing w:line="276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D4D1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D4D1C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6D4D1C"/>
    <w:rPr>
      <w:color w:val="0000FF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AC0E3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0E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CommentReference">
    <w:name w:val="annotation reference"/>
    <w:basedOn w:val="DefaultParagraphFont"/>
    <w:uiPriority w:val="99"/>
    <w:semiHidden/>
    <w:unhideWhenUsed/>
    <w:rsid w:val="00AC0E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C0E3A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C0E3A"/>
    <w:rPr>
      <w:rFonts w:ascii="Calibri" w:eastAsia="Calibri" w:hAnsi="Calibri" w:cs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C0E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C0E3A"/>
    <w:rPr>
      <w:rFonts w:ascii="Calibri" w:eastAsia="Calibri" w:hAnsi="Calibri" w:cs="Arial"/>
      <w:b/>
      <w:bCs/>
      <w:sz w:val="20"/>
      <w:szCs w:val="20"/>
    </w:rPr>
  </w:style>
  <w:style w:type="table" w:styleId="MediumShading1-Accent1">
    <w:name w:val="Medium Shading 1 Accent 1"/>
    <w:basedOn w:val="TableNormal"/>
    <w:uiPriority w:val="63"/>
    <w:rsid w:val="00545CE8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LightGrid-Accent1">
    <w:name w:val="Light Grid Accent 1"/>
    <w:basedOn w:val="TableNormal"/>
    <w:uiPriority w:val="62"/>
    <w:rsid w:val="00545CE8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diagramColors" Target="diagrams/colors1.xml"/><Relationship Id="rId18" Type="http://schemas.openxmlformats.org/officeDocument/2006/relationships/diagramColors" Target="diagrams/colors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diagramQuickStyle" Target="diagrams/quickStyle1.xml"/><Relationship Id="rId17" Type="http://schemas.openxmlformats.org/officeDocument/2006/relationships/diagramQuickStyle" Target="diagrams/quickStyle2.xml"/><Relationship Id="rId2" Type="http://schemas.openxmlformats.org/officeDocument/2006/relationships/numbering" Target="numbering.xml"/><Relationship Id="rId16" Type="http://schemas.openxmlformats.org/officeDocument/2006/relationships/diagramLayout" Target="diagrams/layout2.xm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5" Type="http://schemas.openxmlformats.org/officeDocument/2006/relationships/webSettings" Target="webSettings.xml"/><Relationship Id="rId15" Type="http://schemas.openxmlformats.org/officeDocument/2006/relationships/diagramData" Target="diagrams/data2.xml"/><Relationship Id="rId10" Type="http://schemas.openxmlformats.org/officeDocument/2006/relationships/diagramData" Target="diagrams/data1.xml"/><Relationship Id="rId19" Type="http://schemas.microsoft.com/office/2007/relationships/diagramDrawing" Target="diagrams/drawing2.xm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microsoft.com/office/2007/relationships/diagramDrawing" Target="diagrams/drawing1.xml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2A5BD64-9ABF-4957-87BE-B2757A30A42A}" type="doc">
      <dgm:prSet loTypeId="urn:microsoft.com/office/officeart/2005/8/layout/equation1#1" loCatId="process" qsTypeId="urn:microsoft.com/office/officeart/2005/8/quickstyle/simple1" qsCatId="simple" csTypeId="urn:microsoft.com/office/officeart/2005/8/colors/accent1_2" csCatId="accent1" phldr="1"/>
      <dgm:spPr/>
    </dgm:pt>
    <dgm:pt modelId="{84E3CF31-D523-4184-ADAA-2C124DB87C73}">
      <dgm:prSet phldrT="[Text]" custT="1"/>
      <dgm:spPr/>
      <dgm:t>
        <a:bodyPr/>
        <a:lstStyle/>
        <a:p>
          <a:pPr algn="ctr"/>
          <a:r>
            <a:rPr lang="en-US" sz="1200"/>
            <a:t>Leaders' ability and preferred style to tackle situational factrs </a:t>
          </a:r>
        </a:p>
      </dgm:t>
    </dgm:pt>
    <dgm:pt modelId="{FCF1E93A-675A-49C6-8A68-AD632408724E}" type="parTrans" cxnId="{D29E6FC6-F1C9-4F25-922E-15D33E5D6309}">
      <dgm:prSet/>
      <dgm:spPr/>
      <dgm:t>
        <a:bodyPr/>
        <a:lstStyle/>
        <a:p>
          <a:pPr algn="ctr"/>
          <a:endParaRPr lang="en-US"/>
        </a:p>
      </dgm:t>
    </dgm:pt>
    <dgm:pt modelId="{A517B27A-9E5E-44FE-8576-5855AE20CF9E}" type="sibTrans" cxnId="{D29E6FC6-F1C9-4F25-922E-15D33E5D6309}">
      <dgm:prSet/>
      <dgm:spPr/>
      <dgm:t>
        <a:bodyPr/>
        <a:lstStyle/>
        <a:p>
          <a:pPr algn="ctr"/>
          <a:endParaRPr lang="en-US"/>
        </a:p>
      </dgm:t>
    </dgm:pt>
    <dgm:pt modelId="{337494C9-CC2F-4C34-BD70-ADE9B17378CD}">
      <dgm:prSet phldrT="[Text]" custT="1"/>
      <dgm:spPr/>
      <dgm:t>
        <a:bodyPr/>
        <a:lstStyle/>
        <a:p>
          <a:pPr algn="ctr"/>
          <a:r>
            <a:rPr lang="en-US" sz="1200"/>
            <a:t>Capabilities and behaviours of the followers including situational factors </a:t>
          </a:r>
        </a:p>
      </dgm:t>
    </dgm:pt>
    <dgm:pt modelId="{F187997A-B6DD-455E-9024-ACFB10D48129}" type="parTrans" cxnId="{FFDFC721-322C-4F77-A9A2-ACB4E2649B39}">
      <dgm:prSet/>
      <dgm:spPr/>
      <dgm:t>
        <a:bodyPr/>
        <a:lstStyle/>
        <a:p>
          <a:pPr algn="ctr"/>
          <a:endParaRPr lang="en-US"/>
        </a:p>
      </dgm:t>
    </dgm:pt>
    <dgm:pt modelId="{B6C8FB9F-7136-4738-8E74-D5B6DDEE0090}" type="sibTrans" cxnId="{FFDFC721-322C-4F77-A9A2-ACB4E2649B39}">
      <dgm:prSet/>
      <dgm:spPr/>
      <dgm:t>
        <a:bodyPr/>
        <a:lstStyle/>
        <a:p>
          <a:pPr algn="ctr"/>
          <a:endParaRPr lang="en-US"/>
        </a:p>
      </dgm:t>
    </dgm:pt>
    <dgm:pt modelId="{BEF67BA8-2617-4CC4-9CF3-A8FDCAEEE53F}">
      <dgm:prSet phldrT="[Text]" custT="1"/>
      <dgm:spPr/>
      <dgm:t>
        <a:bodyPr/>
        <a:lstStyle/>
        <a:p>
          <a:pPr algn="ctr"/>
          <a:r>
            <a:rPr lang="en-US" sz="1400" b="1"/>
            <a:t>Contingency </a:t>
          </a:r>
        </a:p>
        <a:p>
          <a:pPr algn="ctr"/>
          <a:r>
            <a:rPr lang="en-US" sz="1400" b="1"/>
            <a:t>Theory </a:t>
          </a:r>
        </a:p>
      </dgm:t>
    </dgm:pt>
    <dgm:pt modelId="{0E7505C8-9AD7-439D-9394-10B956A09161}" type="parTrans" cxnId="{0C9250AE-8E4F-4693-B4D8-121034A6C4DA}">
      <dgm:prSet/>
      <dgm:spPr/>
      <dgm:t>
        <a:bodyPr/>
        <a:lstStyle/>
        <a:p>
          <a:pPr algn="ctr"/>
          <a:endParaRPr lang="en-US"/>
        </a:p>
      </dgm:t>
    </dgm:pt>
    <dgm:pt modelId="{93BAAB43-5574-4B6E-A40F-05FEC5F755B1}" type="sibTrans" cxnId="{0C9250AE-8E4F-4693-B4D8-121034A6C4DA}">
      <dgm:prSet/>
      <dgm:spPr/>
      <dgm:t>
        <a:bodyPr/>
        <a:lstStyle/>
        <a:p>
          <a:pPr algn="ctr"/>
          <a:endParaRPr lang="en-US"/>
        </a:p>
      </dgm:t>
    </dgm:pt>
    <dgm:pt modelId="{637BC575-2D69-4A32-980F-ED2CBEA01017}" type="pres">
      <dgm:prSet presAssocID="{A2A5BD64-9ABF-4957-87BE-B2757A30A42A}" presName="linearFlow" presStyleCnt="0">
        <dgm:presLayoutVars>
          <dgm:dir/>
          <dgm:resizeHandles val="exact"/>
        </dgm:presLayoutVars>
      </dgm:prSet>
      <dgm:spPr/>
    </dgm:pt>
    <dgm:pt modelId="{E966AC00-7911-47A9-BDC1-0947F1DA4141}" type="pres">
      <dgm:prSet presAssocID="{84E3CF31-D523-4184-ADAA-2C124DB87C73}" presName="node" presStyleLbl="node1" presStyleIdx="0" presStyleCnt="3" custScaleX="109045" custScaleY="117410">
        <dgm:presLayoutVars>
          <dgm:bulletEnabled val="1"/>
        </dgm:presLayoutVars>
      </dgm:prSet>
      <dgm:spPr/>
    </dgm:pt>
    <dgm:pt modelId="{2D0E3A2A-EDF9-4EA9-8FEA-C63B52D7A33C}" type="pres">
      <dgm:prSet presAssocID="{A517B27A-9E5E-44FE-8576-5855AE20CF9E}" presName="spacerL" presStyleCnt="0"/>
      <dgm:spPr/>
    </dgm:pt>
    <dgm:pt modelId="{D6B2CB69-31BD-4994-999F-AB3225D5B734}" type="pres">
      <dgm:prSet presAssocID="{A517B27A-9E5E-44FE-8576-5855AE20CF9E}" presName="sibTrans" presStyleLbl="sibTrans2D1" presStyleIdx="0" presStyleCnt="2"/>
      <dgm:spPr/>
    </dgm:pt>
    <dgm:pt modelId="{516E3E40-F041-4F8A-8875-D6A2FCE8172D}" type="pres">
      <dgm:prSet presAssocID="{A517B27A-9E5E-44FE-8576-5855AE20CF9E}" presName="spacerR" presStyleCnt="0"/>
      <dgm:spPr/>
    </dgm:pt>
    <dgm:pt modelId="{CE3A473B-B325-48EA-A4C9-A7A3EC8B2AB9}" type="pres">
      <dgm:prSet presAssocID="{337494C9-CC2F-4C34-BD70-ADE9B17378CD}" presName="node" presStyleLbl="node1" presStyleIdx="1" presStyleCnt="3" custScaleX="108589" custScaleY="112446">
        <dgm:presLayoutVars>
          <dgm:bulletEnabled val="1"/>
        </dgm:presLayoutVars>
      </dgm:prSet>
      <dgm:spPr/>
    </dgm:pt>
    <dgm:pt modelId="{CD4912F6-D174-43FF-9B55-EBEFE665DE8E}" type="pres">
      <dgm:prSet presAssocID="{B6C8FB9F-7136-4738-8E74-D5B6DDEE0090}" presName="spacerL" presStyleCnt="0"/>
      <dgm:spPr/>
    </dgm:pt>
    <dgm:pt modelId="{CC760746-BFDD-4E7D-921F-EE74D7E1466E}" type="pres">
      <dgm:prSet presAssocID="{B6C8FB9F-7136-4738-8E74-D5B6DDEE0090}" presName="sibTrans" presStyleLbl="sibTrans2D1" presStyleIdx="1" presStyleCnt="2"/>
      <dgm:spPr/>
    </dgm:pt>
    <dgm:pt modelId="{1B6AB27B-DC24-42F8-A889-46DD8D59A21A}" type="pres">
      <dgm:prSet presAssocID="{B6C8FB9F-7136-4738-8E74-D5B6DDEE0090}" presName="spacerR" presStyleCnt="0"/>
      <dgm:spPr/>
    </dgm:pt>
    <dgm:pt modelId="{1C67960B-EDEC-4D76-95E4-A51AD70AC672}" type="pres">
      <dgm:prSet presAssocID="{BEF67BA8-2617-4CC4-9CF3-A8FDCAEEE53F}" presName="node" presStyleLbl="node1" presStyleIdx="2" presStyleCnt="3" custScaleX="113993" custScaleY="122041">
        <dgm:presLayoutVars>
          <dgm:bulletEnabled val="1"/>
        </dgm:presLayoutVars>
      </dgm:prSet>
      <dgm:spPr/>
    </dgm:pt>
  </dgm:ptLst>
  <dgm:cxnLst>
    <dgm:cxn modelId="{86B2CD1F-3C7D-4503-A537-7F9F29490CFF}" type="presOf" srcId="{BEF67BA8-2617-4CC4-9CF3-A8FDCAEEE53F}" destId="{1C67960B-EDEC-4D76-95E4-A51AD70AC672}" srcOrd="0" destOrd="0" presId="urn:microsoft.com/office/officeart/2005/8/layout/equation1#1"/>
    <dgm:cxn modelId="{FFDFC721-322C-4F77-A9A2-ACB4E2649B39}" srcId="{A2A5BD64-9ABF-4957-87BE-B2757A30A42A}" destId="{337494C9-CC2F-4C34-BD70-ADE9B17378CD}" srcOrd="1" destOrd="0" parTransId="{F187997A-B6DD-455E-9024-ACFB10D48129}" sibTransId="{B6C8FB9F-7136-4738-8E74-D5B6DDEE0090}"/>
    <dgm:cxn modelId="{8EFD715F-11FA-4186-9C68-199CB47C64A3}" type="presOf" srcId="{B6C8FB9F-7136-4738-8E74-D5B6DDEE0090}" destId="{CC760746-BFDD-4E7D-921F-EE74D7E1466E}" srcOrd="0" destOrd="0" presId="urn:microsoft.com/office/officeart/2005/8/layout/equation1#1"/>
    <dgm:cxn modelId="{70B7A79B-1111-4242-9A78-E91E1A1E33FE}" type="presOf" srcId="{337494C9-CC2F-4C34-BD70-ADE9B17378CD}" destId="{CE3A473B-B325-48EA-A4C9-A7A3EC8B2AB9}" srcOrd="0" destOrd="0" presId="urn:microsoft.com/office/officeart/2005/8/layout/equation1#1"/>
    <dgm:cxn modelId="{0C9250AE-8E4F-4693-B4D8-121034A6C4DA}" srcId="{A2A5BD64-9ABF-4957-87BE-B2757A30A42A}" destId="{BEF67BA8-2617-4CC4-9CF3-A8FDCAEEE53F}" srcOrd="2" destOrd="0" parTransId="{0E7505C8-9AD7-439D-9394-10B956A09161}" sibTransId="{93BAAB43-5574-4B6E-A40F-05FEC5F755B1}"/>
    <dgm:cxn modelId="{9D305EB2-A92C-4ED1-8B5A-9F1FA8C66617}" type="presOf" srcId="{A2A5BD64-9ABF-4957-87BE-B2757A30A42A}" destId="{637BC575-2D69-4A32-980F-ED2CBEA01017}" srcOrd="0" destOrd="0" presId="urn:microsoft.com/office/officeart/2005/8/layout/equation1#1"/>
    <dgm:cxn modelId="{A0D745BF-DA28-4D6E-9BF1-D8EF2C0736ED}" type="presOf" srcId="{A517B27A-9E5E-44FE-8576-5855AE20CF9E}" destId="{D6B2CB69-31BD-4994-999F-AB3225D5B734}" srcOrd="0" destOrd="0" presId="urn:microsoft.com/office/officeart/2005/8/layout/equation1#1"/>
    <dgm:cxn modelId="{D29E6FC6-F1C9-4F25-922E-15D33E5D6309}" srcId="{A2A5BD64-9ABF-4957-87BE-B2757A30A42A}" destId="{84E3CF31-D523-4184-ADAA-2C124DB87C73}" srcOrd="0" destOrd="0" parTransId="{FCF1E93A-675A-49C6-8A68-AD632408724E}" sibTransId="{A517B27A-9E5E-44FE-8576-5855AE20CF9E}"/>
    <dgm:cxn modelId="{B74A9FC6-891A-4897-8D0F-09130CB04717}" type="presOf" srcId="{84E3CF31-D523-4184-ADAA-2C124DB87C73}" destId="{E966AC00-7911-47A9-BDC1-0947F1DA4141}" srcOrd="0" destOrd="0" presId="urn:microsoft.com/office/officeart/2005/8/layout/equation1#1"/>
    <dgm:cxn modelId="{1BEA0F63-94C0-4DD3-AAF8-BC9936D7536F}" type="presParOf" srcId="{637BC575-2D69-4A32-980F-ED2CBEA01017}" destId="{E966AC00-7911-47A9-BDC1-0947F1DA4141}" srcOrd="0" destOrd="0" presId="urn:microsoft.com/office/officeart/2005/8/layout/equation1#1"/>
    <dgm:cxn modelId="{92146A76-9ABF-4DF3-AE27-28A83A16EAE6}" type="presParOf" srcId="{637BC575-2D69-4A32-980F-ED2CBEA01017}" destId="{2D0E3A2A-EDF9-4EA9-8FEA-C63B52D7A33C}" srcOrd="1" destOrd="0" presId="urn:microsoft.com/office/officeart/2005/8/layout/equation1#1"/>
    <dgm:cxn modelId="{3B73F954-7D77-44E7-B090-297AF00FBECE}" type="presParOf" srcId="{637BC575-2D69-4A32-980F-ED2CBEA01017}" destId="{D6B2CB69-31BD-4994-999F-AB3225D5B734}" srcOrd="2" destOrd="0" presId="urn:microsoft.com/office/officeart/2005/8/layout/equation1#1"/>
    <dgm:cxn modelId="{44E03D43-0827-4669-8E83-444073FABD48}" type="presParOf" srcId="{637BC575-2D69-4A32-980F-ED2CBEA01017}" destId="{516E3E40-F041-4F8A-8875-D6A2FCE8172D}" srcOrd="3" destOrd="0" presId="urn:microsoft.com/office/officeart/2005/8/layout/equation1#1"/>
    <dgm:cxn modelId="{7056ACFD-396D-4671-AE7E-9E9AA5769D3A}" type="presParOf" srcId="{637BC575-2D69-4A32-980F-ED2CBEA01017}" destId="{CE3A473B-B325-48EA-A4C9-A7A3EC8B2AB9}" srcOrd="4" destOrd="0" presId="urn:microsoft.com/office/officeart/2005/8/layout/equation1#1"/>
    <dgm:cxn modelId="{065BCCB8-A171-4C2F-9298-4071D82CBEFC}" type="presParOf" srcId="{637BC575-2D69-4A32-980F-ED2CBEA01017}" destId="{CD4912F6-D174-43FF-9B55-EBEFE665DE8E}" srcOrd="5" destOrd="0" presId="urn:microsoft.com/office/officeart/2005/8/layout/equation1#1"/>
    <dgm:cxn modelId="{545CC003-E2AD-4E7A-8291-6207B33D48D1}" type="presParOf" srcId="{637BC575-2D69-4A32-980F-ED2CBEA01017}" destId="{CC760746-BFDD-4E7D-921F-EE74D7E1466E}" srcOrd="6" destOrd="0" presId="urn:microsoft.com/office/officeart/2005/8/layout/equation1#1"/>
    <dgm:cxn modelId="{C636F581-5789-444F-A86E-7BB0E1527BD2}" type="presParOf" srcId="{637BC575-2D69-4A32-980F-ED2CBEA01017}" destId="{1B6AB27B-DC24-42F8-A889-46DD8D59A21A}" srcOrd="7" destOrd="0" presId="urn:microsoft.com/office/officeart/2005/8/layout/equation1#1"/>
    <dgm:cxn modelId="{226560E0-5402-45BF-AF34-1DA05250CFBE}" type="presParOf" srcId="{637BC575-2D69-4A32-980F-ED2CBEA01017}" destId="{1C67960B-EDEC-4D76-95E4-A51AD70AC672}" srcOrd="8" destOrd="0" presId="urn:microsoft.com/office/officeart/2005/8/layout/equation1#1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190E3D79-8B1C-44A9-BAC9-FEDBD0DE1B08}" type="doc">
      <dgm:prSet loTypeId="urn:microsoft.com/office/officeart/2005/8/layout/cycle3#1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E605AF5A-B716-4417-AD52-04D2042C43E3}">
      <dgm:prSet phldrT="[Text]"/>
      <dgm:spPr/>
      <dgm:t>
        <a:bodyPr/>
        <a:lstStyle/>
        <a:p>
          <a:r>
            <a:rPr lang="en-US"/>
            <a:t>Establish performance standard </a:t>
          </a:r>
        </a:p>
      </dgm:t>
    </dgm:pt>
    <dgm:pt modelId="{4BD926A1-7225-449E-A36F-32E5FF564D7A}" type="parTrans" cxnId="{54D022EC-D787-45AB-8140-1E46DE60C84D}">
      <dgm:prSet/>
      <dgm:spPr/>
      <dgm:t>
        <a:bodyPr/>
        <a:lstStyle/>
        <a:p>
          <a:endParaRPr lang="en-US"/>
        </a:p>
      </dgm:t>
    </dgm:pt>
    <dgm:pt modelId="{27DB74D4-0727-4F24-89A6-26F68CA1BEF9}" type="sibTrans" cxnId="{54D022EC-D787-45AB-8140-1E46DE60C84D}">
      <dgm:prSet/>
      <dgm:spPr/>
      <dgm:t>
        <a:bodyPr/>
        <a:lstStyle/>
        <a:p>
          <a:endParaRPr lang="en-US"/>
        </a:p>
      </dgm:t>
    </dgm:pt>
    <dgm:pt modelId="{9CACB399-45C1-497B-9601-E0A425410426}">
      <dgm:prSet phldrT="[Text]"/>
      <dgm:spPr/>
      <dgm:t>
        <a:bodyPr/>
        <a:lstStyle/>
        <a:p>
          <a:r>
            <a:rPr lang="en-US"/>
            <a:t>Discuss the standard with the employees</a:t>
          </a:r>
        </a:p>
      </dgm:t>
    </dgm:pt>
    <dgm:pt modelId="{F62FB30E-4BBD-4E4D-A410-0BE49ED67906}" type="parTrans" cxnId="{D8637CC9-04D3-48BF-B82C-108DA4DC8C9B}">
      <dgm:prSet/>
      <dgm:spPr/>
      <dgm:t>
        <a:bodyPr/>
        <a:lstStyle/>
        <a:p>
          <a:endParaRPr lang="en-US"/>
        </a:p>
      </dgm:t>
    </dgm:pt>
    <dgm:pt modelId="{0A061237-1B62-488B-B9C9-C14232C703C2}" type="sibTrans" cxnId="{D8637CC9-04D3-48BF-B82C-108DA4DC8C9B}">
      <dgm:prSet/>
      <dgm:spPr/>
      <dgm:t>
        <a:bodyPr/>
        <a:lstStyle/>
        <a:p>
          <a:endParaRPr lang="en-US"/>
        </a:p>
      </dgm:t>
    </dgm:pt>
    <dgm:pt modelId="{3CE36E42-67F8-4625-9BC7-BEE1E9FBD0D7}">
      <dgm:prSet phldrT="[Text]"/>
      <dgm:spPr/>
      <dgm:t>
        <a:bodyPr/>
        <a:lstStyle/>
        <a:p>
          <a:r>
            <a:rPr lang="en-US"/>
            <a:t>Measure actual performance </a:t>
          </a:r>
        </a:p>
      </dgm:t>
    </dgm:pt>
    <dgm:pt modelId="{184FE5E7-8278-4EC5-87F6-19DD532DB142}" type="parTrans" cxnId="{064FB117-03D8-4B7D-A3D1-AD78E45AF86F}">
      <dgm:prSet/>
      <dgm:spPr/>
      <dgm:t>
        <a:bodyPr/>
        <a:lstStyle/>
        <a:p>
          <a:endParaRPr lang="en-US"/>
        </a:p>
      </dgm:t>
    </dgm:pt>
    <dgm:pt modelId="{D37EF2B3-13CF-49BF-ABFA-883C0B5B5821}" type="sibTrans" cxnId="{064FB117-03D8-4B7D-A3D1-AD78E45AF86F}">
      <dgm:prSet/>
      <dgm:spPr/>
      <dgm:t>
        <a:bodyPr/>
        <a:lstStyle/>
        <a:p>
          <a:endParaRPr lang="en-US"/>
        </a:p>
      </dgm:t>
    </dgm:pt>
    <dgm:pt modelId="{23B26F06-5552-49C1-8BA8-B1DC947EA0AE}">
      <dgm:prSet phldrT="[Text]"/>
      <dgm:spPr/>
      <dgm:t>
        <a:bodyPr/>
        <a:lstStyle/>
        <a:p>
          <a:r>
            <a:rPr lang="en-US"/>
            <a:t>Compare actual performance with set standard </a:t>
          </a:r>
        </a:p>
      </dgm:t>
    </dgm:pt>
    <dgm:pt modelId="{35DB9FD5-7F8D-4D22-ADE6-3F3259A5C39B}" type="parTrans" cxnId="{6E55139C-9835-46FD-9353-DE1448BBDADF}">
      <dgm:prSet/>
      <dgm:spPr/>
      <dgm:t>
        <a:bodyPr/>
        <a:lstStyle/>
        <a:p>
          <a:endParaRPr lang="en-US"/>
        </a:p>
      </dgm:t>
    </dgm:pt>
    <dgm:pt modelId="{3386B451-D71F-4C92-A771-6671FEEFC228}" type="sibTrans" cxnId="{6E55139C-9835-46FD-9353-DE1448BBDADF}">
      <dgm:prSet/>
      <dgm:spPr/>
      <dgm:t>
        <a:bodyPr/>
        <a:lstStyle/>
        <a:p>
          <a:endParaRPr lang="en-US"/>
        </a:p>
      </dgm:t>
    </dgm:pt>
    <dgm:pt modelId="{AF34DD24-DF54-4DBD-AAE1-27DE03A24B1F}">
      <dgm:prSet phldrT="[Text]"/>
      <dgm:spPr/>
      <dgm:t>
        <a:bodyPr/>
        <a:lstStyle/>
        <a:p>
          <a:r>
            <a:rPr lang="en-US"/>
            <a:t>Discuss the appraisal with the employees</a:t>
          </a:r>
        </a:p>
      </dgm:t>
    </dgm:pt>
    <dgm:pt modelId="{5C34A24B-4E26-4C8F-B480-0B8FECAD68F3}" type="parTrans" cxnId="{7889CDE5-A050-4C5E-85D7-853D1D182524}">
      <dgm:prSet/>
      <dgm:spPr/>
      <dgm:t>
        <a:bodyPr/>
        <a:lstStyle/>
        <a:p>
          <a:endParaRPr lang="en-US"/>
        </a:p>
      </dgm:t>
    </dgm:pt>
    <dgm:pt modelId="{4063D0A5-6E21-4B1A-97AD-2E994B30BE5E}" type="sibTrans" cxnId="{7889CDE5-A050-4C5E-85D7-853D1D182524}">
      <dgm:prSet/>
      <dgm:spPr/>
      <dgm:t>
        <a:bodyPr/>
        <a:lstStyle/>
        <a:p>
          <a:endParaRPr lang="en-US"/>
        </a:p>
      </dgm:t>
    </dgm:pt>
    <dgm:pt modelId="{82D3A8D8-A9C4-46FC-A10A-7616959A68CD}" type="pres">
      <dgm:prSet presAssocID="{190E3D79-8B1C-44A9-BAC9-FEDBD0DE1B08}" presName="Name0" presStyleCnt="0">
        <dgm:presLayoutVars>
          <dgm:dir/>
          <dgm:resizeHandles val="exact"/>
        </dgm:presLayoutVars>
      </dgm:prSet>
      <dgm:spPr/>
    </dgm:pt>
    <dgm:pt modelId="{16A0825A-563B-4F66-9CA6-CAE97C5FC5DE}" type="pres">
      <dgm:prSet presAssocID="{190E3D79-8B1C-44A9-BAC9-FEDBD0DE1B08}" presName="cycle" presStyleCnt="0"/>
      <dgm:spPr/>
    </dgm:pt>
    <dgm:pt modelId="{C2B7E96C-00E4-47FC-AB5D-450F050A6D24}" type="pres">
      <dgm:prSet presAssocID="{E605AF5A-B716-4417-AD52-04D2042C43E3}" presName="nodeFirstNode" presStyleLbl="node1" presStyleIdx="0" presStyleCnt="5">
        <dgm:presLayoutVars>
          <dgm:bulletEnabled val="1"/>
        </dgm:presLayoutVars>
      </dgm:prSet>
      <dgm:spPr/>
    </dgm:pt>
    <dgm:pt modelId="{8742C3BA-39C7-4F04-9366-AEAD835B9AFC}" type="pres">
      <dgm:prSet presAssocID="{27DB74D4-0727-4F24-89A6-26F68CA1BEF9}" presName="sibTransFirstNode" presStyleLbl="bgShp" presStyleIdx="0" presStyleCnt="1"/>
      <dgm:spPr/>
    </dgm:pt>
    <dgm:pt modelId="{93CB3BD6-EEAF-4303-96CB-9C5799A7D2F0}" type="pres">
      <dgm:prSet presAssocID="{9CACB399-45C1-497B-9601-E0A425410426}" presName="nodeFollowingNodes" presStyleLbl="node1" presStyleIdx="1" presStyleCnt="5">
        <dgm:presLayoutVars>
          <dgm:bulletEnabled val="1"/>
        </dgm:presLayoutVars>
      </dgm:prSet>
      <dgm:spPr/>
    </dgm:pt>
    <dgm:pt modelId="{EEAE8EC4-18BE-4E8D-BBA8-7A3757552290}" type="pres">
      <dgm:prSet presAssocID="{3CE36E42-67F8-4625-9BC7-BEE1E9FBD0D7}" presName="nodeFollowingNodes" presStyleLbl="node1" presStyleIdx="2" presStyleCnt="5">
        <dgm:presLayoutVars>
          <dgm:bulletEnabled val="1"/>
        </dgm:presLayoutVars>
      </dgm:prSet>
      <dgm:spPr/>
    </dgm:pt>
    <dgm:pt modelId="{BDCEA607-AF17-4C41-AC0A-68BA603FBEAC}" type="pres">
      <dgm:prSet presAssocID="{23B26F06-5552-49C1-8BA8-B1DC947EA0AE}" presName="nodeFollowingNodes" presStyleLbl="node1" presStyleIdx="3" presStyleCnt="5">
        <dgm:presLayoutVars>
          <dgm:bulletEnabled val="1"/>
        </dgm:presLayoutVars>
      </dgm:prSet>
      <dgm:spPr/>
    </dgm:pt>
    <dgm:pt modelId="{06C165AE-1C5D-4537-A8D0-E344E8AC8463}" type="pres">
      <dgm:prSet presAssocID="{AF34DD24-DF54-4DBD-AAE1-27DE03A24B1F}" presName="nodeFollowingNodes" presStyleLbl="node1" presStyleIdx="4" presStyleCnt="5">
        <dgm:presLayoutVars>
          <dgm:bulletEnabled val="1"/>
        </dgm:presLayoutVars>
      </dgm:prSet>
      <dgm:spPr/>
    </dgm:pt>
  </dgm:ptLst>
  <dgm:cxnLst>
    <dgm:cxn modelId="{B4D85600-7EC0-459C-829E-F4B8C893B701}" type="presOf" srcId="{23B26F06-5552-49C1-8BA8-B1DC947EA0AE}" destId="{BDCEA607-AF17-4C41-AC0A-68BA603FBEAC}" srcOrd="0" destOrd="0" presId="urn:microsoft.com/office/officeart/2005/8/layout/cycle3#1"/>
    <dgm:cxn modelId="{064FB117-03D8-4B7D-A3D1-AD78E45AF86F}" srcId="{190E3D79-8B1C-44A9-BAC9-FEDBD0DE1B08}" destId="{3CE36E42-67F8-4625-9BC7-BEE1E9FBD0D7}" srcOrd="2" destOrd="0" parTransId="{184FE5E7-8278-4EC5-87F6-19DD532DB142}" sibTransId="{D37EF2B3-13CF-49BF-ABFA-883C0B5B5821}"/>
    <dgm:cxn modelId="{3B8B2D5D-9E5E-4A94-B29C-E9F136E19096}" type="presOf" srcId="{27DB74D4-0727-4F24-89A6-26F68CA1BEF9}" destId="{8742C3BA-39C7-4F04-9366-AEAD835B9AFC}" srcOrd="0" destOrd="0" presId="urn:microsoft.com/office/officeart/2005/8/layout/cycle3#1"/>
    <dgm:cxn modelId="{129CCA59-672D-4C3D-8709-A34FD89D9A25}" type="presOf" srcId="{190E3D79-8B1C-44A9-BAC9-FEDBD0DE1B08}" destId="{82D3A8D8-A9C4-46FC-A10A-7616959A68CD}" srcOrd="0" destOrd="0" presId="urn:microsoft.com/office/officeart/2005/8/layout/cycle3#1"/>
    <dgm:cxn modelId="{6E55139C-9835-46FD-9353-DE1448BBDADF}" srcId="{190E3D79-8B1C-44A9-BAC9-FEDBD0DE1B08}" destId="{23B26F06-5552-49C1-8BA8-B1DC947EA0AE}" srcOrd="3" destOrd="0" parTransId="{35DB9FD5-7F8D-4D22-ADE6-3F3259A5C39B}" sibTransId="{3386B451-D71F-4C92-A771-6671FEEFC228}"/>
    <dgm:cxn modelId="{7F85D0AA-FE2F-4540-9881-8501BD4F3E21}" type="presOf" srcId="{E605AF5A-B716-4417-AD52-04D2042C43E3}" destId="{C2B7E96C-00E4-47FC-AB5D-450F050A6D24}" srcOrd="0" destOrd="0" presId="urn:microsoft.com/office/officeart/2005/8/layout/cycle3#1"/>
    <dgm:cxn modelId="{45FA70AB-1835-4841-8E0D-CC754C6C3127}" type="presOf" srcId="{9CACB399-45C1-497B-9601-E0A425410426}" destId="{93CB3BD6-EEAF-4303-96CB-9C5799A7D2F0}" srcOrd="0" destOrd="0" presId="urn:microsoft.com/office/officeart/2005/8/layout/cycle3#1"/>
    <dgm:cxn modelId="{790FD2AD-BF70-42DE-9D78-1D94CAC21FF6}" type="presOf" srcId="{3CE36E42-67F8-4625-9BC7-BEE1E9FBD0D7}" destId="{EEAE8EC4-18BE-4E8D-BBA8-7A3757552290}" srcOrd="0" destOrd="0" presId="urn:microsoft.com/office/officeart/2005/8/layout/cycle3#1"/>
    <dgm:cxn modelId="{D8637CC9-04D3-48BF-B82C-108DA4DC8C9B}" srcId="{190E3D79-8B1C-44A9-BAC9-FEDBD0DE1B08}" destId="{9CACB399-45C1-497B-9601-E0A425410426}" srcOrd="1" destOrd="0" parTransId="{F62FB30E-4BBD-4E4D-A410-0BE49ED67906}" sibTransId="{0A061237-1B62-488B-B9C9-C14232C703C2}"/>
    <dgm:cxn modelId="{7889CDE5-A050-4C5E-85D7-853D1D182524}" srcId="{190E3D79-8B1C-44A9-BAC9-FEDBD0DE1B08}" destId="{AF34DD24-DF54-4DBD-AAE1-27DE03A24B1F}" srcOrd="4" destOrd="0" parTransId="{5C34A24B-4E26-4C8F-B480-0B8FECAD68F3}" sibTransId="{4063D0A5-6E21-4B1A-97AD-2E994B30BE5E}"/>
    <dgm:cxn modelId="{54D022EC-D787-45AB-8140-1E46DE60C84D}" srcId="{190E3D79-8B1C-44A9-BAC9-FEDBD0DE1B08}" destId="{E605AF5A-B716-4417-AD52-04D2042C43E3}" srcOrd="0" destOrd="0" parTransId="{4BD926A1-7225-449E-A36F-32E5FF564D7A}" sibTransId="{27DB74D4-0727-4F24-89A6-26F68CA1BEF9}"/>
    <dgm:cxn modelId="{6AB6BBFF-7EB8-4E12-BA01-DB44B0CFA3EB}" type="presOf" srcId="{AF34DD24-DF54-4DBD-AAE1-27DE03A24B1F}" destId="{06C165AE-1C5D-4537-A8D0-E344E8AC8463}" srcOrd="0" destOrd="0" presId="urn:microsoft.com/office/officeart/2005/8/layout/cycle3#1"/>
    <dgm:cxn modelId="{EB35C2AE-9C53-4AD2-BE6D-FC61E9ED1C26}" type="presParOf" srcId="{82D3A8D8-A9C4-46FC-A10A-7616959A68CD}" destId="{16A0825A-563B-4F66-9CA6-CAE97C5FC5DE}" srcOrd="0" destOrd="0" presId="urn:microsoft.com/office/officeart/2005/8/layout/cycle3#1"/>
    <dgm:cxn modelId="{405981A6-DD85-429F-9F3C-6D971F765C22}" type="presParOf" srcId="{16A0825A-563B-4F66-9CA6-CAE97C5FC5DE}" destId="{C2B7E96C-00E4-47FC-AB5D-450F050A6D24}" srcOrd="0" destOrd="0" presId="urn:microsoft.com/office/officeart/2005/8/layout/cycle3#1"/>
    <dgm:cxn modelId="{7F4E7935-9912-4591-9848-1106402F499B}" type="presParOf" srcId="{16A0825A-563B-4F66-9CA6-CAE97C5FC5DE}" destId="{8742C3BA-39C7-4F04-9366-AEAD835B9AFC}" srcOrd="1" destOrd="0" presId="urn:microsoft.com/office/officeart/2005/8/layout/cycle3#1"/>
    <dgm:cxn modelId="{7D96F86A-AD2B-427B-B01B-FDB085C83C5B}" type="presParOf" srcId="{16A0825A-563B-4F66-9CA6-CAE97C5FC5DE}" destId="{93CB3BD6-EEAF-4303-96CB-9C5799A7D2F0}" srcOrd="2" destOrd="0" presId="urn:microsoft.com/office/officeart/2005/8/layout/cycle3#1"/>
    <dgm:cxn modelId="{753B1748-BE35-4650-96BF-63B60CD663EF}" type="presParOf" srcId="{16A0825A-563B-4F66-9CA6-CAE97C5FC5DE}" destId="{EEAE8EC4-18BE-4E8D-BBA8-7A3757552290}" srcOrd="3" destOrd="0" presId="urn:microsoft.com/office/officeart/2005/8/layout/cycle3#1"/>
    <dgm:cxn modelId="{07E50398-BF12-480D-8445-ADEB9B91D512}" type="presParOf" srcId="{16A0825A-563B-4F66-9CA6-CAE97C5FC5DE}" destId="{BDCEA607-AF17-4C41-AC0A-68BA603FBEAC}" srcOrd="4" destOrd="0" presId="urn:microsoft.com/office/officeart/2005/8/layout/cycle3#1"/>
    <dgm:cxn modelId="{34B25029-E64E-48C5-91F1-2693129B09E0}" type="presParOf" srcId="{16A0825A-563B-4F66-9CA6-CAE97C5FC5DE}" destId="{06C165AE-1C5D-4537-A8D0-E344E8AC8463}" srcOrd="5" destOrd="0" presId="urn:microsoft.com/office/officeart/2005/8/layout/cycle3#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966AC00-7911-47A9-BDC1-0947F1DA4141}">
      <dsp:nvSpPr>
        <dsp:cNvPr id="0" name=""/>
        <dsp:cNvSpPr/>
      </dsp:nvSpPr>
      <dsp:spPr>
        <a:xfrm>
          <a:off x="497" y="280086"/>
          <a:ext cx="1346117" cy="1449379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Leaders' ability and preferred style to tackle situational factrs </a:t>
          </a:r>
        </a:p>
      </dsp:txBody>
      <dsp:txXfrm>
        <a:off x="197631" y="492343"/>
        <a:ext cx="951849" cy="1024865"/>
      </dsp:txXfrm>
    </dsp:sp>
    <dsp:sp modelId="{D6B2CB69-31BD-4994-999F-AB3225D5B734}">
      <dsp:nvSpPr>
        <dsp:cNvPr id="0" name=""/>
        <dsp:cNvSpPr/>
      </dsp:nvSpPr>
      <dsp:spPr>
        <a:xfrm>
          <a:off x="1446852" y="646783"/>
          <a:ext cx="715986" cy="715986"/>
        </a:xfrm>
        <a:prstGeom prst="mathPlus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200" kern="1200"/>
        </a:p>
      </dsp:txBody>
      <dsp:txXfrm>
        <a:off x="1541756" y="920576"/>
        <a:ext cx="526178" cy="168400"/>
      </dsp:txXfrm>
    </dsp:sp>
    <dsp:sp modelId="{CE3A473B-B325-48EA-A4C9-A7A3EC8B2AB9}">
      <dsp:nvSpPr>
        <dsp:cNvPr id="0" name=""/>
        <dsp:cNvSpPr/>
      </dsp:nvSpPr>
      <dsp:spPr>
        <a:xfrm>
          <a:off x="2263077" y="310725"/>
          <a:ext cx="1340488" cy="1388101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Capabilities and behaviours of the followers including situational factors </a:t>
          </a:r>
        </a:p>
      </dsp:txBody>
      <dsp:txXfrm>
        <a:off x="2459387" y="514008"/>
        <a:ext cx="947868" cy="981535"/>
      </dsp:txXfrm>
    </dsp:sp>
    <dsp:sp modelId="{CC760746-BFDD-4E7D-921F-EE74D7E1466E}">
      <dsp:nvSpPr>
        <dsp:cNvPr id="0" name=""/>
        <dsp:cNvSpPr/>
      </dsp:nvSpPr>
      <dsp:spPr>
        <a:xfrm>
          <a:off x="3703804" y="646783"/>
          <a:ext cx="715986" cy="715986"/>
        </a:xfrm>
        <a:prstGeom prst="mathEqual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333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3000" kern="1200"/>
        </a:p>
      </dsp:txBody>
      <dsp:txXfrm>
        <a:off x="3798708" y="794276"/>
        <a:ext cx="526178" cy="421000"/>
      </dsp:txXfrm>
    </dsp:sp>
    <dsp:sp modelId="{1C67960B-EDEC-4D76-95E4-A51AD70AC672}">
      <dsp:nvSpPr>
        <dsp:cNvPr id="0" name=""/>
        <dsp:cNvSpPr/>
      </dsp:nvSpPr>
      <dsp:spPr>
        <a:xfrm>
          <a:off x="4520029" y="251502"/>
          <a:ext cx="1407198" cy="150654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/>
            <a:t>Contingency 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/>
            <a:t>Theory </a:t>
          </a:r>
        </a:p>
      </dsp:txBody>
      <dsp:txXfrm>
        <a:off x="4726108" y="472131"/>
        <a:ext cx="995040" cy="1065289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742C3BA-39C7-4F04-9366-AEAD835B9AFC}">
      <dsp:nvSpPr>
        <dsp:cNvPr id="0" name=""/>
        <dsp:cNvSpPr/>
      </dsp:nvSpPr>
      <dsp:spPr>
        <a:xfrm>
          <a:off x="1123140" y="-12578"/>
          <a:ext cx="2963673" cy="2963673"/>
        </a:xfrm>
        <a:prstGeom prst="circularArrow">
          <a:avLst>
            <a:gd name="adj1" fmla="val 5128"/>
            <a:gd name="adj2" fmla="val 330680"/>
            <a:gd name="adj3" fmla="val 13846339"/>
            <a:gd name="adj4" fmla="val 17343258"/>
            <a:gd name="adj5" fmla="val 5983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2B7E96C-00E4-47FC-AB5D-450F050A6D24}">
      <dsp:nvSpPr>
        <dsp:cNvPr id="0" name=""/>
        <dsp:cNvSpPr/>
      </dsp:nvSpPr>
      <dsp:spPr>
        <a:xfrm>
          <a:off x="1930837" y="587"/>
          <a:ext cx="1348279" cy="67413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Establish performance standard </a:t>
          </a:r>
        </a:p>
      </dsp:txBody>
      <dsp:txXfrm>
        <a:off x="1963746" y="33496"/>
        <a:ext cx="1282461" cy="608321"/>
      </dsp:txXfrm>
    </dsp:sp>
    <dsp:sp modelId="{93CB3BD6-EEAF-4303-96CB-9C5799A7D2F0}">
      <dsp:nvSpPr>
        <dsp:cNvPr id="0" name=""/>
        <dsp:cNvSpPr/>
      </dsp:nvSpPr>
      <dsp:spPr>
        <a:xfrm>
          <a:off x="3135376" y="875736"/>
          <a:ext cx="1348279" cy="67413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Discuss the standard with the employees</a:t>
          </a:r>
        </a:p>
      </dsp:txBody>
      <dsp:txXfrm>
        <a:off x="3168285" y="908645"/>
        <a:ext cx="1282461" cy="608321"/>
      </dsp:txXfrm>
    </dsp:sp>
    <dsp:sp modelId="{EEAE8EC4-18BE-4E8D-BBA8-7A3757552290}">
      <dsp:nvSpPr>
        <dsp:cNvPr id="0" name=""/>
        <dsp:cNvSpPr/>
      </dsp:nvSpPr>
      <dsp:spPr>
        <a:xfrm>
          <a:off x="2675283" y="2291756"/>
          <a:ext cx="1348279" cy="67413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Measure actual performance </a:t>
          </a:r>
        </a:p>
      </dsp:txBody>
      <dsp:txXfrm>
        <a:off x="2708192" y="2324665"/>
        <a:ext cx="1282461" cy="608321"/>
      </dsp:txXfrm>
    </dsp:sp>
    <dsp:sp modelId="{BDCEA607-AF17-4C41-AC0A-68BA603FBEAC}">
      <dsp:nvSpPr>
        <dsp:cNvPr id="0" name=""/>
        <dsp:cNvSpPr/>
      </dsp:nvSpPr>
      <dsp:spPr>
        <a:xfrm>
          <a:off x="1186391" y="2291756"/>
          <a:ext cx="1348279" cy="67413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Compare actual performance with set standard </a:t>
          </a:r>
        </a:p>
      </dsp:txBody>
      <dsp:txXfrm>
        <a:off x="1219300" y="2324665"/>
        <a:ext cx="1282461" cy="608321"/>
      </dsp:txXfrm>
    </dsp:sp>
    <dsp:sp modelId="{06C165AE-1C5D-4537-A8D0-E344E8AC8463}">
      <dsp:nvSpPr>
        <dsp:cNvPr id="0" name=""/>
        <dsp:cNvSpPr/>
      </dsp:nvSpPr>
      <dsp:spPr>
        <a:xfrm>
          <a:off x="726298" y="875736"/>
          <a:ext cx="1348279" cy="67413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200" kern="1200"/>
            <a:t>Discuss the appraisal with the employees</a:t>
          </a:r>
        </a:p>
      </dsp:txBody>
      <dsp:txXfrm>
        <a:off x="759207" y="908645"/>
        <a:ext cx="1282461" cy="60832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equation1#1">
  <dgm:title val=""/>
  <dgm:desc val=""/>
  <dgm:catLst>
    <dgm:cat type="relationship" pri="17000"/>
    <dgm:cat type="process" pri="2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dir/>
      <dgm:resizeHandles val="exact"/>
    </dgm:varLst>
    <dgm:choose name="Name0">
      <dgm:if name="Name1" func="var" arg="dir" op="equ" val="norm">
        <dgm:alg type="lin">
          <dgm:param type="fallback" val="2D"/>
        </dgm:alg>
      </dgm:if>
      <dgm:else name="Name2">
        <dgm:alg type="lin">
          <dgm:param type="fallback" val="2D"/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fact="0.58"/>
      <dgm:constr type="primFontSz" for="ch" ptType="node" op="equ" val="65"/>
      <dgm:constr type="primFontSz" for="ch" ptType="sibTrans" op="equ" val="55"/>
      <dgm:constr type="primFontSz" for="ch" ptType="sibTrans" refType="primFontSz" refFor="ch" refPtType="node" op="lte" fact="0.8"/>
      <dgm:constr type="w" for="ch" forName="spacerL" refType="w" refFor="ch" refPtType="sibTrans" fact="0.14"/>
      <dgm:constr type="w" for="ch" forName="spacerR" refType="w" refFor="ch" refPtType="sibTrans" fact="0.14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pacerL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ibTrans">
          <dgm:alg type="tx"/>
          <dgm:choose name="Name3">
            <dgm:if name="Name4" axis="followSib" ptType="sibTrans" func="cnt" op="equ" val="0">
              <dgm:shape xmlns:r="http://schemas.openxmlformats.org/officeDocument/2006/relationships" type="mathEqual" r:blip="">
                <dgm:adjLst/>
              </dgm:shape>
            </dgm:if>
            <dgm:else name="Name5">
              <dgm:shape xmlns:r="http://schemas.openxmlformats.org/officeDocument/2006/relationships" type="mathPlus" r:blip="">
                <dgm:adjLst/>
              </dgm:shape>
            </dgm:else>
          </dgm:choose>
          <dgm:presOf axis="self"/>
          <dgm:constrLst>
            <dgm:constr type="h" refType="w"/>
            <dgm:constr type="lMarg"/>
            <dgm:constr type="rMarg"/>
            <dgm:constr type="tMarg"/>
            <dgm:constr type="bMarg"/>
          </dgm:constrLst>
          <dgm:ruleLst>
            <dgm:rule type="primFontSz" val="5" fact="NaN" max="NaN"/>
          </dgm:ruleLst>
        </dgm:layoutNode>
        <dgm:layoutNode name="spacerR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3#1">
  <dgm:title val=""/>
  <dgm:desc val=""/>
  <dgm:catLst>
    <dgm:cat type="cycle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ch" ptType="node" func="cnt" op="equ" val="2">
        <dgm:alg type="composite">
          <dgm:param type="ar" val="0.9"/>
        </dgm:alg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  <dgm:constr type="ctrX" for="ch" forName="node1" refType="w" fact="0.5"/>
          <dgm:constr type="t" for="ch" forName="node1"/>
          <dgm:constr type="w" for="ch" forName="node1" refType="w" fact="0.8"/>
          <dgm:constr type="h" for="ch" forName="node1" refType="w" refFor="ch" refForName="node1" fact="0.5"/>
          <dgm:constr type="ctrX" for="ch" forName="sibTrans" refType="w" fact="0.5"/>
          <dgm:constr type="t" for="ch" forName="sibTrans"/>
          <dgm:constr type="w" for="ch" forName="sibTrans" refType="w" fact="0.8"/>
          <dgm:constr type="h" for="ch" forName="sibTrans" refType="w" refFor="ch" refForName="node1" fact="0.5"/>
          <dgm:constr type="userA" for="ch" forName="sibTrans" refType="w" fact="1.07"/>
          <dgm:constr type="ctrX" for="ch" forName="node2" refType="w" fact="0.5"/>
          <dgm:constr type="b" for="ch" forName="node2" refType="h"/>
          <dgm:constr type="w" for="ch" forName="node2" refType="w" fact="0.8"/>
          <dgm:constr type="h" for="ch" forName="node2" refType="w" refFor="ch" refForName="node1" fact="0.5"/>
          <dgm:constr type="l" for="ch" forName="sp1"/>
          <dgm:constr type="t" for="ch" forName="sp1" refType="h" fact="0.5"/>
          <dgm:constr type="w" for="ch" forName="sp1" val="1"/>
          <dgm:constr type="h" for="ch" forName="sp1" val="1"/>
          <dgm:constr type="r" for="ch" forName="sp2" refType="w"/>
          <dgm:constr type="t" for="ch" forName="sp2" refType="h" fact="0.5"/>
          <dgm:constr type="w" for="ch" forName="sp2" val="1"/>
          <dgm:constr type="h" for="ch" forName="sp2" val="1"/>
        </dgm:constrLst>
        <dgm:ruleLst/>
      </dgm:if>
      <dgm:else name="Name3">
        <dgm:alg type="composite"/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</dgm:constrLst>
        <dgm:ruleLst/>
      </dgm:else>
    </dgm:choose>
    <dgm:choose name="Name4">
      <dgm:if name="Name5" axis="ch" ptType="node" func="cnt" op="equ" val="2">
        <dgm:layoutNode name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ibTrans" styleLbl="bgShp">
          <dgm:choose name="Name6">
            <dgm:if name="Name7" func="var" arg="dir" op="equ" val="norm">
              <dgm:alg type="conn">
                <dgm:param type="begPts" val="midR"/>
                <dgm:param type="connRout" val="longCurve"/>
                <dgm:param type="dstNode" val="node1"/>
                <dgm:param type="endPts" val="midL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 fact="-1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if>
            <dgm:else name="Name8">
              <dgm:alg type="conn">
                <dgm:param type="begPts" val="midL"/>
                <dgm:param type="connRout" val="longCurve"/>
                <dgm:param type="dstNode" val="node1"/>
                <dgm:param type="endPts" val="midR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else>
          </dgm:choose>
          <dgm:ruleLst/>
        </dgm:layoutNode>
        <dgm:layoutNode name="node2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p1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p2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if>
      <dgm:else name="Name9">
        <dgm:layoutNode name="cycle">
          <dgm:choose name="Name10">
            <dgm:if name="Name11" func="var" arg="dir" op="equ" val="norm">
              <dgm:alg type="cycle">
                <dgm:param type="spanAng" val="360"/>
                <dgm:param type="stAng" val="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 fact="-1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"/>
                <dgm:constr type="primFontSz" for="ch" ptType="node" op="equ"/>
              </dgm:constrLst>
            </dgm:if>
            <dgm:else name="Name12">
              <dgm:alg type="cycle">
                <dgm:param type="spanAng" val="-360"/>
                <dgm:param type="stAng" val="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"/>
                <dgm:constr type="primFontSz" for="ch" ptType="node" op="equ"/>
              </dgm:constrLst>
            </dgm:else>
          </dgm:choose>
          <dgm:ruleLst/>
          <dgm:forEach name="nodesFirstNodeForEach" axis="ch" ptType="node" cnt="1">
            <dgm:layoutNode name="nodeFirstNode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forEach name="sibTransForEach" axis="followSib" ptType="sibTrans" cnt="1">
              <dgm:layoutNode name="sibTransFirstNode" styleLbl="bgShp">
                <dgm:choose name="Name13">
                  <dgm:if name="Name14" func="var" arg="dir" op="equ" val="norm">
                    <dgm:alg type="conn">
                      <dgm:param type="begPts" val="midR"/>
                      <dgm:param type="connRout" val="longCurve"/>
                      <dgm:param type="dstNode" val="nodeFirstNode"/>
                      <dgm:param type="endPts" val="midL"/>
                    </dgm:alg>
                  </dgm:if>
                  <dgm:else name="Name15">
                    <dgm:alg type="conn">
                      <dgm:param type="begPts" val="midL"/>
                      <dgm:param type="connRout" val="longCurve"/>
                      <dgm:param type="dstNode" val="nodeFirstNode"/>
                      <dgm:param type="endPts" val="midR"/>
                    </dgm:alg>
                  </dgm:else>
                </dgm:choose>
                <dgm:shape xmlns:r="http://schemas.openxmlformats.org/officeDocument/2006/relationships" type="conn" r:blip="" zOrderOff="-2">
                  <dgm:adjLst/>
                </dgm:shape>
                <dgm:presOf axis="self"/>
                <dgm:choose name="Name16">
                  <dgm:if name="Name17" axis="par ch" ptType="doc node" func="cnt" op="equ" val="3">
                    <dgm:constrLst>
                      <dgm:constr type="userA"/>
                      <dgm:constr type="diam" refType="userA" fact="1.01"/>
                      <dgm:constr type="begPad" refType="connDist" fact="-0.2"/>
                      <dgm:constr type="endPad" refType="connDist" fact="0.05"/>
                    </dgm:constrLst>
                  </dgm:if>
                  <dgm:if name="Name18" axis="par ch" ptType="doc node" func="cnt" op="equ" val="4">
                    <dgm:constrLst>
                      <dgm:constr type="userA"/>
                      <dgm:constr type="diam" refType="userA" fact="1.26"/>
                      <dgm:constr type="begPad" refType="connDist" fact="-0.2"/>
                      <dgm:constr type="endPad" refType="connDist" fact="0.05"/>
                    </dgm:constrLst>
                  </dgm:if>
                  <dgm:if name="Name19" axis="par ch" ptType="doc node" func="cnt" op="equ" val="5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if>
                  <dgm:if name="Name20" axis="par ch" ptType="doc node" func="cnt" op="equ" val="6">
                    <dgm:constrLst>
                      <dgm:constr type="userA"/>
                      <dgm:constr type="diam" refType="userA" fact="1.1"/>
                      <dgm:constr type="begPad" refType="connDist" fact="-0.2"/>
                      <dgm:constr type="endPad" refType="connDist" fact="0.05"/>
                    </dgm:constrLst>
                  </dgm:if>
                  <dgm:else name="Name21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else>
                </dgm:choose>
                <dgm:ruleLst/>
              </dgm:layoutNode>
            </dgm:forEach>
          </dgm:forEach>
          <dgm:forEach name="followingNodesForEach" axis="ch" ptType="node" st="2">
            <dgm:layoutNode name="nodeFollowingNodes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forEach>
        </dgm:layoutNode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BB863BA-ADA3-4881-9E3B-54603DDDA2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926</TotalTime>
  <Pages>23</Pages>
  <Words>4969</Words>
  <Characters>28328</Characters>
  <Application>Microsoft Office Word</Application>
  <DocSecurity>0</DocSecurity>
  <Lines>236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florina</cp:lastModifiedBy>
  <cp:revision>332</cp:revision>
  <dcterms:created xsi:type="dcterms:W3CDTF">2018-12-23T18:07:00Z</dcterms:created>
  <dcterms:modified xsi:type="dcterms:W3CDTF">2019-01-03T16:32:00Z</dcterms:modified>
</cp:coreProperties>
</file>