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3354A3" w14:textId="77777777" w:rsidR="005A7094" w:rsidRDefault="00F46E9E">
      <w:pPr>
        <w:pStyle w:val="Body"/>
        <w:spacing w:line="360" w:lineRule="auto"/>
        <w:jc w:val="center"/>
        <w:rPr>
          <w:rFonts w:ascii="Calibri" w:eastAsia="Calibri" w:hAnsi="Calibri" w:cs="Calibri"/>
          <w:sz w:val="24"/>
          <w:szCs w:val="24"/>
          <w:u w:val="single"/>
        </w:rPr>
      </w:pPr>
      <w:r>
        <w:rPr>
          <w:rFonts w:ascii="Calibri" w:hAnsi="Calibri"/>
          <w:sz w:val="24"/>
          <w:szCs w:val="24"/>
          <w:u w:val="single"/>
        </w:rPr>
        <w:t>Owen Harry</w:t>
      </w:r>
    </w:p>
    <w:p w14:paraId="57429E78" w14:textId="77777777" w:rsidR="005A7094" w:rsidRDefault="00F46E9E">
      <w:pPr>
        <w:pStyle w:val="Body"/>
        <w:spacing w:line="360" w:lineRule="auto"/>
        <w:jc w:val="center"/>
        <w:rPr>
          <w:rFonts w:ascii="Calibri" w:eastAsia="Calibri" w:hAnsi="Calibri" w:cs="Calibri"/>
          <w:sz w:val="24"/>
          <w:szCs w:val="24"/>
          <w:u w:val="single"/>
        </w:rPr>
      </w:pPr>
      <w:r>
        <w:rPr>
          <w:rFonts w:ascii="Calibri" w:hAnsi="Calibri"/>
          <w:sz w:val="24"/>
          <w:szCs w:val="24"/>
          <w:u w:val="single"/>
        </w:rPr>
        <w:t>1704282</w:t>
      </w:r>
    </w:p>
    <w:p w14:paraId="31C656B5" w14:textId="77777777" w:rsidR="005A7094" w:rsidRDefault="00F46E9E">
      <w:pPr>
        <w:pStyle w:val="Body"/>
        <w:spacing w:line="360" w:lineRule="auto"/>
        <w:jc w:val="center"/>
        <w:rPr>
          <w:rFonts w:ascii="Calibri" w:eastAsia="Calibri" w:hAnsi="Calibri" w:cs="Calibri"/>
          <w:sz w:val="24"/>
          <w:szCs w:val="24"/>
          <w:u w:val="single"/>
        </w:rPr>
      </w:pPr>
      <w:r>
        <w:rPr>
          <w:rFonts w:ascii="Calibri" w:hAnsi="Calibri"/>
          <w:sz w:val="24"/>
          <w:szCs w:val="24"/>
          <w:u w:val="single"/>
        </w:rPr>
        <w:t>EDPT6006</w:t>
      </w:r>
    </w:p>
    <w:p w14:paraId="20F933EC" w14:textId="77777777" w:rsidR="005A7094" w:rsidRDefault="00F46E9E">
      <w:pPr>
        <w:pStyle w:val="Body"/>
        <w:spacing w:line="360" w:lineRule="auto"/>
        <w:jc w:val="center"/>
        <w:rPr>
          <w:rFonts w:ascii="Calibri" w:eastAsia="Calibri" w:hAnsi="Calibri" w:cs="Calibri"/>
          <w:sz w:val="24"/>
          <w:szCs w:val="24"/>
          <w:u w:val="single"/>
        </w:rPr>
      </w:pPr>
      <w:r>
        <w:rPr>
          <w:rFonts w:ascii="Calibri" w:hAnsi="Calibri"/>
          <w:sz w:val="24"/>
          <w:szCs w:val="24"/>
          <w:u w:val="single"/>
        </w:rPr>
        <w:t xml:space="preserve">A Critical Evaluation of the Role of Digital Innovation in Professional Practice </w:t>
      </w:r>
    </w:p>
    <w:p w14:paraId="1349BA3B" w14:textId="77777777" w:rsidR="005A7094" w:rsidRDefault="005A7094">
      <w:pPr>
        <w:pStyle w:val="Body"/>
        <w:spacing w:line="360" w:lineRule="auto"/>
        <w:rPr>
          <w:rFonts w:ascii="Calibri" w:eastAsia="Calibri" w:hAnsi="Calibri" w:cs="Calibri"/>
          <w:sz w:val="24"/>
          <w:szCs w:val="24"/>
        </w:rPr>
      </w:pPr>
    </w:p>
    <w:p w14:paraId="0E7A2694" w14:textId="77777777" w:rsidR="005A7094" w:rsidRDefault="005A7094">
      <w:pPr>
        <w:pStyle w:val="Body"/>
        <w:spacing w:line="360" w:lineRule="auto"/>
        <w:rPr>
          <w:rFonts w:ascii="Calibri" w:eastAsia="Calibri" w:hAnsi="Calibri" w:cs="Calibri"/>
          <w:sz w:val="24"/>
          <w:szCs w:val="24"/>
        </w:rPr>
      </w:pPr>
    </w:p>
    <w:p w14:paraId="7F26B7A1" w14:textId="77777777" w:rsidR="005A7094" w:rsidRDefault="00F46E9E">
      <w:pPr>
        <w:pStyle w:val="Body"/>
        <w:spacing w:line="360" w:lineRule="auto"/>
        <w:rPr>
          <w:rFonts w:ascii="Calibri" w:eastAsia="Calibri" w:hAnsi="Calibri" w:cs="Calibri"/>
          <w:sz w:val="24"/>
          <w:szCs w:val="24"/>
        </w:rPr>
      </w:pPr>
      <w:r>
        <w:rPr>
          <w:rFonts w:ascii="Calibri" w:hAnsi="Calibri"/>
          <w:sz w:val="24"/>
          <w:szCs w:val="24"/>
        </w:rPr>
        <w:t xml:space="preserve">  As technologies continue to develop and become more readily available and accepted as part of the education process, it is the role of the educator to </w:t>
      </w:r>
      <w:proofErr w:type="spellStart"/>
      <w:r>
        <w:rPr>
          <w:rFonts w:ascii="Calibri" w:hAnsi="Calibri"/>
          <w:sz w:val="24"/>
          <w:szCs w:val="24"/>
        </w:rPr>
        <w:t>recognise</w:t>
      </w:r>
      <w:proofErr w:type="spellEnd"/>
      <w:r>
        <w:rPr>
          <w:rFonts w:ascii="Calibri" w:hAnsi="Calibri"/>
          <w:sz w:val="24"/>
          <w:szCs w:val="24"/>
        </w:rPr>
        <w:t xml:space="preserve"> where technology for the use of learning may benefit the student</w:t>
      </w:r>
      <w:r>
        <w:rPr>
          <w:rFonts w:ascii="Calibri" w:hAnsi="Calibri"/>
          <w:sz w:val="24"/>
          <w:szCs w:val="24"/>
        </w:rPr>
        <w:t>’</w:t>
      </w:r>
      <w:r>
        <w:rPr>
          <w:rFonts w:ascii="Calibri" w:hAnsi="Calibri"/>
          <w:sz w:val="24"/>
          <w:szCs w:val="24"/>
        </w:rPr>
        <w:t xml:space="preserve">s development. Whether it is something as simple using a projector to provide visual examples during a demonstration or something more complex as augmented reality classrooms providing </w:t>
      </w:r>
      <w:proofErr w:type="spellStart"/>
      <w:r>
        <w:rPr>
          <w:rFonts w:ascii="Calibri" w:hAnsi="Calibri"/>
          <w:sz w:val="24"/>
          <w:szCs w:val="24"/>
        </w:rPr>
        <w:t>multi sensory</w:t>
      </w:r>
      <w:proofErr w:type="spellEnd"/>
      <w:r>
        <w:rPr>
          <w:rFonts w:ascii="Calibri" w:hAnsi="Calibri"/>
          <w:sz w:val="24"/>
          <w:szCs w:val="24"/>
        </w:rPr>
        <w:t xml:space="preserve"> experiences, digital tools can greatly boost the engagement of the learner. However, there are some instances where the use of a digital tool may detract from the lesson, serve as a distraction and generally hinder the ability of the stud</w:t>
      </w:r>
      <w:r>
        <w:rPr>
          <w:rFonts w:ascii="Calibri" w:hAnsi="Calibri"/>
          <w:sz w:val="24"/>
          <w:szCs w:val="24"/>
        </w:rPr>
        <w:t xml:space="preserve">ent. In this critical evaluation, I will reflect on an instance where I was able to implement a digital tool in my own teaching and whether I was able to take advantage of available technologies to improve the learning experience, or whether I felt it either detracted from the lesson </w:t>
      </w:r>
      <w:proofErr w:type="gramStart"/>
      <w:r>
        <w:rPr>
          <w:rFonts w:ascii="Calibri" w:hAnsi="Calibri"/>
          <w:sz w:val="24"/>
          <w:szCs w:val="24"/>
        </w:rPr>
        <w:t>and</w:t>
      </w:r>
      <w:proofErr w:type="gramEnd"/>
      <w:r>
        <w:rPr>
          <w:rFonts w:ascii="Calibri" w:hAnsi="Calibri"/>
          <w:sz w:val="24"/>
          <w:szCs w:val="24"/>
        </w:rPr>
        <w:t xml:space="preserve"> may have not been the most appropriate digital tool. Supported by research conducted on digital innovation in education, I will reflect on my own experience implementing digital tools within an art and design classroom as w</w:t>
      </w:r>
      <w:r>
        <w:rPr>
          <w:rFonts w:ascii="Calibri" w:hAnsi="Calibri"/>
          <w:sz w:val="24"/>
          <w:szCs w:val="24"/>
        </w:rPr>
        <w:t xml:space="preserve">ell as the feedback provided by the participating students. </w:t>
      </w:r>
      <w:r>
        <w:rPr>
          <w:rFonts w:ascii="Calibri" w:hAnsi="Calibri"/>
          <w:sz w:val="24"/>
          <w:szCs w:val="24"/>
        </w:rPr>
        <w:t>Digital 2030</w:t>
      </w:r>
      <w:r>
        <w:rPr>
          <w:rFonts w:ascii="Calibri" w:hAnsi="Calibri"/>
          <w:sz w:val="24"/>
          <w:szCs w:val="24"/>
        </w:rPr>
        <w:t xml:space="preserve"> (2019), a guide put forward by the Welsh Government </w:t>
      </w:r>
      <w:proofErr w:type="gramStart"/>
      <w:r>
        <w:rPr>
          <w:rFonts w:ascii="Calibri" w:hAnsi="Calibri"/>
          <w:sz w:val="24"/>
          <w:szCs w:val="24"/>
        </w:rPr>
        <w:t>in order to</w:t>
      </w:r>
      <w:proofErr w:type="gramEnd"/>
      <w:r>
        <w:rPr>
          <w:rFonts w:ascii="Calibri" w:hAnsi="Calibri"/>
          <w:sz w:val="24"/>
          <w:szCs w:val="24"/>
        </w:rPr>
        <w:t xml:space="preserve"> promote effective use of digital tools within the classroom, provides a list of its own aims and objectives which are reflective of professional standards. By referring to these, as well as professional standards, I will be able to make note of where digital tools may or may not have supported my effort to work within them. While reflecting on a lesson I carried out with i</w:t>
      </w:r>
      <w:r>
        <w:rPr>
          <w:rFonts w:ascii="Calibri" w:hAnsi="Calibri"/>
          <w:sz w:val="24"/>
          <w:szCs w:val="24"/>
        </w:rPr>
        <w:t>llustration students using a digital tool, I will be using Driscoll</w:t>
      </w:r>
      <w:r>
        <w:rPr>
          <w:rFonts w:ascii="Calibri" w:hAnsi="Calibri"/>
          <w:sz w:val="24"/>
          <w:szCs w:val="24"/>
        </w:rPr>
        <w:t>’</w:t>
      </w:r>
      <w:r>
        <w:rPr>
          <w:rFonts w:ascii="Calibri" w:hAnsi="Calibri"/>
          <w:sz w:val="24"/>
          <w:szCs w:val="24"/>
        </w:rPr>
        <w:t>s reflective model (2007) to help structure specific points made.</w:t>
      </w:r>
    </w:p>
    <w:p w14:paraId="0B5FA0B7" w14:textId="77777777" w:rsidR="005A7094" w:rsidRDefault="005A7094">
      <w:pPr>
        <w:pStyle w:val="Body"/>
        <w:spacing w:line="360" w:lineRule="auto"/>
        <w:rPr>
          <w:rFonts w:ascii="Calibri" w:eastAsia="Calibri" w:hAnsi="Calibri" w:cs="Calibri"/>
          <w:sz w:val="24"/>
          <w:szCs w:val="24"/>
        </w:rPr>
      </w:pPr>
    </w:p>
    <w:p w14:paraId="6EA53E75" w14:textId="67B5F853" w:rsidR="005A7094" w:rsidRDefault="00F46E9E">
      <w:pPr>
        <w:pStyle w:val="Body"/>
        <w:spacing w:line="360" w:lineRule="auto"/>
        <w:rPr>
          <w:rFonts w:ascii="Calibri" w:eastAsia="Calibri" w:hAnsi="Calibri" w:cs="Calibri"/>
          <w:sz w:val="24"/>
          <w:szCs w:val="24"/>
        </w:rPr>
      </w:pPr>
      <w:r>
        <w:rPr>
          <w:rFonts w:ascii="Calibri" w:hAnsi="Calibri"/>
          <w:sz w:val="24"/>
          <w:szCs w:val="24"/>
        </w:rPr>
        <w:t xml:space="preserve">  Within the classroom, there are many opportunities in which a digital tool could be used </w:t>
      </w:r>
      <w:proofErr w:type="gramStart"/>
      <w:r>
        <w:rPr>
          <w:rFonts w:ascii="Calibri" w:hAnsi="Calibri"/>
          <w:sz w:val="24"/>
          <w:szCs w:val="24"/>
        </w:rPr>
        <w:t>in order to</w:t>
      </w:r>
      <w:proofErr w:type="gramEnd"/>
      <w:r>
        <w:rPr>
          <w:rFonts w:ascii="Calibri" w:hAnsi="Calibri"/>
          <w:sz w:val="24"/>
          <w:szCs w:val="24"/>
        </w:rPr>
        <w:t xml:space="preserve"> improve the development of the learner and assist those facilitating the learning. As an example, a quiz may be implemented at the end of a lesson </w:t>
      </w:r>
      <w:proofErr w:type="gramStart"/>
      <w:r>
        <w:rPr>
          <w:rFonts w:ascii="Calibri" w:hAnsi="Calibri"/>
          <w:sz w:val="24"/>
          <w:szCs w:val="24"/>
        </w:rPr>
        <w:t>in order to</w:t>
      </w:r>
      <w:proofErr w:type="gramEnd"/>
      <w:r>
        <w:rPr>
          <w:rFonts w:ascii="Calibri" w:hAnsi="Calibri"/>
          <w:sz w:val="24"/>
          <w:szCs w:val="24"/>
        </w:rPr>
        <w:t xml:space="preserve"> assess knowledge gained, or platforms such as Google Classroom may be </w:t>
      </w:r>
      <w:proofErr w:type="spellStart"/>
      <w:r>
        <w:rPr>
          <w:rFonts w:ascii="Calibri" w:hAnsi="Calibri"/>
          <w:sz w:val="24"/>
          <w:szCs w:val="24"/>
        </w:rPr>
        <w:t>utilised</w:t>
      </w:r>
      <w:proofErr w:type="spellEnd"/>
      <w:r>
        <w:rPr>
          <w:rFonts w:ascii="Calibri" w:hAnsi="Calibri"/>
          <w:sz w:val="24"/>
          <w:szCs w:val="24"/>
        </w:rPr>
        <w:t xml:space="preserve"> to simplify the distribution or grading of assignments. No matter the reason that a digital tool may be selected, it it</w:t>
      </w:r>
      <w:r>
        <w:rPr>
          <w:rFonts w:ascii="Calibri" w:hAnsi="Calibri"/>
          <w:sz w:val="24"/>
          <w:szCs w:val="24"/>
        </w:rPr>
        <w:t>’</w:t>
      </w:r>
      <w:r>
        <w:rPr>
          <w:rFonts w:ascii="Calibri" w:hAnsi="Calibri"/>
          <w:sz w:val="24"/>
          <w:szCs w:val="24"/>
        </w:rPr>
        <w:t>s imperative that the digital tool serves a purpose, doesn</w:t>
      </w:r>
      <w:r>
        <w:rPr>
          <w:rFonts w:ascii="Calibri" w:hAnsi="Calibri"/>
          <w:sz w:val="24"/>
          <w:szCs w:val="24"/>
        </w:rPr>
        <w:t>’</w:t>
      </w:r>
      <w:r>
        <w:rPr>
          <w:rFonts w:ascii="Calibri" w:hAnsi="Calibri"/>
          <w:sz w:val="24"/>
          <w:szCs w:val="24"/>
        </w:rPr>
        <w:t>t detract or distract from the teaching and that the intended purpose is fulfilled.</w:t>
      </w:r>
      <w:r>
        <w:rPr>
          <w:rFonts w:ascii="Calibri" w:hAnsi="Calibri"/>
          <w:sz w:val="24"/>
          <w:szCs w:val="24"/>
        </w:rPr>
        <w:t xml:space="preserve"> If not, the educator has the potential to either miscommunicate information, </w:t>
      </w:r>
      <w:r>
        <w:rPr>
          <w:rFonts w:ascii="Calibri" w:hAnsi="Calibri"/>
          <w:sz w:val="24"/>
          <w:szCs w:val="24"/>
        </w:rPr>
        <w:lastRenderedPageBreak/>
        <w:t xml:space="preserve">meaning that students may fail to reach aims and objectives. As someone who aims to work within education, specifically within art and design, an aim and objective of mine is to create more space for collaborative thinking and space for discussion, in turn nurturing the creativity of the students. </w:t>
      </w:r>
      <w:proofErr w:type="spellStart"/>
      <w:r>
        <w:rPr>
          <w:rFonts w:ascii="Calibri" w:hAnsi="Calibri"/>
          <w:sz w:val="24"/>
          <w:szCs w:val="24"/>
        </w:rPr>
        <w:t>Gal</w:t>
      </w:r>
      <w:r>
        <w:rPr>
          <w:rFonts w:ascii="Calibri" w:hAnsi="Calibri"/>
          <w:sz w:val="24"/>
          <w:szCs w:val="24"/>
        </w:rPr>
        <w:t>é</w:t>
      </w:r>
      <w:r>
        <w:rPr>
          <w:rFonts w:ascii="Calibri" w:hAnsi="Calibri"/>
          <w:sz w:val="24"/>
          <w:szCs w:val="24"/>
        </w:rPr>
        <w:t>s</w:t>
      </w:r>
      <w:proofErr w:type="spellEnd"/>
      <w:r>
        <w:rPr>
          <w:rFonts w:ascii="Calibri" w:hAnsi="Calibri"/>
          <w:sz w:val="24"/>
          <w:szCs w:val="24"/>
        </w:rPr>
        <w:t xml:space="preserve"> and Gallon (2020, p. 66) note that while creativity may sometimes be seen as an additional value of a student and more </w:t>
      </w:r>
      <w:proofErr w:type="gramStart"/>
      <w:r>
        <w:rPr>
          <w:rFonts w:ascii="Calibri" w:hAnsi="Calibri"/>
          <w:sz w:val="24"/>
          <w:szCs w:val="24"/>
        </w:rPr>
        <w:t>similar to</w:t>
      </w:r>
      <w:proofErr w:type="gramEnd"/>
      <w:r>
        <w:rPr>
          <w:rFonts w:ascii="Calibri" w:hAnsi="Calibri"/>
          <w:sz w:val="24"/>
          <w:szCs w:val="24"/>
        </w:rPr>
        <w:t xml:space="preserve"> imagination in the past, more modern attitudes towards education </w:t>
      </w:r>
      <w:proofErr w:type="spellStart"/>
      <w:r>
        <w:rPr>
          <w:rFonts w:ascii="Calibri" w:hAnsi="Calibri"/>
          <w:sz w:val="24"/>
          <w:szCs w:val="24"/>
        </w:rPr>
        <w:t>recognise</w:t>
      </w:r>
      <w:proofErr w:type="spellEnd"/>
      <w:r>
        <w:rPr>
          <w:rFonts w:ascii="Calibri" w:hAnsi="Calibri"/>
          <w:sz w:val="24"/>
          <w:szCs w:val="24"/>
        </w:rPr>
        <w:t xml:space="preserve"> creativity as a key skill for development. Moreover, by using a digital tool the educator </w:t>
      </w:r>
      <w:proofErr w:type="gramStart"/>
      <w:r>
        <w:rPr>
          <w:rFonts w:ascii="Calibri" w:hAnsi="Calibri"/>
          <w:sz w:val="24"/>
          <w:szCs w:val="24"/>
        </w:rPr>
        <w:t>is able to</w:t>
      </w:r>
      <w:proofErr w:type="gramEnd"/>
      <w:r>
        <w:rPr>
          <w:rFonts w:ascii="Calibri" w:hAnsi="Calibri"/>
          <w:sz w:val="24"/>
          <w:szCs w:val="24"/>
        </w:rPr>
        <w:t xml:space="preserve"> foster creativity, encourage the interests of students and collaborative thinking. If used appropriately, social platforms where students </w:t>
      </w:r>
      <w:r w:rsidR="00844C79">
        <w:rPr>
          <w:rFonts w:ascii="Calibri" w:hAnsi="Calibri"/>
          <w:sz w:val="24"/>
          <w:szCs w:val="24"/>
        </w:rPr>
        <w:t>can</w:t>
      </w:r>
      <w:r>
        <w:rPr>
          <w:rFonts w:ascii="Calibri" w:hAnsi="Calibri"/>
          <w:sz w:val="24"/>
          <w:szCs w:val="24"/>
        </w:rPr>
        <w:t xml:space="preserve"> engage with each other inside and outside the classroom could be considered beneficial to not only their collaborative skills and communication skills, but also their adaptability to change. For example, Microsoft Teams was used widely during the COVID-19 pandemic, and greatly changed the ways in which teaching was delivered across all disciplines. Once used efficiently students were able to communicate with staff in a </w:t>
      </w:r>
      <w:r w:rsidR="00844C79">
        <w:rPr>
          <w:rFonts w:ascii="Calibri" w:hAnsi="Calibri"/>
          <w:sz w:val="24"/>
          <w:szCs w:val="24"/>
        </w:rPr>
        <w:t>timelier</w:t>
      </w:r>
      <w:r>
        <w:rPr>
          <w:rFonts w:ascii="Calibri" w:hAnsi="Calibri"/>
          <w:sz w:val="24"/>
          <w:szCs w:val="24"/>
        </w:rPr>
        <w:t xml:space="preserve"> manner, as well as present work to their </w:t>
      </w:r>
      <w:proofErr w:type="gramStart"/>
      <w:r>
        <w:rPr>
          <w:rFonts w:ascii="Calibri" w:hAnsi="Calibri"/>
          <w:sz w:val="24"/>
          <w:szCs w:val="24"/>
        </w:rPr>
        <w:t>teachers</w:t>
      </w:r>
      <w:proofErr w:type="gramEnd"/>
      <w:r>
        <w:rPr>
          <w:rFonts w:ascii="Calibri" w:hAnsi="Calibri"/>
          <w:sz w:val="24"/>
          <w:szCs w:val="24"/>
        </w:rPr>
        <w:t xml:space="preserve"> peers as a means of receiving critique and encouragement. Also, while the sometimes difficult act of asking a question or for assistance while in a room of peers is eliminated as students </w:t>
      </w:r>
      <w:proofErr w:type="gramStart"/>
      <w:r>
        <w:rPr>
          <w:rFonts w:ascii="Calibri" w:hAnsi="Calibri"/>
          <w:sz w:val="24"/>
          <w:szCs w:val="24"/>
        </w:rPr>
        <w:t>are able to</w:t>
      </w:r>
      <w:proofErr w:type="gramEnd"/>
      <w:r>
        <w:rPr>
          <w:rFonts w:ascii="Calibri" w:hAnsi="Calibri"/>
          <w:sz w:val="24"/>
          <w:szCs w:val="24"/>
        </w:rPr>
        <w:t xml:space="preserve"> communicate more privately while receiving swift responses. In allowing students to do so, the educator would </w:t>
      </w:r>
      <w:r w:rsidR="00844C79">
        <w:rPr>
          <w:rFonts w:ascii="Calibri" w:hAnsi="Calibri"/>
          <w:sz w:val="24"/>
          <w:szCs w:val="24"/>
        </w:rPr>
        <w:t>be demonstrating</w:t>
      </w:r>
      <w:r>
        <w:rPr>
          <w:rFonts w:ascii="Calibri" w:hAnsi="Calibri"/>
          <w:sz w:val="24"/>
          <w:szCs w:val="24"/>
        </w:rPr>
        <w:t xml:space="preserve"> dignity, courtesy and respect and meeting professional standards. </w:t>
      </w:r>
    </w:p>
    <w:p w14:paraId="5459EE43" w14:textId="77777777" w:rsidR="005A7094" w:rsidRDefault="005A7094">
      <w:pPr>
        <w:pStyle w:val="Body"/>
        <w:spacing w:line="360" w:lineRule="auto"/>
        <w:rPr>
          <w:rFonts w:ascii="Calibri" w:eastAsia="Calibri" w:hAnsi="Calibri" w:cs="Calibri"/>
          <w:sz w:val="24"/>
          <w:szCs w:val="24"/>
        </w:rPr>
      </w:pPr>
    </w:p>
    <w:p w14:paraId="19165F94" w14:textId="1AED3F4D" w:rsidR="005A7094" w:rsidRDefault="00F46E9E">
      <w:pPr>
        <w:pStyle w:val="Body"/>
        <w:spacing w:line="360" w:lineRule="auto"/>
        <w:rPr>
          <w:rFonts w:ascii="Calibri" w:eastAsia="Calibri" w:hAnsi="Calibri" w:cs="Calibri"/>
          <w:sz w:val="24"/>
          <w:szCs w:val="24"/>
        </w:rPr>
      </w:pPr>
      <w:r>
        <w:rPr>
          <w:rFonts w:ascii="Calibri" w:hAnsi="Calibri"/>
          <w:sz w:val="24"/>
          <w:szCs w:val="24"/>
        </w:rPr>
        <w:t xml:space="preserve">  While </w:t>
      </w:r>
      <w:proofErr w:type="spellStart"/>
      <w:r>
        <w:rPr>
          <w:rFonts w:ascii="Calibri" w:hAnsi="Calibri"/>
          <w:sz w:val="24"/>
          <w:szCs w:val="24"/>
        </w:rPr>
        <w:t>recognising</w:t>
      </w:r>
      <w:proofErr w:type="spellEnd"/>
      <w:r>
        <w:rPr>
          <w:rFonts w:ascii="Calibri" w:hAnsi="Calibri"/>
          <w:sz w:val="24"/>
          <w:szCs w:val="24"/>
        </w:rPr>
        <w:t xml:space="preserve"> the collaborative benefits for </w:t>
      </w:r>
      <w:proofErr w:type="gramStart"/>
      <w:r>
        <w:rPr>
          <w:rFonts w:ascii="Calibri" w:hAnsi="Calibri"/>
          <w:sz w:val="24"/>
          <w:szCs w:val="24"/>
        </w:rPr>
        <w:t>students</w:t>
      </w:r>
      <w:proofErr w:type="gramEnd"/>
      <w:r>
        <w:rPr>
          <w:rFonts w:ascii="Calibri" w:hAnsi="Calibri"/>
          <w:sz w:val="24"/>
          <w:szCs w:val="24"/>
        </w:rPr>
        <w:t xml:space="preserve"> social platforms such as Facebook may provide, and by extension other outlets with similar features, </w:t>
      </w:r>
      <w:proofErr w:type="spellStart"/>
      <w:r>
        <w:rPr>
          <w:rFonts w:ascii="Calibri" w:hAnsi="Calibri"/>
          <w:sz w:val="24"/>
          <w:szCs w:val="24"/>
        </w:rPr>
        <w:t>Š</w:t>
      </w:r>
      <w:r>
        <w:rPr>
          <w:rFonts w:ascii="Calibri" w:hAnsi="Calibri"/>
          <w:sz w:val="24"/>
          <w:szCs w:val="24"/>
        </w:rPr>
        <w:t>eri</w:t>
      </w:r>
      <w:r>
        <w:rPr>
          <w:rFonts w:ascii="Calibri" w:hAnsi="Calibri"/>
          <w:sz w:val="24"/>
          <w:szCs w:val="24"/>
        </w:rPr>
        <w:t>ć</w:t>
      </w:r>
      <w:proofErr w:type="spellEnd"/>
      <w:r>
        <w:rPr>
          <w:rFonts w:ascii="Calibri" w:hAnsi="Calibri"/>
          <w:sz w:val="24"/>
          <w:szCs w:val="24"/>
        </w:rPr>
        <w:t xml:space="preserve"> </w:t>
      </w:r>
      <w:r>
        <w:rPr>
          <w:rFonts w:ascii="Calibri" w:hAnsi="Calibri"/>
          <w:sz w:val="24"/>
          <w:szCs w:val="24"/>
        </w:rPr>
        <w:t xml:space="preserve">(2020) notes that some students do not wish to use them as they can begin to blur the line between academic careers and personal lives. Though it is </w:t>
      </w:r>
      <w:proofErr w:type="spellStart"/>
      <w:r>
        <w:rPr>
          <w:rFonts w:ascii="Calibri" w:hAnsi="Calibri"/>
          <w:sz w:val="24"/>
          <w:szCs w:val="24"/>
        </w:rPr>
        <w:t>recognised</w:t>
      </w:r>
      <w:proofErr w:type="spellEnd"/>
      <w:r>
        <w:rPr>
          <w:rFonts w:ascii="Calibri" w:hAnsi="Calibri"/>
          <w:sz w:val="24"/>
          <w:szCs w:val="24"/>
        </w:rPr>
        <w:t xml:space="preserve"> academically as a platform for collaboration learning, Microsoft Teams is still to be considered a social media platform- one that could introduce distractions for students, especially if the c</w:t>
      </w:r>
      <w:r>
        <w:rPr>
          <w:rFonts w:ascii="Calibri" w:hAnsi="Calibri"/>
          <w:sz w:val="24"/>
          <w:szCs w:val="24"/>
        </w:rPr>
        <w:t xml:space="preserve">lass is being taught online, or even create opportunities for students to be bullied or harassed. Social platforms also create the opportunity for miscommunication between peers and educators- or as Johnston (2019, p.111) puts it, </w:t>
      </w:r>
      <w:r>
        <w:rPr>
          <w:rFonts w:ascii="Calibri" w:hAnsi="Calibri"/>
          <w:sz w:val="24"/>
          <w:szCs w:val="24"/>
        </w:rPr>
        <w:t>‘</w:t>
      </w:r>
      <w:r>
        <w:rPr>
          <w:rFonts w:ascii="Calibri" w:hAnsi="Calibri"/>
          <w:sz w:val="24"/>
          <w:szCs w:val="24"/>
        </w:rPr>
        <w:t>information literacy</w:t>
      </w:r>
      <w:r>
        <w:rPr>
          <w:rFonts w:ascii="Calibri" w:hAnsi="Calibri"/>
          <w:sz w:val="24"/>
          <w:szCs w:val="24"/>
        </w:rPr>
        <w:t>’</w:t>
      </w:r>
      <w:r>
        <w:rPr>
          <w:rFonts w:ascii="Calibri" w:hAnsi="Calibri"/>
          <w:sz w:val="24"/>
          <w:szCs w:val="24"/>
        </w:rPr>
        <w:t xml:space="preserve">. While Johnston is referring more so to the </w:t>
      </w:r>
      <w:r>
        <w:rPr>
          <w:rFonts w:ascii="Calibri" w:hAnsi="Calibri"/>
          <w:sz w:val="24"/>
          <w:szCs w:val="24"/>
        </w:rPr>
        <w:t>‘</w:t>
      </w:r>
      <w:r>
        <w:rPr>
          <w:rFonts w:ascii="Calibri" w:hAnsi="Calibri"/>
          <w:sz w:val="24"/>
          <w:szCs w:val="24"/>
        </w:rPr>
        <w:t>fake news</w:t>
      </w:r>
      <w:r>
        <w:rPr>
          <w:rFonts w:ascii="Calibri" w:hAnsi="Calibri"/>
          <w:sz w:val="24"/>
          <w:szCs w:val="24"/>
        </w:rPr>
        <w:t xml:space="preserve">’ </w:t>
      </w:r>
      <w:r>
        <w:rPr>
          <w:rFonts w:ascii="Calibri" w:hAnsi="Calibri"/>
          <w:sz w:val="24"/>
          <w:szCs w:val="24"/>
        </w:rPr>
        <w:t>age of online media and how it may potentially impact the students</w:t>
      </w:r>
      <w:r>
        <w:rPr>
          <w:rFonts w:ascii="Calibri" w:hAnsi="Calibri"/>
          <w:sz w:val="24"/>
          <w:szCs w:val="24"/>
        </w:rPr>
        <w:t xml:space="preserve">’ </w:t>
      </w:r>
      <w:r>
        <w:rPr>
          <w:rFonts w:ascii="Calibri" w:hAnsi="Calibri"/>
          <w:sz w:val="24"/>
          <w:szCs w:val="24"/>
        </w:rPr>
        <w:t>abilities to disseminate valid sources of information from the invalid or unsupported, the notions of miscommunication are still appli</w:t>
      </w:r>
      <w:r>
        <w:rPr>
          <w:rFonts w:ascii="Calibri" w:hAnsi="Calibri"/>
          <w:sz w:val="24"/>
          <w:szCs w:val="24"/>
        </w:rPr>
        <w:t>cable in this instance. Due to the nature of these social platforms where branching group conversations are created between students, opportunities for miscommunication of information are multiplied. This could later decrease engagement with course materials and motivation and overall have negative impact on the education process. Though it is also possible for students to interact and unknowingly spread misinformation on their personal social media, creating a space specifically for the discussion of assig</w:t>
      </w:r>
      <w:r>
        <w:rPr>
          <w:rFonts w:ascii="Calibri" w:hAnsi="Calibri"/>
          <w:sz w:val="24"/>
          <w:szCs w:val="24"/>
        </w:rPr>
        <w:t xml:space="preserve">nments only creates more opportunity to miscommunicate, or spread </w:t>
      </w:r>
      <w:r>
        <w:rPr>
          <w:rFonts w:ascii="Calibri" w:hAnsi="Calibri"/>
          <w:sz w:val="24"/>
          <w:szCs w:val="24"/>
        </w:rPr>
        <w:t>‘</w:t>
      </w:r>
      <w:r>
        <w:rPr>
          <w:rFonts w:ascii="Calibri" w:hAnsi="Calibri"/>
          <w:sz w:val="24"/>
          <w:szCs w:val="24"/>
        </w:rPr>
        <w:t>fake news</w:t>
      </w:r>
      <w:r>
        <w:rPr>
          <w:rFonts w:ascii="Calibri" w:hAnsi="Calibri"/>
          <w:sz w:val="24"/>
          <w:szCs w:val="24"/>
        </w:rPr>
        <w:t>’</w:t>
      </w:r>
      <w:r>
        <w:rPr>
          <w:rFonts w:ascii="Calibri" w:hAnsi="Calibri"/>
          <w:sz w:val="24"/>
          <w:szCs w:val="24"/>
        </w:rPr>
        <w:t xml:space="preserve">. While it could be argued that students solely being educated online is less commonplace due to the ease of social distancing restrictions, using social platforms such as Microsoft Teams is now more so used for individual tutorials or the sharing of course related documents. Within the previously mentioned aims and objectives of Digital 2030 (2019, p.16), it is noted that technology should enhance the learning </w:t>
      </w:r>
      <w:r w:rsidR="00844C79">
        <w:rPr>
          <w:rFonts w:ascii="Calibri" w:hAnsi="Calibri"/>
          <w:sz w:val="24"/>
          <w:szCs w:val="24"/>
        </w:rPr>
        <w:t>experience and</w:t>
      </w:r>
      <w:r>
        <w:rPr>
          <w:rFonts w:ascii="Calibri" w:hAnsi="Calibri"/>
          <w:sz w:val="24"/>
          <w:szCs w:val="24"/>
        </w:rPr>
        <w:t xml:space="preserve"> should only be used when appropriate and beneficial to the learner. While it could be considered a tool for learning outside of the classroom under certain circumstances, it could be argued that for the purpose of collaboration Microsoft Teams does not add to the learning experience- especially as </w:t>
      </w:r>
      <w:proofErr w:type="gramStart"/>
      <w:r>
        <w:rPr>
          <w:rFonts w:ascii="Calibri" w:hAnsi="Calibri"/>
          <w:sz w:val="24"/>
          <w:szCs w:val="24"/>
        </w:rPr>
        <w:t>the strong majority of</w:t>
      </w:r>
      <w:proofErr w:type="gramEnd"/>
      <w:r>
        <w:rPr>
          <w:rFonts w:ascii="Calibri" w:hAnsi="Calibri"/>
          <w:sz w:val="24"/>
          <w:szCs w:val="24"/>
        </w:rPr>
        <w:t xml:space="preserve"> students are face to face with their peers in the classroom. </w:t>
      </w:r>
    </w:p>
    <w:p w14:paraId="0A5D5F13" w14:textId="77777777" w:rsidR="005A7094" w:rsidRDefault="005A7094">
      <w:pPr>
        <w:pStyle w:val="Body"/>
        <w:spacing w:line="360" w:lineRule="auto"/>
        <w:rPr>
          <w:rFonts w:ascii="Calibri" w:eastAsia="Calibri" w:hAnsi="Calibri" w:cs="Calibri"/>
          <w:sz w:val="24"/>
          <w:szCs w:val="24"/>
        </w:rPr>
      </w:pPr>
    </w:p>
    <w:p w14:paraId="3B15191F" w14:textId="20E624FD" w:rsidR="005A7094" w:rsidRDefault="00F46E9E">
      <w:pPr>
        <w:pStyle w:val="Body"/>
        <w:spacing w:line="360" w:lineRule="auto"/>
        <w:rPr>
          <w:rFonts w:ascii="Calibri" w:eastAsia="Calibri" w:hAnsi="Calibri" w:cs="Calibri"/>
          <w:sz w:val="24"/>
          <w:szCs w:val="24"/>
        </w:rPr>
      </w:pPr>
      <w:r>
        <w:rPr>
          <w:rFonts w:ascii="Calibri" w:hAnsi="Calibri"/>
          <w:sz w:val="24"/>
          <w:szCs w:val="24"/>
        </w:rPr>
        <w:t xml:space="preserve"> In terms of education within art and design, digital tools within teaching may only be suited to certain types of learners as well as lessons. Mumford and Honey (1986) made note of the ways in which individuals learn a certain in different ways, and in turn which teaching styles are best suited. Given that art and design courses often contain practical </w:t>
      </w:r>
      <w:r w:rsidR="00844C79">
        <w:rPr>
          <w:rFonts w:ascii="Calibri" w:hAnsi="Calibri"/>
          <w:sz w:val="24"/>
          <w:szCs w:val="24"/>
        </w:rPr>
        <w:t>demonstrations,</w:t>
      </w:r>
      <w:r>
        <w:rPr>
          <w:rFonts w:ascii="Calibri" w:hAnsi="Calibri"/>
          <w:sz w:val="24"/>
          <w:szCs w:val="24"/>
        </w:rPr>
        <w:t xml:space="preserve"> and a physical body of work must be produced, the nature of the curriculum tends to align itself naturally with those considered activist learners. Preferring to learn by carrying out a task or technique, activist learners may not benefit from a classroom consisting of a video demonstration, instead preferring to see the technique carried out before them. In this instance, the student would be able to also ask questions to the lecturer or technician. Prentice (1995 p. 16) notes the importance of workshops </w:t>
      </w:r>
      <w:r>
        <w:rPr>
          <w:rFonts w:ascii="Calibri" w:hAnsi="Calibri"/>
          <w:sz w:val="24"/>
          <w:szCs w:val="24"/>
        </w:rPr>
        <w:t xml:space="preserve">within art and design education, referring to them </w:t>
      </w:r>
      <w:proofErr w:type="gramStart"/>
      <w:r>
        <w:rPr>
          <w:rFonts w:ascii="Calibri" w:hAnsi="Calibri"/>
          <w:sz w:val="24"/>
          <w:szCs w:val="24"/>
        </w:rPr>
        <w:t xml:space="preserve">as </w:t>
      </w:r>
      <w:r>
        <w:rPr>
          <w:rFonts w:ascii="Calibri" w:hAnsi="Calibri"/>
          <w:sz w:val="24"/>
          <w:szCs w:val="24"/>
        </w:rPr>
        <w:t xml:space="preserve"> </w:t>
      </w:r>
      <w:r w:rsidR="00844C79">
        <w:rPr>
          <w:rFonts w:ascii="Calibri" w:hAnsi="Calibri"/>
          <w:sz w:val="24"/>
          <w:szCs w:val="24"/>
        </w:rPr>
        <w:t>environments</w:t>
      </w:r>
      <w:proofErr w:type="gramEnd"/>
      <w:r>
        <w:rPr>
          <w:rFonts w:ascii="Calibri" w:hAnsi="Calibri"/>
          <w:sz w:val="24"/>
          <w:szCs w:val="24"/>
        </w:rPr>
        <w:t xml:space="preserve"> for peer learning as students attend them already with their own individual experiences. While this source could be considered outdated as it was written before contemporary online platforms for education were introduced, Prentice also notes that workshops allow teachers to assess the application of subject knowledge, which could arguably only effectively executed in person and not on a platform such as Microsoft Teams, given that those considered active learners may also prefer affirmation if they were to</w:t>
      </w:r>
      <w:r>
        <w:rPr>
          <w:rFonts w:ascii="Calibri" w:hAnsi="Calibri"/>
          <w:sz w:val="24"/>
          <w:szCs w:val="24"/>
        </w:rPr>
        <w:t xml:space="preserve"> follow the typical </w:t>
      </w:r>
      <w:r>
        <w:rPr>
          <w:rFonts w:ascii="Calibri" w:hAnsi="Calibri"/>
          <w:sz w:val="24"/>
          <w:szCs w:val="24"/>
        </w:rPr>
        <w:t>‘</w:t>
      </w:r>
      <w:r>
        <w:rPr>
          <w:rFonts w:ascii="Calibri" w:hAnsi="Calibri"/>
          <w:sz w:val="24"/>
          <w:szCs w:val="24"/>
        </w:rPr>
        <w:t>act now, assess later</w:t>
      </w:r>
      <w:r>
        <w:rPr>
          <w:rFonts w:ascii="Calibri" w:hAnsi="Calibri"/>
          <w:sz w:val="24"/>
          <w:szCs w:val="24"/>
        </w:rPr>
        <w:t xml:space="preserve">’ </w:t>
      </w:r>
      <w:r w:rsidR="00844C79">
        <w:rPr>
          <w:rFonts w:ascii="Calibri" w:hAnsi="Calibri"/>
          <w:sz w:val="24"/>
          <w:szCs w:val="24"/>
        </w:rPr>
        <w:t>behavior</w:t>
      </w:r>
      <w:r>
        <w:rPr>
          <w:rFonts w:ascii="Calibri" w:hAnsi="Calibri"/>
          <w:sz w:val="24"/>
          <w:szCs w:val="24"/>
        </w:rPr>
        <w:t xml:space="preserve"> typical of the learning style. </w:t>
      </w:r>
    </w:p>
    <w:p w14:paraId="33717D19" w14:textId="77777777" w:rsidR="005A7094" w:rsidRDefault="005A7094">
      <w:pPr>
        <w:pStyle w:val="Body"/>
        <w:spacing w:line="360" w:lineRule="auto"/>
        <w:rPr>
          <w:rFonts w:ascii="Calibri" w:eastAsia="Calibri" w:hAnsi="Calibri" w:cs="Calibri"/>
          <w:sz w:val="24"/>
          <w:szCs w:val="24"/>
        </w:rPr>
      </w:pPr>
    </w:p>
    <w:p w14:paraId="23D902D2" w14:textId="07E1FD47" w:rsidR="005A7094" w:rsidRDefault="00F46E9E">
      <w:pPr>
        <w:pStyle w:val="Body"/>
        <w:spacing w:line="360" w:lineRule="auto"/>
        <w:rPr>
          <w:rFonts w:ascii="Calibri" w:eastAsia="Calibri" w:hAnsi="Calibri" w:cs="Calibri"/>
          <w:sz w:val="24"/>
          <w:szCs w:val="24"/>
        </w:rPr>
      </w:pPr>
      <w:r>
        <w:rPr>
          <w:rFonts w:ascii="Calibri" w:hAnsi="Calibri"/>
          <w:sz w:val="24"/>
          <w:szCs w:val="24"/>
        </w:rPr>
        <w:t xml:space="preserve"> </w:t>
      </w:r>
      <w:proofErr w:type="gramStart"/>
      <w:r>
        <w:rPr>
          <w:rFonts w:ascii="Calibri" w:hAnsi="Calibri"/>
          <w:sz w:val="24"/>
          <w:szCs w:val="24"/>
        </w:rPr>
        <w:t>In regards to</w:t>
      </w:r>
      <w:proofErr w:type="gramEnd"/>
      <w:r>
        <w:rPr>
          <w:rFonts w:ascii="Calibri" w:hAnsi="Calibri"/>
          <w:sz w:val="24"/>
          <w:szCs w:val="24"/>
        </w:rPr>
        <w:t xml:space="preserve"> the application of digital tools within art and design education and how it might be applied at various opportunities throughout a lesson, students may feel that they could benefit from using digital tools as a means of brainstorming collaboratively when learning a new topic or receiving a new brief assignment. As an example, students may work within small groups on a platform such as Microsoft Whiteboard, a virtual whiteboard, to discuss a group task where they are all able to work from one d</w:t>
      </w:r>
      <w:r>
        <w:rPr>
          <w:rFonts w:ascii="Calibri" w:hAnsi="Calibri"/>
          <w:sz w:val="24"/>
          <w:szCs w:val="24"/>
        </w:rPr>
        <w:t xml:space="preserve">evice as a team or on their individual devices while still accessing the same whiteboard.  Brainstorming not only promotes collaborative thinking, but also allows the students to </w:t>
      </w:r>
      <w:proofErr w:type="gramStart"/>
      <w:r>
        <w:rPr>
          <w:rFonts w:ascii="Calibri" w:hAnsi="Calibri"/>
          <w:sz w:val="24"/>
          <w:szCs w:val="24"/>
        </w:rPr>
        <w:t>be in charge of</w:t>
      </w:r>
      <w:proofErr w:type="gramEnd"/>
      <w:r>
        <w:rPr>
          <w:rFonts w:ascii="Calibri" w:hAnsi="Calibri"/>
          <w:sz w:val="24"/>
          <w:szCs w:val="24"/>
        </w:rPr>
        <w:t xml:space="preserve"> their own learning as they research their current brief. Beetham (2013, p.165) uses the SAMR model to provide examples of how digital tools might be used to improve activities within the classroom and the ways traditional means might be substituted, augmented, modified or redefined </w:t>
      </w:r>
      <w:proofErr w:type="gramStart"/>
      <w:r>
        <w:rPr>
          <w:rFonts w:ascii="Calibri" w:hAnsi="Calibri"/>
          <w:sz w:val="24"/>
          <w:szCs w:val="24"/>
        </w:rPr>
        <w:t>in order to</w:t>
      </w:r>
      <w:proofErr w:type="gramEnd"/>
      <w:r>
        <w:rPr>
          <w:rFonts w:ascii="Calibri" w:hAnsi="Calibri"/>
          <w:sz w:val="24"/>
          <w:szCs w:val="24"/>
        </w:rPr>
        <w:t xml:space="preserve"> enhance or transform t</w:t>
      </w:r>
      <w:r>
        <w:rPr>
          <w:rFonts w:ascii="Calibri" w:hAnsi="Calibri"/>
          <w:sz w:val="24"/>
          <w:szCs w:val="24"/>
        </w:rPr>
        <w:t xml:space="preserve">he learning experience. </w:t>
      </w:r>
      <w:proofErr w:type="gramStart"/>
      <w:r w:rsidR="00844C79">
        <w:rPr>
          <w:rFonts w:ascii="Calibri" w:hAnsi="Calibri"/>
          <w:sz w:val="24"/>
          <w:szCs w:val="24"/>
        </w:rPr>
        <w:t>In regard to</w:t>
      </w:r>
      <w:proofErr w:type="gramEnd"/>
      <w:r>
        <w:rPr>
          <w:rFonts w:ascii="Calibri" w:hAnsi="Calibri"/>
          <w:sz w:val="24"/>
          <w:szCs w:val="24"/>
        </w:rPr>
        <w:t xml:space="preserve"> how it could be applied to Microsoft Whiteboard, the software substitutes a traditional pen and paper mind map, whereas the augmentation is the ability to use the software</w:t>
      </w:r>
      <w:r>
        <w:rPr>
          <w:rFonts w:ascii="Calibri" w:hAnsi="Calibri"/>
          <w:sz w:val="24"/>
          <w:szCs w:val="24"/>
        </w:rPr>
        <w:t>’</w:t>
      </w:r>
      <w:r>
        <w:rPr>
          <w:rFonts w:ascii="Calibri" w:hAnsi="Calibri"/>
          <w:sz w:val="24"/>
          <w:szCs w:val="24"/>
        </w:rPr>
        <w:t xml:space="preserve">s features to add annotations or links to further research. </w:t>
      </w:r>
      <w:r w:rsidR="00844C79">
        <w:rPr>
          <w:rFonts w:ascii="Calibri" w:hAnsi="Calibri"/>
          <w:sz w:val="24"/>
          <w:szCs w:val="24"/>
        </w:rPr>
        <w:t>Both</w:t>
      </w:r>
      <w:r>
        <w:rPr>
          <w:rFonts w:ascii="Calibri" w:hAnsi="Calibri"/>
          <w:sz w:val="24"/>
          <w:szCs w:val="24"/>
        </w:rPr>
        <w:t xml:space="preserve"> </w:t>
      </w:r>
      <w:proofErr w:type="gramStart"/>
      <w:r>
        <w:rPr>
          <w:rFonts w:ascii="Calibri" w:hAnsi="Calibri"/>
          <w:sz w:val="24"/>
          <w:szCs w:val="24"/>
        </w:rPr>
        <w:t>are able to</w:t>
      </w:r>
      <w:proofErr w:type="gramEnd"/>
      <w:r>
        <w:rPr>
          <w:rFonts w:ascii="Calibri" w:hAnsi="Calibri"/>
          <w:sz w:val="24"/>
          <w:szCs w:val="24"/>
        </w:rPr>
        <w:t xml:space="preserve"> enhance the learning process as the applications go further than the classroom. While it should be noted that just because a platform is online it is not automatically accessible, as some students may not have access to a computer or have particular additional learning needs that affect their reading or writing, by virtue of Microsoft Whiteboard being online it is easily accessed by students after taught sessions for further reading, or a link may be shared with absent students so they are not </w:t>
      </w:r>
      <w:r>
        <w:rPr>
          <w:rFonts w:ascii="Calibri" w:hAnsi="Calibri"/>
          <w:sz w:val="24"/>
          <w:szCs w:val="24"/>
        </w:rPr>
        <w:t xml:space="preserve">left behind, potentially effecting their engagement and motivation. </w:t>
      </w:r>
      <w:r w:rsidR="00844C79">
        <w:rPr>
          <w:rFonts w:ascii="Calibri" w:hAnsi="Calibri"/>
          <w:sz w:val="24"/>
          <w:szCs w:val="24"/>
        </w:rPr>
        <w:t>In regard to</w:t>
      </w:r>
      <w:r>
        <w:rPr>
          <w:rFonts w:ascii="Calibri" w:hAnsi="Calibri"/>
          <w:sz w:val="24"/>
          <w:szCs w:val="24"/>
        </w:rPr>
        <w:t xml:space="preserve"> the transformative aspects of using this digital tool </w:t>
      </w:r>
      <w:proofErr w:type="gramStart"/>
      <w:r>
        <w:rPr>
          <w:rFonts w:ascii="Calibri" w:hAnsi="Calibri"/>
          <w:sz w:val="24"/>
          <w:szCs w:val="24"/>
        </w:rPr>
        <w:t>Or</w:t>
      </w:r>
      <w:proofErr w:type="gramEnd"/>
      <w:r>
        <w:rPr>
          <w:rFonts w:ascii="Calibri" w:hAnsi="Calibri"/>
          <w:sz w:val="24"/>
          <w:szCs w:val="24"/>
        </w:rPr>
        <w:t xml:space="preserve"> similar platforms, Beetham notes that the modification of the traditional pen and paper mind map could be the collation of the mind maps, or in this instance Whiteboards, where they would be featured on a blog. In doing so, each student </w:t>
      </w:r>
      <w:proofErr w:type="gramStart"/>
      <w:r>
        <w:rPr>
          <w:rFonts w:ascii="Calibri" w:hAnsi="Calibri"/>
          <w:sz w:val="24"/>
          <w:szCs w:val="24"/>
        </w:rPr>
        <w:t>is able to</w:t>
      </w:r>
      <w:proofErr w:type="gramEnd"/>
      <w:r>
        <w:rPr>
          <w:rFonts w:ascii="Calibri" w:hAnsi="Calibri"/>
          <w:sz w:val="24"/>
          <w:szCs w:val="24"/>
        </w:rPr>
        <w:t xml:space="preserve"> assess the research collected by other students and expand their own learning based off of their peers. While the actual practice of mind mapping is a collaborative effort and makes the students responsible</w:t>
      </w:r>
      <w:r>
        <w:rPr>
          <w:rFonts w:ascii="Calibri" w:hAnsi="Calibri"/>
          <w:sz w:val="24"/>
          <w:szCs w:val="24"/>
        </w:rPr>
        <w:t xml:space="preserve"> for their own learning, the sharing of mind maps on another online platform pushes the collaborative aspect further. </w:t>
      </w:r>
      <w:proofErr w:type="gramStart"/>
      <w:r>
        <w:rPr>
          <w:rFonts w:ascii="Calibri" w:hAnsi="Calibri"/>
          <w:sz w:val="24"/>
          <w:szCs w:val="24"/>
        </w:rPr>
        <w:t>Finally</w:t>
      </w:r>
      <w:proofErr w:type="gramEnd"/>
      <w:r>
        <w:rPr>
          <w:rFonts w:ascii="Calibri" w:hAnsi="Calibri"/>
          <w:sz w:val="24"/>
          <w:szCs w:val="24"/>
        </w:rPr>
        <w:t xml:space="preserve"> the redefinition of the traditional mind map, as Beetham notes, would be to feature the entire </w:t>
      </w:r>
      <w:r w:rsidR="00844C79">
        <w:rPr>
          <w:rFonts w:ascii="Calibri" w:hAnsi="Calibri"/>
          <w:sz w:val="24"/>
          <w:szCs w:val="24"/>
        </w:rPr>
        <w:t>class’s</w:t>
      </w:r>
      <w:r>
        <w:rPr>
          <w:rFonts w:ascii="Calibri" w:hAnsi="Calibri"/>
          <w:sz w:val="24"/>
          <w:szCs w:val="24"/>
        </w:rPr>
        <w:t xml:space="preserve"> </w:t>
      </w:r>
      <w:r>
        <w:rPr>
          <w:rFonts w:ascii="Calibri" w:hAnsi="Calibri"/>
          <w:sz w:val="24"/>
          <w:szCs w:val="24"/>
        </w:rPr>
        <w:t xml:space="preserve">mind maps on a single blog where they are able to be accessed and commented on by both peers and educators. In doing so, the collaborative element is pushed further yet </w:t>
      </w:r>
      <w:r w:rsidR="00844C79">
        <w:rPr>
          <w:rFonts w:ascii="Calibri" w:hAnsi="Calibri"/>
          <w:sz w:val="24"/>
          <w:szCs w:val="24"/>
        </w:rPr>
        <w:t>again and</w:t>
      </w:r>
      <w:r>
        <w:rPr>
          <w:rFonts w:ascii="Calibri" w:hAnsi="Calibri"/>
          <w:sz w:val="24"/>
          <w:szCs w:val="24"/>
        </w:rPr>
        <w:t xml:space="preserve"> has the potential to become an ongoing cyclical process where feedback </w:t>
      </w:r>
      <w:proofErr w:type="gramStart"/>
      <w:r>
        <w:rPr>
          <w:rFonts w:ascii="Calibri" w:hAnsi="Calibri"/>
          <w:sz w:val="24"/>
          <w:szCs w:val="24"/>
        </w:rPr>
        <w:t>is able to</w:t>
      </w:r>
      <w:proofErr w:type="gramEnd"/>
      <w:r>
        <w:rPr>
          <w:rFonts w:ascii="Calibri" w:hAnsi="Calibri"/>
          <w:sz w:val="24"/>
          <w:szCs w:val="24"/>
        </w:rPr>
        <w:t xml:space="preserve"> be acted upon perhaps pushing further group research. Gray and Malins (2004, p.95) speak of the importance of technology in the research of creative pathways, noting how through </w:t>
      </w:r>
      <w:r w:rsidR="00844C79">
        <w:rPr>
          <w:rFonts w:ascii="Calibri" w:hAnsi="Calibri"/>
          <w:sz w:val="24"/>
          <w:szCs w:val="24"/>
        </w:rPr>
        <w:t>our creativity</w:t>
      </w:r>
      <w:r>
        <w:rPr>
          <w:rFonts w:ascii="Calibri" w:hAnsi="Calibri"/>
          <w:sz w:val="24"/>
          <w:szCs w:val="24"/>
        </w:rPr>
        <w:t xml:space="preserve"> and ever-expanding technologies we </w:t>
      </w:r>
      <w:proofErr w:type="gramStart"/>
      <w:r>
        <w:rPr>
          <w:rFonts w:ascii="Calibri" w:hAnsi="Calibri"/>
          <w:sz w:val="24"/>
          <w:szCs w:val="24"/>
        </w:rPr>
        <w:t>are able to</w:t>
      </w:r>
      <w:proofErr w:type="gramEnd"/>
      <w:r>
        <w:rPr>
          <w:rFonts w:ascii="Calibri" w:hAnsi="Calibri"/>
          <w:sz w:val="24"/>
          <w:szCs w:val="24"/>
        </w:rPr>
        <w:t xml:space="preserve"> process a great deal of information&lt; make the previously intangible tangible. Admittedly their writings are quite out of date, as far as which technologies are mentioned, however the pairing of creativity and technology has only advanced with the rise of software</w:t>
      </w:r>
      <w:r w:rsidR="00844C79">
        <w:rPr>
          <w:rFonts w:ascii="Calibri" w:hAnsi="Calibri"/>
          <w:sz w:val="24"/>
          <w:szCs w:val="24"/>
        </w:rPr>
        <w:t xml:space="preserve"> packages</w:t>
      </w:r>
      <w:r>
        <w:rPr>
          <w:rFonts w:ascii="Calibri" w:hAnsi="Calibri"/>
          <w:sz w:val="24"/>
          <w:szCs w:val="24"/>
        </w:rPr>
        <w:t xml:space="preserve"> such as Adobe Photoshop or Illustrator. Overall, while it should be acknowledged that while there are some currently used social digital platforms that can aid in the education process, they should only be used when appropriate within the classroom and cautiously when used for the purpose of group conversations between students. </w:t>
      </w:r>
    </w:p>
    <w:p w14:paraId="574E0ADA" w14:textId="77777777" w:rsidR="005A7094" w:rsidRDefault="005A7094">
      <w:pPr>
        <w:pStyle w:val="Body"/>
        <w:spacing w:line="360" w:lineRule="auto"/>
        <w:rPr>
          <w:rFonts w:ascii="Calibri" w:eastAsia="Calibri" w:hAnsi="Calibri" w:cs="Calibri"/>
          <w:sz w:val="24"/>
          <w:szCs w:val="24"/>
        </w:rPr>
      </w:pPr>
    </w:p>
    <w:p w14:paraId="680341DB" w14:textId="6FA9F767" w:rsidR="005A7094" w:rsidRDefault="00F46E9E">
      <w:pPr>
        <w:pStyle w:val="Body"/>
        <w:spacing w:line="360" w:lineRule="auto"/>
        <w:rPr>
          <w:rFonts w:ascii="Calibri" w:eastAsia="Calibri" w:hAnsi="Calibri" w:cs="Calibri"/>
          <w:sz w:val="24"/>
          <w:szCs w:val="24"/>
        </w:rPr>
      </w:pPr>
      <w:r>
        <w:rPr>
          <w:rFonts w:ascii="Calibri" w:hAnsi="Calibri"/>
          <w:sz w:val="24"/>
          <w:szCs w:val="24"/>
        </w:rPr>
        <w:t xml:space="preserve">  For the purpose of the digital innovations module, I applied a digital tool within one of my taught sessions during work placement with second year illustration students. In doing so, I hoped to develop a better understanding of where digital tools could be best implemented in a more creative environment, as I felt during the digital innovation lectures most digital tools or the application of them were more suited to </w:t>
      </w:r>
      <w:r>
        <w:rPr>
          <w:rFonts w:ascii="Calibri" w:hAnsi="Calibri"/>
          <w:sz w:val="24"/>
          <w:szCs w:val="24"/>
        </w:rPr>
        <w:t>‘</w:t>
      </w:r>
      <w:r>
        <w:rPr>
          <w:rFonts w:ascii="Calibri" w:hAnsi="Calibri"/>
          <w:sz w:val="24"/>
          <w:szCs w:val="24"/>
        </w:rPr>
        <w:t>academic</w:t>
      </w:r>
      <w:r>
        <w:rPr>
          <w:rFonts w:ascii="Calibri" w:hAnsi="Calibri"/>
          <w:sz w:val="24"/>
          <w:szCs w:val="24"/>
        </w:rPr>
        <w:t xml:space="preserve">’ </w:t>
      </w:r>
      <w:r>
        <w:rPr>
          <w:rFonts w:ascii="Calibri" w:hAnsi="Calibri"/>
          <w:sz w:val="24"/>
          <w:szCs w:val="24"/>
        </w:rPr>
        <w:t xml:space="preserve">subjects and conversation heavy classes. Typically, a classroom within a studio environment like art and design subjects consist of a morning briefing where students are kept up to date with assigned task for the day and itinerary, and generally there is no space or strong reason for a digital tool to be used. This was a puzzle that I found quite difficult to decipher, as I wanted to </w:t>
      </w:r>
      <w:proofErr w:type="spellStart"/>
      <w:r>
        <w:rPr>
          <w:rFonts w:ascii="Calibri" w:hAnsi="Calibri"/>
          <w:sz w:val="24"/>
          <w:szCs w:val="24"/>
        </w:rPr>
        <w:t>to</w:t>
      </w:r>
      <w:proofErr w:type="spellEnd"/>
      <w:r>
        <w:rPr>
          <w:rFonts w:ascii="Calibri" w:hAnsi="Calibri"/>
          <w:sz w:val="24"/>
          <w:szCs w:val="24"/>
        </w:rPr>
        <w:t xml:space="preserve"> ensure any digital tool I used would not detract from the lesson. As I continued with work placement, I noted h</w:t>
      </w:r>
      <w:r>
        <w:rPr>
          <w:rFonts w:ascii="Calibri" w:hAnsi="Calibri"/>
          <w:sz w:val="24"/>
          <w:szCs w:val="24"/>
        </w:rPr>
        <w:t xml:space="preserve">ow solitary the </w:t>
      </w:r>
      <w:r w:rsidR="00844C79">
        <w:rPr>
          <w:rFonts w:ascii="Calibri" w:hAnsi="Calibri"/>
          <w:sz w:val="24"/>
          <w:szCs w:val="24"/>
        </w:rPr>
        <w:t>day-to-day</w:t>
      </w:r>
      <w:r>
        <w:rPr>
          <w:rFonts w:ascii="Calibri" w:hAnsi="Calibri"/>
          <w:sz w:val="24"/>
          <w:szCs w:val="24"/>
        </w:rPr>
        <w:t xml:space="preserve"> existence of an art student was- while there were the occasional discussions between peers and the lecturer I am working alongside and I conducted individual tutorials, most students tend to keep to themselves. Because of this, I decided that the best use of a digital tool would be something that would nurture a more social and collaborative environment. This is when I decided to use Mentimeter, a platform where you </w:t>
      </w:r>
      <w:r w:rsidR="00844C79">
        <w:rPr>
          <w:rFonts w:ascii="Calibri" w:hAnsi="Calibri"/>
          <w:sz w:val="24"/>
          <w:szCs w:val="24"/>
        </w:rPr>
        <w:t>can</w:t>
      </w:r>
      <w:r>
        <w:rPr>
          <w:rFonts w:ascii="Calibri" w:hAnsi="Calibri"/>
          <w:sz w:val="24"/>
          <w:szCs w:val="24"/>
        </w:rPr>
        <w:t xml:space="preserve"> create a multitude of online collaborative presentations. For my taught session, I decided to use Mentimeter to create a word cloud for the participating students to send any questions they had about Procreate, a popular software used for digital illustration. </w:t>
      </w:r>
    </w:p>
    <w:p w14:paraId="600267A4" w14:textId="77777777" w:rsidR="005A7094" w:rsidRDefault="005A7094">
      <w:pPr>
        <w:pStyle w:val="Body"/>
        <w:spacing w:line="360" w:lineRule="auto"/>
        <w:rPr>
          <w:rFonts w:ascii="Calibri" w:eastAsia="Calibri" w:hAnsi="Calibri" w:cs="Calibri"/>
          <w:sz w:val="24"/>
          <w:szCs w:val="24"/>
        </w:rPr>
      </w:pPr>
    </w:p>
    <w:p w14:paraId="574EECCC" w14:textId="0FD45741" w:rsidR="005A7094" w:rsidRDefault="00F46E9E">
      <w:pPr>
        <w:pStyle w:val="Body"/>
        <w:spacing w:line="360" w:lineRule="auto"/>
        <w:rPr>
          <w:rFonts w:ascii="Calibri" w:eastAsia="Calibri" w:hAnsi="Calibri" w:cs="Calibri"/>
          <w:sz w:val="24"/>
          <w:szCs w:val="24"/>
        </w:rPr>
      </w:pPr>
      <w:r>
        <w:rPr>
          <w:rFonts w:ascii="Calibri" w:hAnsi="Calibri"/>
          <w:sz w:val="24"/>
          <w:szCs w:val="24"/>
        </w:rPr>
        <w:t xml:space="preserve">  At the beginning of the session, I explained to the students how the Mentimeter word cloud would work, as well as my reason for selecting this </w:t>
      </w:r>
      <w:r w:rsidR="00844C79">
        <w:rPr>
          <w:rFonts w:ascii="Calibri" w:hAnsi="Calibri"/>
          <w:sz w:val="24"/>
          <w:szCs w:val="24"/>
        </w:rPr>
        <w:t>digital</w:t>
      </w:r>
      <w:r>
        <w:rPr>
          <w:rFonts w:ascii="Calibri" w:hAnsi="Calibri"/>
          <w:sz w:val="24"/>
          <w:szCs w:val="24"/>
        </w:rPr>
        <w:t xml:space="preserve"> tool. One </w:t>
      </w:r>
      <w:proofErr w:type="gramStart"/>
      <w:r>
        <w:rPr>
          <w:rFonts w:ascii="Calibri" w:hAnsi="Calibri"/>
          <w:sz w:val="24"/>
          <w:szCs w:val="24"/>
        </w:rPr>
        <w:t>particular reason</w:t>
      </w:r>
      <w:proofErr w:type="gramEnd"/>
      <w:r>
        <w:rPr>
          <w:rFonts w:ascii="Calibri" w:hAnsi="Calibri"/>
          <w:sz w:val="24"/>
          <w:szCs w:val="24"/>
        </w:rPr>
        <w:t xml:space="preserve"> I chose to use Mentimeter with this </w:t>
      </w:r>
      <w:r w:rsidR="00844C79">
        <w:rPr>
          <w:rFonts w:ascii="Calibri" w:hAnsi="Calibri"/>
          <w:sz w:val="24"/>
          <w:szCs w:val="24"/>
        </w:rPr>
        <w:t>class</w:t>
      </w:r>
      <w:r>
        <w:rPr>
          <w:rFonts w:ascii="Calibri" w:hAnsi="Calibri"/>
          <w:sz w:val="24"/>
          <w:szCs w:val="24"/>
        </w:rPr>
        <w:t xml:space="preserve"> was the social aspect of it, as previously mentioned. More specifically, I was able to gain more social interaction between myself and the students as it provided opportunities for them to speak in front of their peers if they felt they needed to further explain a question they may have asked. In saying that, one of the bigger deciding factors that led me to use Mentimeter is that questions were able to be sent anonymously, eliminating any possible shame that asking a question that others may deem </w:t>
      </w:r>
      <w:r>
        <w:rPr>
          <w:rFonts w:ascii="Calibri" w:hAnsi="Calibri"/>
          <w:sz w:val="24"/>
          <w:szCs w:val="24"/>
        </w:rPr>
        <w:t>‘</w:t>
      </w:r>
      <w:r>
        <w:rPr>
          <w:rFonts w:ascii="Calibri" w:hAnsi="Calibri"/>
          <w:sz w:val="24"/>
          <w:szCs w:val="24"/>
        </w:rPr>
        <w:t>simple</w:t>
      </w:r>
      <w:r>
        <w:rPr>
          <w:rFonts w:ascii="Calibri" w:hAnsi="Calibri"/>
          <w:sz w:val="24"/>
          <w:szCs w:val="24"/>
        </w:rPr>
        <w:t>’</w:t>
      </w:r>
      <w:r>
        <w:rPr>
          <w:rFonts w:ascii="Calibri" w:hAnsi="Calibri"/>
          <w:sz w:val="24"/>
          <w:szCs w:val="24"/>
        </w:rPr>
        <w:t xml:space="preserve"> </w:t>
      </w:r>
      <w:r>
        <w:rPr>
          <w:rFonts w:ascii="Calibri" w:hAnsi="Calibri"/>
          <w:sz w:val="24"/>
          <w:szCs w:val="24"/>
        </w:rPr>
        <w:t xml:space="preserve">or not worthy of asking may bring. Gruener, Ensminger and Hoyt (2010) note that within an educational setting, allowing students to ask questions anonymously decreased the anxiety of public participation, particularly in situations where students may feel they are less knowledgeable, which many of the students participating were as they were </w:t>
      </w:r>
      <w:proofErr w:type="gramStart"/>
      <w:r>
        <w:rPr>
          <w:rFonts w:ascii="Calibri" w:hAnsi="Calibri"/>
          <w:sz w:val="24"/>
          <w:szCs w:val="24"/>
        </w:rPr>
        <w:t>fairly new</w:t>
      </w:r>
      <w:proofErr w:type="gramEnd"/>
      <w:r>
        <w:rPr>
          <w:rFonts w:ascii="Calibri" w:hAnsi="Calibri"/>
          <w:sz w:val="24"/>
          <w:szCs w:val="24"/>
        </w:rPr>
        <w:t xml:space="preserve"> to using the Procreate software. Having been able to carry out individual tutorials with the students in previous weeks and beginning to develop an understa</w:t>
      </w:r>
      <w:r>
        <w:rPr>
          <w:rFonts w:ascii="Calibri" w:hAnsi="Calibri"/>
          <w:sz w:val="24"/>
          <w:szCs w:val="24"/>
        </w:rPr>
        <w:t>nding of their personalities and confidence levels, I felt as though they would benefit from being able to ask questions anonymously. In allowing students to do so, I felt as though I was able to work to professional standards by demonstrating a commitment to the learners, their learning, safety and wellbeing. One of the aims of Digital 2030 is for learning experiences to be safe and secure whether it is facilitated through a physical or virtual environment. Having allowed students to ask questions anonymou</w:t>
      </w:r>
      <w:r>
        <w:rPr>
          <w:rFonts w:ascii="Calibri" w:hAnsi="Calibri"/>
          <w:sz w:val="24"/>
          <w:szCs w:val="24"/>
        </w:rPr>
        <w:t xml:space="preserve">sly, reducing the risk of ridicule or embarrassment from asking questions others may deem simple or even not worthy of asking, I feel as though I have met this </w:t>
      </w:r>
      <w:r w:rsidR="00844C79">
        <w:rPr>
          <w:rFonts w:ascii="Calibri" w:hAnsi="Calibri"/>
          <w:sz w:val="24"/>
          <w:szCs w:val="24"/>
        </w:rPr>
        <w:t>aim</w:t>
      </w:r>
      <w:r>
        <w:rPr>
          <w:rFonts w:ascii="Calibri" w:hAnsi="Calibri"/>
          <w:sz w:val="24"/>
          <w:szCs w:val="24"/>
        </w:rPr>
        <w:t xml:space="preserve"> of Digital 2030 as well.</w:t>
      </w:r>
    </w:p>
    <w:p w14:paraId="09DF2F5F" w14:textId="77777777" w:rsidR="005A7094" w:rsidRDefault="005A7094">
      <w:pPr>
        <w:pStyle w:val="Body"/>
        <w:spacing w:line="360" w:lineRule="auto"/>
        <w:rPr>
          <w:rFonts w:ascii="Calibri" w:eastAsia="Calibri" w:hAnsi="Calibri" w:cs="Calibri"/>
          <w:sz w:val="24"/>
          <w:szCs w:val="24"/>
        </w:rPr>
      </w:pPr>
    </w:p>
    <w:p w14:paraId="5228FA25" w14:textId="7B9B46AE" w:rsidR="005A7094" w:rsidRDefault="00F46E9E">
      <w:pPr>
        <w:pStyle w:val="Body"/>
        <w:spacing w:line="360" w:lineRule="auto"/>
        <w:rPr>
          <w:rFonts w:ascii="Calibri" w:eastAsia="Calibri" w:hAnsi="Calibri" w:cs="Calibri"/>
          <w:sz w:val="24"/>
          <w:szCs w:val="24"/>
        </w:rPr>
      </w:pPr>
      <w:r>
        <w:rPr>
          <w:rFonts w:ascii="Calibri" w:hAnsi="Calibri"/>
          <w:sz w:val="24"/>
          <w:szCs w:val="24"/>
        </w:rPr>
        <w:t xml:space="preserve">   While the most significant reasons I decided to use Mentimeter were the opportunities to engage collaborative thinking and learning, as well as the anonymity it provided, it also provided some more flexibility to the workshop and the opportunity for it to be quite student lead. Though I did write a lesson plan for the </w:t>
      </w:r>
      <w:r w:rsidR="00844C79">
        <w:rPr>
          <w:rFonts w:ascii="Calibri" w:hAnsi="Calibri"/>
          <w:sz w:val="24"/>
          <w:szCs w:val="24"/>
        </w:rPr>
        <w:t>session,</w:t>
      </w:r>
      <w:r>
        <w:rPr>
          <w:rFonts w:ascii="Calibri" w:hAnsi="Calibri"/>
          <w:sz w:val="24"/>
          <w:szCs w:val="24"/>
        </w:rPr>
        <w:t xml:space="preserve"> so I was able to provide students with some idea of what to expect in the next hour as well as their aims and objectives, the content of the lesson was very much dependent on what the students wanted to learn about. As previously mentioned, the lesson I designed was a relaxed workshop environment, with a flexible itinerary that </w:t>
      </w:r>
      <w:proofErr w:type="spellStart"/>
      <w:r>
        <w:rPr>
          <w:rFonts w:ascii="Calibri" w:hAnsi="Calibri"/>
          <w:sz w:val="24"/>
          <w:szCs w:val="24"/>
        </w:rPr>
        <w:t>Forasacco</w:t>
      </w:r>
      <w:proofErr w:type="spellEnd"/>
      <w:r>
        <w:rPr>
          <w:rFonts w:ascii="Calibri" w:hAnsi="Calibri"/>
          <w:sz w:val="24"/>
          <w:szCs w:val="24"/>
        </w:rPr>
        <w:t xml:space="preserve"> (2021, p.83) is suited towards the active learner: the learning style that I had come to learn is works well within a workshop setting. </w:t>
      </w:r>
      <w:proofErr w:type="spellStart"/>
      <w:r>
        <w:rPr>
          <w:rFonts w:ascii="Calibri" w:hAnsi="Calibri"/>
          <w:sz w:val="24"/>
          <w:szCs w:val="24"/>
        </w:rPr>
        <w:t>Forasacco</w:t>
      </w:r>
      <w:proofErr w:type="spellEnd"/>
      <w:r>
        <w:rPr>
          <w:rFonts w:ascii="Calibri" w:hAnsi="Calibri"/>
          <w:sz w:val="24"/>
          <w:szCs w:val="24"/>
        </w:rPr>
        <w:t xml:space="preserve"> (2021, p.89) also makes n</w:t>
      </w:r>
      <w:r>
        <w:rPr>
          <w:rFonts w:ascii="Calibri" w:hAnsi="Calibri"/>
          <w:sz w:val="24"/>
          <w:szCs w:val="24"/>
        </w:rPr>
        <w:t xml:space="preserve">ote that as adult learners have a lifetime of experiences that they </w:t>
      </w:r>
      <w:r w:rsidR="00844C79">
        <w:rPr>
          <w:rFonts w:ascii="Calibri" w:hAnsi="Calibri"/>
          <w:sz w:val="24"/>
          <w:szCs w:val="24"/>
        </w:rPr>
        <w:t>can</w:t>
      </w:r>
      <w:r>
        <w:rPr>
          <w:rFonts w:ascii="Calibri" w:hAnsi="Calibri"/>
          <w:sz w:val="24"/>
          <w:szCs w:val="24"/>
        </w:rPr>
        <w:t xml:space="preserve"> draw from, a flexible workshop setting provides the opportunity to exchange personal knowledge and construct new knowledge, which is also well suited to those who identify with the constructivist learning style (Vygotsky, 1978, p.84). Overall, I felt as though using Mentimeter with this </w:t>
      </w:r>
      <w:r w:rsidR="00844C79">
        <w:rPr>
          <w:rFonts w:ascii="Calibri" w:hAnsi="Calibri"/>
          <w:sz w:val="24"/>
          <w:szCs w:val="24"/>
        </w:rPr>
        <w:t>group</w:t>
      </w:r>
      <w:r>
        <w:rPr>
          <w:rFonts w:ascii="Calibri" w:hAnsi="Calibri"/>
          <w:sz w:val="24"/>
          <w:szCs w:val="24"/>
        </w:rPr>
        <w:t xml:space="preserve"> of students would be beneficial for most of those participating.</w:t>
      </w:r>
    </w:p>
    <w:p w14:paraId="091144D9" w14:textId="77777777" w:rsidR="005A7094" w:rsidRDefault="005A7094">
      <w:pPr>
        <w:pStyle w:val="Body"/>
        <w:spacing w:line="360" w:lineRule="auto"/>
        <w:rPr>
          <w:rFonts w:ascii="Calibri" w:eastAsia="Calibri" w:hAnsi="Calibri" w:cs="Calibri"/>
          <w:sz w:val="24"/>
          <w:szCs w:val="24"/>
        </w:rPr>
      </w:pPr>
    </w:p>
    <w:p w14:paraId="768ADF6B" w14:textId="415FBF4E" w:rsidR="005A7094" w:rsidRDefault="00F46E9E">
      <w:pPr>
        <w:pStyle w:val="Body"/>
        <w:spacing w:line="360" w:lineRule="auto"/>
        <w:rPr>
          <w:rFonts w:ascii="Calibri" w:hAnsi="Calibri"/>
          <w:sz w:val="24"/>
          <w:szCs w:val="24"/>
        </w:rPr>
      </w:pPr>
      <w:r>
        <w:rPr>
          <w:rFonts w:ascii="Calibri" w:hAnsi="Calibri"/>
          <w:sz w:val="24"/>
          <w:szCs w:val="24"/>
        </w:rPr>
        <w:t xml:space="preserve">  As mentioned previously, </w:t>
      </w:r>
      <w:r w:rsidR="00844C79">
        <w:rPr>
          <w:rFonts w:ascii="Calibri" w:hAnsi="Calibri"/>
          <w:sz w:val="24"/>
          <w:szCs w:val="24"/>
        </w:rPr>
        <w:t>to</w:t>
      </w:r>
      <w:r>
        <w:rPr>
          <w:rFonts w:ascii="Calibri" w:hAnsi="Calibri"/>
          <w:sz w:val="24"/>
          <w:szCs w:val="24"/>
        </w:rPr>
        <w:t xml:space="preserve"> best understand how digital tools may be used within my practice as an educator, I decided to use Mentimeter to create a collaborative word cloud with the illustration students I am working with on my work placement. More specifically, I wanted the students to engage with the platform </w:t>
      </w:r>
      <w:proofErr w:type="gramStart"/>
      <w:r>
        <w:rPr>
          <w:rFonts w:ascii="Calibri" w:hAnsi="Calibri"/>
          <w:sz w:val="24"/>
          <w:szCs w:val="24"/>
        </w:rPr>
        <w:t>in order to</w:t>
      </w:r>
      <w:proofErr w:type="gramEnd"/>
      <w:r>
        <w:rPr>
          <w:rFonts w:ascii="Calibri" w:hAnsi="Calibri"/>
          <w:sz w:val="24"/>
          <w:szCs w:val="24"/>
        </w:rPr>
        <w:t xml:space="preserve"> ask questions about Procreate, a commonly used software for digital illustration. As detailed in my lesson plan, the word cloud was to be used throughout the session, as and when the students felt they had a quest</w:t>
      </w:r>
      <w:r>
        <w:rPr>
          <w:rFonts w:ascii="Calibri" w:hAnsi="Calibri"/>
          <w:sz w:val="24"/>
          <w:szCs w:val="24"/>
        </w:rPr>
        <w:t xml:space="preserve">ion.  While I have already discussed my reasons for using </w:t>
      </w:r>
      <w:r w:rsidR="00844C79">
        <w:rPr>
          <w:rFonts w:ascii="Calibri" w:hAnsi="Calibri"/>
          <w:sz w:val="24"/>
          <w:szCs w:val="24"/>
        </w:rPr>
        <w:t xml:space="preserve">this </w:t>
      </w:r>
      <w:proofErr w:type="gramStart"/>
      <w:r w:rsidR="00844C79">
        <w:rPr>
          <w:rFonts w:ascii="Calibri" w:hAnsi="Calibri"/>
          <w:sz w:val="24"/>
          <w:szCs w:val="24"/>
        </w:rPr>
        <w:t>particular digital</w:t>
      </w:r>
      <w:proofErr w:type="gramEnd"/>
      <w:r w:rsidR="00844C79">
        <w:rPr>
          <w:rFonts w:ascii="Calibri" w:hAnsi="Calibri"/>
          <w:sz w:val="24"/>
          <w:szCs w:val="24"/>
        </w:rPr>
        <w:t xml:space="preserve"> tool</w:t>
      </w:r>
      <w:r>
        <w:rPr>
          <w:rFonts w:ascii="Calibri" w:hAnsi="Calibri"/>
          <w:sz w:val="24"/>
          <w:szCs w:val="24"/>
        </w:rPr>
        <w:t xml:space="preserve"> with this specific group of students, the </w:t>
      </w:r>
      <w:r>
        <w:rPr>
          <w:rFonts w:ascii="Calibri" w:hAnsi="Calibri"/>
          <w:sz w:val="24"/>
          <w:szCs w:val="24"/>
        </w:rPr>
        <w:t>reflective segment of this assignment will discuss more specifically where I felt Mentimeter helped or hindered the learning experience. By using Driscoll</w:t>
      </w:r>
      <w:r>
        <w:rPr>
          <w:rFonts w:ascii="Calibri" w:hAnsi="Calibri"/>
          <w:sz w:val="24"/>
          <w:szCs w:val="24"/>
        </w:rPr>
        <w:t>’</w:t>
      </w:r>
      <w:r>
        <w:rPr>
          <w:rFonts w:ascii="Calibri" w:hAnsi="Calibri"/>
          <w:sz w:val="24"/>
          <w:szCs w:val="24"/>
        </w:rPr>
        <w:t xml:space="preserve">s reflective model (2007) to help structure each point, I hope to think more deeply about the application of digital tools in a workshop setting, creative pathways and my personal practice as an educator in general.  </w:t>
      </w:r>
    </w:p>
    <w:p w14:paraId="55E33524" w14:textId="77777777" w:rsidR="00844C79" w:rsidRDefault="00844C79">
      <w:pPr>
        <w:pStyle w:val="Body"/>
        <w:spacing w:line="360" w:lineRule="auto"/>
        <w:rPr>
          <w:rFonts w:ascii="Calibri" w:eastAsia="Calibri" w:hAnsi="Calibri" w:cs="Calibri"/>
          <w:sz w:val="24"/>
          <w:szCs w:val="24"/>
        </w:rPr>
      </w:pPr>
    </w:p>
    <w:p w14:paraId="48A9FA9D" w14:textId="77777777" w:rsidR="005A7094" w:rsidRDefault="005A7094">
      <w:pPr>
        <w:pStyle w:val="Default"/>
        <w:spacing w:before="0" w:line="240" w:lineRule="auto"/>
        <w:rPr>
          <w:rFonts w:ascii="Times New Roman" w:eastAsia="Times New Roman" w:hAnsi="Times New Roman" w:cs="Times New Roman"/>
          <w:u w:color="000000"/>
          <w:lang w:val="it-IT"/>
          <w14:textOutline w14:w="12700" w14:cap="flat" w14:cmpd="sng" w14:algn="ctr">
            <w14:noFill/>
            <w14:prstDash w14:val="solid"/>
            <w14:miter w14:lim="400000"/>
          </w14:textOutline>
        </w:rPr>
      </w:pPr>
    </w:p>
    <w:p w14:paraId="3C0044DC" w14:textId="77777777" w:rsidR="005A7094" w:rsidRDefault="00F46E9E">
      <w:pPr>
        <w:pStyle w:val="Default"/>
        <w:spacing w:before="0" w:line="240" w:lineRule="auto"/>
        <w:jc w:val="center"/>
        <w:rPr>
          <w:rFonts w:ascii="Times New Roman" w:eastAsia="Times New Roman" w:hAnsi="Times New Roman" w:cs="Times New Roman"/>
          <w:u w:color="000000"/>
          <w:lang w:val="it-IT"/>
          <w14:textOutline w14:w="12700" w14:cap="flat" w14:cmpd="sng" w14:algn="ctr">
            <w14:noFill/>
            <w14:prstDash w14:val="solid"/>
            <w14:miter w14:lim="400000"/>
          </w14:textOutline>
        </w:rPr>
      </w:pPr>
      <w:r>
        <w:rPr>
          <w:rFonts w:ascii="Times New Roman" w:eastAsia="Times New Roman" w:hAnsi="Times New Roman" w:cs="Times New Roman"/>
          <w:noProof/>
          <w:u w:color="000000"/>
          <w:lang w:val="it-IT"/>
          <w14:textOutline w14:w="12700" w14:cap="flat" w14:cmpd="sng" w14:algn="ctr">
            <w14:noFill/>
            <w14:prstDash w14:val="solid"/>
            <w14:miter w14:lim="400000"/>
          </w14:textOutline>
        </w:rPr>
        <w:drawing>
          <wp:inline distT="0" distB="0" distL="0" distR="0" wp14:anchorId="63CC715F" wp14:editId="35262FDD">
            <wp:extent cx="1452881" cy="581025"/>
            <wp:effectExtent l="0" t="0" r="0" b="0"/>
            <wp:docPr id="1073741825" name="officeArt object" descr="Picture 1"/>
            <wp:cNvGraphicFramePr/>
            <a:graphic xmlns:a="http://schemas.openxmlformats.org/drawingml/2006/main">
              <a:graphicData uri="http://schemas.openxmlformats.org/drawingml/2006/picture">
                <pic:pic xmlns:pic="http://schemas.openxmlformats.org/drawingml/2006/picture">
                  <pic:nvPicPr>
                    <pic:cNvPr id="1073741825" name="Picture 1" descr="Picture 1"/>
                    <pic:cNvPicPr>
                      <a:picLocks noChangeAspect="1"/>
                    </pic:cNvPicPr>
                  </pic:nvPicPr>
                  <pic:blipFill>
                    <a:blip r:embed="rId6"/>
                    <a:stretch>
                      <a:fillRect/>
                    </a:stretch>
                  </pic:blipFill>
                  <pic:spPr>
                    <a:xfrm>
                      <a:off x="0" y="0"/>
                      <a:ext cx="1452881" cy="581025"/>
                    </a:xfrm>
                    <a:prstGeom prst="rect">
                      <a:avLst/>
                    </a:prstGeom>
                    <a:ln w="12700" cap="flat">
                      <a:noFill/>
                      <a:miter lim="400000"/>
                    </a:ln>
                    <a:effectLst/>
                  </pic:spPr>
                </pic:pic>
              </a:graphicData>
            </a:graphic>
          </wp:inline>
        </w:drawing>
      </w:r>
    </w:p>
    <w:p w14:paraId="715E6E02" w14:textId="77777777" w:rsidR="005A7094" w:rsidRDefault="005A7094">
      <w:pPr>
        <w:pStyle w:val="Default"/>
        <w:tabs>
          <w:tab w:val="left" w:pos="615"/>
          <w:tab w:val="center" w:pos="4802"/>
        </w:tabs>
        <w:spacing w:before="0" w:line="240" w:lineRule="auto"/>
        <w:jc w:val="center"/>
        <w:rPr>
          <w:rFonts w:ascii="Times New Roman" w:eastAsia="Times New Roman" w:hAnsi="Times New Roman" w:cs="Times New Roman"/>
          <w:b/>
          <w:bCs/>
          <w:sz w:val="20"/>
          <w:szCs w:val="20"/>
          <w:u w:color="000000"/>
          <w:lang w:val="en-US"/>
          <w14:textOutline w14:w="12700" w14:cap="flat" w14:cmpd="sng" w14:algn="ctr">
            <w14:noFill/>
            <w14:prstDash w14:val="solid"/>
            <w14:miter w14:lim="400000"/>
          </w14:textOutline>
        </w:rPr>
      </w:pPr>
    </w:p>
    <w:p w14:paraId="4EAF2482" w14:textId="77777777" w:rsidR="005A7094" w:rsidRDefault="00F46E9E">
      <w:pPr>
        <w:pStyle w:val="Title"/>
        <w:keepNext w:val="0"/>
        <w:rPr>
          <w:rFonts w:ascii="Calibri" w:eastAsia="Calibri" w:hAnsi="Calibri" w:cs="Calibri"/>
          <w:kern w:val="28"/>
          <w:sz w:val="32"/>
          <w:szCs w:val="32"/>
          <w:u w:color="000000"/>
          <w14:textOutline w14:w="12700" w14:cap="flat" w14:cmpd="sng" w14:algn="ctr">
            <w14:noFill/>
            <w14:prstDash w14:val="solid"/>
            <w14:miter w14:lim="400000"/>
          </w14:textOutline>
        </w:rPr>
      </w:pPr>
      <w:r>
        <w:rPr>
          <w:rFonts w:ascii="Calibri" w:hAnsi="Calibri"/>
          <w:kern w:val="28"/>
          <w:sz w:val="32"/>
          <w:szCs w:val="32"/>
          <w:u w:color="000000"/>
          <w14:textOutline w14:w="12700" w14:cap="flat" w14:cmpd="sng" w14:algn="ctr">
            <w14:noFill/>
            <w14:prstDash w14:val="solid"/>
            <w14:miter w14:lim="400000"/>
          </w14:textOutline>
        </w:rPr>
        <w:t xml:space="preserve">                                                 </w:t>
      </w:r>
    </w:p>
    <w:p w14:paraId="30186AB7" w14:textId="77777777" w:rsidR="005A7094" w:rsidRDefault="00F46E9E">
      <w:pPr>
        <w:pStyle w:val="Title"/>
        <w:keepNext w:val="0"/>
        <w:jc w:val="center"/>
        <w:rPr>
          <w:rFonts w:ascii="Calibri" w:eastAsia="Calibri" w:hAnsi="Calibri" w:cs="Calibri"/>
          <w:kern w:val="28"/>
          <w:sz w:val="32"/>
          <w:szCs w:val="32"/>
          <w:u w:color="000000"/>
          <w14:textOutline w14:w="12700" w14:cap="flat" w14:cmpd="sng" w14:algn="ctr">
            <w14:noFill/>
            <w14:prstDash w14:val="solid"/>
            <w14:miter w14:lim="400000"/>
          </w14:textOutline>
        </w:rPr>
      </w:pPr>
      <w:r>
        <w:rPr>
          <w:rFonts w:ascii="Calibri" w:hAnsi="Calibri"/>
          <w:kern w:val="28"/>
          <w:sz w:val="32"/>
          <w:szCs w:val="32"/>
          <w:u w:color="000000"/>
          <w14:textOutline w14:w="12700" w14:cap="flat" w14:cmpd="sng" w14:algn="ctr">
            <w14:noFill/>
            <w14:prstDash w14:val="solid"/>
            <w14:miter w14:lim="400000"/>
          </w14:textOutline>
        </w:rPr>
        <w:t>Lesson Plan</w:t>
      </w:r>
    </w:p>
    <w:p w14:paraId="33C2C001" w14:textId="77777777" w:rsidR="005A7094" w:rsidRDefault="005A7094">
      <w:pPr>
        <w:pStyle w:val="Title"/>
        <w:keepNext w:val="0"/>
        <w:rPr>
          <w:rFonts w:ascii="Calibri" w:eastAsia="Calibri" w:hAnsi="Calibri" w:cs="Calibri"/>
          <w:kern w:val="28"/>
          <w:sz w:val="32"/>
          <w:szCs w:val="32"/>
          <w:u w:color="000000"/>
          <w14:textOutline w14:w="12700" w14:cap="flat" w14:cmpd="sng" w14:algn="ctr">
            <w14:noFill/>
            <w14:prstDash w14:val="solid"/>
            <w14:miter w14:lim="400000"/>
          </w14:textOutline>
        </w:rPr>
      </w:pPr>
    </w:p>
    <w:tbl>
      <w:tblPr>
        <w:tblW w:w="9475"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228"/>
        <w:gridCol w:w="2345"/>
        <w:gridCol w:w="2226"/>
        <w:gridCol w:w="1676"/>
      </w:tblGrid>
      <w:tr w:rsidR="005A7094" w14:paraId="0AFA6EB3" w14:textId="77777777" w:rsidTr="00844C79">
        <w:trPr>
          <w:trHeight w:val="549"/>
        </w:trPr>
        <w:tc>
          <w:tcPr>
            <w:tcW w:w="557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4CB1D1" w14:textId="77777777" w:rsidR="005A7094" w:rsidRDefault="00F46E9E">
            <w:pPr>
              <w:pStyle w:val="Default"/>
              <w:spacing w:before="0" w:line="240" w:lineRule="auto"/>
              <w:jc w:val="both"/>
            </w:pPr>
            <w:r>
              <w:rPr>
                <w:rFonts w:ascii="Calibri" w:hAnsi="Calibri"/>
                <w:b/>
                <w:bCs/>
                <w:sz w:val="22"/>
                <w:szCs w:val="22"/>
                <w:u w:color="000000"/>
                <w:lang w:val="en-US"/>
                <w14:textOutline w14:w="12700" w14:cap="flat" w14:cmpd="sng" w14:algn="ctr">
                  <w14:noFill/>
                  <w14:prstDash w14:val="solid"/>
                  <w14:miter w14:lim="400000"/>
                </w14:textOutline>
              </w:rPr>
              <w:t xml:space="preserve">Topic: Digital Illustration Workshop </w:t>
            </w:r>
          </w:p>
        </w:tc>
        <w:tc>
          <w:tcPr>
            <w:tcW w:w="39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4E7566" w14:textId="77777777" w:rsidR="005A7094" w:rsidRDefault="00F46E9E">
            <w:pPr>
              <w:pStyle w:val="Default"/>
              <w:spacing w:before="0" w:line="240" w:lineRule="auto"/>
              <w:jc w:val="both"/>
            </w:pPr>
            <w:r>
              <w:rPr>
                <w:rFonts w:ascii="Calibri" w:hAnsi="Calibri"/>
                <w:b/>
                <w:bCs/>
                <w:sz w:val="22"/>
                <w:szCs w:val="22"/>
                <w:u w:color="000000"/>
                <w:lang w:val="en-US"/>
                <w14:textOutline w14:w="12700" w14:cap="flat" w14:cmpd="sng" w14:algn="ctr">
                  <w14:noFill/>
                  <w14:prstDash w14:val="solid"/>
                  <w14:miter w14:lim="400000"/>
                </w14:textOutline>
              </w:rPr>
              <w:t>Class: Level 5</w:t>
            </w:r>
          </w:p>
        </w:tc>
      </w:tr>
      <w:tr w:rsidR="005A7094" w14:paraId="73EFEFAA" w14:textId="77777777" w:rsidTr="00844C79">
        <w:trPr>
          <w:trHeight w:val="549"/>
        </w:trPr>
        <w:tc>
          <w:tcPr>
            <w:tcW w:w="322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7575AF" w14:textId="77777777" w:rsidR="005A7094" w:rsidRDefault="00F46E9E">
            <w:pPr>
              <w:pStyle w:val="Default"/>
              <w:spacing w:before="0" w:line="240" w:lineRule="auto"/>
              <w:jc w:val="both"/>
            </w:pPr>
            <w:r>
              <w:rPr>
                <w:rFonts w:ascii="Calibri" w:hAnsi="Calibri"/>
                <w:b/>
                <w:bCs/>
                <w:sz w:val="22"/>
                <w:szCs w:val="22"/>
                <w:u w:color="000000"/>
                <w:lang w:val="en-US"/>
                <w14:textOutline w14:w="12700" w14:cap="flat" w14:cmpd="sng" w14:algn="ctr">
                  <w14:noFill/>
                  <w14:prstDash w14:val="solid"/>
                  <w14:miter w14:lim="400000"/>
                </w14:textOutline>
              </w:rPr>
              <w:t>Date: 05/11/2024</w:t>
            </w:r>
          </w:p>
        </w:tc>
        <w:tc>
          <w:tcPr>
            <w:tcW w:w="457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309E4D" w14:textId="77777777" w:rsidR="005A7094" w:rsidRDefault="00F46E9E">
            <w:pPr>
              <w:pStyle w:val="Default"/>
              <w:spacing w:before="0" w:line="240" w:lineRule="auto"/>
              <w:jc w:val="both"/>
            </w:pPr>
            <w:r>
              <w:rPr>
                <w:rFonts w:ascii="Calibri" w:hAnsi="Calibri"/>
                <w:b/>
                <w:bCs/>
                <w:sz w:val="22"/>
                <w:szCs w:val="22"/>
                <w:u w:color="000000"/>
                <w:lang w:val="en-US"/>
                <w14:textOutline w14:w="12700" w14:cap="flat" w14:cmpd="sng" w14:algn="ctr">
                  <w14:noFill/>
                  <w14:prstDash w14:val="solid"/>
                  <w14:miter w14:lim="400000"/>
                </w14:textOutline>
              </w:rPr>
              <w:t>Length of lesson: 1 hour</w:t>
            </w:r>
          </w:p>
        </w:tc>
        <w:tc>
          <w:tcPr>
            <w:tcW w:w="16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35E71D" w14:textId="075A6376" w:rsidR="005A7094" w:rsidRDefault="00F46E9E">
            <w:pPr>
              <w:pStyle w:val="Default"/>
              <w:spacing w:before="0" w:line="240" w:lineRule="auto"/>
              <w:jc w:val="both"/>
            </w:pPr>
            <w:r>
              <w:rPr>
                <w:rFonts w:ascii="Calibri" w:hAnsi="Calibri"/>
                <w:b/>
                <w:bCs/>
                <w:sz w:val="22"/>
                <w:szCs w:val="22"/>
                <w:u w:color="000000"/>
                <w:lang w:val="en-US"/>
                <w14:textOutline w14:w="12700" w14:cap="flat" w14:cmpd="sng" w14:algn="ctr">
                  <w14:noFill/>
                  <w14:prstDash w14:val="solid"/>
                  <w14:miter w14:lim="400000"/>
                </w14:textOutline>
              </w:rPr>
              <w:t>Number</w:t>
            </w:r>
            <w:r w:rsidR="00844C79">
              <w:rPr>
                <w:rFonts w:ascii="Calibri" w:hAnsi="Calibri"/>
                <w:b/>
                <w:bCs/>
                <w:sz w:val="22"/>
                <w:szCs w:val="22"/>
                <w:u w:color="000000"/>
                <w:lang w:val="en-US"/>
                <w14:textOutline w14:w="12700" w14:cap="flat" w14:cmpd="sng" w14:algn="ctr">
                  <w14:noFill/>
                  <w14:prstDash w14:val="solid"/>
                  <w14:miter w14:lim="400000"/>
                </w14:textOutline>
              </w:rPr>
              <w:t xml:space="preserve"> </w:t>
            </w:r>
            <w:r>
              <w:rPr>
                <w:rFonts w:ascii="Calibri" w:hAnsi="Calibri"/>
                <w:b/>
                <w:bCs/>
                <w:sz w:val="22"/>
                <w:szCs w:val="22"/>
                <w:u w:color="000000"/>
                <w:lang w:val="en-US"/>
                <w14:textOutline w14:w="12700" w14:cap="flat" w14:cmpd="sng" w14:algn="ctr">
                  <w14:noFill/>
                  <w14:prstDash w14:val="solid"/>
                  <w14:miter w14:lim="400000"/>
                </w14:textOutline>
              </w:rPr>
              <w:t>of students: 12</w:t>
            </w:r>
          </w:p>
        </w:tc>
      </w:tr>
      <w:tr w:rsidR="005A7094" w14:paraId="11920868" w14:textId="77777777" w:rsidTr="00844C79">
        <w:trPr>
          <w:trHeight w:val="1712"/>
        </w:trPr>
        <w:tc>
          <w:tcPr>
            <w:tcW w:w="9475" w:type="dxa"/>
            <w:gridSpan w:val="4"/>
            <w:tcBorders>
              <w:top w:val="single" w:sz="4" w:space="0" w:color="000000"/>
              <w:left w:val="single" w:sz="4" w:space="0" w:color="000000"/>
              <w:bottom w:val="single" w:sz="2" w:space="0" w:color="000000"/>
              <w:right w:val="single" w:sz="4" w:space="0" w:color="000000"/>
            </w:tcBorders>
            <w:shd w:val="clear" w:color="auto" w:fill="auto"/>
            <w:tcMar>
              <w:top w:w="80" w:type="dxa"/>
              <w:left w:w="80" w:type="dxa"/>
              <w:bottom w:w="80" w:type="dxa"/>
              <w:right w:w="80" w:type="dxa"/>
            </w:tcMar>
          </w:tcPr>
          <w:p w14:paraId="56CA4C6F" w14:textId="77777777" w:rsidR="005A7094" w:rsidRDefault="00F46E9E">
            <w:pPr>
              <w:pStyle w:val="Default"/>
              <w:spacing w:before="0" w:line="240" w:lineRule="auto"/>
              <w:jc w:val="both"/>
              <w:rPr>
                <w:rFonts w:ascii="Calibri" w:eastAsia="Calibri" w:hAnsi="Calibri" w:cs="Calibri"/>
                <w:b/>
                <w:bCs/>
                <w:sz w:val="22"/>
                <w:szCs w:val="22"/>
                <w:u w:color="000000"/>
                <w14:textOutline w14:w="12700" w14:cap="flat" w14:cmpd="sng" w14:algn="ctr">
                  <w14:noFill/>
                  <w14:prstDash w14:val="solid"/>
                  <w14:miter w14:lim="400000"/>
                </w14:textOutline>
              </w:rPr>
            </w:pPr>
            <w:r>
              <w:rPr>
                <w:rFonts w:ascii="Calibri" w:hAnsi="Calibri"/>
                <w:b/>
                <w:bCs/>
                <w:sz w:val="22"/>
                <w:szCs w:val="22"/>
                <w:u w:color="000000"/>
                <w:lang w:val="en-US"/>
                <w14:textOutline w14:w="12700" w14:cap="flat" w14:cmpd="sng" w14:algn="ctr">
                  <w14:noFill/>
                  <w14:prstDash w14:val="solid"/>
                  <w14:miter w14:lim="400000"/>
                </w14:textOutline>
              </w:rPr>
              <w:t>Resources required:</w:t>
            </w:r>
          </w:p>
          <w:p w14:paraId="29E32BF2" w14:textId="77777777" w:rsidR="005A7094" w:rsidRDefault="00F46E9E">
            <w:pPr>
              <w:pStyle w:val="Default"/>
              <w:spacing w:before="0" w:line="240" w:lineRule="auto"/>
              <w:jc w:val="both"/>
              <w:rPr>
                <w:rFonts w:ascii="Calibri" w:eastAsia="Calibri" w:hAnsi="Calibri" w:cs="Calibri"/>
                <w:sz w:val="22"/>
                <w:szCs w:val="22"/>
                <w:u w:color="000000"/>
                <w14:textOutline w14:w="12700" w14:cap="flat" w14:cmpd="sng" w14:algn="ctr">
                  <w14:noFill/>
                  <w14:prstDash w14:val="solid"/>
                  <w14:miter w14:lim="400000"/>
                </w14:textOutline>
              </w:rPr>
            </w:pPr>
            <w:r>
              <w:rPr>
                <w:rFonts w:ascii="Calibri" w:hAnsi="Calibri"/>
                <w:sz w:val="22"/>
                <w:szCs w:val="22"/>
                <w:u w:color="000000"/>
                <w:lang w:val="en-US"/>
                <w14:textOutline w14:w="12700" w14:cap="flat" w14:cmpd="sng" w14:algn="ctr">
                  <w14:noFill/>
                  <w14:prstDash w14:val="solid"/>
                  <w14:miter w14:lim="400000"/>
                </w14:textOutline>
              </w:rPr>
              <w:t>Laptop</w:t>
            </w:r>
          </w:p>
          <w:p w14:paraId="0B19B2CB" w14:textId="77777777" w:rsidR="005A7094" w:rsidRDefault="00F46E9E">
            <w:pPr>
              <w:pStyle w:val="Default"/>
              <w:spacing w:before="0" w:line="240" w:lineRule="auto"/>
              <w:jc w:val="both"/>
              <w:rPr>
                <w:rFonts w:ascii="Calibri" w:eastAsia="Calibri" w:hAnsi="Calibri" w:cs="Calibri"/>
                <w:sz w:val="22"/>
                <w:szCs w:val="22"/>
                <w:u w:color="000000"/>
                <w14:textOutline w14:w="12700" w14:cap="flat" w14:cmpd="sng" w14:algn="ctr">
                  <w14:noFill/>
                  <w14:prstDash w14:val="solid"/>
                  <w14:miter w14:lim="400000"/>
                </w14:textOutline>
              </w:rPr>
            </w:pPr>
            <w:r>
              <w:rPr>
                <w:rFonts w:ascii="Calibri" w:hAnsi="Calibri"/>
                <w:sz w:val="22"/>
                <w:szCs w:val="22"/>
                <w:u w:color="000000"/>
                <w:lang w:val="en-US"/>
                <w14:textOutline w14:w="12700" w14:cap="flat" w14:cmpd="sng" w14:algn="ctr">
                  <w14:noFill/>
                  <w14:prstDash w14:val="solid"/>
                  <w14:miter w14:lim="400000"/>
                </w14:textOutline>
              </w:rPr>
              <w:t>Screen with HDMI cable</w:t>
            </w:r>
          </w:p>
          <w:p w14:paraId="73ECBAFC" w14:textId="77777777" w:rsidR="005A7094" w:rsidRDefault="00F46E9E">
            <w:pPr>
              <w:pStyle w:val="Default"/>
              <w:spacing w:before="0" w:line="240" w:lineRule="auto"/>
              <w:jc w:val="both"/>
              <w:rPr>
                <w:rFonts w:ascii="Calibri" w:eastAsia="Calibri" w:hAnsi="Calibri" w:cs="Calibri"/>
                <w:sz w:val="22"/>
                <w:szCs w:val="22"/>
                <w:u w:color="000000"/>
                <w14:textOutline w14:w="12700" w14:cap="flat" w14:cmpd="sng" w14:algn="ctr">
                  <w14:noFill/>
                  <w14:prstDash w14:val="solid"/>
                  <w14:miter w14:lim="400000"/>
                </w14:textOutline>
              </w:rPr>
            </w:pPr>
            <w:r>
              <w:rPr>
                <w:rFonts w:ascii="Calibri" w:hAnsi="Calibri"/>
                <w:sz w:val="22"/>
                <w:szCs w:val="22"/>
                <w:u w:color="000000"/>
                <w:lang w:val="en-US"/>
                <w14:textOutline w14:w="12700" w14:cap="flat" w14:cmpd="sng" w14:algn="ctr">
                  <w14:noFill/>
                  <w14:prstDash w14:val="solid"/>
                  <w14:miter w14:lim="400000"/>
                </w14:textOutline>
              </w:rPr>
              <w:t>Own iPad and Apple Pencil</w:t>
            </w:r>
          </w:p>
          <w:p w14:paraId="5BCE39F3" w14:textId="77777777" w:rsidR="005A7094" w:rsidRDefault="00F46E9E">
            <w:pPr>
              <w:pStyle w:val="Default"/>
              <w:spacing w:before="0" w:line="240" w:lineRule="auto"/>
              <w:jc w:val="both"/>
            </w:pPr>
            <w:r>
              <w:rPr>
                <w:rFonts w:ascii="Calibri" w:hAnsi="Calibri"/>
                <w:sz w:val="22"/>
                <w:szCs w:val="22"/>
                <w:u w:color="000000"/>
                <w:lang w:val="en-US"/>
                <w14:textOutline w14:w="12700" w14:cap="flat" w14:cmpd="sng" w14:algn="ctr">
                  <w14:noFill/>
                  <w14:prstDash w14:val="solid"/>
                  <w14:miter w14:lim="400000"/>
                </w14:textOutline>
              </w:rPr>
              <w:t>Students own laptops/tablets with Procreate or similar digital illustration software</w:t>
            </w:r>
          </w:p>
        </w:tc>
      </w:tr>
      <w:tr w:rsidR="005A7094" w14:paraId="7EA76176" w14:textId="77777777" w:rsidTr="00844C79">
        <w:trPr>
          <w:trHeight w:val="1124"/>
        </w:trPr>
        <w:tc>
          <w:tcPr>
            <w:tcW w:w="9475" w:type="dxa"/>
            <w:gridSpan w:val="4"/>
            <w:tcBorders>
              <w:top w:val="single" w:sz="2"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592B30" w14:textId="77777777" w:rsidR="005A7094" w:rsidRDefault="00F46E9E">
            <w:pPr>
              <w:pStyle w:val="Default"/>
              <w:spacing w:before="0" w:line="240" w:lineRule="auto"/>
              <w:jc w:val="both"/>
              <w:rPr>
                <w:rFonts w:ascii="Calibri" w:eastAsia="Calibri" w:hAnsi="Calibri" w:cs="Calibri"/>
                <w:b/>
                <w:bCs/>
                <w:sz w:val="22"/>
                <w:szCs w:val="22"/>
                <w:u w:color="000000"/>
                <w14:textOutline w14:w="12700" w14:cap="flat" w14:cmpd="sng" w14:algn="ctr">
                  <w14:noFill/>
                  <w14:prstDash w14:val="solid"/>
                  <w14:miter w14:lim="400000"/>
                </w14:textOutline>
              </w:rPr>
            </w:pPr>
            <w:r>
              <w:rPr>
                <w:rFonts w:ascii="Calibri" w:hAnsi="Calibri"/>
                <w:b/>
                <w:bCs/>
                <w:sz w:val="22"/>
                <w:szCs w:val="22"/>
                <w:u w:color="000000"/>
                <w:lang w:val="en-US"/>
                <w14:textOutline w14:w="12700" w14:cap="flat" w14:cmpd="sng" w14:algn="ctr">
                  <w14:noFill/>
                  <w14:prstDash w14:val="solid"/>
                  <w14:miter w14:lim="400000"/>
                </w14:textOutline>
              </w:rPr>
              <w:t>Aim of Lesson</w:t>
            </w:r>
          </w:p>
          <w:p w14:paraId="39DAAD20" w14:textId="77777777" w:rsidR="005A7094" w:rsidRDefault="005A7094">
            <w:pPr>
              <w:pStyle w:val="Default"/>
              <w:spacing w:before="0" w:line="240" w:lineRule="auto"/>
              <w:jc w:val="both"/>
              <w:rPr>
                <w:rFonts w:ascii="Calibri" w:eastAsia="Calibri" w:hAnsi="Calibri" w:cs="Calibri"/>
                <w:sz w:val="22"/>
                <w:szCs w:val="22"/>
                <w:u w:color="000000"/>
                <w:lang w:val="en-US"/>
                <w14:textOutline w14:w="12700" w14:cap="flat" w14:cmpd="sng" w14:algn="ctr">
                  <w14:noFill/>
                  <w14:prstDash w14:val="solid"/>
                  <w14:miter w14:lim="400000"/>
                </w14:textOutline>
              </w:rPr>
            </w:pPr>
          </w:p>
          <w:p w14:paraId="1530728E" w14:textId="77777777" w:rsidR="005A7094" w:rsidRDefault="00F46E9E">
            <w:pPr>
              <w:pStyle w:val="Default"/>
              <w:spacing w:before="0" w:line="240" w:lineRule="auto"/>
              <w:jc w:val="both"/>
            </w:pPr>
            <w:r>
              <w:rPr>
                <w:rFonts w:ascii="Calibri" w:hAnsi="Calibri"/>
                <w:sz w:val="22"/>
                <w:szCs w:val="22"/>
                <w:u w:color="000000"/>
                <w:lang w:val="en-US"/>
                <w14:textOutline w14:w="12700" w14:cap="flat" w14:cmpd="sng" w14:algn="ctr">
                  <w14:noFill/>
                  <w14:prstDash w14:val="solid"/>
                  <w14:miter w14:lim="400000"/>
                </w14:textOutline>
              </w:rPr>
              <w:t>Aim is for students to gain a clearer understanding of digital illustration, and what can improve their work</w:t>
            </w:r>
          </w:p>
        </w:tc>
      </w:tr>
      <w:tr w:rsidR="005A7094" w14:paraId="290E92B4" w14:textId="77777777" w:rsidTr="00844C79">
        <w:trPr>
          <w:trHeight w:val="1423"/>
        </w:trPr>
        <w:tc>
          <w:tcPr>
            <w:tcW w:w="9475"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52EEB0" w14:textId="77777777" w:rsidR="005A7094" w:rsidRDefault="00F46E9E">
            <w:pPr>
              <w:pStyle w:val="Default"/>
              <w:spacing w:before="0" w:line="240" w:lineRule="auto"/>
              <w:jc w:val="both"/>
              <w:rPr>
                <w:rFonts w:ascii="Calibri" w:eastAsia="Calibri" w:hAnsi="Calibri" w:cs="Calibri"/>
                <w:b/>
                <w:bCs/>
                <w:sz w:val="22"/>
                <w:szCs w:val="22"/>
                <w:u w:color="000000"/>
                <w14:textOutline w14:w="12700" w14:cap="flat" w14:cmpd="sng" w14:algn="ctr">
                  <w14:noFill/>
                  <w14:prstDash w14:val="solid"/>
                  <w14:miter w14:lim="400000"/>
                </w14:textOutline>
              </w:rPr>
            </w:pPr>
            <w:r>
              <w:rPr>
                <w:rFonts w:ascii="Calibri" w:hAnsi="Calibri"/>
                <w:b/>
                <w:bCs/>
                <w:sz w:val="22"/>
                <w:szCs w:val="22"/>
                <w:u w:color="000000"/>
                <w:lang w:val="en-US"/>
                <w14:textOutline w14:w="12700" w14:cap="flat" w14:cmpd="sng" w14:algn="ctr">
                  <w14:noFill/>
                  <w14:prstDash w14:val="solid"/>
                  <w14:miter w14:lim="400000"/>
                </w14:textOutline>
              </w:rPr>
              <w:t xml:space="preserve">Learning Outcomes </w:t>
            </w:r>
            <w:r>
              <w:rPr>
                <w:rFonts w:ascii="Calibri" w:hAnsi="Calibri"/>
                <w:b/>
                <w:bCs/>
                <w:sz w:val="22"/>
                <w:szCs w:val="22"/>
                <w:u w:color="000000"/>
                <w:lang w:val="en-US"/>
                <w14:textOutline w14:w="12700" w14:cap="flat" w14:cmpd="sng" w14:algn="ctr">
                  <w14:noFill/>
                  <w14:prstDash w14:val="solid"/>
                  <w14:miter w14:lim="400000"/>
                </w14:textOutline>
              </w:rPr>
              <w:t xml:space="preserve">– </w:t>
            </w:r>
            <w:r>
              <w:rPr>
                <w:rFonts w:ascii="Calibri" w:hAnsi="Calibri"/>
                <w:b/>
                <w:bCs/>
                <w:sz w:val="22"/>
                <w:szCs w:val="22"/>
                <w:u w:color="000000"/>
                <w:lang w:val="en-US"/>
                <w14:textOutline w14:w="12700" w14:cap="flat" w14:cmpd="sng" w14:algn="ctr">
                  <w14:noFill/>
                  <w14:prstDash w14:val="solid"/>
                  <w14:miter w14:lim="400000"/>
                </w14:textOutline>
              </w:rPr>
              <w:t>The Learners Should Be Able To:</w:t>
            </w:r>
          </w:p>
          <w:p w14:paraId="669BDBD5" w14:textId="77777777" w:rsidR="005A7094" w:rsidRDefault="005A7094">
            <w:pPr>
              <w:pStyle w:val="Default"/>
              <w:spacing w:before="0" w:line="240" w:lineRule="auto"/>
              <w:jc w:val="both"/>
              <w:rPr>
                <w:rFonts w:ascii="Calibri" w:eastAsia="Calibri" w:hAnsi="Calibri" w:cs="Calibri"/>
                <w:b/>
                <w:bCs/>
                <w:sz w:val="22"/>
                <w:szCs w:val="22"/>
                <w:u w:color="000000"/>
                <w:lang w:val="it-IT"/>
                <w14:textOutline w14:w="12700" w14:cap="flat" w14:cmpd="sng" w14:algn="ctr">
                  <w14:noFill/>
                  <w14:prstDash w14:val="solid"/>
                  <w14:miter w14:lim="400000"/>
                </w14:textOutline>
              </w:rPr>
            </w:pPr>
          </w:p>
          <w:p w14:paraId="044D6B00" w14:textId="77777777" w:rsidR="005A7094" w:rsidRDefault="00F46E9E">
            <w:pPr>
              <w:pStyle w:val="Default"/>
              <w:spacing w:before="0" w:line="240" w:lineRule="auto"/>
              <w:jc w:val="both"/>
            </w:pPr>
            <w:r>
              <w:rPr>
                <w:rFonts w:ascii="Calibri" w:hAnsi="Calibri"/>
                <w:sz w:val="22"/>
                <w:szCs w:val="22"/>
                <w:u w:color="000000"/>
                <w:lang w:val="en-US"/>
                <w14:textOutline w14:w="12700" w14:cap="flat" w14:cmpd="sng" w14:algn="ctr">
                  <w14:noFill/>
                  <w14:prstDash w14:val="solid"/>
                  <w14:miter w14:lim="400000"/>
                </w14:textOutline>
              </w:rPr>
              <w:t xml:space="preserve">Make significant changes to their digital illustration using easy to achieve techniques </w:t>
            </w:r>
          </w:p>
        </w:tc>
      </w:tr>
      <w:tr w:rsidR="005A7094" w14:paraId="124B8069" w14:textId="77777777" w:rsidTr="00844C79">
        <w:trPr>
          <w:trHeight w:val="1129"/>
        </w:trPr>
        <w:tc>
          <w:tcPr>
            <w:tcW w:w="9475" w:type="dxa"/>
            <w:gridSpan w:val="4"/>
            <w:tcBorders>
              <w:top w:val="single" w:sz="4" w:space="0" w:color="000000"/>
              <w:left w:val="single" w:sz="4" w:space="0" w:color="000000"/>
              <w:bottom w:val="single" w:sz="2" w:space="0" w:color="000000"/>
              <w:right w:val="single" w:sz="4" w:space="0" w:color="000000"/>
            </w:tcBorders>
            <w:shd w:val="clear" w:color="auto" w:fill="auto"/>
            <w:tcMar>
              <w:top w:w="80" w:type="dxa"/>
              <w:left w:w="80" w:type="dxa"/>
              <w:bottom w:w="80" w:type="dxa"/>
              <w:right w:w="80" w:type="dxa"/>
            </w:tcMar>
          </w:tcPr>
          <w:p w14:paraId="2F1EC39B" w14:textId="77777777" w:rsidR="005A7094" w:rsidRDefault="00F46E9E">
            <w:pPr>
              <w:pStyle w:val="Default"/>
              <w:spacing w:before="0" w:line="240" w:lineRule="auto"/>
              <w:jc w:val="both"/>
              <w:rPr>
                <w:rFonts w:ascii="Calibri" w:eastAsia="Calibri" w:hAnsi="Calibri" w:cs="Calibri"/>
                <w:b/>
                <w:bCs/>
                <w:sz w:val="22"/>
                <w:szCs w:val="22"/>
                <w:u w:color="000000"/>
                <w14:textOutline w14:w="12700" w14:cap="flat" w14:cmpd="sng" w14:algn="ctr">
                  <w14:noFill/>
                  <w14:prstDash w14:val="solid"/>
                  <w14:miter w14:lim="400000"/>
                </w14:textOutline>
              </w:rPr>
            </w:pPr>
            <w:r>
              <w:rPr>
                <w:rFonts w:ascii="Calibri" w:hAnsi="Calibri"/>
                <w:b/>
                <w:bCs/>
                <w:sz w:val="22"/>
                <w:szCs w:val="22"/>
                <w:u w:color="000000"/>
                <w:lang w:val="en-US"/>
                <w14:textOutline w14:w="12700" w14:cap="flat" w14:cmpd="sng" w14:algn="ctr">
                  <w14:noFill/>
                  <w14:prstDash w14:val="solid"/>
                  <w14:miter w14:lim="400000"/>
                </w14:textOutline>
              </w:rPr>
              <w:t>Previous student knowledge required for the session:</w:t>
            </w:r>
            <w:r>
              <w:rPr>
                <w:rFonts w:ascii="Calibri" w:hAnsi="Calibri"/>
                <w:b/>
                <w:bCs/>
                <w:sz w:val="22"/>
                <w:szCs w:val="22"/>
                <w:u w:color="000000"/>
                <w:lang w:val="en-US"/>
                <w14:textOutline w14:w="12700" w14:cap="flat" w14:cmpd="sng" w14:algn="ctr">
                  <w14:noFill/>
                  <w14:prstDash w14:val="solid"/>
                  <w14:miter w14:lim="400000"/>
                </w14:textOutline>
              </w:rPr>
              <w:tab/>
            </w:r>
          </w:p>
          <w:p w14:paraId="4A42DE56" w14:textId="77777777" w:rsidR="005A7094" w:rsidRDefault="005A7094">
            <w:pPr>
              <w:pStyle w:val="Default"/>
              <w:spacing w:before="0" w:line="240" w:lineRule="auto"/>
              <w:jc w:val="both"/>
              <w:rPr>
                <w:rFonts w:ascii="Calibri" w:eastAsia="Calibri" w:hAnsi="Calibri" w:cs="Calibri"/>
                <w:sz w:val="22"/>
                <w:szCs w:val="22"/>
                <w:u w:color="000000"/>
                <w:lang w:val="en-US"/>
                <w14:textOutline w14:w="12700" w14:cap="flat" w14:cmpd="sng" w14:algn="ctr">
                  <w14:noFill/>
                  <w14:prstDash w14:val="solid"/>
                  <w14:miter w14:lim="400000"/>
                </w14:textOutline>
              </w:rPr>
            </w:pPr>
          </w:p>
          <w:p w14:paraId="02585898" w14:textId="77777777" w:rsidR="005A7094" w:rsidRDefault="00F46E9E">
            <w:pPr>
              <w:pStyle w:val="Default"/>
              <w:spacing w:before="0" w:line="240" w:lineRule="auto"/>
              <w:jc w:val="both"/>
            </w:pPr>
            <w:r>
              <w:rPr>
                <w:rFonts w:ascii="Calibri" w:hAnsi="Calibri"/>
                <w:sz w:val="22"/>
                <w:szCs w:val="22"/>
                <w:u w:color="000000"/>
                <w:lang w:val="en-US"/>
                <w14:textOutline w14:w="12700" w14:cap="flat" w14:cmpd="sng" w14:algn="ctr">
                  <w14:noFill/>
                  <w14:prstDash w14:val="solid"/>
                  <w14:miter w14:lim="400000"/>
                </w14:textOutline>
              </w:rPr>
              <w:t xml:space="preserve">Basic digital illustration skills </w:t>
            </w:r>
            <w:proofErr w:type="gramStart"/>
            <w:r>
              <w:rPr>
                <w:rFonts w:ascii="Calibri" w:hAnsi="Calibri"/>
                <w:sz w:val="22"/>
                <w:szCs w:val="22"/>
                <w:u w:color="000000"/>
                <w:lang w:val="en-US"/>
                <w14:textOutline w14:w="12700" w14:cap="flat" w14:cmpd="sng" w14:algn="ctr">
                  <w14:noFill/>
                  <w14:prstDash w14:val="solid"/>
                  <w14:miter w14:lim="400000"/>
                </w14:textOutline>
              </w:rPr>
              <w:t>is</w:t>
            </w:r>
            <w:proofErr w:type="gramEnd"/>
            <w:r>
              <w:rPr>
                <w:rFonts w:ascii="Calibri" w:hAnsi="Calibri"/>
                <w:sz w:val="22"/>
                <w:szCs w:val="22"/>
                <w:u w:color="000000"/>
                <w:lang w:val="en-US"/>
                <w14:textOutline w14:w="12700" w14:cap="flat" w14:cmpd="sng" w14:algn="ctr">
                  <w14:noFill/>
                  <w14:prstDash w14:val="solid"/>
                  <w14:miter w14:lim="400000"/>
                </w14:textOutline>
              </w:rPr>
              <w:t xml:space="preserve"> desirable but not necessary </w:t>
            </w:r>
          </w:p>
        </w:tc>
      </w:tr>
      <w:tr w:rsidR="005A7094" w14:paraId="52D71C15" w14:textId="77777777" w:rsidTr="00844C79">
        <w:trPr>
          <w:trHeight w:val="3517"/>
        </w:trPr>
        <w:tc>
          <w:tcPr>
            <w:tcW w:w="9475" w:type="dxa"/>
            <w:gridSpan w:val="4"/>
            <w:tcBorders>
              <w:top w:val="single" w:sz="2" w:space="0" w:color="000000"/>
              <w:left w:val="single" w:sz="4" w:space="0" w:color="000000"/>
              <w:bottom w:val="single" w:sz="2" w:space="0" w:color="000000"/>
              <w:right w:val="single" w:sz="4" w:space="0" w:color="000000"/>
            </w:tcBorders>
            <w:shd w:val="clear" w:color="auto" w:fill="auto"/>
            <w:tcMar>
              <w:top w:w="80" w:type="dxa"/>
              <w:left w:w="80" w:type="dxa"/>
              <w:bottom w:w="80" w:type="dxa"/>
              <w:right w:w="80" w:type="dxa"/>
            </w:tcMar>
          </w:tcPr>
          <w:p w14:paraId="7589F0AB" w14:textId="77777777" w:rsidR="005A7094" w:rsidRDefault="00F46E9E">
            <w:pPr>
              <w:pStyle w:val="Default"/>
              <w:spacing w:before="0" w:line="240" w:lineRule="auto"/>
              <w:jc w:val="both"/>
              <w:rPr>
                <w:rFonts w:ascii="Calibri" w:eastAsia="Calibri" w:hAnsi="Calibri" w:cs="Calibri"/>
                <w:b/>
                <w:bCs/>
                <w:sz w:val="22"/>
                <w:szCs w:val="22"/>
                <w:u w:color="000000"/>
                <w14:textOutline w14:w="12700" w14:cap="flat" w14:cmpd="sng" w14:algn="ctr">
                  <w14:noFill/>
                  <w14:prstDash w14:val="solid"/>
                  <w14:miter w14:lim="400000"/>
                </w14:textOutline>
              </w:rPr>
            </w:pPr>
            <w:r>
              <w:rPr>
                <w:rFonts w:ascii="Calibri" w:hAnsi="Calibri"/>
                <w:b/>
                <w:bCs/>
                <w:sz w:val="22"/>
                <w:szCs w:val="22"/>
                <w:u w:color="000000"/>
                <w:lang w:val="en-US"/>
                <w14:textOutline w14:w="12700" w14:cap="flat" w14:cmpd="sng" w14:algn="ctr">
                  <w14:noFill/>
                  <w14:prstDash w14:val="solid"/>
                  <w14:miter w14:lim="400000"/>
                </w14:textOutline>
              </w:rPr>
              <w:t>Anticipated difficulties (if applicable):</w:t>
            </w:r>
          </w:p>
          <w:p w14:paraId="47E2CDA0" w14:textId="77777777" w:rsidR="005A7094" w:rsidRDefault="005A7094">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62F7568E" w14:textId="77777777" w:rsidR="005A7094" w:rsidRDefault="00F46E9E">
            <w:pPr>
              <w:pStyle w:val="Default"/>
              <w:spacing w:before="0" w:line="240" w:lineRule="auto"/>
              <w:jc w:val="both"/>
              <w:rPr>
                <w:rFonts w:ascii="Calibri" w:eastAsia="Calibri" w:hAnsi="Calibri" w:cs="Calibri"/>
                <w:u w:color="000000"/>
                <w14:textOutline w14:w="12700" w14:cap="flat" w14:cmpd="sng" w14:algn="ctr">
                  <w14:noFill/>
                  <w14:prstDash w14:val="solid"/>
                  <w14:miter w14:lim="400000"/>
                </w14:textOutline>
              </w:rPr>
            </w:pPr>
            <w:r>
              <w:rPr>
                <w:rFonts w:ascii="Calibri" w:hAnsi="Calibri"/>
                <w:u w:color="000000"/>
                <w:lang w:val="en-US"/>
                <w14:textOutline w14:w="12700" w14:cap="flat" w14:cmpd="sng" w14:algn="ctr">
                  <w14:noFill/>
                  <w14:prstDash w14:val="solid"/>
                  <w14:miter w14:lim="400000"/>
                </w14:textOutline>
              </w:rPr>
              <w:t xml:space="preserve">Issues with screen/laptop- if the screen were to stop working, I will demonstrate on my iPad. The group is smaller, so working either way would be appropriate </w:t>
            </w:r>
          </w:p>
          <w:p w14:paraId="45C060D9" w14:textId="77777777" w:rsidR="005A7094" w:rsidRDefault="005A7094">
            <w:pPr>
              <w:pStyle w:val="Default"/>
              <w:spacing w:before="0" w:line="240" w:lineRule="auto"/>
              <w:jc w:val="both"/>
              <w:rPr>
                <w:rFonts w:ascii="Calibri" w:eastAsia="Calibri" w:hAnsi="Calibri" w:cs="Calibri"/>
                <w:u w:color="000000"/>
                <w:lang w:val="en-US"/>
                <w14:textOutline w14:w="12700" w14:cap="flat" w14:cmpd="sng" w14:algn="ctr">
                  <w14:noFill/>
                  <w14:prstDash w14:val="solid"/>
                  <w14:miter w14:lim="400000"/>
                </w14:textOutline>
              </w:rPr>
            </w:pPr>
          </w:p>
          <w:p w14:paraId="005047D1" w14:textId="77777777" w:rsidR="005A7094" w:rsidRDefault="00F46E9E">
            <w:pPr>
              <w:pStyle w:val="Default"/>
              <w:spacing w:before="0" w:line="240" w:lineRule="auto"/>
              <w:jc w:val="both"/>
              <w:rPr>
                <w:rFonts w:ascii="Calibri" w:eastAsia="Calibri" w:hAnsi="Calibri" w:cs="Calibri"/>
                <w:u w:color="000000"/>
                <w14:textOutline w14:w="12700" w14:cap="flat" w14:cmpd="sng" w14:algn="ctr">
                  <w14:noFill/>
                  <w14:prstDash w14:val="solid"/>
                  <w14:miter w14:lim="400000"/>
                </w14:textOutline>
              </w:rPr>
            </w:pPr>
            <w:r>
              <w:rPr>
                <w:rFonts w:ascii="Calibri" w:hAnsi="Calibri"/>
                <w:u w:color="000000"/>
                <w:lang w:val="en-US"/>
                <w14:textOutline w14:w="12700" w14:cap="flat" w14:cmpd="sng" w14:algn="ctr">
                  <w14:noFill/>
                  <w14:prstDash w14:val="solid"/>
                  <w14:miter w14:lim="400000"/>
                </w14:textOutline>
              </w:rPr>
              <w:t xml:space="preserve">Issues with </w:t>
            </w:r>
            <w:proofErr w:type="spellStart"/>
            <w:r>
              <w:rPr>
                <w:rFonts w:ascii="Calibri" w:hAnsi="Calibri"/>
                <w:u w:color="000000"/>
                <w:lang w:val="en-US"/>
                <w14:textOutline w14:w="12700" w14:cap="flat" w14:cmpd="sng" w14:algn="ctr">
                  <w14:noFill/>
                  <w14:prstDash w14:val="solid"/>
                  <w14:miter w14:lim="400000"/>
                </w14:textOutline>
              </w:rPr>
              <w:t>mentimeter</w:t>
            </w:r>
            <w:proofErr w:type="spellEnd"/>
            <w:r>
              <w:rPr>
                <w:rFonts w:ascii="Calibri" w:hAnsi="Calibri"/>
                <w:u w:color="000000"/>
                <w:lang w:val="en-US"/>
                <w14:textOutline w14:w="12700" w14:cap="flat" w14:cmpd="sng" w14:algn="ctr">
                  <w14:noFill/>
                  <w14:prstDash w14:val="solid"/>
                  <w14:miter w14:lim="400000"/>
                </w14:textOutline>
              </w:rPr>
              <w:t xml:space="preserve">- if the website were to not function for whatever reason, I will ask students to write questions on slips of paper for anonymity </w:t>
            </w:r>
          </w:p>
          <w:p w14:paraId="22DFCE61" w14:textId="77777777" w:rsidR="005A7094" w:rsidRDefault="005A7094">
            <w:pPr>
              <w:pStyle w:val="Default"/>
              <w:spacing w:before="0" w:line="240" w:lineRule="auto"/>
              <w:jc w:val="both"/>
              <w:rPr>
                <w:rFonts w:ascii="Calibri" w:eastAsia="Calibri" w:hAnsi="Calibri" w:cs="Calibri"/>
                <w:u w:color="000000"/>
                <w:lang w:val="en-US"/>
                <w14:textOutline w14:w="12700" w14:cap="flat" w14:cmpd="sng" w14:algn="ctr">
                  <w14:noFill/>
                  <w14:prstDash w14:val="solid"/>
                  <w14:miter w14:lim="400000"/>
                </w14:textOutline>
              </w:rPr>
            </w:pPr>
          </w:p>
          <w:p w14:paraId="7EFD3494" w14:textId="77777777" w:rsidR="005A7094" w:rsidRDefault="00F46E9E">
            <w:pPr>
              <w:pStyle w:val="Default"/>
              <w:spacing w:before="0" w:line="240" w:lineRule="auto"/>
              <w:jc w:val="both"/>
            </w:pPr>
            <w:r>
              <w:rPr>
                <w:rFonts w:ascii="Calibri" w:hAnsi="Calibri"/>
                <w:u w:color="000000"/>
                <w:lang w:val="en-US"/>
                <w14:textOutline w14:w="12700" w14:cap="flat" w14:cmpd="sng" w14:algn="ctr">
                  <w14:noFill/>
                  <w14:prstDash w14:val="solid"/>
                  <w14:miter w14:lim="400000"/>
                </w14:textOutline>
              </w:rPr>
              <w:t>If I don</w:t>
            </w:r>
            <w:r>
              <w:rPr>
                <w:rFonts w:ascii="Calibri" w:hAnsi="Calibri"/>
                <w:u w:color="000000"/>
                <w:lang w:val="en-US"/>
                <w14:textOutline w14:w="12700" w14:cap="flat" w14:cmpd="sng" w14:algn="ctr">
                  <w14:noFill/>
                  <w14:prstDash w14:val="solid"/>
                  <w14:miter w14:lim="400000"/>
                </w14:textOutline>
              </w:rPr>
              <w:t>’</w:t>
            </w:r>
            <w:r>
              <w:rPr>
                <w:rFonts w:ascii="Calibri" w:hAnsi="Calibri"/>
                <w:u w:color="000000"/>
                <w:lang w:val="en-US"/>
                <w14:textOutline w14:w="12700" w14:cap="flat" w14:cmpd="sng" w14:algn="ctr">
                  <w14:noFill/>
                  <w14:prstDash w14:val="solid"/>
                  <w14:miter w14:lim="400000"/>
                </w14:textOutline>
              </w:rPr>
              <w:t xml:space="preserve">t get enough questions, I have a list of techniques to show to assist digital illustration, or I can run through some of the tools available. </w:t>
            </w:r>
          </w:p>
        </w:tc>
      </w:tr>
      <w:tr w:rsidR="005A7094" w14:paraId="15EAE68D" w14:textId="77777777" w:rsidTr="00844C79">
        <w:trPr>
          <w:trHeight w:val="5870"/>
        </w:trPr>
        <w:tc>
          <w:tcPr>
            <w:tcW w:w="9475" w:type="dxa"/>
            <w:gridSpan w:val="4"/>
            <w:tcBorders>
              <w:top w:val="single" w:sz="2"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5D3775" w14:textId="77777777" w:rsidR="005A7094" w:rsidRDefault="00F46E9E">
            <w:pPr>
              <w:pStyle w:val="Default"/>
              <w:spacing w:before="0" w:line="240" w:lineRule="auto"/>
              <w:jc w:val="both"/>
              <w:rPr>
                <w:rFonts w:ascii="Calibri" w:eastAsia="Calibri" w:hAnsi="Calibri" w:cs="Calibri"/>
                <w:b/>
                <w:bCs/>
                <w:sz w:val="22"/>
                <w:szCs w:val="22"/>
                <w:u w:color="000000"/>
                <w14:textOutline w14:w="12700" w14:cap="flat" w14:cmpd="sng" w14:algn="ctr">
                  <w14:noFill/>
                  <w14:prstDash w14:val="solid"/>
                  <w14:miter w14:lim="400000"/>
                </w14:textOutline>
              </w:rPr>
            </w:pPr>
            <w:r>
              <w:rPr>
                <w:rFonts w:ascii="Calibri" w:hAnsi="Calibri"/>
                <w:b/>
                <w:bCs/>
                <w:sz w:val="22"/>
                <w:szCs w:val="22"/>
                <w:u w:color="000000"/>
                <w:lang w:val="en-US"/>
                <w14:textOutline w14:w="12700" w14:cap="flat" w14:cmpd="sng" w14:algn="ctr">
                  <w14:noFill/>
                  <w14:prstDash w14:val="solid"/>
                  <w14:miter w14:lim="400000"/>
                </w14:textOutline>
              </w:rPr>
              <w:t>Professional Standards (where are these being met within the session)</w:t>
            </w:r>
          </w:p>
          <w:p w14:paraId="10255794" w14:textId="77777777" w:rsidR="005A7094" w:rsidRDefault="005A7094">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039D749A" w14:textId="77777777" w:rsidR="005A7094" w:rsidRDefault="00F46E9E">
            <w:pPr>
              <w:pStyle w:val="Default"/>
              <w:spacing w:before="0" w:line="240" w:lineRule="auto"/>
              <w:jc w:val="both"/>
              <w:rPr>
                <w:rFonts w:ascii="Calibri" w:eastAsia="Calibri" w:hAnsi="Calibri" w:cs="Calibri"/>
                <w:sz w:val="22"/>
                <w:szCs w:val="22"/>
                <w:u w:color="000000"/>
                <w14:textOutline w14:w="12700" w14:cap="flat" w14:cmpd="sng" w14:algn="ctr">
                  <w14:noFill/>
                  <w14:prstDash w14:val="solid"/>
                  <w14:miter w14:lim="400000"/>
                </w14:textOutline>
              </w:rPr>
            </w:pPr>
            <w:r>
              <w:rPr>
                <w:rFonts w:ascii="Calibri" w:hAnsi="Calibri"/>
                <w:sz w:val="22"/>
                <w:szCs w:val="22"/>
                <w:u w:color="000000"/>
                <w:lang w:val="en-US"/>
                <w14:textOutline w14:w="12700" w14:cap="flat" w14:cmpd="sng" w14:algn="ctr">
                  <w14:noFill/>
                  <w14:prstDash w14:val="solid"/>
                  <w14:miter w14:lim="400000"/>
                </w14:textOutline>
              </w:rPr>
              <w:t>Demonstrate commitment to learners, their learning, safety and wellbeing</w:t>
            </w:r>
          </w:p>
          <w:p w14:paraId="4A8EF563" w14:textId="77777777" w:rsidR="005A7094" w:rsidRDefault="00F46E9E">
            <w:pPr>
              <w:pStyle w:val="Default"/>
              <w:spacing w:before="0" w:line="240" w:lineRule="auto"/>
              <w:jc w:val="both"/>
              <w:rPr>
                <w:rFonts w:ascii="Calibri" w:eastAsia="Calibri" w:hAnsi="Calibri" w:cs="Calibri"/>
                <w:sz w:val="22"/>
                <w:szCs w:val="22"/>
                <w:u w:color="000000"/>
                <w14:textOutline w14:w="12700" w14:cap="flat" w14:cmpd="sng" w14:algn="ctr">
                  <w14:noFill/>
                  <w14:prstDash w14:val="solid"/>
                  <w14:miter w14:lim="400000"/>
                </w14:textOutline>
              </w:rPr>
            </w:pPr>
            <w:r>
              <w:rPr>
                <w:rFonts w:ascii="Calibri" w:hAnsi="Calibri"/>
                <w:sz w:val="22"/>
                <w:szCs w:val="22"/>
                <w:u w:color="000000"/>
                <w:lang w:val="en-US"/>
                <w14:textOutline w14:w="12700" w14:cap="flat" w14:cmpd="sng" w14:algn="ctr">
                  <w14:noFill/>
                  <w14:prstDash w14:val="solid"/>
                  <w14:miter w14:lim="400000"/>
                </w14:textOutline>
              </w:rPr>
              <w:t xml:space="preserve"> I will use a wide range of teaching methods, such as discussions, tasks and debates to engage learners.</w:t>
            </w:r>
          </w:p>
          <w:p w14:paraId="6968AEB4" w14:textId="77777777" w:rsidR="005A7094" w:rsidRDefault="00F46E9E">
            <w:pPr>
              <w:pStyle w:val="Default"/>
              <w:spacing w:before="0" w:line="240" w:lineRule="auto"/>
              <w:jc w:val="both"/>
              <w:rPr>
                <w:rFonts w:ascii="Calibri" w:eastAsia="Calibri" w:hAnsi="Calibri" w:cs="Calibri"/>
                <w:sz w:val="22"/>
                <w:szCs w:val="22"/>
                <w:u w:color="000000"/>
                <w14:textOutline w14:w="12700" w14:cap="flat" w14:cmpd="sng" w14:algn="ctr">
                  <w14:noFill/>
                  <w14:prstDash w14:val="solid"/>
                  <w14:miter w14:lim="400000"/>
                </w14:textOutline>
              </w:rPr>
            </w:pPr>
            <w:r>
              <w:rPr>
                <w:rFonts w:ascii="Calibri" w:hAnsi="Calibri"/>
                <w:sz w:val="22"/>
                <w:szCs w:val="22"/>
                <w:u w:color="000000"/>
                <w:lang w:val="en-US"/>
                <w14:textOutline w14:w="12700" w14:cap="flat" w14:cmpd="sng" w14:algn="ctr">
                  <w14:noFill/>
                  <w14:prstDash w14:val="solid"/>
                  <w14:miter w14:lim="400000"/>
                </w14:textOutline>
              </w:rPr>
              <w:t xml:space="preserve">  I will also use a range of mediums to support my teaching, including videos and images, engaging different types of learners.</w:t>
            </w:r>
          </w:p>
          <w:p w14:paraId="70032420" w14:textId="77777777" w:rsidR="005A7094" w:rsidRDefault="005A7094">
            <w:pPr>
              <w:pStyle w:val="Default"/>
              <w:spacing w:before="0" w:line="240" w:lineRule="auto"/>
              <w:jc w:val="both"/>
              <w:rPr>
                <w:rFonts w:ascii="Calibri" w:eastAsia="Calibri" w:hAnsi="Calibri" w:cs="Calibri"/>
                <w:sz w:val="22"/>
                <w:szCs w:val="22"/>
                <w:u w:color="000000"/>
                <w:lang w:val="en-US"/>
                <w14:textOutline w14:w="12700" w14:cap="flat" w14:cmpd="sng" w14:algn="ctr">
                  <w14:noFill/>
                  <w14:prstDash w14:val="solid"/>
                  <w14:miter w14:lim="400000"/>
                </w14:textOutline>
              </w:rPr>
            </w:pPr>
          </w:p>
          <w:p w14:paraId="438DDFAD" w14:textId="77777777" w:rsidR="005A7094" w:rsidRDefault="00F46E9E">
            <w:pPr>
              <w:pStyle w:val="Default"/>
              <w:spacing w:before="0" w:line="240" w:lineRule="auto"/>
              <w:jc w:val="both"/>
              <w:rPr>
                <w:rFonts w:ascii="Calibri" w:eastAsia="Calibri" w:hAnsi="Calibri" w:cs="Calibri"/>
                <w:sz w:val="22"/>
                <w:szCs w:val="22"/>
                <w:u w:color="000000"/>
                <w14:textOutline w14:w="12700" w14:cap="flat" w14:cmpd="sng" w14:algn="ctr">
                  <w14:noFill/>
                  <w14:prstDash w14:val="solid"/>
                  <w14:miter w14:lim="400000"/>
                </w14:textOutline>
              </w:rPr>
            </w:pPr>
            <w:r>
              <w:rPr>
                <w:rFonts w:ascii="Calibri" w:hAnsi="Calibri"/>
                <w:sz w:val="22"/>
                <w:szCs w:val="22"/>
                <w:u w:color="000000"/>
                <w:lang w:val="en-US"/>
                <w14:textOutline w14:w="12700" w14:cap="flat" w14:cmpd="sng" w14:algn="ctr">
                  <w14:noFill/>
                  <w14:prstDash w14:val="solid"/>
                  <w14:miter w14:lim="400000"/>
                </w14:textOutline>
              </w:rPr>
              <w:t xml:space="preserve">Demonstrate dignity, courtesy and respect towards others </w:t>
            </w:r>
          </w:p>
          <w:p w14:paraId="34CADA06" w14:textId="77777777" w:rsidR="005A7094" w:rsidRDefault="00F46E9E">
            <w:pPr>
              <w:pStyle w:val="Default"/>
              <w:spacing w:before="0" w:line="240" w:lineRule="auto"/>
              <w:jc w:val="both"/>
              <w:rPr>
                <w:rFonts w:ascii="Calibri" w:eastAsia="Calibri" w:hAnsi="Calibri" w:cs="Calibri"/>
                <w:sz w:val="22"/>
                <w:szCs w:val="22"/>
                <w:u w:color="000000"/>
                <w14:textOutline w14:w="12700" w14:cap="flat" w14:cmpd="sng" w14:algn="ctr">
                  <w14:noFill/>
                  <w14:prstDash w14:val="solid"/>
                  <w14:miter w14:lim="400000"/>
                </w14:textOutline>
              </w:rPr>
            </w:pPr>
            <w:r>
              <w:rPr>
                <w:rFonts w:ascii="Calibri" w:hAnsi="Calibri"/>
                <w:sz w:val="22"/>
                <w:szCs w:val="22"/>
                <w:u w:color="000000"/>
                <w:lang w:val="en-US"/>
                <w14:textOutline w14:w="12700" w14:cap="flat" w14:cmpd="sng" w14:algn="ctr">
                  <w14:noFill/>
                  <w14:prstDash w14:val="solid"/>
                  <w14:miter w14:lim="400000"/>
                </w14:textOutline>
              </w:rPr>
              <w:t xml:space="preserve"> My conduct will </w:t>
            </w:r>
            <w:proofErr w:type="gramStart"/>
            <w:r>
              <w:rPr>
                <w:rFonts w:ascii="Calibri" w:hAnsi="Calibri"/>
                <w:sz w:val="22"/>
                <w:szCs w:val="22"/>
                <w:u w:color="000000"/>
                <w:lang w:val="en-US"/>
                <w14:textOutline w14:w="12700" w14:cap="flat" w14:cmpd="sng" w14:algn="ctr">
                  <w14:noFill/>
                  <w14:prstDash w14:val="solid"/>
                  <w14:miter w14:lim="400000"/>
                </w14:textOutline>
              </w:rPr>
              <w:t>be professional at all times</w:t>
            </w:r>
            <w:proofErr w:type="gramEnd"/>
            <w:r>
              <w:rPr>
                <w:rFonts w:ascii="Calibri" w:hAnsi="Calibri"/>
                <w:sz w:val="22"/>
                <w:szCs w:val="22"/>
                <w:u w:color="000000"/>
                <w:lang w:val="en-US"/>
                <w14:textOutline w14:w="12700" w14:cap="flat" w14:cmpd="sng" w14:algn="ctr">
                  <w14:noFill/>
                  <w14:prstDash w14:val="solid"/>
                  <w14:miter w14:lim="400000"/>
                </w14:textOutline>
              </w:rPr>
              <w:t>, and I will ensure all thoughts and opinions shared are listened to, valued and shared within a comfortable and safe environment to do so.</w:t>
            </w:r>
          </w:p>
          <w:p w14:paraId="651ADA6A" w14:textId="77777777" w:rsidR="005A7094" w:rsidRDefault="005A7094">
            <w:pPr>
              <w:pStyle w:val="Default"/>
              <w:spacing w:before="0" w:line="240" w:lineRule="auto"/>
              <w:jc w:val="both"/>
              <w:rPr>
                <w:rFonts w:ascii="Calibri" w:eastAsia="Calibri" w:hAnsi="Calibri" w:cs="Calibri"/>
                <w:sz w:val="22"/>
                <w:szCs w:val="22"/>
                <w:u w:color="000000"/>
                <w:lang w:val="en-US"/>
                <w14:textOutline w14:w="12700" w14:cap="flat" w14:cmpd="sng" w14:algn="ctr">
                  <w14:noFill/>
                  <w14:prstDash w14:val="solid"/>
                  <w14:miter w14:lim="400000"/>
                </w14:textOutline>
              </w:rPr>
            </w:pPr>
          </w:p>
          <w:p w14:paraId="523A043A" w14:textId="77777777" w:rsidR="005A7094" w:rsidRDefault="005A7094">
            <w:pPr>
              <w:pStyle w:val="Default"/>
              <w:spacing w:before="0" w:line="240" w:lineRule="auto"/>
              <w:jc w:val="both"/>
              <w:rPr>
                <w:rFonts w:ascii="Calibri" w:eastAsia="Calibri" w:hAnsi="Calibri" w:cs="Calibri"/>
                <w:sz w:val="22"/>
                <w:szCs w:val="22"/>
                <w:u w:color="000000"/>
                <w:lang w:val="en-US"/>
                <w14:textOutline w14:w="12700" w14:cap="flat" w14:cmpd="sng" w14:algn="ctr">
                  <w14:noFill/>
                  <w14:prstDash w14:val="solid"/>
                  <w14:miter w14:lim="400000"/>
                </w14:textOutline>
              </w:rPr>
            </w:pPr>
          </w:p>
          <w:p w14:paraId="16C0F83E" w14:textId="77777777" w:rsidR="005A7094" w:rsidRDefault="00F46E9E">
            <w:pPr>
              <w:pStyle w:val="Default"/>
              <w:spacing w:before="0" w:line="240" w:lineRule="auto"/>
              <w:jc w:val="both"/>
              <w:rPr>
                <w:rFonts w:ascii="Calibri" w:eastAsia="Calibri" w:hAnsi="Calibri" w:cs="Calibri"/>
                <w:sz w:val="22"/>
                <w:szCs w:val="22"/>
                <w:u w:color="000000"/>
                <w14:textOutline w14:w="12700" w14:cap="flat" w14:cmpd="sng" w14:algn="ctr">
                  <w14:noFill/>
                  <w14:prstDash w14:val="solid"/>
                  <w14:miter w14:lim="400000"/>
                </w14:textOutline>
              </w:rPr>
            </w:pPr>
            <w:r>
              <w:rPr>
                <w:rFonts w:ascii="Calibri" w:hAnsi="Calibri"/>
                <w:sz w:val="22"/>
                <w:szCs w:val="22"/>
                <w:u w:color="000000"/>
                <w:lang w:val="en-US"/>
                <w14:textOutline w14:w="12700" w14:cap="flat" w14:cmpd="sng" w14:algn="ctr">
                  <w14:noFill/>
                  <w14:prstDash w14:val="solid"/>
                  <w14:miter w14:lim="400000"/>
                </w14:textOutline>
              </w:rPr>
              <w:t>Plan and deliver effective learning, teaching and assessment</w:t>
            </w:r>
          </w:p>
          <w:p w14:paraId="04002DD5" w14:textId="77777777" w:rsidR="005A7094" w:rsidRDefault="00F46E9E">
            <w:pPr>
              <w:pStyle w:val="Default"/>
              <w:spacing w:before="0" w:line="240" w:lineRule="auto"/>
              <w:jc w:val="both"/>
            </w:pPr>
            <w:r>
              <w:rPr>
                <w:rFonts w:ascii="Calibri" w:hAnsi="Calibri"/>
                <w:sz w:val="22"/>
                <w:szCs w:val="22"/>
                <w:u w:color="000000"/>
                <w:lang w:val="en-US"/>
                <w14:textOutline w14:w="12700" w14:cap="flat" w14:cmpd="sng" w14:algn="ctr">
                  <w14:noFill/>
                  <w14:prstDash w14:val="solid"/>
                  <w14:miter w14:lim="400000"/>
                </w14:textOutline>
              </w:rPr>
              <w:t xml:space="preserve"> I will assess the learners</w:t>
            </w:r>
            <w:r>
              <w:rPr>
                <w:rFonts w:ascii="Calibri" w:hAnsi="Calibri"/>
                <w:sz w:val="22"/>
                <w:szCs w:val="22"/>
                <w:u w:color="000000"/>
                <w:lang w:val="en-US"/>
                <w14:textOutline w14:w="12700" w14:cap="flat" w14:cmpd="sng" w14:algn="ctr">
                  <w14:noFill/>
                  <w14:prstDash w14:val="solid"/>
                  <w14:miter w14:lim="400000"/>
                </w14:textOutline>
              </w:rPr>
              <w:t xml:space="preserve">’ </w:t>
            </w:r>
            <w:r>
              <w:rPr>
                <w:rFonts w:ascii="Calibri" w:hAnsi="Calibri"/>
                <w:sz w:val="22"/>
                <w:szCs w:val="22"/>
                <w:u w:color="000000"/>
                <w:lang w:val="en-US"/>
                <w14:textOutline w14:w="12700" w14:cap="flat" w14:cmpd="sng" w14:algn="ctr">
                  <w14:noFill/>
                  <w14:prstDash w14:val="solid"/>
                  <w14:miter w14:lim="400000"/>
                </w14:textOutline>
              </w:rPr>
              <w:t>knowledge and experience with digital illustration, and assess information gained during the recap in the conclusion. My lesson will be planned thoughtfully with the learners</w:t>
            </w:r>
            <w:r>
              <w:rPr>
                <w:rFonts w:ascii="Calibri" w:hAnsi="Calibri"/>
                <w:sz w:val="22"/>
                <w:szCs w:val="22"/>
                <w:u w:color="000000"/>
                <w:lang w:val="en-US"/>
                <w14:textOutline w14:w="12700" w14:cap="flat" w14:cmpd="sng" w14:algn="ctr">
                  <w14:noFill/>
                  <w14:prstDash w14:val="solid"/>
                  <w14:miter w14:lim="400000"/>
                </w14:textOutline>
              </w:rPr>
              <w:t xml:space="preserve">’ </w:t>
            </w:r>
            <w:r>
              <w:rPr>
                <w:rFonts w:ascii="Calibri" w:hAnsi="Calibri"/>
                <w:sz w:val="22"/>
                <w:szCs w:val="22"/>
                <w:u w:color="000000"/>
                <w:lang w:val="en-US"/>
                <w14:textOutline w14:w="12700" w14:cap="flat" w14:cmpd="sng" w14:algn="ctr">
                  <w14:noFill/>
                  <w14:prstDash w14:val="solid"/>
                  <w14:miter w14:lim="400000"/>
                </w14:textOutline>
              </w:rPr>
              <w:t xml:space="preserve">needs in mind as I will use a range of mediums to engage them such as discussion, presentation and demonstration </w:t>
            </w:r>
          </w:p>
        </w:tc>
      </w:tr>
    </w:tbl>
    <w:tbl>
      <w:tblPr>
        <w:tblpPr w:leftFromText="180" w:rightFromText="180" w:vertAnchor="text" w:horzAnchor="margin" w:tblpY="-1744"/>
        <w:tblW w:w="9634"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1696"/>
        <w:gridCol w:w="4253"/>
        <w:gridCol w:w="2126"/>
        <w:gridCol w:w="1559"/>
      </w:tblGrid>
      <w:tr w:rsidR="003F6F7E" w14:paraId="424F83A2" w14:textId="77777777" w:rsidTr="003F6F7E">
        <w:trPr>
          <w:trHeight w:val="1328"/>
        </w:trPr>
        <w:tc>
          <w:tcPr>
            <w:tcW w:w="9634" w:type="dxa"/>
            <w:gridSpan w:val="4"/>
            <w:tcBorders>
              <w:top w:val="single" w:sz="4" w:space="0" w:color="000000"/>
              <w:left w:val="nil"/>
              <w:bottom w:val="single" w:sz="4" w:space="0" w:color="000000"/>
              <w:right w:val="nil"/>
            </w:tcBorders>
            <w:shd w:val="clear" w:color="auto" w:fill="auto"/>
            <w:tcMar>
              <w:top w:w="80" w:type="dxa"/>
              <w:left w:w="80" w:type="dxa"/>
              <w:bottom w:w="80" w:type="dxa"/>
              <w:right w:w="80" w:type="dxa"/>
            </w:tcMar>
          </w:tcPr>
          <w:p w14:paraId="27BABF74" w14:textId="77777777" w:rsidR="003F6F7E" w:rsidRDefault="003F6F7E" w:rsidP="00844C79">
            <w:pPr>
              <w:pStyle w:val="Default"/>
              <w:spacing w:before="0" w:line="240" w:lineRule="auto"/>
              <w:jc w:val="center"/>
              <w:rPr>
                <w:rFonts w:ascii="Calibri" w:eastAsia="Calibri" w:hAnsi="Calibri" w:cs="Calibri"/>
                <w:b/>
                <w:bCs/>
                <w:sz w:val="22"/>
                <w:szCs w:val="22"/>
                <w:u w:color="000000"/>
                <w:lang w:val="en-US"/>
                <w14:textOutline w14:w="12700" w14:cap="flat" w14:cmpd="sng" w14:algn="ctr">
                  <w14:noFill/>
                  <w14:prstDash w14:val="solid"/>
                  <w14:miter w14:lim="400000"/>
                </w14:textOutline>
              </w:rPr>
            </w:pPr>
          </w:p>
        </w:tc>
      </w:tr>
      <w:tr w:rsidR="00844C79" w14:paraId="664F7D84" w14:textId="77777777" w:rsidTr="003F6F7E">
        <w:trPr>
          <w:trHeight w:val="1612"/>
        </w:trPr>
        <w:tc>
          <w:tcPr>
            <w:tcW w:w="16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A0F54C" w14:textId="77777777" w:rsidR="00844C79" w:rsidRDefault="00844C79" w:rsidP="00844C79">
            <w:pPr>
              <w:pStyle w:val="Default"/>
              <w:spacing w:before="0" w:line="240" w:lineRule="auto"/>
              <w:jc w:val="center"/>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6EEF4018" w14:textId="77777777" w:rsidR="00844C79" w:rsidRDefault="00844C79" w:rsidP="00844C79">
            <w:pPr>
              <w:pStyle w:val="Default"/>
              <w:spacing w:before="0" w:line="240" w:lineRule="auto"/>
              <w:jc w:val="center"/>
            </w:pPr>
            <w:r>
              <w:rPr>
                <w:rFonts w:ascii="Calibri" w:hAnsi="Calibri"/>
                <w:b/>
                <w:bCs/>
                <w:sz w:val="22"/>
                <w:szCs w:val="22"/>
                <w:u w:color="000000"/>
                <w:lang w:val="en-US"/>
                <w14:textOutline w14:w="12700" w14:cap="flat" w14:cmpd="sng" w14:algn="ctr">
                  <w14:noFill/>
                  <w14:prstDash w14:val="solid"/>
                  <w14:miter w14:lim="400000"/>
                </w14:textOutline>
              </w:rPr>
              <w:t xml:space="preserve">Stage </w:t>
            </w:r>
          </w:p>
        </w:tc>
        <w:tc>
          <w:tcPr>
            <w:tcW w:w="425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7AD09A" w14:textId="77777777" w:rsidR="00844C79" w:rsidRDefault="00844C79" w:rsidP="00844C79">
            <w:pPr>
              <w:pStyle w:val="Default"/>
              <w:spacing w:before="0" w:line="240" w:lineRule="auto"/>
              <w:jc w:val="center"/>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61A195C2" w14:textId="77777777" w:rsidR="00844C79" w:rsidRDefault="00844C79" w:rsidP="00844C79">
            <w:pPr>
              <w:pStyle w:val="Default"/>
              <w:spacing w:before="0" w:line="240" w:lineRule="auto"/>
              <w:jc w:val="center"/>
            </w:pPr>
            <w:r>
              <w:rPr>
                <w:rFonts w:ascii="Calibri" w:hAnsi="Calibri"/>
                <w:b/>
                <w:bCs/>
                <w:sz w:val="22"/>
                <w:szCs w:val="22"/>
                <w:u w:color="000000"/>
                <w:lang w:val="en-US"/>
                <w14:textOutline w14:w="12700" w14:cap="flat" w14:cmpd="sng" w14:algn="ctr">
                  <w14:noFill/>
                  <w14:prstDash w14:val="solid"/>
                  <w14:miter w14:lim="400000"/>
                </w14:textOutline>
              </w:rPr>
              <w:t>Focus</w:t>
            </w:r>
          </w:p>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FB3063" w14:textId="77777777" w:rsidR="00844C79" w:rsidRDefault="00844C79" w:rsidP="00844C79">
            <w:pPr>
              <w:pStyle w:val="Default"/>
              <w:spacing w:before="0" w:line="240" w:lineRule="auto"/>
              <w:jc w:val="center"/>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557BF192" w14:textId="77777777" w:rsidR="00844C79" w:rsidRDefault="00844C79" w:rsidP="00844C79">
            <w:pPr>
              <w:pStyle w:val="Default"/>
              <w:spacing w:before="0" w:line="240" w:lineRule="auto"/>
              <w:jc w:val="center"/>
            </w:pPr>
            <w:r>
              <w:rPr>
                <w:rFonts w:ascii="Calibri" w:hAnsi="Calibri"/>
                <w:b/>
                <w:bCs/>
                <w:sz w:val="22"/>
                <w:szCs w:val="22"/>
                <w:u w:color="000000"/>
                <w:lang w:val="en-US"/>
                <w14:textOutline w14:w="12700" w14:cap="flat" w14:cmpd="sng" w14:algn="ctr">
                  <w14:noFill/>
                  <w14:prstDash w14:val="solid"/>
                  <w14:miter w14:lim="400000"/>
                </w14:textOutline>
              </w:rPr>
              <w:t xml:space="preserve">Strategy </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EF634E" w14:textId="77777777" w:rsidR="00844C79" w:rsidRDefault="00844C79" w:rsidP="00844C79">
            <w:pPr>
              <w:pStyle w:val="Default"/>
              <w:spacing w:before="0" w:line="240" w:lineRule="auto"/>
              <w:jc w:val="center"/>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10C16514" w14:textId="77777777" w:rsidR="00844C79" w:rsidRDefault="00844C79" w:rsidP="00844C79">
            <w:pPr>
              <w:pStyle w:val="Default"/>
              <w:spacing w:before="0" w:line="240" w:lineRule="auto"/>
              <w:jc w:val="center"/>
            </w:pPr>
            <w:r>
              <w:rPr>
                <w:rFonts w:ascii="Calibri" w:hAnsi="Calibri"/>
                <w:b/>
                <w:bCs/>
                <w:sz w:val="22"/>
                <w:szCs w:val="22"/>
                <w:u w:color="000000"/>
                <w:lang w:val="en-US"/>
                <w14:textOutline w14:w="12700" w14:cap="flat" w14:cmpd="sng" w14:algn="ctr">
                  <w14:noFill/>
                  <w14:prstDash w14:val="solid"/>
                  <w14:miter w14:lim="400000"/>
                </w14:textOutline>
              </w:rPr>
              <w:t xml:space="preserve">Time </w:t>
            </w:r>
          </w:p>
        </w:tc>
      </w:tr>
      <w:tr w:rsidR="00844C79" w14:paraId="70ED872C" w14:textId="77777777" w:rsidTr="003F6F7E">
        <w:trPr>
          <w:trHeight w:val="10941"/>
        </w:trPr>
        <w:tc>
          <w:tcPr>
            <w:tcW w:w="16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8F1536" w14:textId="77777777" w:rsidR="00844C79" w:rsidRDefault="00844C79" w:rsidP="00844C79">
            <w:pPr>
              <w:pStyle w:val="Default"/>
              <w:spacing w:before="0" w:line="240" w:lineRule="auto"/>
              <w:jc w:val="both"/>
              <w:rPr>
                <w:rFonts w:ascii="Calibri" w:eastAsia="Calibri" w:hAnsi="Calibri" w:cs="Calibri"/>
                <w:b/>
                <w:bCs/>
                <w:sz w:val="22"/>
                <w:szCs w:val="22"/>
                <w:u w:color="000000"/>
                <w14:textOutline w14:w="12700" w14:cap="flat" w14:cmpd="sng" w14:algn="ctr">
                  <w14:noFill/>
                  <w14:prstDash w14:val="solid"/>
                  <w14:miter w14:lim="400000"/>
                </w14:textOutline>
              </w:rPr>
            </w:pPr>
            <w:r>
              <w:rPr>
                <w:rFonts w:ascii="Calibri" w:hAnsi="Calibri"/>
                <w:b/>
                <w:bCs/>
                <w:sz w:val="22"/>
                <w:szCs w:val="22"/>
                <w:u w:color="000000"/>
                <w:lang w:val="en-US"/>
                <w14:textOutline w14:w="12700" w14:cap="flat" w14:cmpd="sng" w14:algn="ctr">
                  <w14:noFill/>
                  <w14:prstDash w14:val="solid"/>
                  <w14:miter w14:lim="400000"/>
                </w14:textOutline>
              </w:rPr>
              <w:t>Introduction</w:t>
            </w:r>
          </w:p>
          <w:p w14:paraId="162D6D72" w14:textId="77777777" w:rsidR="00844C79" w:rsidRDefault="00844C79" w:rsidP="00844C79">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67CC6410" w14:textId="77777777" w:rsidR="00844C79" w:rsidRDefault="00844C79" w:rsidP="00844C79">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272795C0" w14:textId="77777777" w:rsidR="00844C79" w:rsidRDefault="00844C79" w:rsidP="00844C79">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34A8BBB8" w14:textId="77777777" w:rsidR="00844C79" w:rsidRDefault="00844C79" w:rsidP="00844C79">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48365AEF" w14:textId="77777777" w:rsidR="00844C79" w:rsidRDefault="00844C79" w:rsidP="00844C79">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684B5B8A" w14:textId="77777777" w:rsidR="00844C79" w:rsidRDefault="00844C79" w:rsidP="00844C79">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2E03995F" w14:textId="77777777" w:rsidR="00844C79" w:rsidRDefault="00844C79" w:rsidP="00844C79">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5B1F9BFD" w14:textId="77777777" w:rsidR="00844C79" w:rsidRDefault="00844C79" w:rsidP="00844C79">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66B027E0" w14:textId="77777777" w:rsidR="00844C79" w:rsidRDefault="00844C79" w:rsidP="00844C79">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0EF6BCF5" w14:textId="77777777" w:rsidR="00844C79" w:rsidRDefault="00844C79" w:rsidP="00844C79">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2ABBAACB" w14:textId="77777777" w:rsidR="00844C79" w:rsidRDefault="00844C79" w:rsidP="00844C79">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7C93F287" w14:textId="77777777" w:rsidR="00844C79" w:rsidRDefault="00844C79" w:rsidP="00844C79">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52CC1B81" w14:textId="77777777" w:rsidR="00844C79" w:rsidRDefault="00844C79" w:rsidP="00844C79">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7B480471" w14:textId="77777777" w:rsidR="00844C79" w:rsidRDefault="00844C79" w:rsidP="00844C79">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14DF686D" w14:textId="77777777" w:rsidR="00844C79" w:rsidRDefault="00844C79" w:rsidP="00844C79">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59B5DD5C" w14:textId="77777777" w:rsidR="00844C79" w:rsidRDefault="00844C79" w:rsidP="00844C79">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30FA025E" w14:textId="77777777" w:rsidR="00844C79" w:rsidRDefault="00844C79" w:rsidP="00844C79">
            <w:pPr>
              <w:pStyle w:val="Default"/>
              <w:spacing w:before="0" w:line="240" w:lineRule="auto"/>
              <w:jc w:val="both"/>
              <w:rPr>
                <w:rFonts w:ascii="Calibri" w:eastAsia="Calibri" w:hAnsi="Calibri" w:cs="Calibri"/>
                <w:b/>
                <w:bCs/>
                <w:sz w:val="22"/>
                <w:szCs w:val="22"/>
                <w:u w:color="000000"/>
                <w14:textOutline w14:w="12700" w14:cap="flat" w14:cmpd="sng" w14:algn="ctr">
                  <w14:noFill/>
                  <w14:prstDash w14:val="solid"/>
                  <w14:miter w14:lim="400000"/>
                </w14:textOutline>
              </w:rPr>
            </w:pPr>
            <w:r>
              <w:rPr>
                <w:rFonts w:ascii="Calibri" w:hAnsi="Calibri"/>
                <w:b/>
                <w:bCs/>
                <w:sz w:val="22"/>
                <w:szCs w:val="22"/>
                <w:u w:color="000000"/>
                <w:lang w:val="en-US"/>
                <w14:textOutline w14:w="12700" w14:cap="flat" w14:cmpd="sng" w14:algn="ctr">
                  <w14:noFill/>
                  <w14:prstDash w14:val="solid"/>
                  <w14:miter w14:lim="400000"/>
                </w14:textOutline>
              </w:rPr>
              <w:t xml:space="preserve">Development </w:t>
            </w:r>
          </w:p>
          <w:p w14:paraId="023991DD" w14:textId="77777777" w:rsidR="00844C79" w:rsidRDefault="00844C79" w:rsidP="00844C79">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759D8A39" w14:textId="77777777" w:rsidR="00844C79" w:rsidRDefault="00844C79" w:rsidP="00844C79">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37CC9CBA" w14:textId="77777777" w:rsidR="00844C79" w:rsidRDefault="00844C79" w:rsidP="00844C79">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3FA56B41" w14:textId="77777777" w:rsidR="00844C79" w:rsidRDefault="00844C79" w:rsidP="00844C79">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481074BB" w14:textId="77777777" w:rsidR="00844C79" w:rsidRDefault="00844C79" w:rsidP="00844C79">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3A5AF4CA" w14:textId="77777777" w:rsidR="00844C79" w:rsidRDefault="00844C79" w:rsidP="00844C79">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4E6DAE77" w14:textId="77777777" w:rsidR="00844C79" w:rsidRDefault="00844C79" w:rsidP="00844C79">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60CAF733" w14:textId="77777777" w:rsidR="00844C79" w:rsidRDefault="00844C79" w:rsidP="00844C79">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657A55E9" w14:textId="77777777" w:rsidR="00844C79" w:rsidRDefault="00844C79" w:rsidP="00844C79">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213ECB8D" w14:textId="77777777" w:rsidR="00844C79" w:rsidRDefault="00844C79" w:rsidP="00844C79">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01139606" w14:textId="77777777" w:rsidR="00844C79" w:rsidRDefault="00844C79" w:rsidP="00844C79">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676F27B0" w14:textId="77777777" w:rsidR="00844C79" w:rsidRDefault="00844C79" w:rsidP="00844C79">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2E527E08" w14:textId="77777777" w:rsidR="00844C79" w:rsidRDefault="00844C79" w:rsidP="00844C79">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2DB9B7D9" w14:textId="77777777" w:rsidR="00844C79" w:rsidRDefault="00844C79" w:rsidP="00844C79">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48CEC97D" w14:textId="77777777" w:rsidR="00844C79" w:rsidRDefault="00844C79" w:rsidP="00844C79">
            <w:pPr>
              <w:pStyle w:val="Default"/>
              <w:spacing w:before="0" w:line="240" w:lineRule="auto"/>
              <w:jc w:val="both"/>
              <w:rPr>
                <w:rFonts w:ascii="Calibri" w:eastAsia="Calibri" w:hAnsi="Calibri" w:cs="Calibri"/>
                <w:b/>
                <w:bCs/>
                <w:sz w:val="22"/>
                <w:szCs w:val="22"/>
                <w:u w:color="000000"/>
                <w:lang w:val="en-US"/>
                <w14:textOutline w14:w="12700" w14:cap="flat" w14:cmpd="sng" w14:algn="ctr">
                  <w14:noFill/>
                  <w14:prstDash w14:val="solid"/>
                  <w14:miter w14:lim="400000"/>
                </w14:textOutline>
              </w:rPr>
            </w:pPr>
          </w:p>
          <w:p w14:paraId="40148917" w14:textId="77777777" w:rsidR="00844C79" w:rsidRDefault="00844C79" w:rsidP="00844C79">
            <w:pPr>
              <w:pStyle w:val="Default"/>
              <w:spacing w:before="0" w:line="240" w:lineRule="auto"/>
              <w:rPr>
                <w:rFonts w:ascii="Calibri" w:eastAsia="Calibri" w:hAnsi="Calibri" w:cs="Calibri"/>
                <w:b/>
                <w:bCs/>
                <w:sz w:val="22"/>
                <w:szCs w:val="22"/>
                <w:u w:color="000000"/>
                <w14:textOutline w14:w="12700" w14:cap="flat" w14:cmpd="sng" w14:algn="ctr">
                  <w14:noFill/>
                  <w14:prstDash w14:val="solid"/>
                  <w14:miter w14:lim="400000"/>
                </w14:textOutline>
              </w:rPr>
            </w:pPr>
            <w:r>
              <w:rPr>
                <w:rFonts w:ascii="Calibri" w:hAnsi="Calibri"/>
                <w:b/>
                <w:bCs/>
                <w:sz w:val="22"/>
                <w:szCs w:val="22"/>
                <w:u w:color="000000"/>
                <w:lang w:val="en-US"/>
                <w14:textOutline w14:w="12700" w14:cap="flat" w14:cmpd="sng" w14:algn="ctr">
                  <w14:noFill/>
                  <w14:prstDash w14:val="solid"/>
                  <w14:miter w14:lim="400000"/>
                </w14:textOutline>
              </w:rPr>
              <w:t>Plenary/conclusion</w:t>
            </w:r>
          </w:p>
          <w:p w14:paraId="6EDC1889" w14:textId="77777777" w:rsidR="00844C79" w:rsidRDefault="00844C79" w:rsidP="00844C79">
            <w:pPr>
              <w:pStyle w:val="Default"/>
              <w:spacing w:before="0" w:line="240" w:lineRule="auto"/>
              <w:jc w:val="both"/>
              <w:rPr>
                <w:rFonts w:ascii="Calibri" w:eastAsia="Calibri" w:hAnsi="Calibri" w:cs="Calibri"/>
                <w:b/>
                <w:bCs/>
                <w:sz w:val="30"/>
                <w:szCs w:val="30"/>
                <w:u w:color="000000"/>
                <w:lang w:val="en-US"/>
                <w14:textOutline w14:w="12700" w14:cap="flat" w14:cmpd="sng" w14:algn="ctr">
                  <w14:noFill/>
                  <w14:prstDash w14:val="solid"/>
                  <w14:miter w14:lim="400000"/>
                </w14:textOutline>
              </w:rPr>
            </w:pPr>
          </w:p>
          <w:p w14:paraId="0CA6302A" w14:textId="77777777" w:rsidR="00844C79" w:rsidRDefault="00844C79" w:rsidP="00844C79">
            <w:pPr>
              <w:pStyle w:val="Default"/>
              <w:spacing w:before="0" w:line="240" w:lineRule="auto"/>
              <w:jc w:val="both"/>
            </w:pPr>
          </w:p>
        </w:tc>
        <w:tc>
          <w:tcPr>
            <w:tcW w:w="425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92806A" w14:textId="77777777" w:rsidR="00844C79" w:rsidRDefault="00844C79" w:rsidP="00844C79">
            <w:pPr>
              <w:pStyle w:val="Body"/>
              <w:rPr>
                <w:rFonts w:ascii="Calibri" w:eastAsia="Calibri" w:hAnsi="Calibri" w:cs="Calibri"/>
                <w:u w:color="000000"/>
                <w14:textOutline w14:w="12700" w14:cap="flat" w14:cmpd="sng" w14:algn="ctr">
                  <w14:noFill/>
                  <w14:prstDash w14:val="solid"/>
                  <w14:miter w14:lim="400000"/>
                </w14:textOutline>
              </w:rPr>
            </w:pPr>
            <w:r>
              <w:rPr>
                <w:rFonts w:ascii="Calibri" w:hAnsi="Calibri"/>
                <w:u w:color="000000"/>
                <w14:textOutline w14:w="12700" w14:cap="flat" w14:cmpd="sng" w14:algn="ctr">
                  <w14:noFill/>
                  <w14:prstDash w14:val="solid"/>
                  <w14:miter w14:lim="400000"/>
                </w14:textOutline>
              </w:rPr>
              <w:t xml:space="preserve">Introduce workshop, provide examples of own work. </w:t>
            </w:r>
          </w:p>
          <w:p w14:paraId="35555573" w14:textId="77777777" w:rsidR="00844C79" w:rsidRDefault="00844C79" w:rsidP="00844C79">
            <w:pPr>
              <w:pStyle w:val="Body"/>
              <w:rPr>
                <w:rFonts w:ascii="Calibri" w:eastAsia="Calibri" w:hAnsi="Calibri" w:cs="Calibri"/>
                <w:u w:color="000000"/>
                <w14:textOutline w14:w="12700" w14:cap="flat" w14:cmpd="sng" w14:algn="ctr">
                  <w14:noFill/>
                  <w14:prstDash w14:val="solid"/>
                  <w14:miter w14:lim="400000"/>
                </w14:textOutline>
              </w:rPr>
            </w:pPr>
          </w:p>
          <w:p w14:paraId="25BBE8AE" w14:textId="77777777" w:rsidR="00844C79" w:rsidRDefault="00844C79" w:rsidP="00844C79">
            <w:pPr>
              <w:pStyle w:val="Body"/>
              <w:rPr>
                <w:rFonts w:ascii="Calibri" w:eastAsia="Calibri" w:hAnsi="Calibri" w:cs="Calibri"/>
                <w:u w:color="000000"/>
                <w14:textOutline w14:w="12700" w14:cap="flat" w14:cmpd="sng" w14:algn="ctr">
                  <w14:noFill/>
                  <w14:prstDash w14:val="solid"/>
                  <w14:miter w14:lim="400000"/>
                </w14:textOutline>
              </w:rPr>
            </w:pPr>
            <w:r>
              <w:rPr>
                <w:rFonts w:ascii="Calibri" w:hAnsi="Calibri"/>
                <w:u w:color="000000"/>
                <w14:textOutline w14:w="12700" w14:cap="flat" w14:cmpd="sng" w14:algn="ctr">
                  <w14:noFill/>
                  <w14:prstDash w14:val="solid"/>
                  <w14:miter w14:lim="400000"/>
                </w14:textOutline>
              </w:rPr>
              <w:t>Assess prior experience in digital illustration.</w:t>
            </w:r>
          </w:p>
          <w:p w14:paraId="34DA3520" w14:textId="77777777" w:rsidR="00844C79" w:rsidRDefault="00844C79" w:rsidP="00844C79">
            <w:pPr>
              <w:pStyle w:val="Body"/>
              <w:rPr>
                <w:rFonts w:ascii="Calibri" w:eastAsia="Calibri" w:hAnsi="Calibri" w:cs="Calibri"/>
                <w:u w:color="000000"/>
                <w14:textOutline w14:w="12700" w14:cap="flat" w14:cmpd="sng" w14:algn="ctr">
                  <w14:noFill/>
                  <w14:prstDash w14:val="solid"/>
                  <w14:miter w14:lim="400000"/>
                </w14:textOutline>
              </w:rPr>
            </w:pPr>
          </w:p>
          <w:p w14:paraId="3234E544" w14:textId="77777777" w:rsidR="00844C79" w:rsidRDefault="00844C79" w:rsidP="00844C79">
            <w:pPr>
              <w:pStyle w:val="Body"/>
              <w:rPr>
                <w:rFonts w:ascii="Calibri" w:eastAsia="Calibri" w:hAnsi="Calibri" w:cs="Calibri"/>
                <w:u w:color="000000"/>
                <w14:textOutline w14:w="12700" w14:cap="flat" w14:cmpd="sng" w14:algn="ctr">
                  <w14:noFill/>
                  <w14:prstDash w14:val="solid"/>
                  <w14:miter w14:lim="400000"/>
                </w14:textOutline>
              </w:rPr>
            </w:pPr>
            <w:r>
              <w:rPr>
                <w:rFonts w:ascii="Calibri" w:hAnsi="Calibri"/>
                <w:u w:color="000000"/>
                <w14:textOutline w14:w="12700" w14:cap="flat" w14:cmpd="sng" w14:algn="ctr">
                  <w14:noFill/>
                  <w14:prstDash w14:val="solid"/>
                  <w14:miter w14:lim="400000"/>
                </w14:textOutline>
              </w:rPr>
              <w:t>Introduce Mentimeter, explain function- ask questions anonymously</w:t>
            </w:r>
          </w:p>
          <w:p w14:paraId="324C36F9" w14:textId="77777777" w:rsidR="00844C79" w:rsidRDefault="00844C79" w:rsidP="00844C79">
            <w:pPr>
              <w:pStyle w:val="Body"/>
              <w:rPr>
                <w:rFonts w:ascii="Calibri" w:eastAsia="Calibri" w:hAnsi="Calibri" w:cs="Calibri"/>
                <w:u w:color="000000"/>
                <w14:textOutline w14:w="12700" w14:cap="flat" w14:cmpd="sng" w14:algn="ctr">
                  <w14:noFill/>
                  <w14:prstDash w14:val="solid"/>
                  <w14:miter w14:lim="400000"/>
                </w14:textOutline>
              </w:rPr>
            </w:pPr>
          </w:p>
          <w:p w14:paraId="30E5BD0F" w14:textId="77777777" w:rsidR="00844C79" w:rsidRDefault="00844C79" w:rsidP="00844C79">
            <w:pPr>
              <w:pStyle w:val="Body"/>
              <w:rPr>
                <w:rFonts w:ascii="Calibri" w:eastAsia="Calibri" w:hAnsi="Calibri" w:cs="Calibri"/>
                <w:u w:color="000000"/>
                <w14:textOutline w14:w="12700" w14:cap="flat" w14:cmpd="sng" w14:algn="ctr">
                  <w14:noFill/>
                  <w14:prstDash w14:val="solid"/>
                  <w14:miter w14:lim="400000"/>
                </w14:textOutline>
              </w:rPr>
            </w:pPr>
          </w:p>
          <w:p w14:paraId="7892B0AD" w14:textId="77777777" w:rsidR="00844C79" w:rsidRDefault="00844C79" w:rsidP="00844C79">
            <w:pPr>
              <w:pStyle w:val="Body"/>
              <w:rPr>
                <w:rFonts w:ascii="Calibri" w:eastAsia="Calibri" w:hAnsi="Calibri" w:cs="Calibri"/>
                <w:u w:val="single" w:color="000000"/>
                <w14:textOutline w14:w="12700" w14:cap="flat" w14:cmpd="sng" w14:algn="ctr">
                  <w14:noFill/>
                  <w14:prstDash w14:val="solid"/>
                  <w14:miter w14:lim="400000"/>
                </w14:textOutline>
              </w:rPr>
            </w:pPr>
          </w:p>
          <w:p w14:paraId="2E90E0F3" w14:textId="77777777" w:rsidR="00844C79" w:rsidRDefault="00844C79" w:rsidP="00844C79">
            <w:pPr>
              <w:pStyle w:val="Body"/>
              <w:rPr>
                <w:rFonts w:ascii="Calibri" w:eastAsia="Calibri" w:hAnsi="Calibri" w:cs="Calibri"/>
                <w:u w:color="000000"/>
                <w14:textOutline w14:w="12700" w14:cap="flat" w14:cmpd="sng" w14:algn="ctr">
                  <w14:noFill/>
                  <w14:prstDash w14:val="solid"/>
                  <w14:miter w14:lim="400000"/>
                </w14:textOutline>
              </w:rPr>
            </w:pPr>
          </w:p>
          <w:p w14:paraId="071286C0" w14:textId="77777777" w:rsidR="00844C79" w:rsidRDefault="00844C79" w:rsidP="00844C79">
            <w:pPr>
              <w:pStyle w:val="Body"/>
              <w:rPr>
                <w:rFonts w:ascii="Calibri" w:eastAsia="Calibri" w:hAnsi="Calibri" w:cs="Calibri"/>
                <w:u w:color="000000"/>
                <w14:textOutline w14:w="12700" w14:cap="flat" w14:cmpd="sng" w14:algn="ctr">
                  <w14:noFill/>
                  <w14:prstDash w14:val="solid"/>
                  <w14:miter w14:lim="400000"/>
                </w14:textOutline>
              </w:rPr>
            </w:pPr>
          </w:p>
          <w:p w14:paraId="6CC81743" w14:textId="77777777" w:rsidR="00844C79" w:rsidRDefault="00844C79" w:rsidP="00844C79">
            <w:pPr>
              <w:pStyle w:val="Body"/>
              <w:rPr>
                <w:rFonts w:ascii="Calibri" w:eastAsia="Calibri" w:hAnsi="Calibri" w:cs="Calibri"/>
                <w:u w:color="000000"/>
                <w14:textOutline w14:w="12700" w14:cap="flat" w14:cmpd="sng" w14:algn="ctr">
                  <w14:noFill/>
                  <w14:prstDash w14:val="solid"/>
                  <w14:miter w14:lim="400000"/>
                </w14:textOutline>
              </w:rPr>
            </w:pPr>
            <w:r>
              <w:rPr>
                <w:rFonts w:ascii="Calibri" w:hAnsi="Calibri"/>
                <w:u w:color="000000"/>
                <w14:textOutline w14:w="12700" w14:cap="flat" w14:cmpd="sng" w14:algn="ctr">
                  <w14:noFill/>
                  <w14:prstDash w14:val="solid"/>
                  <w14:miter w14:lim="400000"/>
                </w14:textOutline>
              </w:rPr>
              <w:t>Respond to each question from Mentimeter and demonstrate on iPad plugged into TV</w:t>
            </w:r>
          </w:p>
          <w:p w14:paraId="5331694A" w14:textId="77777777" w:rsidR="00844C79" w:rsidRDefault="00844C79" w:rsidP="00844C79">
            <w:pPr>
              <w:pStyle w:val="Body"/>
              <w:rPr>
                <w:rFonts w:ascii="Calibri" w:eastAsia="Calibri" w:hAnsi="Calibri" w:cs="Calibri"/>
                <w:u w:color="000000"/>
                <w14:textOutline w14:w="12700" w14:cap="flat" w14:cmpd="sng" w14:algn="ctr">
                  <w14:noFill/>
                  <w14:prstDash w14:val="solid"/>
                  <w14:miter w14:lim="400000"/>
                </w14:textOutline>
              </w:rPr>
            </w:pPr>
          </w:p>
          <w:p w14:paraId="29A110C7" w14:textId="77777777" w:rsidR="00844C79" w:rsidRDefault="00844C79" w:rsidP="00844C79">
            <w:pPr>
              <w:pStyle w:val="Body"/>
              <w:rPr>
                <w:rFonts w:ascii="Calibri" w:eastAsia="Calibri" w:hAnsi="Calibri" w:cs="Calibri"/>
                <w:u w:color="000000"/>
                <w14:textOutline w14:w="12700" w14:cap="flat" w14:cmpd="sng" w14:algn="ctr">
                  <w14:noFill/>
                  <w14:prstDash w14:val="solid"/>
                  <w14:miter w14:lim="400000"/>
                </w14:textOutline>
              </w:rPr>
            </w:pPr>
            <w:r>
              <w:rPr>
                <w:rFonts w:ascii="Calibri" w:hAnsi="Calibri"/>
                <w:u w:color="000000"/>
                <w14:textOutline w14:w="12700" w14:cap="flat" w14:cmpd="sng" w14:algn="ctr">
                  <w14:noFill/>
                  <w14:prstDash w14:val="solid"/>
                  <w14:miter w14:lim="400000"/>
                </w14:textOutline>
              </w:rPr>
              <w:t>Assess individual knowledge through brief one-to-ones</w:t>
            </w:r>
          </w:p>
          <w:p w14:paraId="230D746B" w14:textId="77777777" w:rsidR="00844C79" w:rsidRDefault="00844C79" w:rsidP="00844C79">
            <w:pPr>
              <w:pStyle w:val="Body"/>
              <w:rPr>
                <w:rFonts w:ascii="Calibri" w:eastAsia="Calibri" w:hAnsi="Calibri" w:cs="Calibri"/>
                <w:u w:color="000000"/>
                <w14:textOutline w14:w="12700" w14:cap="flat" w14:cmpd="sng" w14:algn="ctr">
                  <w14:noFill/>
                  <w14:prstDash w14:val="solid"/>
                  <w14:miter w14:lim="400000"/>
                </w14:textOutline>
              </w:rPr>
            </w:pPr>
          </w:p>
          <w:p w14:paraId="5637E358" w14:textId="77777777" w:rsidR="00844C79" w:rsidRDefault="00844C79" w:rsidP="00844C79">
            <w:pPr>
              <w:pStyle w:val="Body"/>
              <w:rPr>
                <w:rFonts w:ascii="Calibri" w:eastAsia="Calibri" w:hAnsi="Calibri" w:cs="Calibri"/>
                <w:u w:color="000000"/>
                <w14:textOutline w14:w="12700" w14:cap="flat" w14:cmpd="sng" w14:algn="ctr">
                  <w14:noFill/>
                  <w14:prstDash w14:val="solid"/>
                  <w14:miter w14:lim="400000"/>
                </w14:textOutline>
              </w:rPr>
            </w:pPr>
            <w:r>
              <w:rPr>
                <w:rFonts w:ascii="Calibri" w:hAnsi="Calibri"/>
                <w:u w:color="000000"/>
                <w14:textOutline w14:w="12700" w14:cap="flat" w14:cmpd="sng" w14:algn="ctr">
                  <w14:noFill/>
                  <w14:prstDash w14:val="solid"/>
                  <w14:miter w14:lim="400000"/>
                </w14:textOutline>
              </w:rPr>
              <w:t>Demonstrate and explain tools available in Procreate specifically- most drawing software has similar tools</w:t>
            </w:r>
          </w:p>
          <w:p w14:paraId="391982D5" w14:textId="77777777" w:rsidR="00844C79" w:rsidRDefault="00844C79" w:rsidP="00844C79">
            <w:pPr>
              <w:pStyle w:val="Body"/>
              <w:rPr>
                <w:rFonts w:ascii="Calibri" w:eastAsia="Calibri" w:hAnsi="Calibri" w:cs="Calibri"/>
                <w:u w:color="000000"/>
                <w14:textOutline w14:w="12700" w14:cap="flat" w14:cmpd="sng" w14:algn="ctr">
                  <w14:noFill/>
                  <w14:prstDash w14:val="solid"/>
                  <w14:miter w14:lim="400000"/>
                </w14:textOutline>
              </w:rPr>
            </w:pPr>
          </w:p>
          <w:p w14:paraId="22BCF362" w14:textId="77777777" w:rsidR="00844C79" w:rsidRDefault="00844C79" w:rsidP="00844C79">
            <w:pPr>
              <w:pStyle w:val="Body"/>
              <w:rPr>
                <w:rFonts w:ascii="Calibri" w:eastAsia="Calibri" w:hAnsi="Calibri" w:cs="Calibri"/>
                <w:u w:color="000000"/>
                <w14:textOutline w14:w="12700" w14:cap="flat" w14:cmpd="sng" w14:algn="ctr">
                  <w14:noFill/>
                  <w14:prstDash w14:val="solid"/>
                  <w14:miter w14:lim="400000"/>
                </w14:textOutline>
              </w:rPr>
            </w:pPr>
          </w:p>
          <w:p w14:paraId="45D1AD73" w14:textId="77777777" w:rsidR="00844C79" w:rsidRDefault="00844C79" w:rsidP="00844C79">
            <w:pPr>
              <w:pStyle w:val="Body"/>
              <w:rPr>
                <w:rFonts w:ascii="Calibri" w:eastAsia="Calibri" w:hAnsi="Calibri" w:cs="Calibri"/>
                <w:u w:color="000000"/>
                <w14:textOutline w14:w="12700" w14:cap="flat" w14:cmpd="sng" w14:algn="ctr">
                  <w14:noFill/>
                  <w14:prstDash w14:val="solid"/>
                  <w14:miter w14:lim="400000"/>
                </w14:textOutline>
              </w:rPr>
            </w:pPr>
          </w:p>
          <w:p w14:paraId="17F7ED1F" w14:textId="77777777" w:rsidR="00844C79" w:rsidRDefault="00844C79" w:rsidP="00844C79">
            <w:pPr>
              <w:pStyle w:val="Body"/>
              <w:rPr>
                <w:rFonts w:ascii="Calibri" w:eastAsia="Calibri" w:hAnsi="Calibri" w:cs="Calibri"/>
                <w:u w:color="000000"/>
                <w14:textOutline w14:w="12700" w14:cap="flat" w14:cmpd="sng" w14:algn="ctr">
                  <w14:noFill/>
                  <w14:prstDash w14:val="solid"/>
                  <w14:miter w14:lim="400000"/>
                </w14:textOutline>
              </w:rPr>
            </w:pPr>
          </w:p>
          <w:p w14:paraId="1D5077A9" w14:textId="77777777" w:rsidR="00844C79" w:rsidRDefault="00844C79" w:rsidP="00844C79">
            <w:pPr>
              <w:pStyle w:val="Body"/>
              <w:rPr>
                <w:rFonts w:ascii="Calibri" w:eastAsia="Calibri" w:hAnsi="Calibri" w:cs="Calibri"/>
                <w:u w:color="000000"/>
                <w14:textOutline w14:w="12700" w14:cap="flat" w14:cmpd="sng" w14:algn="ctr">
                  <w14:noFill/>
                  <w14:prstDash w14:val="solid"/>
                  <w14:miter w14:lim="400000"/>
                </w14:textOutline>
              </w:rPr>
            </w:pPr>
          </w:p>
          <w:p w14:paraId="330B471E" w14:textId="77777777" w:rsidR="00844C79" w:rsidRDefault="00844C79" w:rsidP="00844C79">
            <w:pPr>
              <w:pStyle w:val="Body"/>
              <w:rPr>
                <w:rFonts w:ascii="Calibri" w:eastAsia="Calibri" w:hAnsi="Calibri" w:cs="Calibri"/>
                <w:u w:color="000000"/>
                <w14:textOutline w14:w="12700" w14:cap="flat" w14:cmpd="sng" w14:algn="ctr">
                  <w14:noFill/>
                  <w14:prstDash w14:val="solid"/>
                  <w14:miter w14:lim="400000"/>
                </w14:textOutline>
              </w:rPr>
            </w:pPr>
          </w:p>
          <w:p w14:paraId="52B410A1" w14:textId="77777777" w:rsidR="00844C79" w:rsidRDefault="00844C79" w:rsidP="00844C79">
            <w:pPr>
              <w:pStyle w:val="Body"/>
              <w:rPr>
                <w:rFonts w:ascii="Calibri" w:eastAsia="Calibri" w:hAnsi="Calibri" w:cs="Calibri"/>
                <w:u w:color="000000"/>
                <w14:textOutline w14:w="12700" w14:cap="flat" w14:cmpd="sng" w14:algn="ctr">
                  <w14:noFill/>
                  <w14:prstDash w14:val="solid"/>
                  <w14:miter w14:lim="400000"/>
                </w14:textOutline>
              </w:rPr>
            </w:pPr>
          </w:p>
          <w:p w14:paraId="60EEDC4F" w14:textId="77777777" w:rsidR="00844C79" w:rsidRDefault="00844C79" w:rsidP="00844C79">
            <w:pPr>
              <w:pStyle w:val="Body"/>
              <w:rPr>
                <w:rFonts w:ascii="Calibri" w:eastAsia="Calibri" w:hAnsi="Calibri" w:cs="Calibri"/>
                <w:u w:color="000000"/>
                <w14:textOutline w14:w="12700" w14:cap="flat" w14:cmpd="sng" w14:algn="ctr">
                  <w14:noFill/>
                  <w14:prstDash w14:val="solid"/>
                  <w14:miter w14:lim="400000"/>
                </w14:textOutline>
              </w:rPr>
            </w:pPr>
          </w:p>
          <w:p w14:paraId="4686AB26" w14:textId="77777777" w:rsidR="00844C79" w:rsidRDefault="00844C79" w:rsidP="00844C79">
            <w:pPr>
              <w:pStyle w:val="Body"/>
            </w:pPr>
            <w:r>
              <w:rPr>
                <w:rFonts w:ascii="Calibri" w:hAnsi="Calibri"/>
                <w:u w:color="000000"/>
                <w14:textOutline w14:w="12700" w14:cap="flat" w14:cmpd="sng" w14:algn="ctr">
                  <w14:noFill/>
                  <w14:prstDash w14:val="solid"/>
                  <w14:miter w14:lim="400000"/>
                </w14:textOutline>
              </w:rPr>
              <w:t xml:space="preserve">Assess knowledge gained by asking students if they feel better equipped- session is meant to be more introductory, and I can provide further support in future tutorials. </w:t>
            </w:r>
          </w:p>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60B296" w14:textId="77777777" w:rsidR="00844C79" w:rsidRDefault="00844C79" w:rsidP="00844C79">
            <w:pPr>
              <w:pStyle w:val="Body"/>
              <w:rPr>
                <w:rFonts w:ascii="Times New Roman" w:eastAsia="Times New Roman" w:hAnsi="Times New Roman" w:cs="Times New Roman"/>
                <w:sz w:val="24"/>
                <w:szCs w:val="24"/>
                <w:u w:color="000000"/>
              </w:rPr>
            </w:pPr>
          </w:p>
          <w:p w14:paraId="13AFFFE8" w14:textId="77777777" w:rsidR="00844C79" w:rsidRDefault="00844C79" w:rsidP="00844C79">
            <w:pPr>
              <w:pStyle w:val="Body"/>
              <w:rPr>
                <w:rFonts w:ascii="Times New Roman" w:eastAsia="Times New Roman" w:hAnsi="Times New Roman" w:cs="Times New Roman"/>
                <w:sz w:val="24"/>
                <w:szCs w:val="24"/>
                <w:u w:color="000000"/>
              </w:rPr>
            </w:pPr>
          </w:p>
          <w:p w14:paraId="61F931D5" w14:textId="77777777" w:rsidR="00844C79" w:rsidRDefault="00844C79" w:rsidP="00844C79">
            <w:pPr>
              <w:pStyle w:val="Body"/>
              <w:rPr>
                <w:rFonts w:ascii="Times New Roman" w:eastAsia="Times New Roman" w:hAnsi="Times New Roman" w:cs="Times New Roman"/>
                <w:sz w:val="24"/>
                <w:szCs w:val="24"/>
                <w:u w:color="000000"/>
              </w:rPr>
            </w:pPr>
          </w:p>
          <w:p w14:paraId="2FF9AE51" w14:textId="77777777" w:rsidR="00844C79" w:rsidRDefault="00844C79" w:rsidP="00844C79">
            <w:pPr>
              <w:pStyle w:val="Body"/>
              <w:rPr>
                <w:rFonts w:ascii="Times New Roman" w:eastAsia="Times New Roman" w:hAnsi="Times New Roman" w:cs="Times New Roman"/>
                <w:sz w:val="24"/>
                <w:szCs w:val="24"/>
                <w:u w:color="000000"/>
              </w:rPr>
            </w:pPr>
          </w:p>
          <w:p w14:paraId="18A12F85" w14:textId="77777777" w:rsidR="00844C79" w:rsidRDefault="00844C79" w:rsidP="00844C79">
            <w:pPr>
              <w:pStyle w:val="Body"/>
              <w:rPr>
                <w:rFonts w:ascii="Times New Roman" w:eastAsia="Times New Roman" w:hAnsi="Times New Roman" w:cs="Times New Roman"/>
                <w:sz w:val="24"/>
                <w:szCs w:val="24"/>
                <w:u w:color="000000"/>
              </w:rPr>
            </w:pPr>
            <w:r>
              <w:rPr>
                <w:rFonts w:ascii="Calibri" w:hAnsi="Calibri"/>
                <w:u w:color="000000"/>
                <w14:textOutline w14:w="12700" w14:cap="flat" w14:cmpd="sng" w14:algn="ctr">
                  <w14:noFill/>
                  <w14:prstDash w14:val="solid"/>
                  <w14:miter w14:lim="400000"/>
                </w14:textOutline>
              </w:rPr>
              <w:t xml:space="preserve">Presentation, discussion </w:t>
            </w:r>
          </w:p>
          <w:p w14:paraId="7AA8CFD7" w14:textId="77777777" w:rsidR="00844C79" w:rsidRDefault="00844C79" w:rsidP="00844C79">
            <w:pPr>
              <w:pStyle w:val="Body"/>
              <w:rPr>
                <w:rFonts w:ascii="Times New Roman" w:eastAsia="Times New Roman" w:hAnsi="Times New Roman" w:cs="Times New Roman"/>
                <w:sz w:val="24"/>
                <w:szCs w:val="24"/>
                <w:u w:color="000000"/>
              </w:rPr>
            </w:pPr>
          </w:p>
          <w:p w14:paraId="393A52BB" w14:textId="77777777" w:rsidR="00844C79" w:rsidRDefault="00844C79" w:rsidP="00844C79">
            <w:pPr>
              <w:pStyle w:val="Body"/>
              <w:rPr>
                <w:rFonts w:ascii="Times New Roman" w:eastAsia="Times New Roman" w:hAnsi="Times New Roman" w:cs="Times New Roman"/>
                <w:sz w:val="24"/>
                <w:szCs w:val="24"/>
                <w:u w:color="000000"/>
              </w:rPr>
            </w:pPr>
          </w:p>
          <w:p w14:paraId="0D84B1DE" w14:textId="77777777" w:rsidR="00844C79" w:rsidRDefault="00844C79" w:rsidP="00844C79">
            <w:pPr>
              <w:pStyle w:val="Body"/>
              <w:rPr>
                <w:rFonts w:ascii="Times New Roman" w:eastAsia="Times New Roman" w:hAnsi="Times New Roman" w:cs="Times New Roman"/>
                <w:sz w:val="24"/>
                <w:szCs w:val="24"/>
                <w:u w:color="000000"/>
              </w:rPr>
            </w:pPr>
          </w:p>
          <w:p w14:paraId="36A854A3" w14:textId="77777777" w:rsidR="00844C79" w:rsidRDefault="00844C79" w:rsidP="00844C79">
            <w:pPr>
              <w:pStyle w:val="Body"/>
              <w:rPr>
                <w:rFonts w:ascii="Times New Roman" w:eastAsia="Times New Roman" w:hAnsi="Times New Roman" w:cs="Times New Roman"/>
                <w:sz w:val="24"/>
                <w:szCs w:val="24"/>
                <w:u w:color="000000"/>
              </w:rPr>
            </w:pPr>
          </w:p>
          <w:p w14:paraId="72C3B386" w14:textId="77777777" w:rsidR="00844C79" w:rsidRDefault="00844C79" w:rsidP="00844C79">
            <w:pPr>
              <w:pStyle w:val="Body"/>
              <w:rPr>
                <w:rFonts w:ascii="Times New Roman" w:eastAsia="Times New Roman" w:hAnsi="Times New Roman" w:cs="Times New Roman"/>
                <w:sz w:val="24"/>
                <w:szCs w:val="24"/>
                <w:u w:color="000000"/>
              </w:rPr>
            </w:pPr>
          </w:p>
          <w:p w14:paraId="58CB125D" w14:textId="77777777" w:rsidR="00844C79" w:rsidRDefault="00844C79" w:rsidP="00844C79">
            <w:pPr>
              <w:pStyle w:val="Body"/>
              <w:rPr>
                <w:rFonts w:ascii="Times New Roman" w:eastAsia="Times New Roman" w:hAnsi="Times New Roman" w:cs="Times New Roman"/>
                <w:sz w:val="24"/>
                <w:szCs w:val="24"/>
                <w:u w:color="000000"/>
              </w:rPr>
            </w:pPr>
          </w:p>
          <w:p w14:paraId="018C6F34" w14:textId="77777777" w:rsidR="00844C79" w:rsidRDefault="00844C79" w:rsidP="00844C79">
            <w:pPr>
              <w:pStyle w:val="Body"/>
              <w:rPr>
                <w:rFonts w:ascii="Times New Roman" w:eastAsia="Times New Roman" w:hAnsi="Times New Roman" w:cs="Times New Roman"/>
                <w:sz w:val="24"/>
                <w:szCs w:val="24"/>
                <w:u w:color="000000"/>
              </w:rPr>
            </w:pPr>
          </w:p>
          <w:p w14:paraId="0392C335" w14:textId="77777777" w:rsidR="00844C79" w:rsidRDefault="00844C79" w:rsidP="00844C79">
            <w:pPr>
              <w:pStyle w:val="Body"/>
              <w:rPr>
                <w:rFonts w:ascii="Times New Roman" w:eastAsia="Times New Roman" w:hAnsi="Times New Roman" w:cs="Times New Roman"/>
                <w:sz w:val="24"/>
                <w:szCs w:val="24"/>
                <w:u w:color="000000"/>
              </w:rPr>
            </w:pPr>
          </w:p>
          <w:p w14:paraId="30578D44" w14:textId="77777777" w:rsidR="00844C79" w:rsidRDefault="00844C79" w:rsidP="00844C79">
            <w:pPr>
              <w:pStyle w:val="Body"/>
              <w:rPr>
                <w:rFonts w:ascii="Times New Roman" w:eastAsia="Times New Roman" w:hAnsi="Times New Roman" w:cs="Times New Roman"/>
                <w:sz w:val="24"/>
                <w:szCs w:val="24"/>
                <w:u w:color="000000"/>
              </w:rPr>
            </w:pPr>
          </w:p>
          <w:p w14:paraId="29D333D7" w14:textId="77777777" w:rsidR="00844C79" w:rsidRDefault="00844C79" w:rsidP="00844C79">
            <w:pPr>
              <w:pStyle w:val="Body"/>
              <w:rPr>
                <w:rFonts w:ascii="Times New Roman" w:eastAsia="Times New Roman" w:hAnsi="Times New Roman" w:cs="Times New Roman"/>
                <w:sz w:val="24"/>
                <w:szCs w:val="24"/>
                <w:u w:color="000000"/>
              </w:rPr>
            </w:pPr>
            <w:r>
              <w:rPr>
                <w:rFonts w:ascii="Calibri" w:hAnsi="Calibri"/>
                <w:u w:color="000000"/>
                <w14:textOutline w14:w="12700" w14:cap="flat" w14:cmpd="sng" w14:algn="ctr">
                  <w14:noFill/>
                  <w14:prstDash w14:val="solid"/>
                  <w14:miter w14:lim="400000"/>
                </w14:textOutline>
              </w:rPr>
              <w:t>Discussion, demonstration, Mentimeter</w:t>
            </w:r>
          </w:p>
          <w:p w14:paraId="26789A42" w14:textId="77777777" w:rsidR="00844C79" w:rsidRDefault="00844C79" w:rsidP="00844C79">
            <w:pPr>
              <w:pStyle w:val="Body"/>
              <w:rPr>
                <w:rFonts w:ascii="Times New Roman" w:eastAsia="Times New Roman" w:hAnsi="Times New Roman" w:cs="Times New Roman"/>
                <w:sz w:val="24"/>
                <w:szCs w:val="24"/>
                <w:u w:color="000000"/>
              </w:rPr>
            </w:pPr>
          </w:p>
          <w:p w14:paraId="7BC29B52" w14:textId="77777777" w:rsidR="00844C79" w:rsidRDefault="00844C79" w:rsidP="00844C79">
            <w:pPr>
              <w:pStyle w:val="Body"/>
              <w:rPr>
                <w:rFonts w:ascii="Times New Roman" w:eastAsia="Times New Roman" w:hAnsi="Times New Roman" w:cs="Times New Roman"/>
                <w:sz w:val="24"/>
                <w:szCs w:val="24"/>
                <w:u w:color="000000"/>
              </w:rPr>
            </w:pPr>
          </w:p>
          <w:p w14:paraId="73CD89F7" w14:textId="77777777" w:rsidR="00844C79" w:rsidRDefault="00844C79" w:rsidP="00844C79">
            <w:pPr>
              <w:pStyle w:val="Body"/>
              <w:rPr>
                <w:rFonts w:ascii="Times New Roman" w:eastAsia="Times New Roman" w:hAnsi="Times New Roman" w:cs="Times New Roman"/>
                <w:sz w:val="24"/>
                <w:szCs w:val="24"/>
                <w:u w:color="000000"/>
              </w:rPr>
            </w:pPr>
          </w:p>
          <w:p w14:paraId="2F32C3FD" w14:textId="77777777" w:rsidR="00844C79" w:rsidRDefault="00844C79" w:rsidP="00844C79">
            <w:pPr>
              <w:pStyle w:val="Body"/>
              <w:rPr>
                <w:rFonts w:ascii="Times New Roman" w:eastAsia="Times New Roman" w:hAnsi="Times New Roman" w:cs="Times New Roman"/>
                <w:sz w:val="24"/>
                <w:szCs w:val="24"/>
                <w:u w:color="000000"/>
              </w:rPr>
            </w:pPr>
          </w:p>
          <w:p w14:paraId="4995931B" w14:textId="77777777" w:rsidR="00844C79" w:rsidRDefault="00844C79" w:rsidP="00844C79">
            <w:pPr>
              <w:pStyle w:val="Body"/>
              <w:rPr>
                <w:rFonts w:ascii="Times New Roman" w:eastAsia="Times New Roman" w:hAnsi="Times New Roman" w:cs="Times New Roman"/>
                <w:sz w:val="24"/>
                <w:szCs w:val="24"/>
                <w:u w:color="000000"/>
              </w:rPr>
            </w:pPr>
          </w:p>
          <w:p w14:paraId="0A39569E" w14:textId="77777777" w:rsidR="00844C79" w:rsidRDefault="00844C79" w:rsidP="00844C79">
            <w:pPr>
              <w:pStyle w:val="Body"/>
              <w:rPr>
                <w:rFonts w:ascii="Times New Roman" w:eastAsia="Times New Roman" w:hAnsi="Times New Roman" w:cs="Times New Roman"/>
                <w:sz w:val="24"/>
                <w:szCs w:val="24"/>
                <w:u w:color="000000"/>
              </w:rPr>
            </w:pPr>
          </w:p>
          <w:p w14:paraId="54BC9CC6" w14:textId="77777777" w:rsidR="00844C79" w:rsidRDefault="00844C79" w:rsidP="00844C79">
            <w:pPr>
              <w:pStyle w:val="Body"/>
              <w:rPr>
                <w:rFonts w:ascii="Times New Roman" w:eastAsia="Times New Roman" w:hAnsi="Times New Roman" w:cs="Times New Roman"/>
                <w:sz w:val="24"/>
                <w:szCs w:val="24"/>
                <w:u w:color="000000"/>
              </w:rPr>
            </w:pPr>
          </w:p>
          <w:p w14:paraId="62D74CAB" w14:textId="77777777" w:rsidR="00844C79" w:rsidRDefault="00844C79" w:rsidP="00844C79">
            <w:pPr>
              <w:pStyle w:val="Body"/>
              <w:rPr>
                <w:rFonts w:ascii="Times New Roman" w:eastAsia="Times New Roman" w:hAnsi="Times New Roman" w:cs="Times New Roman"/>
                <w:sz w:val="24"/>
                <w:szCs w:val="24"/>
                <w:u w:color="000000"/>
              </w:rPr>
            </w:pPr>
          </w:p>
          <w:p w14:paraId="78A515CF" w14:textId="77777777" w:rsidR="00844C79" w:rsidRDefault="00844C79" w:rsidP="00844C79">
            <w:pPr>
              <w:pStyle w:val="Body"/>
              <w:rPr>
                <w:rFonts w:ascii="Times New Roman" w:eastAsia="Times New Roman" w:hAnsi="Times New Roman" w:cs="Times New Roman"/>
                <w:sz w:val="24"/>
                <w:szCs w:val="24"/>
                <w:u w:color="000000"/>
              </w:rPr>
            </w:pPr>
          </w:p>
          <w:p w14:paraId="7042904C" w14:textId="77777777" w:rsidR="00844C79" w:rsidRDefault="00844C79" w:rsidP="00844C79">
            <w:pPr>
              <w:pStyle w:val="Body"/>
              <w:rPr>
                <w:rFonts w:ascii="Times New Roman" w:eastAsia="Times New Roman" w:hAnsi="Times New Roman" w:cs="Times New Roman"/>
                <w:sz w:val="24"/>
                <w:szCs w:val="24"/>
                <w:u w:color="000000"/>
              </w:rPr>
            </w:pPr>
          </w:p>
          <w:p w14:paraId="44A6953E" w14:textId="77777777" w:rsidR="00844C79" w:rsidRDefault="00844C79" w:rsidP="00844C79">
            <w:pPr>
              <w:pStyle w:val="Body"/>
              <w:rPr>
                <w:rFonts w:ascii="Times New Roman" w:eastAsia="Times New Roman" w:hAnsi="Times New Roman" w:cs="Times New Roman"/>
                <w:sz w:val="24"/>
                <w:szCs w:val="24"/>
                <w:u w:color="000000"/>
              </w:rPr>
            </w:pPr>
          </w:p>
          <w:p w14:paraId="45B83913" w14:textId="77777777" w:rsidR="00844C79" w:rsidRDefault="00844C79" w:rsidP="00844C79">
            <w:pPr>
              <w:pStyle w:val="Body"/>
              <w:rPr>
                <w:rFonts w:ascii="Times New Roman" w:eastAsia="Times New Roman" w:hAnsi="Times New Roman" w:cs="Times New Roman"/>
                <w:sz w:val="24"/>
                <w:szCs w:val="24"/>
                <w:u w:color="000000"/>
              </w:rPr>
            </w:pPr>
          </w:p>
          <w:p w14:paraId="477267AB" w14:textId="77777777" w:rsidR="00844C79" w:rsidRDefault="00844C79" w:rsidP="00844C79">
            <w:pPr>
              <w:pStyle w:val="Body"/>
              <w:rPr>
                <w:rFonts w:ascii="Times New Roman" w:eastAsia="Times New Roman" w:hAnsi="Times New Roman" w:cs="Times New Roman"/>
                <w:sz w:val="24"/>
                <w:szCs w:val="24"/>
                <w:u w:color="000000"/>
              </w:rPr>
            </w:pPr>
            <w:r>
              <w:rPr>
                <w:rFonts w:ascii="Calibri" w:hAnsi="Calibri"/>
                <w:u w:color="000000"/>
                <w14:textOutline w14:w="12700" w14:cap="flat" w14:cmpd="sng" w14:algn="ctr">
                  <w14:noFill/>
                  <w14:prstDash w14:val="solid"/>
                  <w14:miter w14:lim="400000"/>
                </w14:textOutline>
              </w:rPr>
              <w:t>Discussion</w:t>
            </w:r>
          </w:p>
          <w:p w14:paraId="0AFFD5D4" w14:textId="77777777" w:rsidR="00844C79" w:rsidRDefault="00844C79" w:rsidP="00844C79">
            <w:pPr>
              <w:pStyle w:val="Body"/>
              <w:rPr>
                <w:rFonts w:ascii="Times New Roman" w:eastAsia="Times New Roman" w:hAnsi="Times New Roman" w:cs="Times New Roman"/>
                <w:sz w:val="24"/>
                <w:szCs w:val="24"/>
                <w:u w:color="000000"/>
              </w:rPr>
            </w:pPr>
          </w:p>
          <w:p w14:paraId="13BADD2A" w14:textId="77777777" w:rsidR="00844C79" w:rsidRDefault="00844C79" w:rsidP="00844C79">
            <w:pPr>
              <w:pStyle w:val="Body"/>
              <w:rPr>
                <w:rFonts w:ascii="Times New Roman" w:eastAsia="Times New Roman" w:hAnsi="Times New Roman" w:cs="Times New Roman"/>
                <w:sz w:val="24"/>
                <w:szCs w:val="24"/>
                <w:u w:color="000000"/>
              </w:rPr>
            </w:pPr>
          </w:p>
          <w:p w14:paraId="02C3621D" w14:textId="77777777" w:rsidR="00844C79" w:rsidRDefault="00844C79" w:rsidP="00844C79">
            <w:pPr>
              <w:pStyle w:val="Body"/>
              <w:rPr>
                <w:rFonts w:ascii="Times New Roman" w:eastAsia="Times New Roman" w:hAnsi="Times New Roman" w:cs="Times New Roman"/>
                <w:sz w:val="24"/>
                <w:szCs w:val="24"/>
                <w:u w:color="000000"/>
              </w:rPr>
            </w:pPr>
          </w:p>
          <w:p w14:paraId="1C979B73" w14:textId="77777777" w:rsidR="00844C79" w:rsidRDefault="00844C79" w:rsidP="00844C79">
            <w:pPr>
              <w:pStyle w:val="Body"/>
            </w:pP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3344FF" w14:textId="77777777" w:rsidR="00844C79" w:rsidRDefault="00844C79" w:rsidP="00844C79">
            <w:pPr>
              <w:pStyle w:val="Body"/>
              <w:jc w:val="both"/>
              <w:rPr>
                <w:rFonts w:ascii="Times New Roman" w:eastAsia="Times New Roman" w:hAnsi="Times New Roman" w:cs="Times New Roman"/>
                <w:sz w:val="24"/>
                <w:szCs w:val="24"/>
                <w:u w:color="000000"/>
              </w:rPr>
            </w:pPr>
          </w:p>
          <w:p w14:paraId="6CEAE0A5" w14:textId="77777777" w:rsidR="00844C79" w:rsidRDefault="00844C79" w:rsidP="00844C79">
            <w:pPr>
              <w:pStyle w:val="Body"/>
              <w:jc w:val="both"/>
              <w:rPr>
                <w:rFonts w:ascii="Times New Roman" w:eastAsia="Times New Roman" w:hAnsi="Times New Roman" w:cs="Times New Roman"/>
                <w:sz w:val="24"/>
                <w:szCs w:val="24"/>
                <w:u w:color="000000"/>
              </w:rPr>
            </w:pPr>
          </w:p>
          <w:p w14:paraId="09B91D72" w14:textId="77777777" w:rsidR="00844C79" w:rsidRDefault="00844C79" w:rsidP="00844C79">
            <w:pPr>
              <w:pStyle w:val="Body"/>
              <w:jc w:val="both"/>
              <w:rPr>
                <w:rFonts w:ascii="Times New Roman" w:eastAsia="Times New Roman" w:hAnsi="Times New Roman" w:cs="Times New Roman"/>
                <w:sz w:val="24"/>
                <w:szCs w:val="24"/>
                <w:u w:color="000000"/>
              </w:rPr>
            </w:pPr>
          </w:p>
          <w:p w14:paraId="1DAB4980" w14:textId="77777777" w:rsidR="00844C79" w:rsidRDefault="00844C79" w:rsidP="00844C79">
            <w:pPr>
              <w:pStyle w:val="Body"/>
              <w:jc w:val="both"/>
              <w:rPr>
                <w:rFonts w:ascii="Times New Roman" w:eastAsia="Times New Roman" w:hAnsi="Times New Roman" w:cs="Times New Roman"/>
                <w:sz w:val="24"/>
                <w:szCs w:val="24"/>
                <w:u w:color="000000"/>
              </w:rPr>
            </w:pPr>
          </w:p>
          <w:p w14:paraId="4F2F77FC" w14:textId="77777777" w:rsidR="00844C79" w:rsidRDefault="00844C79" w:rsidP="00844C79">
            <w:pPr>
              <w:pStyle w:val="Body"/>
              <w:jc w:val="both"/>
              <w:rPr>
                <w:rFonts w:ascii="Times New Roman" w:eastAsia="Times New Roman" w:hAnsi="Times New Roman" w:cs="Times New Roman"/>
                <w:sz w:val="24"/>
                <w:szCs w:val="24"/>
                <w:u w:color="000000"/>
              </w:rPr>
            </w:pPr>
            <w:r>
              <w:rPr>
                <w:rFonts w:ascii="Calibri" w:hAnsi="Calibri"/>
                <w:u w:color="000000"/>
                <w14:textOutline w14:w="12700" w14:cap="flat" w14:cmpd="sng" w14:algn="ctr">
                  <w14:noFill/>
                  <w14:prstDash w14:val="solid"/>
                  <w14:miter w14:lim="400000"/>
                </w14:textOutline>
              </w:rPr>
              <w:t>10 minutes</w:t>
            </w:r>
          </w:p>
          <w:p w14:paraId="6B1AD922" w14:textId="77777777" w:rsidR="00844C79" w:rsidRDefault="00844C79" w:rsidP="00844C79">
            <w:pPr>
              <w:pStyle w:val="Body"/>
              <w:jc w:val="both"/>
              <w:rPr>
                <w:rFonts w:ascii="Times New Roman" w:eastAsia="Times New Roman" w:hAnsi="Times New Roman" w:cs="Times New Roman"/>
                <w:sz w:val="24"/>
                <w:szCs w:val="24"/>
                <w:u w:color="000000"/>
              </w:rPr>
            </w:pPr>
          </w:p>
          <w:p w14:paraId="0008DE59" w14:textId="77777777" w:rsidR="00844C79" w:rsidRDefault="00844C79" w:rsidP="00844C79">
            <w:pPr>
              <w:pStyle w:val="Body"/>
              <w:jc w:val="both"/>
              <w:rPr>
                <w:rFonts w:ascii="Times New Roman" w:eastAsia="Times New Roman" w:hAnsi="Times New Roman" w:cs="Times New Roman"/>
                <w:sz w:val="24"/>
                <w:szCs w:val="24"/>
                <w:u w:color="000000"/>
              </w:rPr>
            </w:pPr>
          </w:p>
          <w:p w14:paraId="6F46AC82" w14:textId="77777777" w:rsidR="00844C79" w:rsidRDefault="00844C79" w:rsidP="00844C79">
            <w:pPr>
              <w:pStyle w:val="Body"/>
              <w:jc w:val="both"/>
              <w:rPr>
                <w:rFonts w:ascii="Times New Roman" w:eastAsia="Times New Roman" w:hAnsi="Times New Roman" w:cs="Times New Roman"/>
                <w:sz w:val="24"/>
                <w:szCs w:val="24"/>
                <w:u w:color="000000"/>
              </w:rPr>
            </w:pPr>
          </w:p>
          <w:p w14:paraId="0554EF91" w14:textId="77777777" w:rsidR="00844C79" w:rsidRDefault="00844C79" w:rsidP="00844C79">
            <w:pPr>
              <w:pStyle w:val="Body"/>
              <w:jc w:val="both"/>
              <w:rPr>
                <w:rFonts w:ascii="Times New Roman" w:eastAsia="Times New Roman" w:hAnsi="Times New Roman" w:cs="Times New Roman"/>
                <w:sz w:val="24"/>
                <w:szCs w:val="24"/>
                <w:u w:color="000000"/>
              </w:rPr>
            </w:pPr>
          </w:p>
          <w:p w14:paraId="26774400" w14:textId="77777777" w:rsidR="00844C79" w:rsidRDefault="00844C79" w:rsidP="00844C79">
            <w:pPr>
              <w:pStyle w:val="Body"/>
              <w:jc w:val="both"/>
              <w:rPr>
                <w:rFonts w:ascii="Times New Roman" w:eastAsia="Times New Roman" w:hAnsi="Times New Roman" w:cs="Times New Roman"/>
                <w:sz w:val="24"/>
                <w:szCs w:val="24"/>
                <w:u w:color="000000"/>
              </w:rPr>
            </w:pPr>
          </w:p>
          <w:p w14:paraId="487881ED" w14:textId="77777777" w:rsidR="00844C79" w:rsidRDefault="00844C79" w:rsidP="00844C79">
            <w:pPr>
              <w:pStyle w:val="Body"/>
              <w:jc w:val="both"/>
              <w:rPr>
                <w:rFonts w:ascii="Times New Roman" w:eastAsia="Times New Roman" w:hAnsi="Times New Roman" w:cs="Times New Roman"/>
                <w:sz w:val="24"/>
                <w:szCs w:val="24"/>
                <w:u w:color="000000"/>
              </w:rPr>
            </w:pPr>
          </w:p>
          <w:p w14:paraId="521D3757" w14:textId="77777777" w:rsidR="00844C79" w:rsidRDefault="00844C79" w:rsidP="00844C79">
            <w:pPr>
              <w:pStyle w:val="Body"/>
              <w:jc w:val="both"/>
              <w:rPr>
                <w:rFonts w:ascii="Times New Roman" w:eastAsia="Times New Roman" w:hAnsi="Times New Roman" w:cs="Times New Roman"/>
                <w:sz w:val="24"/>
                <w:szCs w:val="24"/>
                <w:u w:color="000000"/>
              </w:rPr>
            </w:pPr>
          </w:p>
          <w:p w14:paraId="45E0E111" w14:textId="77777777" w:rsidR="00844C79" w:rsidRDefault="00844C79" w:rsidP="00844C79">
            <w:pPr>
              <w:pStyle w:val="Body"/>
              <w:jc w:val="both"/>
              <w:rPr>
                <w:rFonts w:ascii="Times New Roman" w:eastAsia="Times New Roman" w:hAnsi="Times New Roman" w:cs="Times New Roman"/>
                <w:sz w:val="24"/>
                <w:szCs w:val="24"/>
                <w:u w:color="000000"/>
              </w:rPr>
            </w:pPr>
          </w:p>
          <w:p w14:paraId="5F27288F" w14:textId="77777777" w:rsidR="00844C79" w:rsidRDefault="00844C79" w:rsidP="00844C79">
            <w:pPr>
              <w:pStyle w:val="Body"/>
              <w:jc w:val="both"/>
              <w:rPr>
                <w:rFonts w:ascii="Times New Roman" w:eastAsia="Times New Roman" w:hAnsi="Times New Roman" w:cs="Times New Roman"/>
                <w:sz w:val="24"/>
                <w:szCs w:val="24"/>
                <w:u w:color="000000"/>
              </w:rPr>
            </w:pPr>
          </w:p>
          <w:p w14:paraId="7C4BD88D" w14:textId="77777777" w:rsidR="00844C79" w:rsidRDefault="00844C79" w:rsidP="00844C79">
            <w:pPr>
              <w:pStyle w:val="Body"/>
              <w:jc w:val="both"/>
              <w:rPr>
                <w:rFonts w:ascii="Times New Roman" w:eastAsia="Times New Roman" w:hAnsi="Times New Roman" w:cs="Times New Roman"/>
                <w:sz w:val="24"/>
                <w:szCs w:val="24"/>
                <w:u w:color="000000"/>
              </w:rPr>
            </w:pPr>
          </w:p>
          <w:p w14:paraId="04BF9AED" w14:textId="77777777" w:rsidR="00844C79" w:rsidRDefault="00844C79" w:rsidP="00844C79">
            <w:pPr>
              <w:pStyle w:val="Body"/>
              <w:jc w:val="both"/>
              <w:rPr>
                <w:rFonts w:ascii="Times New Roman" w:eastAsia="Times New Roman" w:hAnsi="Times New Roman" w:cs="Times New Roman"/>
                <w:sz w:val="24"/>
                <w:szCs w:val="24"/>
                <w:u w:color="000000"/>
              </w:rPr>
            </w:pPr>
          </w:p>
          <w:p w14:paraId="45A739C2" w14:textId="77777777" w:rsidR="00844C79" w:rsidRDefault="00844C79" w:rsidP="00844C79">
            <w:pPr>
              <w:pStyle w:val="Body"/>
              <w:jc w:val="both"/>
              <w:rPr>
                <w:rFonts w:ascii="Times New Roman" w:eastAsia="Times New Roman" w:hAnsi="Times New Roman" w:cs="Times New Roman"/>
                <w:sz w:val="24"/>
                <w:szCs w:val="24"/>
                <w:u w:color="000000"/>
              </w:rPr>
            </w:pPr>
          </w:p>
          <w:p w14:paraId="3B5FA224" w14:textId="77777777" w:rsidR="00844C79" w:rsidRDefault="00844C79" w:rsidP="00844C79">
            <w:pPr>
              <w:pStyle w:val="Body"/>
              <w:jc w:val="both"/>
              <w:rPr>
                <w:rFonts w:ascii="Times New Roman" w:eastAsia="Times New Roman" w:hAnsi="Times New Roman" w:cs="Times New Roman"/>
                <w:sz w:val="24"/>
                <w:szCs w:val="24"/>
                <w:u w:color="000000"/>
              </w:rPr>
            </w:pPr>
          </w:p>
          <w:p w14:paraId="5EDC10AC" w14:textId="77777777" w:rsidR="00844C79" w:rsidRDefault="00844C79" w:rsidP="00844C79">
            <w:pPr>
              <w:pStyle w:val="Body"/>
              <w:jc w:val="both"/>
              <w:rPr>
                <w:rFonts w:ascii="Times New Roman" w:eastAsia="Times New Roman" w:hAnsi="Times New Roman" w:cs="Times New Roman"/>
                <w:sz w:val="24"/>
                <w:szCs w:val="24"/>
                <w:u w:color="000000"/>
              </w:rPr>
            </w:pPr>
            <w:r>
              <w:rPr>
                <w:rFonts w:ascii="Calibri" w:hAnsi="Calibri"/>
                <w:u w:color="000000"/>
                <w14:textOutline w14:w="12700" w14:cap="flat" w14:cmpd="sng" w14:algn="ctr">
                  <w14:noFill/>
                  <w14:prstDash w14:val="solid"/>
                  <w14:miter w14:lim="400000"/>
                </w14:textOutline>
              </w:rPr>
              <w:t>40 minutes</w:t>
            </w:r>
          </w:p>
          <w:p w14:paraId="3B788F45" w14:textId="77777777" w:rsidR="00844C79" w:rsidRDefault="00844C79" w:rsidP="00844C79">
            <w:pPr>
              <w:pStyle w:val="Body"/>
              <w:jc w:val="both"/>
              <w:rPr>
                <w:rFonts w:ascii="Times New Roman" w:eastAsia="Times New Roman" w:hAnsi="Times New Roman" w:cs="Times New Roman"/>
                <w:sz w:val="24"/>
                <w:szCs w:val="24"/>
                <w:u w:color="000000"/>
              </w:rPr>
            </w:pPr>
          </w:p>
          <w:p w14:paraId="1B1D1C6A" w14:textId="77777777" w:rsidR="00844C79" w:rsidRDefault="00844C79" w:rsidP="00844C79">
            <w:pPr>
              <w:pStyle w:val="Body"/>
              <w:jc w:val="both"/>
              <w:rPr>
                <w:rFonts w:ascii="Times New Roman" w:eastAsia="Times New Roman" w:hAnsi="Times New Roman" w:cs="Times New Roman"/>
                <w:sz w:val="24"/>
                <w:szCs w:val="24"/>
                <w:u w:color="000000"/>
              </w:rPr>
            </w:pPr>
          </w:p>
          <w:p w14:paraId="46D7D9E3" w14:textId="77777777" w:rsidR="00844C79" w:rsidRDefault="00844C79" w:rsidP="00844C79">
            <w:pPr>
              <w:pStyle w:val="Body"/>
              <w:jc w:val="both"/>
              <w:rPr>
                <w:rFonts w:ascii="Times New Roman" w:eastAsia="Times New Roman" w:hAnsi="Times New Roman" w:cs="Times New Roman"/>
                <w:sz w:val="24"/>
                <w:szCs w:val="24"/>
                <w:u w:color="000000"/>
              </w:rPr>
            </w:pPr>
          </w:p>
          <w:p w14:paraId="61CEA8F6" w14:textId="77777777" w:rsidR="00844C79" w:rsidRDefault="00844C79" w:rsidP="00844C79">
            <w:pPr>
              <w:pStyle w:val="Body"/>
              <w:jc w:val="both"/>
              <w:rPr>
                <w:rFonts w:ascii="Times New Roman" w:eastAsia="Times New Roman" w:hAnsi="Times New Roman" w:cs="Times New Roman"/>
                <w:sz w:val="24"/>
                <w:szCs w:val="24"/>
                <w:u w:color="000000"/>
              </w:rPr>
            </w:pPr>
          </w:p>
          <w:p w14:paraId="5034DADB" w14:textId="77777777" w:rsidR="00844C79" w:rsidRDefault="00844C79" w:rsidP="00844C79">
            <w:pPr>
              <w:pStyle w:val="Body"/>
              <w:jc w:val="both"/>
              <w:rPr>
                <w:rFonts w:ascii="Times New Roman" w:eastAsia="Times New Roman" w:hAnsi="Times New Roman" w:cs="Times New Roman"/>
                <w:sz w:val="24"/>
                <w:szCs w:val="24"/>
                <w:u w:color="000000"/>
              </w:rPr>
            </w:pPr>
          </w:p>
          <w:p w14:paraId="16BCD635" w14:textId="77777777" w:rsidR="00844C79" w:rsidRDefault="00844C79" w:rsidP="00844C79">
            <w:pPr>
              <w:pStyle w:val="Body"/>
              <w:jc w:val="both"/>
              <w:rPr>
                <w:rFonts w:ascii="Times New Roman" w:eastAsia="Times New Roman" w:hAnsi="Times New Roman" w:cs="Times New Roman"/>
                <w:sz w:val="24"/>
                <w:szCs w:val="24"/>
                <w:u w:color="000000"/>
              </w:rPr>
            </w:pPr>
          </w:p>
          <w:p w14:paraId="65727024" w14:textId="77777777" w:rsidR="00844C79" w:rsidRDefault="00844C79" w:rsidP="00844C79">
            <w:pPr>
              <w:pStyle w:val="Body"/>
              <w:jc w:val="both"/>
              <w:rPr>
                <w:rFonts w:ascii="Times New Roman" w:eastAsia="Times New Roman" w:hAnsi="Times New Roman" w:cs="Times New Roman"/>
                <w:sz w:val="24"/>
                <w:szCs w:val="24"/>
                <w:u w:color="000000"/>
              </w:rPr>
            </w:pPr>
          </w:p>
          <w:p w14:paraId="7244FA74" w14:textId="77777777" w:rsidR="00844C79" w:rsidRDefault="00844C79" w:rsidP="00844C79">
            <w:pPr>
              <w:pStyle w:val="Body"/>
              <w:jc w:val="both"/>
              <w:rPr>
                <w:rFonts w:ascii="Times New Roman" w:eastAsia="Times New Roman" w:hAnsi="Times New Roman" w:cs="Times New Roman"/>
                <w:sz w:val="24"/>
                <w:szCs w:val="24"/>
                <w:u w:color="000000"/>
              </w:rPr>
            </w:pPr>
          </w:p>
          <w:p w14:paraId="5B492B20" w14:textId="77777777" w:rsidR="00844C79" w:rsidRDefault="00844C79" w:rsidP="00844C79">
            <w:pPr>
              <w:pStyle w:val="Body"/>
              <w:jc w:val="both"/>
              <w:rPr>
                <w:rFonts w:ascii="Times New Roman" w:eastAsia="Times New Roman" w:hAnsi="Times New Roman" w:cs="Times New Roman"/>
                <w:sz w:val="24"/>
                <w:szCs w:val="24"/>
                <w:u w:color="000000"/>
              </w:rPr>
            </w:pPr>
          </w:p>
          <w:p w14:paraId="2108558D" w14:textId="77777777" w:rsidR="00844C79" w:rsidRDefault="00844C79" w:rsidP="00844C79">
            <w:pPr>
              <w:pStyle w:val="Body"/>
              <w:jc w:val="both"/>
              <w:rPr>
                <w:rFonts w:ascii="Times New Roman" w:eastAsia="Times New Roman" w:hAnsi="Times New Roman" w:cs="Times New Roman"/>
                <w:sz w:val="24"/>
                <w:szCs w:val="24"/>
                <w:u w:color="000000"/>
              </w:rPr>
            </w:pPr>
          </w:p>
          <w:p w14:paraId="57C6BD6A" w14:textId="77777777" w:rsidR="00844C79" w:rsidRDefault="00844C79" w:rsidP="00844C79">
            <w:pPr>
              <w:pStyle w:val="Body"/>
              <w:jc w:val="both"/>
              <w:rPr>
                <w:rFonts w:ascii="Times New Roman" w:eastAsia="Times New Roman" w:hAnsi="Times New Roman" w:cs="Times New Roman"/>
                <w:sz w:val="24"/>
                <w:szCs w:val="24"/>
                <w:u w:color="000000"/>
              </w:rPr>
            </w:pPr>
          </w:p>
          <w:p w14:paraId="7E5D7860" w14:textId="77777777" w:rsidR="00844C79" w:rsidRDefault="00844C79" w:rsidP="00844C79">
            <w:pPr>
              <w:pStyle w:val="Body"/>
              <w:jc w:val="both"/>
              <w:rPr>
                <w:rFonts w:ascii="Times New Roman" w:eastAsia="Times New Roman" w:hAnsi="Times New Roman" w:cs="Times New Roman"/>
                <w:sz w:val="24"/>
                <w:szCs w:val="24"/>
                <w:u w:color="000000"/>
              </w:rPr>
            </w:pPr>
          </w:p>
          <w:p w14:paraId="62DFF827" w14:textId="77777777" w:rsidR="00844C79" w:rsidRDefault="00844C79" w:rsidP="00844C79">
            <w:pPr>
              <w:pStyle w:val="Body"/>
              <w:jc w:val="both"/>
              <w:rPr>
                <w:rFonts w:ascii="Times New Roman" w:eastAsia="Times New Roman" w:hAnsi="Times New Roman" w:cs="Times New Roman"/>
                <w:sz w:val="24"/>
                <w:szCs w:val="24"/>
                <w:u w:color="000000"/>
              </w:rPr>
            </w:pPr>
          </w:p>
          <w:p w14:paraId="453FE4FB" w14:textId="77777777" w:rsidR="00844C79" w:rsidRDefault="00844C79" w:rsidP="00844C79">
            <w:pPr>
              <w:pStyle w:val="Body"/>
              <w:jc w:val="both"/>
              <w:rPr>
                <w:rFonts w:ascii="Times New Roman" w:eastAsia="Times New Roman" w:hAnsi="Times New Roman" w:cs="Times New Roman"/>
                <w:sz w:val="24"/>
                <w:szCs w:val="24"/>
                <w:u w:color="000000"/>
              </w:rPr>
            </w:pPr>
          </w:p>
          <w:p w14:paraId="3F4051D7" w14:textId="77777777" w:rsidR="00844C79" w:rsidRDefault="00844C79" w:rsidP="00844C79">
            <w:pPr>
              <w:pStyle w:val="Body"/>
              <w:jc w:val="both"/>
              <w:rPr>
                <w:rFonts w:ascii="Times New Roman" w:eastAsia="Times New Roman" w:hAnsi="Times New Roman" w:cs="Times New Roman"/>
                <w:sz w:val="24"/>
                <w:szCs w:val="24"/>
                <w:u w:color="000000"/>
              </w:rPr>
            </w:pPr>
          </w:p>
          <w:p w14:paraId="21908B16" w14:textId="77777777" w:rsidR="00844C79" w:rsidRDefault="00844C79" w:rsidP="00844C79">
            <w:pPr>
              <w:pStyle w:val="Body"/>
              <w:jc w:val="both"/>
              <w:rPr>
                <w:rFonts w:ascii="Times New Roman" w:eastAsia="Times New Roman" w:hAnsi="Times New Roman" w:cs="Times New Roman"/>
                <w:sz w:val="24"/>
                <w:szCs w:val="24"/>
                <w:u w:color="000000"/>
              </w:rPr>
            </w:pPr>
          </w:p>
          <w:p w14:paraId="413486A3" w14:textId="77777777" w:rsidR="00844C79" w:rsidRDefault="00844C79" w:rsidP="00844C79">
            <w:pPr>
              <w:pStyle w:val="Body"/>
              <w:jc w:val="both"/>
              <w:rPr>
                <w:rFonts w:ascii="Times New Roman" w:eastAsia="Times New Roman" w:hAnsi="Times New Roman" w:cs="Times New Roman"/>
                <w:sz w:val="24"/>
                <w:szCs w:val="24"/>
                <w:u w:color="000000"/>
              </w:rPr>
            </w:pPr>
          </w:p>
          <w:p w14:paraId="171DE52C" w14:textId="77777777" w:rsidR="00844C79" w:rsidRDefault="00844C79" w:rsidP="00844C79">
            <w:pPr>
              <w:pStyle w:val="Body"/>
              <w:jc w:val="both"/>
            </w:pPr>
            <w:r>
              <w:rPr>
                <w:rFonts w:ascii="Calibri" w:hAnsi="Calibri"/>
                <w:u w:color="000000"/>
                <w14:textOutline w14:w="12700" w14:cap="flat" w14:cmpd="sng" w14:algn="ctr">
                  <w14:noFill/>
                  <w14:prstDash w14:val="solid"/>
                  <w14:miter w14:lim="400000"/>
                </w14:textOutline>
              </w:rPr>
              <w:t>10 minutes</w:t>
            </w:r>
          </w:p>
        </w:tc>
      </w:tr>
    </w:tbl>
    <w:p w14:paraId="6F9B5C1A" w14:textId="77777777" w:rsidR="005A7094" w:rsidRDefault="005A7094">
      <w:pPr>
        <w:pStyle w:val="Title"/>
        <w:keepNext w:val="0"/>
        <w:widowControl w:val="0"/>
        <w:ind w:left="108" w:hanging="108"/>
        <w:rPr>
          <w:rFonts w:ascii="Calibri" w:eastAsia="Calibri" w:hAnsi="Calibri" w:cs="Calibri"/>
          <w:kern w:val="28"/>
          <w:sz w:val="32"/>
          <w:szCs w:val="32"/>
          <w:u w:color="000000"/>
          <w14:textOutline w14:w="12700" w14:cap="flat" w14:cmpd="sng" w14:algn="ctr">
            <w14:noFill/>
            <w14:prstDash w14:val="solid"/>
            <w14:miter w14:lim="400000"/>
          </w14:textOutline>
        </w:rPr>
      </w:pPr>
    </w:p>
    <w:p w14:paraId="04A52F00" w14:textId="1E2A9F6F" w:rsidR="005A7094" w:rsidRDefault="005A7094">
      <w:pPr>
        <w:pStyle w:val="Default"/>
        <w:spacing w:before="0" w:line="240" w:lineRule="auto"/>
      </w:pPr>
    </w:p>
    <w:p w14:paraId="624E56E2" w14:textId="77777777" w:rsidR="005A7094" w:rsidRDefault="005A7094">
      <w:pPr>
        <w:pStyle w:val="Default"/>
        <w:spacing w:before="0" w:line="240" w:lineRule="auto"/>
        <w:jc w:val="both"/>
        <w:rPr>
          <w:rFonts w:ascii="Times New Roman" w:eastAsia="Times New Roman" w:hAnsi="Times New Roman" w:cs="Times New Roman"/>
          <w:b/>
          <w:bCs/>
          <w:sz w:val="30"/>
          <w:szCs w:val="30"/>
          <w:u w:color="000000"/>
          <w:lang w:val="it-IT"/>
          <w14:textOutline w14:w="12700" w14:cap="flat" w14:cmpd="sng" w14:algn="ctr">
            <w14:noFill/>
            <w14:prstDash w14:val="solid"/>
            <w14:miter w14:lim="400000"/>
          </w14:textOutline>
        </w:rPr>
      </w:pPr>
    </w:p>
    <w:p w14:paraId="72681167" w14:textId="77777777" w:rsidR="005A7094" w:rsidRDefault="005A7094">
      <w:pPr>
        <w:pStyle w:val="Default"/>
        <w:spacing w:before="0" w:line="240" w:lineRule="auto"/>
        <w:jc w:val="both"/>
        <w:rPr>
          <w:rFonts w:ascii="Times New Roman" w:eastAsia="Times New Roman" w:hAnsi="Times New Roman" w:cs="Times New Roman"/>
          <w:b/>
          <w:bCs/>
          <w:u w:color="000000"/>
          <w:lang w:val="it-IT"/>
          <w14:textOutline w14:w="12700" w14:cap="flat" w14:cmpd="sng" w14:algn="ctr">
            <w14:noFill/>
            <w14:prstDash w14:val="solid"/>
            <w14:miter w14:lim="400000"/>
          </w14:textOutline>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9016"/>
      </w:tblGrid>
      <w:tr w:rsidR="005A7094" w14:paraId="3BACFE01" w14:textId="77777777">
        <w:trPr>
          <w:trHeight w:val="3310"/>
        </w:trPr>
        <w:tc>
          <w:tcPr>
            <w:tcW w:w="90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7087CB" w14:textId="77777777" w:rsidR="005A7094" w:rsidRDefault="00F46E9E">
            <w:pPr>
              <w:pStyle w:val="Default"/>
              <w:spacing w:before="0" w:line="240" w:lineRule="auto"/>
              <w:jc w:val="center"/>
              <w:rPr>
                <w:rFonts w:ascii="Calibri" w:eastAsia="Calibri" w:hAnsi="Calibri" w:cs="Calibri"/>
                <w:b/>
                <w:bCs/>
                <w:u w:color="000000"/>
                <w14:textOutline w14:w="12700" w14:cap="flat" w14:cmpd="sng" w14:algn="ctr">
                  <w14:noFill/>
                  <w14:prstDash w14:val="solid"/>
                  <w14:miter w14:lim="400000"/>
                </w14:textOutline>
              </w:rPr>
            </w:pPr>
            <w:r>
              <w:rPr>
                <w:rFonts w:ascii="Calibri" w:hAnsi="Calibri"/>
                <w:b/>
                <w:bCs/>
                <w:u w:color="000000"/>
                <w:lang w:val="en-US"/>
                <w14:textOutline w14:w="12700" w14:cap="flat" w14:cmpd="sng" w14:algn="ctr">
                  <w14:noFill/>
                  <w14:prstDash w14:val="solid"/>
                  <w14:miter w14:lim="400000"/>
                </w14:textOutline>
              </w:rPr>
              <w:t>Assessment Strategies: when and how are they included within the lesson?</w:t>
            </w:r>
          </w:p>
          <w:p w14:paraId="01163577" w14:textId="77777777" w:rsidR="005A7094" w:rsidRDefault="005A7094">
            <w:pPr>
              <w:pStyle w:val="Default"/>
              <w:spacing w:before="0" w:line="240" w:lineRule="auto"/>
              <w:jc w:val="center"/>
              <w:rPr>
                <w:rFonts w:ascii="Calibri" w:eastAsia="Calibri" w:hAnsi="Calibri" w:cs="Calibri"/>
                <w:b/>
                <w:bCs/>
                <w:u w:color="000000"/>
                <w:lang w:val="en-US"/>
                <w14:textOutline w14:w="12700" w14:cap="flat" w14:cmpd="sng" w14:algn="ctr">
                  <w14:noFill/>
                  <w14:prstDash w14:val="solid"/>
                  <w14:miter w14:lim="400000"/>
                </w14:textOutline>
              </w:rPr>
            </w:pPr>
          </w:p>
          <w:p w14:paraId="4C0DCAFB" w14:textId="77777777" w:rsidR="005A7094" w:rsidRDefault="00F46E9E">
            <w:pPr>
              <w:pStyle w:val="Default"/>
              <w:spacing w:before="0" w:line="240" w:lineRule="auto"/>
              <w:rPr>
                <w:rFonts w:ascii="Calibri" w:eastAsia="Calibri" w:hAnsi="Calibri" w:cs="Calibri"/>
                <w:u w:color="000000"/>
                <w:lang w:val="en-US"/>
                <w14:textOutline w14:w="12700" w14:cap="flat" w14:cmpd="sng" w14:algn="ctr">
                  <w14:noFill/>
                  <w14:prstDash w14:val="solid"/>
                  <w14:miter w14:lim="400000"/>
                </w14:textOutline>
              </w:rPr>
            </w:pPr>
            <w:r>
              <w:rPr>
                <w:rFonts w:ascii="Calibri" w:hAnsi="Calibri"/>
                <w:u w:color="000000"/>
                <w:lang w:val="en-US"/>
                <w14:textOutline w14:w="12700" w14:cap="flat" w14:cmpd="sng" w14:algn="ctr">
                  <w14:noFill/>
                  <w14:prstDash w14:val="solid"/>
                  <w14:miter w14:lim="400000"/>
                </w14:textOutline>
              </w:rPr>
              <w:t>I will assess prior knowledge of Procreate by discussing it and digital illustration as a whole and use Mentimeter to gain specific questions.</w:t>
            </w:r>
          </w:p>
          <w:p w14:paraId="4830D43A" w14:textId="77777777" w:rsidR="005A7094" w:rsidRDefault="005A7094">
            <w:pPr>
              <w:pStyle w:val="Default"/>
              <w:spacing w:before="0" w:line="240" w:lineRule="auto"/>
              <w:rPr>
                <w:rFonts w:ascii="Calibri" w:eastAsia="Calibri" w:hAnsi="Calibri" w:cs="Calibri"/>
                <w:u w:color="000000"/>
                <w:lang w:val="en-US"/>
                <w14:textOutline w14:w="12700" w14:cap="flat" w14:cmpd="sng" w14:algn="ctr">
                  <w14:noFill/>
                  <w14:prstDash w14:val="solid"/>
                  <w14:miter w14:lim="400000"/>
                </w14:textOutline>
              </w:rPr>
            </w:pPr>
          </w:p>
          <w:p w14:paraId="144AA098" w14:textId="77777777" w:rsidR="005A7094" w:rsidRDefault="00F46E9E">
            <w:pPr>
              <w:pStyle w:val="Default"/>
              <w:spacing w:before="0" w:line="240" w:lineRule="auto"/>
              <w:rPr>
                <w:rFonts w:ascii="Calibri" w:eastAsia="Calibri" w:hAnsi="Calibri" w:cs="Calibri"/>
                <w:u w:color="000000"/>
                <w:lang w:val="en-US"/>
                <w14:textOutline w14:w="12700" w14:cap="flat" w14:cmpd="sng" w14:algn="ctr">
                  <w14:noFill/>
                  <w14:prstDash w14:val="solid"/>
                  <w14:miter w14:lim="400000"/>
                </w14:textOutline>
              </w:rPr>
            </w:pPr>
            <w:r>
              <w:rPr>
                <w:rFonts w:ascii="Calibri" w:hAnsi="Calibri"/>
                <w:u w:color="000000"/>
                <w:lang w:val="en-US"/>
                <w14:textOutline w14:w="12700" w14:cap="flat" w14:cmpd="sng" w14:algn="ctr">
                  <w14:noFill/>
                  <w14:prstDash w14:val="solid"/>
                  <w14:miter w14:lim="400000"/>
                </w14:textOutline>
              </w:rPr>
              <w:t>I will assess knowledge and engagement throughout by discussing each point with the students</w:t>
            </w:r>
          </w:p>
          <w:p w14:paraId="0DFFB3CD" w14:textId="77777777" w:rsidR="005A7094" w:rsidRDefault="005A7094">
            <w:pPr>
              <w:pStyle w:val="Default"/>
              <w:spacing w:before="0" w:line="240" w:lineRule="auto"/>
              <w:rPr>
                <w:rFonts w:ascii="Calibri" w:eastAsia="Calibri" w:hAnsi="Calibri" w:cs="Calibri"/>
                <w:u w:color="000000"/>
                <w:lang w:val="en-US"/>
                <w14:textOutline w14:w="12700" w14:cap="flat" w14:cmpd="sng" w14:algn="ctr">
                  <w14:noFill/>
                  <w14:prstDash w14:val="solid"/>
                  <w14:miter w14:lim="400000"/>
                </w14:textOutline>
              </w:rPr>
            </w:pPr>
          </w:p>
          <w:p w14:paraId="25A16503" w14:textId="77777777" w:rsidR="005A7094" w:rsidRDefault="00F46E9E">
            <w:pPr>
              <w:pStyle w:val="Default"/>
              <w:spacing w:before="0" w:line="240" w:lineRule="auto"/>
            </w:pPr>
            <w:r>
              <w:rPr>
                <w:rFonts w:ascii="Calibri" w:hAnsi="Calibri"/>
                <w:u w:color="000000"/>
                <w:lang w:val="en-US"/>
                <w14:textOutline w14:w="12700" w14:cap="flat" w14:cmpd="sng" w14:algn="ctr">
                  <w14:noFill/>
                  <w14:prstDash w14:val="solid"/>
                  <w14:miter w14:lim="400000"/>
                </w14:textOutline>
              </w:rPr>
              <w:t>I will assess gained knowledge at the end by</w:t>
            </w:r>
          </w:p>
        </w:tc>
      </w:tr>
    </w:tbl>
    <w:p w14:paraId="76994500" w14:textId="77777777" w:rsidR="005A7094" w:rsidRDefault="005A7094">
      <w:pPr>
        <w:pStyle w:val="Default"/>
        <w:widowControl w:val="0"/>
        <w:spacing w:before="0" w:line="240" w:lineRule="auto"/>
        <w:ind w:left="108" w:hanging="108"/>
        <w:rPr>
          <w:rFonts w:ascii="Times New Roman" w:eastAsia="Times New Roman" w:hAnsi="Times New Roman" w:cs="Times New Roman"/>
          <w:b/>
          <w:bCs/>
          <w:u w:color="000000"/>
          <w:lang w:val="it-IT"/>
          <w14:textOutline w14:w="12700" w14:cap="flat" w14:cmpd="sng" w14:algn="ctr">
            <w14:noFill/>
            <w14:prstDash w14:val="solid"/>
            <w14:miter w14:lim="400000"/>
          </w14:textOutline>
        </w:rPr>
      </w:pPr>
    </w:p>
    <w:p w14:paraId="70F90CA1" w14:textId="77777777" w:rsidR="005A7094" w:rsidRDefault="005A7094">
      <w:pPr>
        <w:pStyle w:val="Default"/>
        <w:widowControl w:val="0"/>
        <w:spacing w:before="0" w:line="240" w:lineRule="auto"/>
        <w:jc w:val="both"/>
        <w:rPr>
          <w:rFonts w:ascii="Times New Roman" w:eastAsia="Times New Roman" w:hAnsi="Times New Roman" w:cs="Times New Roman"/>
          <w:b/>
          <w:bCs/>
          <w:u w:color="000000"/>
          <w:lang w:val="it-IT"/>
          <w14:textOutline w14:w="12700" w14:cap="flat" w14:cmpd="sng" w14:algn="ctr">
            <w14:noFill/>
            <w14:prstDash w14:val="solid"/>
            <w14:miter w14:lim="400000"/>
          </w14:textOutline>
        </w:rPr>
      </w:pPr>
    </w:p>
    <w:p w14:paraId="1D66719B" w14:textId="77777777" w:rsidR="005A7094" w:rsidRDefault="005A7094">
      <w:pPr>
        <w:pStyle w:val="Default"/>
        <w:spacing w:before="0" w:line="240" w:lineRule="auto"/>
        <w:rPr>
          <w:rFonts w:ascii="Times New Roman" w:eastAsia="Times New Roman" w:hAnsi="Times New Roman" w:cs="Times New Roman"/>
          <w:u w:color="000000"/>
          <w:lang w:val="it-IT"/>
          <w14:textOutline w14:w="12700" w14:cap="flat" w14:cmpd="sng" w14:algn="ctr">
            <w14:noFill/>
            <w14:prstDash w14:val="solid"/>
            <w14:miter w14:lim="400000"/>
          </w14:textOutline>
        </w:rPr>
      </w:pPr>
    </w:p>
    <w:tbl>
      <w:tblPr>
        <w:tblW w:w="9001"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9001"/>
      </w:tblGrid>
      <w:tr w:rsidR="005A7094" w14:paraId="5728D731" w14:textId="77777777" w:rsidTr="00844C79">
        <w:trPr>
          <w:trHeight w:val="2398"/>
        </w:trPr>
        <w:tc>
          <w:tcPr>
            <w:tcW w:w="90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20F72F" w14:textId="77777777" w:rsidR="005A7094" w:rsidRDefault="00F46E9E">
            <w:pPr>
              <w:pStyle w:val="Default"/>
              <w:spacing w:before="0" w:line="240" w:lineRule="auto"/>
              <w:rPr>
                <w:rFonts w:ascii="Calibri" w:eastAsia="Calibri" w:hAnsi="Calibri" w:cs="Calibri"/>
                <w:b/>
                <w:bCs/>
                <w:u w:color="000000"/>
                <w14:textOutline w14:w="12700" w14:cap="flat" w14:cmpd="sng" w14:algn="ctr">
                  <w14:noFill/>
                  <w14:prstDash w14:val="solid"/>
                  <w14:miter w14:lim="400000"/>
                </w14:textOutline>
              </w:rPr>
            </w:pPr>
            <w:r>
              <w:rPr>
                <w:rFonts w:ascii="Calibri" w:hAnsi="Calibri"/>
                <w:b/>
                <w:bCs/>
                <w:u w:color="000000"/>
                <w:lang w:val="en-US"/>
                <w14:textOutline w14:w="12700" w14:cap="flat" w14:cmpd="sng" w14:algn="ctr">
                  <w14:noFill/>
                  <w14:prstDash w14:val="solid"/>
                  <w14:miter w14:lim="400000"/>
                </w14:textOutline>
              </w:rPr>
              <w:t>Informal reflection (to be completed after the session)</w:t>
            </w:r>
          </w:p>
          <w:p w14:paraId="51B7C8E6" w14:textId="77777777" w:rsidR="005A7094" w:rsidRDefault="005A7094">
            <w:pPr>
              <w:pStyle w:val="Default"/>
              <w:spacing w:before="0" w:line="240" w:lineRule="auto"/>
              <w:rPr>
                <w:rFonts w:ascii="Calibri" w:eastAsia="Calibri" w:hAnsi="Calibri" w:cs="Calibri"/>
                <w:b/>
                <w:bCs/>
                <w:u w:color="000000"/>
                <w:lang w:val="en-US"/>
                <w14:textOutline w14:w="12700" w14:cap="flat" w14:cmpd="sng" w14:algn="ctr">
                  <w14:noFill/>
                  <w14:prstDash w14:val="solid"/>
                  <w14:miter w14:lim="400000"/>
                </w14:textOutline>
              </w:rPr>
            </w:pPr>
          </w:p>
          <w:p w14:paraId="12A2FF17" w14:textId="77777777" w:rsidR="005A7094" w:rsidRDefault="00F46E9E">
            <w:pPr>
              <w:pStyle w:val="Default"/>
              <w:spacing w:before="0" w:line="240" w:lineRule="auto"/>
              <w:rPr>
                <w:rFonts w:ascii="Calibri" w:eastAsia="Calibri" w:hAnsi="Calibri" w:cs="Calibri"/>
                <w:u w:color="000000"/>
                <w:lang w:val="en-US"/>
                <w14:textOutline w14:w="12700" w14:cap="flat" w14:cmpd="sng" w14:algn="ctr">
                  <w14:noFill/>
                  <w14:prstDash w14:val="solid"/>
                  <w14:miter w14:lim="400000"/>
                </w14:textOutline>
              </w:rPr>
            </w:pPr>
            <w:r>
              <w:rPr>
                <w:rFonts w:ascii="Calibri" w:hAnsi="Calibri"/>
                <w:u w:color="000000"/>
                <w:lang w:val="en-US"/>
                <w14:textOutline w14:w="12700" w14:cap="flat" w14:cmpd="sng" w14:algn="ctr">
                  <w14:noFill/>
                  <w14:prstDash w14:val="solid"/>
                  <w14:miter w14:lim="400000"/>
                </w14:textOutline>
              </w:rPr>
              <w:t xml:space="preserve">Overall session went well, everyone participated </w:t>
            </w:r>
          </w:p>
          <w:p w14:paraId="1220DF8A" w14:textId="77777777" w:rsidR="005A7094" w:rsidRDefault="00F46E9E">
            <w:pPr>
              <w:pStyle w:val="Default"/>
              <w:spacing w:before="0" w:line="240" w:lineRule="auto"/>
              <w:rPr>
                <w:rFonts w:ascii="Calibri" w:eastAsia="Calibri" w:hAnsi="Calibri" w:cs="Calibri"/>
                <w:u w:color="000000"/>
                <w:lang w:val="en-US"/>
                <w14:textOutline w14:w="12700" w14:cap="flat" w14:cmpd="sng" w14:algn="ctr">
                  <w14:noFill/>
                  <w14:prstDash w14:val="solid"/>
                  <w14:miter w14:lim="400000"/>
                </w14:textOutline>
              </w:rPr>
            </w:pPr>
            <w:r>
              <w:rPr>
                <w:rFonts w:ascii="Calibri" w:hAnsi="Calibri"/>
                <w:u w:color="000000"/>
                <w:lang w:val="en-US"/>
                <w14:textOutline w14:w="12700" w14:cap="flat" w14:cmpd="sng" w14:algn="ctr">
                  <w14:noFill/>
                  <w14:prstDash w14:val="solid"/>
                  <w14:miter w14:lim="400000"/>
                </w14:textOutline>
              </w:rPr>
              <w:t>Mentimeter was okay, didn</w:t>
            </w:r>
            <w:r>
              <w:rPr>
                <w:rFonts w:ascii="Calibri" w:hAnsi="Calibri"/>
                <w:u w:color="000000"/>
                <w:lang w:val="en-US"/>
                <w14:textOutline w14:w="12700" w14:cap="flat" w14:cmpd="sng" w14:algn="ctr">
                  <w14:noFill/>
                  <w14:prstDash w14:val="solid"/>
                  <w14:miter w14:lim="400000"/>
                </w14:textOutline>
              </w:rPr>
              <w:t>’</w:t>
            </w:r>
            <w:r>
              <w:rPr>
                <w:rFonts w:ascii="Calibri" w:hAnsi="Calibri"/>
                <w:u w:color="000000"/>
                <w:lang w:val="en-US"/>
                <w14:textOutline w14:w="12700" w14:cap="flat" w14:cmpd="sng" w14:algn="ctr">
                  <w14:noFill/>
                  <w14:prstDash w14:val="solid"/>
                  <w14:miter w14:lim="400000"/>
                </w14:textOutline>
              </w:rPr>
              <w:t xml:space="preserve">t really add much to session </w:t>
            </w:r>
          </w:p>
          <w:p w14:paraId="122C5DDE" w14:textId="77777777" w:rsidR="005A7094" w:rsidRDefault="00F46E9E">
            <w:pPr>
              <w:pStyle w:val="Default"/>
              <w:spacing w:before="0" w:line="240" w:lineRule="auto"/>
              <w:rPr>
                <w:rFonts w:ascii="Calibri" w:eastAsia="Calibri" w:hAnsi="Calibri" w:cs="Calibri"/>
                <w:u w:color="000000"/>
                <w:lang w:val="en-US"/>
                <w14:textOutline w14:w="12700" w14:cap="flat" w14:cmpd="sng" w14:algn="ctr">
                  <w14:noFill/>
                  <w14:prstDash w14:val="solid"/>
                  <w14:miter w14:lim="400000"/>
                </w14:textOutline>
              </w:rPr>
            </w:pPr>
            <w:r>
              <w:rPr>
                <w:rFonts w:ascii="Calibri" w:hAnsi="Calibri"/>
                <w:u w:color="000000"/>
                <w:lang w:val="en-US"/>
                <w14:textOutline w14:w="12700" w14:cap="flat" w14:cmpd="sng" w14:algn="ctr">
                  <w14:noFill/>
                  <w14:prstDash w14:val="solid"/>
                  <w14:miter w14:lim="400000"/>
                </w14:textOutline>
              </w:rPr>
              <w:t>Students were comfortable enough to ask questions out loud</w:t>
            </w:r>
          </w:p>
          <w:p w14:paraId="4B19D1FC" w14:textId="77777777" w:rsidR="005A7094" w:rsidRDefault="00F46E9E">
            <w:pPr>
              <w:pStyle w:val="Default"/>
              <w:spacing w:before="0" w:line="240" w:lineRule="auto"/>
              <w:rPr>
                <w:rFonts w:ascii="Calibri" w:eastAsia="Calibri" w:hAnsi="Calibri" w:cs="Calibri"/>
                <w:u w:color="000000"/>
                <w:lang w:val="en-US"/>
                <w14:textOutline w14:w="12700" w14:cap="flat" w14:cmpd="sng" w14:algn="ctr">
                  <w14:noFill/>
                  <w14:prstDash w14:val="solid"/>
                  <w14:miter w14:lim="400000"/>
                </w14:textOutline>
              </w:rPr>
            </w:pPr>
            <w:r>
              <w:rPr>
                <w:rFonts w:ascii="Calibri" w:hAnsi="Calibri"/>
                <w:u w:color="000000"/>
                <w:lang w:val="en-US"/>
                <w14:textOutline w14:w="12700" w14:cap="flat" w14:cmpd="sng" w14:algn="ctr">
                  <w14:noFill/>
                  <w14:prstDash w14:val="solid"/>
                  <w14:miter w14:lim="400000"/>
                </w14:textOutline>
              </w:rPr>
              <w:t>Everyone felt as though they had learned something new</w:t>
            </w:r>
          </w:p>
          <w:p w14:paraId="38997D33" w14:textId="77777777" w:rsidR="005A7094" w:rsidRDefault="00F46E9E">
            <w:pPr>
              <w:pStyle w:val="Default"/>
              <w:spacing w:before="0" w:line="240" w:lineRule="auto"/>
              <w:rPr>
                <w:rFonts w:ascii="Calibri" w:eastAsia="Calibri" w:hAnsi="Calibri" w:cs="Calibri"/>
                <w:u w:color="000000"/>
                <w:lang w:val="en-US"/>
                <w14:textOutline w14:w="12700" w14:cap="flat" w14:cmpd="sng" w14:algn="ctr">
                  <w14:noFill/>
                  <w14:prstDash w14:val="solid"/>
                  <w14:miter w14:lim="400000"/>
                </w14:textOutline>
              </w:rPr>
            </w:pPr>
            <w:r>
              <w:rPr>
                <w:rFonts w:ascii="Calibri" w:hAnsi="Calibri"/>
                <w:u w:color="000000"/>
                <w:lang w:val="en-US"/>
                <w14:textOutline w14:w="12700" w14:cap="flat" w14:cmpd="sng" w14:algn="ctr">
                  <w14:noFill/>
                  <w14:prstDash w14:val="solid"/>
                  <w14:miter w14:lim="400000"/>
                </w14:textOutline>
              </w:rPr>
              <w:t>Some said they knew most tips but still enjoyed session overall- thankfully I encouraged students to draw and experiment during the session</w:t>
            </w:r>
          </w:p>
          <w:p w14:paraId="6B69DBF9" w14:textId="77777777" w:rsidR="005A7094" w:rsidRDefault="005A7094">
            <w:pPr>
              <w:pStyle w:val="Default"/>
              <w:spacing w:before="0" w:line="240" w:lineRule="auto"/>
            </w:pPr>
          </w:p>
        </w:tc>
      </w:tr>
    </w:tbl>
    <w:p w14:paraId="54D456D4" w14:textId="77777777" w:rsidR="005A7094" w:rsidRDefault="005A7094">
      <w:pPr>
        <w:pStyle w:val="Default"/>
        <w:widowControl w:val="0"/>
        <w:spacing w:before="0" w:line="240" w:lineRule="auto"/>
        <w:ind w:left="108" w:hanging="108"/>
        <w:rPr>
          <w:rFonts w:ascii="Times New Roman" w:eastAsia="Times New Roman" w:hAnsi="Times New Roman" w:cs="Times New Roman"/>
          <w:u w:color="000000"/>
          <w:lang w:val="it-IT"/>
          <w14:textOutline w14:w="12700" w14:cap="flat" w14:cmpd="sng" w14:algn="ctr">
            <w14:noFill/>
            <w14:prstDash w14:val="solid"/>
            <w14:miter w14:lim="400000"/>
          </w14:textOutline>
        </w:rPr>
      </w:pPr>
    </w:p>
    <w:p w14:paraId="4E9C3474" w14:textId="77777777" w:rsidR="00844C79" w:rsidRDefault="00844C79">
      <w:pPr>
        <w:pStyle w:val="Body"/>
        <w:spacing w:line="360" w:lineRule="auto"/>
        <w:rPr>
          <w:rFonts w:ascii="Calibri" w:hAnsi="Calibri"/>
          <w:sz w:val="24"/>
          <w:szCs w:val="24"/>
        </w:rPr>
      </w:pPr>
    </w:p>
    <w:p w14:paraId="271C1CED" w14:textId="49F2C69B" w:rsidR="005A7094" w:rsidRDefault="00844C79">
      <w:pPr>
        <w:pStyle w:val="Body"/>
        <w:spacing w:line="360" w:lineRule="auto"/>
        <w:rPr>
          <w:rFonts w:ascii="Calibri" w:eastAsia="Calibri" w:hAnsi="Calibri" w:cs="Calibri"/>
          <w:sz w:val="24"/>
          <w:szCs w:val="24"/>
        </w:rPr>
      </w:pPr>
      <w:r>
        <w:rPr>
          <w:rFonts w:ascii="Calibri" w:hAnsi="Calibri"/>
          <w:sz w:val="24"/>
          <w:szCs w:val="24"/>
        </w:rPr>
        <w:t xml:space="preserve">  </w:t>
      </w:r>
      <w:r w:rsidR="00F46E9E">
        <w:rPr>
          <w:rFonts w:ascii="Calibri" w:hAnsi="Calibri"/>
          <w:sz w:val="24"/>
          <w:szCs w:val="24"/>
        </w:rPr>
        <w:t xml:space="preserve">At the beginning of the session, I first explained what Mentimeter was as the students were not familiar. I had assumed this would be the case, as digital tools are seldomly used within arts and design education. Having given them time to settle into their seats and explained what we would be discussing in the next hour, I gave the students around five minutes to have a think about what they were personally struggling with when it came to Procreate, or perhaps even something they were simply curious to try </w:t>
      </w:r>
      <w:r w:rsidR="00F46E9E">
        <w:rPr>
          <w:rFonts w:ascii="Calibri" w:hAnsi="Calibri"/>
          <w:sz w:val="24"/>
          <w:szCs w:val="24"/>
        </w:rPr>
        <w:t>and didn</w:t>
      </w:r>
      <w:r w:rsidR="00F46E9E">
        <w:rPr>
          <w:rFonts w:ascii="Calibri" w:hAnsi="Calibri"/>
          <w:sz w:val="24"/>
          <w:szCs w:val="24"/>
        </w:rPr>
        <w:t>’</w:t>
      </w:r>
      <w:r w:rsidR="00F46E9E">
        <w:rPr>
          <w:rFonts w:ascii="Calibri" w:hAnsi="Calibri"/>
          <w:sz w:val="24"/>
          <w:szCs w:val="24"/>
        </w:rPr>
        <w:t xml:space="preserve">t know how. In doing so, I allowed the students to have more say in what they were being taught. Beaumont (2013, p.176) makes note of the advantages of nurturing self-directed learning, such as the </w:t>
      </w:r>
      <w:r>
        <w:rPr>
          <w:rFonts w:ascii="Calibri" w:hAnsi="Calibri"/>
          <w:sz w:val="24"/>
          <w:szCs w:val="24"/>
        </w:rPr>
        <w:t>opportunities</w:t>
      </w:r>
      <w:r w:rsidR="00F46E9E">
        <w:rPr>
          <w:rFonts w:ascii="Calibri" w:hAnsi="Calibri"/>
          <w:sz w:val="24"/>
          <w:szCs w:val="24"/>
        </w:rPr>
        <w:t xml:space="preserve"> for collaboration, but also the opportunity for students to monitor their own respective aims and objectives. Whereas I would usually create a list of aims and objectives for one of my own taught sessions, by nature of the workshop environment and use of word cloud the students were almost in charge of their own aims and objectives and I was simply facilitating their own meeting of them. While I was of course there to carry out demonstrations of each of the features they had asked me to explain, each stude</w:t>
      </w:r>
      <w:r w:rsidR="00F46E9E">
        <w:rPr>
          <w:rFonts w:ascii="Calibri" w:hAnsi="Calibri"/>
          <w:sz w:val="24"/>
          <w:szCs w:val="24"/>
        </w:rPr>
        <w:t>nt came into the workshop of varying levels of experience with digital illustration, so may have had preconceived personal aims for the session. This aligns with Locke</w:t>
      </w:r>
      <w:r w:rsidR="00F46E9E">
        <w:rPr>
          <w:rFonts w:ascii="Calibri" w:hAnsi="Calibri"/>
          <w:sz w:val="24"/>
          <w:szCs w:val="24"/>
        </w:rPr>
        <w:t>’</w:t>
      </w:r>
      <w:r w:rsidR="00F46E9E">
        <w:rPr>
          <w:rFonts w:ascii="Calibri" w:hAnsi="Calibri"/>
          <w:sz w:val="24"/>
          <w:szCs w:val="24"/>
        </w:rPr>
        <w:t xml:space="preserve">s theory of </w:t>
      </w:r>
      <w:r>
        <w:rPr>
          <w:rFonts w:ascii="Calibri" w:hAnsi="Calibri"/>
          <w:sz w:val="24"/>
          <w:szCs w:val="24"/>
        </w:rPr>
        <w:t>goal setting</w:t>
      </w:r>
      <w:r w:rsidR="00F46E9E">
        <w:rPr>
          <w:rFonts w:ascii="Calibri" w:hAnsi="Calibri"/>
          <w:sz w:val="24"/>
          <w:szCs w:val="24"/>
        </w:rPr>
        <w:t xml:space="preserve"> (1968), as the motivation of the students was driven by the own goals that they set for themselves. This also allowed students to share responsibility for their own learning and assessment, meaning I was meeting that specific professional standard. </w:t>
      </w:r>
    </w:p>
    <w:p w14:paraId="7C8E88E2" w14:textId="77777777" w:rsidR="005A7094" w:rsidRDefault="005A7094">
      <w:pPr>
        <w:pStyle w:val="Body"/>
        <w:spacing w:line="360" w:lineRule="auto"/>
        <w:rPr>
          <w:rFonts w:ascii="Calibri" w:eastAsia="Calibri" w:hAnsi="Calibri" w:cs="Calibri"/>
          <w:sz w:val="24"/>
          <w:szCs w:val="24"/>
        </w:rPr>
      </w:pPr>
    </w:p>
    <w:p w14:paraId="03264FAD" w14:textId="3EDEA94B" w:rsidR="005A7094" w:rsidRDefault="00F46E9E">
      <w:pPr>
        <w:pStyle w:val="Body"/>
        <w:spacing w:line="360" w:lineRule="auto"/>
        <w:rPr>
          <w:rFonts w:ascii="Calibri" w:eastAsia="Calibri" w:hAnsi="Calibri" w:cs="Calibri"/>
          <w:sz w:val="24"/>
          <w:szCs w:val="24"/>
        </w:rPr>
      </w:pPr>
      <w:r>
        <w:rPr>
          <w:rFonts w:ascii="Calibri" w:hAnsi="Calibri"/>
          <w:sz w:val="24"/>
          <w:szCs w:val="24"/>
        </w:rPr>
        <w:t xml:space="preserve"> The actual construction and </w:t>
      </w:r>
      <w:r w:rsidR="00844C79">
        <w:rPr>
          <w:rFonts w:ascii="Calibri" w:hAnsi="Calibri"/>
          <w:sz w:val="24"/>
          <w:szCs w:val="24"/>
        </w:rPr>
        <w:t>application of</w:t>
      </w:r>
      <w:r>
        <w:rPr>
          <w:rFonts w:ascii="Calibri" w:hAnsi="Calibri"/>
          <w:sz w:val="24"/>
          <w:szCs w:val="24"/>
        </w:rPr>
        <w:t xml:space="preserve"> the Mentimeter word cloud was a very simple process, especially as I was only planning on creating one word cloud that would be kept active throughout the session, as detailed on my lesson plan. While the platform does offer more options such as polls, quizzes and graphs for gathering class data I wanted to keep the application of the word cloud very simple as I knew anything more complex would detract from an already </w:t>
      </w:r>
      <w:proofErr w:type="gramStart"/>
      <w:r>
        <w:rPr>
          <w:rFonts w:ascii="Calibri" w:hAnsi="Calibri"/>
          <w:sz w:val="24"/>
          <w:szCs w:val="24"/>
        </w:rPr>
        <w:t>fairly technical</w:t>
      </w:r>
      <w:proofErr w:type="gramEnd"/>
      <w:r>
        <w:rPr>
          <w:rFonts w:ascii="Calibri" w:hAnsi="Calibri"/>
          <w:sz w:val="24"/>
          <w:szCs w:val="24"/>
        </w:rPr>
        <w:t xml:space="preserve"> workshop. The actual layout of Mentimeter was very easy to navigate and </w:t>
      </w:r>
      <w:r>
        <w:rPr>
          <w:rFonts w:ascii="Calibri" w:hAnsi="Calibri"/>
          <w:sz w:val="24"/>
          <w:szCs w:val="24"/>
        </w:rPr>
        <w:t xml:space="preserve">made the potentially daunting task of creating a digital tool for the use of a session that ultimately might not benefit from its application much lower stakes. As I know I am able to create a word cloud within five minutes, I </w:t>
      </w:r>
      <w:proofErr w:type="gramStart"/>
      <w:r>
        <w:rPr>
          <w:rFonts w:ascii="Calibri" w:hAnsi="Calibri"/>
          <w:sz w:val="24"/>
          <w:szCs w:val="24"/>
        </w:rPr>
        <w:t>would</w:t>
      </w:r>
      <w:proofErr w:type="gramEnd"/>
      <w:r>
        <w:rPr>
          <w:rFonts w:ascii="Calibri" w:hAnsi="Calibri"/>
          <w:sz w:val="24"/>
          <w:szCs w:val="24"/>
        </w:rPr>
        <w:t xml:space="preserve"> feel confident creating one in fairly short notice if I feel as though it might be of use to the class I am teaching. For example, if I feel the students are less confident in asking questions or sharing ideas, I could create a Mentimeter word cloud during a taught </w:t>
      </w:r>
      <w:proofErr w:type="gramStart"/>
      <w:r>
        <w:rPr>
          <w:rFonts w:ascii="Calibri" w:hAnsi="Calibri"/>
          <w:sz w:val="24"/>
          <w:szCs w:val="24"/>
        </w:rPr>
        <w:t>session</w:t>
      </w:r>
      <w:proofErr w:type="gramEnd"/>
      <w:r>
        <w:rPr>
          <w:rFonts w:ascii="Calibri" w:hAnsi="Calibri"/>
          <w:sz w:val="24"/>
          <w:szCs w:val="24"/>
        </w:rPr>
        <w:t xml:space="preserve"> so th</w:t>
      </w:r>
      <w:r>
        <w:rPr>
          <w:rFonts w:ascii="Calibri" w:hAnsi="Calibri"/>
          <w:sz w:val="24"/>
          <w:szCs w:val="24"/>
        </w:rPr>
        <w:t xml:space="preserve">ey are able to do so anonymously.  </w:t>
      </w:r>
    </w:p>
    <w:p w14:paraId="6FCB3FD7" w14:textId="77777777" w:rsidR="005A7094" w:rsidRDefault="005A7094">
      <w:pPr>
        <w:pStyle w:val="Body"/>
        <w:spacing w:line="360" w:lineRule="auto"/>
        <w:rPr>
          <w:rFonts w:ascii="Calibri" w:eastAsia="Calibri" w:hAnsi="Calibri" w:cs="Calibri"/>
          <w:sz w:val="24"/>
          <w:szCs w:val="24"/>
        </w:rPr>
      </w:pPr>
    </w:p>
    <w:p w14:paraId="199B97AC" w14:textId="63A85290" w:rsidR="005A7094" w:rsidRDefault="00F46E9E">
      <w:pPr>
        <w:pStyle w:val="Body"/>
        <w:spacing w:line="360" w:lineRule="auto"/>
        <w:rPr>
          <w:rFonts w:ascii="Calibri" w:eastAsia="Calibri" w:hAnsi="Calibri" w:cs="Calibri"/>
          <w:sz w:val="24"/>
          <w:szCs w:val="24"/>
        </w:rPr>
      </w:pPr>
      <w:r>
        <w:rPr>
          <w:rFonts w:ascii="Calibri" w:hAnsi="Calibri"/>
          <w:sz w:val="24"/>
          <w:szCs w:val="24"/>
        </w:rPr>
        <w:t xml:space="preserve">Working in a very similar fashion to PowerPoint, the user </w:t>
      </w:r>
      <w:proofErr w:type="gramStart"/>
      <w:r>
        <w:rPr>
          <w:rFonts w:ascii="Calibri" w:hAnsi="Calibri"/>
          <w:sz w:val="24"/>
          <w:szCs w:val="24"/>
        </w:rPr>
        <w:t>is able to</w:t>
      </w:r>
      <w:proofErr w:type="gramEnd"/>
      <w:r>
        <w:rPr>
          <w:rFonts w:ascii="Calibri" w:hAnsi="Calibri"/>
          <w:sz w:val="24"/>
          <w:szCs w:val="24"/>
        </w:rPr>
        <w:t xml:space="preserve"> create various slides with the purpose of asking multiple questions, prompting further creation of word clouds. By selecting the option to display the QR code for students to scan, they </w:t>
      </w:r>
      <w:proofErr w:type="gramStart"/>
      <w:r>
        <w:rPr>
          <w:rFonts w:ascii="Calibri" w:hAnsi="Calibri"/>
          <w:sz w:val="24"/>
          <w:szCs w:val="24"/>
        </w:rPr>
        <w:t>are able to</w:t>
      </w:r>
      <w:proofErr w:type="gramEnd"/>
      <w:r>
        <w:rPr>
          <w:rFonts w:ascii="Calibri" w:hAnsi="Calibri"/>
          <w:sz w:val="24"/>
          <w:szCs w:val="24"/>
        </w:rPr>
        <w:t xml:space="preserve"> share their thoughts and </w:t>
      </w:r>
      <w:r w:rsidR="003F6F7E">
        <w:rPr>
          <w:rFonts w:ascii="Calibri" w:eastAsia="Calibri" w:hAnsi="Calibri" w:cs="Calibri"/>
          <w:noProof/>
          <w:sz w:val="24"/>
          <w:szCs w:val="24"/>
        </w:rPr>
        <w:drawing>
          <wp:anchor distT="152400" distB="152400" distL="152400" distR="152400" simplePos="0" relativeHeight="251659264" behindDoc="0" locked="0" layoutInCell="1" allowOverlap="1" wp14:anchorId="15070FC6" wp14:editId="06DA5524">
            <wp:simplePos x="0" y="0"/>
            <wp:positionH relativeFrom="margin">
              <wp:align>center</wp:align>
            </wp:positionH>
            <wp:positionV relativeFrom="line">
              <wp:posOffset>372110</wp:posOffset>
            </wp:positionV>
            <wp:extent cx="4999452" cy="3288799"/>
            <wp:effectExtent l="0" t="0" r="0" b="6985"/>
            <wp:wrapTopAndBottom distT="152400" distB="152400"/>
            <wp:docPr id="1073741826" name="officeArt object" descr="IMG_5747.png"/>
            <wp:cNvGraphicFramePr/>
            <a:graphic xmlns:a="http://schemas.openxmlformats.org/drawingml/2006/main">
              <a:graphicData uri="http://schemas.openxmlformats.org/drawingml/2006/picture">
                <pic:pic xmlns:pic="http://schemas.openxmlformats.org/drawingml/2006/picture">
                  <pic:nvPicPr>
                    <pic:cNvPr id="1073741826" name="IMG_5747.png" descr="IMG_5747.png"/>
                    <pic:cNvPicPr>
                      <a:picLocks noChangeAspect="1"/>
                    </pic:cNvPicPr>
                  </pic:nvPicPr>
                  <pic:blipFill>
                    <a:blip r:embed="rId7"/>
                    <a:srcRect t="12289"/>
                    <a:stretch>
                      <a:fillRect/>
                    </a:stretch>
                  </pic:blipFill>
                  <pic:spPr>
                    <a:xfrm>
                      <a:off x="0" y="0"/>
                      <a:ext cx="4999452" cy="3288799"/>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r>
        <w:rPr>
          <w:rFonts w:ascii="Calibri" w:hAnsi="Calibri"/>
          <w:sz w:val="24"/>
          <w:szCs w:val="24"/>
        </w:rPr>
        <w:t>feelings within seconds. Upon selecting the tool, I was conscious that some students may not have</w:t>
      </w:r>
      <w:r w:rsidR="003F6F7E">
        <w:rPr>
          <w:rFonts w:ascii="Calibri" w:hAnsi="Calibri"/>
          <w:sz w:val="24"/>
          <w:szCs w:val="24"/>
        </w:rPr>
        <w:t xml:space="preserve"> </w:t>
      </w:r>
      <w:r>
        <w:rPr>
          <w:rFonts w:ascii="Calibri" w:hAnsi="Calibri"/>
          <w:sz w:val="24"/>
          <w:szCs w:val="24"/>
        </w:rPr>
        <w:t xml:space="preserve">had working cameras on their devices, as it has occurred in my own classroom during PCET </w:t>
      </w:r>
      <w:r>
        <w:rPr>
          <w:rFonts w:ascii="Calibri" w:hAnsi="Calibri"/>
          <w:sz w:val="24"/>
          <w:szCs w:val="24"/>
        </w:rPr>
        <w:t xml:space="preserve">studies, so there is also an </w:t>
      </w:r>
      <w:proofErr w:type="gramStart"/>
      <w:r>
        <w:rPr>
          <w:rFonts w:ascii="Calibri" w:hAnsi="Calibri"/>
          <w:sz w:val="24"/>
          <w:szCs w:val="24"/>
        </w:rPr>
        <w:t>eight digit</w:t>
      </w:r>
      <w:proofErr w:type="gramEnd"/>
      <w:r>
        <w:rPr>
          <w:rFonts w:ascii="Calibri" w:hAnsi="Calibri"/>
          <w:sz w:val="24"/>
          <w:szCs w:val="24"/>
        </w:rPr>
        <w:t xml:space="preserve"> number that they can type in. </w:t>
      </w:r>
    </w:p>
    <w:p w14:paraId="496C2A5C" w14:textId="77777777" w:rsidR="003F6F7E" w:rsidRDefault="003F6F7E">
      <w:pPr>
        <w:pStyle w:val="Body"/>
        <w:spacing w:line="360" w:lineRule="auto"/>
        <w:rPr>
          <w:rFonts w:ascii="Calibri" w:eastAsia="Calibri" w:hAnsi="Calibri" w:cs="Calibri"/>
          <w:sz w:val="24"/>
          <w:szCs w:val="24"/>
        </w:rPr>
      </w:pPr>
    </w:p>
    <w:p w14:paraId="011664D9" w14:textId="77777777" w:rsidR="005A7094" w:rsidRDefault="00F46E9E">
      <w:pPr>
        <w:pStyle w:val="Body"/>
        <w:spacing w:line="360" w:lineRule="auto"/>
        <w:rPr>
          <w:rFonts w:ascii="Calibri" w:eastAsia="Calibri" w:hAnsi="Calibri" w:cs="Calibri"/>
          <w:sz w:val="24"/>
          <w:szCs w:val="24"/>
        </w:rPr>
      </w:pPr>
      <w:r>
        <w:rPr>
          <w:rFonts w:ascii="Calibri" w:hAnsi="Calibri"/>
          <w:sz w:val="24"/>
          <w:szCs w:val="24"/>
        </w:rPr>
        <w:t xml:space="preserve"> Below are the results of the word cloud, each of which were either specific to Procreate or digital </w:t>
      </w:r>
      <w:proofErr w:type="gramStart"/>
      <w:r>
        <w:rPr>
          <w:rFonts w:ascii="Calibri" w:hAnsi="Calibri"/>
          <w:sz w:val="24"/>
          <w:szCs w:val="24"/>
        </w:rPr>
        <w:t>illustration as a whole</w:t>
      </w:r>
      <w:proofErr w:type="gramEnd"/>
      <w:r>
        <w:rPr>
          <w:rFonts w:ascii="Calibri" w:hAnsi="Calibri"/>
          <w:sz w:val="24"/>
          <w:szCs w:val="24"/>
        </w:rPr>
        <w:t>. I made this distinction for the students as some of the techniques they had asked me to demonstrate were also applicable to other software packages they had been tasked with using previously, such as Photoshop or Illustrator.</w:t>
      </w:r>
    </w:p>
    <w:p w14:paraId="5327979F" w14:textId="77777777" w:rsidR="005A7094" w:rsidRDefault="00F46E9E">
      <w:pPr>
        <w:pStyle w:val="Body"/>
        <w:spacing w:line="360" w:lineRule="auto"/>
        <w:rPr>
          <w:rFonts w:ascii="Calibri" w:eastAsia="Calibri" w:hAnsi="Calibri" w:cs="Calibri"/>
          <w:sz w:val="24"/>
          <w:szCs w:val="24"/>
        </w:rPr>
      </w:pPr>
      <w:r>
        <w:rPr>
          <w:rFonts w:ascii="Calibri" w:hAnsi="Calibri"/>
          <w:sz w:val="24"/>
          <w:szCs w:val="24"/>
        </w:rPr>
        <w:t xml:space="preserve">  </w:t>
      </w:r>
      <w:r>
        <w:rPr>
          <w:rFonts w:ascii="Calibri" w:eastAsia="Calibri" w:hAnsi="Calibri" w:cs="Calibri"/>
          <w:noProof/>
          <w:sz w:val="24"/>
          <w:szCs w:val="24"/>
        </w:rPr>
        <w:drawing>
          <wp:anchor distT="152400" distB="152400" distL="152400" distR="152400" simplePos="0" relativeHeight="251660288" behindDoc="0" locked="0" layoutInCell="1" allowOverlap="1" wp14:anchorId="2D808E39" wp14:editId="37DCDFCC">
            <wp:simplePos x="0" y="0"/>
            <wp:positionH relativeFrom="margin">
              <wp:posOffset>597021</wp:posOffset>
            </wp:positionH>
            <wp:positionV relativeFrom="line">
              <wp:posOffset>297884</wp:posOffset>
            </wp:positionV>
            <wp:extent cx="4913381" cy="3026335"/>
            <wp:effectExtent l="0" t="0" r="0" b="0"/>
            <wp:wrapTopAndBottom distT="152400" distB="152400"/>
            <wp:docPr id="1073741827" name="officeArt object" descr="IMG_5748.png"/>
            <wp:cNvGraphicFramePr/>
            <a:graphic xmlns:a="http://schemas.openxmlformats.org/drawingml/2006/main">
              <a:graphicData uri="http://schemas.openxmlformats.org/drawingml/2006/picture">
                <pic:pic xmlns:pic="http://schemas.openxmlformats.org/drawingml/2006/picture">
                  <pic:nvPicPr>
                    <pic:cNvPr id="1073741827" name="IMG_5748.png" descr="IMG_5748.png"/>
                    <pic:cNvPicPr>
                      <a:picLocks noChangeAspect="1"/>
                    </pic:cNvPicPr>
                  </pic:nvPicPr>
                  <pic:blipFill>
                    <a:blip r:embed="rId8"/>
                    <a:srcRect t="17875"/>
                    <a:stretch>
                      <a:fillRect/>
                    </a:stretch>
                  </pic:blipFill>
                  <pic:spPr>
                    <a:xfrm>
                      <a:off x="0" y="0"/>
                      <a:ext cx="4913381" cy="3026335"/>
                    </a:xfrm>
                    <a:prstGeom prst="rect">
                      <a:avLst/>
                    </a:prstGeom>
                    <a:ln w="12700" cap="flat">
                      <a:noFill/>
                      <a:miter lim="400000"/>
                    </a:ln>
                    <a:effectLst/>
                  </pic:spPr>
                </pic:pic>
              </a:graphicData>
            </a:graphic>
          </wp:anchor>
        </w:drawing>
      </w:r>
      <w:r>
        <w:rPr>
          <w:rFonts w:ascii="Calibri" w:hAnsi="Calibri"/>
          <w:sz w:val="24"/>
          <w:szCs w:val="24"/>
        </w:rPr>
        <w:t>In a similar fashion to how Beetham used the SAMR framework to implement digital tools to change the ways in which the task of creating word cloud might be delivered, the same framework can be applied to the application of the digital tools within a workshop setting as I did in my taught session.  Whereas without the application of the digital word cloud the workshop would have consisted of students watching me demonstrate the basics of Procreate while raising their hands, I was not only able to create a s</w:t>
      </w:r>
      <w:r>
        <w:rPr>
          <w:rFonts w:ascii="Calibri" w:hAnsi="Calibri"/>
          <w:sz w:val="24"/>
          <w:szCs w:val="24"/>
        </w:rPr>
        <w:t>ubstitute by implementing Mentimeter and making the word cloud digital, but also create an augmentation by making it collaborative, both of which enhanced the traditional method of pen and paper word clouds. While I might have been able to create further transformations of the original task by modifying and redefining it, much like Beetham had done previously. However, given the task at hand I felt as though any further development might detract from the actual subject matter. In my future teaching, I may d</w:t>
      </w:r>
      <w:r>
        <w:rPr>
          <w:rFonts w:ascii="Calibri" w:hAnsi="Calibri"/>
          <w:sz w:val="24"/>
          <w:szCs w:val="24"/>
        </w:rPr>
        <w:t xml:space="preserve">ecide to further develop my use of Mentimeter if discussing more </w:t>
      </w:r>
      <w:proofErr w:type="gramStart"/>
      <w:r>
        <w:rPr>
          <w:rFonts w:ascii="Calibri" w:hAnsi="Calibri"/>
          <w:sz w:val="24"/>
          <w:szCs w:val="24"/>
        </w:rPr>
        <w:t>theory based</w:t>
      </w:r>
      <w:proofErr w:type="gramEnd"/>
      <w:r>
        <w:rPr>
          <w:rFonts w:ascii="Calibri" w:hAnsi="Calibri"/>
          <w:sz w:val="24"/>
          <w:szCs w:val="24"/>
        </w:rPr>
        <w:t xml:space="preserve"> topics where students may feel that sharing more thoughts and opinions may be of value to their practices.  This would align with the aims </w:t>
      </w:r>
      <w:proofErr w:type="gramStart"/>
      <w:r>
        <w:rPr>
          <w:rFonts w:ascii="Calibri" w:hAnsi="Calibri"/>
          <w:sz w:val="24"/>
          <w:szCs w:val="24"/>
        </w:rPr>
        <w:t>of  Digital</w:t>
      </w:r>
      <w:proofErr w:type="gramEnd"/>
      <w:r>
        <w:rPr>
          <w:rFonts w:ascii="Calibri" w:hAnsi="Calibri"/>
          <w:sz w:val="24"/>
          <w:szCs w:val="24"/>
        </w:rPr>
        <w:t xml:space="preserve"> 2030, as they make note of the importance of enhancing learning through digital technology when it is beneficial to the learner.  </w:t>
      </w:r>
    </w:p>
    <w:p w14:paraId="30F090D8" w14:textId="77777777" w:rsidR="005A7094" w:rsidRDefault="005A7094">
      <w:pPr>
        <w:pStyle w:val="Body"/>
        <w:spacing w:line="360" w:lineRule="auto"/>
        <w:rPr>
          <w:rFonts w:ascii="Calibri" w:eastAsia="Calibri" w:hAnsi="Calibri" w:cs="Calibri"/>
          <w:sz w:val="24"/>
          <w:szCs w:val="24"/>
        </w:rPr>
      </w:pPr>
    </w:p>
    <w:p w14:paraId="17F18ADC" w14:textId="6F994AE6" w:rsidR="005A7094" w:rsidRDefault="00F46E9E">
      <w:pPr>
        <w:pStyle w:val="Body"/>
        <w:spacing w:line="360" w:lineRule="auto"/>
        <w:rPr>
          <w:rFonts w:ascii="Calibri" w:eastAsia="Calibri" w:hAnsi="Calibri" w:cs="Calibri"/>
          <w:sz w:val="24"/>
          <w:szCs w:val="24"/>
        </w:rPr>
      </w:pPr>
      <w:r>
        <w:rPr>
          <w:rFonts w:ascii="Calibri" w:hAnsi="Calibri"/>
          <w:sz w:val="24"/>
          <w:szCs w:val="24"/>
        </w:rPr>
        <w:t xml:space="preserve">  Something I was mindful of during the session was the motivation and engagement of the learners, as I was demonstrating a software that I knew had been the cause of some of the students</w:t>
      </w:r>
      <w:r>
        <w:rPr>
          <w:rFonts w:ascii="Calibri" w:hAnsi="Calibri"/>
          <w:sz w:val="24"/>
          <w:szCs w:val="24"/>
        </w:rPr>
        <w:t xml:space="preserve">’ </w:t>
      </w:r>
      <w:r>
        <w:rPr>
          <w:rFonts w:ascii="Calibri" w:hAnsi="Calibri"/>
          <w:sz w:val="24"/>
          <w:szCs w:val="24"/>
        </w:rPr>
        <w:t>difficulties with the course. With digital illustration becoming more commonplace, illustrators and those learning to be illustrators have increasingly wanted to diversify their skills by incorporating digital artwork in their portfolio. However, it is a very different skill set and can be quite difficult for those who are used to working traditionally, speaking from personal experience. Fortunately, due to this personal experience I was able to relate each point to illustrations of my own which gave my i</w:t>
      </w:r>
      <w:r>
        <w:rPr>
          <w:rFonts w:ascii="Calibri" w:hAnsi="Calibri"/>
          <w:sz w:val="24"/>
          <w:szCs w:val="24"/>
        </w:rPr>
        <w:t xml:space="preserve">nstruction some more context, rather than having to think of examples on </w:t>
      </w:r>
      <w:proofErr w:type="spellStart"/>
      <w:r>
        <w:rPr>
          <w:rFonts w:ascii="Calibri" w:hAnsi="Calibri"/>
          <w:sz w:val="24"/>
          <w:szCs w:val="24"/>
        </w:rPr>
        <w:t>then</w:t>
      </w:r>
      <w:proofErr w:type="spellEnd"/>
      <w:r>
        <w:rPr>
          <w:rFonts w:ascii="Calibri" w:hAnsi="Calibri"/>
          <w:sz w:val="24"/>
          <w:szCs w:val="24"/>
        </w:rPr>
        <w:t xml:space="preserve"> spot. I felt as though this helped the motivation of the students, as they were able to see my expertise in this </w:t>
      </w:r>
      <w:proofErr w:type="gramStart"/>
      <w:r>
        <w:rPr>
          <w:rFonts w:ascii="Calibri" w:hAnsi="Calibri"/>
          <w:sz w:val="24"/>
          <w:szCs w:val="24"/>
        </w:rPr>
        <w:t>particular illustration</w:t>
      </w:r>
      <w:proofErr w:type="gramEnd"/>
      <w:r>
        <w:rPr>
          <w:rFonts w:ascii="Calibri" w:hAnsi="Calibri"/>
          <w:sz w:val="24"/>
          <w:szCs w:val="24"/>
        </w:rPr>
        <w:t xml:space="preserve"> software in action, giving them more faith in me as their lecturer. </w:t>
      </w:r>
      <w:proofErr w:type="gramStart"/>
      <w:r>
        <w:rPr>
          <w:rFonts w:ascii="Calibri" w:hAnsi="Calibri"/>
          <w:sz w:val="24"/>
          <w:szCs w:val="24"/>
        </w:rPr>
        <w:t>In regards to</w:t>
      </w:r>
      <w:proofErr w:type="gramEnd"/>
      <w:r>
        <w:rPr>
          <w:rFonts w:ascii="Calibri" w:hAnsi="Calibri"/>
          <w:sz w:val="24"/>
          <w:szCs w:val="24"/>
        </w:rPr>
        <w:t xml:space="preserve"> engagement of the learners, they responded well to the use of Mentimeter, as nine of the twelve participating students submitted an answer. However, an issue occurred when I was reading the answers. Some of the answ</w:t>
      </w:r>
      <w:r>
        <w:rPr>
          <w:rFonts w:ascii="Calibri" w:hAnsi="Calibri"/>
          <w:sz w:val="24"/>
          <w:szCs w:val="24"/>
        </w:rPr>
        <w:t xml:space="preserve">ers submitted were quite vague and needed further explaining, such as the responses just simply said </w:t>
      </w:r>
      <w:r>
        <w:rPr>
          <w:rFonts w:ascii="Calibri" w:hAnsi="Calibri"/>
          <w:sz w:val="24"/>
          <w:szCs w:val="24"/>
        </w:rPr>
        <w:t>‘</w:t>
      </w:r>
      <w:r>
        <w:rPr>
          <w:rFonts w:ascii="Calibri" w:hAnsi="Calibri"/>
          <w:sz w:val="24"/>
          <w:szCs w:val="24"/>
        </w:rPr>
        <w:t>brushes</w:t>
      </w:r>
      <w:r>
        <w:rPr>
          <w:rFonts w:ascii="Calibri" w:hAnsi="Calibri"/>
          <w:sz w:val="24"/>
          <w:szCs w:val="24"/>
        </w:rPr>
        <w:t xml:space="preserve">’ </w:t>
      </w:r>
      <w:r>
        <w:rPr>
          <w:rFonts w:ascii="Calibri" w:hAnsi="Calibri"/>
          <w:sz w:val="24"/>
          <w:szCs w:val="24"/>
        </w:rPr>
        <w:t xml:space="preserve">or </w:t>
      </w:r>
      <w:r>
        <w:rPr>
          <w:rFonts w:ascii="Calibri" w:hAnsi="Calibri"/>
          <w:sz w:val="24"/>
          <w:szCs w:val="24"/>
        </w:rPr>
        <w:t>‘</w:t>
      </w:r>
      <w:proofErr w:type="gramStart"/>
      <w:r>
        <w:rPr>
          <w:rFonts w:ascii="Calibri" w:hAnsi="Calibri"/>
          <w:sz w:val="24"/>
          <w:szCs w:val="24"/>
        </w:rPr>
        <w:t>textures</w:t>
      </w:r>
      <w:r>
        <w:rPr>
          <w:rFonts w:ascii="Calibri" w:hAnsi="Calibri"/>
          <w:sz w:val="24"/>
          <w:szCs w:val="24"/>
        </w:rPr>
        <w:t>’</w:t>
      </w:r>
      <w:proofErr w:type="gramEnd"/>
      <w:r>
        <w:rPr>
          <w:rFonts w:ascii="Calibri" w:hAnsi="Calibri"/>
          <w:sz w:val="24"/>
          <w:szCs w:val="24"/>
        </w:rPr>
        <w:t xml:space="preserve">. Because of this, I had to ask the room if anyone </w:t>
      </w:r>
      <w:r>
        <w:rPr>
          <w:rFonts w:ascii="Calibri" w:hAnsi="Calibri"/>
          <w:sz w:val="24"/>
          <w:szCs w:val="24"/>
        </w:rPr>
        <w:t xml:space="preserve">would be comfortable explaining what they meant by these, which eliminated the level of anonymity that I had previously praised Mentimeter for having. Fortunately, I have built a rapport with the students to a level that not only were they comfortable </w:t>
      </w:r>
      <w:proofErr w:type="gramStart"/>
      <w:r>
        <w:rPr>
          <w:rFonts w:ascii="Calibri" w:hAnsi="Calibri"/>
          <w:sz w:val="24"/>
          <w:szCs w:val="24"/>
        </w:rPr>
        <w:t>clarifying  their</w:t>
      </w:r>
      <w:proofErr w:type="gramEnd"/>
      <w:r>
        <w:rPr>
          <w:rFonts w:ascii="Calibri" w:hAnsi="Calibri"/>
          <w:sz w:val="24"/>
          <w:szCs w:val="24"/>
        </w:rPr>
        <w:t xml:space="preserve"> questions to me, but were comfortable asking branching questions out loud rather than using the active Mentimeter word cloud. I has assumed this would happen, as mentioned I</w:t>
      </w:r>
      <w:r w:rsidR="003F6F7E">
        <w:rPr>
          <w:rFonts w:ascii="Calibri" w:hAnsi="Calibri"/>
          <w:sz w:val="24"/>
          <w:szCs w:val="24"/>
        </w:rPr>
        <w:t xml:space="preserve"> </w:t>
      </w:r>
      <w:r>
        <w:rPr>
          <w:rFonts w:ascii="Calibri" w:hAnsi="Calibri"/>
          <w:sz w:val="24"/>
          <w:szCs w:val="24"/>
        </w:rPr>
        <w:t xml:space="preserve">have already stated the students and I have built a good rapport, so eventually they began to use </w:t>
      </w:r>
      <w:r>
        <w:rPr>
          <w:rFonts w:ascii="Calibri" w:hAnsi="Calibri"/>
          <w:sz w:val="24"/>
          <w:szCs w:val="24"/>
        </w:rPr>
        <w:t>the word cloud less and ask questions out loud more.</w:t>
      </w:r>
    </w:p>
    <w:p w14:paraId="2868CBFA" w14:textId="1224145B" w:rsidR="005A7094" w:rsidRDefault="005A7094">
      <w:pPr>
        <w:pStyle w:val="Body"/>
        <w:spacing w:line="360" w:lineRule="auto"/>
        <w:rPr>
          <w:rFonts w:ascii="Calibri" w:eastAsia="Calibri" w:hAnsi="Calibri" w:cs="Calibri"/>
          <w:sz w:val="24"/>
          <w:szCs w:val="24"/>
        </w:rPr>
      </w:pPr>
    </w:p>
    <w:p w14:paraId="5765F62F" w14:textId="535B1E7B" w:rsidR="005A7094" w:rsidRDefault="00F46E9E">
      <w:pPr>
        <w:pStyle w:val="Body"/>
        <w:spacing w:line="360" w:lineRule="auto"/>
        <w:rPr>
          <w:rFonts w:ascii="Calibri" w:eastAsia="Calibri" w:hAnsi="Calibri" w:cs="Calibri"/>
          <w:sz w:val="24"/>
          <w:szCs w:val="24"/>
        </w:rPr>
      </w:pPr>
      <w:r>
        <w:rPr>
          <w:rFonts w:ascii="Calibri" w:hAnsi="Calibri"/>
          <w:sz w:val="24"/>
          <w:szCs w:val="24"/>
        </w:rPr>
        <w:t xml:space="preserve">While this might sound like it could lead disengagement or divergence from the original lesson </w:t>
      </w:r>
      <w:r>
        <w:rPr>
          <w:rFonts w:ascii="Calibri" w:hAnsi="Calibri"/>
          <w:sz w:val="24"/>
          <w:szCs w:val="24"/>
        </w:rPr>
        <w:t xml:space="preserve">plan, I was pleased that they felt comfortable enough to speak with not only me but their peers- </w:t>
      </w:r>
      <w:r>
        <w:rPr>
          <w:rFonts w:ascii="Calibri" w:hAnsi="Calibri"/>
          <w:sz w:val="24"/>
          <w:szCs w:val="24"/>
        </w:rPr>
        <w:t xml:space="preserve">and ultimately the end goal of the lesson was to build their confidence in Procreate, not my application of the digital tool. By building a positive and collaborative relationship with the </w:t>
      </w:r>
      <w:r>
        <w:rPr>
          <w:rFonts w:ascii="Calibri" w:hAnsi="Calibri"/>
          <w:sz w:val="24"/>
          <w:szCs w:val="24"/>
        </w:rPr>
        <w:t xml:space="preserve">students, treating them with dignity and respect by answering their questions respectfully, I </w:t>
      </w:r>
      <w:r w:rsidR="003F6F7E">
        <w:rPr>
          <w:rFonts w:ascii="Calibri" w:eastAsia="Calibri" w:hAnsi="Calibri" w:cs="Calibri"/>
          <w:noProof/>
          <w:sz w:val="24"/>
          <w:szCs w:val="24"/>
        </w:rPr>
        <w:drawing>
          <wp:anchor distT="152400" distB="152400" distL="152400" distR="152400" simplePos="0" relativeHeight="251661312" behindDoc="0" locked="0" layoutInCell="1" allowOverlap="1" wp14:anchorId="2F826CB4" wp14:editId="69AD2455">
            <wp:simplePos x="0" y="0"/>
            <wp:positionH relativeFrom="margin">
              <wp:align>center</wp:align>
            </wp:positionH>
            <wp:positionV relativeFrom="line">
              <wp:posOffset>376555</wp:posOffset>
            </wp:positionV>
            <wp:extent cx="4791075" cy="3107055"/>
            <wp:effectExtent l="0" t="0" r="9525" b="0"/>
            <wp:wrapTopAndBottom distT="152400" distB="152400"/>
            <wp:docPr id="1073741828" name="officeArt object" descr="IMG_5749.png"/>
            <wp:cNvGraphicFramePr/>
            <a:graphic xmlns:a="http://schemas.openxmlformats.org/drawingml/2006/main">
              <a:graphicData uri="http://schemas.openxmlformats.org/drawingml/2006/picture">
                <pic:pic xmlns:pic="http://schemas.openxmlformats.org/drawingml/2006/picture">
                  <pic:nvPicPr>
                    <pic:cNvPr id="1073741828" name="IMG_5749.png" descr="IMG_5749.png"/>
                    <pic:cNvPicPr>
                      <a:picLocks noChangeAspect="1"/>
                    </pic:cNvPicPr>
                  </pic:nvPicPr>
                  <pic:blipFill>
                    <a:blip r:embed="rId9"/>
                    <a:srcRect t="11331"/>
                    <a:stretch>
                      <a:fillRect/>
                    </a:stretch>
                  </pic:blipFill>
                  <pic:spPr>
                    <a:xfrm>
                      <a:off x="0" y="0"/>
                      <a:ext cx="4791075" cy="3107055"/>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r>
        <w:rPr>
          <w:rFonts w:ascii="Calibri" w:hAnsi="Calibri"/>
          <w:sz w:val="24"/>
          <w:szCs w:val="24"/>
        </w:rPr>
        <w:t xml:space="preserve">showed commitment to their learning and the meeting of professional standards. </w:t>
      </w:r>
    </w:p>
    <w:p w14:paraId="7DA24409" w14:textId="4D5F1189" w:rsidR="005A7094" w:rsidRDefault="005A7094">
      <w:pPr>
        <w:pStyle w:val="Body"/>
        <w:spacing w:line="360" w:lineRule="auto"/>
        <w:rPr>
          <w:rFonts w:ascii="Calibri" w:eastAsia="Calibri" w:hAnsi="Calibri" w:cs="Calibri"/>
          <w:sz w:val="24"/>
          <w:szCs w:val="24"/>
        </w:rPr>
      </w:pPr>
    </w:p>
    <w:p w14:paraId="5518FABD" w14:textId="7D6D811A" w:rsidR="005A7094" w:rsidRDefault="00F46E9E">
      <w:pPr>
        <w:pStyle w:val="Body"/>
        <w:spacing w:line="360" w:lineRule="auto"/>
        <w:rPr>
          <w:rFonts w:ascii="Calibri" w:eastAsia="Calibri" w:hAnsi="Calibri" w:cs="Calibri"/>
          <w:sz w:val="24"/>
          <w:szCs w:val="24"/>
        </w:rPr>
      </w:pPr>
      <w:r>
        <w:rPr>
          <w:rFonts w:ascii="Calibri" w:hAnsi="Calibri"/>
          <w:sz w:val="24"/>
          <w:szCs w:val="24"/>
        </w:rPr>
        <w:t xml:space="preserve">  </w:t>
      </w:r>
      <w:proofErr w:type="gramStart"/>
      <w:r>
        <w:rPr>
          <w:rFonts w:ascii="Calibri" w:hAnsi="Calibri"/>
          <w:sz w:val="24"/>
          <w:szCs w:val="24"/>
        </w:rPr>
        <w:t>Overall</w:t>
      </w:r>
      <w:proofErr w:type="gramEnd"/>
      <w:r>
        <w:rPr>
          <w:rFonts w:ascii="Calibri" w:hAnsi="Calibri"/>
          <w:sz w:val="24"/>
          <w:szCs w:val="24"/>
        </w:rPr>
        <w:t xml:space="preserve"> I felt the session went very well, but did not feel as though it was solely thanks to Mentimeter or the digital word cloud. While I did ask the students for feedback </w:t>
      </w:r>
      <w:proofErr w:type="gramStart"/>
      <w:r>
        <w:rPr>
          <w:rFonts w:ascii="Calibri" w:hAnsi="Calibri"/>
          <w:sz w:val="24"/>
          <w:szCs w:val="24"/>
        </w:rPr>
        <w:t>afterwards</w:t>
      </w:r>
      <w:proofErr w:type="gramEnd"/>
      <w:r>
        <w:rPr>
          <w:rFonts w:ascii="Calibri" w:hAnsi="Calibri"/>
          <w:sz w:val="24"/>
          <w:szCs w:val="24"/>
        </w:rPr>
        <w:t xml:space="preserve"> they only provided positive feedback, including the implementation of Mentimeter. While I appreciated their feedback, I think they may have just been trying to be encouraging- partly due to the previously noted rapport. Despite the positive response, I could very much sense the redundancy of the digital word cloud and felt th</w:t>
      </w:r>
      <w:r>
        <w:rPr>
          <w:rFonts w:ascii="Calibri" w:hAnsi="Calibri"/>
          <w:sz w:val="24"/>
          <w:szCs w:val="24"/>
        </w:rPr>
        <w:t>at it did not add much of value to the lesson. Thankfully it also did not detract from the teaching, and many of the students thanked me after the lesson and have even since shown how they have applied my advice to their own work. Since this session, I have taught the same group of students another class using the screen at the front of the class and even considered using Mentimeter again- however after seeing that it might not be best suited for the lesson I was planning on teaching as it was more of a lec</w:t>
      </w:r>
      <w:r>
        <w:rPr>
          <w:rFonts w:ascii="Calibri" w:hAnsi="Calibri"/>
          <w:sz w:val="24"/>
          <w:szCs w:val="24"/>
        </w:rPr>
        <w:t xml:space="preserve">ture with some conversational discussion- though in saying this I feel as though the fact I am able to </w:t>
      </w:r>
      <w:proofErr w:type="spellStart"/>
      <w:r>
        <w:rPr>
          <w:rFonts w:ascii="Calibri" w:hAnsi="Calibri"/>
          <w:sz w:val="24"/>
          <w:szCs w:val="24"/>
        </w:rPr>
        <w:t>recognise</w:t>
      </w:r>
      <w:proofErr w:type="spellEnd"/>
      <w:r>
        <w:rPr>
          <w:rFonts w:ascii="Calibri" w:hAnsi="Calibri"/>
          <w:sz w:val="24"/>
          <w:szCs w:val="24"/>
        </w:rPr>
        <w:t xml:space="preserve"> where digital tools may help or hinder a lesson, which types of learners they might best benefit and what must be considered when implementing them in and outside of the classroom, I have added another string to my bow and the experience has greatly benefited my education as a future educator. </w:t>
      </w:r>
    </w:p>
    <w:p w14:paraId="3A580D09" w14:textId="77777777" w:rsidR="005A7094" w:rsidRDefault="005A7094">
      <w:pPr>
        <w:pStyle w:val="Body"/>
        <w:spacing w:line="360" w:lineRule="auto"/>
        <w:rPr>
          <w:rFonts w:ascii="Calibri" w:eastAsia="Calibri" w:hAnsi="Calibri" w:cs="Calibri"/>
          <w:sz w:val="24"/>
          <w:szCs w:val="24"/>
        </w:rPr>
      </w:pPr>
    </w:p>
    <w:p w14:paraId="5EF8ED15" w14:textId="77777777" w:rsidR="005A7094" w:rsidRDefault="005A7094">
      <w:pPr>
        <w:pStyle w:val="Body"/>
        <w:spacing w:line="360" w:lineRule="auto"/>
        <w:rPr>
          <w:rFonts w:ascii="Calibri" w:eastAsia="Calibri" w:hAnsi="Calibri" w:cs="Calibri"/>
          <w:sz w:val="24"/>
          <w:szCs w:val="24"/>
        </w:rPr>
      </w:pPr>
    </w:p>
    <w:p w14:paraId="0EAC1E2A" w14:textId="77777777" w:rsidR="005A7094" w:rsidRDefault="005A7094">
      <w:pPr>
        <w:pStyle w:val="Body"/>
        <w:spacing w:line="360" w:lineRule="auto"/>
        <w:rPr>
          <w:rFonts w:ascii="Calibri" w:eastAsia="Calibri" w:hAnsi="Calibri" w:cs="Calibri"/>
          <w:sz w:val="24"/>
          <w:szCs w:val="24"/>
        </w:rPr>
      </w:pPr>
    </w:p>
    <w:p w14:paraId="260EFD0A" w14:textId="77777777" w:rsidR="005A7094" w:rsidRDefault="00F46E9E">
      <w:pPr>
        <w:pStyle w:val="Body"/>
        <w:spacing w:line="360" w:lineRule="auto"/>
        <w:rPr>
          <w:rFonts w:ascii="Calibri" w:eastAsia="Calibri" w:hAnsi="Calibri" w:cs="Calibri"/>
          <w:sz w:val="24"/>
          <w:szCs w:val="24"/>
        </w:rPr>
      </w:pPr>
      <w:r>
        <w:rPr>
          <w:rFonts w:ascii="Calibri" w:hAnsi="Calibri"/>
          <w:sz w:val="24"/>
          <w:szCs w:val="24"/>
        </w:rPr>
        <w:t>REFERENCE LIST</w:t>
      </w:r>
    </w:p>
    <w:p w14:paraId="280E336A" w14:textId="77777777" w:rsidR="005A7094" w:rsidRDefault="005A7094">
      <w:pPr>
        <w:pStyle w:val="Body"/>
        <w:spacing w:line="360" w:lineRule="auto"/>
        <w:rPr>
          <w:rFonts w:ascii="Calibri" w:eastAsia="Calibri" w:hAnsi="Calibri" w:cs="Calibri"/>
          <w:sz w:val="24"/>
          <w:szCs w:val="24"/>
        </w:rPr>
      </w:pPr>
    </w:p>
    <w:p w14:paraId="43D727A0" w14:textId="77777777" w:rsidR="005A7094" w:rsidRDefault="00F46E9E">
      <w:pPr>
        <w:pStyle w:val="Body"/>
        <w:rPr>
          <w:rFonts w:ascii="Calibri" w:eastAsia="Calibri" w:hAnsi="Calibri" w:cs="Calibri"/>
          <w:sz w:val="24"/>
          <w:szCs w:val="24"/>
          <w:u w:color="000000"/>
        </w:rPr>
      </w:pPr>
      <w:r>
        <w:rPr>
          <w:rFonts w:ascii="Calibri" w:hAnsi="Calibri"/>
          <w:sz w:val="24"/>
          <w:szCs w:val="24"/>
          <w:u w:color="000000"/>
        </w:rPr>
        <w:t>Beetham, H. (2013). Rethinking Pedagogy for a Digital Age: Principles and Practices of Design (3rd edition). Routledge.</w:t>
      </w:r>
    </w:p>
    <w:p w14:paraId="3017EEDB" w14:textId="77777777" w:rsidR="005A7094" w:rsidRDefault="005A7094">
      <w:pPr>
        <w:pStyle w:val="Body"/>
        <w:rPr>
          <w:rFonts w:ascii="Calibri" w:eastAsia="Calibri" w:hAnsi="Calibri" w:cs="Calibri"/>
          <w:sz w:val="24"/>
          <w:szCs w:val="24"/>
          <w:u w:color="000000"/>
        </w:rPr>
      </w:pPr>
    </w:p>
    <w:p w14:paraId="21331736" w14:textId="77777777" w:rsidR="005A7094" w:rsidRDefault="00F46E9E">
      <w:pPr>
        <w:pStyle w:val="Body"/>
        <w:rPr>
          <w:rFonts w:ascii="Calibri" w:eastAsia="Calibri" w:hAnsi="Calibri" w:cs="Calibri"/>
          <w:sz w:val="24"/>
          <w:szCs w:val="24"/>
          <w:u w:color="000000"/>
        </w:rPr>
      </w:pPr>
      <w:r>
        <w:rPr>
          <w:rFonts w:ascii="Calibri" w:hAnsi="Calibri"/>
          <w:sz w:val="24"/>
          <w:szCs w:val="24"/>
          <w:u w:color="000000"/>
        </w:rPr>
        <w:t xml:space="preserve">Driscoll, J. (2007) </w:t>
      </w:r>
      <w:r>
        <w:rPr>
          <w:rFonts w:ascii="Calibri" w:hAnsi="Calibri"/>
          <w:i/>
          <w:iCs/>
          <w:sz w:val="24"/>
          <w:szCs w:val="24"/>
          <w:u w:color="000000"/>
        </w:rPr>
        <w:t xml:space="preserve">Practicing Clinical Supervision: A </w:t>
      </w:r>
      <w:r>
        <w:rPr>
          <w:rFonts w:ascii="Calibri" w:hAnsi="Calibri"/>
          <w:i/>
          <w:iCs/>
          <w:sz w:val="24"/>
          <w:szCs w:val="24"/>
          <w:u w:color="000000"/>
        </w:rPr>
        <w:t>Reflective Approach for Healthcare Professionals</w:t>
      </w:r>
      <w:r>
        <w:rPr>
          <w:rFonts w:ascii="Calibri" w:hAnsi="Calibri"/>
          <w:sz w:val="24"/>
          <w:szCs w:val="24"/>
          <w:u w:color="000000"/>
        </w:rPr>
        <w:t>. Edinburgh: Elsevier.</w:t>
      </w:r>
    </w:p>
    <w:p w14:paraId="400E2951" w14:textId="77777777" w:rsidR="005A7094" w:rsidRDefault="005A7094">
      <w:pPr>
        <w:pStyle w:val="Body"/>
        <w:spacing w:line="360" w:lineRule="auto"/>
        <w:rPr>
          <w:rFonts w:ascii="Calibri" w:eastAsia="Calibri" w:hAnsi="Calibri" w:cs="Calibri"/>
          <w:sz w:val="24"/>
          <w:szCs w:val="24"/>
        </w:rPr>
      </w:pPr>
    </w:p>
    <w:p w14:paraId="7A53D2D4" w14:textId="77777777" w:rsidR="005A7094" w:rsidRDefault="00F46E9E">
      <w:pPr>
        <w:pStyle w:val="Default"/>
        <w:spacing w:before="0" w:line="240" w:lineRule="auto"/>
        <w:rPr>
          <w:rFonts w:ascii="Calibri" w:eastAsia="Calibri" w:hAnsi="Calibri" w:cs="Calibri"/>
          <w:shd w:val="clear" w:color="auto" w:fill="FEFFFF"/>
        </w:rPr>
      </w:pPr>
      <w:r>
        <w:rPr>
          <w:rFonts w:ascii="Calibri" w:hAnsi="Calibri"/>
          <w:shd w:val="clear" w:color="auto" w:fill="FEFFFF"/>
        </w:rPr>
        <w:t xml:space="preserve">Daniela, L.  (2020) </w:t>
      </w:r>
      <w:r>
        <w:rPr>
          <w:rFonts w:ascii="Calibri" w:hAnsi="Calibri"/>
          <w:i/>
          <w:iCs/>
          <w:shd w:val="clear" w:color="auto" w:fill="FEFFFF"/>
          <w:lang w:val="en-US"/>
        </w:rPr>
        <w:t>Pedagogies of D</w:t>
      </w:r>
      <w:proofErr w:type="spellStart"/>
      <w:r>
        <w:rPr>
          <w:rFonts w:ascii="Calibri" w:hAnsi="Calibri"/>
          <w:i/>
          <w:iCs/>
          <w:shd w:val="clear" w:color="auto" w:fill="FEFFFF"/>
        </w:rPr>
        <w:t>igital</w:t>
      </w:r>
      <w:proofErr w:type="spellEnd"/>
      <w:r>
        <w:rPr>
          <w:rFonts w:ascii="Calibri" w:hAnsi="Calibri"/>
          <w:i/>
          <w:iCs/>
          <w:shd w:val="clear" w:color="auto" w:fill="FEFFFF"/>
        </w:rPr>
        <w:t xml:space="preserve"> </w:t>
      </w:r>
      <w:r>
        <w:rPr>
          <w:rFonts w:ascii="Calibri" w:hAnsi="Calibri"/>
          <w:i/>
          <w:iCs/>
          <w:shd w:val="clear" w:color="auto" w:fill="FEFFFF"/>
          <w:lang w:val="en-US"/>
        </w:rPr>
        <w:t>Learning in Higher</w:t>
      </w:r>
      <w:r>
        <w:rPr>
          <w:rFonts w:ascii="Calibri" w:hAnsi="Calibri"/>
          <w:i/>
          <w:iCs/>
          <w:shd w:val="clear" w:color="auto" w:fill="FEFFFF"/>
        </w:rPr>
        <w:t xml:space="preserve"> </w:t>
      </w:r>
      <w:r>
        <w:rPr>
          <w:rFonts w:ascii="Calibri" w:hAnsi="Calibri"/>
          <w:i/>
          <w:iCs/>
          <w:shd w:val="clear" w:color="auto" w:fill="FEFFFF"/>
          <w:lang w:val="en-US"/>
        </w:rPr>
        <w:t>Education</w:t>
      </w:r>
      <w:r>
        <w:rPr>
          <w:rFonts w:ascii="Calibri" w:hAnsi="Calibri"/>
          <w:i/>
          <w:iCs/>
          <w:shd w:val="clear" w:color="auto" w:fill="FEFFFF"/>
        </w:rPr>
        <w:t>.</w:t>
      </w:r>
      <w:r>
        <w:rPr>
          <w:rFonts w:ascii="Calibri" w:hAnsi="Calibri"/>
          <w:shd w:val="clear" w:color="auto" w:fill="FEFFFF"/>
          <w:lang w:val="en-US"/>
        </w:rPr>
        <w:t xml:space="preserve"> 1st </w:t>
      </w:r>
      <w:proofErr w:type="spellStart"/>
      <w:r>
        <w:rPr>
          <w:rFonts w:ascii="Calibri" w:hAnsi="Calibri"/>
          <w:shd w:val="clear" w:color="auto" w:fill="FEFFFF"/>
          <w:lang w:val="en-US"/>
        </w:rPr>
        <w:t>edn</w:t>
      </w:r>
      <w:proofErr w:type="spellEnd"/>
      <w:r>
        <w:rPr>
          <w:rFonts w:ascii="Calibri" w:hAnsi="Calibri"/>
          <w:shd w:val="clear" w:color="auto" w:fill="FEFFFF"/>
          <w:lang w:val="en-US"/>
        </w:rPr>
        <w:t>. Abingdon: Routledge.</w:t>
      </w:r>
    </w:p>
    <w:p w14:paraId="7CCBF703" w14:textId="77777777" w:rsidR="005A7094" w:rsidRDefault="005A7094">
      <w:pPr>
        <w:pStyle w:val="Default"/>
        <w:spacing w:before="0" w:line="240" w:lineRule="auto"/>
        <w:rPr>
          <w:rFonts w:ascii="Calibri" w:eastAsia="Calibri" w:hAnsi="Calibri" w:cs="Calibri"/>
          <w:shd w:val="clear" w:color="auto" w:fill="FEFFFF"/>
        </w:rPr>
      </w:pPr>
    </w:p>
    <w:p w14:paraId="37D032CA" w14:textId="77777777" w:rsidR="005A7094" w:rsidRDefault="00F46E9E">
      <w:pPr>
        <w:pStyle w:val="Body"/>
        <w:rPr>
          <w:rFonts w:ascii="Calibri" w:eastAsia="Calibri" w:hAnsi="Calibri" w:cs="Calibri"/>
          <w:sz w:val="24"/>
          <w:szCs w:val="24"/>
          <w:u w:color="000000"/>
        </w:rPr>
      </w:pPr>
      <w:r>
        <w:rPr>
          <w:rFonts w:ascii="Calibri" w:hAnsi="Calibri"/>
          <w:sz w:val="24"/>
          <w:szCs w:val="24"/>
          <w:u w:color="000000"/>
        </w:rPr>
        <w:t xml:space="preserve">Enomoto, K. (2018) </w:t>
      </w:r>
      <w:r>
        <w:rPr>
          <w:rFonts w:ascii="Calibri" w:hAnsi="Calibri"/>
          <w:i/>
          <w:iCs/>
          <w:sz w:val="24"/>
          <w:szCs w:val="24"/>
          <w:u w:color="000000"/>
        </w:rPr>
        <w:t xml:space="preserve">Innovative Teaching and Learning Practices in Higher </w:t>
      </w:r>
      <w:r>
        <w:rPr>
          <w:rFonts w:ascii="Calibri" w:hAnsi="Calibri"/>
          <w:i/>
          <w:iCs/>
          <w:sz w:val="24"/>
          <w:szCs w:val="24"/>
          <w:u w:color="000000"/>
        </w:rPr>
        <w:t>Education</w:t>
      </w:r>
      <w:r>
        <w:rPr>
          <w:rFonts w:ascii="Calibri" w:hAnsi="Calibri"/>
          <w:sz w:val="24"/>
          <w:szCs w:val="24"/>
          <w:u w:color="000000"/>
        </w:rPr>
        <w:t>. Faringdon: Libri Publishing</w:t>
      </w:r>
    </w:p>
    <w:p w14:paraId="49393D3C" w14:textId="77777777" w:rsidR="005A7094" w:rsidRDefault="005A7094">
      <w:pPr>
        <w:pStyle w:val="Default"/>
        <w:spacing w:before="0" w:line="240" w:lineRule="auto"/>
        <w:rPr>
          <w:rFonts w:ascii="Calibri" w:eastAsia="Calibri" w:hAnsi="Calibri" w:cs="Calibri"/>
          <w:shd w:val="clear" w:color="auto" w:fill="FEFFFF"/>
        </w:rPr>
      </w:pPr>
    </w:p>
    <w:p w14:paraId="33EEF612" w14:textId="77777777" w:rsidR="005A7094" w:rsidRDefault="00F46E9E">
      <w:pPr>
        <w:pStyle w:val="Default"/>
        <w:spacing w:before="0" w:line="240" w:lineRule="auto"/>
        <w:rPr>
          <w:rFonts w:ascii="Calibri" w:eastAsia="Calibri" w:hAnsi="Calibri" w:cs="Calibri"/>
          <w:i/>
          <w:iCs/>
        </w:rPr>
      </w:pPr>
      <w:r>
        <w:rPr>
          <w:rFonts w:ascii="Calibri" w:hAnsi="Calibri"/>
          <w:lang w:val="en-US"/>
        </w:rPr>
        <w:t>Gray, C. and Malins, J. (</w:t>
      </w:r>
      <w:r>
        <w:rPr>
          <w:rFonts w:ascii="Calibri" w:hAnsi="Calibri"/>
        </w:rPr>
        <w:t>2004</w:t>
      </w:r>
      <w:r>
        <w:rPr>
          <w:rFonts w:ascii="Calibri" w:hAnsi="Calibri"/>
          <w:lang w:val="en-US"/>
        </w:rPr>
        <w:t>)</w:t>
      </w:r>
      <w:r>
        <w:rPr>
          <w:rFonts w:ascii="Calibri" w:hAnsi="Calibri"/>
        </w:rPr>
        <w:t xml:space="preserve">. </w:t>
      </w:r>
      <w:proofErr w:type="spellStart"/>
      <w:r>
        <w:rPr>
          <w:rFonts w:ascii="Calibri" w:hAnsi="Calibri"/>
          <w:i/>
          <w:iCs/>
          <w:lang w:val="en-US"/>
        </w:rPr>
        <w:t>Visualising</w:t>
      </w:r>
      <w:proofErr w:type="spellEnd"/>
      <w:r>
        <w:rPr>
          <w:rFonts w:ascii="Calibri" w:hAnsi="Calibri"/>
          <w:i/>
          <w:iCs/>
          <w:lang w:val="en-US"/>
        </w:rPr>
        <w:t xml:space="preserve"> Research: A Guide to the Research Process in Art and Design</w:t>
      </w:r>
      <w:r>
        <w:rPr>
          <w:rFonts w:ascii="Calibri" w:hAnsi="Calibri"/>
          <w:lang w:val="en-US"/>
        </w:rPr>
        <w:t>. Aldershot: Ashgate.</w:t>
      </w:r>
    </w:p>
    <w:p w14:paraId="7162F11E" w14:textId="77777777" w:rsidR="005A7094" w:rsidRDefault="005A7094">
      <w:pPr>
        <w:pStyle w:val="Default"/>
        <w:spacing w:before="0" w:line="240" w:lineRule="auto"/>
        <w:rPr>
          <w:rFonts w:ascii="Calibri" w:eastAsia="Calibri" w:hAnsi="Calibri" w:cs="Calibri"/>
          <w:shd w:val="clear" w:color="auto" w:fill="FEFFFF"/>
        </w:rPr>
      </w:pPr>
    </w:p>
    <w:p w14:paraId="7BC91144" w14:textId="77777777" w:rsidR="005A7094" w:rsidRDefault="00F46E9E">
      <w:pPr>
        <w:pStyle w:val="Title"/>
        <w:rPr>
          <w:rFonts w:ascii="Calibri" w:eastAsia="Calibri" w:hAnsi="Calibri" w:cs="Calibri"/>
          <w:b w:val="0"/>
          <w:bCs w:val="0"/>
          <w:sz w:val="24"/>
          <w:szCs w:val="24"/>
        </w:rPr>
      </w:pPr>
      <w:proofErr w:type="spellStart"/>
      <w:r>
        <w:rPr>
          <w:rFonts w:ascii="Calibri" w:hAnsi="Calibri"/>
          <w:b w:val="0"/>
          <w:bCs w:val="0"/>
          <w:sz w:val="24"/>
          <w:szCs w:val="24"/>
          <w:lang w:val="fr-FR"/>
        </w:rPr>
        <w:t>Gruener</w:t>
      </w:r>
      <w:proofErr w:type="spellEnd"/>
      <w:r>
        <w:rPr>
          <w:rFonts w:ascii="Calibri" w:hAnsi="Calibri"/>
          <w:b w:val="0"/>
          <w:bCs w:val="0"/>
          <w:sz w:val="24"/>
          <w:szCs w:val="24"/>
          <w:lang w:val="fr-FR"/>
        </w:rPr>
        <w:t xml:space="preserve">, </w:t>
      </w:r>
      <w:proofErr w:type="gramStart"/>
      <w:r>
        <w:rPr>
          <w:rFonts w:ascii="Calibri" w:hAnsi="Calibri"/>
          <w:b w:val="0"/>
          <w:bCs w:val="0"/>
          <w:sz w:val="24"/>
          <w:szCs w:val="24"/>
          <w:lang w:val="fr-FR"/>
        </w:rPr>
        <w:t>Gregory;</w:t>
      </w:r>
      <w:proofErr w:type="gramEnd"/>
      <w:r>
        <w:rPr>
          <w:rFonts w:ascii="Calibri" w:hAnsi="Calibri"/>
          <w:b w:val="0"/>
          <w:bCs w:val="0"/>
          <w:sz w:val="24"/>
          <w:szCs w:val="24"/>
          <w:lang w:val="fr-FR"/>
        </w:rPr>
        <w:t xml:space="preserve"> </w:t>
      </w:r>
      <w:proofErr w:type="spellStart"/>
      <w:r>
        <w:rPr>
          <w:rFonts w:ascii="Calibri" w:hAnsi="Calibri"/>
          <w:b w:val="0"/>
          <w:bCs w:val="0"/>
          <w:sz w:val="24"/>
          <w:szCs w:val="24"/>
          <w:lang w:val="fr-FR"/>
        </w:rPr>
        <w:t>Ensminger</w:t>
      </w:r>
      <w:proofErr w:type="spellEnd"/>
      <w:r>
        <w:rPr>
          <w:rFonts w:ascii="Calibri" w:hAnsi="Calibri"/>
          <w:b w:val="0"/>
          <w:bCs w:val="0"/>
          <w:sz w:val="24"/>
          <w:szCs w:val="24"/>
          <w:lang w:val="fr-FR"/>
        </w:rPr>
        <w:t xml:space="preserve">, David; </w:t>
      </w:r>
      <w:proofErr w:type="spellStart"/>
      <w:r>
        <w:rPr>
          <w:rFonts w:ascii="Calibri" w:hAnsi="Calibri"/>
          <w:b w:val="0"/>
          <w:bCs w:val="0"/>
          <w:sz w:val="24"/>
          <w:szCs w:val="24"/>
          <w:lang w:val="fr-FR"/>
        </w:rPr>
        <w:t>Hoyt</w:t>
      </w:r>
      <w:proofErr w:type="spellEnd"/>
      <w:r>
        <w:rPr>
          <w:rFonts w:ascii="Calibri" w:hAnsi="Calibri"/>
          <w:b w:val="0"/>
          <w:bCs w:val="0"/>
          <w:sz w:val="24"/>
          <w:szCs w:val="24"/>
          <w:lang w:val="fr-FR"/>
        </w:rPr>
        <w:t xml:space="preserve">, Amy. </w:t>
      </w:r>
      <w:proofErr w:type="gramStart"/>
      <w:r>
        <w:rPr>
          <w:rFonts w:ascii="Calibri" w:hAnsi="Calibri"/>
          <w:b w:val="0"/>
          <w:bCs w:val="0"/>
          <w:sz w:val="24"/>
          <w:szCs w:val="24"/>
          <w:lang w:val="fr-FR"/>
        </w:rPr>
        <w:t>et</w:t>
      </w:r>
      <w:proofErr w:type="gramEnd"/>
      <w:r>
        <w:rPr>
          <w:rFonts w:ascii="Calibri" w:hAnsi="Calibri"/>
          <w:b w:val="0"/>
          <w:bCs w:val="0"/>
          <w:sz w:val="24"/>
          <w:szCs w:val="24"/>
          <w:lang w:val="fr-FR"/>
        </w:rPr>
        <w:t xml:space="preserve"> al. </w:t>
      </w:r>
      <w:proofErr w:type="spellStart"/>
      <w:r>
        <w:rPr>
          <w:rFonts w:ascii="Calibri" w:hAnsi="Calibri"/>
          <w:b w:val="0"/>
          <w:bCs w:val="0"/>
          <w:sz w:val="24"/>
          <w:szCs w:val="24"/>
          <w:lang w:val="fr-FR"/>
        </w:rPr>
        <w:t>Anatomical</w:t>
      </w:r>
      <w:proofErr w:type="spellEnd"/>
      <w:r>
        <w:rPr>
          <w:rFonts w:ascii="Calibri" w:hAnsi="Calibri"/>
          <w:b w:val="0"/>
          <w:bCs w:val="0"/>
          <w:sz w:val="24"/>
          <w:szCs w:val="24"/>
          <w:lang w:val="fr-FR"/>
        </w:rPr>
        <w:t xml:space="preserve"> sciences </w:t>
      </w:r>
      <w:proofErr w:type="spellStart"/>
      <w:r>
        <w:rPr>
          <w:rFonts w:ascii="Calibri" w:hAnsi="Calibri"/>
          <w:b w:val="0"/>
          <w:bCs w:val="0"/>
          <w:sz w:val="24"/>
          <w:szCs w:val="24"/>
          <w:lang w:val="fr-FR"/>
        </w:rPr>
        <w:t>education</w:t>
      </w:r>
      <w:proofErr w:type="spellEnd"/>
      <w:r>
        <w:rPr>
          <w:rFonts w:ascii="Calibri" w:hAnsi="Calibri"/>
          <w:b w:val="0"/>
          <w:bCs w:val="0"/>
          <w:sz w:val="24"/>
          <w:szCs w:val="24"/>
          <w:lang w:val="fr-FR"/>
        </w:rPr>
        <w:t>. 201</w:t>
      </w:r>
      <w:r>
        <w:rPr>
          <w:rFonts w:ascii="Calibri" w:hAnsi="Calibri"/>
          <w:b w:val="0"/>
          <w:bCs w:val="0"/>
          <w:sz w:val="24"/>
          <w:szCs w:val="24"/>
        </w:rPr>
        <w:t>0</w:t>
      </w:r>
    </w:p>
    <w:p w14:paraId="6BA86A31" w14:textId="77777777" w:rsidR="005A7094" w:rsidRDefault="005A7094">
      <w:pPr>
        <w:pStyle w:val="Default"/>
        <w:spacing w:before="0" w:line="240" w:lineRule="auto"/>
        <w:rPr>
          <w:rFonts w:ascii="Calibri" w:eastAsia="Calibri" w:hAnsi="Calibri" w:cs="Calibri"/>
          <w:color w:val="3A3A3A"/>
          <w:shd w:val="clear" w:color="auto" w:fill="ECF6FD"/>
        </w:rPr>
      </w:pPr>
    </w:p>
    <w:p w14:paraId="36FEC9D2" w14:textId="77777777" w:rsidR="005A7094" w:rsidRDefault="00F46E9E">
      <w:pPr>
        <w:pStyle w:val="Default"/>
        <w:spacing w:before="0" w:line="240" w:lineRule="auto"/>
        <w:rPr>
          <w:rFonts w:ascii="Calibri" w:eastAsia="Calibri" w:hAnsi="Calibri" w:cs="Calibri"/>
        </w:rPr>
      </w:pPr>
      <w:r>
        <w:rPr>
          <w:rFonts w:ascii="Calibri" w:hAnsi="Calibri"/>
          <w:lang w:val="en-US"/>
        </w:rPr>
        <w:t xml:space="preserve">Honey, P. and Mumford, A. (1986) </w:t>
      </w:r>
      <w:r>
        <w:rPr>
          <w:rFonts w:ascii="Calibri" w:hAnsi="Calibri"/>
          <w:i/>
          <w:iCs/>
          <w:lang w:val="en-US"/>
        </w:rPr>
        <w:t>The Manual of Learning Styles</w:t>
      </w:r>
      <w:r>
        <w:rPr>
          <w:rFonts w:ascii="Calibri" w:hAnsi="Calibri"/>
          <w:lang w:val="en-US"/>
        </w:rPr>
        <w:t>. Maidenhead: Peter Honey.</w:t>
      </w:r>
    </w:p>
    <w:p w14:paraId="6791460B" w14:textId="77777777" w:rsidR="005A7094" w:rsidRDefault="005A7094">
      <w:pPr>
        <w:pStyle w:val="Default"/>
        <w:spacing w:before="0" w:line="240" w:lineRule="auto"/>
        <w:rPr>
          <w:rFonts w:ascii="Calibri" w:eastAsia="Calibri" w:hAnsi="Calibri" w:cs="Calibri"/>
          <w:shd w:val="clear" w:color="auto" w:fill="FEFFFF"/>
        </w:rPr>
      </w:pPr>
    </w:p>
    <w:p w14:paraId="4B38FC25" w14:textId="77777777" w:rsidR="005A7094" w:rsidRDefault="00F46E9E">
      <w:pPr>
        <w:pStyle w:val="Body"/>
        <w:rPr>
          <w:rFonts w:ascii="Calibri" w:eastAsia="Calibri" w:hAnsi="Calibri" w:cs="Calibri"/>
          <w:sz w:val="24"/>
          <w:szCs w:val="24"/>
          <w:u w:color="000000"/>
        </w:rPr>
      </w:pPr>
      <w:r>
        <w:rPr>
          <w:rFonts w:ascii="Calibri" w:hAnsi="Calibri"/>
          <w:sz w:val="24"/>
          <w:szCs w:val="24"/>
          <w:u w:color="000000"/>
        </w:rPr>
        <w:t xml:space="preserve">Johnston, B. (2019) </w:t>
      </w:r>
      <w:proofErr w:type="spellStart"/>
      <w:r>
        <w:rPr>
          <w:rFonts w:ascii="Calibri" w:hAnsi="Calibri"/>
          <w:sz w:val="24"/>
          <w:szCs w:val="24"/>
          <w:u w:color="000000"/>
        </w:rPr>
        <w:t>Conceptualising</w:t>
      </w:r>
      <w:proofErr w:type="spellEnd"/>
      <w:r>
        <w:rPr>
          <w:rFonts w:ascii="Calibri" w:hAnsi="Calibri"/>
          <w:sz w:val="24"/>
          <w:szCs w:val="24"/>
          <w:u w:color="000000"/>
        </w:rPr>
        <w:t xml:space="preserve"> the Digital University: The Intersection of Policy, Pedagogy and Practice. London: Palgrave Macmillan.</w:t>
      </w:r>
    </w:p>
    <w:p w14:paraId="642E03B6" w14:textId="77777777" w:rsidR="005A7094" w:rsidRDefault="005A7094">
      <w:pPr>
        <w:pStyle w:val="Body"/>
        <w:rPr>
          <w:rFonts w:ascii="Calibri" w:eastAsia="Calibri" w:hAnsi="Calibri" w:cs="Calibri"/>
          <w:sz w:val="24"/>
          <w:szCs w:val="24"/>
          <w:u w:color="000000"/>
        </w:rPr>
      </w:pPr>
    </w:p>
    <w:p w14:paraId="54514903" w14:textId="77777777" w:rsidR="005A7094" w:rsidRDefault="00F46E9E">
      <w:pPr>
        <w:pStyle w:val="Default"/>
        <w:spacing w:before="0" w:line="240" w:lineRule="auto"/>
        <w:rPr>
          <w:rFonts w:ascii="Calibri" w:eastAsia="Calibri" w:hAnsi="Calibri" w:cs="Calibri"/>
          <w:color w:val="111111"/>
        </w:rPr>
      </w:pPr>
      <w:r>
        <w:rPr>
          <w:rFonts w:ascii="Calibri" w:hAnsi="Calibri"/>
          <w:color w:val="111111"/>
          <w:lang w:val="en-US"/>
        </w:rPr>
        <w:t xml:space="preserve">Locke, E.A., 1968. Toward a theory of task motivation and incentives. </w:t>
      </w:r>
      <w:r>
        <w:rPr>
          <w:rFonts w:ascii="Calibri" w:hAnsi="Calibri"/>
          <w:i/>
          <w:iCs/>
          <w:color w:val="111111"/>
          <w:lang w:val="en-US"/>
        </w:rPr>
        <w:t>Organizational Behavior and Human Performance</w:t>
      </w:r>
    </w:p>
    <w:p w14:paraId="4D6AE782" w14:textId="77777777" w:rsidR="005A7094" w:rsidRDefault="005A7094">
      <w:pPr>
        <w:pStyle w:val="Default"/>
        <w:spacing w:before="0" w:line="240" w:lineRule="auto"/>
        <w:rPr>
          <w:rFonts w:ascii="Calibri" w:eastAsia="Calibri" w:hAnsi="Calibri" w:cs="Calibri"/>
          <w:shd w:val="clear" w:color="auto" w:fill="FEFFFF"/>
        </w:rPr>
      </w:pPr>
    </w:p>
    <w:p w14:paraId="194043E4" w14:textId="77777777" w:rsidR="005A7094" w:rsidRDefault="00F46E9E">
      <w:pPr>
        <w:pStyle w:val="Default"/>
        <w:spacing w:before="0" w:line="240" w:lineRule="auto"/>
        <w:rPr>
          <w:rFonts w:ascii="Calibri" w:eastAsia="Calibri" w:hAnsi="Calibri" w:cs="Calibri"/>
          <w:i/>
          <w:iCs/>
        </w:rPr>
      </w:pPr>
      <w:r>
        <w:rPr>
          <w:rFonts w:ascii="Calibri" w:hAnsi="Calibri"/>
          <w:shd w:val="clear" w:color="auto" w:fill="FEFFFF"/>
          <w:lang w:val="it-IT"/>
        </w:rPr>
        <w:t xml:space="preserve">McIntosh, P., &amp; Warren, D. (2013). </w:t>
      </w:r>
      <w:r>
        <w:rPr>
          <w:rFonts w:ascii="Calibri" w:hAnsi="Calibri"/>
          <w:i/>
          <w:iCs/>
          <w:shd w:val="clear" w:color="auto" w:fill="FEFFFF"/>
          <w:lang w:val="en-US"/>
        </w:rPr>
        <w:t xml:space="preserve">Creativity in the </w:t>
      </w:r>
      <w:proofErr w:type="gramStart"/>
      <w:r>
        <w:rPr>
          <w:rFonts w:ascii="Calibri" w:hAnsi="Calibri"/>
          <w:i/>
          <w:iCs/>
          <w:shd w:val="clear" w:color="auto" w:fill="FEFFFF"/>
          <w:lang w:val="en-US"/>
        </w:rPr>
        <w:t>classroom</w:t>
      </w:r>
      <w:r>
        <w:rPr>
          <w:rFonts w:ascii="Calibri" w:hAnsi="Calibri"/>
          <w:i/>
          <w:iCs/>
          <w:shd w:val="clear" w:color="auto" w:fill="FEFFFF"/>
        </w:rPr>
        <w:t> </w:t>
      </w:r>
      <w:r>
        <w:rPr>
          <w:rFonts w:ascii="Calibri" w:hAnsi="Calibri"/>
          <w:i/>
          <w:iCs/>
          <w:shd w:val="clear" w:color="auto" w:fill="FEFFFF"/>
          <w:lang w:val="en-US"/>
        </w:rPr>
        <w:t>:</w:t>
      </w:r>
      <w:proofErr w:type="gramEnd"/>
      <w:r>
        <w:rPr>
          <w:rFonts w:ascii="Calibri" w:hAnsi="Calibri"/>
          <w:i/>
          <w:iCs/>
          <w:shd w:val="clear" w:color="auto" w:fill="FEFFFF"/>
          <w:lang w:val="en-US"/>
        </w:rPr>
        <w:t xml:space="preserve"> case studies in using the arts in teaching and learning in higher education</w:t>
      </w:r>
      <w:r>
        <w:rPr>
          <w:rFonts w:ascii="Calibri" w:hAnsi="Calibri"/>
          <w:shd w:val="clear" w:color="auto" w:fill="FEFFFF"/>
          <w:lang w:val="it-IT"/>
        </w:rPr>
        <w:t xml:space="preserve"> (1st ed.). Intellect.</w:t>
      </w:r>
    </w:p>
    <w:p w14:paraId="51793740" w14:textId="77777777" w:rsidR="005A7094" w:rsidRDefault="005A7094">
      <w:pPr>
        <w:pStyle w:val="Default"/>
        <w:spacing w:before="0" w:line="240" w:lineRule="auto"/>
        <w:rPr>
          <w:rFonts w:ascii="Calibri" w:eastAsia="Calibri" w:hAnsi="Calibri" w:cs="Calibri"/>
          <w:shd w:val="clear" w:color="auto" w:fill="FEFFFF"/>
        </w:rPr>
      </w:pPr>
    </w:p>
    <w:p w14:paraId="32497FA5" w14:textId="77777777" w:rsidR="005A7094" w:rsidRDefault="00F46E9E">
      <w:pPr>
        <w:pStyle w:val="Body"/>
        <w:spacing w:line="360" w:lineRule="auto"/>
        <w:rPr>
          <w:rFonts w:ascii="Calibri" w:eastAsia="Calibri" w:hAnsi="Calibri" w:cs="Calibri"/>
          <w:sz w:val="24"/>
          <w:szCs w:val="24"/>
        </w:rPr>
      </w:pPr>
      <w:r>
        <w:rPr>
          <w:rFonts w:ascii="Calibri" w:hAnsi="Calibri"/>
          <w:sz w:val="24"/>
          <w:szCs w:val="24"/>
        </w:rPr>
        <w:t xml:space="preserve">Prentice, R. (1995) </w:t>
      </w:r>
      <w:r>
        <w:rPr>
          <w:rFonts w:ascii="Calibri" w:hAnsi="Calibri"/>
          <w:i/>
          <w:iCs/>
          <w:sz w:val="24"/>
          <w:szCs w:val="24"/>
        </w:rPr>
        <w:t xml:space="preserve">Teaching Art and Design: Addressing Issues and Identifying Directions </w:t>
      </w:r>
      <w:r>
        <w:rPr>
          <w:rFonts w:ascii="Calibri" w:hAnsi="Calibri"/>
          <w:sz w:val="24"/>
          <w:szCs w:val="24"/>
        </w:rPr>
        <w:t xml:space="preserve">Continuum Education </w:t>
      </w:r>
    </w:p>
    <w:p w14:paraId="48B2BE46" w14:textId="77777777" w:rsidR="005A7094" w:rsidRDefault="005A7094">
      <w:pPr>
        <w:pStyle w:val="Body"/>
        <w:spacing w:line="360" w:lineRule="auto"/>
        <w:rPr>
          <w:rFonts w:ascii="Calibri" w:eastAsia="Calibri" w:hAnsi="Calibri" w:cs="Calibri"/>
          <w:sz w:val="24"/>
          <w:szCs w:val="24"/>
        </w:rPr>
      </w:pPr>
    </w:p>
    <w:p w14:paraId="0C3A5B66" w14:textId="77777777" w:rsidR="005A7094" w:rsidRDefault="00F46E9E">
      <w:pPr>
        <w:pStyle w:val="Default"/>
        <w:spacing w:before="0" w:after="100" w:line="240" w:lineRule="auto"/>
        <w:rPr>
          <w:rFonts w:ascii="Calibri" w:eastAsia="Calibri" w:hAnsi="Calibri" w:cs="Calibri"/>
          <w:shd w:val="clear" w:color="auto" w:fill="FEFFFF"/>
        </w:rPr>
      </w:pPr>
      <w:r>
        <w:rPr>
          <w:rFonts w:ascii="Calibri" w:hAnsi="Calibri"/>
          <w:shd w:val="clear" w:color="auto" w:fill="FEFFFF"/>
        </w:rPr>
        <w:t>Š</w:t>
      </w:r>
      <w:proofErr w:type="spellStart"/>
      <w:r>
        <w:rPr>
          <w:rFonts w:ascii="Calibri" w:hAnsi="Calibri"/>
          <w:shd w:val="clear" w:color="auto" w:fill="FEFFFF"/>
          <w:lang w:val="en-US"/>
        </w:rPr>
        <w:t>eri</w:t>
      </w:r>
      <w:r>
        <w:rPr>
          <w:rFonts w:ascii="Calibri" w:hAnsi="Calibri"/>
          <w:shd w:val="clear" w:color="auto" w:fill="FEFFFF"/>
          <w:lang w:val="en-US"/>
        </w:rPr>
        <w:t>ć</w:t>
      </w:r>
      <w:proofErr w:type="spellEnd"/>
      <w:r>
        <w:rPr>
          <w:rFonts w:ascii="Calibri" w:hAnsi="Calibri"/>
          <w:shd w:val="clear" w:color="auto" w:fill="FEFFFF"/>
        </w:rPr>
        <w:t>, M</w:t>
      </w:r>
      <w:r>
        <w:rPr>
          <w:rFonts w:ascii="Calibri" w:hAnsi="Calibri"/>
          <w:shd w:val="clear" w:color="auto" w:fill="FEFFFF"/>
          <w:lang w:val="en-US"/>
        </w:rPr>
        <w:t xml:space="preserve">. </w:t>
      </w:r>
      <w:r>
        <w:rPr>
          <w:rFonts w:ascii="Calibri" w:hAnsi="Calibri"/>
          <w:shd w:val="clear" w:color="auto" w:fill="FEFFFF"/>
          <w:lang w:val="en-US"/>
        </w:rPr>
        <w:t xml:space="preserve">2020. The impact of communication technology vs human-related factors on classroom performance: a cross-cultural study. </w:t>
      </w:r>
      <w:r>
        <w:rPr>
          <w:rFonts w:ascii="Calibri" w:hAnsi="Calibri"/>
          <w:i/>
          <w:iCs/>
          <w:shd w:val="clear" w:color="auto" w:fill="FEFFFF"/>
          <w:lang w:val="en-US"/>
        </w:rPr>
        <w:t>The International Journal of Information and Learning Technology</w:t>
      </w:r>
      <w:r>
        <w:rPr>
          <w:rFonts w:ascii="Calibri" w:hAnsi="Calibri"/>
          <w:shd w:val="clear" w:color="auto" w:fill="FEFFFF"/>
        </w:rPr>
        <w:t>, pp. 139-152.</w:t>
      </w:r>
      <w:r>
        <w:rPr>
          <w:rFonts w:ascii="Calibri" w:hAnsi="Calibri"/>
          <w:shd w:val="clear" w:color="auto" w:fill="FEFFFF"/>
          <w:lang w:val="en-US"/>
        </w:rPr>
        <w:t xml:space="preserve"> (Accessed: 22 November 2024)</w:t>
      </w:r>
    </w:p>
    <w:p w14:paraId="35D114F9" w14:textId="77777777" w:rsidR="005A7094" w:rsidRDefault="005A7094">
      <w:pPr>
        <w:pStyle w:val="Default"/>
        <w:spacing w:before="0" w:after="100" w:line="240" w:lineRule="auto"/>
        <w:rPr>
          <w:rFonts w:ascii="Calibri" w:eastAsia="Calibri" w:hAnsi="Calibri" w:cs="Calibri"/>
          <w:shd w:val="clear" w:color="auto" w:fill="FEFFFF"/>
        </w:rPr>
      </w:pPr>
    </w:p>
    <w:p w14:paraId="311E61C9" w14:textId="77777777" w:rsidR="005A7094" w:rsidRDefault="00F46E9E">
      <w:pPr>
        <w:pStyle w:val="Default"/>
        <w:spacing w:before="0" w:line="240" w:lineRule="auto"/>
        <w:rPr>
          <w:rFonts w:ascii="Calibri" w:eastAsia="Calibri" w:hAnsi="Calibri" w:cs="Calibri"/>
          <w:shd w:val="clear" w:color="auto" w:fill="FEFFFF"/>
        </w:rPr>
      </w:pPr>
      <w:r>
        <w:rPr>
          <w:rFonts w:ascii="Calibri" w:hAnsi="Calibri"/>
          <w:shd w:val="clear" w:color="auto" w:fill="FEFFFF"/>
          <w:lang w:val="en-US"/>
        </w:rPr>
        <w:t>Vygotsky</w:t>
      </w:r>
      <w:r>
        <w:rPr>
          <w:rFonts w:ascii="Calibri" w:hAnsi="Calibri"/>
          <w:shd w:val="clear" w:color="auto" w:fill="FEFFFF"/>
        </w:rPr>
        <w:t xml:space="preserve">, L. S. (1978). </w:t>
      </w:r>
      <w:r>
        <w:rPr>
          <w:rFonts w:ascii="Calibri" w:hAnsi="Calibri"/>
          <w:i/>
          <w:iCs/>
          <w:shd w:val="clear" w:color="auto" w:fill="FEFFFF"/>
          <w:lang w:val="en-US"/>
        </w:rPr>
        <w:t xml:space="preserve">Mind in </w:t>
      </w:r>
      <w:proofErr w:type="gramStart"/>
      <w:r>
        <w:rPr>
          <w:rFonts w:ascii="Calibri" w:hAnsi="Calibri"/>
          <w:i/>
          <w:iCs/>
          <w:shd w:val="clear" w:color="auto" w:fill="FEFFFF"/>
          <w:lang w:val="en-US"/>
        </w:rPr>
        <w:t>society</w:t>
      </w:r>
      <w:r>
        <w:rPr>
          <w:rFonts w:ascii="Calibri" w:hAnsi="Calibri"/>
          <w:i/>
          <w:iCs/>
          <w:shd w:val="clear" w:color="auto" w:fill="FEFFFF"/>
        </w:rPr>
        <w:t> </w:t>
      </w:r>
      <w:r>
        <w:rPr>
          <w:rFonts w:ascii="Calibri" w:hAnsi="Calibri"/>
          <w:i/>
          <w:iCs/>
          <w:shd w:val="clear" w:color="auto" w:fill="FEFFFF"/>
          <w:lang w:val="en-US"/>
        </w:rPr>
        <w:t>:</w:t>
      </w:r>
      <w:proofErr w:type="gramEnd"/>
      <w:r>
        <w:rPr>
          <w:rFonts w:ascii="Calibri" w:hAnsi="Calibri"/>
          <w:i/>
          <w:iCs/>
          <w:shd w:val="clear" w:color="auto" w:fill="FEFFFF"/>
          <w:lang w:val="en-US"/>
        </w:rPr>
        <w:t xml:space="preserve"> the development of higher psychological processes. </w:t>
      </w:r>
      <w:r>
        <w:rPr>
          <w:rFonts w:ascii="Calibri" w:hAnsi="Calibri"/>
          <w:shd w:val="clear" w:color="auto" w:fill="FEFFFF"/>
          <w:lang w:val="en-US"/>
        </w:rPr>
        <w:t>Harvard University Press</w:t>
      </w:r>
    </w:p>
    <w:p w14:paraId="759A20E0" w14:textId="77777777" w:rsidR="005A7094" w:rsidRDefault="005A7094">
      <w:pPr>
        <w:pStyle w:val="Default"/>
        <w:spacing w:before="0" w:line="240" w:lineRule="auto"/>
        <w:rPr>
          <w:rFonts w:ascii="Calibri" w:eastAsia="Calibri" w:hAnsi="Calibri" w:cs="Calibri"/>
          <w:shd w:val="clear" w:color="auto" w:fill="FEFFFF"/>
        </w:rPr>
      </w:pPr>
    </w:p>
    <w:p w14:paraId="34EC2ECE" w14:textId="77777777" w:rsidR="005A7094" w:rsidRDefault="00F46E9E">
      <w:pPr>
        <w:pStyle w:val="Default"/>
        <w:spacing w:before="0" w:line="240" w:lineRule="auto"/>
      </w:pPr>
      <w:r>
        <w:rPr>
          <w:rFonts w:ascii="Calibri" w:hAnsi="Calibri"/>
          <w:lang w:val="pt-PT"/>
        </w:rPr>
        <w:t xml:space="preserve">Welsh Government. (2019). </w:t>
      </w:r>
      <w:r>
        <w:rPr>
          <w:rFonts w:ascii="Calibri" w:hAnsi="Calibri"/>
          <w:i/>
          <w:iCs/>
          <w:lang w:val="en-US"/>
        </w:rPr>
        <w:t>Digital 2030: A strategic framework for post-16 digital learning in Wales</w:t>
      </w:r>
      <w:r>
        <w:rPr>
          <w:rFonts w:ascii="Calibri" w:hAnsi="Calibri"/>
          <w:lang w:val="en-US"/>
        </w:rPr>
        <w:t>. Available at: https://www.gov.wales/digital-2030-strategic-framework (Accessed: 22 November 2024).</w:t>
      </w:r>
    </w:p>
    <w:sectPr w:rsidR="005A7094">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8A00A6" w14:textId="77777777" w:rsidR="00F46E9E" w:rsidRDefault="00F46E9E">
      <w:r>
        <w:separator/>
      </w:r>
    </w:p>
  </w:endnote>
  <w:endnote w:type="continuationSeparator" w:id="0">
    <w:p w14:paraId="349DD311" w14:textId="77777777" w:rsidR="00F46E9E" w:rsidRDefault="00F46E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Arial"/>
    <w:charset w:val="00"/>
    <w:family w:val="roman"/>
    <w:pitch w:val="default"/>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BED844" w14:textId="77777777" w:rsidR="00F46E9E" w:rsidRDefault="00F46E9E">
      <w:r>
        <w:separator/>
      </w:r>
    </w:p>
  </w:footnote>
  <w:footnote w:type="continuationSeparator" w:id="0">
    <w:p w14:paraId="42C548C7" w14:textId="77777777" w:rsidR="00F46E9E" w:rsidRDefault="00F46E9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7094"/>
    <w:rsid w:val="003F6F7E"/>
    <w:rsid w:val="0052651B"/>
    <w:rsid w:val="005A7094"/>
    <w:rsid w:val="00844C79"/>
    <w:rsid w:val="00F46E9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39F58"/>
  <w15:docId w15:val="{D13CFD13-0063-409B-830F-092F722945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 w:type="paragraph" w:customStyle="1" w:styleId="Default">
    <w:name w:val="Default"/>
    <w:pPr>
      <w:spacing w:before="160" w:line="288" w:lineRule="auto"/>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styleId="Title">
    <w:name w:val="Title"/>
    <w:next w:val="Body"/>
    <w:uiPriority w:val="10"/>
    <w:qFormat/>
    <w:pPr>
      <w:keepNext/>
    </w:pPr>
    <w:rPr>
      <w:rFonts w:ascii="Helvetica Neue" w:hAnsi="Helvetica Neue" w:cs="Arial Unicode MS"/>
      <w:b/>
      <w:bCs/>
      <w:color w:val="000000"/>
      <w:sz w:val="60"/>
      <w:szCs w:val="60"/>
      <w:lang w:val="en-US"/>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4887</Words>
  <Characters>27861</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Owen Harry (1704282)</dc:creator>
  <cp:lastModifiedBy>Owen Harry (1704282)</cp:lastModifiedBy>
  <cp:revision>2</cp:revision>
  <dcterms:created xsi:type="dcterms:W3CDTF">2024-12-04T19:41:00Z</dcterms:created>
  <dcterms:modified xsi:type="dcterms:W3CDTF">2024-12-04T19:41:00Z</dcterms:modified>
</cp:coreProperties>
</file>