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F9ED1" w14:textId="3D07FDC5" w:rsidR="00697B33" w:rsidRDefault="00697B33">
      <w:r>
        <w:rPr>
          <w:noProof/>
        </w:rPr>
        <w:drawing>
          <wp:anchor distT="0" distB="0" distL="114300" distR="114300" simplePos="0" relativeHeight="251658240" behindDoc="0" locked="0" layoutInCell="1" allowOverlap="1" wp14:anchorId="228D66B8" wp14:editId="205C26FE">
            <wp:simplePos x="0" y="0"/>
            <wp:positionH relativeFrom="column">
              <wp:posOffset>4874260</wp:posOffset>
            </wp:positionH>
            <wp:positionV relativeFrom="paragraph">
              <wp:posOffset>6985</wp:posOffset>
            </wp:positionV>
            <wp:extent cx="1132205" cy="527050"/>
            <wp:effectExtent l="0" t="0" r="0" b="6350"/>
            <wp:wrapSquare wrapText="bothSides"/>
            <wp:docPr id="1" name="Imagen 4" descr="Texto, Aplicación&#10;&#10;Descripción generada automáticamente">
              <a:extLst xmlns:a="http://schemas.openxmlformats.org/drawingml/2006/main">
                <a:ext uri="{FF2B5EF4-FFF2-40B4-BE49-F238E27FC236}">
                  <a16:creationId xmlns:a16="http://schemas.microsoft.com/office/drawing/2014/main" id="{8782AAEB-E05F-4A1E-BFEE-054E0046BA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4" descr="Texto, Aplicación&#10;&#10;Descripción generada automáticamente">
                      <a:extLst>
                        <a:ext uri="{FF2B5EF4-FFF2-40B4-BE49-F238E27FC236}">
                          <a16:creationId xmlns:a16="http://schemas.microsoft.com/office/drawing/2014/main" id="{8782AAEB-E05F-4A1E-BFEE-054E0046BAD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32205" cy="527050"/>
                    </a:xfrm>
                    <a:prstGeom prst="rect">
                      <a:avLst/>
                    </a:prstGeom>
                    <a:noFill/>
                    <a:ln cap="flat">
                      <a:noFill/>
                    </a:ln>
                  </pic:spPr>
                </pic:pic>
              </a:graphicData>
            </a:graphic>
            <wp14:sizeRelH relativeFrom="page">
              <wp14:pctWidth>0</wp14:pctWidth>
            </wp14:sizeRelH>
            <wp14:sizeRelV relativeFrom="page">
              <wp14:pctHeight>0</wp14:pctHeight>
            </wp14:sizeRelV>
          </wp:anchor>
        </w:drawing>
      </w:r>
    </w:p>
    <w:p w14:paraId="2CCC3C9F" w14:textId="77777777" w:rsidR="001D0473" w:rsidRDefault="001D0473"/>
    <w:p w14:paraId="534FA3C8" w14:textId="323E5EB4" w:rsidR="00697B33" w:rsidRPr="001D0473" w:rsidRDefault="00697B33" w:rsidP="001D0473">
      <w:pPr>
        <w:jc w:val="both"/>
        <w:rPr>
          <w:rFonts w:ascii="Arial" w:hAnsi="Arial" w:cs="Arial"/>
          <w:sz w:val="32"/>
          <w:szCs w:val="32"/>
        </w:rPr>
      </w:pPr>
      <w:r w:rsidRPr="001D0473">
        <w:rPr>
          <w:rFonts w:ascii="Arial" w:hAnsi="Arial" w:cs="Arial"/>
          <w:sz w:val="32"/>
          <w:szCs w:val="32"/>
        </w:rPr>
        <w:t>Title page: Introduction to physiology</w:t>
      </w:r>
    </w:p>
    <w:p w14:paraId="1F67F0C8" w14:textId="0E89B136" w:rsidR="00697B33" w:rsidRPr="001D0473" w:rsidRDefault="00697B33" w:rsidP="001D0473">
      <w:pPr>
        <w:jc w:val="both"/>
        <w:rPr>
          <w:rFonts w:ascii="Arial" w:hAnsi="Arial" w:cs="Arial"/>
          <w:sz w:val="32"/>
          <w:szCs w:val="32"/>
        </w:rPr>
      </w:pPr>
      <w:r w:rsidRPr="001D0473">
        <w:rPr>
          <w:rFonts w:ascii="Arial" w:hAnsi="Arial" w:cs="Arial"/>
          <w:sz w:val="32"/>
          <w:szCs w:val="32"/>
        </w:rPr>
        <w:t>Module code: BMHP5003</w:t>
      </w:r>
    </w:p>
    <w:p w14:paraId="6847A9B6" w14:textId="1E9F6274" w:rsidR="00697B33" w:rsidRPr="001D0473" w:rsidRDefault="00697B33" w:rsidP="001D0473">
      <w:pPr>
        <w:jc w:val="both"/>
        <w:rPr>
          <w:rFonts w:ascii="Arial" w:hAnsi="Arial" w:cs="Arial"/>
          <w:sz w:val="32"/>
          <w:szCs w:val="32"/>
        </w:rPr>
      </w:pPr>
      <w:r w:rsidRPr="001D0473">
        <w:rPr>
          <w:rFonts w:ascii="Arial" w:hAnsi="Arial" w:cs="Arial"/>
          <w:sz w:val="32"/>
          <w:szCs w:val="32"/>
        </w:rPr>
        <w:t>Student name: Mayne Chamorro</w:t>
      </w:r>
    </w:p>
    <w:p w14:paraId="44E40193" w14:textId="04E0F003" w:rsidR="00697B33" w:rsidRPr="001D0473" w:rsidRDefault="00697B33" w:rsidP="001D0473">
      <w:pPr>
        <w:jc w:val="both"/>
        <w:rPr>
          <w:rFonts w:ascii="Arial" w:hAnsi="Arial" w:cs="Arial"/>
          <w:sz w:val="32"/>
          <w:szCs w:val="32"/>
        </w:rPr>
      </w:pPr>
      <w:r w:rsidRPr="001D0473">
        <w:rPr>
          <w:rFonts w:ascii="Arial" w:hAnsi="Arial" w:cs="Arial"/>
          <w:sz w:val="32"/>
          <w:szCs w:val="32"/>
        </w:rPr>
        <w:t>Student number: 2118543</w:t>
      </w:r>
    </w:p>
    <w:p w14:paraId="599E9BBC" w14:textId="348E9E08" w:rsidR="00697B33" w:rsidRPr="001D0473" w:rsidRDefault="00697B33" w:rsidP="001D0473">
      <w:pPr>
        <w:jc w:val="both"/>
        <w:rPr>
          <w:rFonts w:ascii="Arial" w:hAnsi="Arial" w:cs="Arial"/>
          <w:sz w:val="32"/>
          <w:szCs w:val="32"/>
        </w:rPr>
      </w:pPr>
      <w:r w:rsidRPr="001D0473">
        <w:rPr>
          <w:rFonts w:ascii="Arial" w:hAnsi="Arial" w:cs="Arial"/>
          <w:sz w:val="32"/>
          <w:szCs w:val="32"/>
        </w:rPr>
        <w:t>Lecturer name: Olusegun Awolaran</w:t>
      </w:r>
    </w:p>
    <w:p w14:paraId="714DAD5D" w14:textId="58DBAE83" w:rsidR="00697B33" w:rsidRPr="001D0473" w:rsidRDefault="00697B33" w:rsidP="001D0473">
      <w:pPr>
        <w:jc w:val="both"/>
        <w:rPr>
          <w:rFonts w:ascii="Arial" w:hAnsi="Arial" w:cs="Arial"/>
          <w:sz w:val="32"/>
          <w:szCs w:val="32"/>
        </w:rPr>
      </w:pPr>
      <w:r w:rsidRPr="001D0473">
        <w:rPr>
          <w:rFonts w:ascii="Arial" w:hAnsi="Arial" w:cs="Arial"/>
          <w:sz w:val="32"/>
          <w:szCs w:val="32"/>
        </w:rPr>
        <w:t>Submission date: 28-04-2023</w:t>
      </w:r>
    </w:p>
    <w:p w14:paraId="480E3D60" w14:textId="77777777" w:rsidR="00697B33" w:rsidRDefault="00697B33"/>
    <w:p w14:paraId="7FD03A09" w14:textId="77777777" w:rsidR="001D0473" w:rsidRDefault="001D0473"/>
    <w:p w14:paraId="6CF48607" w14:textId="77777777" w:rsidR="001D0473" w:rsidRDefault="001D0473"/>
    <w:p w14:paraId="0FEBDAAD" w14:textId="77777777" w:rsidR="001D0473" w:rsidRDefault="001D0473"/>
    <w:p w14:paraId="3DD94C68" w14:textId="0289F2FB" w:rsidR="001F24D9" w:rsidRDefault="001F24D9" w:rsidP="001F24D9">
      <w:pPr>
        <w:pStyle w:val="Heading1"/>
      </w:pPr>
    </w:p>
    <w:p w14:paraId="56520D92" w14:textId="77777777" w:rsidR="001F24D9" w:rsidRDefault="001F24D9" w:rsidP="001F24D9"/>
    <w:p w14:paraId="2D082473" w14:textId="77777777" w:rsidR="001F24D9" w:rsidRDefault="001F24D9" w:rsidP="001F24D9"/>
    <w:p w14:paraId="222ED1DB" w14:textId="77777777" w:rsidR="001F24D9" w:rsidRPr="001F24D9" w:rsidRDefault="001F24D9" w:rsidP="001F24D9"/>
    <w:p w14:paraId="6386B280" w14:textId="77777777" w:rsidR="001D0473" w:rsidRDefault="001D0473"/>
    <w:p w14:paraId="1FFDCCE5" w14:textId="77777777" w:rsidR="001D0473" w:rsidRDefault="001D0473"/>
    <w:p w14:paraId="289447B5" w14:textId="77777777" w:rsidR="001D0473" w:rsidRDefault="001D0473"/>
    <w:p w14:paraId="3336E6C2" w14:textId="77777777" w:rsidR="001D0473" w:rsidRDefault="001D0473"/>
    <w:p w14:paraId="073C2A05" w14:textId="77777777" w:rsidR="001D0473" w:rsidRDefault="001D0473"/>
    <w:p w14:paraId="5D40506F" w14:textId="77777777" w:rsidR="001D0473" w:rsidRDefault="001D0473"/>
    <w:p w14:paraId="592CB145" w14:textId="77777777" w:rsidR="001F24D9" w:rsidRDefault="001F24D9"/>
    <w:p w14:paraId="750A2441" w14:textId="77777777" w:rsidR="001F24D9" w:rsidRDefault="001F24D9"/>
    <w:p w14:paraId="0C8918D2" w14:textId="77777777" w:rsidR="001F24D9" w:rsidRDefault="001F24D9"/>
    <w:p w14:paraId="3A271D41" w14:textId="77777777" w:rsidR="001D0473" w:rsidRDefault="001D0473"/>
    <w:p w14:paraId="127B93E9" w14:textId="77777777" w:rsidR="001F24D9" w:rsidRDefault="001F24D9"/>
    <w:p w14:paraId="78DBD3CF" w14:textId="77777777" w:rsidR="001D0473" w:rsidRDefault="001D0473"/>
    <w:sdt>
      <w:sdtPr>
        <w:rPr>
          <w:rFonts w:asciiTheme="minorHAnsi" w:eastAsiaTheme="minorHAnsi" w:hAnsiTheme="minorHAnsi" w:cstheme="minorBidi"/>
          <w:color w:val="auto"/>
          <w:kern w:val="2"/>
          <w:sz w:val="22"/>
          <w:szCs w:val="22"/>
          <w:lang w:val="en-GB"/>
          <w14:ligatures w14:val="standardContextual"/>
        </w:rPr>
        <w:id w:val="393628071"/>
        <w:docPartObj>
          <w:docPartGallery w:val="Table of Contents"/>
          <w:docPartUnique/>
        </w:docPartObj>
      </w:sdtPr>
      <w:sdtEndPr>
        <w:rPr>
          <w:b/>
          <w:bCs/>
          <w:noProof/>
        </w:rPr>
      </w:sdtEndPr>
      <w:sdtContent>
        <w:p w14:paraId="7881586E" w14:textId="49D552A3" w:rsidR="001F24D9" w:rsidRDefault="001F24D9">
          <w:pPr>
            <w:pStyle w:val="TOCHeading"/>
          </w:pPr>
          <w:r>
            <w:t>Contents</w:t>
          </w:r>
        </w:p>
        <w:p w14:paraId="527059CA" w14:textId="747F9CD2" w:rsidR="001F24D9" w:rsidRDefault="001F24D9">
          <w:pPr>
            <w:pStyle w:val="TOC1"/>
            <w:tabs>
              <w:tab w:val="right" w:leader="dot" w:pos="9016"/>
            </w:tabs>
            <w:rPr>
              <w:noProof/>
            </w:rPr>
          </w:pPr>
          <w:r>
            <w:fldChar w:fldCharType="begin"/>
          </w:r>
          <w:r>
            <w:instrText xml:space="preserve"> TOC \o "1-3" \h \z \u </w:instrText>
          </w:r>
          <w:r>
            <w:fldChar w:fldCharType="separate"/>
          </w:r>
          <w:hyperlink w:anchor="_Toc133608366" w:history="1">
            <w:r w:rsidRPr="00E07D75">
              <w:rPr>
                <w:rStyle w:val="Hyperlink"/>
                <w:noProof/>
              </w:rPr>
              <w:t>1 introduction</w:t>
            </w:r>
            <w:r>
              <w:rPr>
                <w:noProof/>
                <w:webHidden/>
              </w:rPr>
              <w:tab/>
              <w:t>3</w:t>
            </w:r>
          </w:hyperlink>
        </w:p>
        <w:p w14:paraId="3B317592" w14:textId="25B4301D" w:rsidR="001F24D9" w:rsidRDefault="00000000">
          <w:pPr>
            <w:pStyle w:val="TOC1"/>
            <w:tabs>
              <w:tab w:val="right" w:leader="dot" w:pos="9016"/>
            </w:tabs>
            <w:rPr>
              <w:noProof/>
            </w:rPr>
          </w:pPr>
          <w:hyperlink w:anchor="_Toc133608367" w:history="1">
            <w:r w:rsidR="001F24D9" w:rsidRPr="00E07D75">
              <w:rPr>
                <w:rStyle w:val="Hyperlink"/>
                <w:noProof/>
              </w:rPr>
              <w:t>2 Anatomy of the health condition</w:t>
            </w:r>
            <w:r w:rsidR="001F24D9">
              <w:rPr>
                <w:noProof/>
                <w:webHidden/>
              </w:rPr>
              <w:tab/>
              <w:t>4</w:t>
            </w:r>
          </w:hyperlink>
        </w:p>
        <w:p w14:paraId="73783E0C" w14:textId="6B016479" w:rsidR="001F24D9" w:rsidRDefault="00000000">
          <w:pPr>
            <w:pStyle w:val="TOC1"/>
            <w:tabs>
              <w:tab w:val="right" w:leader="dot" w:pos="9016"/>
            </w:tabs>
            <w:rPr>
              <w:rStyle w:val="Hyperlink"/>
              <w:noProof/>
            </w:rPr>
          </w:pPr>
          <w:hyperlink w:anchor="_Toc133608368" w:history="1">
            <w:r w:rsidR="001F24D9" w:rsidRPr="00E07D75">
              <w:rPr>
                <w:rStyle w:val="Hyperlink"/>
                <w:noProof/>
              </w:rPr>
              <w:t>3 Physiology of the health condition</w:t>
            </w:r>
            <w:r w:rsidR="001F24D9">
              <w:rPr>
                <w:noProof/>
                <w:webHidden/>
              </w:rPr>
              <w:tab/>
              <w:t>5</w:t>
            </w:r>
          </w:hyperlink>
        </w:p>
        <w:p w14:paraId="418BCBE5" w14:textId="40AACF21" w:rsidR="001F24D9" w:rsidRDefault="001F24D9" w:rsidP="001F24D9">
          <w:r>
            <w:t xml:space="preserve">4 </w:t>
          </w:r>
          <w:r w:rsidR="0012698B">
            <w:t>H</w:t>
          </w:r>
          <w:r>
            <w:t>ealth and lifestyle routine measure……………………………………………………………………………………………</w:t>
          </w:r>
          <w:r w:rsidR="0012698B">
            <w:t>…</w:t>
          </w:r>
          <w:r>
            <w:t>6</w:t>
          </w:r>
        </w:p>
        <w:p w14:paraId="64C0AFC1" w14:textId="2A611E8D" w:rsidR="001F24D9" w:rsidRPr="001F24D9" w:rsidRDefault="001F24D9" w:rsidP="001F24D9">
          <w:r>
            <w:t>5 General practice physical activity…………………………………………………………………………………………………….7</w:t>
          </w:r>
        </w:p>
        <w:p w14:paraId="66F154A8" w14:textId="58F9A38F" w:rsidR="001F24D9" w:rsidRDefault="00000000">
          <w:pPr>
            <w:pStyle w:val="TOC1"/>
            <w:tabs>
              <w:tab w:val="right" w:leader="dot" w:pos="9016"/>
            </w:tabs>
            <w:rPr>
              <w:noProof/>
            </w:rPr>
          </w:pPr>
          <w:hyperlink w:anchor="_Toc133608369" w:history="1">
            <w:r w:rsidR="001F24D9">
              <w:rPr>
                <w:rStyle w:val="Hyperlink"/>
                <w:noProof/>
              </w:rPr>
              <w:t>6</w:t>
            </w:r>
            <w:r w:rsidR="001F24D9" w:rsidRPr="00E07D75">
              <w:rPr>
                <w:rStyle w:val="Hyperlink"/>
                <w:noProof/>
              </w:rPr>
              <w:t xml:space="preserve"> Health and social care practice</w:t>
            </w:r>
            <w:r w:rsidR="001F24D9">
              <w:rPr>
                <w:noProof/>
                <w:webHidden/>
              </w:rPr>
              <w:tab/>
              <w:t>8</w:t>
            </w:r>
          </w:hyperlink>
        </w:p>
        <w:p w14:paraId="5349AC70" w14:textId="540AD6D9" w:rsidR="001F24D9" w:rsidRDefault="00000000">
          <w:pPr>
            <w:pStyle w:val="TOC1"/>
            <w:tabs>
              <w:tab w:val="right" w:leader="dot" w:pos="9016"/>
            </w:tabs>
            <w:rPr>
              <w:noProof/>
            </w:rPr>
          </w:pPr>
          <w:hyperlink w:anchor="_Toc133608370" w:history="1">
            <w:r w:rsidR="001F24D9">
              <w:rPr>
                <w:rStyle w:val="Hyperlink"/>
                <w:noProof/>
              </w:rPr>
              <w:t>7</w:t>
            </w:r>
            <w:r w:rsidR="001F24D9" w:rsidRPr="00E07D75">
              <w:rPr>
                <w:rStyle w:val="Hyperlink"/>
                <w:noProof/>
              </w:rPr>
              <w:t xml:space="preserve"> Recommendations</w:t>
            </w:r>
            <w:r w:rsidR="001F24D9">
              <w:rPr>
                <w:noProof/>
                <w:webHidden/>
              </w:rPr>
              <w:tab/>
              <w:t>9</w:t>
            </w:r>
          </w:hyperlink>
        </w:p>
        <w:p w14:paraId="4C6924BF" w14:textId="77F84D1A" w:rsidR="001F24D9" w:rsidRDefault="00000000">
          <w:pPr>
            <w:pStyle w:val="TOC1"/>
            <w:tabs>
              <w:tab w:val="right" w:leader="dot" w:pos="9016"/>
            </w:tabs>
            <w:rPr>
              <w:noProof/>
            </w:rPr>
          </w:pPr>
          <w:hyperlink w:anchor="_Toc133608371" w:history="1">
            <w:r w:rsidR="001F24D9">
              <w:rPr>
                <w:rStyle w:val="Hyperlink"/>
                <w:noProof/>
              </w:rPr>
              <w:t>8</w:t>
            </w:r>
            <w:r w:rsidR="001F24D9" w:rsidRPr="00E07D75">
              <w:rPr>
                <w:rStyle w:val="Hyperlink"/>
                <w:noProof/>
              </w:rPr>
              <w:t xml:space="preserve"> Conclusion</w:t>
            </w:r>
            <w:r w:rsidR="001F24D9">
              <w:rPr>
                <w:noProof/>
                <w:webHidden/>
              </w:rPr>
              <w:tab/>
              <w:t>10</w:t>
            </w:r>
          </w:hyperlink>
        </w:p>
        <w:p w14:paraId="78B387FA" w14:textId="4C2BDC19" w:rsidR="001F24D9" w:rsidRDefault="00000000">
          <w:pPr>
            <w:pStyle w:val="TOC1"/>
            <w:tabs>
              <w:tab w:val="right" w:leader="dot" w:pos="9016"/>
            </w:tabs>
            <w:rPr>
              <w:noProof/>
            </w:rPr>
          </w:pPr>
          <w:hyperlink w:anchor="_Toc133608372" w:history="1">
            <w:r w:rsidR="001F24D9" w:rsidRPr="00E07D75">
              <w:rPr>
                <w:rStyle w:val="Hyperlink"/>
                <w:noProof/>
              </w:rPr>
              <w:t xml:space="preserve"> References</w:t>
            </w:r>
            <w:r w:rsidR="001F24D9">
              <w:rPr>
                <w:noProof/>
                <w:webHidden/>
              </w:rPr>
              <w:tab/>
              <w:t>11</w:t>
            </w:r>
          </w:hyperlink>
        </w:p>
        <w:p w14:paraId="152A7D4F" w14:textId="090CC459" w:rsidR="001F24D9" w:rsidRDefault="001F24D9">
          <w:r>
            <w:rPr>
              <w:b/>
              <w:bCs/>
              <w:noProof/>
            </w:rPr>
            <w:fldChar w:fldCharType="end"/>
          </w:r>
        </w:p>
      </w:sdtContent>
    </w:sdt>
    <w:p w14:paraId="1F267DF1" w14:textId="77777777" w:rsidR="001D0473" w:rsidRDefault="001D0473"/>
    <w:p w14:paraId="61FF9A49" w14:textId="77777777" w:rsidR="001D0473" w:rsidRDefault="001D0473"/>
    <w:p w14:paraId="08397A4B" w14:textId="73D9002C" w:rsidR="001D0473" w:rsidRDefault="0012698B" w:rsidP="0012698B">
      <w:pPr>
        <w:tabs>
          <w:tab w:val="left" w:pos="3910"/>
        </w:tabs>
      </w:pPr>
      <w:r>
        <w:tab/>
      </w:r>
    </w:p>
    <w:p w14:paraId="6CB5CD78" w14:textId="77777777" w:rsidR="001D0473" w:rsidRDefault="001D0473"/>
    <w:p w14:paraId="1227C611" w14:textId="77777777" w:rsidR="001D0473" w:rsidRDefault="001D0473"/>
    <w:p w14:paraId="0DA2B820" w14:textId="77777777" w:rsidR="001D0473" w:rsidRDefault="001D0473"/>
    <w:p w14:paraId="281CAF67" w14:textId="77777777" w:rsidR="001D0473" w:rsidRDefault="001D0473"/>
    <w:p w14:paraId="6261D35D" w14:textId="77777777" w:rsidR="001D0473" w:rsidRDefault="001D0473"/>
    <w:p w14:paraId="565C0CFB" w14:textId="77777777" w:rsidR="001D0473" w:rsidRDefault="001D0473"/>
    <w:p w14:paraId="421AACA8" w14:textId="77777777" w:rsidR="001D0473" w:rsidRDefault="001D0473"/>
    <w:p w14:paraId="09EEE9C1" w14:textId="77777777" w:rsidR="001D0473" w:rsidRDefault="001D0473"/>
    <w:p w14:paraId="2DE0563C" w14:textId="77777777" w:rsidR="001D0473" w:rsidRDefault="001D0473"/>
    <w:p w14:paraId="7B7B0418" w14:textId="77777777" w:rsidR="001D0473" w:rsidRDefault="001D0473"/>
    <w:p w14:paraId="28B34716" w14:textId="77777777" w:rsidR="001D0473" w:rsidRDefault="001D0473"/>
    <w:p w14:paraId="1BEFECFF" w14:textId="77777777" w:rsidR="001D0473" w:rsidRDefault="001D0473"/>
    <w:p w14:paraId="32E8012E" w14:textId="77777777" w:rsidR="001D0473" w:rsidRDefault="001D0473"/>
    <w:p w14:paraId="5D9EB675" w14:textId="77777777" w:rsidR="001D0473" w:rsidRDefault="001D0473"/>
    <w:p w14:paraId="700F1D1D" w14:textId="77777777" w:rsidR="001D0473" w:rsidRDefault="001D0473"/>
    <w:p w14:paraId="465D746A" w14:textId="77777777" w:rsidR="001D0473" w:rsidRDefault="001D0473"/>
    <w:p w14:paraId="04E08C34" w14:textId="77777777" w:rsidR="001D0473" w:rsidRDefault="001D0473"/>
    <w:p w14:paraId="0B4C80F0" w14:textId="77777777" w:rsidR="001D0473" w:rsidRDefault="001D0473"/>
    <w:p w14:paraId="3A57BDCD" w14:textId="357727B7" w:rsidR="00455D24" w:rsidRPr="00A94592" w:rsidRDefault="00455D24" w:rsidP="00455D24">
      <w:pPr>
        <w:rPr>
          <w:rFonts w:ascii="Arial" w:hAnsi="Arial" w:cs="Arial"/>
        </w:rPr>
      </w:pPr>
      <w:r>
        <w:rPr>
          <w:rFonts w:ascii="Arial" w:hAnsi="Arial" w:cs="Arial"/>
        </w:rPr>
        <w:lastRenderedPageBreak/>
        <w:t>1.</w:t>
      </w:r>
      <w:r w:rsidRPr="00A94592">
        <w:rPr>
          <w:rFonts w:ascii="Arial" w:hAnsi="Arial" w:cs="Arial"/>
        </w:rPr>
        <w:t>Introduction</w:t>
      </w:r>
    </w:p>
    <w:p w14:paraId="531937DD" w14:textId="0F51ED23" w:rsidR="00455D24" w:rsidRPr="009F34D0" w:rsidRDefault="00455D24" w:rsidP="00455D24">
      <w:pPr>
        <w:jc w:val="both"/>
        <w:rPr>
          <w:rFonts w:ascii="Arial" w:hAnsi="Arial" w:cs="Arial"/>
          <w:color w:val="000000" w:themeColor="text1"/>
        </w:rPr>
      </w:pPr>
      <w:r w:rsidRPr="009F34D0">
        <w:rPr>
          <w:rFonts w:ascii="Arial" w:hAnsi="Arial" w:cs="Arial"/>
          <w:color w:val="000000" w:themeColor="text1"/>
        </w:rPr>
        <w:t>Dementia is a mental health condition. It consists of loss of memory, thinking,</w:t>
      </w:r>
      <w:r w:rsidR="005E39AD" w:rsidRPr="005E39AD">
        <w:t xml:space="preserve"> </w:t>
      </w:r>
      <w:r w:rsidR="005E39AD" w:rsidRPr="005E39AD">
        <w:rPr>
          <w:rFonts w:ascii="Arial" w:hAnsi="Arial" w:cs="Arial"/>
          <w:color w:val="000000" w:themeColor="text1"/>
        </w:rPr>
        <w:t xml:space="preserve">comprehension, calculation, learning, language, and judgement are </w:t>
      </w:r>
      <w:r w:rsidR="000C4BF0" w:rsidRPr="005E39AD">
        <w:rPr>
          <w:rFonts w:ascii="Arial" w:hAnsi="Arial" w:cs="Arial"/>
          <w:color w:val="000000" w:themeColor="text1"/>
        </w:rPr>
        <w:t>some the</w:t>
      </w:r>
      <w:r w:rsidR="005E39AD" w:rsidRPr="005E39AD">
        <w:rPr>
          <w:rFonts w:ascii="Arial" w:hAnsi="Arial" w:cs="Arial"/>
          <w:color w:val="000000" w:themeColor="text1"/>
        </w:rPr>
        <w:t xml:space="preserve"> higher brain activities that are affected</w:t>
      </w:r>
      <w:r w:rsidR="005E39AD" w:rsidRPr="009F34D0">
        <w:rPr>
          <w:rFonts w:ascii="Arial" w:hAnsi="Arial" w:cs="Arial"/>
          <w:color w:val="000000" w:themeColor="text1"/>
        </w:rPr>
        <w:t>.</w:t>
      </w:r>
      <w:r w:rsidR="005E39AD">
        <w:rPr>
          <w:rFonts w:ascii="Arial" w:hAnsi="Arial" w:cs="Arial"/>
          <w:color w:val="000000" w:themeColor="text1"/>
        </w:rPr>
        <w:t xml:space="preserve"> The deficiency can cause emotional control, interaction with others, desire, etc</w:t>
      </w:r>
      <w:r w:rsidRPr="009F34D0">
        <w:rPr>
          <w:rFonts w:ascii="Arial" w:hAnsi="Arial" w:cs="Arial"/>
          <w:color w:val="000000" w:themeColor="text1"/>
        </w:rPr>
        <w:t>. Appears before sixty-five years old,</w:t>
      </w:r>
      <w:r w:rsidRPr="009F34D0">
        <w:rPr>
          <w:color w:val="000000" w:themeColor="text1"/>
        </w:rPr>
        <w:t xml:space="preserve"> </w:t>
      </w:r>
      <w:r w:rsidRPr="009F34D0">
        <w:rPr>
          <w:rFonts w:ascii="Arial" w:hAnsi="Arial" w:cs="Arial"/>
          <w:color w:val="000000" w:themeColor="text1"/>
        </w:rPr>
        <w:t xml:space="preserve">although its causes are not entirely </w:t>
      </w:r>
      <w:r w:rsidR="005E39AD" w:rsidRPr="009F34D0">
        <w:rPr>
          <w:rFonts w:ascii="Arial" w:hAnsi="Arial" w:cs="Arial"/>
          <w:color w:val="000000" w:themeColor="text1"/>
        </w:rPr>
        <w:t>understood</w:t>
      </w:r>
      <w:r w:rsidR="005E39AD">
        <w:rPr>
          <w:rFonts w:ascii="Arial" w:hAnsi="Arial" w:cs="Arial"/>
          <w:color w:val="000000" w:themeColor="text1"/>
        </w:rPr>
        <w:t>.</w:t>
      </w:r>
      <w:r w:rsidR="005E39AD" w:rsidRPr="009F34D0">
        <w:rPr>
          <w:rFonts w:ascii="Arial" w:hAnsi="Arial" w:cs="Arial"/>
          <w:color w:val="000000" w:themeColor="text1"/>
        </w:rPr>
        <w:t xml:space="preserve"> (</w:t>
      </w:r>
      <w:r w:rsidRPr="009F34D0">
        <w:rPr>
          <w:rFonts w:ascii="Arial" w:hAnsi="Arial" w:cs="Arial"/>
          <w:color w:val="000000" w:themeColor="text1"/>
        </w:rPr>
        <w:t>Dening et.al2015)</w:t>
      </w:r>
      <w:r w:rsidRPr="009F34D0">
        <w:rPr>
          <w:rFonts w:ascii="Arial" w:hAnsi="Arial" w:cs="Arial"/>
          <w:color w:val="000000" w:themeColor="text1"/>
          <w:shd w:val="clear" w:color="auto" w:fill="FFFFFF"/>
        </w:rPr>
        <w:t xml:space="preserve">. This report is about the health condition of the patient </w:t>
      </w:r>
      <w:r w:rsidR="0010722E" w:rsidRPr="009F34D0">
        <w:rPr>
          <w:rFonts w:ascii="Arial" w:hAnsi="Arial" w:cs="Arial"/>
          <w:color w:val="000000" w:themeColor="text1"/>
          <w:shd w:val="clear" w:color="auto" w:fill="FFFFFF"/>
        </w:rPr>
        <w:t>Y suffer</w:t>
      </w:r>
      <w:r w:rsidRPr="009F34D0">
        <w:rPr>
          <w:rFonts w:ascii="Arial" w:hAnsi="Arial" w:cs="Arial"/>
          <w:color w:val="000000" w:themeColor="text1"/>
          <w:shd w:val="clear" w:color="auto" w:fill="FFFFFF"/>
        </w:rPr>
        <w:t xml:space="preserve"> from </w:t>
      </w:r>
      <w:r w:rsidR="0010722E">
        <w:rPr>
          <w:rFonts w:ascii="Arial" w:hAnsi="Arial" w:cs="Arial"/>
          <w:color w:val="000000" w:themeColor="text1"/>
          <w:shd w:val="clear" w:color="auto" w:fill="FFFFFF"/>
        </w:rPr>
        <w:t>Dementia</w:t>
      </w:r>
      <w:r>
        <w:rPr>
          <w:rFonts w:ascii="Arial" w:hAnsi="Arial" w:cs="Arial"/>
          <w:color w:val="000000" w:themeColor="text1"/>
          <w:shd w:val="clear" w:color="auto" w:fill="FFFFFF"/>
        </w:rPr>
        <w:t xml:space="preserve"> mild</w:t>
      </w:r>
      <w:r w:rsidR="0010722E">
        <w:rPr>
          <w:rFonts w:ascii="Arial" w:hAnsi="Arial" w:cs="Arial"/>
          <w:color w:val="000000" w:themeColor="text1"/>
          <w:shd w:val="clear" w:color="auto" w:fill="FFFFFF"/>
        </w:rPr>
        <w:t xml:space="preserve"> Alzheimer</w:t>
      </w:r>
      <w:r w:rsidRPr="009F34D0">
        <w:rPr>
          <w:rFonts w:ascii="Arial" w:hAnsi="Arial" w:cs="Arial"/>
          <w:color w:val="000000" w:themeColor="text1"/>
          <w:shd w:val="clear" w:color="auto" w:fill="FFFFFF"/>
        </w:rPr>
        <w:t xml:space="preserve"> and provide the anatomy and physiology </w:t>
      </w:r>
      <w:r w:rsidR="0010722E">
        <w:rPr>
          <w:rFonts w:ascii="Arial" w:hAnsi="Arial" w:cs="Arial"/>
          <w:color w:val="000000" w:themeColor="text1"/>
          <w:shd w:val="clear" w:color="auto" w:fill="FFFFFF"/>
        </w:rPr>
        <w:t>of the health condition,</w:t>
      </w:r>
      <w:r w:rsidR="0010722E" w:rsidRPr="009F34D0">
        <w:rPr>
          <w:rFonts w:ascii="Arial" w:hAnsi="Arial" w:cs="Arial"/>
          <w:color w:val="000000" w:themeColor="text1"/>
          <w:shd w:val="clear" w:color="auto" w:fill="FFFFFF"/>
        </w:rPr>
        <w:t xml:space="preserve"> also</w:t>
      </w:r>
      <w:r w:rsidRPr="009F34D0">
        <w:rPr>
          <w:rFonts w:ascii="Arial" w:hAnsi="Arial" w:cs="Arial"/>
          <w:color w:val="000000" w:themeColor="text1"/>
          <w:shd w:val="clear" w:color="auto" w:fill="FFFFFF"/>
        </w:rPr>
        <w:t xml:space="preserve"> about his lifestyle routine</w:t>
      </w:r>
      <w:r w:rsidR="0010722E">
        <w:rPr>
          <w:rFonts w:ascii="Arial" w:hAnsi="Arial" w:cs="Arial"/>
          <w:color w:val="000000" w:themeColor="text1"/>
          <w:shd w:val="clear" w:color="auto" w:fill="FFFFFF"/>
        </w:rPr>
        <w:t xml:space="preserve"> how the health care practitioners protect them </w:t>
      </w:r>
      <w:r w:rsidR="0010722E" w:rsidRPr="009F34D0">
        <w:rPr>
          <w:rFonts w:ascii="Arial" w:hAnsi="Arial" w:cs="Arial"/>
          <w:color w:val="000000" w:themeColor="text1"/>
          <w:shd w:val="clear" w:color="auto" w:fill="FFFFFF"/>
        </w:rPr>
        <w:t>and</w:t>
      </w:r>
      <w:r w:rsidRPr="009F34D0">
        <w:rPr>
          <w:rFonts w:ascii="Arial" w:hAnsi="Arial" w:cs="Arial"/>
          <w:color w:val="000000" w:themeColor="text1"/>
          <w:shd w:val="clear" w:color="auto" w:fill="FFFFFF"/>
        </w:rPr>
        <w:t xml:space="preserve"> </w:t>
      </w:r>
      <w:r w:rsidR="0010722E">
        <w:rPr>
          <w:rFonts w:ascii="Arial" w:hAnsi="Arial" w:cs="Arial"/>
          <w:color w:val="000000" w:themeColor="text1"/>
          <w:shd w:val="clear" w:color="auto" w:fill="FFFFFF"/>
        </w:rPr>
        <w:t xml:space="preserve">the </w:t>
      </w:r>
      <w:r w:rsidR="0010722E" w:rsidRPr="009F34D0">
        <w:rPr>
          <w:rFonts w:ascii="Arial" w:hAnsi="Arial" w:cs="Arial"/>
          <w:color w:val="000000" w:themeColor="text1"/>
          <w:shd w:val="clear" w:color="auto" w:fill="FFFFFF"/>
        </w:rPr>
        <w:t>recommendations.</w:t>
      </w:r>
      <w:r w:rsidR="0010722E">
        <w:rPr>
          <w:rFonts w:ascii="Arial" w:hAnsi="Arial" w:cs="Arial"/>
          <w:color w:val="000000" w:themeColor="text1"/>
          <w:shd w:val="clear" w:color="auto" w:fill="FFFFFF"/>
        </w:rPr>
        <w:t xml:space="preserve"> This report also involves collection data from </w:t>
      </w:r>
      <w:r w:rsidR="000C4BF0">
        <w:rPr>
          <w:rFonts w:ascii="Arial" w:hAnsi="Arial" w:cs="Arial"/>
          <w:color w:val="000000" w:themeColor="text1"/>
          <w:shd w:val="clear" w:color="auto" w:fill="FFFFFF"/>
        </w:rPr>
        <w:t>diverse sources</w:t>
      </w:r>
      <w:r w:rsidR="0010722E">
        <w:rPr>
          <w:rFonts w:ascii="Arial" w:hAnsi="Arial" w:cs="Arial"/>
          <w:color w:val="000000" w:themeColor="text1"/>
          <w:shd w:val="clear" w:color="auto" w:fill="FFFFFF"/>
        </w:rPr>
        <w:t>.</w:t>
      </w:r>
      <w:r w:rsidRPr="009F34D0">
        <w:rPr>
          <w:rFonts w:ascii="Arial" w:hAnsi="Arial" w:cs="Arial"/>
          <w:color w:val="000000" w:themeColor="text1"/>
          <w:shd w:val="clear" w:color="auto" w:fill="FFFFFF"/>
        </w:rPr>
        <w:t xml:space="preserve"> </w:t>
      </w:r>
    </w:p>
    <w:p w14:paraId="3147790C" w14:textId="77777777" w:rsidR="001D0473" w:rsidRDefault="001D0473"/>
    <w:p w14:paraId="59555B80" w14:textId="77777777" w:rsidR="001D0473" w:rsidRDefault="001D0473"/>
    <w:p w14:paraId="43BB9ACE" w14:textId="77777777" w:rsidR="001D0473" w:rsidRDefault="001D0473"/>
    <w:p w14:paraId="0AE3B135" w14:textId="77777777" w:rsidR="001D0473" w:rsidRDefault="001D0473"/>
    <w:p w14:paraId="36904ED3" w14:textId="77777777" w:rsidR="001D0473" w:rsidRDefault="001D0473"/>
    <w:p w14:paraId="23F54C3C" w14:textId="77777777" w:rsidR="001D0473" w:rsidRDefault="001D0473"/>
    <w:p w14:paraId="38096D85" w14:textId="77777777" w:rsidR="001D0473" w:rsidRDefault="001D0473"/>
    <w:p w14:paraId="17AB59D3" w14:textId="77777777" w:rsidR="001D0473" w:rsidRDefault="001D0473"/>
    <w:p w14:paraId="0BDD4B6E" w14:textId="77777777" w:rsidR="001D0473" w:rsidRDefault="001D0473"/>
    <w:p w14:paraId="718E1C50" w14:textId="77777777" w:rsidR="001D0473" w:rsidRDefault="001D0473"/>
    <w:p w14:paraId="1C2A7338" w14:textId="77777777" w:rsidR="001D0473" w:rsidRDefault="001D0473"/>
    <w:p w14:paraId="56D0D50F" w14:textId="77777777" w:rsidR="001D0473" w:rsidRDefault="001D0473"/>
    <w:p w14:paraId="7336CFE0" w14:textId="77777777" w:rsidR="001D0473" w:rsidRDefault="001D0473"/>
    <w:p w14:paraId="3FC8D209" w14:textId="77777777" w:rsidR="001D0473" w:rsidRDefault="001D0473"/>
    <w:p w14:paraId="0DC22C88" w14:textId="77777777" w:rsidR="001D0473" w:rsidRDefault="001D0473"/>
    <w:p w14:paraId="5CDECB78" w14:textId="77777777" w:rsidR="001D0473" w:rsidRDefault="001D0473"/>
    <w:p w14:paraId="65732FB8" w14:textId="77777777" w:rsidR="001D0473" w:rsidRDefault="001D0473"/>
    <w:p w14:paraId="79D0019C" w14:textId="77777777" w:rsidR="00363CC0" w:rsidRDefault="00363CC0"/>
    <w:p w14:paraId="52038880" w14:textId="77777777" w:rsidR="00363CC0" w:rsidRDefault="00363CC0"/>
    <w:p w14:paraId="3009208B" w14:textId="77777777" w:rsidR="00363CC0" w:rsidRDefault="00363CC0"/>
    <w:p w14:paraId="4A614600" w14:textId="77777777" w:rsidR="00363CC0" w:rsidRDefault="00363CC0"/>
    <w:p w14:paraId="4791DAFC" w14:textId="77777777" w:rsidR="00363CC0" w:rsidRDefault="00363CC0"/>
    <w:p w14:paraId="3BA7E6BF" w14:textId="77777777" w:rsidR="001D0473" w:rsidRDefault="001D0473"/>
    <w:p w14:paraId="383E4D8F" w14:textId="77777777" w:rsidR="001F24D9" w:rsidRDefault="001F24D9"/>
    <w:p w14:paraId="2945478A" w14:textId="77777777" w:rsidR="001F24D9" w:rsidRDefault="001F24D9"/>
    <w:p w14:paraId="64F61777" w14:textId="60C9D3D1" w:rsidR="00C00B59" w:rsidRDefault="00AB5322" w:rsidP="00C00B59">
      <w:pPr>
        <w:rPr>
          <w:rFonts w:ascii="Arial" w:hAnsi="Arial" w:cs="Arial"/>
        </w:rPr>
      </w:pPr>
      <w:r>
        <w:rPr>
          <w:rFonts w:ascii="Arial" w:hAnsi="Arial" w:cs="Arial"/>
        </w:rPr>
        <w:lastRenderedPageBreak/>
        <w:t>2</w:t>
      </w:r>
      <w:r w:rsidR="001D0473" w:rsidRPr="004276DB">
        <w:rPr>
          <w:rFonts w:ascii="Arial" w:hAnsi="Arial" w:cs="Arial"/>
        </w:rPr>
        <w:t>.</w:t>
      </w:r>
      <w:r w:rsidR="00C00B59">
        <w:rPr>
          <w:rFonts w:ascii="Arial" w:hAnsi="Arial" w:cs="Arial"/>
        </w:rPr>
        <w:t xml:space="preserve">Anatomy of </w:t>
      </w:r>
      <w:r w:rsidR="008153E5">
        <w:rPr>
          <w:rFonts w:ascii="Arial" w:hAnsi="Arial" w:cs="Arial"/>
        </w:rPr>
        <w:t>the health condition</w:t>
      </w:r>
    </w:p>
    <w:p w14:paraId="38D1FF32" w14:textId="77777777" w:rsidR="007745D2" w:rsidRDefault="007745D2" w:rsidP="00C00B59">
      <w:pPr>
        <w:rPr>
          <w:rFonts w:ascii="Arial" w:hAnsi="Arial" w:cs="Arial"/>
          <w:noProof/>
          <w:color w:val="000000" w:themeColor="text1"/>
          <w:shd w:val="clear" w:color="auto" w:fill="FFFFFF"/>
        </w:rPr>
      </w:pPr>
    </w:p>
    <w:p w14:paraId="0CCA1EB2" w14:textId="77777777" w:rsidR="007745D2" w:rsidRDefault="007745D2" w:rsidP="00C00B59">
      <w:pPr>
        <w:rPr>
          <w:rFonts w:ascii="Arial" w:hAnsi="Arial" w:cs="Arial"/>
          <w:noProof/>
          <w:color w:val="000000" w:themeColor="text1"/>
          <w:shd w:val="clear" w:color="auto" w:fill="FFFFFF"/>
        </w:rPr>
      </w:pPr>
    </w:p>
    <w:p w14:paraId="49A6EDE8" w14:textId="00B72319" w:rsidR="00C00B59" w:rsidRPr="004276DB" w:rsidRDefault="007745D2" w:rsidP="00C00B59">
      <w:pPr>
        <w:rPr>
          <w:rFonts w:ascii="Arial" w:hAnsi="Arial" w:cs="Arial"/>
          <w:color w:val="000000" w:themeColor="text1"/>
          <w:shd w:val="clear" w:color="auto" w:fill="FFFFFF"/>
        </w:rPr>
      </w:pPr>
      <w:r>
        <w:rPr>
          <w:rFonts w:ascii="Arial" w:hAnsi="Arial" w:cs="Arial"/>
          <w:noProof/>
          <w:color w:val="000000" w:themeColor="text1"/>
          <w:shd w:val="clear" w:color="auto" w:fill="FFFFFF"/>
        </w:rPr>
        <w:drawing>
          <wp:anchor distT="0" distB="0" distL="114300" distR="114300" simplePos="0" relativeHeight="251659264" behindDoc="0" locked="0" layoutInCell="1" allowOverlap="1" wp14:anchorId="0C53C6BB" wp14:editId="59AE1A5A">
            <wp:simplePos x="0" y="0"/>
            <wp:positionH relativeFrom="margin">
              <wp:posOffset>679450</wp:posOffset>
            </wp:positionH>
            <wp:positionV relativeFrom="paragraph">
              <wp:posOffset>57785</wp:posOffset>
            </wp:positionV>
            <wp:extent cx="3892550" cy="1854200"/>
            <wp:effectExtent l="0" t="0" r="0" b="0"/>
            <wp:wrapSquare wrapText="bothSides"/>
            <wp:docPr id="66601491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14914"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t="12608" b="13466"/>
                    <a:stretch/>
                  </pic:blipFill>
                  <pic:spPr bwMode="auto">
                    <a:xfrm>
                      <a:off x="0" y="0"/>
                      <a:ext cx="3892550" cy="1854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DE2488" w14:textId="02004A6B" w:rsidR="004276DB" w:rsidRPr="004276DB" w:rsidRDefault="004276DB" w:rsidP="004276DB">
      <w:pPr>
        <w:pStyle w:val="NormalWeb"/>
        <w:shd w:val="clear" w:color="auto" w:fill="FFFFFF"/>
        <w:jc w:val="both"/>
        <w:rPr>
          <w:rFonts w:ascii="Arial" w:hAnsi="Arial" w:cs="Arial"/>
          <w:color w:val="000000" w:themeColor="text1"/>
          <w:sz w:val="22"/>
          <w:szCs w:val="22"/>
          <w:shd w:val="clear" w:color="auto" w:fill="FFFFFF"/>
        </w:rPr>
      </w:pPr>
    </w:p>
    <w:p w14:paraId="1E910A5C" w14:textId="77777777" w:rsidR="004276DB" w:rsidRDefault="004276DB" w:rsidP="004276DB">
      <w:pPr>
        <w:pStyle w:val="NormalWeb"/>
        <w:shd w:val="clear" w:color="auto" w:fill="FFFFFF"/>
        <w:jc w:val="both"/>
        <w:rPr>
          <w:rFonts w:ascii="Merriweather" w:hAnsi="Merriweather"/>
          <w:color w:val="575757"/>
          <w:sz w:val="21"/>
          <w:szCs w:val="21"/>
          <w:shd w:val="clear" w:color="auto" w:fill="FFFFFF"/>
        </w:rPr>
      </w:pPr>
    </w:p>
    <w:p w14:paraId="5979E0ED"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088CA4BA" w14:textId="6CCA5FBA" w:rsidR="00F00047" w:rsidRDefault="002204A6" w:rsidP="004276DB">
      <w:pPr>
        <w:pStyle w:val="NormalWeb"/>
        <w:shd w:val="clear" w:color="auto" w:fill="FFFFFF"/>
        <w:jc w:val="both"/>
        <w:rPr>
          <w:rFonts w:ascii="Merriweather" w:hAnsi="Merriweather"/>
          <w:color w:val="575757"/>
          <w:sz w:val="21"/>
          <w:szCs w:val="21"/>
          <w:shd w:val="clear" w:color="auto" w:fill="FFFFFF"/>
        </w:rPr>
      </w:pPr>
      <w:r>
        <w:rPr>
          <w:noProof/>
        </w:rPr>
        <mc:AlternateContent>
          <mc:Choice Requires="wps">
            <w:drawing>
              <wp:anchor distT="0" distB="0" distL="114300" distR="114300" simplePos="0" relativeHeight="251661312" behindDoc="0" locked="0" layoutInCell="1" allowOverlap="1" wp14:anchorId="315B1841" wp14:editId="18F36D8C">
                <wp:simplePos x="0" y="0"/>
                <wp:positionH relativeFrom="margin">
                  <wp:posOffset>1433830</wp:posOffset>
                </wp:positionH>
                <wp:positionV relativeFrom="paragraph">
                  <wp:posOffset>320040</wp:posOffset>
                </wp:positionV>
                <wp:extent cx="1828800" cy="1828800"/>
                <wp:effectExtent l="0" t="0" r="0" b="635"/>
                <wp:wrapNone/>
                <wp:docPr id="1726912745"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985794D" w14:textId="10BDD72A" w:rsidR="008D61C2" w:rsidRPr="00D5768C" w:rsidRDefault="008D61C2" w:rsidP="008D61C2">
                            <w:pPr>
                              <w:pStyle w:val="NormalWeb"/>
                              <w:shd w:val="clear" w:color="auto" w:fill="FFFFFF"/>
                              <w:jc w:val="cente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Anatomy of the brain (</w:t>
                            </w: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Ellison,</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15B1841" id="_x0000_t202" coordsize="21600,21600" o:spt="202" path="m,l,21600r21600,l21600,xe">
                <v:stroke joinstyle="miter"/>
                <v:path gradientshapeok="t" o:connecttype="rect"/>
              </v:shapetype>
              <v:shape id="Text Box 1" o:spid="_x0000_s1026" type="#_x0000_t202" style="position:absolute;left:0;text-align:left;margin-left:112.9pt;margin-top:25.2pt;width:2in;height:2in;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wiQI&#10;Jt0AAAAKAQAADwAAAGRycy9kb3ducmV2LnhtbEyPzU7DMBCE70i8g7VI3KidPxTSOBUqcIYWHsCN&#10;3TgkXkex2waenuUEx50dzXxTbxY3srOZQ+9RQrISwAy2XvfYSfh4f7krgYWoUKvRo5HwZQJsmuur&#10;WlXaX3BnzvvYMQrBUCkJNsap4jy01jgVVn4ySL+jn52KdM4d17O6ULgbeSrEPXeqR2qwajJba9ph&#10;f3ISSuFeh+EhfQsu/04Ku33yz9OnlLc3y+MaWDRL/DPDLz6hQ0NMB39CHdgoIU0LQo8SCpEDI0OR&#10;ZCQcJGRZmQNvav5/QvMDAAD//wMAUEsBAi0AFAAGAAgAAAAhALaDOJL+AAAA4QEAABMAAAAAAAAA&#10;AAAAAAAAAAAAAFtDb250ZW50X1R5cGVzXS54bWxQSwECLQAUAAYACAAAACEAOP0h/9YAAACUAQAA&#10;CwAAAAAAAAAAAAAAAAAvAQAAX3JlbHMvLnJlbHNQSwECLQAUAAYACAAAACEADDpsEQkCAAAiBAAA&#10;DgAAAAAAAAAAAAAAAAAuAgAAZHJzL2Uyb0RvYy54bWxQSwECLQAUAAYACAAAACEAwiQIJt0AAAAK&#10;AQAADwAAAAAAAAAAAAAAAABjBAAAZHJzL2Rvd25yZXYueG1sUEsFBgAAAAAEAAQA8wAAAG0FAAAA&#10;AA==&#10;" filled="f" stroked="f">
                <v:textbox style="mso-fit-shape-to-text:t">
                  <w:txbxContent>
                    <w:p w14:paraId="1985794D" w14:textId="10BDD72A" w:rsidR="008D61C2" w:rsidRPr="00D5768C" w:rsidRDefault="008D61C2" w:rsidP="008D61C2">
                      <w:pPr>
                        <w:pStyle w:val="NormalWeb"/>
                        <w:shd w:val="clear" w:color="auto" w:fill="FFFFFF"/>
                        <w:jc w:val="center"/>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Anatomy of the brain (</w:t>
                      </w:r>
                      <w:r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Ellison,</w:t>
                      </w:r>
                      <w:r w:rsidR="00D5768C" w:rsidRPr="00D5768C">
                        <w:rPr>
                          <w:rFonts w:ascii="Arial" w:hAnsi="Arial" w:cs="Arial"/>
                          <w:color w:val="000000" w:themeColor="text1"/>
                          <w:sz w:val="18"/>
                          <w:szCs w:val="1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2021)</w:t>
                      </w:r>
                    </w:p>
                  </w:txbxContent>
                </v:textbox>
                <w10:wrap anchorx="margin"/>
              </v:shape>
            </w:pict>
          </mc:Fallback>
        </mc:AlternateContent>
      </w:r>
    </w:p>
    <w:p w14:paraId="19D82D49" w14:textId="6D7641E2" w:rsidR="00D5768C" w:rsidRDefault="00D5768C" w:rsidP="00803161">
      <w:pPr>
        <w:pStyle w:val="NormalWeb"/>
        <w:shd w:val="clear" w:color="auto" w:fill="FFFFFF"/>
        <w:jc w:val="both"/>
        <w:rPr>
          <w:rFonts w:ascii="Arial" w:hAnsi="Arial" w:cs="Arial"/>
          <w:color w:val="0D0D0D" w:themeColor="text1" w:themeTint="F2"/>
          <w:sz w:val="22"/>
          <w:szCs w:val="22"/>
          <w:shd w:val="clear" w:color="auto" w:fill="FFFFFF"/>
        </w:rPr>
      </w:pPr>
      <w:bookmarkStart w:id="0" w:name="_Hlk133488212"/>
    </w:p>
    <w:p w14:paraId="6B5982F7" w14:textId="78B8EFA6" w:rsidR="00F00047" w:rsidRPr="00991262" w:rsidRDefault="008071E1" w:rsidP="00803161">
      <w:pPr>
        <w:pStyle w:val="NormalWeb"/>
        <w:shd w:val="clear" w:color="auto" w:fill="FFFFFF"/>
        <w:jc w:val="both"/>
        <w:rPr>
          <w:rStyle w:val="Hyperlink"/>
          <w:rFonts w:ascii="Arial" w:hAnsi="Arial" w:cs="Arial"/>
          <w:color w:val="0D0D0D" w:themeColor="text1" w:themeTint="F2"/>
          <w:sz w:val="22"/>
          <w:szCs w:val="22"/>
          <w:u w:val="none"/>
          <w:shd w:val="clear" w:color="auto" w:fill="FFFFFF"/>
        </w:rPr>
      </w:pPr>
      <w:r w:rsidRPr="008071E1">
        <w:rPr>
          <w:rFonts w:ascii="Arial" w:hAnsi="Arial" w:cs="Arial"/>
          <w:color w:val="0D0D0D" w:themeColor="text1" w:themeTint="F2"/>
          <w:sz w:val="22"/>
          <w:szCs w:val="22"/>
          <w:shd w:val="clear" w:color="auto" w:fill="FFFFFF"/>
        </w:rPr>
        <w:t>The central nervous system consists of the brain and spinal cord, which are the primary organs of the nervous system. The spinal cord is made up of a single component</w:t>
      </w:r>
      <w:r w:rsidR="00872FF8" w:rsidRPr="00803161">
        <w:rPr>
          <w:rFonts w:ascii="Arial" w:hAnsi="Arial" w:cs="Arial"/>
          <w:color w:val="0D0D0D" w:themeColor="text1" w:themeTint="F2"/>
          <w:sz w:val="22"/>
          <w:szCs w:val="22"/>
          <w:shd w:val="clear" w:color="auto" w:fill="FFFFFF"/>
        </w:rPr>
        <w:t xml:space="preserve">. The cerebrum, diencephalon, brain stem, and cerebellum are the four </w:t>
      </w:r>
      <w:r w:rsidR="000C4BF0" w:rsidRPr="00803161">
        <w:rPr>
          <w:rFonts w:ascii="Arial" w:hAnsi="Arial" w:cs="Arial"/>
          <w:color w:val="0D0D0D" w:themeColor="text1" w:themeTint="F2"/>
          <w:sz w:val="22"/>
          <w:szCs w:val="22"/>
          <w:shd w:val="clear" w:color="auto" w:fill="FFFFFF"/>
        </w:rPr>
        <w:t>principal areas</w:t>
      </w:r>
      <w:r w:rsidR="00872FF8" w:rsidRPr="00803161">
        <w:rPr>
          <w:rFonts w:ascii="Arial" w:hAnsi="Arial" w:cs="Arial"/>
          <w:color w:val="0D0D0D" w:themeColor="text1" w:themeTint="F2"/>
          <w:sz w:val="22"/>
          <w:szCs w:val="22"/>
          <w:shd w:val="clear" w:color="auto" w:fill="FFFFFF"/>
        </w:rPr>
        <w:t xml:space="preserve"> of the adult </w:t>
      </w:r>
      <w:r w:rsidR="00391CF7" w:rsidRPr="00803161">
        <w:rPr>
          <w:rFonts w:ascii="Arial" w:hAnsi="Arial" w:cs="Arial"/>
          <w:color w:val="0D0D0D" w:themeColor="text1" w:themeTint="F2"/>
          <w:sz w:val="22"/>
          <w:szCs w:val="22"/>
          <w:shd w:val="clear" w:color="auto" w:fill="FFFFFF"/>
        </w:rPr>
        <w:t>brain.</w:t>
      </w:r>
      <w:r w:rsidR="00391CF7">
        <w:rPr>
          <w:rFonts w:ascii="Arial" w:hAnsi="Arial" w:cs="Arial"/>
          <w:color w:val="0D0D0D" w:themeColor="text1" w:themeTint="F2"/>
          <w:sz w:val="22"/>
          <w:szCs w:val="22"/>
          <w:shd w:val="clear" w:color="auto" w:fill="FFFFFF"/>
        </w:rPr>
        <w:t xml:space="preserve"> (Van et al,1990 p445)</w:t>
      </w:r>
      <w:r w:rsidRPr="008071E1">
        <w:t xml:space="preserve"> </w:t>
      </w:r>
      <w:r w:rsidRPr="008071E1">
        <w:rPr>
          <w:rFonts w:ascii="Arial" w:hAnsi="Arial" w:cs="Arial"/>
          <w:color w:val="0D0D0D" w:themeColor="text1" w:themeTint="F2"/>
          <w:sz w:val="22"/>
          <w:szCs w:val="22"/>
          <w:shd w:val="clear" w:color="auto" w:fill="FFFFFF"/>
        </w:rPr>
        <w:t>The basis for a person's conscious experiences is neural activity in the brain. Controlling homeostasis controlled by a specific part of the brain</w:t>
      </w:r>
      <w:r w:rsidR="00872FF8" w:rsidRPr="00803161">
        <w:rPr>
          <w:rFonts w:ascii="Arial" w:hAnsi="Arial" w:cs="Arial"/>
          <w:color w:val="0D0D0D" w:themeColor="text1" w:themeTint="F2"/>
          <w:sz w:val="22"/>
          <w:szCs w:val="22"/>
          <w:shd w:val="clear" w:color="auto" w:fill="FFFFFF"/>
        </w:rPr>
        <w:t>. Reflexes coordinated in the spinal cord by integrating sensory and motor channels</w:t>
      </w:r>
      <w:bookmarkEnd w:id="0"/>
      <w:r w:rsidR="0010722E">
        <w:rPr>
          <w:rFonts w:ascii="Arial" w:hAnsi="Arial" w:cs="Arial"/>
          <w:color w:val="0D0D0D" w:themeColor="text1" w:themeTint="F2"/>
          <w:sz w:val="22"/>
          <w:szCs w:val="22"/>
          <w:shd w:val="clear" w:color="auto" w:fill="FFFFFF"/>
        </w:rPr>
        <w:t xml:space="preserve"> distributed</w:t>
      </w:r>
      <w:r w:rsidR="0010722E" w:rsidRPr="0010722E">
        <w:rPr>
          <w:rFonts w:ascii="Arial" w:hAnsi="Arial" w:cs="Arial"/>
          <w:color w:val="0D0D0D" w:themeColor="text1" w:themeTint="F2"/>
          <w:sz w:val="22"/>
          <w:szCs w:val="22"/>
          <w:shd w:val="clear" w:color="auto" w:fill="FFFFFF"/>
        </w:rPr>
        <w:t xml:space="preserve"> into functionally distinct regions. The cortex is composed of the brain's most outermost cells. Thinking and voluntary activities begin in the cortex. The brain stem separates the spinal cord from the rest of the brain. Basic functions such as breathing and sleeping are regulated here. The basal ganglia are a group of structures in the centre of the brain. The basal ganglia regulate communication between brain regions. The cerebellum is located at the base and back of the brain. The cerebellum </w:t>
      </w:r>
      <w:r w:rsidRPr="0010722E">
        <w:rPr>
          <w:rFonts w:ascii="Arial" w:hAnsi="Arial" w:cs="Arial"/>
          <w:color w:val="0D0D0D" w:themeColor="text1" w:themeTint="F2"/>
          <w:sz w:val="22"/>
          <w:szCs w:val="22"/>
          <w:shd w:val="clear" w:color="auto" w:fill="FFFFFF"/>
        </w:rPr>
        <w:t>oversees</w:t>
      </w:r>
      <w:r w:rsidR="0010722E" w:rsidRPr="0010722E">
        <w:rPr>
          <w:rFonts w:ascii="Arial" w:hAnsi="Arial" w:cs="Arial"/>
          <w:color w:val="0D0D0D" w:themeColor="text1" w:themeTint="F2"/>
          <w:sz w:val="22"/>
          <w:szCs w:val="22"/>
          <w:shd w:val="clear" w:color="auto" w:fill="FFFFFF"/>
        </w:rPr>
        <w:t xml:space="preserve"> maintaining balance and coordination.</w:t>
      </w:r>
      <w:r w:rsidR="00803161">
        <w:rPr>
          <w:rFonts w:ascii="Arial" w:hAnsi="Arial" w:cs="Arial"/>
          <w:color w:val="0D0D0D" w:themeColor="text1" w:themeTint="F2"/>
          <w:sz w:val="22"/>
          <w:szCs w:val="22"/>
          <w:shd w:val="clear" w:color="auto" w:fill="FFFFFF"/>
        </w:rPr>
        <w:t xml:space="preserve"> Also divide into </w:t>
      </w:r>
      <w:r w:rsidR="000C4BF0">
        <w:rPr>
          <w:rFonts w:ascii="Arial" w:hAnsi="Arial" w:cs="Arial"/>
          <w:color w:val="0D0D0D" w:themeColor="text1" w:themeTint="F2"/>
          <w:sz w:val="22"/>
          <w:szCs w:val="22"/>
          <w:shd w:val="clear" w:color="auto" w:fill="FFFFFF"/>
        </w:rPr>
        <w:t>different</w:t>
      </w:r>
      <w:r w:rsidR="00803161">
        <w:rPr>
          <w:rFonts w:ascii="Arial" w:hAnsi="Arial" w:cs="Arial"/>
          <w:color w:val="0D0D0D" w:themeColor="text1" w:themeTint="F2"/>
          <w:sz w:val="22"/>
          <w:szCs w:val="22"/>
          <w:shd w:val="clear" w:color="auto" w:fill="FFFFFF"/>
        </w:rPr>
        <w:t xml:space="preserve"> lobes;</w:t>
      </w:r>
      <w:r w:rsidR="00803161" w:rsidRPr="00803161">
        <w:t xml:space="preserve"> </w:t>
      </w:r>
      <w:r w:rsidR="00803161" w:rsidRPr="00803161">
        <w:rPr>
          <w:rFonts w:ascii="Arial" w:hAnsi="Arial" w:cs="Arial"/>
          <w:color w:val="0D0D0D" w:themeColor="text1" w:themeTint="F2"/>
          <w:sz w:val="22"/>
          <w:szCs w:val="22"/>
          <w:shd w:val="clear" w:color="auto" w:fill="FFFFFF"/>
        </w:rPr>
        <w:t xml:space="preserve">The frontal lobes of the brain oversee motor function as well as problem-solving and judgement. Handwriting, body posture, and feeling are controlled by the parietal lobes. The temporal lobes have an impact on hearing and memory. The brain's visual processing system is in the occipital </w:t>
      </w:r>
      <w:r w:rsidR="00EE4270" w:rsidRPr="00803161">
        <w:rPr>
          <w:rFonts w:ascii="Arial" w:hAnsi="Arial" w:cs="Arial"/>
          <w:color w:val="0D0D0D" w:themeColor="text1" w:themeTint="F2"/>
          <w:sz w:val="22"/>
          <w:szCs w:val="22"/>
          <w:shd w:val="clear" w:color="auto" w:fill="FFFFFF"/>
        </w:rPr>
        <w:t>lobes</w:t>
      </w:r>
      <w:r w:rsidR="00EE4270">
        <w:rPr>
          <w:rFonts w:ascii="Arial" w:hAnsi="Arial" w:cs="Arial"/>
          <w:color w:val="0D0D0D" w:themeColor="text1" w:themeTint="F2"/>
          <w:sz w:val="22"/>
          <w:szCs w:val="22"/>
          <w:shd w:val="clear" w:color="auto" w:fill="FFFFFF"/>
        </w:rPr>
        <w:t xml:space="preserve"> (</w:t>
      </w:r>
      <w:r w:rsidR="00803161">
        <w:rPr>
          <w:rFonts w:ascii="Arial" w:hAnsi="Arial" w:cs="Arial"/>
          <w:color w:val="0D0D0D" w:themeColor="text1" w:themeTint="F2"/>
          <w:sz w:val="22"/>
          <w:szCs w:val="22"/>
          <w:shd w:val="clear" w:color="auto" w:fill="FFFFFF"/>
        </w:rPr>
        <w:t>Dersakirssian.2021</w:t>
      </w:r>
      <w:r w:rsidR="009F34D0">
        <w:rPr>
          <w:rFonts w:ascii="Arial" w:hAnsi="Arial" w:cs="Arial"/>
          <w:color w:val="0D0D0D" w:themeColor="text1" w:themeTint="F2"/>
          <w:sz w:val="22"/>
          <w:szCs w:val="22"/>
          <w:shd w:val="clear" w:color="auto" w:fill="FFFFFF"/>
        </w:rPr>
        <w:t>p1</w:t>
      </w:r>
      <w:r w:rsidR="00803161">
        <w:rPr>
          <w:rFonts w:ascii="Arial" w:hAnsi="Arial" w:cs="Arial"/>
          <w:color w:val="0D0D0D" w:themeColor="text1" w:themeTint="F2"/>
          <w:sz w:val="22"/>
          <w:szCs w:val="22"/>
          <w:shd w:val="clear" w:color="auto" w:fill="FFFFFF"/>
        </w:rPr>
        <w:t>)</w:t>
      </w:r>
      <w:r w:rsidR="009F34D0">
        <w:rPr>
          <w:rStyle w:val="Hyperlink"/>
          <w:rFonts w:ascii="Arial" w:hAnsi="Arial" w:cs="Arial"/>
          <w:color w:val="0D0D0D" w:themeColor="text1" w:themeTint="F2"/>
          <w:sz w:val="22"/>
          <w:szCs w:val="22"/>
          <w:u w:val="none"/>
          <w:shd w:val="clear" w:color="auto" w:fill="FFFFFF"/>
        </w:rPr>
        <w:t>.</w:t>
      </w:r>
    </w:p>
    <w:p w14:paraId="11DA4D3F" w14:textId="20FFA834" w:rsidR="00D57B0A" w:rsidRPr="00803161" w:rsidRDefault="00D57B0A" w:rsidP="00803161">
      <w:pPr>
        <w:pStyle w:val="NormalWeb"/>
        <w:shd w:val="clear" w:color="auto" w:fill="FFFFFF"/>
        <w:jc w:val="both"/>
        <w:rPr>
          <w:rFonts w:ascii="Arial" w:hAnsi="Arial" w:cs="Arial"/>
          <w:color w:val="0D0D0D" w:themeColor="text1" w:themeTint="F2"/>
          <w:sz w:val="22"/>
          <w:szCs w:val="22"/>
          <w:shd w:val="clear" w:color="auto" w:fill="FFFFFF"/>
        </w:rPr>
      </w:pPr>
      <w:r>
        <w:rPr>
          <w:rFonts w:ascii="Arial" w:hAnsi="Arial" w:cs="Arial"/>
          <w:color w:val="0D0D0D" w:themeColor="text1" w:themeTint="F2"/>
          <w:sz w:val="22"/>
          <w:szCs w:val="22"/>
          <w:shd w:val="clear" w:color="auto" w:fill="FFFFFF"/>
        </w:rPr>
        <w:t>The illness impairs vital</w:t>
      </w:r>
      <w:r w:rsidR="00C71083">
        <w:rPr>
          <w:rFonts w:ascii="Arial" w:hAnsi="Arial" w:cs="Arial"/>
          <w:color w:val="0D0D0D" w:themeColor="text1" w:themeTint="F2"/>
          <w:sz w:val="22"/>
          <w:szCs w:val="22"/>
          <w:shd w:val="clear" w:color="auto" w:fill="FFFFFF"/>
        </w:rPr>
        <w:t xml:space="preserve"> </w:t>
      </w:r>
      <w:r>
        <w:rPr>
          <w:rFonts w:ascii="Arial" w:hAnsi="Arial" w:cs="Arial"/>
          <w:color w:val="0D0D0D" w:themeColor="text1" w:themeTint="F2"/>
          <w:sz w:val="22"/>
          <w:szCs w:val="22"/>
          <w:shd w:val="clear" w:color="auto" w:fill="FFFFFF"/>
        </w:rPr>
        <w:t xml:space="preserve">neuronal network functions as communication, metabolism, and repair. </w:t>
      </w:r>
      <w:r w:rsidR="008071E1" w:rsidRPr="008071E1">
        <w:rPr>
          <w:rFonts w:ascii="Arial" w:hAnsi="Arial" w:cs="Arial"/>
          <w:color w:val="0D0D0D" w:themeColor="text1" w:themeTint="F2"/>
          <w:sz w:val="22"/>
          <w:szCs w:val="22"/>
          <w:shd w:val="clear" w:color="auto" w:fill="FFFFFF"/>
        </w:rPr>
        <w:t xml:space="preserve">initiates by </w:t>
      </w:r>
      <w:r w:rsidR="008071E1">
        <w:rPr>
          <w:rFonts w:ascii="Arial" w:hAnsi="Arial" w:cs="Arial"/>
          <w:color w:val="0D0D0D" w:themeColor="text1" w:themeTint="F2"/>
          <w:sz w:val="22"/>
          <w:szCs w:val="22"/>
          <w:shd w:val="clear" w:color="auto" w:fill="FFFFFF"/>
        </w:rPr>
        <w:t xml:space="preserve">damaging </w:t>
      </w:r>
      <w:r w:rsidR="008071E1" w:rsidRPr="008071E1">
        <w:rPr>
          <w:rFonts w:ascii="Arial" w:hAnsi="Arial" w:cs="Arial"/>
          <w:color w:val="0D0D0D" w:themeColor="text1" w:themeTint="F2"/>
          <w:sz w:val="22"/>
          <w:szCs w:val="22"/>
          <w:shd w:val="clear" w:color="auto" w:fill="FFFFFF"/>
        </w:rPr>
        <w:t>neurons and the connections between them in the entorhinal cortex and hippocampus, two memory-related brain areas. Later, it influences the cerebral cortex areas that govern language, cognition, and social behaviour</w:t>
      </w:r>
      <w:r w:rsidR="000C4BF0">
        <w:rPr>
          <w:rFonts w:ascii="Arial" w:hAnsi="Arial" w:cs="Arial"/>
          <w:color w:val="0D0D0D" w:themeColor="text1" w:themeTint="F2"/>
          <w:sz w:val="22"/>
          <w:szCs w:val="22"/>
          <w:shd w:val="clear" w:color="auto" w:fill="FFFFFF"/>
        </w:rPr>
        <w:t xml:space="preserve"> many other</w:t>
      </w:r>
      <w:r w:rsidR="008071E1" w:rsidRPr="008071E1">
        <w:rPr>
          <w:rFonts w:ascii="Arial" w:hAnsi="Arial" w:cs="Arial"/>
          <w:color w:val="0D0D0D" w:themeColor="text1" w:themeTint="F2"/>
          <w:sz w:val="22"/>
          <w:szCs w:val="22"/>
          <w:shd w:val="clear" w:color="auto" w:fill="FFFFFF"/>
        </w:rPr>
        <w:t xml:space="preserve"> brain regions are damaged over time. Over time, a person with Alzheimer's disease loses the ability to live and work independently. The condition eventually leads to death. </w:t>
      </w:r>
      <w:r w:rsidR="00991262">
        <w:rPr>
          <w:rFonts w:ascii="Arial" w:hAnsi="Arial" w:cs="Arial"/>
          <w:color w:val="0D0D0D" w:themeColor="text1" w:themeTint="F2"/>
          <w:sz w:val="22"/>
          <w:szCs w:val="22"/>
          <w:shd w:val="clear" w:color="auto" w:fill="FFFFFF"/>
        </w:rPr>
        <w:t>(National institute on Aging,2017).</w:t>
      </w:r>
    </w:p>
    <w:p w14:paraId="435F9EF8"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4A2794BE"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7B1272AA"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7DA450A4"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32A74AF5"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7109E7E0" w14:textId="77777777" w:rsidR="001F24D9" w:rsidRDefault="001F24D9" w:rsidP="004276DB">
      <w:pPr>
        <w:pStyle w:val="NormalWeb"/>
        <w:shd w:val="clear" w:color="auto" w:fill="FFFFFF"/>
        <w:jc w:val="both"/>
        <w:rPr>
          <w:rFonts w:ascii="Merriweather" w:hAnsi="Merriweather"/>
          <w:color w:val="575757"/>
          <w:sz w:val="21"/>
          <w:szCs w:val="21"/>
          <w:shd w:val="clear" w:color="auto" w:fill="FFFFFF"/>
        </w:rPr>
      </w:pPr>
    </w:p>
    <w:p w14:paraId="3006C19A" w14:textId="77777777" w:rsidR="000B1A1A" w:rsidRDefault="00AB5322" w:rsidP="004276DB">
      <w:pPr>
        <w:pStyle w:val="NormalWeb"/>
        <w:shd w:val="clear" w:color="auto" w:fill="FFFFFF"/>
        <w:jc w:val="both"/>
        <w:rPr>
          <w:rStyle w:val="Hyperlink"/>
          <w:rFonts w:ascii="Arial" w:hAnsi="Arial" w:cs="Arial"/>
          <w:sz w:val="22"/>
          <w:szCs w:val="22"/>
          <w:shd w:val="clear" w:color="auto" w:fill="FFFFFF"/>
        </w:rPr>
      </w:pPr>
      <w:r>
        <w:rPr>
          <w:rFonts w:ascii="Arial" w:hAnsi="Arial" w:cs="Arial"/>
          <w:color w:val="000000" w:themeColor="text1"/>
          <w:sz w:val="22"/>
          <w:szCs w:val="22"/>
          <w:shd w:val="clear" w:color="auto" w:fill="FFFFFF"/>
        </w:rPr>
        <w:lastRenderedPageBreak/>
        <w:t>3</w:t>
      </w:r>
      <w:r w:rsidR="00F00047" w:rsidRPr="00F00047">
        <w:rPr>
          <w:rFonts w:ascii="Arial" w:hAnsi="Arial" w:cs="Arial"/>
          <w:color w:val="000000" w:themeColor="text1"/>
          <w:sz w:val="22"/>
          <w:szCs w:val="22"/>
          <w:shd w:val="clear" w:color="auto" w:fill="FFFFFF"/>
        </w:rPr>
        <w:t>.</w:t>
      </w:r>
      <w:r w:rsidR="008153E5">
        <w:rPr>
          <w:rFonts w:ascii="Arial" w:hAnsi="Arial" w:cs="Arial"/>
          <w:color w:val="000000" w:themeColor="text1"/>
          <w:sz w:val="22"/>
          <w:szCs w:val="22"/>
          <w:shd w:val="clear" w:color="auto" w:fill="FFFFFF"/>
        </w:rPr>
        <w:t>P</w:t>
      </w:r>
      <w:r w:rsidR="001B2C7A">
        <w:rPr>
          <w:rFonts w:ascii="Arial" w:hAnsi="Arial" w:cs="Arial"/>
          <w:color w:val="000000" w:themeColor="text1"/>
          <w:sz w:val="22"/>
          <w:szCs w:val="22"/>
          <w:shd w:val="clear" w:color="auto" w:fill="FFFFFF"/>
        </w:rPr>
        <w:t>hysiology</w:t>
      </w:r>
      <w:r w:rsidR="00094666">
        <w:rPr>
          <w:rFonts w:ascii="Arial" w:hAnsi="Arial" w:cs="Arial"/>
          <w:color w:val="000000" w:themeColor="text1"/>
          <w:sz w:val="22"/>
          <w:szCs w:val="22"/>
          <w:shd w:val="clear" w:color="auto" w:fill="FFFFFF"/>
        </w:rPr>
        <w:t xml:space="preserve"> </w:t>
      </w:r>
      <w:r w:rsidR="008153E5">
        <w:rPr>
          <w:rFonts w:ascii="Arial" w:hAnsi="Arial" w:cs="Arial"/>
          <w:color w:val="000000" w:themeColor="text1"/>
          <w:sz w:val="22"/>
          <w:szCs w:val="22"/>
          <w:shd w:val="clear" w:color="auto" w:fill="FFFFFF"/>
        </w:rPr>
        <w:t>of the health condition.</w:t>
      </w:r>
    </w:p>
    <w:p w14:paraId="44E45599" w14:textId="61DE6DFF" w:rsidR="00F00047" w:rsidRPr="000B1A1A" w:rsidRDefault="008071E1" w:rsidP="000B1A1A">
      <w:pPr>
        <w:pStyle w:val="NormalWeb"/>
        <w:shd w:val="clear" w:color="auto" w:fill="FFFFFF"/>
        <w:jc w:val="both"/>
        <w:rPr>
          <w:rFonts w:ascii="Arial" w:hAnsi="Arial" w:cs="Arial"/>
          <w:color w:val="0000FF"/>
          <w:sz w:val="22"/>
          <w:szCs w:val="22"/>
          <w:u w:val="single"/>
          <w:shd w:val="clear" w:color="auto" w:fill="FFFFFF"/>
        </w:rPr>
      </w:pPr>
      <w:r w:rsidRPr="000B1A1A">
        <w:rPr>
          <w:rFonts w:ascii="Arial" w:hAnsi="Arial" w:cs="Arial"/>
          <w:color w:val="000000" w:themeColor="text1"/>
          <w:sz w:val="22"/>
          <w:szCs w:val="22"/>
          <w:shd w:val="clear" w:color="auto" w:fill="FFFFFF"/>
        </w:rPr>
        <w:t>The brain is a nervous system organ that regulates language, thinking, movement, perceptions, emotions, and memory, as well as task-induced reactions. The three main components of the human brain are the cerebellum, cerebrum, and brain stem.</w:t>
      </w:r>
      <w:r w:rsidR="007334FA" w:rsidRPr="000B1A1A">
        <w:rPr>
          <w:rFonts w:ascii="Arial" w:hAnsi="Arial" w:cs="Arial"/>
          <w:color w:val="000000" w:themeColor="text1"/>
          <w:sz w:val="22"/>
          <w:szCs w:val="22"/>
          <w:shd w:val="clear" w:color="auto" w:fill="FFFFFF"/>
        </w:rPr>
        <w:t>:</w:t>
      </w:r>
      <w:r w:rsidR="007334FA" w:rsidRPr="000B1A1A">
        <w:rPr>
          <w:sz w:val="22"/>
          <w:szCs w:val="22"/>
        </w:rPr>
        <w:t xml:space="preserve"> </w:t>
      </w:r>
      <w:r w:rsidR="007334FA" w:rsidRPr="000B1A1A">
        <w:rPr>
          <w:rFonts w:ascii="Arial" w:hAnsi="Arial" w:cs="Arial"/>
          <w:color w:val="000000" w:themeColor="text1"/>
          <w:sz w:val="22"/>
          <w:szCs w:val="22"/>
          <w:shd w:val="clear" w:color="auto" w:fill="FFFFFF"/>
        </w:rPr>
        <w:t>The cerebral cortex, brainstem, and spinal cord form substantial loops with the cerebellum, a key brain region.</w:t>
      </w:r>
      <w:r w:rsidR="00865C89" w:rsidRPr="000B1A1A">
        <w:rPr>
          <w:sz w:val="22"/>
          <w:szCs w:val="22"/>
        </w:rPr>
        <w:t xml:space="preserve"> </w:t>
      </w:r>
      <w:r w:rsidR="00865C89" w:rsidRPr="000B1A1A">
        <w:rPr>
          <w:rFonts w:ascii="Arial" w:hAnsi="Arial" w:cs="Arial"/>
          <w:color w:val="000000" w:themeColor="text1"/>
          <w:sz w:val="22"/>
          <w:szCs w:val="22"/>
          <w:shd w:val="clear" w:color="auto" w:fill="FFFFFF"/>
        </w:rPr>
        <w:t xml:space="preserve">The cerebellum contains a complex regional structure made up of organization-oriented modules. The cerebellum </w:t>
      </w:r>
      <w:r w:rsidR="000C4BF0" w:rsidRPr="000B1A1A">
        <w:rPr>
          <w:rFonts w:ascii="Arial" w:hAnsi="Arial" w:cs="Arial"/>
          <w:color w:val="000000" w:themeColor="text1"/>
          <w:sz w:val="22"/>
          <w:szCs w:val="22"/>
          <w:shd w:val="clear" w:color="auto" w:fill="FFFFFF"/>
        </w:rPr>
        <w:t>participates in</w:t>
      </w:r>
      <w:r w:rsidR="00865C89" w:rsidRPr="000B1A1A">
        <w:rPr>
          <w:rFonts w:ascii="Arial" w:hAnsi="Arial" w:cs="Arial"/>
          <w:color w:val="000000" w:themeColor="text1"/>
          <w:sz w:val="22"/>
          <w:szCs w:val="22"/>
          <w:shd w:val="clear" w:color="auto" w:fill="FFFFFF"/>
        </w:rPr>
        <w:t xml:space="preserve"> motor regulation, and damage to it causes ataxia, a disorder typified by movement incoordination. Current research also suggests that the cerebellum has a role in cognition and executive function</w:t>
      </w:r>
      <w:r w:rsidR="007334FA" w:rsidRPr="000B1A1A">
        <w:rPr>
          <w:rFonts w:ascii="Arial" w:hAnsi="Arial" w:cs="Arial"/>
          <w:color w:val="000000" w:themeColor="text1"/>
          <w:sz w:val="22"/>
          <w:szCs w:val="22"/>
          <w:shd w:val="clear" w:color="auto" w:fill="FFFFFF"/>
        </w:rPr>
        <w:t>. (D’Angelo,2018p1</w:t>
      </w:r>
      <w:r w:rsidR="00865C89" w:rsidRPr="000B1A1A">
        <w:rPr>
          <w:rFonts w:ascii="Arial" w:hAnsi="Arial" w:cs="Arial"/>
          <w:color w:val="000000" w:themeColor="text1"/>
          <w:sz w:val="22"/>
          <w:szCs w:val="22"/>
          <w:shd w:val="clear" w:color="auto" w:fill="FFFFFF"/>
        </w:rPr>
        <w:t>). The central nervous system is in the cerebrum</w:t>
      </w:r>
      <w:r w:rsidR="007B0494" w:rsidRPr="000B1A1A">
        <w:rPr>
          <w:rFonts w:ascii="Arial" w:hAnsi="Arial" w:cs="Arial"/>
          <w:color w:val="000000" w:themeColor="text1"/>
          <w:sz w:val="22"/>
          <w:szCs w:val="22"/>
          <w:shd w:val="clear" w:color="auto" w:fill="FFFFFF"/>
        </w:rPr>
        <w:t>.</w:t>
      </w:r>
      <w:r w:rsidR="00865C89" w:rsidRPr="000B1A1A">
        <w:rPr>
          <w:sz w:val="22"/>
          <w:szCs w:val="22"/>
        </w:rPr>
        <w:t xml:space="preserve"> </w:t>
      </w:r>
      <w:r w:rsidR="00865C89" w:rsidRPr="000B1A1A">
        <w:rPr>
          <w:rFonts w:ascii="Arial" w:hAnsi="Arial" w:cs="Arial"/>
          <w:color w:val="000000" w:themeColor="text1"/>
          <w:sz w:val="22"/>
          <w:szCs w:val="22"/>
          <w:shd w:val="clear" w:color="auto" w:fill="FFFFFF"/>
        </w:rPr>
        <w:t>This structure is composed of the cerebral cortex, olfactory cortex, and basal ganglia on</w:t>
      </w:r>
      <w:r w:rsidR="007B0494" w:rsidRPr="000B1A1A">
        <w:rPr>
          <w:rFonts w:ascii="Arial" w:hAnsi="Arial" w:cs="Arial"/>
          <w:color w:val="000000" w:themeColor="text1"/>
          <w:sz w:val="22"/>
          <w:szCs w:val="22"/>
          <w:shd w:val="clear" w:color="auto" w:fill="FFFFFF"/>
        </w:rPr>
        <w:t xml:space="preserve"> either side of a central fissure, the cerebrum's left and right hemispheres</w:t>
      </w:r>
      <w:r w:rsidR="000C4BF0">
        <w:rPr>
          <w:rFonts w:ascii="Arial" w:hAnsi="Arial" w:cs="Arial"/>
          <w:color w:val="000000" w:themeColor="text1"/>
          <w:sz w:val="22"/>
          <w:szCs w:val="22"/>
          <w:shd w:val="clear" w:color="auto" w:fill="FFFFFF"/>
        </w:rPr>
        <w:t xml:space="preserve"> </w:t>
      </w:r>
      <w:r w:rsidR="007B0494" w:rsidRPr="000B1A1A">
        <w:rPr>
          <w:rFonts w:ascii="Arial" w:hAnsi="Arial" w:cs="Arial"/>
          <w:color w:val="000000" w:themeColor="text1"/>
          <w:sz w:val="22"/>
          <w:szCs w:val="22"/>
          <w:shd w:val="clear" w:color="auto" w:fill="FFFFFF"/>
        </w:rPr>
        <w:t>separated.</w:t>
      </w:r>
      <w:r w:rsidR="00865C89" w:rsidRPr="000B1A1A">
        <w:rPr>
          <w:sz w:val="22"/>
          <w:szCs w:val="22"/>
        </w:rPr>
        <w:t xml:space="preserve"> </w:t>
      </w:r>
      <w:r w:rsidR="00865C89" w:rsidRPr="000B1A1A">
        <w:rPr>
          <w:rFonts w:ascii="Arial" w:hAnsi="Arial" w:cs="Arial"/>
          <w:color w:val="000000" w:themeColor="text1"/>
          <w:sz w:val="22"/>
          <w:szCs w:val="22"/>
          <w:shd w:val="clear" w:color="auto" w:fill="FFFFFF"/>
        </w:rPr>
        <w:t xml:space="preserve">The brain's primary structure, the cerebrum, </w:t>
      </w:r>
      <w:r w:rsidR="000B1A1A" w:rsidRPr="000B1A1A">
        <w:rPr>
          <w:rFonts w:ascii="Arial" w:hAnsi="Arial" w:cs="Arial"/>
          <w:color w:val="000000" w:themeColor="text1"/>
          <w:sz w:val="22"/>
          <w:szCs w:val="22"/>
          <w:shd w:val="clear" w:color="auto" w:fill="FFFFFF"/>
        </w:rPr>
        <w:t>is in</w:t>
      </w:r>
      <w:r w:rsidR="00865C89" w:rsidRPr="000B1A1A">
        <w:rPr>
          <w:rFonts w:ascii="Arial" w:hAnsi="Arial" w:cs="Arial"/>
          <w:color w:val="000000" w:themeColor="text1"/>
          <w:sz w:val="22"/>
          <w:szCs w:val="22"/>
          <w:shd w:val="clear" w:color="auto" w:fill="FFFFFF"/>
        </w:rPr>
        <w:t xml:space="preserve"> front of the brainstem </w:t>
      </w:r>
      <w:r w:rsidR="007B0494" w:rsidRPr="000B1A1A">
        <w:rPr>
          <w:rFonts w:ascii="Arial" w:hAnsi="Arial" w:cs="Arial"/>
          <w:color w:val="000000" w:themeColor="text1"/>
          <w:sz w:val="22"/>
          <w:szCs w:val="22"/>
          <w:shd w:val="clear" w:color="auto" w:fill="FFFFFF"/>
        </w:rPr>
        <w:t xml:space="preserve">on top of it, while the cerebellum is located behind the brainstem. It oversees </w:t>
      </w:r>
      <w:r w:rsidR="000C4BF0" w:rsidRPr="000B1A1A">
        <w:rPr>
          <w:rFonts w:ascii="Arial" w:hAnsi="Arial" w:cs="Arial"/>
          <w:color w:val="000000" w:themeColor="text1"/>
          <w:sz w:val="22"/>
          <w:szCs w:val="22"/>
          <w:shd w:val="clear" w:color="auto" w:fill="FFFFFF"/>
        </w:rPr>
        <w:t>a cognitive process</w:t>
      </w:r>
      <w:r w:rsidR="007B0494" w:rsidRPr="000B1A1A">
        <w:rPr>
          <w:rFonts w:ascii="Arial" w:hAnsi="Arial" w:cs="Arial"/>
          <w:color w:val="000000" w:themeColor="text1"/>
          <w:sz w:val="22"/>
          <w:szCs w:val="22"/>
          <w:shd w:val="clear" w:color="auto" w:fill="FFFFFF"/>
        </w:rPr>
        <w:t xml:space="preserve"> in addition to absorbing sensory input, processing it, and controlling conscious and motor </w:t>
      </w:r>
      <w:r w:rsidR="00FA24BA" w:rsidRPr="000B1A1A">
        <w:rPr>
          <w:rFonts w:ascii="Arial" w:hAnsi="Arial" w:cs="Arial"/>
          <w:color w:val="000000" w:themeColor="text1"/>
          <w:sz w:val="22"/>
          <w:szCs w:val="22"/>
          <w:shd w:val="clear" w:color="auto" w:fill="FFFFFF"/>
        </w:rPr>
        <w:t>action (Jones,2000 p519-521</w:t>
      </w:r>
      <w:r w:rsidR="003F6894" w:rsidRPr="000B1A1A">
        <w:rPr>
          <w:rFonts w:ascii="Arial" w:hAnsi="Arial" w:cs="Arial"/>
          <w:color w:val="000000" w:themeColor="text1"/>
          <w:sz w:val="22"/>
          <w:szCs w:val="22"/>
          <w:shd w:val="clear" w:color="auto" w:fill="FFFFFF"/>
        </w:rPr>
        <w:t>). The brain stem is the important part of brain contents, pons, and medulla oblongata.</w:t>
      </w:r>
      <w:r w:rsidR="000B1A1A" w:rsidRPr="000B1A1A">
        <w:rPr>
          <w:sz w:val="22"/>
          <w:szCs w:val="22"/>
        </w:rPr>
        <w:t xml:space="preserve"> </w:t>
      </w:r>
      <w:r w:rsidR="000B1A1A" w:rsidRPr="000B1A1A">
        <w:rPr>
          <w:rFonts w:ascii="Arial" w:hAnsi="Arial" w:cs="Arial"/>
          <w:color w:val="000000" w:themeColor="text1"/>
          <w:sz w:val="22"/>
          <w:szCs w:val="22"/>
          <w:shd w:val="clear" w:color="auto" w:fill="FFFFFF"/>
        </w:rPr>
        <w:t xml:space="preserve">Each of the three regions has a unique structure and function. Together, they regulate </w:t>
      </w:r>
      <w:r w:rsidR="000C4BF0" w:rsidRPr="000B1A1A">
        <w:rPr>
          <w:rFonts w:ascii="Arial" w:hAnsi="Arial" w:cs="Arial"/>
          <w:color w:val="000000" w:themeColor="text1"/>
          <w:sz w:val="22"/>
          <w:szCs w:val="22"/>
          <w:shd w:val="clear" w:color="auto" w:fill="FFFFFF"/>
        </w:rPr>
        <w:t>an</w:t>
      </w:r>
      <w:r w:rsidR="000B1A1A" w:rsidRPr="000B1A1A">
        <w:rPr>
          <w:rFonts w:ascii="Arial" w:hAnsi="Arial" w:cs="Arial"/>
          <w:color w:val="000000" w:themeColor="text1"/>
          <w:sz w:val="22"/>
          <w:szCs w:val="22"/>
          <w:shd w:val="clear" w:color="auto" w:fill="FFFFFF"/>
        </w:rPr>
        <w:t xml:space="preserve"> </w:t>
      </w:r>
      <w:r w:rsidR="000C4BF0" w:rsidRPr="000B1A1A">
        <w:rPr>
          <w:rFonts w:ascii="Arial" w:hAnsi="Arial" w:cs="Arial"/>
          <w:color w:val="000000" w:themeColor="text1"/>
          <w:sz w:val="22"/>
          <w:szCs w:val="22"/>
          <w:shd w:val="clear" w:color="auto" w:fill="FFFFFF"/>
        </w:rPr>
        <w:t>essential function</w:t>
      </w:r>
      <w:r w:rsidR="000B1A1A" w:rsidRPr="000B1A1A">
        <w:rPr>
          <w:rFonts w:ascii="Arial" w:hAnsi="Arial" w:cs="Arial"/>
          <w:color w:val="000000" w:themeColor="text1"/>
          <w:sz w:val="22"/>
          <w:szCs w:val="22"/>
          <w:shd w:val="clear" w:color="auto" w:fill="FFFFFF"/>
        </w:rPr>
        <w:t xml:space="preserve"> including breathing, heart frequency and others. All these functions made possible by the brainstem's unique structure, which includes housing the nuclei of the cranial nerves and acting as a connector for</w:t>
      </w:r>
      <w:r w:rsidR="000C4BF0">
        <w:rPr>
          <w:rFonts w:ascii="Arial" w:hAnsi="Arial" w:cs="Arial"/>
          <w:color w:val="000000" w:themeColor="text1"/>
          <w:sz w:val="22"/>
          <w:szCs w:val="22"/>
          <w:shd w:val="clear" w:color="auto" w:fill="FFFFFF"/>
        </w:rPr>
        <w:t xml:space="preserve"> innumerable </w:t>
      </w:r>
      <w:r w:rsidR="000B1A1A" w:rsidRPr="000B1A1A">
        <w:rPr>
          <w:rFonts w:ascii="Arial" w:hAnsi="Arial" w:cs="Arial"/>
          <w:color w:val="000000" w:themeColor="text1"/>
          <w:sz w:val="22"/>
          <w:szCs w:val="22"/>
          <w:shd w:val="clear" w:color="auto" w:fill="FFFFFF"/>
        </w:rPr>
        <w:t>important neurological pathways.</w:t>
      </w:r>
      <w:r w:rsidR="003F6894" w:rsidRPr="000B1A1A">
        <w:rPr>
          <w:rFonts w:ascii="Arial" w:hAnsi="Arial" w:cs="Arial"/>
          <w:color w:val="000000" w:themeColor="text1"/>
          <w:sz w:val="22"/>
          <w:szCs w:val="22"/>
          <w:shd w:val="clear" w:color="auto" w:fill="FFFFFF"/>
        </w:rPr>
        <w:t xml:space="preserve"> </w:t>
      </w:r>
      <w:r w:rsidR="00094666" w:rsidRPr="000B1A1A">
        <w:rPr>
          <w:rFonts w:ascii="Arial" w:hAnsi="Arial" w:cs="Arial"/>
          <w:color w:val="000000" w:themeColor="text1"/>
          <w:sz w:val="22"/>
          <w:szCs w:val="22"/>
          <w:shd w:val="clear" w:color="auto" w:fill="FFFFFF"/>
        </w:rPr>
        <w:t>(Maldonado and Alsayouri,2023).</w:t>
      </w:r>
    </w:p>
    <w:p w14:paraId="252CA4F8" w14:textId="77777777" w:rsidR="003F6894" w:rsidRPr="00F00047" w:rsidRDefault="003F6894" w:rsidP="004276DB">
      <w:pPr>
        <w:pStyle w:val="NormalWeb"/>
        <w:shd w:val="clear" w:color="auto" w:fill="FFFFFF"/>
        <w:jc w:val="both"/>
        <w:rPr>
          <w:rFonts w:ascii="Arial" w:hAnsi="Arial" w:cs="Arial"/>
          <w:color w:val="000000" w:themeColor="text1"/>
          <w:sz w:val="22"/>
          <w:szCs w:val="22"/>
          <w:shd w:val="clear" w:color="auto" w:fill="FFFFFF"/>
        </w:rPr>
      </w:pPr>
    </w:p>
    <w:p w14:paraId="151786D0" w14:textId="77777777" w:rsidR="00F00047" w:rsidRDefault="00F00047" w:rsidP="004276DB">
      <w:pPr>
        <w:pStyle w:val="NormalWeb"/>
        <w:shd w:val="clear" w:color="auto" w:fill="FFFFFF"/>
        <w:jc w:val="both"/>
      </w:pPr>
    </w:p>
    <w:p w14:paraId="675009D7" w14:textId="77777777" w:rsidR="00F00047" w:rsidRDefault="00F00047" w:rsidP="004276DB">
      <w:pPr>
        <w:pStyle w:val="NormalWeb"/>
        <w:shd w:val="clear" w:color="auto" w:fill="FFFFFF"/>
        <w:jc w:val="both"/>
      </w:pPr>
    </w:p>
    <w:p w14:paraId="48E439CC" w14:textId="77777777" w:rsidR="001B2C7A" w:rsidRDefault="001B2C7A" w:rsidP="004276DB">
      <w:pPr>
        <w:pStyle w:val="NormalWeb"/>
        <w:shd w:val="clear" w:color="auto" w:fill="FFFFFF"/>
        <w:jc w:val="both"/>
      </w:pPr>
    </w:p>
    <w:p w14:paraId="2EAB5E98" w14:textId="77777777" w:rsidR="001B2C7A" w:rsidRDefault="001B2C7A" w:rsidP="004276DB">
      <w:pPr>
        <w:pStyle w:val="NormalWeb"/>
        <w:shd w:val="clear" w:color="auto" w:fill="FFFFFF"/>
        <w:jc w:val="both"/>
      </w:pPr>
    </w:p>
    <w:p w14:paraId="0994B640" w14:textId="77777777" w:rsidR="001B2C7A" w:rsidRDefault="001B2C7A" w:rsidP="004276DB">
      <w:pPr>
        <w:pStyle w:val="NormalWeb"/>
        <w:shd w:val="clear" w:color="auto" w:fill="FFFFFF"/>
        <w:jc w:val="both"/>
      </w:pPr>
    </w:p>
    <w:p w14:paraId="59928DEF" w14:textId="77777777" w:rsidR="001B2C7A" w:rsidRDefault="001B2C7A" w:rsidP="004276DB">
      <w:pPr>
        <w:pStyle w:val="NormalWeb"/>
        <w:shd w:val="clear" w:color="auto" w:fill="FFFFFF"/>
        <w:jc w:val="both"/>
      </w:pPr>
    </w:p>
    <w:p w14:paraId="6F3C76CA" w14:textId="77777777" w:rsidR="001B2C7A" w:rsidRDefault="001B2C7A" w:rsidP="004276DB">
      <w:pPr>
        <w:pStyle w:val="NormalWeb"/>
        <w:shd w:val="clear" w:color="auto" w:fill="FFFFFF"/>
        <w:jc w:val="both"/>
      </w:pPr>
    </w:p>
    <w:p w14:paraId="65C7B03E" w14:textId="77777777" w:rsidR="001B2C7A" w:rsidRDefault="001B2C7A" w:rsidP="004276DB">
      <w:pPr>
        <w:pStyle w:val="NormalWeb"/>
        <w:shd w:val="clear" w:color="auto" w:fill="FFFFFF"/>
        <w:jc w:val="both"/>
      </w:pPr>
    </w:p>
    <w:p w14:paraId="656760BA" w14:textId="77777777" w:rsidR="001B2C7A" w:rsidRDefault="001B2C7A" w:rsidP="004276DB">
      <w:pPr>
        <w:pStyle w:val="NormalWeb"/>
        <w:shd w:val="clear" w:color="auto" w:fill="FFFFFF"/>
        <w:jc w:val="both"/>
      </w:pPr>
    </w:p>
    <w:p w14:paraId="172B4301" w14:textId="77777777" w:rsidR="001B2C7A" w:rsidRDefault="001B2C7A" w:rsidP="004276DB">
      <w:pPr>
        <w:pStyle w:val="NormalWeb"/>
        <w:shd w:val="clear" w:color="auto" w:fill="FFFFFF"/>
        <w:jc w:val="both"/>
      </w:pPr>
    </w:p>
    <w:p w14:paraId="78B85487" w14:textId="77777777" w:rsidR="001B2C7A" w:rsidRDefault="001B2C7A" w:rsidP="004276DB">
      <w:pPr>
        <w:pStyle w:val="NormalWeb"/>
        <w:shd w:val="clear" w:color="auto" w:fill="FFFFFF"/>
        <w:jc w:val="both"/>
      </w:pPr>
    </w:p>
    <w:p w14:paraId="6FF92202" w14:textId="77777777" w:rsidR="001B2C7A" w:rsidRDefault="001B2C7A" w:rsidP="004276DB">
      <w:pPr>
        <w:pStyle w:val="NormalWeb"/>
        <w:shd w:val="clear" w:color="auto" w:fill="FFFFFF"/>
        <w:jc w:val="both"/>
      </w:pPr>
    </w:p>
    <w:p w14:paraId="1FF15F8D" w14:textId="77777777" w:rsidR="001B2C7A" w:rsidRDefault="001B2C7A" w:rsidP="004276DB">
      <w:pPr>
        <w:pStyle w:val="NormalWeb"/>
        <w:shd w:val="clear" w:color="auto" w:fill="FFFFFF"/>
        <w:jc w:val="both"/>
      </w:pPr>
    </w:p>
    <w:p w14:paraId="4BB1A4DC" w14:textId="77777777" w:rsidR="001F24D9" w:rsidRDefault="001F24D9" w:rsidP="004276DB">
      <w:pPr>
        <w:pStyle w:val="NormalWeb"/>
        <w:shd w:val="clear" w:color="auto" w:fill="FFFFFF"/>
        <w:jc w:val="both"/>
      </w:pPr>
    </w:p>
    <w:p w14:paraId="260078C8" w14:textId="000249C0" w:rsidR="00F00047" w:rsidRPr="00455D24" w:rsidRDefault="00AB5322" w:rsidP="00455D24">
      <w:pPr>
        <w:pStyle w:val="NormalWeb"/>
        <w:shd w:val="clear" w:color="auto" w:fill="FFFFFF"/>
        <w:jc w:val="both"/>
        <w:rPr>
          <w:rFonts w:ascii="Arial" w:hAnsi="Arial" w:cs="Arial"/>
          <w:sz w:val="22"/>
          <w:szCs w:val="22"/>
        </w:rPr>
      </w:pPr>
      <w:r w:rsidRPr="00455D24">
        <w:rPr>
          <w:rFonts w:ascii="Arial" w:hAnsi="Arial" w:cs="Arial"/>
          <w:sz w:val="22"/>
          <w:szCs w:val="22"/>
        </w:rPr>
        <w:lastRenderedPageBreak/>
        <w:t>4</w:t>
      </w:r>
      <w:r w:rsidR="00800CA4" w:rsidRPr="00455D24">
        <w:rPr>
          <w:rFonts w:ascii="Arial" w:hAnsi="Arial" w:cs="Arial"/>
          <w:sz w:val="22"/>
          <w:szCs w:val="22"/>
        </w:rPr>
        <w:t xml:space="preserve">. </w:t>
      </w:r>
      <w:r w:rsidRPr="00455D24">
        <w:rPr>
          <w:rFonts w:ascii="Arial" w:hAnsi="Arial" w:cs="Arial"/>
          <w:sz w:val="22"/>
          <w:szCs w:val="22"/>
        </w:rPr>
        <w:t>Health and lifestyle routine measures</w:t>
      </w:r>
    </w:p>
    <w:p w14:paraId="61181446" w14:textId="1689EEFB"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The patient </w:t>
      </w:r>
      <w:r w:rsidR="005E3CD0" w:rsidRPr="00455D24">
        <w:rPr>
          <w:rFonts w:ascii="Arial" w:hAnsi="Arial" w:cs="Arial"/>
          <w:sz w:val="22"/>
          <w:szCs w:val="22"/>
        </w:rPr>
        <w:t>Y</w:t>
      </w:r>
      <w:r w:rsidRPr="00455D24">
        <w:rPr>
          <w:rFonts w:ascii="Arial" w:hAnsi="Arial" w:cs="Arial"/>
          <w:sz w:val="22"/>
          <w:szCs w:val="22"/>
        </w:rPr>
        <w:t xml:space="preserve"> is </w:t>
      </w:r>
      <w:r w:rsidR="00F80716">
        <w:rPr>
          <w:rFonts w:ascii="Arial" w:hAnsi="Arial" w:cs="Arial"/>
          <w:sz w:val="22"/>
          <w:szCs w:val="22"/>
        </w:rPr>
        <w:t xml:space="preserve">fifty-five </w:t>
      </w:r>
      <w:r w:rsidRPr="00455D24">
        <w:rPr>
          <w:rFonts w:ascii="Arial" w:hAnsi="Arial" w:cs="Arial"/>
          <w:sz w:val="22"/>
          <w:szCs w:val="22"/>
        </w:rPr>
        <w:t xml:space="preserve">years old. </w:t>
      </w:r>
    </w:p>
    <w:p w14:paraId="5EBCD464" w14:textId="3264DAA4"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is from </w:t>
      </w:r>
      <w:r w:rsidR="005E3CD0" w:rsidRPr="00455D24">
        <w:rPr>
          <w:rFonts w:ascii="Arial" w:hAnsi="Arial" w:cs="Arial"/>
          <w:sz w:val="22"/>
          <w:szCs w:val="22"/>
        </w:rPr>
        <w:t>U</w:t>
      </w:r>
      <w:r w:rsidRPr="00455D24">
        <w:rPr>
          <w:rFonts w:ascii="Arial" w:hAnsi="Arial" w:cs="Arial"/>
          <w:sz w:val="22"/>
          <w:szCs w:val="22"/>
        </w:rPr>
        <w:t xml:space="preserve">nited of kingdom. </w:t>
      </w:r>
    </w:p>
    <w:p w14:paraId="77DA6213" w14:textId="32951575" w:rsidR="00AB5322" w:rsidRPr="00455D24" w:rsidRDefault="00AB5322"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w:t>
      </w:r>
      <w:r w:rsidR="005E3CD0" w:rsidRPr="00455D24">
        <w:rPr>
          <w:rFonts w:ascii="Arial" w:hAnsi="Arial" w:cs="Arial"/>
          <w:sz w:val="22"/>
          <w:szCs w:val="22"/>
        </w:rPr>
        <w:t>weighs</w:t>
      </w:r>
      <w:r w:rsidRPr="00455D24">
        <w:rPr>
          <w:rFonts w:ascii="Arial" w:hAnsi="Arial" w:cs="Arial"/>
          <w:sz w:val="22"/>
          <w:szCs w:val="22"/>
        </w:rPr>
        <w:t xml:space="preserve"> </w:t>
      </w:r>
      <w:r w:rsidR="00F80716">
        <w:rPr>
          <w:rFonts w:ascii="Arial" w:hAnsi="Arial" w:cs="Arial"/>
          <w:sz w:val="22"/>
          <w:szCs w:val="22"/>
        </w:rPr>
        <w:t xml:space="preserve">seventy </w:t>
      </w:r>
      <w:r w:rsidRPr="00455D24">
        <w:rPr>
          <w:rFonts w:ascii="Arial" w:hAnsi="Arial" w:cs="Arial"/>
          <w:sz w:val="22"/>
          <w:szCs w:val="22"/>
        </w:rPr>
        <w:t>kg.</w:t>
      </w:r>
    </w:p>
    <w:p w14:paraId="5878D96D" w14:textId="34F151C5"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is smoking </w:t>
      </w:r>
      <w:r w:rsidR="000C4BF0" w:rsidRPr="00455D24">
        <w:rPr>
          <w:rFonts w:ascii="Arial" w:hAnsi="Arial" w:cs="Arial"/>
          <w:sz w:val="22"/>
          <w:szCs w:val="22"/>
        </w:rPr>
        <w:t>two</w:t>
      </w:r>
      <w:r w:rsidRPr="00455D24">
        <w:rPr>
          <w:rFonts w:ascii="Arial" w:hAnsi="Arial" w:cs="Arial"/>
          <w:sz w:val="22"/>
          <w:szCs w:val="22"/>
        </w:rPr>
        <w:t xml:space="preserve"> cigarettes per day in the weekend.</w:t>
      </w:r>
    </w:p>
    <w:p w14:paraId="0554EAC3" w14:textId="5F7ED3E3"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He is drinking alcohol twice per week.</w:t>
      </w:r>
    </w:p>
    <w:p w14:paraId="167D3D97" w14:textId="155C99C2" w:rsidR="00800CA4" w:rsidRPr="00455D24" w:rsidRDefault="00800CA4"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His mother has </w:t>
      </w:r>
      <w:r w:rsidR="006816F3" w:rsidRPr="00455D24">
        <w:rPr>
          <w:rFonts w:ascii="Arial" w:hAnsi="Arial" w:cs="Arial"/>
          <w:sz w:val="22"/>
          <w:szCs w:val="22"/>
        </w:rPr>
        <w:t>a</w:t>
      </w:r>
      <w:r w:rsidRPr="00455D24">
        <w:rPr>
          <w:rFonts w:ascii="Arial" w:hAnsi="Arial" w:cs="Arial"/>
          <w:sz w:val="22"/>
          <w:szCs w:val="22"/>
        </w:rPr>
        <w:t xml:space="preserve"> dementia before her </w:t>
      </w:r>
      <w:r w:rsidR="00AB5322" w:rsidRPr="00455D24">
        <w:rPr>
          <w:rFonts w:ascii="Arial" w:hAnsi="Arial" w:cs="Arial"/>
          <w:sz w:val="22"/>
          <w:szCs w:val="22"/>
        </w:rPr>
        <w:t>seventy.</w:t>
      </w:r>
    </w:p>
    <w:p w14:paraId="62D3671C" w14:textId="578F76F8" w:rsidR="008153E5" w:rsidRPr="00455D24" w:rsidRDefault="008153E5" w:rsidP="00455D24">
      <w:pPr>
        <w:pStyle w:val="NormalWeb"/>
        <w:shd w:val="clear" w:color="auto" w:fill="FFFFFF"/>
        <w:jc w:val="both"/>
        <w:rPr>
          <w:rFonts w:ascii="Arial" w:hAnsi="Arial" w:cs="Arial"/>
          <w:sz w:val="22"/>
          <w:szCs w:val="22"/>
        </w:rPr>
      </w:pPr>
      <w:r w:rsidRPr="00455D24">
        <w:rPr>
          <w:rFonts w:ascii="Arial" w:hAnsi="Arial" w:cs="Arial"/>
          <w:sz w:val="22"/>
          <w:szCs w:val="22"/>
        </w:rPr>
        <w:t>He eats once per week fast food and drink sugar.</w:t>
      </w:r>
    </w:p>
    <w:p w14:paraId="4E002A2F" w14:textId="08DAA14C" w:rsidR="005E3CD0" w:rsidRPr="00455D24" w:rsidRDefault="005E3CD0" w:rsidP="00455D24">
      <w:pPr>
        <w:pStyle w:val="NormalWeb"/>
        <w:shd w:val="clear" w:color="auto" w:fill="FFFFFF"/>
        <w:jc w:val="both"/>
        <w:rPr>
          <w:rFonts w:ascii="Arial" w:hAnsi="Arial" w:cs="Arial"/>
          <w:sz w:val="22"/>
          <w:szCs w:val="22"/>
        </w:rPr>
      </w:pPr>
      <w:r w:rsidRPr="00455D24">
        <w:rPr>
          <w:rFonts w:ascii="Arial" w:hAnsi="Arial" w:cs="Arial"/>
          <w:sz w:val="22"/>
          <w:szCs w:val="22"/>
        </w:rPr>
        <w:t>He eats a balance diet including: legums, vegetables and fruits, etc.</w:t>
      </w:r>
    </w:p>
    <w:p w14:paraId="0135E7E0" w14:textId="71D15629" w:rsidR="005E3CD0" w:rsidRPr="00455D24" w:rsidRDefault="005E3CD0"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Every day he takes a two glass of water morning, afternoons, and evenings. </w:t>
      </w:r>
    </w:p>
    <w:p w14:paraId="6BBD016F" w14:textId="78611951" w:rsidR="005E3CD0" w:rsidRPr="00455D24" w:rsidRDefault="005E3CD0"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He likes to eat different variety of fruits and vegetables. </w:t>
      </w:r>
    </w:p>
    <w:p w14:paraId="23F792E0" w14:textId="2F2D2AEC" w:rsidR="005E3CD0" w:rsidRPr="00455D24" w:rsidRDefault="008153E5" w:rsidP="00455D24">
      <w:pPr>
        <w:pStyle w:val="NormalWeb"/>
        <w:shd w:val="clear" w:color="auto" w:fill="FFFFFF"/>
        <w:jc w:val="both"/>
        <w:rPr>
          <w:rFonts w:ascii="Arial" w:hAnsi="Arial" w:cs="Arial"/>
          <w:sz w:val="22"/>
          <w:szCs w:val="22"/>
        </w:rPr>
      </w:pPr>
      <w:r w:rsidRPr="00455D24">
        <w:rPr>
          <w:rFonts w:ascii="Arial" w:hAnsi="Arial" w:cs="Arial"/>
          <w:sz w:val="22"/>
          <w:szCs w:val="22"/>
        </w:rPr>
        <w:t xml:space="preserve">                                                                                              (Lifestyle questionary, NHS)</w:t>
      </w:r>
    </w:p>
    <w:p w14:paraId="7AADBE4A" w14:textId="77777777" w:rsidR="00800CA4" w:rsidRDefault="00800CA4" w:rsidP="004276DB">
      <w:pPr>
        <w:pStyle w:val="NormalWeb"/>
        <w:shd w:val="clear" w:color="auto" w:fill="FFFFFF"/>
        <w:jc w:val="both"/>
      </w:pPr>
    </w:p>
    <w:p w14:paraId="61F83445" w14:textId="77777777" w:rsidR="00800CA4" w:rsidRDefault="00800CA4" w:rsidP="004276DB">
      <w:pPr>
        <w:pStyle w:val="NormalWeb"/>
        <w:shd w:val="clear" w:color="auto" w:fill="FFFFFF"/>
        <w:jc w:val="both"/>
      </w:pPr>
    </w:p>
    <w:p w14:paraId="128EBC15" w14:textId="77777777" w:rsidR="00AB5322" w:rsidRDefault="00AB5322" w:rsidP="004276DB">
      <w:pPr>
        <w:pStyle w:val="NormalWeb"/>
        <w:shd w:val="clear" w:color="auto" w:fill="FFFFFF"/>
        <w:jc w:val="both"/>
      </w:pPr>
    </w:p>
    <w:p w14:paraId="04B1E2C6" w14:textId="77777777" w:rsidR="00AB5322" w:rsidRDefault="00AB5322" w:rsidP="004276DB">
      <w:pPr>
        <w:pStyle w:val="NormalWeb"/>
        <w:shd w:val="clear" w:color="auto" w:fill="FFFFFF"/>
        <w:jc w:val="both"/>
      </w:pPr>
    </w:p>
    <w:p w14:paraId="6347F1A9" w14:textId="77777777" w:rsidR="00AB5322" w:rsidRDefault="00AB5322" w:rsidP="004276DB">
      <w:pPr>
        <w:pStyle w:val="NormalWeb"/>
        <w:shd w:val="clear" w:color="auto" w:fill="FFFFFF"/>
        <w:jc w:val="both"/>
      </w:pPr>
    </w:p>
    <w:p w14:paraId="05867962" w14:textId="77777777" w:rsidR="00AB5322" w:rsidRDefault="00AB5322" w:rsidP="004276DB">
      <w:pPr>
        <w:pStyle w:val="NormalWeb"/>
        <w:shd w:val="clear" w:color="auto" w:fill="FFFFFF"/>
        <w:jc w:val="both"/>
      </w:pPr>
    </w:p>
    <w:p w14:paraId="67D2DDA1" w14:textId="77777777" w:rsidR="00AB5322" w:rsidRDefault="00AB5322" w:rsidP="004276DB">
      <w:pPr>
        <w:pStyle w:val="NormalWeb"/>
        <w:shd w:val="clear" w:color="auto" w:fill="FFFFFF"/>
        <w:jc w:val="both"/>
      </w:pPr>
    </w:p>
    <w:p w14:paraId="0A5F738D" w14:textId="77777777" w:rsidR="00AB5322" w:rsidRDefault="00AB5322" w:rsidP="004276DB">
      <w:pPr>
        <w:pStyle w:val="NormalWeb"/>
        <w:shd w:val="clear" w:color="auto" w:fill="FFFFFF"/>
        <w:jc w:val="both"/>
      </w:pPr>
    </w:p>
    <w:p w14:paraId="67995E7D" w14:textId="77777777" w:rsidR="00AB5322" w:rsidRDefault="00AB5322" w:rsidP="004276DB">
      <w:pPr>
        <w:pStyle w:val="NormalWeb"/>
        <w:shd w:val="clear" w:color="auto" w:fill="FFFFFF"/>
        <w:jc w:val="both"/>
      </w:pPr>
    </w:p>
    <w:p w14:paraId="5BA07F59" w14:textId="77777777" w:rsidR="00AB5322" w:rsidRDefault="00AB5322" w:rsidP="004276DB">
      <w:pPr>
        <w:pStyle w:val="NormalWeb"/>
        <w:shd w:val="clear" w:color="auto" w:fill="FFFFFF"/>
        <w:jc w:val="both"/>
      </w:pPr>
    </w:p>
    <w:p w14:paraId="09D08162" w14:textId="77777777" w:rsidR="00AB5322" w:rsidRDefault="00AB5322" w:rsidP="004276DB">
      <w:pPr>
        <w:pStyle w:val="NormalWeb"/>
        <w:shd w:val="clear" w:color="auto" w:fill="FFFFFF"/>
        <w:jc w:val="both"/>
      </w:pPr>
    </w:p>
    <w:p w14:paraId="6764F3E9" w14:textId="77777777" w:rsidR="00AB5322" w:rsidRDefault="00AB5322" w:rsidP="004276DB">
      <w:pPr>
        <w:pStyle w:val="NormalWeb"/>
        <w:shd w:val="clear" w:color="auto" w:fill="FFFFFF"/>
        <w:jc w:val="both"/>
      </w:pPr>
    </w:p>
    <w:p w14:paraId="17DEE754" w14:textId="77777777" w:rsidR="00AB5322" w:rsidRDefault="00AB5322" w:rsidP="004276DB">
      <w:pPr>
        <w:pStyle w:val="NormalWeb"/>
        <w:shd w:val="clear" w:color="auto" w:fill="FFFFFF"/>
        <w:jc w:val="both"/>
      </w:pPr>
    </w:p>
    <w:p w14:paraId="096CCDA4" w14:textId="77777777" w:rsidR="00455D24" w:rsidRDefault="00455D24" w:rsidP="004276DB">
      <w:pPr>
        <w:pStyle w:val="NormalWeb"/>
        <w:shd w:val="clear" w:color="auto" w:fill="FFFFFF"/>
        <w:jc w:val="both"/>
      </w:pPr>
    </w:p>
    <w:p w14:paraId="146F5BE4" w14:textId="5365AB36" w:rsidR="00800CA4" w:rsidRPr="00455D24" w:rsidRDefault="008153E5" w:rsidP="00455D24">
      <w:pPr>
        <w:pStyle w:val="NormalWeb"/>
        <w:shd w:val="clear" w:color="auto" w:fill="FFFFFF"/>
        <w:rPr>
          <w:rFonts w:ascii="Arial" w:hAnsi="Arial" w:cs="Arial"/>
          <w:sz w:val="22"/>
          <w:szCs w:val="22"/>
        </w:rPr>
      </w:pPr>
      <w:r w:rsidRPr="00455D24">
        <w:rPr>
          <w:rFonts w:ascii="Arial" w:hAnsi="Arial" w:cs="Arial"/>
          <w:sz w:val="22"/>
          <w:szCs w:val="22"/>
        </w:rPr>
        <w:lastRenderedPageBreak/>
        <w:t>5</w:t>
      </w:r>
      <w:r w:rsidR="00800CA4" w:rsidRPr="00455D24">
        <w:rPr>
          <w:rFonts w:ascii="Arial" w:hAnsi="Arial" w:cs="Arial"/>
          <w:sz w:val="22"/>
          <w:szCs w:val="22"/>
        </w:rPr>
        <w:t xml:space="preserve">. </w:t>
      </w:r>
      <w:r w:rsidR="005E3CD0" w:rsidRPr="00455D24">
        <w:rPr>
          <w:rFonts w:ascii="Arial" w:hAnsi="Arial" w:cs="Arial"/>
          <w:sz w:val="22"/>
          <w:szCs w:val="22"/>
        </w:rPr>
        <w:t>G</w:t>
      </w:r>
      <w:r w:rsidR="00800CA4" w:rsidRPr="00455D24">
        <w:rPr>
          <w:rFonts w:ascii="Arial" w:hAnsi="Arial" w:cs="Arial"/>
          <w:sz w:val="22"/>
          <w:szCs w:val="22"/>
        </w:rPr>
        <w:t xml:space="preserve">eneral practice physical activity </w:t>
      </w:r>
    </w:p>
    <w:p w14:paraId="14856516" w14:textId="40358BC9" w:rsidR="00800CA4" w:rsidRPr="00455D24" w:rsidRDefault="00800CA4" w:rsidP="00455D24">
      <w:pPr>
        <w:pStyle w:val="NormalWeb"/>
        <w:shd w:val="clear" w:color="auto" w:fill="FFFFFF"/>
        <w:rPr>
          <w:rFonts w:ascii="Arial" w:hAnsi="Arial" w:cs="Arial"/>
          <w:sz w:val="22"/>
          <w:szCs w:val="22"/>
        </w:rPr>
      </w:pPr>
      <w:r w:rsidRPr="00455D24">
        <w:rPr>
          <w:rFonts w:ascii="Arial" w:hAnsi="Arial" w:cs="Arial"/>
          <w:sz w:val="22"/>
          <w:szCs w:val="22"/>
        </w:rPr>
        <w:t xml:space="preserve">The patient Y is retired he </w:t>
      </w:r>
      <w:r w:rsidR="006816F3" w:rsidRPr="00455D24">
        <w:rPr>
          <w:rFonts w:ascii="Arial" w:hAnsi="Arial" w:cs="Arial"/>
          <w:sz w:val="22"/>
          <w:szCs w:val="22"/>
        </w:rPr>
        <w:t>used to</w:t>
      </w:r>
      <w:r w:rsidRPr="00455D24">
        <w:rPr>
          <w:rFonts w:ascii="Arial" w:hAnsi="Arial" w:cs="Arial"/>
          <w:sz w:val="22"/>
          <w:szCs w:val="22"/>
        </w:rPr>
        <w:t xml:space="preserve"> work as an accounting. </w:t>
      </w:r>
    </w:p>
    <w:p w14:paraId="50D8AE7E" w14:textId="0C8948FB" w:rsidR="00800CA4" w:rsidRPr="00455D24" w:rsidRDefault="00800CA4" w:rsidP="00455D24">
      <w:pPr>
        <w:pStyle w:val="NormalWeb"/>
        <w:shd w:val="clear" w:color="auto" w:fill="FFFFFF"/>
        <w:rPr>
          <w:rFonts w:ascii="Arial" w:hAnsi="Arial" w:cs="Arial"/>
          <w:sz w:val="22"/>
          <w:szCs w:val="22"/>
        </w:rPr>
      </w:pPr>
      <w:r w:rsidRPr="00455D24">
        <w:rPr>
          <w:rFonts w:ascii="Arial" w:hAnsi="Arial" w:cs="Arial"/>
          <w:sz w:val="22"/>
          <w:szCs w:val="22"/>
        </w:rPr>
        <w:t>He spends the time at home</w:t>
      </w:r>
      <w:r w:rsidR="006816F3" w:rsidRPr="00455D24">
        <w:rPr>
          <w:rFonts w:ascii="Arial" w:hAnsi="Arial" w:cs="Arial"/>
          <w:sz w:val="22"/>
          <w:szCs w:val="22"/>
        </w:rPr>
        <w:t xml:space="preserve"> with his </w:t>
      </w:r>
      <w:r w:rsidR="00AB5322" w:rsidRPr="00455D24">
        <w:rPr>
          <w:rFonts w:ascii="Arial" w:hAnsi="Arial" w:cs="Arial"/>
          <w:sz w:val="22"/>
          <w:szCs w:val="22"/>
        </w:rPr>
        <w:t>son.</w:t>
      </w:r>
      <w:r w:rsidR="006816F3" w:rsidRPr="00455D24">
        <w:rPr>
          <w:rFonts w:ascii="Arial" w:hAnsi="Arial" w:cs="Arial"/>
          <w:sz w:val="22"/>
          <w:szCs w:val="22"/>
        </w:rPr>
        <w:t xml:space="preserve"> </w:t>
      </w:r>
    </w:p>
    <w:p w14:paraId="57BA5D50" w14:textId="3A93543F" w:rsidR="005E3CD0" w:rsidRPr="00455D24" w:rsidRDefault="005E3CD0" w:rsidP="00455D24">
      <w:pPr>
        <w:pStyle w:val="NormalWeb"/>
        <w:shd w:val="clear" w:color="auto" w:fill="FFFFFF"/>
        <w:rPr>
          <w:rFonts w:ascii="Arial" w:hAnsi="Arial" w:cs="Arial"/>
          <w:sz w:val="22"/>
          <w:szCs w:val="22"/>
        </w:rPr>
      </w:pPr>
      <w:r w:rsidRPr="00455D24">
        <w:rPr>
          <w:rFonts w:ascii="Arial" w:hAnsi="Arial" w:cs="Arial"/>
          <w:sz w:val="22"/>
          <w:szCs w:val="22"/>
        </w:rPr>
        <w:t xml:space="preserve">He walks for shopping or to do </w:t>
      </w:r>
      <w:r w:rsidR="009066C0" w:rsidRPr="00455D24">
        <w:rPr>
          <w:rFonts w:ascii="Arial" w:hAnsi="Arial" w:cs="Arial"/>
          <w:sz w:val="22"/>
          <w:szCs w:val="22"/>
        </w:rPr>
        <w:t>other activity</w:t>
      </w:r>
      <w:r w:rsidRPr="00455D24">
        <w:rPr>
          <w:rFonts w:ascii="Arial" w:hAnsi="Arial" w:cs="Arial"/>
          <w:sz w:val="22"/>
          <w:szCs w:val="22"/>
        </w:rPr>
        <w:t>.</w:t>
      </w:r>
    </w:p>
    <w:p w14:paraId="0E1EF6C5" w14:textId="2D85E602" w:rsidR="006816F3" w:rsidRPr="00455D24" w:rsidRDefault="006816F3" w:rsidP="00455D24">
      <w:pPr>
        <w:pStyle w:val="NormalWeb"/>
        <w:shd w:val="clear" w:color="auto" w:fill="FFFFFF"/>
        <w:rPr>
          <w:rFonts w:ascii="Arial" w:hAnsi="Arial" w:cs="Arial"/>
          <w:sz w:val="22"/>
          <w:szCs w:val="22"/>
        </w:rPr>
      </w:pPr>
      <w:r w:rsidRPr="00455D24">
        <w:rPr>
          <w:rFonts w:ascii="Arial" w:hAnsi="Arial" w:cs="Arial"/>
          <w:sz w:val="22"/>
          <w:szCs w:val="22"/>
        </w:rPr>
        <w:t>He is doing the duties at home such as cooking and cleaning.</w:t>
      </w:r>
    </w:p>
    <w:p w14:paraId="3469443E" w14:textId="0E198CAE" w:rsidR="005E3CD0" w:rsidRPr="00455D24" w:rsidRDefault="006816F3" w:rsidP="00455D24">
      <w:pPr>
        <w:pStyle w:val="NormalWeb"/>
        <w:shd w:val="clear" w:color="auto" w:fill="FFFFFF"/>
        <w:rPr>
          <w:rFonts w:ascii="Arial" w:hAnsi="Arial" w:cs="Arial"/>
          <w:sz w:val="22"/>
          <w:szCs w:val="22"/>
        </w:rPr>
      </w:pPr>
      <w:r w:rsidRPr="00455D24">
        <w:rPr>
          <w:rFonts w:ascii="Arial" w:hAnsi="Arial" w:cs="Arial"/>
          <w:sz w:val="22"/>
          <w:szCs w:val="22"/>
        </w:rPr>
        <w:t xml:space="preserve">He is going for walk four </w:t>
      </w:r>
      <w:r w:rsidR="00AB5322" w:rsidRPr="00455D24">
        <w:rPr>
          <w:rFonts w:ascii="Arial" w:hAnsi="Arial" w:cs="Arial"/>
          <w:sz w:val="22"/>
          <w:szCs w:val="22"/>
        </w:rPr>
        <w:t xml:space="preserve">times per </w:t>
      </w:r>
      <w:r w:rsidR="005E3CD0" w:rsidRPr="00455D24">
        <w:rPr>
          <w:rFonts w:ascii="Arial" w:hAnsi="Arial" w:cs="Arial"/>
          <w:sz w:val="22"/>
          <w:szCs w:val="22"/>
        </w:rPr>
        <w:t>week.</w:t>
      </w:r>
      <w:r w:rsidR="00AB5322" w:rsidRPr="00455D24">
        <w:rPr>
          <w:rFonts w:ascii="Arial" w:hAnsi="Arial" w:cs="Arial"/>
          <w:sz w:val="22"/>
          <w:szCs w:val="22"/>
        </w:rPr>
        <w:t xml:space="preserve"> </w:t>
      </w:r>
    </w:p>
    <w:p w14:paraId="5A5B71E3" w14:textId="10F5A354" w:rsidR="006816F3" w:rsidRPr="00455D24" w:rsidRDefault="005E3CD0" w:rsidP="00455D24">
      <w:pPr>
        <w:pStyle w:val="NormalWeb"/>
        <w:shd w:val="clear" w:color="auto" w:fill="FFFFFF"/>
        <w:rPr>
          <w:rFonts w:ascii="Arial" w:hAnsi="Arial" w:cs="Arial"/>
          <w:sz w:val="22"/>
          <w:szCs w:val="22"/>
        </w:rPr>
      </w:pPr>
      <w:r w:rsidRPr="00455D24">
        <w:rPr>
          <w:rFonts w:ascii="Arial" w:hAnsi="Arial" w:cs="Arial"/>
          <w:sz w:val="22"/>
          <w:szCs w:val="22"/>
        </w:rPr>
        <w:t>He is practice</w:t>
      </w:r>
      <w:r w:rsidR="00AB5322" w:rsidRPr="00455D24">
        <w:rPr>
          <w:rFonts w:ascii="Arial" w:hAnsi="Arial" w:cs="Arial"/>
          <w:sz w:val="22"/>
          <w:szCs w:val="22"/>
        </w:rPr>
        <w:t xml:space="preserve"> swimming once a week</w:t>
      </w:r>
      <w:r w:rsidR="006515BB" w:rsidRPr="00455D24">
        <w:rPr>
          <w:rFonts w:ascii="Arial" w:hAnsi="Arial" w:cs="Arial"/>
          <w:sz w:val="22"/>
          <w:szCs w:val="22"/>
        </w:rPr>
        <w:t xml:space="preserve">. </w:t>
      </w:r>
    </w:p>
    <w:p w14:paraId="1121A287" w14:textId="4A59554C" w:rsidR="006816F3" w:rsidRPr="00455D24" w:rsidRDefault="006816F3" w:rsidP="00455D24">
      <w:pPr>
        <w:pStyle w:val="NormalWeb"/>
        <w:shd w:val="clear" w:color="auto" w:fill="FFFFFF"/>
        <w:rPr>
          <w:rFonts w:ascii="Arial" w:hAnsi="Arial" w:cs="Arial"/>
          <w:sz w:val="22"/>
          <w:szCs w:val="22"/>
        </w:rPr>
      </w:pPr>
      <w:r w:rsidRPr="00455D24">
        <w:rPr>
          <w:rFonts w:ascii="Arial" w:hAnsi="Arial" w:cs="Arial"/>
          <w:sz w:val="22"/>
          <w:szCs w:val="22"/>
        </w:rPr>
        <w:t xml:space="preserve">In </w:t>
      </w:r>
      <w:r w:rsidR="005E3CD0" w:rsidRPr="00455D24">
        <w:rPr>
          <w:rFonts w:ascii="Arial" w:hAnsi="Arial" w:cs="Arial"/>
          <w:sz w:val="22"/>
          <w:szCs w:val="22"/>
        </w:rPr>
        <w:t>summertime</w:t>
      </w:r>
      <w:r w:rsidRPr="00455D24">
        <w:rPr>
          <w:rFonts w:ascii="Arial" w:hAnsi="Arial" w:cs="Arial"/>
          <w:sz w:val="22"/>
          <w:szCs w:val="22"/>
        </w:rPr>
        <w:t xml:space="preserve"> </w:t>
      </w:r>
      <w:r w:rsidR="00DD7504" w:rsidRPr="00455D24">
        <w:rPr>
          <w:rFonts w:ascii="Arial" w:hAnsi="Arial" w:cs="Arial"/>
          <w:sz w:val="22"/>
          <w:szCs w:val="22"/>
        </w:rPr>
        <w:t>he</w:t>
      </w:r>
      <w:r w:rsidR="005E3CD0" w:rsidRPr="00455D24">
        <w:rPr>
          <w:rFonts w:ascii="Arial" w:hAnsi="Arial" w:cs="Arial"/>
          <w:sz w:val="22"/>
          <w:szCs w:val="22"/>
        </w:rPr>
        <w:t xml:space="preserve"> likes to do gardening and</w:t>
      </w:r>
      <w:r w:rsidR="00DD7504" w:rsidRPr="00455D24">
        <w:rPr>
          <w:rFonts w:ascii="Arial" w:hAnsi="Arial" w:cs="Arial"/>
          <w:sz w:val="22"/>
          <w:szCs w:val="22"/>
        </w:rPr>
        <w:t xml:space="preserve"> </w:t>
      </w:r>
      <w:r w:rsidR="005E3CD0" w:rsidRPr="00455D24">
        <w:rPr>
          <w:rFonts w:ascii="Arial" w:hAnsi="Arial" w:cs="Arial"/>
          <w:sz w:val="22"/>
          <w:szCs w:val="22"/>
        </w:rPr>
        <w:t>play chest with his friends.</w:t>
      </w:r>
    </w:p>
    <w:p w14:paraId="49E1FED4" w14:textId="6325D78D" w:rsidR="005E3CD0" w:rsidRPr="00455D24" w:rsidRDefault="005E3CD0" w:rsidP="00455D24">
      <w:pPr>
        <w:pStyle w:val="NormalWeb"/>
        <w:shd w:val="clear" w:color="auto" w:fill="FFFFFF"/>
        <w:rPr>
          <w:rFonts w:ascii="Arial" w:hAnsi="Arial" w:cs="Arial"/>
          <w:sz w:val="22"/>
          <w:szCs w:val="22"/>
        </w:rPr>
      </w:pPr>
      <w:r w:rsidRPr="00455D24">
        <w:rPr>
          <w:rFonts w:ascii="Arial" w:hAnsi="Arial" w:cs="Arial"/>
          <w:sz w:val="22"/>
          <w:szCs w:val="22"/>
        </w:rPr>
        <w:t>He has a family in spain and go there once a year.</w:t>
      </w:r>
    </w:p>
    <w:p w14:paraId="2F22706D" w14:textId="32E1F2A4" w:rsidR="009066C0" w:rsidRPr="00455D24" w:rsidRDefault="009066C0" w:rsidP="00455D24">
      <w:pPr>
        <w:pStyle w:val="NormalWeb"/>
        <w:shd w:val="clear" w:color="auto" w:fill="FFFFFF"/>
        <w:rPr>
          <w:rFonts w:ascii="Arial" w:hAnsi="Arial" w:cs="Arial"/>
          <w:sz w:val="22"/>
          <w:szCs w:val="22"/>
        </w:rPr>
      </w:pPr>
      <w:r w:rsidRPr="00455D24">
        <w:rPr>
          <w:rFonts w:ascii="Arial" w:hAnsi="Arial" w:cs="Arial"/>
          <w:sz w:val="22"/>
          <w:szCs w:val="22"/>
        </w:rPr>
        <w:t xml:space="preserve">                                                                              (Small et al,2006p.538)</w:t>
      </w:r>
    </w:p>
    <w:p w14:paraId="2AA53568" w14:textId="77777777" w:rsidR="006816F3" w:rsidRDefault="006816F3" w:rsidP="004276DB">
      <w:pPr>
        <w:pStyle w:val="NormalWeb"/>
        <w:shd w:val="clear" w:color="auto" w:fill="FFFFFF"/>
        <w:jc w:val="both"/>
      </w:pPr>
    </w:p>
    <w:p w14:paraId="13955237" w14:textId="77777777" w:rsidR="006816F3" w:rsidRDefault="006816F3" w:rsidP="004276DB">
      <w:pPr>
        <w:pStyle w:val="NormalWeb"/>
        <w:shd w:val="clear" w:color="auto" w:fill="FFFFFF"/>
        <w:jc w:val="both"/>
      </w:pPr>
    </w:p>
    <w:p w14:paraId="223C31FD" w14:textId="77777777" w:rsidR="00800CA4" w:rsidRDefault="00800CA4" w:rsidP="004276DB">
      <w:pPr>
        <w:pStyle w:val="NormalWeb"/>
        <w:shd w:val="clear" w:color="auto" w:fill="FFFFFF"/>
        <w:jc w:val="both"/>
      </w:pPr>
    </w:p>
    <w:p w14:paraId="49427DC2" w14:textId="77777777" w:rsidR="00F00047" w:rsidRDefault="00F00047" w:rsidP="004276DB">
      <w:pPr>
        <w:pStyle w:val="NormalWeb"/>
        <w:shd w:val="clear" w:color="auto" w:fill="FFFFFF"/>
        <w:jc w:val="both"/>
      </w:pPr>
    </w:p>
    <w:p w14:paraId="6832E7F9" w14:textId="77777777" w:rsidR="00485EC6" w:rsidRDefault="00485EC6" w:rsidP="004276DB">
      <w:pPr>
        <w:pStyle w:val="NormalWeb"/>
        <w:shd w:val="clear" w:color="auto" w:fill="FFFFFF"/>
        <w:jc w:val="both"/>
      </w:pPr>
    </w:p>
    <w:p w14:paraId="32AC3B94" w14:textId="77777777" w:rsidR="00F00047" w:rsidRDefault="00F00047" w:rsidP="004276DB">
      <w:pPr>
        <w:pStyle w:val="NormalWeb"/>
        <w:shd w:val="clear" w:color="auto" w:fill="FFFFFF"/>
        <w:jc w:val="both"/>
        <w:rPr>
          <w:rFonts w:ascii="Merriweather" w:hAnsi="Merriweather"/>
          <w:color w:val="575757"/>
          <w:sz w:val="21"/>
          <w:szCs w:val="21"/>
          <w:shd w:val="clear" w:color="auto" w:fill="FFFFFF"/>
        </w:rPr>
      </w:pPr>
    </w:p>
    <w:p w14:paraId="6421F1EA" w14:textId="315A127F" w:rsidR="004276DB" w:rsidRPr="004276DB" w:rsidRDefault="004276DB" w:rsidP="004276DB">
      <w:pPr>
        <w:pStyle w:val="NormalWeb"/>
        <w:shd w:val="clear" w:color="auto" w:fill="FFFFFF"/>
        <w:jc w:val="both"/>
        <w:rPr>
          <w:rFonts w:ascii="Arial" w:hAnsi="Arial" w:cs="Arial"/>
          <w:color w:val="000000" w:themeColor="text1"/>
          <w:sz w:val="22"/>
          <w:szCs w:val="22"/>
        </w:rPr>
      </w:pPr>
    </w:p>
    <w:p w14:paraId="00F85A83" w14:textId="65CEB9B6" w:rsidR="001D0473" w:rsidRDefault="001D0473"/>
    <w:p w14:paraId="25220F82" w14:textId="77777777" w:rsidR="001D0473" w:rsidRDefault="001D0473"/>
    <w:p w14:paraId="52D3E4BB" w14:textId="77777777" w:rsidR="009D12E6" w:rsidRDefault="009D12E6"/>
    <w:p w14:paraId="7E2F1C92" w14:textId="77777777" w:rsidR="008153E5" w:rsidRDefault="008153E5"/>
    <w:p w14:paraId="6407474D" w14:textId="77777777" w:rsidR="008153E5" w:rsidRDefault="008153E5"/>
    <w:p w14:paraId="77230D78" w14:textId="77777777" w:rsidR="008153E5" w:rsidRDefault="008153E5"/>
    <w:p w14:paraId="2A9F20F2" w14:textId="77777777" w:rsidR="008153E5" w:rsidRDefault="008153E5"/>
    <w:p w14:paraId="17EDC624" w14:textId="77777777" w:rsidR="008153E5" w:rsidRDefault="008153E5"/>
    <w:p w14:paraId="31BB4962" w14:textId="77777777" w:rsidR="008153E5" w:rsidRDefault="008153E5"/>
    <w:p w14:paraId="6DDE9718" w14:textId="77777777" w:rsidR="00455D24" w:rsidRDefault="00455D24"/>
    <w:p w14:paraId="37311557" w14:textId="77777777" w:rsidR="00455D24" w:rsidRDefault="00455D24"/>
    <w:p w14:paraId="58D66964" w14:textId="62927948" w:rsidR="00080EB7" w:rsidRPr="00986008" w:rsidRDefault="008153E5">
      <w:pPr>
        <w:rPr>
          <w:rFonts w:ascii="Arial" w:hAnsi="Arial" w:cs="Arial"/>
        </w:rPr>
      </w:pPr>
      <w:r w:rsidRPr="00986008">
        <w:rPr>
          <w:rFonts w:ascii="Arial" w:hAnsi="Arial" w:cs="Arial"/>
        </w:rPr>
        <w:lastRenderedPageBreak/>
        <w:t>6.Health and social care practice</w:t>
      </w:r>
    </w:p>
    <w:p w14:paraId="4726BD20" w14:textId="4BDD86EC" w:rsidR="00986008" w:rsidRPr="00986008" w:rsidRDefault="00986008" w:rsidP="00986008">
      <w:pPr>
        <w:jc w:val="both"/>
        <w:rPr>
          <w:rFonts w:ascii="Arial" w:hAnsi="Arial" w:cs="Arial"/>
        </w:rPr>
      </w:pPr>
      <w:r w:rsidRPr="00986008">
        <w:rPr>
          <w:rFonts w:ascii="Arial" w:hAnsi="Arial" w:cs="Arial"/>
        </w:rPr>
        <w:t>The care assistant provides and bring high quality of care for the services users who surfer from dementia General responsibilities includes discreet</w:t>
      </w:r>
      <w:r w:rsidR="000B1A1A">
        <w:rPr>
          <w:rFonts w:ascii="Arial" w:hAnsi="Arial" w:cs="Arial"/>
        </w:rPr>
        <w:t xml:space="preserve"> support with task associated routine</w:t>
      </w:r>
      <w:r w:rsidRPr="00986008">
        <w:rPr>
          <w:rFonts w:ascii="Arial" w:hAnsi="Arial" w:cs="Arial"/>
        </w:rPr>
        <w:t xml:space="preserve">, such as bathing, dressing and incontinence. Dementia carers in the home can also offer a variety of other </w:t>
      </w:r>
      <w:r w:rsidR="00C84563" w:rsidRPr="00986008">
        <w:rPr>
          <w:rFonts w:ascii="Arial" w:hAnsi="Arial" w:cs="Arial"/>
        </w:rPr>
        <w:t>supports.</w:t>
      </w:r>
      <w:r w:rsidR="00C84563">
        <w:rPr>
          <w:rFonts w:ascii="Arial" w:hAnsi="Arial" w:cs="Arial"/>
        </w:rPr>
        <w:t xml:space="preserve"> (Jpanayotov,2020p1).</w:t>
      </w:r>
    </w:p>
    <w:p w14:paraId="145BBE28" w14:textId="492ECE62" w:rsidR="00986008" w:rsidRDefault="001F02CF" w:rsidP="00986008">
      <w:pPr>
        <w:jc w:val="both"/>
        <w:rPr>
          <w:rFonts w:ascii="Arial" w:hAnsi="Arial" w:cs="Arial"/>
        </w:rPr>
      </w:pPr>
      <w:r>
        <w:rPr>
          <w:rFonts w:ascii="Arial" w:hAnsi="Arial" w:cs="Arial"/>
        </w:rPr>
        <w:t>6.1T</w:t>
      </w:r>
      <w:r w:rsidR="005B295C" w:rsidRPr="00986008">
        <w:rPr>
          <w:rFonts w:ascii="Arial" w:hAnsi="Arial" w:cs="Arial"/>
        </w:rPr>
        <w:t>ransport</w:t>
      </w:r>
      <w:r w:rsidR="005B295C">
        <w:rPr>
          <w:rFonts w:ascii="Arial" w:hAnsi="Arial" w:cs="Arial"/>
        </w:rPr>
        <w:t>:</w:t>
      </w:r>
      <w:r w:rsidR="005B295C" w:rsidRPr="00986008">
        <w:rPr>
          <w:rFonts w:ascii="Arial" w:hAnsi="Arial" w:cs="Arial"/>
        </w:rPr>
        <w:t xml:space="preserve"> Medical</w:t>
      </w:r>
      <w:r w:rsidR="00986008" w:rsidRPr="00986008">
        <w:rPr>
          <w:rFonts w:ascii="Arial" w:hAnsi="Arial" w:cs="Arial"/>
        </w:rPr>
        <w:t xml:space="preserve"> diagnostics cannot identify dementia. Instead, a physician will </w:t>
      </w:r>
      <w:r w:rsidR="000B1A1A" w:rsidRPr="00986008">
        <w:rPr>
          <w:rFonts w:ascii="Arial" w:hAnsi="Arial" w:cs="Arial"/>
        </w:rPr>
        <w:t>inspect</w:t>
      </w:r>
      <w:r w:rsidR="00986008" w:rsidRPr="00986008">
        <w:rPr>
          <w:rFonts w:ascii="Arial" w:hAnsi="Arial" w:cs="Arial"/>
        </w:rPr>
        <w:t xml:space="preserve"> the patient's </w:t>
      </w:r>
      <w:r w:rsidR="000B1A1A" w:rsidRPr="00986008">
        <w:rPr>
          <w:rFonts w:ascii="Arial" w:hAnsi="Arial" w:cs="Arial"/>
        </w:rPr>
        <w:t>medical record</w:t>
      </w:r>
      <w:r w:rsidR="00986008" w:rsidRPr="00986008">
        <w:rPr>
          <w:rFonts w:ascii="Arial" w:hAnsi="Arial" w:cs="Arial"/>
        </w:rPr>
        <w:t xml:space="preserve">, perform a physical examination, </w:t>
      </w:r>
      <w:r w:rsidR="000C4BF0" w:rsidRPr="00986008">
        <w:rPr>
          <w:rFonts w:ascii="Arial" w:hAnsi="Arial" w:cs="Arial"/>
        </w:rPr>
        <w:t>assess</w:t>
      </w:r>
      <w:r w:rsidR="000B1A1A" w:rsidRPr="00986008">
        <w:rPr>
          <w:rFonts w:ascii="Arial" w:hAnsi="Arial" w:cs="Arial"/>
        </w:rPr>
        <w:t xml:space="preserve"> site</w:t>
      </w:r>
      <w:r w:rsidR="00986008" w:rsidRPr="00986008">
        <w:rPr>
          <w:rFonts w:ascii="Arial" w:hAnsi="Arial" w:cs="Arial"/>
        </w:rPr>
        <w:t xml:space="preserve">, and look for any obvious </w:t>
      </w:r>
      <w:r w:rsidR="000B1A1A" w:rsidRPr="00986008">
        <w:rPr>
          <w:rFonts w:ascii="Arial" w:hAnsi="Arial" w:cs="Arial"/>
        </w:rPr>
        <w:t>variations</w:t>
      </w:r>
      <w:r w:rsidR="00986008" w:rsidRPr="00986008">
        <w:rPr>
          <w:rFonts w:ascii="Arial" w:hAnsi="Arial" w:cs="Arial"/>
        </w:rPr>
        <w:t xml:space="preserve"> in behaviour or thought patterns. </w:t>
      </w:r>
      <w:r w:rsidR="000C4BF0" w:rsidRPr="00986008">
        <w:rPr>
          <w:rFonts w:ascii="Arial" w:hAnsi="Arial" w:cs="Arial"/>
        </w:rPr>
        <w:t>Medical specialists can effectively diagnose dementia</w:t>
      </w:r>
      <w:r w:rsidR="00986008" w:rsidRPr="00986008">
        <w:rPr>
          <w:rFonts w:ascii="Arial" w:hAnsi="Arial" w:cs="Arial"/>
        </w:rPr>
        <w:t>. Elderly</w:t>
      </w:r>
      <w:r w:rsidR="000C4BF0">
        <w:rPr>
          <w:rFonts w:ascii="Arial" w:hAnsi="Arial" w:cs="Arial"/>
        </w:rPr>
        <w:t xml:space="preserve"> patients</w:t>
      </w:r>
      <w:r w:rsidR="00986008" w:rsidRPr="00986008">
        <w:rPr>
          <w:rFonts w:ascii="Arial" w:hAnsi="Arial" w:cs="Arial"/>
        </w:rPr>
        <w:t xml:space="preserve"> should</w:t>
      </w:r>
      <w:r w:rsidR="000C4BF0">
        <w:rPr>
          <w:rFonts w:ascii="Arial" w:hAnsi="Arial" w:cs="Arial"/>
        </w:rPr>
        <w:t xml:space="preserve"> have and </w:t>
      </w:r>
      <w:r w:rsidR="000C4BF0" w:rsidRPr="00986008">
        <w:rPr>
          <w:rFonts w:ascii="Arial" w:hAnsi="Arial" w:cs="Arial"/>
        </w:rPr>
        <w:t>evaluated</w:t>
      </w:r>
      <w:r w:rsidR="00986008" w:rsidRPr="00986008">
        <w:rPr>
          <w:rFonts w:ascii="Arial" w:hAnsi="Arial" w:cs="Arial"/>
        </w:rPr>
        <w:t xml:space="preserve"> by a doctor if their family see changes in their thoughts or behaviour. There are dementia carers who can offer transportation to and from the doctor's office as well as regular transportation for upcoming appointments.</w:t>
      </w:r>
    </w:p>
    <w:p w14:paraId="6C1BF72E" w14:textId="065CF57F" w:rsidR="00986008" w:rsidRDefault="001F02CF" w:rsidP="005B295C">
      <w:pPr>
        <w:jc w:val="both"/>
        <w:rPr>
          <w:rFonts w:ascii="Arial" w:hAnsi="Arial" w:cs="Arial"/>
        </w:rPr>
      </w:pPr>
      <w:r>
        <w:rPr>
          <w:rFonts w:ascii="Arial" w:hAnsi="Arial" w:cs="Arial"/>
        </w:rPr>
        <w:t>6.</w:t>
      </w:r>
      <w:r w:rsidR="00986008">
        <w:rPr>
          <w:rFonts w:ascii="Arial" w:hAnsi="Arial" w:cs="Arial"/>
        </w:rPr>
        <w:t>2Reminders for the medication</w:t>
      </w:r>
      <w:r w:rsidR="005B295C">
        <w:rPr>
          <w:rFonts w:ascii="Arial" w:hAnsi="Arial" w:cs="Arial"/>
        </w:rPr>
        <w:t>:</w:t>
      </w:r>
      <w:r w:rsidR="005B295C" w:rsidRPr="005B295C">
        <w:t xml:space="preserve"> </w:t>
      </w:r>
      <w:r w:rsidR="005B295C" w:rsidRPr="005B295C">
        <w:rPr>
          <w:rFonts w:ascii="Arial" w:hAnsi="Arial" w:cs="Arial"/>
        </w:rPr>
        <w:t xml:space="preserve">A doctor may give drugs to temporarily alleviate dementia symptoms. Alzheimer's medications address the symptoms of the disease. Non-drug therapy can also help with the symptoms of dementia. Existing therapies, however, </w:t>
      </w:r>
      <w:r w:rsidR="000C4BF0" w:rsidRPr="005B295C">
        <w:rPr>
          <w:rFonts w:ascii="Arial" w:hAnsi="Arial" w:cs="Arial"/>
        </w:rPr>
        <w:t>cannot</w:t>
      </w:r>
      <w:r w:rsidR="005B295C" w:rsidRPr="005B295C">
        <w:rPr>
          <w:rFonts w:ascii="Arial" w:hAnsi="Arial" w:cs="Arial"/>
        </w:rPr>
        <w:t xml:space="preserve"> stop the course of dementia. Seniors who are prescribed drugs should be cautious about taking the correct dose at the correct time. Noncompliance with medication (since to memory issues) might result in disease or death. Carers are critical in remembering dementia sufferers to take their prescriptions on schedule.</w:t>
      </w:r>
    </w:p>
    <w:p w14:paraId="73A60809" w14:textId="021B3017" w:rsidR="005B295C" w:rsidRDefault="001F02CF" w:rsidP="005B295C">
      <w:pPr>
        <w:jc w:val="both"/>
        <w:rPr>
          <w:rFonts w:ascii="Arial" w:hAnsi="Arial" w:cs="Arial"/>
        </w:rPr>
      </w:pPr>
      <w:r>
        <w:rPr>
          <w:rFonts w:ascii="Arial" w:hAnsi="Arial" w:cs="Arial"/>
        </w:rPr>
        <w:t>6.</w:t>
      </w:r>
      <w:r w:rsidR="005B295C">
        <w:rPr>
          <w:rFonts w:ascii="Arial" w:hAnsi="Arial" w:cs="Arial"/>
        </w:rPr>
        <w:t>3</w:t>
      </w:r>
      <w:r w:rsidR="00C76D4B">
        <w:rPr>
          <w:rFonts w:ascii="Arial" w:hAnsi="Arial" w:cs="Arial"/>
        </w:rPr>
        <w:t xml:space="preserve"> Maintenance Habits: The</w:t>
      </w:r>
      <w:r w:rsidR="005B295C">
        <w:rPr>
          <w:rFonts w:ascii="Arial" w:hAnsi="Arial" w:cs="Arial"/>
        </w:rPr>
        <w:t xml:space="preserve"> care worker will provide a plan and organize </w:t>
      </w:r>
      <w:r w:rsidR="00C76D4B">
        <w:rPr>
          <w:rFonts w:ascii="Arial" w:hAnsi="Arial" w:cs="Arial"/>
        </w:rPr>
        <w:t>tasks</w:t>
      </w:r>
      <w:r w:rsidR="005B295C">
        <w:rPr>
          <w:rFonts w:ascii="Arial" w:hAnsi="Arial" w:cs="Arial"/>
        </w:rPr>
        <w:t xml:space="preserve"> what the patient can do on their own </w:t>
      </w:r>
      <w:r w:rsidR="00C76D4B">
        <w:rPr>
          <w:rFonts w:ascii="Arial" w:hAnsi="Arial" w:cs="Arial"/>
        </w:rPr>
        <w:t>consequently</w:t>
      </w:r>
      <w:r w:rsidR="005B295C">
        <w:rPr>
          <w:rFonts w:ascii="Arial" w:hAnsi="Arial" w:cs="Arial"/>
        </w:rPr>
        <w:t xml:space="preserve"> the service</w:t>
      </w:r>
      <w:r w:rsidR="00C76D4B">
        <w:rPr>
          <w:rFonts w:ascii="Arial" w:hAnsi="Arial" w:cs="Arial"/>
        </w:rPr>
        <w:t xml:space="preserve"> user</w:t>
      </w:r>
      <w:r w:rsidR="005B295C">
        <w:rPr>
          <w:rFonts w:ascii="Arial" w:hAnsi="Arial" w:cs="Arial"/>
        </w:rPr>
        <w:t xml:space="preserve"> will feel more confident and empowerment </w:t>
      </w:r>
      <w:r w:rsidR="00C76D4B" w:rsidRPr="00C76D4B">
        <w:rPr>
          <w:rFonts w:ascii="Arial" w:hAnsi="Arial" w:cs="Arial"/>
        </w:rPr>
        <w:t>Professionals set aside specific periods for eating, bathing, and grooming. A senior who bathes in the morning can continue to do so while under the care of a dementia carer. To avoid accidents, toilet trips made on a regular basis.</w:t>
      </w:r>
    </w:p>
    <w:p w14:paraId="08B883AB" w14:textId="5C08ED34" w:rsidR="00C76D4B" w:rsidRDefault="001F02CF" w:rsidP="00530096">
      <w:pPr>
        <w:jc w:val="both"/>
        <w:rPr>
          <w:rFonts w:ascii="Arial" w:hAnsi="Arial" w:cs="Arial"/>
        </w:rPr>
      </w:pPr>
      <w:r>
        <w:rPr>
          <w:rFonts w:ascii="Arial" w:hAnsi="Arial" w:cs="Arial"/>
        </w:rPr>
        <w:t>6.</w:t>
      </w:r>
      <w:r w:rsidR="00C76D4B">
        <w:rPr>
          <w:rFonts w:ascii="Arial" w:hAnsi="Arial" w:cs="Arial"/>
        </w:rPr>
        <w:t>4</w:t>
      </w:r>
      <w:r>
        <w:rPr>
          <w:rFonts w:ascii="Arial" w:hAnsi="Arial" w:cs="Arial"/>
        </w:rPr>
        <w:t xml:space="preserve"> W</w:t>
      </w:r>
      <w:r w:rsidR="00530096">
        <w:rPr>
          <w:rFonts w:ascii="Arial" w:hAnsi="Arial" w:cs="Arial"/>
        </w:rPr>
        <w:t>alking alone avoidance:</w:t>
      </w:r>
      <w:r w:rsidR="00173116" w:rsidRPr="00173116">
        <w:t xml:space="preserve"> </w:t>
      </w:r>
      <w:r w:rsidR="00173116" w:rsidRPr="00173116">
        <w:rPr>
          <w:rFonts w:ascii="Arial" w:hAnsi="Arial" w:cs="Arial"/>
        </w:rPr>
        <w:t xml:space="preserve">Any senior who is mobile and has memory problems is at risk of wandering. Disorientation and confusion are common signs of dementia, even in the </w:t>
      </w:r>
      <w:r w:rsidR="000C4BF0" w:rsidRPr="00173116">
        <w:rPr>
          <w:rFonts w:ascii="Arial" w:hAnsi="Arial" w:cs="Arial"/>
        </w:rPr>
        <w:t>initial stages</w:t>
      </w:r>
      <w:r w:rsidR="00173116" w:rsidRPr="00173116">
        <w:rPr>
          <w:rFonts w:ascii="Arial" w:hAnsi="Arial" w:cs="Arial"/>
        </w:rPr>
        <w:t xml:space="preserve">. Wandering may be especially dangerous for the elderly, who may become lost or hurt. </w:t>
      </w:r>
    </w:p>
    <w:p w14:paraId="1313ABF1" w14:textId="7AF25C72" w:rsidR="00C76D4B" w:rsidRDefault="001F02CF" w:rsidP="005B295C">
      <w:pPr>
        <w:jc w:val="both"/>
        <w:rPr>
          <w:rFonts w:ascii="Arial" w:hAnsi="Arial" w:cs="Arial"/>
        </w:rPr>
      </w:pPr>
      <w:r>
        <w:rPr>
          <w:rFonts w:ascii="Arial" w:hAnsi="Arial" w:cs="Arial"/>
        </w:rPr>
        <w:t>6.</w:t>
      </w:r>
      <w:r w:rsidR="00530096">
        <w:rPr>
          <w:rFonts w:ascii="Arial" w:hAnsi="Arial" w:cs="Arial"/>
        </w:rPr>
        <w:t>5</w:t>
      </w:r>
      <w:r>
        <w:rPr>
          <w:rFonts w:ascii="Arial" w:hAnsi="Arial" w:cs="Arial"/>
        </w:rPr>
        <w:t xml:space="preserve"> S</w:t>
      </w:r>
      <w:r w:rsidR="00530096">
        <w:rPr>
          <w:rFonts w:ascii="Arial" w:hAnsi="Arial" w:cs="Arial"/>
        </w:rPr>
        <w:t>afety:</w:t>
      </w:r>
      <w:r w:rsidR="00530096" w:rsidRPr="00530096">
        <w:t xml:space="preserve"> </w:t>
      </w:r>
      <w:r w:rsidR="00530096" w:rsidRPr="00530096">
        <w:rPr>
          <w:rFonts w:ascii="Arial" w:hAnsi="Arial" w:cs="Arial"/>
        </w:rPr>
        <w:t xml:space="preserve">Dementia carers prioritise the safety of their patients. An </w:t>
      </w:r>
      <w:r w:rsidR="00530096">
        <w:rPr>
          <w:rFonts w:ascii="Arial" w:hAnsi="Arial" w:cs="Arial"/>
        </w:rPr>
        <w:t>elderly</w:t>
      </w:r>
      <w:r w:rsidR="00530096" w:rsidRPr="00530096">
        <w:rPr>
          <w:rFonts w:ascii="Arial" w:hAnsi="Arial" w:cs="Arial"/>
        </w:rPr>
        <w:t xml:space="preserve"> citizen may forget to switch off the burner. A vigilant carer will keep kitchen fires at bay. Senior carers ensure that the senior </w:t>
      </w:r>
      <w:r w:rsidR="000C4BF0">
        <w:rPr>
          <w:rFonts w:ascii="Arial" w:hAnsi="Arial" w:cs="Arial"/>
        </w:rPr>
        <w:t xml:space="preserve">is not </w:t>
      </w:r>
      <w:r w:rsidR="000C4BF0" w:rsidRPr="00530096">
        <w:rPr>
          <w:rFonts w:ascii="Arial" w:hAnsi="Arial" w:cs="Arial"/>
        </w:rPr>
        <w:t>alone</w:t>
      </w:r>
      <w:r w:rsidR="00530096" w:rsidRPr="00530096">
        <w:rPr>
          <w:rFonts w:ascii="Arial" w:hAnsi="Arial" w:cs="Arial"/>
        </w:rPr>
        <w:t xml:space="preserve"> in a vehicle while providing constant monitoring at </w:t>
      </w:r>
      <w:r w:rsidRPr="00530096">
        <w:rPr>
          <w:rFonts w:ascii="Arial" w:hAnsi="Arial" w:cs="Arial"/>
        </w:rPr>
        <w:t>home.</w:t>
      </w:r>
      <w:r>
        <w:rPr>
          <w:rFonts w:ascii="Arial" w:hAnsi="Arial" w:cs="Arial"/>
        </w:rPr>
        <w:t xml:space="preserve"> (</w:t>
      </w:r>
      <w:r w:rsidR="00391CF7">
        <w:rPr>
          <w:rFonts w:ascii="Arial" w:hAnsi="Arial" w:cs="Arial"/>
        </w:rPr>
        <w:t>Surr et al,</w:t>
      </w:r>
      <w:r>
        <w:rPr>
          <w:rFonts w:ascii="Arial" w:hAnsi="Arial" w:cs="Arial"/>
        </w:rPr>
        <w:t>2017</w:t>
      </w:r>
      <w:r w:rsidRPr="001F02CF">
        <w:rPr>
          <w:rFonts w:ascii="Arial" w:hAnsi="Arial" w:cs="Arial"/>
          <w:color w:val="000000" w:themeColor="text1"/>
          <w:sz w:val="20"/>
          <w:szCs w:val="20"/>
          <w:shd w:val="clear" w:color="auto" w:fill="FFFFFF"/>
        </w:rPr>
        <w:t xml:space="preserve"> pp.966-1002</w:t>
      </w:r>
      <w:r>
        <w:rPr>
          <w:rFonts w:ascii="Arial" w:hAnsi="Arial" w:cs="Arial"/>
          <w:color w:val="000000" w:themeColor="text1"/>
          <w:sz w:val="20"/>
          <w:szCs w:val="20"/>
          <w:shd w:val="clear" w:color="auto" w:fill="FFFFFF"/>
        </w:rPr>
        <w:t>).</w:t>
      </w:r>
    </w:p>
    <w:p w14:paraId="0473AF3E" w14:textId="77777777" w:rsidR="00986008" w:rsidRPr="00986008" w:rsidRDefault="00986008" w:rsidP="00986008">
      <w:pPr>
        <w:jc w:val="both"/>
        <w:rPr>
          <w:rFonts w:ascii="Arial" w:hAnsi="Arial" w:cs="Arial"/>
        </w:rPr>
      </w:pPr>
    </w:p>
    <w:p w14:paraId="076227C6" w14:textId="77777777" w:rsidR="008153E5" w:rsidRDefault="008153E5"/>
    <w:p w14:paraId="20623EDA" w14:textId="77777777" w:rsidR="008153E5" w:rsidRDefault="008153E5"/>
    <w:p w14:paraId="6E86E041" w14:textId="77777777" w:rsidR="008153E5" w:rsidRDefault="008153E5"/>
    <w:p w14:paraId="4E63A56E" w14:textId="77777777" w:rsidR="008153E5" w:rsidRDefault="008153E5"/>
    <w:p w14:paraId="08620DEE" w14:textId="77777777" w:rsidR="008153E5" w:rsidRDefault="008153E5"/>
    <w:p w14:paraId="5808859F" w14:textId="77777777" w:rsidR="008153E5" w:rsidRDefault="008153E5"/>
    <w:p w14:paraId="2DC22603" w14:textId="77777777" w:rsidR="00173116" w:rsidRDefault="00173116"/>
    <w:p w14:paraId="016420D5" w14:textId="77777777" w:rsidR="00173116" w:rsidRDefault="00173116"/>
    <w:p w14:paraId="7DA3E2C3" w14:textId="77777777" w:rsidR="00173116" w:rsidRDefault="00173116"/>
    <w:p w14:paraId="3121955B" w14:textId="0EE19EF8" w:rsidR="008153E5" w:rsidRPr="004F651F" w:rsidRDefault="008153E5" w:rsidP="004F651F">
      <w:pPr>
        <w:jc w:val="both"/>
        <w:rPr>
          <w:rFonts w:ascii="Arial" w:hAnsi="Arial" w:cs="Arial"/>
        </w:rPr>
      </w:pPr>
      <w:r w:rsidRPr="004F651F">
        <w:rPr>
          <w:rFonts w:ascii="Arial" w:hAnsi="Arial" w:cs="Arial"/>
        </w:rPr>
        <w:lastRenderedPageBreak/>
        <w:t>7.Recommendations</w:t>
      </w:r>
      <w:r w:rsidR="004F651F" w:rsidRPr="004F651F">
        <w:rPr>
          <w:rFonts w:ascii="Arial" w:hAnsi="Arial" w:cs="Arial"/>
        </w:rPr>
        <w:t xml:space="preserve"> </w:t>
      </w:r>
    </w:p>
    <w:p w14:paraId="286DE8BD" w14:textId="047FEA04" w:rsidR="004E72FE" w:rsidRPr="004F651F" w:rsidRDefault="004E72FE" w:rsidP="004F651F">
      <w:pPr>
        <w:jc w:val="both"/>
        <w:rPr>
          <w:rFonts w:ascii="Arial" w:hAnsi="Arial" w:cs="Arial"/>
        </w:rPr>
      </w:pPr>
      <w:r w:rsidRPr="004F651F">
        <w:rPr>
          <w:rFonts w:ascii="Arial" w:hAnsi="Arial" w:cs="Arial"/>
        </w:rPr>
        <w:t xml:space="preserve">7.1 The patient who suffers from dementia frequently loses a notion of the time which disrupt the time they sleep to prevent this the health care will open the curtains during the day and make the space light to keep the house </w:t>
      </w:r>
      <w:r w:rsidR="00C27150" w:rsidRPr="004F651F">
        <w:rPr>
          <w:rFonts w:ascii="Arial" w:hAnsi="Arial" w:cs="Arial"/>
        </w:rPr>
        <w:t>comfortable.</w:t>
      </w:r>
      <w:r w:rsidR="00C27150">
        <w:rPr>
          <w:rFonts w:ascii="Arial" w:hAnsi="Arial" w:cs="Arial"/>
        </w:rPr>
        <w:t xml:space="preserve"> (Czaja et al,2002 p469-476).</w:t>
      </w:r>
    </w:p>
    <w:p w14:paraId="4563CF94" w14:textId="13B9AD71" w:rsidR="004E72FE" w:rsidRPr="004F651F" w:rsidRDefault="004E72FE" w:rsidP="004F651F">
      <w:pPr>
        <w:jc w:val="both"/>
        <w:rPr>
          <w:rFonts w:ascii="Arial" w:hAnsi="Arial" w:cs="Arial"/>
        </w:rPr>
      </w:pPr>
      <w:r w:rsidRPr="004F651F">
        <w:rPr>
          <w:rFonts w:ascii="Arial" w:hAnsi="Arial" w:cs="Arial"/>
        </w:rPr>
        <w:t>7.2 after the caregiver shut everything down and use lighting at night, have a digital clock in the room and making sure the service user will distinguish mornings and afternoons and set the alerts for essential events likes breakfast, etc.</w:t>
      </w:r>
    </w:p>
    <w:p w14:paraId="3941902B" w14:textId="7FDF27DB" w:rsidR="00E07FB0" w:rsidRPr="004F651F" w:rsidRDefault="00E07FB0" w:rsidP="004F651F">
      <w:pPr>
        <w:jc w:val="both"/>
        <w:rPr>
          <w:rFonts w:ascii="Arial" w:hAnsi="Arial" w:cs="Arial"/>
        </w:rPr>
      </w:pPr>
      <w:r w:rsidRPr="004F651F">
        <w:rPr>
          <w:rFonts w:ascii="Arial" w:hAnsi="Arial" w:cs="Arial"/>
        </w:rPr>
        <w:t>7.</w:t>
      </w:r>
      <w:r w:rsidR="004E72FE" w:rsidRPr="004F651F">
        <w:rPr>
          <w:rFonts w:ascii="Arial" w:hAnsi="Arial" w:cs="Arial"/>
        </w:rPr>
        <w:t>3</w:t>
      </w:r>
      <w:r w:rsidRPr="004F651F">
        <w:rPr>
          <w:rFonts w:ascii="Arial" w:hAnsi="Arial" w:cs="Arial"/>
        </w:rPr>
        <w:t xml:space="preserve"> Mainting a routine for showering, dressed, eating at the same time.</w:t>
      </w:r>
    </w:p>
    <w:p w14:paraId="7CA39567" w14:textId="414357D0" w:rsidR="00E07FB0" w:rsidRPr="004F651F" w:rsidRDefault="00E07FB0" w:rsidP="004F651F">
      <w:pPr>
        <w:jc w:val="both"/>
        <w:rPr>
          <w:rFonts w:ascii="Arial" w:hAnsi="Arial" w:cs="Arial"/>
        </w:rPr>
      </w:pPr>
      <w:r w:rsidRPr="004F651F">
        <w:rPr>
          <w:rFonts w:ascii="Arial" w:hAnsi="Arial" w:cs="Arial"/>
        </w:rPr>
        <w:t>7.</w:t>
      </w:r>
      <w:r w:rsidR="004F651F">
        <w:rPr>
          <w:rFonts w:ascii="Arial" w:hAnsi="Arial" w:cs="Arial"/>
        </w:rPr>
        <w:t>4</w:t>
      </w:r>
      <w:r w:rsidRPr="004F651F">
        <w:rPr>
          <w:rFonts w:ascii="Arial" w:hAnsi="Arial" w:cs="Arial"/>
        </w:rPr>
        <w:t xml:space="preserve"> Assisting the service user writing down a list prioritize the important things they must do.</w:t>
      </w:r>
    </w:p>
    <w:p w14:paraId="12AB61C7" w14:textId="5EE178E2" w:rsidR="004E72FE" w:rsidRPr="004F651F" w:rsidRDefault="00E07FB0" w:rsidP="004F651F">
      <w:pPr>
        <w:jc w:val="both"/>
        <w:rPr>
          <w:rFonts w:ascii="Arial" w:hAnsi="Arial" w:cs="Arial"/>
        </w:rPr>
      </w:pPr>
      <w:r w:rsidRPr="004F651F">
        <w:rPr>
          <w:rFonts w:ascii="Arial" w:hAnsi="Arial" w:cs="Arial"/>
        </w:rPr>
        <w:t>7.</w:t>
      </w:r>
      <w:r w:rsidR="004F651F">
        <w:rPr>
          <w:rFonts w:ascii="Arial" w:hAnsi="Arial" w:cs="Arial"/>
        </w:rPr>
        <w:t>5</w:t>
      </w:r>
      <w:r w:rsidRPr="004F651F">
        <w:rPr>
          <w:rFonts w:ascii="Arial" w:hAnsi="Arial" w:cs="Arial"/>
        </w:rPr>
        <w:t xml:space="preserve"> Planning entertained activities that patient would like to do and try to </w:t>
      </w:r>
      <w:r w:rsidR="004E72FE" w:rsidRPr="004F651F">
        <w:rPr>
          <w:rFonts w:ascii="Arial" w:hAnsi="Arial" w:cs="Arial"/>
        </w:rPr>
        <w:t>practice.</w:t>
      </w:r>
    </w:p>
    <w:p w14:paraId="1342EAA8" w14:textId="2F08E7C8"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 xml:space="preserve">6 </w:t>
      </w:r>
      <w:r w:rsidRPr="004F651F">
        <w:rPr>
          <w:rFonts w:ascii="Arial" w:hAnsi="Arial" w:cs="Arial"/>
        </w:rPr>
        <w:t>Establish a system or reminders to assist individuals who must take prescriptions on a regular basis.</w:t>
      </w:r>
    </w:p>
    <w:p w14:paraId="6208DB95" w14:textId="03B0BACD" w:rsidR="00E07FB0"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 xml:space="preserve">7 </w:t>
      </w:r>
      <w:r w:rsidRPr="004F651F">
        <w:rPr>
          <w:rFonts w:ascii="Arial" w:hAnsi="Arial" w:cs="Arial"/>
        </w:rPr>
        <w:t>Allow the person to do as much as possible when dressing or bathing.</w:t>
      </w:r>
      <w:r w:rsidR="00E07FB0" w:rsidRPr="004F651F">
        <w:rPr>
          <w:rFonts w:ascii="Arial" w:hAnsi="Arial" w:cs="Arial"/>
        </w:rPr>
        <w:t xml:space="preserve"> </w:t>
      </w:r>
    </w:p>
    <w:p w14:paraId="03A58349" w14:textId="737B3F0B"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8</w:t>
      </w:r>
      <w:r w:rsidRPr="004F651F">
        <w:rPr>
          <w:rFonts w:ascii="Arial" w:hAnsi="Arial" w:cs="Arial"/>
        </w:rPr>
        <w:t xml:space="preserve"> the service user must wear light and comfortable clothes.</w:t>
      </w:r>
    </w:p>
    <w:p w14:paraId="047DFA5C" w14:textId="2DFB0777"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 xml:space="preserve">9 </w:t>
      </w:r>
      <w:r w:rsidRPr="004F651F">
        <w:rPr>
          <w:rFonts w:ascii="Arial" w:hAnsi="Arial" w:cs="Arial"/>
        </w:rPr>
        <w:t>To assist an unstable individual and prevent falls, the caregiver will use a strong shower chair. Shower chairs are available in medication stores and medical supply stores.</w:t>
      </w:r>
    </w:p>
    <w:p w14:paraId="6FFA496D" w14:textId="225DDF46"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10</w:t>
      </w:r>
      <w:r w:rsidRPr="004F651F">
        <w:rPr>
          <w:rFonts w:ascii="Arial" w:hAnsi="Arial" w:cs="Arial"/>
        </w:rPr>
        <w:t xml:space="preserve"> The care assistance must treat the patient with respect and. Tell the service user what will going to do step by step while they will assist them with bathing or dressing.</w:t>
      </w:r>
    </w:p>
    <w:p w14:paraId="4D6BBBB1" w14:textId="6C60F68D" w:rsidR="004E72FE" w:rsidRPr="004F651F" w:rsidRDefault="004E72FE" w:rsidP="004F651F">
      <w:pPr>
        <w:jc w:val="both"/>
        <w:rPr>
          <w:rFonts w:ascii="Arial" w:hAnsi="Arial" w:cs="Arial"/>
        </w:rPr>
      </w:pPr>
      <w:r w:rsidRPr="004F651F">
        <w:rPr>
          <w:rFonts w:ascii="Arial" w:hAnsi="Arial" w:cs="Arial"/>
        </w:rPr>
        <w:t>7.</w:t>
      </w:r>
      <w:r w:rsidR="004F651F">
        <w:rPr>
          <w:rFonts w:ascii="Arial" w:hAnsi="Arial" w:cs="Arial"/>
        </w:rPr>
        <w:t>11</w:t>
      </w:r>
      <w:r w:rsidRPr="004F651F">
        <w:rPr>
          <w:rFonts w:ascii="Arial" w:hAnsi="Arial" w:cs="Arial"/>
        </w:rPr>
        <w:t xml:space="preserve"> Serve meals in a consistent, familiar location and allow enough time for the person to eat.</w:t>
      </w:r>
    </w:p>
    <w:p w14:paraId="530AFD77" w14:textId="289ED319" w:rsidR="004E72FE" w:rsidRPr="004F651F" w:rsidRDefault="004E72FE" w:rsidP="004F651F">
      <w:pPr>
        <w:jc w:val="both"/>
        <w:rPr>
          <w:rFonts w:ascii="Arial" w:hAnsi="Arial" w:cs="Arial"/>
        </w:rPr>
      </w:pPr>
      <w:r w:rsidRPr="004F651F">
        <w:rPr>
          <w:rFonts w:ascii="Arial" w:hAnsi="Arial" w:cs="Arial"/>
        </w:rPr>
        <w:t>7.1</w:t>
      </w:r>
      <w:r w:rsidR="004F651F">
        <w:rPr>
          <w:rFonts w:ascii="Arial" w:hAnsi="Arial" w:cs="Arial"/>
        </w:rPr>
        <w:t>2</w:t>
      </w:r>
      <w:r w:rsidRPr="004F651F">
        <w:rPr>
          <w:rFonts w:ascii="Arial" w:hAnsi="Arial" w:cs="Arial"/>
        </w:rPr>
        <w:t xml:space="preserve"> </w:t>
      </w:r>
      <w:r w:rsidR="004F651F">
        <w:rPr>
          <w:rFonts w:ascii="Arial" w:hAnsi="Arial" w:cs="Arial"/>
        </w:rPr>
        <w:t>H</w:t>
      </w:r>
      <w:r w:rsidRPr="004F651F">
        <w:rPr>
          <w:rFonts w:ascii="Arial" w:hAnsi="Arial" w:cs="Arial"/>
        </w:rPr>
        <w:t>owever they frequently experience significant sadness or agitation and become angry and combative, especially when overstimulated. Maintaining an optimistic mindset is beneficial and crucial as a caregiver Your voice tone and body language might help to defuse the situation. As much as possible, be courteous and talk sweetly. Most essential, keep calm. (Hughes,2013)</w:t>
      </w:r>
      <w:r w:rsidR="004F651F">
        <w:rPr>
          <w:rFonts w:ascii="Arial" w:hAnsi="Arial" w:cs="Arial"/>
        </w:rPr>
        <w:t>.</w:t>
      </w:r>
    </w:p>
    <w:p w14:paraId="7A48C1EE" w14:textId="67AA91D9" w:rsidR="003F58BA" w:rsidRPr="003C14BF" w:rsidRDefault="003F58BA" w:rsidP="003C14BF">
      <w:pPr>
        <w:jc w:val="both"/>
        <w:rPr>
          <w:rFonts w:ascii="Arial" w:hAnsi="Arial" w:cs="Arial"/>
        </w:rPr>
      </w:pPr>
    </w:p>
    <w:p w14:paraId="42D37D2E" w14:textId="77777777" w:rsidR="00E833C4" w:rsidRDefault="00E833C4"/>
    <w:p w14:paraId="168DBE67" w14:textId="77777777" w:rsidR="008153E5" w:rsidRDefault="008153E5"/>
    <w:p w14:paraId="3DCFED31" w14:textId="77777777" w:rsidR="008153E5" w:rsidRDefault="008153E5"/>
    <w:p w14:paraId="4D884C6C" w14:textId="77777777" w:rsidR="008153E5" w:rsidRDefault="008153E5"/>
    <w:p w14:paraId="79BB086E" w14:textId="77777777" w:rsidR="008153E5" w:rsidRDefault="008153E5"/>
    <w:p w14:paraId="7676B697" w14:textId="77777777" w:rsidR="008153E5" w:rsidRDefault="008153E5"/>
    <w:p w14:paraId="33A186F4" w14:textId="77777777" w:rsidR="008153E5" w:rsidRDefault="008153E5"/>
    <w:p w14:paraId="1175C790" w14:textId="77777777" w:rsidR="008153E5" w:rsidRDefault="008153E5"/>
    <w:p w14:paraId="30AF73FE" w14:textId="77777777" w:rsidR="008153E5" w:rsidRDefault="008153E5"/>
    <w:p w14:paraId="10C4D14F" w14:textId="77777777" w:rsidR="00C27150" w:rsidRDefault="00C27150"/>
    <w:p w14:paraId="7E0CD980" w14:textId="77777777" w:rsidR="00C27150" w:rsidRDefault="00C27150"/>
    <w:p w14:paraId="34E1E97F" w14:textId="280C4579" w:rsidR="008153E5" w:rsidRPr="00455D24" w:rsidRDefault="008153E5" w:rsidP="00455D24">
      <w:pPr>
        <w:jc w:val="both"/>
        <w:rPr>
          <w:rFonts w:ascii="Arial" w:hAnsi="Arial" w:cs="Arial"/>
        </w:rPr>
      </w:pPr>
      <w:r w:rsidRPr="00455D24">
        <w:rPr>
          <w:rFonts w:ascii="Arial" w:hAnsi="Arial" w:cs="Arial"/>
        </w:rPr>
        <w:lastRenderedPageBreak/>
        <w:t>8.Con</w:t>
      </w:r>
      <w:r w:rsidR="00455D24" w:rsidRPr="00455D24">
        <w:rPr>
          <w:rFonts w:ascii="Arial" w:hAnsi="Arial" w:cs="Arial"/>
        </w:rPr>
        <w:t>c</w:t>
      </w:r>
      <w:r w:rsidRPr="00455D24">
        <w:rPr>
          <w:rFonts w:ascii="Arial" w:hAnsi="Arial" w:cs="Arial"/>
        </w:rPr>
        <w:t>lusion</w:t>
      </w:r>
    </w:p>
    <w:p w14:paraId="6F09125E" w14:textId="57194566" w:rsidR="004F651F" w:rsidRPr="00455D24" w:rsidRDefault="004F651F" w:rsidP="00455D24">
      <w:pPr>
        <w:jc w:val="both"/>
        <w:rPr>
          <w:rFonts w:ascii="Arial" w:hAnsi="Arial" w:cs="Arial"/>
        </w:rPr>
      </w:pPr>
      <w:r w:rsidRPr="00455D24">
        <w:rPr>
          <w:rFonts w:ascii="Arial" w:hAnsi="Arial" w:cs="Arial"/>
        </w:rPr>
        <w:t xml:space="preserve">Dementia is a mental health condition that everyone should be </w:t>
      </w:r>
      <w:r w:rsidR="001F02CF" w:rsidRPr="00455D24">
        <w:rPr>
          <w:rFonts w:ascii="Arial" w:hAnsi="Arial" w:cs="Arial"/>
        </w:rPr>
        <w:t xml:space="preserve">aware it could be </w:t>
      </w:r>
      <w:r w:rsidR="00455D24" w:rsidRPr="00455D24">
        <w:rPr>
          <w:rFonts w:ascii="Arial" w:hAnsi="Arial" w:cs="Arial"/>
        </w:rPr>
        <w:t>affected</w:t>
      </w:r>
      <w:r w:rsidR="001F02CF" w:rsidRPr="00455D24">
        <w:rPr>
          <w:rFonts w:ascii="Arial" w:hAnsi="Arial" w:cs="Arial"/>
        </w:rPr>
        <w:t xml:space="preserve"> </w:t>
      </w:r>
      <w:r w:rsidR="00455D24" w:rsidRPr="00455D24">
        <w:rPr>
          <w:rFonts w:ascii="Arial" w:hAnsi="Arial" w:cs="Arial"/>
        </w:rPr>
        <w:t xml:space="preserve">and impact </w:t>
      </w:r>
      <w:r w:rsidR="001F02CF" w:rsidRPr="00455D24">
        <w:rPr>
          <w:rFonts w:ascii="Arial" w:hAnsi="Arial" w:cs="Arial"/>
        </w:rPr>
        <w:t xml:space="preserve">everyone, by doing this report I acquire a lot of knowledge and </w:t>
      </w:r>
      <w:r w:rsidR="00455D24" w:rsidRPr="00455D24">
        <w:rPr>
          <w:rFonts w:ascii="Arial" w:hAnsi="Arial" w:cs="Arial"/>
        </w:rPr>
        <w:t xml:space="preserve">understand the </w:t>
      </w:r>
      <w:r w:rsidR="001F02CF" w:rsidRPr="00455D24">
        <w:rPr>
          <w:rFonts w:ascii="Arial" w:hAnsi="Arial" w:cs="Arial"/>
        </w:rPr>
        <w:t xml:space="preserve">new concepts about the mechanism </w:t>
      </w:r>
      <w:r w:rsidR="00455D24" w:rsidRPr="00455D24">
        <w:rPr>
          <w:rFonts w:ascii="Arial" w:hAnsi="Arial" w:cs="Arial"/>
        </w:rPr>
        <w:t xml:space="preserve">and functions of the </w:t>
      </w:r>
      <w:r w:rsidR="001F02CF" w:rsidRPr="00455D24">
        <w:rPr>
          <w:rFonts w:ascii="Arial" w:hAnsi="Arial" w:cs="Arial"/>
        </w:rPr>
        <w:t xml:space="preserve">brain and how I would apply </w:t>
      </w:r>
      <w:r w:rsidR="00455D24" w:rsidRPr="00455D24">
        <w:rPr>
          <w:rFonts w:ascii="Arial" w:hAnsi="Arial" w:cs="Arial"/>
        </w:rPr>
        <w:t>to the service user providing better quality of care</w:t>
      </w:r>
      <w:r w:rsidR="00455D24">
        <w:rPr>
          <w:rFonts w:ascii="Arial" w:hAnsi="Arial" w:cs="Arial"/>
        </w:rPr>
        <w:t xml:space="preserve"> and extend my goals as a professional.</w:t>
      </w:r>
    </w:p>
    <w:p w14:paraId="54ECD32E" w14:textId="77777777" w:rsidR="008153E5" w:rsidRDefault="008153E5"/>
    <w:p w14:paraId="6BF9EDB3" w14:textId="77777777" w:rsidR="008153E5" w:rsidRDefault="008153E5"/>
    <w:p w14:paraId="74C9F2CE" w14:textId="77777777" w:rsidR="009F34D0" w:rsidRDefault="009F34D0" w:rsidP="00753223"/>
    <w:p w14:paraId="66244AB7" w14:textId="77777777" w:rsidR="009066C0" w:rsidRDefault="009066C0" w:rsidP="00753223"/>
    <w:p w14:paraId="2A0FF77E" w14:textId="77777777" w:rsidR="009066C0" w:rsidRDefault="009066C0" w:rsidP="00753223"/>
    <w:p w14:paraId="413D9A24" w14:textId="77777777" w:rsidR="009066C0" w:rsidRDefault="009066C0" w:rsidP="00753223"/>
    <w:p w14:paraId="42815D1C" w14:textId="77777777" w:rsidR="009066C0" w:rsidRDefault="009066C0" w:rsidP="00753223"/>
    <w:p w14:paraId="130B33BB" w14:textId="77777777" w:rsidR="009066C0" w:rsidRDefault="009066C0" w:rsidP="00753223"/>
    <w:p w14:paraId="50BF34F7" w14:textId="77777777" w:rsidR="008153E5" w:rsidRDefault="008153E5" w:rsidP="00753223"/>
    <w:p w14:paraId="3F890497" w14:textId="77777777" w:rsidR="008153E5" w:rsidRDefault="008153E5" w:rsidP="00753223"/>
    <w:p w14:paraId="403F04E4" w14:textId="77777777" w:rsidR="008153E5" w:rsidRDefault="008153E5" w:rsidP="00753223"/>
    <w:p w14:paraId="67BFDB1F" w14:textId="77777777" w:rsidR="008153E5" w:rsidRDefault="008153E5" w:rsidP="00753223"/>
    <w:p w14:paraId="0ACB33C6" w14:textId="77777777" w:rsidR="008153E5" w:rsidRDefault="008153E5" w:rsidP="00753223"/>
    <w:p w14:paraId="4E6B39DA" w14:textId="77777777" w:rsidR="008153E5" w:rsidRDefault="008153E5" w:rsidP="00753223"/>
    <w:p w14:paraId="7C8954BC" w14:textId="77777777" w:rsidR="008153E5" w:rsidRDefault="008153E5" w:rsidP="00753223"/>
    <w:p w14:paraId="6B09D778" w14:textId="77777777" w:rsidR="008153E5" w:rsidRDefault="008153E5" w:rsidP="00753223"/>
    <w:p w14:paraId="420A3123" w14:textId="77777777" w:rsidR="008153E5" w:rsidRDefault="008153E5" w:rsidP="00753223"/>
    <w:p w14:paraId="0CEE673B" w14:textId="77777777" w:rsidR="008153E5" w:rsidRDefault="008153E5" w:rsidP="00753223"/>
    <w:p w14:paraId="270379F5" w14:textId="77777777" w:rsidR="008153E5" w:rsidRDefault="008153E5" w:rsidP="00753223"/>
    <w:p w14:paraId="4BFD366C" w14:textId="77777777" w:rsidR="008153E5" w:rsidRDefault="008153E5" w:rsidP="00753223"/>
    <w:p w14:paraId="2A098548" w14:textId="77777777" w:rsidR="008153E5" w:rsidRDefault="008153E5" w:rsidP="00753223"/>
    <w:p w14:paraId="3580D085" w14:textId="77777777" w:rsidR="008153E5" w:rsidRDefault="008153E5" w:rsidP="00753223"/>
    <w:p w14:paraId="1FC083CF" w14:textId="77777777" w:rsidR="008153E5" w:rsidRDefault="008153E5" w:rsidP="00753223"/>
    <w:p w14:paraId="4524DB47" w14:textId="77777777" w:rsidR="008153E5" w:rsidRDefault="008153E5" w:rsidP="00753223"/>
    <w:p w14:paraId="510BD4DB" w14:textId="77777777" w:rsidR="008153E5" w:rsidRDefault="008153E5" w:rsidP="00753223"/>
    <w:p w14:paraId="4AFCB812" w14:textId="77777777" w:rsidR="008153E5" w:rsidRDefault="008153E5" w:rsidP="00753223"/>
    <w:p w14:paraId="7E26485E" w14:textId="77777777" w:rsidR="008153E5" w:rsidRDefault="008153E5" w:rsidP="00753223"/>
    <w:p w14:paraId="7C6AADE1" w14:textId="3B06262C" w:rsidR="00485EC6" w:rsidRDefault="004F651F" w:rsidP="001F02CF">
      <w:pPr>
        <w:jc w:val="both"/>
        <w:rPr>
          <w:rStyle w:val="Hyperlink"/>
          <w:rFonts w:ascii="Arial" w:hAnsi="Arial" w:cs="Arial"/>
        </w:rPr>
      </w:pPr>
      <w:r w:rsidRPr="009F34D0">
        <w:rPr>
          <w:rFonts w:ascii="Arial" w:hAnsi="Arial" w:cs="Arial"/>
        </w:rPr>
        <w:lastRenderedPageBreak/>
        <w:t>References:</w:t>
      </w:r>
      <w:r w:rsidR="009F34D0" w:rsidRPr="009F34D0">
        <w:rPr>
          <w:rStyle w:val="Hyperlink"/>
          <w:rFonts w:ascii="Arial" w:hAnsi="Arial" w:cs="Arial"/>
        </w:rPr>
        <w:t xml:space="preserve"> </w:t>
      </w:r>
    </w:p>
    <w:p w14:paraId="1814A0D9" w14:textId="43548380" w:rsidR="00C27150" w:rsidRPr="001F02CF" w:rsidRDefault="00C27150" w:rsidP="001F02CF">
      <w:pPr>
        <w:jc w:val="both"/>
        <w:rPr>
          <w:rStyle w:val="Hyperlink"/>
          <w:rFonts w:ascii="Arial" w:hAnsi="Arial" w:cs="Arial"/>
          <w:sz w:val="20"/>
          <w:szCs w:val="20"/>
        </w:rPr>
      </w:pPr>
      <w:r w:rsidRPr="001F02CF">
        <w:rPr>
          <w:rFonts w:ascii="Arial" w:hAnsi="Arial" w:cs="Arial"/>
          <w:color w:val="000000" w:themeColor="text1"/>
          <w:sz w:val="20"/>
          <w:szCs w:val="20"/>
          <w:shd w:val="clear" w:color="auto" w:fill="FFFFFF"/>
        </w:rPr>
        <w:t>Czaja, Sara J. PhD, and Rubert, Mark P. PhD. Telecommunications Technology as an Aid to Family Caregivers of Persons with Dementia. Psychosomatic Medicine 64(3): p 469-476, May 2002. Available at:</w:t>
      </w:r>
      <w:hyperlink r:id="rId9" w:history="1">
        <w:r w:rsidRPr="001F02CF">
          <w:rPr>
            <w:rStyle w:val="Hyperlink"/>
            <w:rFonts w:ascii="Arial" w:hAnsi="Arial" w:cs="Arial"/>
            <w:sz w:val="20"/>
            <w:szCs w:val="20"/>
            <w:shd w:val="clear" w:color="auto" w:fill="FFFFFF"/>
          </w:rPr>
          <w:t>https://journals.lww.com/psychosomaticmedicine/Abstract/2002/05000/Telecommunications_Technology_as_an_Aid_to_Family.11.aspx</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21 April 2023).</w:t>
      </w:r>
    </w:p>
    <w:p w14:paraId="73CC6B4C" w14:textId="5286E830" w:rsidR="007334FA" w:rsidRPr="001F02CF" w:rsidRDefault="00094666" w:rsidP="001F02CF">
      <w:pPr>
        <w:jc w:val="both"/>
        <w:rPr>
          <w:rStyle w:val="Hyperlink"/>
          <w:rFonts w:ascii="Arial" w:hAnsi="Arial" w:cs="Arial"/>
          <w:color w:val="auto"/>
          <w:sz w:val="20"/>
          <w:szCs w:val="20"/>
          <w:u w:val="none"/>
        </w:rPr>
      </w:pPr>
      <w:r w:rsidRPr="001F02CF">
        <w:rPr>
          <w:rFonts w:ascii="Arial" w:hAnsi="Arial" w:cs="Arial"/>
          <w:color w:val="000000" w:themeColor="text1"/>
          <w:sz w:val="20"/>
          <w:szCs w:val="20"/>
          <w:shd w:val="clear" w:color="auto" w:fill="FFFFFF"/>
        </w:rPr>
        <w:t>D’Angelo (2018) Physiology</w:t>
      </w:r>
      <w:r w:rsidR="007334FA" w:rsidRPr="001F02CF">
        <w:rPr>
          <w:rFonts w:ascii="Arial" w:hAnsi="Arial" w:cs="Arial"/>
          <w:color w:val="000000" w:themeColor="text1"/>
          <w:sz w:val="20"/>
          <w:szCs w:val="20"/>
          <w:shd w:val="clear" w:color="auto" w:fill="FFFFFF"/>
        </w:rPr>
        <w:t xml:space="preserve"> of the cerebellum </w:t>
      </w:r>
      <w:r w:rsidR="007334FA" w:rsidRPr="001F02CF">
        <w:rPr>
          <w:rFonts w:ascii="Arial" w:hAnsi="Arial" w:cs="Arial"/>
          <w:i/>
          <w:iCs/>
          <w:color w:val="000000" w:themeColor="text1"/>
          <w:sz w:val="20"/>
          <w:szCs w:val="20"/>
          <w:shd w:val="clear" w:color="auto" w:fill="FFFFFF"/>
        </w:rPr>
        <w:t>Handb cli</w:t>
      </w:r>
      <w:r w:rsidR="007B0494" w:rsidRPr="001F02CF">
        <w:rPr>
          <w:rFonts w:ascii="Arial" w:hAnsi="Arial" w:cs="Arial"/>
          <w:i/>
          <w:iCs/>
          <w:color w:val="000000" w:themeColor="text1"/>
          <w:sz w:val="20"/>
          <w:szCs w:val="20"/>
          <w:shd w:val="clear" w:color="auto" w:fill="FFFFFF"/>
        </w:rPr>
        <w:t>n Neuronol</w:t>
      </w:r>
      <w:r w:rsidRPr="001F02CF">
        <w:rPr>
          <w:rFonts w:ascii="Arial" w:hAnsi="Arial" w:cs="Arial"/>
          <w:i/>
          <w:iCs/>
          <w:color w:val="000000" w:themeColor="text1"/>
          <w:sz w:val="20"/>
          <w:szCs w:val="20"/>
          <w:shd w:val="clear" w:color="auto" w:fill="FFFFFF"/>
        </w:rPr>
        <w:t xml:space="preserve"> p1</w:t>
      </w:r>
      <w:r w:rsidR="007B0494" w:rsidRPr="001F02CF">
        <w:rPr>
          <w:rFonts w:ascii="Arial" w:hAnsi="Arial" w:cs="Arial"/>
          <w:color w:val="000000" w:themeColor="text1"/>
          <w:sz w:val="20"/>
          <w:szCs w:val="20"/>
          <w:shd w:val="clear" w:color="auto" w:fill="FFFFFF"/>
        </w:rPr>
        <w:t xml:space="preserve"> Available at: </w:t>
      </w:r>
      <w:hyperlink r:id="rId10" w:history="1">
        <w:r w:rsidR="007B0494" w:rsidRPr="001F02CF">
          <w:rPr>
            <w:rStyle w:val="Hyperlink"/>
            <w:rFonts w:ascii="Arial" w:hAnsi="Arial" w:cs="Arial"/>
            <w:sz w:val="20"/>
            <w:szCs w:val="20"/>
            <w:shd w:val="clear" w:color="auto" w:fill="FFFFFF"/>
          </w:rPr>
          <w:t>https://doi.org/10.1016/b978-0-444-63956-1.00006-0</w:t>
        </w:r>
      </w:hyperlink>
      <w:r w:rsidR="007B0494" w:rsidRPr="001F02CF">
        <w:rPr>
          <w:rFonts w:ascii="Arial" w:hAnsi="Arial" w:cs="Arial"/>
          <w:color w:val="000000" w:themeColor="text1"/>
          <w:sz w:val="20"/>
          <w:szCs w:val="20"/>
          <w:shd w:val="clear" w:color="auto" w:fill="FFFFFF"/>
        </w:rPr>
        <w:t xml:space="preserve"> </w:t>
      </w:r>
      <w:r w:rsidR="007B0494" w:rsidRPr="001F02CF">
        <w:rPr>
          <w:rFonts w:ascii="Arial" w:hAnsi="Arial" w:cs="Arial"/>
          <w:color w:val="000000" w:themeColor="text1"/>
          <w:sz w:val="20"/>
          <w:szCs w:val="20"/>
        </w:rPr>
        <w:t>(Accessed 21 April 2023).</w:t>
      </w:r>
    </w:p>
    <w:p w14:paraId="19A05406" w14:textId="0F8A1A1D" w:rsidR="002B0C27" w:rsidRPr="001F02CF" w:rsidRDefault="002B0C27"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 xml:space="preserve"> Dening, T. and Sandilyan, M.B., </w:t>
      </w:r>
      <w:r w:rsidR="006D4067" w:rsidRPr="001F02CF">
        <w:rPr>
          <w:rFonts w:ascii="Arial" w:hAnsi="Arial" w:cs="Arial"/>
          <w:color w:val="000000" w:themeColor="text1"/>
          <w:sz w:val="20"/>
          <w:szCs w:val="20"/>
          <w:shd w:val="clear" w:color="auto" w:fill="FFFFFF"/>
        </w:rPr>
        <w:t>(</w:t>
      </w:r>
      <w:r w:rsidRPr="001F02CF">
        <w:rPr>
          <w:rFonts w:ascii="Arial" w:hAnsi="Arial" w:cs="Arial"/>
          <w:color w:val="000000" w:themeColor="text1"/>
          <w:sz w:val="20"/>
          <w:szCs w:val="20"/>
          <w:shd w:val="clear" w:color="auto" w:fill="FFFFFF"/>
        </w:rPr>
        <w:t>2015</w:t>
      </w:r>
      <w:r w:rsidR="006D4067" w:rsidRPr="001F02CF">
        <w:rPr>
          <w:rFonts w:ascii="Arial" w:hAnsi="Arial" w:cs="Arial"/>
          <w:color w:val="000000" w:themeColor="text1"/>
          <w:sz w:val="20"/>
          <w:szCs w:val="20"/>
          <w:shd w:val="clear" w:color="auto" w:fill="FFFFFF"/>
        </w:rPr>
        <w:t>)</w:t>
      </w:r>
      <w:r w:rsidRPr="001F02CF">
        <w:rPr>
          <w:rFonts w:ascii="Arial" w:hAnsi="Arial" w:cs="Arial"/>
          <w:color w:val="000000" w:themeColor="text1"/>
          <w:sz w:val="20"/>
          <w:szCs w:val="20"/>
          <w:shd w:val="clear" w:color="auto" w:fill="FFFFFF"/>
        </w:rPr>
        <w:t>. Dementia: definitions and types. </w:t>
      </w:r>
      <w:r w:rsidRPr="001F02CF">
        <w:rPr>
          <w:rFonts w:ascii="Arial" w:hAnsi="Arial" w:cs="Arial"/>
          <w:i/>
          <w:iCs/>
          <w:color w:val="000000" w:themeColor="text1"/>
          <w:sz w:val="20"/>
          <w:szCs w:val="20"/>
          <w:shd w:val="clear" w:color="auto" w:fill="FFFFFF"/>
        </w:rPr>
        <w:t>Nursing Standard (2014+)</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29</w:t>
      </w:r>
      <w:r w:rsidRPr="001F02CF">
        <w:rPr>
          <w:rFonts w:ascii="Arial" w:hAnsi="Arial" w:cs="Arial"/>
          <w:color w:val="000000" w:themeColor="text1"/>
          <w:sz w:val="20"/>
          <w:szCs w:val="20"/>
          <w:shd w:val="clear" w:color="auto" w:fill="FFFFFF"/>
        </w:rPr>
        <w:t xml:space="preserve">(37), p.37. </w:t>
      </w:r>
      <w:r w:rsidRPr="001F02CF">
        <w:rPr>
          <w:rFonts w:ascii="Arial" w:hAnsi="Arial" w:cs="Arial"/>
          <w:color w:val="000000" w:themeColor="text1"/>
          <w:sz w:val="20"/>
          <w:szCs w:val="20"/>
        </w:rPr>
        <w:t>Available at</w:t>
      </w:r>
      <w:r w:rsidR="006D4067" w:rsidRPr="001F02CF">
        <w:rPr>
          <w:rFonts w:ascii="Arial" w:hAnsi="Arial" w:cs="Arial"/>
          <w:color w:val="000000" w:themeColor="text1"/>
          <w:sz w:val="20"/>
          <w:szCs w:val="20"/>
        </w:rPr>
        <w:t>:</w:t>
      </w:r>
      <w:hyperlink r:id="rId11" w:history="1">
        <w:r w:rsidR="006D4067" w:rsidRPr="001F02CF">
          <w:rPr>
            <w:rStyle w:val="Hyperlink"/>
            <w:rFonts w:ascii="Arial" w:hAnsi="Arial" w:cs="Arial"/>
            <w:sz w:val="20"/>
            <w:szCs w:val="20"/>
          </w:rPr>
          <w:t>https://www.proquest.com/openview/59b69be6fa356b8362df81720902ad21/1?pq-origsite=gscholar&amp;cbl=2042228</w:t>
        </w:r>
      </w:hyperlink>
      <w:r w:rsidR="006D4067" w:rsidRPr="001F02CF">
        <w:rPr>
          <w:rFonts w:ascii="Arial" w:hAnsi="Arial" w:cs="Arial"/>
          <w:color w:val="000000" w:themeColor="text1"/>
          <w:sz w:val="20"/>
          <w:szCs w:val="20"/>
        </w:rPr>
        <w:t xml:space="preserve"> </w:t>
      </w:r>
      <w:bookmarkStart w:id="1" w:name="_Hlk133518301"/>
      <w:r w:rsidR="006D4067" w:rsidRPr="001F02CF">
        <w:rPr>
          <w:rFonts w:ascii="Arial" w:hAnsi="Arial" w:cs="Arial"/>
          <w:color w:val="000000" w:themeColor="text1"/>
          <w:sz w:val="20"/>
          <w:szCs w:val="20"/>
        </w:rPr>
        <w:t>(Accessed 23 April 2023).</w:t>
      </w:r>
      <w:bookmarkEnd w:id="1"/>
    </w:p>
    <w:p w14:paraId="119D0BD9" w14:textId="2A7E57C9" w:rsidR="009F34D0" w:rsidRPr="001F02CF" w:rsidRDefault="009F34D0"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 xml:space="preserve">Dersakirssian (2021) Picture of the brain </w:t>
      </w:r>
      <w:r w:rsidR="00094666" w:rsidRPr="001F02CF">
        <w:rPr>
          <w:rFonts w:ascii="Arial" w:hAnsi="Arial" w:cs="Arial"/>
          <w:i/>
          <w:iCs/>
          <w:color w:val="000000" w:themeColor="text1"/>
          <w:sz w:val="20"/>
          <w:szCs w:val="20"/>
          <w:shd w:val="clear" w:color="auto" w:fill="FFFFFF"/>
        </w:rPr>
        <w:t xml:space="preserve">WebMD </w:t>
      </w:r>
      <w:r w:rsidR="00094666" w:rsidRPr="001F02CF">
        <w:rPr>
          <w:rFonts w:ascii="Arial" w:hAnsi="Arial" w:cs="Arial"/>
          <w:color w:val="000000" w:themeColor="text1"/>
          <w:sz w:val="20"/>
          <w:szCs w:val="20"/>
          <w:shd w:val="clear" w:color="auto" w:fill="FFFFFF"/>
        </w:rPr>
        <w:t>p1</w:t>
      </w:r>
      <w:r w:rsidR="00094666" w:rsidRPr="001F02CF">
        <w:rPr>
          <w:rFonts w:ascii="Arial" w:hAnsi="Arial" w:cs="Arial"/>
          <w:i/>
          <w:iCs/>
          <w:color w:val="000000" w:themeColor="text1"/>
          <w:sz w:val="20"/>
          <w:szCs w:val="20"/>
          <w:shd w:val="clear" w:color="auto" w:fill="FFFFFF"/>
        </w:rPr>
        <w:t>Available</w:t>
      </w:r>
      <w:r w:rsidRPr="001F02CF">
        <w:rPr>
          <w:rFonts w:ascii="Arial" w:hAnsi="Arial" w:cs="Arial"/>
          <w:color w:val="000000" w:themeColor="text1"/>
          <w:sz w:val="20"/>
          <w:szCs w:val="20"/>
          <w:shd w:val="clear" w:color="auto" w:fill="FFFFFF"/>
        </w:rPr>
        <w:t xml:space="preserve"> at: </w:t>
      </w:r>
      <w:hyperlink r:id="rId12" w:history="1">
        <w:r w:rsidRPr="001F02CF">
          <w:rPr>
            <w:rStyle w:val="Hyperlink"/>
            <w:rFonts w:ascii="Arial" w:hAnsi="Arial" w:cs="Arial"/>
            <w:sz w:val="20"/>
            <w:szCs w:val="20"/>
            <w:shd w:val="clear" w:color="auto" w:fill="FFFFFF"/>
          </w:rPr>
          <w:t>https://www.webmd.com/brain/picture-of-the-brain</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22 April 2023).</w:t>
      </w:r>
    </w:p>
    <w:p w14:paraId="7D3E0953" w14:textId="0C1A058D" w:rsidR="00D5768C" w:rsidRPr="001F02CF" w:rsidRDefault="00D5768C" w:rsidP="001F02CF">
      <w:pPr>
        <w:jc w:val="both"/>
        <w:rPr>
          <w:rFonts w:ascii="Arial" w:hAnsi="Arial" w:cs="Arial"/>
          <w:color w:val="000000" w:themeColor="text1"/>
          <w:sz w:val="20"/>
          <w:szCs w:val="20"/>
        </w:rPr>
      </w:pPr>
      <w:r w:rsidRPr="001F02CF">
        <w:rPr>
          <w:rFonts w:ascii="Arial" w:hAnsi="Arial" w:cs="Arial"/>
          <w:color w:val="000000" w:themeColor="text1"/>
          <w:sz w:val="20"/>
          <w:szCs w:val="20"/>
        </w:rPr>
        <w:t>Ellison (2021) Anatomy of the brain (online) Available:</w:t>
      </w:r>
      <w:hyperlink r:id="rId13" w:history="1">
        <w:r w:rsidRPr="001F02CF">
          <w:rPr>
            <w:rStyle w:val="Hyperlink"/>
            <w:rFonts w:ascii="Arial" w:hAnsi="Arial" w:cs="Arial"/>
            <w:sz w:val="20"/>
            <w:szCs w:val="20"/>
          </w:rPr>
          <w:t>https://www.brightfocus.org/alzheimers/news/early-onset-alzheimers-disease</w:t>
        </w:r>
      </w:hyperlink>
      <w:r w:rsidRPr="001F02CF">
        <w:rPr>
          <w:rFonts w:ascii="Arial" w:hAnsi="Arial" w:cs="Arial"/>
          <w:color w:val="000000" w:themeColor="text1"/>
          <w:sz w:val="20"/>
          <w:szCs w:val="20"/>
        </w:rPr>
        <w:t xml:space="preserve"> (Accessed 20 April 2023).</w:t>
      </w:r>
    </w:p>
    <w:p w14:paraId="735C0E2A" w14:textId="3AD02ECF" w:rsidR="004F651F" w:rsidRDefault="004F651F" w:rsidP="001F02CF">
      <w:pPr>
        <w:jc w:val="both"/>
        <w:rPr>
          <w:rFonts w:ascii="Arial" w:hAnsi="Arial" w:cs="Arial"/>
          <w:color w:val="000000" w:themeColor="text1"/>
          <w:sz w:val="20"/>
          <w:szCs w:val="20"/>
        </w:rPr>
      </w:pPr>
      <w:r w:rsidRPr="001F02CF">
        <w:rPr>
          <w:rFonts w:ascii="Arial" w:hAnsi="Arial" w:cs="Arial"/>
          <w:color w:val="000000" w:themeColor="text1"/>
          <w:sz w:val="20"/>
          <w:szCs w:val="20"/>
        </w:rPr>
        <w:t xml:space="preserve">Hughes (2013)5 recommendations for caregivers of a dementia patient </w:t>
      </w:r>
      <w:r w:rsidRPr="001F02CF">
        <w:rPr>
          <w:rFonts w:ascii="Arial" w:hAnsi="Arial" w:cs="Arial"/>
          <w:i/>
          <w:iCs/>
          <w:color w:val="000000" w:themeColor="text1"/>
          <w:sz w:val="20"/>
          <w:szCs w:val="20"/>
        </w:rPr>
        <w:t xml:space="preserve">hmpglobal learning. </w:t>
      </w:r>
      <w:r w:rsidRPr="001F02CF">
        <w:rPr>
          <w:rFonts w:ascii="Arial" w:hAnsi="Arial" w:cs="Arial"/>
          <w:color w:val="000000" w:themeColor="text1"/>
          <w:sz w:val="20"/>
          <w:szCs w:val="20"/>
        </w:rPr>
        <w:t>Available at:</w:t>
      </w:r>
      <w:hyperlink r:id="rId14" w:history="1">
        <w:r w:rsidRPr="001F02CF">
          <w:rPr>
            <w:rStyle w:val="Hyperlink"/>
            <w:rFonts w:ascii="Arial" w:hAnsi="Arial" w:cs="Arial"/>
            <w:sz w:val="20"/>
            <w:szCs w:val="20"/>
          </w:rPr>
          <w:t>https://www.hmpgloballearningnetwork.com/site/altc/blog/ryan-hughes-5-recommendations-caregivers-dementia-patient</w:t>
        </w:r>
      </w:hyperlink>
      <w:r w:rsidRPr="001F02CF">
        <w:rPr>
          <w:rFonts w:ascii="Arial" w:hAnsi="Arial" w:cs="Arial"/>
          <w:color w:val="000000" w:themeColor="text1"/>
          <w:sz w:val="20"/>
          <w:szCs w:val="20"/>
        </w:rPr>
        <w:t xml:space="preserve"> (Accessed 20 April 2023)</w:t>
      </w:r>
      <w:r w:rsidR="00455D24">
        <w:rPr>
          <w:rFonts w:ascii="Arial" w:hAnsi="Arial" w:cs="Arial"/>
          <w:color w:val="000000" w:themeColor="text1"/>
          <w:sz w:val="20"/>
          <w:szCs w:val="20"/>
        </w:rPr>
        <w:t>.</w:t>
      </w:r>
    </w:p>
    <w:p w14:paraId="7AAC06D0" w14:textId="77777777" w:rsidR="00455D24" w:rsidRPr="001F02CF" w:rsidRDefault="00455D24" w:rsidP="00455D24">
      <w:pPr>
        <w:jc w:val="both"/>
        <w:rPr>
          <w:rFonts w:ascii="Arial" w:hAnsi="Arial" w:cs="Arial"/>
          <w:color w:val="000000" w:themeColor="text1"/>
          <w:sz w:val="20"/>
          <w:szCs w:val="20"/>
        </w:rPr>
      </w:pPr>
      <w:r w:rsidRPr="001F02CF">
        <w:rPr>
          <w:rFonts w:ascii="Arial" w:hAnsi="Arial" w:cs="Arial"/>
          <w:sz w:val="20"/>
          <w:szCs w:val="20"/>
        </w:rPr>
        <w:t xml:space="preserve">Jpanayotov(2020) 5 Duties of dementia Caregiver </w:t>
      </w:r>
      <w:r w:rsidRPr="001F02CF">
        <w:rPr>
          <w:rFonts w:ascii="Arial" w:hAnsi="Arial" w:cs="Arial"/>
          <w:i/>
          <w:iCs/>
          <w:sz w:val="20"/>
          <w:szCs w:val="20"/>
        </w:rPr>
        <w:t>Assisting hands home care p1.Available at:</w:t>
      </w:r>
      <w:hyperlink r:id="rId15" w:anchor=":~:text=A%20dementia%20caregiver%20provides%20ongoing,of%20additional%20in%2Dhome%20support." w:history="1">
        <w:r w:rsidRPr="001F02CF">
          <w:rPr>
            <w:rStyle w:val="Hyperlink"/>
            <w:rFonts w:ascii="Arial" w:hAnsi="Arial" w:cs="Arial"/>
            <w:i/>
            <w:iCs/>
            <w:sz w:val="20"/>
            <w:szCs w:val="20"/>
          </w:rPr>
          <w:t>https://assistinghands.com/20/illinois/hinsdale/blog/dementia-caregiver-duties/#:~:text=A%20dementia%20caregiver%20provides%20ongoing,of%20additional%20in%2Dhome%20support.</w:t>
        </w:r>
      </w:hyperlink>
      <w:r>
        <w:rPr>
          <w:rFonts w:ascii="Arial" w:hAnsi="Arial" w:cs="Arial"/>
          <w:i/>
          <w:iCs/>
          <w:sz w:val="20"/>
          <w:szCs w:val="20"/>
        </w:rPr>
        <w:t xml:space="preserve"> </w:t>
      </w:r>
      <w:r w:rsidRPr="001F02CF">
        <w:rPr>
          <w:rFonts w:ascii="Arial" w:hAnsi="Arial" w:cs="Arial"/>
          <w:color w:val="000000" w:themeColor="text1"/>
          <w:sz w:val="20"/>
          <w:szCs w:val="20"/>
        </w:rPr>
        <w:t xml:space="preserve">(Accessed </w:t>
      </w:r>
      <w:r>
        <w:rPr>
          <w:rFonts w:ascii="Arial" w:hAnsi="Arial" w:cs="Arial"/>
          <w:color w:val="000000" w:themeColor="text1"/>
          <w:sz w:val="20"/>
          <w:szCs w:val="20"/>
        </w:rPr>
        <w:t>18</w:t>
      </w:r>
      <w:r w:rsidRPr="001F02CF">
        <w:rPr>
          <w:rFonts w:ascii="Arial" w:hAnsi="Arial" w:cs="Arial"/>
          <w:color w:val="000000" w:themeColor="text1"/>
          <w:sz w:val="20"/>
          <w:szCs w:val="20"/>
        </w:rPr>
        <w:t xml:space="preserve"> April 2023).</w:t>
      </w:r>
    </w:p>
    <w:p w14:paraId="348E4982" w14:textId="77777777" w:rsidR="00455D24" w:rsidRPr="001F02CF" w:rsidRDefault="00455D24" w:rsidP="00455D24">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Jones, E.G., 2000. Microcolumns in the cerebral cortex. </w:t>
      </w:r>
      <w:r w:rsidRPr="001F02CF">
        <w:rPr>
          <w:rFonts w:ascii="Arial" w:hAnsi="Arial" w:cs="Arial"/>
          <w:i/>
          <w:iCs/>
          <w:color w:val="000000" w:themeColor="text1"/>
          <w:sz w:val="20"/>
          <w:szCs w:val="20"/>
          <w:shd w:val="clear" w:color="auto" w:fill="FFFFFF"/>
        </w:rPr>
        <w:t>Proceedings of the National Academy of Sciences</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97</w:t>
      </w:r>
      <w:r w:rsidRPr="001F02CF">
        <w:rPr>
          <w:rFonts w:ascii="Arial" w:hAnsi="Arial" w:cs="Arial"/>
          <w:color w:val="000000" w:themeColor="text1"/>
          <w:sz w:val="20"/>
          <w:szCs w:val="20"/>
          <w:shd w:val="clear" w:color="auto" w:fill="FFFFFF"/>
        </w:rPr>
        <w:t xml:space="preserve">(10), pp.5019-5021 Available at: </w:t>
      </w:r>
      <w:hyperlink r:id="rId16" w:history="1">
        <w:r w:rsidRPr="001F02CF">
          <w:rPr>
            <w:rStyle w:val="Hyperlink"/>
            <w:rFonts w:ascii="Arial" w:hAnsi="Arial" w:cs="Arial"/>
            <w:sz w:val="20"/>
            <w:szCs w:val="20"/>
            <w:shd w:val="clear" w:color="auto" w:fill="FFFFFF"/>
          </w:rPr>
          <w:t>https://www.pnas.org/doi/abs/10.1073/pnas.97.10.5019</w:t>
        </w:r>
      </w:hyperlink>
      <w:r w:rsidRPr="001F02CF">
        <w:rPr>
          <w:rFonts w:ascii="Arial" w:hAnsi="Arial" w:cs="Arial"/>
          <w:color w:val="222222"/>
          <w:sz w:val="20"/>
          <w:szCs w:val="20"/>
          <w:shd w:val="clear" w:color="auto" w:fill="FFFFFF"/>
        </w:rPr>
        <w:t xml:space="preserve"> </w:t>
      </w:r>
      <w:r w:rsidRPr="001F02CF">
        <w:rPr>
          <w:rFonts w:ascii="Arial" w:hAnsi="Arial" w:cs="Arial"/>
          <w:color w:val="000000" w:themeColor="text1"/>
          <w:sz w:val="20"/>
          <w:szCs w:val="20"/>
        </w:rPr>
        <w:t>(Accessed 23 April 2023).</w:t>
      </w:r>
    </w:p>
    <w:p w14:paraId="508E488B" w14:textId="4FC699B5" w:rsidR="00094666" w:rsidRPr="001F02CF" w:rsidRDefault="00094666" w:rsidP="001F02CF">
      <w:pPr>
        <w:jc w:val="both"/>
        <w:rPr>
          <w:rFonts w:ascii="Arial" w:hAnsi="Arial" w:cs="Arial"/>
          <w:i/>
          <w:iCs/>
          <w:color w:val="000000" w:themeColor="text1"/>
          <w:sz w:val="20"/>
          <w:szCs w:val="20"/>
        </w:rPr>
      </w:pPr>
      <w:r w:rsidRPr="001F02CF">
        <w:rPr>
          <w:rFonts w:ascii="Arial" w:hAnsi="Arial" w:cs="Arial"/>
          <w:color w:val="000000" w:themeColor="text1"/>
          <w:sz w:val="20"/>
          <w:szCs w:val="20"/>
          <w:shd w:val="clear" w:color="auto" w:fill="FFFFFF"/>
        </w:rPr>
        <w:t xml:space="preserve">Maldonado and Alsayouri(2023) Physiology, Brain </w:t>
      </w:r>
      <w:r w:rsidRPr="001F02CF">
        <w:rPr>
          <w:rFonts w:ascii="Arial" w:hAnsi="Arial" w:cs="Arial"/>
          <w:i/>
          <w:iCs/>
          <w:color w:val="000000" w:themeColor="text1"/>
          <w:sz w:val="20"/>
          <w:szCs w:val="20"/>
          <w:shd w:val="clear" w:color="auto" w:fill="FFFFFF"/>
        </w:rPr>
        <w:t xml:space="preserve">National Library of Medicine </w:t>
      </w:r>
      <w:r w:rsidRPr="001F02CF">
        <w:rPr>
          <w:rFonts w:ascii="Arial" w:hAnsi="Arial" w:cs="Arial"/>
          <w:color w:val="000000" w:themeColor="text1"/>
          <w:sz w:val="20"/>
          <w:szCs w:val="20"/>
          <w:shd w:val="clear" w:color="auto" w:fill="FFFFFF"/>
        </w:rPr>
        <w:t xml:space="preserve">p1 Available at: </w:t>
      </w:r>
      <w:hyperlink r:id="rId17" w:history="1">
        <w:r w:rsidRPr="001F02CF">
          <w:rPr>
            <w:rStyle w:val="Hyperlink"/>
            <w:rFonts w:ascii="Arial" w:hAnsi="Arial" w:cs="Arial"/>
            <w:sz w:val="20"/>
            <w:szCs w:val="20"/>
            <w:shd w:val="clear" w:color="auto" w:fill="FFFFFF"/>
          </w:rPr>
          <w:t>https://www.ncbi.nlm.nih.gov/books/NBK551718/</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21 April 2023).</w:t>
      </w:r>
    </w:p>
    <w:p w14:paraId="47754924" w14:textId="2BC62A03" w:rsidR="00991262" w:rsidRPr="001F02CF" w:rsidRDefault="00991262"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 xml:space="preserve">National institute on Aging (2017) what happens to the brain in Alzheimer disease? Available </w:t>
      </w:r>
      <w:r w:rsidRPr="001F02CF">
        <w:rPr>
          <w:rFonts w:ascii="Arial" w:hAnsi="Arial" w:cs="Arial"/>
          <w:color w:val="0D0D0D" w:themeColor="text1" w:themeTint="F2"/>
          <w:sz w:val="20"/>
          <w:szCs w:val="20"/>
          <w:shd w:val="clear" w:color="auto" w:fill="FFFFFF"/>
        </w:rPr>
        <w:t>at:</w:t>
      </w:r>
      <w:hyperlink r:id="rId18" w:anchor=":~:text=In%20Alzheimer's%20disease%2C%20as%20neurons,significant%20loss%20of%20brain%20volume." w:history="1">
        <w:r w:rsidRPr="001F02CF">
          <w:rPr>
            <w:rStyle w:val="Hyperlink"/>
            <w:rFonts w:ascii="Arial" w:hAnsi="Arial" w:cs="Arial"/>
            <w:sz w:val="20"/>
            <w:szCs w:val="20"/>
            <w:shd w:val="clear" w:color="auto" w:fill="FFFFFF"/>
          </w:rPr>
          <w:t>https://www.nia.nih.gov/health/what-happens-brain-alzheimers-disease#:~:text=In%20Alzheimer's%20disease%2C%20as%20neurons,significant%20loss%20of%20brain%20volume.</w:t>
        </w:r>
      </w:hyperlink>
      <w:r w:rsidRPr="001F02CF">
        <w:rPr>
          <w:rFonts w:ascii="Arial" w:hAnsi="Arial" w:cs="Arial"/>
          <w:color w:val="0D0D0D" w:themeColor="text1" w:themeTint="F2"/>
          <w:sz w:val="20"/>
          <w:szCs w:val="20"/>
          <w:shd w:val="clear" w:color="auto" w:fill="FFFFFF"/>
        </w:rPr>
        <w:t xml:space="preserve"> </w:t>
      </w:r>
      <w:r w:rsidRPr="001F02CF">
        <w:rPr>
          <w:rFonts w:ascii="Arial" w:hAnsi="Arial" w:cs="Arial"/>
          <w:color w:val="000000" w:themeColor="text1"/>
          <w:sz w:val="20"/>
          <w:szCs w:val="20"/>
        </w:rPr>
        <w:t>(Accessed 23 April 2023).</w:t>
      </w:r>
    </w:p>
    <w:p w14:paraId="2792C542" w14:textId="2AB9ADD7" w:rsidR="008153E5" w:rsidRPr="001F02CF" w:rsidRDefault="008153E5" w:rsidP="001F02CF">
      <w:pPr>
        <w:jc w:val="both"/>
        <w:rPr>
          <w:rFonts w:ascii="Arial" w:hAnsi="Arial" w:cs="Arial"/>
          <w:color w:val="000000" w:themeColor="text1"/>
          <w:sz w:val="20"/>
          <w:szCs w:val="20"/>
        </w:rPr>
      </w:pPr>
      <w:r w:rsidRPr="001F02CF">
        <w:rPr>
          <w:rFonts w:ascii="Arial" w:hAnsi="Arial" w:cs="Arial"/>
          <w:color w:val="000000" w:themeColor="text1"/>
          <w:sz w:val="20"/>
          <w:szCs w:val="20"/>
        </w:rPr>
        <w:t xml:space="preserve">NHS </w:t>
      </w:r>
      <w:r w:rsidRPr="001F02CF">
        <w:rPr>
          <w:rFonts w:ascii="Arial" w:hAnsi="Arial" w:cs="Arial"/>
          <w:i/>
          <w:iCs/>
          <w:color w:val="000000" w:themeColor="text1"/>
          <w:sz w:val="20"/>
          <w:szCs w:val="20"/>
        </w:rPr>
        <w:t>Lifestyle questionnaire</w:t>
      </w:r>
      <w:r w:rsidRPr="001F02CF">
        <w:rPr>
          <w:rFonts w:ascii="Arial" w:hAnsi="Arial" w:cs="Arial"/>
          <w:color w:val="000000" w:themeColor="text1"/>
          <w:sz w:val="20"/>
          <w:szCs w:val="20"/>
        </w:rPr>
        <w:t xml:space="preserve"> Available at:</w:t>
      </w:r>
      <w:hyperlink r:id="rId19" w:history="1">
        <w:r w:rsidRPr="001F02CF">
          <w:rPr>
            <w:rStyle w:val="Hyperlink"/>
            <w:rFonts w:ascii="Arial" w:hAnsi="Arial" w:cs="Arial"/>
            <w:sz w:val="20"/>
            <w:szCs w:val="20"/>
          </w:rPr>
          <w:t>GP%20Lifestyle%20Questionnaire</w:t>
        </w:r>
      </w:hyperlink>
      <w:r w:rsidRPr="001F02CF">
        <w:rPr>
          <w:rFonts w:ascii="Arial" w:hAnsi="Arial" w:cs="Arial"/>
          <w:color w:val="000000" w:themeColor="text1"/>
          <w:sz w:val="20"/>
          <w:szCs w:val="20"/>
        </w:rPr>
        <w:t xml:space="preserve"> (Accessed 24 April 2023).</w:t>
      </w:r>
    </w:p>
    <w:p w14:paraId="5705B4C4" w14:textId="21FCCC6A" w:rsidR="009066C0" w:rsidRPr="001F02CF" w:rsidRDefault="009066C0"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Small, G.W., Silverman, D.H., Siddarth, P., Ercoli, L.M., Miller, K.J., Lavretsky, H., Wright, B.C., Bookheimer, S.Y., Barrio, J.R. and Phelps, M.E., 2006. Effects of a 14-day healthy longevity lifestyle program on cognition and brain function. </w:t>
      </w:r>
      <w:r w:rsidRPr="001F02CF">
        <w:rPr>
          <w:rFonts w:ascii="Arial" w:hAnsi="Arial" w:cs="Arial"/>
          <w:i/>
          <w:iCs/>
          <w:color w:val="000000" w:themeColor="text1"/>
          <w:sz w:val="20"/>
          <w:szCs w:val="20"/>
          <w:shd w:val="clear" w:color="auto" w:fill="FFFFFF"/>
        </w:rPr>
        <w:t>The American journal of geriatric psychiatry</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14</w:t>
      </w:r>
      <w:r w:rsidRPr="001F02CF">
        <w:rPr>
          <w:rFonts w:ascii="Arial" w:hAnsi="Arial" w:cs="Arial"/>
          <w:color w:val="000000" w:themeColor="text1"/>
          <w:sz w:val="20"/>
          <w:szCs w:val="20"/>
          <w:shd w:val="clear" w:color="auto" w:fill="FFFFFF"/>
        </w:rPr>
        <w:t>(6), pp.538-545. Available at:</w:t>
      </w:r>
      <w:hyperlink r:id="rId20" w:history="1">
        <w:r w:rsidRPr="001F02CF">
          <w:rPr>
            <w:rStyle w:val="Hyperlink"/>
            <w:rFonts w:ascii="Arial" w:hAnsi="Arial" w:cs="Arial"/>
            <w:sz w:val="20"/>
            <w:szCs w:val="20"/>
            <w:shd w:val="clear" w:color="auto" w:fill="FFFFFF"/>
          </w:rPr>
          <w:t>https://www.sciencedirect.com/science/article/abs/pii/S1064748112616753</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23 April 2023).</w:t>
      </w:r>
    </w:p>
    <w:p w14:paraId="66C4F38B" w14:textId="6F7EA894" w:rsidR="00391CF7" w:rsidRPr="001F02CF" w:rsidRDefault="00391CF7"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Surr, C.A., Gates, C., Irving, D., Oyebode, J., Smith, S.J., Parveen, S., Drury, M. and Dennison, A., 2017. Effective dementia education and training for the health and social care workforce: a systematic review of the literature. </w:t>
      </w:r>
      <w:r w:rsidRPr="001F02CF">
        <w:rPr>
          <w:rFonts w:ascii="Arial" w:hAnsi="Arial" w:cs="Arial"/>
          <w:i/>
          <w:iCs/>
          <w:color w:val="000000" w:themeColor="text1"/>
          <w:sz w:val="20"/>
          <w:szCs w:val="20"/>
          <w:shd w:val="clear" w:color="auto" w:fill="FFFFFF"/>
        </w:rPr>
        <w:t>Review of educational research</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87</w:t>
      </w:r>
      <w:r w:rsidRPr="001F02CF">
        <w:rPr>
          <w:rFonts w:ascii="Arial" w:hAnsi="Arial" w:cs="Arial"/>
          <w:color w:val="000000" w:themeColor="text1"/>
          <w:sz w:val="20"/>
          <w:szCs w:val="20"/>
          <w:shd w:val="clear" w:color="auto" w:fill="FFFFFF"/>
        </w:rPr>
        <w:t>(5), pp.966-1002.</w:t>
      </w:r>
      <w:r w:rsidR="00455D24" w:rsidRPr="00455D24">
        <w:rPr>
          <w:rFonts w:ascii="Arial" w:hAnsi="Arial" w:cs="Arial"/>
          <w:color w:val="000000" w:themeColor="text1"/>
          <w:sz w:val="20"/>
          <w:szCs w:val="20"/>
        </w:rPr>
        <w:t xml:space="preserve"> </w:t>
      </w:r>
      <w:r w:rsidR="00455D24" w:rsidRPr="001F02CF">
        <w:rPr>
          <w:rFonts w:ascii="Arial" w:hAnsi="Arial" w:cs="Arial"/>
          <w:color w:val="000000" w:themeColor="text1"/>
          <w:sz w:val="20"/>
          <w:szCs w:val="20"/>
        </w:rPr>
        <w:t>(Accessed 24 April 2023).</w:t>
      </w:r>
    </w:p>
    <w:p w14:paraId="25D7B19A" w14:textId="575A1348" w:rsidR="00391CF7" w:rsidRPr="001F02CF" w:rsidRDefault="00391CF7" w:rsidP="001F02CF">
      <w:pPr>
        <w:jc w:val="both"/>
        <w:rPr>
          <w:rFonts w:ascii="Arial" w:hAnsi="Arial" w:cs="Arial"/>
          <w:color w:val="000000" w:themeColor="text1"/>
          <w:sz w:val="20"/>
          <w:szCs w:val="20"/>
        </w:rPr>
      </w:pPr>
      <w:r w:rsidRPr="001F02CF">
        <w:rPr>
          <w:rFonts w:ascii="Arial" w:hAnsi="Arial" w:cs="Arial"/>
          <w:color w:val="000000" w:themeColor="text1"/>
          <w:sz w:val="20"/>
          <w:szCs w:val="20"/>
          <w:shd w:val="clear" w:color="auto" w:fill="FFFFFF"/>
        </w:rPr>
        <w:t>Van Hoesen, G.W. and Hyman, B.T., 1990. Hippocampal formation: anatomy and the patterns of pathology in Alzheimer's disease. </w:t>
      </w:r>
      <w:r w:rsidRPr="001F02CF">
        <w:rPr>
          <w:rFonts w:ascii="Arial" w:hAnsi="Arial" w:cs="Arial"/>
          <w:i/>
          <w:iCs/>
          <w:color w:val="000000" w:themeColor="text1"/>
          <w:sz w:val="20"/>
          <w:szCs w:val="20"/>
          <w:shd w:val="clear" w:color="auto" w:fill="FFFFFF"/>
        </w:rPr>
        <w:t>Progress in brain research</w:t>
      </w:r>
      <w:r w:rsidRPr="001F02CF">
        <w:rPr>
          <w:rFonts w:ascii="Arial" w:hAnsi="Arial" w:cs="Arial"/>
          <w:color w:val="000000" w:themeColor="text1"/>
          <w:sz w:val="20"/>
          <w:szCs w:val="20"/>
          <w:shd w:val="clear" w:color="auto" w:fill="FFFFFF"/>
        </w:rPr>
        <w:t>, </w:t>
      </w:r>
      <w:r w:rsidRPr="001F02CF">
        <w:rPr>
          <w:rFonts w:ascii="Arial" w:hAnsi="Arial" w:cs="Arial"/>
          <w:i/>
          <w:iCs/>
          <w:color w:val="000000" w:themeColor="text1"/>
          <w:sz w:val="20"/>
          <w:szCs w:val="20"/>
          <w:shd w:val="clear" w:color="auto" w:fill="FFFFFF"/>
        </w:rPr>
        <w:t>83</w:t>
      </w:r>
      <w:r w:rsidRPr="001F02CF">
        <w:rPr>
          <w:rFonts w:ascii="Arial" w:hAnsi="Arial" w:cs="Arial"/>
          <w:color w:val="000000" w:themeColor="text1"/>
          <w:sz w:val="20"/>
          <w:szCs w:val="20"/>
          <w:shd w:val="clear" w:color="auto" w:fill="FFFFFF"/>
        </w:rPr>
        <w:t>, pp.445-457.Available at :</w:t>
      </w:r>
      <w:hyperlink r:id="rId21" w:history="1">
        <w:r w:rsidRPr="001F02CF">
          <w:rPr>
            <w:rStyle w:val="Hyperlink"/>
            <w:rFonts w:ascii="Arial" w:hAnsi="Arial" w:cs="Arial"/>
            <w:sz w:val="20"/>
            <w:szCs w:val="20"/>
            <w:shd w:val="clear" w:color="auto" w:fill="FFFFFF"/>
          </w:rPr>
          <w:t>https://www.sciencedirect.com/science/article/abs/pii/S0079612308612686</w:t>
        </w:r>
      </w:hyperlink>
      <w:r w:rsidRPr="001F02CF">
        <w:rPr>
          <w:rFonts w:ascii="Arial" w:hAnsi="Arial" w:cs="Arial"/>
          <w:color w:val="000000" w:themeColor="text1"/>
          <w:sz w:val="20"/>
          <w:szCs w:val="20"/>
          <w:shd w:val="clear" w:color="auto" w:fill="FFFFFF"/>
        </w:rPr>
        <w:t xml:space="preserve"> </w:t>
      </w:r>
      <w:r w:rsidRPr="001F02CF">
        <w:rPr>
          <w:rFonts w:ascii="Arial" w:hAnsi="Arial" w:cs="Arial"/>
          <w:color w:val="000000" w:themeColor="text1"/>
          <w:sz w:val="20"/>
          <w:szCs w:val="20"/>
        </w:rPr>
        <w:t>(Accessed 24 April 2023).</w:t>
      </w:r>
    </w:p>
    <w:sectPr w:rsidR="00391CF7" w:rsidRPr="001F02CF">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D2B81" w14:textId="77777777" w:rsidR="00B70865" w:rsidRDefault="00B70865" w:rsidP="001F24D9">
      <w:pPr>
        <w:spacing w:after="0" w:line="240" w:lineRule="auto"/>
      </w:pPr>
      <w:r>
        <w:separator/>
      </w:r>
    </w:p>
  </w:endnote>
  <w:endnote w:type="continuationSeparator" w:id="0">
    <w:p w14:paraId="2B631777" w14:textId="77777777" w:rsidR="00B70865" w:rsidRDefault="00B70865" w:rsidP="001F2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934360"/>
      <w:docPartObj>
        <w:docPartGallery w:val="Page Numbers (Bottom of Page)"/>
        <w:docPartUnique/>
      </w:docPartObj>
    </w:sdtPr>
    <w:sdtEndPr>
      <w:rPr>
        <w:noProof/>
      </w:rPr>
    </w:sdtEndPr>
    <w:sdtContent>
      <w:p w14:paraId="71C24931" w14:textId="37BC9DE0" w:rsidR="001F24D9" w:rsidRDefault="001F24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A53037" w14:textId="77777777" w:rsidR="001F24D9" w:rsidRDefault="001F2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B2B7B" w14:textId="77777777" w:rsidR="00B70865" w:rsidRDefault="00B70865" w:rsidP="001F24D9">
      <w:pPr>
        <w:spacing w:after="0" w:line="240" w:lineRule="auto"/>
      </w:pPr>
      <w:r>
        <w:separator/>
      </w:r>
    </w:p>
  </w:footnote>
  <w:footnote w:type="continuationSeparator" w:id="0">
    <w:p w14:paraId="5B9B2968" w14:textId="77777777" w:rsidR="00B70865" w:rsidRDefault="00B70865" w:rsidP="001F2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C42B7D"/>
    <w:multiLevelType w:val="multilevel"/>
    <w:tmpl w:val="AC1644C4"/>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887037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B33"/>
    <w:rsid w:val="00080EB7"/>
    <w:rsid w:val="00094666"/>
    <w:rsid w:val="000B1A1A"/>
    <w:rsid w:val="000C4BF0"/>
    <w:rsid w:val="0010722E"/>
    <w:rsid w:val="0012698B"/>
    <w:rsid w:val="00173116"/>
    <w:rsid w:val="001B2C7A"/>
    <w:rsid w:val="001D0473"/>
    <w:rsid w:val="001F02CF"/>
    <w:rsid w:val="001F24D9"/>
    <w:rsid w:val="002204A6"/>
    <w:rsid w:val="002B0C27"/>
    <w:rsid w:val="00306BC3"/>
    <w:rsid w:val="00363CC0"/>
    <w:rsid w:val="00391CF7"/>
    <w:rsid w:val="003C14BF"/>
    <w:rsid w:val="003E11F3"/>
    <w:rsid w:val="003F58BA"/>
    <w:rsid w:val="003F6894"/>
    <w:rsid w:val="004276DB"/>
    <w:rsid w:val="00455D24"/>
    <w:rsid w:val="00485EC6"/>
    <w:rsid w:val="004E72FE"/>
    <w:rsid w:val="004F651F"/>
    <w:rsid w:val="00530096"/>
    <w:rsid w:val="005B295C"/>
    <w:rsid w:val="005E39AD"/>
    <w:rsid w:val="005E3CD0"/>
    <w:rsid w:val="006515BB"/>
    <w:rsid w:val="006816F3"/>
    <w:rsid w:val="00697B33"/>
    <w:rsid w:val="006D4067"/>
    <w:rsid w:val="0072761E"/>
    <w:rsid w:val="007334FA"/>
    <w:rsid w:val="00753223"/>
    <w:rsid w:val="007745D2"/>
    <w:rsid w:val="00795AC1"/>
    <w:rsid w:val="007A2F20"/>
    <w:rsid w:val="007B0494"/>
    <w:rsid w:val="007C0978"/>
    <w:rsid w:val="00800CA4"/>
    <w:rsid w:val="00803161"/>
    <w:rsid w:val="008071E1"/>
    <w:rsid w:val="008153E5"/>
    <w:rsid w:val="00865C89"/>
    <w:rsid w:val="00872FF8"/>
    <w:rsid w:val="008D61C2"/>
    <w:rsid w:val="009066C0"/>
    <w:rsid w:val="00986008"/>
    <w:rsid w:val="00991262"/>
    <w:rsid w:val="009D12E6"/>
    <w:rsid w:val="009F34D0"/>
    <w:rsid w:val="00A94592"/>
    <w:rsid w:val="00AB5322"/>
    <w:rsid w:val="00B6509F"/>
    <w:rsid w:val="00B70865"/>
    <w:rsid w:val="00BA3894"/>
    <w:rsid w:val="00C00B59"/>
    <w:rsid w:val="00C27150"/>
    <w:rsid w:val="00C47039"/>
    <w:rsid w:val="00C71083"/>
    <w:rsid w:val="00C76D4B"/>
    <w:rsid w:val="00C84563"/>
    <w:rsid w:val="00D13CAC"/>
    <w:rsid w:val="00D5768C"/>
    <w:rsid w:val="00D57B0A"/>
    <w:rsid w:val="00DD7504"/>
    <w:rsid w:val="00E07FB0"/>
    <w:rsid w:val="00E25B39"/>
    <w:rsid w:val="00E833C4"/>
    <w:rsid w:val="00EE4270"/>
    <w:rsid w:val="00F00047"/>
    <w:rsid w:val="00F80716"/>
    <w:rsid w:val="00FA24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8335D"/>
  <w15:chartTrackingRefBased/>
  <w15:docId w15:val="{55D5A622-45F2-4597-8FE7-089A92478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4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76D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4276DB"/>
    <w:rPr>
      <w:color w:val="0000FF"/>
      <w:u w:val="single"/>
    </w:rPr>
  </w:style>
  <w:style w:type="character" w:styleId="UnresolvedMention">
    <w:name w:val="Unresolved Mention"/>
    <w:basedOn w:val="DefaultParagraphFont"/>
    <w:uiPriority w:val="99"/>
    <w:semiHidden/>
    <w:unhideWhenUsed/>
    <w:rsid w:val="009D12E6"/>
    <w:rPr>
      <w:color w:val="605E5C"/>
      <w:shd w:val="clear" w:color="auto" w:fill="E1DFDD"/>
    </w:rPr>
  </w:style>
  <w:style w:type="character" w:customStyle="1" w:styleId="Heading1Char">
    <w:name w:val="Heading 1 Char"/>
    <w:basedOn w:val="DefaultParagraphFont"/>
    <w:link w:val="Heading1"/>
    <w:uiPriority w:val="9"/>
    <w:rsid w:val="001F24D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24D9"/>
    <w:pPr>
      <w:outlineLvl w:val="9"/>
    </w:pPr>
    <w:rPr>
      <w:kern w:val="0"/>
      <w:lang w:val="en-US"/>
      <w14:ligatures w14:val="none"/>
    </w:rPr>
  </w:style>
  <w:style w:type="paragraph" w:styleId="TOC1">
    <w:name w:val="toc 1"/>
    <w:basedOn w:val="Normal"/>
    <w:next w:val="Normal"/>
    <w:autoRedefine/>
    <w:uiPriority w:val="39"/>
    <w:unhideWhenUsed/>
    <w:rsid w:val="001F24D9"/>
    <w:pPr>
      <w:spacing w:after="100"/>
    </w:pPr>
  </w:style>
  <w:style w:type="paragraph" w:styleId="Header">
    <w:name w:val="header"/>
    <w:basedOn w:val="Normal"/>
    <w:link w:val="HeaderChar"/>
    <w:uiPriority w:val="99"/>
    <w:unhideWhenUsed/>
    <w:rsid w:val="001F2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4D9"/>
  </w:style>
  <w:style w:type="paragraph" w:styleId="Footer">
    <w:name w:val="footer"/>
    <w:basedOn w:val="Normal"/>
    <w:link w:val="FooterChar"/>
    <w:uiPriority w:val="99"/>
    <w:unhideWhenUsed/>
    <w:rsid w:val="001F2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419856">
      <w:bodyDiv w:val="1"/>
      <w:marLeft w:val="0"/>
      <w:marRight w:val="0"/>
      <w:marTop w:val="0"/>
      <w:marBottom w:val="0"/>
      <w:divBdr>
        <w:top w:val="none" w:sz="0" w:space="0" w:color="auto"/>
        <w:left w:val="none" w:sz="0" w:space="0" w:color="auto"/>
        <w:bottom w:val="none" w:sz="0" w:space="0" w:color="auto"/>
        <w:right w:val="none" w:sz="0" w:space="0" w:color="auto"/>
      </w:divBdr>
    </w:div>
    <w:div w:id="380398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brightfocus.org/alzheimers/news/early-onset-alzheimers-disease" TargetMode="External"/><Relationship Id="rId18" Type="http://schemas.openxmlformats.org/officeDocument/2006/relationships/hyperlink" Target="https://www.nia.nih.gov/health/what-happens-brain-alzheimers-disease" TargetMode="External"/><Relationship Id="rId3" Type="http://schemas.openxmlformats.org/officeDocument/2006/relationships/settings" Target="settings.xml"/><Relationship Id="rId21" Type="http://schemas.openxmlformats.org/officeDocument/2006/relationships/hyperlink" Target="https://www.sciencedirect.com/science/article/abs/pii/S0079612308612686" TargetMode="External"/><Relationship Id="rId7" Type="http://schemas.openxmlformats.org/officeDocument/2006/relationships/image" Target="media/image1.png"/><Relationship Id="rId12" Type="http://schemas.openxmlformats.org/officeDocument/2006/relationships/hyperlink" Target="https://www.webmd.com/brain/picture-of-the-brain" TargetMode="External"/><Relationship Id="rId17" Type="http://schemas.openxmlformats.org/officeDocument/2006/relationships/hyperlink" Target="https://www.ncbi.nlm.nih.gov/books/NBK551718/" TargetMode="External"/><Relationship Id="rId2" Type="http://schemas.openxmlformats.org/officeDocument/2006/relationships/styles" Target="styles.xml"/><Relationship Id="rId16" Type="http://schemas.openxmlformats.org/officeDocument/2006/relationships/hyperlink" Target="https://www.pnas.org/doi/abs/10.1073/pnas.97.10.5019" TargetMode="External"/><Relationship Id="rId20" Type="http://schemas.openxmlformats.org/officeDocument/2006/relationships/hyperlink" Target="https://www.sciencedirect.com/science/article/abs/pii/S106474811261675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openview/59b69be6fa356b8362df81720902ad21/1?pq-origsite=gscholar&amp;cbl=2042228"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ssistinghands.com/20/illinois/hinsdale/blog/dementia-caregiver-duties/" TargetMode="External"/><Relationship Id="rId23" Type="http://schemas.openxmlformats.org/officeDocument/2006/relationships/fontTable" Target="fontTable.xml"/><Relationship Id="rId10" Type="http://schemas.openxmlformats.org/officeDocument/2006/relationships/hyperlink" Target="https://doi.org/10.1016/b978-0-444-63956-1.00006-0" TargetMode="External"/><Relationship Id="rId19" Type="http://schemas.openxmlformats.org/officeDocument/2006/relationships/hyperlink" Target="file:///C:\Users\44746\Downloads\PHYSIOLOGY\GP%20Lifestyle%20Questionnaire.pdf" TargetMode="External"/><Relationship Id="rId4" Type="http://schemas.openxmlformats.org/officeDocument/2006/relationships/webSettings" Target="webSettings.xml"/><Relationship Id="rId9" Type="http://schemas.openxmlformats.org/officeDocument/2006/relationships/hyperlink" Target="https://journals.lww.com/psychosomaticmedicine/Abstract/2002/05000/Telecommunications_Technology_as_an_Aid_to_Family.11.aspx" TargetMode="External"/><Relationship Id="rId14" Type="http://schemas.openxmlformats.org/officeDocument/2006/relationships/hyperlink" Target="https://www.hmpgloballearningnetwork.com/site/altc/blog/ryan-hughes-5-recommendations-caregivers-dementia-patie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2238</TotalTime>
  <Pages>1</Pages>
  <Words>2283</Words>
  <Characters>13839</Characters>
  <Application>Microsoft Office Word</Application>
  <DocSecurity>0</DocSecurity>
  <Lines>432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Mayne salcedo</dc:creator>
  <cp:keywords/>
  <dc:description/>
  <cp:lastModifiedBy>Mayne salcedo</cp:lastModifiedBy>
  <cp:revision>14</cp:revision>
  <dcterms:created xsi:type="dcterms:W3CDTF">2023-04-16T18:23:00Z</dcterms:created>
  <dcterms:modified xsi:type="dcterms:W3CDTF">2023-04-28T21:42:00Z</dcterms:modified>
</cp:coreProperties>
</file>