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1C3C4" w14:textId="77777777" w:rsidR="00D75625" w:rsidRDefault="00D75625" w:rsidP="004C78FF">
      <w:r>
        <w:rPr>
          <w:noProof/>
          <w:lang w:eastAsia="en-GB"/>
        </w:rPr>
        <w:drawing>
          <wp:inline distT="0" distB="0" distL="0" distR="0" wp14:anchorId="40A23B0B" wp14:editId="2ABFF4D5">
            <wp:extent cx="3048000" cy="152400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299FF884" w14:textId="77777777" w:rsidR="00D75625" w:rsidRDefault="00D75625" w:rsidP="00D75625"/>
    <w:p w14:paraId="790DB046" w14:textId="77777777" w:rsidR="00D75625" w:rsidRDefault="00D75625" w:rsidP="00D75625"/>
    <w:p w14:paraId="1D3062D8" w14:textId="77777777" w:rsidR="00D75625" w:rsidRDefault="00D75625" w:rsidP="00D75625"/>
    <w:p w14:paraId="644CC438" w14:textId="77777777" w:rsidR="00D75625" w:rsidRDefault="00D75625" w:rsidP="00D75625"/>
    <w:p w14:paraId="70108AAF" w14:textId="1462AD05" w:rsidR="00D75625" w:rsidRPr="00E367FA" w:rsidRDefault="00D75625" w:rsidP="00D75625">
      <w:pPr>
        <w:jc w:val="center"/>
        <w:rPr>
          <w:rFonts w:ascii="Arial" w:hAnsi="Arial" w:cs="Arial"/>
          <w:b/>
          <w:sz w:val="48"/>
          <w:szCs w:val="48"/>
        </w:rPr>
      </w:pPr>
      <w:bookmarkStart w:id="0" w:name="_Hlk86398357"/>
      <w:r w:rsidRPr="00E367FA">
        <w:rPr>
          <w:rFonts w:ascii="Arial" w:hAnsi="Arial" w:cs="Arial"/>
          <w:b/>
          <w:sz w:val="48"/>
          <w:szCs w:val="48"/>
        </w:rPr>
        <w:t xml:space="preserve">Assessment </w:t>
      </w:r>
      <w:r w:rsidR="006C681E">
        <w:rPr>
          <w:rFonts w:ascii="Arial" w:hAnsi="Arial" w:cs="Arial"/>
          <w:b/>
          <w:sz w:val="48"/>
          <w:szCs w:val="48"/>
        </w:rPr>
        <w:t>One</w:t>
      </w:r>
      <w:r w:rsidRPr="00E367FA">
        <w:rPr>
          <w:rFonts w:ascii="Arial" w:hAnsi="Arial" w:cs="Arial"/>
          <w:b/>
          <w:sz w:val="48"/>
          <w:szCs w:val="48"/>
        </w:rPr>
        <w:t xml:space="preserve"> </w:t>
      </w:r>
    </w:p>
    <w:p w14:paraId="45A53C75" w14:textId="77777777" w:rsidR="00D75625" w:rsidRPr="00E367FA" w:rsidRDefault="00D75625" w:rsidP="00D75625">
      <w:pPr>
        <w:jc w:val="center"/>
        <w:rPr>
          <w:rFonts w:ascii="Arial" w:hAnsi="Arial" w:cs="Arial"/>
          <w:b/>
          <w:sz w:val="48"/>
          <w:szCs w:val="48"/>
        </w:rPr>
      </w:pPr>
      <w:r w:rsidRPr="00E367FA">
        <w:rPr>
          <w:rFonts w:ascii="Arial" w:hAnsi="Arial" w:cs="Arial"/>
          <w:b/>
          <w:sz w:val="48"/>
          <w:szCs w:val="48"/>
        </w:rPr>
        <w:t>Supporting Paper</w:t>
      </w:r>
    </w:p>
    <w:p w14:paraId="6F0D2918" w14:textId="77777777" w:rsidR="00D75625" w:rsidRPr="00E367FA" w:rsidRDefault="00D75625" w:rsidP="00D75625">
      <w:pPr>
        <w:rPr>
          <w:rFonts w:ascii="Arial" w:hAnsi="Arial" w:cs="Arial"/>
          <w:b/>
        </w:rPr>
      </w:pPr>
    </w:p>
    <w:p w14:paraId="66EE80B1" w14:textId="77777777" w:rsidR="00D75625" w:rsidRPr="00E367FA" w:rsidRDefault="00D75625" w:rsidP="00D75625">
      <w:pPr>
        <w:rPr>
          <w:rFonts w:ascii="Arial" w:hAnsi="Arial" w:cs="Arial"/>
          <w:b/>
        </w:rPr>
      </w:pPr>
    </w:p>
    <w:p w14:paraId="66CBF39E" w14:textId="77777777" w:rsidR="00D75625" w:rsidRPr="00E367FA" w:rsidRDefault="00D75625" w:rsidP="00D75625">
      <w:pPr>
        <w:rPr>
          <w:rFonts w:ascii="Arial" w:hAnsi="Arial" w:cs="Arial"/>
          <w:b/>
        </w:rPr>
      </w:pPr>
    </w:p>
    <w:p w14:paraId="394DF520" w14:textId="77777777" w:rsidR="00D75625" w:rsidRPr="00E367FA" w:rsidRDefault="00D75625" w:rsidP="00D75625">
      <w:pPr>
        <w:rPr>
          <w:rFonts w:ascii="Arial" w:hAnsi="Arial" w:cs="Arial"/>
          <w:b/>
        </w:rPr>
      </w:pPr>
    </w:p>
    <w:p w14:paraId="7EC1A8B5" w14:textId="77777777" w:rsidR="00D75625" w:rsidRPr="00E367FA" w:rsidRDefault="00D75625" w:rsidP="00D75625">
      <w:pPr>
        <w:rPr>
          <w:rFonts w:ascii="Arial" w:hAnsi="Arial" w:cs="Arial"/>
          <w:b/>
        </w:rPr>
      </w:pPr>
    </w:p>
    <w:p w14:paraId="66723105" w14:textId="77777777" w:rsidR="00D75625" w:rsidRPr="00E367FA" w:rsidRDefault="00D75625" w:rsidP="00D75625">
      <w:pPr>
        <w:rPr>
          <w:rFonts w:ascii="Arial" w:hAnsi="Arial" w:cs="Arial"/>
          <w:b/>
        </w:rPr>
      </w:pPr>
    </w:p>
    <w:p w14:paraId="45CF8407" w14:textId="37E16EF9" w:rsidR="00D75625" w:rsidRPr="00E367FA" w:rsidRDefault="00D75625" w:rsidP="00D75625">
      <w:pPr>
        <w:rPr>
          <w:rFonts w:ascii="Arial" w:hAnsi="Arial" w:cs="Arial"/>
          <w:b/>
          <w:sz w:val="40"/>
          <w:szCs w:val="40"/>
        </w:rPr>
      </w:pPr>
      <w:r w:rsidRPr="00E367FA">
        <w:rPr>
          <w:rFonts w:ascii="Arial" w:hAnsi="Arial" w:cs="Arial"/>
          <w:b/>
          <w:sz w:val="40"/>
          <w:szCs w:val="40"/>
        </w:rPr>
        <w:t>Student name:​</w:t>
      </w:r>
      <w:r w:rsidR="00142D20">
        <w:rPr>
          <w:rFonts w:ascii="Arial" w:hAnsi="Arial" w:cs="Arial"/>
          <w:b/>
          <w:sz w:val="40"/>
          <w:szCs w:val="40"/>
        </w:rPr>
        <w:t xml:space="preserve"> M</w:t>
      </w:r>
      <w:r w:rsidR="00E9487B">
        <w:rPr>
          <w:rFonts w:ascii="Arial" w:hAnsi="Arial" w:cs="Arial"/>
          <w:b/>
          <w:sz w:val="40"/>
          <w:szCs w:val="40"/>
        </w:rPr>
        <w:t>ichael Abak</w:t>
      </w:r>
    </w:p>
    <w:p w14:paraId="4508DA02" w14:textId="62E32FE7" w:rsidR="00D75625" w:rsidRPr="00E367FA" w:rsidRDefault="00D75625" w:rsidP="00D75625">
      <w:pPr>
        <w:rPr>
          <w:rFonts w:ascii="Arial" w:hAnsi="Arial" w:cs="Arial"/>
          <w:b/>
          <w:sz w:val="40"/>
          <w:szCs w:val="40"/>
        </w:rPr>
      </w:pPr>
      <w:r w:rsidRPr="00E367FA">
        <w:rPr>
          <w:rFonts w:ascii="Arial" w:hAnsi="Arial" w:cs="Arial"/>
          <w:b/>
          <w:sz w:val="40"/>
          <w:szCs w:val="40"/>
        </w:rPr>
        <w:t>Student ID: ​</w:t>
      </w:r>
      <w:r w:rsidR="00142D20">
        <w:rPr>
          <w:rFonts w:ascii="Arial" w:hAnsi="Arial" w:cs="Arial"/>
          <w:b/>
          <w:sz w:val="40"/>
          <w:szCs w:val="40"/>
        </w:rPr>
        <w:t xml:space="preserve"> 1917009</w:t>
      </w:r>
    </w:p>
    <w:p w14:paraId="7FA053EB" w14:textId="77777777" w:rsidR="00D75625" w:rsidRPr="00E367FA" w:rsidRDefault="00D75625" w:rsidP="00D75625">
      <w:pPr>
        <w:rPr>
          <w:rFonts w:ascii="Arial" w:hAnsi="Arial" w:cs="Arial"/>
          <w:b/>
          <w:sz w:val="40"/>
          <w:szCs w:val="40"/>
        </w:rPr>
      </w:pPr>
      <w:r w:rsidRPr="00E367FA">
        <w:rPr>
          <w:rFonts w:ascii="Arial" w:hAnsi="Arial" w:cs="Arial"/>
          <w:b/>
          <w:sz w:val="40"/>
          <w:szCs w:val="40"/>
        </w:rPr>
        <w:t>Module name: Mental Disorders and Psychopathology​</w:t>
      </w:r>
    </w:p>
    <w:p w14:paraId="44C04C5E" w14:textId="77777777" w:rsidR="00D75625" w:rsidRPr="00E367FA" w:rsidRDefault="00D75625" w:rsidP="00D75625">
      <w:pPr>
        <w:rPr>
          <w:rFonts w:ascii="Arial" w:hAnsi="Arial" w:cs="Arial"/>
          <w:b/>
          <w:sz w:val="40"/>
          <w:szCs w:val="40"/>
        </w:rPr>
      </w:pPr>
      <w:r w:rsidRPr="00E367FA">
        <w:rPr>
          <w:rFonts w:ascii="Arial" w:hAnsi="Arial" w:cs="Arial"/>
          <w:b/>
          <w:sz w:val="40"/>
          <w:szCs w:val="40"/>
        </w:rPr>
        <w:t>Module code: BMHP6006</w:t>
      </w:r>
    </w:p>
    <w:p w14:paraId="203E7E81" w14:textId="77777777" w:rsidR="00D75625" w:rsidRPr="00E367FA" w:rsidRDefault="00D75625" w:rsidP="00D75625">
      <w:pPr>
        <w:rPr>
          <w:rFonts w:ascii="Arial" w:hAnsi="Arial" w:cs="Arial"/>
          <w:b/>
          <w:sz w:val="40"/>
          <w:szCs w:val="40"/>
        </w:rPr>
      </w:pPr>
      <w:r w:rsidRPr="00E367FA">
        <w:rPr>
          <w:rFonts w:ascii="Arial" w:hAnsi="Arial" w:cs="Arial"/>
          <w:b/>
          <w:sz w:val="40"/>
          <w:szCs w:val="40"/>
        </w:rPr>
        <w:t>Lecturer name: Bianca Sanfilippo ​</w:t>
      </w:r>
    </w:p>
    <w:p w14:paraId="1887D1DD" w14:textId="77777777" w:rsidR="00D75625" w:rsidRDefault="00D75625" w:rsidP="00D75625">
      <w:pPr>
        <w:rPr>
          <w:rFonts w:ascii="Arial" w:hAnsi="Arial" w:cs="Arial"/>
          <w:b/>
          <w:sz w:val="40"/>
          <w:szCs w:val="40"/>
        </w:rPr>
      </w:pPr>
      <w:r w:rsidRPr="00E367FA">
        <w:rPr>
          <w:rFonts w:ascii="Arial" w:hAnsi="Arial" w:cs="Arial"/>
          <w:b/>
          <w:sz w:val="40"/>
          <w:szCs w:val="40"/>
        </w:rPr>
        <w:t xml:space="preserve">Date:  </w:t>
      </w:r>
      <w:r>
        <w:rPr>
          <w:rFonts w:ascii="Arial" w:hAnsi="Arial" w:cs="Arial"/>
          <w:b/>
          <w:sz w:val="40"/>
          <w:szCs w:val="40"/>
        </w:rPr>
        <w:t>14/04/2022</w:t>
      </w:r>
    </w:p>
    <w:p w14:paraId="2D8ACB33" w14:textId="77777777" w:rsidR="00D75625" w:rsidRDefault="00D75625" w:rsidP="00D75625">
      <w:pPr>
        <w:rPr>
          <w:rFonts w:ascii="Arial" w:hAnsi="Arial" w:cs="Arial"/>
          <w:b/>
          <w:sz w:val="40"/>
          <w:szCs w:val="40"/>
        </w:rPr>
      </w:pPr>
    </w:p>
    <w:bookmarkEnd w:id="0"/>
    <w:p w14:paraId="05D81299" w14:textId="77777777" w:rsidR="002C391B" w:rsidRDefault="002C391B" w:rsidP="00C118F3">
      <w:pPr>
        <w:spacing w:line="360" w:lineRule="auto"/>
        <w:rPr>
          <w:rFonts w:ascii="Arial" w:hAnsi="Arial" w:cs="Arial"/>
        </w:rPr>
      </w:pPr>
    </w:p>
    <w:sdt>
      <w:sdtPr>
        <w:id w:val="420610709"/>
        <w:docPartObj>
          <w:docPartGallery w:val="Table of Contents"/>
          <w:docPartUnique/>
        </w:docPartObj>
      </w:sdtPr>
      <w:sdtEndPr>
        <w:rPr>
          <w:b/>
          <w:bCs/>
          <w:noProof/>
        </w:rPr>
      </w:sdtEndPr>
      <w:sdtContent>
        <w:p w14:paraId="2EB4752A" w14:textId="12D68BED" w:rsidR="000B3346" w:rsidRPr="004C78FF" w:rsidRDefault="004C78FF" w:rsidP="004C78FF">
          <w:pPr>
            <w:rPr>
              <w:rFonts w:ascii="Arial" w:hAnsi="Arial" w:cs="Arial"/>
              <w:b/>
              <w:sz w:val="32"/>
              <w:szCs w:val="32"/>
            </w:rPr>
          </w:pPr>
          <w:r w:rsidRPr="004C78FF">
            <w:rPr>
              <w:rFonts w:ascii="Arial" w:hAnsi="Arial" w:cs="Arial"/>
              <w:b/>
              <w:sz w:val="32"/>
              <w:szCs w:val="32"/>
            </w:rPr>
            <w:t>Table of C</w:t>
          </w:r>
          <w:r w:rsidR="000B3346" w:rsidRPr="004C78FF">
            <w:rPr>
              <w:rFonts w:ascii="Arial" w:hAnsi="Arial" w:cs="Arial"/>
              <w:b/>
              <w:sz w:val="32"/>
              <w:szCs w:val="32"/>
            </w:rPr>
            <w:t>ontents</w:t>
          </w:r>
        </w:p>
        <w:p w14:paraId="0B0E78FE" w14:textId="77777777" w:rsidR="006F6F44" w:rsidRDefault="006F6F44">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"1-1" \h \z \u </w:instrText>
          </w:r>
          <w:r>
            <w:fldChar w:fldCharType="separate"/>
          </w:r>
          <w:hyperlink w:anchor="_Toc100572855" w:history="1">
            <w:r w:rsidRPr="004E404E">
              <w:rPr>
                <w:rStyle w:val="Hyperlink"/>
                <w:noProof/>
              </w:rPr>
              <w:t>1.</w:t>
            </w:r>
            <w:r>
              <w:rPr>
                <w:rFonts w:asciiTheme="minorHAnsi" w:eastAsiaTheme="minorEastAsia" w:hAnsiTheme="minorHAnsi"/>
                <w:noProof/>
                <w:sz w:val="22"/>
                <w:lang w:eastAsia="en-GB"/>
              </w:rPr>
              <w:tab/>
            </w:r>
            <w:r w:rsidRPr="004E404E">
              <w:rPr>
                <w:rStyle w:val="Hyperlink"/>
                <w:noProof/>
              </w:rPr>
              <w:t>Introduction</w:t>
            </w:r>
            <w:r>
              <w:rPr>
                <w:noProof/>
                <w:webHidden/>
              </w:rPr>
              <w:tab/>
            </w:r>
            <w:r>
              <w:rPr>
                <w:noProof/>
                <w:webHidden/>
              </w:rPr>
              <w:fldChar w:fldCharType="begin"/>
            </w:r>
            <w:r>
              <w:rPr>
                <w:noProof/>
                <w:webHidden/>
              </w:rPr>
              <w:instrText xml:space="preserve"> PAGEREF _Toc100572855 \h </w:instrText>
            </w:r>
            <w:r>
              <w:rPr>
                <w:noProof/>
                <w:webHidden/>
              </w:rPr>
            </w:r>
            <w:r>
              <w:rPr>
                <w:noProof/>
                <w:webHidden/>
              </w:rPr>
              <w:fldChar w:fldCharType="separate"/>
            </w:r>
            <w:r>
              <w:rPr>
                <w:noProof/>
                <w:webHidden/>
              </w:rPr>
              <w:t>3</w:t>
            </w:r>
            <w:r>
              <w:rPr>
                <w:noProof/>
                <w:webHidden/>
              </w:rPr>
              <w:fldChar w:fldCharType="end"/>
            </w:r>
          </w:hyperlink>
        </w:p>
        <w:p w14:paraId="45446F4E"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56" w:history="1">
            <w:r w:rsidR="006F6F44" w:rsidRPr="004E404E">
              <w:rPr>
                <w:rStyle w:val="Hyperlink"/>
                <w:noProof/>
              </w:rPr>
              <w:t>2.</w:t>
            </w:r>
            <w:r w:rsidR="006F6F44">
              <w:rPr>
                <w:rFonts w:asciiTheme="minorHAnsi" w:eastAsiaTheme="minorEastAsia" w:hAnsiTheme="minorHAnsi"/>
                <w:noProof/>
                <w:sz w:val="22"/>
                <w:lang w:eastAsia="en-GB"/>
              </w:rPr>
              <w:tab/>
            </w:r>
            <w:r w:rsidR="006F6F44" w:rsidRPr="004E404E">
              <w:rPr>
                <w:rStyle w:val="Hyperlink"/>
                <w:noProof/>
              </w:rPr>
              <w:t>Classification of Depressive episode in ICD-10</w:t>
            </w:r>
            <w:r w:rsidR="006F6F44">
              <w:rPr>
                <w:noProof/>
                <w:webHidden/>
              </w:rPr>
              <w:tab/>
            </w:r>
            <w:r w:rsidR="006F6F44">
              <w:rPr>
                <w:noProof/>
                <w:webHidden/>
              </w:rPr>
              <w:fldChar w:fldCharType="begin"/>
            </w:r>
            <w:r w:rsidR="006F6F44">
              <w:rPr>
                <w:noProof/>
                <w:webHidden/>
              </w:rPr>
              <w:instrText xml:space="preserve"> PAGEREF _Toc100572856 \h </w:instrText>
            </w:r>
            <w:r w:rsidR="006F6F44">
              <w:rPr>
                <w:noProof/>
                <w:webHidden/>
              </w:rPr>
            </w:r>
            <w:r w:rsidR="006F6F44">
              <w:rPr>
                <w:noProof/>
                <w:webHidden/>
              </w:rPr>
              <w:fldChar w:fldCharType="separate"/>
            </w:r>
            <w:r w:rsidR="006F6F44">
              <w:rPr>
                <w:noProof/>
                <w:webHidden/>
              </w:rPr>
              <w:t>5</w:t>
            </w:r>
            <w:r w:rsidR="006F6F44">
              <w:rPr>
                <w:noProof/>
                <w:webHidden/>
              </w:rPr>
              <w:fldChar w:fldCharType="end"/>
            </w:r>
          </w:hyperlink>
        </w:p>
        <w:p w14:paraId="6D6EE4AA"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57" w:history="1">
            <w:r w:rsidR="006F6F44" w:rsidRPr="004E404E">
              <w:rPr>
                <w:rStyle w:val="Hyperlink"/>
                <w:noProof/>
              </w:rPr>
              <w:t>3.</w:t>
            </w:r>
            <w:r w:rsidR="006F6F44">
              <w:rPr>
                <w:rFonts w:asciiTheme="minorHAnsi" w:eastAsiaTheme="minorEastAsia" w:hAnsiTheme="minorHAnsi"/>
                <w:noProof/>
                <w:sz w:val="22"/>
                <w:lang w:eastAsia="en-GB"/>
              </w:rPr>
              <w:tab/>
            </w:r>
            <w:r w:rsidR="006F6F44" w:rsidRPr="004E404E">
              <w:rPr>
                <w:rStyle w:val="Hyperlink"/>
                <w:noProof/>
              </w:rPr>
              <w:t>Causes of Depression</w:t>
            </w:r>
            <w:r w:rsidR="006F6F44">
              <w:rPr>
                <w:noProof/>
                <w:webHidden/>
              </w:rPr>
              <w:tab/>
            </w:r>
            <w:r w:rsidR="006F6F44">
              <w:rPr>
                <w:noProof/>
                <w:webHidden/>
              </w:rPr>
              <w:fldChar w:fldCharType="begin"/>
            </w:r>
            <w:r w:rsidR="006F6F44">
              <w:rPr>
                <w:noProof/>
                <w:webHidden/>
              </w:rPr>
              <w:instrText xml:space="preserve"> PAGEREF _Toc100572857 \h </w:instrText>
            </w:r>
            <w:r w:rsidR="006F6F44">
              <w:rPr>
                <w:noProof/>
                <w:webHidden/>
              </w:rPr>
            </w:r>
            <w:r w:rsidR="006F6F44">
              <w:rPr>
                <w:noProof/>
                <w:webHidden/>
              </w:rPr>
              <w:fldChar w:fldCharType="separate"/>
            </w:r>
            <w:r w:rsidR="006F6F44">
              <w:rPr>
                <w:noProof/>
                <w:webHidden/>
              </w:rPr>
              <w:t>7</w:t>
            </w:r>
            <w:r w:rsidR="006F6F44">
              <w:rPr>
                <w:noProof/>
                <w:webHidden/>
              </w:rPr>
              <w:fldChar w:fldCharType="end"/>
            </w:r>
          </w:hyperlink>
        </w:p>
        <w:p w14:paraId="52474C16"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58" w:history="1">
            <w:r w:rsidR="006F6F44" w:rsidRPr="004E404E">
              <w:rPr>
                <w:rStyle w:val="Hyperlink"/>
                <w:noProof/>
              </w:rPr>
              <w:t>4.</w:t>
            </w:r>
            <w:r w:rsidR="006F6F44">
              <w:rPr>
                <w:rFonts w:asciiTheme="minorHAnsi" w:eastAsiaTheme="minorEastAsia" w:hAnsiTheme="minorHAnsi"/>
                <w:noProof/>
                <w:sz w:val="22"/>
                <w:lang w:eastAsia="en-GB"/>
              </w:rPr>
              <w:tab/>
            </w:r>
            <w:r w:rsidR="006F6F44" w:rsidRPr="004E404E">
              <w:rPr>
                <w:rStyle w:val="Hyperlink"/>
                <w:noProof/>
              </w:rPr>
              <w:t>Diagnoses of Depression</w:t>
            </w:r>
            <w:r w:rsidR="006F6F44">
              <w:rPr>
                <w:noProof/>
                <w:webHidden/>
              </w:rPr>
              <w:tab/>
            </w:r>
            <w:r w:rsidR="006F6F44">
              <w:rPr>
                <w:noProof/>
                <w:webHidden/>
              </w:rPr>
              <w:fldChar w:fldCharType="begin"/>
            </w:r>
            <w:r w:rsidR="006F6F44">
              <w:rPr>
                <w:noProof/>
                <w:webHidden/>
              </w:rPr>
              <w:instrText xml:space="preserve"> PAGEREF _Toc100572858 \h </w:instrText>
            </w:r>
            <w:r w:rsidR="006F6F44">
              <w:rPr>
                <w:noProof/>
                <w:webHidden/>
              </w:rPr>
            </w:r>
            <w:r w:rsidR="006F6F44">
              <w:rPr>
                <w:noProof/>
                <w:webHidden/>
              </w:rPr>
              <w:fldChar w:fldCharType="separate"/>
            </w:r>
            <w:r w:rsidR="006F6F44">
              <w:rPr>
                <w:noProof/>
                <w:webHidden/>
              </w:rPr>
              <w:t>8</w:t>
            </w:r>
            <w:r w:rsidR="006F6F44">
              <w:rPr>
                <w:noProof/>
                <w:webHidden/>
              </w:rPr>
              <w:fldChar w:fldCharType="end"/>
            </w:r>
          </w:hyperlink>
        </w:p>
        <w:p w14:paraId="143ECB6D"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59" w:history="1">
            <w:r w:rsidR="006F6F44" w:rsidRPr="004E404E">
              <w:rPr>
                <w:rStyle w:val="Hyperlink"/>
                <w:noProof/>
              </w:rPr>
              <w:t>5.</w:t>
            </w:r>
            <w:r w:rsidR="006F6F44">
              <w:rPr>
                <w:rFonts w:asciiTheme="minorHAnsi" w:eastAsiaTheme="minorEastAsia" w:hAnsiTheme="minorHAnsi"/>
                <w:noProof/>
                <w:sz w:val="22"/>
                <w:lang w:eastAsia="en-GB"/>
              </w:rPr>
              <w:tab/>
            </w:r>
            <w:r w:rsidR="006F6F44" w:rsidRPr="004E404E">
              <w:rPr>
                <w:rStyle w:val="Hyperlink"/>
                <w:noProof/>
              </w:rPr>
              <w:t>Symptoms and Signs of Depression</w:t>
            </w:r>
            <w:r w:rsidR="006F6F44">
              <w:rPr>
                <w:noProof/>
                <w:webHidden/>
              </w:rPr>
              <w:tab/>
            </w:r>
            <w:r w:rsidR="006F6F44">
              <w:rPr>
                <w:noProof/>
                <w:webHidden/>
              </w:rPr>
              <w:fldChar w:fldCharType="begin"/>
            </w:r>
            <w:r w:rsidR="006F6F44">
              <w:rPr>
                <w:noProof/>
                <w:webHidden/>
              </w:rPr>
              <w:instrText xml:space="preserve"> PAGEREF _Toc100572859 \h </w:instrText>
            </w:r>
            <w:r w:rsidR="006F6F44">
              <w:rPr>
                <w:noProof/>
                <w:webHidden/>
              </w:rPr>
            </w:r>
            <w:r w:rsidR="006F6F44">
              <w:rPr>
                <w:noProof/>
                <w:webHidden/>
              </w:rPr>
              <w:fldChar w:fldCharType="separate"/>
            </w:r>
            <w:r w:rsidR="006F6F44">
              <w:rPr>
                <w:noProof/>
                <w:webHidden/>
              </w:rPr>
              <w:t>8</w:t>
            </w:r>
            <w:r w:rsidR="006F6F44">
              <w:rPr>
                <w:noProof/>
                <w:webHidden/>
              </w:rPr>
              <w:fldChar w:fldCharType="end"/>
            </w:r>
          </w:hyperlink>
        </w:p>
        <w:p w14:paraId="480EC97F"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60" w:history="1">
            <w:r w:rsidR="006F6F44" w:rsidRPr="004E404E">
              <w:rPr>
                <w:rStyle w:val="Hyperlink"/>
                <w:noProof/>
              </w:rPr>
              <w:t>6.</w:t>
            </w:r>
            <w:r w:rsidR="006F6F44">
              <w:rPr>
                <w:rFonts w:asciiTheme="minorHAnsi" w:eastAsiaTheme="minorEastAsia" w:hAnsiTheme="minorHAnsi"/>
                <w:noProof/>
                <w:sz w:val="22"/>
                <w:lang w:eastAsia="en-GB"/>
              </w:rPr>
              <w:tab/>
            </w:r>
            <w:r w:rsidR="006F6F44" w:rsidRPr="004E404E">
              <w:rPr>
                <w:rStyle w:val="Hyperlink"/>
                <w:noProof/>
              </w:rPr>
              <w:t>Historical Treatments and Ideas about Depression</w:t>
            </w:r>
            <w:r w:rsidR="006F6F44">
              <w:rPr>
                <w:noProof/>
                <w:webHidden/>
              </w:rPr>
              <w:tab/>
            </w:r>
            <w:r w:rsidR="006F6F44">
              <w:rPr>
                <w:noProof/>
                <w:webHidden/>
              </w:rPr>
              <w:fldChar w:fldCharType="begin"/>
            </w:r>
            <w:r w:rsidR="006F6F44">
              <w:rPr>
                <w:noProof/>
                <w:webHidden/>
              </w:rPr>
              <w:instrText xml:space="preserve"> PAGEREF _Toc100572860 \h </w:instrText>
            </w:r>
            <w:r w:rsidR="006F6F44">
              <w:rPr>
                <w:noProof/>
                <w:webHidden/>
              </w:rPr>
            </w:r>
            <w:r w:rsidR="006F6F44">
              <w:rPr>
                <w:noProof/>
                <w:webHidden/>
              </w:rPr>
              <w:fldChar w:fldCharType="separate"/>
            </w:r>
            <w:r w:rsidR="006F6F44">
              <w:rPr>
                <w:noProof/>
                <w:webHidden/>
              </w:rPr>
              <w:t>8</w:t>
            </w:r>
            <w:r w:rsidR="006F6F44">
              <w:rPr>
                <w:noProof/>
                <w:webHidden/>
              </w:rPr>
              <w:fldChar w:fldCharType="end"/>
            </w:r>
          </w:hyperlink>
        </w:p>
        <w:p w14:paraId="7A54F01D"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61" w:history="1">
            <w:r w:rsidR="006F6F44" w:rsidRPr="004E404E">
              <w:rPr>
                <w:rStyle w:val="Hyperlink"/>
                <w:noProof/>
              </w:rPr>
              <w:t>7.</w:t>
            </w:r>
            <w:r w:rsidR="006F6F44">
              <w:rPr>
                <w:rFonts w:asciiTheme="minorHAnsi" w:eastAsiaTheme="minorEastAsia" w:hAnsiTheme="minorHAnsi"/>
                <w:noProof/>
                <w:sz w:val="22"/>
                <w:lang w:eastAsia="en-GB"/>
              </w:rPr>
              <w:tab/>
            </w:r>
            <w:r w:rsidR="006F6F44" w:rsidRPr="004E404E">
              <w:rPr>
                <w:rStyle w:val="Hyperlink"/>
                <w:noProof/>
              </w:rPr>
              <w:t>Current Treatments</w:t>
            </w:r>
            <w:r w:rsidR="006F6F44">
              <w:rPr>
                <w:noProof/>
                <w:webHidden/>
              </w:rPr>
              <w:tab/>
            </w:r>
            <w:r w:rsidR="006F6F44">
              <w:rPr>
                <w:noProof/>
                <w:webHidden/>
              </w:rPr>
              <w:fldChar w:fldCharType="begin"/>
            </w:r>
            <w:r w:rsidR="006F6F44">
              <w:rPr>
                <w:noProof/>
                <w:webHidden/>
              </w:rPr>
              <w:instrText xml:space="preserve"> PAGEREF _Toc100572861 \h </w:instrText>
            </w:r>
            <w:r w:rsidR="006F6F44">
              <w:rPr>
                <w:noProof/>
                <w:webHidden/>
              </w:rPr>
            </w:r>
            <w:r w:rsidR="006F6F44">
              <w:rPr>
                <w:noProof/>
                <w:webHidden/>
              </w:rPr>
              <w:fldChar w:fldCharType="separate"/>
            </w:r>
            <w:r w:rsidR="006F6F44">
              <w:rPr>
                <w:noProof/>
                <w:webHidden/>
              </w:rPr>
              <w:t>9</w:t>
            </w:r>
            <w:r w:rsidR="006F6F44">
              <w:rPr>
                <w:noProof/>
                <w:webHidden/>
              </w:rPr>
              <w:fldChar w:fldCharType="end"/>
            </w:r>
          </w:hyperlink>
        </w:p>
        <w:p w14:paraId="278C86B7"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62" w:history="1">
            <w:r w:rsidR="006F6F44" w:rsidRPr="004E404E">
              <w:rPr>
                <w:rStyle w:val="Hyperlink"/>
                <w:noProof/>
              </w:rPr>
              <w:t>8.</w:t>
            </w:r>
            <w:r w:rsidR="006F6F44">
              <w:rPr>
                <w:rFonts w:asciiTheme="minorHAnsi" w:eastAsiaTheme="minorEastAsia" w:hAnsiTheme="minorHAnsi"/>
                <w:noProof/>
                <w:sz w:val="22"/>
                <w:lang w:eastAsia="en-GB"/>
              </w:rPr>
              <w:tab/>
            </w:r>
            <w:r w:rsidR="006F6F44" w:rsidRPr="004E404E">
              <w:rPr>
                <w:rStyle w:val="Hyperlink"/>
                <w:noProof/>
              </w:rPr>
              <w:t>The Positive and Negative Aspects of Current Treatments</w:t>
            </w:r>
            <w:r w:rsidR="006F6F44">
              <w:rPr>
                <w:noProof/>
                <w:webHidden/>
              </w:rPr>
              <w:tab/>
            </w:r>
            <w:r w:rsidR="006F6F44">
              <w:rPr>
                <w:noProof/>
                <w:webHidden/>
              </w:rPr>
              <w:fldChar w:fldCharType="begin"/>
            </w:r>
            <w:r w:rsidR="006F6F44">
              <w:rPr>
                <w:noProof/>
                <w:webHidden/>
              </w:rPr>
              <w:instrText xml:space="preserve"> PAGEREF _Toc100572862 \h </w:instrText>
            </w:r>
            <w:r w:rsidR="006F6F44">
              <w:rPr>
                <w:noProof/>
                <w:webHidden/>
              </w:rPr>
            </w:r>
            <w:r w:rsidR="006F6F44">
              <w:rPr>
                <w:noProof/>
                <w:webHidden/>
              </w:rPr>
              <w:fldChar w:fldCharType="separate"/>
            </w:r>
            <w:r w:rsidR="006F6F44">
              <w:rPr>
                <w:noProof/>
                <w:webHidden/>
              </w:rPr>
              <w:t>9</w:t>
            </w:r>
            <w:r w:rsidR="006F6F44">
              <w:rPr>
                <w:noProof/>
                <w:webHidden/>
              </w:rPr>
              <w:fldChar w:fldCharType="end"/>
            </w:r>
          </w:hyperlink>
        </w:p>
        <w:p w14:paraId="5518EFD3" w14:textId="77777777" w:rsidR="006F6F44" w:rsidRDefault="009C4117">
          <w:pPr>
            <w:pStyle w:val="TOC1"/>
            <w:tabs>
              <w:tab w:val="left" w:pos="440"/>
              <w:tab w:val="right" w:leader="dot" w:pos="9016"/>
            </w:tabs>
            <w:rPr>
              <w:rFonts w:asciiTheme="minorHAnsi" w:eastAsiaTheme="minorEastAsia" w:hAnsiTheme="minorHAnsi"/>
              <w:noProof/>
              <w:sz w:val="22"/>
              <w:lang w:eastAsia="en-GB"/>
            </w:rPr>
          </w:pPr>
          <w:hyperlink w:anchor="_Toc100572863" w:history="1">
            <w:r w:rsidR="006F6F44" w:rsidRPr="004E404E">
              <w:rPr>
                <w:rStyle w:val="Hyperlink"/>
                <w:noProof/>
              </w:rPr>
              <w:t>9.</w:t>
            </w:r>
            <w:r w:rsidR="006F6F44">
              <w:rPr>
                <w:rFonts w:asciiTheme="minorHAnsi" w:eastAsiaTheme="minorEastAsia" w:hAnsiTheme="minorHAnsi"/>
                <w:noProof/>
                <w:sz w:val="22"/>
                <w:lang w:eastAsia="en-GB"/>
              </w:rPr>
              <w:tab/>
            </w:r>
            <w:r w:rsidR="006F6F44" w:rsidRPr="004E404E">
              <w:rPr>
                <w:rStyle w:val="Hyperlink"/>
                <w:noProof/>
              </w:rPr>
              <w:t>Discuss the issues in the provision, professional support, or policy about the selected mental health issue.</w:t>
            </w:r>
            <w:r w:rsidR="006F6F44">
              <w:rPr>
                <w:noProof/>
                <w:webHidden/>
              </w:rPr>
              <w:tab/>
            </w:r>
            <w:r w:rsidR="006F6F44">
              <w:rPr>
                <w:noProof/>
                <w:webHidden/>
              </w:rPr>
              <w:fldChar w:fldCharType="begin"/>
            </w:r>
            <w:r w:rsidR="006F6F44">
              <w:rPr>
                <w:noProof/>
                <w:webHidden/>
              </w:rPr>
              <w:instrText xml:space="preserve"> PAGEREF _Toc100572863 \h </w:instrText>
            </w:r>
            <w:r w:rsidR="006F6F44">
              <w:rPr>
                <w:noProof/>
                <w:webHidden/>
              </w:rPr>
            </w:r>
            <w:r w:rsidR="006F6F44">
              <w:rPr>
                <w:noProof/>
                <w:webHidden/>
              </w:rPr>
              <w:fldChar w:fldCharType="separate"/>
            </w:r>
            <w:r w:rsidR="006F6F44">
              <w:rPr>
                <w:noProof/>
                <w:webHidden/>
              </w:rPr>
              <w:t>12</w:t>
            </w:r>
            <w:r w:rsidR="006F6F44">
              <w:rPr>
                <w:noProof/>
                <w:webHidden/>
              </w:rPr>
              <w:fldChar w:fldCharType="end"/>
            </w:r>
          </w:hyperlink>
        </w:p>
        <w:p w14:paraId="38B54739" w14:textId="77777777" w:rsidR="006F6F44" w:rsidRDefault="009C4117">
          <w:pPr>
            <w:pStyle w:val="TOC1"/>
            <w:tabs>
              <w:tab w:val="left" w:pos="660"/>
              <w:tab w:val="right" w:leader="dot" w:pos="9016"/>
            </w:tabs>
            <w:rPr>
              <w:rFonts w:asciiTheme="minorHAnsi" w:eastAsiaTheme="minorEastAsia" w:hAnsiTheme="minorHAnsi"/>
              <w:noProof/>
              <w:sz w:val="22"/>
              <w:lang w:eastAsia="en-GB"/>
            </w:rPr>
          </w:pPr>
          <w:hyperlink w:anchor="_Toc100572864" w:history="1">
            <w:r w:rsidR="006F6F44" w:rsidRPr="004E404E">
              <w:rPr>
                <w:rStyle w:val="Hyperlink"/>
                <w:noProof/>
              </w:rPr>
              <w:t>10.</w:t>
            </w:r>
            <w:r w:rsidR="006F6F44">
              <w:rPr>
                <w:rFonts w:asciiTheme="minorHAnsi" w:eastAsiaTheme="minorEastAsia" w:hAnsiTheme="minorHAnsi"/>
                <w:noProof/>
                <w:sz w:val="22"/>
                <w:lang w:eastAsia="en-GB"/>
              </w:rPr>
              <w:tab/>
            </w:r>
            <w:r w:rsidR="006F6F44" w:rsidRPr="004E404E">
              <w:rPr>
                <w:rStyle w:val="Hyperlink"/>
                <w:noProof/>
              </w:rPr>
              <w:t>NICE guidelines in treating people with depression</w:t>
            </w:r>
            <w:r w:rsidR="006F6F44">
              <w:rPr>
                <w:noProof/>
                <w:webHidden/>
              </w:rPr>
              <w:tab/>
            </w:r>
            <w:r w:rsidR="006F6F44">
              <w:rPr>
                <w:noProof/>
                <w:webHidden/>
              </w:rPr>
              <w:fldChar w:fldCharType="begin"/>
            </w:r>
            <w:r w:rsidR="006F6F44">
              <w:rPr>
                <w:noProof/>
                <w:webHidden/>
              </w:rPr>
              <w:instrText xml:space="preserve"> PAGEREF _Toc100572864 \h </w:instrText>
            </w:r>
            <w:r w:rsidR="006F6F44">
              <w:rPr>
                <w:noProof/>
                <w:webHidden/>
              </w:rPr>
            </w:r>
            <w:r w:rsidR="006F6F44">
              <w:rPr>
                <w:noProof/>
                <w:webHidden/>
              </w:rPr>
              <w:fldChar w:fldCharType="separate"/>
            </w:r>
            <w:r w:rsidR="006F6F44">
              <w:rPr>
                <w:noProof/>
                <w:webHidden/>
              </w:rPr>
              <w:t>13</w:t>
            </w:r>
            <w:r w:rsidR="006F6F44">
              <w:rPr>
                <w:noProof/>
                <w:webHidden/>
              </w:rPr>
              <w:fldChar w:fldCharType="end"/>
            </w:r>
          </w:hyperlink>
        </w:p>
        <w:p w14:paraId="1D7A19D2" w14:textId="77777777" w:rsidR="006F6F44" w:rsidRDefault="009C4117">
          <w:pPr>
            <w:pStyle w:val="TOC1"/>
            <w:tabs>
              <w:tab w:val="left" w:pos="660"/>
              <w:tab w:val="right" w:leader="dot" w:pos="9016"/>
            </w:tabs>
            <w:rPr>
              <w:rFonts w:asciiTheme="minorHAnsi" w:eastAsiaTheme="minorEastAsia" w:hAnsiTheme="minorHAnsi"/>
              <w:noProof/>
              <w:sz w:val="22"/>
              <w:lang w:eastAsia="en-GB"/>
            </w:rPr>
          </w:pPr>
          <w:hyperlink w:anchor="_Toc100572865" w:history="1">
            <w:r w:rsidR="006F6F44" w:rsidRPr="004E404E">
              <w:rPr>
                <w:rStyle w:val="Hyperlink"/>
                <w:noProof/>
              </w:rPr>
              <w:t>11.</w:t>
            </w:r>
            <w:r w:rsidR="006F6F44">
              <w:rPr>
                <w:rFonts w:asciiTheme="minorHAnsi" w:eastAsiaTheme="minorEastAsia" w:hAnsiTheme="minorHAnsi"/>
                <w:noProof/>
                <w:sz w:val="22"/>
                <w:lang w:eastAsia="en-GB"/>
              </w:rPr>
              <w:tab/>
            </w:r>
            <w:r w:rsidR="006F6F44" w:rsidRPr="004E404E">
              <w:rPr>
                <w:rStyle w:val="Hyperlink"/>
                <w:noProof/>
              </w:rPr>
              <w:t>Recommendation</w:t>
            </w:r>
            <w:r w:rsidR="006F6F44">
              <w:rPr>
                <w:noProof/>
                <w:webHidden/>
              </w:rPr>
              <w:tab/>
            </w:r>
            <w:r w:rsidR="006F6F44">
              <w:rPr>
                <w:noProof/>
                <w:webHidden/>
              </w:rPr>
              <w:fldChar w:fldCharType="begin"/>
            </w:r>
            <w:r w:rsidR="006F6F44">
              <w:rPr>
                <w:noProof/>
                <w:webHidden/>
              </w:rPr>
              <w:instrText xml:space="preserve"> PAGEREF _Toc100572865 \h </w:instrText>
            </w:r>
            <w:r w:rsidR="006F6F44">
              <w:rPr>
                <w:noProof/>
                <w:webHidden/>
              </w:rPr>
            </w:r>
            <w:r w:rsidR="006F6F44">
              <w:rPr>
                <w:noProof/>
                <w:webHidden/>
              </w:rPr>
              <w:fldChar w:fldCharType="separate"/>
            </w:r>
            <w:r w:rsidR="006F6F44">
              <w:rPr>
                <w:noProof/>
                <w:webHidden/>
              </w:rPr>
              <w:t>13</w:t>
            </w:r>
            <w:r w:rsidR="006F6F44">
              <w:rPr>
                <w:noProof/>
                <w:webHidden/>
              </w:rPr>
              <w:fldChar w:fldCharType="end"/>
            </w:r>
          </w:hyperlink>
        </w:p>
        <w:p w14:paraId="703D4508" w14:textId="77777777" w:rsidR="006F6F44" w:rsidRDefault="009C4117">
          <w:pPr>
            <w:pStyle w:val="TOC1"/>
            <w:tabs>
              <w:tab w:val="left" w:pos="660"/>
              <w:tab w:val="right" w:leader="dot" w:pos="9016"/>
            </w:tabs>
            <w:rPr>
              <w:rFonts w:asciiTheme="minorHAnsi" w:eastAsiaTheme="minorEastAsia" w:hAnsiTheme="minorHAnsi"/>
              <w:noProof/>
              <w:sz w:val="22"/>
              <w:lang w:eastAsia="en-GB"/>
            </w:rPr>
          </w:pPr>
          <w:hyperlink w:anchor="_Toc100572866" w:history="1">
            <w:r w:rsidR="006F6F44" w:rsidRPr="004E404E">
              <w:rPr>
                <w:rStyle w:val="Hyperlink"/>
                <w:noProof/>
              </w:rPr>
              <w:t>12.</w:t>
            </w:r>
            <w:r w:rsidR="006F6F44">
              <w:rPr>
                <w:rFonts w:asciiTheme="minorHAnsi" w:eastAsiaTheme="minorEastAsia" w:hAnsiTheme="minorHAnsi"/>
                <w:noProof/>
                <w:sz w:val="22"/>
                <w:lang w:eastAsia="en-GB"/>
              </w:rPr>
              <w:tab/>
            </w:r>
            <w:r w:rsidR="006F6F44" w:rsidRPr="004E404E">
              <w:rPr>
                <w:rStyle w:val="Hyperlink"/>
                <w:noProof/>
              </w:rPr>
              <w:t>Conclusion</w:t>
            </w:r>
            <w:r w:rsidR="006F6F44">
              <w:rPr>
                <w:noProof/>
                <w:webHidden/>
              </w:rPr>
              <w:tab/>
            </w:r>
            <w:r w:rsidR="006F6F44">
              <w:rPr>
                <w:noProof/>
                <w:webHidden/>
              </w:rPr>
              <w:fldChar w:fldCharType="begin"/>
            </w:r>
            <w:r w:rsidR="006F6F44">
              <w:rPr>
                <w:noProof/>
                <w:webHidden/>
              </w:rPr>
              <w:instrText xml:space="preserve"> PAGEREF _Toc100572866 \h </w:instrText>
            </w:r>
            <w:r w:rsidR="006F6F44">
              <w:rPr>
                <w:noProof/>
                <w:webHidden/>
              </w:rPr>
            </w:r>
            <w:r w:rsidR="006F6F44">
              <w:rPr>
                <w:noProof/>
                <w:webHidden/>
              </w:rPr>
              <w:fldChar w:fldCharType="separate"/>
            </w:r>
            <w:r w:rsidR="006F6F44">
              <w:rPr>
                <w:noProof/>
                <w:webHidden/>
              </w:rPr>
              <w:t>14</w:t>
            </w:r>
            <w:r w:rsidR="006F6F44">
              <w:rPr>
                <w:noProof/>
                <w:webHidden/>
              </w:rPr>
              <w:fldChar w:fldCharType="end"/>
            </w:r>
          </w:hyperlink>
        </w:p>
        <w:p w14:paraId="798E4980" w14:textId="77777777" w:rsidR="006F6F44" w:rsidRDefault="009C4117">
          <w:pPr>
            <w:pStyle w:val="TOC1"/>
            <w:tabs>
              <w:tab w:val="left" w:pos="660"/>
              <w:tab w:val="right" w:leader="dot" w:pos="9016"/>
            </w:tabs>
            <w:rPr>
              <w:rFonts w:asciiTheme="minorHAnsi" w:eastAsiaTheme="minorEastAsia" w:hAnsiTheme="minorHAnsi"/>
              <w:noProof/>
              <w:sz w:val="22"/>
              <w:lang w:eastAsia="en-GB"/>
            </w:rPr>
          </w:pPr>
          <w:hyperlink w:anchor="_Toc100572867" w:history="1">
            <w:r w:rsidR="006F6F44" w:rsidRPr="004E404E">
              <w:rPr>
                <w:rStyle w:val="Hyperlink"/>
                <w:noProof/>
              </w:rPr>
              <w:t>14.</w:t>
            </w:r>
            <w:r w:rsidR="006F6F44">
              <w:rPr>
                <w:rFonts w:asciiTheme="minorHAnsi" w:eastAsiaTheme="minorEastAsia" w:hAnsiTheme="minorHAnsi"/>
                <w:noProof/>
                <w:sz w:val="22"/>
                <w:lang w:eastAsia="en-GB"/>
              </w:rPr>
              <w:tab/>
            </w:r>
            <w:r w:rsidR="006F6F44" w:rsidRPr="004E404E">
              <w:rPr>
                <w:rStyle w:val="Hyperlink"/>
                <w:noProof/>
              </w:rPr>
              <w:t>Appendix: PowerPoint Presentation – Debate</w:t>
            </w:r>
            <w:r w:rsidR="006F6F44">
              <w:rPr>
                <w:noProof/>
                <w:webHidden/>
              </w:rPr>
              <w:tab/>
            </w:r>
            <w:r w:rsidR="006F6F44">
              <w:rPr>
                <w:noProof/>
                <w:webHidden/>
              </w:rPr>
              <w:fldChar w:fldCharType="begin"/>
            </w:r>
            <w:r w:rsidR="006F6F44">
              <w:rPr>
                <w:noProof/>
                <w:webHidden/>
              </w:rPr>
              <w:instrText xml:space="preserve"> PAGEREF _Toc100572867 \h </w:instrText>
            </w:r>
            <w:r w:rsidR="006F6F44">
              <w:rPr>
                <w:noProof/>
                <w:webHidden/>
              </w:rPr>
            </w:r>
            <w:r w:rsidR="006F6F44">
              <w:rPr>
                <w:noProof/>
                <w:webHidden/>
              </w:rPr>
              <w:fldChar w:fldCharType="separate"/>
            </w:r>
            <w:r w:rsidR="006F6F44">
              <w:rPr>
                <w:noProof/>
                <w:webHidden/>
              </w:rPr>
              <w:t>15</w:t>
            </w:r>
            <w:r w:rsidR="006F6F44">
              <w:rPr>
                <w:noProof/>
                <w:webHidden/>
              </w:rPr>
              <w:fldChar w:fldCharType="end"/>
            </w:r>
          </w:hyperlink>
        </w:p>
        <w:p w14:paraId="62A6AE9B" w14:textId="77777777" w:rsidR="006F6F44" w:rsidRDefault="009C4117">
          <w:pPr>
            <w:pStyle w:val="TOC1"/>
            <w:tabs>
              <w:tab w:val="left" w:pos="660"/>
              <w:tab w:val="right" w:leader="dot" w:pos="9016"/>
            </w:tabs>
            <w:rPr>
              <w:rFonts w:asciiTheme="minorHAnsi" w:eastAsiaTheme="minorEastAsia" w:hAnsiTheme="minorHAnsi"/>
              <w:noProof/>
              <w:sz w:val="22"/>
              <w:lang w:eastAsia="en-GB"/>
            </w:rPr>
          </w:pPr>
          <w:hyperlink w:anchor="_Toc100572868" w:history="1">
            <w:r w:rsidR="006F6F44" w:rsidRPr="004E404E">
              <w:rPr>
                <w:rStyle w:val="Hyperlink"/>
                <w:noProof/>
              </w:rPr>
              <w:t>15.</w:t>
            </w:r>
            <w:r w:rsidR="006F6F44">
              <w:rPr>
                <w:rFonts w:asciiTheme="minorHAnsi" w:eastAsiaTheme="minorEastAsia" w:hAnsiTheme="minorHAnsi"/>
                <w:noProof/>
                <w:sz w:val="22"/>
                <w:lang w:eastAsia="en-GB"/>
              </w:rPr>
              <w:tab/>
            </w:r>
            <w:r w:rsidR="006F6F44" w:rsidRPr="004E404E">
              <w:rPr>
                <w:rStyle w:val="Hyperlink"/>
                <w:noProof/>
              </w:rPr>
              <w:t>Reference list</w:t>
            </w:r>
            <w:r w:rsidR="006F6F44">
              <w:rPr>
                <w:noProof/>
                <w:webHidden/>
              </w:rPr>
              <w:tab/>
            </w:r>
            <w:r w:rsidR="006F6F44">
              <w:rPr>
                <w:noProof/>
                <w:webHidden/>
              </w:rPr>
              <w:fldChar w:fldCharType="begin"/>
            </w:r>
            <w:r w:rsidR="006F6F44">
              <w:rPr>
                <w:noProof/>
                <w:webHidden/>
              </w:rPr>
              <w:instrText xml:space="preserve"> PAGEREF _Toc100572868 \h </w:instrText>
            </w:r>
            <w:r w:rsidR="006F6F44">
              <w:rPr>
                <w:noProof/>
                <w:webHidden/>
              </w:rPr>
            </w:r>
            <w:r w:rsidR="006F6F44">
              <w:rPr>
                <w:noProof/>
                <w:webHidden/>
              </w:rPr>
              <w:fldChar w:fldCharType="separate"/>
            </w:r>
            <w:r w:rsidR="006F6F44">
              <w:rPr>
                <w:noProof/>
                <w:webHidden/>
              </w:rPr>
              <w:t>24</w:t>
            </w:r>
            <w:r w:rsidR="006F6F44">
              <w:rPr>
                <w:noProof/>
                <w:webHidden/>
              </w:rPr>
              <w:fldChar w:fldCharType="end"/>
            </w:r>
          </w:hyperlink>
        </w:p>
        <w:p w14:paraId="5BFFA45F" w14:textId="6458D486" w:rsidR="000B3346" w:rsidRDefault="006F6F44">
          <w:r>
            <w:rPr>
              <w:rFonts w:ascii="Arial" w:hAnsi="Arial"/>
              <w:sz w:val="20"/>
            </w:rPr>
            <w:fldChar w:fldCharType="end"/>
          </w:r>
        </w:p>
      </w:sdtContent>
    </w:sdt>
    <w:p w14:paraId="335F8B00" w14:textId="0635F356" w:rsidR="006F6F44" w:rsidRDefault="006F6F44" w:rsidP="006F6F44"/>
    <w:p w14:paraId="589804BC" w14:textId="77777777" w:rsidR="006F6F44" w:rsidRDefault="006F6F44" w:rsidP="006F6F44"/>
    <w:p w14:paraId="55E7657D" w14:textId="4C2E716B" w:rsidR="006F6F44" w:rsidRPr="004C78FF" w:rsidRDefault="006F6F44" w:rsidP="006F6F44">
      <w:pPr>
        <w:rPr>
          <w:rFonts w:ascii="Arial" w:hAnsi="Arial" w:cs="Arial"/>
          <w:b/>
          <w:sz w:val="32"/>
          <w:szCs w:val="32"/>
        </w:rPr>
      </w:pPr>
      <w:r w:rsidRPr="004C78FF">
        <w:rPr>
          <w:rFonts w:ascii="Arial" w:hAnsi="Arial" w:cs="Arial"/>
          <w:b/>
          <w:sz w:val="32"/>
          <w:szCs w:val="32"/>
        </w:rPr>
        <w:t xml:space="preserve">Table of </w:t>
      </w:r>
      <w:r>
        <w:rPr>
          <w:rFonts w:ascii="Arial" w:hAnsi="Arial" w:cs="Arial"/>
          <w:b/>
          <w:sz w:val="32"/>
          <w:szCs w:val="32"/>
        </w:rPr>
        <w:t>Figures</w:t>
      </w:r>
    </w:p>
    <w:p w14:paraId="6206171E" w14:textId="77777777" w:rsidR="006F6F44" w:rsidRDefault="006F6F44">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100572819" w:history="1">
        <w:r w:rsidRPr="003A3DD3">
          <w:rPr>
            <w:rStyle w:val="Hyperlink"/>
            <w:noProof/>
          </w:rPr>
          <w:t>Figure 1: House of Commons, 2021</w:t>
        </w:r>
        <w:r>
          <w:rPr>
            <w:noProof/>
            <w:webHidden/>
          </w:rPr>
          <w:tab/>
        </w:r>
        <w:r>
          <w:rPr>
            <w:noProof/>
            <w:webHidden/>
          </w:rPr>
          <w:fldChar w:fldCharType="begin"/>
        </w:r>
        <w:r>
          <w:rPr>
            <w:noProof/>
            <w:webHidden/>
          </w:rPr>
          <w:instrText xml:space="preserve"> PAGEREF _Toc100572819 \h </w:instrText>
        </w:r>
        <w:r>
          <w:rPr>
            <w:noProof/>
            <w:webHidden/>
          </w:rPr>
        </w:r>
        <w:r>
          <w:rPr>
            <w:noProof/>
            <w:webHidden/>
          </w:rPr>
          <w:fldChar w:fldCharType="separate"/>
        </w:r>
        <w:r>
          <w:rPr>
            <w:noProof/>
            <w:webHidden/>
          </w:rPr>
          <w:t>4</w:t>
        </w:r>
        <w:r>
          <w:rPr>
            <w:noProof/>
            <w:webHidden/>
          </w:rPr>
          <w:fldChar w:fldCharType="end"/>
        </w:r>
      </w:hyperlink>
    </w:p>
    <w:p w14:paraId="1EB1CF77" w14:textId="77777777" w:rsidR="006F6F44" w:rsidRDefault="009C4117">
      <w:pPr>
        <w:pStyle w:val="TableofFigures"/>
        <w:tabs>
          <w:tab w:val="right" w:leader="dot" w:pos="9016"/>
        </w:tabs>
        <w:rPr>
          <w:rFonts w:asciiTheme="minorHAnsi" w:eastAsiaTheme="minorEastAsia" w:hAnsiTheme="minorHAnsi"/>
          <w:noProof/>
          <w:sz w:val="22"/>
          <w:lang w:eastAsia="en-GB"/>
        </w:rPr>
      </w:pPr>
      <w:hyperlink w:anchor="_Toc100572820" w:history="1">
        <w:r w:rsidR="006F6F44" w:rsidRPr="003A3DD3">
          <w:rPr>
            <w:rStyle w:val="Hyperlink"/>
            <w:noProof/>
          </w:rPr>
          <w:t>Figure 2: History of mental illness</w:t>
        </w:r>
        <w:r w:rsidR="006F6F44" w:rsidRPr="003A3DD3">
          <w:rPr>
            <w:rStyle w:val="Hyperlink"/>
            <w:bCs/>
            <w:noProof/>
          </w:rPr>
          <w:t xml:space="preserve"> (Wright, 2017)</w:t>
        </w:r>
        <w:r w:rsidR="006F6F44">
          <w:rPr>
            <w:noProof/>
            <w:webHidden/>
          </w:rPr>
          <w:tab/>
        </w:r>
        <w:r w:rsidR="006F6F44">
          <w:rPr>
            <w:noProof/>
            <w:webHidden/>
          </w:rPr>
          <w:fldChar w:fldCharType="begin"/>
        </w:r>
        <w:r w:rsidR="006F6F44">
          <w:rPr>
            <w:noProof/>
            <w:webHidden/>
          </w:rPr>
          <w:instrText xml:space="preserve"> PAGEREF _Toc100572820 \h </w:instrText>
        </w:r>
        <w:r w:rsidR="006F6F44">
          <w:rPr>
            <w:noProof/>
            <w:webHidden/>
          </w:rPr>
        </w:r>
        <w:r w:rsidR="006F6F44">
          <w:rPr>
            <w:noProof/>
            <w:webHidden/>
          </w:rPr>
          <w:fldChar w:fldCharType="separate"/>
        </w:r>
        <w:r w:rsidR="006F6F44">
          <w:rPr>
            <w:noProof/>
            <w:webHidden/>
          </w:rPr>
          <w:t>4</w:t>
        </w:r>
        <w:r w:rsidR="006F6F44">
          <w:rPr>
            <w:noProof/>
            <w:webHidden/>
          </w:rPr>
          <w:fldChar w:fldCharType="end"/>
        </w:r>
      </w:hyperlink>
    </w:p>
    <w:p w14:paraId="2670BB7C" w14:textId="77777777" w:rsidR="006F6F44" w:rsidRDefault="009C4117">
      <w:pPr>
        <w:pStyle w:val="TableofFigures"/>
        <w:tabs>
          <w:tab w:val="right" w:leader="dot" w:pos="9016"/>
        </w:tabs>
        <w:rPr>
          <w:rFonts w:asciiTheme="minorHAnsi" w:eastAsiaTheme="minorEastAsia" w:hAnsiTheme="minorHAnsi"/>
          <w:noProof/>
          <w:sz w:val="22"/>
          <w:lang w:eastAsia="en-GB"/>
        </w:rPr>
      </w:pPr>
      <w:hyperlink w:anchor="_Toc100572821" w:history="1">
        <w:r w:rsidR="006F6F44" w:rsidRPr="003A3DD3">
          <w:rPr>
            <w:rStyle w:val="Hyperlink"/>
            <w:noProof/>
          </w:rPr>
          <w:t xml:space="preserve">Figure 3: </w:t>
        </w:r>
        <w:r w:rsidR="006F6F44" w:rsidRPr="003A3DD3">
          <w:rPr>
            <w:rStyle w:val="Hyperlink"/>
            <w:bCs/>
            <w:noProof/>
          </w:rPr>
          <w:t>Bosch, 2010</w:t>
        </w:r>
        <w:r w:rsidR="006F6F44">
          <w:rPr>
            <w:noProof/>
            <w:webHidden/>
          </w:rPr>
          <w:tab/>
        </w:r>
        <w:r w:rsidR="006F6F44">
          <w:rPr>
            <w:noProof/>
            <w:webHidden/>
          </w:rPr>
          <w:fldChar w:fldCharType="begin"/>
        </w:r>
        <w:r w:rsidR="006F6F44">
          <w:rPr>
            <w:noProof/>
            <w:webHidden/>
          </w:rPr>
          <w:instrText xml:space="preserve"> PAGEREF _Toc100572821 \h </w:instrText>
        </w:r>
        <w:r w:rsidR="006F6F44">
          <w:rPr>
            <w:noProof/>
            <w:webHidden/>
          </w:rPr>
        </w:r>
        <w:r w:rsidR="006F6F44">
          <w:rPr>
            <w:noProof/>
            <w:webHidden/>
          </w:rPr>
          <w:fldChar w:fldCharType="separate"/>
        </w:r>
        <w:r w:rsidR="006F6F44">
          <w:rPr>
            <w:noProof/>
            <w:webHidden/>
          </w:rPr>
          <w:t>5</w:t>
        </w:r>
        <w:r w:rsidR="006F6F44">
          <w:rPr>
            <w:noProof/>
            <w:webHidden/>
          </w:rPr>
          <w:fldChar w:fldCharType="end"/>
        </w:r>
      </w:hyperlink>
    </w:p>
    <w:p w14:paraId="4DD540D0" w14:textId="77777777" w:rsidR="006F6F44" w:rsidRDefault="009C4117">
      <w:pPr>
        <w:pStyle w:val="TableofFigures"/>
        <w:tabs>
          <w:tab w:val="right" w:leader="dot" w:pos="9016"/>
        </w:tabs>
        <w:rPr>
          <w:rFonts w:asciiTheme="minorHAnsi" w:eastAsiaTheme="minorEastAsia" w:hAnsiTheme="minorHAnsi"/>
          <w:noProof/>
          <w:sz w:val="22"/>
          <w:lang w:eastAsia="en-GB"/>
        </w:rPr>
      </w:pPr>
      <w:hyperlink w:anchor="_Toc100572822" w:history="1">
        <w:r w:rsidR="006F6F44" w:rsidRPr="003A3DD3">
          <w:rPr>
            <w:rStyle w:val="Hyperlink"/>
            <w:noProof/>
          </w:rPr>
          <w:t xml:space="preserve">Figure 4: </w:t>
        </w:r>
        <w:r w:rsidR="006F6F44" w:rsidRPr="003A3DD3">
          <w:rPr>
            <w:rStyle w:val="Hyperlink"/>
            <w:bCs/>
            <w:noProof/>
          </w:rPr>
          <w:t>ONS, 2021</w:t>
        </w:r>
        <w:r w:rsidR="006F6F44">
          <w:rPr>
            <w:noProof/>
            <w:webHidden/>
          </w:rPr>
          <w:tab/>
        </w:r>
        <w:r w:rsidR="006F6F44">
          <w:rPr>
            <w:noProof/>
            <w:webHidden/>
          </w:rPr>
          <w:fldChar w:fldCharType="begin"/>
        </w:r>
        <w:r w:rsidR="006F6F44">
          <w:rPr>
            <w:noProof/>
            <w:webHidden/>
          </w:rPr>
          <w:instrText xml:space="preserve"> PAGEREF _Toc100572822 \h </w:instrText>
        </w:r>
        <w:r w:rsidR="006F6F44">
          <w:rPr>
            <w:noProof/>
            <w:webHidden/>
          </w:rPr>
        </w:r>
        <w:r w:rsidR="006F6F44">
          <w:rPr>
            <w:noProof/>
            <w:webHidden/>
          </w:rPr>
          <w:fldChar w:fldCharType="separate"/>
        </w:r>
        <w:r w:rsidR="006F6F44">
          <w:rPr>
            <w:noProof/>
            <w:webHidden/>
          </w:rPr>
          <w:t>7</w:t>
        </w:r>
        <w:r w:rsidR="006F6F44">
          <w:rPr>
            <w:noProof/>
            <w:webHidden/>
          </w:rPr>
          <w:fldChar w:fldCharType="end"/>
        </w:r>
      </w:hyperlink>
    </w:p>
    <w:p w14:paraId="09245152" w14:textId="77777777" w:rsidR="006F6F44" w:rsidRDefault="009C4117">
      <w:pPr>
        <w:pStyle w:val="TableofFigures"/>
        <w:tabs>
          <w:tab w:val="right" w:leader="dot" w:pos="9016"/>
        </w:tabs>
        <w:rPr>
          <w:rFonts w:asciiTheme="minorHAnsi" w:eastAsiaTheme="minorEastAsia" w:hAnsiTheme="minorHAnsi"/>
          <w:noProof/>
          <w:sz w:val="22"/>
          <w:lang w:eastAsia="en-GB"/>
        </w:rPr>
      </w:pPr>
      <w:hyperlink w:anchor="_Toc100572823" w:history="1">
        <w:r w:rsidR="006F6F44" w:rsidRPr="003A3DD3">
          <w:rPr>
            <w:rStyle w:val="Hyperlink"/>
            <w:noProof/>
          </w:rPr>
          <w:t xml:space="preserve">Figure 5: </w:t>
        </w:r>
        <w:r w:rsidR="006F6F44" w:rsidRPr="003A3DD3">
          <w:rPr>
            <w:rStyle w:val="Hyperlink"/>
            <w:bCs/>
            <w:noProof/>
          </w:rPr>
          <w:t>Renaissance instruments 1525 (Trivedi et al., 2012)</w:t>
        </w:r>
        <w:r w:rsidR="006F6F44">
          <w:rPr>
            <w:noProof/>
            <w:webHidden/>
          </w:rPr>
          <w:tab/>
        </w:r>
        <w:r w:rsidR="006F6F44">
          <w:rPr>
            <w:noProof/>
            <w:webHidden/>
          </w:rPr>
          <w:fldChar w:fldCharType="begin"/>
        </w:r>
        <w:r w:rsidR="006F6F44">
          <w:rPr>
            <w:noProof/>
            <w:webHidden/>
          </w:rPr>
          <w:instrText xml:space="preserve"> PAGEREF _Toc100572823 \h </w:instrText>
        </w:r>
        <w:r w:rsidR="006F6F44">
          <w:rPr>
            <w:noProof/>
            <w:webHidden/>
          </w:rPr>
        </w:r>
        <w:r w:rsidR="006F6F44">
          <w:rPr>
            <w:noProof/>
            <w:webHidden/>
          </w:rPr>
          <w:fldChar w:fldCharType="separate"/>
        </w:r>
        <w:r w:rsidR="006F6F44">
          <w:rPr>
            <w:noProof/>
            <w:webHidden/>
          </w:rPr>
          <w:t>10</w:t>
        </w:r>
        <w:r w:rsidR="006F6F44">
          <w:rPr>
            <w:noProof/>
            <w:webHidden/>
          </w:rPr>
          <w:fldChar w:fldCharType="end"/>
        </w:r>
      </w:hyperlink>
    </w:p>
    <w:p w14:paraId="51505D87" w14:textId="77777777" w:rsidR="006F6F44" w:rsidRDefault="009C4117">
      <w:pPr>
        <w:pStyle w:val="TableofFigures"/>
        <w:tabs>
          <w:tab w:val="right" w:leader="dot" w:pos="9016"/>
        </w:tabs>
        <w:rPr>
          <w:rFonts w:asciiTheme="minorHAnsi" w:eastAsiaTheme="minorEastAsia" w:hAnsiTheme="minorHAnsi"/>
          <w:noProof/>
          <w:sz w:val="22"/>
          <w:lang w:eastAsia="en-GB"/>
        </w:rPr>
      </w:pPr>
      <w:hyperlink w:anchor="_Toc100572824" w:history="1">
        <w:r w:rsidR="006F6F44" w:rsidRPr="003A3DD3">
          <w:rPr>
            <w:rStyle w:val="Hyperlink"/>
            <w:noProof/>
          </w:rPr>
          <w:t xml:space="preserve">Figure 6: </w:t>
        </w:r>
        <w:r w:rsidR="006F6F44" w:rsidRPr="003A3DD3">
          <w:rPr>
            <w:rStyle w:val="Hyperlink"/>
            <w:bCs/>
            <w:noProof/>
          </w:rPr>
          <w:t>Surgical instruments to perforate the cranium by Roman surgeons. (Faria, 2013)</w:t>
        </w:r>
        <w:r w:rsidR="006F6F44">
          <w:rPr>
            <w:noProof/>
            <w:webHidden/>
          </w:rPr>
          <w:tab/>
        </w:r>
        <w:r w:rsidR="006F6F44">
          <w:rPr>
            <w:noProof/>
            <w:webHidden/>
          </w:rPr>
          <w:fldChar w:fldCharType="begin"/>
        </w:r>
        <w:r w:rsidR="006F6F44">
          <w:rPr>
            <w:noProof/>
            <w:webHidden/>
          </w:rPr>
          <w:instrText xml:space="preserve"> PAGEREF _Toc100572824 \h </w:instrText>
        </w:r>
        <w:r w:rsidR="006F6F44">
          <w:rPr>
            <w:noProof/>
            <w:webHidden/>
          </w:rPr>
        </w:r>
        <w:r w:rsidR="006F6F44">
          <w:rPr>
            <w:noProof/>
            <w:webHidden/>
          </w:rPr>
          <w:fldChar w:fldCharType="separate"/>
        </w:r>
        <w:r w:rsidR="006F6F44">
          <w:rPr>
            <w:noProof/>
            <w:webHidden/>
          </w:rPr>
          <w:t>11</w:t>
        </w:r>
        <w:r w:rsidR="006F6F44">
          <w:rPr>
            <w:noProof/>
            <w:webHidden/>
          </w:rPr>
          <w:fldChar w:fldCharType="end"/>
        </w:r>
      </w:hyperlink>
    </w:p>
    <w:p w14:paraId="1320DA5D" w14:textId="77777777" w:rsidR="006F6F44" w:rsidRDefault="009C4117">
      <w:pPr>
        <w:pStyle w:val="TableofFigures"/>
        <w:tabs>
          <w:tab w:val="right" w:leader="dot" w:pos="9016"/>
        </w:tabs>
        <w:rPr>
          <w:rFonts w:asciiTheme="minorHAnsi" w:eastAsiaTheme="minorEastAsia" w:hAnsiTheme="minorHAnsi"/>
          <w:noProof/>
          <w:sz w:val="22"/>
          <w:lang w:eastAsia="en-GB"/>
        </w:rPr>
      </w:pPr>
      <w:hyperlink w:anchor="_Toc100572825" w:history="1">
        <w:r w:rsidR="006F6F44" w:rsidRPr="003A3DD3">
          <w:rPr>
            <w:rStyle w:val="Hyperlink"/>
            <w:noProof/>
          </w:rPr>
          <w:t xml:space="preserve">Figure 7: </w:t>
        </w:r>
        <w:r w:rsidR="006F6F44" w:rsidRPr="003A3DD3">
          <w:rPr>
            <w:rStyle w:val="Hyperlink"/>
            <w:bCs/>
            <w:noProof/>
          </w:rPr>
          <w:t>Neolithic Trepanation (The Ohio State University, n.d.)</w:t>
        </w:r>
        <w:r w:rsidR="006F6F44">
          <w:rPr>
            <w:noProof/>
            <w:webHidden/>
          </w:rPr>
          <w:tab/>
        </w:r>
        <w:r w:rsidR="006F6F44">
          <w:rPr>
            <w:noProof/>
            <w:webHidden/>
          </w:rPr>
          <w:fldChar w:fldCharType="begin"/>
        </w:r>
        <w:r w:rsidR="006F6F44">
          <w:rPr>
            <w:noProof/>
            <w:webHidden/>
          </w:rPr>
          <w:instrText xml:space="preserve"> PAGEREF _Toc100572825 \h </w:instrText>
        </w:r>
        <w:r w:rsidR="006F6F44">
          <w:rPr>
            <w:noProof/>
            <w:webHidden/>
          </w:rPr>
        </w:r>
        <w:r w:rsidR="006F6F44">
          <w:rPr>
            <w:noProof/>
            <w:webHidden/>
          </w:rPr>
          <w:fldChar w:fldCharType="separate"/>
        </w:r>
        <w:r w:rsidR="006F6F44">
          <w:rPr>
            <w:noProof/>
            <w:webHidden/>
          </w:rPr>
          <w:t>12</w:t>
        </w:r>
        <w:r w:rsidR="006F6F44">
          <w:rPr>
            <w:noProof/>
            <w:webHidden/>
          </w:rPr>
          <w:fldChar w:fldCharType="end"/>
        </w:r>
      </w:hyperlink>
    </w:p>
    <w:p w14:paraId="5EC4D9D2" w14:textId="39650898" w:rsidR="006F6F44" w:rsidRDefault="006F6F44" w:rsidP="006F6F44">
      <w:r>
        <w:rPr>
          <w:rFonts w:ascii="Arial" w:hAnsi="Arial"/>
          <w:sz w:val="20"/>
        </w:rPr>
        <w:fldChar w:fldCharType="end"/>
      </w:r>
    </w:p>
    <w:p w14:paraId="179087AD" w14:textId="77777777" w:rsidR="00286A6F" w:rsidRDefault="00286A6F" w:rsidP="00C118F3">
      <w:pPr>
        <w:spacing w:line="360" w:lineRule="auto"/>
        <w:rPr>
          <w:rFonts w:ascii="Arial" w:hAnsi="Arial" w:cs="Arial"/>
        </w:rPr>
      </w:pPr>
    </w:p>
    <w:p w14:paraId="203A4A02" w14:textId="77777777" w:rsidR="00286A6F" w:rsidRDefault="00286A6F" w:rsidP="00C118F3">
      <w:pPr>
        <w:spacing w:line="360" w:lineRule="auto"/>
        <w:rPr>
          <w:rFonts w:ascii="Arial" w:hAnsi="Arial" w:cs="Arial"/>
        </w:rPr>
      </w:pPr>
    </w:p>
    <w:p w14:paraId="6CBD2DD3" w14:textId="77777777" w:rsidR="00286A6F" w:rsidRDefault="00286A6F" w:rsidP="00C118F3">
      <w:pPr>
        <w:spacing w:line="360" w:lineRule="auto"/>
        <w:rPr>
          <w:rFonts w:ascii="Arial" w:hAnsi="Arial" w:cs="Arial"/>
        </w:rPr>
      </w:pPr>
    </w:p>
    <w:p w14:paraId="32B8D66F" w14:textId="77777777" w:rsidR="00286A6F" w:rsidRDefault="00286A6F" w:rsidP="00C118F3">
      <w:pPr>
        <w:spacing w:line="360" w:lineRule="auto"/>
        <w:rPr>
          <w:rFonts w:ascii="Arial" w:hAnsi="Arial" w:cs="Arial"/>
        </w:rPr>
      </w:pPr>
    </w:p>
    <w:p w14:paraId="471B9CC4" w14:textId="77777777" w:rsidR="00286A6F" w:rsidRDefault="00286A6F" w:rsidP="00C118F3">
      <w:pPr>
        <w:spacing w:line="360" w:lineRule="auto"/>
        <w:rPr>
          <w:rFonts w:ascii="Arial" w:hAnsi="Arial" w:cs="Arial"/>
        </w:rPr>
      </w:pPr>
    </w:p>
    <w:p w14:paraId="5B7D8898" w14:textId="77777777" w:rsidR="00286A6F" w:rsidRDefault="00286A6F" w:rsidP="00C118F3">
      <w:pPr>
        <w:spacing w:line="360" w:lineRule="auto"/>
        <w:rPr>
          <w:rFonts w:ascii="Arial" w:hAnsi="Arial" w:cs="Arial"/>
        </w:rPr>
      </w:pPr>
    </w:p>
    <w:p w14:paraId="3DDDFF1A" w14:textId="77777777" w:rsidR="00286A6F" w:rsidRDefault="00286A6F" w:rsidP="00C118F3">
      <w:pPr>
        <w:spacing w:line="360" w:lineRule="auto"/>
        <w:rPr>
          <w:rFonts w:ascii="Arial" w:hAnsi="Arial" w:cs="Arial"/>
        </w:rPr>
      </w:pPr>
    </w:p>
    <w:p w14:paraId="2553E4FD" w14:textId="77777777" w:rsidR="00286A6F" w:rsidRDefault="00286A6F" w:rsidP="00C118F3">
      <w:pPr>
        <w:spacing w:line="360" w:lineRule="auto"/>
        <w:rPr>
          <w:rFonts w:ascii="Arial" w:hAnsi="Arial" w:cs="Arial"/>
        </w:rPr>
      </w:pPr>
    </w:p>
    <w:p w14:paraId="5BADE13D" w14:textId="77777777" w:rsidR="00286A6F" w:rsidRDefault="00286A6F" w:rsidP="00C118F3">
      <w:pPr>
        <w:spacing w:line="360" w:lineRule="auto"/>
        <w:rPr>
          <w:rFonts w:ascii="Arial" w:hAnsi="Arial" w:cs="Arial"/>
        </w:rPr>
      </w:pPr>
    </w:p>
    <w:p w14:paraId="6EA8C8F2" w14:textId="77777777" w:rsidR="00286A6F" w:rsidRDefault="00286A6F" w:rsidP="00C118F3">
      <w:pPr>
        <w:spacing w:line="360" w:lineRule="auto"/>
        <w:rPr>
          <w:rFonts w:ascii="Arial" w:hAnsi="Arial" w:cs="Arial"/>
        </w:rPr>
      </w:pPr>
    </w:p>
    <w:p w14:paraId="0172D5B4" w14:textId="77777777" w:rsidR="00286A6F" w:rsidRDefault="00286A6F" w:rsidP="00C118F3">
      <w:pPr>
        <w:spacing w:line="360" w:lineRule="auto"/>
        <w:rPr>
          <w:rFonts w:ascii="Arial" w:hAnsi="Arial" w:cs="Arial"/>
        </w:rPr>
      </w:pPr>
    </w:p>
    <w:p w14:paraId="2FC0C3E3" w14:textId="77777777" w:rsidR="00286A6F" w:rsidRDefault="00286A6F" w:rsidP="00C118F3">
      <w:pPr>
        <w:spacing w:line="360" w:lineRule="auto"/>
        <w:rPr>
          <w:rFonts w:ascii="Arial" w:hAnsi="Arial" w:cs="Arial"/>
        </w:rPr>
      </w:pPr>
    </w:p>
    <w:p w14:paraId="37C15CD8" w14:textId="77777777" w:rsidR="00286A6F" w:rsidRDefault="00286A6F" w:rsidP="00C118F3">
      <w:pPr>
        <w:spacing w:line="360" w:lineRule="auto"/>
        <w:rPr>
          <w:rFonts w:ascii="Arial" w:hAnsi="Arial" w:cs="Arial"/>
        </w:rPr>
      </w:pPr>
    </w:p>
    <w:p w14:paraId="5DF35C7D" w14:textId="77777777" w:rsidR="00286A6F" w:rsidRDefault="00286A6F" w:rsidP="00C118F3">
      <w:pPr>
        <w:spacing w:line="360" w:lineRule="auto"/>
        <w:rPr>
          <w:rFonts w:ascii="Arial" w:hAnsi="Arial" w:cs="Arial"/>
        </w:rPr>
      </w:pPr>
    </w:p>
    <w:p w14:paraId="3CEB550A" w14:textId="77777777" w:rsidR="00286A6F" w:rsidRDefault="00286A6F" w:rsidP="00C118F3">
      <w:pPr>
        <w:spacing w:line="360" w:lineRule="auto"/>
        <w:rPr>
          <w:rFonts w:ascii="Arial" w:hAnsi="Arial" w:cs="Arial"/>
        </w:rPr>
      </w:pPr>
    </w:p>
    <w:p w14:paraId="0A85AE80" w14:textId="77777777" w:rsidR="00286A6F" w:rsidRDefault="00286A6F" w:rsidP="00C118F3">
      <w:pPr>
        <w:spacing w:line="360" w:lineRule="auto"/>
        <w:rPr>
          <w:rFonts w:ascii="Arial" w:hAnsi="Arial" w:cs="Arial"/>
        </w:rPr>
      </w:pPr>
    </w:p>
    <w:p w14:paraId="7736E7E3" w14:textId="77777777" w:rsidR="00286A6F" w:rsidRDefault="00286A6F" w:rsidP="00C118F3">
      <w:pPr>
        <w:spacing w:line="360" w:lineRule="auto"/>
        <w:rPr>
          <w:rFonts w:ascii="Arial" w:hAnsi="Arial" w:cs="Arial"/>
        </w:rPr>
      </w:pPr>
    </w:p>
    <w:p w14:paraId="6F685CA9" w14:textId="77777777" w:rsidR="00286A6F" w:rsidRDefault="00286A6F" w:rsidP="00C118F3">
      <w:pPr>
        <w:spacing w:line="360" w:lineRule="auto"/>
        <w:rPr>
          <w:rFonts w:ascii="Arial" w:hAnsi="Arial" w:cs="Arial"/>
        </w:rPr>
      </w:pPr>
    </w:p>
    <w:p w14:paraId="50DF46AC" w14:textId="77777777" w:rsidR="00286A6F" w:rsidRDefault="00286A6F" w:rsidP="00C118F3">
      <w:pPr>
        <w:spacing w:line="360" w:lineRule="auto"/>
        <w:rPr>
          <w:rFonts w:ascii="Arial" w:hAnsi="Arial" w:cs="Arial"/>
        </w:rPr>
      </w:pPr>
    </w:p>
    <w:p w14:paraId="4344FEAE" w14:textId="77777777" w:rsidR="00286A6F" w:rsidRDefault="00286A6F" w:rsidP="00C118F3">
      <w:pPr>
        <w:spacing w:line="360" w:lineRule="auto"/>
        <w:rPr>
          <w:rFonts w:ascii="Arial" w:hAnsi="Arial" w:cs="Arial"/>
        </w:rPr>
      </w:pPr>
    </w:p>
    <w:p w14:paraId="003DC07B" w14:textId="77777777" w:rsidR="00286A6F" w:rsidRDefault="00286A6F" w:rsidP="00C118F3">
      <w:pPr>
        <w:spacing w:line="360" w:lineRule="auto"/>
        <w:rPr>
          <w:rFonts w:ascii="Arial" w:hAnsi="Arial" w:cs="Arial"/>
        </w:rPr>
      </w:pPr>
    </w:p>
    <w:p w14:paraId="18C751CF" w14:textId="77777777" w:rsidR="00286A6F" w:rsidRDefault="00286A6F" w:rsidP="00C118F3">
      <w:pPr>
        <w:spacing w:line="360" w:lineRule="auto"/>
        <w:rPr>
          <w:rFonts w:ascii="Arial" w:hAnsi="Arial" w:cs="Arial"/>
        </w:rPr>
      </w:pPr>
    </w:p>
    <w:p w14:paraId="01791177" w14:textId="77777777" w:rsidR="00286A6F" w:rsidRDefault="00286A6F" w:rsidP="00C118F3">
      <w:pPr>
        <w:spacing w:line="360" w:lineRule="auto"/>
        <w:rPr>
          <w:rFonts w:ascii="Arial" w:hAnsi="Arial" w:cs="Arial"/>
        </w:rPr>
      </w:pPr>
    </w:p>
    <w:p w14:paraId="33BD6CF1" w14:textId="77777777" w:rsidR="00286A6F" w:rsidRDefault="00286A6F" w:rsidP="00C118F3">
      <w:pPr>
        <w:spacing w:line="360" w:lineRule="auto"/>
        <w:rPr>
          <w:rFonts w:ascii="Arial" w:hAnsi="Arial" w:cs="Arial"/>
        </w:rPr>
      </w:pPr>
    </w:p>
    <w:p w14:paraId="490D32B7" w14:textId="77777777" w:rsidR="00286A6F" w:rsidRDefault="00286A6F" w:rsidP="00C118F3">
      <w:pPr>
        <w:spacing w:line="360" w:lineRule="auto"/>
        <w:rPr>
          <w:rFonts w:ascii="Arial" w:hAnsi="Arial" w:cs="Arial"/>
        </w:rPr>
      </w:pPr>
    </w:p>
    <w:p w14:paraId="3C48D8CF" w14:textId="7FB6C1AC" w:rsidR="00BF2821" w:rsidRPr="00326BB0" w:rsidRDefault="002755E9" w:rsidP="004C78FF">
      <w:pPr>
        <w:pStyle w:val="Heading1"/>
      </w:pPr>
      <w:bookmarkStart w:id="1" w:name="_Toc100572855"/>
      <w:r>
        <w:t>Introduction</w:t>
      </w:r>
      <w:bookmarkEnd w:id="1"/>
    </w:p>
    <w:p w14:paraId="683FB2D5" w14:textId="1FAF3D8A" w:rsidR="00172811" w:rsidRDefault="00172811" w:rsidP="00172811">
      <w:pPr>
        <w:spacing w:line="360" w:lineRule="auto"/>
        <w:rPr>
          <w:rFonts w:ascii="Arial" w:hAnsi="Arial" w:cs="Arial"/>
          <w:bCs/>
        </w:rPr>
      </w:pPr>
      <w:r w:rsidRPr="00172811">
        <w:rPr>
          <w:rFonts w:ascii="Arial" w:hAnsi="Arial" w:cs="Arial"/>
          <w:bCs/>
        </w:rPr>
        <w:t xml:space="preserve">In this </w:t>
      </w:r>
      <w:r w:rsidRPr="002930AB">
        <w:rPr>
          <w:rFonts w:ascii="Arial" w:hAnsi="Arial" w:cs="Arial"/>
          <w:bCs/>
        </w:rPr>
        <w:t>supporting paper</w:t>
      </w:r>
      <w:r w:rsidR="00E1688D" w:rsidRPr="002930AB">
        <w:rPr>
          <w:rFonts w:ascii="Arial" w:hAnsi="Arial" w:cs="Arial"/>
          <w:bCs/>
        </w:rPr>
        <w:t xml:space="preserve">, </w:t>
      </w:r>
      <w:r w:rsidR="00EB57AD" w:rsidRPr="002930AB">
        <w:rPr>
          <w:rFonts w:ascii="Arial" w:hAnsi="Arial" w:cs="Arial"/>
          <w:bCs/>
        </w:rPr>
        <w:t xml:space="preserve">a common definition </w:t>
      </w:r>
      <w:r w:rsidR="00147295" w:rsidRPr="002930AB">
        <w:rPr>
          <w:rFonts w:ascii="Arial" w:hAnsi="Arial" w:cs="Arial"/>
          <w:bCs/>
        </w:rPr>
        <w:t xml:space="preserve">of mental health </w:t>
      </w:r>
      <w:r w:rsidR="002930AB">
        <w:rPr>
          <w:rFonts w:ascii="Arial" w:hAnsi="Arial" w:cs="Arial"/>
          <w:bCs/>
        </w:rPr>
        <w:t>disorders</w:t>
      </w:r>
      <w:r w:rsidR="00B115E0" w:rsidRPr="002930AB">
        <w:rPr>
          <w:rFonts w:ascii="Arial" w:hAnsi="Arial" w:cs="Arial"/>
          <w:bCs/>
        </w:rPr>
        <w:t xml:space="preserve">, </w:t>
      </w:r>
      <w:r w:rsidR="007426C4">
        <w:rPr>
          <w:rFonts w:ascii="Arial" w:hAnsi="Arial" w:cs="Arial"/>
          <w:bCs/>
        </w:rPr>
        <w:t xml:space="preserve">a </w:t>
      </w:r>
      <w:r w:rsidR="00E02625" w:rsidRPr="002930AB">
        <w:rPr>
          <w:rFonts w:ascii="Arial" w:hAnsi="Arial" w:cs="Arial"/>
          <w:bCs/>
        </w:rPr>
        <w:t xml:space="preserve">widespread overview </w:t>
      </w:r>
      <w:r w:rsidR="002930AB">
        <w:rPr>
          <w:rFonts w:ascii="Arial" w:hAnsi="Arial" w:cs="Arial"/>
          <w:bCs/>
        </w:rPr>
        <w:t>of</w:t>
      </w:r>
      <w:r w:rsidR="0009714A" w:rsidRPr="002930AB">
        <w:rPr>
          <w:rFonts w:ascii="Arial" w:hAnsi="Arial" w:cs="Arial"/>
          <w:bCs/>
        </w:rPr>
        <w:t xml:space="preserve"> historical views and treatments of </w:t>
      </w:r>
      <w:r w:rsidR="002930AB" w:rsidRPr="002930AB">
        <w:rPr>
          <w:rFonts w:ascii="Arial" w:hAnsi="Arial" w:cs="Arial"/>
          <w:bCs/>
        </w:rPr>
        <w:t>mental health disorders will be provided</w:t>
      </w:r>
      <w:r w:rsidR="002930AB">
        <w:rPr>
          <w:rFonts w:ascii="Arial" w:hAnsi="Arial" w:cs="Arial"/>
          <w:b/>
        </w:rPr>
        <w:t>.</w:t>
      </w:r>
      <w:r w:rsidRPr="00172811">
        <w:rPr>
          <w:rFonts w:ascii="Arial" w:hAnsi="Arial" w:cs="Arial"/>
          <w:b/>
        </w:rPr>
        <w:t xml:space="preserve"> </w:t>
      </w:r>
      <w:r w:rsidR="009D68FC" w:rsidRPr="00CA0576">
        <w:rPr>
          <w:rFonts w:ascii="Arial" w:hAnsi="Arial" w:cs="Arial"/>
          <w:bCs/>
        </w:rPr>
        <w:t>The paper will focus on depression</w:t>
      </w:r>
      <w:r w:rsidR="005B3E87" w:rsidRPr="00CA0576">
        <w:rPr>
          <w:rFonts w:ascii="Arial" w:hAnsi="Arial" w:cs="Arial"/>
          <w:bCs/>
        </w:rPr>
        <w:t>, its definition</w:t>
      </w:r>
      <w:r w:rsidR="00C77254" w:rsidRPr="00CA0576">
        <w:rPr>
          <w:rFonts w:ascii="Arial" w:hAnsi="Arial" w:cs="Arial"/>
          <w:bCs/>
        </w:rPr>
        <w:t xml:space="preserve">, its classification in the </w:t>
      </w:r>
      <w:r w:rsidR="0079788D" w:rsidRPr="00CA0576">
        <w:rPr>
          <w:rFonts w:ascii="Arial" w:hAnsi="Arial" w:cs="Arial"/>
          <w:bCs/>
        </w:rPr>
        <w:t>ICD-</w:t>
      </w:r>
      <w:r w:rsidR="00CA0576" w:rsidRPr="00CA0576">
        <w:rPr>
          <w:rFonts w:ascii="Arial" w:hAnsi="Arial" w:cs="Arial"/>
          <w:bCs/>
        </w:rPr>
        <w:t>MANUAL, including</w:t>
      </w:r>
      <w:r w:rsidR="002671FC" w:rsidRPr="00CA0576">
        <w:rPr>
          <w:rFonts w:ascii="Arial" w:hAnsi="Arial" w:cs="Arial"/>
          <w:bCs/>
        </w:rPr>
        <w:t xml:space="preserve"> the symptoms</w:t>
      </w:r>
      <w:r w:rsidR="00D61F75" w:rsidRPr="00CA0576">
        <w:rPr>
          <w:rFonts w:ascii="Arial" w:hAnsi="Arial" w:cs="Arial"/>
          <w:bCs/>
        </w:rPr>
        <w:t xml:space="preserve">, diagnosis, signs, </w:t>
      </w:r>
      <w:r w:rsidR="002D1DBA" w:rsidRPr="00CA0576">
        <w:rPr>
          <w:rFonts w:ascii="Arial" w:hAnsi="Arial" w:cs="Arial"/>
          <w:bCs/>
        </w:rPr>
        <w:t>historical overview</w:t>
      </w:r>
      <w:r w:rsidR="00D93C37">
        <w:rPr>
          <w:rFonts w:ascii="Arial" w:hAnsi="Arial" w:cs="Arial"/>
          <w:bCs/>
        </w:rPr>
        <w:t>,</w:t>
      </w:r>
      <w:r w:rsidR="002D1DBA" w:rsidRPr="00CA0576">
        <w:rPr>
          <w:rFonts w:ascii="Arial" w:hAnsi="Arial" w:cs="Arial"/>
          <w:bCs/>
        </w:rPr>
        <w:t xml:space="preserve"> and evaluation of the </w:t>
      </w:r>
      <w:r w:rsidR="001E5FFC" w:rsidRPr="00CA0576">
        <w:rPr>
          <w:rFonts w:ascii="Arial" w:hAnsi="Arial" w:cs="Arial"/>
          <w:bCs/>
        </w:rPr>
        <w:t xml:space="preserve">past treatments </w:t>
      </w:r>
      <w:r w:rsidR="007400C5" w:rsidRPr="00CA0576">
        <w:rPr>
          <w:rFonts w:ascii="Arial" w:hAnsi="Arial" w:cs="Arial"/>
          <w:bCs/>
        </w:rPr>
        <w:t xml:space="preserve">in comparison with current </w:t>
      </w:r>
      <w:r w:rsidR="00CA0576" w:rsidRPr="00CA0576">
        <w:rPr>
          <w:rFonts w:ascii="Arial" w:hAnsi="Arial" w:cs="Arial"/>
          <w:bCs/>
        </w:rPr>
        <w:t>treatments</w:t>
      </w:r>
      <w:r w:rsidR="007400C5" w:rsidRPr="00CA0576">
        <w:rPr>
          <w:rFonts w:ascii="Arial" w:hAnsi="Arial" w:cs="Arial"/>
          <w:bCs/>
        </w:rPr>
        <w:t xml:space="preserve"> of </w:t>
      </w:r>
      <w:r w:rsidR="004446FB" w:rsidRPr="00CA0576">
        <w:rPr>
          <w:rFonts w:ascii="Arial" w:hAnsi="Arial" w:cs="Arial"/>
          <w:bCs/>
        </w:rPr>
        <w:t>depression. Furthermore, NICE guidelines</w:t>
      </w:r>
      <w:r w:rsidR="00F15185" w:rsidRPr="00CA0576">
        <w:rPr>
          <w:rFonts w:ascii="Arial" w:hAnsi="Arial" w:cs="Arial"/>
          <w:bCs/>
        </w:rPr>
        <w:t xml:space="preserve"> as regards working with people with depression will be </w:t>
      </w:r>
      <w:r w:rsidR="00CA0576" w:rsidRPr="00CA0576">
        <w:rPr>
          <w:rFonts w:ascii="Arial" w:hAnsi="Arial" w:cs="Arial"/>
          <w:bCs/>
        </w:rPr>
        <w:t>discussed.</w:t>
      </w:r>
      <w:r w:rsidRPr="00172811">
        <w:rPr>
          <w:rFonts w:ascii="Arial" w:hAnsi="Arial" w:cs="Arial"/>
          <w:bCs/>
        </w:rPr>
        <w:t xml:space="preserve"> </w:t>
      </w:r>
    </w:p>
    <w:p w14:paraId="326C24C1" w14:textId="77777777" w:rsidR="007426C4" w:rsidRDefault="007426C4" w:rsidP="00172811">
      <w:pPr>
        <w:spacing w:line="360" w:lineRule="auto"/>
        <w:rPr>
          <w:rFonts w:ascii="Arial" w:hAnsi="Arial" w:cs="Arial"/>
          <w:bCs/>
        </w:rPr>
      </w:pPr>
    </w:p>
    <w:p w14:paraId="72F91B43" w14:textId="1F9C3E69" w:rsidR="007426C4" w:rsidRDefault="00C910A8" w:rsidP="00172811">
      <w:pPr>
        <w:spacing w:line="360" w:lineRule="auto"/>
        <w:rPr>
          <w:rFonts w:ascii="Arial" w:hAnsi="Arial" w:cs="Arial"/>
          <w:bCs/>
        </w:rPr>
      </w:pPr>
      <w:r>
        <w:rPr>
          <w:rFonts w:ascii="Arial" w:hAnsi="Arial" w:cs="Arial"/>
          <w:bCs/>
        </w:rPr>
        <w:t>A mental health disorder can be described as a health condition</w:t>
      </w:r>
      <w:r w:rsidR="009C1F38">
        <w:rPr>
          <w:rFonts w:ascii="Arial" w:hAnsi="Arial" w:cs="Arial"/>
          <w:bCs/>
        </w:rPr>
        <w:t xml:space="preserve"> that involves changes </w:t>
      </w:r>
      <w:r w:rsidR="00EE4E0C">
        <w:rPr>
          <w:rFonts w:ascii="Arial" w:hAnsi="Arial" w:cs="Arial"/>
          <w:bCs/>
        </w:rPr>
        <w:t>related to emotion, thinking, or a combination of both factors.</w:t>
      </w:r>
      <w:r w:rsidR="00F03CD6">
        <w:rPr>
          <w:rFonts w:ascii="Arial" w:hAnsi="Arial" w:cs="Arial"/>
          <w:bCs/>
        </w:rPr>
        <w:t xml:space="preserve">it </w:t>
      </w:r>
      <w:r w:rsidR="000022B9">
        <w:rPr>
          <w:rFonts w:ascii="Arial" w:hAnsi="Arial" w:cs="Arial"/>
          <w:bCs/>
        </w:rPr>
        <w:t>goes hand in hand with distress and problems in functioning at work, family</w:t>
      </w:r>
      <w:r w:rsidR="001853AF">
        <w:rPr>
          <w:rFonts w:ascii="Arial" w:hAnsi="Arial" w:cs="Arial"/>
          <w:bCs/>
        </w:rPr>
        <w:t>,</w:t>
      </w:r>
      <w:r w:rsidR="000022B9">
        <w:rPr>
          <w:rFonts w:ascii="Arial" w:hAnsi="Arial" w:cs="Arial"/>
          <w:bCs/>
        </w:rPr>
        <w:t xml:space="preserve"> or socially</w:t>
      </w:r>
      <w:r w:rsidR="001853AF">
        <w:rPr>
          <w:rFonts w:ascii="Arial" w:hAnsi="Arial" w:cs="Arial"/>
          <w:bCs/>
        </w:rPr>
        <w:t xml:space="preserve"> </w:t>
      </w:r>
      <w:r w:rsidR="001853AF" w:rsidRPr="001853AF">
        <w:rPr>
          <w:rFonts w:ascii="Arial" w:hAnsi="Arial" w:cs="Arial"/>
          <w:bCs/>
        </w:rPr>
        <w:t>(Parekh, 2018)</w:t>
      </w:r>
    </w:p>
    <w:p w14:paraId="6F965EE9" w14:textId="77777777" w:rsidR="00366293" w:rsidRDefault="00366293" w:rsidP="00172811">
      <w:pPr>
        <w:spacing w:line="360" w:lineRule="auto"/>
        <w:rPr>
          <w:rFonts w:ascii="Arial" w:hAnsi="Arial" w:cs="Arial"/>
          <w:bCs/>
        </w:rPr>
      </w:pPr>
    </w:p>
    <w:p w14:paraId="5999543B" w14:textId="77777777" w:rsidR="00366293" w:rsidRDefault="00366293" w:rsidP="00172811">
      <w:pPr>
        <w:spacing w:line="360" w:lineRule="auto"/>
        <w:rPr>
          <w:rFonts w:ascii="Arial" w:hAnsi="Arial" w:cs="Arial"/>
          <w:bCs/>
        </w:rPr>
      </w:pPr>
    </w:p>
    <w:p w14:paraId="22C97CC6" w14:textId="77777777" w:rsidR="006704F5" w:rsidRDefault="006704F5" w:rsidP="00172811">
      <w:pPr>
        <w:spacing w:line="360" w:lineRule="auto"/>
        <w:rPr>
          <w:rFonts w:ascii="Arial" w:hAnsi="Arial" w:cs="Arial"/>
          <w:bCs/>
        </w:rPr>
      </w:pPr>
    </w:p>
    <w:p w14:paraId="18320942" w14:textId="77777777" w:rsidR="008C5577" w:rsidRDefault="00366293" w:rsidP="008C5577">
      <w:pPr>
        <w:keepNext/>
        <w:spacing w:line="360" w:lineRule="auto"/>
      </w:pPr>
      <w:r w:rsidRPr="00366293">
        <w:rPr>
          <w:rFonts w:ascii="Arial" w:hAnsi="Arial" w:cs="Arial"/>
          <w:bCs/>
          <w:noProof/>
          <w:lang w:eastAsia="en-GB"/>
        </w:rPr>
        <w:drawing>
          <wp:inline distT="0" distB="0" distL="0" distR="0" wp14:anchorId="77548D78" wp14:editId="4B741D12">
            <wp:extent cx="5731510" cy="1894205"/>
            <wp:effectExtent l="0" t="0" r="2540" b="0"/>
            <wp:docPr id="2" name="Picture 2" descr="Two bar charts showing the prevalence of common mental disorders. The left bar chart shows a breakdown by age and sex, showing that prevalence is higher among women than men in all age groups, and also that overall prevalence is higher among those aged 16-64 than in older age groups. The right bar chart shows increases since 1993 broken down by s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bar charts showing the prevalence of common mental disorders. The left bar chart shows a breakdown by age and sex, showing that prevalence is higher among women than men in all age groups, and also that overall prevalence is higher among those aged 16-64 than in older age groups. The right bar chart shows increases since 1993 broken down by se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894205"/>
                    </a:xfrm>
                    <a:prstGeom prst="rect">
                      <a:avLst/>
                    </a:prstGeom>
                    <a:noFill/>
                    <a:ln>
                      <a:noFill/>
                    </a:ln>
                  </pic:spPr>
                </pic:pic>
              </a:graphicData>
            </a:graphic>
          </wp:inline>
        </w:drawing>
      </w:r>
    </w:p>
    <w:p w14:paraId="6648E633" w14:textId="7048C3BE" w:rsidR="00366293" w:rsidRPr="008C5577" w:rsidRDefault="008C5577" w:rsidP="008C5577">
      <w:pPr>
        <w:pStyle w:val="Caption"/>
      </w:pPr>
      <w:bookmarkStart w:id="2" w:name="_Toc100572685"/>
      <w:bookmarkStart w:id="3" w:name="_Toc100572764"/>
      <w:bookmarkStart w:id="4" w:name="_Toc100572819"/>
      <w:r w:rsidRPr="008C5577">
        <w:t xml:space="preserve">Figure </w:t>
      </w:r>
      <w:fldSimple w:instr=" SEQ Figure \* ARABIC ">
        <w:r>
          <w:rPr>
            <w:noProof/>
          </w:rPr>
          <w:t>1</w:t>
        </w:r>
      </w:fldSimple>
      <w:r w:rsidRPr="008C5577">
        <w:t>: House of Commons, 2021</w:t>
      </w:r>
      <w:bookmarkEnd w:id="2"/>
      <w:bookmarkEnd w:id="3"/>
      <w:bookmarkEnd w:id="4"/>
    </w:p>
    <w:p w14:paraId="439F5135" w14:textId="77777777" w:rsidR="008C5577" w:rsidRDefault="008C5577" w:rsidP="00172811">
      <w:pPr>
        <w:spacing w:line="360" w:lineRule="auto"/>
        <w:rPr>
          <w:rFonts w:ascii="Arial" w:hAnsi="Arial" w:cs="Arial"/>
          <w:bCs/>
        </w:rPr>
      </w:pPr>
    </w:p>
    <w:p w14:paraId="3D306350" w14:textId="3A79AAA6" w:rsidR="00E95713" w:rsidRDefault="00E304F9" w:rsidP="00172811">
      <w:pPr>
        <w:spacing w:line="360" w:lineRule="auto"/>
        <w:rPr>
          <w:rFonts w:ascii="Arial" w:hAnsi="Arial" w:cs="Arial"/>
          <w:bCs/>
        </w:rPr>
      </w:pPr>
      <w:r>
        <w:rPr>
          <w:rFonts w:ascii="Arial" w:hAnsi="Arial" w:cs="Arial"/>
          <w:bCs/>
        </w:rPr>
        <w:t>In the UK, one in six</w:t>
      </w:r>
      <w:r w:rsidR="001719FA">
        <w:rPr>
          <w:rFonts w:ascii="Arial" w:hAnsi="Arial" w:cs="Arial"/>
          <w:bCs/>
        </w:rPr>
        <w:t xml:space="preserve"> people over the age of 16 had suffered</w:t>
      </w:r>
      <w:r w:rsidR="00E179AF">
        <w:rPr>
          <w:rFonts w:ascii="Arial" w:hAnsi="Arial" w:cs="Arial"/>
          <w:bCs/>
        </w:rPr>
        <w:t xml:space="preserve"> a </w:t>
      </w:r>
      <w:r w:rsidR="00684BBA">
        <w:rPr>
          <w:rFonts w:ascii="Arial" w:hAnsi="Arial" w:cs="Arial"/>
          <w:bCs/>
        </w:rPr>
        <w:t>form of mental illness</w:t>
      </w:r>
      <w:r w:rsidR="00204C69">
        <w:rPr>
          <w:rFonts w:ascii="Arial" w:hAnsi="Arial" w:cs="Arial"/>
          <w:bCs/>
        </w:rPr>
        <w:t xml:space="preserve"> like depression or anxiety.</w:t>
      </w:r>
    </w:p>
    <w:p w14:paraId="20191CA7" w14:textId="62DE5384" w:rsidR="005C46C9" w:rsidRDefault="005C46C9" w:rsidP="004C78FF">
      <w:pPr>
        <w:spacing w:line="360" w:lineRule="auto"/>
        <w:jc w:val="center"/>
        <w:rPr>
          <w:rFonts w:ascii="Arial" w:hAnsi="Arial" w:cs="Arial"/>
          <w:bCs/>
        </w:rPr>
      </w:pPr>
      <w:r>
        <w:rPr>
          <w:noProof/>
          <w:lang w:eastAsia="en-GB"/>
        </w:rPr>
        <w:drawing>
          <wp:inline distT="0" distB="0" distL="0" distR="0" wp14:anchorId="2E014B44" wp14:editId="71979AF2">
            <wp:extent cx="5658929" cy="3183147"/>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02997" cy="3207935"/>
                    </a:xfrm>
                    <a:prstGeom prst="rect">
                      <a:avLst/>
                    </a:prstGeom>
                    <a:noFill/>
                    <a:ln>
                      <a:noFill/>
                    </a:ln>
                  </pic:spPr>
                </pic:pic>
              </a:graphicData>
            </a:graphic>
          </wp:inline>
        </w:drawing>
      </w:r>
      <w:r>
        <w:rPr>
          <w:rFonts w:ascii="Arial" w:hAnsi="Arial" w:cs="Arial"/>
          <w:bCs/>
        </w:rPr>
        <w:t>.</w:t>
      </w:r>
    </w:p>
    <w:p w14:paraId="4A2DDD31" w14:textId="15AB748E" w:rsidR="00F456C7" w:rsidRDefault="008C5577" w:rsidP="008C5577">
      <w:pPr>
        <w:pStyle w:val="Caption"/>
        <w:rPr>
          <w:bCs/>
        </w:rPr>
      </w:pPr>
      <w:bookmarkStart w:id="5" w:name="_Toc100572686"/>
      <w:bookmarkStart w:id="6" w:name="_Toc100572765"/>
      <w:bookmarkStart w:id="7" w:name="_Toc100572820"/>
      <w:r w:rsidRPr="008C5577">
        <w:t xml:space="preserve">Figure </w:t>
      </w:r>
      <w:fldSimple w:instr=" SEQ Figure \* ARABIC ">
        <w:r>
          <w:rPr>
            <w:noProof/>
          </w:rPr>
          <w:t>2</w:t>
        </w:r>
      </w:fldSimple>
      <w:r w:rsidRPr="008C5577">
        <w:t>: History of mental illness</w:t>
      </w:r>
      <w:r w:rsidR="00FA71FA">
        <w:rPr>
          <w:bCs/>
        </w:rPr>
        <w:t xml:space="preserve"> </w:t>
      </w:r>
      <w:r w:rsidR="001154BA">
        <w:rPr>
          <w:bCs/>
        </w:rPr>
        <w:t>(</w:t>
      </w:r>
      <w:r w:rsidR="00B36AFB">
        <w:rPr>
          <w:bCs/>
        </w:rPr>
        <w:t>Wright, 2017)</w:t>
      </w:r>
      <w:bookmarkEnd w:id="5"/>
      <w:bookmarkEnd w:id="6"/>
      <w:bookmarkEnd w:id="7"/>
    </w:p>
    <w:p w14:paraId="20C3D19B" w14:textId="3816E7CD" w:rsidR="0082549C" w:rsidRDefault="002D0583" w:rsidP="00172811">
      <w:pPr>
        <w:spacing w:line="360" w:lineRule="auto"/>
        <w:rPr>
          <w:rFonts w:ascii="Arial" w:hAnsi="Arial" w:cs="Arial"/>
          <w:bCs/>
        </w:rPr>
      </w:pPr>
      <w:r>
        <w:rPr>
          <w:rFonts w:ascii="Arial" w:hAnsi="Arial" w:cs="Arial"/>
          <w:bCs/>
        </w:rPr>
        <w:t xml:space="preserve">The belief of ancient </w:t>
      </w:r>
      <w:r w:rsidR="00D854E9">
        <w:rPr>
          <w:rFonts w:ascii="Arial" w:hAnsi="Arial" w:cs="Arial"/>
          <w:bCs/>
        </w:rPr>
        <w:t>man was</w:t>
      </w:r>
      <w:r w:rsidR="005120D4">
        <w:rPr>
          <w:rFonts w:ascii="Arial" w:hAnsi="Arial" w:cs="Arial"/>
          <w:bCs/>
        </w:rPr>
        <w:t xml:space="preserve"> that mental </w:t>
      </w:r>
      <w:r w:rsidR="00783C91">
        <w:rPr>
          <w:rFonts w:ascii="Arial" w:hAnsi="Arial" w:cs="Arial"/>
          <w:bCs/>
        </w:rPr>
        <w:t>illness</w:t>
      </w:r>
      <w:r w:rsidR="005120D4">
        <w:rPr>
          <w:rFonts w:ascii="Arial" w:hAnsi="Arial" w:cs="Arial"/>
          <w:bCs/>
        </w:rPr>
        <w:t xml:space="preserve"> </w:t>
      </w:r>
      <w:r w:rsidR="00C166E2">
        <w:rPr>
          <w:rFonts w:ascii="Arial" w:hAnsi="Arial" w:cs="Arial"/>
          <w:bCs/>
        </w:rPr>
        <w:t>had a bas</w:t>
      </w:r>
      <w:r w:rsidR="00CF43E1">
        <w:rPr>
          <w:rFonts w:ascii="Arial" w:hAnsi="Arial" w:cs="Arial"/>
          <w:bCs/>
        </w:rPr>
        <w:t xml:space="preserve">is in </w:t>
      </w:r>
      <w:r w:rsidR="002763B6">
        <w:rPr>
          <w:rFonts w:ascii="Arial" w:hAnsi="Arial" w:cs="Arial"/>
          <w:bCs/>
        </w:rPr>
        <w:t>supernatural causes</w:t>
      </w:r>
      <w:r w:rsidR="00297FF4">
        <w:rPr>
          <w:rFonts w:ascii="Arial" w:hAnsi="Arial" w:cs="Arial"/>
          <w:bCs/>
        </w:rPr>
        <w:t xml:space="preserve"> such as demonic or spiritual</w:t>
      </w:r>
      <w:r w:rsidR="00940B43">
        <w:rPr>
          <w:rFonts w:ascii="Arial" w:hAnsi="Arial" w:cs="Arial"/>
          <w:bCs/>
        </w:rPr>
        <w:t xml:space="preserve"> possession</w:t>
      </w:r>
      <w:r w:rsidR="00D016E6">
        <w:rPr>
          <w:rFonts w:ascii="Arial" w:hAnsi="Arial" w:cs="Arial"/>
          <w:bCs/>
        </w:rPr>
        <w:t xml:space="preserve"> and domination</w:t>
      </w:r>
      <w:r w:rsidR="00940B43">
        <w:rPr>
          <w:rFonts w:ascii="Arial" w:hAnsi="Arial" w:cs="Arial"/>
          <w:bCs/>
        </w:rPr>
        <w:t>, the</w:t>
      </w:r>
      <w:r w:rsidR="00C5681B">
        <w:rPr>
          <w:rFonts w:ascii="Arial" w:hAnsi="Arial" w:cs="Arial"/>
          <w:bCs/>
        </w:rPr>
        <w:t xml:space="preserve"> wicked or</w:t>
      </w:r>
      <w:r w:rsidR="00940B43">
        <w:rPr>
          <w:rFonts w:ascii="Arial" w:hAnsi="Arial" w:cs="Arial"/>
          <w:bCs/>
        </w:rPr>
        <w:t xml:space="preserve"> evil eye</w:t>
      </w:r>
      <w:r w:rsidR="00885F97">
        <w:rPr>
          <w:rFonts w:ascii="Arial" w:hAnsi="Arial" w:cs="Arial"/>
          <w:bCs/>
        </w:rPr>
        <w:t>,</w:t>
      </w:r>
      <w:r w:rsidR="0003140C">
        <w:rPr>
          <w:rFonts w:ascii="Arial" w:hAnsi="Arial" w:cs="Arial"/>
          <w:bCs/>
        </w:rPr>
        <w:t xml:space="preserve"> and angry Gods</w:t>
      </w:r>
      <w:r w:rsidR="00985735">
        <w:rPr>
          <w:rFonts w:ascii="Arial" w:hAnsi="Arial" w:cs="Arial"/>
          <w:bCs/>
        </w:rPr>
        <w:t xml:space="preserve">. Due to this belief, the </w:t>
      </w:r>
      <w:r w:rsidR="00BD42FE">
        <w:rPr>
          <w:rFonts w:ascii="Arial" w:hAnsi="Arial" w:cs="Arial"/>
          <w:bCs/>
        </w:rPr>
        <w:t>treatments</w:t>
      </w:r>
      <w:r w:rsidR="00711B95">
        <w:rPr>
          <w:rFonts w:ascii="Arial" w:hAnsi="Arial" w:cs="Arial"/>
          <w:bCs/>
        </w:rPr>
        <w:t xml:space="preserve"> </w:t>
      </w:r>
      <w:r w:rsidR="00985735">
        <w:rPr>
          <w:rFonts w:ascii="Arial" w:hAnsi="Arial" w:cs="Arial"/>
          <w:bCs/>
        </w:rPr>
        <w:t xml:space="preserve">were usually spiritual and </w:t>
      </w:r>
      <w:r w:rsidR="00BD42FE">
        <w:rPr>
          <w:rFonts w:ascii="Arial" w:hAnsi="Arial" w:cs="Arial"/>
          <w:bCs/>
        </w:rPr>
        <w:t>can also be brutal.</w:t>
      </w:r>
      <w:r w:rsidR="00733E57">
        <w:rPr>
          <w:rFonts w:ascii="Arial" w:hAnsi="Arial" w:cs="Arial"/>
          <w:bCs/>
        </w:rPr>
        <w:t xml:space="preserve"> In </w:t>
      </w:r>
      <w:r w:rsidR="00BD11BE">
        <w:rPr>
          <w:rFonts w:ascii="Arial" w:hAnsi="Arial" w:cs="Arial"/>
          <w:bCs/>
        </w:rPr>
        <w:t xml:space="preserve">prehistoric </w:t>
      </w:r>
      <w:r w:rsidR="00733E57">
        <w:rPr>
          <w:rFonts w:ascii="Arial" w:hAnsi="Arial" w:cs="Arial"/>
          <w:bCs/>
        </w:rPr>
        <w:lastRenderedPageBreak/>
        <w:t>Mesopotamia</w:t>
      </w:r>
      <w:r w:rsidR="00A56EBE">
        <w:rPr>
          <w:rFonts w:ascii="Arial" w:hAnsi="Arial" w:cs="Arial"/>
          <w:bCs/>
        </w:rPr>
        <w:t xml:space="preserve">, </w:t>
      </w:r>
      <w:r w:rsidR="00A9047E">
        <w:rPr>
          <w:rFonts w:ascii="Arial" w:hAnsi="Arial" w:cs="Arial"/>
          <w:bCs/>
        </w:rPr>
        <w:t xml:space="preserve">priests treated </w:t>
      </w:r>
      <w:r w:rsidR="00350DEF">
        <w:rPr>
          <w:rFonts w:ascii="Arial" w:hAnsi="Arial" w:cs="Arial"/>
          <w:bCs/>
        </w:rPr>
        <w:t xml:space="preserve">people with mental </w:t>
      </w:r>
      <w:r w:rsidR="000B7E09">
        <w:rPr>
          <w:rFonts w:ascii="Arial" w:hAnsi="Arial" w:cs="Arial"/>
          <w:bCs/>
        </w:rPr>
        <w:t>disorders</w:t>
      </w:r>
      <w:r w:rsidR="00A9047E">
        <w:rPr>
          <w:rFonts w:ascii="Arial" w:hAnsi="Arial" w:cs="Arial"/>
          <w:bCs/>
        </w:rPr>
        <w:t xml:space="preserve"> </w:t>
      </w:r>
      <w:r w:rsidR="00BF6669">
        <w:rPr>
          <w:rFonts w:ascii="Arial" w:hAnsi="Arial" w:cs="Arial"/>
          <w:bCs/>
        </w:rPr>
        <w:t xml:space="preserve">with portions, exorcism, </w:t>
      </w:r>
      <w:r w:rsidR="009B1E27">
        <w:rPr>
          <w:rFonts w:ascii="Arial" w:hAnsi="Arial" w:cs="Arial"/>
          <w:bCs/>
        </w:rPr>
        <w:t xml:space="preserve">incantations, </w:t>
      </w:r>
      <w:r w:rsidR="00711B95">
        <w:rPr>
          <w:rFonts w:ascii="Arial" w:hAnsi="Arial" w:cs="Arial"/>
          <w:bCs/>
        </w:rPr>
        <w:t>prayers,</w:t>
      </w:r>
      <w:r w:rsidR="007345C1">
        <w:rPr>
          <w:rFonts w:ascii="Arial" w:hAnsi="Arial" w:cs="Arial"/>
          <w:bCs/>
        </w:rPr>
        <w:t xml:space="preserve"> and several rituals with the intention of driving out the </w:t>
      </w:r>
      <w:r w:rsidR="00337F28">
        <w:rPr>
          <w:rFonts w:ascii="Arial" w:hAnsi="Arial" w:cs="Arial"/>
          <w:bCs/>
        </w:rPr>
        <w:t>evil spirits.</w:t>
      </w:r>
      <w:r w:rsidR="002D476B" w:rsidRPr="002D476B">
        <w:rPr>
          <w:rFonts w:ascii="Merriweather" w:hAnsi="Merriweather"/>
          <w:color w:val="212121"/>
          <w:shd w:val="clear" w:color="auto" w:fill="FFFFFF"/>
        </w:rPr>
        <w:t xml:space="preserve"> </w:t>
      </w:r>
      <w:r w:rsidR="002D476B" w:rsidRPr="002D476B">
        <w:rPr>
          <w:rFonts w:ascii="Arial" w:hAnsi="Arial" w:cs="Arial"/>
          <w:bCs/>
        </w:rPr>
        <w:t>Hippocrates</w:t>
      </w:r>
      <w:r w:rsidR="002D476B">
        <w:rPr>
          <w:rFonts w:ascii="Arial" w:hAnsi="Arial" w:cs="Arial"/>
          <w:bCs/>
        </w:rPr>
        <w:t xml:space="preserve"> believed that </w:t>
      </w:r>
      <w:r w:rsidR="002D476B" w:rsidRPr="00711B95">
        <w:rPr>
          <w:rFonts w:ascii="Arial" w:hAnsi="Arial" w:cs="Arial"/>
          <w:b/>
        </w:rPr>
        <w:t xml:space="preserve">depression </w:t>
      </w:r>
      <w:r w:rsidR="002D476B">
        <w:rPr>
          <w:rFonts w:ascii="Arial" w:hAnsi="Arial" w:cs="Arial"/>
          <w:bCs/>
        </w:rPr>
        <w:t xml:space="preserve">was </w:t>
      </w:r>
      <w:r w:rsidR="00711B95">
        <w:rPr>
          <w:rFonts w:ascii="Arial" w:hAnsi="Arial" w:cs="Arial"/>
          <w:bCs/>
        </w:rPr>
        <w:t>caused by four fluids in the body that was unbalanced.</w:t>
      </w:r>
    </w:p>
    <w:p w14:paraId="19DA2E3D" w14:textId="11129CA9" w:rsidR="00544D87" w:rsidRDefault="00544D87" w:rsidP="004C78FF">
      <w:pPr>
        <w:spacing w:line="360" w:lineRule="auto"/>
        <w:jc w:val="center"/>
        <w:rPr>
          <w:rFonts w:ascii="Arial" w:hAnsi="Arial" w:cs="Arial"/>
          <w:bCs/>
        </w:rPr>
      </w:pPr>
      <w:r w:rsidRPr="00544D87">
        <w:rPr>
          <w:rFonts w:ascii="Arial" w:hAnsi="Arial" w:cs="Arial"/>
          <w:bCs/>
          <w:noProof/>
          <w:lang w:eastAsia="en-GB"/>
        </w:rPr>
        <w:drawing>
          <wp:inline distT="0" distB="0" distL="0" distR="0" wp14:anchorId="3C42D5CF" wp14:editId="0C4ACACA">
            <wp:extent cx="5731510" cy="4495800"/>
            <wp:effectExtent l="0" t="0" r="2540" b="0"/>
            <wp:docPr id="4" name="Picture 4" descr="The Stone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tone Cut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95800"/>
                    </a:xfrm>
                    <a:prstGeom prst="rect">
                      <a:avLst/>
                    </a:prstGeom>
                    <a:noFill/>
                    <a:ln>
                      <a:noFill/>
                    </a:ln>
                  </pic:spPr>
                </pic:pic>
              </a:graphicData>
            </a:graphic>
          </wp:inline>
        </w:drawing>
      </w:r>
    </w:p>
    <w:p w14:paraId="45602827" w14:textId="77D5CF49" w:rsidR="00EC24DC" w:rsidRDefault="008C5577" w:rsidP="008C5577">
      <w:pPr>
        <w:pStyle w:val="Caption"/>
        <w:rPr>
          <w:bCs/>
        </w:rPr>
      </w:pPr>
      <w:bookmarkStart w:id="8" w:name="_Toc100572687"/>
      <w:bookmarkStart w:id="9" w:name="_Toc100572766"/>
      <w:bookmarkStart w:id="10" w:name="_Toc100572821"/>
      <w:r w:rsidRPr="008C5577">
        <w:t xml:space="preserve">Figure </w:t>
      </w:r>
      <w:fldSimple w:instr=" SEQ Figure \* ARABIC ">
        <w:r>
          <w:rPr>
            <w:noProof/>
          </w:rPr>
          <w:t>3</w:t>
        </w:r>
      </w:fldSimple>
      <w:r w:rsidRPr="008C5577">
        <w:t xml:space="preserve">: </w:t>
      </w:r>
      <w:r w:rsidR="006D4906" w:rsidRPr="006D4906">
        <w:rPr>
          <w:bCs/>
        </w:rPr>
        <w:t>Bosch, 2010</w:t>
      </w:r>
      <w:bookmarkEnd w:id="8"/>
      <w:bookmarkEnd w:id="9"/>
      <w:bookmarkEnd w:id="10"/>
    </w:p>
    <w:p w14:paraId="32B2FEA7" w14:textId="54A11299" w:rsidR="00544D87" w:rsidRDefault="00B94E1A" w:rsidP="00172811">
      <w:pPr>
        <w:spacing w:line="360" w:lineRule="auto"/>
        <w:rPr>
          <w:rFonts w:ascii="Arial" w:hAnsi="Arial" w:cs="Arial"/>
          <w:bCs/>
        </w:rPr>
      </w:pPr>
      <w:r>
        <w:rPr>
          <w:rFonts w:ascii="Arial" w:hAnsi="Arial" w:cs="Arial"/>
          <w:bCs/>
        </w:rPr>
        <w:t xml:space="preserve">Egyptians </w:t>
      </w:r>
      <w:r w:rsidR="00D159AD">
        <w:rPr>
          <w:rFonts w:ascii="Arial" w:hAnsi="Arial" w:cs="Arial"/>
          <w:bCs/>
        </w:rPr>
        <w:t>were the most advanced thinkers as regards treatment as they</w:t>
      </w:r>
      <w:r w:rsidR="00E64E8B">
        <w:rPr>
          <w:rFonts w:ascii="Arial" w:hAnsi="Arial" w:cs="Arial"/>
          <w:bCs/>
        </w:rPr>
        <w:t xml:space="preserve"> recommended that patients with mental </w:t>
      </w:r>
      <w:r w:rsidR="0069058B">
        <w:rPr>
          <w:rFonts w:ascii="Arial" w:hAnsi="Arial" w:cs="Arial"/>
          <w:bCs/>
        </w:rPr>
        <w:t xml:space="preserve">disorders should take part </w:t>
      </w:r>
      <w:r w:rsidR="00F75EF7">
        <w:rPr>
          <w:rFonts w:ascii="Arial" w:hAnsi="Arial" w:cs="Arial"/>
          <w:bCs/>
        </w:rPr>
        <w:t>in</w:t>
      </w:r>
      <w:r w:rsidR="0069058B">
        <w:rPr>
          <w:rFonts w:ascii="Arial" w:hAnsi="Arial" w:cs="Arial"/>
          <w:bCs/>
        </w:rPr>
        <w:t xml:space="preserve">  activities </w:t>
      </w:r>
      <w:r w:rsidR="00902884">
        <w:rPr>
          <w:rFonts w:ascii="Arial" w:hAnsi="Arial" w:cs="Arial"/>
          <w:bCs/>
        </w:rPr>
        <w:t>like</w:t>
      </w:r>
      <w:r w:rsidR="0069058B">
        <w:rPr>
          <w:rFonts w:ascii="Arial" w:hAnsi="Arial" w:cs="Arial"/>
          <w:bCs/>
        </w:rPr>
        <w:t xml:space="preserve"> dancing, </w:t>
      </w:r>
      <w:proofErr w:type="spellStart"/>
      <w:r w:rsidR="002515DA">
        <w:rPr>
          <w:rFonts w:ascii="Arial" w:hAnsi="Arial" w:cs="Arial"/>
          <w:bCs/>
        </w:rPr>
        <w:t>concerts</w:t>
      </w:r>
      <w:r w:rsidR="005D490F">
        <w:rPr>
          <w:rFonts w:ascii="Arial" w:hAnsi="Arial" w:cs="Arial"/>
          <w:bCs/>
        </w:rPr>
        <w:t>,</w:t>
      </w:r>
      <w:r w:rsidR="002515DA">
        <w:rPr>
          <w:rFonts w:ascii="Arial" w:hAnsi="Arial" w:cs="Arial"/>
          <w:bCs/>
        </w:rPr>
        <w:t>painting</w:t>
      </w:r>
      <w:proofErr w:type="spellEnd"/>
      <w:r w:rsidR="005D490F">
        <w:rPr>
          <w:rFonts w:ascii="Arial" w:hAnsi="Arial" w:cs="Arial"/>
          <w:bCs/>
        </w:rPr>
        <w:t xml:space="preserve"> etc </w:t>
      </w:r>
      <w:r w:rsidR="002515DA">
        <w:rPr>
          <w:rFonts w:ascii="Arial" w:hAnsi="Arial" w:cs="Arial"/>
          <w:bCs/>
        </w:rPr>
        <w:t xml:space="preserve">which they believed would help them regain some </w:t>
      </w:r>
      <w:r w:rsidR="0073525D">
        <w:rPr>
          <w:rFonts w:ascii="Arial" w:hAnsi="Arial" w:cs="Arial"/>
          <w:bCs/>
        </w:rPr>
        <w:t>normalcy.</w:t>
      </w:r>
      <w:r w:rsidR="00A35DF5" w:rsidRPr="00A35DF5">
        <w:t xml:space="preserve"> </w:t>
      </w:r>
      <w:r w:rsidR="00A35DF5" w:rsidRPr="00A35DF5">
        <w:rPr>
          <w:rFonts w:ascii="Arial" w:hAnsi="Arial" w:cs="Arial"/>
          <w:bCs/>
        </w:rPr>
        <w:t>(Parekh, 2018)</w:t>
      </w:r>
    </w:p>
    <w:p w14:paraId="4AFF9160" w14:textId="275AADAB" w:rsidR="00D30688" w:rsidRDefault="004C6A8E" w:rsidP="004C78FF">
      <w:pPr>
        <w:pStyle w:val="Heading1"/>
      </w:pPr>
      <w:bookmarkStart w:id="11" w:name="_Toc100572856"/>
      <w:r w:rsidRPr="00242A5D">
        <w:t>Classification of Depressive episode in ICD-10</w:t>
      </w:r>
      <w:bookmarkEnd w:id="11"/>
    </w:p>
    <w:p w14:paraId="1008A478" w14:textId="5832E7E9" w:rsidR="00E434A6" w:rsidRPr="008C5577" w:rsidRDefault="00117206" w:rsidP="008C5577">
      <w:pPr>
        <w:pStyle w:val="Heading2"/>
      </w:pPr>
      <w:r w:rsidRPr="008C5577">
        <w:t>Mood [affective] disorders (F30-F39)</w:t>
      </w:r>
    </w:p>
    <w:p w14:paraId="4A4B23C1" w14:textId="1B307A39" w:rsidR="00EE5133" w:rsidRDefault="000930BF" w:rsidP="00EE5133">
      <w:pPr>
        <w:spacing w:line="360" w:lineRule="auto"/>
        <w:rPr>
          <w:rFonts w:ascii="Arial" w:hAnsi="Arial" w:cs="Arial"/>
          <w:bCs/>
        </w:rPr>
      </w:pPr>
      <w:r w:rsidRPr="006701E5">
        <w:rPr>
          <w:rFonts w:ascii="Arial" w:hAnsi="Arial" w:cs="Arial"/>
          <w:bCs/>
        </w:rPr>
        <w:t xml:space="preserve"> </w:t>
      </w:r>
      <w:r w:rsidR="006701E5" w:rsidRPr="006701E5">
        <w:rPr>
          <w:rFonts w:ascii="Arial" w:hAnsi="Arial" w:cs="Arial"/>
          <w:bCs/>
        </w:rPr>
        <w:t>‘</w:t>
      </w:r>
      <w:r w:rsidR="006701E5" w:rsidRPr="006701E5">
        <w:rPr>
          <w:rFonts w:ascii="Arial" w:hAnsi="Arial" w:cs="Arial"/>
          <w:bCs/>
          <w:i/>
          <w:iCs/>
        </w:rPr>
        <w:t xml:space="preserve">This block contains disorders in which the fundamental disturbance is a change in affect or mood to depression (with or without associated anxiety) or to elation. The mood change is usually accompanied by a change in the overall level of activity; most of the other symptoms are either secondary to or easily understood in the context of, the change in mood and activity. Most of these disorders tend to be recurrent and the onset of individual episodes can often be related to stressful events or </w:t>
      </w:r>
      <w:r w:rsidR="00680606">
        <w:rPr>
          <w:rFonts w:ascii="Arial" w:hAnsi="Arial" w:cs="Arial"/>
          <w:bCs/>
          <w:i/>
          <w:iCs/>
        </w:rPr>
        <w:t>situations</w:t>
      </w:r>
      <w:r w:rsidR="006F6F44">
        <w:rPr>
          <w:rFonts w:ascii="Arial" w:hAnsi="Arial" w:cs="Arial"/>
          <w:bCs/>
          <w:i/>
          <w:iCs/>
        </w:rPr>
        <w:t xml:space="preserve">. </w:t>
      </w:r>
      <w:r w:rsidR="00EE5133" w:rsidRPr="00EE5133">
        <w:rPr>
          <w:rFonts w:ascii="Arial" w:hAnsi="Arial" w:cs="Arial"/>
          <w:bCs/>
        </w:rPr>
        <w:t>(WHO, 2010).</w:t>
      </w:r>
    </w:p>
    <w:p w14:paraId="64C1569F" w14:textId="77777777" w:rsidR="000930BF" w:rsidRPr="00E434A6" w:rsidRDefault="000930BF" w:rsidP="000930BF">
      <w:pPr>
        <w:pStyle w:val="Heading3"/>
        <w:spacing w:after="40"/>
      </w:pPr>
      <w:r w:rsidRPr="00E434A6">
        <w:lastRenderedPageBreak/>
        <w:t xml:space="preserve">Depressive Episode F 32 </w:t>
      </w:r>
    </w:p>
    <w:p w14:paraId="0D1AA847" w14:textId="68250E5E" w:rsidR="00AB601C" w:rsidRDefault="000930BF" w:rsidP="000930BF">
      <w:pPr>
        <w:spacing w:line="360" w:lineRule="auto"/>
        <w:rPr>
          <w:rFonts w:ascii="Arial" w:hAnsi="Arial" w:cs="Arial"/>
          <w:bCs/>
        </w:rPr>
      </w:pPr>
      <w:r>
        <w:rPr>
          <w:rFonts w:ascii="Arial" w:hAnsi="Arial" w:cs="Arial"/>
          <w:bCs/>
        </w:rPr>
        <w:t xml:space="preserve"> </w:t>
      </w:r>
      <w:r w:rsidR="00C13990">
        <w:rPr>
          <w:rFonts w:ascii="Arial" w:hAnsi="Arial" w:cs="Arial"/>
          <w:bCs/>
        </w:rPr>
        <w:t>‘</w:t>
      </w:r>
      <w:r w:rsidR="00935306">
        <w:rPr>
          <w:rFonts w:ascii="Arial" w:hAnsi="Arial" w:cs="Arial"/>
          <w:bCs/>
        </w:rPr>
        <w:t>’</w:t>
      </w:r>
      <w:r w:rsidR="00AB601C" w:rsidRPr="00AB601C">
        <w:rPr>
          <w:rFonts w:ascii="Arial" w:hAnsi="Arial" w:cs="Arial"/>
          <w:bCs/>
        </w:rPr>
        <w:t>In typical mild, moderate, or severe depressive episodes, the patient suffers from lowering of mood, reduction of energy, and</w:t>
      </w:r>
      <w:r w:rsidR="00C918D4">
        <w:rPr>
          <w:rFonts w:ascii="Arial" w:hAnsi="Arial" w:cs="Arial"/>
          <w:bCs/>
        </w:rPr>
        <w:t xml:space="preserve"> </w:t>
      </w:r>
      <w:r w:rsidR="00126834">
        <w:rPr>
          <w:rFonts w:ascii="Arial" w:hAnsi="Arial" w:cs="Arial"/>
          <w:bCs/>
        </w:rPr>
        <w:t>inactivity</w:t>
      </w:r>
      <w:r w:rsidR="00AB601C" w:rsidRPr="00AB601C">
        <w:rPr>
          <w:rFonts w:ascii="Arial" w:hAnsi="Arial" w:cs="Arial"/>
          <w:bCs/>
        </w:rPr>
        <w:t>. Capacity for enjoyment, interest, and concentration is reduced, and marked tiredness after even minimum effort is common. Sleep is usually disturbed </w:t>
      </w:r>
      <w:r w:rsidR="00935306">
        <w:rPr>
          <w:rFonts w:ascii="Arial" w:hAnsi="Arial" w:cs="Arial"/>
          <w:bCs/>
        </w:rPr>
        <w:t>‘</w:t>
      </w:r>
      <w:r w:rsidR="008452A7" w:rsidRPr="008452A7">
        <w:rPr>
          <w:rFonts w:ascii="Arial" w:hAnsi="Arial" w:cs="Arial"/>
          <w:bCs/>
        </w:rPr>
        <w:t>(WHO, 2010)</w:t>
      </w:r>
      <w:r w:rsidR="008452A7">
        <w:rPr>
          <w:rFonts w:ascii="Arial" w:hAnsi="Arial" w:cs="Arial"/>
          <w:bCs/>
        </w:rPr>
        <w:t>.</w:t>
      </w:r>
    </w:p>
    <w:p w14:paraId="49A29144" w14:textId="0C177F25" w:rsidR="00A416CB" w:rsidRDefault="00CC4295" w:rsidP="00AB601C">
      <w:pPr>
        <w:spacing w:line="360" w:lineRule="auto"/>
        <w:rPr>
          <w:rFonts w:ascii="Arial" w:hAnsi="Arial" w:cs="Arial"/>
          <w:bCs/>
        </w:rPr>
      </w:pPr>
      <w:r>
        <w:rPr>
          <w:rFonts w:ascii="Arial" w:hAnsi="Arial" w:cs="Arial"/>
          <w:bCs/>
        </w:rPr>
        <w:t xml:space="preserve">In psychiatry, depression is defined as a mental condition that is often characterised by </w:t>
      </w:r>
      <w:r w:rsidR="008A11E4">
        <w:rPr>
          <w:rFonts w:ascii="Arial" w:hAnsi="Arial" w:cs="Arial"/>
          <w:bCs/>
        </w:rPr>
        <w:t xml:space="preserve">intense feelings of </w:t>
      </w:r>
      <w:r w:rsidR="00DB2FFE">
        <w:rPr>
          <w:rFonts w:ascii="Arial" w:hAnsi="Arial" w:cs="Arial"/>
          <w:bCs/>
        </w:rPr>
        <w:t>despondency, inadequacy</w:t>
      </w:r>
      <w:r w:rsidR="0079556E">
        <w:rPr>
          <w:rFonts w:ascii="Arial" w:hAnsi="Arial" w:cs="Arial"/>
          <w:bCs/>
        </w:rPr>
        <w:t>, guilt</w:t>
      </w:r>
      <w:r w:rsidR="00C13ACB">
        <w:rPr>
          <w:rFonts w:ascii="Arial" w:hAnsi="Arial" w:cs="Arial"/>
          <w:bCs/>
        </w:rPr>
        <w:t>,</w:t>
      </w:r>
      <w:r w:rsidR="00DB2FFE">
        <w:rPr>
          <w:rFonts w:ascii="Arial" w:hAnsi="Arial" w:cs="Arial"/>
          <w:bCs/>
        </w:rPr>
        <w:t xml:space="preserve"> </w:t>
      </w:r>
      <w:r w:rsidR="00C13ACB">
        <w:rPr>
          <w:rFonts w:ascii="Arial" w:hAnsi="Arial" w:cs="Arial"/>
          <w:bCs/>
        </w:rPr>
        <w:t>and</w:t>
      </w:r>
      <w:r w:rsidR="00DB2FFE">
        <w:rPr>
          <w:rFonts w:ascii="Arial" w:hAnsi="Arial" w:cs="Arial"/>
          <w:bCs/>
        </w:rPr>
        <w:t xml:space="preserve"> lack of </w:t>
      </w:r>
      <w:r w:rsidR="005753A7">
        <w:rPr>
          <w:rFonts w:ascii="Arial" w:hAnsi="Arial" w:cs="Arial"/>
          <w:bCs/>
        </w:rPr>
        <w:t>energy.</w:t>
      </w:r>
      <w:r w:rsidR="00C13ACB" w:rsidRPr="00C13ACB">
        <w:t xml:space="preserve"> </w:t>
      </w:r>
      <w:r w:rsidR="00C13ACB" w:rsidRPr="00C13ACB">
        <w:rPr>
          <w:rFonts w:ascii="Arial" w:hAnsi="Arial" w:cs="Arial"/>
          <w:bCs/>
        </w:rPr>
        <w:t>(Lexico.com, 2022)</w:t>
      </w:r>
      <w:r w:rsidR="00914BB5">
        <w:rPr>
          <w:rFonts w:ascii="Arial" w:hAnsi="Arial" w:cs="Arial"/>
          <w:bCs/>
        </w:rPr>
        <w:t>.</w:t>
      </w:r>
      <w:r w:rsidR="0073530C">
        <w:rPr>
          <w:rFonts w:ascii="Arial" w:hAnsi="Arial" w:cs="Arial"/>
          <w:bCs/>
        </w:rPr>
        <w:t xml:space="preserve"> I</w:t>
      </w:r>
      <w:r w:rsidR="003D68ED">
        <w:rPr>
          <w:rFonts w:ascii="Arial" w:hAnsi="Arial" w:cs="Arial"/>
          <w:bCs/>
        </w:rPr>
        <w:t xml:space="preserve">t is a prevalent mental disorder that impacts negatively on the thought process of </w:t>
      </w:r>
      <w:r w:rsidR="0098144B">
        <w:rPr>
          <w:rFonts w:ascii="Arial" w:hAnsi="Arial" w:cs="Arial"/>
          <w:bCs/>
        </w:rPr>
        <w:t xml:space="preserve">a person, affecting how they think, feel </w:t>
      </w:r>
      <w:r w:rsidR="00461F23">
        <w:rPr>
          <w:rFonts w:ascii="Arial" w:hAnsi="Arial" w:cs="Arial"/>
          <w:bCs/>
        </w:rPr>
        <w:t xml:space="preserve">and </w:t>
      </w:r>
      <w:r w:rsidR="00DD2AD4">
        <w:rPr>
          <w:rFonts w:ascii="Arial" w:hAnsi="Arial" w:cs="Arial"/>
          <w:bCs/>
        </w:rPr>
        <w:t>act.</w:t>
      </w:r>
      <w:r w:rsidR="00FB7EC5">
        <w:rPr>
          <w:rFonts w:ascii="Arial" w:hAnsi="Arial" w:cs="Arial"/>
          <w:bCs/>
        </w:rPr>
        <w:t xml:space="preserve"> it is a serious but treatable </w:t>
      </w:r>
      <w:r w:rsidR="007E060C">
        <w:rPr>
          <w:rFonts w:ascii="Arial" w:hAnsi="Arial" w:cs="Arial"/>
          <w:bCs/>
        </w:rPr>
        <w:t>condition</w:t>
      </w:r>
      <w:r w:rsidR="007E060C" w:rsidRPr="0034239D">
        <w:rPr>
          <w:rFonts w:ascii="Arial" w:hAnsi="Arial" w:cs="Arial"/>
          <w:bCs/>
        </w:rPr>
        <w:t xml:space="preserve"> (</w:t>
      </w:r>
      <w:r w:rsidR="0034239D" w:rsidRPr="0034239D">
        <w:rPr>
          <w:rFonts w:ascii="Arial" w:hAnsi="Arial" w:cs="Arial"/>
          <w:bCs/>
        </w:rPr>
        <w:t>Torres, 2020)</w:t>
      </w:r>
      <w:r w:rsidR="00461F23">
        <w:rPr>
          <w:rFonts w:ascii="Arial" w:hAnsi="Arial" w:cs="Arial"/>
          <w:bCs/>
        </w:rPr>
        <w:t>.</w:t>
      </w:r>
    </w:p>
    <w:p w14:paraId="58EDDAF9" w14:textId="757AD876" w:rsidR="00461F23" w:rsidRDefault="008D626A" w:rsidP="00AB601C">
      <w:pPr>
        <w:spacing w:line="360" w:lineRule="auto"/>
        <w:rPr>
          <w:rFonts w:ascii="Arial" w:hAnsi="Arial" w:cs="Arial"/>
          <w:bCs/>
        </w:rPr>
      </w:pPr>
      <w:r>
        <w:rPr>
          <w:rFonts w:ascii="Arial" w:hAnsi="Arial" w:cs="Arial"/>
          <w:bCs/>
        </w:rPr>
        <w:t xml:space="preserve">It is a </w:t>
      </w:r>
      <w:r w:rsidR="00640505">
        <w:rPr>
          <w:rFonts w:ascii="Arial" w:hAnsi="Arial" w:cs="Arial"/>
          <w:bCs/>
        </w:rPr>
        <w:t xml:space="preserve">state of constant unhappiness that affects daily </w:t>
      </w:r>
      <w:r w:rsidR="00592609">
        <w:rPr>
          <w:rFonts w:ascii="Arial" w:hAnsi="Arial" w:cs="Arial"/>
          <w:bCs/>
        </w:rPr>
        <w:t>life</w:t>
      </w:r>
      <w:r w:rsidR="00592609" w:rsidRPr="00837008">
        <w:rPr>
          <w:rFonts w:ascii="Arial" w:hAnsi="Arial" w:cs="Arial"/>
          <w:bCs/>
        </w:rPr>
        <w:t xml:space="preserve"> (</w:t>
      </w:r>
      <w:r w:rsidR="00837008" w:rsidRPr="00837008">
        <w:rPr>
          <w:rFonts w:ascii="Arial" w:hAnsi="Arial" w:cs="Arial"/>
          <w:bCs/>
        </w:rPr>
        <w:t>MSD manual, 2022)</w:t>
      </w:r>
      <w:r w:rsidR="00592609">
        <w:rPr>
          <w:rFonts w:ascii="Arial" w:hAnsi="Arial" w:cs="Arial"/>
          <w:bCs/>
        </w:rPr>
        <w:t>.</w:t>
      </w:r>
    </w:p>
    <w:p w14:paraId="15E1DFEA" w14:textId="1C414885" w:rsidR="00592609" w:rsidRDefault="002D3612" w:rsidP="00AB601C">
      <w:pPr>
        <w:spacing w:line="360" w:lineRule="auto"/>
        <w:rPr>
          <w:rFonts w:ascii="Arial" w:hAnsi="Arial" w:cs="Arial"/>
          <w:bCs/>
        </w:rPr>
      </w:pPr>
      <w:r>
        <w:rPr>
          <w:rFonts w:ascii="Arial" w:hAnsi="Arial" w:cs="Arial"/>
          <w:bCs/>
        </w:rPr>
        <w:t>The WHO</w:t>
      </w:r>
      <w:r w:rsidR="00D504D2">
        <w:rPr>
          <w:rFonts w:ascii="Arial" w:hAnsi="Arial" w:cs="Arial"/>
          <w:bCs/>
        </w:rPr>
        <w:t xml:space="preserve"> stated </w:t>
      </w:r>
      <w:r w:rsidR="00945665">
        <w:rPr>
          <w:rFonts w:ascii="Arial" w:hAnsi="Arial" w:cs="Arial"/>
          <w:bCs/>
        </w:rPr>
        <w:t>that over</w:t>
      </w:r>
      <w:r w:rsidR="00297144">
        <w:rPr>
          <w:rFonts w:ascii="Arial" w:hAnsi="Arial" w:cs="Arial"/>
          <w:bCs/>
        </w:rPr>
        <w:t xml:space="preserve"> 280 million people suffer </w:t>
      </w:r>
      <w:r w:rsidR="007F4C75">
        <w:rPr>
          <w:rFonts w:ascii="Arial" w:hAnsi="Arial" w:cs="Arial"/>
          <w:bCs/>
        </w:rPr>
        <w:t xml:space="preserve">different </w:t>
      </w:r>
      <w:r w:rsidR="00142922">
        <w:rPr>
          <w:rFonts w:ascii="Arial" w:hAnsi="Arial" w:cs="Arial"/>
          <w:bCs/>
        </w:rPr>
        <w:t>types of</w:t>
      </w:r>
      <w:r w:rsidR="00297144">
        <w:rPr>
          <w:rFonts w:ascii="Arial" w:hAnsi="Arial" w:cs="Arial"/>
          <w:bCs/>
        </w:rPr>
        <w:t xml:space="preserve"> depression worldwide</w:t>
      </w:r>
      <w:r w:rsidR="00226871">
        <w:rPr>
          <w:rFonts w:ascii="Arial" w:hAnsi="Arial" w:cs="Arial"/>
          <w:bCs/>
        </w:rPr>
        <w:t xml:space="preserve">, </w:t>
      </w:r>
      <w:r w:rsidR="007B531B">
        <w:rPr>
          <w:rFonts w:ascii="Arial" w:hAnsi="Arial" w:cs="Arial"/>
          <w:bCs/>
        </w:rPr>
        <w:t>about 3.8percent is affected</w:t>
      </w:r>
      <w:r w:rsidR="008F7684">
        <w:rPr>
          <w:rFonts w:ascii="Arial" w:hAnsi="Arial" w:cs="Arial"/>
          <w:bCs/>
        </w:rPr>
        <w:t>,</w:t>
      </w:r>
      <w:r w:rsidR="007B531B">
        <w:rPr>
          <w:rFonts w:ascii="Arial" w:hAnsi="Arial" w:cs="Arial"/>
          <w:bCs/>
        </w:rPr>
        <w:t xml:space="preserve"> </w:t>
      </w:r>
      <w:r w:rsidR="001B2E97">
        <w:rPr>
          <w:rFonts w:ascii="Arial" w:hAnsi="Arial" w:cs="Arial"/>
          <w:bCs/>
        </w:rPr>
        <w:t>this</w:t>
      </w:r>
      <w:r w:rsidR="002E5A04">
        <w:rPr>
          <w:rFonts w:ascii="Arial" w:hAnsi="Arial" w:cs="Arial"/>
          <w:bCs/>
        </w:rPr>
        <w:t xml:space="preserve"> includes 5percent of adults and 5.7</w:t>
      </w:r>
      <w:r w:rsidR="00CE297C">
        <w:rPr>
          <w:rFonts w:ascii="Arial" w:hAnsi="Arial" w:cs="Arial"/>
          <w:bCs/>
        </w:rPr>
        <w:t>percent of adults above 60 years</w:t>
      </w:r>
      <w:r w:rsidR="002F74C0">
        <w:rPr>
          <w:rFonts w:ascii="Arial" w:hAnsi="Arial" w:cs="Arial"/>
          <w:bCs/>
        </w:rPr>
        <w:t xml:space="preserve">, it </w:t>
      </w:r>
      <w:r w:rsidR="001532AA">
        <w:rPr>
          <w:rFonts w:ascii="Arial" w:hAnsi="Arial" w:cs="Arial"/>
          <w:bCs/>
        </w:rPr>
        <w:t xml:space="preserve">is closely </w:t>
      </w:r>
      <w:r w:rsidR="00570B00">
        <w:rPr>
          <w:rFonts w:ascii="Arial" w:hAnsi="Arial" w:cs="Arial"/>
          <w:bCs/>
        </w:rPr>
        <w:t>linked to</w:t>
      </w:r>
      <w:r w:rsidR="002F74C0">
        <w:rPr>
          <w:rFonts w:ascii="Arial" w:hAnsi="Arial" w:cs="Arial"/>
          <w:bCs/>
        </w:rPr>
        <w:t xml:space="preserve"> suicide which kills over </w:t>
      </w:r>
      <w:r w:rsidR="00E203D7">
        <w:rPr>
          <w:rFonts w:ascii="Arial" w:hAnsi="Arial" w:cs="Arial"/>
          <w:bCs/>
        </w:rPr>
        <w:t>seven hundred thousand</w:t>
      </w:r>
      <w:r w:rsidR="001B2E97">
        <w:rPr>
          <w:rFonts w:ascii="Arial" w:hAnsi="Arial" w:cs="Arial"/>
          <w:bCs/>
        </w:rPr>
        <w:t xml:space="preserve"> people yearly.</w:t>
      </w:r>
      <w:r w:rsidR="00E26362">
        <w:rPr>
          <w:rFonts w:ascii="Arial" w:hAnsi="Arial" w:cs="Arial"/>
          <w:bCs/>
        </w:rPr>
        <w:t xml:space="preserve"> </w:t>
      </w:r>
      <w:r w:rsidR="00FB316F">
        <w:rPr>
          <w:rFonts w:ascii="Arial" w:hAnsi="Arial" w:cs="Arial"/>
          <w:bCs/>
        </w:rPr>
        <w:t xml:space="preserve">Statistically, suicide </w:t>
      </w:r>
      <w:r w:rsidR="00570B00">
        <w:rPr>
          <w:rFonts w:ascii="Arial" w:hAnsi="Arial" w:cs="Arial"/>
          <w:bCs/>
        </w:rPr>
        <w:t>represents the</w:t>
      </w:r>
      <w:r w:rsidR="00FB316F">
        <w:rPr>
          <w:rFonts w:ascii="Arial" w:hAnsi="Arial" w:cs="Arial"/>
          <w:bCs/>
        </w:rPr>
        <w:t xml:space="preserve"> fourth </w:t>
      </w:r>
      <w:r w:rsidR="00796CB3">
        <w:rPr>
          <w:rFonts w:ascii="Arial" w:hAnsi="Arial" w:cs="Arial"/>
          <w:bCs/>
        </w:rPr>
        <w:t>principal</w:t>
      </w:r>
      <w:r w:rsidR="006203E8">
        <w:rPr>
          <w:rFonts w:ascii="Arial" w:hAnsi="Arial" w:cs="Arial"/>
          <w:bCs/>
        </w:rPr>
        <w:t xml:space="preserve"> </w:t>
      </w:r>
      <w:r w:rsidR="004954E3">
        <w:rPr>
          <w:rFonts w:ascii="Arial" w:hAnsi="Arial" w:cs="Arial"/>
          <w:bCs/>
        </w:rPr>
        <w:t>reason</w:t>
      </w:r>
      <w:r w:rsidR="006203E8">
        <w:rPr>
          <w:rFonts w:ascii="Arial" w:hAnsi="Arial" w:cs="Arial"/>
          <w:bCs/>
        </w:rPr>
        <w:t xml:space="preserve"> of </w:t>
      </w:r>
      <w:r w:rsidR="004216F6">
        <w:rPr>
          <w:rFonts w:ascii="Arial" w:hAnsi="Arial" w:cs="Arial"/>
          <w:bCs/>
        </w:rPr>
        <w:t>death of</w:t>
      </w:r>
      <w:r w:rsidR="00711948">
        <w:rPr>
          <w:rFonts w:ascii="Arial" w:hAnsi="Arial" w:cs="Arial"/>
          <w:bCs/>
        </w:rPr>
        <w:t xml:space="preserve"> people</w:t>
      </w:r>
      <w:r w:rsidR="00E112AF">
        <w:rPr>
          <w:rFonts w:ascii="Arial" w:hAnsi="Arial" w:cs="Arial"/>
          <w:bCs/>
        </w:rPr>
        <w:t xml:space="preserve"> </w:t>
      </w:r>
      <w:r w:rsidR="009349A7">
        <w:rPr>
          <w:rFonts w:ascii="Arial" w:hAnsi="Arial" w:cs="Arial"/>
          <w:bCs/>
        </w:rPr>
        <w:t xml:space="preserve">between </w:t>
      </w:r>
      <w:r w:rsidR="00E112AF">
        <w:rPr>
          <w:rFonts w:ascii="Arial" w:hAnsi="Arial" w:cs="Arial"/>
          <w:bCs/>
        </w:rPr>
        <w:t xml:space="preserve">the ages of </w:t>
      </w:r>
      <w:r w:rsidR="003608F4">
        <w:rPr>
          <w:rFonts w:ascii="Arial" w:hAnsi="Arial" w:cs="Arial"/>
          <w:bCs/>
        </w:rPr>
        <w:t>15</w:t>
      </w:r>
      <w:r w:rsidR="002271A5">
        <w:rPr>
          <w:rFonts w:ascii="Arial" w:hAnsi="Arial" w:cs="Arial"/>
          <w:bCs/>
        </w:rPr>
        <w:t xml:space="preserve"> to 29 years</w:t>
      </w:r>
      <w:r w:rsidR="00D15557">
        <w:rPr>
          <w:rFonts w:ascii="Arial" w:hAnsi="Arial" w:cs="Arial"/>
          <w:bCs/>
        </w:rPr>
        <w:t xml:space="preserve"> old</w:t>
      </w:r>
      <w:r w:rsidR="003608F4">
        <w:rPr>
          <w:rFonts w:ascii="Arial" w:hAnsi="Arial" w:cs="Arial"/>
          <w:bCs/>
        </w:rPr>
        <w:t xml:space="preserve">. </w:t>
      </w:r>
      <w:r w:rsidR="003608F4" w:rsidRPr="003608F4">
        <w:rPr>
          <w:rFonts w:ascii="Arial" w:hAnsi="Arial" w:cs="Arial"/>
          <w:bCs/>
        </w:rPr>
        <w:t>(WHO, 2021)</w:t>
      </w:r>
      <w:r w:rsidR="00A40298">
        <w:rPr>
          <w:rFonts w:ascii="Arial" w:hAnsi="Arial" w:cs="Arial"/>
          <w:bCs/>
        </w:rPr>
        <w:t>.</w:t>
      </w:r>
      <w:r w:rsidR="00A400F3">
        <w:rPr>
          <w:rFonts w:ascii="Arial" w:hAnsi="Arial" w:cs="Arial"/>
          <w:bCs/>
        </w:rPr>
        <w:t xml:space="preserve"> </w:t>
      </w:r>
      <w:r w:rsidR="00A400F3" w:rsidRPr="00883912">
        <w:rPr>
          <w:rFonts w:ascii="Arial" w:hAnsi="Arial" w:cs="Arial"/>
          <w:b/>
        </w:rPr>
        <w:t>In the UK,</w:t>
      </w:r>
      <w:r w:rsidR="00A400F3">
        <w:rPr>
          <w:rFonts w:ascii="Arial" w:hAnsi="Arial" w:cs="Arial"/>
          <w:bCs/>
        </w:rPr>
        <w:t xml:space="preserve"> one in </w:t>
      </w:r>
      <w:r w:rsidR="00883912">
        <w:rPr>
          <w:rFonts w:ascii="Arial" w:hAnsi="Arial" w:cs="Arial"/>
          <w:bCs/>
        </w:rPr>
        <w:t xml:space="preserve">six adults </w:t>
      </w:r>
      <w:r w:rsidR="0058264D">
        <w:rPr>
          <w:rFonts w:ascii="Arial" w:hAnsi="Arial" w:cs="Arial"/>
          <w:bCs/>
        </w:rPr>
        <w:t>suffers</w:t>
      </w:r>
      <w:r w:rsidR="00883912">
        <w:rPr>
          <w:rFonts w:ascii="Arial" w:hAnsi="Arial" w:cs="Arial"/>
          <w:bCs/>
        </w:rPr>
        <w:t xml:space="preserve"> from depression weekly.</w:t>
      </w:r>
      <w:r w:rsidR="00CC2D32">
        <w:rPr>
          <w:rFonts w:ascii="Arial" w:hAnsi="Arial" w:cs="Arial"/>
          <w:bCs/>
        </w:rPr>
        <w:t xml:space="preserve"> </w:t>
      </w:r>
      <w:r w:rsidR="00B809AB">
        <w:rPr>
          <w:rFonts w:ascii="Arial" w:hAnsi="Arial" w:cs="Arial"/>
          <w:bCs/>
        </w:rPr>
        <w:t xml:space="preserve">£14.3 billion was spent on </w:t>
      </w:r>
      <w:r w:rsidR="00141CFF">
        <w:rPr>
          <w:rFonts w:ascii="Arial" w:hAnsi="Arial" w:cs="Arial"/>
          <w:bCs/>
        </w:rPr>
        <w:t>mental health services in 2021.</w:t>
      </w:r>
      <w:r w:rsidR="00240D0E">
        <w:rPr>
          <w:rFonts w:ascii="Arial" w:hAnsi="Arial" w:cs="Arial"/>
          <w:bCs/>
        </w:rPr>
        <w:t xml:space="preserve"> It is common among women</w:t>
      </w:r>
    </w:p>
    <w:p w14:paraId="5CFB30C0" w14:textId="77777777" w:rsidR="00723130" w:rsidRDefault="00723130" w:rsidP="00AB601C">
      <w:pPr>
        <w:spacing w:line="360" w:lineRule="auto"/>
        <w:rPr>
          <w:rFonts w:ascii="Arial" w:hAnsi="Arial" w:cs="Arial"/>
          <w:bCs/>
        </w:rPr>
      </w:pPr>
    </w:p>
    <w:p w14:paraId="6F22505F" w14:textId="0417B8A3" w:rsidR="00723130" w:rsidRPr="00AB601C" w:rsidRDefault="00ED4702" w:rsidP="004C78FF">
      <w:pPr>
        <w:spacing w:line="360" w:lineRule="auto"/>
        <w:jc w:val="center"/>
        <w:rPr>
          <w:rFonts w:ascii="Arial" w:hAnsi="Arial" w:cs="Arial"/>
          <w:bCs/>
        </w:rPr>
      </w:pPr>
      <w:r>
        <w:rPr>
          <w:noProof/>
          <w:lang w:eastAsia="en-GB"/>
          <w14:ligatures w14:val="standardContextual"/>
        </w:rPr>
        <w:lastRenderedPageBreak/>
        <w:drawing>
          <wp:inline distT="0" distB="0" distL="0" distR="0" wp14:anchorId="1C748CB5" wp14:editId="3D5A57E8">
            <wp:extent cx="5731510" cy="4725035"/>
            <wp:effectExtent l="19050" t="19050" r="21590" b="1841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2"/>
                    <a:stretch>
                      <a:fillRect/>
                    </a:stretch>
                  </pic:blipFill>
                  <pic:spPr>
                    <a:xfrm>
                      <a:off x="0" y="0"/>
                      <a:ext cx="5731510" cy="4725035"/>
                    </a:xfrm>
                    <a:prstGeom prst="rect">
                      <a:avLst/>
                    </a:prstGeom>
                    <a:ln>
                      <a:solidFill>
                        <a:schemeClr val="accent1"/>
                      </a:solidFill>
                    </a:ln>
                  </pic:spPr>
                </pic:pic>
              </a:graphicData>
            </a:graphic>
          </wp:inline>
        </w:drawing>
      </w:r>
    </w:p>
    <w:p w14:paraId="178CBEA5" w14:textId="5B30067C" w:rsidR="00680606" w:rsidRDefault="008C5577" w:rsidP="008C5577">
      <w:pPr>
        <w:pStyle w:val="Caption"/>
        <w:rPr>
          <w:bCs/>
        </w:rPr>
      </w:pPr>
      <w:bookmarkStart w:id="12" w:name="_Toc100572688"/>
      <w:bookmarkStart w:id="13" w:name="_Toc100572767"/>
      <w:bookmarkStart w:id="14" w:name="_Toc100572822"/>
      <w:r w:rsidRPr="008C5577">
        <w:t xml:space="preserve">Figure </w:t>
      </w:r>
      <w:fldSimple w:instr=" SEQ Figure \* ARABIC ">
        <w:r>
          <w:rPr>
            <w:noProof/>
          </w:rPr>
          <w:t>4</w:t>
        </w:r>
      </w:fldSimple>
      <w:r w:rsidRPr="008C5577">
        <w:t xml:space="preserve">: </w:t>
      </w:r>
      <w:r>
        <w:rPr>
          <w:bCs/>
        </w:rPr>
        <w:t>ONS, 2021</w:t>
      </w:r>
      <w:bookmarkEnd w:id="12"/>
      <w:bookmarkEnd w:id="13"/>
      <w:bookmarkEnd w:id="14"/>
    </w:p>
    <w:p w14:paraId="71AE6DA9" w14:textId="51B647AC" w:rsidR="001F7B71" w:rsidRDefault="009E23A3" w:rsidP="00EE5133">
      <w:pPr>
        <w:spacing w:line="360" w:lineRule="auto"/>
        <w:rPr>
          <w:rFonts w:ascii="Arial" w:hAnsi="Arial" w:cs="Arial"/>
          <w:bCs/>
        </w:rPr>
      </w:pPr>
      <w:r>
        <w:rPr>
          <w:rFonts w:ascii="Arial" w:hAnsi="Arial" w:cs="Arial"/>
          <w:bCs/>
        </w:rPr>
        <w:t xml:space="preserve">One in six adults suffered from depression in the summer of 2021 as </w:t>
      </w:r>
      <w:r w:rsidR="00685719">
        <w:rPr>
          <w:rFonts w:ascii="Arial" w:hAnsi="Arial" w:cs="Arial"/>
          <w:bCs/>
        </w:rPr>
        <w:t>described in the graph above.</w:t>
      </w:r>
    </w:p>
    <w:p w14:paraId="688C73C3" w14:textId="0E07D008" w:rsidR="00685719" w:rsidRDefault="00E80989" w:rsidP="00EE5133">
      <w:pPr>
        <w:spacing w:line="360" w:lineRule="auto"/>
        <w:rPr>
          <w:rFonts w:ascii="Arial" w:hAnsi="Arial" w:cs="Arial"/>
          <w:bCs/>
        </w:rPr>
      </w:pPr>
      <w:r>
        <w:rPr>
          <w:rFonts w:ascii="Arial" w:hAnsi="Arial" w:cs="Arial"/>
          <w:bCs/>
        </w:rPr>
        <w:t xml:space="preserve">Patients that are single or no longer married tend to </w:t>
      </w:r>
      <w:r w:rsidR="00001146">
        <w:rPr>
          <w:rFonts w:ascii="Arial" w:hAnsi="Arial" w:cs="Arial"/>
          <w:bCs/>
        </w:rPr>
        <w:t xml:space="preserve">have </w:t>
      </w:r>
      <w:r w:rsidR="008F6046">
        <w:rPr>
          <w:rFonts w:ascii="Arial" w:hAnsi="Arial" w:cs="Arial"/>
          <w:bCs/>
        </w:rPr>
        <w:t xml:space="preserve">a </w:t>
      </w:r>
      <w:r w:rsidR="00001146">
        <w:rPr>
          <w:rFonts w:ascii="Arial" w:hAnsi="Arial" w:cs="Arial"/>
          <w:bCs/>
        </w:rPr>
        <w:t xml:space="preserve">worse prognosis of depression </w:t>
      </w:r>
      <w:r w:rsidR="001B5081" w:rsidRPr="001B5081">
        <w:rPr>
          <w:rFonts w:ascii="Arial" w:hAnsi="Arial" w:cs="Arial"/>
          <w:bCs/>
        </w:rPr>
        <w:t>(Buckman et al., 2021)</w:t>
      </w:r>
      <w:r w:rsidR="00216AAD">
        <w:rPr>
          <w:rFonts w:ascii="Arial" w:hAnsi="Arial" w:cs="Arial"/>
          <w:bCs/>
        </w:rPr>
        <w:t xml:space="preserve">. There is a general deterioration in mental health and an upsurge in depressive </w:t>
      </w:r>
      <w:r w:rsidR="0088095F">
        <w:rPr>
          <w:rFonts w:ascii="Arial" w:hAnsi="Arial" w:cs="Arial"/>
          <w:bCs/>
        </w:rPr>
        <w:t>patients during the coronavirus pandemic</w:t>
      </w:r>
      <w:r w:rsidR="008326A7">
        <w:rPr>
          <w:rFonts w:ascii="Arial" w:hAnsi="Arial" w:cs="Arial"/>
          <w:bCs/>
        </w:rPr>
        <w:t>, groups like women, young adults</w:t>
      </w:r>
      <w:r w:rsidR="00EE4FAF">
        <w:rPr>
          <w:rFonts w:ascii="Arial" w:hAnsi="Arial" w:cs="Arial"/>
          <w:bCs/>
        </w:rPr>
        <w:t xml:space="preserve"> between the ages of 18 and 34</w:t>
      </w:r>
      <w:r w:rsidR="00416A5F">
        <w:rPr>
          <w:rFonts w:ascii="Arial" w:hAnsi="Arial" w:cs="Arial"/>
          <w:bCs/>
        </w:rPr>
        <w:t xml:space="preserve">, over 18s with </w:t>
      </w:r>
      <w:r w:rsidR="00796344">
        <w:rPr>
          <w:rFonts w:ascii="Arial" w:hAnsi="Arial" w:cs="Arial"/>
          <w:bCs/>
        </w:rPr>
        <w:t>pre-existing</w:t>
      </w:r>
      <w:r w:rsidR="00416A5F">
        <w:rPr>
          <w:rFonts w:ascii="Arial" w:hAnsi="Arial" w:cs="Arial"/>
          <w:bCs/>
        </w:rPr>
        <w:t xml:space="preserve"> mental and physical </w:t>
      </w:r>
      <w:r w:rsidR="006A61C8">
        <w:rPr>
          <w:rFonts w:ascii="Arial" w:hAnsi="Arial" w:cs="Arial"/>
          <w:bCs/>
        </w:rPr>
        <w:t xml:space="preserve">issues, </w:t>
      </w:r>
      <w:r w:rsidR="00C04D91">
        <w:rPr>
          <w:rFonts w:ascii="Arial" w:hAnsi="Arial" w:cs="Arial"/>
          <w:bCs/>
        </w:rPr>
        <w:t xml:space="preserve">people in deprived areas, those that have lost income and employment, </w:t>
      </w:r>
      <w:r w:rsidR="00AC3DAB">
        <w:rPr>
          <w:rFonts w:ascii="Arial" w:hAnsi="Arial" w:cs="Arial"/>
          <w:bCs/>
        </w:rPr>
        <w:t xml:space="preserve">etc were found to be more </w:t>
      </w:r>
      <w:r w:rsidR="00796344">
        <w:rPr>
          <w:rFonts w:ascii="Arial" w:hAnsi="Arial" w:cs="Arial"/>
          <w:bCs/>
        </w:rPr>
        <w:t>probable to suffer from mental health conditions</w:t>
      </w:r>
      <w:r w:rsidR="0088095F">
        <w:rPr>
          <w:rFonts w:ascii="Arial" w:hAnsi="Arial" w:cs="Arial"/>
          <w:bCs/>
        </w:rPr>
        <w:t xml:space="preserve"> </w:t>
      </w:r>
      <w:r w:rsidR="00A213F0" w:rsidRPr="00A213F0">
        <w:rPr>
          <w:rFonts w:ascii="Arial" w:hAnsi="Arial" w:cs="Arial"/>
          <w:bCs/>
        </w:rPr>
        <w:t>(GOV.UK, 2021)</w:t>
      </w:r>
      <w:r w:rsidR="00796344">
        <w:rPr>
          <w:rFonts w:ascii="Arial" w:hAnsi="Arial" w:cs="Arial"/>
          <w:bCs/>
        </w:rPr>
        <w:t>.</w:t>
      </w:r>
    </w:p>
    <w:p w14:paraId="77649630" w14:textId="1B8F21A0" w:rsidR="00796344" w:rsidRPr="00242A5D" w:rsidRDefault="002755E9" w:rsidP="004C78FF">
      <w:pPr>
        <w:pStyle w:val="Heading1"/>
      </w:pPr>
      <w:bookmarkStart w:id="15" w:name="_Toc100572857"/>
      <w:r>
        <w:t>Causes of Depression</w:t>
      </w:r>
      <w:bookmarkEnd w:id="15"/>
    </w:p>
    <w:p w14:paraId="07DBA2EB" w14:textId="421FA407" w:rsidR="00177875" w:rsidRDefault="00316D0A" w:rsidP="00EE5133">
      <w:pPr>
        <w:spacing w:line="360" w:lineRule="auto"/>
        <w:rPr>
          <w:rFonts w:ascii="Arial" w:hAnsi="Arial" w:cs="Arial"/>
          <w:bCs/>
        </w:rPr>
      </w:pPr>
      <w:r>
        <w:rPr>
          <w:rFonts w:ascii="Arial" w:hAnsi="Arial" w:cs="Arial"/>
          <w:bCs/>
        </w:rPr>
        <w:t xml:space="preserve">Depression can be caused by several factors, some of the most </w:t>
      </w:r>
      <w:r w:rsidR="005F0E26">
        <w:rPr>
          <w:rFonts w:ascii="Arial" w:hAnsi="Arial" w:cs="Arial"/>
          <w:bCs/>
        </w:rPr>
        <w:t>prominent</w:t>
      </w:r>
      <w:r w:rsidR="00350515">
        <w:rPr>
          <w:rFonts w:ascii="Arial" w:hAnsi="Arial" w:cs="Arial"/>
          <w:bCs/>
        </w:rPr>
        <w:t xml:space="preserve"> are</w:t>
      </w:r>
    </w:p>
    <w:p w14:paraId="7E7B7C88" w14:textId="61F89D90" w:rsidR="00350515" w:rsidRDefault="00350515" w:rsidP="00EE5133">
      <w:pPr>
        <w:spacing w:line="360" w:lineRule="auto"/>
        <w:rPr>
          <w:rFonts w:ascii="Arial" w:hAnsi="Arial" w:cs="Arial"/>
          <w:bCs/>
        </w:rPr>
      </w:pPr>
      <w:r>
        <w:rPr>
          <w:rFonts w:ascii="Arial" w:hAnsi="Arial" w:cs="Arial"/>
          <w:bCs/>
        </w:rPr>
        <w:t>Experiences in childhood</w:t>
      </w:r>
      <w:r w:rsidR="000F2203">
        <w:rPr>
          <w:rFonts w:ascii="Arial" w:hAnsi="Arial" w:cs="Arial"/>
          <w:bCs/>
        </w:rPr>
        <w:t xml:space="preserve"> such as </w:t>
      </w:r>
      <w:r>
        <w:rPr>
          <w:rFonts w:ascii="Arial" w:hAnsi="Arial" w:cs="Arial"/>
          <w:bCs/>
        </w:rPr>
        <w:t>’</w:t>
      </w:r>
      <w:r w:rsidR="000F2203">
        <w:rPr>
          <w:rFonts w:ascii="Arial" w:hAnsi="Arial" w:cs="Arial"/>
          <w:bCs/>
        </w:rPr>
        <w:t xml:space="preserve">emotional, </w:t>
      </w:r>
      <w:r w:rsidR="005F0E26">
        <w:rPr>
          <w:rFonts w:ascii="Arial" w:hAnsi="Arial" w:cs="Arial"/>
          <w:bCs/>
        </w:rPr>
        <w:t>physical,</w:t>
      </w:r>
      <w:r w:rsidR="000F2203">
        <w:rPr>
          <w:rFonts w:ascii="Arial" w:hAnsi="Arial" w:cs="Arial"/>
          <w:bCs/>
        </w:rPr>
        <w:t xml:space="preserve"> or sexual abuse</w:t>
      </w:r>
      <w:r w:rsidR="00D67383">
        <w:rPr>
          <w:rFonts w:ascii="Arial" w:hAnsi="Arial" w:cs="Arial"/>
          <w:bCs/>
        </w:rPr>
        <w:t xml:space="preserve">, events that are traumatic, </w:t>
      </w:r>
      <w:r w:rsidR="00544A4F">
        <w:rPr>
          <w:rFonts w:ascii="Arial" w:hAnsi="Arial" w:cs="Arial"/>
          <w:bCs/>
        </w:rPr>
        <w:t xml:space="preserve">bereavement of someone close, being neglected, </w:t>
      </w:r>
      <w:r w:rsidR="001229C1">
        <w:rPr>
          <w:rFonts w:ascii="Arial" w:hAnsi="Arial" w:cs="Arial"/>
          <w:bCs/>
        </w:rPr>
        <w:t>having instability in family life</w:t>
      </w:r>
      <w:r w:rsidR="00B05E28">
        <w:rPr>
          <w:rFonts w:ascii="Arial" w:hAnsi="Arial" w:cs="Arial"/>
          <w:bCs/>
        </w:rPr>
        <w:t>.</w:t>
      </w:r>
    </w:p>
    <w:p w14:paraId="72858E40" w14:textId="77777777" w:rsidR="00350515" w:rsidRDefault="00350515" w:rsidP="00EE5133">
      <w:pPr>
        <w:spacing w:line="360" w:lineRule="auto"/>
        <w:rPr>
          <w:rFonts w:ascii="Arial" w:hAnsi="Arial" w:cs="Arial"/>
          <w:bCs/>
        </w:rPr>
      </w:pPr>
    </w:p>
    <w:p w14:paraId="0423BAB3" w14:textId="6F44B5CF" w:rsidR="00AD7923" w:rsidRDefault="00B722A2" w:rsidP="00EE5133">
      <w:pPr>
        <w:spacing w:line="360" w:lineRule="auto"/>
        <w:rPr>
          <w:rFonts w:ascii="Arial" w:hAnsi="Arial" w:cs="Arial"/>
          <w:bCs/>
        </w:rPr>
      </w:pPr>
      <w:r>
        <w:rPr>
          <w:rFonts w:ascii="Arial" w:hAnsi="Arial" w:cs="Arial"/>
          <w:bCs/>
        </w:rPr>
        <w:lastRenderedPageBreak/>
        <w:t>Poor physical health</w:t>
      </w:r>
      <w:r w:rsidR="00FC0188">
        <w:rPr>
          <w:rFonts w:ascii="Arial" w:hAnsi="Arial" w:cs="Arial"/>
          <w:bCs/>
        </w:rPr>
        <w:t xml:space="preserve">, </w:t>
      </w:r>
      <w:r w:rsidR="006C266C">
        <w:rPr>
          <w:rFonts w:ascii="Arial" w:hAnsi="Arial" w:cs="Arial"/>
          <w:bCs/>
        </w:rPr>
        <w:t>genetic</w:t>
      </w:r>
      <w:r w:rsidR="00A978D5">
        <w:rPr>
          <w:rFonts w:ascii="Arial" w:hAnsi="Arial" w:cs="Arial"/>
          <w:bCs/>
        </w:rPr>
        <w:t xml:space="preserve"> inherit</w:t>
      </w:r>
      <w:r w:rsidR="00EE0397">
        <w:rPr>
          <w:rFonts w:ascii="Arial" w:hAnsi="Arial" w:cs="Arial"/>
          <w:bCs/>
        </w:rPr>
        <w:t xml:space="preserve">ance, alcohol recreational drugs and medication, </w:t>
      </w:r>
      <w:r w:rsidR="0074593E">
        <w:rPr>
          <w:rFonts w:ascii="Arial" w:hAnsi="Arial" w:cs="Arial"/>
          <w:bCs/>
        </w:rPr>
        <w:t>lack of sleep can also cause depression</w:t>
      </w:r>
      <w:r w:rsidR="004119DC" w:rsidRPr="004119DC">
        <w:t xml:space="preserve"> </w:t>
      </w:r>
      <w:r w:rsidR="004119DC" w:rsidRPr="004119DC">
        <w:rPr>
          <w:rFonts w:ascii="Arial" w:hAnsi="Arial" w:cs="Arial"/>
          <w:bCs/>
        </w:rPr>
        <w:t>(Mind, 2019)</w:t>
      </w:r>
      <w:r w:rsidR="004119DC">
        <w:rPr>
          <w:rFonts w:ascii="Arial" w:hAnsi="Arial" w:cs="Arial"/>
          <w:bCs/>
        </w:rPr>
        <w:t>.</w:t>
      </w:r>
    </w:p>
    <w:p w14:paraId="56C1FFD0" w14:textId="671AE5BF" w:rsidR="004119DC" w:rsidRPr="00242A5D" w:rsidRDefault="002755E9" w:rsidP="004C78FF">
      <w:pPr>
        <w:pStyle w:val="Heading1"/>
      </w:pPr>
      <w:bookmarkStart w:id="16" w:name="_Toc100572858"/>
      <w:r>
        <w:t>Diagnoses of Depression</w:t>
      </w:r>
      <w:bookmarkEnd w:id="16"/>
    </w:p>
    <w:p w14:paraId="44E6DFF5" w14:textId="01FA813C" w:rsidR="00981B45" w:rsidRDefault="00433B0A" w:rsidP="00EE5133">
      <w:pPr>
        <w:spacing w:line="360" w:lineRule="auto"/>
        <w:rPr>
          <w:rFonts w:ascii="Arial" w:hAnsi="Arial" w:cs="Arial"/>
          <w:bCs/>
        </w:rPr>
      </w:pPr>
      <w:r>
        <w:rPr>
          <w:rFonts w:ascii="Arial" w:hAnsi="Arial" w:cs="Arial"/>
          <w:bCs/>
        </w:rPr>
        <w:t xml:space="preserve">Depression diagnoses </w:t>
      </w:r>
      <w:r w:rsidR="00F01A48">
        <w:rPr>
          <w:rFonts w:ascii="Arial" w:hAnsi="Arial" w:cs="Arial"/>
          <w:bCs/>
        </w:rPr>
        <w:t>does not</w:t>
      </w:r>
      <w:r>
        <w:rPr>
          <w:rFonts w:ascii="Arial" w:hAnsi="Arial" w:cs="Arial"/>
          <w:bCs/>
        </w:rPr>
        <w:t xml:space="preserve"> usually include physical tests, </w:t>
      </w:r>
      <w:r w:rsidR="00CE74C8">
        <w:rPr>
          <w:rFonts w:ascii="Arial" w:hAnsi="Arial" w:cs="Arial"/>
          <w:bCs/>
        </w:rPr>
        <w:t xml:space="preserve">the GP will normally carry out an </w:t>
      </w:r>
      <w:r w:rsidR="003C3593">
        <w:rPr>
          <w:rFonts w:ascii="Arial" w:hAnsi="Arial" w:cs="Arial"/>
          <w:bCs/>
        </w:rPr>
        <w:t>examination</w:t>
      </w:r>
      <w:r w:rsidR="00CE74C8">
        <w:rPr>
          <w:rFonts w:ascii="Arial" w:hAnsi="Arial" w:cs="Arial"/>
          <w:bCs/>
        </w:rPr>
        <w:t xml:space="preserve"> and </w:t>
      </w:r>
      <w:r w:rsidR="003C3593">
        <w:rPr>
          <w:rFonts w:ascii="Arial" w:hAnsi="Arial" w:cs="Arial"/>
          <w:bCs/>
        </w:rPr>
        <w:t>sometimes</w:t>
      </w:r>
      <w:r w:rsidR="001106F3">
        <w:rPr>
          <w:rFonts w:ascii="Arial" w:hAnsi="Arial" w:cs="Arial"/>
          <w:bCs/>
        </w:rPr>
        <w:t xml:space="preserve"> </w:t>
      </w:r>
      <w:r w:rsidR="00A60BA2">
        <w:rPr>
          <w:rFonts w:ascii="Arial" w:hAnsi="Arial" w:cs="Arial"/>
          <w:bCs/>
        </w:rPr>
        <w:t xml:space="preserve">analyse the </w:t>
      </w:r>
      <w:r w:rsidR="001106F3">
        <w:rPr>
          <w:rFonts w:ascii="Arial" w:hAnsi="Arial" w:cs="Arial"/>
          <w:bCs/>
        </w:rPr>
        <w:t xml:space="preserve"> blood </w:t>
      </w:r>
      <w:r w:rsidR="00A60BA2">
        <w:rPr>
          <w:rFonts w:ascii="Arial" w:hAnsi="Arial" w:cs="Arial"/>
          <w:bCs/>
        </w:rPr>
        <w:t xml:space="preserve">through </w:t>
      </w:r>
      <w:r w:rsidR="001106F3">
        <w:rPr>
          <w:rFonts w:ascii="Arial" w:hAnsi="Arial" w:cs="Arial"/>
          <w:bCs/>
        </w:rPr>
        <w:t xml:space="preserve">tests to </w:t>
      </w:r>
      <w:r w:rsidR="003C3593">
        <w:rPr>
          <w:rFonts w:ascii="Arial" w:hAnsi="Arial" w:cs="Arial"/>
          <w:bCs/>
        </w:rPr>
        <w:t>eliminate</w:t>
      </w:r>
      <w:r w:rsidR="001106F3">
        <w:rPr>
          <w:rFonts w:ascii="Arial" w:hAnsi="Arial" w:cs="Arial"/>
          <w:bCs/>
        </w:rPr>
        <w:t xml:space="preserve"> other conditions that </w:t>
      </w:r>
      <w:r w:rsidR="003C3593">
        <w:rPr>
          <w:rFonts w:ascii="Arial" w:hAnsi="Arial" w:cs="Arial"/>
          <w:bCs/>
        </w:rPr>
        <w:t xml:space="preserve">demonstrate similar </w:t>
      </w:r>
      <w:r w:rsidR="00D56E77">
        <w:rPr>
          <w:rFonts w:ascii="Arial" w:hAnsi="Arial" w:cs="Arial"/>
          <w:bCs/>
        </w:rPr>
        <w:t>symptoms. The</w:t>
      </w:r>
      <w:r w:rsidR="00CE6250">
        <w:rPr>
          <w:rFonts w:ascii="Arial" w:hAnsi="Arial" w:cs="Arial"/>
          <w:bCs/>
        </w:rPr>
        <w:t xml:space="preserve"> principal way a GP diagnoses depression is to ask questions about the health </w:t>
      </w:r>
      <w:r w:rsidR="00524285">
        <w:rPr>
          <w:rFonts w:ascii="Arial" w:hAnsi="Arial" w:cs="Arial"/>
          <w:bCs/>
        </w:rPr>
        <w:t xml:space="preserve">of the </w:t>
      </w:r>
      <w:r w:rsidR="00D56E77">
        <w:rPr>
          <w:rFonts w:ascii="Arial" w:hAnsi="Arial" w:cs="Arial"/>
          <w:bCs/>
        </w:rPr>
        <w:t>patient</w:t>
      </w:r>
      <w:r w:rsidR="00524285">
        <w:rPr>
          <w:rFonts w:ascii="Arial" w:hAnsi="Arial" w:cs="Arial"/>
          <w:bCs/>
        </w:rPr>
        <w:t xml:space="preserve"> and how feelings affect</w:t>
      </w:r>
      <w:r w:rsidR="00D56E77">
        <w:rPr>
          <w:rFonts w:ascii="Arial" w:hAnsi="Arial" w:cs="Arial"/>
          <w:bCs/>
        </w:rPr>
        <w:t xml:space="preserve"> the person physically and mentally</w:t>
      </w:r>
      <w:r w:rsidR="001D2FA4" w:rsidRPr="001D2FA4">
        <w:t xml:space="preserve"> </w:t>
      </w:r>
      <w:r w:rsidR="001D2FA4" w:rsidRPr="001D2FA4">
        <w:rPr>
          <w:rFonts w:ascii="Arial" w:hAnsi="Arial" w:cs="Arial"/>
          <w:bCs/>
        </w:rPr>
        <w:t>(NHS, 2021)</w:t>
      </w:r>
    </w:p>
    <w:p w14:paraId="5D75FBE0" w14:textId="69D57960" w:rsidR="006E2420" w:rsidRPr="002755E9" w:rsidRDefault="002755E9" w:rsidP="004C78FF">
      <w:pPr>
        <w:pStyle w:val="Heading1"/>
      </w:pPr>
      <w:bookmarkStart w:id="17" w:name="_Toc100572859"/>
      <w:r w:rsidRPr="002755E9">
        <w:t>Symptoms and Signs of Depression</w:t>
      </w:r>
      <w:bookmarkEnd w:id="17"/>
    </w:p>
    <w:p w14:paraId="1331466B" w14:textId="3D6AD54D" w:rsidR="0010604F" w:rsidRDefault="00092458" w:rsidP="00EE5133">
      <w:pPr>
        <w:spacing w:line="360" w:lineRule="auto"/>
        <w:rPr>
          <w:rFonts w:ascii="Arial" w:hAnsi="Arial" w:cs="Arial"/>
          <w:bCs/>
        </w:rPr>
      </w:pPr>
      <w:r>
        <w:rPr>
          <w:rFonts w:ascii="Arial" w:hAnsi="Arial" w:cs="Arial"/>
          <w:bCs/>
        </w:rPr>
        <w:t>Symptoms associated with depression can be complex</w:t>
      </w:r>
      <w:r w:rsidR="0084264D">
        <w:rPr>
          <w:rFonts w:ascii="Arial" w:hAnsi="Arial" w:cs="Arial"/>
          <w:bCs/>
        </w:rPr>
        <w:t xml:space="preserve"> and depends on </w:t>
      </w:r>
      <w:r w:rsidR="00B655B0">
        <w:rPr>
          <w:rFonts w:ascii="Arial" w:hAnsi="Arial" w:cs="Arial"/>
          <w:bCs/>
        </w:rPr>
        <w:t>each person</w:t>
      </w:r>
      <w:r w:rsidR="004147C3">
        <w:rPr>
          <w:rFonts w:ascii="Arial" w:hAnsi="Arial" w:cs="Arial"/>
          <w:bCs/>
        </w:rPr>
        <w:t xml:space="preserve">. The signs normally continue for weeks or months and </w:t>
      </w:r>
      <w:r w:rsidR="008D3BE4">
        <w:rPr>
          <w:rFonts w:ascii="Arial" w:hAnsi="Arial" w:cs="Arial"/>
          <w:bCs/>
        </w:rPr>
        <w:t xml:space="preserve">can impact negatively on social life, work and </w:t>
      </w:r>
      <w:r w:rsidR="00B6611C">
        <w:rPr>
          <w:rFonts w:ascii="Arial" w:hAnsi="Arial" w:cs="Arial"/>
          <w:bCs/>
        </w:rPr>
        <w:t>family life.</w:t>
      </w:r>
      <w:r w:rsidR="001C3AB8">
        <w:rPr>
          <w:rFonts w:ascii="Arial" w:hAnsi="Arial" w:cs="Arial"/>
          <w:bCs/>
        </w:rPr>
        <w:t xml:space="preserve"> Some of </w:t>
      </w:r>
      <w:r w:rsidR="00932D25">
        <w:rPr>
          <w:rFonts w:ascii="Arial" w:hAnsi="Arial" w:cs="Arial"/>
          <w:bCs/>
        </w:rPr>
        <w:t>these</w:t>
      </w:r>
      <w:r w:rsidR="001C3AB8">
        <w:rPr>
          <w:rFonts w:ascii="Arial" w:hAnsi="Arial" w:cs="Arial"/>
          <w:bCs/>
        </w:rPr>
        <w:t xml:space="preserve"> symptoms are:</w:t>
      </w:r>
    </w:p>
    <w:p w14:paraId="13AB7EF2" w14:textId="47B517D4" w:rsidR="00932D25" w:rsidRPr="002755E9" w:rsidRDefault="00932D25" w:rsidP="008C5577">
      <w:pPr>
        <w:pStyle w:val="Heading2"/>
      </w:pPr>
      <w:r w:rsidRPr="002755E9">
        <w:t xml:space="preserve">Psychological </w:t>
      </w:r>
      <w:r w:rsidR="002755E9">
        <w:t>S</w:t>
      </w:r>
      <w:r w:rsidRPr="002755E9">
        <w:t>ymptoms</w:t>
      </w:r>
    </w:p>
    <w:p w14:paraId="35A2D381" w14:textId="244472B6" w:rsidR="00FE2175" w:rsidRDefault="00580BF8" w:rsidP="00EE5133">
      <w:pPr>
        <w:spacing w:line="360" w:lineRule="auto"/>
        <w:rPr>
          <w:rFonts w:ascii="Arial" w:hAnsi="Arial" w:cs="Arial"/>
          <w:bCs/>
        </w:rPr>
      </w:pPr>
      <w:r>
        <w:rPr>
          <w:rFonts w:ascii="Arial" w:hAnsi="Arial" w:cs="Arial"/>
          <w:bCs/>
        </w:rPr>
        <w:t xml:space="preserve">Some of </w:t>
      </w:r>
      <w:r w:rsidR="00F30C38">
        <w:rPr>
          <w:rFonts w:ascii="Arial" w:hAnsi="Arial" w:cs="Arial"/>
          <w:bCs/>
        </w:rPr>
        <w:t>these</w:t>
      </w:r>
      <w:r>
        <w:rPr>
          <w:rFonts w:ascii="Arial" w:hAnsi="Arial" w:cs="Arial"/>
          <w:bCs/>
        </w:rPr>
        <w:t xml:space="preserve"> can be </w:t>
      </w:r>
      <w:r w:rsidR="00B51315">
        <w:rPr>
          <w:rFonts w:ascii="Arial" w:hAnsi="Arial" w:cs="Arial"/>
          <w:bCs/>
        </w:rPr>
        <w:t xml:space="preserve">a feeling of hopelessness and helplessness, </w:t>
      </w:r>
      <w:r w:rsidR="00B82EF6">
        <w:rPr>
          <w:rFonts w:ascii="Arial" w:hAnsi="Arial" w:cs="Arial"/>
          <w:bCs/>
        </w:rPr>
        <w:t>deep sadness and low mood,</w:t>
      </w:r>
      <w:r w:rsidR="00F30C38">
        <w:rPr>
          <w:rFonts w:ascii="Arial" w:hAnsi="Arial" w:cs="Arial"/>
          <w:bCs/>
        </w:rPr>
        <w:t xml:space="preserve"> </w:t>
      </w:r>
      <w:r w:rsidR="00B82EF6">
        <w:rPr>
          <w:rFonts w:ascii="Arial" w:hAnsi="Arial" w:cs="Arial"/>
          <w:bCs/>
        </w:rPr>
        <w:t xml:space="preserve">low esteem, being tearful, feeling guilty, </w:t>
      </w:r>
      <w:r w:rsidR="002B4F01">
        <w:rPr>
          <w:rFonts w:ascii="Arial" w:hAnsi="Arial" w:cs="Arial"/>
          <w:bCs/>
        </w:rPr>
        <w:t>feelings of irritation</w:t>
      </w:r>
      <w:r w:rsidR="00A3757F">
        <w:rPr>
          <w:rFonts w:ascii="Arial" w:hAnsi="Arial" w:cs="Arial"/>
          <w:bCs/>
        </w:rPr>
        <w:t xml:space="preserve"> and intolerance</w:t>
      </w:r>
      <w:r w:rsidR="002B4F01">
        <w:rPr>
          <w:rFonts w:ascii="Arial" w:hAnsi="Arial" w:cs="Arial"/>
          <w:bCs/>
        </w:rPr>
        <w:t xml:space="preserve"> towards </w:t>
      </w:r>
      <w:r w:rsidR="00A3757F">
        <w:rPr>
          <w:rFonts w:ascii="Arial" w:hAnsi="Arial" w:cs="Arial"/>
          <w:bCs/>
        </w:rPr>
        <w:t>close persons and others,</w:t>
      </w:r>
      <w:r w:rsidR="00AE1461">
        <w:rPr>
          <w:rFonts w:ascii="Arial" w:hAnsi="Arial" w:cs="Arial"/>
          <w:bCs/>
        </w:rPr>
        <w:t xml:space="preserve"> </w:t>
      </w:r>
      <w:r w:rsidR="00437F5B">
        <w:rPr>
          <w:rFonts w:ascii="Arial" w:hAnsi="Arial" w:cs="Arial"/>
          <w:bCs/>
        </w:rPr>
        <w:t xml:space="preserve">struggle to </w:t>
      </w:r>
      <w:r w:rsidR="00A0711A">
        <w:rPr>
          <w:rFonts w:ascii="Arial" w:hAnsi="Arial" w:cs="Arial"/>
          <w:bCs/>
        </w:rPr>
        <w:t>take decisions</w:t>
      </w:r>
      <w:r w:rsidR="006B751A">
        <w:rPr>
          <w:rFonts w:ascii="Arial" w:hAnsi="Arial" w:cs="Arial"/>
          <w:bCs/>
        </w:rPr>
        <w:t xml:space="preserve"> and </w:t>
      </w:r>
      <w:r w:rsidR="004A26EC">
        <w:rPr>
          <w:rFonts w:ascii="Arial" w:hAnsi="Arial" w:cs="Arial"/>
          <w:bCs/>
        </w:rPr>
        <w:t>have pleasure</w:t>
      </w:r>
      <w:r w:rsidR="0044323C">
        <w:rPr>
          <w:rFonts w:ascii="Arial" w:hAnsi="Arial" w:cs="Arial"/>
          <w:bCs/>
        </w:rPr>
        <w:t xml:space="preserve"> in</w:t>
      </w:r>
      <w:r w:rsidR="006B751A">
        <w:rPr>
          <w:rFonts w:ascii="Arial" w:hAnsi="Arial" w:cs="Arial"/>
          <w:bCs/>
        </w:rPr>
        <w:t xml:space="preserve"> life, </w:t>
      </w:r>
      <w:r w:rsidR="008E3421">
        <w:rPr>
          <w:rFonts w:ascii="Arial" w:hAnsi="Arial" w:cs="Arial"/>
          <w:bCs/>
        </w:rPr>
        <w:t>constantly</w:t>
      </w:r>
      <w:r w:rsidR="00FD75B0">
        <w:rPr>
          <w:rFonts w:ascii="Arial" w:hAnsi="Arial" w:cs="Arial"/>
          <w:bCs/>
        </w:rPr>
        <w:t xml:space="preserve"> feeling anxious and </w:t>
      </w:r>
      <w:r w:rsidR="00EF081E">
        <w:rPr>
          <w:rFonts w:ascii="Arial" w:hAnsi="Arial" w:cs="Arial"/>
          <w:bCs/>
        </w:rPr>
        <w:t>troubled</w:t>
      </w:r>
      <w:r w:rsidR="00E36483">
        <w:rPr>
          <w:rFonts w:ascii="Arial" w:hAnsi="Arial" w:cs="Arial"/>
          <w:bCs/>
        </w:rPr>
        <w:t xml:space="preserve">, suicidal thoughts and </w:t>
      </w:r>
      <w:r w:rsidR="0043326F">
        <w:rPr>
          <w:rFonts w:ascii="Arial" w:hAnsi="Arial" w:cs="Arial"/>
          <w:bCs/>
        </w:rPr>
        <w:t xml:space="preserve">pondering </w:t>
      </w:r>
      <w:r w:rsidR="002039EE">
        <w:rPr>
          <w:rFonts w:ascii="Arial" w:hAnsi="Arial" w:cs="Arial"/>
          <w:bCs/>
        </w:rPr>
        <w:t>harming themselves.</w:t>
      </w:r>
    </w:p>
    <w:p w14:paraId="0636ABA4" w14:textId="27A52B38" w:rsidR="00FE2175" w:rsidRPr="002755E9" w:rsidRDefault="002755E9" w:rsidP="008C5577">
      <w:pPr>
        <w:pStyle w:val="Heading2"/>
      </w:pPr>
      <w:r>
        <w:t>Physical S</w:t>
      </w:r>
      <w:r w:rsidRPr="002755E9">
        <w:t>ymptoms</w:t>
      </w:r>
    </w:p>
    <w:p w14:paraId="0BB7AB2C" w14:textId="04B91345" w:rsidR="00580BF8" w:rsidRDefault="00A3757F" w:rsidP="00EE5133">
      <w:pPr>
        <w:spacing w:line="360" w:lineRule="auto"/>
        <w:rPr>
          <w:rFonts w:ascii="Arial" w:hAnsi="Arial" w:cs="Arial"/>
          <w:bCs/>
        </w:rPr>
      </w:pPr>
      <w:r>
        <w:rPr>
          <w:rFonts w:ascii="Arial" w:hAnsi="Arial" w:cs="Arial"/>
          <w:bCs/>
        </w:rPr>
        <w:t xml:space="preserve"> </w:t>
      </w:r>
      <w:r w:rsidR="001526D3">
        <w:rPr>
          <w:rFonts w:ascii="Arial" w:hAnsi="Arial" w:cs="Arial"/>
          <w:bCs/>
        </w:rPr>
        <w:t xml:space="preserve">Physical </w:t>
      </w:r>
      <w:r w:rsidR="00DC22AC">
        <w:rPr>
          <w:rFonts w:ascii="Arial" w:hAnsi="Arial" w:cs="Arial"/>
          <w:bCs/>
        </w:rPr>
        <w:t>symptoms may in</w:t>
      </w:r>
      <w:r w:rsidR="001702CB">
        <w:rPr>
          <w:rFonts w:ascii="Arial" w:hAnsi="Arial" w:cs="Arial"/>
          <w:bCs/>
        </w:rPr>
        <w:t xml:space="preserve">clude appetite and weight changes, </w:t>
      </w:r>
      <w:r w:rsidR="007C5514">
        <w:rPr>
          <w:rFonts w:ascii="Arial" w:hAnsi="Arial" w:cs="Arial"/>
          <w:bCs/>
        </w:rPr>
        <w:t xml:space="preserve">moving and talking slower than usual, </w:t>
      </w:r>
      <w:r w:rsidR="001E3108">
        <w:rPr>
          <w:rFonts w:ascii="Arial" w:hAnsi="Arial" w:cs="Arial"/>
          <w:bCs/>
        </w:rPr>
        <w:t xml:space="preserve">aches and pains, libido loss, irregular menstrual </w:t>
      </w:r>
      <w:r w:rsidR="00CE28A8">
        <w:rPr>
          <w:rFonts w:ascii="Arial" w:hAnsi="Arial" w:cs="Arial"/>
          <w:bCs/>
        </w:rPr>
        <w:t>circle,</w:t>
      </w:r>
      <w:r w:rsidR="00314195">
        <w:rPr>
          <w:rFonts w:ascii="Arial" w:hAnsi="Arial" w:cs="Arial"/>
          <w:bCs/>
        </w:rPr>
        <w:t xml:space="preserve"> and sleep problems.</w:t>
      </w:r>
    </w:p>
    <w:p w14:paraId="300F2765" w14:textId="3DB48807" w:rsidR="008E3421" w:rsidRPr="002755E9" w:rsidRDefault="002755E9" w:rsidP="008C5577">
      <w:pPr>
        <w:pStyle w:val="Heading2"/>
      </w:pPr>
      <w:r>
        <w:t>Social S</w:t>
      </w:r>
      <w:r w:rsidRPr="002755E9">
        <w:t>ymptoms</w:t>
      </w:r>
    </w:p>
    <w:p w14:paraId="6195C272" w14:textId="26D48F9E" w:rsidR="008A5666" w:rsidRDefault="00B4293B" w:rsidP="00EE5133">
      <w:pPr>
        <w:spacing w:line="360" w:lineRule="auto"/>
        <w:rPr>
          <w:rFonts w:ascii="Arial" w:hAnsi="Arial" w:cs="Arial"/>
          <w:bCs/>
        </w:rPr>
      </w:pPr>
      <w:r>
        <w:rPr>
          <w:rFonts w:ascii="Arial" w:hAnsi="Arial" w:cs="Arial"/>
          <w:bCs/>
        </w:rPr>
        <w:t>The social symptoms</w:t>
      </w:r>
      <w:r w:rsidR="005A19A3">
        <w:rPr>
          <w:rFonts w:ascii="Arial" w:hAnsi="Arial" w:cs="Arial"/>
          <w:bCs/>
        </w:rPr>
        <w:t xml:space="preserve"> could be keeping away from friends and family, lack of interest in hobbies and </w:t>
      </w:r>
      <w:r w:rsidR="00C506ED">
        <w:rPr>
          <w:rFonts w:ascii="Arial" w:hAnsi="Arial" w:cs="Arial"/>
          <w:bCs/>
        </w:rPr>
        <w:t xml:space="preserve">activities that </w:t>
      </w:r>
      <w:r w:rsidR="002D1924">
        <w:rPr>
          <w:rFonts w:ascii="Arial" w:hAnsi="Arial" w:cs="Arial"/>
          <w:bCs/>
        </w:rPr>
        <w:t>previously interested them</w:t>
      </w:r>
      <w:r w:rsidR="00CC41E7">
        <w:rPr>
          <w:rFonts w:ascii="Arial" w:hAnsi="Arial" w:cs="Arial"/>
          <w:bCs/>
        </w:rPr>
        <w:t xml:space="preserve"> and having </w:t>
      </w:r>
      <w:r w:rsidR="00F2108F">
        <w:rPr>
          <w:rFonts w:ascii="Arial" w:hAnsi="Arial" w:cs="Arial"/>
          <w:bCs/>
        </w:rPr>
        <w:t>problems</w:t>
      </w:r>
      <w:r w:rsidR="00CC41E7">
        <w:rPr>
          <w:rFonts w:ascii="Arial" w:hAnsi="Arial" w:cs="Arial"/>
          <w:bCs/>
        </w:rPr>
        <w:t xml:space="preserve"> in </w:t>
      </w:r>
      <w:r w:rsidR="00094DDB">
        <w:rPr>
          <w:rFonts w:ascii="Arial" w:hAnsi="Arial" w:cs="Arial"/>
          <w:bCs/>
        </w:rPr>
        <w:t xml:space="preserve">the </w:t>
      </w:r>
      <w:r w:rsidR="00CC41E7">
        <w:rPr>
          <w:rFonts w:ascii="Arial" w:hAnsi="Arial" w:cs="Arial"/>
          <w:bCs/>
        </w:rPr>
        <w:t>work</w:t>
      </w:r>
      <w:r w:rsidR="00094DDB">
        <w:rPr>
          <w:rFonts w:ascii="Arial" w:hAnsi="Arial" w:cs="Arial"/>
          <w:bCs/>
        </w:rPr>
        <w:t>place</w:t>
      </w:r>
      <w:r w:rsidR="00CC41E7">
        <w:rPr>
          <w:rFonts w:ascii="Arial" w:hAnsi="Arial" w:cs="Arial"/>
          <w:bCs/>
        </w:rPr>
        <w:t xml:space="preserve">, home and </w:t>
      </w:r>
      <w:r w:rsidR="00406EB3">
        <w:rPr>
          <w:rFonts w:ascii="Arial" w:hAnsi="Arial" w:cs="Arial"/>
          <w:bCs/>
        </w:rPr>
        <w:t>family relationships.</w:t>
      </w:r>
      <w:r w:rsidR="00F917CA" w:rsidRPr="00F917CA">
        <w:t xml:space="preserve"> </w:t>
      </w:r>
      <w:r w:rsidR="00F917CA" w:rsidRPr="00F917CA">
        <w:rPr>
          <w:rFonts w:ascii="Arial" w:hAnsi="Arial" w:cs="Arial"/>
          <w:bCs/>
        </w:rPr>
        <w:t>(NHS, 2019)</w:t>
      </w:r>
    </w:p>
    <w:p w14:paraId="01FB9FD2" w14:textId="28EC6D39" w:rsidR="00F917CA" w:rsidRPr="00242A5D" w:rsidRDefault="002755E9" w:rsidP="004C78FF">
      <w:pPr>
        <w:pStyle w:val="Heading1"/>
      </w:pPr>
      <w:bookmarkStart w:id="18" w:name="_Toc100572860"/>
      <w:r>
        <w:t>Historical Treatments and Ideas about Depression</w:t>
      </w:r>
      <w:bookmarkEnd w:id="18"/>
    </w:p>
    <w:p w14:paraId="6FA2E00E" w14:textId="1AFB043C" w:rsidR="001834BA" w:rsidRDefault="002755E9" w:rsidP="00EE5133">
      <w:pPr>
        <w:spacing w:line="360" w:lineRule="auto"/>
        <w:rPr>
          <w:rFonts w:ascii="Arial" w:hAnsi="Arial" w:cs="Arial"/>
          <w:bCs/>
        </w:rPr>
      </w:pPr>
      <w:r>
        <w:rPr>
          <w:rFonts w:ascii="Arial" w:hAnsi="Arial" w:cs="Arial"/>
          <w:bCs/>
        </w:rPr>
        <w:t>In</w:t>
      </w:r>
      <w:r w:rsidR="005B196A">
        <w:rPr>
          <w:rFonts w:ascii="Arial" w:hAnsi="Arial" w:cs="Arial"/>
          <w:bCs/>
        </w:rPr>
        <w:t xml:space="preserve"> Mesopotamia in the second millennium, depression was described as a </w:t>
      </w:r>
      <w:r w:rsidR="00E22F9B">
        <w:rPr>
          <w:rFonts w:ascii="Arial" w:hAnsi="Arial" w:cs="Arial"/>
          <w:bCs/>
        </w:rPr>
        <w:t xml:space="preserve">spiritual condition and </w:t>
      </w:r>
      <w:r w:rsidR="006D326C">
        <w:rPr>
          <w:rFonts w:ascii="Arial" w:hAnsi="Arial" w:cs="Arial"/>
          <w:bCs/>
        </w:rPr>
        <w:t>not</w:t>
      </w:r>
      <w:r w:rsidR="00E22F9B">
        <w:rPr>
          <w:rFonts w:ascii="Arial" w:hAnsi="Arial" w:cs="Arial"/>
          <w:bCs/>
        </w:rPr>
        <w:t xml:space="preserve"> a physical one.</w:t>
      </w:r>
      <w:r w:rsidR="00BC6631">
        <w:rPr>
          <w:rFonts w:ascii="Arial" w:hAnsi="Arial" w:cs="Arial"/>
          <w:bCs/>
        </w:rPr>
        <w:t xml:space="preserve"> The belief was that it was </w:t>
      </w:r>
      <w:r w:rsidR="00BC6631" w:rsidRPr="00E50204">
        <w:rPr>
          <w:rFonts w:ascii="Arial" w:hAnsi="Arial" w:cs="Arial"/>
          <w:b/>
        </w:rPr>
        <w:t>caused by demonic possession</w:t>
      </w:r>
      <w:r w:rsidR="00BB6F18">
        <w:rPr>
          <w:rFonts w:ascii="Arial" w:hAnsi="Arial" w:cs="Arial"/>
          <w:bCs/>
        </w:rPr>
        <w:t>, this was why priests were specifically assigned to deal with it.</w:t>
      </w:r>
    </w:p>
    <w:p w14:paraId="39488BDB" w14:textId="762A26DE" w:rsidR="00F941EB" w:rsidRDefault="00F941EB" w:rsidP="00EE5133">
      <w:pPr>
        <w:spacing w:line="360" w:lineRule="auto"/>
        <w:rPr>
          <w:rFonts w:ascii="Arial" w:hAnsi="Arial" w:cs="Arial"/>
          <w:bCs/>
        </w:rPr>
      </w:pPr>
      <w:r>
        <w:rPr>
          <w:rFonts w:ascii="Arial" w:hAnsi="Arial" w:cs="Arial"/>
          <w:bCs/>
        </w:rPr>
        <w:t>The Romans, Greeks</w:t>
      </w:r>
      <w:r w:rsidR="000E5868">
        <w:rPr>
          <w:rFonts w:ascii="Arial" w:hAnsi="Arial" w:cs="Arial"/>
          <w:bCs/>
        </w:rPr>
        <w:t xml:space="preserve"> and people of </w:t>
      </w:r>
      <w:r w:rsidR="00AF4AFB">
        <w:rPr>
          <w:rFonts w:ascii="Arial" w:hAnsi="Arial" w:cs="Arial"/>
          <w:bCs/>
        </w:rPr>
        <w:t>Babylonian</w:t>
      </w:r>
      <w:r w:rsidR="00113598">
        <w:rPr>
          <w:rFonts w:ascii="Arial" w:hAnsi="Arial" w:cs="Arial"/>
          <w:bCs/>
        </w:rPr>
        <w:t>, Chin</w:t>
      </w:r>
      <w:r w:rsidR="000E5868">
        <w:rPr>
          <w:rFonts w:ascii="Arial" w:hAnsi="Arial" w:cs="Arial"/>
          <w:bCs/>
        </w:rPr>
        <w:t>a</w:t>
      </w:r>
      <w:r w:rsidR="008B7670">
        <w:rPr>
          <w:rFonts w:ascii="Arial" w:hAnsi="Arial" w:cs="Arial"/>
          <w:bCs/>
        </w:rPr>
        <w:t>,</w:t>
      </w:r>
      <w:r w:rsidR="00113598">
        <w:rPr>
          <w:rFonts w:ascii="Arial" w:hAnsi="Arial" w:cs="Arial"/>
          <w:bCs/>
        </w:rPr>
        <w:t xml:space="preserve"> and Egypt all believed </w:t>
      </w:r>
      <w:r w:rsidR="00AF4AFB">
        <w:rPr>
          <w:rFonts w:ascii="Arial" w:hAnsi="Arial" w:cs="Arial"/>
          <w:bCs/>
        </w:rPr>
        <w:t>that</w:t>
      </w:r>
      <w:r w:rsidR="00113598">
        <w:rPr>
          <w:rFonts w:ascii="Arial" w:hAnsi="Arial" w:cs="Arial"/>
          <w:bCs/>
        </w:rPr>
        <w:t xml:space="preserve"> </w:t>
      </w:r>
      <w:r w:rsidR="00B461DD">
        <w:rPr>
          <w:rFonts w:ascii="Arial" w:hAnsi="Arial" w:cs="Arial"/>
          <w:bCs/>
        </w:rPr>
        <w:t>malevolent</w:t>
      </w:r>
      <w:r w:rsidR="00895064">
        <w:rPr>
          <w:rFonts w:ascii="Arial" w:hAnsi="Arial" w:cs="Arial"/>
          <w:bCs/>
        </w:rPr>
        <w:t xml:space="preserve"> spirits and demons was responsible </w:t>
      </w:r>
      <w:r w:rsidR="00B20B92">
        <w:rPr>
          <w:rFonts w:ascii="Arial" w:hAnsi="Arial" w:cs="Arial"/>
          <w:bCs/>
        </w:rPr>
        <w:t xml:space="preserve">for the illness of the </w:t>
      </w:r>
      <w:r w:rsidR="00731454">
        <w:rPr>
          <w:rFonts w:ascii="Arial" w:hAnsi="Arial" w:cs="Arial"/>
          <w:bCs/>
        </w:rPr>
        <w:t>mind.</w:t>
      </w:r>
      <w:r w:rsidR="000011B6">
        <w:rPr>
          <w:rFonts w:ascii="Arial" w:hAnsi="Arial" w:cs="Arial"/>
          <w:bCs/>
        </w:rPr>
        <w:t xml:space="preserve"> </w:t>
      </w:r>
      <w:r w:rsidR="00B45B1E">
        <w:rPr>
          <w:rFonts w:ascii="Arial" w:hAnsi="Arial" w:cs="Arial"/>
          <w:bCs/>
        </w:rPr>
        <w:t>A</w:t>
      </w:r>
      <w:r w:rsidR="00BA5103">
        <w:rPr>
          <w:rFonts w:ascii="Arial" w:hAnsi="Arial" w:cs="Arial"/>
          <w:bCs/>
        </w:rPr>
        <w:t>s a result of this belief,</w:t>
      </w:r>
      <w:r w:rsidR="000011B6">
        <w:rPr>
          <w:rFonts w:ascii="Arial" w:hAnsi="Arial" w:cs="Arial"/>
          <w:bCs/>
        </w:rPr>
        <w:t xml:space="preserve"> the </w:t>
      </w:r>
      <w:r w:rsidR="000011B6" w:rsidRPr="008B7670">
        <w:rPr>
          <w:rFonts w:ascii="Arial" w:hAnsi="Arial" w:cs="Arial"/>
          <w:b/>
        </w:rPr>
        <w:t>method of treatment</w:t>
      </w:r>
      <w:r w:rsidR="000011B6">
        <w:rPr>
          <w:rFonts w:ascii="Arial" w:hAnsi="Arial" w:cs="Arial"/>
          <w:bCs/>
        </w:rPr>
        <w:t xml:space="preserve"> included </w:t>
      </w:r>
      <w:r w:rsidR="0001159D">
        <w:rPr>
          <w:rFonts w:ascii="Arial" w:hAnsi="Arial" w:cs="Arial"/>
          <w:bCs/>
        </w:rPr>
        <w:t xml:space="preserve">things like </w:t>
      </w:r>
      <w:r w:rsidR="0001159D" w:rsidRPr="005A7A92">
        <w:rPr>
          <w:rFonts w:ascii="Arial" w:hAnsi="Arial" w:cs="Arial"/>
          <w:b/>
        </w:rPr>
        <w:t>beatings, starvation and physically restraining the patient</w:t>
      </w:r>
      <w:r w:rsidR="0001159D">
        <w:rPr>
          <w:rFonts w:ascii="Arial" w:hAnsi="Arial" w:cs="Arial"/>
          <w:bCs/>
        </w:rPr>
        <w:t xml:space="preserve"> </w:t>
      </w:r>
      <w:r w:rsidR="00320572">
        <w:rPr>
          <w:rFonts w:ascii="Arial" w:hAnsi="Arial" w:cs="Arial"/>
          <w:bCs/>
        </w:rPr>
        <w:t>to</w:t>
      </w:r>
      <w:r w:rsidR="0001159D">
        <w:rPr>
          <w:rFonts w:ascii="Arial" w:hAnsi="Arial" w:cs="Arial"/>
          <w:bCs/>
        </w:rPr>
        <w:t xml:space="preserve"> drive the demon out.</w:t>
      </w:r>
      <w:r w:rsidR="00456DB3">
        <w:rPr>
          <w:rFonts w:ascii="Arial" w:hAnsi="Arial" w:cs="Arial"/>
          <w:bCs/>
        </w:rPr>
        <w:t xml:space="preserve"> </w:t>
      </w:r>
      <w:r w:rsidR="00320572">
        <w:rPr>
          <w:rFonts w:ascii="Arial" w:hAnsi="Arial" w:cs="Arial"/>
          <w:bCs/>
        </w:rPr>
        <w:t>The</w:t>
      </w:r>
      <w:r w:rsidR="00456DB3">
        <w:rPr>
          <w:rFonts w:ascii="Arial" w:hAnsi="Arial" w:cs="Arial"/>
          <w:bCs/>
        </w:rPr>
        <w:t xml:space="preserve"> </w:t>
      </w:r>
      <w:r w:rsidR="00456DB3" w:rsidRPr="009A2169">
        <w:rPr>
          <w:rFonts w:ascii="Arial" w:hAnsi="Arial" w:cs="Arial"/>
          <w:b/>
        </w:rPr>
        <w:t>Greek physician Hippocrates</w:t>
      </w:r>
      <w:r w:rsidR="00320572">
        <w:rPr>
          <w:rFonts w:ascii="Arial" w:hAnsi="Arial" w:cs="Arial"/>
          <w:bCs/>
        </w:rPr>
        <w:t xml:space="preserve"> </w:t>
      </w:r>
      <w:r w:rsidR="006C4346">
        <w:rPr>
          <w:rFonts w:ascii="Arial" w:hAnsi="Arial" w:cs="Arial"/>
          <w:bCs/>
        </w:rPr>
        <w:lastRenderedPageBreak/>
        <w:t xml:space="preserve">suggested that it was caused by </w:t>
      </w:r>
      <w:r w:rsidR="006C4346" w:rsidRPr="009A2169">
        <w:rPr>
          <w:rFonts w:ascii="Arial" w:hAnsi="Arial" w:cs="Arial"/>
          <w:b/>
        </w:rPr>
        <w:t xml:space="preserve">four imbalanced </w:t>
      </w:r>
      <w:r w:rsidR="000E1155" w:rsidRPr="009A2169">
        <w:rPr>
          <w:rFonts w:ascii="Arial" w:hAnsi="Arial" w:cs="Arial"/>
          <w:b/>
        </w:rPr>
        <w:t>body fluids</w:t>
      </w:r>
      <w:r w:rsidR="000E1155">
        <w:rPr>
          <w:rFonts w:ascii="Arial" w:hAnsi="Arial" w:cs="Arial"/>
          <w:bCs/>
        </w:rPr>
        <w:t>.</w:t>
      </w:r>
      <w:r w:rsidR="009A2169">
        <w:rPr>
          <w:rFonts w:ascii="Arial" w:hAnsi="Arial" w:cs="Arial"/>
          <w:bCs/>
        </w:rPr>
        <w:t xml:space="preserve"> </w:t>
      </w:r>
      <w:r w:rsidR="00490263">
        <w:rPr>
          <w:rFonts w:ascii="Arial" w:hAnsi="Arial" w:cs="Arial"/>
          <w:bCs/>
        </w:rPr>
        <w:t>while</w:t>
      </w:r>
      <w:r w:rsidR="00490263" w:rsidRPr="009A2169">
        <w:rPr>
          <w:rFonts w:ascii="Arial" w:hAnsi="Arial" w:cs="Arial"/>
          <w:b/>
        </w:rPr>
        <w:t xml:space="preserve"> a Roman philosopher</w:t>
      </w:r>
      <w:r w:rsidR="00265FE6">
        <w:rPr>
          <w:rFonts w:ascii="Arial" w:hAnsi="Arial" w:cs="Arial"/>
          <w:b/>
        </w:rPr>
        <w:t xml:space="preserve"> called Cicero</w:t>
      </w:r>
      <w:r w:rsidR="00490263">
        <w:rPr>
          <w:rFonts w:ascii="Arial" w:hAnsi="Arial" w:cs="Arial"/>
          <w:bCs/>
        </w:rPr>
        <w:t xml:space="preserve"> </w:t>
      </w:r>
      <w:r w:rsidR="00F912EE">
        <w:rPr>
          <w:rFonts w:ascii="Arial" w:hAnsi="Arial" w:cs="Arial"/>
          <w:bCs/>
        </w:rPr>
        <w:t xml:space="preserve">had a different view, stating that </w:t>
      </w:r>
      <w:r w:rsidR="009A2169">
        <w:rPr>
          <w:rFonts w:ascii="Arial" w:hAnsi="Arial" w:cs="Arial"/>
          <w:bCs/>
        </w:rPr>
        <w:t>psychological causes such as grief, rage, and fear</w:t>
      </w:r>
      <w:r w:rsidR="00504BFF">
        <w:rPr>
          <w:rFonts w:ascii="Arial" w:hAnsi="Arial" w:cs="Arial"/>
          <w:bCs/>
        </w:rPr>
        <w:t xml:space="preserve"> was responsi</w:t>
      </w:r>
      <w:r w:rsidR="002F5FF5">
        <w:rPr>
          <w:rFonts w:ascii="Arial" w:hAnsi="Arial" w:cs="Arial"/>
          <w:bCs/>
        </w:rPr>
        <w:t>ble</w:t>
      </w:r>
      <w:r w:rsidR="009A2169">
        <w:rPr>
          <w:rFonts w:ascii="Arial" w:hAnsi="Arial" w:cs="Arial"/>
          <w:bCs/>
        </w:rPr>
        <w:t>.</w:t>
      </w:r>
      <w:r w:rsidR="004F38C8" w:rsidRPr="004F38C8">
        <w:t xml:space="preserve"> </w:t>
      </w:r>
      <w:r w:rsidR="004F38C8" w:rsidRPr="004F38C8">
        <w:rPr>
          <w:rFonts w:ascii="Arial" w:hAnsi="Arial" w:cs="Arial"/>
          <w:bCs/>
        </w:rPr>
        <w:t>(</w:t>
      </w:r>
      <w:proofErr w:type="spellStart"/>
      <w:r w:rsidR="004F38C8" w:rsidRPr="004F38C8">
        <w:rPr>
          <w:rFonts w:ascii="Arial" w:hAnsi="Arial" w:cs="Arial"/>
          <w:bCs/>
        </w:rPr>
        <w:t>Schimelpfening</w:t>
      </w:r>
      <w:proofErr w:type="spellEnd"/>
      <w:r w:rsidR="004F38C8" w:rsidRPr="004F38C8">
        <w:rPr>
          <w:rFonts w:ascii="Arial" w:hAnsi="Arial" w:cs="Arial"/>
          <w:bCs/>
        </w:rPr>
        <w:t>, 2014)</w:t>
      </w:r>
    </w:p>
    <w:p w14:paraId="2EF228BB" w14:textId="139A74ED" w:rsidR="007C6F22" w:rsidRPr="002755E9" w:rsidRDefault="002755E9" w:rsidP="004C78FF">
      <w:pPr>
        <w:pStyle w:val="Heading1"/>
      </w:pPr>
      <w:bookmarkStart w:id="19" w:name="_Toc100572861"/>
      <w:r w:rsidRPr="002755E9">
        <w:t>Current</w:t>
      </w:r>
      <w:r w:rsidR="007C6F22" w:rsidRPr="002755E9">
        <w:t xml:space="preserve"> T</w:t>
      </w:r>
      <w:r w:rsidRPr="002755E9">
        <w:t>reatments</w:t>
      </w:r>
      <w:bookmarkEnd w:id="19"/>
    </w:p>
    <w:p w14:paraId="2D5686FB" w14:textId="4767EE4E" w:rsidR="007C6F22" w:rsidRDefault="00696916" w:rsidP="00EE5133">
      <w:pPr>
        <w:spacing w:line="360" w:lineRule="auto"/>
        <w:rPr>
          <w:rFonts w:ascii="Arial" w:hAnsi="Arial" w:cs="Arial"/>
          <w:bCs/>
        </w:rPr>
      </w:pPr>
      <w:r>
        <w:rPr>
          <w:rFonts w:ascii="Arial" w:hAnsi="Arial" w:cs="Arial"/>
          <w:bCs/>
        </w:rPr>
        <w:t>Current</w:t>
      </w:r>
      <w:r w:rsidR="004D722E">
        <w:rPr>
          <w:rFonts w:ascii="Arial" w:hAnsi="Arial" w:cs="Arial"/>
          <w:bCs/>
        </w:rPr>
        <w:t xml:space="preserve"> treatment of depression involves </w:t>
      </w:r>
      <w:r w:rsidR="00F57D05">
        <w:rPr>
          <w:rFonts w:ascii="Arial" w:hAnsi="Arial" w:cs="Arial"/>
          <w:bCs/>
        </w:rPr>
        <w:t xml:space="preserve">combining </w:t>
      </w:r>
      <w:r>
        <w:rPr>
          <w:rFonts w:ascii="Arial" w:hAnsi="Arial" w:cs="Arial"/>
          <w:bCs/>
        </w:rPr>
        <w:t>self-help</w:t>
      </w:r>
      <w:r w:rsidR="00F57D05">
        <w:rPr>
          <w:rFonts w:ascii="Arial" w:hAnsi="Arial" w:cs="Arial"/>
          <w:bCs/>
        </w:rPr>
        <w:t xml:space="preserve">, </w:t>
      </w:r>
      <w:r w:rsidR="001743CD">
        <w:rPr>
          <w:rFonts w:ascii="Arial" w:hAnsi="Arial" w:cs="Arial"/>
          <w:bCs/>
        </w:rPr>
        <w:t>medicines and talking therapies.</w:t>
      </w:r>
      <w:r w:rsidR="00741F78">
        <w:rPr>
          <w:rFonts w:ascii="Arial" w:hAnsi="Arial" w:cs="Arial"/>
          <w:bCs/>
        </w:rPr>
        <w:t xml:space="preserve"> The treatment recommended by the GP </w:t>
      </w:r>
      <w:r w:rsidR="00CF50E6">
        <w:rPr>
          <w:rFonts w:ascii="Arial" w:hAnsi="Arial" w:cs="Arial"/>
          <w:bCs/>
        </w:rPr>
        <w:t>will depend</w:t>
      </w:r>
      <w:r w:rsidR="00741F78">
        <w:rPr>
          <w:rFonts w:ascii="Arial" w:hAnsi="Arial" w:cs="Arial"/>
          <w:bCs/>
        </w:rPr>
        <w:t xml:space="preserve"> heavily on </w:t>
      </w:r>
      <w:r w:rsidR="00BD2ED1">
        <w:rPr>
          <w:rFonts w:ascii="Arial" w:hAnsi="Arial" w:cs="Arial"/>
          <w:bCs/>
        </w:rPr>
        <w:t xml:space="preserve">what </w:t>
      </w:r>
      <w:r w:rsidR="00741F78">
        <w:rPr>
          <w:rFonts w:ascii="Arial" w:hAnsi="Arial" w:cs="Arial"/>
          <w:bCs/>
        </w:rPr>
        <w:t xml:space="preserve"> ty</w:t>
      </w:r>
      <w:r>
        <w:rPr>
          <w:rFonts w:ascii="Arial" w:hAnsi="Arial" w:cs="Arial"/>
          <w:bCs/>
        </w:rPr>
        <w:t>p</w:t>
      </w:r>
      <w:r w:rsidR="00741F78">
        <w:rPr>
          <w:rFonts w:ascii="Arial" w:hAnsi="Arial" w:cs="Arial"/>
          <w:bCs/>
        </w:rPr>
        <w:t xml:space="preserve">e of </w:t>
      </w:r>
      <w:r w:rsidR="00CF50E6">
        <w:rPr>
          <w:rFonts w:ascii="Arial" w:hAnsi="Arial" w:cs="Arial"/>
          <w:bCs/>
        </w:rPr>
        <w:t>depression</w:t>
      </w:r>
      <w:r w:rsidR="007621CC">
        <w:rPr>
          <w:rFonts w:ascii="Arial" w:hAnsi="Arial" w:cs="Arial"/>
          <w:bCs/>
        </w:rPr>
        <w:t xml:space="preserve"> the person is suffering from</w:t>
      </w:r>
      <w:r w:rsidR="006C3DD6">
        <w:rPr>
          <w:rFonts w:ascii="Arial" w:hAnsi="Arial" w:cs="Arial"/>
          <w:bCs/>
        </w:rPr>
        <w:t xml:space="preserve">. </w:t>
      </w:r>
    </w:p>
    <w:p w14:paraId="79B77F62" w14:textId="7536A9EE" w:rsidR="00920779" w:rsidRDefault="00A5446F" w:rsidP="00A65D0B">
      <w:pPr>
        <w:spacing w:before="240" w:line="360" w:lineRule="auto"/>
        <w:rPr>
          <w:rFonts w:ascii="Arial" w:hAnsi="Arial" w:cs="Arial"/>
          <w:bCs/>
        </w:rPr>
      </w:pPr>
      <w:r w:rsidRPr="006D5059">
        <w:rPr>
          <w:rFonts w:ascii="Arial" w:hAnsi="Arial" w:cs="Arial"/>
          <w:b/>
        </w:rPr>
        <w:t>Mild depression</w:t>
      </w:r>
      <w:r w:rsidR="00D4369D">
        <w:rPr>
          <w:rFonts w:ascii="Arial" w:hAnsi="Arial" w:cs="Arial"/>
          <w:bCs/>
        </w:rPr>
        <w:t xml:space="preserve"> </w:t>
      </w:r>
      <w:r w:rsidR="00696916">
        <w:rPr>
          <w:rFonts w:ascii="Arial" w:hAnsi="Arial" w:cs="Arial"/>
          <w:bCs/>
        </w:rPr>
        <w:t>involves</w:t>
      </w:r>
      <w:r w:rsidR="00D4369D">
        <w:rPr>
          <w:rFonts w:ascii="Arial" w:hAnsi="Arial" w:cs="Arial"/>
          <w:bCs/>
        </w:rPr>
        <w:t xml:space="preserve"> a </w:t>
      </w:r>
      <w:r w:rsidR="00696916">
        <w:rPr>
          <w:rFonts w:ascii="Arial" w:hAnsi="Arial" w:cs="Arial"/>
          <w:bCs/>
        </w:rPr>
        <w:t>wait-and-see</w:t>
      </w:r>
      <w:r w:rsidR="00D4369D">
        <w:rPr>
          <w:rFonts w:ascii="Arial" w:hAnsi="Arial" w:cs="Arial"/>
          <w:bCs/>
        </w:rPr>
        <w:t xml:space="preserve"> attitude, </w:t>
      </w:r>
      <w:r w:rsidR="008F4709">
        <w:rPr>
          <w:rFonts w:ascii="Arial" w:hAnsi="Arial" w:cs="Arial"/>
          <w:bCs/>
        </w:rPr>
        <w:t>exercise</w:t>
      </w:r>
      <w:r w:rsidR="009D11C0">
        <w:rPr>
          <w:rFonts w:ascii="Arial" w:hAnsi="Arial" w:cs="Arial"/>
          <w:bCs/>
        </w:rPr>
        <w:t xml:space="preserve"> and physical activit</w:t>
      </w:r>
      <w:r w:rsidR="00AB002B">
        <w:rPr>
          <w:rFonts w:ascii="Arial" w:hAnsi="Arial" w:cs="Arial"/>
          <w:bCs/>
        </w:rPr>
        <w:t>ies</w:t>
      </w:r>
      <w:r w:rsidR="00157DEF">
        <w:rPr>
          <w:rFonts w:ascii="Arial" w:hAnsi="Arial" w:cs="Arial"/>
          <w:bCs/>
        </w:rPr>
        <w:t xml:space="preserve"> </w:t>
      </w:r>
      <w:r w:rsidR="006D5059">
        <w:rPr>
          <w:rFonts w:ascii="Arial" w:hAnsi="Arial" w:cs="Arial"/>
          <w:bCs/>
        </w:rPr>
        <w:t>and</w:t>
      </w:r>
      <w:r w:rsidR="00157DEF">
        <w:rPr>
          <w:rFonts w:ascii="Arial" w:hAnsi="Arial" w:cs="Arial"/>
          <w:bCs/>
        </w:rPr>
        <w:t xml:space="preserve"> </w:t>
      </w:r>
      <w:r w:rsidR="00696916">
        <w:rPr>
          <w:rFonts w:ascii="Arial" w:hAnsi="Arial" w:cs="Arial"/>
          <w:bCs/>
        </w:rPr>
        <w:t>self-help</w:t>
      </w:r>
      <w:r w:rsidR="00157DEF">
        <w:rPr>
          <w:rFonts w:ascii="Arial" w:hAnsi="Arial" w:cs="Arial"/>
          <w:bCs/>
        </w:rPr>
        <w:t>.</w:t>
      </w:r>
      <w:r w:rsidR="006D5059">
        <w:rPr>
          <w:rFonts w:ascii="Arial" w:hAnsi="Arial" w:cs="Arial"/>
          <w:bCs/>
        </w:rPr>
        <w:t xml:space="preserve"> </w:t>
      </w:r>
      <w:r w:rsidR="00157DEF" w:rsidRPr="00EC0A3C">
        <w:rPr>
          <w:rFonts w:ascii="Arial" w:hAnsi="Arial" w:cs="Arial"/>
          <w:b/>
        </w:rPr>
        <w:t>Mild to moderate</w:t>
      </w:r>
      <w:r w:rsidR="00157DEF">
        <w:rPr>
          <w:rFonts w:ascii="Arial" w:hAnsi="Arial" w:cs="Arial"/>
          <w:bCs/>
        </w:rPr>
        <w:t xml:space="preserve"> </w:t>
      </w:r>
      <w:r w:rsidR="005F020D">
        <w:rPr>
          <w:rFonts w:ascii="Arial" w:hAnsi="Arial" w:cs="Arial"/>
          <w:bCs/>
        </w:rPr>
        <w:t xml:space="preserve">depression </w:t>
      </w:r>
      <w:r w:rsidR="00B010C1">
        <w:rPr>
          <w:rFonts w:ascii="Arial" w:hAnsi="Arial" w:cs="Arial"/>
          <w:bCs/>
        </w:rPr>
        <w:t>will be approached using talking therapies</w:t>
      </w:r>
      <w:r w:rsidR="009E0AE0">
        <w:rPr>
          <w:rFonts w:ascii="Arial" w:hAnsi="Arial" w:cs="Arial"/>
          <w:bCs/>
        </w:rPr>
        <w:t xml:space="preserve"> like Cognitive </w:t>
      </w:r>
      <w:r w:rsidR="002367C2">
        <w:rPr>
          <w:rFonts w:ascii="Arial" w:hAnsi="Arial" w:cs="Arial"/>
          <w:bCs/>
        </w:rPr>
        <w:t>behavioural</w:t>
      </w:r>
      <w:r w:rsidR="009E0AE0">
        <w:rPr>
          <w:rFonts w:ascii="Arial" w:hAnsi="Arial" w:cs="Arial"/>
          <w:bCs/>
        </w:rPr>
        <w:t xml:space="preserve"> </w:t>
      </w:r>
      <w:r w:rsidR="002367C2">
        <w:rPr>
          <w:rFonts w:ascii="Arial" w:hAnsi="Arial" w:cs="Arial"/>
          <w:bCs/>
        </w:rPr>
        <w:t>therapy (</w:t>
      </w:r>
      <w:r w:rsidR="009A152E">
        <w:rPr>
          <w:rFonts w:ascii="Arial" w:hAnsi="Arial" w:cs="Arial"/>
          <w:bCs/>
        </w:rPr>
        <w:t>CBT)</w:t>
      </w:r>
      <w:r w:rsidR="009E0AE0">
        <w:rPr>
          <w:rFonts w:ascii="Arial" w:hAnsi="Arial" w:cs="Arial"/>
          <w:bCs/>
        </w:rPr>
        <w:t xml:space="preserve"> and </w:t>
      </w:r>
      <w:r w:rsidR="00696916">
        <w:rPr>
          <w:rFonts w:ascii="Arial" w:hAnsi="Arial" w:cs="Arial"/>
          <w:bCs/>
        </w:rPr>
        <w:t>counselling</w:t>
      </w:r>
      <w:r w:rsidR="0097456B">
        <w:rPr>
          <w:rFonts w:ascii="Arial" w:hAnsi="Arial" w:cs="Arial"/>
          <w:bCs/>
        </w:rPr>
        <w:t>.</w:t>
      </w:r>
      <w:r w:rsidR="002A2C91">
        <w:rPr>
          <w:rFonts w:ascii="Arial" w:hAnsi="Arial" w:cs="Arial"/>
          <w:bCs/>
        </w:rPr>
        <w:t xml:space="preserve"> In the case of </w:t>
      </w:r>
      <w:r w:rsidR="002A2C91" w:rsidRPr="006D5059">
        <w:rPr>
          <w:rFonts w:ascii="Arial" w:hAnsi="Arial" w:cs="Arial"/>
          <w:b/>
        </w:rPr>
        <w:t>moderate to severe depression</w:t>
      </w:r>
      <w:r w:rsidR="002A2C91">
        <w:rPr>
          <w:rFonts w:ascii="Arial" w:hAnsi="Arial" w:cs="Arial"/>
          <w:bCs/>
        </w:rPr>
        <w:t xml:space="preserve">, </w:t>
      </w:r>
      <w:r w:rsidR="00E1532B">
        <w:rPr>
          <w:rFonts w:ascii="Arial" w:hAnsi="Arial" w:cs="Arial"/>
          <w:bCs/>
        </w:rPr>
        <w:t xml:space="preserve">it involves the </w:t>
      </w:r>
      <w:r w:rsidR="00D87D2D">
        <w:rPr>
          <w:rFonts w:ascii="Arial" w:hAnsi="Arial" w:cs="Arial"/>
          <w:bCs/>
        </w:rPr>
        <w:t xml:space="preserve">prescription of </w:t>
      </w:r>
      <w:r w:rsidR="006D5059">
        <w:rPr>
          <w:rFonts w:ascii="Arial" w:hAnsi="Arial" w:cs="Arial"/>
          <w:bCs/>
        </w:rPr>
        <w:t>antidepressants</w:t>
      </w:r>
      <w:r w:rsidR="001E1382">
        <w:rPr>
          <w:rFonts w:ascii="Arial" w:hAnsi="Arial" w:cs="Arial"/>
          <w:bCs/>
        </w:rPr>
        <w:t>, combin</w:t>
      </w:r>
      <w:r w:rsidR="00512153">
        <w:rPr>
          <w:rFonts w:ascii="Arial" w:hAnsi="Arial" w:cs="Arial"/>
          <w:bCs/>
        </w:rPr>
        <w:t>ing</w:t>
      </w:r>
      <w:r w:rsidR="001E1382">
        <w:rPr>
          <w:rFonts w:ascii="Arial" w:hAnsi="Arial" w:cs="Arial"/>
          <w:bCs/>
        </w:rPr>
        <w:t xml:space="preserve"> therap</w:t>
      </w:r>
      <w:r w:rsidR="00512153">
        <w:rPr>
          <w:rFonts w:ascii="Arial" w:hAnsi="Arial" w:cs="Arial"/>
          <w:bCs/>
        </w:rPr>
        <w:t>ies</w:t>
      </w:r>
      <w:r w:rsidR="00DD49BB">
        <w:rPr>
          <w:rFonts w:ascii="Arial" w:hAnsi="Arial" w:cs="Arial"/>
          <w:bCs/>
        </w:rPr>
        <w:t xml:space="preserve"> and </w:t>
      </w:r>
      <w:r w:rsidR="004025D2">
        <w:rPr>
          <w:rFonts w:ascii="Arial" w:hAnsi="Arial" w:cs="Arial"/>
          <w:bCs/>
        </w:rPr>
        <w:t xml:space="preserve">the </w:t>
      </w:r>
      <w:r w:rsidR="00512153">
        <w:rPr>
          <w:rFonts w:ascii="Arial" w:hAnsi="Arial" w:cs="Arial"/>
          <w:bCs/>
        </w:rPr>
        <w:t xml:space="preserve">involvement </w:t>
      </w:r>
      <w:r w:rsidR="004025D2">
        <w:rPr>
          <w:rFonts w:ascii="Arial" w:hAnsi="Arial" w:cs="Arial"/>
          <w:bCs/>
        </w:rPr>
        <w:t xml:space="preserve">of </w:t>
      </w:r>
      <w:r w:rsidR="00DD49BB">
        <w:rPr>
          <w:rFonts w:ascii="Arial" w:hAnsi="Arial" w:cs="Arial"/>
          <w:bCs/>
        </w:rPr>
        <w:t>mental health teams.</w:t>
      </w:r>
      <w:r w:rsidR="001B039C">
        <w:rPr>
          <w:rFonts w:ascii="Arial" w:hAnsi="Arial" w:cs="Arial"/>
          <w:bCs/>
        </w:rPr>
        <w:t xml:space="preserve"> Other </w:t>
      </w:r>
      <w:r w:rsidR="002C5C75">
        <w:rPr>
          <w:rFonts w:ascii="Arial" w:hAnsi="Arial" w:cs="Arial"/>
          <w:bCs/>
        </w:rPr>
        <w:t>treatment methods include</w:t>
      </w:r>
      <w:r w:rsidR="002367C2">
        <w:rPr>
          <w:rFonts w:ascii="Arial" w:hAnsi="Arial" w:cs="Arial"/>
          <w:bCs/>
        </w:rPr>
        <w:t xml:space="preserve"> </w:t>
      </w:r>
      <w:r w:rsidR="002C5C75">
        <w:rPr>
          <w:rFonts w:ascii="Arial" w:hAnsi="Arial" w:cs="Arial"/>
          <w:bCs/>
        </w:rPr>
        <w:t xml:space="preserve">interpersonal therapy, </w:t>
      </w:r>
      <w:r w:rsidR="00512152">
        <w:rPr>
          <w:rFonts w:ascii="Arial" w:hAnsi="Arial" w:cs="Arial"/>
          <w:bCs/>
        </w:rPr>
        <w:t>psychodynamic psychotherapy,</w:t>
      </w:r>
      <w:r w:rsidR="006D5059">
        <w:rPr>
          <w:rFonts w:ascii="Arial" w:hAnsi="Arial" w:cs="Arial"/>
          <w:bCs/>
        </w:rPr>
        <w:t xml:space="preserve"> </w:t>
      </w:r>
      <w:r w:rsidR="002367C2">
        <w:rPr>
          <w:rFonts w:ascii="Arial" w:hAnsi="Arial" w:cs="Arial"/>
          <w:bCs/>
        </w:rPr>
        <w:t>counselling</w:t>
      </w:r>
      <w:r w:rsidR="00ED11D4">
        <w:rPr>
          <w:rFonts w:ascii="Arial" w:hAnsi="Arial" w:cs="Arial"/>
          <w:bCs/>
        </w:rPr>
        <w:t xml:space="preserve">, </w:t>
      </w:r>
      <w:r w:rsidR="006D5059">
        <w:rPr>
          <w:rFonts w:ascii="Arial" w:hAnsi="Arial" w:cs="Arial"/>
          <w:bCs/>
        </w:rPr>
        <w:t>antidepressants</w:t>
      </w:r>
      <w:r w:rsidR="00ED11D4">
        <w:rPr>
          <w:rFonts w:ascii="Arial" w:hAnsi="Arial" w:cs="Arial"/>
          <w:bCs/>
        </w:rPr>
        <w:t xml:space="preserve">, </w:t>
      </w:r>
      <w:r w:rsidR="002367C2">
        <w:rPr>
          <w:rFonts w:ascii="Arial" w:hAnsi="Arial" w:cs="Arial"/>
          <w:bCs/>
        </w:rPr>
        <w:t xml:space="preserve">and </w:t>
      </w:r>
      <w:r w:rsidR="00F97186">
        <w:rPr>
          <w:rFonts w:ascii="Arial" w:hAnsi="Arial" w:cs="Arial"/>
          <w:bCs/>
        </w:rPr>
        <w:t xml:space="preserve">selective serotonin </w:t>
      </w:r>
      <w:r w:rsidR="00F5693C">
        <w:rPr>
          <w:rFonts w:ascii="Arial" w:hAnsi="Arial" w:cs="Arial"/>
          <w:bCs/>
        </w:rPr>
        <w:t>reuptake inhibitors</w:t>
      </w:r>
      <w:r w:rsidR="00DA697C">
        <w:t xml:space="preserve">. </w:t>
      </w:r>
      <w:r w:rsidR="00E16287">
        <w:t xml:space="preserve">Studies have demonstrated that </w:t>
      </w:r>
      <w:r w:rsidR="002367C2">
        <w:t>anti-depressants</w:t>
      </w:r>
      <w:r w:rsidR="00A150EF">
        <w:t xml:space="preserve"> such as</w:t>
      </w:r>
      <w:r w:rsidR="00AB714C" w:rsidRPr="00AB714C">
        <w:rPr>
          <w:rFonts w:ascii="Arial" w:hAnsi="Arial" w:cs="Arial"/>
          <w:color w:val="212B32"/>
          <w:sz w:val="29"/>
          <w:szCs w:val="29"/>
          <w:shd w:val="clear" w:color="auto" w:fill="F0F4F5"/>
        </w:rPr>
        <w:t xml:space="preserve"> </w:t>
      </w:r>
      <w:r w:rsidR="00AB714C" w:rsidRPr="00AB714C">
        <w:t>Venlafaxine and duloxetine</w:t>
      </w:r>
      <w:r w:rsidR="006C7988">
        <w:t xml:space="preserve"> also called</w:t>
      </w:r>
      <w:r w:rsidR="002367C2">
        <w:t xml:space="preserve"> </w:t>
      </w:r>
      <w:r w:rsidR="003F3710">
        <w:t>serotonin-noradrenaline</w:t>
      </w:r>
      <w:r w:rsidR="00E077BD">
        <w:t xml:space="preserve"> reuptake inhibitors </w:t>
      </w:r>
      <w:r w:rsidR="00A65D0B">
        <w:t xml:space="preserve">(SNRIs) </w:t>
      </w:r>
      <w:r w:rsidR="00245543">
        <w:t>show greater effectiveness.</w:t>
      </w:r>
      <w:r w:rsidR="00A150EF">
        <w:t xml:space="preserve"> </w:t>
      </w:r>
      <w:r w:rsidR="00E16287">
        <w:t xml:space="preserve"> </w:t>
      </w:r>
      <w:r w:rsidR="00920779" w:rsidRPr="00920779">
        <w:rPr>
          <w:rFonts w:ascii="Arial" w:hAnsi="Arial" w:cs="Arial"/>
          <w:bCs/>
        </w:rPr>
        <w:t>(NHS, 2019b)</w:t>
      </w:r>
      <w:r w:rsidR="00920779">
        <w:rPr>
          <w:rFonts w:ascii="Arial" w:hAnsi="Arial" w:cs="Arial"/>
          <w:bCs/>
        </w:rPr>
        <w:t>.</w:t>
      </w:r>
      <w:r w:rsidR="002A7BA8">
        <w:rPr>
          <w:rFonts w:ascii="Arial" w:hAnsi="Arial" w:cs="Arial"/>
          <w:bCs/>
        </w:rPr>
        <w:t xml:space="preserve"> Since it shows greater effectiveness</w:t>
      </w:r>
      <w:r w:rsidR="002A7BA8" w:rsidRPr="009A79FE">
        <w:rPr>
          <w:rFonts w:ascii="Arial" w:hAnsi="Arial" w:cs="Arial"/>
          <w:b/>
        </w:rPr>
        <w:t xml:space="preserve">, my </w:t>
      </w:r>
      <w:r w:rsidR="009A79FE" w:rsidRPr="009A79FE">
        <w:rPr>
          <w:rFonts w:ascii="Arial" w:hAnsi="Arial" w:cs="Arial"/>
          <w:b/>
        </w:rPr>
        <w:t>judgement</w:t>
      </w:r>
      <w:r w:rsidR="002A7BA8">
        <w:rPr>
          <w:rFonts w:ascii="Arial" w:hAnsi="Arial" w:cs="Arial"/>
          <w:bCs/>
        </w:rPr>
        <w:t xml:space="preserve"> is that it should be used more in treating patients, but caution should be exercised because it had been found to </w:t>
      </w:r>
      <w:r w:rsidR="009A79FE">
        <w:rPr>
          <w:rFonts w:ascii="Arial" w:hAnsi="Arial" w:cs="Arial"/>
          <w:bCs/>
        </w:rPr>
        <w:t>increase blood pressure.</w:t>
      </w:r>
    </w:p>
    <w:p w14:paraId="66B12F37" w14:textId="77777777" w:rsidR="002755E9" w:rsidRPr="002755E9" w:rsidRDefault="002755E9" w:rsidP="004C78FF">
      <w:pPr>
        <w:pStyle w:val="Heading1"/>
      </w:pPr>
      <w:bookmarkStart w:id="20" w:name="_Toc100572862"/>
      <w:r>
        <w:t>The Positive and Negative Aspects of</w:t>
      </w:r>
      <w:r w:rsidR="001E6431" w:rsidRPr="00242A5D">
        <w:t xml:space="preserve"> </w:t>
      </w:r>
      <w:r w:rsidRPr="002755E9">
        <w:t>Current Treatments</w:t>
      </w:r>
      <w:bookmarkEnd w:id="20"/>
    </w:p>
    <w:p w14:paraId="40CDF221" w14:textId="53120FF0" w:rsidR="00F9650A" w:rsidRDefault="00AB39DA" w:rsidP="00A65D0B">
      <w:pPr>
        <w:spacing w:before="240" w:line="360" w:lineRule="auto"/>
        <w:rPr>
          <w:rFonts w:ascii="Arial" w:hAnsi="Arial" w:cs="Arial"/>
          <w:bCs/>
        </w:rPr>
      </w:pPr>
      <w:r>
        <w:rPr>
          <w:rFonts w:ascii="Arial" w:hAnsi="Arial" w:cs="Arial"/>
          <w:bCs/>
        </w:rPr>
        <w:t xml:space="preserve">Studies have indicated that </w:t>
      </w:r>
      <w:r w:rsidR="00717DB4" w:rsidRPr="00385198">
        <w:rPr>
          <w:rFonts w:ascii="Arial" w:hAnsi="Arial" w:cs="Arial"/>
          <w:b/>
        </w:rPr>
        <w:t>electroconvulsive</w:t>
      </w:r>
      <w:r w:rsidRPr="00385198">
        <w:rPr>
          <w:rFonts w:ascii="Arial" w:hAnsi="Arial" w:cs="Arial"/>
          <w:b/>
        </w:rPr>
        <w:t xml:space="preserve"> </w:t>
      </w:r>
      <w:r w:rsidR="00ED1E18" w:rsidRPr="00385198">
        <w:rPr>
          <w:rFonts w:ascii="Arial" w:hAnsi="Arial" w:cs="Arial"/>
          <w:b/>
        </w:rPr>
        <w:t>therapy (</w:t>
      </w:r>
      <w:r w:rsidR="00FC3900" w:rsidRPr="00385198">
        <w:rPr>
          <w:rFonts w:ascii="Arial" w:hAnsi="Arial" w:cs="Arial"/>
          <w:b/>
        </w:rPr>
        <w:t>ECT</w:t>
      </w:r>
      <w:r w:rsidR="00FC3900">
        <w:rPr>
          <w:rFonts w:ascii="Arial" w:hAnsi="Arial" w:cs="Arial"/>
          <w:bCs/>
        </w:rPr>
        <w:t>)</w:t>
      </w:r>
      <w:r>
        <w:rPr>
          <w:rFonts w:ascii="Arial" w:hAnsi="Arial" w:cs="Arial"/>
          <w:bCs/>
        </w:rPr>
        <w:t xml:space="preserve"> is </w:t>
      </w:r>
      <w:r w:rsidR="00E47761">
        <w:rPr>
          <w:rFonts w:ascii="Arial" w:hAnsi="Arial" w:cs="Arial"/>
          <w:bCs/>
        </w:rPr>
        <w:t xml:space="preserve">claimed to have </w:t>
      </w:r>
      <w:r>
        <w:rPr>
          <w:rFonts w:ascii="Arial" w:hAnsi="Arial" w:cs="Arial"/>
          <w:bCs/>
        </w:rPr>
        <w:t>high</w:t>
      </w:r>
      <w:r w:rsidR="0011349B">
        <w:rPr>
          <w:rFonts w:ascii="Arial" w:hAnsi="Arial" w:cs="Arial"/>
          <w:bCs/>
        </w:rPr>
        <w:t xml:space="preserve"> </w:t>
      </w:r>
      <w:r>
        <w:rPr>
          <w:rFonts w:ascii="Arial" w:hAnsi="Arial" w:cs="Arial"/>
          <w:bCs/>
        </w:rPr>
        <w:t>effective</w:t>
      </w:r>
      <w:r w:rsidR="0011349B">
        <w:rPr>
          <w:rFonts w:ascii="Arial" w:hAnsi="Arial" w:cs="Arial"/>
          <w:bCs/>
        </w:rPr>
        <w:t>ness</w:t>
      </w:r>
      <w:r>
        <w:rPr>
          <w:rFonts w:ascii="Arial" w:hAnsi="Arial" w:cs="Arial"/>
          <w:bCs/>
        </w:rPr>
        <w:t xml:space="preserve"> in t</w:t>
      </w:r>
      <w:r w:rsidR="0011349B">
        <w:rPr>
          <w:rFonts w:ascii="Arial" w:hAnsi="Arial" w:cs="Arial"/>
          <w:bCs/>
        </w:rPr>
        <w:t>reating</w:t>
      </w:r>
      <w:r>
        <w:rPr>
          <w:rFonts w:ascii="Arial" w:hAnsi="Arial" w:cs="Arial"/>
          <w:bCs/>
        </w:rPr>
        <w:t xml:space="preserve"> </w:t>
      </w:r>
      <w:r w:rsidR="00417534">
        <w:rPr>
          <w:rFonts w:ascii="Arial" w:hAnsi="Arial" w:cs="Arial"/>
          <w:bCs/>
        </w:rPr>
        <w:t>major depression.</w:t>
      </w:r>
      <w:r w:rsidR="00717DB4">
        <w:rPr>
          <w:rFonts w:ascii="Arial" w:hAnsi="Arial" w:cs="Arial"/>
          <w:bCs/>
        </w:rPr>
        <w:t xml:space="preserve"> </w:t>
      </w:r>
      <w:r w:rsidR="00385198">
        <w:rPr>
          <w:rFonts w:ascii="Arial" w:hAnsi="Arial" w:cs="Arial"/>
          <w:bCs/>
        </w:rPr>
        <w:t>T</w:t>
      </w:r>
      <w:r w:rsidR="00CF08E3">
        <w:rPr>
          <w:rFonts w:ascii="Arial" w:hAnsi="Arial" w:cs="Arial"/>
          <w:bCs/>
        </w:rPr>
        <w:t xml:space="preserve">he available evidence has shown that patients with </w:t>
      </w:r>
      <w:r w:rsidR="00F95805">
        <w:rPr>
          <w:rFonts w:ascii="Arial" w:hAnsi="Arial" w:cs="Arial"/>
          <w:bCs/>
        </w:rPr>
        <w:t xml:space="preserve">severe major depression </w:t>
      </w:r>
      <w:r w:rsidR="00717DB4">
        <w:rPr>
          <w:rFonts w:ascii="Arial" w:hAnsi="Arial" w:cs="Arial"/>
          <w:bCs/>
        </w:rPr>
        <w:t xml:space="preserve">show substantial improvement in about </w:t>
      </w:r>
      <w:r w:rsidR="00717DB4" w:rsidRPr="00D33AA2">
        <w:rPr>
          <w:rFonts w:ascii="Arial" w:hAnsi="Arial" w:cs="Arial"/>
          <w:b/>
        </w:rPr>
        <w:t>80</w:t>
      </w:r>
      <w:r w:rsidR="00FC3900" w:rsidRPr="00D33AA2">
        <w:rPr>
          <w:rFonts w:ascii="Arial" w:hAnsi="Arial" w:cs="Arial"/>
          <w:b/>
        </w:rPr>
        <w:t xml:space="preserve"> </w:t>
      </w:r>
      <w:r w:rsidR="00ED1E18" w:rsidRPr="00D33AA2">
        <w:rPr>
          <w:rFonts w:ascii="Arial" w:hAnsi="Arial" w:cs="Arial"/>
          <w:b/>
        </w:rPr>
        <w:t>per cent</w:t>
      </w:r>
      <w:r w:rsidR="00717DB4">
        <w:rPr>
          <w:rFonts w:ascii="Arial" w:hAnsi="Arial" w:cs="Arial"/>
          <w:bCs/>
        </w:rPr>
        <w:t xml:space="preserve"> of cases</w:t>
      </w:r>
      <w:r w:rsidR="006410B6" w:rsidRPr="006410B6">
        <w:t xml:space="preserve"> </w:t>
      </w:r>
      <w:r w:rsidR="006410B6" w:rsidRPr="006410B6">
        <w:rPr>
          <w:rFonts w:ascii="Arial" w:hAnsi="Arial" w:cs="Arial"/>
          <w:bCs/>
        </w:rPr>
        <w:t>(American Psychiatric Association, 2019)</w:t>
      </w:r>
      <w:r w:rsidR="00FC3900">
        <w:rPr>
          <w:rFonts w:ascii="Arial" w:hAnsi="Arial" w:cs="Arial"/>
          <w:bCs/>
        </w:rPr>
        <w:t xml:space="preserve">. Although the treatment appears </w:t>
      </w:r>
      <w:r w:rsidR="00FC3900" w:rsidRPr="00ED1E18">
        <w:rPr>
          <w:rFonts w:ascii="Arial" w:hAnsi="Arial" w:cs="Arial"/>
          <w:b/>
        </w:rPr>
        <w:t>harsh and violent in my view</w:t>
      </w:r>
      <w:r w:rsidR="00FC3900">
        <w:rPr>
          <w:rFonts w:ascii="Arial" w:hAnsi="Arial" w:cs="Arial"/>
          <w:bCs/>
        </w:rPr>
        <w:t xml:space="preserve">, the most important </w:t>
      </w:r>
      <w:r w:rsidR="00831E8E">
        <w:rPr>
          <w:rFonts w:ascii="Arial" w:hAnsi="Arial" w:cs="Arial"/>
          <w:bCs/>
        </w:rPr>
        <w:t xml:space="preserve">consideration is the positive result derived </w:t>
      </w:r>
      <w:r w:rsidR="00ED1E18">
        <w:rPr>
          <w:rFonts w:ascii="Arial" w:hAnsi="Arial" w:cs="Arial"/>
          <w:bCs/>
        </w:rPr>
        <w:t>for patients.</w:t>
      </w:r>
      <w:r w:rsidR="00484096">
        <w:rPr>
          <w:rFonts w:ascii="Arial" w:hAnsi="Arial" w:cs="Arial"/>
          <w:bCs/>
        </w:rPr>
        <w:t xml:space="preserve"> </w:t>
      </w:r>
      <w:r w:rsidR="00FB011C">
        <w:rPr>
          <w:rFonts w:ascii="Arial" w:hAnsi="Arial" w:cs="Arial"/>
          <w:bCs/>
        </w:rPr>
        <w:t xml:space="preserve">Several medical experts </w:t>
      </w:r>
      <w:r w:rsidR="001079DA">
        <w:rPr>
          <w:rFonts w:ascii="Arial" w:hAnsi="Arial" w:cs="Arial"/>
          <w:bCs/>
        </w:rPr>
        <w:t>agree</w:t>
      </w:r>
      <w:r w:rsidR="00FB011C">
        <w:rPr>
          <w:rFonts w:ascii="Arial" w:hAnsi="Arial" w:cs="Arial"/>
          <w:bCs/>
        </w:rPr>
        <w:t xml:space="preserve"> that</w:t>
      </w:r>
      <w:r w:rsidR="00336087">
        <w:rPr>
          <w:rFonts w:ascii="Arial" w:hAnsi="Arial" w:cs="Arial"/>
          <w:bCs/>
        </w:rPr>
        <w:t xml:space="preserve"> </w:t>
      </w:r>
      <w:r w:rsidR="00FB011C">
        <w:rPr>
          <w:rFonts w:ascii="Arial" w:hAnsi="Arial" w:cs="Arial"/>
          <w:bCs/>
        </w:rPr>
        <w:t>combin</w:t>
      </w:r>
      <w:r w:rsidR="00336087">
        <w:rPr>
          <w:rFonts w:ascii="Arial" w:hAnsi="Arial" w:cs="Arial"/>
          <w:bCs/>
        </w:rPr>
        <w:t xml:space="preserve">ing </w:t>
      </w:r>
      <w:r w:rsidR="005E5C8D">
        <w:rPr>
          <w:rFonts w:ascii="Arial" w:hAnsi="Arial" w:cs="Arial"/>
          <w:bCs/>
        </w:rPr>
        <w:t>antidepressants</w:t>
      </w:r>
      <w:r w:rsidR="00AD7346">
        <w:rPr>
          <w:rFonts w:ascii="Arial" w:hAnsi="Arial" w:cs="Arial"/>
          <w:bCs/>
        </w:rPr>
        <w:t xml:space="preserve"> and psychotherapy is the </w:t>
      </w:r>
      <w:r w:rsidR="00AD7346" w:rsidRPr="005A5DA3">
        <w:rPr>
          <w:rFonts w:ascii="Arial" w:hAnsi="Arial" w:cs="Arial"/>
          <w:b/>
        </w:rPr>
        <w:t>most effective treatment</w:t>
      </w:r>
      <w:r w:rsidR="00AD7346">
        <w:rPr>
          <w:rFonts w:ascii="Arial" w:hAnsi="Arial" w:cs="Arial"/>
          <w:bCs/>
        </w:rPr>
        <w:t xml:space="preserve"> for </w:t>
      </w:r>
      <w:r w:rsidR="00C70C42">
        <w:rPr>
          <w:rFonts w:ascii="Arial" w:hAnsi="Arial" w:cs="Arial"/>
          <w:bCs/>
        </w:rPr>
        <w:t>severe clinical depression</w:t>
      </w:r>
      <w:r w:rsidR="005E5C8D" w:rsidRPr="005E5C8D">
        <w:t xml:space="preserve"> </w:t>
      </w:r>
      <w:r w:rsidR="005E5C8D" w:rsidRPr="005E5C8D">
        <w:rPr>
          <w:rFonts w:ascii="Arial" w:hAnsi="Arial" w:cs="Arial"/>
          <w:bCs/>
        </w:rPr>
        <w:t>(DeNoon, 2022)</w:t>
      </w:r>
      <w:r w:rsidR="005E5C8D">
        <w:rPr>
          <w:rFonts w:ascii="Arial" w:hAnsi="Arial" w:cs="Arial"/>
          <w:bCs/>
        </w:rPr>
        <w:t>.</w:t>
      </w:r>
      <w:r w:rsidR="001079DA">
        <w:rPr>
          <w:rFonts w:ascii="Arial" w:hAnsi="Arial" w:cs="Arial"/>
          <w:bCs/>
        </w:rPr>
        <w:t xml:space="preserve"> </w:t>
      </w:r>
      <w:r w:rsidR="006A4C2A">
        <w:rPr>
          <w:rFonts w:ascii="Arial" w:hAnsi="Arial" w:cs="Arial"/>
          <w:bCs/>
        </w:rPr>
        <w:t xml:space="preserve">This treatment are </w:t>
      </w:r>
      <w:r w:rsidR="004E0371">
        <w:rPr>
          <w:rFonts w:ascii="Arial" w:hAnsi="Arial" w:cs="Arial"/>
          <w:bCs/>
        </w:rPr>
        <w:t xml:space="preserve">better than historical treatments that </w:t>
      </w:r>
      <w:r w:rsidR="00C671BA">
        <w:rPr>
          <w:rFonts w:ascii="Arial" w:hAnsi="Arial" w:cs="Arial"/>
          <w:bCs/>
        </w:rPr>
        <w:t xml:space="preserve">was harsh, violent </w:t>
      </w:r>
      <w:r w:rsidR="00C53236">
        <w:rPr>
          <w:rFonts w:ascii="Arial" w:hAnsi="Arial" w:cs="Arial"/>
          <w:bCs/>
        </w:rPr>
        <w:t>and often lead to tragic results</w:t>
      </w:r>
      <w:r w:rsidR="00C671BA">
        <w:rPr>
          <w:rFonts w:ascii="Arial" w:hAnsi="Arial" w:cs="Arial"/>
          <w:bCs/>
        </w:rPr>
        <w:t>.</w:t>
      </w:r>
    </w:p>
    <w:p w14:paraId="0D909772" w14:textId="66C118BD" w:rsidR="00275E3A" w:rsidRDefault="00275E3A" w:rsidP="004C78FF">
      <w:pPr>
        <w:spacing w:before="240" w:line="360" w:lineRule="auto"/>
        <w:jc w:val="center"/>
        <w:rPr>
          <w:rFonts w:ascii="Arial" w:hAnsi="Arial" w:cs="Arial"/>
          <w:bCs/>
        </w:rPr>
      </w:pPr>
      <w:r w:rsidRPr="00275E3A">
        <w:rPr>
          <w:rFonts w:ascii="Arial" w:hAnsi="Arial" w:cs="Arial"/>
          <w:bCs/>
          <w:noProof/>
          <w:lang w:eastAsia="en-GB"/>
        </w:rPr>
        <w:lastRenderedPageBreak/>
        <w:drawing>
          <wp:inline distT="0" distB="0" distL="0" distR="0" wp14:anchorId="40289EE4" wp14:editId="59C146AC">
            <wp:extent cx="5114925" cy="5619750"/>
            <wp:effectExtent l="0" t="0" r="9525" b="0"/>
            <wp:docPr id="8" name="Picture 8"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book&#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925" cy="5619750"/>
                    </a:xfrm>
                    <a:prstGeom prst="rect">
                      <a:avLst/>
                    </a:prstGeom>
                    <a:noFill/>
                    <a:ln>
                      <a:noFill/>
                    </a:ln>
                  </pic:spPr>
                </pic:pic>
              </a:graphicData>
            </a:graphic>
          </wp:inline>
        </w:drawing>
      </w:r>
    </w:p>
    <w:p w14:paraId="79B433D1" w14:textId="1676B191" w:rsidR="00275E3A" w:rsidRDefault="008C5577" w:rsidP="008C5577">
      <w:pPr>
        <w:pStyle w:val="Caption"/>
        <w:rPr>
          <w:bCs/>
        </w:rPr>
      </w:pPr>
      <w:bookmarkStart w:id="21" w:name="_Toc100572689"/>
      <w:bookmarkStart w:id="22" w:name="_Toc100572768"/>
      <w:bookmarkStart w:id="23" w:name="_Toc100572823"/>
      <w:r w:rsidRPr="008C5577">
        <w:t xml:space="preserve">Figure </w:t>
      </w:r>
      <w:fldSimple w:instr=" SEQ Figure \* ARABIC ">
        <w:r>
          <w:rPr>
            <w:noProof/>
          </w:rPr>
          <w:t>5</w:t>
        </w:r>
      </w:fldSimple>
      <w:r w:rsidRPr="008C5577">
        <w:t xml:space="preserve">: </w:t>
      </w:r>
      <w:r w:rsidR="00BF0892" w:rsidRPr="00BF0892">
        <w:rPr>
          <w:bCs/>
        </w:rPr>
        <w:t>Renaissance instruments 1525</w:t>
      </w:r>
      <w:r>
        <w:rPr>
          <w:bCs/>
        </w:rPr>
        <w:t xml:space="preserve"> </w:t>
      </w:r>
      <w:r w:rsidR="006701C5" w:rsidRPr="006701C5">
        <w:rPr>
          <w:bCs/>
        </w:rPr>
        <w:t>(Trivedi et al., 2012)</w:t>
      </w:r>
      <w:bookmarkEnd w:id="21"/>
      <w:bookmarkEnd w:id="22"/>
      <w:bookmarkEnd w:id="23"/>
    </w:p>
    <w:p w14:paraId="33D69499" w14:textId="798A0177" w:rsidR="00275E3A" w:rsidRDefault="000028E1" w:rsidP="004C78FF">
      <w:pPr>
        <w:spacing w:before="240" w:line="360" w:lineRule="auto"/>
        <w:jc w:val="center"/>
        <w:rPr>
          <w:rFonts w:ascii="Arial" w:hAnsi="Arial" w:cs="Arial"/>
          <w:bCs/>
        </w:rPr>
      </w:pPr>
      <w:r w:rsidRPr="000028E1">
        <w:rPr>
          <w:rFonts w:ascii="Arial" w:hAnsi="Arial" w:cs="Arial"/>
          <w:bCs/>
          <w:noProof/>
          <w:lang w:eastAsia="en-GB"/>
        </w:rPr>
        <w:lastRenderedPageBreak/>
        <w:drawing>
          <wp:inline distT="0" distB="0" distL="0" distR="0" wp14:anchorId="65AC2639" wp14:editId="49B68145">
            <wp:extent cx="4638675" cy="5619750"/>
            <wp:effectExtent l="0" t="0" r="9525"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8675" cy="5619750"/>
                    </a:xfrm>
                    <a:prstGeom prst="rect">
                      <a:avLst/>
                    </a:prstGeom>
                    <a:noFill/>
                    <a:ln>
                      <a:noFill/>
                    </a:ln>
                  </pic:spPr>
                </pic:pic>
              </a:graphicData>
            </a:graphic>
          </wp:inline>
        </w:drawing>
      </w:r>
    </w:p>
    <w:p w14:paraId="54FF7E0A" w14:textId="00BCD615" w:rsidR="00123A99" w:rsidRDefault="008C5577" w:rsidP="008C5577">
      <w:pPr>
        <w:pStyle w:val="Caption"/>
        <w:rPr>
          <w:bCs/>
        </w:rPr>
      </w:pPr>
      <w:bookmarkStart w:id="24" w:name="_Toc100572690"/>
      <w:bookmarkStart w:id="25" w:name="_Toc100572769"/>
      <w:bookmarkStart w:id="26" w:name="_Toc100572824"/>
      <w:r w:rsidRPr="008C5577">
        <w:t xml:space="preserve">Figure </w:t>
      </w:r>
      <w:fldSimple w:instr=" SEQ Figure \* ARABIC ">
        <w:r>
          <w:rPr>
            <w:noProof/>
          </w:rPr>
          <w:t>6</w:t>
        </w:r>
      </w:fldSimple>
      <w:r w:rsidRPr="008C5577">
        <w:t xml:space="preserve">: </w:t>
      </w:r>
      <w:r w:rsidR="00195746">
        <w:rPr>
          <w:bCs/>
        </w:rPr>
        <w:t xml:space="preserve">Surgical </w:t>
      </w:r>
      <w:r w:rsidR="00EC24DC">
        <w:rPr>
          <w:bCs/>
        </w:rPr>
        <w:t>instruments to perforate the cranium by Roman surgeons.</w:t>
      </w:r>
      <w:bookmarkStart w:id="27" w:name="_Hlk100236249"/>
      <w:r>
        <w:rPr>
          <w:bCs/>
        </w:rPr>
        <w:t xml:space="preserve"> </w:t>
      </w:r>
      <w:r w:rsidR="00066B30" w:rsidRPr="002620A2">
        <w:rPr>
          <w:bCs/>
        </w:rPr>
        <w:t>(</w:t>
      </w:r>
      <w:r w:rsidR="00E9105E" w:rsidRPr="00E9105E">
        <w:rPr>
          <w:bCs/>
        </w:rPr>
        <w:t>Faria, 2013)</w:t>
      </w:r>
      <w:bookmarkEnd w:id="24"/>
      <w:bookmarkEnd w:id="25"/>
      <w:bookmarkEnd w:id="26"/>
    </w:p>
    <w:p w14:paraId="1FA66107" w14:textId="1EEC0986" w:rsidR="00076D70" w:rsidRDefault="00076D70" w:rsidP="00EE5133">
      <w:pPr>
        <w:spacing w:line="360" w:lineRule="auto"/>
        <w:rPr>
          <w:rFonts w:ascii="Arial" w:hAnsi="Arial" w:cs="Arial"/>
          <w:bCs/>
        </w:rPr>
      </w:pPr>
    </w:p>
    <w:bookmarkEnd w:id="27"/>
    <w:p w14:paraId="772D7A1D" w14:textId="051A4581" w:rsidR="007A401F" w:rsidRDefault="00F641D1" w:rsidP="004C78FF">
      <w:pPr>
        <w:spacing w:line="360" w:lineRule="auto"/>
        <w:jc w:val="center"/>
        <w:rPr>
          <w:rFonts w:ascii="Arial" w:hAnsi="Arial" w:cs="Arial"/>
          <w:bCs/>
        </w:rPr>
      </w:pPr>
      <w:r>
        <w:rPr>
          <w:noProof/>
          <w:lang w:eastAsia="en-GB"/>
          <w14:ligatures w14:val="standardContextual"/>
        </w:rPr>
        <w:lastRenderedPageBreak/>
        <w:drawing>
          <wp:inline distT="0" distB="0" distL="0" distR="0" wp14:anchorId="5BE91FB5" wp14:editId="0EDBD2AC">
            <wp:extent cx="5238750" cy="3448050"/>
            <wp:effectExtent l="0" t="0" r="0" b="0"/>
            <wp:docPr id="5" name="Picture 5" descr="A pair of skul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air of skulls&#10;&#10;Description automatically generated with low confidence"/>
                    <pic:cNvPicPr/>
                  </pic:nvPicPr>
                  <pic:blipFill>
                    <a:blip r:embed="rId15"/>
                    <a:stretch>
                      <a:fillRect/>
                    </a:stretch>
                  </pic:blipFill>
                  <pic:spPr>
                    <a:xfrm>
                      <a:off x="0" y="0"/>
                      <a:ext cx="5238750" cy="3448050"/>
                    </a:xfrm>
                    <a:prstGeom prst="rect">
                      <a:avLst/>
                    </a:prstGeom>
                  </pic:spPr>
                </pic:pic>
              </a:graphicData>
            </a:graphic>
          </wp:inline>
        </w:drawing>
      </w:r>
    </w:p>
    <w:p w14:paraId="2A824F47" w14:textId="6B9A954F" w:rsidR="00076D70" w:rsidRDefault="008C5577" w:rsidP="008C5577">
      <w:pPr>
        <w:pStyle w:val="Caption"/>
        <w:rPr>
          <w:bCs/>
        </w:rPr>
      </w:pPr>
      <w:bookmarkStart w:id="28" w:name="_Toc100572691"/>
      <w:bookmarkStart w:id="29" w:name="_Toc100572770"/>
      <w:bookmarkStart w:id="30" w:name="_Toc100572825"/>
      <w:r w:rsidRPr="008C5577">
        <w:t xml:space="preserve">Figure </w:t>
      </w:r>
      <w:fldSimple w:instr=" SEQ Figure \* ARABIC ">
        <w:r>
          <w:rPr>
            <w:noProof/>
          </w:rPr>
          <w:t>7</w:t>
        </w:r>
      </w:fldSimple>
      <w:r w:rsidRPr="008C5577">
        <w:t xml:space="preserve">: </w:t>
      </w:r>
      <w:r w:rsidR="00121F79" w:rsidRPr="00121F79">
        <w:rPr>
          <w:bCs/>
        </w:rPr>
        <w:t>Neolithic Trepanati</w:t>
      </w:r>
      <w:r w:rsidR="00121F79">
        <w:rPr>
          <w:bCs/>
        </w:rPr>
        <w:t>on</w:t>
      </w:r>
      <w:r>
        <w:rPr>
          <w:bCs/>
        </w:rPr>
        <w:t xml:space="preserve"> </w:t>
      </w:r>
      <w:r w:rsidR="008938E0" w:rsidRPr="008938E0">
        <w:rPr>
          <w:bCs/>
        </w:rPr>
        <w:t>(The Ohio State University, n.d.)</w:t>
      </w:r>
      <w:bookmarkEnd w:id="28"/>
      <w:bookmarkEnd w:id="29"/>
      <w:bookmarkEnd w:id="30"/>
    </w:p>
    <w:p w14:paraId="1A980E27" w14:textId="77777777" w:rsidR="00BF0892" w:rsidRDefault="00BF0892" w:rsidP="00845B98">
      <w:pPr>
        <w:spacing w:line="360" w:lineRule="auto"/>
        <w:rPr>
          <w:rFonts w:ascii="Arial" w:hAnsi="Arial" w:cs="Arial"/>
          <w:bCs/>
        </w:rPr>
      </w:pPr>
    </w:p>
    <w:p w14:paraId="0A55C96E" w14:textId="02D57BF3" w:rsidR="00845B98" w:rsidRDefault="008D7AEF" w:rsidP="00845B98">
      <w:pPr>
        <w:spacing w:line="360" w:lineRule="auto"/>
        <w:rPr>
          <w:rFonts w:ascii="Arial" w:hAnsi="Arial" w:cs="Arial"/>
          <w:bCs/>
        </w:rPr>
      </w:pPr>
      <w:r>
        <w:rPr>
          <w:rFonts w:ascii="Arial" w:hAnsi="Arial" w:cs="Arial"/>
          <w:bCs/>
        </w:rPr>
        <w:t xml:space="preserve">Holes </w:t>
      </w:r>
      <w:r w:rsidR="00392E6E">
        <w:rPr>
          <w:rFonts w:ascii="Arial" w:hAnsi="Arial" w:cs="Arial"/>
          <w:bCs/>
        </w:rPr>
        <w:t>were dug in the cranium of patients to provide an escape route for the demon that was believed trapped inside</w:t>
      </w:r>
      <w:r w:rsidR="00A46391">
        <w:rPr>
          <w:rFonts w:ascii="Arial" w:hAnsi="Arial" w:cs="Arial"/>
          <w:bCs/>
        </w:rPr>
        <w:t>,</w:t>
      </w:r>
      <w:r w:rsidR="00E8081F">
        <w:rPr>
          <w:rFonts w:ascii="Arial" w:hAnsi="Arial" w:cs="Arial"/>
          <w:bCs/>
        </w:rPr>
        <w:t xml:space="preserve"> the treatment </w:t>
      </w:r>
      <w:r w:rsidR="0091755A">
        <w:rPr>
          <w:rFonts w:ascii="Arial" w:hAnsi="Arial" w:cs="Arial"/>
          <w:bCs/>
        </w:rPr>
        <w:t>was for</w:t>
      </w:r>
      <w:r w:rsidR="00B12BA8">
        <w:rPr>
          <w:rFonts w:ascii="Arial" w:hAnsi="Arial" w:cs="Arial"/>
          <w:bCs/>
        </w:rPr>
        <w:t xml:space="preserve"> </w:t>
      </w:r>
      <w:r w:rsidR="006207F0">
        <w:rPr>
          <w:rFonts w:ascii="Arial" w:hAnsi="Arial" w:cs="Arial"/>
          <w:bCs/>
        </w:rPr>
        <w:t xml:space="preserve">headaches, convulsions </w:t>
      </w:r>
      <w:r w:rsidR="00845B98">
        <w:rPr>
          <w:rFonts w:ascii="Arial" w:hAnsi="Arial" w:cs="Arial"/>
          <w:bCs/>
        </w:rPr>
        <w:t>etc</w:t>
      </w:r>
      <w:r w:rsidR="00845B98" w:rsidRPr="00E9105E">
        <w:rPr>
          <w:rFonts w:ascii="Arial" w:hAnsi="Arial" w:cs="Arial"/>
          <w:bCs/>
        </w:rPr>
        <w:t xml:space="preserve"> (Faria, 2013)</w:t>
      </w:r>
    </w:p>
    <w:p w14:paraId="499B0BC0" w14:textId="32C0A923" w:rsidR="002F53EA" w:rsidRDefault="00BC3AD8" w:rsidP="00EE5133">
      <w:pPr>
        <w:spacing w:line="360" w:lineRule="auto"/>
        <w:rPr>
          <w:rFonts w:ascii="Arial" w:hAnsi="Arial" w:cs="Arial"/>
          <w:bCs/>
        </w:rPr>
      </w:pPr>
      <w:r>
        <w:rPr>
          <w:rFonts w:ascii="Arial" w:hAnsi="Arial" w:cs="Arial"/>
          <w:bCs/>
        </w:rPr>
        <w:t>The</w:t>
      </w:r>
      <w:r w:rsidR="00845B98">
        <w:rPr>
          <w:rFonts w:ascii="Arial" w:hAnsi="Arial" w:cs="Arial"/>
          <w:bCs/>
        </w:rPr>
        <w:t xml:space="preserve"> success of </w:t>
      </w:r>
      <w:r w:rsidR="00845B98" w:rsidRPr="006C5A8F">
        <w:rPr>
          <w:rFonts w:ascii="Arial" w:hAnsi="Arial" w:cs="Arial"/>
          <w:bCs/>
        </w:rPr>
        <w:t>c</w:t>
      </w:r>
      <w:r w:rsidR="00727C03" w:rsidRPr="006C5A8F">
        <w:rPr>
          <w:rFonts w:ascii="Arial" w:hAnsi="Arial" w:cs="Arial"/>
          <w:bCs/>
        </w:rPr>
        <w:t>urrent treatments</w:t>
      </w:r>
      <w:r w:rsidR="00727C03">
        <w:rPr>
          <w:rFonts w:ascii="Arial" w:hAnsi="Arial" w:cs="Arial"/>
          <w:bCs/>
        </w:rPr>
        <w:t xml:space="preserve"> </w:t>
      </w:r>
      <w:r w:rsidR="00845B98">
        <w:rPr>
          <w:rFonts w:ascii="Arial" w:hAnsi="Arial" w:cs="Arial"/>
          <w:bCs/>
        </w:rPr>
        <w:t>has</w:t>
      </w:r>
      <w:r w:rsidR="00727C03">
        <w:rPr>
          <w:rFonts w:ascii="Arial" w:hAnsi="Arial" w:cs="Arial"/>
          <w:bCs/>
        </w:rPr>
        <w:t xml:space="preserve"> demonstrated that this </w:t>
      </w:r>
      <w:r w:rsidR="00845B98">
        <w:rPr>
          <w:rFonts w:ascii="Arial" w:hAnsi="Arial" w:cs="Arial"/>
          <w:bCs/>
        </w:rPr>
        <w:t>treatment was wrong.</w:t>
      </w:r>
    </w:p>
    <w:p w14:paraId="16455D4F" w14:textId="22C6D2A7" w:rsidR="004C6305" w:rsidRDefault="004C6305" w:rsidP="00EE5133">
      <w:pPr>
        <w:spacing w:line="360" w:lineRule="auto"/>
        <w:rPr>
          <w:rFonts w:ascii="Arial" w:hAnsi="Arial" w:cs="Arial"/>
          <w:bCs/>
        </w:rPr>
      </w:pPr>
      <w:r>
        <w:rPr>
          <w:rFonts w:ascii="Arial" w:hAnsi="Arial" w:cs="Arial"/>
          <w:bCs/>
        </w:rPr>
        <w:t xml:space="preserve">Current treatments like talk therapy </w:t>
      </w:r>
      <w:r w:rsidR="005158A3">
        <w:rPr>
          <w:rFonts w:ascii="Arial" w:hAnsi="Arial" w:cs="Arial"/>
          <w:bCs/>
        </w:rPr>
        <w:t>are</w:t>
      </w:r>
      <w:r>
        <w:rPr>
          <w:rFonts w:ascii="Arial" w:hAnsi="Arial" w:cs="Arial"/>
          <w:bCs/>
        </w:rPr>
        <w:t xml:space="preserve"> </w:t>
      </w:r>
      <w:r w:rsidR="005158A3" w:rsidRPr="005558B3">
        <w:rPr>
          <w:rFonts w:ascii="Arial" w:hAnsi="Arial" w:cs="Arial"/>
          <w:b/>
        </w:rPr>
        <w:t>non-invasive</w:t>
      </w:r>
      <w:r w:rsidR="00E61134">
        <w:rPr>
          <w:rFonts w:ascii="Arial" w:hAnsi="Arial" w:cs="Arial"/>
          <w:bCs/>
        </w:rPr>
        <w:t xml:space="preserve"> and </w:t>
      </w:r>
      <w:r w:rsidR="005158A3">
        <w:rPr>
          <w:rFonts w:ascii="Arial" w:hAnsi="Arial" w:cs="Arial"/>
          <w:bCs/>
        </w:rPr>
        <w:t>have</w:t>
      </w:r>
      <w:r w:rsidR="00E61134">
        <w:rPr>
          <w:rFonts w:ascii="Arial" w:hAnsi="Arial" w:cs="Arial"/>
          <w:bCs/>
        </w:rPr>
        <w:t xml:space="preserve"> </w:t>
      </w:r>
      <w:r w:rsidR="005158A3" w:rsidRPr="005558B3">
        <w:rPr>
          <w:rFonts w:ascii="Arial" w:hAnsi="Arial" w:cs="Arial"/>
          <w:b/>
        </w:rPr>
        <w:t>few</w:t>
      </w:r>
      <w:r w:rsidR="00E61134" w:rsidRPr="005558B3">
        <w:rPr>
          <w:rFonts w:ascii="Arial" w:hAnsi="Arial" w:cs="Arial"/>
          <w:b/>
        </w:rPr>
        <w:t xml:space="preserve"> side effects</w:t>
      </w:r>
      <w:r w:rsidR="00E61134">
        <w:rPr>
          <w:rFonts w:ascii="Arial" w:hAnsi="Arial" w:cs="Arial"/>
          <w:bCs/>
        </w:rPr>
        <w:t xml:space="preserve"> while </w:t>
      </w:r>
      <w:r w:rsidR="005158A3">
        <w:rPr>
          <w:rFonts w:ascii="Arial" w:hAnsi="Arial" w:cs="Arial"/>
          <w:bCs/>
        </w:rPr>
        <w:t>antidepressants</w:t>
      </w:r>
      <w:r w:rsidR="00E61134">
        <w:rPr>
          <w:rFonts w:ascii="Arial" w:hAnsi="Arial" w:cs="Arial"/>
          <w:bCs/>
        </w:rPr>
        <w:t xml:space="preserve"> </w:t>
      </w:r>
      <w:r w:rsidR="00492A6C">
        <w:rPr>
          <w:rFonts w:ascii="Arial" w:hAnsi="Arial" w:cs="Arial"/>
          <w:bCs/>
        </w:rPr>
        <w:t xml:space="preserve">can </w:t>
      </w:r>
      <w:r w:rsidR="008B7B63">
        <w:rPr>
          <w:rFonts w:ascii="Arial" w:hAnsi="Arial" w:cs="Arial"/>
          <w:bCs/>
        </w:rPr>
        <w:t xml:space="preserve">take </w:t>
      </w:r>
      <w:r w:rsidR="005158A3">
        <w:rPr>
          <w:rFonts w:ascii="Arial" w:hAnsi="Arial" w:cs="Arial"/>
          <w:bCs/>
        </w:rPr>
        <w:t>about</w:t>
      </w:r>
      <w:r w:rsidR="008B7B63">
        <w:rPr>
          <w:rFonts w:ascii="Arial" w:hAnsi="Arial" w:cs="Arial"/>
          <w:bCs/>
        </w:rPr>
        <w:t xml:space="preserve"> a month to start functioning and can have side effects such as </w:t>
      </w:r>
      <w:r w:rsidR="00EA2BA7">
        <w:rPr>
          <w:rFonts w:ascii="Arial" w:hAnsi="Arial" w:cs="Arial"/>
          <w:bCs/>
        </w:rPr>
        <w:t xml:space="preserve">very </w:t>
      </w:r>
      <w:r w:rsidR="00EA2BA7" w:rsidRPr="005558B3">
        <w:rPr>
          <w:rFonts w:ascii="Arial" w:hAnsi="Arial" w:cs="Arial"/>
          <w:b/>
        </w:rPr>
        <w:t xml:space="preserve">rapid weight gain, swings in mood, </w:t>
      </w:r>
      <w:r w:rsidR="005158A3" w:rsidRPr="005558B3">
        <w:rPr>
          <w:rFonts w:ascii="Arial" w:hAnsi="Arial" w:cs="Arial"/>
          <w:b/>
        </w:rPr>
        <w:t>reduced sex drive, irritability</w:t>
      </w:r>
      <w:r w:rsidR="005158A3">
        <w:rPr>
          <w:rFonts w:ascii="Arial" w:hAnsi="Arial" w:cs="Arial"/>
          <w:bCs/>
        </w:rPr>
        <w:t xml:space="preserve"> etc.</w:t>
      </w:r>
      <w:r w:rsidR="00B953D2" w:rsidRPr="00B953D2">
        <w:t xml:space="preserve"> </w:t>
      </w:r>
      <w:r w:rsidR="00B953D2" w:rsidRPr="00B953D2">
        <w:rPr>
          <w:rFonts w:ascii="Arial" w:hAnsi="Arial" w:cs="Arial"/>
          <w:bCs/>
        </w:rPr>
        <w:t>(Achieve TMS, 2019)</w:t>
      </w:r>
    </w:p>
    <w:p w14:paraId="5B2DDB92" w14:textId="73D0388E" w:rsidR="00B953D2" w:rsidRDefault="004362AA" w:rsidP="00EE5133">
      <w:pPr>
        <w:spacing w:line="360" w:lineRule="auto"/>
        <w:rPr>
          <w:rFonts w:ascii="Arial" w:hAnsi="Arial" w:cs="Arial"/>
          <w:bCs/>
        </w:rPr>
      </w:pPr>
      <w:r w:rsidRPr="004B1F0D">
        <w:rPr>
          <w:rFonts w:ascii="Arial" w:hAnsi="Arial" w:cs="Arial"/>
          <w:b/>
        </w:rPr>
        <w:t>The case</w:t>
      </w:r>
      <w:r>
        <w:rPr>
          <w:rFonts w:ascii="Arial" w:hAnsi="Arial" w:cs="Arial"/>
          <w:bCs/>
        </w:rPr>
        <w:t xml:space="preserve"> of Rosemary</w:t>
      </w:r>
      <w:r w:rsidR="00426AF9">
        <w:rPr>
          <w:rFonts w:ascii="Arial" w:hAnsi="Arial" w:cs="Arial"/>
          <w:bCs/>
        </w:rPr>
        <w:t xml:space="preserve"> Kennedy who </w:t>
      </w:r>
      <w:r w:rsidR="000B6049">
        <w:rPr>
          <w:rFonts w:ascii="Arial" w:hAnsi="Arial" w:cs="Arial"/>
          <w:bCs/>
        </w:rPr>
        <w:t xml:space="preserve">had learning disabilities and </w:t>
      </w:r>
      <w:r w:rsidR="008B74C1">
        <w:rPr>
          <w:rFonts w:ascii="Arial" w:hAnsi="Arial" w:cs="Arial"/>
          <w:bCs/>
        </w:rPr>
        <w:t xml:space="preserve">a lobotomy was carried out on her </w:t>
      </w:r>
      <w:r w:rsidR="004B1F0D">
        <w:rPr>
          <w:rFonts w:ascii="Arial" w:hAnsi="Arial" w:cs="Arial"/>
          <w:bCs/>
        </w:rPr>
        <w:t>with</w:t>
      </w:r>
      <w:r w:rsidR="008B74C1">
        <w:rPr>
          <w:rFonts w:ascii="Arial" w:hAnsi="Arial" w:cs="Arial"/>
          <w:bCs/>
        </w:rPr>
        <w:t xml:space="preserve"> the result leaving her incapacitated </w:t>
      </w:r>
      <w:r w:rsidR="006669EC">
        <w:rPr>
          <w:rFonts w:ascii="Arial" w:hAnsi="Arial" w:cs="Arial"/>
          <w:bCs/>
        </w:rPr>
        <w:t xml:space="preserve">permanently is an </w:t>
      </w:r>
      <w:r w:rsidR="00B54FF6">
        <w:rPr>
          <w:rFonts w:ascii="Arial" w:hAnsi="Arial" w:cs="Arial"/>
          <w:bCs/>
        </w:rPr>
        <w:t>example</w:t>
      </w:r>
      <w:r w:rsidR="00B54FF6" w:rsidRPr="00DB6A20">
        <w:rPr>
          <w:rFonts w:ascii="Arial" w:hAnsi="Arial" w:cs="Arial"/>
          <w:bCs/>
        </w:rPr>
        <w:t xml:space="preserve"> (</w:t>
      </w:r>
      <w:r w:rsidR="00DB6A20" w:rsidRPr="00DB6A20">
        <w:rPr>
          <w:rFonts w:ascii="Arial" w:hAnsi="Arial" w:cs="Arial"/>
          <w:bCs/>
        </w:rPr>
        <w:t>Toler, 2021)</w:t>
      </w:r>
      <w:r w:rsidR="00DB6A20">
        <w:rPr>
          <w:rFonts w:ascii="Arial" w:hAnsi="Arial" w:cs="Arial"/>
          <w:bCs/>
        </w:rPr>
        <w:t>.</w:t>
      </w:r>
    </w:p>
    <w:p w14:paraId="164E08A5" w14:textId="61AEE0DA" w:rsidR="00D17E08" w:rsidRPr="00086BCC" w:rsidRDefault="00A810AE" w:rsidP="004C78FF">
      <w:pPr>
        <w:pStyle w:val="Heading1"/>
      </w:pPr>
      <w:bookmarkStart w:id="31" w:name="_Toc100572863"/>
      <w:r>
        <w:t xml:space="preserve">Issues involved </w:t>
      </w:r>
      <w:r w:rsidR="00412B44">
        <w:t xml:space="preserve">in </w:t>
      </w:r>
      <w:r w:rsidR="00EB3BD5">
        <w:t xml:space="preserve">providing professional support </w:t>
      </w:r>
      <w:r w:rsidR="005D463E">
        <w:t>and policies in relation to depression</w:t>
      </w:r>
      <w:bookmarkEnd w:id="31"/>
    </w:p>
    <w:p w14:paraId="6C62C24F" w14:textId="63ABC6B5" w:rsidR="00E7618B" w:rsidRDefault="006F0083" w:rsidP="00EE5133">
      <w:pPr>
        <w:spacing w:line="360" w:lineRule="auto"/>
        <w:rPr>
          <w:rFonts w:ascii="Arial" w:hAnsi="Arial" w:cs="Arial"/>
        </w:rPr>
      </w:pPr>
      <w:r>
        <w:rPr>
          <w:rFonts w:ascii="Arial" w:hAnsi="Arial" w:cs="Arial"/>
          <w:bCs/>
        </w:rPr>
        <w:t xml:space="preserve">Several </w:t>
      </w:r>
      <w:r w:rsidR="004B4813">
        <w:rPr>
          <w:rFonts w:ascii="Arial" w:hAnsi="Arial" w:cs="Arial"/>
          <w:bCs/>
        </w:rPr>
        <w:t xml:space="preserve">issues have developed over the years in relation to </w:t>
      </w:r>
      <w:r w:rsidR="00002A58">
        <w:rPr>
          <w:rFonts w:ascii="Arial" w:hAnsi="Arial" w:cs="Arial"/>
          <w:bCs/>
        </w:rPr>
        <w:t xml:space="preserve">depression in the </w:t>
      </w:r>
      <w:r w:rsidR="009072E5">
        <w:rPr>
          <w:rFonts w:ascii="Arial" w:hAnsi="Arial" w:cs="Arial"/>
          <w:bCs/>
        </w:rPr>
        <w:t>healthcare system of the UK</w:t>
      </w:r>
      <w:r w:rsidR="00B80DD0">
        <w:rPr>
          <w:rFonts w:ascii="Arial" w:hAnsi="Arial" w:cs="Arial"/>
          <w:bCs/>
        </w:rPr>
        <w:t xml:space="preserve">. Antidepressants that </w:t>
      </w:r>
      <w:r w:rsidR="00C94790">
        <w:rPr>
          <w:rFonts w:ascii="Arial" w:hAnsi="Arial" w:cs="Arial"/>
          <w:bCs/>
        </w:rPr>
        <w:t xml:space="preserve">are used for the </w:t>
      </w:r>
      <w:r w:rsidR="006D28BA">
        <w:rPr>
          <w:rFonts w:ascii="Arial" w:hAnsi="Arial" w:cs="Arial"/>
          <w:bCs/>
        </w:rPr>
        <w:t>treatment</w:t>
      </w:r>
      <w:r w:rsidR="00C94790">
        <w:rPr>
          <w:rFonts w:ascii="Arial" w:hAnsi="Arial" w:cs="Arial"/>
          <w:bCs/>
        </w:rPr>
        <w:t xml:space="preserve"> of depression</w:t>
      </w:r>
      <w:r w:rsidR="006D28BA">
        <w:rPr>
          <w:rFonts w:ascii="Arial" w:hAnsi="Arial" w:cs="Arial"/>
          <w:bCs/>
        </w:rPr>
        <w:t>.</w:t>
      </w:r>
      <w:r w:rsidR="00B96209">
        <w:rPr>
          <w:rFonts w:ascii="Arial" w:hAnsi="Arial" w:cs="Arial"/>
          <w:bCs/>
        </w:rPr>
        <w:t xml:space="preserve"> </w:t>
      </w:r>
      <w:r w:rsidR="008E199A">
        <w:rPr>
          <w:rFonts w:ascii="Arial" w:hAnsi="Arial" w:cs="Arial"/>
          <w:bCs/>
        </w:rPr>
        <w:t xml:space="preserve">The antidepressant </w:t>
      </w:r>
      <w:r w:rsidR="009C5D8E">
        <w:rPr>
          <w:rFonts w:ascii="Arial" w:hAnsi="Arial" w:cs="Arial"/>
          <w:bCs/>
        </w:rPr>
        <w:t xml:space="preserve">drug </w:t>
      </w:r>
      <w:r w:rsidR="00B96209" w:rsidRPr="00B96209">
        <w:rPr>
          <w:rFonts w:ascii="Arial" w:hAnsi="Arial" w:cs="Arial"/>
          <w:bCs/>
        </w:rPr>
        <w:t>Selective Serotonin Reuptake Inhibitors [SSRIs] </w:t>
      </w:r>
      <w:r w:rsidR="00B96209">
        <w:rPr>
          <w:rFonts w:ascii="Arial" w:hAnsi="Arial" w:cs="Arial"/>
          <w:bCs/>
        </w:rPr>
        <w:t xml:space="preserve">have </w:t>
      </w:r>
      <w:r w:rsidR="00C72210">
        <w:rPr>
          <w:rFonts w:ascii="Arial" w:hAnsi="Arial" w:cs="Arial"/>
          <w:bCs/>
        </w:rPr>
        <w:t>long been</w:t>
      </w:r>
      <w:r w:rsidR="003835C6">
        <w:rPr>
          <w:rFonts w:ascii="Arial" w:hAnsi="Arial" w:cs="Arial"/>
          <w:bCs/>
        </w:rPr>
        <w:t xml:space="preserve"> </w:t>
      </w:r>
      <w:r w:rsidR="008A6D20">
        <w:rPr>
          <w:rFonts w:ascii="Arial" w:hAnsi="Arial" w:cs="Arial"/>
          <w:bCs/>
        </w:rPr>
        <w:t xml:space="preserve">linked to </w:t>
      </w:r>
      <w:r w:rsidR="008E199A">
        <w:rPr>
          <w:rFonts w:ascii="Arial" w:hAnsi="Arial" w:cs="Arial"/>
          <w:bCs/>
        </w:rPr>
        <w:t xml:space="preserve">the </w:t>
      </w:r>
      <w:r w:rsidR="008A6D20">
        <w:rPr>
          <w:rFonts w:ascii="Arial" w:hAnsi="Arial" w:cs="Arial"/>
          <w:bCs/>
        </w:rPr>
        <w:t xml:space="preserve">worsening of suicidal thoughts </w:t>
      </w:r>
      <w:r w:rsidR="009C5D8E">
        <w:rPr>
          <w:rFonts w:ascii="Arial" w:hAnsi="Arial" w:cs="Arial"/>
          <w:bCs/>
        </w:rPr>
        <w:t xml:space="preserve">and ideas </w:t>
      </w:r>
      <w:r w:rsidR="008A6D20">
        <w:rPr>
          <w:rFonts w:ascii="Arial" w:hAnsi="Arial" w:cs="Arial"/>
          <w:bCs/>
        </w:rPr>
        <w:t>by</w:t>
      </w:r>
      <w:r w:rsidR="00070482">
        <w:rPr>
          <w:rFonts w:ascii="Arial" w:hAnsi="Arial" w:cs="Arial"/>
          <w:bCs/>
        </w:rPr>
        <w:t xml:space="preserve"> vulnerable</w:t>
      </w:r>
      <w:r w:rsidR="008A6D20">
        <w:rPr>
          <w:rFonts w:ascii="Arial" w:hAnsi="Arial" w:cs="Arial"/>
          <w:bCs/>
        </w:rPr>
        <w:t xml:space="preserve"> patients</w:t>
      </w:r>
      <w:r w:rsidR="009C5D8E">
        <w:rPr>
          <w:rFonts w:ascii="Arial" w:hAnsi="Arial" w:cs="Arial"/>
          <w:bCs/>
        </w:rPr>
        <w:t xml:space="preserve"> </w:t>
      </w:r>
      <w:r w:rsidR="00292231" w:rsidRPr="00292231">
        <w:rPr>
          <w:rFonts w:ascii="Arial" w:hAnsi="Arial" w:cs="Arial"/>
          <w:bCs/>
        </w:rPr>
        <w:t>(Trivedi et al., 2012)</w:t>
      </w:r>
      <w:r w:rsidR="00A03B6A">
        <w:rPr>
          <w:rFonts w:ascii="Arial" w:hAnsi="Arial" w:cs="Arial"/>
          <w:bCs/>
        </w:rPr>
        <w:t xml:space="preserve">. </w:t>
      </w:r>
      <w:r w:rsidR="00C61FB9">
        <w:rPr>
          <w:rFonts w:ascii="Arial" w:hAnsi="Arial" w:cs="Arial"/>
          <w:bCs/>
        </w:rPr>
        <w:t xml:space="preserve">A study in Sweden indicates that the </w:t>
      </w:r>
      <w:r w:rsidR="00162A1D">
        <w:rPr>
          <w:rFonts w:ascii="Arial" w:hAnsi="Arial" w:cs="Arial"/>
          <w:bCs/>
        </w:rPr>
        <w:t xml:space="preserve">treatment </w:t>
      </w:r>
      <w:r w:rsidR="00F95CD8">
        <w:rPr>
          <w:rFonts w:ascii="Arial" w:hAnsi="Arial" w:cs="Arial"/>
          <w:bCs/>
        </w:rPr>
        <w:t xml:space="preserve">is linked to an upsurge </w:t>
      </w:r>
      <w:r w:rsidR="00E73131">
        <w:rPr>
          <w:rFonts w:ascii="Arial" w:hAnsi="Arial" w:cs="Arial"/>
          <w:bCs/>
        </w:rPr>
        <w:t xml:space="preserve">in the </w:t>
      </w:r>
      <w:r w:rsidR="00F46BAC">
        <w:rPr>
          <w:rFonts w:ascii="Arial" w:hAnsi="Arial" w:cs="Arial"/>
          <w:bCs/>
        </w:rPr>
        <w:t>probability</w:t>
      </w:r>
      <w:r w:rsidR="00E73131">
        <w:rPr>
          <w:rFonts w:ascii="Arial" w:hAnsi="Arial" w:cs="Arial"/>
          <w:bCs/>
        </w:rPr>
        <w:t xml:space="preserve"> of attempting suicide</w:t>
      </w:r>
      <w:r w:rsidR="00372F61">
        <w:rPr>
          <w:rFonts w:ascii="Arial" w:hAnsi="Arial" w:cs="Arial"/>
          <w:bCs/>
        </w:rPr>
        <w:t xml:space="preserve"> and related deaths</w:t>
      </w:r>
      <w:r w:rsidR="002B252B">
        <w:rPr>
          <w:rFonts w:ascii="Arial" w:hAnsi="Arial" w:cs="Arial"/>
          <w:bCs/>
        </w:rPr>
        <w:t xml:space="preserve">, especially </w:t>
      </w:r>
      <w:r w:rsidR="000111C2">
        <w:rPr>
          <w:rFonts w:ascii="Arial" w:hAnsi="Arial" w:cs="Arial"/>
          <w:bCs/>
        </w:rPr>
        <w:t xml:space="preserve">in childhood and </w:t>
      </w:r>
      <w:r w:rsidR="004F2D60">
        <w:rPr>
          <w:rFonts w:ascii="Arial" w:hAnsi="Arial" w:cs="Arial"/>
          <w:bCs/>
        </w:rPr>
        <w:t xml:space="preserve">during </w:t>
      </w:r>
      <w:r w:rsidR="000111C2">
        <w:rPr>
          <w:rFonts w:ascii="Arial" w:hAnsi="Arial" w:cs="Arial"/>
          <w:bCs/>
        </w:rPr>
        <w:t>ad</w:t>
      </w:r>
      <w:r w:rsidR="004F2D60">
        <w:rPr>
          <w:rFonts w:ascii="Arial" w:hAnsi="Arial" w:cs="Arial"/>
          <w:bCs/>
        </w:rPr>
        <w:t>olescence</w:t>
      </w:r>
      <w:r w:rsidR="003835C6">
        <w:rPr>
          <w:rFonts w:ascii="Arial" w:hAnsi="Arial" w:cs="Arial"/>
          <w:bCs/>
        </w:rPr>
        <w:t xml:space="preserve"> </w:t>
      </w:r>
      <w:r w:rsidR="003835C6">
        <w:rPr>
          <w:rFonts w:ascii="Arial" w:hAnsi="Arial" w:cs="Arial"/>
          <w:bCs/>
        </w:rPr>
        <w:lastRenderedPageBreak/>
        <w:t>(</w:t>
      </w:r>
      <w:r w:rsidR="00456014" w:rsidRPr="00456014">
        <w:rPr>
          <w:rFonts w:ascii="Arial" w:hAnsi="Arial" w:cs="Arial"/>
          <w:bCs/>
        </w:rPr>
        <w:t>Lagerberg et al., 2021)</w:t>
      </w:r>
      <w:r w:rsidR="00616069">
        <w:rPr>
          <w:rFonts w:ascii="Arial" w:hAnsi="Arial" w:cs="Arial"/>
          <w:bCs/>
        </w:rPr>
        <w:t>. The use of electroconvulsive therapy (</w:t>
      </w:r>
      <w:r w:rsidR="00A93C00">
        <w:rPr>
          <w:rFonts w:ascii="Arial" w:hAnsi="Arial" w:cs="Arial"/>
          <w:bCs/>
        </w:rPr>
        <w:t>ECT) is also controversial</w:t>
      </w:r>
      <w:r w:rsidR="00896252">
        <w:rPr>
          <w:rFonts w:ascii="Arial" w:hAnsi="Arial" w:cs="Arial"/>
          <w:bCs/>
        </w:rPr>
        <w:t xml:space="preserve">, </w:t>
      </w:r>
      <w:r w:rsidR="00CB58BE">
        <w:rPr>
          <w:rFonts w:ascii="Arial" w:hAnsi="Arial" w:cs="Arial"/>
          <w:bCs/>
        </w:rPr>
        <w:t xml:space="preserve">research is unclear as to </w:t>
      </w:r>
      <w:r w:rsidR="00BC3F95">
        <w:rPr>
          <w:rFonts w:ascii="Arial" w:hAnsi="Arial" w:cs="Arial"/>
          <w:bCs/>
        </w:rPr>
        <w:t xml:space="preserve">the effect of the treatment and how it can improve </w:t>
      </w:r>
      <w:r w:rsidR="00D40D19">
        <w:rPr>
          <w:rFonts w:ascii="Arial" w:hAnsi="Arial" w:cs="Arial"/>
          <w:bCs/>
        </w:rPr>
        <w:t xml:space="preserve">mental health </w:t>
      </w:r>
      <w:r w:rsidR="002537AC">
        <w:rPr>
          <w:rFonts w:ascii="Arial" w:hAnsi="Arial" w:cs="Arial"/>
          <w:bCs/>
        </w:rPr>
        <w:t xml:space="preserve">disorders </w:t>
      </w:r>
      <w:r w:rsidR="002878F9" w:rsidRPr="002878F9">
        <w:rPr>
          <w:rFonts w:ascii="Arial" w:hAnsi="Arial" w:cs="Arial"/>
          <w:bCs/>
        </w:rPr>
        <w:t>(Mind, 2019)</w:t>
      </w:r>
      <w:r w:rsidR="006872E3">
        <w:rPr>
          <w:rFonts w:ascii="Arial" w:hAnsi="Arial" w:cs="Arial"/>
          <w:bCs/>
        </w:rPr>
        <w:t>.</w:t>
      </w:r>
      <w:r w:rsidR="00522B48">
        <w:rPr>
          <w:rFonts w:ascii="Arial" w:hAnsi="Arial" w:cs="Arial"/>
          <w:bCs/>
        </w:rPr>
        <w:t xml:space="preserve"> Current literature </w:t>
      </w:r>
      <w:r w:rsidR="006A53D3">
        <w:rPr>
          <w:rFonts w:ascii="Arial" w:hAnsi="Arial" w:cs="Arial"/>
          <w:bCs/>
        </w:rPr>
        <w:t xml:space="preserve">and evidence </w:t>
      </w:r>
      <w:r w:rsidR="00DC3AA6">
        <w:rPr>
          <w:rFonts w:ascii="Arial" w:hAnsi="Arial" w:cs="Arial"/>
          <w:bCs/>
        </w:rPr>
        <w:t>have</w:t>
      </w:r>
      <w:r w:rsidR="006A53D3">
        <w:rPr>
          <w:rFonts w:ascii="Arial" w:hAnsi="Arial" w:cs="Arial"/>
          <w:bCs/>
        </w:rPr>
        <w:t xml:space="preserve"> concluded that it impacts the structure and function</w:t>
      </w:r>
      <w:r w:rsidR="000E2974">
        <w:rPr>
          <w:rFonts w:ascii="Arial" w:hAnsi="Arial" w:cs="Arial"/>
          <w:bCs/>
        </w:rPr>
        <w:t>ing</w:t>
      </w:r>
      <w:r w:rsidR="006A53D3">
        <w:rPr>
          <w:rFonts w:ascii="Arial" w:hAnsi="Arial" w:cs="Arial"/>
          <w:bCs/>
        </w:rPr>
        <w:t xml:space="preserve"> of the brain</w:t>
      </w:r>
      <w:r w:rsidR="00702C32">
        <w:rPr>
          <w:rFonts w:ascii="Arial" w:hAnsi="Arial" w:cs="Arial"/>
          <w:bCs/>
        </w:rPr>
        <w:t xml:space="preserve"> </w:t>
      </w:r>
      <w:r w:rsidR="00DC3AA6">
        <w:rPr>
          <w:rFonts w:ascii="Arial" w:hAnsi="Arial" w:cs="Arial"/>
          <w:bCs/>
        </w:rPr>
        <w:t>but there is no conclusive evidence that it causes brain damage</w:t>
      </w:r>
      <w:r w:rsidR="00CE5CD0" w:rsidRPr="00CE5CD0">
        <w:t xml:space="preserve"> </w:t>
      </w:r>
      <w:r w:rsidR="00CE5CD0" w:rsidRPr="00CE5CD0">
        <w:rPr>
          <w:rFonts w:ascii="Arial" w:hAnsi="Arial" w:cs="Arial"/>
          <w:bCs/>
        </w:rPr>
        <w:t>(Jolly and Singh, 2020)</w:t>
      </w:r>
      <w:r w:rsidR="00FC345B">
        <w:rPr>
          <w:rFonts w:ascii="Arial" w:hAnsi="Arial" w:cs="Arial"/>
          <w:bCs/>
        </w:rPr>
        <w:t xml:space="preserve">, </w:t>
      </w:r>
      <w:r w:rsidR="009101B4">
        <w:rPr>
          <w:rFonts w:ascii="Arial" w:hAnsi="Arial" w:cs="Arial"/>
          <w:bCs/>
        </w:rPr>
        <w:t>furthermore,</w:t>
      </w:r>
      <w:r w:rsidR="00414DC8">
        <w:rPr>
          <w:rFonts w:ascii="Arial" w:hAnsi="Arial" w:cs="Arial"/>
          <w:bCs/>
        </w:rPr>
        <w:t xml:space="preserve"> evidence suggests it causes memory loss</w:t>
      </w:r>
      <w:r w:rsidR="00AD4EF3">
        <w:rPr>
          <w:rFonts w:ascii="Arial" w:hAnsi="Arial" w:cs="Arial"/>
          <w:bCs/>
        </w:rPr>
        <w:t xml:space="preserve"> </w:t>
      </w:r>
      <w:r w:rsidR="00AD4EF3" w:rsidRPr="00AD4EF3">
        <w:rPr>
          <w:rFonts w:ascii="Arial" w:hAnsi="Arial" w:cs="Arial"/>
          <w:bCs/>
        </w:rPr>
        <w:t>(Sinclair, Ellison and Adams, 2019)</w:t>
      </w:r>
      <w:r w:rsidR="00EE66F1">
        <w:rPr>
          <w:rFonts w:ascii="Arial" w:hAnsi="Arial" w:cs="Arial"/>
          <w:bCs/>
        </w:rPr>
        <w:t>.</w:t>
      </w:r>
      <w:r w:rsidR="00B97404">
        <w:rPr>
          <w:rFonts w:ascii="Arial" w:hAnsi="Arial" w:cs="Arial"/>
          <w:bCs/>
        </w:rPr>
        <w:t xml:space="preserve"> Some people are negatively affected by the stigma attached to having a </w:t>
      </w:r>
      <w:r w:rsidR="009C3473">
        <w:rPr>
          <w:rFonts w:ascii="Arial" w:hAnsi="Arial" w:cs="Arial"/>
          <w:bCs/>
        </w:rPr>
        <w:t>mental health disorder</w:t>
      </w:r>
      <w:r w:rsidR="00D75F88">
        <w:rPr>
          <w:rFonts w:ascii="Arial" w:hAnsi="Arial" w:cs="Arial"/>
          <w:bCs/>
        </w:rPr>
        <w:t xml:space="preserve"> </w:t>
      </w:r>
      <w:r w:rsidR="005C64FA" w:rsidRPr="005C64FA">
        <w:rPr>
          <w:rFonts w:ascii="Arial" w:hAnsi="Arial" w:cs="Arial"/>
          <w:bCs/>
        </w:rPr>
        <w:t>(Bailey and Tribe, 2020)</w:t>
      </w:r>
      <w:r w:rsidR="005C64FA">
        <w:rPr>
          <w:rFonts w:ascii="Arial" w:hAnsi="Arial" w:cs="Arial"/>
          <w:bCs/>
        </w:rPr>
        <w:t>.</w:t>
      </w:r>
      <w:r w:rsidR="0015726B">
        <w:rPr>
          <w:rFonts w:ascii="Arial" w:hAnsi="Arial" w:cs="Arial"/>
          <w:bCs/>
        </w:rPr>
        <w:t xml:space="preserve"> </w:t>
      </w:r>
      <w:r w:rsidR="00625BA2">
        <w:rPr>
          <w:rFonts w:ascii="Arial" w:hAnsi="Arial" w:cs="Arial"/>
          <w:bCs/>
        </w:rPr>
        <w:t xml:space="preserve">Discrimination </w:t>
      </w:r>
      <w:r w:rsidR="004A1A3B">
        <w:rPr>
          <w:rFonts w:ascii="Arial" w:hAnsi="Arial" w:cs="Arial"/>
          <w:bCs/>
        </w:rPr>
        <w:t xml:space="preserve">against employees </w:t>
      </w:r>
      <w:r w:rsidR="004A1A3B" w:rsidRPr="00DD1D78">
        <w:rPr>
          <w:rFonts w:ascii="Arial" w:hAnsi="Arial" w:cs="Arial"/>
          <w:bCs/>
        </w:rPr>
        <w:t xml:space="preserve">that suffer from depression </w:t>
      </w:r>
      <w:r w:rsidR="00A34BAB" w:rsidRPr="00DD1D78">
        <w:rPr>
          <w:rFonts w:ascii="Arial" w:hAnsi="Arial" w:cs="Arial"/>
          <w:bCs/>
        </w:rPr>
        <w:t>is another problem</w:t>
      </w:r>
      <w:r w:rsidR="00C0434F" w:rsidRPr="00DD1D78">
        <w:rPr>
          <w:rFonts w:ascii="Arial" w:hAnsi="Arial" w:cs="Arial"/>
          <w:bCs/>
        </w:rPr>
        <w:t xml:space="preserve">, studies have stated this </w:t>
      </w:r>
      <w:r w:rsidR="005D581B" w:rsidRPr="00DD1D78">
        <w:rPr>
          <w:rFonts w:ascii="Arial" w:hAnsi="Arial" w:cs="Arial"/>
          <w:bCs/>
        </w:rPr>
        <w:t>(Hackett et al., 2020)</w:t>
      </w:r>
      <w:r w:rsidR="00A94046" w:rsidRPr="00DD1D78">
        <w:rPr>
          <w:rFonts w:ascii="Arial" w:hAnsi="Arial" w:cs="Arial"/>
          <w:bCs/>
        </w:rPr>
        <w:t>.</w:t>
      </w:r>
      <w:r w:rsidR="009D6846" w:rsidRPr="00DD1D78">
        <w:rPr>
          <w:rFonts w:ascii="Arial" w:hAnsi="Arial" w:cs="Arial"/>
          <w:bCs/>
        </w:rPr>
        <w:t xml:space="preserve"> </w:t>
      </w:r>
      <w:r w:rsidR="003B28A5" w:rsidRPr="00DD1D78">
        <w:rPr>
          <w:rFonts w:ascii="Arial" w:hAnsi="Arial" w:cs="Arial"/>
          <w:bCs/>
        </w:rPr>
        <w:t xml:space="preserve">Studies have concluded that people </w:t>
      </w:r>
      <w:r w:rsidR="00934415">
        <w:rPr>
          <w:rFonts w:ascii="Arial" w:hAnsi="Arial" w:cs="Arial"/>
          <w:bCs/>
        </w:rPr>
        <w:t xml:space="preserve">suffering </w:t>
      </w:r>
      <w:r w:rsidR="00D220F1">
        <w:rPr>
          <w:rFonts w:ascii="Arial" w:hAnsi="Arial" w:cs="Arial"/>
          <w:bCs/>
        </w:rPr>
        <w:t>from</w:t>
      </w:r>
      <w:r w:rsidR="003B28A5" w:rsidRPr="00DD1D78">
        <w:rPr>
          <w:rFonts w:ascii="Arial" w:hAnsi="Arial" w:cs="Arial"/>
          <w:bCs/>
        </w:rPr>
        <w:t xml:space="preserve"> mental health issues are </w:t>
      </w:r>
      <w:r w:rsidR="006D2518" w:rsidRPr="00DD1D78">
        <w:rPr>
          <w:rFonts w:ascii="Arial" w:hAnsi="Arial" w:cs="Arial"/>
          <w:bCs/>
        </w:rPr>
        <w:t>the</w:t>
      </w:r>
      <w:r w:rsidR="00B57005" w:rsidRPr="00DD1D78">
        <w:rPr>
          <w:rFonts w:ascii="Arial" w:hAnsi="Arial" w:cs="Arial"/>
          <w:bCs/>
        </w:rPr>
        <w:t xml:space="preserve"> most oppressed and marginalized in soc</w:t>
      </w:r>
      <w:r w:rsidR="00CA1759" w:rsidRPr="00DD1D78">
        <w:rPr>
          <w:rFonts w:ascii="Arial" w:hAnsi="Arial" w:cs="Arial"/>
          <w:bCs/>
        </w:rPr>
        <w:t>iety</w:t>
      </w:r>
      <w:r w:rsidR="00791780" w:rsidRPr="00DD1D78">
        <w:rPr>
          <w:rFonts w:ascii="Arial" w:hAnsi="Arial" w:cs="Arial"/>
          <w:bCs/>
        </w:rPr>
        <w:t>,</w:t>
      </w:r>
      <w:r w:rsidR="0006060E" w:rsidRPr="00DD1D78">
        <w:rPr>
          <w:rFonts w:ascii="Arial" w:hAnsi="Arial" w:cs="Arial"/>
          <w:bCs/>
        </w:rPr>
        <w:t xml:space="preserve"> especially </w:t>
      </w:r>
      <w:r w:rsidR="001B45EE" w:rsidRPr="00DD1D78">
        <w:rPr>
          <w:rFonts w:ascii="Arial" w:hAnsi="Arial" w:cs="Arial"/>
          <w:bCs/>
        </w:rPr>
        <w:t xml:space="preserve">in </w:t>
      </w:r>
      <w:r w:rsidR="0006060E" w:rsidRPr="00DD1D78">
        <w:rPr>
          <w:rFonts w:ascii="Arial" w:hAnsi="Arial" w:cs="Arial"/>
          <w:bCs/>
        </w:rPr>
        <w:t xml:space="preserve">minority </w:t>
      </w:r>
      <w:r w:rsidR="001B45EE" w:rsidRPr="00DD1D78">
        <w:rPr>
          <w:rFonts w:ascii="Arial" w:hAnsi="Arial" w:cs="Arial"/>
          <w:bCs/>
        </w:rPr>
        <w:t>communities</w:t>
      </w:r>
      <w:r w:rsidR="006D2518" w:rsidRPr="00DD1D78">
        <w:rPr>
          <w:rFonts w:ascii="Arial" w:hAnsi="Arial" w:cs="Arial"/>
        </w:rPr>
        <w:t xml:space="preserve"> </w:t>
      </w:r>
      <w:r w:rsidR="0006060E" w:rsidRPr="00DD1D78">
        <w:rPr>
          <w:rFonts w:ascii="Arial" w:hAnsi="Arial" w:cs="Arial"/>
        </w:rPr>
        <w:t>(Burnette, Renner and Figley, 2019)</w:t>
      </w:r>
      <w:r w:rsidR="0027376E" w:rsidRPr="00DD1D78">
        <w:rPr>
          <w:rFonts w:ascii="Arial" w:hAnsi="Arial" w:cs="Arial"/>
        </w:rPr>
        <w:t xml:space="preserve">. There is a greater risk to life and a reduced life expectancy among those suffering from a severe and continuous mental health condition </w:t>
      </w:r>
      <w:r w:rsidR="00791780" w:rsidRPr="00DD1D78">
        <w:rPr>
          <w:rFonts w:ascii="Arial" w:hAnsi="Arial" w:cs="Arial"/>
        </w:rPr>
        <w:t>(Public Health England, 2018).</w:t>
      </w:r>
      <w:r w:rsidR="00D37BD6">
        <w:rPr>
          <w:rFonts w:ascii="Arial" w:hAnsi="Arial" w:cs="Arial"/>
        </w:rPr>
        <w:t xml:space="preserve"> There has</w:t>
      </w:r>
      <w:r w:rsidR="00086BCC">
        <w:rPr>
          <w:rFonts w:ascii="Arial" w:hAnsi="Arial" w:cs="Arial"/>
        </w:rPr>
        <w:t xml:space="preserve"> also been lack of quality care</w:t>
      </w:r>
      <w:r w:rsidR="00C658BD">
        <w:rPr>
          <w:rFonts w:ascii="Arial" w:hAnsi="Arial" w:cs="Arial"/>
        </w:rPr>
        <w:t xml:space="preserve">, and prognosis including clinical trials that have been biased in relation to depression </w:t>
      </w:r>
      <w:r w:rsidR="0013293F" w:rsidRPr="0013293F">
        <w:rPr>
          <w:rFonts w:ascii="Arial" w:hAnsi="Arial" w:cs="Arial"/>
        </w:rPr>
        <w:t>(Blackburn, 2019)</w:t>
      </w:r>
      <w:r w:rsidR="0013293F">
        <w:rPr>
          <w:rFonts w:ascii="Arial" w:hAnsi="Arial" w:cs="Arial"/>
        </w:rPr>
        <w:t>.</w:t>
      </w:r>
    </w:p>
    <w:p w14:paraId="5260D942" w14:textId="77777777" w:rsidR="006F6849" w:rsidRDefault="006F6849" w:rsidP="00EE5133">
      <w:pPr>
        <w:spacing w:line="360" w:lineRule="auto"/>
        <w:rPr>
          <w:rFonts w:ascii="Arial" w:hAnsi="Arial" w:cs="Arial"/>
        </w:rPr>
      </w:pPr>
    </w:p>
    <w:p w14:paraId="66CAB875" w14:textId="115FACD5" w:rsidR="006F6849" w:rsidRPr="00086BCC" w:rsidRDefault="005F01F0" w:rsidP="004C78FF">
      <w:pPr>
        <w:pStyle w:val="Heading1"/>
      </w:pPr>
      <w:bookmarkStart w:id="32" w:name="_Toc100572864"/>
      <w:r w:rsidRPr="00086BCC">
        <w:t>NICE guidelines in treating people with depression</w:t>
      </w:r>
      <w:bookmarkEnd w:id="32"/>
    </w:p>
    <w:p w14:paraId="4FE75BE8" w14:textId="371E93F3" w:rsidR="0085280F" w:rsidRDefault="00716789" w:rsidP="004C78FF">
      <w:pPr>
        <w:spacing w:line="360" w:lineRule="auto"/>
        <w:rPr>
          <w:rFonts w:ascii="Arial" w:hAnsi="Arial" w:cs="Arial"/>
        </w:rPr>
      </w:pPr>
      <w:r>
        <w:rPr>
          <w:rFonts w:ascii="Arial" w:hAnsi="Arial" w:cs="Arial"/>
        </w:rPr>
        <w:t xml:space="preserve">Medical and healthcare </w:t>
      </w:r>
      <w:r w:rsidR="00070D3B">
        <w:rPr>
          <w:rFonts w:ascii="Arial" w:hAnsi="Arial" w:cs="Arial"/>
        </w:rPr>
        <w:t>personnel</w:t>
      </w:r>
      <w:r w:rsidR="00AE5409">
        <w:rPr>
          <w:rFonts w:ascii="Arial" w:hAnsi="Arial" w:cs="Arial"/>
        </w:rPr>
        <w:t xml:space="preserve"> should adhere to the </w:t>
      </w:r>
      <w:r w:rsidR="00070D3B">
        <w:rPr>
          <w:rFonts w:ascii="Arial" w:hAnsi="Arial" w:cs="Arial"/>
        </w:rPr>
        <w:t>guidelines</w:t>
      </w:r>
      <w:r w:rsidR="00AE5409">
        <w:rPr>
          <w:rFonts w:ascii="Arial" w:hAnsi="Arial" w:cs="Arial"/>
        </w:rPr>
        <w:t xml:space="preserve"> in relation to go</w:t>
      </w:r>
      <w:r w:rsidR="00304997">
        <w:rPr>
          <w:rFonts w:ascii="Arial" w:hAnsi="Arial" w:cs="Arial"/>
        </w:rPr>
        <w:t xml:space="preserve">od practice as stated by </w:t>
      </w:r>
      <w:r w:rsidR="00630892">
        <w:rPr>
          <w:rFonts w:ascii="Arial" w:hAnsi="Arial" w:cs="Arial"/>
        </w:rPr>
        <w:t xml:space="preserve">NICE </w:t>
      </w:r>
      <w:r w:rsidR="00630892" w:rsidRPr="00630892">
        <w:rPr>
          <w:rFonts w:ascii="Arial" w:hAnsi="Arial" w:cs="Arial"/>
        </w:rPr>
        <w:t>(National Institute of Health and Care Excellence, 2017)</w:t>
      </w:r>
      <w:r w:rsidR="00630892">
        <w:rPr>
          <w:rFonts w:ascii="Arial" w:hAnsi="Arial" w:cs="Arial"/>
        </w:rPr>
        <w:t xml:space="preserve"> </w:t>
      </w:r>
      <w:r w:rsidR="00C7250A">
        <w:rPr>
          <w:rFonts w:ascii="Arial" w:hAnsi="Arial" w:cs="Arial"/>
        </w:rPr>
        <w:t>.</w:t>
      </w:r>
      <w:r w:rsidR="005F46A1">
        <w:rPr>
          <w:rFonts w:ascii="Arial" w:hAnsi="Arial" w:cs="Arial"/>
        </w:rPr>
        <w:t xml:space="preserve"> They should </w:t>
      </w:r>
      <w:r w:rsidR="00E01444">
        <w:rPr>
          <w:rFonts w:ascii="Arial" w:hAnsi="Arial" w:cs="Arial"/>
        </w:rPr>
        <w:t xml:space="preserve">carry out their roles in an engaging, </w:t>
      </w:r>
      <w:r w:rsidR="0038763E">
        <w:rPr>
          <w:rFonts w:ascii="Arial" w:hAnsi="Arial" w:cs="Arial"/>
        </w:rPr>
        <w:t>non-judgmental</w:t>
      </w:r>
      <w:r w:rsidR="00D60A41">
        <w:rPr>
          <w:rFonts w:ascii="Arial" w:hAnsi="Arial" w:cs="Arial"/>
        </w:rPr>
        <w:t>,</w:t>
      </w:r>
      <w:r w:rsidR="00625545">
        <w:rPr>
          <w:rFonts w:ascii="Arial" w:hAnsi="Arial" w:cs="Arial"/>
        </w:rPr>
        <w:t xml:space="preserve"> and open manner</w:t>
      </w:r>
      <w:r w:rsidR="00BB02A0">
        <w:rPr>
          <w:rFonts w:ascii="Arial" w:hAnsi="Arial" w:cs="Arial"/>
        </w:rPr>
        <w:t>. They should not</w:t>
      </w:r>
      <w:r w:rsidR="001419E7">
        <w:rPr>
          <w:rFonts w:ascii="Arial" w:hAnsi="Arial" w:cs="Arial"/>
        </w:rPr>
        <w:t xml:space="preserve"> impose their personal ideas </w:t>
      </w:r>
      <w:r w:rsidR="00120970">
        <w:rPr>
          <w:rFonts w:ascii="Arial" w:hAnsi="Arial" w:cs="Arial"/>
        </w:rPr>
        <w:t>but</w:t>
      </w:r>
      <w:r w:rsidR="001419E7">
        <w:rPr>
          <w:rFonts w:ascii="Arial" w:hAnsi="Arial" w:cs="Arial"/>
        </w:rPr>
        <w:t xml:space="preserve"> should explore all options for treatment</w:t>
      </w:r>
      <w:r w:rsidR="00831602">
        <w:rPr>
          <w:rFonts w:ascii="Arial" w:hAnsi="Arial" w:cs="Arial"/>
        </w:rPr>
        <w:t xml:space="preserve">. They should be conscious </w:t>
      </w:r>
      <w:r w:rsidR="00E17DA8">
        <w:rPr>
          <w:rFonts w:ascii="Arial" w:hAnsi="Arial" w:cs="Arial"/>
        </w:rPr>
        <w:t>of</w:t>
      </w:r>
      <w:r w:rsidR="00831602">
        <w:rPr>
          <w:rFonts w:ascii="Arial" w:hAnsi="Arial" w:cs="Arial"/>
        </w:rPr>
        <w:t xml:space="preserve"> </w:t>
      </w:r>
      <w:r w:rsidR="00CA6160">
        <w:rPr>
          <w:rFonts w:ascii="Arial" w:hAnsi="Arial" w:cs="Arial"/>
        </w:rPr>
        <w:t>stigma and the connection with</w:t>
      </w:r>
      <w:r w:rsidR="00070D3B">
        <w:rPr>
          <w:rFonts w:ascii="Arial" w:hAnsi="Arial" w:cs="Arial"/>
        </w:rPr>
        <w:t xml:space="preserve"> </w:t>
      </w:r>
      <w:r w:rsidR="00CA6160">
        <w:rPr>
          <w:rFonts w:ascii="Arial" w:hAnsi="Arial" w:cs="Arial"/>
        </w:rPr>
        <w:t>depression.</w:t>
      </w:r>
      <w:r w:rsidR="004A514D">
        <w:rPr>
          <w:rFonts w:ascii="Arial" w:hAnsi="Arial" w:cs="Arial"/>
        </w:rPr>
        <w:t xml:space="preserve"> Data </w:t>
      </w:r>
      <w:r w:rsidR="00014BFB">
        <w:rPr>
          <w:rFonts w:ascii="Arial" w:hAnsi="Arial" w:cs="Arial"/>
        </w:rPr>
        <w:t xml:space="preserve">should be handled in a confidential manner and </w:t>
      </w:r>
      <w:r w:rsidR="00C9041D">
        <w:rPr>
          <w:rFonts w:ascii="Arial" w:hAnsi="Arial" w:cs="Arial"/>
        </w:rPr>
        <w:t xml:space="preserve">respect should be given to the privacy and dignity of the </w:t>
      </w:r>
      <w:r w:rsidR="00070D3B">
        <w:rPr>
          <w:rFonts w:ascii="Arial" w:hAnsi="Arial" w:cs="Arial"/>
        </w:rPr>
        <w:t>service user.</w:t>
      </w:r>
      <w:r w:rsidR="000A295C">
        <w:rPr>
          <w:rFonts w:ascii="Arial" w:hAnsi="Arial" w:cs="Arial"/>
        </w:rPr>
        <w:t xml:space="preserve"> The </w:t>
      </w:r>
      <w:r w:rsidR="00683D62">
        <w:rPr>
          <w:rFonts w:ascii="Arial" w:hAnsi="Arial" w:cs="Arial"/>
        </w:rPr>
        <w:t xml:space="preserve">provisions of the </w:t>
      </w:r>
      <w:r w:rsidR="00683D62" w:rsidRPr="00683D62">
        <w:rPr>
          <w:rFonts w:ascii="Arial" w:hAnsi="Arial" w:cs="Arial"/>
        </w:rPr>
        <w:t>Equality Act 2010</w:t>
      </w:r>
      <w:r w:rsidR="00683D62">
        <w:rPr>
          <w:rFonts w:ascii="Arial" w:hAnsi="Arial" w:cs="Arial"/>
        </w:rPr>
        <w:t xml:space="preserve">, </w:t>
      </w:r>
      <w:r w:rsidR="00D510B2" w:rsidRPr="00D510B2">
        <w:rPr>
          <w:rFonts w:ascii="Arial" w:hAnsi="Arial" w:cs="Arial"/>
        </w:rPr>
        <w:t>The Human Rights Act 1998</w:t>
      </w:r>
      <w:r w:rsidR="00D510B2">
        <w:rPr>
          <w:rFonts w:ascii="Arial" w:hAnsi="Arial" w:cs="Arial"/>
        </w:rPr>
        <w:t xml:space="preserve">, </w:t>
      </w:r>
      <w:r w:rsidR="00D60A41">
        <w:rPr>
          <w:rFonts w:ascii="Arial" w:hAnsi="Arial" w:cs="Arial"/>
        </w:rPr>
        <w:t xml:space="preserve">the </w:t>
      </w:r>
      <w:r w:rsidR="00BC4E6A" w:rsidRPr="00BC4E6A">
        <w:rPr>
          <w:rFonts w:ascii="Arial" w:hAnsi="Arial" w:cs="Arial"/>
        </w:rPr>
        <w:t>Mental Health Act 1983</w:t>
      </w:r>
      <w:r w:rsidR="002A4986">
        <w:rPr>
          <w:rFonts w:ascii="Arial" w:hAnsi="Arial" w:cs="Arial"/>
        </w:rPr>
        <w:t>.</w:t>
      </w:r>
      <w:r w:rsidR="0038763E">
        <w:rPr>
          <w:rFonts w:ascii="Arial" w:hAnsi="Arial" w:cs="Arial"/>
        </w:rPr>
        <w:t xml:space="preserve"> </w:t>
      </w:r>
      <w:r w:rsidR="002A4986">
        <w:rPr>
          <w:rFonts w:ascii="Arial" w:hAnsi="Arial" w:cs="Arial"/>
        </w:rPr>
        <w:t xml:space="preserve">and the </w:t>
      </w:r>
      <w:r w:rsidR="008F1D7B" w:rsidRPr="008F1D7B">
        <w:rPr>
          <w:rFonts w:ascii="Arial" w:hAnsi="Arial" w:cs="Arial"/>
        </w:rPr>
        <w:t>Data Protection Act 2018</w:t>
      </w:r>
      <w:r w:rsidR="008F1D7B">
        <w:rPr>
          <w:rFonts w:ascii="Arial" w:hAnsi="Arial" w:cs="Arial"/>
        </w:rPr>
        <w:t xml:space="preserve">. </w:t>
      </w:r>
      <w:r w:rsidR="00D60A41">
        <w:rPr>
          <w:rFonts w:ascii="Arial" w:hAnsi="Arial" w:cs="Arial"/>
        </w:rPr>
        <w:t>Should be followed.</w:t>
      </w:r>
    </w:p>
    <w:p w14:paraId="4574E9E4" w14:textId="77777777" w:rsidR="0038763E" w:rsidRDefault="0038763E" w:rsidP="00EE5133">
      <w:pPr>
        <w:spacing w:line="360" w:lineRule="auto"/>
        <w:rPr>
          <w:rFonts w:ascii="Arial" w:hAnsi="Arial" w:cs="Arial"/>
        </w:rPr>
      </w:pPr>
    </w:p>
    <w:p w14:paraId="2743A40B" w14:textId="34292A23" w:rsidR="0038763E" w:rsidRPr="004C78FF" w:rsidRDefault="00F5229D" w:rsidP="004C78FF">
      <w:pPr>
        <w:pStyle w:val="Heading1"/>
      </w:pPr>
      <w:bookmarkStart w:id="33" w:name="_Toc100572865"/>
      <w:r w:rsidRPr="004C78FF">
        <w:t>Recomm</w:t>
      </w:r>
      <w:r w:rsidR="00B01832" w:rsidRPr="004C78FF">
        <w:t>endation</w:t>
      </w:r>
      <w:bookmarkEnd w:id="33"/>
    </w:p>
    <w:p w14:paraId="586166C5" w14:textId="1E2973F1" w:rsidR="001122DD" w:rsidRDefault="00EC588D" w:rsidP="00EE5133">
      <w:pPr>
        <w:spacing w:line="360" w:lineRule="auto"/>
        <w:rPr>
          <w:rFonts w:ascii="Arial" w:hAnsi="Arial" w:cs="Arial"/>
        </w:rPr>
      </w:pPr>
      <w:r w:rsidRPr="00D533A3">
        <w:rPr>
          <w:rFonts w:ascii="Arial" w:hAnsi="Arial" w:cs="Arial"/>
        </w:rPr>
        <w:t>P</w:t>
      </w:r>
      <w:r w:rsidR="00D533A3">
        <w:rPr>
          <w:rFonts w:ascii="Arial" w:hAnsi="Arial" w:cs="Arial"/>
        </w:rPr>
        <w:t xml:space="preserve">ractitioners should </w:t>
      </w:r>
      <w:r w:rsidR="00C22CAF">
        <w:rPr>
          <w:rFonts w:ascii="Arial" w:hAnsi="Arial" w:cs="Arial"/>
        </w:rPr>
        <w:t xml:space="preserve">follow the recent changes </w:t>
      </w:r>
      <w:r w:rsidR="00F14B9B">
        <w:rPr>
          <w:rFonts w:ascii="Arial" w:hAnsi="Arial" w:cs="Arial"/>
        </w:rPr>
        <w:t xml:space="preserve">to recommendations for treatment for signs of </w:t>
      </w:r>
      <w:r w:rsidR="0061791B">
        <w:rPr>
          <w:rFonts w:ascii="Arial" w:hAnsi="Arial" w:cs="Arial"/>
        </w:rPr>
        <w:t>mild depression</w:t>
      </w:r>
      <w:r w:rsidR="00416DC8">
        <w:rPr>
          <w:rFonts w:ascii="Arial" w:hAnsi="Arial" w:cs="Arial"/>
        </w:rPr>
        <w:t xml:space="preserve"> by including </w:t>
      </w:r>
      <w:r w:rsidR="007A3E5A">
        <w:rPr>
          <w:rFonts w:ascii="Arial" w:hAnsi="Arial" w:cs="Arial"/>
        </w:rPr>
        <w:t>complementary</w:t>
      </w:r>
      <w:r w:rsidR="00416DC8">
        <w:rPr>
          <w:rFonts w:ascii="Arial" w:hAnsi="Arial" w:cs="Arial"/>
        </w:rPr>
        <w:t xml:space="preserve"> therapies</w:t>
      </w:r>
      <w:r w:rsidR="00425E29">
        <w:rPr>
          <w:rFonts w:ascii="Arial" w:hAnsi="Arial" w:cs="Arial"/>
        </w:rPr>
        <w:t>.</w:t>
      </w:r>
      <w:r w:rsidR="00F418FE">
        <w:rPr>
          <w:rFonts w:ascii="Arial" w:hAnsi="Arial" w:cs="Arial"/>
        </w:rPr>
        <w:t xml:space="preserve"> </w:t>
      </w:r>
      <w:r w:rsidR="00F418FE" w:rsidRPr="00F418FE">
        <w:rPr>
          <w:rFonts w:ascii="Arial" w:hAnsi="Arial" w:cs="Arial"/>
        </w:rPr>
        <w:t>St. John’s wort</w:t>
      </w:r>
      <w:r w:rsidR="000F1738">
        <w:rPr>
          <w:rFonts w:ascii="Arial" w:hAnsi="Arial" w:cs="Arial"/>
        </w:rPr>
        <w:t xml:space="preserve">, </w:t>
      </w:r>
      <w:r w:rsidR="004864D2">
        <w:rPr>
          <w:rFonts w:ascii="Arial" w:hAnsi="Arial" w:cs="Arial"/>
        </w:rPr>
        <w:t>a</w:t>
      </w:r>
      <w:r w:rsidR="00F418FE" w:rsidRPr="00F418FE">
        <w:rPr>
          <w:rFonts w:ascii="Arial" w:hAnsi="Arial" w:cs="Arial"/>
        </w:rPr>
        <w:t> </w:t>
      </w:r>
      <w:r w:rsidR="008B1EF9">
        <w:rPr>
          <w:rFonts w:ascii="Arial" w:hAnsi="Arial" w:cs="Arial"/>
        </w:rPr>
        <w:t xml:space="preserve">herbal </w:t>
      </w:r>
      <w:r w:rsidR="00715CFF">
        <w:rPr>
          <w:rFonts w:ascii="Arial" w:hAnsi="Arial" w:cs="Arial"/>
        </w:rPr>
        <w:t>remedy, has</w:t>
      </w:r>
      <w:r w:rsidR="008B1CE9">
        <w:rPr>
          <w:rFonts w:ascii="Arial" w:hAnsi="Arial" w:cs="Arial"/>
        </w:rPr>
        <w:t xml:space="preserve"> been found to be more effective in comparison with antidepressants in the treatment of patients with mild to </w:t>
      </w:r>
      <w:r w:rsidR="000D032E">
        <w:rPr>
          <w:rFonts w:ascii="Arial" w:hAnsi="Arial" w:cs="Arial"/>
        </w:rPr>
        <w:t>severe depression</w:t>
      </w:r>
      <w:r w:rsidR="00BE6231">
        <w:rPr>
          <w:rFonts w:ascii="Arial" w:hAnsi="Arial" w:cs="Arial"/>
        </w:rPr>
        <w:t xml:space="preserve"> </w:t>
      </w:r>
      <w:r w:rsidR="00BE6231" w:rsidRPr="00BE6231">
        <w:rPr>
          <w:rFonts w:ascii="Arial" w:hAnsi="Arial" w:cs="Arial"/>
        </w:rPr>
        <w:t>(Haller et al., 2019)</w:t>
      </w:r>
      <w:r w:rsidR="00DA48D1">
        <w:rPr>
          <w:rFonts w:ascii="Arial" w:hAnsi="Arial" w:cs="Arial"/>
        </w:rPr>
        <w:t>.</w:t>
      </w:r>
      <w:r w:rsidR="009538CD">
        <w:rPr>
          <w:rFonts w:ascii="Arial" w:hAnsi="Arial" w:cs="Arial"/>
        </w:rPr>
        <w:t xml:space="preserve"> According to a </w:t>
      </w:r>
      <w:r w:rsidR="00FE2068">
        <w:rPr>
          <w:rFonts w:ascii="Arial" w:hAnsi="Arial" w:cs="Arial"/>
        </w:rPr>
        <w:t>systematic review</w:t>
      </w:r>
      <w:r w:rsidR="005A14B0">
        <w:rPr>
          <w:rFonts w:ascii="Arial" w:hAnsi="Arial" w:cs="Arial"/>
        </w:rPr>
        <w:t>,</w:t>
      </w:r>
      <w:r w:rsidR="002C2FA4">
        <w:rPr>
          <w:rFonts w:ascii="Arial" w:hAnsi="Arial" w:cs="Arial"/>
        </w:rPr>
        <w:t xml:space="preserve"> patients</w:t>
      </w:r>
      <w:r w:rsidR="00770AF9">
        <w:rPr>
          <w:rFonts w:ascii="Arial" w:hAnsi="Arial" w:cs="Arial"/>
        </w:rPr>
        <w:t xml:space="preserve"> with mental disorders including depression</w:t>
      </w:r>
      <w:r w:rsidR="001559D2">
        <w:rPr>
          <w:rFonts w:ascii="Arial" w:hAnsi="Arial" w:cs="Arial"/>
        </w:rPr>
        <w:t>,</w:t>
      </w:r>
      <w:r w:rsidR="002C2FA4">
        <w:rPr>
          <w:rFonts w:ascii="Arial" w:hAnsi="Arial" w:cs="Arial"/>
        </w:rPr>
        <w:t xml:space="preserve"> who employed the use of yoga</w:t>
      </w:r>
      <w:r w:rsidR="001559D2">
        <w:rPr>
          <w:rFonts w:ascii="Arial" w:hAnsi="Arial" w:cs="Arial"/>
        </w:rPr>
        <w:t>,</w:t>
      </w:r>
      <w:r w:rsidR="000C7672">
        <w:rPr>
          <w:rFonts w:ascii="Arial" w:hAnsi="Arial" w:cs="Arial"/>
        </w:rPr>
        <w:t xml:space="preserve"> demonstrated </w:t>
      </w:r>
      <w:r w:rsidR="00346BF9">
        <w:rPr>
          <w:rFonts w:ascii="Arial" w:hAnsi="Arial" w:cs="Arial"/>
        </w:rPr>
        <w:t xml:space="preserve">a </w:t>
      </w:r>
      <w:r w:rsidR="000C7672">
        <w:rPr>
          <w:rFonts w:ascii="Arial" w:hAnsi="Arial" w:cs="Arial"/>
        </w:rPr>
        <w:t xml:space="preserve">greater reduction in depressive </w:t>
      </w:r>
      <w:r w:rsidR="00355F1A">
        <w:rPr>
          <w:rFonts w:ascii="Arial" w:hAnsi="Arial" w:cs="Arial"/>
        </w:rPr>
        <w:t>symptoms (</w:t>
      </w:r>
      <w:r w:rsidR="00355F1A" w:rsidRPr="00355F1A">
        <w:rPr>
          <w:rFonts w:ascii="Arial" w:hAnsi="Arial" w:cs="Arial"/>
        </w:rPr>
        <w:t>Brinsley et al., 2020)</w:t>
      </w:r>
      <w:r w:rsidR="00360421">
        <w:rPr>
          <w:rFonts w:ascii="Arial" w:hAnsi="Arial" w:cs="Arial"/>
        </w:rPr>
        <w:t xml:space="preserve">, </w:t>
      </w:r>
      <w:r w:rsidR="009C3D0E">
        <w:rPr>
          <w:rFonts w:ascii="Arial" w:hAnsi="Arial" w:cs="Arial"/>
        </w:rPr>
        <w:t xml:space="preserve">which is </w:t>
      </w:r>
      <w:r w:rsidR="00481B36">
        <w:rPr>
          <w:rFonts w:ascii="Arial" w:hAnsi="Arial" w:cs="Arial"/>
        </w:rPr>
        <w:t xml:space="preserve">cost-effective </w:t>
      </w:r>
      <w:r w:rsidR="00550906">
        <w:rPr>
          <w:rFonts w:ascii="Arial" w:hAnsi="Arial" w:cs="Arial"/>
        </w:rPr>
        <w:t xml:space="preserve">in </w:t>
      </w:r>
      <w:r w:rsidR="00702527">
        <w:rPr>
          <w:rFonts w:ascii="Arial" w:hAnsi="Arial" w:cs="Arial"/>
        </w:rPr>
        <w:t>relation to the use of drugs.</w:t>
      </w:r>
      <w:r w:rsidR="00737497">
        <w:rPr>
          <w:rFonts w:ascii="Arial" w:hAnsi="Arial" w:cs="Arial"/>
        </w:rPr>
        <w:t xml:space="preserve"> </w:t>
      </w:r>
      <w:r w:rsidR="009E4D46">
        <w:rPr>
          <w:rFonts w:ascii="Arial" w:hAnsi="Arial" w:cs="Arial"/>
        </w:rPr>
        <w:t xml:space="preserve">Moreover, the </w:t>
      </w:r>
      <w:r w:rsidR="00B47063" w:rsidRPr="0061081C">
        <w:rPr>
          <w:rFonts w:ascii="Arial" w:hAnsi="Arial" w:cs="Arial"/>
        </w:rPr>
        <w:t>National Institute for Health and Care Excellence (NICE)</w:t>
      </w:r>
      <w:r w:rsidR="00F501AE">
        <w:rPr>
          <w:rFonts w:ascii="Arial" w:hAnsi="Arial" w:cs="Arial"/>
        </w:rPr>
        <w:t xml:space="preserve"> introduced </w:t>
      </w:r>
      <w:r w:rsidR="00ED392D">
        <w:rPr>
          <w:rFonts w:ascii="Arial" w:hAnsi="Arial" w:cs="Arial"/>
        </w:rPr>
        <w:t xml:space="preserve">new guidelines in October 2021 for the treatment of </w:t>
      </w:r>
      <w:r w:rsidR="007C780E">
        <w:rPr>
          <w:rFonts w:ascii="Arial" w:hAnsi="Arial" w:cs="Arial"/>
        </w:rPr>
        <w:lastRenderedPageBreak/>
        <w:t>mildly severe depression.</w:t>
      </w:r>
      <w:r w:rsidR="00D03D05">
        <w:rPr>
          <w:rFonts w:ascii="Arial" w:hAnsi="Arial" w:cs="Arial"/>
        </w:rPr>
        <w:t xml:space="preserve"> The guideline stated that</w:t>
      </w:r>
      <w:r w:rsidR="00F03197">
        <w:rPr>
          <w:rFonts w:ascii="Arial" w:hAnsi="Arial" w:cs="Arial"/>
        </w:rPr>
        <w:t xml:space="preserve"> complementary </w:t>
      </w:r>
      <w:r w:rsidR="000E2511">
        <w:rPr>
          <w:rFonts w:ascii="Arial" w:hAnsi="Arial" w:cs="Arial"/>
        </w:rPr>
        <w:t>therapies like massage, physical activities</w:t>
      </w:r>
      <w:r w:rsidR="005A1938">
        <w:rPr>
          <w:rFonts w:ascii="Arial" w:hAnsi="Arial" w:cs="Arial"/>
        </w:rPr>
        <w:t>,</w:t>
      </w:r>
      <w:r w:rsidR="001D5B92">
        <w:rPr>
          <w:rFonts w:ascii="Arial" w:hAnsi="Arial" w:cs="Arial"/>
        </w:rPr>
        <w:t xml:space="preserve"> and</w:t>
      </w:r>
      <w:r w:rsidR="002421E4">
        <w:rPr>
          <w:rFonts w:ascii="Arial" w:hAnsi="Arial" w:cs="Arial"/>
        </w:rPr>
        <w:t xml:space="preserve"> </w:t>
      </w:r>
      <w:r w:rsidR="000E2511">
        <w:rPr>
          <w:rFonts w:ascii="Arial" w:hAnsi="Arial" w:cs="Arial"/>
        </w:rPr>
        <w:t>meditation</w:t>
      </w:r>
      <w:r w:rsidR="001D5B92">
        <w:rPr>
          <w:rFonts w:ascii="Arial" w:hAnsi="Arial" w:cs="Arial"/>
        </w:rPr>
        <w:t xml:space="preserve"> should be offered by GPs </w:t>
      </w:r>
      <w:r w:rsidR="003464A7">
        <w:rPr>
          <w:rFonts w:ascii="Arial" w:hAnsi="Arial" w:cs="Arial"/>
        </w:rPr>
        <w:t xml:space="preserve">prior to the </w:t>
      </w:r>
      <w:r w:rsidR="00BB313D">
        <w:rPr>
          <w:rFonts w:ascii="Arial" w:hAnsi="Arial" w:cs="Arial"/>
        </w:rPr>
        <w:t xml:space="preserve">prescription of </w:t>
      </w:r>
      <w:r w:rsidR="001E5130">
        <w:rPr>
          <w:rFonts w:ascii="Arial" w:hAnsi="Arial" w:cs="Arial"/>
        </w:rPr>
        <w:t>antidepressants</w:t>
      </w:r>
      <w:r w:rsidR="002F68D2">
        <w:rPr>
          <w:rFonts w:ascii="Arial" w:hAnsi="Arial" w:cs="Arial"/>
        </w:rPr>
        <w:t>,</w:t>
      </w:r>
      <w:r w:rsidR="0097460A">
        <w:rPr>
          <w:rFonts w:ascii="Arial" w:hAnsi="Arial" w:cs="Arial"/>
        </w:rPr>
        <w:t xml:space="preserve"> and </w:t>
      </w:r>
      <w:r w:rsidR="00C26427">
        <w:rPr>
          <w:rFonts w:ascii="Arial" w:hAnsi="Arial" w:cs="Arial"/>
        </w:rPr>
        <w:t xml:space="preserve">patients should have an option to choose what </w:t>
      </w:r>
      <w:r w:rsidR="00886958">
        <w:rPr>
          <w:rFonts w:ascii="Arial" w:hAnsi="Arial" w:cs="Arial"/>
        </w:rPr>
        <w:t xml:space="preserve">option is okay for them </w:t>
      </w:r>
      <w:r w:rsidR="00C96CDE" w:rsidRPr="00C96CDE">
        <w:rPr>
          <w:rFonts w:ascii="Arial" w:hAnsi="Arial" w:cs="Arial"/>
        </w:rPr>
        <w:t>(National Institute of Health and Care Excellence, 2021)</w:t>
      </w:r>
    </w:p>
    <w:p w14:paraId="55CFD228" w14:textId="76E16391" w:rsidR="00321A7E" w:rsidRPr="00242A5D" w:rsidRDefault="00321A7E" w:rsidP="004C78FF">
      <w:pPr>
        <w:pStyle w:val="Heading1"/>
      </w:pPr>
      <w:bookmarkStart w:id="34" w:name="_Toc100572866"/>
      <w:r w:rsidRPr="00242A5D">
        <w:t>C</w:t>
      </w:r>
      <w:r w:rsidR="00E17132">
        <w:t>onclusion</w:t>
      </w:r>
      <w:bookmarkEnd w:id="34"/>
    </w:p>
    <w:p w14:paraId="2D782C7A" w14:textId="703BFBBC" w:rsidR="004951F1" w:rsidRPr="00D533A3" w:rsidRDefault="00DC0AA3" w:rsidP="00EE5133">
      <w:pPr>
        <w:spacing w:line="360" w:lineRule="auto"/>
        <w:rPr>
          <w:rFonts w:ascii="Arial" w:hAnsi="Arial" w:cs="Arial"/>
        </w:rPr>
      </w:pPr>
      <w:r>
        <w:rPr>
          <w:rFonts w:ascii="Arial" w:hAnsi="Arial" w:cs="Arial"/>
        </w:rPr>
        <w:t xml:space="preserve">Depression is </w:t>
      </w:r>
      <w:r w:rsidR="00EE74A8">
        <w:rPr>
          <w:rFonts w:ascii="Arial" w:hAnsi="Arial" w:cs="Arial"/>
        </w:rPr>
        <w:t xml:space="preserve">a prevalent </w:t>
      </w:r>
      <w:r w:rsidR="002F68D2">
        <w:rPr>
          <w:rFonts w:ascii="Arial" w:hAnsi="Arial" w:cs="Arial"/>
        </w:rPr>
        <w:t>condition,</w:t>
      </w:r>
      <w:r w:rsidR="00EE74A8">
        <w:rPr>
          <w:rFonts w:ascii="Arial" w:hAnsi="Arial" w:cs="Arial"/>
        </w:rPr>
        <w:t xml:space="preserve"> and the treatment </w:t>
      </w:r>
      <w:r w:rsidR="001D6C52">
        <w:rPr>
          <w:rFonts w:ascii="Arial" w:hAnsi="Arial" w:cs="Arial"/>
        </w:rPr>
        <w:t xml:space="preserve">has gone through several difficult stages from historical </w:t>
      </w:r>
      <w:r w:rsidR="00DE4364">
        <w:rPr>
          <w:rFonts w:ascii="Arial" w:hAnsi="Arial" w:cs="Arial"/>
        </w:rPr>
        <w:t>times</w:t>
      </w:r>
      <w:r w:rsidR="001D6C52">
        <w:rPr>
          <w:rFonts w:ascii="Arial" w:hAnsi="Arial" w:cs="Arial"/>
        </w:rPr>
        <w:t xml:space="preserve"> to current tim</w:t>
      </w:r>
      <w:r w:rsidR="00242713">
        <w:rPr>
          <w:rFonts w:ascii="Arial" w:hAnsi="Arial" w:cs="Arial"/>
        </w:rPr>
        <w:t xml:space="preserve">es. Current laws tend to help in protecting the rights of </w:t>
      </w:r>
      <w:r w:rsidR="007903A6">
        <w:rPr>
          <w:rFonts w:ascii="Arial" w:hAnsi="Arial" w:cs="Arial"/>
        </w:rPr>
        <w:t xml:space="preserve">people </w:t>
      </w:r>
      <w:r w:rsidR="008F3555">
        <w:rPr>
          <w:rFonts w:ascii="Arial" w:hAnsi="Arial" w:cs="Arial"/>
        </w:rPr>
        <w:t xml:space="preserve">suffering </w:t>
      </w:r>
      <w:r w:rsidR="00715CFF">
        <w:rPr>
          <w:rFonts w:ascii="Arial" w:hAnsi="Arial" w:cs="Arial"/>
        </w:rPr>
        <w:t>from</w:t>
      </w:r>
      <w:r w:rsidR="007903A6">
        <w:rPr>
          <w:rFonts w:ascii="Arial" w:hAnsi="Arial" w:cs="Arial"/>
        </w:rPr>
        <w:t xml:space="preserve"> depression and </w:t>
      </w:r>
      <w:r w:rsidR="00DE4364">
        <w:rPr>
          <w:rFonts w:ascii="Arial" w:hAnsi="Arial" w:cs="Arial"/>
        </w:rPr>
        <w:t>other</w:t>
      </w:r>
      <w:r w:rsidR="007903A6">
        <w:rPr>
          <w:rFonts w:ascii="Arial" w:hAnsi="Arial" w:cs="Arial"/>
        </w:rPr>
        <w:t xml:space="preserve"> mental health disorders and improvements in the guidance from </w:t>
      </w:r>
      <w:r w:rsidR="00BA78BF">
        <w:rPr>
          <w:rFonts w:ascii="Arial" w:hAnsi="Arial" w:cs="Arial"/>
        </w:rPr>
        <w:t xml:space="preserve">NICE </w:t>
      </w:r>
      <w:r w:rsidR="00DE4364">
        <w:rPr>
          <w:rFonts w:ascii="Arial" w:hAnsi="Arial" w:cs="Arial"/>
        </w:rPr>
        <w:t>have</w:t>
      </w:r>
      <w:r w:rsidR="00BA78BF">
        <w:rPr>
          <w:rFonts w:ascii="Arial" w:hAnsi="Arial" w:cs="Arial"/>
        </w:rPr>
        <w:t xml:space="preserve"> opened the gateway to the use of </w:t>
      </w:r>
      <w:r w:rsidR="00DE4364">
        <w:rPr>
          <w:rFonts w:ascii="Arial" w:hAnsi="Arial" w:cs="Arial"/>
        </w:rPr>
        <w:t>complementary</w:t>
      </w:r>
      <w:r w:rsidR="00BA78BF">
        <w:rPr>
          <w:rFonts w:ascii="Arial" w:hAnsi="Arial" w:cs="Arial"/>
        </w:rPr>
        <w:t xml:space="preserve"> therapies </w:t>
      </w:r>
      <w:r w:rsidR="001B590A">
        <w:rPr>
          <w:rFonts w:ascii="Arial" w:hAnsi="Arial" w:cs="Arial"/>
        </w:rPr>
        <w:t xml:space="preserve">in alleviating and treating the </w:t>
      </w:r>
      <w:r w:rsidR="00DE4364">
        <w:rPr>
          <w:rFonts w:ascii="Arial" w:hAnsi="Arial" w:cs="Arial"/>
        </w:rPr>
        <w:t>symptoms of depression.</w:t>
      </w:r>
    </w:p>
    <w:p w14:paraId="4EDDC827" w14:textId="77777777" w:rsidR="00B01832" w:rsidRPr="00B01832" w:rsidRDefault="00B01832" w:rsidP="00EE5133">
      <w:pPr>
        <w:spacing w:line="360" w:lineRule="auto"/>
        <w:rPr>
          <w:rFonts w:ascii="Arial" w:hAnsi="Arial" w:cs="Arial"/>
        </w:rPr>
      </w:pPr>
    </w:p>
    <w:p w14:paraId="27A4EFEF" w14:textId="77777777" w:rsidR="002C553B" w:rsidRPr="00DD1D78" w:rsidRDefault="002C553B" w:rsidP="00EE5133">
      <w:pPr>
        <w:spacing w:line="360" w:lineRule="auto"/>
        <w:rPr>
          <w:rFonts w:ascii="Arial" w:hAnsi="Arial" w:cs="Arial"/>
          <w:bCs/>
        </w:rPr>
      </w:pPr>
    </w:p>
    <w:p w14:paraId="2908BAD2" w14:textId="77777777" w:rsidR="00086BCC" w:rsidRDefault="00086BCC" w:rsidP="004C78FF">
      <w:pPr>
        <w:pStyle w:val="Heading1"/>
      </w:pPr>
      <w:r>
        <w:br w:type="page"/>
      </w:r>
    </w:p>
    <w:p w14:paraId="05F08B88" w14:textId="3F8694D6" w:rsidR="0057053D" w:rsidRPr="00E15356" w:rsidRDefault="0057053D" w:rsidP="004C78FF">
      <w:pPr>
        <w:pStyle w:val="Heading1"/>
      </w:pPr>
      <w:bookmarkStart w:id="35" w:name="_Toc100572867"/>
      <w:r w:rsidRPr="00E15356">
        <w:lastRenderedPageBreak/>
        <w:t xml:space="preserve">Appendix: </w:t>
      </w:r>
      <w:r w:rsidR="00E15356" w:rsidRPr="00E15356">
        <w:t>PowerPoint</w:t>
      </w:r>
      <w:r w:rsidRPr="00E15356">
        <w:t xml:space="preserve"> Presentation – Debate</w:t>
      </w:r>
      <w:bookmarkEnd w:id="35"/>
      <w:r w:rsidRPr="00E15356">
        <w:t xml:space="preserve"> </w:t>
      </w:r>
    </w:p>
    <w:p w14:paraId="65626B22" w14:textId="77777777" w:rsidR="00A35A42" w:rsidRDefault="00A35A42" w:rsidP="00EE5133">
      <w:pPr>
        <w:spacing w:line="360" w:lineRule="auto"/>
        <w:rPr>
          <w:rFonts w:ascii="Arial" w:hAnsi="Arial" w:cs="Arial"/>
          <w:bCs/>
        </w:rPr>
      </w:pPr>
    </w:p>
    <w:p w14:paraId="17463160" w14:textId="5C1E7179" w:rsidR="00E15356" w:rsidRDefault="00B25064" w:rsidP="00EE5133">
      <w:pPr>
        <w:spacing w:line="360" w:lineRule="auto"/>
        <w:rPr>
          <w:rFonts w:ascii="Arial" w:hAnsi="Arial" w:cs="Arial"/>
          <w:bCs/>
        </w:rPr>
      </w:pPr>
      <w:r>
        <w:rPr>
          <w:noProof/>
          <w:lang w:eastAsia="en-GB"/>
          <w14:ligatures w14:val="standardContextual"/>
        </w:rPr>
        <w:drawing>
          <wp:inline distT="0" distB="0" distL="0" distR="0" wp14:anchorId="16F40F64" wp14:editId="5AB2C144">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2DB55B3" w14:textId="7EEAC666" w:rsidR="00A35A42" w:rsidRDefault="00DF0C1D" w:rsidP="00EE5133">
      <w:pPr>
        <w:spacing w:line="360" w:lineRule="auto"/>
        <w:rPr>
          <w:rFonts w:ascii="Arial" w:hAnsi="Arial" w:cs="Arial"/>
          <w:bCs/>
        </w:rPr>
      </w:pPr>
      <w:r>
        <w:rPr>
          <w:rFonts w:ascii="Arial" w:hAnsi="Arial" w:cs="Arial"/>
          <w:bCs/>
          <w:noProof/>
          <w:lang w:eastAsia="en-GB"/>
        </w:rPr>
        <w:drawing>
          <wp:inline distT="0" distB="0" distL="0" distR="0" wp14:anchorId="7564C77A" wp14:editId="4B4DB377">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A6C5C1B" w14:textId="26181A3C" w:rsidR="00DF0C1D" w:rsidRDefault="00F739DE" w:rsidP="00EE5133">
      <w:pPr>
        <w:spacing w:line="360" w:lineRule="auto"/>
        <w:rPr>
          <w:rFonts w:ascii="Arial" w:hAnsi="Arial" w:cs="Arial"/>
          <w:bCs/>
        </w:rPr>
      </w:pPr>
      <w:r>
        <w:rPr>
          <w:rFonts w:ascii="Arial" w:hAnsi="Arial" w:cs="Arial"/>
          <w:bCs/>
          <w:noProof/>
          <w:lang w:eastAsia="en-GB"/>
        </w:rPr>
        <w:lastRenderedPageBreak/>
        <w:drawing>
          <wp:inline distT="0" distB="0" distL="0" distR="0" wp14:anchorId="2D589FD3" wp14:editId="40C3797A">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3FFFA9" w14:textId="72A72CEB" w:rsidR="00DB6A20" w:rsidRDefault="00D66AFE" w:rsidP="00EE5133">
      <w:pPr>
        <w:spacing w:line="360" w:lineRule="auto"/>
        <w:rPr>
          <w:rFonts w:ascii="Arial" w:hAnsi="Arial" w:cs="Arial"/>
          <w:bCs/>
        </w:rPr>
      </w:pPr>
      <w:r>
        <w:rPr>
          <w:rFonts w:ascii="Arial" w:hAnsi="Arial" w:cs="Arial"/>
          <w:bCs/>
          <w:noProof/>
          <w:lang w:eastAsia="en-GB"/>
        </w:rPr>
        <w:drawing>
          <wp:inline distT="0" distB="0" distL="0" distR="0" wp14:anchorId="67B49576" wp14:editId="03C9E01B">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987E89" w14:textId="39E5F376" w:rsidR="00E9105E" w:rsidRDefault="00072CBC" w:rsidP="00EE5133">
      <w:pPr>
        <w:spacing w:line="360" w:lineRule="auto"/>
        <w:rPr>
          <w:rFonts w:ascii="Arial" w:hAnsi="Arial" w:cs="Arial"/>
          <w:bCs/>
        </w:rPr>
      </w:pPr>
      <w:r>
        <w:rPr>
          <w:rFonts w:ascii="Arial" w:hAnsi="Arial" w:cs="Arial"/>
          <w:bCs/>
          <w:noProof/>
          <w:lang w:eastAsia="en-GB"/>
        </w:rPr>
        <w:lastRenderedPageBreak/>
        <w:drawing>
          <wp:inline distT="0" distB="0" distL="0" distR="0" wp14:anchorId="27CC4F3B" wp14:editId="4B954E34">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986855" w14:textId="78064B80" w:rsidR="00A5446F" w:rsidRPr="001834BA" w:rsidRDefault="009734E9" w:rsidP="00EE5133">
      <w:pPr>
        <w:spacing w:line="360" w:lineRule="auto"/>
        <w:rPr>
          <w:rFonts w:ascii="Arial" w:hAnsi="Arial" w:cs="Arial"/>
          <w:bCs/>
        </w:rPr>
      </w:pPr>
      <w:r>
        <w:rPr>
          <w:rFonts w:ascii="Arial" w:hAnsi="Arial" w:cs="Arial"/>
          <w:bCs/>
          <w:noProof/>
          <w:lang w:eastAsia="en-GB"/>
        </w:rPr>
        <w:drawing>
          <wp:inline distT="0" distB="0" distL="0" distR="0" wp14:anchorId="1457D51D" wp14:editId="2A9A2EE8">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078D00" w14:textId="0B83C62A" w:rsidR="008A5666" w:rsidRPr="00981B45" w:rsidRDefault="009734E9" w:rsidP="00EE5133">
      <w:pPr>
        <w:spacing w:line="360" w:lineRule="auto"/>
        <w:rPr>
          <w:rFonts w:ascii="Arial" w:hAnsi="Arial" w:cs="Arial"/>
          <w:bCs/>
        </w:rPr>
      </w:pPr>
      <w:r>
        <w:rPr>
          <w:rFonts w:ascii="Arial" w:hAnsi="Arial" w:cs="Arial"/>
          <w:bCs/>
          <w:noProof/>
          <w:lang w:eastAsia="en-GB"/>
        </w:rPr>
        <w:lastRenderedPageBreak/>
        <w:drawing>
          <wp:inline distT="0" distB="0" distL="0" distR="0" wp14:anchorId="1366EADE" wp14:editId="6A0CE395">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49D8DB" w14:textId="7035B4BB" w:rsidR="003541BA" w:rsidRPr="00EE5133" w:rsidRDefault="00666237" w:rsidP="00EE5133">
      <w:pPr>
        <w:spacing w:line="360" w:lineRule="auto"/>
        <w:rPr>
          <w:rFonts w:ascii="Arial" w:hAnsi="Arial" w:cs="Arial"/>
          <w:bCs/>
        </w:rPr>
      </w:pPr>
      <w:r>
        <w:rPr>
          <w:rFonts w:ascii="Arial" w:hAnsi="Arial" w:cs="Arial"/>
          <w:bCs/>
          <w:noProof/>
          <w:lang w:eastAsia="en-GB"/>
        </w:rPr>
        <w:drawing>
          <wp:inline distT="0" distB="0" distL="0" distR="0" wp14:anchorId="040BD9E8" wp14:editId="1E063BED">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9D71D78" w14:textId="77777777" w:rsidR="009E1689" w:rsidRDefault="009E1689" w:rsidP="00DD2564">
      <w:pPr>
        <w:shd w:val="clear" w:color="auto" w:fill="FFFFFF"/>
        <w:spacing w:beforeAutospacing="1" w:after="0" w:afterAutospacing="1" w:line="240" w:lineRule="auto"/>
        <w:textAlignment w:val="baseline"/>
        <w:rPr>
          <w:rFonts w:ascii="Segoe UI" w:eastAsia="Times New Roman" w:hAnsi="Segoe UI" w:cs="Segoe UI"/>
          <w:color w:val="201F1E"/>
          <w:sz w:val="23"/>
          <w:szCs w:val="23"/>
          <w:lang w:eastAsia="en-GB"/>
        </w:rPr>
      </w:pPr>
    </w:p>
    <w:p w14:paraId="76D37E87" w14:textId="3AFB6825" w:rsidR="00DD2564" w:rsidRPr="00DD2564" w:rsidRDefault="00666237" w:rsidP="00DD2564">
      <w:pPr>
        <w:shd w:val="clear" w:color="auto" w:fill="FFFFFF"/>
        <w:spacing w:beforeAutospacing="1" w:after="0" w:afterAutospacing="1" w:line="240" w:lineRule="auto"/>
        <w:textAlignment w:val="baseline"/>
        <w:rPr>
          <w:rFonts w:ascii="Segoe UI" w:eastAsia="Times New Roman" w:hAnsi="Segoe UI" w:cs="Segoe UI"/>
          <w:color w:val="201F1E"/>
          <w:sz w:val="23"/>
          <w:szCs w:val="23"/>
          <w:lang w:eastAsia="en-GB"/>
        </w:rPr>
      </w:pPr>
      <w:r>
        <w:rPr>
          <w:rFonts w:ascii="Segoe UI" w:eastAsia="Times New Roman" w:hAnsi="Segoe UI" w:cs="Segoe UI"/>
          <w:noProof/>
          <w:color w:val="201F1E"/>
          <w:sz w:val="23"/>
          <w:szCs w:val="23"/>
          <w:lang w:eastAsia="en-GB"/>
        </w:rPr>
        <w:lastRenderedPageBreak/>
        <w:drawing>
          <wp:inline distT="0" distB="0" distL="0" distR="0" wp14:anchorId="0D0B6403" wp14:editId="1B046E4D">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B745662" w14:textId="33BC4DC0" w:rsidR="00704DEC" w:rsidRDefault="009E1689">
      <w:pPr>
        <w:spacing w:line="360" w:lineRule="auto"/>
        <w:rPr>
          <w:rFonts w:ascii="Arial" w:hAnsi="Arial" w:cs="Arial"/>
          <w:noProof/>
        </w:rPr>
      </w:pPr>
      <w:r>
        <w:rPr>
          <w:rFonts w:ascii="Arial" w:hAnsi="Arial" w:cs="Arial"/>
          <w:noProof/>
          <w:lang w:eastAsia="en-GB"/>
        </w:rPr>
        <w:drawing>
          <wp:inline distT="0" distB="0" distL="0" distR="0" wp14:anchorId="64A512EB" wp14:editId="061A22F9">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8E3FB7B" w14:textId="6E0D238E" w:rsidR="009E1689" w:rsidRPr="009E1689" w:rsidRDefault="00E1138E" w:rsidP="009E1689">
      <w:pPr>
        <w:rPr>
          <w:rFonts w:ascii="Arial" w:hAnsi="Arial" w:cs="Arial"/>
        </w:rPr>
      </w:pPr>
      <w:r>
        <w:rPr>
          <w:rFonts w:ascii="Arial" w:hAnsi="Arial" w:cs="Arial"/>
          <w:noProof/>
          <w:lang w:eastAsia="en-GB"/>
        </w:rPr>
        <w:lastRenderedPageBreak/>
        <w:drawing>
          <wp:inline distT="0" distB="0" distL="0" distR="0" wp14:anchorId="31FFBF77" wp14:editId="02E6DF32">
            <wp:extent cx="6096635" cy="34321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5E0F571B" w14:textId="5A7308B1" w:rsidR="009E1689" w:rsidRDefault="00942460" w:rsidP="009E1689">
      <w:pPr>
        <w:tabs>
          <w:tab w:val="left" w:pos="1110"/>
        </w:tabs>
        <w:rPr>
          <w:rFonts w:ascii="Arial" w:hAnsi="Arial" w:cs="Arial"/>
          <w:noProof/>
        </w:rPr>
      </w:pPr>
      <w:r>
        <w:rPr>
          <w:rFonts w:ascii="Arial" w:hAnsi="Arial" w:cs="Arial"/>
          <w:noProof/>
          <w:lang w:eastAsia="en-GB"/>
        </w:rPr>
        <w:drawing>
          <wp:inline distT="0" distB="0" distL="0" distR="0" wp14:anchorId="1DC188E8" wp14:editId="14CD47F8">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281414" w14:textId="77777777" w:rsidR="002E58F3" w:rsidRDefault="002E58F3" w:rsidP="002E58F3">
      <w:pPr>
        <w:rPr>
          <w:rFonts w:ascii="Arial" w:hAnsi="Arial" w:cs="Arial"/>
          <w:noProof/>
        </w:rPr>
      </w:pPr>
    </w:p>
    <w:p w14:paraId="59219EA8" w14:textId="76F939E6" w:rsidR="002E58F3" w:rsidRDefault="002E58F3" w:rsidP="002E58F3">
      <w:pPr>
        <w:rPr>
          <w:noProof/>
          <w14:ligatures w14:val="standardContextual"/>
        </w:rPr>
      </w:pPr>
      <w:r>
        <w:rPr>
          <w:noProof/>
          <w:lang w:eastAsia="en-GB"/>
          <w14:ligatures w14:val="standardContextual"/>
        </w:rPr>
        <w:lastRenderedPageBreak/>
        <w:drawing>
          <wp:inline distT="0" distB="0" distL="0" distR="0" wp14:anchorId="522F1BD3" wp14:editId="76B8A031">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17A408F9" w14:textId="77777777" w:rsidR="00C85BB2" w:rsidRPr="00C85BB2" w:rsidRDefault="00C85BB2" w:rsidP="00C85BB2">
      <w:pPr>
        <w:rPr>
          <w:rFonts w:ascii="Arial" w:hAnsi="Arial" w:cs="Arial"/>
        </w:rPr>
      </w:pPr>
    </w:p>
    <w:p w14:paraId="0985ECC0" w14:textId="77777777" w:rsidR="00C85BB2" w:rsidRDefault="00C85BB2" w:rsidP="00C85BB2">
      <w:pPr>
        <w:rPr>
          <w:noProof/>
          <w14:ligatures w14:val="standardContextual"/>
        </w:rPr>
      </w:pPr>
    </w:p>
    <w:p w14:paraId="106A4DA1" w14:textId="5BDF3174" w:rsidR="00C85BB2" w:rsidRDefault="00C85BB2" w:rsidP="00C85BB2">
      <w:pPr>
        <w:rPr>
          <w:rFonts w:ascii="Arial" w:hAnsi="Arial" w:cs="Arial"/>
        </w:rPr>
      </w:pPr>
      <w:r>
        <w:rPr>
          <w:rFonts w:ascii="Arial" w:hAnsi="Arial" w:cs="Arial"/>
          <w:noProof/>
          <w:lang w:eastAsia="en-GB"/>
        </w:rPr>
        <w:drawing>
          <wp:inline distT="0" distB="0" distL="0" distR="0" wp14:anchorId="43C60847" wp14:editId="4FC88D3D">
            <wp:extent cx="6096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C06ECD" w14:textId="77777777" w:rsidR="006E27D5" w:rsidRPr="006E27D5" w:rsidRDefault="006E27D5" w:rsidP="006E27D5">
      <w:pPr>
        <w:rPr>
          <w:rFonts w:ascii="Arial" w:hAnsi="Arial" w:cs="Arial"/>
        </w:rPr>
      </w:pPr>
    </w:p>
    <w:p w14:paraId="0FF6CCFB" w14:textId="77777777" w:rsidR="006E27D5" w:rsidRDefault="006E27D5" w:rsidP="006E27D5">
      <w:pPr>
        <w:rPr>
          <w:rFonts w:ascii="Arial" w:hAnsi="Arial" w:cs="Arial"/>
        </w:rPr>
      </w:pPr>
    </w:p>
    <w:p w14:paraId="685B8249" w14:textId="7CE5A682" w:rsidR="006E27D5" w:rsidRDefault="006E27D5" w:rsidP="006E27D5">
      <w:pPr>
        <w:rPr>
          <w:rFonts w:ascii="Arial" w:hAnsi="Arial" w:cs="Arial"/>
        </w:rPr>
      </w:pPr>
      <w:r>
        <w:rPr>
          <w:rFonts w:ascii="Arial" w:hAnsi="Arial" w:cs="Arial"/>
          <w:noProof/>
          <w:lang w:eastAsia="en-GB"/>
        </w:rPr>
        <w:lastRenderedPageBreak/>
        <w:drawing>
          <wp:inline distT="0" distB="0" distL="0" distR="0" wp14:anchorId="79FAF328" wp14:editId="7B656BCE">
            <wp:extent cx="6096635" cy="3429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8B31EC" w14:textId="77777777" w:rsidR="00D10878" w:rsidRPr="00D10878" w:rsidRDefault="00D10878" w:rsidP="00D10878">
      <w:pPr>
        <w:rPr>
          <w:rFonts w:ascii="Arial" w:hAnsi="Arial" w:cs="Arial"/>
        </w:rPr>
      </w:pPr>
    </w:p>
    <w:p w14:paraId="22CE0FFA" w14:textId="77777777" w:rsidR="00D10878" w:rsidRPr="00D10878" w:rsidRDefault="00D10878" w:rsidP="00D10878">
      <w:pPr>
        <w:rPr>
          <w:rFonts w:ascii="Arial" w:hAnsi="Arial" w:cs="Arial"/>
        </w:rPr>
      </w:pPr>
    </w:p>
    <w:p w14:paraId="191EA819" w14:textId="77777777" w:rsidR="00D10878" w:rsidRDefault="00D10878" w:rsidP="00D10878">
      <w:pPr>
        <w:rPr>
          <w:rFonts w:ascii="Arial" w:hAnsi="Arial" w:cs="Arial"/>
        </w:rPr>
      </w:pPr>
    </w:p>
    <w:p w14:paraId="1401F30C" w14:textId="5B8748C1" w:rsidR="00D10878" w:rsidRDefault="00D10878" w:rsidP="00D10878">
      <w:pPr>
        <w:rPr>
          <w:rFonts w:ascii="Arial" w:hAnsi="Arial" w:cs="Arial"/>
        </w:rPr>
      </w:pPr>
      <w:r>
        <w:rPr>
          <w:rFonts w:ascii="Arial" w:hAnsi="Arial" w:cs="Arial"/>
          <w:noProof/>
          <w:lang w:eastAsia="en-GB"/>
        </w:rPr>
        <w:drawing>
          <wp:inline distT="0" distB="0" distL="0" distR="0" wp14:anchorId="3C481518" wp14:editId="3207424D">
            <wp:extent cx="6096635" cy="3429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0A6F82" w14:textId="77777777" w:rsidR="00D10878" w:rsidRPr="00D10878" w:rsidRDefault="00D10878" w:rsidP="00D10878">
      <w:pPr>
        <w:rPr>
          <w:rFonts w:ascii="Arial" w:hAnsi="Arial" w:cs="Arial"/>
        </w:rPr>
      </w:pPr>
    </w:p>
    <w:p w14:paraId="0B5C7CAB" w14:textId="77777777" w:rsidR="00D10878" w:rsidRDefault="00D10878" w:rsidP="00D10878">
      <w:pPr>
        <w:rPr>
          <w:rFonts w:ascii="Arial" w:hAnsi="Arial" w:cs="Arial"/>
        </w:rPr>
      </w:pPr>
    </w:p>
    <w:p w14:paraId="619F0A54" w14:textId="2E2C95BD" w:rsidR="00D10878" w:rsidRDefault="00D10878" w:rsidP="00D10878">
      <w:pPr>
        <w:rPr>
          <w:rFonts w:ascii="Arial" w:hAnsi="Arial" w:cs="Arial"/>
        </w:rPr>
      </w:pPr>
      <w:r>
        <w:rPr>
          <w:rFonts w:ascii="Arial" w:hAnsi="Arial" w:cs="Arial"/>
          <w:noProof/>
          <w:lang w:eastAsia="en-GB"/>
        </w:rPr>
        <w:lastRenderedPageBreak/>
        <w:drawing>
          <wp:inline distT="0" distB="0" distL="0" distR="0" wp14:anchorId="1A2C4191" wp14:editId="112406FB">
            <wp:extent cx="6096635" cy="3429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F500087" w14:textId="77777777" w:rsidR="00166C5B" w:rsidRDefault="00166C5B" w:rsidP="00166C5B">
      <w:pPr>
        <w:rPr>
          <w:rFonts w:ascii="Arial" w:hAnsi="Arial" w:cs="Arial"/>
        </w:rPr>
      </w:pPr>
    </w:p>
    <w:p w14:paraId="010FC0EA" w14:textId="4DCAB833" w:rsidR="00166C5B" w:rsidRDefault="00166C5B" w:rsidP="00166C5B">
      <w:pPr>
        <w:rPr>
          <w:rFonts w:ascii="Arial" w:hAnsi="Arial" w:cs="Arial"/>
        </w:rPr>
      </w:pPr>
      <w:r>
        <w:rPr>
          <w:rFonts w:ascii="Arial" w:hAnsi="Arial" w:cs="Arial"/>
          <w:noProof/>
          <w:lang w:eastAsia="en-GB"/>
        </w:rPr>
        <w:drawing>
          <wp:inline distT="0" distB="0" distL="0" distR="0" wp14:anchorId="45AFDD40" wp14:editId="795BB20E">
            <wp:extent cx="6096635" cy="3429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3C345E" w14:textId="77777777" w:rsidR="00B901B3" w:rsidRPr="00B901B3" w:rsidRDefault="00B901B3" w:rsidP="00B901B3">
      <w:pPr>
        <w:rPr>
          <w:rFonts w:ascii="Arial" w:hAnsi="Arial" w:cs="Arial"/>
        </w:rPr>
      </w:pPr>
    </w:p>
    <w:p w14:paraId="20139124" w14:textId="77777777" w:rsidR="00B901B3" w:rsidRDefault="00B901B3" w:rsidP="00B901B3">
      <w:pPr>
        <w:rPr>
          <w:rFonts w:ascii="Arial" w:hAnsi="Arial" w:cs="Arial"/>
        </w:rPr>
      </w:pPr>
    </w:p>
    <w:p w14:paraId="747A3E8B" w14:textId="616379FF" w:rsidR="00B901B3" w:rsidRDefault="00B901B3" w:rsidP="00B901B3">
      <w:pPr>
        <w:rPr>
          <w:rFonts w:ascii="Arial" w:hAnsi="Arial" w:cs="Arial"/>
        </w:rPr>
      </w:pPr>
      <w:r>
        <w:rPr>
          <w:rFonts w:ascii="Arial" w:hAnsi="Arial" w:cs="Arial"/>
          <w:noProof/>
          <w:lang w:eastAsia="en-GB"/>
        </w:rPr>
        <w:lastRenderedPageBreak/>
        <w:drawing>
          <wp:inline distT="0" distB="0" distL="0" distR="0" wp14:anchorId="6FD2EBFB" wp14:editId="1D2CF944">
            <wp:extent cx="6096635"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C088C45" w14:textId="77777777" w:rsidR="009F308A" w:rsidRPr="009F308A" w:rsidRDefault="009F308A" w:rsidP="009F308A">
      <w:pPr>
        <w:rPr>
          <w:rFonts w:ascii="Arial" w:hAnsi="Arial" w:cs="Arial"/>
        </w:rPr>
      </w:pPr>
    </w:p>
    <w:p w14:paraId="0AE11BDF" w14:textId="77777777" w:rsidR="00A74B3D" w:rsidRPr="00807580" w:rsidRDefault="00A74B3D" w:rsidP="004C78FF">
      <w:pPr>
        <w:pStyle w:val="Heading1"/>
      </w:pPr>
      <w:bookmarkStart w:id="36" w:name="_Toc100572868"/>
      <w:r w:rsidRPr="00807580">
        <w:t>Reference list</w:t>
      </w:r>
      <w:bookmarkEnd w:id="36"/>
    </w:p>
    <w:p w14:paraId="78F6EF22" w14:textId="77777777" w:rsidR="00A74B3D" w:rsidRPr="00A74B3D" w:rsidRDefault="00A74B3D" w:rsidP="00A74B3D">
      <w:pPr>
        <w:rPr>
          <w:rFonts w:ascii="Arial" w:hAnsi="Arial" w:cs="Arial"/>
        </w:rPr>
      </w:pPr>
      <w:r w:rsidRPr="00A74B3D">
        <w:rPr>
          <w:rFonts w:ascii="Arial" w:hAnsi="Arial" w:cs="Arial"/>
        </w:rPr>
        <w:t xml:space="preserve">Azami, M., </w:t>
      </w:r>
      <w:proofErr w:type="spellStart"/>
      <w:r w:rsidRPr="00A74B3D">
        <w:rPr>
          <w:rFonts w:ascii="Arial" w:hAnsi="Arial" w:cs="Arial"/>
        </w:rPr>
        <w:t>Shohani</w:t>
      </w:r>
      <w:proofErr w:type="spellEnd"/>
      <w:r w:rsidRPr="00A74B3D">
        <w:rPr>
          <w:rFonts w:ascii="Arial" w:hAnsi="Arial" w:cs="Arial"/>
        </w:rPr>
        <w:t xml:space="preserve">, M., </w:t>
      </w:r>
      <w:proofErr w:type="spellStart"/>
      <w:r w:rsidRPr="00A74B3D">
        <w:rPr>
          <w:rFonts w:ascii="Arial" w:hAnsi="Arial" w:cs="Arial"/>
        </w:rPr>
        <w:t>Badfar</w:t>
      </w:r>
      <w:proofErr w:type="spellEnd"/>
      <w:r w:rsidRPr="00A74B3D">
        <w:rPr>
          <w:rFonts w:ascii="Arial" w:hAnsi="Arial" w:cs="Arial"/>
        </w:rPr>
        <w:t xml:space="preserve">, G., </w:t>
      </w:r>
      <w:proofErr w:type="spellStart"/>
      <w:r w:rsidRPr="00A74B3D">
        <w:rPr>
          <w:rFonts w:ascii="Arial" w:hAnsi="Arial" w:cs="Arial"/>
        </w:rPr>
        <w:t>Nasirkandy</w:t>
      </w:r>
      <w:proofErr w:type="spellEnd"/>
      <w:r w:rsidRPr="00A74B3D">
        <w:rPr>
          <w:rFonts w:ascii="Arial" w:hAnsi="Arial" w:cs="Arial"/>
        </w:rPr>
        <w:t xml:space="preserve">, M., </w:t>
      </w:r>
      <w:proofErr w:type="spellStart"/>
      <w:r w:rsidRPr="00A74B3D">
        <w:rPr>
          <w:rFonts w:ascii="Arial" w:hAnsi="Arial" w:cs="Arial"/>
        </w:rPr>
        <w:t>Kaikhavani</w:t>
      </w:r>
      <w:proofErr w:type="spellEnd"/>
      <w:r w:rsidRPr="00A74B3D">
        <w:rPr>
          <w:rFonts w:ascii="Arial" w:hAnsi="Arial" w:cs="Arial"/>
        </w:rPr>
        <w:t xml:space="preserve">, S., Rahmati, S., </w:t>
      </w:r>
      <w:proofErr w:type="spellStart"/>
      <w:r w:rsidRPr="00A74B3D">
        <w:rPr>
          <w:rFonts w:ascii="Arial" w:hAnsi="Arial" w:cs="Arial"/>
        </w:rPr>
        <w:t>Modmeli</w:t>
      </w:r>
      <w:proofErr w:type="spellEnd"/>
      <w:r w:rsidRPr="00A74B3D">
        <w:rPr>
          <w:rFonts w:ascii="Arial" w:hAnsi="Arial" w:cs="Arial"/>
        </w:rPr>
        <w:t xml:space="preserve">, Y. and Soleymani, A. (2018). The effect of yoga on stress, anxiety, and depression in women. </w:t>
      </w:r>
      <w:r w:rsidRPr="00A74B3D">
        <w:rPr>
          <w:rFonts w:ascii="Arial" w:hAnsi="Arial" w:cs="Arial"/>
          <w:i/>
          <w:iCs/>
        </w:rPr>
        <w:t>International Journal of Preventive Medicine</w:t>
      </w:r>
      <w:r w:rsidRPr="00A74B3D">
        <w:rPr>
          <w:rFonts w:ascii="Arial" w:hAnsi="Arial" w:cs="Arial"/>
        </w:rPr>
        <w:t>, [online] 9(1), p.21. Available at: https://www.ncbi.nlm.nih.gov/pmc/articles/PMC5843960/ [Accessed 10 Apr. 2022].</w:t>
      </w:r>
    </w:p>
    <w:p w14:paraId="3440E33D" w14:textId="77777777" w:rsidR="00A74B3D" w:rsidRPr="00A74B3D" w:rsidRDefault="00A74B3D" w:rsidP="00A74B3D">
      <w:pPr>
        <w:rPr>
          <w:rFonts w:ascii="Arial" w:hAnsi="Arial" w:cs="Arial"/>
        </w:rPr>
      </w:pPr>
      <w:r w:rsidRPr="00A74B3D">
        <w:rPr>
          <w:rFonts w:ascii="Arial" w:hAnsi="Arial" w:cs="Arial"/>
        </w:rPr>
        <w:t xml:space="preserve">Bailey, N.V. and Tribe, R. (2020). A qualitative study to explore the help-seeking views relating to depression among older Black Caribbean adults living in the UK. </w:t>
      </w:r>
      <w:r w:rsidRPr="00A74B3D">
        <w:rPr>
          <w:rFonts w:ascii="Arial" w:hAnsi="Arial" w:cs="Arial"/>
          <w:i/>
          <w:iCs/>
        </w:rPr>
        <w:t>International Review of Psychiatry</w:t>
      </w:r>
      <w:r w:rsidRPr="00A74B3D">
        <w:rPr>
          <w:rFonts w:ascii="Arial" w:hAnsi="Arial" w:cs="Arial"/>
        </w:rPr>
        <w:t>, [online] 33(1-2), pp.113–118. Available at: https://www.tandfonline.com/doi/abs/10.1080/09540261.2020.1761138 [Accessed 10 Apr. 2022].</w:t>
      </w:r>
    </w:p>
    <w:p w14:paraId="385A669D" w14:textId="77777777" w:rsidR="00A74B3D" w:rsidRPr="00A74B3D" w:rsidRDefault="00A74B3D" w:rsidP="00A74B3D">
      <w:pPr>
        <w:rPr>
          <w:rFonts w:ascii="Arial" w:hAnsi="Arial" w:cs="Arial"/>
        </w:rPr>
      </w:pPr>
      <w:r w:rsidRPr="00A74B3D">
        <w:rPr>
          <w:rFonts w:ascii="Arial" w:hAnsi="Arial" w:cs="Arial"/>
        </w:rPr>
        <w:t xml:space="preserve">Blackburn, T.P. (2019). Depressive disorders: Treatment failures and poor prognosis over the last 50 years. </w:t>
      </w:r>
      <w:r w:rsidRPr="00A74B3D">
        <w:rPr>
          <w:rFonts w:ascii="Arial" w:hAnsi="Arial" w:cs="Arial"/>
          <w:i/>
          <w:iCs/>
        </w:rPr>
        <w:t>Pharmacology Research &amp; Perspectives</w:t>
      </w:r>
      <w:r w:rsidRPr="00A74B3D">
        <w:rPr>
          <w:rFonts w:ascii="Arial" w:hAnsi="Arial" w:cs="Arial"/>
        </w:rPr>
        <w:t>, [online] 7(3), p.e00472. Available at: https://www.ncbi.nlm.nih.gov/pmc/articles/PMC6498411/ [Accessed 10 Apr. 2022].</w:t>
      </w:r>
    </w:p>
    <w:p w14:paraId="7F1F6B80" w14:textId="77777777" w:rsidR="00A74B3D" w:rsidRPr="00A74B3D" w:rsidRDefault="00A74B3D" w:rsidP="00A74B3D">
      <w:pPr>
        <w:rPr>
          <w:rFonts w:ascii="Arial" w:hAnsi="Arial" w:cs="Arial"/>
        </w:rPr>
      </w:pPr>
      <w:r w:rsidRPr="00A74B3D">
        <w:rPr>
          <w:rFonts w:ascii="Arial" w:hAnsi="Arial" w:cs="Arial"/>
        </w:rPr>
        <w:t xml:space="preserve">Bosch, H. (2010). </w:t>
      </w:r>
      <w:r w:rsidRPr="00A74B3D">
        <w:rPr>
          <w:rFonts w:ascii="Arial" w:hAnsi="Arial" w:cs="Arial"/>
          <w:i/>
          <w:iCs/>
        </w:rPr>
        <w:t xml:space="preserve">A depiction of </w:t>
      </w:r>
      <w:proofErr w:type="spellStart"/>
      <w:r w:rsidRPr="00A74B3D">
        <w:rPr>
          <w:rFonts w:ascii="Arial" w:hAnsi="Arial" w:cs="Arial"/>
          <w:i/>
          <w:iCs/>
        </w:rPr>
        <w:t>treppaning</w:t>
      </w:r>
      <w:proofErr w:type="spellEnd"/>
      <w:r w:rsidRPr="00A74B3D">
        <w:rPr>
          <w:rFonts w:ascii="Arial" w:hAnsi="Arial" w:cs="Arial"/>
          <w:i/>
          <w:iCs/>
        </w:rPr>
        <w:t xml:space="preserve"> from the painting Cutting the Stone (circa 1494)</w:t>
      </w:r>
      <w:r w:rsidRPr="00A74B3D">
        <w:rPr>
          <w:rFonts w:ascii="Arial" w:hAnsi="Arial" w:cs="Arial"/>
        </w:rPr>
        <w:t>. Available at: http://www.inquiriesjournal.com/articles/1673/the-history-of-mental-illness-from-skull-drills-to-happy-pills [Accessed 10 Apr. 2022].</w:t>
      </w:r>
    </w:p>
    <w:p w14:paraId="736BFEDD" w14:textId="77777777" w:rsidR="00A74B3D" w:rsidRPr="00A74B3D" w:rsidRDefault="00A74B3D" w:rsidP="00A74B3D">
      <w:pPr>
        <w:rPr>
          <w:rFonts w:ascii="Arial" w:hAnsi="Arial" w:cs="Arial"/>
        </w:rPr>
      </w:pPr>
      <w:r w:rsidRPr="00A74B3D">
        <w:rPr>
          <w:rFonts w:ascii="Arial" w:hAnsi="Arial" w:cs="Arial"/>
        </w:rPr>
        <w:t xml:space="preserve">Bosch, H. (2022). </w:t>
      </w:r>
      <w:r w:rsidRPr="00A74B3D">
        <w:rPr>
          <w:rFonts w:ascii="Arial" w:hAnsi="Arial" w:cs="Arial"/>
          <w:i/>
          <w:iCs/>
        </w:rPr>
        <w:t>The history of mental illness</w:t>
      </w:r>
      <w:r w:rsidRPr="00A74B3D">
        <w:rPr>
          <w:rFonts w:ascii="Arial" w:hAnsi="Arial" w:cs="Arial"/>
        </w:rPr>
        <w:t>. Available at: http://www.inquiriesjournal.com/keyword/hieronymus-bosch [Accessed 3 Apr. 2022].</w:t>
      </w:r>
    </w:p>
    <w:p w14:paraId="111D5DBF" w14:textId="77777777" w:rsidR="00A74B3D" w:rsidRPr="00A74B3D" w:rsidRDefault="00A74B3D" w:rsidP="00A74B3D">
      <w:pPr>
        <w:rPr>
          <w:rFonts w:ascii="Arial" w:hAnsi="Arial" w:cs="Arial"/>
        </w:rPr>
      </w:pPr>
      <w:r w:rsidRPr="00A74B3D">
        <w:rPr>
          <w:rFonts w:ascii="Arial" w:hAnsi="Arial" w:cs="Arial"/>
        </w:rPr>
        <w:t xml:space="preserve">Brinsley, J., Schuch, F., Lederman, O., Girard, D., Smout, M., </w:t>
      </w:r>
      <w:proofErr w:type="spellStart"/>
      <w:r w:rsidRPr="00A74B3D">
        <w:rPr>
          <w:rFonts w:ascii="Arial" w:hAnsi="Arial" w:cs="Arial"/>
        </w:rPr>
        <w:t>Immink</w:t>
      </w:r>
      <w:proofErr w:type="spellEnd"/>
      <w:r w:rsidRPr="00A74B3D">
        <w:rPr>
          <w:rFonts w:ascii="Arial" w:hAnsi="Arial" w:cs="Arial"/>
        </w:rPr>
        <w:t xml:space="preserve">, M.A., Stubbs, B., Firth, J., Davison, K. and Rosenbaum, S. (2020). Effects of yoga on depressive symptoms in people with mental disorders: a systematic review and meta-analysis. </w:t>
      </w:r>
      <w:r w:rsidRPr="00A74B3D">
        <w:rPr>
          <w:rFonts w:ascii="Arial" w:hAnsi="Arial" w:cs="Arial"/>
          <w:i/>
          <w:iCs/>
        </w:rPr>
        <w:t>British Journal of Sports Medicine</w:t>
      </w:r>
      <w:r w:rsidRPr="00A74B3D">
        <w:rPr>
          <w:rFonts w:ascii="Arial" w:hAnsi="Arial" w:cs="Arial"/>
        </w:rPr>
        <w:t>, [online] 55(17), p.bjsports-2019-101242. Available at: https://bjsm.bmj.com/content/55/17/992 [Accessed 10 Apr. 2022].</w:t>
      </w:r>
    </w:p>
    <w:p w14:paraId="2EA22CCC" w14:textId="77777777" w:rsidR="00A74B3D" w:rsidRPr="00A74B3D" w:rsidRDefault="00A74B3D" w:rsidP="00A74B3D">
      <w:pPr>
        <w:rPr>
          <w:rFonts w:ascii="Arial" w:hAnsi="Arial" w:cs="Arial"/>
        </w:rPr>
      </w:pPr>
      <w:r w:rsidRPr="00A74B3D">
        <w:rPr>
          <w:rFonts w:ascii="Arial" w:hAnsi="Arial" w:cs="Arial"/>
        </w:rPr>
        <w:lastRenderedPageBreak/>
        <w:t xml:space="preserve">Burnette, C.E., Renner, L.M. and Figley, C.R. (2019). The Framework of Historical Oppression, Resilience and Transcendence to Understand Disparities in Depression Amongst Indigenous Peoples. </w:t>
      </w:r>
      <w:r w:rsidRPr="00A74B3D">
        <w:rPr>
          <w:rFonts w:ascii="Arial" w:hAnsi="Arial" w:cs="Arial"/>
          <w:i/>
          <w:iCs/>
        </w:rPr>
        <w:t>The British Journal of Social Work</w:t>
      </w:r>
      <w:r w:rsidRPr="00A74B3D">
        <w:rPr>
          <w:rFonts w:ascii="Arial" w:hAnsi="Arial" w:cs="Arial"/>
        </w:rPr>
        <w:t>, [online] 49(4), pp.943–962. Available at: https://pubmed.ncbi.nlm.nih.gov/31308575/ [Accessed 10 Apr. 2022].</w:t>
      </w:r>
    </w:p>
    <w:p w14:paraId="1E9D61BB" w14:textId="77777777" w:rsidR="00A74B3D" w:rsidRPr="00A74B3D" w:rsidRDefault="00A74B3D" w:rsidP="00A74B3D">
      <w:pPr>
        <w:rPr>
          <w:rFonts w:ascii="Arial" w:hAnsi="Arial" w:cs="Arial"/>
        </w:rPr>
      </w:pPr>
      <w:proofErr w:type="spellStart"/>
      <w:r w:rsidRPr="00A74B3D">
        <w:rPr>
          <w:rFonts w:ascii="Arial" w:hAnsi="Arial" w:cs="Arial"/>
        </w:rPr>
        <w:t>duarte-castelao</w:t>
      </w:r>
      <w:proofErr w:type="spellEnd"/>
      <w:r w:rsidRPr="00A74B3D">
        <w:rPr>
          <w:rFonts w:ascii="Arial" w:hAnsi="Arial" w:cs="Arial"/>
        </w:rPr>
        <w:t xml:space="preserve"> (2016). </w:t>
      </w:r>
      <w:r w:rsidRPr="00A74B3D">
        <w:rPr>
          <w:rFonts w:ascii="Arial" w:hAnsi="Arial" w:cs="Arial"/>
          <w:i/>
          <w:iCs/>
        </w:rPr>
        <w:t>The Difficulty of Diagnosing Depression</w:t>
      </w:r>
      <w:r w:rsidRPr="00A74B3D">
        <w:rPr>
          <w:rFonts w:ascii="Arial" w:hAnsi="Arial" w:cs="Arial"/>
        </w:rPr>
        <w:t>. Available at: https://sapienlabs.org/mentalog/the-difficulty-of-diagnosing-depression/ [Accessed 3 Apr. 2022].</w:t>
      </w:r>
    </w:p>
    <w:p w14:paraId="16BB11B0" w14:textId="77777777" w:rsidR="00A74B3D" w:rsidRPr="00A74B3D" w:rsidRDefault="00A74B3D" w:rsidP="00A74B3D">
      <w:pPr>
        <w:rPr>
          <w:rFonts w:ascii="Arial" w:hAnsi="Arial" w:cs="Arial"/>
        </w:rPr>
      </w:pPr>
      <w:r w:rsidRPr="00A74B3D">
        <w:rPr>
          <w:rFonts w:ascii="Arial" w:hAnsi="Arial" w:cs="Arial"/>
        </w:rPr>
        <w:t xml:space="preserve">GOV.UK (2010). </w:t>
      </w:r>
      <w:r w:rsidRPr="00A74B3D">
        <w:rPr>
          <w:rFonts w:ascii="Arial" w:hAnsi="Arial" w:cs="Arial"/>
          <w:i/>
          <w:iCs/>
        </w:rPr>
        <w:t>Equality Act 2010</w:t>
      </w:r>
      <w:r w:rsidRPr="00A74B3D">
        <w:rPr>
          <w:rFonts w:ascii="Arial" w:hAnsi="Arial" w:cs="Arial"/>
        </w:rPr>
        <w:t>. [online] Legislation.gov.uk. Available at: https://www.legislation.gov.uk/ukpga/2010/15/contents [Accessed 2 Apr. 2022].</w:t>
      </w:r>
    </w:p>
    <w:p w14:paraId="21A23CBE" w14:textId="77777777" w:rsidR="00A74B3D" w:rsidRPr="00A74B3D" w:rsidRDefault="00A74B3D" w:rsidP="00A74B3D">
      <w:pPr>
        <w:rPr>
          <w:rFonts w:ascii="Arial" w:hAnsi="Arial" w:cs="Arial"/>
        </w:rPr>
      </w:pPr>
      <w:r w:rsidRPr="00A74B3D">
        <w:rPr>
          <w:rFonts w:ascii="Arial" w:hAnsi="Arial" w:cs="Arial"/>
        </w:rPr>
        <w:t xml:space="preserve">Hackett, R.A., Steptoe, A., Lang, R.P. and Jackson, S.E. (2020). Disability discrimination and well-being in the United Kingdom: a prospective cohort study. </w:t>
      </w:r>
      <w:r w:rsidRPr="00A74B3D">
        <w:rPr>
          <w:rFonts w:ascii="Arial" w:hAnsi="Arial" w:cs="Arial"/>
          <w:i/>
          <w:iCs/>
        </w:rPr>
        <w:t>BMJ Open</w:t>
      </w:r>
      <w:r w:rsidRPr="00A74B3D">
        <w:rPr>
          <w:rFonts w:ascii="Arial" w:hAnsi="Arial" w:cs="Arial"/>
        </w:rPr>
        <w:t>, [online] 10(3), p.e035714. Available at: https://bmjopen.bmj.com/content/10/3/e035714 [Accessed 10 Apr. 2022].</w:t>
      </w:r>
    </w:p>
    <w:p w14:paraId="68011A84" w14:textId="77777777" w:rsidR="00A74B3D" w:rsidRPr="00A74B3D" w:rsidRDefault="00A74B3D" w:rsidP="00A74B3D">
      <w:pPr>
        <w:rPr>
          <w:rFonts w:ascii="Arial" w:hAnsi="Arial" w:cs="Arial"/>
        </w:rPr>
      </w:pPr>
      <w:r w:rsidRPr="00A74B3D">
        <w:rPr>
          <w:rFonts w:ascii="Arial" w:hAnsi="Arial" w:cs="Arial"/>
        </w:rPr>
        <w:t xml:space="preserve">Haller, H., </w:t>
      </w:r>
      <w:proofErr w:type="spellStart"/>
      <w:r w:rsidRPr="00A74B3D">
        <w:rPr>
          <w:rFonts w:ascii="Arial" w:hAnsi="Arial" w:cs="Arial"/>
        </w:rPr>
        <w:t>Anheyer</w:t>
      </w:r>
      <w:proofErr w:type="spellEnd"/>
      <w:r w:rsidRPr="00A74B3D">
        <w:rPr>
          <w:rFonts w:ascii="Arial" w:hAnsi="Arial" w:cs="Arial"/>
        </w:rPr>
        <w:t xml:space="preserve">, D., Cramer, H. and Dobos, G. (2019). Complementary therapies for clinical depression: an overview of systematic reviews. </w:t>
      </w:r>
      <w:r w:rsidRPr="00A74B3D">
        <w:rPr>
          <w:rFonts w:ascii="Arial" w:hAnsi="Arial" w:cs="Arial"/>
          <w:i/>
          <w:iCs/>
        </w:rPr>
        <w:t>BMJ Open</w:t>
      </w:r>
      <w:r w:rsidRPr="00A74B3D">
        <w:rPr>
          <w:rFonts w:ascii="Arial" w:hAnsi="Arial" w:cs="Arial"/>
        </w:rPr>
        <w:t>, [online] 9(8), p.e028527. Available at: https://bmjopen.bmj.com/content/9/8/e028527 [Accessed 10 Apr. 2022].</w:t>
      </w:r>
    </w:p>
    <w:p w14:paraId="0D631D76" w14:textId="77777777" w:rsidR="00A74B3D" w:rsidRPr="00A74B3D" w:rsidRDefault="00A74B3D" w:rsidP="00A74B3D">
      <w:pPr>
        <w:rPr>
          <w:rFonts w:ascii="Arial" w:hAnsi="Arial" w:cs="Arial"/>
        </w:rPr>
      </w:pPr>
      <w:r w:rsidRPr="00A74B3D">
        <w:rPr>
          <w:rFonts w:ascii="Arial" w:hAnsi="Arial" w:cs="Arial"/>
        </w:rPr>
        <w:t xml:space="preserve">House of Commons (2021). </w:t>
      </w:r>
      <w:r w:rsidRPr="00A74B3D">
        <w:rPr>
          <w:rFonts w:ascii="Arial" w:hAnsi="Arial" w:cs="Arial"/>
          <w:i/>
          <w:iCs/>
        </w:rPr>
        <w:t>Common Mental Disorders by Age and Sex</w:t>
      </w:r>
      <w:r w:rsidRPr="00A74B3D">
        <w:rPr>
          <w:rFonts w:ascii="Arial" w:hAnsi="Arial" w:cs="Arial"/>
        </w:rPr>
        <w:t>. Available at: https://commonslibrary.parliament.uk/research-briefings/sn06988/ [Accessed 10 Apr. 2022].</w:t>
      </w:r>
    </w:p>
    <w:p w14:paraId="2E6DF3BC" w14:textId="77777777" w:rsidR="00A74B3D" w:rsidRPr="00A74B3D" w:rsidRDefault="00A74B3D" w:rsidP="00A74B3D">
      <w:pPr>
        <w:rPr>
          <w:rFonts w:ascii="Arial" w:hAnsi="Arial" w:cs="Arial"/>
        </w:rPr>
      </w:pPr>
      <w:r w:rsidRPr="00A74B3D">
        <w:rPr>
          <w:rFonts w:ascii="Arial" w:hAnsi="Arial" w:cs="Arial"/>
        </w:rPr>
        <w:t xml:space="preserve">Indiana university (2014). </w:t>
      </w:r>
      <w:r w:rsidRPr="00A74B3D">
        <w:rPr>
          <w:rFonts w:ascii="Arial" w:hAnsi="Arial" w:cs="Arial"/>
          <w:i/>
          <w:iCs/>
        </w:rPr>
        <w:t>Depression</w:t>
      </w:r>
      <w:r w:rsidRPr="00A74B3D">
        <w:rPr>
          <w:rFonts w:ascii="Arial" w:hAnsi="Arial" w:cs="Arial"/>
        </w:rPr>
        <w:t>. Available at: https://sites.google.com/site/emotionaldisorderseducation/peer-interaction [Accessed 4 Apr. 2022].</w:t>
      </w:r>
    </w:p>
    <w:p w14:paraId="4B2C5228" w14:textId="77777777" w:rsidR="00A74B3D" w:rsidRPr="00A74B3D" w:rsidRDefault="00A74B3D" w:rsidP="00A74B3D">
      <w:pPr>
        <w:rPr>
          <w:rFonts w:ascii="Arial" w:hAnsi="Arial" w:cs="Arial"/>
        </w:rPr>
      </w:pPr>
      <w:proofErr w:type="spellStart"/>
      <w:r w:rsidRPr="00A74B3D">
        <w:rPr>
          <w:rFonts w:ascii="Arial" w:hAnsi="Arial" w:cs="Arial"/>
        </w:rPr>
        <w:t>Jammm</w:t>
      </w:r>
      <w:proofErr w:type="spellEnd"/>
      <w:r w:rsidRPr="00A74B3D">
        <w:rPr>
          <w:rFonts w:ascii="Arial" w:hAnsi="Arial" w:cs="Arial"/>
        </w:rPr>
        <w:t xml:space="preserve"> (2022). </w:t>
      </w:r>
      <w:r w:rsidRPr="00A74B3D">
        <w:rPr>
          <w:rFonts w:ascii="Arial" w:hAnsi="Arial" w:cs="Arial"/>
          <w:i/>
          <w:iCs/>
        </w:rPr>
        <w:t>There is no shame in getting help</w:t>
      </w:r>
      <w:r w:rsidRPr="00A74B3D">
        <w:rPr>
          <w:rFonts w:ascii="Arial" w:hAnsi="Arial" w:cs="Arial"/>
        </w:rPr>
        <w:t>. Available at: https://www.shutterstock.com/image-vector/there-no-shame-getting-help-hand-1551149789 [Accessed 3 Apr. 2022].</w:t>
      </w:r>
    </w:p>
    <w:p w14:paraId="7E58A0B8" w14:textId="77777777" w:rsidR="00A74B3D" w:rsidRPr="00A74B3D" w:rsidRDefault="00A74B3D" w:rsidP="00A74B3D">
      <w:pPr>
        <w:rPr>
          <w:rFonts w:ascii="Arial" w:hAnsi="Arial" w:cs="Arial"/>
        </w:rPr>
      </w:pPr>
      <w:r w:rsidRPr="00A74B3D">
        <w:rPr>
          <w:rFonts w:ascii="Arial" w:hAnsi="Arial" w:cs="Arial"/>
        </w:rPr>
        <w:t xml:space="preserve">Jolly, A.J. and Singh, S.M. (2020). Does electroconvulsive therapy cause brain damage: An update. </w:t>
      </w:r>
      <w:r w:rsidRPr="00A74B3D">
        <w:rPr>
          <w:rFonts w:ascii="Arial" w:hAnsi="Arial" w:cs="Arial"/>
          <w:i/>
          <w:iCs/>
        </w:rPr>
        <w:t>Indian Journal of Psychiatry</w:t>
      </w:r>
      <w:r w:rsidRPr="00A74B3D">
        <w:rPr>
          <w:rFonts w:ascii="Arial" w:hAnsi="Arial" w:cs="Arial"/>
        </w:rPr>
        <w:t>, [online] 62(4), pp.339–353. Available at: https://pubmed.ncbi.nlm.nih.gov/33165343/ [Accessed 10 Apr. 2022].</w:t>
      </w:r>
    </w:p>
    <w:p w14:paraId="291AAB08" w14:textId="77777777" w:rsidR="00A74B3D" w:rsidRPr="00A74B3D" w:rsidRDefault="00A74B3D" w:rsidP="00A74B3D">
      <w:pPr>
        <w:rPr>
          <w:rFonts w:ascii="Arial" w:hAnsi="Arial" w:cs="Arial"/>
        </w:rPr>
      </w:pPr>
      <w:r w:rsidRPr="00A74B3D">
        <w:rPr>
          <w:rFonts w:ascii="Arial" w:hAnsi="Arial" w:cs="Arial"/>
        </w:rPr>
        <w:t xml:space="preserve">Lagerberg, T., Fazel, S., Sjölander, A., Hellner, C., Lichtenstein, P. and Chang, Z. (2021). Selective serotonin reuptake inhibitors and suicidal behaviour: a population-based cohort study. </w:t>
      </w:r>
      <w:r w:rsidRPr="00A74B3D">
        <w:rPr>
          <w:rFonts w:ascii="Arial" w:hAnsi="Arial" w:cs="Arial"/>
          <w:i/>
          <w:iCs/>
        </w:rPr>
        <w:t>Neuropsychopharmacology</w:t>
      </w:r>
      <w:r w:rsidRPr="00A74B3D">
        <w:rPr>
          <w:rFonts w:ascii="Arial" w:hAnsi="Arial" w:cs="Arial"/>
        </w:rPr>
        <w:t>, [online] 47. Available at: https://www.nature.com/articles/s41386-021-01179-z [Accessed 10 Apr. 2022].</w:t>
      </w:r>
    </w:p>
    <w:p w14:paraId="7F2012DE" w14:textId="77777777" w:rsidR="00A74B3D" w:rsidRPr="00A74B3D" w:rsidRDefault="00A74B3D" w:rsidP="00A74B3D">
      <w:pPr>
        <w:rPr>
          <w:rFonts w:ascii="Arial" w:hAnsi="Arial" w:cs="Arial"/>
        </w:rPr>
      </w:pPr>
      <w:r w:rsidRPr="00A74B3D">
        <w:rPr>
          <w:rFonts w:ascii="Arial" w:hAnsi="Arial" w:cs="Arial"/>
        </w:rPr>
        <w:t xml:space="preserve">MIND (2022). </w:t>
      </w:r>
      <w:r w:rsidRPr="00A74B3D">
        <w:rPr>
          <w:rFonts w:ascii="Arial" w:hAnsi="Arial" w:cs="Arial"/>
          <w:i/>
          <w:iCs/>
        </w:rPr>
        <w:t>Causes</w:t>
      </w:r>
      <w:r w:rsidRPr="00A74B3D">
        <w:rPr>
          <w:rFonts w:ascii="Arial" w:hAnsi="Arial" w:cs="Arial"/>
        </w:rPr>
        <w:t>. [online] www.mind.org.uk. Available at: https://www.mind.org.uk/information-support/types-of-mental-health-problems/depression/causes/#ChildhoodExperiences [Accessed 28 Mar. 2022].</w:t>
      </w:r>
    </w:p>
    <w:p w14:paraId="0C80BB00" w14:textId="77777777" w:rsidR="00A74B3D" w:rsidRPr="00A74B3D" w:rsidRDefault="00A74B3D" w:rsidP="00A74B3D">
      <w:pPr>
        <w:rPr>
          <w:rFonts w:ascii="Arial" w:hAnsi="Arial" w:cs="Arial"/>
        </w:rPr>
      </w:pPr>
      <w:r w:rsidRPr="00A74B3D">
        <w:rPr>
          <w:rFonts w:ascii="Arial" w:hAnsi="Arial" w:cs="Arial"/>
        </w:rPr>
        <w:t xml:space="preserve">Mind (2019). </w:t>
      </w:r>
      <w:r w:rsidRPr="00A74B3D">
        <w:rPr>
          <w:rFonts w:ascii="Arial" w:hAnsi="Arial" w:cs="Arial"/>
          <w:i/>
          <w:iCs/>
        </w:rPr>
        <w:t>About ECT</w:t>
      </w:r>
      <w:r w:rsidRPr="00A74B3D">
        <w:rPr>
          <w:rFonts w:ascii="Arial" w:hAnsi="Arial" w:cs="Arial"/>
        </w:rPr>
        <w:t>. [online] www.mind.org.uk. Available at: https://www.mind.org.uk/information-support/drugs-and-treatments/electroconvulsive-therapy-ect/about-ect/ [Accessed 10 Apr. 2022].</w:t>
      </w:r>
    </w:p>
    <w:p w14:paraId="4192954A" w14:textId="77777777" w:rsidR="00A74B3D" w:rsidRPr="00A74B3D" w:rsidRDefault="00A74B3D" w:rsidP="00A74B3D">
      <w:pPr>
        <w:rPr>
          <w:rFonts w:ascii="Arial" w:hAnsi="Arial" w:cs="Arial"/>
        </w:rPr>
      </w:pPr>
      <w:r w:rsidRPr="00A74B3D">
        <w:rPr>
          <w:rFonts w:ascii="Arial" w:hAnsi="Arial" w:cs="Arial"/>
        </w:rPr>
        <w:t xml:space="preserve">MSD MANUAL (2022). </w:t>
      </w:r>
      <w:r w:rsidRPr="00A74B3D">
        <w:rPr>
          <w:rFonts w:ascii="Arial" w:hAnsi="Arial" w:cs="Arial"/>
          <w:i/>
          <w:iCs/>
        </w:rPr>
        <w:t>Depressive Disorders - Psychiatric Disorders</w:t>
      </w:r>
      <w:r w:rsidRPr="00A74B3D">
        <w:rPr>
          <w:rFonts w:ascii="Arial" w:hAnsi="Arial" w:cs="Arial"/>
        </w:rPr>
        <w:t>. [online] MSD Manual Professional Edition. Available at: https://www.msdmanuals.com/en-gb/professional/psychiatric-disorders/mood-disorders/depressive-disorders#:~:text=Depressive%20disorders%20are%20characterized%20by [Accessed 27 Mar. 2022].</w:t>
      </w:r>
    </w:p>
    <w:p w14:paraId="2F760AC1" w14:textId="77777777" w:rsidR="00A74B3D" w:rsidRPr="00A74B3D" w:rsidRDefault="00A74B3D" w:rsidP="00A74B3D">
      <w:pPr>
        <w:rPr>
          <w:rFonts w:ascii="Arial" w:hAnsi="Arial" w:cs="Arial"/>
        </w:rPr>
      </w:pPr>
      <w:r w:rsidRPr="00A74B3D">
        <w:rPr>
          <w:rFonts w:ascii="Arial" w:hAnsi="Arial" w:cs="Arial"/>
        </w:rPr>
        <w:lastRenderedPageBreak/>
        <w:t xml:space="preserve">National Institute of Health and Care Excellence (2021). </w:t>
      </w:r>
      <w:r w:rsidRPr="00A74B3D">
        <w:rPr>
          <w:rFonts w:ascii="Arial" w:hAnsi="Arial" w:cs="Arial"/>
          <w:i/>
          <w:iCs/>
        </w:rPr>
        <w:t>NICE creates new menu of treatment options for those suffering from depression | News and features | News</w:t>
      </w:r>
      <w:r w:rsidRPr="00A74B3D">
        <w:rPr>
          <w:rFonts w:ascii="Arial" w:hAnsi="Arial" w:cs="Arial"/>
        </w:rPr>
        <w:t>. [online] NICE. Available at: https://www.nice.org.uk/news/nice-creates-new-menu-of-treatment-options-for-those-suffering-from-depression [Accessed 10 Apr. 2022].</w:t>
      </w:r>
    </w:p>
    <w:p w14:paraId="5E8763E8" w14:textId="77777777" w:rsidR="00A74B3D" w:rsidRPr="00A74B3D" w:rsidRDefault="00A74B3D" w:rsidP="00A74B3D">
      <w:pPr>
        <w:rPr>
          <w:rFonts w:ascii="Arial" w:hAnsi="Arial" w:cs="Arial"/>
        </w:rPr>
      </w:pPr>
      <w:r w:rsidRPr="00A74B3D">
        <w:rPr>
          <w:rFonts w:ascii="Arial" w:hAnsi="Arial" w:cs="Arial"/>
        </w:rPr>
        <w:t xml:space="preserve">NHS (2019a). </w:t>
      </w:r>
      <w:r w:rsidRPr="00A74B3D">
        <w:rPr>
          <w:rFonts w:ascii="Arial" w:hAnsi="Arial" w:cs="Arial"/>
          <w:i/>
          <w:iCs/>
        </w:rPr>
        <w:t>Symptoms - Clinical depression</w:t>
      </w:r>
      <w:r w:rsidRPr="00A74B3D">
        <w:rPr>
          <w:rFonts w:ascii="Arial" w:hAnsi="Arial" w:cs="Arial"/>
        </w:rPr>
        <w:t>. [online] nhs.uk. Available at: https://www.nhs.uk/mental-health/conditions/clinical-depression/symptoms/ [Accessed 28 Mar. 2022].</w:t>
      </w:r>
    </w:p>
    <w:p w14:paraId="0B10944D" w14:textId="77777777" w:rsidR="00A74B3D" w:rsidRPr="00A74B3D" w:rsidRDefault="00A74B3D" w:rsidP="00A74B3D">
      <w:pPr>
        <w:rPr>
          <w:rFonts w:ascii="Arial" w:hAnsi="Arial" w:cs="Arial"/>
        </w:rPr>
      </w:pPr>
      <w:r w:rsidRPr="00A74B3D">
        <w:rPr>
          <w:rFonts w:ascii="Arial" w:hAnsi="Arial" w:cs="Arial"/>
        </w:rPr>
        <w:t xml:space="preserve">NHS (2019b). </w:t>
      </w:r>
      <w:r w:rsidRPr="00A74B3D">
        <w:rPr>
          <w:rFonts w:ascii="Arial" w:hAnsi="Arial" w:cs="Arial"/>
          <w:i/>
          <w:iCs/>
        </w:rPr>
        <w:t>Symptoms - Clinical depression</w:t>
      </w:r>
      <w:r w:rsidRPr="00A74B3D">
        <w:rPr>
          <w:rFonts w:ascii="Arial" w:hAnsi="Arial" w:cs="Arial"/>
        </w:rPr>
        <w:t>. [online] nhs.uk. Available at: https://www.nhs.uk/mental-health/conditions/clinical-depression/symptoms/ [Accessed 28 Mar. 2022].</w:t>
      </w:r>
    </w:p>
    <w:p w14:paraId="1615F95C" w14:textId="77777777" w:rsidR="00A74B3D" w:rsidRPr="00A74B3D" w:rsidRDefault="00A74B3D" w:rsidP="00A74B3D">
      <w:pPr>
        <w:rPr>
          <w:rFonts w:ascii="Arial" w:hAnsi="Arial" w:cs="Arial"/>
        </w:rPr>
      </w:pPr>
      <w:r w:rsidRPr="00A74B3D">
        <w:rPr>
          <w:rFonts w:ascii="Arial" w:hAnsi="Arial" w:cs="Arial"/>
        </w:rPr>
        <w:t xml:space="preserve">NHS (2019c). </w:t>
      </w:r>
      <w:r w:rsidRPr="00A74B3D">
        <w:rPr>
          <w:rFonts w:ascii="Arial" w:hAnsi="Arial" w:cs="Arial"/>
          <w:i/>
          <w:iCs/>
        </w:rPr>
        <w:t>Treatment - Clinical depression</w:t>
      </w:r>
      <w:r w:rsidRPr="00A74B3D">
        <w:rPr>
          <w:rFonts w:ascii="Arial" w:hAnsi="Arial" w:cs="Arial"/>
        </w:rPr>
        <w:t>. [online] nhs.uk. Available at: https://www.nhs.uk/mental-health/conditions/clinical-depression/treatment/ [Accessed 28 Mar. 2022].</w:t>
      </w:r>
    </w:p>
    <w:p w14:paraId="640BF86A" w14:textId="77777777" w:rsidR="00A74B3D" w:rsidRPr="00A74B3D" w:rsidRDefault="00A74B3D" w:rsidP="00A74B3D">
      <w:pPr>
        <w:rPr>
          <w:rFonts w:ascii="Arial" w:hAnsi="Arial" w:cs="Arial"/>
        </w:rPr>
      </w:pPr>
      <w:r w:rsidRPr="00A74B3D">
        <w:rPr>
          <w:rFonts w:ascii="Arial" w:hAnsi="Arial" w:cs="Arial"/>
        </w:rPr>
        <w:t xml:space="preserve">NHS (2021a). </w:t>
      </w:r>
      <w:r w:rsidRPr="00A74B3D">
        <w:rPr>
          <w:rFonts w:ascii="Arial" w:hAnsi="Arial" w:cs="Arial"/>
          <w:i/>
          <w:iCs/>
        </w:rPr>
        <w:t>Diagnosis - Clinical Depression</w:t>
      </w:r>
      <w:r w:rsidRPr="00A74B3D">
        <w:rPr>
          <w:rFonts w:ascii="Arial" w:hAnsi="Arial" w:cs="Arial"/>
        </w:rPr>
        <w:t>. [online] nhs.uk. Available at: https://www.nhs.uk/mental-health/conditions/clinical-depression/diagnosis/ [Accessed 29 Mar. 2022].</w:t>
      </w:r>
    </w:p>
    <w:p w14:paraId="3A45EAFA" w14:textId="77777777" w:rsidR="00A74B3D" w:rsidRPr="00A74B3D" w:rsidRDefault="00A74B3D" w:rsidP="00A74B3D">
      <w:pPr>
        <w:rPr>
          <w:rFonts w:ascii="Arial" w:hAnsi="Arial" w:cs="Arial"/>
        </w:rPr>
      </w:pPr>
      <w:r w:rsidRPr="00A74B3D">
        <w:rPr>
          <w:rFonts w:ascii="Arial" w:hAnsi="Arial" w:cs="Arial"/>
        </w:rPr>
        <w:t xml:space="preserve">NHS (2021b). </w:t>
      </w:r>
      <w:r w:rsidRPr="00A74B3D">
        <w:rPr>
          <w:rFonts w:ascii="Arial" w:hAnsi="Arial" w:cs="Arial"/>
          <w:i/>
          <w:iCs/>
        </w:rPr>
        <w:t>Symptoms - Postnatal depression</w:t>
      </w:r>
      <w:r w:rsidRPr="00A74B3D">
        <w:rPr>
          <w:rFonts w:ascii="Arial" w:hAnsi="Arial" w:cs="Arial"/>
        </w:rPr>
        <w:t>. [online] nhs.uk. Available at: https://www.nhs.uk/mental-health/conditions/post-natal-depression/symptoms/ [Accessed 28 Mar. 2022].</w:t>
      </w:r>
    </w:p>
    <w:p w14:paraId="275444F3" w14:textId="77777777" w:rsidR="00A74B3D" w:rsidRPr="00A74B3D" w:rsidRDefault="00A74B3D" w:rsidP="00A74B3D">
      <w:pPr>
        <w:rPr>
          <w:rFonts w:ascii="Arial" w:hAnsi="Arial" w:cs="Arial"/>
        </w:rPr>
      </w:pPr>
      <w:r w:rsidRPr="00A74B3D">
        <w:rPr>
          <w:rFonts w:ascii="Arial" w:hAnsi="Arial" w:cs="Arial"/>
        </w:rPr>
        <w:t xml:space="preserve">NICE (2021a). </w:t>
      </w:r>
      <w:r w:rsidRPr="00A74B3D">
        <w:rPr>
          <w:rFonts w:ascii="Arial" w:hAnsi="Arial" w:cs="Arial"/>
          <w:i/>
          <w:iCs/>
        </w:rPr>
        <w:t>CKS is only available in the UK</w:t>
      </w:r>
      <w:r w:rsidRPr="00A74B3D">
        <w:rPr>
          <w:rFonts w:ascii="Arial" w:hAnsi="Arial" w:cs="Arial"/>
        </w:rPr>
        <w:t>. [online] NICE. Available at: https://cks.nice.org.uk/topics/depression/background-information/prevalence/ [Accessed 27 Mar. 2022].</w:t>
      </w:r>
    </w:p>
    <w:p w14:paraId="66E5E6BB" w14:textId="77777777" w:rsidR="00A74B3D" w:rsidRPr="00A74B3D" w:rsidRDefault="00A74B3D" w:rsidP="00A74B3D">
      <w:pPr>
        <w:rPr>
          <w:rFonts w:ascii="Arial" w:hAnsi="Arial" w:cs="Arial"/>
        </w:rPr>
      </w:pPr>
      <w:r w:rsidRPr="00A74B3D">
        <w:rPr>
          <w:rFonts w:ascii="Arial" w:hAnsi="Arial" w:cs="Arial"/>
        </w:rPr>
        <w:t xml:space="preserve">NICE (2021b). </w:t>
      </w:r>
      <w:r w:rsidRPr="00A74B3D">
        <w:rPr>
          <w:rFonts w:ascii="Arial" w:hAnsi="Arial" w:cs="Arial"/>
          <w:i/>
          <w:iCs/>
        </w:rPr>
        <w:t>NATIONAL INSTITUTE FOR HEALTH AND CARE 1</w:t>
      </w:r>
      <w:r w:rsidRPr="00A74B3D">
        <w:rPr>
          <w:rFonts w:ascii="Arial" w:hAnsi="Arial" w:cs="Arial"/>
        </w:rPr>
        <w:t>. [online] Available at: https://www.nice.org.uk/guidance/gid-cgwave0725/documents/draft-guideline-4 [Accessed 2 Apr. 2022].</w:t>
      </w:r>
    </w:p>
    <w:p w14:paraId="1CD18694" w14:textId="77777777" w:rsidR="00A74B3D" w:rsidRPr="00A74B3D" w:rsidRDefault="00A74B3D" w:rsidP="00A74B3D">
      <w:pPr>
        <w:rPr>
          <w:rFonts w:ascii="Arial" w:hAnsi="Arial" w:cs="Arial"/>
        </w:rPr>
      </w:pPr>
      <w:r w:rsidRPr="00A74B3D">
        <w:rPr>
          <w:rFonts w:ascii="Arial" w:hAnsi="Arial" w:cs="Arial"/>
        </w:rPr>
        <w:t xml:space="preserve">Public Health England (2018). </w:t>
      </w:r>
      <w:r w:rsidRPr="00A74B3D">
        <w:rPr>
          <w:rFonts w:ascii="Arial" w:hAnsi="Arial" w:cs="Arial"/>
          <w:i/>
          <w:iCs/>
        </w:rPr>
        <w:t>Health matters: reducing health inequalities in mental illness</w:t>
      </w:r>
      <w:r w:rsidRPr="00A74B3D">
        <w:rPr>
          <w:rFonts w:ascii="Arial" w:hAnsi="Arial" w:cs="Arial"/>
        </w:rPr>
        <w:t>. [online] GOV.UK. Available at: https://www.gov.uk/government/publications/health-matters-reducing-health-inequalities-in-mental-illness/health-matters-reducing-health-inequalities-in-mental-illness [Accessed 10 Apr. 2022].</w:t>
      </w:r>
    </w:p>
    <w:p w14:paraId="2D248BCC" w14:textId="77777777" w:rsidR="00A74B3D" w:rsidRPr="00A74B3D" w:rsidRDefault="00A74B3D" w:rsidP="00A74B3D">
      <w:pPr>
        <w:rPr>
          <w:rFonts w:ascii="Arial" w:hAnsi="Arial" w:cs="Arial"/>
        </w:rPr>
      </w:pPr>
      <w:r w:rsidRPr="00A74B3D">
        <w:rPr>
          <w:rFonts w:ascii="Arial" w:hAnsi="Arial" w:cs="Arial"/>
        </w:rPr>
        <w:t xml:space="preserve">RCPSYCH (2019). </w:t>
      </w:r>
      <w:r w:rsidRPr="00A74B3D">
        <w:rPr>
          <w:rFonts w:ascii="Arial" w:hAnsi="Arial" w:cs="Arial"/>
          <w:i/>
          <w:iCs/>
        </w:rPr>
        <w:t>Depression</w:t>
      </w:r>
      <w:r w:rsidRPr="00A74B3D">
        <w:rPr>
          <w:rFonts w:ascii="Arial" w:hAnsi="Arial" w:cs="Arial"/>
        </w:rPr>
        <w:t>. [online] RC PSYCH ROYAL COLLEGE OF PSYCHIATRISTS. Available at: https://www.rcpsych.ac.uk/mental-health/problems-disorders/depression [Accessed 28 Mar. 2022].</w:t>
      </w:r>
    </w:p>
    <w:p w14:paraId="6E13D524" w14:textId="77777777" w:rsidR="00A74B3D" w:rsidRPr="00A74B3D" w:rsidRDefault="00A74B3D" w:rsidP="00A74B3D">
      <w:pPr>
        <w:rPr>
          <w:rFonts w:ascii="Arial" w:hAnsi="Arial" w:cs="Arial"/>
        </w:rPr>
      </w:pPr>
      <w:r w:rsidRPr="00A74B3D">
        <w:rPr>
          <w:rFonts w:ascii="Arial" w:hAnsi="Arial" w:cs="Arial"/>
        </w:rPr>
        <w:t xml:space="preserve">Salari, N., Hosseinian-Far, A., Jalali, R., </w:t>
      </w:r>
      <w:proofErr w:type="spellStart"/>
      <w:r w:rsidRPr="00A74B3D">
        <w:rPr>
          <w:rFonts w:ascii="Arial" w:hAnsi="Arial" w:cs="Arial"/>
        </w:rPr>
        <w:t>Vaisi-Raygani</w:t>
      </w:r>
      <w:proofErr w:type="spellEnd"/>
      <w:r w:rsidRPr="00A74B3D">
        <w:rPr>
          <w:rFonts w:ascii="Arial" w:hAnsi="Arial" w:cs="Arial"/>
        </w:rPr>
        <w:t xml:space="preserve">, A., </w:t>
      </w:r>
      <w:proofErr w:type="spellStart"/>
      <w:r w:rsidRPr="00A74B3D">
        <w:rPr>
          <w:rFonts w:ascii="Arial" w:hAnsi="Arial" w:cs="Arial"/>
        </w:rPr>
        <w:t>Rasoulpoor</w:t>
      </w:r>
      <w:proofErr w:type="spellEnd"/>
      <w:r w:rsidRPr="00A74B3D">
        <w:rPr>
          <w:rFonts w:ascii="Arial" w:hAnsi="Arial" w:cs="Arial"/>
        </w:rPr>
        <w:t xml:space="preserve">, S., Mohammadi, M., </w:t>
      </w:r>
      <w:proofErr w:type="spellStart"/>
      <w:r w:rsidRPr="00A74B3D">
        <w:rPr>
          <w:rFonts w:ascii="Arial" w:hAnsi="Arial" w:cs="Arial"/>
        </w:rPr>
        <w:t>Rasoulpoor</w:t>
      </w:r>
      <w:proofErr w:type="spellEnd"/>
      <w:r w:rsidRPr="00A74B3D">
        <w:rPr>
          <w:rFonts w:ascii="Arial" w:hAnsi="Arial" w:cs="Arial"/>
        </w:rPr>
        <w:t xml:space="preserve">, S. and Khaledi-Paveh, B. (2020). Prevalence of stress, anxiety, depression among the general population during the COVID-19 pandemic: a systematic review and meta-analysis. </w:t>
      </w:r>
      <w:r w:rsidRPr="00A74B3D">
        <w:rPr>
          <w:rFonts w:ascii="Arial" w:hAnsi="Arial" w:cs="Arial"/>
          <w:i/>
          <w:iCs/>
        </w:rPr>
        <w:t>Globalization and Health</w:t>
      </w:r>
      <w:r w:rsidRPr="00A74B3D">
        <w:rPr>
          <w:rFonts w:ascii="Arial" w:hAnsi="Arial" w:cs="Arial"/>
        </w:rPr>
        <w:t>, [online] 16(1), pp.1–11. Available at: https://doi.org/10.1186/s12992-020-00589-w [Accessed 4 Apr. 2022].</w:t>
      </w:r>
    </w:p>
    <w:p w14:paraId="09E4C396" w14:textId="77777777" w:rsidR="00A74B3D" w:rsidRPr="00A74B3D" w:rsidRDefault="00A74B3D" w:rsidP="00A74B3D">
      <w:pPr>
        <w:rPr>
          <w:rFonts w:ascii="Arial" w:hAnsi="Arial" w:cs="Arial"/>
        </w:rPr>
      </w:pPr>
      <w:r w:rsidRPr="00A74B3D">
        <w:rPr>
          <w:rFonts w:ascii="Arial" w:hAnsi="Arial" w:cs="Arial"/>
        </w:rPr>
        <w:t xml:space="preserve">Scull, A. (2019). </w:t>
      </w:r>
      <w:r w:rsidRPr="00A74B3D">
        <w:rPr>
          <w:rFonts w:ascii="Arial" w:hAnsi="Arial" w:cs="Arial"/>
          <w:i/>
          <w:iCs/>
        </w:rPr>
        <w:t>A brief and awful history of lobotomy</w:t>
      </w:r>
      <w:r w:rsidRPr="00A74B3D">
        <w:rPr>
          <w:rFonts w:ascii="Arial" w:hAnsi="Arial" w:cs="Arial"/>
        </w:rPr>
        <w:t>. Available at: https://lithub.com/a-brief-and-awful-history-of-the-lobotomy/ [Accessed 3 Apr. 2022].</w:t>
      </w:r>
    </w:p>
    <w:p w14:paraId="28300E8F" w14:textId="77777777" w:rsidR="00A74B3D" w:rsidRPr="00A74B3D" w:rsidRDefault="00A74B3D" w:rsidP="00A74B3D">
      <w:pPr>
        <w:rPr>
          <w:rFonts w:ascii="Arial" w:hAnsi="Arial" w:cs="Arial"/>
        </w:rPr>
      </w:pPr>
      <w:proofErr w:type="spellStart"/>
      <w:r w:rsidRPr="00A74B3D">
        <w:rPr>
          <w:rFonts w:ascii="Arial" w:hAnsi="Arial" w:cs="Arial"/>
        </w:rPr>
        <w:t>Sidelnykov</w:t>
      </w:r>
      <w:proofErr w:type="spellEnd"/>
      <w:r w:rsidRPr="00A74B3D">
        <w:rPr>
          <w:rFonts w:ascii="Arial" w:hAnsi="Arial" w:cs="Arial"/>
        </w:rPr>
        <w:t xml:space="preserve">, V. (2022). </w:t>
      </w:r>
      <w:r w:rsidRPr="00A74B3D">
        <w:rPr>
          <w:rFonts w:ascii="Arial" w:hAnsi="Arial" w:cs="Arial"/>
          <w:i/>
          <w:iCs/>
        </w:rPr>
        <w:t>Black man in chains</w:t>
      </w:r>
      <w:r w:rsidRPr="00A74B3D">
        <w:rPr>
          <w:rFonts w:ascii="Arial" w:hAnsi="Arial" w:cs="Arial"/>
        </w:rPr>
        <w:t>. Available at: https://www.shutterstock.com/g/rodjulian [Accessed 3 Apr. 2022].</w:t>
      </w:r>
    </w:p>
    <w:p w14:paraId="56AB5F36" w14:textId="77777777" w:rsidR="00A74B3D" w:rsidRPr="00A74B3D" w:rsidRDefault="00A74B3D" w:rsidP="00A74B3D">
      <w:pPr>
        <w:rPr>
          <w:rFonts w:ascii="Arial" w:hAnsi="Arial" w:cs="Arial"/>
        </w:rPr>
      </w:pPr>
      <w:r w:rsidRPr="00A74B3D">
        <w:rPr>
          <w:rFonts w:ascii="Arial" w:hAnsi="Arial" w:cs="Arial"/>
        </w:rPr>
        <w:t xml:space="preserve">Sinclair, D.J., Ellison, J.M. and Adams, C.E. (2019). Electroconvulsive therapy for treatment-resistant schizophrenia. </w:t>
      </w:r>
      <w:r w:rsidRPr="00A74B3D">
        <w:rPr>
          <w:rFonts w:ascii="Arial" w:hAnsi="Arial" w:cs="Arial"/>
          <w:i/>
          <w:iCs/>
        </w:rPr>
        <w:t>Cochrane Database of Systematic Reviews</w:t>
      </w:r>
      <w:r w:rsidRPr="00A74B3D">
        <w:rPr>
          <w:rFonts w:ascii="Arial" w:hAnsi="Arial" w:cs="Arial"/>
        </w:rPr>
        <w:t>, (3).</w:t>
      </w:r>
    </w:p>
    <w:p w14:paraId="07707D9A" w14:textId="77777777" w:rsidR="00A74B3D" w:rsidRPr="00A74B3D" w:rsidRDefault="00A74B3D" w:rsidP="00A74B3D">
      <w:pPr>
        <w:rPr>
          <w:rFonts w:ascii="Arial" w:hAnsi="Arial" w:cs="Arial"/>
        </w:rPr>
      </w:pPr>
      <w:r w:rsidRPr="00A74B3D">
        <w:rPr>
          <w:rFonts w:ascii="Arial" w:hAnsi="Arial" w:cs="Arial"/>
        </w:rPr>
        <w:lastRenderedPageBreak/>
        <w:t xml:space="preserve">The Ohio State University (n.d.). </w:t>
      </w:r>
      <w:r w:rsidRPr="00A74B3D">
        <w:rPr>
          <w:rFonts w:ascii="Arial" w:hAnsi="Arial" w:cs="Arial"/>
          <w:i/>
          <w:iCs/>
        </w:rPr>
        <w:t>Neolithic Trepanation</w:t>
      </w:r>
      <w:r w:rsidRPr="00A74B3D">
        <w:rPr>
          <w:rFonts w:ascii="Arial" w:hAnsi="Arial" w:cs="Arial"/>
        </w:rPr>
        <w:t>. Available at: https://u.osu.edu/evolutionoftreatmentformentallydisabled/2017/12/04/48/ [Accessed 10 Apr. 2022].</w:t>
      </w:r>
    </w:p>
    <w:p w14:paraId="018F2E67" w14:textId="77777777" w:rsidR="00A74B3D" w:rsidRPr="00A74B3D" w:rsidRDefault="00A74B3D" w:rsidP="00A74B3D">
      <w:pPr>
        <w:rPr>
          <w:rFonts w:ascii="Arial" w:hAnsi="Arial" w:cs="Arial"/>
        </w:rPr>
      </w:pPr>
      <w:r w:rsidRPr="00A74B3D">
        <w:rPr>
          <w:rFonts w:ascii="Arial" w:hAnsi="Arial" w:cs="Arial"/>
        </w:rPr>
        <w:t xml:space="preserve">Torres, F. (2020). </w:t>
      </w:r>
      <w:r w:rsidRPr="00A74B3D">
        <w:rPr>
          <w:rFonts w:ascii="Arial" w:hAnsi="Arial" w:cs="Arial"/>
          <w:i/>
          <w:iCs/>
        </w:rPr>
        <w:t>What Is Depression?</w:t>
      </w:r>
      <w:r w:rsidRPr="00A74B3D">
        <w:rPr>
          <w:rFonts w:ascii="Arial" w:hAnsi="Arial" w:cs="Arial"/>
        </w:rPr>
        <w:t xml:space="preserve"> [online] Psychiatry. Available at: https://www.psychiatry.org/patients-families/depression/what-is-depression [Accessed 27 Mar. 2022].</w:t>
      </w:r>
    </w:p>
    <w:p w14:paraId="6CF3D465" w14:textId="77777777" w:rsidR="00A74B3D" w:rsidRPr="00A74B3D" w:rsidRDefault="00A74B3D" w:rsidP="00A74B3D">
      <w:pPr>
        <w:rPr>
          <w:rFonts w:ascii="Arial" w:hAnsi="Arial" w:cs="Arial"/>
        </w:rPr>
      </w:pPr>
      <w:proofErr w:type="spellStart"/>
      <w:r w:rsidRPr="00A74B3D">
        <w:rPr>
          <w:rFonts w:ascii="Arial" w:hAnsi="Arial" w:cs="Arial"/>
        </w:rPr>
        <w:t>Treveris</w:t>
      </w:r>
      <w:proofErr w:type="spellEnd"/>
      <w:r w:rsidRPr="00A74B3D">
        <w:rPr>
          <w:rFonts w:ascii="Arial" w:hAnsi="Arial" w:cs="Arial"/>
        </w:rPr>
        <w:t xml:space="preserve">, P. (2013). </w:t>
      </w:r>
      <w:r w:rsidRPr="00A74B3D">
        <w:rPr>
          <w:rFonts w:ascii="Arial" w:hAnsi="Arial" w:cs="Arial"/>
          <w:i/>
          <w:iCs/>
        </w:rPr>
        <w:t xml:space="preserve">Peter </w:t>
      </w:r>
      <w:proofErr w:type="spellStart"/>
      <w:r w:rsidRPr="00A74B3D">
        <w:rPr>
          <w:rFonts w:ascii="Arial" w:hAnsi="Arial" w:cs="Arial"/>
          <w:i/>
          <w:iCs/>
        </w:rPr>
        <w:t>Treveris</w:t>
      </w:r>
      <w:proofErr w:type="spellEnd"/>
      <w:r w:rsidRPr="00A74B3D">
        <w:rPr>
          <w:rFonts w:ascii="Arial" w:hAnsi="Arial" w:cs="Arial"/>
          <w:i/>
          <w:iCs/>
        </w:rPr>
        <w:t>’ engraving of trephination instrument in the Renaissance (1525)</w:t>
      </w:r>
      <w:r w:rsidRPr="00A74B3D">
        <w:rPr>
          <w:rFonts w:ascii="Arial" w:hAnsi="Arial" w:cs="Arial"/>
        </w:rPr>
        <w:t>. Available at: https://www.researchgate.net/figure/Peter-Treveris-engraving-of-trephination-instrument-in-the-Renaissance-1525_fig8_236640143 [Accessed 10 Apr. 2022].</w:t>
      </w:r>
    </w:p>
    <w:p w14:paraId="6128229F" w14:textId="77777777" w:rsidR="00A74B3D" w:rsidRPr="00A74B3D" w:rsidRDefault="00A74B3D" w:rsidP="00A74B3D">
      <w:pPr>
        <w:rPr>
          <w:rFonts w:ascii="Arial" w:hAnsi="Arial" w:cs="Arial"/>
        </w:rPr>
      </w:pPr>
      <w:r w:rsidRPr="00A74B3D">
        <w:rPr>
          <w:rFonts w:ascii="Arial" w:hAnsi="Arial" w:cs="Arial"/>
        </w:rPr>
        <w:t xml:space="preserve">Trivedi, J., Tripathi, A., Nischal, A. and Nischal, A. (2012). Suicide and antidepressants: What current evidence indicates. </w:t>
      </w:r>
      <w:proofErr w:type="spellStart"/>
      <w:r w:rsidRPr="00A74B3D">
        <w:rPr>
          <w:rFonts w:ascii="Arial" w:hAnsi="Arial" w:cs="Arial"/>
          <w:i/>
          <w:iCs/>
        </w:rPr>
        <w:t>Mens</w:t>
      </w:r>
      <w:proofErr w:type="spellEnd"/>
      <w:r w:rsidRPr="00A74B3D">
        <w:rPr>
          <w:rFonts w:ascii="Arial" w:hAnsi="Arial" w:cs="Arial"/>
          <w:i/>
          <w:iCs/>
        </w:rPr>
        <w:t xml:space="preserve"> Sana Monographs</w:t>
      </w:r>
      <w:r w:rsidRPr="00A74B3D">
        <w:rPr>
          <w:rFonts w:ascii="Arial" w:hAnsi="Arial" w:cs="Arial"/>
        </w:rPr>
        <w:t>, [online] 10(1), p.33. Available at: https://www.ncbi.nlm.nih.gov/pmc/articles/PMC3353604/ [Accessed 10 Apr. 2022].</w:t>
      </w:r>
    </w:p>
    <w:p w14:paraId="5BC523C6" w14:textId="77777777" w:rsidR="00A74B3D" w:rsidRPr="00A74B3D" w:rsidRDefault="00A74B3D" w:rsidP="00A74B3D">
      <w:pPr>
        <w:rPr>
          <w:rFonts w:ascii="Arial" w:hAnsi="Arial" w:cs="Arial"/>
        </w:rPr>
      </w:pPr>
      <w:r w:rsidRPr="00A74B3D">
        <w:rPr>
          <w:rFonts w:ascii="Arial" w:hAnsi="Arial" w:cs="Arial"/>
        </w:rPr>
        <w:t xml:space="preserve">Very well mind (2020). </w:t>
      </w:r>
      <w:r w:rsidRPr="00A74B3D">
        <w:rPr>
          <w:rFonts w:ascii="Arial" w:hAnsi="Arial" w:cs="Arial"/>
          <w:i/>
          <w:iCs/>
        </w:rPr>
        <w:t>When Were the Earliest Accounts of Depression?</w:t>
      </w:r>
      <w:r w:rsidRPr="00A74B3D">
        <w:rPr>
          <w:rFonts w:ascii="Arial" w:hAnsi="Arial" w:cs="Arial"/>
        </w:rPr>
        <w:t xml:space="preserve"> [online] </w:t>
      </w:r>
      <w:proofErr w:type="spellStart"/>
      <w:r w:rsidRPr="00A74B3D">
        <w:rPr>
          <w:rFonts w:ascii="Arial" w:hAnsi="Arial" w:cs="Arial"/>
        </w:rPr>
        <w:t>Verywell</w:t>
      </w:r>
      <w:proofErr w:type="spellEnd"/>
      <w:r w:rsidRPr="00A74B3D">
        <w:rPr>
          <w:rFonts w:ascii="Arial" w:hAnsi="Arial" w:cs="Arial"/>
        </w:rPr>
        <w:t xml:space="preserve"> Mind. Available at: https://www.verywellmind.com/who-discovered-depression-1066770#toc-ancient-greek-and-roman-philosophy [Accessed 28 Mar. 2022].</w:t>
      </w:r>
    </w:p>
    <w:p w14:paraId="34FA3FFE" w14:textId="77777777" w:rsidR="00A74B3D" w:rsidRPr="00A74B3D" w:rsidRDefault="00A74B3D" w:rsidP="00A74B3D">
      <w:pPr>
        <w:rPr>
          <w:rFonts w:ascii="Arial" w:hAnsi="Arial" w:cs="Arial"/>
        </w:rPr>
      </w:pPr>
      <w:r w:rsidRPr="00A74B3D">
        <w:rPr>
          <w:rFonts w:ascii="Arial" w:hAnsi="Arial" w:cs="Arial"/>
        </w:rPr>
        <w:t xml:space="preserve">Very well mind (2021). </w:t>
      </w:r>
      <w:r w:rsidRPr="00A74B3D">
        <w:rPr>
          <w:rFonts w:ascii="Arial" w:hAnsi="Arial" w:cs="Arial"/>
          <w:i/>
          <w:iCs/>
        </w:rPr>
        <w:t>7 Common Types of Depression</w:t>
      </w:r>
      <w:r w:rsidRPr="00A74B3D">
        <w:rPr>
          <w:rFonts w:ascii="Arial" w:hAnsi="Arial" w:cs="Arial"/>
        </w:rPr>
        <w:t xml:space="preserve">. [online] </w:t>
      </w:r>
      <w:proofErr w:type="spellStart"/>
      <w:r w:rsidRPr="00A74B3D">
        <w:rPr>
          <w:rFonts w:ascii="Arial" w:hAnsi="Arial" w:cs="Arial"/>
        </w:rPr>
        <w:t>Verywell</w:t>
      </w:r>
      <w:proofErr w:type="spellEnd"/>
      <w:r w:rsidRPr="00A74B3D">
        <w:rPr>
          <w:rFonts w:ascii="Arial" w:hAnsi="Arial" w:cs="Arial"/>
        </w:rPr>
        <w:t xml:space="preserve"> Mind. Available at: https://www.verywellmind.com/common-types-of-depression-1067313 [Accessed 27 Mar. 2022].</w:t>
      </w:r>
    </w:p>
    <w:p w14:paraId="7F75BDAC" w14:textId="77777777" w:rsidR="00A74B3D" w:rsidRPr="00A74B3D" w:rsidRDefault="00A74B3D" w:rsidP="00A74B3D">
      <w:pPr>
        <w:rPr>
          <w:rFonts w:ascii="Arial" w:hAnsi="Arial" w:cs="Arial"/>
        </w:rPr>
      </w:pPr>
      <w:proofErr w:type="spellStart"/>
      <w:r w:rsidRPr="00A74B3D">
        <w:rPr>
          <w:rFonts w:ascii="Arial" w:hAnsi="Arial" w:cs="Arial"/>
        </w:rPr>
        <w:t>Verywellhealth</w:t>
      </w:r>
      <w:proofErr w:type="spellEnd"/>
      <w:r w:rsidRPr="00A74B3D">
        <w:rPr>
          <w:rFonts w:ascii="Arial" w:hAnsi="Arial" w:cs="Arial"/>
        </w:rPr>
        <w:t xml:space="preserve"> (2021). </w:t>
      </w:r>
      <w:r w:rsidRPr="00A74B3D">
        <w:rPr>
          <w:rFonts w:ascii="Arial" w:hAnsi="Arial" w:cs="Arial"/>
          <w:i/>
          <w:iCs/>
        </w:rPr>
        <w:t>Types of depression</w:t>
      </w:r>
      <w:r w:rsidRPr="00A74B3D">
        <w:rPr>
          <w:rFonts w:ascii="Arial" w:hAnsi="Arial" w:cs="Arial"/>
        </w:rPr>
        <w:t>. Available at: https://www.verywellhealth.com/different-types-of-depression-overview-5209204 [Accessed 3 Apr. 2022].</w:t>
      </w:r>
    </w:p>
    <w:p w14:paraId="62FA7DD9" w14:textId="77777777" w:rsidR="00A74B3D" w:rsidRPr="00A74B3D" w:rsidRDefault="00A74B3D" w:rsidP="00A74B3D">
      <w:pPr>
        <w:rPr>
          <w:rFonts w:ascii="Arial" w:hAnsi="Arial" w:cs="Arial"/>
        </w:rPr>
      </w:pPr>
      <w:proofErr w:type="spellStart"/>
      <w:r w:rsidRPr="00A74B3D">
        <w:rPr>
          <w:rFonts w:ascii="Arial" w:hAnsi="Arial" w:cs="Arial"/>
        </w:rPr>
        <w:t>Verywellmind</w:t>
      </w:r>
      <w:proofErr w:type="spellEnd"/>
      <w:r w:rsidRPr="00A74B3D">
        <w:rPr>
          <w:rFonts w:ascii="Arial" w:hAnsi="Arial" w:cs="Arial"/>
        </w:rPr>
        <w:t xml:space="preserve"> (2020). </w:t>
      </w:r>
      <w:r w:rsidRPr="00A74B3D">
        <w:rPr>
          <w:rFonts w:ascii="Arial" w:hAnsi="Arial" w:cs="Arial"/>
          <w:i/>
          <w:iCs/>
        </w:rPr>
        <w:t>why Depression is More Common in Women</w:t>
      </w:r>
      <w:r w:rsidRPr="00A74B3D">
        <w:rPr>
          <w:rFonts w:ascii="Arial" w:hAnsi="Arial" w:cs="Arial"/>
        </w:rPr>
        <w:t>. Available at: https://www.verywellmind.com/why-is-depression-more-common-in-women-1067040 [Accessed 4 Apr. 2022].</w:t>
      </w:r>
    </w:p>
    <w:p w14:paraId="3EBACC2B" w14:textId="77777777" w:rsidR="00A74B3D" w:rsidRPr="00A74B3D" w:rsidRDefault="00A74B3D" w:rsidP="00A74B3D">
      <w:pPr>
        <w:rPr>
          <w:rFonts w:ascii="Arial" w:hAnsi="Arial" w:cs="Arial"/>
        </w:rPr>
      </w:pPr>
      <w:r w:rsidRPr="00A74B3D">
        <w:rPr>
          <w:rFonts w:ascii="Arial" w:hAnsi="Arial" w:cs="Arial"/>
        </w:rPr>
        <w:t xml:space="preserve">WHO (2021a). </w:t>
      </w:r>
      <w:r w:rsidRPr="00A74B3D">
        <w:rPr>
          <w:rFonts w:ascii="Arial" w:hAnsi="Arial" w:cs="Arial"/>
          <w:i/>
          <w:iCs/>
        </w:rPr>
        <w:t>Depression</w:t>
      </w:r>
      <w:r w:rsidRPr="00A74B3D">
        <w:rPr>
          <w:rFonts w:ascii="Arial" w:hAnsi="Arial" w:cs="Arial"/>
        </w:rPr>
        <w:t>. [online] World Health Organization. Available at: https://www.who.int/news-room/fact-sheets/detail/depression [Accessed 27 Mar. 2022].</w:t>
      </w:r>
    </w:p>
    <w:p w14:paraId="1F375B66" w14:textId="77777777" w:rsidR="00A74B3D" w:rsidRPr="00A74B3D" w:rsidRDefault="00A74B3D" w:rsidP="00A74B3D">
      <w:pPr>
        <w:rPr>
          <w:rFonts w:ascii="Arial" w:hAnsi="Arial" w:cs="Arial"/>
        </w:rPr>
      </w:pPr>
      <w:r w:rsidRPr="00A74B3D">
        <w:rPr>
          <w:rFonts w:ascii="Arial" w:hAnsi="Arial" w:cs="Arial"/>
        </w:rPr>
        <w:t xml:space="preserve">WHO (2021b). </w:t>
      </w:r>
      <w:r w:rsidRPr="00A74B3D">
        <w:rPr>
          <w:rFonts w:ascii="Arial" w:hAnsi="Arial" w:cs="Arial"/>
          <w:i/>
          <w:iCs/>
        </w:rPr>
        <w:t>Depression</w:t>
      </w:r>
      <w:r w:rsidRPr="00A74B3D">
        <w:rPr>
          <w:rFonts w:ascii="Arial" w:hAnsi="Arial" w:cs="Arial"/>
        </w:rPr>
        <w:t>. [online] World Health Organization. Available at: https://www.who.int/news-room/fact-sheets/detail/depression [Accessed 27 Mar. 2022].</w:t>
      </w:r>
    </w:p>
    <w:p w14:paraId="29BA205D" w14:textId="77777777" w:rsidR="00A74B3D" w:rsidRPr="00A74B3D" w:rsidRDefault="00A74B3D" w:rsidP="00A74B3D">
      <w:pPr>
        <w:rPr>
          <w:rFonts w:ascii="Arial" w:hAnsi="Arial" w:cs="Arial"/>
        </w:rPr>
      </w:pPr>
      <w:r w:rsidRPr="00A74B3D">
        <w:rPr>
          <w:rFonts w:ascii="Arial" w:hAnsi="Arial" w:cs="Arial"/>
        </w:rPr>
        <w:t xml:space="preserve">Young, J. (2018). </w:t>
      </w:r>
      <w:r w:rsidRPr="00A74B3D">
        <w:rPr>
          <w:rFonts w:ascii="Arial" w:hAnsi="Arial" w:cs="Arial"/>
          <w:i/>
          <w:iCs/>
        </w:rPr>
        <w:t>Lobotomy( Advances in the History of Psychology</w:t>
      </w:r>
      <w:r w:rsidRPr="00A74B3D">
        <w:rPr>
          <w:rFonts w:ascii="Arial" w:hAnsi="Arial" w:cs="Arial"/>
        </w:rPr>
        <w:t>. Available at: https://ahp.apps01.yorku.ca/tag/lobotomy/ [Accessed 4 Apr. 2022].</w:t>
      </w:r>
    </w:p>
    <w:p w14:paraId="24F55C8A" w14:textId="77777777" w:rsidR="009F308A" w:rsidRPr="009F308A" w:rsidRDefault="009F308A" w:rsidP="009F308A">
      <w:pPr>
        <w:rPr>
          <w:rFonts w:ascii="Arial" w:hAnsi="Arial" w:cs="Arial"/>
        </w:rPr>
      </w:pPr>
    </w:p>
    <w:sectPr w:rsidR="009F308A" w:rsidRPr="009F30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B261E" w14:textId="77777777" w:rsidR="009C4117" w:rsidRDefault="009C4117" w:rsidP="00D10878">
      <w:pPr>
        <w:spacing w:after="0" w:line="240" w:lineRule="auto"/>
      </w:pPr>
      <w:r>
        <w:separator/>
      </w:r>
    </w:p>
  </w:endnote>
  <w:endnote w:type="continuationSeparator" w:id="0">
    <w:p w14:paraId="0B3ADBC3" w14:textId="77777777" w:rsidR="009C4117" w:rsidRDefault="009C4117" w:rsidP="00D1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A2090" w14:textId="77777777" w:rsidR="009C4117" w:rsidRDefault="009C4117" w:rsidP="00D10878">
      <w:pPr>
        <w:spacing w:after="0" w:line="240" w:lineRule="auto"/>
      </w:pPr>
      <w:r>
        <w:separator/>
      </w:r>
    </w:p>
  </w:footnote>
  <w:footnote w:type="continuationSeparator" w:id="0">
    <w:p w14:paraId="58927856" w14:textId="77777777" w:rsidR="009C4117" w:rsidRDefault="009C4117" w:rsidP="00D10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C773C"/>
    <w:multiLevelType w:val="multilevel"/>
    <w:tmpl w:val="0E007E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20A66"/>
    <w:multiLevelType w:val="hybridMultilevel"/>
    <w:tmpl w:val="30AED390"/>
    <w:lvl w:ilvl="0" w:tplc="BA60A7CE">
      <w:start w:val="1"/>
      <w:numFmt w:val="bullet"/>
      <w:lvlText w:val=""/>
      <w:lvlJc w:val="left"/>
      <w:pPr>
        <w:tabs>
          <w:tab w:val="num" w:pos="720"/>
        </w:tabs>
        <w:ind w:left="720" w:hanging="360"/>
      </w:pPr>
      <w:rPr>
        <w:rFonts w:ascii="Wingdings" w:hAnsi="Wingdings" w:hint="default"/>
      </w:rPr>
    </w:lvl>
    <w:lvl w:ilvl="1" w:tplc="283AC0C4" w:tentative="1">
      <w:start w:val="1"/>
      <w:numFmt w:val="bullet"/>
      <w:lvlText w:val=""/>
      <w:lvlJc w:val="left"/>
      <w:pPr>
        <w:tabs>
          <w:tab w:val="num" w:pos="1440"/>
        </w:tabs>
        <w:ind w:left="1440" w:hanging="360"/>
      </w:pPr>
      <w:rPr>
        <w:rFonts w:ascii="Wingdings" w:hAnsi="Wingdings" w:hint="default"/>
      </w:rPr>
    </w:lvl>
    <w:lvl w:ilvl="2" w:tplc="95CE9EC8" w:tentative="1">
      <w:start w:val="1"/>
      <w:numFmt w:val="bullet"/>
      <w:lvlText w:val=""/>
      <w:lvlJc w:val="left"/>
      <w:pPr>
        <w:tabs>
          <w:tab w:val="num" w:pos="2160"/>
        </w:tabs>
        <w:ind w:left="2160" w:hanging="360"/>
      </w:pPr>
      <w:rPr>
        <w:rFonts w:ascii="Wingdings" w:hAnsi="Wingdings" w:hint="default"/>
      </w:rPr>
    </w:lvl>
    <w:lvl w:ilvl="3" w:tplc="0C962462" w:tentative="1">
      <w:start w:val="1"/>
      <w:numFmt w:val="bullet"/>
      <w:lvlText w:val=""/>
      <w:lvlJc w:val="left"/>
      <w:pPr>
        <w:tabs>
          <w:tab w:val="num" w:pos="2880"/>
        </w:tabs>
        <w:ind w:left="2880" w:hanging="360"/>
      </w:pPr>
      <w:rPr>
        <w:rFonts w:ascii="Wingdings" w:hAnsi="Wingdings" w:hint="default"/>
      </w:rPr>
    </w:lvl>
    <w:lvl w:ilvl="4" w:tplc="2A881B62" w:tentative="1">
      <w:start w:val="1"/>
      <w:numFmt w:val="bullet"/>
      <w:lvlText w:val=""/>
      <w:lvlJc w:val="left"/>
      <w:pPr>
        <w:tabs>
          <w:tab w:val="num" w:pos="3600"/>
        </w:tabs>
        <w:ind w:left="3600" w:hanging="360"/>
      </w:pPr>
      <w:rPr>
        <w:rFonts w:ascii="Wingdings" w:hAnsi="Wingdings" w:hint="default"/>
      </w:rPr>
    </w:lvl>
    <w:lvl w:ilvl="5" w:tplc="CA9427EC" w:tentative="1">
      <w:start w:val="1"/>
      <w:numFmt w:val="bullet"/>
      <w:lvlText w:val=""/>
      <w:lvlJc w:val="left"/>
      <w:pPr>
        <w:tabs>
          <w:tab w:val="num" w:pos="4320"/>
        </w:tabs>
        <w:ind w:left="4320" w:hanging="360"/>
      </w:pPr>
      <w:rPr>
        <w:rFonts w:ascii="Wingdings" w:hAnsi="Wingdings" w:hint="default"/>
      </w:rPr>
    </w:lvl>
    <w:lvl w:ilvl="6" w:tplc="0B2E3AAA" w:tentative="1">
      <w:start w:val="1"/>
      <w:numFmt w:val="bullet"/>
      <w:lvlText w:val=""/>
      <w:lvlJc w:val="left"/>
      <w:pPr>
        <w:tabs>
          <w:tab w:val="num" w:pos="5040"/>
        </w:tabs>
        <w:ind w:left="5040" w:hanging="360"/>
      </w:pPr>
      <w:rPr>
        <w:rFonts w:ascii="Wingdings" w:hAnsi="Wingdings" w:hint="default"/>
      </w:rPr>
    </w:lvl>
    <w:lvl w:ilvl="7" w:tplc="EDC8996A" w:tentative="1">
      <w:start w:val="1"/>
      <w:numFmt w:val="bullet"/>
      <w:lvlText w:val=""/>
      <w:lvlJc w:val="left"/>
      <w:pPr>
        <w:tabs>
          <w:tab w:val="num" w:pos="5760"/>
        </w:tabs>
        <w:ind w:left="5760" w:hanging="360"/>
      </w:pPr>
      <w:rPr>
        <w:rFonts w:ascii="Wingdings" w:hAnsi="Wingdings" w:hint="default"/>
      </w:rPr>
    </w:lvl>
    <w:lvl w:ilvl="8" w:tplc="0266676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51D127F"/>
    <w:multiLevelType w:val="hybridMultilevel"/>
    <w:tmpl w:val="B21A1386"/>
    <w:lvl w:ilvl="0" w:tplc="477000C0">
      <w:start w:val="1"/>
      <w:numFmt w:val="bullet"/>
      <w:lvlText w:val=""/>
      <w:lvlJc w:val="left"/>
      <w:pPr>
        <w:tabs>
          <w:tab w:val="num" w:pos="720"/>
        </w:tabs>
        <w:ind w:left="720" w:hanging="360"/>
      </w:pPr>
      <w:rPr>
        <w:rFonts w:ascii="Wingdings" w:hAnsi="Wingdings" w:hint="default"/>
      </w:rPr>
    </w:lvl>
    <w:lvl w:ilvl="1" w:tplc="124AE8B4" w:tentative="1">
      <w:start w:val="1"/>
      <w:numFmt w:val="bullet"/>
      <w:lvlText w:val=""/>
      <w:lvlJc w:val="left"/>
      <w:pPr>
        <w:tabs>
          <w:tab w:val="num" w:pos="1440"/>
        </w:tabs>
        <w:ind w:left="1440" w:hanging="360"/>
      </w:pPr>
      <w:rPr>
        <w:rFonts w:ascii="Wingdings" w:hAnsi="Wingdings" w:hint="default"/>
      </w:rPr>
    </w:lvl>
    <w:lvl w:ilvl="2" w:tplc="D9BC8FBE" w:tentative="1">
      <w:start w:val="1"/>
      <w:numFmt w:val="bullet"/>
      <w:lvlText w:val=""/>
      <w:lvlJc w:val="left"/>
      <w:pPr>
        <w:tabs>
          <w:tab w:val="num" w:pos="2160"/>
        </w:tabs>
        <w:ind w:left="2160" w:hanging="360"/>
      </w:pPr>
      <w:rPr>
        <w:rFonts w:ascii="Wingdings" w:hAnsi="Wingdings" w:hint="default"/>
      </w:rPr>
    </w:lvl>
    <w:lvl w:ilvl="3" w:tplc="DBB2BF7A" w:tentative="1">
      <w:start w:val="1"/>
      <w:numFmt w:val="bullet"/>
      <w:lvlText w:val=""/>
      <w:lvlJc w:val="left"/>
      <w:pPr>
        <w:tabs>
          <w:tab w:val="num" w:pos="2880"/>
        </w:tabs>
        <w:ind w:left="2880" w:hanging="360"/>
      </w:pPr>
      <w:rPr>
        <w:rFonts w:ascii="Wingdings" w:hAnsi="Wingdings" w:hint="default"/>
      </w:rPr>
    </w:lvl>
    <w:lvl w:ilvl="4" w:tplc="1B5CDE8E" w:tentative="1">
      <w:start w:val="1"/>
      <w:numFmt w:val="bullet"/>
      <w:lvlText w:val=""/>
      <w:lvlJc w:val="left"/>
      <w:pPr>
        <w:tabs>
          <w:tab w:val="num" w:pos="3600"/>
        </w:tabs>
        <w:ind w:left="3600" w:hanging="360"/>
      </w:pPr>
      <w:rPr>
        <w:rFonts w:ascii="Wingdings" w:hAnsi="Wingdings" w:hint="default"/>
      </w:rPr>
    </w:lvl>
    <w:lvl w:ilvl="5" w:tplc="AB8A4B4C" w:tentative="1">
      <w:start w:val="1"/>
      <w:numFmt w:val="bullet"/>
      <w:lvlText w:val=""/>
      <w:lvlJc w:val="left"/>
      <w:pPr>
        <w:tabs>
          <w:tab w:val="num" w:pos="4320"/>
        </w:tabs>
        <w:ind w:left="4320" w:hanging="360"/>
      </w:pPr>
      <w:rPr>
        <w:rFonts w:ascii="Wingdings" w:hAnsi="Wingdings" w:hint="default"/>
      </w:rPr>
    </w:lvl>
    <w:lvl w:ilvl="6" w:tplc="1E7CC172" w:tentative="1">
      <w:start w:val="1"/>
      <w:numFmt w:val="bullet"/>
      <w:lvlText w:val=""/>
      <w:lvlJc w:val="left"/>
      <w:pPr>
        <w:tabs>
          <w:tab w:val="num" w:pos="5040"/>
        </w:tabs>
        <w:ind w:left="5040" w:hanging="360"/>
      </w:pPr>
      <w:rPr>
        <w:rFonts w:ascii="Wingdings" w:hAnsi="Wingdings" w:hint="default"/>
      </w:rPr>
    </w:lvl>
    <w:lvl w:ilvl="7" w:tplc="A296F47A" w:tentative="1">
      <w:start w:val="1"/>
      <w:numFmt w:val="bullet"/>
      <w:lvlText w:val=""/>
      <w:lvlJc w:val="left"/>
      <w:pPr>
        <w:tabs>
          <w:tab w:val="num" w:pos="5760"/>
        </w:tabs>
        <w:ind w:left="5760" w:hanging="360"/>
      </w:pPr>
      <w:rPr>
        <w:rFonts w:ascii="Wingdings" w:hAnsi="Wingdings" w:hint="default"/>
      </w:rPr>
    </w:lvl>
    <w:lvl w:ilvl="8" w:tplc="71A6568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66B2312"/>
    <w:multiLevelType w:val="multilevel"/>
    <w:tmpl w:val="285E1C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A6E80"/>
    <w:multiLevelType w:val="multilevel"/>
    <w:tmpl w:val="5254C036"/>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080" w:hanging="72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65A63DE"/>
    <w:multiLevelType w:val="multilevel"/>
    <w:tmpl w:val="2724F9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517A3C"/>
    <w:multiLevelType w:val="multilevel"/>
    <w:tmpl w:val="36C80D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631326552">
    <w:abstractNumId w:val="2"/>
  </w:num>
  <w:num w:numId="2" w16cid:durableId="862592808">
    <w:abstractNumId w:val="1"/>
  </w:num>
  <w:num w:numId="3" w16cid:durableId="936716200">
    <w:abstractNumId w:val="6"/>
  </w:num>
  <w:num w:numId="4" w16cid:durableId="48697293">
    <w:abstractNumId w:val="5"/>
  </w:num>
  <w:num w:numId="5" w16cid:durableId="638847450">
    <w:abstractNumId w:val="3"/>
  </w:num>
  <w:num w:numId="6" w16cid:durableId="1798058562">
    <w:abstractNumId w:val="0"/>
  </w:num>
  <w:num w:numId="7" w16cid:durableId="1475754420">
    <w:abstractNumId w:val="4"/>
  </w:num>
  <w:num w:numId="8" w16cid:durableId="482159427">
    <w:abstractNumId w:val="4"/>
  </w:num>
  <w:num w:numId="9" w16cid:durableId="1254818856">
    <w:abstractNumId w:val="4"/>
  </w:num>
  <w:num w:numId="10" w16cid:durableId="1687711862">
    <w:abstractNumId w:val="4"/>
  </w:num>
  <w:num w:numId="11" w16cid:durableId="19004369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91B"/>
    <w:rsid w:val="00001146"/>
    <w:rsid w:val="000011B6"/>
    <w:rsid w:val="000022B9"/>
    <w:rsid w:val="000028E1"/>
    <w:rsid w:val="00002A58"/>
    <w:rsid w:val="000111C2"/>
    <w:rsid w:val="0001159D"/>
    <w:rsid w:val="00014BFB"/>
    <w:rsid w:val="0003140C"/>
    <w:rsid w:val="0004166E"/>
    <w:rsid w:val="0006060E"/>
    <w:rsid w:val="00066B30"/>
    <w:rsid w:val="00070482"/>
    <w:rsid w:val="00070D3B"/>
    <w:rsid w:val="00072CBC"/>
    <w:rsid w:val="00076D70"/>
    <w:rsid w:val="00086BCC"/>
    <w:rsid w:val="00092458"/>
    <w:rsid w:val="000930BF"/>
    <w:rsid w:val="00094DDB"/>
    <w:rsid w:val="00094F18"/>
    <w:rsid w:val="0009714A"/>
    <w:rsid w:val="000A295C"/>
    <w:rsid w:val="000B3346"/>
    <w:rsid w:val="000B6049"/>
    <w:rsid w:val="000B7E09"/>
    <w:rsid w:val="000C7672"/>
    <w:rsid w:val="000D032E"/>
    <w:rsid w:val="000E1155"/>
    <w:rsid w:val="000E2511"/>
    <w:rsid w:val="000E2974"/>
    <w:rsid w:val="000E5868"/>
    <w:rsid w:val="000F1738"/>
    <w:rsid w:val="000F2203"/>
    <w:rsid w:val="000F3A63"/>
    <w:rsid w:val="0010604F"/>
    <w:rsid w:val="001079DA"/>
    <w:rsid w:val="001106F3"/>
    <w:rsid w:val="001122DD"/>
    <w:rsid w:val="0011349B"/>
    <w:rsid w:val="00113598"/>
    <w:rsid w:val="001154BA"/>
    <w:rsid w:val="00117206"/>
    <w:rsid w:val="00120329"/>
    <w:rsid w:val="00120970"/>
    <w:rsid w:val="00121F79"/>
    <w:rsid w:val="001229C1"/>
    <w:rsid w:val="00123A99"/>
    <w:rsid w:val="00126834"/>
    <w:rsid w:val="0013293F"/>
    <w:rsid w:val="001419E7"/>
    <w:rsid w:val="00141CFF"/>
    <w:rsid w:val="00142922"/>
    <w:rsid w:val="00142D20"/>
    <w:rsid w:val="00147295"/>
    <w:rsid w:val="001526D3"/>
    <w:rsid w:val="001532AA"/>
    <w:rsid w:val="001559D2"/>
    <w:rsid w:val="0015726B"/>
    <w:rsid w:val="00157DEF"/>
    <w:rsid w:val="00162A1D"/>
    <w:rsid w:val="00166C5B"/>
    <w:rsid w:val="001702CB"/>
    <w:rsid w:val="001719FA"/>
    <w:rsid w:val="00172811"/>
    <w:rsid w:val="001743CD"/>
    <w:rsid w:val="00177875"/>
    <w:rsid w:val="001834BA"/>
    <w:rsid w:val="001853AF"/>
    <w:rsid w:val="00195413"/>
    <w:rsid w:val="00195746"/>
    <w:rsid w:val="001B039C"/>
    <w:rsid w:val="001B2E97"/>
    <w:rsid w:val="001B45EE"/>
    <w:rsid w:val="001B5081"/>
    <w:rsid w:val="001B590A"/>
    <w:rsid w:val="001C3AB8"/>
    <w:rsid w:val="001D2FA4"/>
    <w:rsid w:val="001D5B92"/>
    <w:rsid w:val="001D6C52"/>
    <w:rsid w:val="001E1382"/>
    <w:rsid w:val="001E3108"/>
    <w:rsid w:val="001E5130"/>
    <w:rsid w:val="001E5FFC"/>
    <w:rsid w:val="001E6431"/>
    <w:rsid w:val="001F7B71"/>
    <w:rsid w:val="002039EE"/>
    <w:rsid w:val="00204C69"/>
    <w:rsid w:val="00216AAD"/>
    <w:rsid w:val="00226871"/>
    <w:rsid w:val="002271A5"/>
    <w:rsid w:val="002367C2"/>
    <w:rsid w:val="00240D0E"/>
    <w:rsid w:val="002421E4"/>
    <w:rsid w:val="00242713"/>
    <w:rsid w:val="00242A5D"/>
    <w:rsid w:val="00245543"/>
    <w:rsid w:val="002515DA"/>
    <w:rsid w:val="002537AC"/>
    <w:rsid w:val="002620A2"/>
    <w:rsid w:val="00265FE6"/>
    <w:rsid w:val="002671FC"/>
    <w:rsid w:val="0027376E"/>
    <w:rsid w:val="002755E9"/>
    <w:rsid w:val="00275E3A"/>
    <w:rsid w:val="002763B6"/>
    <w:rsid w:val="00281683"/>
    <w:rsid w:val="00286779"/>
    <w:rsid w:val="00286A6F"/>
    <w:rsid w:val="002878F9"/>
    <w:rsid w:val="00292231"/>
    <w:rsid w:val="002930AB"/>
    <w:rsid w:val="00297144"/>
    <w:rsid w:val="00297FF4"/>
    <w:rsid w:val="002A2C91"/>
    <w:rsid w:val="002A4986"/>
    <w:rsid w:val="002A72FF"/>
    <w:rsid w:val="002A7BA8"/>
    <w:rsid w:val="002B252B"/>
    <w:rsid w:val="002B4F01"/>
    <w:rsid w:val="002C2FA4"/>
    <w:rsid w:val="002C391B"/>
    <w:rsid w:val="002C553B"/>
    <w:rsid w:val="002C5C75"/>
    <w:rsid w:val="002D0583"/>
    <w:rsid w:val="002D1924"/>
    <w:rsid w:val="002D1DBA"/>
    <w:rsid w:val="002D3612"/>
    <w:rsid w:val="002D476B"/>
    <w:rsid w:val="002E58F3"/>
    <w:rsid w:val="002E5A04"/>
    <w:rsid w:val="002F27B4"/>
    <w:rsid w:val="002F53EA"/>
    <w:rsid w:val="002F5FF5"/>
    <w:rsid w:val="002F68D2"/>
    <w:rsid w:val="002F74C0"/>
    <w:rsid w:val="00304997"/>
    <w:rsid w:val="00314195"/>
    <w:rsid w:val="00316D0A"/>
    <w:rsid w:val="00320572"/>
    <w:rsid w:val="00321A7E"/>
    <w:rsid w:val="00326BB0"/>
    <w:rsid w:val="0033117A"/>
    <w:rsid w:val="00336087"/>
    <w:rsid w:val="00337F28"/>
    <w:rsid w:val="0034239D"/>
    <w:rsid w:val="003464A7"/>
    <w:rsid w:val="00346BF9"/>
    <w:rsid w:val="00350515"/>
    <w:rsid w:val="00350DEF"/>
    <w:rsid w:val="0035147E"/>
    <w:rsid w:val="00351EAE"/>
    <w:rsid w:val="0035382E"/>
    <w:rsid w:val="003541BA"/>
    <w:rsid w:val="003545EC"/>
    <w:rsid w:val="00355F1A"/>
    <w:rsid w:val="00360421"/>
    <w:rsid w:val="003608F4"/>
    <w:rsid w:val="00365231"/>
    <w:rsid w:val="00366293"/>
    <w:rsid w:val="00372F61"/>
    <w:rsid w:val="00375099"/>
    <w:rsid w:val="003835C6"/>
    <w:rsid w:val="00385198"/>
    <w:rsid w:val="0038763E"/>
    <w:rsid w:val="00392E6E"/>
    <w:rsid w:val="003B28A5"/>
    <w:rsid w:val="003C3593"/>
    <w:rsid w:val="003D1DA5"/>
    <w:rsid w:val="003D68ED"/>
    <w:rsid w:val="003F3710"/>
    <w:rsid w:val="004025D2"/>
    <w:rsid w:val="00406D15"/>
    <w:rsid w:val="00406EB3"/>
    <w:rsid w:val="004119DC"/>
    <w:rsid w:val="00412B44"/>
    <w:rsid w:val="004147C3"/>
    <w:rsid w:val="00414AC6"/>
    <w:rsid w:val="00414DC8"/>
    <w:rsid w:val="00416A5F"/>
    <w:rsid w:val="00416DC8"/>
    <w:rsid w:val="00417534"/>
    <w:rsid w:val="004216F6"/>
    <w:rsid w:val="00425E29"/>
    <w:rsid w:val="00426AF9"/>
    <w:rsid w:val="0043326F"/>
    <w:rsid w:val="00433B0A"/>
    <w:rsid w:val="004362AA"/>
    <w:rsid w:val="00437F5B"/>
    <w:rsid w:val="0044323C"/>
    <w:rsid w:val="004446FB"/>
    <w:rsid w:val="0045039B"/>
    <w:rsid w:val="00456014"/>
    <w:rsid w:val="00456DB3"/>
    <w:rsid w:val="00461F23"/>
    <w:rsid w:val="0046276F"/>
    <w:rsid w:val="00466116"/>
    <w:rsid w:val="00481B36"/>
    <w:rsid w:val="00484096"/>
    <w:rsid w:val="004864D2"/>
    <w:rsid w:val="00490263"/>
    <w:rsid w:val="004929BD"/>
    <w:rsid w:val="00492A6C"/>
    <w:rsid w:val="004951F1"/>
    <w:rsid w:val="004954E3"/>
    <w:rsid w:val="004A1A3B"/>
    <w:rsid w:val="004A26EC"/>
    <w:rsid w:val="004A514D"/>
    <w:rsid w:val="004B1F0D"/>
    <w:rsid w:val="004B4813"/>
    <w:rsid w:val="004B5B62"/>
    <w:rsid w:val="004C6305"/>
    <w:rsid w:val="004C6A8E"/>
    <w:rsid w:val="004C78FF"/>
    <w:rsid w:val="004D03C7"/>
    <w:rsid w:val="004D722E"/>
    <w:rsid w:val="004E0371"/>
    <w:rsid w:val="004E6BF6"/>
    <w:rsid w:val="004F2D60"/>
    <w:rsid w:val="004F38C8"/>
    <w:rsid w:val="00504BFF"/>
    <w:rsid w:val="005120D4"/>
    <w:rsid w:val="00512152"/>
    <w:rsid w:val="00512153"/>
    <w:rsid w:val="005158A3"/>
    <w:rsid w:val="00522B48"/>
    <w:rsid w:val="00524285"/>
    <w:rsid w:val="005366E1"/>
    <w:rsid w:val="00544A4F"/>
    <w:rsid w:val="00544D87"/>
    <w:rsid w:val="00550906"/>
    <w:rsid w:val="005511A1"/>
    <w:rsid w:val="005538CD"/>
    <w:rsid w:val="005558B3"/>
    <w:rsid w:val="00557A72"/>
    <w:rsid w:val="0057053D"/>
    <w:rsid w:val="00570A34"/>
    <w:rsid w:val="00570B00"/>
    <w:rsid w:val="00573623"/>
    <w:rsid w:val="005753A7"/>
    <w:rsid w:val="00576842"/>
    <w:rsid w:val="00580BF8"/>
    <w:rsid w:val="0058264D"/>
    <w:rsid w:val="005843FD"/>
    <w:rsid w:val="00592609"/>
    <w:rsid w:val="00592DA1"/>
    <w:rsid w:val="005A14B0"/>
    <w:rsid w:val="005A173A"/>
    <w:rsid w:val="005A1938"/>
    <w:rsid w:val="005A19A3"/>
    <w:rsid w:val="005A1FB8"/>
    <w:rsid w:val="005A5DA3"/>
    <w:rsid w:val="005A7A92"/>
    <w:rsid w:val="005B196A"/>
    <w:rsid w:val="005B3E87"/>
    <w:rsid w:val="005C20E8"/>
    <w:rsid w:val="005C46C9"/>
    <w:rsid w:val="005C64FA"/>
    <w:rsid w:val="005D463E"/>
    <w:rsid w:val="005D490F"/>
    <w:rsid w:val="005D581B"/>
    <w:rsid w:val="005E5C8D"/>
    <w:rsid w:val="005F01F0"/>
    <w:rsid w:val="005F020D"/>
    <w:rsid w:val="005F0E26"/>
    <w:rsid w:val="005F46A1"/>
    <w:rsid w:val="00616069"/>
    <w:rsid w:val="0061791B"/>
    <w:rsid w:val="006203E8"/>
    <w:rsid w:val="006207F0"/>
    <w:rsid w:val="00625545"/>
    <w:rsid w:val="00625BA2"/>
    <w:rsid w:val="00630892"/>
    <w:rsid w:val="00640505"/>
    <w:rsid w:val="006410B6"/>
    <w:rsid w:val="00653D4C"/>
    <w:rsid w:val="00666237"/>
    <w:rsid w:val="006669EC"/>
    <w:rsid w:val="006701C5"/>
    <w:rsid w:val="006701E5"/>
    <w:rsid w:val="006704F5"/>
    <w:rsid w:val="00680606"/>
    <w:rsid w:val="00683D62"/>
    <w:rsid w:val="00684BBA"/>
    <w:rsid w:val="00685719"/>
    <w:rsid w:val="006872E3"/>
    <w:rsid w:val="0069058B"/>
    <w:rsid w:val="00696916"/>
    <w:rsid w:val="006A4C2A"/>
    <w:rsid w:val="006A53D3"/>
    <w:rsid w:val="006A61C8"/>
    <w:rsid w:val="006B751A"/>
    <w:rsid w:val="006C266C"/>
    <w:rsid w:val="006C3DD6"/>
    <w:rsid w:val="006C4346"/>
    <w:rsid w:val="006C5A8F"/>
    <w:rsid w:val="006C681E"/>
    <w:rsid w:val="006C7988"/>
    <w:rsid w:val="006D1BA7"/>
    <w:rsid w:val="006D2518"/>
    <w:rsid w:val="006D28BA"/>
    <w:rsid w:val="006D326C"/>
    <w:rsid w:val="006D4906"/>
    <w:rsid w:val="006D5059"/>
    <w:rsid w:val="006E2420"/>
    <w:rsid w:val="006E27D5"/>
    <w:rsid w:val="006F0083"/>
    <w:rsid w:val="006F0A93"/>
    <w:rsid w:val="006F21A8"/>
    <w:rsid w:val="006F6849"/>
    <w:rsid w:val="006F6F44"/>
    <w:rsid w:val="00702527"/>
    <w:rsid w:val="00702C32"/>
    <w:rsid w:val="00704DEC"/>
    <w:rsid w:val="00711948"/>
    <w:rsid w:val="00711B95"/>
    <w:rsid w:val="00715CFF"/>
    <w:rsid w:val="00716789"/>
    <w:rsid w:val="00717DB4"/>
    <w:rsid w:val="00723130"/>
    <w:rsid w:val="0072439B"/>
    <w:rsid w:val="00727C03"/>
    <w:rsid w:val="00731454"/>
    <w:rsid w:val="00733E57"/>
    <w:rsid w:val="007345C1"/>
    <w:rsid w:val="0073525D"/>
    <w:rsid w:val="0073530C"/>
    <w:rsid w:val="00737497"/>
    <w:rsid w:val="007400C5"/>
    <w:rsid w:val="00741F78"/>
    <w:rsid w:val="007426C4"/>
    <w:rsid w:val="0074593E"/>
    <w:rsid w:val="007621CC"/>
    <w:rsid w:val="00770AF9"/>
    <w:rsid w:val="007779EC"/>
    <w:rsid w:val="00783C91"/>
    <w:rsid w:val="007903A6"/>
    <w:rsid w:val="00791780"/>
    <w:rsid w:val="00794A31"/>
    <w:rsid w:val="0079556E"/>
    <w:rsid w:val="00796344"/>
    <w:rsid w:val="0079639E"/>
    <w:rsid w:val="00796CB3"/>
    <w:rsid w:val="0079788D"/>
    <w:rsid w:val="007A0444"/>
    <w:rsid w:val="007A3E5A"/>
    <w:rsid w:val="007A401F"/>
    <w:rsid w:val="007A7906"/>
    <w:rsid w:val="007A7D47"/>
    <w:rsid w:val="007B531B"/>
    <w:rsid w:val="007C5514"/>
    <w:rsid w:val="007C6F22"/>
    <w:rsid w:val="007C780E"/>
    <w:rsid w:val="007D0E4D"/>
    <w:rsid w:val="007E060C"/>
    <w:rsid w:val="007F4C75"/>
    <w:rsid w:val="008007E4"/>
    <w:rsid w:val="00807580"/>
    <w:rsid w:val="0082549C"/>
    <w:rsid w:val="00831602"/>
    <w:rsid w:val="00831E8E"/>
    <w:rsid w:val="008326A7"/>
    <w:rsid w:val="008365F4"/>
    <w:rsid w:val="00837008"/>
    <w:rsid w:val="00840D59"/>
    <w:rsid w:val="0084264D"/>
    <w:rsid w:val="008440D1"/>
    <w:rsid w:val="008452A7"/>
    <w:rsid w:val="00845B98"/>
    <w:rsid w:val="0085280F"/>
    <w:rsid w:val="00857C81"/>
    <w:rsid w:val="0088095F"/>
    <w:rsid w:val="00883912"/>
    <w:rsid w:val="00885F97"/>
    <w:rsid w:val="00886958"/>
    <w:rsid w:val="008938E0"/>
    <w:rsid w:val="00895064"/>
    <w:rsid w:val="00896252"/>
    <w:rsid w:val="008A11E4"/>
    <w:rsid w:val="008A5666"/>
    <w:rsid w:val="008A6D20"/>
    <w:rsid w:val="008B1CE9"/>
    <w:rsid w:val="008B1EF9"/>
    <w:rsid w:val="008B74C1"/>
    <w:rsid w:val="008B7670"/>
    <w:rsid w:val="008B7B63"/>
    <w:rsid w:val="008C5577"/>
    <w:rsid w:val="008D3BE4"/>
    <w:rsid w:val="008D626A"/>
    <w:rsid w:val="008D7AEF"/>
    <w:rsid w:val="008E199A"/>
    <w:rsid w:val="008E3421"/>
    <w:rsid w:val="008F1D7B"/>
    <w:rsid w:val="008F3555"/>
    <w:rsid w:val="008F4709"/>
    <w:rsid w:val="008F6046"/>
    <w:rsid w:val="008F7684"/>
    <w:rsid w:val="00902884"/>
    <w:rsid w:val="009072E5"/>
    <w:rsid w:val="009101B4"/>
    <w:rsid w:val="00914B79"/>
    <w:rsid w:val="00914BB5"/>
    <w:rsid w:val="0091755A"/>
    <w:rsid w:val="00920779"/>
    <w:rsid w:val="009237C1"/>
    <w:rsid w:val="00932D25"/>
    <w:rsid w:val="009332F0"/>
    <w:rsid w:val="00934415"/>
    <w:rsid w:val="009349A7"/>
    <w:rsid w:val="00935306"/>
    <w:rsid w:val="00940B43"/>
    <w:rsid w:val="00942460"/>
    <w:rsid w:val="00945507"/>
    <w:rsid w:val="00945665"/>
    <w:rsid w:val="009538CD"/>
    <w:rsid w:val="009734E9"/>
    <w:rsid w:val="0097456B"/>
    <w:rsid w:val="0097460A"/>
    <w:rsid w:val="0098144B"/>
    <w:rsid w:val="00981B45"/>
    <w:rsid w:val="00985735"/>
    <w:rsid w:val="00985D76"/>
    <w:rsid w:val="009A124E"/>
    <w:rsid w:val="009A152E"/>
    <w:rsid w:val="009A2169"/>
    <w:rsid w:val="009A2F52"/>
    <w:rsid w:val="009A79FE"/>
    <w:rsid w:val="009B1E27"/>
    <w:rsid w:val="009C1F38"/>
    <w:rsid w:val="009C3473"/>
    <w:rsid w:val="009C3D0E"/>
    <w:rsid w:val="009C4117"/>
    <w:rsid w:val="009C5D8E"/>
    <w:rsid w:val="009D11C0"/>
    <w:rsid w:val="009D6846"/>
    <w:rsid w:val="009D68FC"/>
    <w:rsid w:val="009E0645"/>
    <w:rsid w:val="009E0AE0"/>
    <w:rsid w:val="009E13E8"/>
    <w:rsid w:val="009E1689"/>
    <w:rsid w:val="009E23A3"/>
    <w:rsid w:val="009E4D46"/>
    <w:rsid w:val="009F308A"/>
    <w:rsid w:val="00A03B6A"/>
    <w:rsid w:val="00A0711A"/>
    <w:rsid w:val="00A150EF"/>
    <w:rsid w:val="00A213F0"/>
    <w:rsid w:val="00A27F6A"/>
    <w:rsid w:val="00A34BAB"/>
    <w:rsid w:val="00A35A42"/>
    <w:rsid w:val="00A35DF5"/>
    <w:rsid w:val="00A36910"/>
    <w:rsid w:val="00A3757F"/>
    <w:rsid w:val="00A400F3"/>
    <w:rsid w:val="00A40298"/>
    <w:rsid w:val="00A416CB"/>
    <w:rsid w:val="00A46391"/>
    <w:rsid w:val="00A5446F"/>
    <w:rsid w:val="00A56EBE"/>
    <w:rsid w:val="00A60BA2"/>
    <w:rsid w:val="00A6543C"/>
    <w:rsid w:val="00A65D0B"/>
    <w:rsid w:val="00A74B3D"/>
    <w:rsid w:val="00A77F0C"/>
    <w:rsid w:val="00A80B9C"/>
    <w:rsid w:val="00A810AE"/>
    <w:rsid w:val="00A9047E"/>
    <w:rsid w:val="00A93C00"/>
    <w:rsid w:val="00A94046"/>
    <w:rsid w:val="00A978D5"/>
    <w:rsid w:val="00AB002B"/>
    <w:rsid w:val="00AB39DA"/>
    <w:rsid w:val="00AB601C"/>
    <w:rsid w:val="00AB714C"/>
    <w:rsid w:val="00AC3DAB"/>
    <w:rsid w:val="00AC5BBC"/>
    <w:rsid w:val="00AD4EF3"/>
    <w:rsid w:val="00AD7346"/>
    <w:rsid w:val="00AD7923"/>
    <w:rsid w:val="00AE1461"/>
    <w:rsid w:val="00AE5041"/>
    <w:rsid w:val="00AE5409"/>
    <w:rsid w:val="00AF4AFB"/>
    <w:rsid w:val="00B010C1"/>
    <w:rsid w:val="00B01832"/>
    <w:rsid w:val="00B05DFF"/>
    <w:rsid w:val="00B05E28"/>
    <w:rsid w:val="00B115E0"/>
    <w:rsid w:val="00B12BA8"/>
    <w:rsid w:val="00B20B92"/>
    <w:rsid w:val="00B24396"/>
    <w:rsid w:val="00B25064"/>
    <w:rsid w:val="00B34258"/>
    <w:rsid w:val="00B36AFB"/>
    <w:rsid w:val="00B4293B"/>
    <w:rsid w:val="00B45B1E"/>
    <w:rsid w:val="00B461DD"/>
    <w:rsid w:val="00B47063"/>
    <w:rsid w:val="00B51315"/>
    <w:rsid w:val="00B54FF6"/>
    <w:rsid w:val="00B57005"/>
    <w:rsid w:val="00B655B0"/>
    <w:rsid w:val="00B6611C"/>
    <w:rsid w:val="00B722A2"/>
    <w:rsid w:val="00B809AB"/>
    <w:rsid w:val="00B80DD0"/>
    <w:rsid w:val="00B82EF6"/>
    <w:rsid w:val="00B901B3"/>
    <w:rsid w:val="00B94E1A"/>
    <w:rsid w:val="00B953D2"/>
    <w:rsid w:val="00B96209"/>
    <w:rsid w:val="00B971B1"/>
    <w:rsid w:val="00B97404"/>
    <w:rsid w:val="00BA5103"/>
    <w:rsid w:val="00BA78BF"/>
    <w:rsid w:val="00BB02A0"/>
    <w:rsid w:val="00BB313D"/>
    <w:rsid w:val="00BB6F18"/>
    <w:rsid w:val="00BC3AD8"/>
    <w:rsid w:val="00BC3F95"/>
    <w:rsid w:val="00BC4E6A"/>
    <w:rsid w:val="00BC6631"/>
    <w:rsid w:val="00BD11BE"/>
    <w:rsid w:val="00BD2ED1"/>
    <w:rsid w:val="00BD42FE"/>
    <w:rsid w:val="00BE070D"/>
    <w:rsid w:val="00BE6231"/>
    <w:rsid w:val="00BF0892"/>
    <w:rsid w:val="00BF2821"/>
    <w:rsid w:val="00BF6669"/>
    <w:rsid w:val="00C0434F"/>
    <w:rsid w:val="00C04D91"/>
    <w:rsid w:val="00C118F3"/>
    <w:rsid w:val="00C13990"/>
    <w:rsid w:val="00C13ACB"/>
    <w:rsid w:val="00C13B47"/>
    <w:rsid w:val="00C166E2"/>
    <w:rsid w:val="00C22CAF"/>
    <w:rsid w:val="00C26427"/>
    <w:rsid w:val="00C44C85"/>
    <w:rsid w:val="00C506ED"/>
    <w:rsid w:val="00C53236"/>
    <w:rsid w:val="00C5681B"/>
    <w:rsid w:val="00C5688C"/>
    <w:rsid w:val="00C61FB9"/>
    <w:rsid w:val="00C658BD"/>
    <w:rsid w:val="00C671BA"/>
    <w:rsid w:val="00C70C42"/>
    <w:rsid w:val="00C72210"/>
    <w:rsid w:val="00C7250A"/>
    <w:rsid w:val="00C77254"/>
    <w:rsid w:val="00C845FE"/>
    <w:rsid w:val="00C85BB2"/>
    <w:rsid w:val="00C9041D"/>
    <w:rsid w:val="00C910A8"/>
    <w:rsid w:val="00C918D4"/>
    <w:rsid w:val="00C94790"/>
    <w:rsid w:val="00C96CDE"/>
    <w:rsid w:val="00CA0576"/>
    <w:rsid w:val="00CA1759"/>
    <w:rsid w:val="00CA6160"/>
    <w:rsid w:val="00CB58BE"/>
    <w:rsid w:val="00CB6D99"/>
    <w:rsid w:val="00CC2D32"/>
    <w:rsid w:val="00CC41E7"/>
    <w:rsid w:val="00CC4295"/>
    <w:rsid w:val="00CE204B"/>
    <w:rsid w:val="00CE28A8"/>
    <w:rsid w:val="00CE297C"/>
    <w:rsid w:val="00CE5CD0"/>
    <w:rsid w:val="00CE6250"/>
    <w:rsid w:val="00CE74C8"/>
    <w:rsid w:val="00CE7E4B"/>
    <w:rsid w:val="00CF08E3"/>
    <w:rsid w:val="00CF43E1"/>
    <w:rsid w:val="00CF50E6"/>
    <w:rsid w:val="00CF5D9C"/>
    <w:rsid w:val="00D016E6"/>
    <w:rsid w:val="00D03D05"/>
    <w:rsid w:val="00D10878"/>
    <w:rsid w:val="00D15557"/>
    <w:rsid w:val="00D159AD"/>
    <w:rsid w:val="00D17311"/>
    <w:rsid w:val="00D17E08"/>
    <w:rsid w:val="00D21D71"/>
    <w:rsid w:val="00D220F1"/>
    <w:rsid w:val="00D30688"/>
    <w:rsid w:val="00D32BBA"/>
    <w:rsid w:val="00D33AA2"/>
    <w:rsid w:val="00D37BD6"/>
    <w:rsid w:val="00D40D19"/>
    <w:rsid w:val="00D4369D"/>
    <w:rsid w:val="00D504D2"/>
    <w:rsid w:val="00D510B2"/>
    <w:rsid w:val="00D533A3"/>
    <w:rsid w:val="00D56E77"/>
    <w:rsid w:val="00D60A41"/>
    <w:rsid w:val="00D61F75"/>
    <w:rsid w:val="00D66AFE"/>
    <w:rsid w:val="00D67383"/>
    <w:rsid w:val="00D75625"/>
    <w:rsid w:val="00D75F88"/>
    <w:rsid w:val="00D854E9"/>
    <w:rsid w:val="00D87D2D"/>
    <w:rsid w:val="00D93C37"/>
    <w:rsid w:val="00DA1922"/>
    <w:rsid w:val="00DA48D1"/>
    <w:rsid w:val="00DA697C"/>
    <w:rsid w:val="00DB2FFE"/>
    <w:rsid w:val="00DB6A20"/>
    <w:rsid w:val="00DB6B02"/>
    <w:rsid w:val="00DC0AA3"/>
    <w:rsid w:val="00DC22AC"/>
    <w:rsid w:val="00DC3AA6"/>
    <w:rsid w:val="00DC79D4"/>
    <w:rsid w:val="00DD1D78"/>
    <w:rsid w:val="00DD2564"/>
    <w:rsid w:val="00DD2AD4"/>
    <w:rsid w:val="00DD49BB"/>
    <w:rsid w:val="00DE4364"/>
    <w:rsid w:val="00DE444F"/>
    <w:rsid w:val="00DF0C1D"/>
    <w:rsid w:val="00E01444"/>
    <w:rsid w:val="00E02625"/>
    <w:rsid w:val="00E077BD"/>
    <w:rsid w:val="00E112AF"/>
    <w:rsid w:val="00E1138E"/>
    <w:rsid w:val="00E1532B"/>
    <w:rsid w:val="00E15356"/>
    <w:rsid w:val="00E16287"/>
    <w:rsid w:val="00E1688D"/>
    <w:rsid w:val="00E17132"/>
    <w:rsid w:val="00E179AF"/>
    <w:rsid w:val="00E17DA8"/>
    <w:rsid w:val="00E203D7"/>
    <w:rsid w:val="00E22F9B"/>
    <w:rsid w:val="00E26362"/>
    <w:rsid w:val="00E304F9"/>
    <w:rsid w:val="00E36483"/>
    <w:rsid w:val="00E412AD"/>
    <w:rsid w:val="00E434A6"/>
    <w:rsid w:val="00E47761"/>
    <w:rsid w:val="00E50204"/>
    <w:rsid w:val="00E61134"/>
    <w:rsid w:val="00E644A8"/>
    <w:rsid w:val="00E64E8B"/>
    <w:rsid w:val="00E71B98"/>
    <w:rsid w:val="00E73131"/>
    <w:rsid w:val="00E74A89"/>
    <w:rsid w:val="00E7618B"/>
    <w:rsid w:val="00E8081F"/>
    <w:rsid w:val="00E80989"/>
    <w:rsid w:val="00E9105E"/>
    <w:rsid w:val="00E9487B"/>
    <w:rsid w:val="00E95713"/>
    <w:rsid w:val="00E96D65"/>
    <w:rsid w:val="00EA2BA7"/>
    <w:rsid w:val="00EB3BD5"/>
    <w:rsid w:val="00EB57AD"/>
    <w:rsid w:val="00EC0A3C"/>
    <w:rsid w:val="00EC24DC"/>
    <w:rsid w:val="00EC588D"/>
    <w:rsid w:val="00ED11D4"/>
    <w:rsid w:val="00ED1E18"/>
    <w:rsid w:val="00ED392D"/>
    <w:rsid w:val="00ED4702"/>
    <w:rsid w:val="00EE0397"/>
    <w:rsid w:val="00EE4E0C"/>
    <w:rsid w:val="00EE4FAF"/>
    <w:rsid w:val="00EE5133"/>
    <w:rsid w:val="00EE66F1"/>
    <w:rsid w:val="00EE74A8"/>
    <w:rsid w:val="00EF081E"/>
    <w:rsid w:val="00EF1865"/>
    <w:rsid w:val="00F01A48"/>
    <w:rsid w:val="00F03197"/>
    <w:rsid w:val="00F03CD6"/>
    <w:rsid w:val="00F14B9B"/>
    <w:rsid w:val="00F15185"/>
    <w:rsid w:val="00F2108F"/>
    <w:rsid w:val="00F30C38"/>
    <w:rsid w:val="00F418FE"/>
    <w:rsid w:val="00F456C7"/>
    <w:rsid w:val="00F46BAC"/>
    <w:rsid w:val="00F501AE"/>
    <w:rsid w:val="00F5229D"/>
    <w:rsid w:val="00F5693C"/>
    <w:rsid w:val="00F57D05"/>
    <w:rsid w:val="00F641D1"/>
    <w:rsid w:val="00F739DE"/>
    <w:rsid w:val="00F75EF7"/>
    <w:rsid w:val="00F912EE"/>
    <w:rsid w:val="00F917CA"/>
    <w:rsid w:val="00F941EB"/>
    <w:rsid w:val="00F95805"/>
    <w:rsid w:val="00F95CD8"/>
    <w:rsid w:val="00F9650A"/>
    <w:rsid w:val="00F97186"/>
    <w:rsid w:val="00FA71FA"/>
    <w:rsid w:val="00FB011C"/>
    <w:rsid w:val="00FB316F"/>
    <w:rsid w:val="00FB7EC5"/>
    <w:rsid w:val="00FC0188"/>
    <w:rsid w:val="00FC345B"/>
    <w:rsid w:val="00FC3900"/>
    <w:rsid w:val="00FC47A3"/>
    <w:rsid w:val="00FC4F68"/>
    <w:rsid w:val="00FC560A"/>
    <w:rsid w:val="00FC71D4"/>
    <w:rsid w:val="00FD75B0"/>
    <w:rsid w:val="00FE2068"/>
    <w:rsid w:val="00FE2175"/>
    <w:rsid w:val="00FE2EBA"/>
    <w:rsid w:val="00FF5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6F070"/>
  <w15:chartTrackingRefBased/>
  <w15:docId w15:val="{6877448D-0885-4B31-979F-CB194A16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625"/>
    <w:rPr>
      <w:kern w:val="0"/>
      <w14:ligatures w14:val="none"/>
    </w:rPr>
  </w:style>
  <w:style w:type="paragraph" w:styleId="Heading1">
    <w:name w:val="heading 1"/>
    <w:basedOn w:val="Normal"/>
    <w:next w:val="Normal"/>
    <w:link w:val="Heading1Char"/>
    <w:uiPriority w:val="9"/>
    <w:qFormat/>
    <w:rsid w:val="004C78FF"/>
    <w:pPr>
      <w:keepNext/>
      <w:keepLines/>
      <w:numPr>
        <w:numId w:val="7"/>
      </w:numPr>
      <w:spacing w:before="240" w:after="60"/>
      <w:ind w:left="567" w:hanging="567"/>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C5577"/>
    <w:pPr>
      <w:keepNext/>
      <w:keepLines/>
      <w:numPr>
        <w:ilvl w:val="1"/>
        <w:numId w:val="7"/>
      </w:numPr>
      <w:spacing w:before="40" w:after="40"/>
      <w:ind w:left="709"/>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0930BF"/>
    <w:pPr>
      <w:keepNext/>
      <w:keepLines/>
      <w:numPr>
        <w:ilvl w:val="2"/>
        <w:numId w:val="7"/>
      </w:numPr>
      <w:spacing w:before="40" w:after="0"/>
      <w:ind w:left="709"/>
      <w:outlineLvl w:val="2"/>
    </w:pPr>
    <w:rPr>
      <w:rFonts w:asciiTheme="majorHAnsi" w:eastAsiaTheme="majorEastAsia" w:hAnsiTheme="majorHAnsi"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1D71"/>
    <w:rPr>
      <w:color w:val="0563C1" w:themeColor="hyperlink"/>
      <w:u w:val="single"/>
    </w:rPr>
  </w:style>
  <w:style w:type="character" w:customStyle="1" w:styleId="UnresolvedMention1">
    <w:name w:val="Unresolved Mention1"/>
    <w:basedOn w:val="DefaultParagraphFont"/>
    <w:uiPriority w:val="99"/>
    <w:semiHidden/>
    <w:unhideWhenUsed/>
    <w:rsid w:val="00D21D71"/>
    <w:rPr>
      <w:color w:val="605E5C"/>
      <w:shd w:val="clear" w:color="auto" w:fill="E1DFDD"/>
    </w:rPr>
  </w:style>
  <w:style w:type="character" w:customStyle="1" w:styleId="Heading1Char">
    <w:name w:val="Heading 1 Char"/>
    <w:basedOn w:val="DefaultParagraphFont"/>
    <w:link w:val="Heading1"/>
    <w:uiPriority w:val="9"/>
    <w:rsid w:val="004C78FF"/>
    <w:rPr>
      <w:rFonts w:asciiTheme="majorHAnsi" w:eastAsiaTheme="majorEastAsia" w:hAnsiTheme="majorHAnsi" w:cstheme="majorBidi"/>
      <w:b/>
      <w:bCs/>
      <w:kern w:val="0"/>
      <w:sz w:val="32"/>
      <w:szCs w:val="32"/>
      <w14:ligatures w14:val="none"/>
    </w:rPr>
  </w:style>
  <w:style w:type="paragraph" w:styleId="Header">
    <w:name w:val="header"/>
    <w:basedOn w:val="Normal"/>
    <w:link w:val="HeaderChar"/>
    <w:uiPriority w:val="99"/>
    <w:unhideWhenUsed/>
    <w:rsid w:val="00D10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878"/>
    <w:rPr>
      <w:kern w:val="0"/>
      <w14:ligatures w14:val="none"/>
    </w:rPr>
  </w:style>
  <w:style w:type="paragraph" w:styleId="Footer">
    <w:name w:val="footer"/>
    <w:basedOn w:val="Normal"/>
    <w:link w:val="FooterChar"/>
    <w:uiPriority w:val="99"/>
    <w:unhideWhenUsed/>
    <w:rsid w:val="00D10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878"/>
    <w:rPr>
      <w:kern w:val="0"/>
      <w14:ligatures w14:val="none"/>
    </w:rPr>
  </w:style>
  <w:style w:type="paragraph" w:styleId="TOCHeading">
    <w:name w:val="TOC Heading"/>
    <w:basedOn w:val="Heading1"/>
    <w:next w:val="Normal"/>
    <w:uiPriority w:val="39"/>
    <w:unhideWhenUsed/>
    <w:qFormat/>
    <w:rsid w:val="000B3346"/>
    <w:pPr>
      <w:outlineLvl w:val="9"/>
    </w:pPr>
    <w:rPr>
      <w:lang w:val="en-US"/>
    </w:rPr>
  </w:style>
  <w:style w:type="paragraph" w:styleId="TOC1">
    <w:name w:val="toc 1"/>
    <w:basedOn w:val="Normal"/>
    <w:next w:val="Normal"/>
    <w:autoRedefine/>
    <w:uiPriority w:val="39"/>
    <w:unhideWhenUsed/>
    <w:rsid w:val="006F6F44"/>
    <w:pPr>
      <w:spacing w:after="100"/>
    </w:pPr>
    <w:rPr>
      <w:rFonts w:ascii="Arial" w:hAnsi="Arial"/>
      <w:sz w:val="20"/>
    </w:rPr>
  </w:style>
  <w:style w:type="character" w:customStyle="1" w:styleId="Heading2Char">
    <w:name w:val="Heading 2 Char"/>
    <w:basedOn w:val="DefaultParagraphFont"/>
    <w:link w:val="Heading2"/>
    <w:uiPriority w:val="9"/>
    <w:rsid w:val="008C5577"/>
    <w:rPr>
      <w:rFonts w:asciiTheme="majorHAnsi" w:eastAsiaTheme="majorEastAsia" w:hAnsiTheme="majorHAnsi" w:cstheme="majorBidi"/>
      <w:b/>
      <w:kern w:val="0"/>
      <w:sz w:val="26"/>
      <w:szCs w:val="26"/>
      <w14:ligatures w14:val="none"/>
    </w:rPr>
  </w:style>
  <w:style w:type="character" w:customStyle="1" w:styleId="Heading3Char">
    <w:name w:val="Heading 3 Char"/>
    <w:basedOn w:val="DefaultParagraphFont"/>
    <w:link w:val="Heading3"/>
    <w:uiPriority w:val="9"/>
    <w:rsid w:val="000930BF"/>
    <w:rPr>
      <w:rFonts w:asciiTheme="majorHAnsi" w:eastAsiaTheme="majorEastAsia" w:hAnsiTheme="majorHAnsi" w:cstheme="majorBidi"/>
      <w:b/>
      <w:kern w:val="0"/>
      <w:sz w:val="24"/>
      <w:szCs w:val="24"/>
      <w14:ligatures w14:val="none"/>
    </w:rPr>
  </w:style>
  <w:style w:type="paragraph" w:styleId="TOC2">
    <w:name w:val="toc 2"/>
    <w:basedOn w:val="Normal"/>
    <w:next w:val="Normal"/>
    <w:autoRedefine/>
    <w:uiPriority w:val="39"/>
    <w:unhideWhenUsed/>
    <w:rsid w:val="004C78FF"/>
    <w:pPr>
      <w:spacing w:after="100"/>
      <w:ind w:left="220"/>
    </w:pPr>
  </w:style>
  <w:style w:type="paragraph" w:styleId="TOC3">
    <w:name w:val="toc 3"/>
    <w:basedOn w:val="Normal"/>
    <w:next w:val="Normal"/>
    <w:autoRedefine/>
    <w:uiPriority w:val="39"/>
    <w:unhideWhenUsed/>
    <w:rsid w:val="004C78FF"/>
    <w:pPr>
      <w:spacing w:after="100"/>
      <w:ind w:left="440"/>
    </w:pPr>
  </w:style>
  <w:style w:type="paragraph" w:styleId="Caption">
    <w:name w:val="caption"/>
    <w:basedOn w:val="Normal"/>
    <w:next w:val="Normal"/>
    <w:uiPriority w:val="35"/>
    <w:unhideWhenUsed/>
    <w:qFormat/>
    <w:rsid w:val="008C5577"/>
    <w:pPr>
      <w:spacing w:after="200" w:line="240" w:lineRule="auto"/>
    </w:pPr>
    <w:rPr>
      <w:rFonts w:ascii="Arial" w:hAnsi="Arial" w:cs="Arial"/>
      <w:b/>
      <w:iCs/>
      <w:szCs w:val="18"/>
    </w:rPr>
  </w:style>
  <w:style w:type="paragraph" w:styleId="TableofFigures">
    <w:name w:val="table of figures"/>
    <w:basedOn w:val="Normal"/>
    <w:next w:val="Normal"/>
    <w:uiPriority w:val="99"/>
    <w:unhideWhenUsed/>
    <w:rsid w:val="006F6F44"/>
    <w:pPr>
      <w:spacing w:after="0"/>
    </w:pPr>
    <w:rPr>
      <w:rFonts w:ascii="Arial" w:hAnsi="Arial"/>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6942">
      <w:bodyDiv w:val="1"/>
      <w:marLeft w:val="0"/>
      <w:marRight w:val="0"/>
      <w:marTop w:val="0"/>
      <w:marBottom w:val="0"/>
      <w:divBdr>
        <w:top w:val="none" w:sz="0" w:space="0" w:color="auto"/>
        <w:left w:val="none" w:sz="0" w:space="0" w:color="auto"/>
        <w:bottom w:val="none" w:sz="0" w:space="0" w:color="auto"/>
        <w:right w:val="none" w:sz="0" w:space="0" w:color="auto"/>
      </w:divBdr>
      <w:divsChild>
        <w:div w:id="641691500">
          <w:marLeft w:val="0"/>
          <w:marRight w:val="0"/>
          <w:marTop w:val="0"/>
          <w:marBottom w:val="0"/>
          <w:divBdr>
            <w:top w:val="none" w:sz="0" w:space="0" w:color="auto"/>
            <w:left w:val="none" w:sz="0" w:space="0" w:color="auto"/>
            <w:bottom w:val="none" w:sz="0" w:space="0" w:color="auto"/>
            <w:right w:val="none" w:sz="0" w:space="0" w:color="auto"/>
          </w:divBdr>
        </w:div>
        <w:div w:id="611980963">
          <w:marLeft w:val="0"/>
          <w:marRight w:val="0"/>
          <w:marTop w:val="0"/>
          <w:marBottom w:val="0"/>
          <w:divBdr>
            <w:top w:val="none" w:sz="0" w:space="0" w:color="auto"/>
            <w:left w:val="none" w:sz="0" w:space="0" w:color="auto"/>
            <w:bottom w:val="none" w:sz="0" w:space="0" w:color="auto"/>
            <w:right w:val="none" w:sz="0" w:space="0" w:color="auto"/>
          </w:divBdr>
        </w:div>
        <w:div w:id="2107379786">
          <w:marLeft w:val="0"/>
          <w:marRight w:val="0"/>
          <w:marTop w:val="0"/>
          <w:marBottom w:val="0"/>
          <w:divBdr>
            <w:top w:val="none" w:sz="0" w:space="0" w:color="auto"/>
            <w:left w:val="none" w:sz="0" w:space="0" w:color="auto"/>
            <w:bottom w:val="none" w:sz="0" w:space="0" w:color="auto"/>
            <w:right w:val="none" w:sz="0" w:space="0" w:color="auto"/>
          </w:divBdr>
        </w:div>
        <w:div w:id="86117331">
          <w:marLeft w:val="0"/>
          <w:marRight w:val="0"/>
          <w:marTop w:val="0"/>
          <w:marBottom w:val="0"/>
          <w:divBdr>
            <w:top w:val="none" w:sz="0" w:space="0" w:color="auto"/>
            <w:left w:val="none" w:sz="0" w:space="0" w:color="auto"/>
            <w:bottom w:val="none" w:sz="0" w:space="0" w:color="auto"/>
            <w:right w:val="none" w:sz="0" w:space="0" w:color="auto"/>
          </w:divBdr>
        </w:div>
        <w:div w:id="280235112">
          <w:marLeft w:val="0"/>
          <w:marRight w:val="0"/>
          <w:marTop w:val="0"/>
          <w:marBottom w:val="0"/>
          <w:divBdr>
            <w:top w:val="none" w:sz="0" w:space="0" w:color="auto"/>
            <w:left w:val="none" w:sz="0" w:space="0" w:color="auto"/>
            <w:bottom w:val="none" w:sz="0" w:space="0" w:color="auto"/>
            <w:right w:val="none" w:sz="0" w:space="0" w:color="auto"/>
          </w:divBdr>
          <w:divsChild>
            <w:div w:id="533036579">
              <w:marLeft w:val="0"/>
              <w:marRight w:val="0"/>
              <w:marTop w:val="0"/>
              <w:marBottom w:val="0"/>
              <w:divBdr>
                <w:top w:val="none" w:sz="0" w:space="0" w:color="auto"/>
                <w:left w:val="none" w:sz="0" w:space="0" w:color="auto"/>
                <w:bottom w:val="none" w:sz="0" w:space="0" w:color="auto"/>
                <w:right w:val="none" w:sz="0" w:space="0" w:color="auto"/>
              </w:divBdr>
            </w:div>
            <w:div w:id="328755621">
              <w:marLeft w:val="0"/>
              <w:marRight w:val="0"/>
              <w:marTop w:val="0"/>
              <w:marBottom w:val="0"/>
              <w:divBdr>
                <w:top w:val="none" w:sz="0" w:space="0" w:color="auto"/>
                <w:left w:val="none" w:sz="0" w:space="0" w:color="auto"/>
                <w:bottom w:val="none" w:sz="0" w:space="0" w:color="auto"/>
                <w:right w:val="none" w:sz="0" w:space="0" w:color="auto"/>
              </w:divBdr>
              <w:divsChild>
                <w:div w:id="1321156748">
                  <w:marLeft w:val="0"/>
                  <w:marRight w:val="0"/>
                  <w:marTop w:val="0"/>
                  <w:marBottom w:val="0"/>
                  <w:divBdr>
                    <w:top w:val="none" w:sz="0" w:space="0" w:color="auto"/>
                    <w:left w:val="none" w:sz="0" w:space="0" w:color="auto"/>
                    <w:bottom w:val="none" w:sz="0" w:space="0" w:color="auto"/>
                    <w:right w:val="none" w:sz="0" w:space="0" w:color="auto"/>
                  </w:divBdr>
                </w:div>
                <w:div w:id="1223322281">
                  <w:marLeft w:val="0"/>
                  <w:marRight w:val="0"/>
                  <w:marTop w:val="0"/>
                  <w:marBottom w:val="0"/>
                  <w:divBdr>
                    <w:top w:val="none" w:sz="0" w:space="0" w:color="auto"/>
                    <w:left w:val="none" w:sz="0" w:space="0" w:color="auto"/>
                    <w:bottom w:val="none" w:sz="0" w:space="0" w:color="auto"/>
                    <w:right w:val="none" w:sz="0" w:space="0" w:color="auto"/>
                  </w:divBdr>
                </w:div>
                <w:div w:id="2116442944">
                  <w:marLeft w:val="0"/>
                  <w:marRight w:val="0"/>
                  <w:marTop w:val="0"/>
                  <w:marBottom w:val="0"/>
                  <w:divBdr>
                    <w:top w:val="none" w:sz="0" w:space="0" w:color="auto"/>
                    <w:left w:val="none" w:sz="0" w:space="0" w:color="auto"/>
                    <w:bottom w:val="none" w:sz="0" w:space="0" w:color="auto"/>
                    <w:right w:val="none" w:sz="0" w:space="0" w:color="auto"/>
                  </w:divBdr>
                </w:div>
                <w:div w:id="1539077411">
                  <w:marLeft w:val="0"/>
                  <w:marRight w:val="0"/>
                  <w:marTop w:val="0"/>
                  <w:marBottom w:val="0"/>
                  <w:divBdr>
                    <w:top w:val="none" w:sz="0" w:space="0" w:color="auto"/>
                    <w:left w:val="none" w:sz="0" w:space="0" w:color="auto"/>
                    <w:bottom w:val="none" w:sz="0" w:space="0" w:color="auto"/>
                    <w:right w:val="none" w:sz="0" w:space="0" w:color="auto"/>
                  </w:divBdr>
                </w:div>
                <w:div w:id="1630433951">
                  <w:marLeft w:val="0"/>
                  <w:marRight w:val="0"/>
                  <w:marTop w:val="0"/>
                  <w:marBottom w:val="0"/>
                  <w:divBdr>
                    <w:top w:val="none" w:sz="0" w:space="0" w:color="auto"/>
                    <w:left w:val="none" w:sz="0" w:space="0" w:color="auto"/>
                    <w:bottom w:val="none" w:sz="0" w:space="0" w:color="auto"/>
                    <w:right w:val="none" w:sz="0" w:space="0" w:color="auto"/>
                  </w:divBdr>
                </w:div>
                <w:div w:id="1879705069">
                  <w:marLeft w:val="0"/>
                  <w:marRight w:val="0"/>
                  <w:marTop w:val="0"/>
                  <w:marBottom w:val="0"/>
                  <w:divBdr>
                    <w:top w:val="none" w:sz="0" w:space="0" w:color="auto"/>
                    <w:left w:val="none" w:sz="0" w:space="0" w:color="auto"/>
                    <w:bottom w:val="none" w:sz="0" w:space="0" w:color="auto"/>
                    <w:right w:val="none" w:sz="0" w:space="0" w:color="auto"/>
                  </w:divBdr>
                </w:div>
                <w:div w:id="1755972443">
                  <w:marLeft w:val="0"/>
                  <w:marRight w:val="0"/>
                  <w:marTop w:val="0"/>
                  <w:marBottom w:val="0"/>
                  <w:divBdr>
                    <w:top w:val="none" w:sz="0" w:space="0" w:color="auto"/>
                    <w:left w:val="none" w:sz="0" w:space="0" w:color="auto"/>
                    <w:bottom w:val="none" w:sz="0" w:space="0" w:color="auto"/>
                    <w:right w:val="none" w:sz="0" w:space="0" w:color="auto"/>
                  </w:divBdr>
                </w:div>
                <w:div w:id="1354264648">
                  <w:marLeft w:val="0"/>
                  <w:marRight w:val="0"/>
                  <w:marTop w:val="0"/>
                  <w:marBottom w:val="0"/>
                  <w:divBdr>
                    <w:top w:val="none" w:sz="0" w:space="0" w:color="auto"/>
                    <w:left w:val="none" w:sz="0" w:space="0" w:color="auto"/>
                    <w:bottom w:val="none" w:sz="0" w:space="0" w:color="auto"/>
                    <w:right w:val="none" w:sz="0" w:space="0" w:color="auto"/>
                  </w:divBdr>
                </w:div>
                <w:div w:id="429551904">
                  <w:marLeft w:val="0"/>
                  <w:marRight w:val="0"/>
                  <w:marTop w:val="0"/>
                  <w:marBottom w:val="0"/>
                  <w:divBdr>
                    <w:top w:val="none" w:sz="0" w:space="0" w:color="auto"/>
                    <w:left w:val="none" w:sz="0" w:space="0" w:color="auto"/>
                    <w:bottom w:val="none" w:sz="0" w:space="0" w:color="auto"/>
                    <w:right w:val="none" w:sz="0" w:space="0" w:color="auto"/>
                  </w:divBdr>
                </w:div>
                <w:div w:id="10765789">
                  <w:marLeft w:val="0"/>
                  <w:marRight w:val="0"/>
                  <w:marTop w:val="0"/>
                  <w:marBottom w:val="0"/>
                  <w:divBdr>
                    <w:top w:val="none" w:sz="0" w:space="0" w:color="auto"/>
                    <w:left w:val="none" w:sz="0" w:space="0" w:color="auto"/>
                    <w:bottom w:val="none" w:sz="0" w:space="0" w:color="auto"/>
                    <w:right w:val="none" w:sz="0" w:space="0" w:color="auto"/>
                  </w:divBdr>
                </w:div>
                <w:div w:id="999188232">
                  <w:marLeft w:val="0"/>
                  <w:marRight w:val="0"/>
                  <w:marTop w:val="0"/>
                  <w:marBottom w:val="0"/>
                  <w:divBdr>
                    <w:top w:val="none" w:sz="0" w:space="0" w:color="auto"/>
                    <w:left w:val="none" w:sz="0" w:space="0" w:color="auto"/>
                    <w:bottom w:val="none" w:sz="0" w:space="0" w:color="auto"/>
                    <w:right w:val="none" w:sz="0" w:space="0" w:color="auto"/>
                  </w:divBdr>
                </w:div>
                <w:div w:id="946808827">
                  <w:marLeft w:val="0"/>
                  <w:marRight w:val="0"/>
                  <w:marTop w:val="0"/>
                  <w:marBottom w:val="0"/>
                  <w:divBdr>
                    <w:top w:val="none" w:sz="0" w:space="0" w:color="auto"/>
                    <w:left w:val="none" w:sz="0" w:space="0" w:color="auto"/>
                    <w:bottom w:val="none" w:sz="0" w:space="0" w:color="auto"/>
                    <w:right w:val="none" w:sz="0" w:space="0" w:color="auto"/>
                  </w:divBdr>
                </w:div>
                <w:div w:id="1863780417">
                  <w:marLeft w:val="0"/>
                  <w:marRight w:val="0"/>
                  <w:marTop w:val="0"/>
                  <w:marBottom w:val="0"/>
                  <w:divBdr>
                    <w:top w:val="none" w:sz="0" w:space="0" w:color="auto"/>
                    <w:left w:val="none" w:sz="0" w:space="0" w:color="auto"/>
                    <w:bottom w:val="none" w:sz="0" w:space="0" w:color="auto"/>
                    <w:right w:val="none" w:sz="0" w:space="0" w:color="auto"/>
                  </w:divBdr>
                </w:div>
                <w:div w:id="714424000">
                  <w:marLeft w:val="0"/>
                  <w:marRight w:val="0"/>
                  <w:marTop w:val="0"/>
                  <w:marBottom w:val="0"/>
                  <w:divBdr>
                    <w:top w:val="none" w:sz="0" w:space="0" w:color="auto"/>
                    <w:left w:val="none" w:sz="0" w:space="0" w:color="auto"/>
                    <w:bottom w:val="none" w:sz="0" w:space="0" w:color="auto"/>
                    <w:right w:val="none" w:sz="0" w:space="0" w:color="auto"/>
                  </w:divBdr>
                </w:div>
                <w:div w:id="1437559637">
                  <w:marLeft w:val="0"/>
                  <w:marRight w:val="0"/>
                  <w:marTop w:val="0"/>
                  <w:marBottom w:val="0"/>
                  <w:divBdr>
                    <w:top w:val="none" w:sz="0" w:space="0" w:color="auto"/>
                    <w:left w:val="none" w:sz="0" w:space="0" w:color="auto"/>
                    <w:bottom w:val="none" w:sz="0" w:space="0" w:color="auto"/>
                    <w:right w:val="none" w:sz="0" w:space="0" w:color="auto"/>
                  </w:divBdr>
                </w:div>
                <w:div w:id="1409308531">
                  <w:marLeft w:val="0"/>
                  <w:marRight w:val="0"/>
                  <w:marTop w:val="0"/>
                  <w:marBottom w:val="0"/>
                  <w:divBdr>
                    <w:top w:val="none" w:sz="0" w:space="0" w:color="auto"/>
                    <w:left w:val="none" w:sz="0" w:space="0" w:color="auto"/>
                    <w:bottom w:val="none" w:sz="0" w:space="0" w:color="auto"/>
                    <w:right w:val="none" w:sz="0" w:space="0" w:color="auto"/>
                  </w:divBdr>
                </w:div>
                <w:div w:id="2050302962">
                  <w:marLeft w:val="0"/>
                  <w:marRight w:val="0"/>
                  <w:marTop w:val="0"/>
                  <w:marBottom w:val="0"/>
                  <w:divBdr>
                    <w:top w:val="none" w:sz="0" w:space="0" w:color="auto"/>
                    <w:left w:val="none" w:sz="0" w:space="0" w:color="auto"/>
                    <w:bottom w:val="none" w:sz="0" w:space="0" w:color="auto"/>
                    <w:right w:val="none" w:sz="0" w:space="0" w:color="auto"/>
                  </w:divBdr>
                </w:div>
                <w:div w:id="2094207102">
                  <w:marLeft w:val="0"/>
                  <w:marRight w:val="0"/>
                  <w:marTop w:val="0"/>
                  <w:marBottom w:val="0"/>
                  <w:divBdr>
                    <w:top w:val="none" w:sz="0" w:space="0" w:color="auto"/>
                    <w:left w:val="none" w:sz="0" w:space="0" w:color="auto"/>
                    <w:bottom w:val="none" w:sz="0" w:space="0" w:color="auto"/>
                    <w:right w:val="none" w:sz="0" w:space="0" w:color="auto"/>
                  </w:divBdr>
                </w:div>
                <w:div w:id="969629636">
                  <w:marLeft w:val="0"/>
                  <w:marRight w:val="0"/>
                  <w:marTop w:val="0"/>
                  <w:marBottom w:val="0"/>
                  <w:divBdr>
                    <w:top w:val="none" w:sz="0" w:space="0" w:color="auto"/>
                    <w:left w:val="none" w:sz="0" w:space="0" w:color="auto"/>
                    <w:bottom w:val="none" w:sz="0" w:space="0" w:color="auto"/>
                    <w:right w:val="none" w:sz="0" w:space="0" w:color="auto"/>
                  </w:divBdr>
                </w:div>
                <w:div w:id="984622510">
                  <w:marLeft w:val="0"/>
                  <w:marRight w:val="0"/>
                  <w:marTop w:val="0"/>
                  <w:marBottom w:val="0"/>
                  <w:divBdr>
                    <w:top w:val="none" w:sz="0" w:space="0" w:color="auto"/>
                    <w:left w:val="none" w:sz="0" w:space="0" w:color="auto"/>
                    <w:bottom w:val="none" w:sz="0" w:space="0" w:color="auto"/>
                    <w:right w:val="none" w:sz="0" w:space="0" w:color="auto"/>
                  </w:divBdr>
                </w:div>
                <w:div w:id="39933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958327">
          <w:marLeft w:val="0"/>
          <w:marRight w:val="0"/>
          <w:marTop w:val="0"/>
          <w:marBottom w:val="0"/>
          <w:divBdr>
            <w:top w:val="none" w:sz="0" w:space="0" w:color="auto"/>
            <w:left w:val="none" w:sz="0" w:space="0" w:color="auto"/>
            <w:bottom w:val="none" w:sz="0" w:space="0" w:color="auto"/>
            <w:right w:val="none" w:sz="0" w:space="0" w:color="auto"/>
          </w:divBdr>
          <w:divsChild>
            <w:div w:id="237984075">
              <w:marLeft w:val="0"/>
              <w:marRight w:val="0"/>
              <w:marTop w:val="0"/>
              <w:marBottom w:val="0"/>
              <w:divBdr>
                <w:top w:val="none" w:sz="0" w:space="0" w:color="auto"/>
                <w:left w:val="none" w:sz="0" w:space="0" w:color="auto"/>
                <w:bottom w:val="none" w:sz="0" w:space="0" w:color="auto"/>
                <w:right w:val="none" w:sz="0" w:space="0" w:color="auto"/>
              </w:divBdr>
              <w:divsChild>
                <w:div w:id="21727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71684">
      <w:bodyDiv w:val="1"/>
      <w:marLeft w:val="0"/>
      <w:marRight w:val="0"/>
      <w:marTop w:val="0"/>
      <w:marBottom w:val="0"/>
      <w:divBdr>
        <w:top w:val="none" w:sz="0" w:space="0" w:color="auto"/>
        <w:left w:val="none" w:sz="0" w:space="0" w:color="auto"/>
        <w:bottom w:val="none" w:sz="0" w:space="0" w:color="auto"/>
        <w:right w:val="none" w:sz="0" w:space="0" w:color="auto"/>
      </w:divBdr>
    </w:div>
    <w:div w:id="402262678">
      <w:bodyDiv w:val="1"/>
      <w:marLeft w:val="0"/>
      <w:marRight w:val="0"/>
      <w:marTop w:val="0"/>
      <w:marBottom w:val="0"/>
      <w:divBdr>
        <w:top w:val="none" w:sz="0" w:space="0" w:color="auto"/>
        <w:left w:val="none" w:sz="0" w:space="0" w:color="auto"/>
        <w:bottom w:val="none" w:sz="0" w:space="0" w:color="auto"/>
        <w:right w:val="none" w:sz="0" w:space="0" w:color="auto"/>
      </w:divBdr>
      <w:divsChild>
        <w:div w:id="141580335">
          <w:marLeft w:val="0"/>
          <w:marRight w:val="0"/>
          <w:marTop w:val="0"/>
          <w:marBottom w:val="0"/>
          <w:divBdr>
            <w:top w:val="none" w:sz="0" w:space="0" w:color="auto"/>
            <w:left w:val="none" w:sz="0" w:space="0" w:color="auto"/>
            <w:bottom w:val="none" w:sz="0" w:space="0" w:color="auto"/>
            <w:right w:val="none" w:sz="0" w:space="0" w:color="auto"/>
          </w:divBdr>
        </w:div>
      </w:divsChild>
    </w:div>
    <w:div w:id="616060824">
      <w:bodyDiv w:val="1"/>
      <w:marLeft w:val="0"/>
      <w:marRight w:val="0"/>
      <w:marTop w:val="0"/>
      <w:marBottom w:val="0"/>
      <w:divBdr>
        <w:top w:val="none" w:sz="0" w:space="0" w:color="auto"/>
        <w:left w:val="none" w:sz="0" w:space="0" w:color="auto"/>
        <w:bottom w:val="none" w:sz="0" w:space="0" w:color="auto"/>
        <w:right w:val="none" w:sz="0" w:space="0" w:color="auto"/>
      </w:divBdr>
      <w:divsChild>
        <w:div w:id="265507189">
          <w:marLeft w:val="0"/>
          <w:marRight w:val="0"/>
          <w:marTop w:val="0"/>
          <w:marBottom w:val="0"/>
          <w:divBdr>
            <w:top w:val="none" w:sz="0" w:space="0" w:color="auto"/>
            <w:left w:val="none" w:sz="0" w:space="0" w:color="auto"/>
            <w:bottom w:val="none" w:sz="0" w:space="0" w:color="auto"/>
            <w:right w:val="none" w:sz="0" w:space="0" w:color="auto"/>
          </w:divBdr>
        </w:div>
      </w:divsChild>
    </w:div>
    <w:div w:id="1075779515">
      <w:bodyDiv w:val="1"/>
      <w:marLeft w:val="0"/>
      <w:marRight w:val="0"/>
      <w:marTop w:val="0"/>
      <w:marBottom w:val="0"/>
      <w:divBdr>
        <w:top w:val="none" w:sz="0" w:space="0" w:color="auto"/>
        <w:left w:val="none" w:sz="0" w:space="0" w:color="auto"/>
        <w:bottom w:val="none" w:sz="0" w:space="0" w:color="auto"/>
        <w:right w:val="none" w:sz="0" w:space="0" w:color="auto"/>
      </w:divBdr>
      <w:divsChild>
        <w:div w:id="1170825220">
          <w:marLeft w:val="0"/>
          <w:marRight w:val="0"/>
          <w:marTop w:val="0"/>
          <w:marBottom w:val="0"/>
          <w:divBdr>
            <w:top w:val="none" w:sz="0" w:space="0" w:color="auto"/>
            <w:left w:val="none" w:sz="0" w:space="0" w:color="auto"/>
            <w:bottom w:val="none" w:sz="0" w:space="0" w:color="auto"/>
            <w:right w:val="none" w:sz="0" w:space="0" w:color="auto"/>
          </w:divBdr>
        </w:div>
        <w:div w:id="764378317">
          <w:marLeft w:val="0"/>
          <w:marRight w:val="0"/>
          <w:marTop w:val="0"/>
          <w:marBottom w:val="0"/>
          <w:divBdr>
            <w:top w:val="none" w:sz="0" w:space="0" w:color="auto"/>
            <w:left w:val="none" w:sz="0" w:space="0" w:color="auto"/>
            <w:bottom w:val="none" w:sz="0" w:space="0" w:color="auto"/>
            <w:right w:val="none" w:sz="0" w:space="0" w:color="auto"/>
          </w:divBdr>
        </w:div>
        <w:div w:id="1923102407">
          <w:marLeft w:val="0"/>
          <w:marRight w:val="0"/>
          <w:marTop w:val="0"/>
          <w:marBottom w:val="0"/>
          <w:divBdr>
            <w:top w:val="none" w:sz="0" w:space="0" w:color="auto"/>
            <w:left w:val="none" w:sz="0" w:space="0" w:color="auto"/>
            <w:bottom w:val="none" w:sz="0" w:space="0" w:color="auto"/>
            <w:right w:val="none" w:sz="0" w:space="0" w:color="auto"/>
          </w:divBdr>
        </w:div>
        <w:div w:id="427892271">
          <w:marLeft w:val="0"/>
          <w:marRight w:val="0"/>
          <w:marTop w:val="0"/>
          <w:marBottom w:val="0"/>
          <w:divBdr>
            <w:top w:val="none" w:sz="0" w:space="0" w:color="auto"/>
            <w:left w:val="none" w:sz="0" w:space="0" w:color="auto"/>
            <w:bottom w:val="none" w:sz="0" w:space="0" w:color="auto"/>
            <w:right w:val="none" w:sz="0" w:space="0" w:color="auto"/>
          </w:divBdr>
        </w:div>
        <w:div w:id="38014492">
          <w:marLeft w:val="0"/>
          <w:marRight w:val="0"/>
          <w:marTop w:val="0"/>
          <w:marBottom w:val="0"/>
          <w:divBdr>
            <w:top w:val="none" w:sz="0" w:space="0" w:color="auto"/>
            <w:left w:val="none" w:sz="0" w:space="0" w:color="auto"/>
            <w:bottom w:val="none" w:sz="0" w:space="0" w:color="auto"/>
            <w:right w:val="none" w:sz="0" w:space="0" w:color="auto"/>
          </w:divBdr>
        </w:div>
        <w:div w:id="1277983240">
          <w:marLeft w:val="0"/>
          <w:marRight w:val="0"/>
          <w:marTop w:val="0"/>
          <w:marBottom w:val="0"/>
          <w:divBdr>
            <w:top w:val="none" w:sz="0" w:space="0" w:color="auto"/>
            <w:left w:val="none" w:sz="0" w:space="0" w:color="auto"/>
            <w:bottom w:val="none" w:sz="0" w:space="0" w:color="auto"/>
            <w:right w:val="none" w:sz="0" w:space="0" w:color="auto"/>
          </w:divBdr>
        </w:div>
        <w:div w:id="772090805">
          <w:marLeft w:val="0"/>
          <w:marRight w:val="0"/>
          <w:marTop w:val="0"/>
          <w:marBottom w:val="0"/>
          <w:divBdr>
            <w:top w:val="none" w:sz="0" w:space="0" w:color="auto"/>
            <w:left w:val="none" w:sz="0" w:space="0" w:color="auto"/>
            <w:bottom w:val="none" w:sz="0" w:space="0" w:color="auto"/>
            <w:right w:val="none" w:sz="0" w:space="0" w:color="auto"/>
          </w:divBdr>
        </w:div>
        <w:div w:id="1633517516">
          <w:marLeft w:val="0"/>
          <w:marRight w:val="0"/>
          <w:marTop w:val="0"/>
          <w:marBottom w:val="0"/>
          <w:divBdr>
            <w:top w:val="none" w:sz="0" w:space="0" w:color="auto"/>
            <w:left w:val="none" w:sz="0" w:space="0" w:color="auto"/>
            <w:bottom w:val="none" w:sz="0" w:space="0" w:color="auto"/>
            <w:right w:val="none" w:sz="0" w:space="0" w:color="auto"/>
          </w:divBdr>
        </w:div>
        <w:div w:id="1614558096">
          <w:marLeft w:val="0"/>
          <w:marRight w:val="0"/>
          <w:marTop w:val="0"/>
          <w:marBottom w:val="0"/>
          <w:divBdr>
            <w:top w:val="none" w:sz="0" w:space="0" w:color="auto"/>
            <w:left w:val="none" w:sz="0" w:space="0" w:color="auto"/>
            <w:bottom w:val="none" w:sz="0" w:space="0" w:color="auto"/>
            <w:right w:val="none" w:sz="0" w:space="0" w:color="auto"/>
          </w:divBdr>
        </w:div>
        <w:div w:id="1153647247">
          <w:marLeft w:val="0"/>
          <w:marRight w:val="0"/>
          <w:marTop w:val="0"/>
          <w:marBottom w:val="0"/>
          <w:divBdr>
            <w:top w:val="none" w:sz="0" w:space="0" w:color="auto"/>
            <w:left w:val="none" w:sz="0" w:space="0" w:color="auto"/>
            <w:bottom w:val="none" w:sz="0" w:space="0" w:color="auto"/>
            <w:right w:val="none" w:sz="0" w:space="0" w:color="auto"/>
          </w:divBdr>
        </w:div>
        <w:div w:id="1927226474">
          <w:marLeft w:val="0"/>
          <w:marRight w:val="0"/>
          <w:marTop w:val="0"/>
          <w:marBottom w:val="0"/>
          <w:divBdr>
            <w:top w:val="none" w:sz="0" w:space="0" w:color="auto"/>
            <w:left w:val="none" w:sz="0" w:space="0" w:color="auto"/>
            <w:bottom w:val="none" w:sz="0" w:space="0" w:color="auto"/>
            <w:right w:val="none" w:sz="0" w:space="0" w:color="auto"/>
          </w:divBdr>
        </w:div>
        <w:div w:id="466512381">
          <w:marLeft w:val="0"/>
          <w:marRight w:val="0"/>
          <w:marTop w:val="0"/>
          <w:marBottom w:val="0"/>
          <w:divBdr>
            <w:top w:val="none" w:sz="0" w:space="0" w:color="auto"/>
            <w:left w:val="none" w:sz="0" w:space="0" w:color="auto"/>
            <w:bottom w:val="none" w:sz="0" w:space="0" w:color="auto"/>
            <w:right w:val="none" w:sz="0" w:space="0" w:color="auto"/>
          </w:divBdr>
        </w:div>
        <w:div w:id="599677874">
          <w:marLeft w:val="0"/>
          <w:marRight w:val="0"/>
          <w:marTop w:val="0"/>
          <w:marBottom w:val="0"/>
          <w:divBdr>
            <w:top w:val="none" w:sz="0" w:space="0" w:color="auto"/>
            <w:left w:val="none" w:sz="0" w:space="0" w:color="auto"/>
            <w:bottom w:val="none" w:sz="0" w:space="0" w:color="auto"/>
            <w:right w:val="none" w:sz="0" w:space="0" w:color="auto"/>
          </w:divBdr>
        </w:div>
        <w:div w:id="1711953476">
          <w:marLeft w:val="0"/>
          <w:marRight w:val="0"/>
          <w:marTop w:val="0"/>
          <w:marBottom w:val="0"/>
          <w:divBdr>
            <w:top w:val="none" w:sz="0" w:space="0" w:color="auto"/>
            <w:left w:val="none" w:sz="0" w:space="0" w:color="auto"/>
            <w:bottom w:val="none" w:sz="0" w:space="0" w:color="auto"/>
            <w:right w:val="none" w:sz="0" w:space="0" w:color="auto"/>
          </w:divBdr>
        </w:div>
        <w:div w:id="152373919">
          <w:marLeft w:val="0"/>
          <w:marRight w:val="0"/>
          <w:marTop w:val="0"/>
          <w:marBottom w:val="0"/>
          <w:divBdr>
            <w:top w:val="none" w:sz="0" w:space="0" w:color="auto"/>
            <w:left w:val="none" w:sz="0" w:space="0" w:color="auto"/>
            <w:bottom w:val="none" w:sz="0" w:space="0" w:color="auto"/>
            <w:right w:val="none" w:sz="0" w:space="0" w:color="auto"/>
          </w:divBdr>
        </w:div>
        <w:div w:id="1097477815">
          <w:marLeft w:val="0"/>
          <w:marRight w:val="0"/>
          <w:marTop w:val="0"/>
          <w:marBottom w:val="0"/>
          <w:divBdr>
            <w:top w:val="none" w:sz="0" w:space="0" w:color="auto"/>
            <w:left w:val="none" w:sz="0" w:space="0" w:color="auto"/>
            <w:bottom w:val="none" w:sz="0" w:space="0" w:color="auto"/>
            <w:right w:val="none" w:sz="0" w:space="0" w:color="auto"/>
          </w:divBdr>
          <w:divsChild>
            <w:div w:id="54472625">
              <w:marLeft w:val="0"/>
              <w:marRight w:val="0"/>
              <w:marTop w:val="0"/>
              <w:marBottom w:val="0"/>
              <w:divBdr>
                <w:top w:val="none" w:sz="0" w:space="0" w:color="auto"/>
                <w:left w:val="none" w:sz="0" w:space="0" w:color="auto"/>
                <w:bottom w:val="none" w:sz="0" w:space="0" w:color="auto"/>
                <w:right w:val="none" w:sz="0" w:space="0" w:color="auto"/>
              </w:divBdr>
              <w:divsChild>
                <w:div w:id="628629346">
                  <w:marLeft w:val="0"/>
                  <w:marRight w:val="0"/>
                  <w:marTop w:val="0"/>
                  <w:marBottom w:val="0"/>
                  <w:divBdr>
                    <w:top w:val="none" w:sz="0" w:space="0" w:color="auto"/>
                    <w:left w:val="none" w:sz="0" w:space="0" w:color="auto"/>
                    <w:bottom w:val="none" w:sz="0" w:space="0" w:color="auto"/>
                    <w:right w:val="none" w:sz="0" w:space="0" w:color="auto"/>
                  </w:divBdr>
                  <w:divsChild>
                    <w:div w:id="211525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701">
      <w:bodyDiv w:val="1"/>
      <w:marLeft w:val="0"/>
      <w:marRight w:val="0"/>
      <w:marTop w:val="0"/>
      <w:marBottom w:val="0"/>
      <w:divBdr>
        <w:top w:val="none" w:sz="0" w:space="0" w:color="auto"/>
        <w:left w:val="none" w:sz="0" w:space="0" w:color="auto"/>
        <w:bottom w:val="none" w:sz="0" w:space="0" w:color="auto"/>
        <w:right w:val="none" w:sz="0" w:space="0" w:color="auto"/>
      </w:divBdr>
    </w:div>
    <w:div w:id="1838499107">
      <w:bodyDiv w:val="1"/>
      <w:marLeft w:val="0"/>
      <w:marRight w:val="0"/>
      <w:marTop w:val="0"/>
      <w:marBottom w:val="0"/>
      <w:divBdr>
        <w:top w:val="none" w:sz="0" w:space="0" w:color="auto"/>
        <w:left w:val="none" w:sz="0" w:space="0" w:color="auto"/>
        <w:bottom w:val="none" w:sz="0" w:space="0" w:color="auto"/>
        <w:right w:val="none" w:sz="0" w:space="0" w:color="auto"/>
      </w:divBdr>
      <w:divsChild>
        <w:div w:id="1930044491">
          <w:marLeft w:val="547"/>
          <w:marRight w:val="0"/>
          <w:marTop w:val="200"/>
          <w:marBottom w:val="0"/>
          <w:divBdr>
            <w:top w:val="none" w:sz="0" w:space="0" w:color="auto"/>
            <w:left w:val="none" w:sz="0" w:space="0" w:color="auto"/>
            <w:bottom w:val="none" w:sz="0" w:space="0" w:color="auto"/>
            <w:right w:val="none" w:sz="0" w:space="0" w:color="auto"/>
          </w:divBdr>
        </w:div>
        <w:div w:id="216401369">
          <w:marLeft w:val="547"/>
          <w:marRight w:val="0"/>
          <w:marTop w:val="200"/>
          <w:marBottom w:val="0"/>
          <w:divBdr>
            <w:top w:val="none" w:sz="0" w:space="0" w:color="auto"/>
            <w:left w:val="none" w:sz="0" w:space="0" w:color="auto"/>
            <w:bottom w:val="none" w:sz="0" w:space="0" w:color="auto"/>
            <w:right w:val="none" w:sz="0" w:space="0" w:color="auto"/>
          </w:divBdr>
        </w:div>
      </w:divsChild>
    </w:div>
    <w:div w:id="1876651748">
      <w:bodyDiv w:val="1"/>
      <w:marLeft w:val="0"/>
      <w:marRight w:val="0"/>
      <w:marTop w:val="0"/>
      <w:marBottom w:val="0"/>
      <w:divBdr>
        <w:top w:val="none" w:sz="0" w:space="0" w:color="auto"/>
        <w:left w:val="none" w:sz="0" w:space="0" w:color="auto"/>
        <w:bottom w:val="none" w:sz="0" w:space="0" w:color="auto"/>
        <w:right w:val="none" w:sz="0" w:space="0" w:color="auto"/>
      </w:divBdr>
      <w:divsChild>
        <w:div w:id="597297749">
          <w:marLeft w:val="547"/>
          <w:marRight w:val="0"/>
          <w:marTop w:val="200"/>
          <w:marBottom w:val="0"/>
          <w:divBdr>
            <w:top w:val="none" w:sz="0" w:space="0" w:color="auto"/>
            <w:left w:val="none" w:sz="0" w:space="0" w:color="auto"/>
            <w:bottom w:val="none" w:sz="0" w:space="0" w:color="auto"/>
            <w:right w:val="none" w:sz="0" w:space="0" w:color="auto"/>
          </w:divBdr>
        </w:div>
      </w:divsChild>
    </w:div>
    <w:div w:id="195220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7983EC-D047-428E-A208-74861B062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27</Pages>
  <Words>3995</Words>
  <Characters>22772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abak</dc:creator>
  <cp:keywords/>
  <dc:description/>
  <cp:lastModifiedBy>mike abak</cp:lastModifiedBy>
  <cp:revision>98</cp:revision>
  <dcterms:created xsi:type="dcterms:W3CDTF">2022-04-11T11:40:00Z</dcterms:created>
  <dcterms:modified xsi:type="dcterms:W3CDTF">2022-04-12T06:51:00Z</dcterms:modified>
</cp:coreProperties>
</file>