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F9CA9" w14:textId="466B10CF" w:rsidR="00A5387E" w:rsidRDefault="008F1DD2">
      <w:r>
        <w:rPr>
          <w:noProof/>
        </w:rPr>
        <w:drawing>
          <wp:anchor distT="0" distB="0" distL="114300" distR="114300" simplePos="0" relativeHeight="251659264" behindDoc="0" locked="0" layoutInCell="1" allowOverlap="1" wp14:anchorId="10F3B855" wp14:editId="26C05433">
            <wp:simplePos x="0" y="0"/>
            <wp:positionH relativeFrom="column">
              <wp:posOffset>-25400</wp:posOffset>
            </wp:positionH>
            <wp:positionV relativeFrom="paragraph">
              <wp:posOffset>6350</wp:posOffset>
            </wp:positionV>
            <wp:extent cx="5949950" cy="3223895"/>
            <wp:effectExtent l="0" t="0" r="0" b="0"/>
            <wp:wrapTight wrapText="bothSides">
              <wp:wrapPolygon edited="0">
                <wp:start x="0" y="0"/>
                <wp:lineTo x="0" y="21443"/>
                <wp:lineTo x="21508" y="21443"/>
                <wp:lineTo x="21508" y="0"/>
                <wp:lineTo x="0" y="0"/>
              </wp:wrapPolygon>
            </wp:wrapTight>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5949950" cy="3223895"/>
                    </a:xfrm>
                    <a:prstGeom prst="rect">
                      <a:avLst/>
                    </a:prstGeom>
                  </pic:spPr>
                </pic:pic>
              </a:graphicData>
            </a:graphic>
            <wp14:sizeRelH relativeFrom="margin">
              <wp14:pctWidth>0</wp14:pctWidth>
            </wp14:sizeRelH>
          </wp:anchor>
        </w:drawing>
      </w:r>
      <w:r w:rsidR="00C55A53">
        <w:rPr>
          <w:noProof/>
        </w:rPr>
        <w:drawing>
          <wp:anchor distT="0" distB="0" distL="114300" distR="114300" simplePos="0" relativeHeight="251660288" behindDoc="1" locked="0" layoutInCell="1" allowOverlap="1" wp14:anchorId="2D2BDCE0" wp14:editId="025AC65F">
            <wp:simplePos x="0" y="0"/>
            <wp:positionH relativeFrom="column">
              <wp:posOffset>-88900</wp:posOffset>
            </wp:positionH>
            <wp:positionV relativeFrom="paragraph">
              <wp:posOffset>3557270</wp:posOffset>
            </wp:positionV>
            <wp:extent cx="6096635" cy="3429000"/>
            <wp:effectExtent l="0" t="0" r="0" b="0"/>
            <wp:wrapTight wrapText="bothSides">
              <wp:wrapPolygon edited="0">
                <wp:start x="0" y="0"/>
                <wp:lineTo x="0" y="21480"/>
                <wp:lineTo x="21530" y="21480"/>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6CE0F92B" w14:textId="6A95D200" w:rsidR="002600FC" w:rsidRPr="002600FC" w:rsidRDefault="002600FC" w:rsidP="002600FC">
      <w:pPr>
        <w:spacing w:line="360" w:lineRule="auto"/>
        <w:jc w:val="both"/>
        <w:rPr>
          <w:rFonts w:ascii="Arial" w:hAnsi="Arial" w:cs="Arial"/>
        </w:rPr>
      </w:pPr>
      <w:r w:rsidRPr="002600FC">
        <w:rPr>
          <w:rFonts w:ascii="Arial" w:hAnsi="Arial" w:cs="Arial"/>
        </w:rPr>
        <w:t xml:space="preserve">Having lack of confidence can make you nervous unable to approach for help when not sure on a query, also not having confidence in oneself would find it difficult in presenting a presentation or speaking out.  Bullying is a major problem today, from children to elderly are targets of being bullied daily, it is important to tell a supervisor or the person ahead of you or even someone who is close to you.  As bullying knocks down confidence, some people start having trust issues and remain with guards up most of the time.  I believe meeting a deadline is a vital point of a goal being achieved, their maybe several reasons why one has not met the </w:t>
      </w:r>
      <w:r w:rsidRPr="002600FC">
        <w:rPr>
          <w:rFonts w:ascii="Arial" w:hAnsi="Arial" w:cs="Arial"/>
        </w:rPr>
        <w:lastRenderedPageBreak/>
        <w:t xml:space="preserve">deadline, i.e.; not enough understanding? Not enough information given to proceed? Too afraid to approach the manager/supervisor, another reason could be domestic based too stressed in personal life to concentrate on what they are supposed to be doing.  Depression/stress takes a massive tole on what you do in daily life, be it from work related or home affairs, depression could stop your focusing on daily life, brings you down, saddens you, you feel unable to continue with some people in life. It should be taken seriously as depression and stress rates are raising in the uk alone, it is very important to look after our health and wellbeing. We should not be ashamed in getting help.  </w:t>
      </w:r>
    </w:p>
    <w:p w14:paraId="0891D794" w14:textId="2C7885C2" w:rsidR="009F385E" w:rsidRDefault="00972BAE" w:rsidP="002600FC">
      <w:pPr>
        <w:spacing w:line="360" w:lineRule="auto"/>
        <w:jc w:val="both"/>
        <w:rPr>
          <w:rFonts w:ascii="Arial" w:hAnsi="Arial" w:cs="Arial"/>
        </w:rPr>
      </w:pPr>
      <w:r>
        <w:rPr>
          <w:rFonts w:ascii="Arial" w:hAnsi="Arial" w:cs="Arial"/>
          <w:noProof/>
        </w:rPr>
        <w:drawing>
          <wp:anchor distT="0" distB="0" distL="114300" distR="114300" simplePos="0" relativeHeight="251661312" behindDoc="1" locked="0" layoutInCell="1" allowOverlap="1" wp14:anchorId="4A4F11D4" wp14:editId="47BCE926">
            <wp:simplePos x="0" y="0"/>
            <wp:positionH relativeFrom="column">
              <wp:posOffset>-139700</wp:posOffset>
            </wp:positionH>
            <wp:positionV relativeFrom="paragraph">
              <wp:posOffset>563880</wp:posOffset>
            </wp:positionV>
            <wp:extent cx="6096635" cy="3429000"/>
            <wp:effectExtent l="0" t="0" r="0" b="0"/>
            <wp:wrapTight wrapText="bothSides">
              <wp:wrapPolygon edited="0">
                <wp:start x="0" y="0"/>
                <wp:lineTo x="0" y="21480"/>
                <wp:lineTo x="21530" y="21480"/>
                <wp:lineTo x="2153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r w:rsidR="002600FC" w:rsidRPr="002600FC">
        <w:rPr>
          <w:rFonts w:ascii="Arial" w:hAnsi="Arial" w:cs="Arial"/>
        </w:rPr>
        <w:t xml:space="preserve"> By </w:t>
      </w:r>
      <w:proofErr w:type="spellStart"/>
      <w:r w:rsidR="002600FC" w:rsidRPr="002600FC">
        <w:rPr>
          <w:rFonts w:ascii="Arial" w:hAnsi="Arial" w:cs="Arial"/>
        </w:rPr>
        <w:t>Mcfarlin</w:t>
      </w:r>
      <w:proofErr w:type="spellEnd"/>
      <w:r w:rsidR="002600FC" w:rsidRPr="002600FC">
        <w:rPr>
          <w:rFonts w:ascii="Arial" w:hAnsi="Arial" w:cs="Arial"/>
        </w:rPr>
        <w:t xml:space="preserve"> [2019] “By being aware of these challenges, company owners can set up policies to handle different issues as they occur.”</w:t>
      </w:r>
    </w:p>
    <w:p w14:paraId="7C47876D" w14:textId="77777777" w:rsidR="00522871" w:rsidRPr="00522871" w:rsidRDefault="00522871" w:rsidP="00522871">
      <w:pPr>
        <w:spacing w:line="360" w:lineRule="auto"/>
        <w:jc w:val="both"/>
        <w:rPr>
          <w:rFonts w:ascii="Arial" w:hAnsi="Arial" w:cs="Arial"/>
        </w:rPr>
      </w:pPr>
      <w:r w:rsidRPr="00522871">
        <w:rPr>
          <w:rFonts w:ascii="Arial" w:hAnsi="Arial" w:cs="Arial"/>
        </w:rPr>
        <w:t>In the diagram above I have created a Fishbone diagram which enables us to get a better understanding of the concept of work related stress on employees in the uk.  Here you see three causes alongside there are reasons for a clearer understanding.</w:t>
      </w:r>
    </w:p>
    <w:p w14:paraId="5F236D16" w14:textId="5C6AA8B6" w:rsidR="00522871" w:rsidRPr="00522871" w:rsidRDefault="00522871" w:rsidP="00522871">
      <w:pPr>
        <w:spacing w:line="360" w:lineRule="auto"/>
        <w:jc w:val="both"/>
        <w:rPr>
          <w:rFonts w:ascii="Arial" w:hAnsi="Arial" w:cs="Arial"/>
        </w:rPr>
      </w:pPr>
      <w:r w:rsidRPr="00522871">
        <w:rPr>
          <w:rFonts w:ascii="Arial" w:hAnsi="Arial" w:cs="Arial"/>
        </w:rPr>
        <w:t>Deadline pressure as you see above has two reasons, short deadlines, where you’d need to complete a task in a very short time scale, many obstacles could distract you along the way when rushing to do the task, if you are one of them who isn’t blessed with a great team then buddy you’re on your own on this, put in two main ingredients which are the best you can do and stay focused to complete the task.</w:t>
      </w:r>
    </w:p>
    <w:p w14:paraId="6D1CD502" w14:textId="77777777" w:rsidR="00522871" w:rsidRPr="00522871" w:rsidRDefault="00522871" w:rsidP="00522871">
      <w:pPr>
        <w:spacing w:line="360" w:lineRule="auto"/>
        <w:jc w:val="both"/>
        <w:rPr>
          <w:rFonts w:ascii="Arial" w:hAnsi="Arial" w:cs="Arial"/>
        </w:rPr>
      </w:pPr>
      <w:r w:rsidRPr="00522871">
        <w:rPr>
          <w:rFonts w:ascii="Arial" w:hAnsi="Arial" w:cs="Arial"/>
        </w:rPr>
        <w:t xml:space="preserve">Communication has three reasons, misunderstanding with this now explaining something in a clear way speaking slowly and clearly for others to get a clear picture of what is being </w:t>
      </w:r>
      <w:r w:rsidRPr="00522871">
        <w:rPr>
          <w:rFonts w:ascii="Arial" w:hAnsi="Arial" w:cs="Arial"/>
        </w:rPr>
        <w:lastRenderedPageBreak/>
        <w:t>explained. Language barrier is another one, again best speaking clearly and slowly is the best way for others to get a clearer understanding of what is being said.</w:t>
      </w:r>
    </w:p>
    <w:p w14:paraId="534083AE" w14:textId="12D16C80" w:rsidR="002600FC" w:rsidRDefault="00FA148E" w:rsidP="00522871">
      <w:pPr>
        <w:spacing w:line="360" w:lineRule="auto"/>
        <w:jc w:val="both"/>
        <w:rPr>
          <w:rFonts w:ascii="Arial" w:hAnsi="Arial" w:cs="Arial"/>
        </w:rPr>
      </w:pPr>
      <w:r>
        <w:rPr>
          <w:rFonts w:ascii="Arial" w:hAnsi="Arial" w:cs="Arial"/>
          <w:noProof/>
        </w:rPr>
        <w:drawing>
          <wp:anchor distT="0" distB="0" distL="114300" distR="114300" simplePos="0" relativeHeight="251662336" behindDoc="1" locked="0" layoutInCell="1" allowOverlap="1" wp14:anchorId="0F528691" wp14:editId="72BD6C1F">
            <wp:simplePos x="0" y="0"/>
            <wp:positionH relativeFrom="margin">
              <wp:posOffset>-146050</wp:posOffset>
            </wp:positionH>
            <wp:positionV relativeFrom="paragraph">
              <wp:posOffset>2244725</wp:posOffset>
            </wp:positionV>
            <wp:extent cx="6096635" cy="3429000"/>
            <wp:effectExtent l="0" t="0" r="0" b="0"/>
            <wp:wrapTight wrapText="bothSides">
              <wp:wrapPolygon edited="0">
                <wp:start x="0" y="0"/>
                <wp:lineTo x="0" y="21480"/>
                <wp:lineTo x="21530" y="21480"/>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r w:rsidR="00522871" w:rsidRPr="00522871">
        <w:rPr>
          <w:rFonts w:ascii="Arial" w:hAnsi="Arial" w:cs="Arial"/>
        </w:rPr>
        <w:t>Cliques is maybe a relation breakdown within a team, continuous complaining gets sometimes challenging, where can have your team members giving up, some would like to continue and override the problem, whereas some would stop and create an issue, working in a group rather than a team is an individual goal, everyone is trying hard to achieve their goal or task on their own rather than a team, to liven up a team its sometimes great having a lively jolly person with light humour to keep the team alive and cheer their day up. Dorner and Funke [2017] “The shift in emphasis from simple toy problems to complex, more real-life oriented problems has been accompanied by discussions about the best ways to assess the process of solving complex problems”.</w:t>
      </w:r>
    </w:p>
    <w:p w14:paraId="5ADE7381" w14:textId="5804B65B" w:rsidR="00FA148E" w:rsidRPr="00FA148E" w:rsidRDefault="00FA148E" w:rsidP="00FA148E">
      <w:pPr>
        <w:spacing w:line="360" w:lineRule="auto"/>
        <w:jc w:val="both"/>
        <w:rPr>
          <w:rFonts w:ascii="Arial" w:hAnsi="Arial" w:cs="Arial"/>
        </w:rPr>
      </w:pPr>
      <w:r w:rsidRPr="00FA148E">
        <w:rPr>
          <w:rFonts w:ascii="Arial" w:hAnsi="Arial" w:cs="Arial"/>
        </w:rPr>
        <w:t xml:space="preserve">Political, </w:t>
      </w:r>
      <w:r w:rsidR="00A735CB" w:rsidRPr="00FA148E">
        <w:rPr>
          <w:rFonts w:ascii="Arial" w:hAnsi="Arial" w:cs="Arial"/>
        </w:rPr>
        <w:t>Economic</w:t>
      </w:r>
      <w:r w:rsidRPr="00FA148E">
        <w:rPr>
          <w:rFonts w:ascii="Arial" w:hAnsi="Arial" w:cs="Arial"/>
        </w:rPr>
        <w:t xml:space="preserve">, Social, Technological, Legal, Environment.  Here we have the P.E.S.T.L..E factors, which is very useful for businesses to benefit in their market plans so they could grow in the market rather </w:t>
      </w:r>
      <w:r w:rsidR="00A735CB" w:rsidRPr="00FA148E">
        <w:rPr>
          <w:rFonts w:ascii="Arial" w:hAnsi="Arial" w:cs="Arial"/>
        </w:rPr>
        <w:t>than</w:t>
      </w:r>
      <w:r w:rsidRPr="00FA148E">
        <w:rPr>
          <w:rFonts w:ascii="Arial" w:hAnsi="Arial" w:cs="Arial"/>
        </w:rPr>
        <w:t xml:space="preserve"> fault in the industry.</w:t>
      </w:r>
    </w:p>
    <w:p w14:paraId="152FDC24" w14:textId="47D4A1A4" w:rsidR="00522871" w:rsidRDefault="00FA148E" w:rsidP="00FA148E">
      <w:pPr>
        <w:spacing w:line="360" w:lineRule="auto"/>
        <w:jc w:val="both"/>
        <w:rPr>
          <w:rFonts w:ascii="Arial" w:hAnsi="Arial" w:cs="Arial"/>
        </w:rPr>
      </w:pPr>
      <w:r w:rsidRPr="00FA148E">
        <w:rPr>
          <w:rFonts w:ascii="Arial" w:hAnsi="Arial" w:cs="Arial"/>
        </w:rPr>
        <w:t>Bush [2019], “In this series of posts, we’re reviewing each of the 6 ‘PESTLE’ categories separately to help you understand them thoroughly, which will in turn improve your analyses”</w:t>
      </w:r>
    </w:p>
    <w:p w14:paraId="4349EF96" w14:textId="038505AF" w:rsidR="00A735CB" w:rsidRDefault="00A735CB" w:rsidP="00FA148E">
      <w:pPr>
        <w:spacing w:line="360" w:lineRule="auto"/>
        <w:jc w:val="both"/>
        <w:rPr>
          <w:rFonts w:ascii="Arial" w:hAnsi="Arial" w:cs="Arial"/>
        </w:rPr>
      </w:pPr>
    </w:p>
    <w:p w14:paraId="2137C997" w14:textId="77777777" w:rsidR="00A735CB" w:rsidRDefault="00A735CB">
      <w:pPr>
        <w:rPr>
          <w:rFonts w:ascii="Arial" w:hAnsi="Arial" w:cs="Arial"/>
        </w:rPr>
      </w:pPr>
      <w:r>
        <w:rPr>
          <w:rFonts w:ascii="Arial" w:hAnsi="Arial" w:cs="Arial"/>
        </w:rPr>
        <w:br w:type="page"/>
      </w:r>
    </w:p>
    <w:p w14:paraId="02E96E33" w14:textId="2D2AC9ED" w:rsidR="000376E1" w:rsidRPr="000376E1" w:rsidRDefault="000376E1" w:rsidP="000376E1">
      <w:pPr>
        <w:spacing w:line="360" w:lineRule="auto"/>
        <w:jc w:val="both"/>
        <w:rPr>
          <w:rFonts w:ascii="Arial" w:hAnsi="Arial" w:cs="Arial"/>
        </w:rPr>
      </w:pPr>
      <w:r>
        <w:rPr>
          <w:rFonts w:ascii="Arial" w:hAnsi="Arial" w:cs="Arial"/>
          <w:noProof/>
        </w:rPr>
        <w:lastRenderedPageBreak/>
        <w:drawing>
          <wp:anchor distT="0" distB="0" distL="114300" distR="114300" simplePos="0" relativeHeight="251663360" behindDoc="1" locked="0" layoutInCell="1" allowOverlap="1" wp14:anchorId="2C643D4E" wp14:editId="3C25E796">
            <wp:simplePos x="0" y="0"/>
            <wp:positionH relativeFrom="margin">
              <wp:align>center</wp:align>
            </wp:positionH>
            <wp:positionV relativeFrom="paragraph">
              <wp:posOffset>6350</wp:posOffset>
            </wp:positionV>
            <wp:extent cx="6096635" cy="3429000"/>
            <wp:effectExtent l="0" t="0" r="0" b="0"/>
            <wp:wrapTight wrapText="bothSides">
              <wp:wrapPolygon edited="0">
                <wp:start x="0" y="0"/>
                <wp:lineTo x="0" y="21480"/>
                <wp:lineTo x="21530" y="21480"/>
                <wp:lineTo x="2153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r w:rsidRPr="000376E1">
        <w:rPr>
          <w:rFonts w:ascii="Arial" w:hAnsi="Arial" w:cs="Arial"/>
        </w:rPr>
        <w:t>I feel if work places could start offering care for concern to their employees, it could cut a lot of time off sick, looking out for their mental health and ability to work in a happy healthy environment. Compromise can be an option if work places could help get their employees back on their feet by offering help and counselling.</w:t>
      </w:r>
    </w:p>
    <w:p w14:paraId="30328D17" w14:textId="242CFC5B" w:rsidR="000376E1" w:rsidRDefault="000C6C40" w:rsidP="000376E1">
      <w:pPr>
        <w:spacing w:line="360" w:lineRule="auto"/>
        <w:jc w:val="both"/>
        <w:rPr>
          <w:rFonts w:ascii="Arial" w:hAnsi="Arial" w:cs="Arial"/>
        </w:rPr>
      </w:pPr>
      <w:r>
        <w:rPr>
          <w:noProof/>
        </w:rPr>
        <w:drawing>
          <wp:anchor distT="0" distB="0" distL="114300" distR="114300" simplePos="0" relativeHeight="251665408" behindDoc="0" locked="0" layoutInCell="1" allowOverlap="1" wp14:anchorId="0B17EE1B" wp14:editId="577CA7BE">
            <wp:simplePos x="0" y="0"/>
            <wp:positionH relativeFrom="column">
              <wp:posOffset>-63500</wp:posOffset>
            </wp:positionH>
            <wp:positionV relativeFrom="paragraph">
              <wp:posOffset>814705</wp:posOffset>
            </wp:positionV>
            <wp:extent cx="5731510" cy="3223895"/>
            <wp:effectExtent l="0" t="0" r="2540" b="0"/>
            <wp:wrapTight wrapText="bothSides">
              <wp:wrapPolygon edited="0">
                <wp:start x="0" y="0"/>
                <wp:lineTo x="0" y="21443"/>
                <wp:lineTo x="21538" y="21443"/>
                <wp:lineTo x="21538" y="0"/>
                <wp:lineTo x="0" y="0"/>
              </wp:wrapPolygon>
            </wp:wrapTight>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anchor>
        </w:drawing>
      </w:r>
      <w:r w:rsidR="000376E1" w:rsidRPr="000376E1">
        <w:rPr>
          <w:rFonts w:ascii="Arial" w:hAnsi="Arial" w:cs="Arial"/>
        </w:rPr>
        <w:t xml:space="preserve">By </w:t>
      </w:r>
      <w:proofErr w:type="spellStart"/>
      <w:r w:rsidR="000376E1" w:rsidRPr="000376E1">
        <w:rPr>
          <w:rFonts w:ascii="Arial" w:hAnsi="Arial" w:cs="Arial"/>
        </w:rPr>
        <w:t>Ryba</w:t>
      </w:r>
      <w:proofErr w:type="spellEnd"/>
      <w:r w:rsidR="000376E1" w:rsidRPr="000376E1">
        <w:rPr>
          <w:rFonts w:ascii="Arial" w:hAnsi="Arial" w:cs="Arial"/>
        </w:rPr>
        <w:t xml:space="preserve"> [2019] “As managers and companies, we need to examine our employees and the environments we create for them. We need to make sure we are providing an office that fits our employees' definition of “not stressful,” not just what we think that looks like”.</w:t>
      </w:r>
    </w:p>
    <w:p w14:paraId="29322115" w14:textId="2723D19B" w:rsidR="00A735CB" w:rsidRDefault="00A735CB" w:rsidP="000376E1">
      <w:pPr>
        <w:spacing w:line="360" w:lineRule="auto"/>
        <w:jc w:val="both"/>
        <w:rPr>
          <w:rFonts w:ascii="Arial" w:hAnsi="Arial" w:cs="Arial"/>
        </w:rPr>
      </w:pPr>
      <w:r>
        <w:rPr>
          <w:rFonts w:ascii="Arial" w:hAnsi="Arial" w:cs="Arial"/>
        </w:rPr>
        <w:br w:type="page"/>
      </w:r>
    </w:p>
    <w:p w14:paraId="3D5BE46D" w14:textId="77777777" w:rsidR="008F1DD2" w:rsidRPr="008F1DD2" w:rsidRDefault="008F1DD2" w:rsidP="008F1DD2">
      <w:pPr>
        <w:spacing w:line="360" w:lineRule="auto"/>
        <w:rPr>
          <w:rFonts w:ascii="Arial" w:hAnsi="Arial" w:cs="Arial"/>
        </w:rPr>
      </w:pPr>
      <w:proofErr w:type="spellStart"/>
      <w:r w:rsidRPr="008F1DD2">
        <w:rPr>
          <w:rFonts w:ascii="Arial" w:hAnsi="Arial" w:cs="Arial"/>
        </w:rPr>
        <w:lastRenderedPageBreak/>
        <w:t>Mcfarlin</w:t>
      </w:r>
      <w:proofErr w:type="spellEnd"/>
      <w:r w:rsidRPr="008F1DD2">
        <w:rPr>
          <w:rFonts w:ascii="Arial" w:hAnsi="Arial" w:cs="Arial"/>
        </w:rPr>
        <w:t>, K, (2019) Examples of challenges at the workplace [Website] Available at: https://smallbusiness.chron.com/examples-challenges-workplace-10108.html (Accessed on 2nd November 2021)</w:t>
      </w:r>
    </w:p>
    <w:p w14:paraId="0956F5E1" w14:textId="77777777" w:rsidR="008F1DD2" w:rsidRPr="008F1DD2" w:rsidRDefault="008F1DD2" w:rsidP="008F1DD2">
      <w:pPr>
        <w:spacing w:line="360" w:lineRule="auto"/>
        <w:rPr>
          <w:rFonts w:ascii="Arial" w:hAnsi="Arial" w:cs="Arial"/>
        </w:rPr>
      </w:pPr>
      <w:r w:rsidRPr="008F1DD2">
        <w:rPr>
          <w:rFonts w:ascii="Arial" w:hAnsi="Arial" w:cs="Arial"/>
        </w:rPr>
        <w:t xml:space="preserve">Front, </w:t>
      </w:r>
      <w:proofErr w:type="spellStart"/>
      <w:r w:rsidRPr="008F1DD2">
        <w:rPr>
          <w:rFonts w:ascii="Arial" w:hAnsi="Arial" w:cs="Arial"/>
        </w:rPr>
        <w:t>Psychol</w:t>
      </w:r>
      <w:proofErr w:type="spellEnd"/>
      <w:r w:rsidRPr="008F1DD2">
        <w:rPr>
          <w:rFonts w:ascii="Arial" w:hAnsi="Arial" w:cs="Arial"/>
        </w:rPr>
        <w:t>, (2017) Complex problem solving: what it is and what it is not [Website] Available at: https://www.frontiersin.org/articles/10.3389/fpsyg.2017.01153/full (Accessed on 1st November 2021)</w:t>
      </w:r>
    </w:p>
    <w:p w14:paraId="682368C4" w14:textId="77777777" w:rsidR="008F1DD2" w:rsidRPr="008F1DD2" w:rsidRDefault="008F1DD2" w:rsidP="008F1DD2">
      <w:pPr>
        <w:spacing w:line="360" w:lineRule="auto"/>
        <w:rPr>
          <w:rFonts w:ascii="Arial" w:hAnsi="Arial" w:cs="Arial"/>
        </w:rPr>
      </w:pPr>
      <w:r w:rsidRPr="008F1DD2">
        <w:rPr>
          <w:rFonts w:ascii="Arial" w:hAnsi="Arial" w:cs="Arial"/>
        </w:rPr>
        <w:t>Bush, T, (2016) Pestle analysis: environmental factors affecting business [Website] Available at: https://pestleanalysis.com/environmental-factors-affecting-business/ (Accessed on 2nd November 2021)</w:t>
      </w:r>
    </w:p>
    <w:p w14:paraId="3177119A" w14:textId="77777777" w:rsidR="008F1DD2" w:rsidRPr="008F1DD2" w:rsidRDefault="008F1DD2" w:rsidP="008F1DD2">
      <w:pPr>
        <w:spacing w:line="360" w:lineRule="auto"/>
        <w:rPr>
          <w:rFonts w:ascii="Arial" w:hAnsi="Arial" w:cs="Arial"/>
        </w:rPr>
      </w:pPr>
      <w:proofErr w:type="spellStart"/>
      <w:r w:rsidRPr="008F1DD2">
        <w:rPr>
          <w:rFonts w:ascii="Arial" w:hAnsi="Arial" w:cs="Arial"/>
        </w:rPr>
        <w:t>Ryba</w:t>
      </w:r>
      <w:proofErr w:type="spellEnd"/>
      <w:r w:rsidRPr="008F1DD2">
        <w:rPr>
          <w:rFonts w:ascii="Arial" w:hAnsi="Arial" w:cs="Arial"/>
        </w:rPr>
        <w:t>, K, (2019) 7 Simple ways to reduce stress in the workplace [Website] available at: https://www.quantumworkplace.com/future-of-work/7-ways-employees-can-reduce-stress-in-the-workplace (Accessed on 2nd November 2021)</w:t>
      </w:r>
    </w:p>
    <w:p w14:paraId="3FEB1816" w14:textId="77777777" w:rsidR="008F1DD2" w:rsidRPr="008F1DD2" w:rsidRDefault="008F1DD2" w:rsidP="008F1DD2">
      <w:pPr>
        <w:spacing w:line="360" w:lineRule="auto"/>
        <w:rPr>
          <w:rFonts w:ascii="Arial" w:hAnsi="Arial" w:cs="Arial"/>
        </w:rPr>
      </w:pPr>
      <w:r w:rsidRPr="008F1DD2">
        <w:rPr>
          <w:rFonts w:ascii="Arial" w:hAnsi="Arial" w:cs="Arial"/>
        </w:rPr>
        <w:t>B2U, (2016) Scanning environment: Pestel analysis [Website] Available at: https://www.business-to-you.com/scanning-the-environment-pestel-analysis/ (Accessed on 3rd November 2021)</w:t>
      </w:r>
    </w:p>
    <w:p w14:paraId="3907E759" w14:textId="77777777" w:rsidR="008F1DD2" w:rsidRPr="008F1DD2" w:rsidRDefault="008F1DD2" w:rsidP="008F1DD2">
      <w:pPr>
        <w:spacing w:line="360" w:lineRule="auto"/>
        <w:rPr>
          <w:rFonts w:ascii="Arial" w:hAnsi="Arial" w:cs="Arial"/>
        </w:rPr>
      </w:pPr>
      <w:r w:rsidRPr="008F1DD2">
        <w:rPr>
          <w:rFonts w:ascii="Arial" w:hAnsi="Arial" w:cs="Arial"/>
        </w:rPr>
        <w:t>CFI, (2021) What is a pestle analysis? [Website] Available at: https://corporatefinanceinstitute.com/resources/knowledge/strategy/pestel-analysis/ (Accessed on 5th November 2021)</w:t>
      </w:r>
    </w:p>
    <w:p w14:paraId="7F43159F" w14:textId="77777777" w:rsidR="008F1DD2" w:rsidRPr="008F1DD2" w:rsidRDefault="008F1DD2" w:rsidP="008F1DD2">
      <w:pPr>
        <w:spacing w:line="360" w:lineRule="auto"/>
        <w:rPr>
          <w:rFonts w:ascii="Arial" w:hAnsi="Arial" w:cs="Arial"/>
        </w:rPr>
      </w:pPr>
      <w:r w:rsidRPr="008F1DD2">
        <w:rPr>
          <w:rFonts w:ascii="Arial" w:hAnsi="Arial" w:cs="Arial"/>
        </w:rPr>
        <w:t>Dr, Raby, A, (2021) Work- related stress [Website] Available at: https://www.bupa.co.uk/health-information/mental-health/stress-workplace (Accessed on 5th November 2021)</w:t>
      </w:r>
    </w:p>
    <w:p w14:paraId="74F7113D" w14:textId="4BA1823A" w:rsidR="00A735CB" w:rsidRPr="002600FC" w:rsidRDefault="008F1DD2" w:rsidP="008F1DD2">
      <w:pPr>
        <w:spacing w:line="360" w:lineRule="auto"/>
        <w:rPr>
          <w:rFonts w:ascii="Arial" w:hAnsi="Arial" w:cs="Arial"/>
        </w:rPr>
      </w:pPr>
      <w:r w:rsidRPr="008F1DD2">
        <w:rPr>
          <w:rFonts w:ascii="Arial" w:hAnsi="Arial" w:cs="Arial"/>
        </w:rPr>
        <w:t>Guthrie, G, (2019) The top 5 workplace challenges and ways to overcome them [Website] Available at: https://www.chanty.com/blog/workplace-challenges/ (Accessed on 5th November 2021)</w:t>
      </w:r>
    </w:p>
    <w:sectPr w:rsidR="00A735CB" w:rsidRPr="00260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85E"/>
    <w:rsid w:val="000376E1"/>
    <w:rsid w:val="000C6C40"/>
    <w:rsid w:val="002600FC"/>
    <w:rsid w:val="003D3322"/>
    <w:rsid w:val="00522871"/>
    <w:rsid w:val="008F1DD2"/>
    <w:rsid w:val="00972BAE"/>
    <w:rsid w:val="009F385E"/>
    <w:rsid w:val="00A5387E"/>
    <w:rsid w:val="00A735CB"/>
    <w:rsid w:val="00C55A53"/>
    <w:rsid w:val="00FA14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3D41F"/>
  <w15:chartTrackingRefBased/>
  <w15:docId w15:val="{9111E373-C7CB-42CF-8F02-C0993306F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5" Type="http://schemas.openxmlformats.org/officeDocument/2006/relationships/image" Target="media/image2.sv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862</Words>
  <Characters>4915</Characters>
  <Application>Microsoft Office Word</Application>
  <DocSecurity>0</DocSecurity>
  <Lines>40</Lines>
  <Paragraphs>11</Paragraphs>
  <ScaleCrop>false</ScaleCrop>
  <Company/>
  <LinksUpToDate>false</LinksUpToDate>
  <CharactersWithSpaces>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Shabir (2019385)</dc:creator>
  <cp:keywords/>
  <dc:description/>
  <cp:lastModifiedBy>Mevish Taranam Sheikh (2026547)</cp:lastModifiedBy>
  <cp:revision>2</cp:revision>
  <dcterms:created xsi:type="dcterms:W3CDTF">2021-11-15T21:22:00Z</dcterms:created>
  <dcterms:modified xsi:type="dcterms:W3CDTF">2021-11-15T21:22:00Z</dcterms:modified>
</cp:coreProperties>
</file>