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A644D" w14:textId="1686A322" w:rsidR="00E67BC7" w:rsidRPr="00E67BC7" w:rsidRDefault="00E67BC7" w:rsidP="00E67BC7">
      <w:pPr>
        <w:spacing w:after="0" w:line="360" w:lineRule="auto"/>
        <w:jc w:val="center"/>
        <w:rPr>
          <w:rFonts w:ascii="Times New Roman" w:hAnsi="Times New Roman" w:cs="Times New Roman"/>
          <w:sz w:val="32"/>
          <w:szCs w:val="32"/>
        </w:rPr>
      </w:pPr>
      <w:bookmarkStart w:id="0" w:name="_GoBack"/>
      <w:bookmarkEnd w:id="0"/>
      <w:r w:rsidRPr="00E67BC7">
        <w:rPr>
          <w:rFonts w:ascii="Times New Roman" w:hAnsi="Times New Roman" w:cs="Times New Roman"/>
          <w:sz w:val="32"/>
          <w:szCs w:val="32"/>
        </w:rPr>
        <w:t>Case study</w:t>
      </w:r>
    </w:p>
    <w:p w14:paraId="4B95455D" w14:textId="774A7F2C" w:rsidR="00E67BC7" w:rsidRPr="00E67BC7" w:rsidRDefault="00D87897" w:rsidP="00E67BC7">
      <w:pPr>
        <w:spacing w:line="360" w:lineRule="auto"/>
        <w:jc w:val="center"/>
        <w:rPr>
          <w:rFonts w:ascii="Times New Roman" w:hAnsi="Times New Roman" w:cs="Times New Roman"/>
          <w:b/>
          <w:sz w:val="32"/>
          <w:szCs w:val="32"/>
        </w:rPr>
      </w:pPr>
      <w:r>
        <w:rPr>
          <w:rFonts w:ascii="Times New Roman" w:hAnsi="Times New Roman" w:cs="Times New Roman"/>
          <w:sz w:val="32"/>
          <w:szCs w:val="32"/>
        </w:rPr>
        <w:t>Tigerwood</w:t>
      </w:r>
      <w:r w:rsidR="00E67BC7" w:rsidRPr="00E67BC7">
        <w:rPr>
          <w:rFonts w:ascii="Times New Roman" w:hAnsi="Times New Roman" w:cs="Times New Roman"/>
          <w:sz w:val="32"/>
          <w:szCs w:val="32"/>
        </w:rPr>
        <w:t xml:space="preserve"> Diesel</w:t>
      </w:r>
    </w:p>
    <w:p w14:paraId="66873648" w14:textId="1B60F3B3" w:rsidR="007C7D97" w:rsidRPr="007C7D97" w:rsidRDefault="0039704A" w:rsidP="00E67BC7">
      <w:pPr>
        <w:pStyle w:val="ListParagraph"/>
        <w:numPr>
          <w:ilvl w:val="0"/>
          <w:numId w:val="2"/>
        </w:numPr>
        <w:spacing w:after="120" w:line="360" w:lineRule="auto"/>
        <w:rPr>
          <w:rFonts w:ascii="Times New Roman" w:hAnsi="Times New Roman" w:cs="Times New Roman"/>
          <w:b/>
          <w:sz w:val="24"/>
          <w:szCs w:val="24"/>
        </w:rPr>
      </w:pPr>
      <w:r w:rsidRPr="00A82E87">
        <w:rPr>
          <w:rFonts w:ascii="Times New Roman" w:hAnsi="Times New Roman" w:cs="Times New Roman"/>
          <w:b/>
          <w:sz w:val="24"/>
          <w:szCs w:val="24"/>
        </w:rPr>
        <w:t>Background and context</w:t>
      </w:r>
    </w:p>
    <w:p w14:paraId="161EB5FA" w14:textId="52304B79" w:rsidR="007C7D97" w:rsidRPr="001A2D35" w:rsidRDefault="00D87897" w:rsidP="007A4B8B">
      <w:pPr>
        <w:spacing w:line="240" w:lineRule="auto"/>
        <w:jc w:val="both"/>
        <w:rPr>
          <w:rFonts w:ascii="Times New Roman" w:hAnsi="Times New Roman" w:cs="Times New Roman"/>
          <w:sz w:val="24"/>
          <w:szCs w:val="24"/>
        </w:rPr>
      </w:pPr>
      <w:r>
        <w:rPr>
          <w:rFonts w:ascii="Times New Roman" w:hAnsi="Times New Roman" w:cs="Times New Roman"/>
          <w:sz w:val="24"/>
          <w:szCs w:val="24"/>
        </w:rPr>
        <w:t>Tiger</w:t>
      </w:r>
      <w:r w:rsidR="007C7D97" w:rsidRPr="001A2D35">
        <w:rPr>
          <w:rFonts w:ascii="Times New Roman" w:hAnsi="Times New Roman" w:cs="Times New Roman"/>
          <w:sz w:val="24"/>
          <w:szCs w:val="24"/>
        </w:rPr>
        <w:t xml:space="preserve">wood Diesel is a small and medium sized organisation </w:t>
      </w:r>
      <w:r w:rsidR="003C0A44">
        <w:rPr>
          <w:rFonts w:ascii="Times New Roman" w:hAnsi="Times New Roman" w:cs="Times New Roman"/>
          <w:sz w:val="24"/>
          <w:szCs w:val="24"/>
        </w:rPr>
        <w:t>that</w:t>
      </w:r>
      <w:r w:rsidR="007C7D97" w:rsidRPr="001A2D35">
        <w:rPr>
          <w:rFonts w:ascii="Times New Roman" w:hAnsi="Times New Roman" w:cs="Times New Roman"/>
          <w:sz w:val="24"/>
          <w:szCs w:val="24"/>
        </w:rPr>
        <w:t xml:space="preserve"> re-condition</w:t>
      </w:r>
      <w:r w:rsidR="004E58DC">
        <w:rPr>
          <w:rFonts w:ascii="Times New Roman" w:hAnsi="Times New Roman" w:cs="Times New Roman"/>
          <w:sz w:val="24"/>
          <w:szCs w:val="24"/>
        </w:rPr>
        <w:t>s</w:t>
      </w:r>
      <w:r w:rsidR="007C7D97" w:rsidRPr="001A2D35">
        <w:rPr>
          <w:rFonts w:ascii="Times New Roman" w:hAnsi="Times New Roman" w:cs="Times New Roman"/>
          <w:sz w:val="24"/>
          <w:szCs w:val="24"/>
        </w:rPr>
        <w:t xml:space="preserve"> engine components and machining parts, as well as supply</w:t>
      </w:r>
      <w:r w:rsidR="004E58DC">
        <w:rPr>
          <w:rFonts w:ascii="Times New Roman" w:hAnsi="Times New Roman" w:cs="Times New Roman"/>
          <w:sz w:val="24"/>
          <w:szCs w:val="24"/>
        </w:rPr>
        <w:t>ing</w:t>
      </w:r>
      <w:r w:rsidR="007C7D97" w:rsidRPr="001A2D35">
        <w:rPr>
          <w:rFonts w:ascii="Times New Roman" w:hAnsi="Times New Roman" w:cs="Times New Roman"/>
          <w:sz w:val="24"/>
          <w:szCs w:val="24"/>
        </w:rPr>
        <w:t xml:space="preserve"> reconditioned and used engines for local garages, bus and coach companies (even the MOD), since 1988. </w:t>
      </w:r>
      <w:r>
        <w:rPr>
          <w:rFonts w:ascii="Times New Roman" w:hAnsi="Times New Roman" w:cs="Times New Roman"/>
          <w:sz w:val="24"/>
          <w:szCs w:val="24"/>
        </w:rPr>
        <w:t>Tiger</w:t>
      </w:r>
      <w:r w:rsidR="007C7D97" w:rsidRPr="001A2D35">
        <w:rPr>
          <w:rFonts w:ascii="Times New Roman" w:hAnsi="Times New Roman" w:cs="Times New Roman"/>
          <w:sz w:val="24"/>
          <w:szCs w:val="24"/>
        </w:rPr>
        <w:t xml:space="preserve">wood specialises in Mercedes and Cummins engines. The company’s business performance is quite steady with 10% yearly growth. </w:t>
      </w:r>
    </w:p>
    <w:p w14:paraId="6C3A5D6B" w14:textId="60E7B4BD" w:rsidR="007C7D97" w:rsidRPr="00A82E87" w:rsidRDefault="007C7D97" w:rsidP="007A4B8B">
      <w:pPr>
        <w:spacing w:line="240" w:lineRule="auto"/>
        <w:rPr>
          <w:rFonts w:ascii="Times New Roman" w:hAnsi="Times New Roman" w:cs="Times New Roman"/>
          <w:sz w:val="24"/>
          <w:szCs w:val="24"/>
        </w:rPr>
      </w:pPr>
      <w:r w:rsidRPr="00A82E87">
        <w:rPr>
          <w:rFonts w:ascii="Times New Roman" w:hAnsi="Times New Roman" w:cs="Times New Roman"/>
          <w:sz w:val="24"/>
          <w:szCs w:val="24"/>
        </w:rPr>
        <w:t xml:space="preserve">The business is constantly evolving, and is exploring a number of business opportunities. </w:t>
      </w:r>
      <w:r w:rsidR="00D87897">
        <w:rPr>
          <w:rFonts w:ascii="Times New Roman" w:hAnsi="Times New Roman" w:cs="Times New Roman"/>
          <w:sz w:val="24"/>
          <w:szCs w:val="24"/>
        </w:rPr>
        <w:t>Tiger</w:t>
      </w:r>
      <w:r w:rsidRPr="00A82E87">
        <w:rPr>
          <w:rFonts w:ascii="Times New Roman" w:hAnsi="Times New Roman" w:cs="Times New Roman"/>
          <w:sz w:val="24"/>
          <w:szCs w:val="24"/>
        </w:rPr>
        <w:t>wood is keen to explore opportunities to develop new value adding services with a key leading company in the bus transportation sector. Traditionally, bus operating companies have purchased warranties with new vehicles. Once these warranties run out, if vehicles break down the company needs to carry out its own repair and overhaul activity, or buy in an external supplier to carry out this activity.</w:t>
      </w:r>
    </w:p>
    <w:p w14:paraId="342FA6DF" w14:textId="16C184C8" w:rsidR="0039704A" w:rsidRDefault="00E26A63" w:rsidP="007A4B8B">
      <w:pPr>
        <w:spacing w:line="240" w:lineRule="auto"/>
        <w:rPr>
          <w:rFonts w:ascii="Times New Roman" w:hAnsi="Times New Roman" w:cs="Times New Roman"/>
          <w:sz w:val="24"/>
          <w:szCs w:val="24"/>
        </w:rPr>
      </w:pPr>
      <w:r>
        <w:rPr>
          <w:rFonts w:ascii="Times New Roman" w:hAnsi="Times New Roman" w:cs="Times New Roman"/>
          <w:sz w:val="24"/>
          <w:szCs w:val="24"/>
        </w:rPr>
        <w:t>The company</w:t>
      </w:r>
      <w:r w:rsidR="0039704A" w:rsidRPr="00A82E87">
        <w:rPr>
          <w:rFonts w:ascii="Times New Roman" w:hAnsi="Times New Roman" w:cs="Times New Roman"/>
          <w:sz w:val="24"/>
          <w:szCs w:val="24"/>
        </w:rPr>
        <w:t xml:space="preserve"> has some innovative ideas that are being developed as part of a project </w:t>
      </w:r>
      <w:r w:rsidR="003C0A44">
        <w:rPr>
          <w:rFonts w:ascii="Times New Roman" w:hAnsi="Times New Roman" w:cs="Times New Roman"/>
          <w:sz w:val="24"/>
          <w:szCs w:val="24"/>
        </w:rPr>
        <w:t>concerning</w:t>
      </w:r>
      <w:r w:rsidR="00E669E4" w:rsidRPr="00A82E87">
        <w:rPr>
          <w:rFonts w:ascii="Times New Roman" w:hAnsi="Times New Roman" w:cs="Times New Roman"/>
          <w:sz w:val="24"/>
          <w:szCs w:val="24"/>
        </w:rPr>
        <w:t xml:space="preserve"> the development of a condition monitoring capability, where </w:t>
      </w:r>
      <w:r w:rsidR="00D87897">
        <w:rPr>
          <w:rFonts w:ascii="Times New Roman" w:hAnsi="Times New Roman" w:cs="Times New Roman"/>
          <w:sz w:val="24"/>
          <w:szCs w:val="24"/>
        </w:rPr>
        <w:t>Tiger</w:t>
      </w:r>
      <w:r w:rsidR="00E669E4" w:rsidRPr="00A82E87">
        <w:rPr>
          <w:rFonts w:ascii="Times New Roman" w:hAnsi="Times New Roman" w:cs="Times New Roman"/>
          <w:sz w:val="24"/>
          <w:szCs w:val="24"/>
        </w:rPr>
        <w:t>wood Diesel Ltd takes over the condition monitoring of engines for vehicles that have left their initial warranty period. By using leading edge technology, data monitoring and telematics, the condition of an engine can be assessed in real time. This provides a number of opportunities to improve the uptime of engines, to reduce the turnaround of repairs when necessary and to significantly reduce t</w:t>
      </w:r>
      <w:r w:rsidR="003C0A44">
        <w:rPr>
          <w:rFonts w:ascii="Times New Roman" w:hAnsi="Times New Roman" w:cs="Times New Roman"/>
          <w:sz w:val="24"/>
          <w:szCs w:val="24"/>
        </w:rPr>
        <w:t>he cost of the overall system.</w:t>
      </w:r>
      <w:r w:rsidR="004E58DC">
        <w:rPr>
          <w:rFonts w:ascii="Times New Roman" w:hAnsi="Times New Roman" w:cs="Times New Roman"/>
          <w:sz w:val="24"/>
          <w:szCs w:val="24"/>
        </w:rPr>
        <w:t xml:space="preserve"> </w:t>
      </w:r>
    </w:p>
    <w:p w14:paraId="5FF2C176" w14:textId="4F2676AC" w:rsidR="004E58DC" w:rsidRPr="00A82E87" w:rsidRDefault="004E58DC" w:rsidP="007A4B8B">
      <w:pPr>
        <w:spacing w:line="240" w:lineRule="auto"/>
        <w:rPr>
          <w:rFonts w:ascii="Times New Roman" w:hAnsi="Times New Roman" w:cs="Times New Roman"/>
          <w:sz w:val="24"/>
          <w:szCs w:val="24"/>
        </w:rPr>
      </w:pPr>
      <w:r>
        <w:rPr>
          <w:rFonts w:ascii="Times New Roman" w:hAnsi="Times New Roman" w:cs="Times New Roman"/>
          <w:sz w:val="24"/>
          <w:szCs w:val="24"/>
        </w:rPr>
        <w:t>The purpose of this report is to assess the current state of the company in relation to its vision and strategic direction</w:t>
      </w:r>
      <w:r w:rsidR="00ED359B">
        <w:rPr>
          <w:rFonts w:ascii="Times New Roman" w:hAnsi="Times New Roman" w:cs="Times New Roman"/>
          <w:sz w:val="24"/>
          <w:szCs w:val="24"/>
        </w:rPr>
        <w:t xml:space="preserve"> and to assess and recommend the necessary changes and initiatives required to realise this opportunity.</w:t>
      </w:r>
    </w:p>
    <w:p w14:paraId="127AA56D" w14:textId="361E8943" w:rsidR="00804938" w:rsidRPr="00A82E87" w:rsidRDefault="00F70A68" w:rsidP="00BA1BE5">
      <w:pPr>
        <w:pStyle w:val="ListParagraph"/>
        <w:numPr>
          <w:ilvl w:val="0"/>
          <w:numId w:val="2"/>
        </w:numPr>
        <w:spacing w:line="360" w:lineRule="auto"/>
        <w:rPr>
          <w:rFonts w:ascii="Times New Roman" w:hAnsi="Times New Roman" w:cs="Times New Roman"/>
          <w:b/>
          <w:sz w:val="24"/>
          <w:szCs w:val="24"/>
        </w:rPr>
      </w:pPr>
      <w:r>
        <w:rPr>
          <w:rFonts w:ascii="Times New Roman" w:hAnsi="Times New Roman" w:cs="Times New Roman"/>
          <w:b/>
          <w:sz w:val="24"/>
          <w:szCs w:val="24"/>
        </w:rPr>
        <w:t>Assessment of current business readiness</w:t>
      </w:r>
    </w:p>
    <w:p w14:paraId="3CC0D4C0" w14:textId="63EBDC56" w:rsidR="00F70A68" w:rsidRPr="00376367" w:rsidRDefault="00F70A68" w:rsidP="00E67BC7">
      <w:pPr>
        <w:pStyle w:val="ListParagraph"/>
        <w:numPr>
          <w:ilvl w:val="1"/>
          <w:numId w:val="2"/>
        </w:numPr>
        <w:spacing w:after="120" w:line="360" w:lineRule="auto"/>
        <w:rPr>
          <w:rFonts w:ascii="Times New Roman" w:hAnsi="Times New Roman" w:cs="Times New Roman"/>
          <w:b/>
          <w:sz w:val="24"/>
          <w:szCs w:val="24"/>
        </w:rPr>
      </w:pPr>
      <w:r w:rsidRPr="00376367">
        <w:rPr>
          <w:rFonts w:ascii="Times New Roman" w:hAnsi="Times New Roman" w:cs="Times New Roman"/>
          <w:b/>
          <w:sz w:val="24"/>
          <w:szCs w:val="24"/>
        </w:rPr>
        <w:t>Introduction</w:t>
      </w:r>
    </w:p>
    <w:p w14:paraId="650DFE66" w14:textId="6AC64375" w:rsidR="00816A9A" w:rsidRDefault="00414C6F" w:rsidP="007A4B8B">
      <w:pPr>
        <w:spacing w:line="240" w:lineRule="auto"/>
        <w:rPr>
          <w:rFonts w:ascii="Times New Roman" w:hAnsi="Times New Roman" w:cs="Times New Roman"/>
          <w:sz w:val="24"/>
          <w:szCs w:val="24"/>
        </w:rPr>
      </w:pPr>
      <w:r>
        <w:rPr>
          <w:rFonts w:ascii="Times New Roman" w:hAnsi="Times New Roman" w:cs="Times New Roman"/>
          <w:sz w:val="24"/>
          <w:szCs w:val="24"/>
        </w:rPr>
        <w:t xml:space="preserve">The following section </w:t>
      </w:r>
      <w:r w:rsidR="0016705D">
        <w:rPr>
          <w:rFonts w:ascii="Times New Roman" w:hAnsi="Times New Roman" w:cs="Times New Roman"/>
          <w:sz w:val="24"/>
          <w:szCs w:val="24"/>
        </w:rPr>
        <w:t>will assess the organisation</w:t>
      </w:r>
      <w:r>
        <w:rPr>
          <w:rFonts w:ascii="Times New Roman" w:hAnsi="Times New Roman" w:cs="Times New Roman"/>
          <w:sz w:val="24"/>
          <w:szCs w:val="24"/>
        </w:rPr>
        <w:t xml:space="preserve"> in relation to its current capabilities</w:t>
      </w:r>
      <w:r w:rsidR="008E6FC7">
        <w:rPr>
          <w:rFonts w:ascii="Times New Roman" w:hAnsi="Times New Roman" w:cs="Times New Roman"/>
          <w:sz w:val="24"/>
          <w:szCs w:val="24"/>
        </w:rPr>
        <w:t>.</w:t>
      </w:r>
      <w:r w:rsidR="0016705D">
        <w:rPr>
          <w:rFonts w:ascii="Times New Roman" w:hAnsi="Times New Roman" w:cs="Times New Roman"/>
          <w:sz w:val="24"/>
          <w:szCs w:val="24"/>
        </w:rPr>
        <w:t xml:space="preserve"> The first section will assess the strategic and operational strengths, weaknesses, opportunities and threats. Secondly, the supply chain capability of the organisation will be assessed</w:t>
      </w:r>
      <w:r w:rsidR="008E6FC7">
        <w:rPr>
          <w:rFonts w:ascii="Times New Roman" w:hAnsi="Times New Roman" w:cs="Times New Roman"/>
          <w:sz w:val="24"/>
          <w:szCs w:val="24"/>
        </w:rPr>
        <w:t xml:space="preserve">. </w:t>
      </w:r>
    </w:p>
    <w:p w14:paraId="08F4ADC7" w14:textId="4645E5B9" w:rsidR="00376367" w:rsidRPr="00376367" w:rsidRDefault="00376367" w:rsidP="00E67BC7">
      <w:pPr>
        <w:spacing w:after="120" w:line="360" w:lineRule="auto"/>
        <w:rPr>
          <w:rFonts w:ascii="Times New Roman" w:hAnsi="Times New Roman" w:cs="Times New Roman"/>
          <w:b/>
          <w:sz w:val="24"/>
          <w:szCs w:val="24"/>
        </w:rPr>
      </w:pPr>
      <w:r w:rsidRPr="00376367">
        <w:rPr>
          <w:rFonts w:ascii="Times New Roman" w:hAnsi="Times New Roman" w:cs="Times New Roman"/>
          <w:b/>
          <w:sz w:val="24"/>
          <w:szCs w:val="24"/>
        </w:rPr>
        <w:t>2.2</w:t>
      </w:r>
      <w:r w:rsidRPr="00376367">
        <w:rPr>
          <w:rFonts w:ascii="Times New Roman" w:hAnsi="Times New Roman" w:cs="Times New Roman"/>
          <w:b/>
          <w:sz w:val="24"/>
          <w:szCs w:val="24"/>
        </w:rPr>
        <w:tab/>
        <w:t>Strengths, Weaknesses, Opportunity and Threats (SWOT) Matrix:</w:t>
      </w:r>
    </w:p>
    <w:p w14:paraId="47D796D9" w14:textId="100AFD7B" w:rsidR="007A4B8B" w:rsidRDefault="00376367" w:rsidP="00E67BC7">
      <w:pPr>
        <w:spacing w:after="160" w:line="240" w:lineRule="auto"/>
        <w:jc w:val="both"/>
        <w:rPr>
          <w:rFonts w:ascii="Times New Roman" w:hAnsi="Times New Roman" w:cs="Times New Roman"/>
          <w:sz w:val="24"/>
          <w:szCs w:val="24"/>
        </w:rPr>
      </w:pPr>
      <w:r w:rsidRPr="001A2D35">
        <w:rPr>
          <w:rFonts w:ascii="Times New Roman" w:hAnsi="Times New Roman" w:cs="Times New Roman"/>
          <w:sz w:val="24"/>
          <w:szCs w:val="24"/>
        </w:rPr>
        <w:t xml:space="preserve">Through structured interview Strengths, Weaknesses, Opportunity and </w:t>
      </w:r>
      <w:r>
        <w:rPr>
          <w:rFonts w:ascii="Times New Roman" w:hAnsi="Times New Roman" w:cs="Times New Roman"/>
          <w:sz w:val="24"/>
          <w:szCs w:val="24"/>
        </w:rPr>
        <w:t>T</w:t>
      </w:r>
      <w:r w:rsidRPr="001A2D35">
        <w:rPr>
          <w:rFonts w:ascii="Times New Roman" w:hAnsi="Times New Roman" w:cs="Times New Roman"/>
          <w:sz w:val="24"/>
          <w:szCs w:val="24"/>
        </w:rPr>
        <w:t xml:space="preserve">hreats </w:t>
      </w:r>
      <w:r>
        <w:rPr>
          <w:rFonts w:ascii="Times New Roman" w:hAnsi="Times New Roman" w:cs="Times New Roman"/>
          <w:sz w:val="24"/>
          <w:szCs w:val="24"/>
        </w:rPr>
        <w:t xml:space="preserve">(SWOT) </w:t>
      </w:r>
      <w:r w:rsidRPr="001A2D35">
        <w:rPr>
          <w:rFonts w:ascii="Times New Roman" w:hAnsi="Times New Roman" w:cs="Times New Roman"/>
          <w:sz w:val="24"/>
          <w:szCs w:val="24"/>
        </w:rPr>
        <w:t>Matrix</w:t>
      </w:r>
      <w:r>
        <w:rPr>
          <w:rFonts w:ascii="Times New Roman" w:hAnsi="Times New Roman" w:cs="Times New Roman"/>
          <w:sz w:val="24"/>
          <w:szCs w:val="24"/>
        </w:rPr>
        <w:t xml:space="preserve"> was developed and various strategies were derived (</w:t>
      </w:r>
      <w:r w:rsidR="0062556C">
        <w:rPr>
          <w:rFonts w:ascii="Times New Roman" w:hAnsi="Times New Roman" w:cs="Times New Roman"/>
          <w:sz w:val="24"/>
          <w:szCs w:val="24"/>
        </w:rPr>
        <w:t>F</w:t>
      </w:r>
      <w:r>
        <w:rPr>
          <w:rFonts w:ascii="Times New Roman" w:hAnsi="Times New Roman" w:cs="Times New Roman"/>
          <w:sz w:val="24"/>
          <w:szCs w:val="24"/>
        </w:rPr>
        <w:t xml:space="preserve">igure 1). </w:t>
      </w:r>
      <w:r w:rsidR="007A4B8B">
        <w:rPr>
          <w:rFonts w:ascii="Times New Roman" w:hAnsi="Times New Roman" w:cs="Times New Roman"/>
          <w:sz w:val="24"/>
          <w:szCs w:val="24"/>
        </w:rPr>
        <w:t xml:space="preserve">The analysis reveals that the proposed project ‘implementing telematics in collaboration with clients to monitor their reconditioned engines’ is in line with the strategic intents of </w:t>
      </w:r>
      <w:r w:rsidR="00D87897">
        <w:rPr>
          <w:rFonts w:ascii="Times New Roman" w:hAnsi="Times New Roman" w:cs="Times New Roman"/>
          <w:sz w:val="24"/>
          <w:szCs w:val="24"/>
        </w:rPr>
        <w:t>Tiger</w:t>
      </w:r>
      <w:r w:rsidR="007A4B8B">
        <w:rPr>
          <w:rFonts w:ascii="Times New Roman" w:hAnsi="Times New Roman" w:cs="Times New Roman"/>
          <w:sz w:val="24"/>
          <w:szCs w:val="24"/>
        </w:rPr>
        <w:t>wood Diesel. However, the outcome of the project would be better if the following projects are implemented:</w:t>
      </w:r>
    </w:p>
    <w:p w14:paraId="34C2E8E3" w14:textId="77777777" w:rsidR="007A4B8B" w:rsidRPr="00991AF6" w:rsidRDefault="007A4B8B" w:rsidP="007A4B8B">
      <w:pPr>
        <w:pStyle w:val="ListParagraph"/>
        <w:numPr>
          <w:ilvl w:val="0"/>
          <w:numId w:val="8"/>
        </w:numPr>
        <w:spacing w:after="120" w:line="240" w:lineRule="auto"/>
        <w:jc w:val="both"/>
        <w:rPr>
          <w:rFonts w:ascii="Times New Roman" w:hAnsi="Times New Roman" w:cs="Times New Roman"/>
          <w:sz w:val="24"/>
          <w:szCs w:val="24"/>
        </w:rPr>
      </w:pPr>
      <w:r w:rsidRPr="00991AF6">
        <w:rPr>
          <w:rFonts w:ascii="Times New Roman" w:hAnsi="Times New Roman" w:cs="Times New Roman"/>
          <w:sz w:val="24"/>
          <w:szCs w:val="24"/>
        </w:rPr>
        <w:t>Adopting standardised business processes</w:t>
      </w:r>
    </w:p>
    <w:p w14:paraId="346D0F14" w14:textId="77777777" w:rsidR="007A4B8B" w:rsidRPr="00991AF6" w:rsidRDefault="007A4B8B" w:rsidP="007A4B8B">
      <w:pPr>
        <w:pStyle w:val="ListParagraph"/>
        <w:numPr>
          <w:ilvl w:val="0"/>
          <w:numId w:val="8"/>
        </w:numPr>
        <w:spacing w:line="240" w:lineRule="auto"/>
        <w:jc w:val="both"/>
        <w:rPr>
          <w:rFonts w:ascii="Times New Roman" w:hAnsi="Times New Roman" w:cs="Times New Roman"/>
          <w:sz w:val="24"/>
          <w:szCs w:val="24"/>
        </w:rPr>
      </w:pPr>
      <w:r w:rsidRPr="00991AF6">
        <w:rPr>
          <w:rFonts w:ascii="Times New Roman" w:hAnsi="Times New Roman" w:cs="Times New Roman"/>
          <w:sz w:val="24"/>
          <w:szCs w:val="24"/>
        </w:rPr>
        <w:t xml:space="preserve">Training manpower through skill inventory development </w:t>
      </w:r>
    </w:p>
    <w:p w14:paraId="56E83819" w14:textId="77777777" w:rsidR="007A4B8B" w:rsidRPr="00991AF6" w:rsidRDefault="007A4B8B" w:rsidP="007A4B8B">
      <w:pPr>
        <w:pStyle w:val="ListParagraph"/>
        <w:numPr>
          <w:ilvl w:val="0"/>
          <w:numId w:val="8"/>
        </w:numPr>
        <w:spacing w:line="240" w:lineRule="auto"/>
        <w:jc w:val="both"/>
        <w:rPr>
          <w:rFonts w:ascii="Times New Roman" w:hAnsi="Times New Roman" w:cs="Times New Roman"/>
          <w:sz w:val="24"/>
          <w:szCs w:val="24"/>
        </w:rPr>
      </w:pPr>
      <w:r w:rsidRPr="00991AF6">
        <w:rPr>
          <w:rFonts w:ascii="Times New Roman" w:hAnsi="Times New Roman" w:cs="Times New Roman"/>
          <w:sz w:val="24"/>
          <w:szCs w:val="24"/>
        </w:rPr>
        <w:t xml:space="preserve">Establishing customer relationship management practices </w:t>
      </w:r>
    </w:p>
    <w:p w14:paraId="25BCFC03" w14:textId="77777777" w:rsidR="007A4B8B" w:rsidRPr="003140C8" w:rsidRDefault="007A4B8B" w:rsidP="007A4B8B">
      <w:pPr>
        <w:pStyle w:val="ListParagraph"/>
        <w:numPr>
          <w:ilvl w:val="0"/>
          <w:numId w:val="8"/>
        </w:numPr>
        <w:spacing w:line="240" w:lineRule="auto"/>
        <w:rPr>
          <w:rFonts w:ascii="Times New Roman" w:hAnsi="Times New Roman" w:cs="Times New Roman"/>
          <w:sz w:val="24"/>
          <w:szCs w:val="24"/>
        </w:rPr>
      </w:pPr>
      <w:r w:rsidRPr="00991AF6">
        <w:rPr>
          <w:rFonts w:ascii="Times New Roman" w:hAnsi="Times New Roman" w:cs="Times New Roman"/>
          <w:sz w:val="24"/>
          <w:szCs w:val="24"/>
        </w:rPr>
        <w:t xml:space="preserve">Improving plant facilities including layout etc. </w:t>
      </w:r>
      <w:r>
        <w:rPr>
          <w:rFonts w:ascii="Times New Roman" w:hAnsi="Times New Roman" w:cs="Times New Roman"/>
          <w:b/>
          <w:sz w:val="24"/>
          <w:szCs w:val="24"/>
        </w:rPr>
        <w:br/>
      </w:r>
    </w:p>
    <w:tbl>
      <w:tblPr>
        <w:tblStyle w:val="TableGrid"/>
        <w:tblW w:w="0" w:type="auto"/>
        <w:tblLook w:val="04A0" w:firstRow="1" w:lastRow="0" w:firstColumn="1" w:lastColumn="0" w:noHBand="0" w:noVBand="1"/>
      </w:tblPr>
      <w:tblGrid>
        <w:gridCol w:w="3017"/>
        <w:gridCol w:w="3011"/>
        <w:gridCol w:w="2988"/>
      </w:tblGrid>
      <w:tr w:rsidR="00376367" w:rsidRPr="001A2D35" w14:paraId="641EC8DD" w14:textId="77777777" w:rsidTr="007A4B8B">
        <w:tc>
          <w:tcPr>
            <w:tcW w:w="3017" w:type="dxa"/>
          </w:tcPr>
          <w:p w14:paraId="0A1B0721" w14:textId="77777777" w:rsidR="00376367" w:rsidRPr="001A2D35" w:rsidRDefault="00376367" w:rsidP="00BA1BE5">
            <w:pPr>
              <w:jc w:val="both"/>
              <w:rPr>
                <w:rFonts w:ascii="Times New Roman" w:hAnsi="Times New Roman" w:cs="Times New Roman"/>
                <w:sz w:val="24"/>
                <w:szCs w:val="24"/>
              </w:rPr>
            </w:pPr>
          </w:p>
        </w:tc>
        <w:tc>
          <w:tcPr>
            <w:tcW w:w="3011" w:type="dxa"/>
          </w:tcPr>
          <w:p w14:paraId="49ED21DA" w14:textId="77777777" w:rsidR="00376367" w:rsidRPr="001A2D35" w:rsidRDefault="00376367" w:rsidP="00BA1BE5">
            <w:pPr>
              <w:jc w:val="both"/>
              <w:rPr>
                <w:rFonts w:ascii="Times New Roman" w:hAnsi="Times New Roman" w:cs="Times New Roman"/>
                <w:b/>
                <w:sz w:val="24"/>
                <w:szCs w:val="24"/>
              </w:rPr>
            </w:pPr>
            <w:r w:rsidRPr="001A2D35">
              <w:rPr>
                <w:rFonts w:ascii="Times New Roman" w:hAnsi="Times New Roman" w:cs="Times New Roman"/>
                <w:b/>
                <w:sz w:val="24"/>
                <w:szCs w:val="24"/>
              </w:rPr>
              <w:t xml:space="preserve">Strengths: </w:t>
            </w:r>
          </w:p>
          <w:p w14:paraId="2938901F" w14:textId="77777777" w:rsidR="00376367" w:rsidRPr="001A2D35" w:rsidRDefault="00376367" w:rsidP="00BA1BE5">
            <w:pPr>
              <w:pStyle w:val="ListParagraph"/>
              <w:numPr>
                <w:ilvl w:val="0"/>
                <w:numId w:val="4"/>
              </w:numPr>
              <w:ind w:left="294"/>
              <w:jc w:val="both"/>
              <w:rPr>
                <w:rFonts w:ascii="Times New Roman" w:hAnsi="Times New Roman" w:cs="Times New Roman"/>
                <w:sz w:val="24"/>
                <w:szCs w:val="24"/>
              </w:rPr>
            </w:pPr>
            <w:r w:rsidRPr="001A2D35">
              <w:rPr>
                <w:rFonts w:ascii="Times New Roman" w:hAnsi="Times New Roman" w:cs="Times New Roman"/>
                <w:sz w:val="24"/>
                <w:szCs w:val="24"/>
              </w:rPr>
              <w:t xml:space="preserve">Adaptability </w:t>
            </w:r>
          </w:p>
          <w:p w14:paraId="79FDCCA0" w14:textId="77777777" w:rsidR="00376367" w:rsidRPr="001A2D35" w:rsidRDefault="00376367" w:rsidP="00BA1BE5">
            <w:pPr>
              <w:pStyle w:val="ListParagraph"/>
              <w:numPr>
                <w:ilvl w:val="0"/>
                <w:numId w:val="4"/>
              </w:numPr>
              <w:ind w:left="294"/>
              <w:jc w:val="both"/>
              <w:rPr>
                <w:rFonts w:ascii="Times New Roman" w:hAnsi="Times New Roman" w:cs="Times New Roman"/>
                <w:sz w:val="24"/>
                <w:szCs w:val="24"/>
              </w:rPr>
            </w:pPr>
            <w:r w:rsidRPr="001A2D35">
              <w:rPr>
                <w:rFonts w:ascii="Times New Roman" w:hAnsi="Times New Roman" w:cs="Times New Roman"/>
                <w:sz w:val="24"/>
                <w:szCs w:val="24"/>
              </w:rPr>
              <w:t xml:space="preserve">Agility </w:t>
            </w:r>
          </w:p>
          <w:p w14:paraId="18A00E63" w14:textId="77777777" w:rsidR="00376367" w:rsidRPr="001A2D35" w:rsidRDefault="00376367" w:rsidP="00BA1BE5">
            <w:pPr>
              <w:pStyle w:val="ListParagraph"/>
              <w:numPr>
                <w:ilvl w:val="0"/>
                <w:numId w:val="4"/>
              </w:numPr>
              <w:ind w:left="294"/>
              <w:jc w:val="both"/>
              <w:rPr>
                <w:rFonts w:ascii="Times New Roman" w:hAnsi="Times New Roman" w:cs="Times New Roman"/>
                <w:sz w:val="24"/>
                <w:szCs w:val="24"/>
              </w:rPr>
            </w:pPr>
            <w:r w:rsidRPr="001A2D35">
              <w:rPr>
                <w:rFonts w:ascii="Times New Roman" w:hAnsi="Times New Roman" w:cs="Times New Roman"/>
                <w:sz w:val="24"/>
                <w:szCs w:val="24"/>
              </w:rPr>
              <w:t>Reliability</w:t>
            </w:r>
          </w:p>
          <w:p w14:paraId="4F54B3F8" w14:textId="77777777" w:rsidR="00376367" w:rsidRPr="001A2D35" w:rsidRDefault="00376367" w:rsidP="00BA1BE5">
            <w:pPr>
              <w:pStyle w:val="ListParagraph"/>
              <w:numPr>
                <w:ilvl w:val="0"/>
                <w:numId w:val="4"/>
              </w:numPr>
              <w:ind w:left="294"/>
              <w:jc w:val="both"/>
              <w:rPr>
                <w:rFonts w:ascii="Times New Roman" w:hAnsi="Times New Roman" w:cs="Times New Roman"/>
                <w:sz w:val="24"/>
                <w:szCs w:val="24"/>
              </w:rPr>
            </w:pPr>
            <w:r w:rsidRPr="001A2D35">
              <w:rPr>
                <w:rFonts w:ascii="Times New Roman" w:hAnsi="Times New Roman" w:cs="Times New Roman"/>
                <w:sz w:val="24"/>
                <w:szCs w:val="24"/>
              </w:rPr>
              <w:t xml:space="preserve">Machining capability </w:t>
            </w:r>
          </w:p>
          <w:p w14:paraId="7F892049" w14:textId="77777777" w:rsidR="00376367" w:rsidRPr="001A2D35" w:rsidRDefault="00376367" w:rsidP="00BA1BE5">
            <w:pPr>
              <w:pStyle w:val="ListParagraph"/>
              <w:numPr>
                <w:ilvl w:val="0"/>
                <w:numId w:val="4"/>
              </w:numPr>
              <w:ind w:left="294"/>
              <w:jc w:val="both"/>
              <w:rPr>
                <w:rFonts w:ascii="Times New Roman" w:hAnsi="Times New Roman" w:cs="Times New Roman"/>
                <w:sz w:val="24"/>
                <w:szCs w:val="24"/>
              </w:rPr>
            </w:pPr>
            <w:r w:rsidRPr="001A2D35">
              <w:rPr>
                <w:rFonts w:ascii="Times New Roman" w:hAnsi="Times New Roman" w:cs="Times New Roman"/>
                <w:sz w:val="24"/>
                <w:szCs w:val="24"/>
              </w:rPr>
              <w:t>Quick decision-making</w:t>
            </w:r>
          </w:p>
          <w:p w14:paraId="4AA87FA3" w14:textId="77777777" w:rsidR="00376367" w:rsidRPr="001A2D35" w:rsidRDefault="00376367" w:rsidP="00BA1BE5">
            <w:pPr>
              <w:pStyle w:val="ListParagraph"/>
              <w:numPr>
                <w:ilvl w:val="0"/>
                <w:numId w:val="4"/>
              </w:numPr>
              <w:ind w:left="294"/>
              <w:jc w:val="both"/>
              <w:rPr>
                <w:rFonts w:ascii="Times New Roman" w:hAnsi="Times New Roman" w:cs="Times New Roman"/>
                <w:sz w:val="24"/>
                <w:szCs w:val="24"/>
              </w:rPr>
            </w:pPr>
            <w:r w:rsidRPr="001A2D35">
              <w:rPr>
                <w:rFonts w:ascii="Times New Roman" w:hAnsi="Times New Roman" w:cs="Times New Roman"/>
                <w:sz w:val="24"/>
                <w:szCs w:val="24"/>
              </w:rPr>
              <w:t>Knowledgeable staff</w:t>
            </w:r>
          </w:p>
          <w:p w14:paraId="3D357871" w14:textId="77777777" w:rsidR="00376367" w:rsidRPr="001A2D35" w:rsidRDefault="00376367" w:rsidP="00BA1BE5">
            <w:pPr>
              <w:pStyle w:val="ListParagraph"/>
              <w:numPr>
                <w:ilvl w:val="0"/>
                <w:numId w:val="4"/>
              </w:numPr>
              <w:ind w:left="294"/>
              <w:jc w:val="both"/>
              <w:rPr>
                <w:rFonts w:ascii="Times New Roman" w:hAnsi="Times New Roman" w:cs="Times New Roman"/>
                <w:sz w:val="24"/>
                <w:szCs w:val="24"/>
              </w:rPr>
            </w:pPr>
            <w:r w:rsidRPr="001A2D35">
              <w:rPr>
                <w:rFonts w:ascii="Times New Roman" w:hAnsi="Times New Roman" w:cs="Times New Roman"/>
                <w:sz w:val="24"/>
                <w:szCs w:val="24"/>
              </w:rPr>
              <w:t>Young work force</w:t>
            </w:r>
          </w:p>
          <w:p w14:paraId="475A53ED" w14:textId="77777777" w:rsidR="00376367" w:rsidRPr="001A2D35" w:rsidRDefault="00376367" w:rsidP="00BA1BE5">
            <w:pPr>
              <w:pStyle w:val="ListParagraph"/>
              <w:numPr>
                <w:ilvl w:val="0"/>
                <w:numId w:val="4"/>
              </w:numPr>
              <w:ind w:left="294"/>
              <w:jc w:val="both"/>
              <w:rPr>
                <w:rFonts w:ascii="Times New Roman" w:hAnsi="Times New Roman" w:cs="Times New Roman"/>
                <w:sz w:val="24"/>
                <w:szCs w:val="24"/>
              </w:rPr>
            </w:pPr>
            <w:r w:rsidRPr="001A2D35">
              <w:rPr>
                <w:rFonts w:ascii="Times New Roman" w:hAnsi="Times New Roman" w:cs="Times New Roman"/>
                <w:sz w:val="24"/>
                <w:szCs w:val="24"/>
              </w:rPr>
              <w:t xml:space="preserve">Strong business network   </w:t>
            </w:r>
          </w:p>
        </w:tc>
        <w:tc>
          <w:tcPr>
            <w:tcW w:w="2988" w:type="dxa"/>
          </w:tcPr>
          <w:p w14:paraId="6F5292DF" w14:textId="77777777" w:rsidR="00376367" w:rsidRPr="001A2D35" w:rsidRDefault="00376367" w:rsidP="00BA1BE5">
            <w:pPr>
              <w:jc w:val="both"/>
              <w:rPr>
                <w:rFonts w:ascii="Times New Roman" w:hAnsi="Times New Roman" w:cs="Times New Roman"/>
                <w:b/>
                <w:sz w:val="24"/>
                <w:szCs w:val="24"/>
              </w:rPr>
            </w:pPr>
            <w:r w:rsidRPr="001A2D35">
              <w:rPr>
                <w:rFonts w:ascii="Times New Roman" w:hAnsi="Times New Roman" w:cs="Times New Roman"/>
                <w:b/>
                <w:sz w:val="24"/>
                <w:szCs w:val="24"/>
              </w:rPr>
              <w:t>Weaknesses:</w:t>
            </w:r>
          </w:p>
          <w:p w14:paraId="4DD964CE" w14:textId="77777777" w:rsidR="00376367" w:rsidRPr="001A2D35" w:rsidRDefault="00376367" w:rsidP="00BA1BE5">
            <w:pPr>
              <w:pStyle w:val="ListParagraph"/>
              <w:numPr>
                <w:ilvl w:val="0"/>
                <w:numId w:val="5"/>
              </w:numPr>
              <w:ind w:left="259"/>
              <w:jc w:val="both"/>
              <w:rPr>
                <w:rFonts w:ascii="Times New Roman" w:hAnsi="Times New Roman" w:cs="Times New Roman"/>
                <w:sz w:val="24"/>
                <w:szCs w:val="24"/>
              </w:rPr>
            </w:pPr>
            <w:r w:rsidRPr="001A2D35">
              <w:rPr>
                <w:rFonts w:ascii="Times New Roman" w:hAnsi="Times New Roman" w:cs="Times New Roman"/>
                <w:sz w:val="24"/>
                <w:szCs w:val="24"/>
              </w:rPr>
              <w:t xml:space="preserve">Turnaround time is higher </w:t>
            </w:r>
          </w:p>
          <w:p w14:paraId="27FD0CFA" w14:textId="77777777" w:rsidR="00376367" w:rsidRPr="001A2D35" w:rsidRDefault="00376367" w:rsidP="00BA1BE5">
            <w:pPr>
              <w:pStyle w:val="ListParagraph"/>
              <w:numPr>
                <w:ilvl w:val="0"/>
                <w:numId w:val="5"/>
              </w:numPr>
              <w:ind w:left="259"/>
              <w:jc w:val="both"/>
              <w:rPr>
                <w:rFonts w:ascii="Times New Roman" w:hAnsi="Times New Roman" w:cs="Times New Roman"/>
                <w:sz w:val="24"/>
                <w:szCs w:val="24"/>
              </w:rPr>
            </w:pPr>
            <w:r w:rsidRPr="001A2D35">
              <w:rPr>
                <w:rFonts w:ascii="Times New Roman" w:hAnsi="Times New Roman" w:cs="Times New Roman"/>
                <w:sz w:val="24"/>
                <w:szCs w:val="24"/>
              </w:rPr>
              <w:t xml:space="preserve">Aging machineries </w:t>
            </w:r>
          </w:p>
          <w:p w14:paraId="31E79A01" w14:textId="77777777" w:rsidR="00376367" w:rsidRPr="001A2D35" w:rsidRDefault="00376367" w:rsidP="00BA1BE5">
            <w:pPr>
              <w:pStyle w:val="ListParagraph"/>
              <w:numPr>
                <w:ilvl w:val="0"/>
                <w:numId w:val="5"/>
              </w:numPr>
              <w:ind w:left="259"/>
              <w:jc w:val="both"/>
              <w:rPr>
                <w:rFonts w:ascii="Times New Roman" w:hAnsi="Times New Roman" w:cs="Times New Roman"/>
                <w:sz w:val="24"/>
                <w:szCs w:val="24"/>
              </w:rPr>
            </w:pPr>
            <w:r w:rsidRPr="001A2D35">
              <w:rPr>
                <w:rFonts w:ascii="Times New Roman" w:hAnsi="Times New Roman" w:cs="Times New Roman"/>
                <w:sz w:val="24"/>
                <w:szCs w:val="24"/>
              </w:rPr>
              <w:t xml:space="preserve">Skill shortage </w:t>
            </w:r>
          </w:p>
          <w:p w14:paraId="1D0BE145" w14:textId="77777777" w:rsidR="00376367" w:rsidRPr="001A2D35" w:rsidRDefault="00376367" w:rsidP="00BA1BE5">
            <w:pPr>
              <w:pStyle w:val="ListParagraph"/>
              <w:numPr>
                <w:ilvl w:val="0"/>
                <w:numId w:val="5"/>
              </w:numPr>
              <w:ind w:left="259"/>
              <w:jc w:val="both"/>
              <w:rPr>
                <w:rFonts w:ascii="Times New Roman" w:hAnsi="Times New Roman" w:cs="Times New Roman"/>
                <w:sz w:val="24"/>
                <w:szCs w:val="24"/>
              </w:rPr>
            </w:pPr>
            <w:r w:rsidRPr="001A2D35">
              <w:rPr>
                <w:rFonts w:ascii="Times New Roman" w:hAnsi="Times New Roman" w:cs="Times New Roman"/>
                <w:sz w:val="24"/>
                <w:szCs w:val="24"/>
              </w:rPr>
              <w:t xml:space="preserve">Facility constraints (space and layout) </w:t>
            </w:r>
          </w:p>
          <w:p w14:paraId="6BCDE3CA" w14:textId="77777777" w:rsidR="00376367" w:rsidRPr="001A2D35" w:rsidRDefault="00376367" w:rsidP="00BA1BE5">
            <w:pPr>
              <w:pStyle w:val="ListParagraph"/>
              <w:numPr>
                <w:ilvl w:val="0"/>
                <w:numId w:val="5"/>
              </w:numPr>
              <w:ind w:left="259"/>
              <w:jc w:val="both"/>
              <w:rPr>
                <w:rFonts w:ascii="Times New Roman" w:hAnsi="Times New Roman" w:cs="Times New Roman"/>
                <w:sz w:val="24"/>
                <w:szCs w:val="24"/>
              </w:rPr>
            </w:pPr>
            <w:r w:rsidRPr="001A2D35">
              <w:rPr>
                <w:rFonts w:ascii="Times New Roman" w:hAnsi="Times New Roman" w:cs="Times New Roman"/>
                <w:sz w:val="24"/>
                <w:szCs w:val="24"/>
              </w:rPr>
              <w:t>Capacity utilisation</w:t>
            </w:r>
          </w:p>
          <w:p w14:paraId="54A8A069" w14:textId="77777777" w:rsidR="00376367" w:rsidRPr="001A2D35" w:rsidRDefault="00376367" w:rsidP="00BA1BE5">
            <w:pPr>
              <w:pStyle w:val="ListParagraph"/>
              <w:numPr>
                <w:ilvl w:val="0"/>
                <w:numId w:val="5"/>
              </w:numPr>
              <w:ind w:left="259"/>
              <w:jc w:val="both"/>
              <w:rPr>
                <w:rFonts w:ascii="Times New Roman" w:hAnsi="Times New Roman" w:cs="Times New Roman"/>
                <w:sz w:val="24"/>
                <w:szCs w:val="24"/>
              </w:rPr>
            </w:pPr>
            <w:r w:rsidRPr="001A2D35">
              <w:rPr>
                <w:rFonts w:ascii="Times New Roman" w:hAnsi="Times New Roman" w:cs="Times New Roman"/>
                <w:sz w:val="24"/>
                <w:szCs w:val="24"/>
              </w:rPr>
              <w:t>Lack of standardised practices</w:t>
            </w:r>
          </w:p>
        </w:tc>
      </w:tr>
      <w:tr w:rsidR="00376367" w:rsidRPr="001A2D35" w14:paraId="41B64363" w14:textId="77777777" w:rsidTr="007A4B8B">
        <w:tc>
          <w:tcPr>
            <w:tcW w:w="3017" w:type="dxa"/>
          </w:tcPr>
          <w:p w14:paraId="0C0CB5A2" w14:textId="77777777" w:rsidR="00376367" w:rsidRPr="001A2D35" w:rsidRDefault="00376367" w:rsidP="00BA1BE5">
            <w:pPr>
              <w:jc w:val="both"/>
              <w:rPr>
                <w:rFonts w:ascii="Times New Roman" w:hAnsi="Times New Roman" w:cs="Times New Roman"/>
                <w:b/>
                <w:sz w:val="24"/>
                <w:szCs w:val="24"/>
              </w:rPr>
            </w:pPr>
            <w:r w:rsidRPr="001A2D35">
              <w:rPr>
                <w:rFonts w:ascii="Times New Roman" w:hAnsi="Times New Roman" w:cs="Times New Roman"/>
                <w:b/>
                <w:sz w:val="24"/>
                <w:szCs w:val="24"/>
              </w:rPr>
              <w:t>Opportunities:</w:t>
            </w:r>
          </w:p>
          <w:p w14:paraId="5EA0B82E" w14:textId="77777777" w:rsidR="00376367" w:rsidRPr="001A2D35" w:rsidRDefault="00376367" w:rsidP="0062556C">
            <w:pPr>
              <w:pStyle w:val="ListParagraph"/>
              <w:numPr>
                <w:ilvl w:val="0"/>
                <w:numId w:val="6"/>
              </w:numPr>
              <w:ind w:left="313"/>
              <w:jc w:val="both"/>
              <w:rPr>
                <w:rFonts w:ascii="Times New Roman" w:hAnsi="Times New Roman" w:cs="Times New Roman"/>
                <w:sz w:val="24"/>
                <w:szCs w:val="24"/>
              </w:rPr>
            </w:pPr>
            <w:r w:rsidRPr="001A2D35">
              <w:rPr>
                <w:rFonts w:ascii="Times New Roman" w:hAnsi="Times New Roman" w:cs="Times New Roman"/>
                <w:sz w:val="24"/>
                <w:szCs w:val="24"/>
              </w:rPr>
              <w:t xml:space="preserve">Large and diversified market </w:t>
            </w:r>
          </w:p>
          <w:p w14:paraId="56C69C9E" w14:textId="77777777" w:rsidR="00376367" w:rsidRPr="001A2D35" w:rsidRDefault="00376367" w:rsidP="0062556C">
            <w:pPr>
              <w:pStyle w:val="ListParagraph"/>
              <w:numPr>
                <w:ilvl w:val="0"/>
                <w:numId w:val="6"/>
              </w:numPr>
              <w:ind w:left="313"/>
              <w:jc w:val="both"/>
              <w:rPr>
                <w:rFonts w:ascii="Times New Roman" w:hAnsi="Times New Roman" w:cs="Times New Roman"/>
                <w:sz w:val="24"/>
                <w:szCs w:val="24"/>
              </w:rPr>
            </w:pPr>
            <w:r w:rsidRPr="001A2D35">
              <w:rPr>
                <w:rFonts w:ascii="Times New Roman" w:hAnsi="Times New Roman" w:cs="Times New Roman"/>
                <w:sz w:val="24"/>
                <w:szCs w:val="24"/>
              </w:rPr>
              <w:t xml:space="preserve">Opportunities for collaboration with customers, suppliers and competitors </w:t>
            </w:r>
          </w:p>
          <w:p w14:paraId="1C73466C" w14:textId="77777777" w:rsidR="00376367" w:rsidRPr="001A2D35" w:rsidRDefault="00376367" w:rsidP="0062556C">
            <w:pPr>
              <w:pStyle w:val="ListParagraph"/>
              <w:numPr>
                <w:ilvl w:val="0"/>
                <w:numId w:val="6"/>
              </w:numPr>
              <w:ind w:left="313"/>
              <w:jc w:val="both"/>
              <w:rPr>
                <w:rFonts w:ascii="Times New Roman" w:hAnsi="Times New Roman" w:cs="Times New Roman"/>
                <w:sz w:val="24"/>
                <w:szCs w:val="24"/>
              </w:rPr>
            </w:pPr>
            <w:r w:rsidRPr="001A2D35">
              <w:rPr>
                <w:rFonts w:ascii="Times New Roman" w:hAnsi="Times New Roman" w:cs="Times New Roman"/>
                <w:sz w:val="24"/>
                <w:szCs w:val="24"/>
              </w:rPr>
              <w:t xml:space="preserve">Availability of technology </w:t>
            </w:r>
          </w:p>
          <w:p w14:paraId="0D615BBA" w14:textId="77777777" w:rsidR="00376367" w:rsidRPr="001A2D35" w:rsidRDefault="00376367" w:rsidP="0062556C">
            <w:pPr>
              <w:pStyle w:val="ListParagraph"/>
              <w:numPr>
                <w:ilvl w:val="0"/>
                <w:numId w:val="6"/>
              </w:numPr>
              <w:ind w:left="313"/>
              <w:jc w:val="both"/>
              <w:rPr>
                <w:rFonts w:ascii="Times New Roman" w:hAnsi="Times New Roman" w:cs="Times New Roman"/>
                <w:sz w:val="24"/>
                <w:szCs w:val="24"/>
              </w:rPr>
            </w:pPr>
            <w:r w:rsidRPr="001A2D35">
              <w:rPr>
                <w:rFonts w:ascii="Times New Roman" w:hAnsi="Times New Roman" w:cs="Times New Roman"/>
                <w:sz w:val="24"/>
                <w:szCs w:val="24"/>
              </w:rPr>
              <w:t xml:space="preserve">Favourable government policy </w:t>
            </w:r>
          </w:p>
          <w:p w14:paraId="6B08B4C7" w14:textId="77777777" w:rsidR="00376367" w:rsidRPr="001A2D35" w:rsidRDefault="00376367" w:rsidP="00BA1BE5">
            <w:pPr>
              <w:jc w:val="both"/>
              <w:rPr>
                <w:rFonts w:ascii="Times New Roman" w:hAnsi="Times New Roman" w:cs="Times New Roman"/>
                <w:sz w:val="24"/>
                <w:szCs w:val="24"/>
              </w:rPr>
            </w:pPr>
          </w:p>
        </w:tc>
        <w:tc>
          <w:tcPr>
            <w:tcW w:w="3011" w:type="dxa"/>
          </w:tcPr>
          <w:p w14:paraId="480C17B3" w14:textId="77777777" w:rsidR="00376367" w:rsidRPr="00D651CA" w:rsidRDefault="00376367" w:rsidP="00BA1BE5">
            <w:pPr>
              <w:jc w:val="both"/>
              <w:rPr>
                <w:rFonts w:ascii="Times New Roman" w:hAnsi="Times New Roman" w:cs="Times New Roman"/>
                <w:b/>
                <w:sz w:val="24"/>
                <w:szCs w:val="24"/>
              </w:rPr>
            </w:pPr>
            <w:r w:rsidRPr="00D651CA">
              <w:rPr>
                <w:rFonts w:ascii="Times New Roman" w:hAnsi="Times New Roman" w:cs="Times New Roman"/>
                <w:b/>
                <w:sz w:val="24"/>
                <w:szCs w:val="24"/>
              </w:rPr>
              <w:t>SO Strategies:</w:t>
            </w:r>
          </w:p>
          <w:p w14:paraId="12F60CF7" w14:textId="77777777" w:rsidR="00376367" w:rsidRDefault="00376367" w:rsidP="00BA1BE5">
            <w:pPr>
              <w:jc w:val="both"/>
              <w:rPr>
                <w:rFonts w:ascii="Times New Roman" w:hAnsi="Times New Roman" w:cs="Times New Roman"/>
                <w:sz w:val="24"/>
                <w:szCs w:val="24"/>
              </w:rPr>
            </w:pPr>
          </w:p>
          <w:p w14:paraId="045C1888" w14:textId="77777777" w:rsidR="00376367" w:rsidRPr="001A2D35" w:rsidRDefault="00376367" w:rsidP="00BA1BE5">
            <w:pPr>
              <w:jc w:val="both"/>
              <w:rPr>
                <w:rFonts w:ascii="Times New Roman" w:hAnsi="Times New Roman" w:cs="Times New Roman"/>
                <w:sz w:val="24"/>
                <w:szCs w:val="24"/>
              </w:rPr>
            </w:pPr>
            <w:r>
              <w:rPr>
                <w:rFonts w:ascii="Times New Roman" w:hAnsi="Times New Roman" w:cs="Times New Roman"/>
                <w:sz w:val="24"/>
                <w:szCs w:val="24"/>
              </w:rPr>
              <w:t xml:space="preserve">Expanding business through collaboration with customers, suppliers and competitors using technology  </w:t>
            </w:r>
          </w:p>
        </w:tc>
        <w:tc>
          <w:tcPr>
            <w:tcW w:w="2988" w:type="dxa"/>
          </w:tcPr>
          <w:p w14:paraId="5C25C0BE" w14:textId="77777777" w:rsidR="00376367" w:rsidRPr="00D651CA" w:rsidRDefault="00376367" w:rsidP="00BA1BE5">
            <w:pPr>
              <w:jc w:val="both"/>
              <w:rPr>
                <w:rFonts w:ascii="Times New Roman" w:hAnsi="Times New Roman" w:cs="Times New Roman"/>
                <w:b/>
                <w:sz w:val="24"/>
                <w:szCs w:val="24"/>
              </w:rPr>
            </w:pPr>
            <w:r w:rsidRPr="00D651CA">
              <w:rPr>
                <w:rFonts w:ascii="Times New Roman" w:hAnsi="Times New Roman" w:cs="Times New Roman"/>
                <w:b/>
                <w:sz w:val="24"/>
                <w:szCs w:val="24"/>
              </w:rPr>
              <w:t>WO Strategies:</w:t>
            </w:r>
          </w:p>
          <w:p w14:paraId="2F6020BA" w14:textId="77777777" w:rsidR="00376367" w:rsidRDefault="00376367" w:rsidP="00BA1BE5">
            <w:pPr>
              <w:jc w:val="both"/>
              <w:rPr>
                <w:rFonts w:ascii="Times New Roman" w:hAnsi="Times New Roman" w:cs="Times New Roman"/>
                <w:sz w:val="24"/>
                <w:szCs w:val="24"/>
              </w:rPr>
            </w:pPr>
          </w:p>
          <w:p w14:paraId="15D44209" w14:textId="77777777" w:rsidR="00376367" w:rsidRDefault="00376367" w:rsidP="00BA1BE5">
            <w:pPr>
              <w:jc w:val="both"/>
              <w:rPr>
                <w:rFonts w:ascii="Times New Roman" w:hAnsi="Times New Roman" w:cs="Times New Roman"/>
                <w:sz w:val="24"/>
                <w:szCs w:val="24"/>
              </w:rPr>
            </w:pPr>
            <w:r>
              <w:rPr>
                <w:rFonts w:ascii="Times New Roman" w:hAnsi="Times New Roman" w:cs="Times New Roman"/>
                <w:sz w:val="24"/>
                <w:szCs w:val="24"/>
              </w:rPr>
              <w:t xml:space="preserve">Undertaking skill inventory analysis dynamically  </w:t>
            </w:r>
          </w:p>
          <w:p w14:paraId="0AF60B2B" w14:textId="77777777" w:rsidR="00376367" w:rsidRDefault="00376367" w:rsidP="00BA1BE5">
            <w:pPr>
              <w:jc w:val="both"/>
              <w:rPr>
                <w:rFonts w:ascii="Times New Roman" w:hAnsi="Times New Roman" w:cs="Times New Roman"/>
                <w:sz w:val="24"/>
                <w:szCs w:val="24"/>
              </w:rPr>
            </w:pPr>
            <w:r>
              <w:rPr>
                <w:rFonts w:ascii="Times New Roman" w:hAnsi="Times New Roman" w:cs="Times New Roman"/>
                <w:sz w:val="24"/>
                <w:szCs w:val="24"/>
              </w:rPr>
              <w:t xml:space="preserve">Improving infrastructure </w:t>
            </w:r>
          </w:p>
          <w:p w14:paraId="1C17376E" w14:textId="77777777" w:rsidR="00376367" w:rsidRPr="001A2D35" w:rsidRDefault="00376367" w:rsidP="00BA1BE5">
            <w:pPr>
              <w:jc w:val="both"/>
              <w:rPr>
                <w:rFonts w:ascii="Times New Roman" w:hAnsi="Times New Roman" w:cs="Times New Roman"/>
                <w:sz w:val="24"/>
                <w:szCs w:val="24"/>
              </w:rPr>
            </w:pPr>
            <w:r>
              <w:rPr>
                <w:rFonts w:ascii="Times New Roman" w:hAnsi="Times New Roman" w:cs="Times New Roman"/>
                <w:sz w:val="24"/>
                <w:szCs w:val="24"/>
              </w:rPr>
              <w:t xml:space="preserve">Standardising all business processes </w:t>
            </w:r>
          </w:p>
        </w:tc>
      </w:tr>
      <w:tr w:rsidR="00376367" w:rsidRPr="001A2D35" w14:paraId="12B09C65" w14:textId="77777777" w:rsidTr="007A4B8B">
        <w:tc>
          <w:tcPr>
            <w:tcW w:w="3017" w:type="dxa"/>
          </w:tcPr>
          <w:p w14:paraId="0844114C" w14:textId="77777777" w:rsidR="00376367" w:rsidRPr="001A2D35" w:rsidRDefault="00376367" w:rsidP="00BA1BE5">
            <w:pPr>
              <w:jc w:val="both"/>
              <w:rPr>
                <w:rFonts w:ascii="Times New Roman" w:hAnsi="Times New Roman" w:cs="Times New Roman"/>
                <w:b/>
                <w:sz w:val="24"/>
                <w:szCs w:val="24"/>
              </w:rPr>
            </w:pPr>
            <w:r w:rsidRPr="001A2D35">
              <w:rPr>
                <w:rFonts w:ascii="Times New Roman" w:hAnsi="Times New Roman" w:cs="Times New Roman"/>
                <w:b/>
                <w:sz w:val="24"/>
                <w:szCs w:val="24"/>
              </w:rPr>
              <w:t xml:space="preserve">Threats: </w:t>
            </w:r>
          </w:p>
          <w:p w14:paraId="36584C67" w14:textId="77777777" w:rsidR="00376367" w:rsidRPr="001A2D35" w:rsidRDefault="00376367" w:rsidP="00BA1BE5">
            <w:pPr>
              <w:pStyle w:val="ListParagraph"/>
              <w:numPr>
                <w:ilvl w:val="0"/>
                <w:numId w:val="7"/>
              </w:numPr>
              <w:ind w:left="313"/>
              <w:jc w:val="both"/>
              <w:rPr>
                <w:rFonts w:ascii="Times New Roman" w:hAnsi="Times New Roman" w:cs="Times New Roman"/>
                <w:sz w:val="24"/>
                <w:szCs w:val="24"/>
              </w:rPr>
            </w:pPr>
            <w:r w:rsidRPr="001A2D35">
              <w:rPr>
                <w:rFonts w:ascii="Times New Roman" w:hAnsi="Times New Roman" w:cs="Times New Roman"/>
                <w:sz w:val="24"/>
                <w:szCs w:val="24"/>
              </w:rPr>
              <w:t xml:space="preserve">Customers’ attitude </w:t>
            </w:r>
          </w:p>
          <w:p w14:paraId="7477E34E" w14:textId="77777777" w:rsidR="00376367" w:rsidRPr="001A2D35" w:rsidRDefault="00376367" w:rsidP="00BA1BE5">
            <w:pPr>
              <w:pStyle w:val="ListParagraph"/>
              <w:numPr>
                <w:ilvl w:val="0"/>
                <w:numId w:val="7"/>
              </w:numPr>
              <w:ind w:left="313"/>
              <w:jc w:val="both"/>
              <w:rPr>
                <w:rFonts w:ascii="Times New Roman" w:hAnsi="Times New Roman" w:cs="Times New Roman"/>
                <w:sz w:val="24"/>
                <w:szCs w:val="24"/>
              </w:rPr>
            </w:pPr>
            <w:r w:rsidRPr="001A2D35">
              <w:rPr>
                <w:rFonts w:ascii="Times New Roman" w:hAnsi="Times New Roman" w:cs="Times New Roman"/>
                <w:sz w:val="24"/>
                <w:szCs w:val="24"/>
              </w:rPr>
              <w:t>Emphasize on renewable sources of energy</w:t>
            </w:r>
          </w:p>
          <w:p w14:paraId="36582A03" w14:textId="77777777" w:rsidR="00376367" w:rsidRPr="001A2D35" w:rsidRDefault="00376367" w:rsidP="00BA1BE5">
            <w:pPr>
              <w:pStyle w:val="ListParagraph"/>
              <w:numPr>
                <w:ilvl w:val="0"/>
                <w:numId w:val="7"/>
              </w:numPr>
              <w:ind w:left="313"/>
              <w:jc w:val="both"/>
              <w:rPr>
                <w:rFonts w:ascii="Times New Roman" w:hAnsi="Times New Roman" w:cs="Times New Roman"/>
                <w:sz w:val="24"/>
                <w:szCs w:val="24"/>
              </w:rPr>
            </w:pPr>
            <w:r w:rsidRPr="001A2D35">
              <w:rPr>
                <w:rFonts w:ascii="Times New Roman" w:hAnsi="Times New Roman" w:cs="Times New Roman"/>
                <w:sz w:val="24"/>
                <w:szCs w:val="24"/>
              </w:rPr>
              <w:t xml:space="preserve">Philosophy of remanufacturing industry as it deals with old technology </w:t>
            </w:r>
          </w:p>
        </w:tc>
        <w:tc>
          <w:tcPr>
            <w:tcW w:w="3011" w:type="dxa"/>
          </w:tcPr>
          <w:p w14:paraId="6F508689" w14:textId="77777777" w:rsidR="00376367" w:rsidRPr="00D651CA" w:rsidRDefault="00376367" w:rsidP="00BA1BE5">
            <w:pPr>
              <w:jc w:val="both"/>
              <w:rPr>
                <w:rFonts w:ascii="Times New Roman" w:hAnsi="Times New Roman" w:cs="Times New Roman"/>
                <w:b/>
                <w:sz w:val="24"/>
                <w:szCs w:val="24"/>
              </w:rPr>
            </w:pPr>
            <w:r w:rsidRPr="00D651CA">
              <w:rPr>
                <w:rFonts w:ascii="Times New Roman" w:hAnsi="Times New Roman" w:cs="Times New Roman"/>
                <w:b/>
                <w:sz w:val="24"/>
                <w:szCs w:val="24"/>
              </w:rPr>
              <w:t>ST Strategies:</w:t>
            </w:r>
          </w:p>
          <w:p w14:paraId="7F46209D" w14:textId="77777777" w:rsidR="00376367" w:rsidRPr="00D651CA" w:rsidRDefault="00376367" w:rsidP="00BA1BE5">
            <w:pPr>
              <w:jc w:val="both"/>
              <w:rPr>
                <w:rFonts w:ascii="Times New Roman" w:hAnsi="Times New Roman" w:cs="Times New Roman"/>
                <w:b/>
                <w:sz w:val="24"/>
                <w:szCs w:val="24"/>
              </w:rPr>
            </w:pPr>
          </w:p>
          <w:p w14:paraId="405E27FD" w14:textId="77777777" w:rsidR="00376367" w:rsidRPr="001A2D35" w:rsidRDefault="00376367" w:rsidP="00BA1BE5">
            <w:pPr>
              <w:jc w:val="both"/>
              <w:rPr>
                <w:rFonts w:ascii="Times New Roman" w:hAnsi="Times New Roman" w:cs="Times New Roman"/>
                <w:sz w:val="24"/>
                <w:szCs w:val="24"/>
              </w:rPr>
            </w:pPr>
            <w:r>
              <w:rPr>
                <w:rFonts w:ascii="Times New Roman" w:hAnsi="Times New Roman" w:cs="Times New Roman"/>
                <w:sz w:val="24"/>
                <w:szCs w:val="24"/>
              </w:rPr>
              <w:t xml:space="preserve">Developing strong customer relationship management practices  </w:t>
            </w:r>
          </w:p>
        </w:tc>
        <w:tc>
          <w:tcPr>
            <w:tcW w:w="2988" w:type="dxa"/>
          </w:tcPr>
          <w:p w14:paraId="7730DF9C" w14:textId="77777777" w:rsidR="00376367" w:rsidRPr="00D651CA" w:rsidRDefault="00376367" w:rsidP="00BA1BE5">
            <w:pPr>
              <w:jc w:val="both"/>
              <w:rPr>
                <w:rFonts w:ascii="Times New Roman" w:hAnsi="Times New Roman" w:cs="Times New Roman"/>
                <w:b/>
                <w:sz w:val="24"/>
                <w:szCs w:val="24"/>
              </w:rPr>
            </w:pPr>
            <w:r w:rsidRPr="00D651CA">
              <w:rPr>
                <w:rFonts w:ascii="Times New Roman" w:hAnsi="Times New Roman" w:cs="Times New Roman"/>
                <w:b/>
                <w:sz w:val="24"/>
                <w:szCs w:val="24"/>
              </w:rPr>
              <w:t>WT Strategies:</w:t>
            </w:r>
          </w:p>
          <w:p w14:paraId="28FF678C" w14:textId="77777777" w:rsidR="00376367" w:rsidRDefault="00376367" w:rsidP="00BA1BE5">
            <w:pPr>
              <w:jc w:val="both"/>
              <w:rPr>
                <w:rFonts w:ascii="Times New Roman" w:hAnsi="Times New Roman" w:cs="Times New Roman"/>
                <w:sz w:val="24"/>
                <w:szCs w:val="24"/>
              </w:rPr>
            </w:pPr>
          </w:p>
          <w:p w14:paraId="693433B5" w14:textId="77777777" w:rsidR="00376367" w:rsidRPr="001A2D35" w:rsidRDefault="00376367" w:rsidP="00BA1BE5">
            <w:pPr>
              <w:jc w:val="both"/>
              <w:rPr>
                <w:rFonts w:ascii="Times New Roman" w:hAnsi="Times New Roman" w:cs="Times New Roman"/>
                <w:sz w:val="24"/>
                <w:szCs w:val="24"/>
              </w:rPr>
            </w:pPr>
            <w:r>
              <w:rPr>
                <w:rFonts w:ascii="Times New Roman" w:hAnsi="Times New Roman" w:cs="Times New Roman"/>
                <w:sz w:val="24"/>
                <w:szCs w:val="24"/>
              </w:rPr>
              <w:t xml:space="preserve">Training manpower to cope up with customers’ requirements </w:t>
            </w:r>
          </w:p>
        </w:tc>
      </w:tr>
    </w:tbl>
    <w:p w14:paraId="0ACD31A8" w14:textId="0FEE371D" w:rsidR="00376367" w:rsidRPr="00344446" w:rsidRDefault="00376367" w:rsidP="00BA1BE5">
      <w:pPr>
        <w:spacing w:line="360" w:lineRule="auto"/>
        <w:jc w:val="both"/>
        <w:rPr>
          <w:rFonts w:ascii="Times New Roman" w:hAnsi="Times New Roman" w:cs="Times New Roman"/>
          <w:sz w:val="18"/>
          <w:szCs w:val="18"/>
        </w:rPr>
      </w:pPr>
      <w:r w:rsidRPr="00344446">
        <w:rPr>
          <w:rFonts w:ascii="Times New Roman" w:hAnsi="Times New Roman" w:cs="Times New Roman"/>
          <w:sz w:val="18"/>
          <w:szCs w:val="18"/>
        </w:rPr>
        <w:t xml:space="preserve">Figure 1: SWOT matrix of </w:t>
      </w:r>
      <w:r w:rsidR="00162E1E">
        <w:rPr>
          <w:rFonts w:ascii="Times New Roman" w:hAnsi="Times New Roman" w:cs="Times New Roman"/>
          <w:sz w:val="18"/>
          <w:szCs w:val="18"/>
        </w:rPr>
        <w:t>Tiger</w:t>
      </w:r>
      <w:r w:rsidRPr="00344446">
        <w:rPr>
          <w:rFonts w:ascii="Times New Roman" w:hAnsi="Times New Roman" w:cs="Times New Roman"/>
          <w:sz w:val="18"/>
          <w:szCs w:val="18"/>
        </w:rPr>
        <w:t>wood Diesel</w:t>
      </w:r>
    </w:p>
    <w:p w14:paraId="1DCA7E57" w14:textId="5586D8A9" w:rsidR="003140C8" w:rsidRPr="003140C8" w:rsidRDefault="003140C8" w:rsidP="00BA1BE5">
      <w:pPr>
        <w:spacing w:line="360" w:lineRule="auto"/>
        <w:rPr>
          <w:rFonts w:ascii="Times New Roman" w:hAnsi="Times New Roman" w:cs="Times New Roman"/>
          <w:sz w:val="24"/>
          <w:szCs w:val="24"/>
        </w:rPr>
      </w:pPr>
      <w:r w:rsidRPr="003140C8">
        <w:rPr>
          <w:rFonts w:ascii="Times New Roman" w:hAnsi="Times New Roman" w:cs="Times New Roman"/>
          <w:b/>
          <w:sz w:val="24"/>
          <w:szCs w:val="24"/>
        </w:rPr>
        <w:t>2.3</w:t>
      </w:r>
      <w:r w:rsidRPr="003140C8">
        <w:rPr>
          <w:rFonts w:ascii="Times New Roman" w:hAnsi="Times New Roman" w:cs="Times New Roman"/>
          <w:b/>
          <w:sz w:val="24"/>
          <w:szCs w:val="24"/>
        </w:rPr>
        <w:tab/>
        <w:t>Supply chain characteristics, issues and challenges:</w:t>
      </w:r>
    </w:p>
    <w:p w14:paraId="7C5D91EA" w14:textId="77777777" w:rsidR="003140C8" w:rsidRDefault="003140C8" w:rsidP="007A4B8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Supply chain characteristics, issues and challenges were derived through interactions with the CEO of the company. </w:t>
      </w:r>
    </w:p>
    <w:p w14:paraId="2CB3B4B2" w14:textId="4AFBA369" w:rsidR="003140C8" w:rsidRDefault="003140C8" w:rsidP="007A4B8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main business of </w:t>
      </w:r>
      <w:r w:rsidR="00162E1E">
        <w:rPr>
          <w:rFonts w:ascii="Times New Roman" w:hAnsi="Times New Roman" w:cs="Times New Roman"/>
          <w:sz w:val="24"/>
          <w:szCs w:val="24"/>
        </w:rPr>
        <w:t>Tiger</w:t>
      </w:r>
      <w:r>
        <w:rPr>
          <w:rFonts w:ascii="Times New Roman" w:hAnsi="Times New Roman" w:cs="Times New Roman"/>
          <w:sz w:val="24"/>
          <w:szCs w:val="24"/>
        </w:rPr>
        <w:t xml:space="preserve">wood Diesel is remanufacturing and reconditioning vehicle engines (e.g. Mercedes, Cummins, Volvo etc.). The current high level supply chain has been shown in </w:t>
      </w:r>
      <w:r w:rsidR="00286B75">
        <w:rPr>
          <w:rFonts w:ascii="Times New Roman" w:hAnsi="Times New Roman" w:cs="Times New Roman"/>
          <w:sz w:val="24"/>
          <w:szCs w:val="24"/>
        </w:rPr>
        <w:t>F</w:t>
      </w:r>
      <w:r>
        <w:rPr>
          <w:rFonts w:ascii="Times New Roman" w:hAnsi="Times New Roman" w:cs="Times New Roman"/>
          <w:sz w:val="24"/>
          <w:szCs w:val="24"/>
        </w:rPr>
        <w:t xml:space="preserve">igure 2.  </w:t>
      </w:r>
    </w:p>
    <w:p w14:paraId="38D73509" w14:textId="46981E25" w:rsidR="00E67BC7" w:rsidRDefault="00E67BC7" w:rsidP="00E67BC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Although </w:t>
      </w:r>
      <w:r w:rsidR="00162E1E">
        <w:rPr>
          <w:rFonts w:ascii="Times New Roman" w:hAnsi="Times New Roman" w:cs="Times New Roman"/>
          <w:sz w:val="24"/>
          <w:szCs w:val="24"/>
        </w:rPr>
        <w:t>Tigerwood</w:t>
      </w:r>
      <w:r>
        <w:rPr>
          <w:rFonts w:ascii="Times New Roman" w:hAnsi="Times New Roman" w:cs="Times New Roman"/>
          <w:sz w:val="24"/>
          <w:szCs w:val="24"/>
        </w:rPr>
        <w:t xml:space="preserve"> Diesel has long term relationship with couple of client organisations, procurement with them is always transaction type. There is no strategic relationship. The supply chain is the combination of ‘push’ and ‘pull’ types. In line with historic demand, they keep a few engines (e.g. Mercedes, Cummins, Volvo) ready in the inventory on anticipation of clients’ demand. This helps them to reduce delivery lead time substantially and give them an edge over their competitors. However, this reduces efficiency of the supply chain as the cost of inventory of the finished engines is higher than raw materials / supplies. They also cater clients’ demand for reconditioning engines when they don’t have any stock of similar engine. This is typical ‘pull’ type supply chain where there is efficiency without much responsiveness </w:t>
      </w:r>
      <w:r>
        <w:rPr>
          <w:rFonts w:ascii="Times New Roman" w:hAnsi="Times New Roman" w:cs="Times New Roman"/>
          <w:sz w:val="24"/>
          <w:szCs w:val="24"/>
        </w:rPr>
        <w:lastRenderedPageBreak/>
        <w:t xml:space="preserve">(turnaround time is couple of weeks depending on availability of spares). Sometime in this business model, efficiency is substantially reduced because of additional logistics cost and higher unit cost of supplies because of emergency procurement. Additionally, there are issues related to capacity utilisations, and resource optimisation.   </w:t>
      </w:r>
    </w:p>
    <w:p w14:paraId="4B85D8EE" w14:textId="44186802" w:rsidR="009D69E5" w:rsidRDefault="009D69E5" w:rsidP="00BA1BE5">
      <w:pPr>
        <w:spacing w:line="360" w:lineRule="auto"/>
        <w:jc w:val="both"/>
        <w:rPr>
          <w:rFonts w:ascii="Times New Roman" w:hAnsi="Times New Roman" w:cs="Times New Roman"/>
          <w:sz w:val="24"/>
          <w:szCs w:val="24"/>
        </w:rPr>
      </w:pPr>
      <w:r>
        <w:rPr>
          <w:noProof/>
          <w:lang w:eastAsia="en-GB"/>
        </w:rPr>
        <w:drawing>
          <wp:inline distT="0" distB="0" distL="0" distR="0" wp14:anchorId="775AF83A" wp14:editId="77F1D1A9">
            <wp:extent cx="5731510" cy="269246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2692463"/>
                    </a:xfrm>
                    <a:prstGeom prst="rect">
                      <a:avLst/>
                    </a:prstGeom>
                  </pic:spPr>
                </pic:pic>
              </a:graphicData>
            </a:graphic>
          </wp:inline>
        </w:drawing>
      </w:r>
    </w:p>
    <w:p w14:paraId="1F833A71" w14:textId="7F1BED81" w:rsidR="009D69E5" w:rsidRPr="00344446" w:rsidRDefault="009D69E5" w:rsidP="00E67BC7">
      <w:pPr>
        <w:spacing w:line="240" w:lineRule="auto"/>
        <w:jc w:val="both"/>
        <w:rPr>
          <w:rFonts w:ascii="Times New Roman" w:hAnsi="Times New Roman" w:cs="Times New Roman"/>
          <w:sz w:val="18"/>
          <w:szCs w:val="18"/>
        </w:rPr>
      </w:pPr>
      <w:r w:rsidRPr="00344446">
        <w:rPr>
          <w:rFonts w:ascii="Times New Roman" w:hAnsi="Times New Roman" w:cs="Times New Roman"/>
          <w:sz w:val="18"/>
          <w:szCs w:val="18"/>
        </w:rPr>
        <w:t>Figure 2: Current Supply Chain Map (High Level)</w:t>
      </w:r>
    </w:p>
    <w:p w14:paraId="65BE3B28" w14:textId="5B16E7B3" w:rsidR="003140C8" w:rsidRDefault="00162E1E" w:rsidP="00E67BC7">
      <w:pPr>
        <w:spacing w:line="240" w:lineRule="auto"/>
        <w:jc w:val="both"/>
        <w:rPr>
          <w:rFonts w:ascii="Times New Roman" w:hAnsi="Times New Roman" w:cs="Times New Roman"/>
          <w:sz w:val="24"/>
          <w:szCs w:val="24"/>
        </w:rPr>
      </w:pPr>
      <w:r>
        <w:rPr>
          <w:rFonts w:ascii="Times New Roman" w:hAnsi="Times New Roman" w:cs="Times New Roman"/>
          <w:sz w:val="24"/>
          <w:szCs w:val="24"/>
        </w:rPr>
        <w:t>Tigerwood</w:t>
      </w:r>
      <w:r w:rsidR="003140C8">
        <w:rPr>
          <w:rFonts w:ascii="Times New Roman" w:hAnsi="Times New Roman" w:cs="Times New Roman"/>
          <w:sz w:val="24"/>
          <w:szCs w:val="24"/>
        </w:rPr>
        <w:t xml:space="preserve"> provides one year warranty to their customers on the reconditioned engines. There are several occasions when the engines break down during the warranty period causing both monetary and image loss of </w:t>
      </w:r>
      <w:r w:rsidR="000068EF">
        <w:rPr>
          <w:rFonts w:ascii="Times New Roman" w:hAnsi="Times New Roman" w:cs="Times New Roman"/>
          <w:sz w:val="24"/>
          <w:szCs w:val="24"/>
        </w:rPr>
        <w:t>Tigerwood</w:t>
      </w:r>
      <w:r w:rsidR="003140C8">
        <w:rPr>
          <w:rFonts w:ascii="Times New Roman" w:hAnsi="Times New Roman" w:cs="Times New Roman"/>
          <w:sz w:val="24"/>
          <w:szCs w:val="24"/>
        </w:rPr>
        <w:t xml:space="preserve">. However, they feel that the causes of the breakdowns in most of the cases are due to operators’ failure. </w:t>
      </w:r>
    </w:p>
    <w:p w14:paraId="4DF058E7" w14:textId="15625205" w:rsidR="003140C8" w:rsidRDefault="00162E1E" w:rsidP="00E67BC7">
      <w:pPr>
        <w:spacing w:line="240" w:lineRule="auto"/>
        <w:jc w:val="both"/>
        <w:rPr>
          <w:rFonts w:ascii="Times New Roman" w:hAnsi="Times New Roman" w:cs="Times New Roman"/>
          <w:sz w:val="24"/>
          <w:szCs w:val="24"/>
        </w:rPr>
      </w:pPr>
      <w:r>
        <w:rPr>
          <w:rFonts w:ascii="Times New Roman" w:hAnsi="Times New Roman" w:cs="Times New Roman"/>
          <w:sz w:val="24"/>
          <w:szCs w:val="24"/>
        </w:rPr>
        <w:t>Tigerwood</w:t>
      </w:r>
      <w:r w:rsidR="003140C8">
        <w:rPr>
          <w:rFonts w:ascii="Times New Roman" w:hAnsi="Times New Roman" w:cs="Times New Roman"/>
          <w:sz w:val="24"/>
          <w:szCs w:val="24"/>
        </w:rPr>
        <w:t xml:space="preserve">’s clients evaluate their bids using mainly three criteria – delivery schedule, quality of work, and cost (arranged as per importance). Within quality of work, the past performance acts as one of the informal critical success factors that drive the business. </w:t>
      </w:r>
    </w:p>
    <w:p w14:paraId="188F7AED" w14:textId="77777777" w:rsidR="003140C8" w:rsidRDefault="003140C8" w:rsidP="00E67BC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Although there is potential for establishing long term relationship with couple of clients (bus operators with Mercedes and Cummins engines) main challenges would be developing effective communications related to decision-making, establishing standard operating procedure and contractual agreements among the partners.    </w:t>
      </w:r>
    </w:p>
    <w:p w14:paraId="536B83E1" w14:textId="7D0E34D0" w:rsidR="003140C8" w:rsidRDefault="00162E1E" w:rsidP="00E67BC7">
      <w:pPr>
        <w:spacing w:line="240" w:lineRule="auto"/>
        <w:jc w:val="both"/>
        <w:rPr>
          <w:rFonts w:ascii="Times New Roman" w:hAnsi="Times New Roman" w:cs="Times New Roman"/>
          <w:sz w:val="24"/>
          <w:szCs w:val="24"/>
        </w:rPr>
      </w:pPr>
      <w:r>
        <w:rPr>
          <w:rFonts w:ascii="Times New Roman" w:hAnsi="Times New Roman" w:cs="Times New Roman"/>
          <w:sz w:val="24"/>
          <w:szCs w:val="24"/>
        </w:rPr>
        <w:t>Tigerwood</w:t>
      </w:r>
      <w:r w:rsidR="003140C8">
        <w:rPr>
          <w:rFonts w:ascii="Times New Roman" w:hAnsi="Times New Roman" w:cs="Times New Roman"/>
          <w:sz w:val="24"/>
          <w:szCs w:val="24"/>
        </w:rPr>
        <w:t xml:space="preserve"> Diesel has capability to establish cooperation and collaboration with their competitors for joint bidding to bigger clients. However, this needs strong contractual agreement among the participating organisations along with effective communication.</w:t>
      </w:r>
    </w:p>
    <w:p w14:paraId="5EAF27E7" w14:textId="77777777" w:rsidR="003140C8" w:rsidRDefault="003140C8" w:rsidP="00E67BC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Collaboration with bigger clients using consortium of SME organisations need commitment through greater flexibility, risk taking capability and adopting technological innovation. Without effective customer relationship management this is impossible to achieve. </w:t>
      </w:r>
    </w:p>
    <w:p w14:paraId="009AA89B" w14:textId="7DBE8B01" w:rsidR="003140C8" w:rsidRDefault="003140C8" w:rsidP="00E67BC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Forecasting is currently experienced based as </w:t>
      </w:r>
      <w:r w:rsidR="00162E1E">
        <w:rPr>
          <w:rFonts w:ascii="Times New Roman" w:hAnsi="Times New Roman" w:cs="Times New Roman"/>
          <w:sz w:val="24"/>
          <w:szCs w:val="24"/>
        </w:rPr>
        <w:t>Tigerwood</w:t>
      </w:r>
      <w:r>
        <w:rPr>
          <w:rFonts w:ascii="Times New Roman" w:hAnsi="Times New Roman" w:cs="Times New Roman"/>
          <w:sz w:val="24"/>
          <w:szCs w:val="24"/>
        </w:rPr>
        <w:t xml:space="preserve"> intends to practice ‘push’ type supply chain with a few engines (e.g. Mercedes, Cummins) ready for clients. However, as there are uncertainties in demand </w:t>
      </w:r>
      <w:r w:rsidR="0029379D">
        <w:rPr>
          <w:rFonts w:ascii="Times New Roman" w:hAnsi="Times New Roman" w:cs="Times New Roman"/>
          <w:sz w:val="24"/>
          <w:szCs w:val="24"/>
        </w:rPr>
        <w:t>these</w:t>
      </w:r>
      <w:r>
        <w:rPr>
          <w:rFonts w:ascii="Times New Roman" w:hAnsi="Times New Roman" w:cs="Times New Roman"/>
          <w:sz w:val="24"/>
          <w:szCs w:val="24"/>
        </w:rPr>
        <w:t xml:space="preserve"> affect inventory and overall business performance substantially. </w:t>
      </w:r>
    </w:p>
    <w:p w14:paraId="4842F410" w14:textId="77777777" w:rsidR="003140C8" w:rsidRDefault="003140C8" w:rsidP="00E67BC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Capacity utilisation is another issue as the demand is uncertain. There is substantial fluctuation of capacity utilisation that reduces efficiency. </w:t>
      </w:r>
    </w:p>
    <w:p w14:paraId="4B99D4AB" w14:textId="7C8B7715" w:rsidR="003140C8" w:rsidRDefault="003140C8" w:rsidP="00E67BC7">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Although </w:t>
      </w:r>
      <w:r w:rsidR="00162E1E">
        <w:rPr>
          <w:rFonts w:ascii="Times New Roman" w:hAnsi="Times New Roman" w:cs="Times New Roman"/>
          <w:sz w:val="24"/>
          <w:szCs w:val="24"/>
        </w:rPr>
        <w:t>Tigerwood</w:t>
      </w:r>
      <w:r>
        <w:rPr>
          <w:rFonts w:ascii="Times New Roman" w:hAnsi="Times New Roman" w:cs="Times New Roman"/>
          <w:sz w:val="24"/>
          <w:szCs w:val="24"/>
        </w:rPr>
        <w:t xml:space="preserve"> has relationship with a few major suppliers but the procurement contracts are transactional type. </w:t>
      </w:r>
      <w:r w:rsidR="0029379D">
        <w:rPr>
          <w:rFonts w:ascii="Times New Roman" w:hAnsi="Times New Roman" w:cs="Times New Roman"/>
          <w:sz w:val="24"/>
          <w:szCs w:val="24"/>
        </w:rPr>
        <w:t xml:space="preserve">Strategic sourcing from major suppliers through capacity consolidation with competitors could help achieve both efficiency and responsiveness to end customers.    </w:t>
      </w:r>
      <w:r>
        <w:rPr>
          <w:rFonts w:ascii="Times New Roman" w:hAnsi="Times New Roman" w:cs="Times New Roman"/>
          <w:sz w:val="24"/>
          <w:szCs w:val="24"/>
        </w:rPr>
        <w:t xml:space="preserve">      </w:t>
      </w:r>
    </w:p>
    <w:p w14:paraId="678074AB" w14:textId="5B3D6715" w:rsidR="003140C8" w:rsidRDefault="003140C8" w:rsidP="00E67BC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Although </w:t>
      </w:r>
      <w:r w:rsidR="00162E1E">
        <w:rPr>
          <w:rFonts w:ascii="Times New Roman" w:hAnsi="Times New Roman" w:cs="Times New Roman"/>
          <w:sz w:val="24"/>
          <w:szCs w:val="24"/>
        </w:rPr>
        <w:t>Tigerwood</w:t>
      </w:r>
      <w:r>
        <w:rPr>
          <w:rFonts w:ascii="Times New Roman" w:hAnsi="Times New Roman" w:cs="Times New Roman"/>
          <w:sz w:val="24"/>
          <w:szCs w:val="24"/>
        </w:rPr>
        <w:t xml:space="preserve"> Diesel has standard business processes, they don’t have any ISO accreditation (e.g. ISO 9000, 14000). There is no evidence of adopting lean and six sigma. There is also no formal risk management activities and process performance measurement. There is scope for implementing lean six sigma approach to make the business processes more efficient. Additionally, process performance measurement and risk management approaches could be also employed to enhance business performance.      </w:t>
      </w:r>
    </w:p>
    <w:p w14:paraId="4608A813" w14:textId="7DCDBF4D" w:rsidR="003140C8" w:rsidRDefault="003140C8" w:rsidP="00E67BC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Currently </w:t>
      </w:r>
      <w:r w:rsidR="00162E1E">
        <w:rPr>
          <w:rFonts w:ascii="Times New Roman" w:hAnsi="Times New Roman" w:cs="Times New Roman"/>
          <w:sz w:val="24"/>
          <w:szCs w:val="24"/>
        </w:rPr>
        <w:t>Tigerwood</w:t>
      </w:r>
      <w:r>
        <w:rPr>
          <w:rFonts w:ascii="Times New Roman" w:hAnsi="Times New Roman" w:cs="Times New Roman"/>
          <w:sz w:val="24"/>
          <w:szCs w:val="24"/>
        </w:rPr>
        <w:t xml:space="preserve">’s products are having medium to high implied demand uncertainty as customers demand variety of products, allow shorter manufacturing lead time / response time, and expect higher innovation in products. In order to achieve synergy between competitive strategies and supply chain strategies, </w:t>
      </w:r>
      <w:r w:rsidR="000068EF">
        <w:rPr>
          <w:rFonts w:ascii="Times New Roman" w:hAnsi="Times New Roman" w:cs="Times New Roman"/>
          <w:sz w:val="24"/>
          <w:szCs w:val="24"/>
        </w:rPr>
        <w:t>Tigerwood</w:t>
      </w:r>
      <w:r>
        <w:rPr>
          <w:rFonts w:ascii="Times New Roman" w:hAnsi="Times New Roman" w:cs="Times New Roman"/>
          <w:sz w:val="24"/>
          <w:szCs w:val="24"/>
        </w:rPr>
        <w:t xml:space="preserve">’s supply chain strategies should be more responsive. However, as there are numerous competitors it’s difficult to remain in business without optimum supply chain (most appropriate balance between efficiency and responsiveness). </w:t>
      </w:r>
      <w:r w:rsidR="00162E1E">
        <w:rPr>
          <w:rFonts w:ascii="Times New Roman" w:hAnsi="Times New Roman" w:cs="Times New Roman"/>
          <w:sz w:val="24"/>
          <w:szCs w:val="24"/>
        </w:rPr>
        <w:t>Tigerwood</w:t>
      </w:r>
      <w:r>
        <w:rPr>
          <w:rFonts w:ascii="Times New Roman" w:hAnsi="Times New Roman" w:cs="Times New Roman"/>
          <w:sz w:val="24"/>
          <w:szCs w:val="24"/>
        </w:rPr>
        <w:t xml:space="preserve">’s proposed project of implementing telematics for monitoring engines in clients’ premises and developing long term relationship through strategic procurement arrangement will help reducing demand uncertainties substantially and allow the supply chain becoming ‘push’ type and reduce cost all through the supply chain but keep the client satisfied through reduced lead time. Figure 3 shows </w:t>
      </w:r>
      <w:r w:rsidR="000068EF">
        <w:rPr>
          <w:rFonts w:ascii="Times New Roman" w:hAnsi="Times New Roman" w:cs="Times New Roman"/>
          <w:sz w:val="24"/>
          <w:szCs w:val="24"/>
        </w:rPr>
        <w:t>Tigerwood</w:t>
      </w:r>
      <w:r>
        <w:rPr>
          <w:rFonts w:ascii="Times New Roman" w:hAnsi="Times New Roman" w:cs="Times New Roman"/>
          <w:sz w:val="24"/>
          <w:szCs w:val="24"/>
        </w:rPr>
        <w:t xml:space="preserve">’s supply chain (high level) with telematics. </w:t>
      </w:r>
    </w:p>
    <w:p w14:paraId="1F39CCDA" w14:textId="11BECB73" w:rsidR="00F31B2C" w:rsidRDefault="00F31B2C" w:rsidP="0062556C">
      <w:pPr>
        <w:spacing w:after="0" w:line="360" w:lineRule="auto"/>
        <w:jc w:val="both"/>
        <w:rPr>
          <w:rFonts w:ascii="Times New Roman" w:hAnsi="Times New Roman" w:cs="Times New Roman"/>
          <w:sz w:val="24"/>
          <w:szCs w:val="24"/>
        </w:rPr>
      </w:pPr>
      <w:r>
        <w:rPr>
          <w:noProof/>
          <w:lang w:eastAsia="en-GB"/>
        </w:rPr>
        <w:drawing>
          <wp:inline distT="0" distB="0" distL="0" distR="0" wp14:anchorId="5F8FBF2F" wp14:editId="34CD1409">
            <wp:extent cx="5731510" cy="1797833"/>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1797833"/>
                    </a:xfrm>
                    <a:prstGeom prst="rect">
                      <a:avLst/>
                    </a:prstGeom>
                  </pic:spPr>
                </pic:pic>
              </a:graphicData>
            </a:graphic>
          </wp:inline>
        </w:drawing>
      </w:r>
    </w:p>
    <w:p w14:paraId="48609D6B" w14:textId="180E907D" w:rsidR="00F31B2C" w:rsidRPr="00344446" w:rsidRDefault="00F31B2C" w:rsidP="00BA1BE5">
      <w:pPr>
        <w:spacing w:line="360" w:lineRule="auto"/>
        <w:jc w:val="both"/>
        <w:rPr>
          <w:rFonts w:ascii="Times New Roman" w:hAnsi="Times New Roman" w:cs="Times New Roman"/>
          <w:sz w:val="18"/>
          <w:szCs w:val="18"/>
        </w:rPr>
      </w:pPr>
      <w:r w:rsidRPr="00344446">
        <w:rPr>
          <w:rFonts w:ascii="Times New Roman" w:hAnsi="Times New Roman" w:cs="Times New Roman"/>
          <w:sz w:val="18"/>
          <w:szCs w:val="18"/>
        </w:rPr>
        <w:t>Figure 3: Supply Chain Map (High Level) with Telematics</w:t>
      </w:r>
    </w:p>
    <w:p w14:paraId="1C75BA89" w14:textId="77777777" w:rsidR="0062556C" w:rsidRDefault="0062556C" w:rsidP="00BA1BE5">
      <w:pPr>
        <w:pStyle w:val="ListParagraph"/>
        <w:spacing w:line="360" w:lineRule="auto"/>
        <w:ind w:left="0"/>
        <w:rPr>
          <w:rFonts w:ascii="Times New Roman" w:hAnsi="Times New Roman" w:cs="Times New Roman"/>
          <w:sz w:val="24"/>
          <w:szCs w:val="24"/>
        </w:rPr>
      </w:pPr>
    </w:p>
    <w:p w14:paraId="6B81C873" w14:textId="401D321A" w:rsidR="0062556C" w:rsidRDefault="0062556C" w:rsidP="00BA1BE5">
      <w:pPr>
        <w:pStyle w:val="ListParagraph"/>
        <w:spacing w:line="360" w:lineRule="auto"/>
        <w:ind w:left="0"/>
        <w:rPr>
          <w:rFonts w:ascii="Times New Roman" w:hAnsi="Times New Roman" w:cs="Times New Roman"/>
          <w:b/>
          <w:sz w:val="24"/>
          <w:szCs w:val="24"/>
        </w:rPr>
      </w:pPr>
      <w:r w:rsidRPr="007A4B8B">
        <w:rPr>
          <w:rFonts w:ascii="Times New Roman" w:hAnsi="Times New Roman" w:cs="Times New Roman"/>
          <w:b/>
          <w:sz w:val="24"/>
          <w:szCs w:val="24"/>
        </w:rPr>
        <w:t>Discussion q</w:t>
      </w:r>
      <w:r w:rsidR="007A4B8B">
        <w:rPr>
          <w:rFonts w:ascii="Times New Roman" w:hAnsi="Times New Roman" w:cs="Times New Roman"/>
          <w:b/>
          <w:sz w:val="24"/>
          <w:szCs w:val="24"/>
        </w:rPr>
        <w:t>uestions</w:t>
      </w:r>
    </w:p>
    <w:p w14:paraId="6CF3C3D5" w14:textId="387C1E5C" w:rsidR="0062556C" w:rsidRDefault="0062556C" w:rsidP="007A4B8B">
      <w:pPr>
        <w:pStyle w:val="ListParagraph"/>
        <w:numPr>
          <w:ilvl w:val="0"/>
          <w:numId w:val="14"/>
        </w:num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What do you think about the current competitive strategy and the supply chain strategy? </w:t>
      </w:r>
    </w:p>
    <w:p w14:paraId="5DF2EBD3" w14:textId="1703DC29" w:rsidR="0062556C" w:rsidRDefault="0062556C" w:rsidP="007A4B8B">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What are the challenges in the current system from the strategic standpoint?</w:t>
      </w:r>
    </w:p>
    <w:p w14:paraId="42D24091" w14:textId="6A0BC8FD" w:rsidR="0062556C" w:rsidRDefault="007A4B8B" w:rsidP="007A4B8B">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How would the inclusion of telematics affect the business strategy?</w:t>
      </w:r>
    </w:p>
    <w:p w14:paraId="2AB978C3" w14:textId="77164236" w:rsidR="007A4B8B" w:rsidRDefault="007A4B8B" w:rsidP="007A4B8B">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Do you think the incorporation of telematics in the business can be an enabler to obtain better synergy between the competitive strategy and the supply chain strategy?</w:t>
      </w:r>
    </w:p>
    <w:p w14:paraId="39290E4C" w14:textId="6DA1600C" w:rsidR="007A4B8B" w:rsidRPr="00C07A1C" w:rsidRDefault="007A4B8B" w:rsidP="007A4B8B">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Do you think the inclusion of telematics is enough to improve that synergy, or can you mention of any other actions to enhance strategic fitness?</w:t>
      </w:r>
    </w:p>
    <w:sectPr w:rsidR="007A4B8B" w:rsidRPr="00C07A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A73C1"/>
    <w:multiLevelType w:val="hybridMultilevel"/>
    <w:tmpl w:val="14127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35259"/>
    <w:multiLevelType w:val="multilevel"/>
    <w:tmpl w:val="C93A661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4A45F1A"/>
    <w:multiLevelType w:val="hybridMultilevel"/>
    <w:tmpl w:val="FB4C4B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1E9A5350">
      <w:start w:val="1"/>
      <w:numFmt w:val="lowerRoman"/>
      <w:lvlText w:val="%4."/>
      <w:lvlJc w:val="left"/>
      <w:pPr>
        <w:ind w:left="3240" w:hanging="72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4E47AC"/>
    <w:multiLevelType w:val="hybridMultilevel"/>
    <w:tmpl w:val="C5C84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895F03"/>
    <w:multiLevelType w:val="hybridMultilevel"/>
    <w:tmpl w:val="8D08E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C8674F"/>
    <w:multiLevelType w:val="hybridMultilevel"/>
    <w:tmpl w:val="14E29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CA7B22"/>
    <w:multiLevelType w:val="multilevel"/>
    <w:tmpl w:val="39746560"/>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3FBF3AB9"/>
    <w:multiLevelType w:val="hybridMultilevel"/>
    <w:tmpl w:val="0284F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0E299D"/>
    <w:multiLevelType w:val="multilevel"/>
    <w:tmpl w:val="A81841B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b/>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9" w15:restartNumberingAfterBreak="0">
    <w:nsid w:val="5D25171D"/>
    <w:multiLevelType w:val="multilevel"/>
    <w:tmpl w:val="D054AE6E"/>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06F585A"/>
    <w:multiLevelType w:val="hybridMultilevel"/>
    <w:tmpl w:val="57F4C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2B560F"/>
    <w:multiLevelType w:val="hybridMultilevel"/>
    <w:tmpl w:val="0B589BD4"/>
    <w:lvl w:ilvl="0" w:tplc="8E3864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C32C4C"/>
    <w:multiLevelType w:val="hybridMultilevel"/>
    <w:tmpl w:val="359643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A137825"/>
    <w:multiLevelType w:val="multilevel"/>
    <w:tmpl w:val="04E2CAB4"/>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8"/>
  </w:num>
  <w:num w:numId="3">
    <w:abstractNumId w:val="12"/>
  </w:num>
  <w:num w:numId="4">
    <w:abstractNumId w:val="5"/>
  </w:num>
  <w:num w:numId="5">
    <w:abstractNumId w:val="7"/>
  </w:num>
  <w:num w:numId="6">
    <w:abstractNumId w:val="0"/>
  </w:num>
  <w:num w:numId="7">
    <w:abstractNumId w:val="3"/>
  </w:num>
  <w:num w:numId="8">
    <w:abstractNumId w:val="10"/>
  </w:num>
  <w:num w:numId="9">
    <w:abstractNumId w:val="11"/>
  </w:num>
  <w:num w:numId="10">
    <w:abstractNumId w:val="9"/>
  </w:num>
  <w:num w:numId="11">
    <w:abstractNumId w:val="6"/>
  </w:num>
  <w:num w:numId="12">
    <w:abstractNumId w:val="13"/>
  </w:num>
  <w:num w:numId="13">
    <w:abstractNumId w:val="1"/>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938"/>
    <w:rsid w:val="000068EF"/>
    <w:rsid w:val="0005614C"/>
    <w:rsid w:val="00063D81"/>
    <w:rsid w:val="00074292"/>
    <w:rsid w:val="00075477"/>
    <w:rsid w:val="000B5AF8"/>
    <w:rsid w:val="001261B6"/>
    <w:rsid w:val="00126A71"/>
    <w:rsid w:val="00133AD1"/>
    <w:rsid w:val="0014637F"/>
    <w:rsid w:val="00162E1E"/>
    <w:rsid w:val="0016705D"/>
    <w:rsid w:val="00217D6C"/>
    <w:rsid w:val="00224563"/>
    <w:rsid w:val="002739FC"/>
    <w:rsid w:val="002747A1"/>
    <w:rsid w:val="00286B75"/>
    <w:rsid w:val="00287C6A"/>
    <w:rsid w:val="0029379D"/>
    <w:rsid w:val="002952B0"/>
    <w:rsid w:val="002B48E1"/>
    <w:rsid w:val="003140C8"/>
    <w:rsid w:val="00327614"/>
    <w:rsid w:val="00344446"/>
    <w:rsid w:val="003470D7"/>
    <w:rsid w:val="003527F5"/>
    <w:rsid w:val="003636E5"/>
    <w:rsid w:val="003739DB"/>
    <w:rsid w:val="0037557D"/>
    <w:rsid w:val="00376367"/>
    <w:rsid w:val="0039704A"/>
    <w:rsid w:val="003C0A44"/>
    <w:rsid w:val="003F4D96"/>
    <w:rsid w:val="00414C6F"/>
    <w:rsid w:val="00434CEC"/>
    <w:rsid w:val="004A14DA"/>
    <w:rsid w:val="004A75B4"/>
    <w:rsid w:val="004B34A3"/>
    <w:rsid w:val="004C6661"/>
    <w:rsid w:val="004E58DC"/>
    <w:rsid w:val="004F1BC4"/>
    <w:rsid w:val="005558FA"/>
    <w:rsid w:val="00595E56"/>
    <w:rsid w:val="005C48B3"/>
    <w:rsid w:val="005F5B88"/>
    <w:rsid w:val="0062556C"/>
    <w:rsid w:val="00666155"/>
    <w:rsid w:val="006B6AFC"/>
    <w:rsid w:val="006C4086"/>
    <w:rsid w:val="00795FB8"/>
    <w:rsid w:val="007A4B8B"/>
    <w:rsid w:val="007C7D97"/>
    <w:rsid w:val="007D568E"/>
    <w:rsid w:val="007F5176"/>
    <w:rsid w:val="00804938"/>
    <w:rsid w:val="00816A9A"/>
    <w:rsid w:val="008364F6"/>
    <w:rsid w:val="00864DB1"/>
    <w:rsid w:val="008B16C3"/>
    <w:rsid w:val="008E6FC7"/>
    <w:rsid w:val="00941DCC"/>
    <w:rsid w:val="009D3A7B"/>
    <w:rsid w:val="009D69E5"/>
    <w:rsid w:val="009E0188"/>
    <w:rsid w:val="009F5F45"/>
    <w:rsid w:val="009F75E6"/>
    <w:rsid w:val="00A011E1"/>
    <w:rsid w:val="00A210E7"/>
    <w:rsid w:val="00A64A70"/>
    <w:rsid w:val="00A70A66"/>
    <w:rsid w:val="00A82E87"/>
    <w:rsid w:val="00A864CD"/>
    <w:rsid w:val="00AB0E88"/>
    <w:rsid w:val="00AB47B9"/>
    <w:rsid w:val="00AB7F61"/>
    <w:rsid w:val="00AC5096"/>
    <w:rsid w:val="00B140CF"/>
    <w:rsid w:val="00BA1BE5"/>
    <w:rsid w:val="00BC78F5"/>
    <w:rsid w:val="00C07A1C"/>
    <w:rsid w:val="00C244D1"/>
    <w:rsid w:val="00C31A9C"/>
    <w:rsid w:val="00C533BE"/>
    <w:rsid w:val="00C71D4B"/>
    <w:rsid w:val="00C92CC4"/>
    <w:rsid w:val="00C95A7B"/>
    <w:rsid w:val="00C95AB1"/>
    <w:rsid w:val="00CA0ED5"/>
    <w:rsid w:val="00CD34F4"/>
    <w:rsid w:val="00CD451B"/>
    <w:rsid w:val="00CE20F0"/>
    <w:rsid w:val="00D12657"/>
    <w:rsid w:val="00D3632C"/>
    <w:rsid w:val="00D52321"/>
    <w:rsid w:val="00D64F4B"/>
    <w:rsid w:val="00D87897"/>
    <w:rsid w:val="00E23D0C"/>
    <w:rsid w:val="00E26A63"/>
    <w:rsid w:val="00E669E4"/>
    <w:rsid w:val="00E67BC7"/>
    <w:rsid w:val="00E746A7"/>
    <w:rsid w:val="00E90304"/>
    <w:rsid w:val="00ED2127"/>
    <w:rsid w:val="00ED359B"/>
    <w:rsid w:val="00EE07CA"/>
    <w:rsid w:val="00EF184B"/>
    <w:rsid w:val="00F02780"/>
    <w:rsid w:val="00F31B2C"/>
    <w:rsid w:val="00F42A19"/>
    <w:rsid w:val="00F446B5"/>
    <w:rsid w:val="00F70A68"/>
    <w:rsid w:val="00FB3F29"/>
    <w:rsid w:val="00FC7FC6"/>
    <w:rsid w:val="00FE709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B12E5"/>
  <w15:docId w15:val="{5AE8098A-162B-4682-BB41-8B054397A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049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93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D2127"/>
    <w:pPr>
      <w:ind w:left="720"/>
      <w:contextualSpacing/>
    </w:pPr>
  </w:style>
  <w:style w:type="table" w:styleId="TableGrid">
    <w:name w:val="Table Grid"/>
    <w:basedOn w:val="TableNormal"/>
    <w:uiPriority w:val="59"/>
    <w:rsid w:val="003763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A75B4"/>
    <w:pPr>
      <w:spacing w:line="240" w:lineRule="auto"/>
    </w:pPr>
    <w:rPr>
      <w:b/>
      <w:bCs/>
      <w:color w:val="4F81BD" w:themeColor="accent1"/>
      <w:sz w:val="18"/>
      <w:szCs w:val="18"/>
      <w:lang w:val="el-GR"/>
    </w:rPr>
  </w:style>
  <w:style w:type="paragraph" w:styleId="Subtitle">
    <w:name w:val="Subtitle"/>
    <w:basedOn w:val="Normal"/>
    <w:next w:val="Normal"/>
    <w:link w:val="SubtitleChar"/>
    <w:uiPriority w:val="11"/>
    <w:qFormat/>
    <w:rsid w:val="004A75B4"/>
    <w:pPr>
      <w:numPr>
        <w:ilvl w:val="1"/>
      </w:numPr>
    </w:pPr>
    <w:rPr>
      <w:rFonts w:asciiTheme="majorHAnsi" w:eastAsiaTheme="majorEastAsia" w:hAnsiTheme="majorHAnsi" w:cstheme="majorBidi"/>
      <w:i/>
      <w:iCs/>
      <w:color w:val="4F81BD" w:themeColor="accent1"/>
      <w:spacing w:val="15"/>
      <w:sz w:val="24"/>
      <w:szCs w:val="24"/>
      <w:lang w:val="el-GR"/>
    </w:rPr>
  </w:style>
  <w:style w:type="character" w:customStyle="1" w:styleId="SubtitleChar">
    <w:name w:val="Subtitle Char"/>
    <w:basedOn w:val="DefaultParagraphFont"/>
    <w:link w:val="Subtitle"/>
    <w:uiPriority w:val="11"/>
    <w:rsid w:val="004A75B4"/>
    <w:rPr>
      <w:rFonts w:asciiTheme="majorHAnsi" w:eastAsiaTheme="majorEastAsia" w:hAnsiTheme="majorHAnsi" w:cstheme="majorBidi"/>
      <w:i/>
      <w:iCs/>
      <w:color w:val="4F81BD" w:themeColor="accent1"/>
      <w:spacing w:val="15"/>
      <w:sz w:val="24"/>
      <w:szCs w:val="24"/>
      <w:lang w:val="el-GR"/>
    </w:rPr>
  </w:style>
  <w:style w:type="paragraph" w:styleId="BalloonText">
    <w:name w:val="Balloon Text"/>
    <w:basedOn w:val="Normal"/>
    <w:link w:val="BalloonTextChar"/>
    <w:uiPriority w:val="99"/>
    <w:semiHidden/>
    <w:unhideWhenUsed/>
    <w:rsid w:val="004A75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75B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BB3E8147ECCF3408DC2A1BEAA2B69DC" ma:contentTypeVersion="3" ma:contentTypeDescription="Create a new document." ma:contentTypeScope="" ma:versionID="aeed755c5af8b62c1ba36352dd7f55cf">
  <xsd:schema xmlns:xsd="http://www.w3.org/2001/XMLSchema" xmlns:xs="http://www.w3.org/2001/XMLSchema" xmlns:p="http://schemas.microsoft.com/office/2006/metadata/properties" xmlns:ns2="0e49db9e-5e18-49a4-9564-18ac28217489" targetNamespace="http://schemas.microsoft.com/office/2006/metadata/properties" ma:root="true" ma:fieldsID="27944251cbf5eaa7cc9ef6384bc3eb5c" ns2:_="">
    <xsd:import namespace="0e49db9e-5e18-49a4-9564-18ac28217489"/>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49db9e-5e18-49a4-9564-18ac2821748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7DAF8-B451-457F-9CC2-06335EFE2398}">
  <ds:schemaRefs>
    <ds:schemaRef ds:uri="http://schemas.microsoft.com/sharepoint/v3/contenttype/forms"/>
  </ds:schemaRefs>
</ds:datastoreItem>
</file>

<file path=customXml/itemProps2.xml><?xml version="1.0" encoding="utf-8"?>
<ds:datastoreItem xmlns:ds="http://schemas.openxmlformats.org/officeDocument/2006/customXml" ds:itemID="{66A7C21C-D919-4D57-832A-74137014D7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49db9e-5e18-49a4-9564-18ac282174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793A4E-9D05-43EB-B007-C24CF7EB038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FC3410-A8FE-4074-BF75-3C46190B0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1458</Words>
  <Characters>8312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Aston University</Company>
  <LinksUpToDate>false</LinksUpToDate>
  <CharactersWithSpaces>9751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Patrick Keen</dc:creator>
  <cp:lastModifiedBy>Yajesh Kumar</cp:lastModifiedBy>
  <cp:revision>2</cp:revision>
  <cp:lastPrinted>2015-07-15T09:50:00Z</cp:lastPrinted>
  <dcterms:created xsi:type="dcterms:W3CDTF">2018-02-08T12:43:00Z</dcterms:created>
  <dcterms:modified xsi:type="dcterms:W3CDTF">2018-02-08T12:43:00Z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0x010100BBB3E8147ECCF3408DC2A1BEAA2B69DC</vt:lpwstr>
  </property>
</Properties>
</file>