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EF194FD" w:rsidP="0EF194FD" w:rsidRDefault="0EF194FD" w14:paraId="7104C3EA" w14:textId="4B62FFE9">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00D84B6A" w14:textId="294D9C47">
      <w:pPr>
        <w:spacing w:beforeAutospacing="on" w:afterAutospacing="on" w:line="240" w:lineRule="auto"/>
        <w:rPr>
          <w:rFonts w:ascii="Times New Roman" w:hAnsi="Times New Roman" w:eastAsia="Times New Roman" w:cs="Times New Roman"/>
          <w:sz w:val="32"/>
          <w:szCs w:val="32"/>
          <w:lang w:eastAsia="en-GB"/>
        </w:rPr>
      </w:pPr>
    </w:p>
    <w:p w:rsidR="46A59E6D" w:rsidP="7B33F073" w:rsidRDefault="46A59E6D" w14:paraId="37C84E16" w14:textId="73AE8FCC">
      <w:pPr>
        <w:pStyle w:val="Heading1"/>
        <w:shd w:val="clear" w:color="auto" w:fill="FFFFFF" w:themeFill="background1"/>
        <w:spacing w:before="0" w:beforeAutospacing="off" w:after="120" w:afterAutospacing="off"/>
        <w:jc w:val="center"/>
        <w:rPr>
          <w:rFonts w:ascii="Times New Roman" w:hAnsi="Times New Roman" w:eastAsia="Times New Roman" w:cs="Times New Roman"/>
          <w:b w:val="1"/>
          <w:bCs w:val="1"/>
          <w:i w:val="0"/>
          <w:iCs w:val="0"/>
          <w:caps w:val="0"/>
          <w:smallCaps w:val="0"/>
          <w:noProof w:val="0"/>
          <w:color w:val="1D2125"/>
          <w:sz w:val="48"/>
          <w:szCs w:val="48"/>
          <w:lang w:val="en-GB"/>
        </w:rPr>
      </w:pPr>
      <w:r w:rsidRPr="7B33F073" w:rsidR="46A59E6D">
        <w:rPr>
          <w:rFonts w:ascii="Times New Roman" w:hAnsi="Times New Roman" w:eastAsia="Times New Roman" w:cs="Times New Roman"/>
          <w:b w:val="1"/>
          <w:bCs w:val="1"/>
          <w:i w:val="0"/>
          <w:iCs w:val="0"/>
          <w:caps w:val="0"/>
          <w:smallCaps w:val="0"/>
          <w:noProof w:val="0"/>
          <w:color w:val="1D2125"/>
          <w:sz w:val="48"/>
          <w:szCs w:val="48"/>
          <w:lang w:val="en-GB"/>
        </w:rPr>
        <w:t xml:space="preserve">Debate: How will Covid-19 </w:t>
      </w:r>
      <w:r w:rsidRPr="7B33F073" w:rsidR="46A59E6D">
        <w:rPr>
          <w:rFonts w:ascii="Times New Roman" w:hAnsi="Times New Roman" w:eastAsia="Times New Roman" w:cs="Times New Roman"/>
          <w:b w:val="1"/>
          <w:bCs w:val="1"/>
          <w:i w:val="0"/>
          <w:iCs w:val="0"/>
          <w:caps w:val="0"/>
          <w:smallCaps w:val="0"/>
          <w:noProof w:val="0"/>
          <w:color w:val="1D2125"/>
          <w:sz w:val="48"/>
          <w:szCs w:val="48"/>
          <w:lang w:val="en-GB"/>
        </w:rPr>
        <w:t>impact</w:t>
      </w:r>
      <w:r w:rsidRPr="7B33F073" w:rsidR="46A59E6D">
        <w:rPr>
          <w:rFonts w:ascii="Times New Roman" w:hAnsi="Times New Roman" w:eastAsia="Times New Roman" w:cs="Times New Roman"/>
          <w:b w:val="1"/>
          <w:bCs w:val="1"/>
          <w:i w:val="0"/>
          <w:iCs w:val="0"/>
          <w:caps w:val="0"/>
          <w:smallCaps w:val="0"/>
          <w:noProof w:val="0"/>
          <w:color w:val="1D2125"/>
          <w:sz w:val="48"/>
          <w:szCs w:val="48"/>
          <w:lang w:val="en-GB"/>
        </w:rPr>
        <w:t xml:space="preserve"> mental ill health moving forward and what can be done to support?</w:t>
      </w:r>
      <w:r w:rsidRPr="7B33F073" w:rsidR="55CAAA96">
        <w:rPr>
          <w:rFonts w:ascii="Times New Roman" w:hAnsi="Times New Roman" w:eastAsia="Times New Roman" w:cs="Times New Roman"/>
          <w:b w:val="1"/>
          <w:bCs w:val="1"/>
          <w:i w:val="0"/>
          <w:iCs w:val="0"/>
          <w:caps w:val="0"/>
          <w:smallCaps w:val="0"/>
          <w:noProof w:val="0"/>
          <w:color w:val="1D2125"/>
          <w:sz w:val="48"/>
          <w:szCs w:val="48"/>
          <w:lang w:val="en-GB"/>
        </w:rPr>
        <w:t xml:space="preserve"> </w:t>
      </w:r>
    </w:p>
    <w:p w:rsidR="0EF194FD" w:rsidP="0EF194FD" w:rsidRDefault="0EF194FD" w14:paraId="0E0DC8A8" w14:textId="7B1813B2">
      <w:pPr>
        <w:pStyle w:val="Heading1"/>
        <w:shd w:val="clear" w:color="auto" w:fill="FFFFFF" w:themeFill="background1"/>
        <w:spacing w:before="0" w:beforeAutospacing="off" w:after="120" w:afterAutospacing="off"/>
        <w:jc w:val="center"/>
        <w:rPr>
          <w:rFonts w:ascii="Segoe UI" w:hAnsi="Segoe UI" w:eastAsia="Segoe UI" w:cs="Segoe UI"/>
          <w:b w:val="1"/>
          <w:bCs w:val="1"/>
          <w:i w:val="0"/>
          <w:iCs w:val="0"/>
          <w:caps w:val="0"/>
          <w:smallCaps w:val="0"/>
          <w:noProof w:val="0"/>
          <w:color w:val="1D2125"/>
          <w:sz w:val="32"/>
          <w:szCs w:val="32"/>
          <w:lang w:val="en-GB"/>
        </w:rPr>
      </w:pPr>
    </w:p>
    <w:p w:rsidR="3501F605" w:rsidP="0EF194FD" w:rsidRDefault="3501F605" w14:paraId="003A9517" w14:textId="64C92675">
      <w:pPr>
        <w:pStyle w:val="Heading1"/>
        <w:shd w:val="clear" w:color="auto" w:fill="FFFFFF" w:themeFill="background1"/>
        <w:spacing w:before="0" w:beforeAutospacing="off" w:after="120" w:afterAutospacing="off"/>
        <w:jc w:val="center"/>
      </w:pPr>
      <w:r w:rsidRPr="0EF194FD" w:rsidR="3501F605">
        <w:rPr>
          <w:rFonts w:ascii="Segoe UI" w:hAnsi="Segoe UI" w:eastAsia="Segoe UI" w:cs="Segoe UI"/>
          <w:b w:val="1"/>
          <w:bCs w:val="1"/>
          <w:i w:val="0"/>
          <w:iCs w:val="0"/>
          <w:caps w:val="0"/>
          <w:smallCaps w:val="0"/>
          <w:noProof w:val="0"/>
          <w:color w:val="1D2125"/>
          <w:sz w:val="32"/>
          <w:szCs w:val="32"/>
          <w:lang w:val="en-GB"/>
        </w:rPr>
        <w:t xml:space="preserve">Mental Disorders and Psychopathology </w:t>
      </w:r>
    </w:p>
    <w:p w:rsidR="3501F605" w:rsidP="0EF194FD" w:rsidRDefault="3501F605" w14:paraId="7A058C10" w14:textId="5E6B8F7C">
      <w:pPr>
        <w:pStyle w:val="Heading1"/>
        <w:shd w:val="clear" w:color="auto" w:fill="FFFFFF" w:themeFill="background1"/>
        <w:spacing w:before="0" w:beforeAutospacing="off" w:after="120" w:afterAutospacing="off"/>
        <w:jc w:val="center"/>
        <w:rPr>
          <w:rFonts w:ascii="Segoe UI" w:hAnsi="Segoe UI" w:eastAsia="Segoe UI" w:cs="Segoe UI"/>
          <w:b w:val="1"/>
          <w:bCs w:val="1"/>
          <w:i w:val="0"/>
          <w:iCs w:val="0"/>
          <w:caps w:val="0"/>
          <w:smallCaps w:val="0"/>
          <w:noProof w:val="0"/>
          <w:color w:val="1D2125"/>
          <w:sz w:val="32"/>
          <w:szCs w:val="32"/>
          <w:lang w:val="en-GB"/>
        </w:rPr>
      </w:pPr>
      <w:r w:rsidRPr="0EF194FD" w:rsidR="3501F605">
        <w:rPr>
          <w:rFonts w:ascii="Segoe UI" w:hAnsi="Segoe UI" w:eastAsia="Segoe UI" w:cs="Segoe UI"/>
          <w:b w:val="1"/>
          <w:bCs w:val="1"/>
          <w:i w:val="0"/>
          <w:iCs w:val="0"/>
          <w:caps w:val="0"/>
          <w:smallCaps w:val="0"/>
          <w:noProof w:val="0"/>
          <w:color w:val="1D2125"/>
          <w:sz w:val="32"/>
          <w:szCs w:val="32"/>
          <w:lang w:val="en-GB"/>
        </w:rPr>
        <w:t>(BMHP6006)</w:t>
      </w:r>
    </w:p>
    <w:p w:rsidR="0EF194FD" w:rsidP="0EF194FD" w:rsidRDefault="0EF194FD" w14:paraId="6CABFE74" w14:textId="711E7B2F">
      <w:pPr>
        <w:pStyle w:val="Normal"/>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4B9F052D" w14:textId="66726842">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7C677C6F" w14:textId="58A85AB8">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2641944A" w14:textId="1A01F3BE">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0C3F61CD" w14:textId="294DE057">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4D1A6D74" w14:textId="376CA159">
      <w:pPr>
        <w:pStyle w:val="Normal"/>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4517260E" w14:textId="299B1F67">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75B9B807" w14:textId="6F0BB294">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11A655B8" w14:textId="297E3CEA">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41176CB1" w14:textId="238D5179">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4D140EB3" w14:textId="5EF11583">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56DFACFE" w14:textId="000B4C54">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210E8C32" w14:textId="702F57BF">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141EFB46" w14:textId="3EBF97F0">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1342933E" w14:textId="1C415B7B">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219428E6" w14:textId="41C5620B">
      <w:pPr>
        <w:spacing w:beforeAutospacing="on" w:afterAutospacing="on" w:line="240" w:lineRule="auto"/>
        <w:rPr>
          <w:rFonts w:ascii="Times New Roman" w:hAnsi="Times New Roman" w:eastAsia="Times New Roman" w:cs="Times New Roman"/>
          <w:sz w:val="32"/>
          <w:szCs w:val="32"/>
          <w:lang w:eastAsia="en-GB"/>
        </w:rPr>
      </w:pPr>
    </w:p>
    <w:p w:rsidR="0EF194FD" w:rsidP="7B33F073" w:rsidRDefault="0EF194FD" w14:paraId="1A80D1B1" w14:textId="030A1EE7">
      <w:pPr>
        <w:pStyle w:val="Normal"/>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4ACB3F69" w14:textId="4E87632D">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4B07C5D2" w14:textId="1556191F">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660B4CC4" w14:textId="3F7ED78C">
      <w:pPr>
        <w:spacing w:beforeAutospacing="on" w:afterAutospacing="on" w:line="240" w:lineRule="auto"/>
        <w:rPr>
          <w:rFonts w:ascii="Times New Roman" w:hAnsi="Times New Roman" w:eastAsia="Times New Roman" w:cs="Times New Roman"/>
          <w:sz w:val="32"/>
          <w:szCs w:val="32"/>
          <w:lang w:eastAsia="en-GB"/>
        </w:rPr>
      </w:pPr>
    </w:p>
    <w:p w:rsidR="0EF194FD" w:rsidP="0EF194FD" w:rsidRDefault="0EF194FD" w14:paraId="4EE1DB03" w14:textId="5783BE79">
      <w:pPr>
        <w:spacing w:beforeAutospacing="on" w:afterAutospacing="on" w:line="240" w:lineRule="auto"/>
        <w:rPr>
          <w:rFonts w:ascii="Times New Roman" w:hAnsi="Times New Roman" w:eastAsia="Times New Roman" w:cs="Times New Roman"/>
          <w:sz w:val="32"/>
          <w:szCs w:val="32"/>
          <w:lang w:eastAsia="en-GB"/>
        </w:rPr>
      </w:pPr>
    </w:p>
    <w:p w:rsidR="0EF194FD" w:rsidP="7B33F073" w:rsidRDefault="0EF194FD" w14:paraId="519F599D" w14:textId="12863F01">
      <w:pPr>
        <w:spacing w:beforeAutospacing="on" w:afterAutospacing="on" w:line="240" w:lineRule="auto"/>
        <w:rPr>
          <w:rFonts w:ascii="Times New Roman" w:hAnsi="Times New Roman" w:eastAsia="Times New Roman" w:cs="Times New Roman"/>
          <w:sz w:val="24"/>
          <w:szCs w:val="24"/>
          <w:lang w:eastAsia="en-GB"/>
        </w:rPr>
      </w:pPr>
    </w:p>
    <w:p w:rsidR="7B33F073" w:rsidP="7B33F073" w:rsidRDefault="7B33F073" w14:paraId="2C2B62BC" w14:textId="26177F19">
      <w:pPr>
        <w:pStyle w:val="Normal"/>
        <w:spacing w:beforeAutospacing="on" w:afterAutospacing="on" w:line="240" w:lineRule="auto"/>
        <w:rPr>
          <w:rFonts w:ascii="Times New Roman" w:hAnsi="Times New Roman" w:eastAsia="Times New Roman" w:cs="Times New Roman"/>
          <w:sz w:val="24"/>
          <w:szCs w:val="24"/>
          <w:lang w:eastAsia="en-GB"/>
        </w:rPr>
      </w:pPr>
    </w:p>
    <w:p w:rsidR="7B33F073" w:rsidP="7B33F073" w:rsidRDefault="7B33F073" w14:paraId="639D388F" w14:textId="2C807748">
      <w:pPr>
        <w:pStyle w:val="Normal"/>
        <w:spacing w:beforeAutospacing="on" w:afterAutospacing="on" w:line="240" w:lineRule="auto"/>
        <w:rPr>
          <w:rFonts w:ascii="Times New Roman" w:hAnsi="Times New Roman" w:eastAsia="Times New Roman" w:cs="Times New Roman"/>
          <w:sz w:val="24"/>
          <w:szCs w:val="24"/>
          <w:lang w:eastAsia="en-GB"/>
        </w:rPr>
      </w:pPr>
    </w:p>
    <w:p w:rsidR="59552F77" w:rsidP="0EF194FD" w:rsidRDefault="59552F77" w14:paraId="2E1C8B6E" w14:textId="1834416D">
      <w:pPr>
        <w:pStyle w:val="Normal"/>
        <w:spacing w:beforeAutospacing="on" w:afterAutospacing="on" w:line="240" w:lineRule="auto"/>
        <w:jc w:val="right"/>
        <w:rPr>
          <w:rFonts w:ascii="Times New Roman" w:hAnsi="Times New Roman" w:eastAsia="Times New Roman" w:cs="Times New Roman"/>
          <w:sz w:val="24"/>
          <w:szCs w:val="24"/>
          <w:lang w:eastAsia="en-GB"/>
        </w:rPr>
      </w:pPr>
      <w:r w:rsidRPr="7B33F073" w:rsidR="59552F77">
        <w:rPr>
          <w:rFonts w:ascii="Times New Roman" w:hAnsi="Times New Roman" w:eastAsia="Times New Roman" w:cs="Times New Roman"/>
          <w:sz w:val="24"/>
          <w:szCs w:val="24"/>
          <w:lang w:eastAsia="en-GB"/>
        </w:rPr>
        <w:t>Laura Burniene 2115498</w:t>
      </w:r>
    </w:p>
    <w:p w:rsidR="0EF194FD" w:rsidP="79178757" w:rsidRDefault="0EF194FD" w14:paraId="0EE814FA" w14:textId="2B3E103F">
      <w:pPr>
        <w:pStyle w:val="Normal"/>
        <w:spacing w:beforeAutospacing="on" w:afterAutospacing="on" w:line="240" w:lineRule="auto"/>
        <w:jc w:val="right"/>
        <w:rPr>
          <w:rFonts w:ascii="Times New Roman" w:hAnsi="Times New Roman" w:eastAsia="Times New Roman" w:cs="Times New Roman"/>
          <w:sz w:val="24"/>
          <w:szCs w:val="24"/>
          <w:lang w:eastAsia="en-GB"/>
        </w:rPr>
      </w:pPr>
    </w:p>
    <w:p w:rsidR="0EF194FD" w:rsidP="79178757" w:rsidRDefault="0EF194FD" w14:paraId="7D33CBD7" w14:textId="0E24C07F">
      <w:pPr>
        <w:pStyle w:val="Normal"/>
        <w:spacing w:beforeAutospacing="on" w:afterAutospacing="on" w:line="240" w:lineRule="auto"/>
        <w:jc w:val="right"/>
        <w:rPr>
          <w:rFonts w:ascii="Times New Roman" w:hAnsi="Times New Roman" w:eastAsia="Times New Roman" w:cs="Times New Roman"/>
          <w:sz w:val="24"/>
          <w:szCs w:val="24"/>
          <w:lang w:eastAsia="en-GB"/>
        </w:rPr>
      </w:pPr>
    </w:p>
    <w:p w:rsidR="0EF194FD" w:rsidP="79178757" w:rsidRDefault="0EF194FD" w14:paraId="0DA1CA6B" w14:textId="5209799C">
      <w:pPr>
        <w:pStyle w:val="Normal"/>
        <w:spacing w:beforeAutospacing="on" w:afterAutospacing="on" w:line="240" w:lineRule="auto"/>
        <w:jc w:val="right"/>
        <w:rPr>
          <w:rFonts w:ascii="Times New Roman" w:hAnsi="Times New Roman" w:eastAsia="Times New Roman" w:cs="Times New Roman"/>
          <w:sz w:val="24"/>
          <w:szCs w:val="24"/>
          <w:lang w:eastAsia="en-GB"/>
        </w:rPr>
      </w:pPr>
    </w:p>
    <w:p w:rsidR="0EF194FD" w:rsidP="79178757" w:rsidRDefault="0EF194FD" w14:paraId="342CAF2D" w14:textId="7969713A">
      <w:pPr>
        <w:pStyle w:val="Normal"/>
        <w:spacing w:beforeAutospacing="on" w:afterAutospacing="on" w:line="240" w:lineRule="auto"/>
        <w:jc w:val="right"/>
        <w:rPr>
          <w:rFonts w:ascii="Times New Roman" w:hAnsi="Times New Roman" w:eastAsia="Times New Roman" w:cs="Times New Roman"/>
          <w:sz w:val="24"/>
          <w:szCs w:val="24"/>
          <w:lang w:eastAsia="en-GB"/>
        </w:rPr>
      </w:pPr>
    </w:p>
    <w:p w:rsidR="0EF194FD" w:rsidP="79178757" w:rsidRDefault="0EF194FD" w14:paraId="0CF016F6" w14:textId="02603A8A">
      <w:pPr>
        <w:pStyle w:val="Normal"/>
        <w:spacing w:beforeAutospacing="on" w:afterAutospacing="on" w:line="240" w:lineRule="auto"/>
        <w:jc w:val="right"/>
        <w:rPr>
          <w:rFonts w:ascii="Times New Roman" w:hAnsi="Times New Roman" w:eastAsia="Times New Roman" w:cs="Times New Roman"/>
          <w:sz w:val="24"/>
          <w:szCs w:val="24"/>
          <w:lang w:eastAsia="en-GB"/>
        </w:rPr>
      </w:pPr>
    </w:p>
    <w:tbl>
      <w:tblPr>
        <w:tblStyle w:val="TableGrid"/>
        <w:tblW w:w="0" w:type="auto"/>
        <w:tblLayout w:type="fixed"/>
        <w:tblLook w:val="04A0" w:firstRow="1" w:lastRow="0" w:firstColumn="1" w:lastColumn="0" w:noHBand="0" w:noVBand="1"/>
      </w:tblPr>
      <w:tblGrid>
        <w:gridCol w:w="2051"/>
        <w:gridCol w:w="4640"/>
        <w:gridCol w:w="2284"/>
      </w:tblGrid>
      <w:tr w:rsidR="79178757" w:rsidTr="7B33F073" w14:paraId="020F005E">
        <w:trPr>
          <w:trHeight w:val="300"/>
        </w:trPr>
        <w:tc>
          <w:tcPr>
            <w:tcW w:w="2051" w:type="dxa"/>
            <w:tcBorders>
              <w:top w:val="single" w:sz="8"/>
              <w:left w:val="single" w:sz="8"/>
              <w:bottom w:val="single" w:sz="8"/>
              <w:right w:val="single" w:sz="8"/>
            </w:tcBorders>
            <w:tcMar>
              <w:left w:w="108" w:type="dxa"/>
              <w:right w:w="108" w:type="dxa"/>
            </w:tcMar>
            <w:vAlign w:val="top"/>
          </w:tcPr>
          <w:p w:rsidR="79178757" w:rsidP="7B33F073" w:rsidRDefault="79178757" w14:paraId="31F12CF9" w14:textId="0B798ABB">
            <w:pPr>
              <w:spacing w:before="0" w:beforeAutospacing="off" w:after="0" w:afterAutospacing="off"/>
              <w:rPr>
                <w:rFonts w:ascii="Times New Roman" w:hAnsi="Times New Roman" w:eastAsia="Times New Roman" w:cs="Times New Roman"/>
                <w:sz w:val="24"/>
                <w:szCs w:val="24"/>
              </w:rPr>
            </w:pPr>
          </w:p>
        </w:tc>
        <w:tc>
          <w:tcPr>
            <w:tcW w:w="4640" w:type="dxa"/>
            <w:tcBorders>
              <w:top w:val="single" w:sz="8"/>
              <w:left w:val="single" w:sz="8"/>
              <w:bottom w:val="single" w:sz="8"/>
              <w:right w:val="single" w:sz="8"/>
            </w:tcBorders>
            <w:tcMar>
              <w:left w:w="108" w:type="dxa"/>
              <w:right w:w="108" w:type="dxa"/>
            </w:tcMar>
            <w:vAlign w:val="top"/>
          </w:tcPr>
          <w:p w:rsidR="79178757" w:rsidP="7B33F073" w:rsidRDefault="79178757" w14:paraId="0158497A" w14:textId="469D91D6">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Title </w:t>
            </w:r>
          </w:p>
        </w:tc>
        <w:tc>
          <w:tcPr>
            <w:tcW w:w="2284" w:type="dxa"/>
            <w:tcBorders>
              <w:top w:val="single" w:sz="8"/>
              <w:left w:val="single" w:sz="8"/>
              <w:bottom w:val="single" w:sz="8"/>
              <w:right w:val="single" w:sz="8"/>
            </w:tcBorders>
            <w:tcMar>
              <w:left w:w="108" w:type="dxa"/>
              <w:right w:w="108" w:type="dxa"/>
            </w:tcMar>
            <w:vAlign w:val="top"/>
          </w:tcPr>
          <w:p w:rsidR="79178757" w:rsidP="7B33F073" w:rsidRDefault="79178757" w14:paraId="76B24BF5" w14:textId="0E23D3BD">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Date of Entry</w:t>
            </w:r>
          </w:p>
        </w:tc>
      </w:tr>
      <w:tr w:rsidR="79178757" w:rsidTr="7B33F073" w14:paraId="1D6BE2D2">
        <w:trPr>
          <w:trHeight w:val="300"/>
        </w:trPr>
        <w:tc>
          <w:tcPr>
            <w:tcW w:w="2051" w:type="dxa"/>
            <w:tcBorders>
              <w:top w:val="single" w:sz="8"/>
              <w:left w:val="single" w:sz="8"/>
              <w:bottom w:val="single" w:sz="8"/>
              <w:right w:val="single" w:sz="8"/>
            </w:tcBorders>
            <w:tcMar>
              <w:left w:w="108" w:type="dxa"/>
              <w:right w:w="108" w:type="dxa"/>
            </w:tcMar>
            <w:vAlign w:val="top"/>
          </w:tcPr>
          <w:p w:rsidR="79178757" w:rsidP="7B33F073" w:rsidRDefault="79178757" w14:paraId="0FA44AC6" w14:textId="49F6C1E2">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Blog Entry 1 </w:t>
            </w:r>
          </w:p>
        </w:tc>
        <w:tc>
          <w:tcPr>
            <w:tcW w:w="4640" w:type="dxa"/>
            <w:tcBorders>
              <w:top w:val="single" w:sz="8"/>
              <w:left w:val="single" w:sz="8"/>
              <w:bottom w:val="single" w:sz="8"/>
              <w:right w:val="single" w:sz="8"/>
            </w:tcBorders>
            <w:tcMar>
              <w:left w:w="108" w:type="dxa"/>
              <w:right w:w="108" w:type="dxa"/>
            </w:tcMar>
            <w:vAlign w:val="top"/>
          </w:tcPr>
          <w:p w:rsidR="79178757" w:rsidP="7B33F073" w:rsidRDefault="79178757" w14:paraId="5B81BEA5" w14:textId="4BA435CB">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 </w:t>
            </w:r>
          </w:p>
          <w:p w:rsidR="79178757" w:rsidP="7B33F073" w:rsidRDefault="79178757" w14:paraId="471E3CE8" w14:textId="47238829">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color w:val="000000" w:themeColor="text1" w:themeTint="FF" w:themeShade="FF"/>
                <w:sz w:val="24"/>
                <w:szCs w:val="24"/>
              </w:rPr>
              <w:t>Eating Disorders and</w:t>
            </w:r>
            <w:r w:rsidRPr="7B33F073" w:rsidR="1DF8AC40">
              <w:rPr>
                <w:rFonts w:ascii="Times New Roman" w:hAnsi="Times New Roman" w:eastAsia="Times New Roman" w:cs="Times New Roman"/>
                <w:color w:val="000000" w:themeColor="text1" w:themeTint="FF" w:themeShade="FF"/>
                <w:sz w:val="24"/>
                <w:szCs w:val="24"/>
              </w:rPr>
              <w:t xml:space="preserve"> </w:t>
            </w:r>
            <w:r w:rsidRPr="7B33F073" w:rsidR="1DF8AC40">
              <w:rPr>
                <w:rFonts w:ascii="Times New Roman" w:hAnsi="Times New Roman" w:eastAsia="Times New Roman" w:cs="Times New Roman"/>
                <w:sz w:val="24"/>
                <w:szCs w:val="24"/>
              </w:rPr>
              <w:t>Post-COVID-19</w:t>
            </w:r>
          </w:p>
          <w:p w:rsidR="79178757" w:rsidP="7B33F073" w:rsidRDefault="79178757" w14:paraId="0B2EAD97" w14:textId="35CED457">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 </w:t>
            </w:r>
          </w:p>
        </w:tc>
        <w:tc>
          <w:tcPr>
            <w:tcW w:w="2284" w:type="dxa"/>
            <w:tcBorders>
              <w:top w:val="single" w:sz="8"/>
              <w:left w:val="single" w:sz="8"/>
              <w:bottom w:val="single" w:sz="8"/>
              <w:right w:val="single" w:sz="8"/>
            </w:tcBorders>
            <w:tcMar>
              <w:left w:w="108" w:type="dxa"/>
              <w:right w:w="108" w:type="dxa"/>
            </w:tcMar>
            <w:vAlign w:val="top"/>
          </w:tcPr>
          <w:p w:rsidR="79178757" w:rsidP="7B33F073" w:rsidRDefault="79178757" w14:paraId="1F2620D6" w14:textId="7DB926BF">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26/04/2024</w:t>
            </w:r>
          </w:p>
        </w:tc>
      </w:tr>
      <w:tr w:rsidR="79178757" w:rsidTr="7B33F073" w14:paraId="46D8D4B3">
        <w:trPr>
          <w:trHeight w:val="300"/>
        </w:trPr>
        <w:tc>
          <w:tcPr>
            <w:tcW w:w="2051" w:type="dxa"/>
            <w:tcBorders>
              <w:top w:val="single" w:sz="8"/>
              <w:left w:val="single" w:sz="8"/>
              <w:bottom w:val="single" w:sz="8"/>
              <w:right w:val="single" w:sz="8"/>
            </w:tcBorders>
            <w:tcMar>
              <w:left w:w="108" w:type="dxa"/>
              <w:right w:w="108" w:type="dxa"/>
            </w:tcMar>
            <w:vAlign w:val="top"/>
          </w:tcPr>
          <w:p w:rsidR="79178757" w:rsidP="7B33F073" w:rsidRDefault="79178757" w14:paraId="68AAF3A7" w14:textId="22D7CFFB">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Blog Entry 2 </w:t>
            </w:r>
          </w:p>
        </w:tc>
        <w:tc>
          <w:tcPr>
            <w:tcW w:w="4640" w:type="dxa"/>
            <w:tcBorders>
              <w:top w:val="single" w:sz="8"/>
              <w:left w:val="single" w:sz="8"/>
              <w:bottom w:val="single" w:sz="8"/>
              <w:right w:val="single" w:sz="8"/>
            </w:tcBorders>
            <w:tcMar>
              <w:left w:w="108" w:type="dxa"/>
              <w:right w:w="108" w:type="dxa"/>
            </w:tcMar>
            <w:vAlign w:val="top"/>
          </w:tcPr>
          <w:p w:rsidR="79178757" w:rsidP="7B33F073" w:rsidRDefault="79178757" w14:paraId="2FAD603C" w14:textId="22F9F903">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 </w:t>
            </w:r>
          </w:p>
          <w:p w:rsidR="79178757" w:rsidP="7B33F073" w:rsidRDefault="79178757" w14:paraId="73B03A72" w14:textId="77C56F4F">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color w:val="000000" w:themeColor="text1" w:themeTint="FF" w:themeShade="FF"/>
                <w:sz w:val="24"/>
                <w:szCs w:val="24"/>
              </w:rPr>
              <w:t>Carers and</w:t>
            </w:r>
            <w:r w:rsidRPr="7B33F073" w:rsidR="1DF8AC40">
              <w:rPr>
                <w:rFonts w:ascii="Times New Roman" w:hAnsi="Times New Roman" w:eastAsia="Times New Roman" w:cs="Times New Roman"/>
                <w:color w:val="000000" w:themeColor="text1" w:themeTint="FF" w:themeShade="FF"/>
                <w:sz w:val="24"/>
                <w:szCs w:val="24"/>
              </w:rPr>
              <w:t xml:space="preserve"> </w:t>
            </w:r>
            <w:r w:rsidRPr="7B33F073" w:rsidR="1DF8AC40">
              <w:rPr>
                <w:rFonts w:ascii="Times New Roman" w:hAnsi="Times New Roman" w:eastAsia="Times New Roman" w:cs="Times New Roman"/>
                <w:sz w:val="24"/>
                <w:szCs w:val="24"/>
              </w:rPr>
              <w:t>post-COVID-19</w:t>
            </w:r>
          </w:p>
          <w:p w:rsidR="79178757" w:rsidP="7B33F073" w:rsidRDefault="79178757" w14:paraId="303240DA" w14:textId="26A4CF33">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 </w:t>
            </w:r>
          </w:p>
        </w:tc>
        <w:tc>
          <w:tcPr>
            <w:tcW w:w="2284" w:type="dxa"/>
            <w:tcBorders>
              <w:top w:val="single" w:sz="8"/>
              <w:left w:val="single" w:sz="8"/>
              <w:bottom w:val="single" w:sz="8"/>
              <w:right w:val="single" w:sz="8"/>
            </w:tcBorders>
            <w:tcMar>
              <w:left w:w="108" w:type="dxa"/>
              <w:right w:w="108" w:type="dxa"/>
            </w:tcMar>
            <w:vAlign w:val="top"/>
          </w:tcPr>
          <w:p w:rsidR="79178757" w:rsidP="7B33F073" w:rsidRDefault="79178757" w14:paraId="5878174E" w14:textId="79A26996">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27/04/2024</w:t>
            </w:r>
          </w:p>
        </w:tc>
      </w:tr>
      <w:tr w:rsidR="79178757" w:rsidTr="7B33F073" w14:paraId="55CEAB1D">
        <w:trPr>
          <w:trHeight w:val="300"/>
        </w:trPr>
        <w:tc>
          <w:tcPr>
            <w:tcW w:w="2051" w:type="dxa"/>
            <w:tcBorders>
              <w:top w:val="single" w:sz="8"/>
              <w:left w:val="single" w:sz="8"/>
              <w:bottom w:val="single" w:sz="8"/>
              <w:right w:val="single" w:sz="8"/>
            </w:tcBorders>
            <w:tcMar>
              <w:left w:w="108" w:type="dxa"/>
              <w:right w:w="108" w:type="dxa"/>
            </w:tcMar>
            <w:vAlign w:val="top"/>
          </w:tcPr>
          <w:p w:rsidR="79178757" w:rsidP="7B33F073" w:rsidRDefault="79178757" w14:paraId="66891A2D" w14:textId="3BE45F40">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Blog Entry 3 </w:t>
            </w:r>
          </w:p>
        </w:tc>
        <w:tc>
          <w:tcPr>
            <w:tcW w:w="4640" w:type="dxa"/>
            <w:tcBorders>
              <w:top w:val="single" w:sz="8"/>
              <w:left w:val="single" w:sz="8"/>
              <w:bottom w:val="single" w:sz="8"/>
              <w:right w:val="single" w:sz="8"/>
            </w:tcBorders>
            <w:tcMar>
              <w:left w:w="108" w:type="dxa"/>
              <w:right w:w="108" w:type="dxa"/>
            </w:tcMar>
            <w:vAlign w:val="top"/>
          </w:tcPr>
          <w:p w:rsidR="79178757" w:rsidP="7B33F073" w:rsidRDefault="79178757" w14:paraId="171C2F75" w14:textId="44ACDFCE">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 </w:t>
            </w:r>
          </w:p>
          <w:p w:rsidR="79178757" w:rsidP="7B33F073" w:rsidRDefault="79178757" w14:paraId="648AD3A7" w14:textId="26336260">
            <w:pPr>
              <w:spacing w:before="0" w:beforeAutospacing="off" w:after="0" w:afterAutospacing="off"/>
              <w:rPr>
                <w:rFonts w:ascii="Times New Roman" w:hAnsi="Times New Roman" w:eastAsia="Times New Roman" w:cs="Times New Roman"/>
                <w:color w:val="000000" w:themeColor="text1" w:themeTint="FF" w:themeShade="FF"/>
                <w:sz w:val="24"/>
                <w:szCs w:val="24"/>
              </w:rPr>
            </w:pPr>
            <w:r w:rsidRPr="7B33F073" w:rsidR="1DF8AC40">
              <w:rPr>
                <w:rFonts w:ascii="Times New Roman" w:hAnsi="Times New Roman" w:eastAsia="Times New Roman" w:cs="Times New Roman"/>
                <w:color w:val="000000" w:themeColor="text1" w:themeTint="FF" w:themeShade="FF"/>
                <w:sz w:val="24"/>
                <w:szCs w:val="24"/>
              </w:rPr>
              <w:t>Post-Covid 19 and Young People &amp; Children</w:t>
            </w:r>
          </w:p>
          <w:p w:rsidR="79178757" w:rsidP="7B33F073" w:rsidRDefault="79178757" w14:paraId="35BA89A8" w14:textId="7BC396D0">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 </w:t>
            </w:r>
          </w:p>
        </w:tc>
        <w:tc>
          <w:tcPr>
            <w:tcW w:w="2284" w:type="dxa"/>
            <w:tcBorders>
              <w:top w:val="single" w:sz="8"/>
              <w:left w:val="single" w:sz="8"/>
              <w:bottom w:val="single" w:sz="8"/>
              <w:right w:val="single" w:sz="8"/>
            </w:tcBorders>
            <w:tcMar>
              <w:left w:w="108" w:type="dxa"/>
              <w:right w:w="108" w:type="dxa"/>
            </w:tcMar>
            <w:vAlign w:val="top"/>
          </w:tcPr>
          <w:p w:rsidR="79178757" w:rsidP="7B33F073" w:rsidRDefault="79178757" w14:paraId="1133BB11" w14:textId="0C458346">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27/04/2024</w:t>
            </w:r>
          </w:p>
        </w:tc>
      </w:tr>
      <w:tr w:rsidR="79178757" w:rsidTr="7B33F073" w14:paraId="1D74861D">
        <w:trPr>
          <w:trHeight w:val="300"/>
        </w:trPr>
        <w:tc>
          <w:tcPr>
            <w:tcW w:w="2051" w:type="dxa"/>
            <w:tcBorders>
              <w:top w:val="single" w:sz="8"/>
              <w:left w:val="single" w:sz="8"/>
              <w:bottom w:val="single" w:sz="8"/>
              <w:right w:val="single" w:sz="8"/>
            </w:tcBorders>
            <w:tcMar>
              <w:left w:w="108" w:type="dxa"/>
              <w:right w:w="108" w:type="dxa"/>
            </w:tcMar>
            <w:vAlign w:val="top"/>
          </w:tcPr>
          <w:p w:rsidR="79178757" w:rsidP="7B33F073" w:rsidRDefault="79178757" w14:paraId="1214A9D1" w14:textId="1452BCCF">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Blog Entry 4 </w:t>
            </w:r>
          </w:p>
        </w:tc>
        <w:tc>
          <w:tcPr>
            <w:tcW w:w="4640" w:type="dxa"/>
            <w:tcBorders>
              <w:top w:val="single" w:sz="8"/>
              <w:left w:val="single" w:sz="8"/>
              <w:bottom w:val="single" w:sz="8"/>
              <w:right w:val="single" w:sz="8"/>
            </w:tcBorders>
            <w:tcMar>
              <w:left w:w="108" w:type="dxa"/>
              <w:right w:w="108" w:type="dxa"/>
            </w:tcMar>
            <w:vAlign w:val="top"/>
          </w:tcPr>
          <w:p w:rsidR="79178757" w:rsidP="7B33F073" w:rsidRDefault="79178757" w14:paraId="490E6C65" w14:textId="631DD79D">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 </w:t>
            </w:r>
          </w:p>
          <w:p w:rsidR="79178757" w:rsidP="7B33F073" w:rsidRDefault="79178757" w14:paraId="5D654F6D" w14:textId="0C0BBC48">
            <w:pPr>
              <w:pStyle w:val="Heading3"/>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7B33F073" w:rsidR="325D3F01">
              <w:rPr>
                <w:rFonts w:ascii="Times New Roman" w:hAnsi="Times New Roman" w:eastAsia="Times New Roman" w:cs="Times New Roman"/>
                <w:b w:val="0"/>
                <w:bCs w:val="0"/>
                <w:color w:val="auto"/>
                <w:sz w:val="24"/>
                <w:szCs w:val="24"/>
              </w:rPr>
              <w:t xml:space="preserve">Reply to: </w:t>
            </w:r>
            <w:r w:rsidRPr="7B33F073" w:rsidR="325D3F01">
              <w:rPr>
                <w:rFonts w:ascii="Times New Roman" w:hAnsi="Times New Roman" w:eastAsia="Times New Roman" w:cs="Times New Roman"/>
                <w:b w:val="0"/>
                <w:bCs w:val="0"/>
                <w:i w:val="0"/>
                <w:iCs w:val="0"/>
                <w:caps w:val="0"/>
                <w:smallCaps w:val="0"/>
                <w:noProof w:val="0"/>
                <w:color w:val="auto"/>
                <w:sz w:val="24"/>
                <w:szCs w:val="24"/>
                <w:lang w:val="en-GB"/>
              </w:rPr>
              <w:t>Did the pandemic particularly affect the mental health of the older person?</w:t>
            </w:r>
          </w:p>
          <w:p w:rsidR="79178757" w:rsidP="7B33F073" w:rsidRDefault="79178757" w14:paraId="22E8B227" w14:textId="607DA037">
            <w:pPr>
              <w:pStyle w:val="Normal"/>
              <w:spacing w:before="0" w:beforeAutospacing="off" w:after="0" w:afterAutospacing="off"/>
              <w:rPr>
                <w:rFonts w:ascii="Times New Roman" w:hAnsi="Times New Roman" w:eastAsia="Times New Roman" w:cs="Times New Roman"/>
                <w:sz w:val="24"/>
                <w:szCs w:val="24"/>
              </w:rPr>
            </w:pPr>
          </w:p>
          <w:p w:rsidR="79178757" w:rsidP="7B33F073" w:rsidRDefault="79178757" w14:paraId="05DE61FD" w14:textId="420B41B2">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 </w:t>
            </w:r>
          </w:p>
        </w:tc>
        <w:tc>
          <w:tcPr>
            <w:tcW w:w="2284" w:type="dxa"/>
            <w:tcBorders>
              <w:top w:val="single" w:sz="8"/>
              <w:left w:val="single" w:sz="8"/>
              <w:bottom w:val="single" w:sz="8"/>
              <w:right w:val="single" w:sz="8"/>
            </w:tcBorders>
            <w:tcMar>
              <w:left w:w="108" w:type="dxa"/>
              <w:right w:w="108" w:type="dxa"/>
            </w:tcMar>
            <w:vAlign w:val="top"/>
          </w:tcPr>
          <w:p w:rsidR="79178757" w:rsidP="7B33F073" w:rsidRDefault="79178757" w14:paraId="0D0F2830" w14:textId="0466901A">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 </w:t>
            </w:r>
            <w:r w:rsidRPr="7B33F073" w:rsidR="60D83B0B">
              <w:rPr>
                <w:rFonts w:ascii="Times New Roman" w:hAnsi="Times New Roman" w:eastAsia="Times New Roman" w:cs="Times New Roman"/>
                <w:sz w:val="24"/>
                <w:szCs w:val="24"/>
              </w:rPr>
              <w:t>28/04/2024</w:t>
            </w:r>
          </w:p>
        </w:tc>
      </w:tr>
      <w:tr w:rsidR="79178757" w:rsidTr="7B33F073" w14:paraId="05100F9C">
        <w:trPr>
          <w:trHeight w:val="300"/>
        </w:trPr>
        <w:tc>
          <w:tcPr>
            <w:tcW w:w="2051" w:type="dxa"/>
            <w:tcBorders>
              <w:top w:val="single" w:sz="8"/>
              <w:left w:val="single" w:sz="8"/>
              <w:bottom w:val="single" w:sz="8"/>
              <w:right w:val="single" w:sz="8"/>
            </w:tcBorders>
            <w:tcMar>
              <w:left w:w="108" w:type="dxa"/>
              <w:right w:w="108" w:type="dxa"/>
            </w:tcMar>
            <w:vAlign w:val="top"/>
          </w:tcPr>
          <w:p w:rsidR="79178757" w:rsidP="7B33F073" w:rsidRDefault="79178757" w14:paraId="77624984" w14:textId="0D863642">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Blog Entry 5 </w:t>
            </w:r>
          </w:p>
        </w:tc>
        <w:tc>
          <w:tcPr>
            <w:tcW w:w="4640" w:type="dxa"/>
            <w:tcBorders>
              <w:top w:val="single" w:sz="8"/>
              <w:left w:val="single" w:sz="8"/>
              <w:bottom w:val="single" w:sz="8"/>
              <w:right w:val="single" w:sz="8"/>
            </w:tcBorders>
            <w:tcMar>
              <w:left w:w="108" w:type="dxa"/>
              <w:right w:w="108" w:type="dxa"/>
            </w:tcMar>
            <w:vAlign w:val="top"/>
          </w:tcPr>
          <w:p w:rsidR="7B33F073" w:rsidP="7B33F073" w:rsidRDefault="7B33F073" w14:paraId="123AC950" w14:textId="636AE651">
            <w:pPr>
              <w:spacing w:before="0" w:beforeAutospacing="off" w:after="0" w:afterAutospacing="off"/>
              <w:rPr>
                <w:rFonts w:ascii="Times New Roman" w:hAnsi="Times New Roman" w:eastAsia="Times New Roman" w:cs="Times New Roman"/>
                <w:sz w:val="24"/>
                <w:szCs w:val="24"/>
              </w:rPr>
            </w:pPr>
          </w:p>
          <w:p w:rsidR="79178757" w:rsidP="7B33F073" w:rsidRDefault="79178757" w14:paraId="0AB8A92D" w14:textId="4CC54E63">
            <w:pPr>
              <w:spacing w:before="0" w:beforeAutospacing="off" w:after="0" w:afterAutospacing="off"/>
              <w:rPr>
                <w:rFonts w:ascii="Times New Roman" w:hAnsi="Times New Roman" w:eastAsia="Times New Roman" w:cs="Times New Roman"/>
                <w:sz w:val="24"/>
                <w:szCs w:val="24"/>
              </w:rPr>
            </w:pPr>
            <w:r w:rsidRPr="7B33F073" w:rsidR="71022432">
              <w:rPr>
                <w:rFonts w:ascii="Times New Roman" w:hAnsi="Times New Roman" w:eastAsia="Times New Roman" w:cs="Times New Roman"/>
                <w:sz w:val="24"/>
                <w:szCs w:val="24"/>
              </w:rPr>
              <w:t xml:space="preserve">Reply to: </w:t>
            </w:r>
            <w:r w:rsidRPr="7B33F073" w:rsidR="1DF8AC40">
              <w:rPr>
                <w:rFonts w:ascii="Times New Roman" w:hAnsi="Times New Roman" w:eastAsia="Times New Roman" w:cs="Times New Roman"/>
                <w:sz w:val="24"/>
                <w:szCs w:val="24"/>
              </w:rPr>
              <w:t xml:space="preserve"> </w:t>
            </w:r>
            <w:r w:rsidRPr="7B33F073" w:rsidR="440B9C25">
              <w:rPr>
                <w:rFonts w:ascii="Times New Roman" w:hAnsi="Times New Roman" w:eastAsia="Times New Roman" w:cs="Times New Roman"/>
                <w:sz w:val="24"/>
                <w:szCs w:val="24"/>
              </w:rPr>
              <w:t xml:space="preserve">Did the pandemic make things worse for people already suffering from mental health problems?  </w:t>
            </w:r>
          </w:p>
          <w:p w:rsidR="79178757" w:rsidP="7B33F073" w:rsidRDefault="79178757" w14:paraId="7AADE1FB" w14:textId="54D18A02">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 </w:t>
            </w:r>
          </w:p>
          <w:p w:rsidR="79178757" w:rsidP="7B33F073" w:rsidRDefault="79178757" w14:paraId="5B7BE682" w14:textId="31547CDA">
            <w:pPr>
              <w:spacing w:before="0" w:beforeAutospacing="off" w:after="0" w:afterAutospacing="off"/>
              <w:rPr>
                <w:rFonts w:ascii="Times New Roman" w:hAnsi="Times New Roman" w:eastAsia="Times New Roman" w:cs="Times New Roman"/>
                <w:sz w:val="24"/>
                <w:szCs w:val="24"/>
              </w:rPr>
            </w:pPr>
            <w:r w:rsidRPr="7B33F073" w:rsidR="1DF8AC40">
              <w:rPr>
                <w:rFonts w:ascii="Times New Roman" w:hAnsi="Times New Roman" w:eastAsia="Times New Roman" w:cs="Times New Roman"/>
                <w:sz w:val="24"/>
                <w:szCs w:val="24"/>
              </w:rPr>
              <w:t xml:space="preserve"> </w:t>
            </w:r>
          </w:p>
        </w:tc>
        <w:tc>
          <w:tcPr>
            <w:tcW w:w="2284" w:type="dxa"/>
            <w:tcBorders>
              <w:top w:val="single" w:sz="8"/>
              <w:left w:val="single" w:sz="8"/>
              <w:bottom w:val="single" w:sz="8"/>
              <w:right w:val="single" w:sz="8"/>
            </w:tcBorders>
            <w:tcMar>
              <w:left w:w="108" w:type="dxa"/>
              <w:right w:w="108" w:type="dxa"/>
            </w:tcMar>
            <w:vAlign w:val="top"/>
          </w:tcPr>
          <w:p w:rsidR="79178757" w:rsidP="7B33F073" w:rsidRDefault="79178757" w14:paraId="5D8E7484" w14:textId="0EDAC413">
            <w:pPr>
              <w:spacing w:before="0" w:beforeAutospacing="off" w:after="0" w:afterAutospacing="off"/>
              <w:rPr>
                <w:rFonts w:ascii="Times New Roman" w:hAnsi="Times New Roman" w:eastAsia="Times New Roman" w:cs="Times New Roman"/>
                <w:sz w:val="24"/>
                <w:szCs w:val="24"/>
              </w:rPr>
            </w:pPr>
            <w:r w:rsidRPr="7B33F073" w:rsidR="3AB2CD87">
              <w:rPr>
                <w:rFonts w:ascii="Times New Roman" w:hAnsi="Times New Roman" w:eastAsia="Times New Roman" w:cs="Times New Roman"/>
                <w:sz w:val="24"/>
                <w:szCs w:val="24"/>
              </w:rPr>
              <w:t>29/04/2024</w:t>
            </w:r>
          </w:p>
        </w:tc>
      </w:tr>
    </w:tbl>
    <w:p w:rsidR="0EF194FD" w:rsidP="7B33F073" w:rsidRDefault="0EF194FD" w14:paraId="07163AB0" w14:textId="2497865F">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54AFEF8F" w14:textId="6F0EB506">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41242276" w14:textId="07F6E913">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11458BCF" w14:textId="1E00DABB">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67B0E742" w14:textId="1BE7EEFA">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0EA5C151" w14:textId="51E3F27A">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4076C914" w14:textId="66410B25">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09C5ABA5" w14:textId="3168049C">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5C23D6AD" w14:textId="32D8094E">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3B7B80A4" w14:textId="25F1041B">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08ACD265" w14:textId="2B55E2B9">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2CBA354B" w14:textId="4ED141D4">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0611DE0C" w14:textId="324AF565">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6CB9310C" w14:textId="1A8654BE">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25095C19" w14:textId="2ACA53B9">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0AAA84C1" w14:textId="7637F454">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32401208" w14:textId="2D10332D">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6C012E82" w14:textId="66E2EFE8">
      <w:pPr>
        <w:pStyle w:val="Normal"/>
        <w:spacing w:beforeAutospacing="on" w:afterAutospacing="on" w:line="240" w:lineRule="auto"/>
        <w:rPr>
          <w:rFonts w:ascii="Times New Roman" w:hAnsi="Times New Roman" w:eastAsia="Times New Roman" w:cs="Times New Roman"/>
          <w:sz w:val="24"/>
          <w:szCs w:val="24"/>
          <w:lang w:eastAsia="en-GB"/>
        </w:rPr>
      </w:pPr>
    </w:p>
    <w:p w:rsidR="79178757" w:rsidP="7B33F073" w:rsidRDefault="79178757" w14:paraId="6D4FB8EA" w14:textId="78E4A6DE">
      <w:pPr>
        <w:pStyle w:val="Normal"/>
        <w:spacing w:beforeAutospacing="on" w:afterAutospacing="on" w:line="240" w:lineRule="auto"/>
        <w:rPr>
          <w:rFonts w:ascii="Times New Roman" w:hAnsi="Times New Roman" w:eastAsia="Times New Roman" w:cs="Times New Roman"/>
          <w:sz w:val="24"/>
          <w:szCs w:val="24"/>
          <w:lang w:eastAsia="en-GB"/>
        </w:rPr>
      </w:pPr>
    </w:p>
    <w:p w:rsidRPr="004068EA" w:rsidR="004068EA" w:rsidP="7B33F073" w:rsidRDefault="004068EA" w14:paraId="663C6F66" w14:textId="450DF1A8">
      <w:pPr>
        <w:spacing w:before="100" w:beforeAutospacing="on" w:after="100" w:afterAutospacing="on" w:line="240" w:lineRule="auto"/>
        <w:rPr>
          <w:rFonts w:ascii="Times New Roman" w:hAnsi="Times New Roman" w:eastAsia="Times New Roman" w:cs="Times New Roman"/>
          <w:sz w:val="24"/>
          <w:szCs w:val="24"/>
          <w:lang w:eastAsia="en-GB"/>
        </w:rPr>
      </w:pPr>
    </w:p>
    <w:p w:rsidRPr="004068EA" w:rsidR="004068EA" w:rsidP="7B33F073" w:rsidRDefault="004068EA" w14:paraId="39E19846" w14:textId="518AD3D1">
      <w:pPr>
        <w:spacing w:before="100" w:beforeAutospacing="on" w:after="100" w:afterAutospacing="on" w:line="240" w:lineRule="auto"/>
        <w:rPr>
          <w:rFonts w:ascii="Times New Roman" w:hAnsi="Times New Roman" w:eastAsia="Times New Roman" w:cs="Times New Roman"/>
          <w:sz w:val="24"/>
          <w:szCs w:val="24"/>
          <w:lang w:eastAsia="en-GB"/>
        </w:rPr>
      </w:pPr>
    </w:p>
    <w:p w:rsidRPr="004068EA" w:rsidR="004068EA" w:rsidP="7B33F073" w:rsidRDefault="004068EA" w14:paraId="59BC86EF" w14:textId="0602456B">
      <w:pPr>
        <w:spacing w:before="100" w:beforeAutospacing="on" w:after="100" w:afterAutospacing="on" w:line="240" w:lineRule="auto"/>
        <w:rPr>
          <w:rFonts w:ascii="Times New Roman" w:hAnsi="Times New Roman" w:eastAsia="Times New Roman" w:cs="Times New Roman"/>
          <w:sz w:val="24"/>
          <w:szCs w:val="24"/>
          <w:lang w:eastAsia="en-GB"/>
        </w:rPr>
      </w:pPr>
    </w:p>
    <w:p w:rsidRPr="004068EA" w:rsidR="004068EA" w:rsidP="7B33F073" w:rsidRDefault="004068EA" w14:paraId="1EFEA7D5" w14:textId="6BFF199E">
      <w:pPr>
        <w:spacing w:before="100" w:beforeAutospacing="on" w:after="100" w:afterAutospacing="on" w:line="240" w:lineRule="auto"/>
        <w:rPr>
          <w:rFonts w:ascii="Times New Roman" w:hAnsi="Times New Roman" w:eastAsia="Times New Roman" w:cs="Times New Roman"/>
          <w:sz w:val="24"/>
          <w:szCs w:val="24"/>
          <w:lang w:eastAsia="en-GB"/>
        </w:rPr>
      </w:pPr>
    </w:p>
    <w:p w:rsidRPr="004068EA" w:rsidR="004068EA" w:rsidP="7B33F073" w:rsidRDefault="004068EA" w14:paraId="5DB88BCD" w14:textId="1887C8EF">
      <w:pPr>
        <w:spacing w:before="100" w:beforeAutospacing="on" w:after="100" w:afterAutospacing="on" w:line="240" w:lineRule="auto"/>
        <w:rPr>
          <w:rFonts w:ascii="Times New Roman" w:hAnsi="Times New Roman" w:eastAsia="Times New Roman" w:cs="Times New Roman"/>
          <w:sz w:val="24"/>
          <w:szCs w:val="24"/>
          <w:lang w:eastAsia="en-GB"/>
        </w:rPr>
      </w:pPr>
    </w:p>
    <w:p w:rsidRPr="004068EA" w:rsidR="004068EA" w:rsidP="7B33F073" w:rsidRDefault="004068EA" w14:textId="510DD2D9" w14:paraId="3D62DD22">
      <w:pPr>
        <w:spacing w:before="100" w:beforeAutospacing="on" w:after="100" w:afterAutospacing="on" w:line="240" w:lineRule="auto"/>
        <w:rPr>
          <w:rFonts w:ascii="Times New Roman" w:hAnsi="Times New Roman" w:eastAsia="Times New Roman" w:cs="Times New Roman"/>
          <w:sz w:val="24"/>
          <w:szCs w:val="24"/>
          <w:lang w:eastAsia="en-GB"/>
        </w:rPr>
      </w:pPr>
    </w:p>
    <w:p w:rsidRPr="004068EA" w:rsidR="004068EA" w:rsidP="7B33F073" w:rsidRDefault="004068EA" w14:paraId="6F34983D" w14:textId="0E4118C9">
      <w:pPr>
        <w:pStyle w:val="Normal"/>
        <w:spacing w:before="100" w:beforeAutospacing="on" w:after="100" w:afterAutospacing="on" w:line="240" w:lineRule="auto"/>
        <w:rPr>
          <w:rFonts w:ascii="Times New Roman" w:hAnsi="Times New Roman" w:eastAsia="Times New Roman" w:cs="Times New Roman"/>
          <w:kern w:val="0"/>
          <w:sz w:val="32"/>
          <w:szCs w:val="32"/>
          <w:lang w:eastAsia="en-GB"/>
          <w14:ligatures w14:val="none"/>
        </w:rPr>
      </w:pPr>
      <w:r w:rsidRPr="7B33F073" w:rsidR="05DCAFFC">
        <w:rPr>
          <w:rFonts w:ascii="Times New Roman" w:hAnsi="Times New Roman" w:eastAsia="Times New Roman" w:cs="Times New Roman"/>
          <w:sz w:val="32"/>
          <w:szCs w:val="32"/>
          <w:lang w:eastAsia="en-GB"/>
        </w:rPr>
        <w:t>Blog 1</w:t>
      </w:r>
      <w:r w:rsidRPr="7B33F073" w:rsidR="652F2294">
        <w:rPr>
          <w:rFonts w:ascii="Times New Roman" w:hAnsi="Times New Roman" w:eastAsia="Times New Roman" w:cs="Times New Roman"/>
          <w:sz w:val="32"/>
          <w:szCs w:val="32"/>
          <w:lang w:eastAsia="en-GB"/>
        </w:rPr>
        <w:t>-</w:t>
      </w:r>
      <w:r w:rsidRPr="7B33F073" w:rsidR="05DCAFFC">
        <w:rPr>
          <w:rFonts w:ascii="Times New Roman" w:hAnsi="Times New Roman" w:eastAsia="Times New Roman" w:cs="Times New Roman"/>
          <w:sz w:val="32"/>
          <w:szCs w:val="32"/>
          <w:lang w:eastAsia="en-GB"/>
        </w:rPr>
        <w:t xml:space="preserve"> </w:t>
      </w:r>
      <w:r w:rsidRPr="004068EA" w:rsidR="05DCAFFC">
        <w:rPr>
          <w:rFonts w:ascii="Times New Roman" w:hAnsi="Times New Roman" w:eastAsia="Times New Roman" w:cs="Times New Roman"/>
          <w:kern w:val="0"/>
          <w:sz w:val="32"/>
          <w:szCs w:val="32"/>
          <w:lang w:eastAsia="en-GB"/>
          <w14:ligatures w14:val="none"/>
        </w:rPr>
        <w:t>eating disorders</w:t>
      </w:r>
      <w:r w:rsidRPr="004068EA" w:rsidR="004068EA">
        <w:rPr>
          <w:rFonts w:ascii="Times New Roman" w:hAnsi="Times New Roman" w:eastAsia="Times New Roman" w:cs="Times New Roman"/>
          <w:kern w:val="0"/>
          <w:sz w:val="32"/>
          <w:szCs w:val="32"/>
          <w:lang w:eastAsia="en-GB"/>
          <w14:ligatures w14:val="none"/>
        </w:rPr>
        <w:t xml:space="preserve"> and </w:t>
      </w:r>
      <w:r w:rsidRPr="004068EA" w:rsidR="36E0AF06">
        <w:rPr>
          <w:rFonts w:ascii="Times New Roman" w:hAnsi="Times New Roman" w:eastAsia="Times New Roman" w:cs="Times New Roman"/>
          <w:kern w:val="0"/>
          <w:sz w:val="32"/>
          <w:szCs w:val="32"/>
          <w:lang w:eastAsia="en-GB"/>
          <w14:ligatures w14:val="none"/>
        </w:rPr>
        <w:t>post-COVID</w:t>
      </w:r>
      <w:r w:rsidRPr="004068EA" w:rsidR="004068EA">
        <w:rPr>
          <w:rFonts w:ascii="Times New Roman" w:hAnsi="Times New Roman" w:eastAsia="Times New Roman" w:cs="Times New Roman"/>
          <w:kern w:val="0"/>
          <w:sz w:val="32"/>
          <w:szCs w:val="32"/>
          <w:lang w:eastAsia="en-GB"/>
          <w14:ligatures w14:val="none"/>
        </w:rPr>
        <w:t>-1</w:t>
      </w:r>
      <w:r w:rsidRPr="004068EA" w:rsidR="6771198E">
        <w:rPr>
          <w:rFonts w:ascii="Times New Roman" w:hAnsi="Times New Roman" w:eastAsia="Times New Roman" w:cs="Times New Roman"/>
          <w:kern w:val="0"/>
          <w:sz w:val="32"/>
          <w:szCs w:val="32"/>
          <w:lang w:eastAsia="en-GB"/>
          <w14:ligatures w14:val="none"/>
        </w:rPr>
        <w:t xml:space="preserve">9</w:t>
      </w:r>
      <w:r w:rsidRPr="7B33F073" w:rsidR="28198F34">
        <w:rPr>
          <w:rFonts w:ascii="Times New Roman" w:hAnsi="Times New Roman" w:eastAsia="Times New Roman" w:cs="Times New Roman"/>
          <w:sz w:val="32"/>
          <w:szCs w:val="32"/>
          <w:lang w:eastAsia="en-GB"/>
        </w:rPr>
        <w:t xml:space="preserve"> </w:t>
      </w:r>
    </w:p>
    <w:p w:rsidR="004068EA" w:rsidP="6DCADE20" w:rsidRDefault="004068EA" w14:paraId="25A33D39" w14:textId="77777777">
      <w:pPr>
        <w:spacing w:before="100" w:beforeAutospacing="on" w:after="100" w:afterAutospacing="on" w:line="360" w:lineRule="auto"/>
        <w:rPr>
          <w:rFonts w:ascii="Times New Roman" w:hAnsi="Times New Roman" w:eastAsia="Times New Roman" w:cs="Times New Roman"/>
          <w:kern w:val="0"/>
          <w:sz w:val="24"/>
          <w:szCs w:val="24"/>
          <w:lang w:eastAsia="en-GB"/>
          <w14:ligatures w14:val="none"/>
        </w:rPr>
      </w:pPr>
    </w:p>
    <w:p w:rsidRPr="004068EA" w:rsidR="004068EA" w:rsidP="7B33F073" w:rsidRDefault="00CC4E64" w14:paraId="48040D54" w14:textId="16588540">
      <w:pPr>
        <w:spacing w:before="100" w:beforeAutospacing="on" w:after="100" w:afterAutospacing="on" w:line="360" w:lineRule="auto"/>
        <w:rPr>
          <w:rFonts w:ascii="Times New Roman" w:hAnsi="Times New Roman" w:eastAsia="Times New Roman" w:cs="Times New Roman"/>
          <w:kern w:val="0"/>
          <w:sz w:val="24"/>
          <w:szCs w:val="24"/>
          <w:lang w:eastAsia="en-GB"/>
          <w14:ligatures w14:val="none"/>
        </w:rPr>
      </w:pPr>
      <w:r w:rsidR="00CC4E64">
        <w:rPr>
          <w:rFonts w:ascii="Times New Roman" w:hAnsi="Times New Roman" w:eastAsia="Times New Roman" w:cs="Times New Roman"/>
          <w:kern w:val="0"/>
          <w:sz w:val="24"/>
          <w:szCs w:val="24"/>
          <w:lang w:eastAsia="en-GB"/>
          <w14:ligatures w14:val="none"/>
        </w:rPr>
        <w:t xml:space="preserve">According to </w:t>
      </w:r>
      <w:r w:rsidR="00C00CDF">
        <w:rPr>
          <w:rFonts w:ascii="Times New Roman" w:hAnsi="Times New Roman" w:eastAsia="Times New Roman" w:cs="Times New Roman"/>
          <w:kern w:val="0"/>
          <w:sz w:val="24"/>
          <w:szCs w:val="24"/>
          <w:lang w:eastAsia="en-GB"/>
          <w14:ligatures w14:val="none"/>
        </w:rPr>
        <w:t xml:space="preserve">the </w:t>
      </w:r>
      <w:r w:rsidRPr="00CC4E64" w:rsidR="00CC4E64">
        <w:rPr>
          <w:rFonts w:ascii="Times New Roman" w:hAnsi="Times New Roman" w:eastAsia="Times New Roman" w:cs="Times New Roman"/>
          <w:kern w:val="0"/>
          <w:sz w:val="24"/>
          <w:szCs w:val="24"/>
          <w:lang w:eastAsia="en-GB"/>
          <w14:ligatures w14:val="none"/>
        </w:rPr>
        <w:t>National Institute of Mental Health</w:t>
      </w:r>
      <w:r w:rsidR="00C00CDF">
        <w:rPr>
          <w:rFonts w:ascii="Times New Roman" w:hAnsi="Times New Roman" w:eastAsia="Times New Roman" w:cs="Times New Roman"/>
          <w:kern w:val="0"/>
          <w:sz w:val="24"/>
          <w:szCs w:val="24"/>
          <w:lang w:eastAsia="en-GB"/>
          <w14:ligatures w14:val="none"/>
        </w:rPr>
        <w:t xml:space="preserve"> (2023)</w:t>
      </w:r>
      <w:r w:rsidR="00500A9E">
        <w:rPr>
          <w:rFonts w:ascii="Times New Roman" w:hAnsi="Times New Roman" w:eastAsia="Times New Roman" w:cs="Times New Roman"/>
          <w:kern w:val="0"/>
          <w:sz w:val="24"/>
          <w:szCs w:val="24"/>
          <w:lang w:eastAsia="en-GB"/>
          <w14:ligatures w14:val="none"/>
        </w:rPr>
        <w:t>,</w:t>
      </w:r>
      <w:r w:rsidR="00C00CDF">
        <w:rPr>
          <w:rFonts w:ascii="Times New Roman" w:hAnsi="Times New Roman" w:eastAsia="Times New Roman" w:cs="Times New Roman"/>
          <w:kern w:val="0"/>
          <w:sz w:val="24"/>
          <w:szCs w:val="24"/>
          <w:lang w:eastAsia="en-GB"/>
          <w14:ligatures w14:val="none"/>
        </w:rPr>
        <w:t xml:space="preserve"> e</w:t>
      </w:r>
      <w:r w:rsidRPr="004068EA" w:rsidR="004068EA">
        <w:rPr>
          <w:rFonts w:ascii="Times New Roman" w:hAnsi="Times New Roman" w:eastAsia="Times New Roman" w:cs="Times New Roman"/>
          <w:kern w:val="0"/>
          <w:sz w:val="24"/>
          <w:szCs w:val="24"/>
          <w:lang w:eastAsia="en-GB"/>
          <w14:ligatures w14:val="none"/>
        </w:rPr>
        <w:t>ating disorders impair food consumption and habits, affecting physical and mental health</w:t>
      </w:r>
      <w:r w:rsidR="00C945B1">
        <w:rPr>
          <w:rFonts w:ascii="Times New Roman" w:hAnsi="Times New Roman" w:eastAsia="Times New Roman" w:cs="Times New Roman"/>
          <w:kern w:val="0"/>
          <w:sz w:val="24"/>
          <w:szCs w:val="24"/>
          <w:lang w:eastAsia="en-GB"/>
          <w14:ligatures w14:val="none"/>
        </w:rPr>
        <w:t>, t</w:t>
      </w:r>
      <w:r w:rsidRPr="004068EA" w:rsidR="004068EA">
        <w:rPr>
          <w:rFonts w:ascii="Times New Roman" w:hAnsi="Times New Roman" w:eastAsia="Times New Roman" w:cs="Times New Roman"/>
          <w:kern w:val="0"/>
          <w:sz w:val="24"/>
          <w:szCs w:val="24"/>
          <w:lang w:eastAsia="en-GB"/>
          <w14:ligatures w14:val="none"/>
        </w:rPr>
        <w:t>h</w:t>
      </w:r>
      <w:r w:rsidR="000D5ACC">
        <w:rPr>
          <w:rFonts w:ascii="Times New Roman" w:hAnsi="Times New Roman" w:eastAsia="Times New Roman" w:cs="Times New Roman"/>
          <w:kern w:val="0"/>
          <w:sz w:val="24"/>
          <w:szCs w:val="24"/>
          <w:lang w:eastAsia="en-GB"/>
          <w14:ligatures w14:val="none"/>
        </w:rPr>
        <w:t>is</w:t>
      </w:r>
      <w:r w:rsidRPr="004068EA" w:rsidR="004068EA">
        <w:rPr>
          <w:rFonts w:ascii="Times New Roman" w:hAnsi="Times New Roman" w:eastAsia="Times New Roman" w:cs="Times New Roman"/>
          <w:kern w:val="0"/>
          <w:sz w:val="24"/>
          <w:szCs w:val="24"/>
          <w:lang w:eastAsia="en-GB"/>
          <w14:ligatures w14:val="none"/>
        </w:rPr>
        <w:t xml:space="preserve"> </w:t>
      </w:r>
      <w:r w:rsidR="000D5ACC">
        <w:rPr>
          <w:rFonts w:ascii="Times New Roman" w:hAnsi="Times New Roman" w:eastAsia="Times New Roman" w:cs="Times New Roman"/>
          <w:kern w:val="0"/>
          <w:sz w:val="24"/>
          <w:szCs w:val="24"/>
          <w:lang w:eastAsia="en-GB"/>
          <w14:ligatures w14:val="none"/>
        </w:rPr>
        <w:t>involves</w:t>
      </w:r>
      <w:r w:rsidRPr="004068EA" w:rsidR="004068EA">
        <w:rPr>
          <w:rFonts w:ascii="Times New Roman" w:hAnsi="Times New Roman" w:eastAsia="Times New Roman" w:cs="Times New Roman"/>
          <w:kern w:val="0"/>
          <w:sz w:val="24"/>
          <w:szCs w:val="24"/>
          <w:lang w:eastAsia="en-GB"/>
          <w14:ligatures w14:val="none"/>
        </w:rPr>
        <w:t xml:space="preserve"> inadequate/extreme food intake </w:t>
      </w:r>
      <w:r w:rsidR="004068EA">
        <w:rPr>
          <w:rFonts w:ascii="Times New Roman" w:hAnsi="Times New Roman" w:eastAsia="Times New Roman" w:cs="Times New Roman"/>
          <w:kern w:val="0"/>
          <w:sz w:val="24"/>
          <w:szCs w:val="24"/>
          <w:lang w:eastAsia="en-GB"/>
          <w14:ligatures w14:val="none"/>
        </w:rPr>
        <w:t xml:space="preserve">and </w:t>
      </w:r>
      <w:r w:rsidRPr="004068EA" w:rsidR="004068EA">
        <w:rPr>
          <w:rFonts w:ascii="Times New Roman" w:hAnsi="Times New Roman" w:eastAsia="Times New Roman" w:cs="Times New Roman"/>
          <w:kern w:val="0"/>
          <w:sz w:val="24"/>
          <w:szCs w:val="24"/>
          <w:lang w:eastAsia="en-GB"/>
          <w14:ligatures w14:val="none"/>
        </w:rPr>
        <w:t xml:space="preserve">preoccupation with body weight/shape. </w:t>
      </w:r>
      <w:r w:rsidRPr="00CC2C46" w:rsidR="00CC2C46">
        <w:rPr>
          <w:rFonts w:ascii="Times New Roman" w:hAnsi="Times New Roman" w:eastAsia="Times New Roman" w:cs="Times New Roman"/>
          <w:kern w:val="0"/>
          <w:sz w:val="24"/>
          <w:szCs w:val="24"/>
          <w:lang w:eastAsia="en-GB"/>
          <w14:ligatures w14:val="none"/>
        </w:rPr>
        <w:t>Gao</w:t>
      </w:r>
      <w:r w:rsidR="00FA78FA">
        <w:rPr>
          <w:rFonts w:ascii="Times New Roman" w:hAnsi="Times New Roman" w:eastAsia="Times New Roman" w:cs="Times New Roman"/>
          <w:kern w:val="0"/>
          <w:sz w:val="24"/>
          <w:szCs w:val="24"/>
          <w:lang w:eastAsia="en-GB"/>
          <w14:ligatures w14:val="none"/>
        </w:rPr>
        <w:t xml:space="preserve">, </w:t>
      </w:r>
      <w:r w:rsidRPr="00FA78FA" w:rsidR="00FA78FA">
        <w:rPr>
          <w:rFonts w:ascii="Times New Roman" w:hAnsi="Times New Roman" w:eastAsia="Times New Roman" w:cs="Times New Roman"/>
          <w:kern w:val="0"/>
          <w:sz w:val="24"/>
          <w:szCs w:val="24"/>
          <w:lang w:eastAsia="en-GB"/>
          <w14:ligatures w14:val="none"/>
        </w:rPr>
        <w:t>Bagheri</w:t>
      </w:r>
      <w:r w:rsidR="00FA78FA">
        <w:rPr>
          <w:rFonts w:ascii="Times New Roman" w:hAnsi="Times New Roman" w:eastAsia="Times New Roman" w:cs="Times New Roman"/>
          <w:kern w:val="0"/>
          <w:sz w:val="24"/>
          <w:szCs w:val="24"/>
          <w:lang w:eastAsia="en-GB"/>
          <w14:ligatures w14:val="none"/>
        </w:rPr>
        <w:t xml:space="preserve">, and </w:t>
      </w:r>
      <w:r w:rsidRPr="00B959C9" w:rsidR="00B959C9">
        <w:rPr>
          <w:rFonts w:ascii="Times New Roman" w:hAnsi="Times New Roman" w:eastAsia="Times New Roman" w:cs="Times New Roman"/>
          <w:kern w:val="0"/>
          <w:sz w:val="24"/>
          <w:szCs w:val="24"/>
          <w:lang w:eastAsia="en-GB"/>
          <w14:ligatures w14:val="none"/>
        </w:rPr>
        <w:t>Furuya-Kanamori</w:t>
      </w:r>
      <w:r w:rsidR="00B959C9">
        <w:rPr>
          <w:rFonts w:ascii="Times New Roman" w:hAnsi="Times New Roman" w:eastAsia="Times New Roman" w:cs="Times New Roman"/>
          <w:kern w:val="0"/>
          <w:sz w:val="24"/>
          <w:szCs w:val="24"/>
          <w:lang w:eastAsia="en-GB"/>
          <w14:ligatures w14:val="none"/>
        </w:rPr>
        <w:t>, (2022) agree</w:t>
      </w:r>
      <w:r w:rsidRPr="004068EA" w:rsidR="004068EA">
        <w:rPr>
          <w:rFonts w:ascii="Times New Roman" w:hAnsi="Times New Roman" w:eastAsia="Times New Roman" w:cs="Times New Roman"/>
          <w:kern w:val="0"/>
          <w:sz w:val="24"/>
          <w:szCs w:val="24"/>
          <w:lang w:eastAsia="en-GB"/>
          <w14:ligatures w14:val="none"/>
        </w:rPr>
        <w:t xml:space="preserve"> </w:t>
      </w:r>
      <w:r w:rsidR="00B959C9">
        <w:rPr>
          <w:rFonts w:ascii="Times New Roman" w:hAnsi="Times New Roman" w:eastAsia="Times New Roman" w:cs="Times New Roman"/>
          <w:kern w:val="0"/>
          <w:sz w:val="24"/>
          <w:szCs w:val="24"/>
          <w:lang w:eastAsia="en-GB"/>
          <w14:ligatures w14:val="none"/>
        </w:rPr>
        <w:t xml:space="preserve">the </w:t>
      </w:r>
      <w:r w:rsidRPr="004068EA" w:rsidR="004068EA">
        <w:rPr>
          <w:rFonts w:ascii="Times New Roman" w:hAnsi="Times New Roman" w:eastAsia="Times New Roman" w:cs="Times New Roman"/>
          <w:kern w:val="0"/>
          <w:sz w:val="24"/>
          <w:szCs w:val="24"/>
          <w:lang w:eastAsia="en-GB"/>
          <w14:ligatures w14:val="none"/>
        </w:rPr>
        <w:t>COVID-19 pandemic worsened challenges for individuals with eating disorders, due to changes in daily life and abnormal eating habits driven by fear of infection.</w:t>
      </w:r>
    </w:p>
    <w:p w:rsidRPr="004068EA" w:rsidR="004068EA" w:rsidP="7B33F073" w:rsidRDefault="007318DC" w14:paraId="6EDD37F5" w14:textId="21006C0F">
      <w:pPr>
        <w:pStyle w:val="Normal"/>
        <w:spacing w:before="100" w:beforeAutospacing="on" w:after="100" w:afterAutospacing="on" w:line="360" w:lineRule="auto"/>
        <w:rPr>
          <w:rFonts w:ascii="Times New Roman" w:hAnsi="Times New Roman" w:eastAsia="Times New Roman" w:cs="Times New Roman"/>
          <w:kern w:val="0"/>
          <w:sz w:val="24"/>
          <w:szCs w:val="24"/>
          <w:lang w:eastAsia="en-GB"/>
          <w14:ligatures w14:val="none"/>
        </w:rPr>
      </w:pPr>
      <w:r w:rsidRPr="007318DC" w:rsidR="77DEB39E">
        <w:rPr>
          <w:rFonts w:ascii="Times New Roman" w:hAnsi="Times New Roman" w:eastAsia="Times New Roman" w:cs="Times New Roman"/>
          <w:kern w:val="0"/>
          <w:sz w:val="24"/>
          <w:szCs w:val="24"/>
          <w:lang w:eastAsia="en-GB"/>
          <w14:ligatures w14:val="none"/>
        </w:rPr>
        <w:t xml:space="preserve"> </w:t>
      </w:r>
      <w:r w:rsidRPr="007318DC" w:rsidR="007318DC">
        <w:rPr>
          <w:rFonts w:ascii="Times New Roman" w:hAnsi="Times New Roman" w:eastAsia="Times New Roman" w:cs="Times New Roman"/>
          <w:kern w:val="0"/>
          <w:sz w:val="24"/>
          <w:szCs w:val="24"/>
          <w:lang w:eastAsia="en-GB"/>
          <w14:ligatures w14:val="none"/>
        </w:rPr>
        <w:t>Hunter</w:t>
      </w:r>
      <w:r w:rsidR="007318DC">
        <w:rPr>
          <w:rFonts w:ascii="Times New Roman" w:hAnsi="Times New Roman" w:eastAsia="Times New Roman" w:cs="Times New Roman"/>
          <w:kern w:val="0"/>
          <w:sz w:val="24"/>
          <w:szCs w:val="24"/>
          <w:lang w:eastAsia="en-GB"/>
          <w14:ligatures w14:val="none"/>
        </w:rPr>
        <w:t xml:space="preserve"> and </w:t>
      </w:r>
      <w:r w:rsidRPr="0075099E" w:rsidR="0075099E">
        <w:rPr>
          <w:rFonts w:ascii="Times New Roman" w:hAnsi="Times New Roman" w:eastAsia="Times New Roman" w:cs="Times New Roman"/>
          <w:kern w:val="0"/>
          <w:sz w:val="24"/>
          <w:szCs w:val="24"/>
          <w:lang w:eastAsia="en-GB"/>
          <w14:ligatures w14:val="none"/>
        </w:rPr>
        <w:t>Gibson</w:t>
      </w:r>
      <w:r w:rsidR="0075099E">
        <w:rPr>
          <w:rFonts w:ascii="Times New Roman" w:hAnsi="Times New Roman" w:eastAsia="Times New Roman" w:cs="Times New Roman"/>
          <w:kern w:val="0"/>
          <w:sz w:val="24"/>
          <w:szCs w:val="24"/>
          <w:lang w:eastAsia="en-GB"/>
          <w14:ligatures w14:val="none"/>
        </w:rPr>
        <w:t xml:space="preserve">, (2021) </w:t>
      </w:r>
      <w:r w:rsidR="00DB63FB">
        <w:rPr>
          <w:rFonts w:ascii="Times New Roman" w:hAnsi="Times New Roman" w:eastAsia="Times New Roman" w:cs="Times New Roman"/>
          <w:kern w:val="0"/>
          <w:sz w:val="24"/>
          <w:szCs w:val="24"/>
          <w:lang w:eastAsia="en-GB"/>
          <w14:ligatures w14:val="none"/>
        </w:rPr>
        <w:t>agree that d</w:t>
      </w:r>
      <w:r w:rsidRPr="004068EA" w:rsidR="004068EA">
        <w:rPr>
          <w:rFonts w:ascii="Times New Roman" w:hAnsi="Times New Roman" w:eastAsia="Times New Roman" w:cs="Times New Roman"/>
          <w:kern w:val="0"/>
          <w:sz w:val="24"/>
          <w:szCs w:val="24"/>
          <w:lang w:eastAsia="en-GB"/>
          <w14:ligatures w14:val="none"/>
        </w:rPr>
        <w:t>isruptions to routine can worsen eating disorders</w:t>
      </w:r>
      <w:r w:rsidR="00FD2B10">
        <w:rPr>
          <w:rFonts w:ascii="Times New Roman" w:hAnsi="Times New Roman" w:eastAsia="Times New Roman" w:cs="Times New Roman"/>
          <w:kern w:val="0"/>
          <w:sz w:val="24"/>
          <w:szCs w:val="24"/>
          <w:lang w:eastAsia="en-GB"/>
          <w14:ligatures w14:val="none"/>
        </w:rPr>
        <w:t>, p</w:t>
      </w:r>
      <w:r w:rsidRPr="004068EA" w:rsidR="004068EA">
        <w:rPr>
          <w:rFonts w:ascii="Times New Roman" w:hAnsi="Times New Roman" w:eastAsia="Times New Roman" w:cs="Times New Roman"/>
          <w:kern w:val="0"/>
          <w:sz w:val="24"/>
          <w:szCs w:val="24"/>
          <w:lang w:eastAsia="en-GB"/>
          <w14:ligatures w14:val="none"/>
        </w:rPr>
        <w:t>ostpone healthcare</w:t>
      </w:r>
      <w:r w:rsidR="00FD2B10">
        <w:rPr>
          <w:rFonts w:ascii="Times New Roman" w:hAnsi="Times New Roman" w:eastAsia="Times New Roman" w:cs="Times New Roman"/>
          <w:kern w:val="0"/>
          <w:sz w:val="24"/>
          <w:szCs w:val="24"/>
          <w:lang w:eastAsia="en-GB"/>
          <w14:ligatures w14:val="none"/>
        </w:rPr>
        <w:t>,</w:t>
      </w:r>
      <w:r w:rsidRPr="004068EA" w:rsidR="004068EA">
        <w:rPr>
          <w:rFonts w:ascii="Times New Roman" w:hAnsi="Times New Roman" w:eastAsia="Times New Roman" w:cs="Times New Roman"/>
          <w:kern w:val="0"/>
          <w:sz w:val="24"/>
          <w:szCs w:val="24"/>
          <w:lang w:eastAsia="en-GB"/>
          <w14:ligatures w14:val="none"/>
        </w:rPr>
        <w:t xml:space="preserve"> and closure of gyms can cause distress for those on waiting lists</w:t>
      </w:r>
      <w:r w:rsidR="00DB63FB">
        <w:rPr>
          <w:rFonts w:ascii="Times New Roman" w:hAnsi="Times New Roman" w:eastAsia="Times New Roman" w:cs="Times New Roman"/>
          <w:kern w:val="0"/>
          <w:sz w:val="24"/>
          <w:szCs w:val="24"/>
          <w:lang w:eastAsia="en-GB"/>
          <w14:ligatures w14:val="none"/>
        </w:rPr>
        <w:t>, and u</w:t>
      </w:r>
      <w:r w:rsidRPr="004068EA" w:rsidR="004068EA">
        <w:rPr>
          <w:rFonts w:ascii="Times New Roman" w:hAnsi="Times New Roman" w:eastAsia="Times New Roman" w:cs="Times New Roman"/>
          <w:kern w:val="0"/>
          <w:sz w:val="24"/>
          <w:szCs w:val="24"/>
          <w:lang w:eastAsia="en-GB"/>
          <w14:ligatures w14:val="none"/>
        </w:rPr>
        <w:t>ncertainty surrounds future care for these individuals.</w:t>
      </w:r>
      <w:r w:rsidR="004068EA">
        <w:rPr>
          <w:rFonts w:ascii="Times New Roman" w:hAnsi="Times New Roman" w:eastAsia="Times New Roman" w:cs="Times New Roman"/>
          <w:kern w:val="0"/>
          <w:sz w:val="24"/>
          <w:szCs w:val="24"/>
          <w:lang w:eastAsia="en-GB"/>
          <w14:ligatures w14:val="none"/>
        </w:rPr>
        <w:t xml:space="preserve"> </w:t>
      </w:r>
      <w:r w:rsidRPr="004068EA" w:rsidR="004068EA">
        <w:rPr>
          <w:rFonts w:ascii="Times New Roman" w:hAnsi="Times New Roman" w:eastAsia="Times New Roman" w:cs="Times New Roman"/>
          <w:kern w:val="0"/>
          <w:sz w:val="24"/>
          <w:szCs w:val="24"/>
          <w:lang w:eastAsia="en-GB"/>
          <w14:ligatures w14:val="none"/>
        </w:rPr>
        <w:t>The disruption to daily routine and social isolation may improve eating patterns</w:t>
      </w:r>
      <w:r w:rsidR="003766BD">
        <w:rPr>
          <w:rFonts w:ascii="Times New Roman" w:hAnsi="Times New Roman" w:eastAsia="Times New Roman" w:cs="Times New Roman"/>
          <w:kern w:val="0"/>
          <w:sz w:val="24"/>
          <w:szCs w:val="24"/>
          <w:lang w:eastAsia="en-GB"/>
          <w14:ligatures w14:val="none"/>
        </w:rPr>
        <w:t>, p</w:t>
      </w:r>
      <w:r w:rsidRPr="004068EA" w:rsidR="004068EA">
        <w:rPr>
          <w:rFonts w:ascii="Times New Roman" w:hAnsi="Times New Roman" w:eastAsia="Times New Roman" w:cs="Times New Roman"/>
          <w:kern w:val="0"/>
          <w:sz w:val="24"/>
          <w:szCs w:val="24"/>
          <w:lang w:eastAsia="en-GB"/>
          <w14:ligatures w14:val="none"/>
        </w:rPr>
        <w:t>atients with anorexia who use work or caring for others to avoid eating are faced with the need to eat more</w:t>
      </w:r>
      <w:r w:rsidR="003766BD">
        <w:rPr>
          <w:rFonts w:ascii="Times New Roman" w:hAnsi="Times New Roman" w:eastAsia="Times New Roman" w:cs="Times New Roman"/>
          <w:kern w:val="0"/>
          <w:sz w:val="24"/>
          <w:szCs w:val="24"/>
          <w:lang w:eastAsia="en-GB"/>
          <w14:ligatures w14:val="none"/>
        </w:rPr>
        <w:t>, s</w:t>
      </w:r>
      <w:r w:rsidRPr="004068EA" w:rsidR="004068EA">
        <w:rPr>
          <w:rFonts w:ascii="Times New Roman" w:hAnsi="Times New Roman" w:eastAsia="Times New Roman" w:cs="Times New Roman"/>
          <w:kern w:val="0"/>
          <w:sz w:val="24"/>
          <w:szCs w:val="24"/>
          <w:lang w:eastAsia="en-GB"/>
          <w14:ligatures w14:val="none"/>
        </w:rPr>
        <w:t>ome patients have gained perspective and freedom from the illness and the need to control food and weight</w:t>
      </w:r>
      <w:r w:rsidR="002735D0">
        <w:rPr>
          <w:rFonts w:ascii="Times New Roman" w:hAnsi="Times New Roman" w:eastAsia="Times New Roman" w:cs="Times New Roman"/>
          <w:kern w:val="0"/>
          <w:sz w:val="24"/>
          <w:szCs w:val="24"/>
          <w:lang w:eastAsia="en-GB"/>
          <w14:ligatures w14:val="none"/>
        </w:rPr>
        <w:t xml:space="preserve"> (</w:t>
      </w:r>
      <w:r w:rsidRPr="002735D0" w:rsidR="002735D0">
        <w:rPr>
          <w:rFonts w:ascii="Times New Roman" w:hAnsi="Times New Roman" w:eastAsia="Times New Roman" w:cs="Times New Roman"/>
          <w:kern w:val="0"/>
          <w:sz w:val="24"/>
          <w:szCs w:val="24"/>
          <w:lang w:eastAsia="en-GB"/>
          <w14:ligatures w14:val="none"/>
        </w:rPr>
        <w:t>Bryan</w:t>
      </w:r>
      <w:r w:rsidR="002735D0">
        <w:rPr>
          <w:rFonts w:ascii="Times New Roman" w:hAnsi="Times New Roman" w:eastAsia="Times New Roman" w:cs="Times New Roman"/>
          <w:kern w:val="0"/>
          <w:sz w:val="24"/>
          <w:szCs w:val="24"/>
          <w:lang w:eastAsia="en-GB"/>
          <w14:ligatures w14:val="none"/>
        </w:rPr>
        <w:t xml:space="preserve"> et al</w:t>
      </w:r>
      <w:r w:rsidR="0090136B">
        <w:rPr>
          <w:rFonts w:ascii="Times New Roman" w:hAnsi="Times New Roman" w:eastAsia="Times New Roman" w:cs="Times New Roman"/>
          <w:kern w:val="0"/>
          <w:sz w:val="24"/>
          <w:szCs w:val="24"/>
          <w:lang w:eastAsia="en-GB"/>
          <w14:ligatures w14:val="none"/>
        </w:rPr>
        <w:t>., 2020)</w:t>
      </w:r>
      <w:r w:rsidR="008135AF">
        <w:rPr>
          <w:rFonts w:ascii="Times New Roman" w:hAnsi="Times New Roman" w:eastAsia="Times New Roman" w:cs="Times New Roman"/>
          <w:kern w:val="0"/>
          <w:sz w:val="24"/>
          <w:szCs w:val="24"/>
          <w:lang w:eastAsia="en-GB"/>
          <w14:ligatures w14:val="none"/>
        </w:rPr>
        <w:t>, t</w:t>
      </w:r>
      <w:r w:rsidRPr="004068EA" w:rsidR="004068EA">
        <w:rPr>
          <w:rFonts w:ascii="Times New Roman" w:hAnsi="Times New Roman" w:eastAsia="Times New Roman" w:cs="Times New Roman"/>
          <w:kern w:val="0"/>
          <w:sz w:val="24"/>
          <w:szCs w:val="24"/>
          <w:lang w:eastAsia="en-GB"/>
          <w14:ligatures w14:val="none"/>
        </w:rPr>
        <w:t>he COVID-19 pandemic has affected individuals with eating disorders, causing increased stress</w:t>
      </w:r>
      <w:r w:rsidR="008135AF">
        <w:rPr>
          <w:rFonts w:ascii="Times New Roman" w:hAnsi="Times New Roman" w:eastAsia="Times New Roman" w:cs="Times New Roman"/>
          <w:kern w:val="0"/>
          <w:sz w:val="24"/>
          <w:szCs w:val="24"/>
          <w:lang w:eastAsia="en-GB"/>
          <w14:ligatures w14:val="none"/>
        </w:rPr>
        <w:t>.</w:t>
      </w:r>
      <w:r w:rsidR="6821085A">
        <w:rPr>
          <w:rFonts w:ascii="Times New Roman" w:hAnsi="Times New Roman" w:eastAsia="Times New Roman" w:cs="Times New Roman"/>
          <w:kern w:val="0"/>
          <w:sz w:val="24"/>
          <w:szCs w:val="24"/>
          <w:lang w:eastAsia="en-GB"/>
          <w14:ligatures w14:val="none"/>
        </w:rPr>
        <w:t xml:space="preserve"> </w:t>
      </w:r>
      <w:r w:rsidRPr="004068EA" w:rsidR="004068EA">
        <w:rPr>
          <w:rFonts w:ascii="Times New Roman" w:hAnsi="Times New Roman" w:eastAsia="Times New Roman" w:cs="Times New Roman"/>
          <w:kern w:val="0"/>
          <w:sz w:val="24"/>
          <w:szCs w:val="24"/>
          <w:lang w:eastAsia="en-GB"/>
          <w14:ligatures w14:val="none"/>
        </w:rPr>
        <w:t>The diagnostic guidelines for anorexia nervosa have been revised</w:t>
      </w:r>
      <w:r w:rsidR="00082CA9">
        <w:rPr>
          <w:rFonts w:ascii="Times New Roman" w:hAnsi="Times New Roman" w:eastAsia="Times New Roman" w:cs="Times New Roman"/>
          <w:kern w:val="0"/>
          <w:sz w:val="24"/>
          <w:szCs w:val="24"/>
          <w:lang w:eastAsia="en-GB"/>
          <w14:ligatures w14:val="none"/>
        </w:rPr>
        <w:t xml:space="preserve"> and t</w:t>
      </w:r>
      <w:r w:rsidRPr="004068EA" w:rsidR="004068EA">
        <w:rPr>
          <w:rFonts w:ascii="Times New Roman" w:hAnsi="Times New Roman" w:eastAsia="Times New Roman" w:cs="Times New Roman"/>
          <w:kern w:val="0"/>
          <w:sz w:val="24"/>
          <w:szCs w:val="24"/>
          <w:lang w:eastAsia="en-GB"/>
          <w14:ligatures w14:val="none"/>
        </w:rPr>
        <w:t>he focus is now on low body weight and fear of gaining weight</w:t>
      </w:r>
      <w:r w:rsidR="001028FD">
        <w:rPr>
          <w:rFonts w:ascii="Times New Roman" w:hAnsi="Times New Roman" w:eastAsia="Times New Roman" w:cs="Times New Roman"/>
          <w:kern w:val="0"/>
          <w:sz w:val="24"/>
          <w:szCs w:val="24"/>
          <w:lang w:eastAsia="en-GB"/>
          <w14:ligatures w14:val="none"/>
        </w:rPr>
        <w:t xml:space="preserve">, </w:t>
      </w:r>
      <w:proofErr w:type="spellStart"/>
      <w:r w:rsidR="001028FD">
        <w:rPr>
          <w:rFonts w:ascii="Times New Roman" w:hAnsi="Times New Roman" w:eastAsia="Times New Roman" w:cs="Times New Roman"/>
          <w:kern w:val="0"/>
          <w:sz w:val="24"/>
          <w:szCs w:val="24"/>
          <w:lang w:eastAsia="en-GB"/>
          <w14:ligatures w14:val="none"/>
        </w:rPr>
        <w:t>b</w:t>
      </w:r>
      <w:r w:rsidRPr="004068EA" w:rsidR="004068EA">
        <w:rPr>
          <w:rFonts w:ascii="Times New Roman" w:hAnsi="Times New Roman" w:eastAsia="Times New Roman" w:cs="Times New Roman"/>
          <w:kern w:val="0"/>
          <w:sz w:val="24"/>
          <w:szCs w:val="24"/>
          <w:lang w:eastAsia="en-GB"/>
          <w14:ligatures w14:val="none"/>
        </w:rPr>
        <w:t>ehavioral</w:t>
      </w:r>
      <w:proofErr w:type="spellEnd"/>
      <w:r w:rsidRPr="004068EA" w:rsidR="004068EA">
        <w:rPr>
          <w:rFonts w:ascii="Times New Roman" w:hAnsi="Times New Roman" w:eastAsia="Times New Roman" w:cs="Times New Roman"/>
          <w:kern w:val="0"/>
          <w:sz w:val="24"/>
          <w:szCs w:val="24"/>
          <w:lang w:eastAsia="en-GB"/>
          <w14:ligatures w14:val="none"/>
        </w:rPr>
        <w:t xml:space="preserve"> indicators have been added for easier measurement</w:t>
      </w:r>
      <w:r w:rsidR="00021E54">
        <w:rPr>
          <w:rFonts w:ascii="Times New Roman" w:hAnsi="Times New Roman" w:eastAsia="Times New Roman" w:cs="Times New Roman"/>
          <w:kern w:val="0"/>
          <w:sz w:val="24"/>
          <w:szCs w:val="24"/>
          <w:lang w:eastAsia="en-GB"/>
          <w14:ligatures w14:val="none"/>
        </w:rPr>
        <w:t>, t</w:t>
      </w:r>
      <w:r w:rsidRPr="004068EA" w:rsidR="004068EA">
        <w:rPr>
          <w:rFonts w:ascii="Times New Roman" w:hAnsi="Times New Roman" w:eastAsia="Times New Roman" w:cs="Times New Roman"/>
          <w:kern w:val="0"/>
          <w:sz w:val="24"/>
          <w:szCs w:val="24"/>
          <w:lang w:eastAsia="en-GB"/>
          <w14:ligatures w14:val="none"/>
        </w:rPr>
        <w:t>he validity of atypical anorexia nervosa was considered, but existing criteria can apply to both atypical and typical cases and have utility and public health significance</w:t>
      </w:r>
      <w:r w:rsidR="00417BDF">
        <w:rPr>
          <w:rFonts w:ascii="Times New Roman" w:hAnsi="Times New Roman" w:eastAsia="Times New Roman" w:cs="Times New Roman"/>
          <w:kern w:val="0"/>
          <w:sz w:val="24"/>
          <w:szCs w:val="24"/>
          <w:lang w:eastAsia="en-GB"/>
          <w14:ligatures w14:val="none"/>
        </w:rPr>
        <w:t xml:space="preserve"> (</w:t>
      </w:r>
      <w:proofErr w:type="spellStart"/>
      <w:r w:rsidRPr="00417BDF" w:rsidR="00417BDF">
        <w:rPr>
          <w:rFonts w:ascii="Times New Roman" w:hAnsi="Times New Roman" w:eastAsia="Times New Roman" w:cs="Times New Roman"/>
          <w:kern w:val="0"/>
          <w:sz w:val="24"/>
          <w:szCs w:val="24"/>
          <w:lang w:eastAsia="en-GB"/>
          <w14:ligatures w14:val="none"/>
        </w:rPr>
        <w:t>Parpia</w:t>
      </w:r>
      <w:proofErr w:type="spellEnd"/>
      <w:r w:rsidR="00A44002">
        <w:rPr>
          <w:rFonts w:ascii="Times New Roman" w:hAnsi="Times New Roman" w:eastAsia="Times New Roman" w:cs="Times New Roman"/>
          <w:kern w:val="0"/>
          <w:sz w:val="24"/>
          <w:szCs w:val="24"/>
          <w:lang w:eastAsia="en-GB"/>
          <w14:ligatures w14:val="none"/>
        </w:rPr>
        <w:t xml:space="preserve"> et al., 2023)</w:t>
      </w:r>
      <w:r w:rsidRPr="004068EA" w:rsidR="004068EA">
        <w:rPr>
          <w:rFonts w:ascii="Times New Roman" w:hAnsi="Times New Roman" w:eastAsia="Times New Roman" w:cs="Times New Roman"/>
          <w:kern w:val="0"/>
          <w:sz w:val="24"/>
          <w:szCs w:val="24"/>
          <w:lang w:eastAsia="en-GB"/>
          <w14:ligatures w14:val="none"/>
        </w:rPr>
        <w:t>.</w:t>
      </w:r>
    </w:p>
    <w:p w:rsidRPr="004068EA" w:rsidR="004068EA" w:rsidP="7B33F073" w:rsidRDefault="004068EA" w14:paraId="602FF944" w14:textId="7A2FA05D">
      <w:pPr>
        <w:pStyle w:val="Normal"/>
        <w:spacing w:before="100" w:beforeAutospacing="on" w:after="100" w:afterAutospacing="on" w:line="360" w:lineRule="auto"/>
        <w:rPr>
          <w:rFonts w:ascii="Times New Roman" w:hAnsi="Times New Roman" w:eastAsia="Times New Roman" w:cs="Times New Roman"/>
          <w:kern w:val="0"/>
          <w:sz w:val="24"/>
          <w:szCs w:val="24"/>
          <w:lang w:eastAsia="en-GB"/>
          <w14:ligatures w14:val="none"/>
        </w:rPr>
      </w:pPr>
      <w:r w:rsidRPr="004068EA" w:rsidR="377223B9">
        <w:rPr>
          <w:rFonts w:ascii="Times New Roman" w:hAnsi="Times New Roman" w:eastAsia="Times New Roman" w:cs="Times New Roman"/>
          <w:kern w:val="0"/>
          <w:sz w:val="24"/>
          <w:szCs w:val="24"/>
          <w:lang w:eastAsia="en-GB"/>
          <w14:ligatures w14:val="none"/>
        </w:rPr>
        <w:t xml:space="preserve"> </w:t>
      </w:r>
      <w:r w:rsidRPr="004068EA" w:rsidR="004068EA">
        <w:rPr>
          <w:rFonts w:ascii="Times New Roman" w:hAnsi="Times New Roman" w:eastAsia="Times New Roman" w:cs="Times New Roman"/>
          <w:kern w:val="0"/>
          <w:sz w:val="24"/>
          <w:szCs w:val="24"/>
          <w:lang w:eastAsia="en-GB"/>
          <w14:ligatures w14:val="none"/>
        </w:rPr>
        <w:t>The ICD-11 has improved the diagnostic criteria for eating disorders through expert consultation and updated evidence</w:t>
      </w:r>
      <w:r w:rsidR="004751D4">
        <w:rPr>
          <w:rFonts w:ascii="Times New Roman" w:hAnsi="Times New Roman" w:eastAsia="Times New Roman" w:cs="Times New Roman"/>
          <w:kern w:val="0"/>
          <w:sz w:val="24"/>
          <w:szCs w:val="24"/>
          <w:lang w:eastAsia="en-GB"/>
          <w14:ligatures w14:val="none"/>
        </w:rPr>
        <w:t>, g</w:t>
      </w:r>
      <w:r w:rsidRPr="004068EA" w:rsidR="004068EA">
        <w:rPr>
          <w:rFonts w:ascii="Times New Roman" w:hAnsi="Times New Roman" w:eastAsia="Times New Roman" w:cs="Times New Roman"/>
          <w:kern w:val="0"/>
          <w:sz w:val="24"/>
          <w:szCs w:val="24"/>
          <w:lang w:eastAsia="en-GB"/>
          <w14:ligatures w14:val="none"/>
        </w:rPr>
        <w:t>uidelines have been simplified and made user-friendly, with disorder descriptions at the beginning</w:t>
      </w:r>
      <w:r w:rsidR="00BE3F20">
        <w:rPr>
          <w:rFonts w:ascii="Times New Roman" w:hAnsi="Times New Roman" w:eastAsia="Times New Roman" w:cs="Times New Roman"/>
          <w:kern w:val="0"/>
          <w:sz w:val="24"/>
          <w:szCs w:val="24"/>
          <w:lang w:eastAsia="en-GB"/>
          <w14:ligatures w14:val="none"/>
        </w:rPr>
        <w:t xml:space="preserve"> (</w:t>
      </w:r>
      <w:r w:rsidRPr="00BE3F20" w:rsidR="00BE3F20">
        <w:rPr>
          <w:rFonts w:ascii="Times New Roman" w:hAnsi="Times New Roman" w:eastAsia="Times New Roman" w:cs="Times New Roman"/>
          <w:kern w:val="0"/>
          <w:sz w:val="24"/>
          <w:szCs w:val="24"/>
          <w:lang w:eastAsia="en-GB"/>
          <w14:ligatures w14:val="none"/>
        </w:rPr>
        <w:t>Claudino</w:t>
      </w:r>
      <w:r w:rsidR="00BE3F20">
        <w:rPr>
          <w:rFonts w:ascii="Times New Roman" w:hAnsi="Times New Roman" w:eastAsia="Times New Roman" w:cs="Times New Roman"/>
          <w:kern w:val="0"/>
          <w:sz w:val="24"/>
          <w:szCs w:val="24"/>
          <w:lang w:eastAsia="en-GB"/>
          <w14:ligatures w14:val="none"/>
        </w:rPr>
        <w:t xml:space="preserve"> et al., 2019)</w:t>
      </w:r>
      <w:r w:rsidRPr="004068EA" w:rsidR="004068EA">
        <w:rPr>
          <w:rFonts w:ascii="Times New Roman" w:hAnsi="Times New Roman" w:eastAsia="Times New Roman" w:cs="Times New Roman"/>
          <w:kern w:val="0"/>
          <w:sz w:val="24"/>
          <w:szCs w:val="24"/>
          <w:lang w:eastAsia="en-GB"/>
          <w14:ligatures w14:val="none"/>
        </w:rPr>
        <w:t>. 'Eating disorder' and 'other specified feeding or eating disorder' are distinguished</w:t>
      </w:r>
      <w:r w:rsidR="00544A5F">
        <w:rPr>
          <w:rFonts w:ascii="Times New Roman" w:hAnsi="Times New Roman" w:eastAsia="Times New Roman" w:cs="Times New Roman"/>
          <w:kern w:val="0"/>
          <w:sz w:val="24"/>
          <w:szCs w:val="24"/>
          <w:lang w:eastAsia="en-GB"/>
          <w14:ligatures w14:val="none"/>
        </w:rPr>
        <w:t xml:space="preserve">, </w:t>
      </w:r>
      <w:r w:rsidR="003261F8">
        <w:rPr>
          <w:rFonts w:ascii="Times New Roman" w:hAnsi="Times New Roman" w:eastAsia="Times New Roman" w:cs="Times New Roman"/>
          <w:kern w:val="0"/>
          <w:sz w:val="24"/>
          <w:szCs w:val="24"/>
          <w:lang w:eastAsia="en-GB"/>
          <w14:ligatures w14:val="none"/>
        </w:rPr>
        <w:t xml:space="preserve">and </w:t>
      </w:r>
      <w:r w:rsidR="00544A5F">
        <w:rPr>
          <w:rFonts w:ascii="Times New Roman" w:hAnsi="Times New Roman" w:eastAsia="Times New Roman" w:cs="Times New Roman"/>
          <w:kern w:val="0"/>
          <w:sz w:val="24"/>
          <w:szCs w:val="24"/>
          <w:lang w:eastAsia="en-GB"/>
          <w14:ligatures w14:val="none"/>
        </w:rPr>
        <w:t>g</w:t>
      </w:r>
      <w:r w:rsidRPr="004068EA" w:rsidR="004068EA">
        <w:rPr>
          <w:rFonts w:ascii="Times New Roman" w:hAnsi="Times New Roman" w:eastAsia="Times New Roman" w:cs="Times New Roman"/>
          <w:kern w:val="0"/>
          <w:sz w:val="24"/>
          <w:szCs w:val="24"/>
          <w:lang w:eastAsia="en-GB"/>
          <w14:ligatures w14:val="none"/>
        </w:rPr>
        <w:t>uidelines for specific disorders in children have been added</w:t>
      </w:r>
      <w:r w:rsidR="004751D4">
        <w:rPr>
          <w:rFonts w:ascii="Times New Roman" w:hAnsi="Times New Roman" w:eastAsia="Times New Roman" w:cs="Times New Roman"/>
          <w:kern w:val="0"/>
          <w:sz w:val="24"/>
          <w:szCs w:val="24"/>
          <w:lang w:eastAsia="en-GB"/>
          <w14:ligatures w14:val="none"/>
        </w:rPr>
        <w:t>, t</w:t>
      </w:r>
      <w:r w:rsidRPr="004068EA" w:rsidR="004068EA">
        <w:rPr>
          <w:rFonts w:ascii="Times New Roman" w:hAnsi="Times New Roman" w:eastAsia="Times New Roman" w:cs="Times New Roman"/>
          <w:kern w:val="0"/>
          <w:sz w:val="24"/>
          <w:szCs w:val="24"/>
          <w:lang w:eastAsia="en-GB"/>
          <w14:ligatures w14:val="none"/>
        </w:rPr>
        <w:t>he aim was to create inclusive criteria for diverse cultures, genders, ages, and populations</w:t>
      </w:r>
      <w:r w:rsidR="007C62CF">
        <w:rPr>
          <w:rFonts w:ascii="Times New Roman" w:hAnsi="Times New Roman" w:eastAsia="Times New Roman" w:cs="Times New Roman"/>
          <w:kern w:val="0"/>
          <w:sz w:val="24"/>
          <w:szCs w:val="24"/>
          <w:lang w:eastAsia="en-GB"/>
          <w14:ligatures w14:val="none"/>
        </w:rPr>
        <w:t xml:space="preserve"> (</w:t>
      </w:r>
      <w:r w:rsidRPr="007C62CF" w:rsidR="007C62CF">
        <w:rPr>
          <w:rFonts w:ascii="Times New Roman" w:hAnsi="Times New Roman" w:eastAsia="Times New Roman" w:cs="Times New Roman"/>
          <w:kern w:val="0"/>
          <w:sz w:val="24"/>
          <w:szCs w:val="24"/>
          <w:lang w:eastAsia="en-GB"/>
          <w14:ligatures w14:val="none"/>
        </w:rPr>
        <w:t>Barakat</w:t>
      </w:r>
      <w:r w:rsidR="007C62CF">
        <w:rPr>
          <w:rFonts w:ascii="Times New Roman" w:hAnsi="Times New Roman" w:eastAsia="Times New Roman" w:cs="Times New Roman"/>
          <w:kern w:val="0"/>
          <w:sz w:val="24"/>
          <w:szCs w:val="24"/>
          <w:lang w:eastAsia="en-GB"/>
          <w14:ligatures w14:val="none"/>
        </w:rPr>
        <w:t xml:space="preserve"> </w:t>
      </w:r>
      <w:r w:rsidR="005B14F2">
        <w:rPr>
          <w:rFonts w:ascii="Times New Roman" w:hAnsi="Times New Roman" w:eastAsia="Times New Roman" w:cs="Times New Roman"/>
          <w:kern w:val="0"/>
          <w:sz w:val="24"/>
          <w:szCs w:val="24"/>
          <w:lang w:eastAsia="en-GB"/>
          <w14:ligatures w14:val="none"/>
        </w:rPr>
        <w:t>et al., 2023)</w:t>
      </w:r>
      <w:r w:rsidRPr="004068EA" w:rsidR="004068EA">
        <w:rPr>
          <w:rFonts w:ascii="Times New Roman" w:hAnsi="Times New Roman" w:eastAsia="Times New Roman" w:cs="Times New Roman"/>
          <w:kern w:val="0"/>
          <w:sz w:val="24"/>
          <w:szCs w:val="24"/>
          <w:lang w:eastAsia="en-GB"/>
          <w14:ligatures w14:val="none"/>
        </w:rPr>
        <w:t>.</w:t>
      </w:r>
      <w:r w:rsidRPr="004068EA" w:rsidR="0FA47AC2">
        <w:rPr>
          <w:rFonts w:ascii="Times New Roman" w:hAnsi="Times New Roman" w:eastAsia="Times New Roman" w:cs="Times New Roman"/>
          <w:kern w:val="0"/>
          <w:sz w:val="24"/>
          <w:szCs w:val="24"/>
          <w:lang w:eastAsia="en-GB"/>
          <w14:ligatures w14:val="none"/>
        </w:rPr>
        <w:t xml:space="preserve"> </w:t>
      </w:r>
      <w:r w:rsidRPr="004068EA" w:rsidR="004068EA">
        <w:rPr>
          <w:rFonts w:ascii="Times New Roman" w:hAnsi="Times New Roman" w:eastAsia="Times New Roman" w:cs="Times New Roman"/>
          <w:kern w:val="0"/>
          <w:sz w:val="24"/>
          <w:szCs w:val="24"/>
          <w:lang w:eastAsia="en-GB"/>
          <w14:ligatures w14:val="none"/>
        </w:rPr>
        <w:t>Individuals with Bulimia Nervosa and Binge-</w:t>
      </w:r>
      <w:r w:rsidRPr="004068EA" w:rsidR="004068EA">
        <w:rPr>
          <w:rFonts w:ascii="Times New Roman" w:hAnsi="Times New Roman" w:eastAsia="Times New Roman" w:cs="Times New Roman"/>
          <w:kern w:val="0"/>
          <w:sz w:val="24"/>
          <w:szCs w:val="24"/>
          <w:lang w:eastAsia="en-GB"/>
          <w14:ligatures w14:val="none"/>
        </w:rPr>
        <w:t>eating disorder</w:t>
      </w:r>
      <w:r w:rsidRPr="004068EA" w:rsidR="004068EA">
        <w:rPr>
          <w:rFonts w:ascii="Times New Roman" w:hAnsi="Times New Roman" w:eastAsia="Times New Roman" w:cs="Times New Roman"/>
          <w:kern w:val="0"/>
          <w:sz w:val="24"/>
          <w:szCs w:val="24"/>
          <w:lang w:eastAsia="en-GB"/>
          <w14:ligatures w14:val="none"/>
        </w:rPr>
        <w:t xml:space="preserve"> may be triggered by increased food availability and consumption during quarantine, social isolation, and sedentary </w:t>
      </w:r>
      <w:proofErr w:type="spellStart"/>
      <w:r w:rsidR="00383058">
        <w:rPr>
          <w:rFonts w:ascii="Times New Roman" w:hAnsi="Times New Roman" w:eastAsia="Times New Roman" w:cs="Times New Roman"/>
          <w:kern w:val="0"/>
          <w:sz w:val="24"/>
          <w:szCs w:val="24"/>
          <w:lang w:eastAsia="en-GB"/>
          <w14:ligatures w14:val="none"/>
        </w:rPr>
        <w:t>behavior</w:t>
      </w:r>
      <w:proofErr w:type="spellEnd"/>
      <w:r w:rsidRPr="004068EA" w:rsidR="004068EA">
        <w:rPr>
          <w:rFonts w:ascii="Times New Roman" w:hAnsi="Times New Roman" w:eastAsia="Times New Roman" w:cs="Times New Roman"/>
          <w:kern w:val="0"/>
          <w:sz w:val="24"/>
          <w:szCs w:val="24"/>
          <w:lang w:eastAsia="en-GB"/>
          <w14:ligatures w14:val="none"/>
        </w:rPr>
        <w:t xml:space="preserve">; preliminary reports suggest increased binge eating and symptom relapse in those recovering </w:t>
      </w:r>
      <w:r w:rsidRPr="004068EA" w:rsidR="004068EA">
        <w:rPr>
          <w:rFonts w:ascii="Times New Roman" w:hAnsi="Times New Roman" w:eastAsia="Times New Roman" w:cs="Times New Roman"/>
          <w:kern w:val="0"/>
          <w:sz w:val="24"/>
          <w:szCs w:val="24"/>
          <w:lang w:eastAsia="en-GB"/>
          <w14:ligatures w14:val="none"/>
        </w:rPr>
        <w:lastRenderedPageBreak/>
        <w:t>from their eating disorder</w:t>
      </w:r>
      <w:r w:rsidR="00AE398F">
        <w:rPr>
          <w:rFonts w:ascii="Times New Roman" w:hAnsi="Times New Roman" w:eastAsia="Times New Roman" w:cs="Times New Roman"/>
          <w:kern w:val="0"/>
          <w:sz w:val="24"/>
          <w:szCs w:val="24"/>
          <w:lang w:eastAsia="en-GB"/>
          <w14:ligatures w14:val="none"/>
        </w:rPr>
        <w:t xml:space="preserve"> (</w:t>
      </w:r>
      <w:r w:rsidRPr="00AE398F" w:rsidR="00AE398F">
        <w:rPr>
          <w:rFonts w:ascii="Times New Roman" w:hAnsi="Times New Roman" w:eastAsia="Times New Roman" w:cs="Times New Roman"/>
          <w:kern w:val="0"/>
          <w:sz w:val="24"/>
          <w:szCs w:val="24"/>
          <w:lang w:eastAsia="en-GB"/>
          <w14:ligatures w14:val="none"/>
        </w:rPr>
        <w:t>Miniati</w:t>
      </w:r>
      <w:r w:rsidR="00AE398F">
        <w:rPr>
          <w:rFonts w:ascii="Times New Roman" w:hAnsi="Times New Roman" w:eastAsia="Times New Roman" w:cs="Times New Roman"/>
          <w:kern w:val="0"/>
          <w:sz w:val="24"/>
          <w:szCs w:val="24"/>
          <w:lang w:eastAsia="en-GB"/>
          <w14:ligatures w14:val="none"/>
        </w:rPr>
        <w:t xml:space="preserve"> et al., 2021)</w:t>
      </w:r>
      <w:r w:rsidRPr="004068EA" w:rsidR="004068EA">
        <w:rPr>
          <w:rFonts w:ascii="Times New Roman" w:hAnsi="Times New Roman" w:eastAsia="Times New Roman" w:cs="Times New Roman"/>
          <w:kern w:val="0"/>
          <w:sz w:val="24"/>
          <w:szCs w:val="24"/>
          <w:lang w:eastAsia="en-GB"/>
          <w14:ligatures w14:val="none"/>
        </w:rPr>
        <w:t>. People with ARFID may face pressure to try new foods as safe options may not be available due to panic-buying and shortages, and increased anxiety about contamination may worsen avoidance/restrictive food intake. Increased media coverage of COVID-19 may also amplify existing fears of contamination or illness in OCD or ARFID</w:t>
      </w:r>
      <w:r w:rsidR="000C4A72">
        <w:rPr>
          <w:rFonts w:ascii="Times New Roman" w:hAnsi="Times New Roman" w:eastAsia="Times New Roman" w:cs="Times New Roman"/>
          <w:kern w:val="0"/>
          <w:sz w:val="24"/>
          <w:szCs w:val="24"/>
          <w:lang w:eastAsia="en-GB"/>
          <w14:ligatures w14:val="none"/>
        </w:rPr>
        <w:t xml:space="preserve"> (</w:t>
      </w:r>
      <w:r w:rsidRPr="000C4A72" w:rsidR="000C4A72">
        <w:rPr>
          <w:rFonts w:ascii="Times New Roman" w:hAnsi="Times New Roman" w:eastAsia="Times New Roman" w:cs="Times New Roman"/>
          <w:kern w:val="0"/>
          <w:sz w:val="24"/>
          <w:szCs w:val="24"/>
          <w:lang w:eastAsia="en-GB"/>
          <w14:ligatures w14:val="none"/>
        </w:rPr>
        <w:t>Thomas</w:t>
      </w:r>
      <w:r w:rsidR="000C4A72">
        <w:rPr>
          <w:rFonts w:ascii="Times New Roman" w:hAnsi="Times New Roman" w:eastAsia="Times New Roman" w:cs="Times New Roman"/>
          <w:kern w:val="0"/>
          <w:sz w:val="24"/>
          <w:szCs w:val="24"/>
          <w:lang w:eastAsia="en-GB"/>
          <w14:ligatures w14:val="none"/>
        </w:rPr>
        <w:t xml:space="preserve"> et al., 2017)</w:t>
      </w:r>
      <w:r w:rsidRPr="004068EA" w:rsidR="004068EA">
        <w:rPr>
          <w:rFonts w:ascii="Times New Roman" w:hAnsi="Times New Roman" w:eastAsia="Times New Roman" w:cs="Times New Roman"/>
          <w:kern w:val="0"/>
          <w:sz w:val="24"/>
          <w:szCs w:val="24"/>
          <w:lang w:eastAsia="en-GB"/>
          <w14:ligatures w14:val="none"/>
        </w:rPr>
        <w:t>.</w:t>
      </w:r>
      <w:r w:rsidR="004068EA">
        <w:rPr>
          <w:rFonts w:ascii="Times New Roman" w:hAnsi="Times New Roman" w:eastAsia="Times New Roman" w:cs="Times New Roman"/>
          <w:kern w:val="0"/>
          <w:sz w:val="24"/>
          <w:szCs w:val="24"/>
          <w:lang w:eastAsia="en-GB"/>
          <w14:ligatures w14:val="none"/>
        </w:rPr>
        <w:t xml:space="preserve"> </w:t>
      </w:r>
    </w:p>
    <w:p w:rsidR="6DCADE20" w:rsidP="6DCADE20" w:rsidRDefault="6DCADE20" w14:paraId="140687AF" w14:textId="589C126F">
      <w:pPr>
        <w:spacing w:beforeAutospacing="on" w:afterAutospacing="on" w:line="360" w:lineRule="auto"/>
        <w:rPr>
          <w:rFonts w:ascii="Times New Roman" w:hAnsi="Times New Roman" w:eastAsia="Times New Roman" w:cs="Times New Roman"/>
          <w:sz w:val="24"/>
          <w:szCs w:val="24"/>
          <w:lang w:eastAsia="en-GB"/>
        </w:rPr>
      </w:pPr>
    </w:p>
    <w:p w:rsidR="001619B6" w:rsidP="7B33F073" w:rsidRDefault="004068EA" w14:paraId="197C0BA4" w14:textId="040D2466">
      <w:pPr>
        <w:spacing w:before="100" w:beforeAutospacing="on" w:after="100" w:afterAutospacing="on" w:line="360" w:lineRule="auto"/>
        <w:rPr>
          <w:rFonts w:ascii="Times New Roman" w:hAnsi="Times New Roman" w:eastAsia="Times New Roman" w:cs="Times New Roman"/>
          <w:kern w:val="0"/>
          <w:sz w:val="24"/>
          <w:szCs w:val="24"/>
          <w:lang w:eastAsia="en-GB"/>
          <w14:ligatures w14:val="none"/>
        </w:rPr>
      </w:pPr>
      <w:r w:rsidRPr="004068EA" w:rsidR="004068EA">
        <w:rPr>
          <w:rFonts w:ascii="Times New Roman" w:hAnsi="Times New Roman" w:eastAsia="Times New Roman" w:cs="Times New Roman"/>
          <w:kern w:val="0"/>
          <w:sz w:val="24"/>
          <w:szCs w:val="24"/>
          <w:lang w:eastAsia="en-GB"/>
          <w14:ligatures w14:val="none"/>
        </w:rPr>
        <w:t xml:space="preserve">The change in the ICD-11 was a move from a mental disorder in </w:t>
      </w:r>
      <w:r w:rsidR="002B560B">
        <w:rPr>
          <w:rFonts w:ascii="Times New Roman" w:hAnsi="Times New Roman" w:eastAsia="Times New Roman" w:cs="Times New Roman"/>
          <w:kern w:val="0"/>
          <w:sz w:val="24"/>
          <w:szCs w:val="24"/>
          <w:lang w:eastAsia="en-GB"/>
          <w14:ligatures w14:val="none"/>
        </w:rPr>
        <w:t xml:space="preserve">the </w:t>
      </w:r>
      <w:r w:rsidRPr="004068EA" w:rsidR="004068EA">
        <w:rPr>
          <w:rFonts w:ascii="Times New Roman" w:hAnsi="Times New Roman" w:eastAsia="Times New Roman" w:cs="Times New Roman"/>
          <w:kern w:val="0"/>
          <w:sz w:val="24"/>
          <w:szCs w:val="24"/>
          <w:lang w:eastAsia="en-GB"/>
          <w14:ligatures w14:val="none"/>
        </w:rPr>
        <w:t>ICD-10 section to a newly created Feeding and Eating Disorder section</w:t>
      </w:r>
      <w:r w:rsidR="004068EA">
        <w:rPr>
          <w:rFonts w:ascii="Times New Roman" w:hAnsi="Times New Roman" w:eastAsia="Times New Roman" w:cs="Times New Roman"/>
          <w:kern w:val="0"/>
          <w:sz w:val="24"/>
          <w:szCs w:val="24"/>
          <w:lang w:eastAsia="en-GB"/>
          <w14:ligatures w14:val="none"/>
        </w:rPr>
        <w:t>, t</w:t>
      </w:r>
      <w:r w:rsidRPr="004068EA" w:rsidR="004068EA">
        <w:rPr>
          <w:rFonts w:ascii="Times New Roman" w:hAnsi="Times New Roman" w:eastAsia="Times New Roman" w:cs="Times New Roman"/>
          <w:kern w:val="0"/>
          <w:sz w:val="24"/>
          <w:szCs w:val="24"/>
          <w:lang w:eastAsia="en-GB"/>
          <w14:ligatures w14:val="none"/>
        </w:rPr>
        <w:t xml:space="preserve">here weren't any criteria changes, and while it is recognized that this is a new placement in a new chapter, it might be queried why it was removed from the Mental and </w:t>
      </w:r>
      <w:r w:rsidRPr="004068EA" w:rsidR="00F831EA">
        <w:rPr>
          <w:rFonts w:ascii="Times New Roman" w:hAnsi="Times New Roman" w:eastAsia="Times New Roman" w:cs="Times New Roman"/>
          <w:kern w:val="0"/>
          <w:sz w:val="24"/>
          <w:szCs w:val="24"/>
          <w:lang w:eastAsia="en-GB"/>
          <w14:ligatures w14:val="none"/>
        </w:rPr>
        <w:t>Behavioural</w:t>
      </w:r>
      <w:r w:rsidRPr="004068EA" w:rsidR="004068EA">
        <w:rPr>
          <w:rFonts w:ascii="Times New Roman" w:hAnsi="Times New Roman" w:eastAsia="Times New Roman" w:cs="Times New Roman"/>
          <w:kern w:val="0"/>
          <w:sz w:val="24"/>
          <w:szCs w:val="24"/>
          <w:lang w:eastAsia="en-GB"/>
          <w14:ligatures w14:val="none"/>
        </w:rPr>
        <w:t xml:space="preserve"> Disorders section</w:t>
      </w:r>
      <w:r w:rsidR="002D02E3">
        <w:rPr>
          <w:rFonts w:ascii="Times New Roman" w:hAnsi="Times New Roman" w:eastAsia="Times New Roman" w:cs="Times New Roman"/>
          <w:kern w:val="0"/>
          <w:sz w:val="24"/>
          <w:szCs w:val="24"/>
          <w:lang w:eastAsia="en-GB"/>
          <w14:ligatures w14:val="none"/>
        </w:rPr>
        <w:t xml:space="preserve"> (</w:t>
      </w:r>
      <w:r w:rsidRPr="002D02E3" w:rsidR="002D02E3">
        <w:rPr>
          <w:rFonts w:ascii="Times New Roman" w:hAnsi="Times New Roman" w:eastAsia="Times New Roman" w:cs="Times New Roman"/>
          <w:kern w:val="0"/>
          <w:sz w:val="24"/>
          <w:szCs w:val="24"/>
          <w:lang w:eastAsia="en-GB"/>
          <w14:ligatures w14:val="none"/>
        </w:rPr>
        <w:t>Seemüller</w:t>
      </w:r>
      <w:r w:rsidR="002D02E3">
        <w:rPr>
          <w:rFonts w:ascii="Times New Roman" w:hAnsi="Times New Roman" w:eastAsia="Times New Roman" w:cs="Times New Roman"/>
          <w:kern w:val="0"/>
          <w:sz w:val="24"/>
          <w:szCs w:val="24"/>
          <w:lang w:eastAsia="en-GB"/>
          <w14:ligatures w14:val="none"/>
        </w:rPr>
        <w:t>, 2023)</w:t>
      </w:r>
      <w:r w:rsidRPr="004068EA" w:rsidR="004068EA">
        <w:rPr>
          <w:rFonts w:ascii="Times New Roman" w:hAnsi="Times New Roman" w:eastAsia="Times New Roman" w:cs="Times New Roman"/>
          <w:kern w:val="0"/>
          <w:sz w:val="24"/>
          <w:szCs w:val="24"/>
          <w:lang w:eastAsia="en-GB"/>
          <w14:ligatures w14:val="none"/>
        </w:rPr>
        <w:t>.</w:t>
      </w:r>
      <w:r w:rsidR="004068EA">
        <w:rPr>
          <w:rFonts w:ascii="Times New Roman" w:hAnsi="Times New Roman" w:eastAsia="Times New Roman" w:cs="Times New Roman"/>
          <w:kern w:val="0"/>
          <w:sz w:val="24"/>
          <w:szCs w:val="24"/>
          <w:lang w:eastAsia="en-GB"/>
          <w14:ligatures w14:val="none"/>
        </w:rPr>
        <w:t xml:space="preserve"> </w:t>
      </w:r>
      <w:r w:rsidRPr="004068EA" w:rsidR="004068EA">
        <w:rPr>
          <w:rFonts w:ascii="Times New Roman" w:hAnsi="Times New Roman" w:eastAsia="Times New Roman" w:cs="Times New Roman"/>
          <w:kern w:val="0"/>
          <w:sz w:val="24"/>
          <w:szCs w:val="24"/>
          <w:lang w:eastAsia="en-GB"/>
          <w14:ligatures w14:val="none"/>
        </w:rPr>
        <w:t xml:space="preserve">ICD-11 changes aim to improve diagnosis clarity, cross-linkage, and focus on psychological and </w:t>
      </w:r>
      <w:r w:rsidR="00075CA0">
        <w:rPr>
          <w:rFonts w:ascii="Times New Roman" w:hAnsi="Times New Roman" w:eastAsia="Times New Roman" w:cs="Times New Roman"/>
          <w:kern w:val="0"/>
          <w:sz w:val="24"/>
          <w:szCs w:val="24"/>
          <w:lang w:eastAsia="en-GB"/>
          <w14:ligatures w14:val="none"/>
        </w:rPr>
        <w:t>behavioral</w:t>
      </w:r>
      <w:r w:rsidRPr="004068EA" w:rsidR="004068EA">
        <w:rPr>
          <w:rFonts w:ascii="Times New Roman" w:hAnsi="Times New Roman" w:eastAsia="Times New Roman" w:cs="Times New Roman"/>
          <w:kern w:val="0"/>
          <w:sz w:val="24"/>
          <w:szCs w:val="24"/>
          <w:lang w:eastAsia="en-GB"/>
          <w14:ligatures w14:val="none"/>
        </w:rPr>
        <w:t xml:space="preserve"> abnormalities in eating/feeding disorders, reducing </w:t>
      </w:r>
      <w:r w:rsidR="004068EA">
        <w:rPr>
          <w:rFonts w:ascii="Times New Roman" w:hAnsi="Times New Roman" w:eastAsia="Times New Roman" w:cs="Times New Roman"/>
          <w:kern w:val="0"/>
          <w:sz w:val="24"/>
          <w:szCs w:val="24"/>
          <w:lang w:eastAsia="en-GB"/>
          <w14:ligatures w14:val="none"/>
        </w:rPr>
        <w:t xml:space="preserve">the </w:t>
      </w:r>
      <w:r w:rsidRPr="004068EA" w:rsidR="004068EA">
        <w:rPr>
          <w:rFonts w:ascii="Times New Roman" w:hAnsi="Times New Roman" w:eastAsia="Times New Roman" w:cs="Times New Roman"/>
          <w:kern w:val="0"/>
          <w:sz w:val="24"/>
          <w:szCs w:val="24"/>
          <w:lang w:eastAsia="en-GB"/>
          <w14:ligatures w14:val="none"/>
        </w:rPr>
        <w:t>importance of physical symptoms</w:t>
      </w:r>
      <w:r w:rsidR="00831504">
        <w:rPr>
          <w:rFonts w:ascii="Times New Roman" w:hAnsi="Times New Roman" w:eastAsia="Times New Roman" w:cs="Times New Roman"/>
          <w:kern w:val="0"/>
          <w:sz w:val="24"/>
          <w:szCs w:val="24"/>
          <w:lang w:eastAsia="en-GB"/>
          <w14:ligatures w14:val="none"/>
        </w:rPr>
        <w:t xml:space="preserve"> (</w:t>
      </w:r>
      <w:r w:rsidRPr="00831504" w:rsidR="00831504">
        <w:rPr>
          <w:rFonts w:ascii="Times New Roman" w:hAnsi="Times New Roman" w:eastAsia="Times New Roman" w:cs="Times New Roman"/>
          <w:kern w:val="0"/>
          <w:sz w:val="24"/>
          <w:szCs w:val="24"/>
          <w:lang w:eastAsia="en-GB"/>
          <w14:ligatures w14:val="none"/>
        </w:rPr>
        <w:t>Gaebel</w:t>
      </w:r>
      <w:r w:rsidR="00831504">
        <w:rPr>
          <w:rFonts w:ascii="Times New Roman" w:hAnsi="Times New Roman" w:eastAsia="Times New Roman" w:cs="Times New Roman"/>
          <w:kern w:val="0"/>
          <w:sz w:val="24"/>
          <w:szCs w:val="24"/>
          <w:lang w:eastAsia="en-GB"/>
          <w14:ligatures w14:val="none"/>
        </w:rPr>
        <w:t xml:space="preserve"> et al., 2020)</w:t>
      </w:r>
      <w:r w:rsidRPr="004068EA" w:rsidR="004068EA">
        <w:rPr>
          <w:rFonts w:ascii="Times New Roman" w:hAnsi="Times New Roman" w:eastAsia="Times New Roman" w:cs="Times New Roman"/>
          <w:kern w:val="0"/>
          <w:sz w:val="24"/>
          <w:szCs w:val="24"/>
          <w:lang w:eastAsia="en-GB"/>
          <w14:ligatures w14:val="none"/>
        </w:rPr>
        <w:t>.</w:t>
      </w:r>
    </w:p>
    <w:p w:rsidR="18CA5B3E" w:rsidP="18CA5B3E" w:rsidRDefault="18CA5B3E" w14:paraId="623A35EF" w14:textId="66910886">
      <w:pPr>
        <w:spacing w:beforeAutospacing="on" w:afterAutospacing="on" w:line="360" w:lineRule="auto"/>
        <w:rPr>
          <w:rFonts w:ascii="Times New Roman" w:hAnsi="Times New Roman" w:eastAsia="Times New Roman" w:cs="Times New Roman"/>
          <w:sz w:val="24"/>
          <w:szCs w:val="24"/>
          <w:lang w:eastAsia="en-GB"/>
        </w:rPr>
      </w:pPr>
    </w:p>
    <w:p w:rsidR="0004664C" w:rsidP="7B33F073" w:rsidRDefault="0004664C" w14:paraId="5A0BFDE7" w14:textId="494F3E81">
      <w:pPr>
        <w:pStyle w:val="Normal"/>
        <w:spacing w:before="100" w:beforeAutospacing="on" w:after="100" w:afterAutospacing="on" w:line="360" w:lineRule="auto"/>
        <w:rPr>
          <w:rFonts w:ascii="Times New Roman" w:hAnsi="Times New Roman" w:eastAsia="Times New Roman" w:cs="Times New Roman"/>
          <w:kern w:val="0"/>
          <w:sz w:val="24"/>
          <w:szCs w:val="24"/>
          <w:lang w:eastAsia="en-GB"/>
          <w14:ligatures w14:val="none"/>
        </w:rPr>
      </w:pPr>
      <w:r w:rsidR="0004664C">
        <w:rPr>
          <w:rFonts w:ascii="Times New Roman" w:hAnsi="Times New Roman" w:eastAsia="Times New Roman" w:cs="Times New Roman"/>
          <w:kern w:val="0"/>
          <w:sz w:val="24"/>
          <w:szCs w:val="24"/>
          <w:lang w:eastAsia="en-GB"/>
          <w14:ligatures w14:val="none"/>
        </w:rPr>
        <w:t xml:space="preserve">Reference list </w:t>
      </w:r>
    </w:p>
    <w:p w:rsidR="7B33F073" w:rsidP="7B33F073" w:rsidRDefault="7B33F073" w14:paraId="14F40A9F" w14:textId="2455EFCC">
      <w:pPr>
        <w:pStyle w:val="Normal"/>
        <w:spacing w:after="240" w:line="360" w:lineRule="auto"/>
        <w:rPr>
          <w:rFonts w:ascii="Times New Roman" w:hAnsi="Times New Roman" w:eastAsia="Times New Roman" w:cs="Times New Roman"/>
          <w:sz w:val="24"/>
          <w:szCs w:val="24"/>
          <w:lang w:eastAsia="en-GB"/>
        </w:rPr>
      </w:pPr>
    </w:p>
    <w:p w:rsidRPr="00D727B4" w:rsidR="00D727B4" w:rsidP="18CA5B3E" w:rsidRDefault="00D727B4" w14:paraId="2A822FE3" w14:textId="09D16697">
      <w:pPr>
        <w:pStyle w:val="Normal"/>
        <w:spacing w:after="240" w:line="360" w:lineRule="auto"/>
        <w:rPr>
          <w:rFonts w:ascii="Times New Roman" w:hAnsi="Times New Roman" w:eastAsia="Times New Roman" w:cs="Times New Roman"/>
          <w:kern w:val="0"/>
          <w:sz w:val="24"/>
          <w:szCs w:val="24"/>
          <w:lang w:eastAsia="en-GB"/>
          <w14:ligatures w14:val="none"/>
        </w:rPr>
      </w:pPr>
      <w:r w:rsidRPr="00D727B4" w:rsidR="00D727B4">
        <w:rPr>
          <w:rFonts w:ascii="Times New Roman" w:hAnsi="Times New Roman" w:eastAsia="Times New Roman" w:cs="Times New Roman"/>
          <w:kern w:val="0"/>
          <w:sz w:val="24"/>
          <w:szCs w:val="24"/>
          <w:lang w:eastAsia="en-GB"/>
          <w14:ligatures w14:val="none"/>
        </w:rPr>
        <w:t xml:space="preserve">Barakat, S., McLean, S.A., Bryant, E., Le, A., Marks, P., </w:t>
      </w:r>
      <w:r w:rsidRPr="00D727B4" w:rsidR="00D727B4">
        <w:rPr>
          <w:rFonts w:ascii="Times New Roman" w:hAnsi="Times New Roman" w:eastAsia="Times New Roman" w:cs="Times New Roman"/>
          <w:kern w:val="0"/>
          <w:sz w:val="24"/>
          <w:szCs w:val="24"/>
          <w:lang w:eastAsia="en-GB"/>
          <w14:ligatures w14:val="none"/>
        </w:rPr>
        <w:t>Touyz</w:t>
      </w:r>
      <w:r w:rsidRPr="00D727B4" w:rsidR="00D727B4">
        <w:rPr>
          <w:rFonts w:ascii="Times New Roman" w:hAnsi="Times New Roman" w:eastAsia="Times New Roman" w:cs="Times New Roman"/>
          <w:kern w:val="0"/>
          <w:sz w:val="24"/>
          <w:szCs w:val="24"/>
          <w:lang w:eastAsia="en-GB"/>
          <w14:ligatures w14:val="none"/>
        </w:rPr>
        <w:t xml:space="preserve">, S. and Maguire, S. (2023). Risk factors for eating disorders: Findings from a rapid review. </w:t>
      </w:r>
      <w:r w:rsidRPr="7B33F073" w:rsidR="00D727B4">
        <w:rPr>
          <w:rFonts w:ascii="Times New Roman" w:hAnsi="Times New Roman" w:eastAsia="Times New Roman" w:cs="Times New Roman"/>
          <w:i w:val="1"/>
          <w:iCs w:val="1"/>
          <w:kern w:val="0"/>
          <w:sz w:val="24"/>
          <w:szCs w:val="24"/>
          <w:lang w:eastAsia="en-GB"/>
          <w14:ligatures w14:val="none"/>
        </w:rPr>
        <w:t>Journal of Eating Disorders</w:t>
      </w:r>
      <w:r w:rsidRPr="00D727B4" w:rsidR="00D727B4">
        <w:rPr>
          <w:rFonts w:ascii="Times New Roman" w:hAnsi="Times New Roman" w:eastAsia="Times New Roman" w:cs="Times New Roman"/>
          <w:kern w:val="0"/>
          <w:sz w:val="24"/>
          <w:szCs w:val="24"/>
          <w:lang w:eastAsia="en-GB"/>
          <w14:ligatures w14:val="none"/>
        </w:rPr>
        <w:t xml:space="preserve">, 11(1). </w:t>
      </w:r>
    </w:p>
    <w:p w:rsidRPr="00D727B4" w:rsidR="00D727B4" w:rsidP="00500A9E" w:rsidRDefault="00D727B4" w14:paraId="5F73F2CD" w14:textId="4FB8B3BE">
      <w:pPr>
        <w:spacing w:after="240" w:line="360" w:lineRule="auto"/>
        <w:rPr>
          <w:rFonts w:ascii="Times New Roman" w:hAnsi="Times New Roman" w:eastAsia="Times New Roman" w:cs="Times New Roman"/>
          <w:kern w:val="0"/>
          <w:sz w:val="24"/>
          <w:szCs w:val="24"/>
          <w:lang w:eastAsia="en-GB"/>
          <w14:ligatures w14:val="none"/>
        </w:rPr>
      </w:pPr>
      <w:r w:rsidRPr="00D727B4" w:rsidR="00D727B4">
        <w:rPr>
          <w:rFonts w:ascii="Times New Roman" w:hAnsi="Times New Roman" w:eastAsia="Times New Roman" w:cs="Times New Roman"/>
          <w:kern w:val="0"/>
          <w:sz w:val="24"/>
          <w:szCs w:val="24"/>
          <w:lang w:eastAsia="en-GB"/>
          <w14:ligatures w14:val="none"/>
        </w:rPr>
        <w:t xml:space="preserve">Bryan, D., Macdonald, P., </w:t>
      </w:r>
      <w:r w:rsidRPr="00D727B4" w:rsidR="00D727B4">
        <w:rPr>
          <w:rFonts w:ascii="Times New Roman" w:hAnsi="Times New Roman" w:eastAsia="Times New Roman" w:cs="Times New Roman"/>
          <w:kern w:val="0"/>
          <w:sz w:val="24"/>
          <w:szCs w:val="24"/>
          <w:lang w:eastAsia="en-GB"/>
          <w14:ligatures w14:val="none"/>
        </w:rPr>
        <w:t>Ambwani</w:t>
      </w:r>
      <w:r w:rsidRPr="00D727B4" w:rsidR="00D727B4">
        <w:rPr>
          <w:rFonts w:ascii="Times New Roman" w:hAnsi="Times New Roman" w:eastAsia="Times New Roman" w:cs="Times New Roman"/>
          <w:kern w:val="0"/>
          <w:sz w:val="24"/>
          <w:szCs w:val="24"/>
          <w:lang w:eastAsia="en-GB"/>
          <w14:ligatures w14:val="none"/>
        </w:rPr>
        <w:t xml:space="preserve">, S., Cardi, V., Rowlands, K., Willmott, D. and Treasure, J. (2020). Exploring the ways in which COVID ‐19 and lockdown has affected the lives of adult patients with anorexia nervosa and their </w:t>
      </w:r>
      <w:r w:rsidRPr="00D727B4" w:rsidR="00D727B4">
        <w:rPr>
          <w:rFonts w:ascii="Times New Roman" w:hAnsi="Times New Roman" w:eastAsia="Times New Roman" w:cs="Times New Roman"/>
          <w:kern w:val="0"/>
          <w:sz w:val="24"/>
          <w:szCs w:val="24"/>
          <w:lang w:eastAsia="en-GB"/>
          <w14:ligatures w14:val="none"/>
        </w:rPr>
        <w:t>carers</w:t>
      </w:r>
      <w:r w:rsidRPr="00D727B4" w:rsidR="00D727B4">
        <w:rPr>
          <w:rFonts w:ascii="Times New Roman" w:hAnsi="Times New Roman" w:eastAsia="Times New Roman" w:cs="Times New Roman"/>
          <w:kern w:val="0"/>
          <w:sz w:val="24"/>
          <w:szCs w:val="24"/>
          <w:lang w:eastAsia="en-GB"/>
          <w14:ligatures w14:val="none"/>
        </w:rPr>
        <w:t xml:space="preserve">. </w:t>
      </w:r>
      <w:r w:rsidRPr="7B33F073" w:rsidR="00D727B4">
        <w:rPr>
          <w:rFonts w:ascii="Times New Roman" w:hAnsi="Times New Roman" w:eastAsia="Times New Roman" w:cs="Times New Roman"/>
          <w:i w:val="1"/>
          <w:iCs w:val="1"/>
          <w:kern w:val="0"/>
          <w:sz w:val="24"/>
          <w:szCs w:val="24"/>
          <w:lang w:eastAsia="en-GB"/>
          <w14:ligatures w14:val="none"/>
        </w:rPr>
        <w:t>European Eating Disorders Review</w:t>
      </w:r>
      <w:r w:rsidRPr="00D727B4" w:rsidR="00D727B4">
        <w:rPr>
          <w:rFonts w:ascii="Times New Roman" w:hAnsi="Times New Roman" w:eastAsia="Times New Roman" w:cs="Times New Roman"/>
          <w:kern w:val="0"/>
          <w:sz w:val="24"/>
          <w:szCs w:val="24"/>
          <w:lang w:eastAsia="en-GB"/>
          <w14:ligatures w14:val="none"/>
        </w:rPr>
        <w:t xml:space="preserve">, 28(6), pp.826–835. </w:t>
      </w:r>
    </w:p>
    <w:p w:rsidRPr="00D727B4" w:rsidR="00D727B4" w:rsidP="00500A9E" w:rsidRDefault="00D727B4" w14:paraId="7E368C6B" w14:textId="1CC86ADF">
      <w:pPr>
        <w:spacing w:after="240" w:line="360" w:lineRule="auto"/>
        <w:rPr>
          <w:rFonts w:ascii="Times New Roman" w:hAnsi="Times New Roman" w:eastAsia="Times New Roman" w:cs="Times New Roman"/>
          <w:kern w:val="0"/>
          <w:sz w:val="24"/>
          <w:szCs w:val="24"/>
          <w:lang w:eastAsia="en-GB"/>
          <w14:ligatures w14:val="none"/>
        </w:rPr>
      </w:pPr>
      <w:r w:rsidRPr="00D727B4" w:rsidR="00D727B4">
        <w:rPr>
          <w:rFonts w:ascii="Times New Roman" w:hAnsi="Times New Roman" w:eastAsia="Times New Roman" w:cs="Times New Roman"/>
          <w:kern w:val="0"/>
          <w:sz w:val="24"/>
          <w:szCs w:val="24"/>
          <w:lang w:eastAsia="en-GB"/>
          <w14:ligatures w14:val="none"/>
        </w:rPr>
        <w:t xml:space="preserve">Claudino, A.M., Pike, K.M., Hay, P., Keeley, J.W., Evans, S.C., Rebello, T.J., Bryant-Waugh, R., Dai, Y., Zhao, M., Matsumoto, C., </w:t>
      </w:r>
      <w:r w:rsidRPr="00D727B4" w:rsidR="00D727B4">
        <w:rPr>
          <w:rFonts w:ascii="Times New Roman" w:hAnsi="Times New Roman" w:eastAsia="Times New Roman" w:cs="Times New Roman"/>
          <w:kern w:val="0"/>
          <w:sz w:val="24"/>
          <w:szCs w:val="24"/>
          <w:lang w:eastAsia="en-GB"/>
          <w14:ligatures w14:val="none"/>
        </w:rPr>
        <w:t>Herscovici</w:t>
      </w:r>
      <w:r w:rsidRPr="00D727B4" w:rsidR="00D727B4">
        <w:rPr>
          <w:rFonts w:ascii="Times New Roman" w:hAnsi="Times New Roman" w:eastAsia="Times New Roman" w:cs="Times New Roman"/>
          <w:kern w:val="0"/>
          <w:sz w:val="24"/>
          <w:szCs w:val="24"/>
          <w:lang w:eastAsia="en-GB"/>
          <w14:ligatures w14:val="none"/>
        </w:rPr>
        <w:t>, C.R., Mellor-</w:t>
      </w:r>
      <w:r w:rsidRPr="00D727B4" w:rsidR="00D727B4">
        <w:rPr>
          <w:rFonts w:ascii="Times New Roman" w:hAnsi="Times New Roman" w:eastAsia="Times New Roman" w:cs="Times New Roman"/>
          <w:kern w:val="0"/>
          <w:sz w:val="24"/>
          <w:szCs w:val="24"/>
          <w:lang w:eastAsia="en-GB"/>
          <w14:ligatures w14:val="none"/>
        </w:rPr>
        <w:t>Marsá</w:t>
      </w:r>
      <w:r w:rsidRPr="00D727B4" w:rsidR="00D727B4">
        <w:rPr>
          <w:rFonts w:ascii="Times New Roman" w:hAnsi="Times New Roman" w:eastAsia="Times New Roman" w:cs="Times New Roman"/>
          <w:kern w:val="0"/>
          <w:sz w:val="24"/>
          <w:szCs w:val="24"/>
          <w:lang w:eastAsia="en-GB"/>
          <w14:ligatures w14:val="none"/>
        </w:rPr>
        <w:t xml:space="preserve">, B., </w:t>
      </w:r>
      <w:r w:rsidRPr="00D727B4" w:rsidR="00D727B4">
        <w:rPr>
          <w:rFonts w:ascii="Times New Roman" w:hAnsi="Times New Roman" w:eastAsia="Times New Roman" w:cs="Times New Roman"/>
          <w:kern w:val="0"/>
          <w:sz w:val="24"/>
          <w:szCs w:val="24"/>
          <w:lang w:eastAsia="en-GB"/>
          <w14:ligatures w14:val="none"/>
        </w:rPr>
        <w:t>Stona</w:t>
      </w:r>
      <w:r w:rsidRPr="00D727B4" w:rsidR="00D727B4">
        <w:rPr>
          <w:rFonts w:ascii="Times New Roman" w:hAnsi="Times New Roman" w:eastAsia="Times New Roman" w:cs="Times New Roman"/>
          <w:kern w:val="0"/>
          <w:sz w:val="24"/>
          <w:szCs w:val="24"/>
          <w:lang w:eastAsia="en-GB"/>
          <w14:ligatures w14:val="none"/>
        </w:rPr>
        <w:t xml:space="preserve">, A.-C., Kogan, C.S., Andrews, H.F., Monteleone, P., Pilon, D.J., Thiels, C., Sharan, P. and Al-Adawi, S. (2019). The classification of feeding and eating disorders in the ICD-11: results of a field study comparing proposed ICD-11 guidelines with existing ICD-10 guidelines. </w:t>
      </w:r>
      <w:r w:rsidRPr="7B33F073" w:rsidR="00D727B4">
        <w:rPr>
          <w:rFonts w:ascii="Times New Roman" w:hAnsi="Times New Roman" w:eastAsia="Times New Roman" w:cs="Times New Roman"/>
          <w:i w:val="1"/>
          <w:iCs w:val="1"/>
          <w:kern w:val="0"/>
          <w:sz w:val="24"/>
          <w:szCs w:val="24"/>
          <w:lang w:eastAsia="en-GB"/>
          <w14:ligatures w14:val="none"/>
        </w:rPr>
        <w:t>BMC Medicine</w:t>
      </w:r>
      <w:r w:rsidRPr="00D727B4" w:rsidR="00D727B4">
        <w:rPr>
          <w:rFonts w:ascii="Times New Roman" w:hAnsi="Times New Roman" w:eastAsia="Times New Roman" w:cs="Times New Roman"/>
          <w:kern w:val="0"/>
          <w:sz w:val="24"/>
          <w:szCs w:val="24"/>
          <w:lang w:eastAsia="en-GB"/>
          <w14:ligatures w14:val="none"/>
        </w:rPr>
        <w:t xml:space="preserve">, 17(1). </w:t>
      </w:r>
    </w:p>
    <w:p w:rsidRPr="00D727B4" w:rsidR="00D727B4" w:rsidP="00500A9E" w:rsidRDefault="00D727B4" w14:paraId="0DB5DEEF" w14:textId="16D24C5E">
      <w:pPr>
        <w:spacing w:after="240" w:line="360" w:lineRule="auto"/>
        <w:rPr>
          <w:rFonts w:ascii="Times New Roman" w:hAnsi="Times New Roman" w:eastAsia="Times New Roman" w:cs="Times New Roman"/>
          <w:kern w:val="0"/>
          <w:sz w:val="24"/>
          <w:szCs w:val="24"/>
          <w:lang w:eastAsia="en-GB"/>
          <w14:ligatures w14:val="none"/>
        </w:rPr>
      </w:pPr>
      <w:r w:rsidRPr="00D727B4" w:rsidR="00D727B4">
        <w:rPr>
          <w:rFonts w:ascii="Times New Roman" w:hAnsi="Times New Roman" w:eastAsia="Times New Roman" w:cs="Times New Roman"/>
          <w:kern w:val="0"/>
          <w:sz w:val="24"/>
          <w:szCs w:val="24"/>
          <w:lang w:eastAsia="en-GB"/>
          <w14:ligatures w14:val="none"/>
        </w:rPr>
        <w:t xml:space="preserve">Gaebel, W., Stricker, J. and Kerst, A. (2020). Changes from ICD-10 to ICD-11 and future directions in psychiatric classification. </w:t>
      </w:r>
      <w:r w:rsidRPr="7B33F073" w:rsidR="00D727B4">
        <w:rPr>
          <w:rFonts w:ascii="Times New Roman" w:hAnsi="Times New Roman" w:eastAsia="Times New Roman" w:cs="Times New Roman"/>
          <w:i w:val="1"/>
          <w:iCs w:val="1"/>
          <w:kern w:val="0"/>
          <w:sz w:val="24"/>
          <w:szCs w:val="24"/>
          <w:lang w:eastAsia="en-GB"/>
          <w14:ligatures w14:val="none"/>
        </w:rPr>
        <w:t>Dialogues in Clinical Neuroscience</w:t>
      </w:r>
      <w:r w:rsidRPr="00D727B4" w:rsidR="00D727B4">
        <w:rPr>
          <w:rFonts w:ascii="Times New Roman" w:hAnsi="Times New Roman" w:eastAsia="Times New Roman" w:cs="Times New Roman"/>
          <w:kern w:val="0"/>
          <w:sz w:val="24"/>
          <w:szCs w:val="24"/>
          <w:lang w:eastAsia="en-GB"/>
          <w14:ligatures w14:val="none"/>
        </w:rPr>
        <w:t xml:space="preserve">, 22(1), pp.7–15. </w:t>
      </w:r>
    </w:p>
    <w:p w:rsidRPr="00D727B4" w:rsidR="00D727B4" w:rsidP="00500A9E" w:rsidRDefault="00D727B4" w14:paraId="15362642" w14:textId="1944858A">
      <w:pPr>
        <w:spacing w:after="240" w:line="360" w:lineRule="auto"/>
        <w:rPr>
          <w:rFonts w:ascii="Times New Roman" w:hAnsi="Times New Roman" w:eastAsia="Times New Roman" w:cs="Times New Roman"/>
          <w:kern w:val="0"/>
          <w:sz w:val="24"/>
          <w:szCs w:val="24"/>
          <w:lang w:eastAsia="en-GB"/>
          <w14:ligatures w14:val="none"/>
        </w:rPr>
      </w:pPr>
      <w:r w:rsidRPr="00D727B4" w:rsidR="00D727B4">
        <w:rPr>
          <w:rFonts w:ascii="Times New Roman" w:hAnsi="Times New Roman" w:eastAsia="Times New Roman" w:cs="Times New Roman"/>
          <w:kern w:val="0"/>
          <w:sz w:val="24"/>
          <w:szCs w:val="24"/>
          <w:lang w:eastAsia="en-GB"/>
          <w14:ligatures w14:val="none"/>
        </w:rPr>
        <w:lastRenderedPageBreak/>
        <w:t xml:space="preserve">Gao, Y., Bagheri, N. and Furuya-Kanamori, L. (2022). Has the COVID-19 pandemic lockdown worsened eating disorders symptoms among patients with eating disorders? A systematic review. </w:t>
      </w:r>
      <w:r w:rsidRPr="7B33F073" w:rsidR="00D727B4">
        <w:rPr>
          <w:rFonts w:ascii="Times New Roman" w:hAnsi="Times New Roman" w:eastAsia="Times New Roman" w:cs="Times New Roman"/>
          <w:i w:val="1"/>
          <w:iCs w:val="1"/>
          <w:kern w:val="0"/>
          <w:sz w:val="24"/>
          <w:szCs w:val="24"/>
          <w:lang w:eastAsia="en-GB"/>
          <w14:ligatures w14:val="none"/>
        </w:rPr>
        <w:t>Journal of Public Health</w:t>
      </w:r>
      <w:r w:rsidRPr="00D727B4" w:rsidR="00D727B4">
        <w:rPr>
          <w:rFonts w:ascii="Times New Roman" w:hAnsi="Times New Roman" w:eastAsia="Times New Roman" w:cs="Times New Roman"/>
          <w:kern w:val="0"/>
          <w:sz w:val="24"/>
          <w:szCs w:val="24"/>
          <w:lang w:eastAsia="en-GB"/>
          <w14:ligatures w14:val="none"/>
        </w:rPr>
        <w:t xml:space="preserve">, 30(11). </w:t>
      </w:r>
    </w:p>
    <w:p w:rsidRPr="00D727B4" w:rsidR="00D727B4" w:rsidP="00500A9E" w:rsidRDefault="00D727B4" w14:paraId="596664A0" w14:textId="6695BB6F">
      <w:pPr>
        <w:spacing w:after="240" w:line="360" w:lineRule="auto"/>
        <w:rPr>
          <w:rFonts w:ascii="Times New Roman" w:hAnsi="Times New Roman" w:eastAsia="Times New Roman" w:cs="Times New Roman"/>
          <w:kern w:val="0"/>
          <w:sz w:val="24"/>
          <w:szCs w:val="24"/>
          <w:lang w:eastAsia="en-GB"/>
          <w14:ligatures w14:val="none"/>
        </w:rPr>
      </w:pPr>
      <w:r w:rsidRPr="00D727B4" w:rsidR="00D727B4">
        <w:rPr>
          <w:rFonts w:ascii="Times New Roman" w:hAnsi="Times New Roman" w:eastAsia="Times New Roman" w:cs="Times New Roman"/>
          <w:kern w:val="0"/>
          <w:sz w:val="24"/>
          <w:szCs w:val="24"/>
          <w:lang w:eastAsia="en-GB"/>
          <w14:ligatures w14:val="none"/>
        </w:rPr>
        <w:t xml:space="preserve">Hunter, R. and Gibson, C. (2021). Narratives from within ‘lockdown’: A qualitative exploration of the impact of COVID-19 confinement on individuals with anorexia nervosa. </w:t>
      </w:r>
      <w:r w:rsidRPr="7B33F073" w:rsidR="00D727B4">
        <w:rPr>
          <w:rFonts w:ascii="Times New Roman" w:hAnsi="Times New Roman" w:eastAsia="Times New Roman" w:cs="Times New Roman"/>
          <w:i w:val="1"/>
          <w:iCs w:val="1"/>
          <w:kern w:val="0"/>
          <w:sz w:val="24"/>
          <w:szCs w:val="24"/>
          <w:lang w:eastAsia="en-GB"/>
          <w14:ligatures w14:val="none"/>
        </w:rPr>
        <w:t>Appetite</w:t>
      </w:r>
      <w:r w:rsidRPr="00D727B4" w:rsidR="00D727B4">
        <w:rPr>
          <w:rFonts w:ascii="Times New Roman" w:hAnsi="Times New Roman" w:eastAsia="Times New Roman" w:cs="Times New Roman"/>
          <w:kern w:val="0"/>
          <w:sz w:val="24"/>
          <w:szCs w:val="24"/>
          <w:lang w:eastAsia="en-GB"/>
          <w14:ligatures w14:val="none"/>
        </w:rPr>
        <w:t xml:space="preserve">, 166, p.105451. </w:t>
      </w:r>
    </w:p>
    <w:p w:rsidRPr="00D727B4" w:rsidR="00D727B4" w:rsidP="00500A9E" w:rsidRDefault="00D727B4" w14:paraId="482F463C" w14:textId="55DEFCD1">
      <w:pPr>
        <w:spacing w:after="240" w:line="360" w:lineRule="auto"/>
        <w:rPr>
          <w:rFonts w:ascii="Times New Roman" w:hAnsi="Times New Roman" w:eastAsia="Times New Roman" w:cs="Times New Roman"/>
          <w:kern w:val="0"/>
          <w:sz w:val="24"/>
          <w:szCs w:val="24"/>
          <w:lang w:eastAsia="en-GB"/>
          <w14:ligatures w14:val="none"/>
        </w:rPr>
      </w:pPr>
      <w:r w:rsidRPr="00D727B4" w:rsidR="00D727B4">
        <w:rPr>
          <w:rFonts w:ascii="Times New Roman" w:hAnsi="Times New Roman" w:eastAsia="Times New Roman" w:cs="Times New Roman"/>
          <w:kern w:val="0"/>
          <w:sz w:val="24"/>
          <w:szCs w:val="24"/>
          <w:lang w:eastAsia="en-GB"/>
          <w14:ligatures w14:val="none"/>
        </w:rPr>
        <w:t xml:space="preserve">Miniati, M., Marzetti, F., </w:t>
      </w:r>
      <w:r w:rsidRPr="00D727B4" w:rsidR="00D727B4">
        <w:rPr>
          <w:rFonts w:ascii="Times New Roman" w:hAnsi="Times New Roman" w:eastAsia="Times New Roman" w:cs="Times New Roman"/>
          <w:kern w:val="0"/>
          <w:sz w:val="24"/>
          <w:szCs w:val="24"/>
          <w:lang w:eastAsia="en-GB"/>
          <w14:ligatures w14:val="none"/>
        </w:rPr>
        <w:t>Palagini</w:t>
      </w:r>
      <w:r w:rsidRPr="00D727B4" w:rsidR="00D727B4">
        <w:rPr>
          <w:rFonts w:ascii="Times New Roman" w:hAnsi="Times New Roman" w:eastAsia="Times New Roman" w:cs="Times New Roman"/>
          <w:kern w:val="0"/>
          <w:sz w:val="24"/>
          <w:szCs w:val="24"/>
          <w:lang w:eastAsia="en-GB"/>
          <w14:ligatures w14:val="none"/>
        </w:rPr>
        <w:t xml:space="preserve">, L., </w:t>
      </w:r>
      <w:r w:rsidRPr="00D727B4" w:rsidR="00D727B4">
        <w:rPr>
          <w:rFonts w:ascii="Times New Roman" w:hAnsi="Times New Roman" w:eastAsia="Times New Roman" w:cs="Times New Roman"/>
          <w:kern w:val="0"/>
          <w:sz w:val="24"/>
          <w:szCs w:val="24"/>
          <w:lang w:eastAsia="en-GB"/>
          <w14:ligatures w14:val="none"/>
        </w:rPr>
        <w:t>Marazziti</w:t>
      </w:r>
      <w:r w:rsidRPr="00D727B4" w:rsidR="00D727B4">
        <w:rPr>
          <w:rFonts w:ascii="Times New Roman" w:hAnsi="Times New Roman" w:eastAsia="Times New Roman" w:cs="Times New Roman"/>
          <w:kern w:val="0"/>
          <w:sz w:val="24"/>
          <w:szCs w:val="24"/>
          <w:lang w:eastAsia="en-GB"/>
          <w14:ligatures w14:val="none"/>
        </w:rPr>
        <w:t xml:space="preserve">, D., </w:t>
      </w:r>
      <w:r w:rsidRPr="00D727B4" w:rsidR="00D727B4">
        <w:rPr>
          <w:rFonts w:ascii="Times New Roman" w:hAnsi="Times New Roman" w:eastAsia="Times New Roman" w:cs="Times New Roman"/>
          <w:kern w:val="0"/>
          <w:sz w:val="24"/>
          <w:szCs w:val="24"/>
          <w:lang w:eastAsia="en-GB"/>
          <w14:ligatures w14:val="none"/>
        </w:rPr>
        <w:t>Orrù</w:t>
      </w:r>
      <w:r w:rsidRPr="00D727B4" w:rsidR="00D727B4">
        <w:rPr>
          <w:rFonts w:ascii="Times New Roman" w:hAnsi="Times New Roman" w:eastAsia="Times New Roman" w:cs="Times New Roman"/>
          <w:kern w:val="0"/>
          <w:sz w:val="24"/>
          <w:szCs w:val="24"/>
          <w:lang w:eastAsia="en-GB"/>
          <w14:ligatures w14:val="none"/>
        </w:rPr>
        <w:t xml:space="preserve">, G., Conversano, C. and Gemignani, A. (2021). Eating Disorders Spectrum During the COVID Pandemic: A Systematic Review. </w:t>
      </w:r>
      <w:r w:rsidRPr="7B33F073" w:rsidR="00D727B4">
        <w:rPr>
          <w:rFonts w:ascii="Times New Roman" w:hAnsi="Times New Roman" w:eastAsia="Times New Roman" w:cs="Times New Roman"/>
          <w:i w:val="1"/>
          <w:iCs w:val="1"/>
          <w:kern w:val="0"/>
          <w:sz w:val="24"/>
          <w:szCs w:val="24"/>
          <w:lang w:eastAsia="en-GB"/>
          <w14:ligatures w14:val="none"/>
        </w:rPr>
        <w:t>Frontiers in Psychology</w:t>
      </w:r>
      <w:r w:rsidRPr="00D727B4" w:rsidR="00D727B4">
        <w:rPr>
          <w:rFonts w:ascii="Times New Roman" w:hAnsi="Times New Roman" w:eastAsia="Times New Roman" w:cs="Times New Roman"/>
          <w:kern w:val="0"/>
          <w:sz w:val="24"/>
          <w:szCs w:val="24"/>
          <w:lang w:eastAsia="en-GB"/>
          <w14:ligatures w14:val="none"/>
        </w:rPr>
        <w:t xml:space="preserve">, 12. </w:t>
      </w:r>
    </w:p>
    <w:p w:rsidRPr="00D727B4" w:rsidR="00D727B4" w:rsidP="00500A9E" w:rsidRDefault="00D727B4" w14:paraId="58A64C27" w14:textId="77777777">
      <w:pPr>
        <w:spacing w:after="240" w:line="360" w:lineRule="auto"/>
        <w:rPr>
          <w:rFonts w:ascii="Times New Roman" w:hAnsi="Times New Roman" w:eastAsia="Times New Roman" w:cs="Times New Roman"/>
          <w:kern w:val="0"/>
          <w:sz w:val="24"/>
          <w:szCs w:val="24"/>
          <w:lang w:eastAsia="en-GB"/>
          <w14:ligatures w14:val="none"/>
        </w:rPr>
      </w:pPr>
      <w:r w:rsidRPr="00D727B4" w:rsidR="00D727B4">
        <w:rPr>
          <w:rFonts w:ascii="Times New Roman" w:hAnsi="Times New Roman" w:eastAsia="Times New Roman" w:cs="Times New Roman"/>
          <w:kern w:val="0"/>
          <w:sz w:val="24"/>
          <w:szCs w:val="24"/>
          <w:lang w:eastAsia="en-GB"/>
          <w14:ligatures w14:val="none"/>
        </w:rPr>
        <w:t xml:space="preserve">National Institute of Mental Health (2023). </w:t>
      </w:r>
      <w:r w:rsidRPr="7B33F073" w:rsidR="00D727B4">
        <w:rPr>
          <w:rFonts w:ascii="Times New Roman" w:hAnsi="Times New Roman" w:eastAsia="Times New Roman" w:cs="Times New Roman"/>
          <w:i w:val="1"/>
          <w:iCs w:val="1"/>
          <w:kern w:val="0"/>
          <w:sz w:val="24"/>
          <w:szCs w:val="24"/>
          <w:lang w:eastAsia="en-GB"/>
          <w14:ligatures w14:val="none"/>
        </w:rPr>
        <w:t>Eating Disorders</w:t>
      </w:r>
      <w:r w:rsidRPr="00D727B4" w:rsidR="00D727B4">
        <w:rPr>
          <w:rFonts w:ascii="Times New Roman" w:hAnsi="Times New Roman" w:eastAsia="Times New Roman" w:cs="Times New Roman"/>
          <w:kern w:val="0"/>
          <w:sz w:val="24"/>
          <w:szCs w:val="24"/>
          <w:lang w:eastAsia="en-GB"/>
          <w14:ligatures w14:val="none"/>
        </w:rPr>
        <w:t>. [online] www.nimh.nih.gov. Available at: https://www.nimh.nih.gov/health/topics/eating-disorders.</w:t>
      </w:r>
    </w:p>
    <w:p w:rsidRPr="00D727B4" w:rsidR="00D727B4" w:rsidP="00500A9E" w:rsidRDefault="00D727B4" w14:paraId="7EC464A2" w14:textId="650D943B">
      <w:pPr>
        <w:spacing w:after="240" w:line="360" w:lineRule="auto"/>
        <w:rPr>
          <w:rFonts w:ascii="Times New Roman" w:hAnsi="Times New Roman" w:eastAsia="Times New Roman" w:cs="Times New Roman"/>
          <w:kern w:val="0"/>
          <w:sz w:val="24"/>
          <w:szCs w:val="24"/>
          <w:lang w:eastAsia="en-GB"/>
          <w14:ligatures w14:val="none"/>
        </w:rPr>
      </w:pPr>
      <w:r w:rsidRPr="00D727B4" w:rsidR="00D727B4">
        <w:rPr>
          <w:rFonts w:ascii="Times New Roman" w:hAnsi="Times New Roman" w:eastAsia="Times New Roman" w:cs="Times New Roman"/>
          <w:kern w:val="0"/>
          <w:sz w:val="24"/>
          <w:szCs w:val="24"/>
          <w:lang w:eastAsia="en-GB"/>
          <w14:ligatures w14:val="none"/>
        </w:rPr>
        <w:t>Parpia</w:t>
      </w:r>
      <w:r w:rsidRPr="00D727B4" w:rsidR="00D727B4">
        <w:rPr>
          <w:rFonts w:ascii="Times New Roman" w:hAnsi="Times New Roman" w:eastAsia="Times New Roman" w:cs="Times New Roman"/>
          <w:kern w:val="0"/>
          <w:sz w:val="24"/>
          <w:szCs w:val="24"/>
          <w:lang w:eastAsia="en-GB"/>
          <w14:ligatures w14:val="none"/>
        </w:rPr>
        <w:t xml:space="preserve">, R., </w:t>
      </w:r>
      <w:r w:rsidRPr="00D727B4" w:rsidR="00D727B4">
        <w:rPr>
          <w:rFonts w:ascii="Times New Roman" w:hAnsi="Times New Roman" w:eastAsia="Times New Roman" w:cs="Times New Roman"/>
          <w:kern w:val="0"/>
          <w:sz w:val="24"/>
          <w:szCs w:val="24"/>
          <w:lang w:eastAsia="en-GB"/>
          <w14:ligatures w14:val="none"/>
        </w:rPr>
        <w:t>Spettigue</w:t>
      </w:r>
      <w:r w:rsidRPr="00D727B4" w:rsidR="00D727B4">
        <w:rPr>
          <w:rFonts w:ascii="Times New Roman" w:hAnsi="Times New Roman" w:eastAsia="Times New Roman" w:cs="Times New Roman"/>
          <w:kern w:val="0"/>
          <w:sz w:val="24"/>
          <w:szCs w:val="24"/>
          <w:lang w:eastAsia="en-GB"/>
          <w14:ligatures w14:val="none"/>
        </w:rPr>
        <w:t>, W. and Norris, M.L. (2023). Approach to anorexia nervosa and atypical anorexia nervosa in adolescents. 69(6), pp.387–391.</w:t>
      </w:r>
    </w:p>
    <w:p w:rsidRPr="00D727B4" w:rsidR="00D727B4" w:rsidP="00500A9E" w:rsidRDefault="00D727B4" w14:paraId="4F558D57" w14:textId="611776B7">
      <w:pPr>
        <w:spacing w:after="240" w:line="360" w:lineRule="auto"/>
        <w:rPr>
          <w:rFonts w:ascii="Times New Roman" w:hAnsi="Times New Roman" w:eastAsia="Times New Roman" w:cs="Times New Roman"/>
          <w:kern w:val="0"/>
          <w:sz w:val="24"/>
          <w:szCs w:val="24"/>
          <w:lang w:eastAsia="en-GB"/>
          <w14:ligatures w14:val="none"/>
        </w:rPr>
      </w:pPr>
      <w:r w:rsidRPr="00D727B4" w:rsidR="00D727B4">
        <w:rPr>
          <w:rFonts w:ascii="Times New Roman" w:hAnsi="Times New Roman" w:eastAsia="Times New Roman" w:cs="Times New Roman"/>
          <w:kern w:val="0"/>
          <w:sz w:val="24"/>
          <w:szCs w:val="24"/>
          <w:lang w:eastAsia="en-GB"/>
          <w14:ligatures w14:val="none"/>
        </w:rPr>
        <w:t>Seemüller</w:t>
      </w:r>
      <w:r w:rsidRPr="00D727B4" w:rsidR="00D727B4">
        <w:rPr>
          <w:rFonts w:ascii="Times New Roman" w:hAnsi="Times New Roman" w:eastAsia="Times New Roman" w:cs="Times New Roman"/>
          <w:kern w:val="0"/>
          <w:sz w:val="24"/>
          <w:szCs w:val="24"/>
          <w:lang w:eastAsia="en-GB"/>
          <w14:ligatures w14:val="none"/>
        </w:rPr>
        <w:t xml:space="preserve">, F. (2023). ICD-11 and mental disorders: </w:t>
      </w:r>
      <w:r w:rsidRPr="00D727B4" w:rsidR="00D727B4">
        <w:rPr>
          <w:rFonts w:ascii="Times New Roman" w:hAnsi="Times New Roman" w:eastAsia="Times New Roman" w:cs="Times New Roman"/>
          <w:kern w:val="0"/>
          <w:sz w:val="24"/>
          <w:szCs w:val="24"/>
          <w:lang w:eastAsia="en-GB"/>
          <w14:ligatures w14:val="none"/>
        </w:rPr>
        <w:t xml:space="preserve">important changes</w:t>
      </w:r>
      <w:r w:rsidRPr="00D727B4" w:rsidR="00D727B4">
        <w:rPr>
          <w:rFonts w:ascii="Times New Roman" w:hAnsi="Times New Roman" w:eastAsia="Times New Roman" w:cs="Times New Roman"/>
          <w:kern w:val="0"/>
          <w:sz w:val="24"/>
          <w:szCs w:val="24"/>
          <w:lang w:eastAsia="en-GB"/>
          <w14:ligatures w14:val="none"/>
        </w:rPr>
        <w:t xml:space="preserve">, controversies, and future directions. </w:t>
      </w:r>
      <w:r w:rsidRPr="7B33F073" w:rsidR="00D727B4">
        <w:rPr>
          <w:rFonts w:ascii="Times New Roman" w:hAnsi="Times New Roman" w:eastAsia="Times New Roman" w:cs="Times New Roman"/>
          <w:i w:val="1"/>
          <w:iCs w:val="1"/>
          <w:kern w:val="0"/>
          <w:sz w:val="24"/>
          <w:szCs w:val="24"/>
          <w:lang w:eastAsia="en-GB"/>
          <w14:ligatures w14:val="none"/>
        </w:rPr>
        <w:t>BMC Psychiatry</w:t>
      </w:r>
      <w:r w:rsidRPr="00D727B4" w:rsidR="00D727B4">
        <w:rPr>
          <w:rFonts w:ascii="Times New Roman" w:hAnsi="Times New Roman" w:eastAsia="Times New Roman" w:cs="Times New Roman"/>
          <w:kern w:val="0"/>
          <w:sz w:val="24"/>
          <w:szCs w:val="24"/>
          <w:lang w:eastAsia="en-GB"/>
          <w14:ligatures w14:val="none"/>
        </w:rPr>
        <w:t xml:space="preserve">, 23(1). </w:t>
      </w:r>
    </w:p>
    <w:p w:rsidRPr="00D727B4" w:rsidR="00D727B4" w:rsidP="6DCADE20" w:rsidRDefault="00D727B4" w14:textId="11D2DA90" w14:paraId="02AEE93F">
      <w:pPr>
        <w:spacing w:after="240" w:line="360" w:lineRule="auto"/>
        <w:rPr>
          <w:rFonts w:ascii="Times New Roman" w:hAnsi="Times New Roman" w:eastAsia="Times New Roman" w:cs="Times New Roman"/>
          <w:sz w:val="24"/>
          <w:szCs w:val="24"/>
          <w:lang w:eastAsia="en-GB"/>
        </w:rPr>
      </w:pPr>
      <w:r w:rsidRPr="00D727B4" w:rsidR="00D727B4">
        <w:rPr>
          <w:rFonts w:ascii="Times New Roman" w:hAnsi="Times New Roman" w:eastAsia="Times New Roman" w:cs="Times New Roman"/>
          <w:kern w:val="0"/>
          <w:sz w:val="24"/>
          <w:szCs w:val="24"/>
          <w:lang w:eastAsia="en-GB"/>
          <w14:ligatures w14:val="none"/>
        </w:rPr>
        <w:t xml:space="preserve">Thomas, J.J., Lawson, E.A., Micali, N., Misra, M., </w:t>
      </w:r>
      <w:r w:rsidRPr="00D727B4" w:rsidR="00D727B4">
        <w:rPr>
          <w:rFonts w:ascii="Times New Roman" w:hAnsi="Times New Roman" w:eastAsia="Times New Roman" w:cs="Times New Roman"/>
          <w:kern w:val="0"/>
          <w:sz w:val="24"/>
          <w:szCs w:val="24"/>
          <w:lang w:eastAsia="en-GB"/>
          <w14:ligatures w14:val="none"/>
        </w:rPr>
        <w:t>Deckersbach</w:t>
      </w:r>
      <w:r w:rsidRPr="00D727B4" w:rsidR="00D727B4">
        <w:rPr>
          <w:rFonts w:ascii="Times New Roman" w:hAnsi="Times New Roman" w:eastAsia="Times New Roman" w:cs="Times New Roman"/>
          <w:kern w:val="0"/>
          <w:sz w:val="24"/>
          <w:szCs w:val="24"/>
          <w:lang w:eastAsia="en-GB"/>
          <w14:ligatures w14:val="none"/>
        </w:rPr>
        <w:t xml:space="preserve">, T. and Eddy, K.T. (2017). Avoidant/Restrictive Food Intake Disorder: </w:t>
      </w:r>
      <w:r w:rsidRPr="00D727B4" w:rsidR="00D727B4">
        <w:rPr>
          <w:rFonts w:ascii="Times New Roman" w:hAnsi="Times New Roman" w:eastAsia="Times New Roman" w:cs="Times New Roman"/>
          <w:kern w:val="0"/>
          <w:sz w:val="24"/>
          <w:szCs w:val="24"/>
          <w:lang w:eastAsia="en-GB"/>
          <w14:ligatures w14:val="none"/>
        </w:rPr>
        <w:t>a</w:t>
      </w:r>
      <w:r w:rsidRPr="00D727B4" w:rsidR="00D727B4">
        <w:rPr>
          <w:rFonts w:ascii="Times New Roman" w:hAnsi="Times New Roman" w:eastAsia="Times New Roman" w:cs="Times New Roman"/>
          <w:kern w:val="0"/>
          <w:sz w:val="24"/>
          <w:szCs w:val="24"/>
          <w:lang w:eastAsia="en-GB"/>
          <w14:ligatures w14:val="none"/>
        </w:rPr>
        <w:t xml:space="preserve"> Three-Dimensional Model of Neurobiology with Implications for </w:t>
      </w:r>
      <w:r w:rsidRPr="00D727B4" w:rsidR="00D727B4">
        <w:rPr>
          <w:rFonts w:ascii="Times New Roman" w:hAnsi="Times New Roman" w:eastAsia="Times New Roman" w:cs="Times New Roman"/>
          <w:kern w:val="0"/>
          <w:sz w:val="24"/>
          <w:szCs w:val="24"/>
          <w:lang w:eastAsia="en-GB"/>
          <w14:ligatures w14:val="none"/>
        </w:rPr>
        <w:t>Etiology</w:t>
      </w:r>
      <w:r w:rsidRPr="00D727B4" w:rsidR="00D727B4">
        <w:rPr>
          <w:rFonts w:ascii="Times New Roman" w:hAnsi="Times New Roman" w:eastAsia="Times New Roman" w:cs="Times New Roman"/>
          <w:kern w:val="0"/>
          <w:sz w:val="24"/>
          <w:szCs w:val="24"/>
          <w:lang w:eastAsia="en-GB"/>
          <w14:ligatures w14:val="none"/>
        </w:rPr>
        <w:t xml:space="preserve"> and Treatment. </w:t>
      </w:r>
      <w:r w:rsidRPr="7B33F073" w:rsidR="00D727B4">
        <w:rPr>
          <w:rFonts w:ascii="Times New Roman" w:hAnsi="Times New Roman" w:eastAsia="Times New Roman" w:cs="Times New Roman"/>
          <w:i w:val="1"/>
          <w:iCs w:val="1"/>
          <w:kern w:val="0"/>
          <w:sz w:val="24"/>
          <w:szCs w:val="24"/>
          <w:lang w:eastAsia="en-GB"/>
          <w14:ligatures w14:val="none"/>
        </w:rPr>
        <w:t>Current Psychiatry Reports</w:t>
      </w:r>
      <w:r w:rsidRPr="00D727B4" w:rsidR="00D727B4">
        <w:rPr>
          <w:rFonts w:ascii="Times New Roman" w:hAnsi="Times New Roman" w:eastAsia="Times New Roman" w:cs="Times New Roman"/>
          <w:kern w:val="0"/>
          <w:sz w:val="24"/>
          <w:szCs w:val="24"/>
          <w:lang w:eastAsia="en-GB"/>
          <w14:ligatures w14:val="none"/>
        </w:rPr>
        <w:t xml:space="preserve">, 19(8). </w:t>
      </w:r>
    </w:p>
    <w:p w:rsidR="6DCADE20" w:rsidP="6DCADE20" w:rsidRDefault="6DCADE20" w14:paraId="6B3CC2CD" w14:textId="4EAAB1FB">
      <w:pPr>
        <w:pStyle w:val="Normal"/>
        <w:spacing w:after="240" w:line="360" w:lineRule="auto"/>
        <w:rPr>
          <w:rFonts w:ascii="Times New Roman" w:hAnsi="Times New Roman" w:eastAsia="Times New Roman" w:cs="Times New Roman"/>
          <w:sz w:val="24"/>
          <w:szCs w:val="24"/>
          <w:lang w:eastAsia="en-GB"/>
        </w:rPr>
      </w:pPr>
    </w:p>
    <w:p w:rsidR="79178757" w:rsidP="7B33F073" w:rsidRDefault="79178757" w14:paraId="65921309" w14:textId="0C39BC67">
      <w:pPr>
        <w:pStyle w:val="Normal"/>
        <w:spacing w:beforeAutospacing="on" w:afterAutospacing="on" w:line="240" w:lineRule="auto"/>
        <w:rPr>
          <w:rFonts w:ascii="Times New Roman" w:hAnsi="Times New Roman" w:eastAsia="Times New Roman" w:cs="Times New Roman"/>
          <w:noProof w:val="0"/>
          <w:sz w:val="24"/>
          <w:szCs w:val="24"/>
          <w:lang w:val="en-GB"/>
        </w:rPr>
      </w:pPr>
    </w:p>
    <w:p w:rsidR="79178757" w:rsidP="79178757" w:rsidRDefault="79178757" w14:paraId="4B0E599E" w14:textId="18B3D8B4">
      <w:pPr>
        <w:pStyle w:val="Normal"/>
        <w:spacing w:beforeAutospacing="on" w:afterAutospacing="on" w:line="240" w:lineRule="auto"/>
        <w:rPr>
          <w:rFonts w:ascii="Times New Roman" w:hAnsi="Times New Roman" w:eastAsia="Times New Roman" w:cs="Times New Roman"/>
          <w:noProof w:val="0"/>
          <w:sz w:val="32"/>
          <w:szCs w:val="32"/>
          <w:lang w:val="en-GB"/>
        </w:rPr>
      </w:pPr>
    </w:p>
    <w:p w:rsidR="7EDCC2C4" w:rsidP="6DCADE20" w:rsidRDefault="7EDCC2C4" w14:paraId="0E893ABF" w14:textId="6D5F24CD">
      <w:pPr>
        <w:pStyle w:val="Normal"/>
        <w:spacing w:beforeAutospacing="on" w:afterAutospacing="on" w:line="240" w:lineRule="auto"/>
        <w:rPr>
          <w:rFonts w:ascii="Times New Roman" w:hAnsi="Times New Roman" w:eastAsia="Times New Roman" w:cs="Times New Roman"/>
          <w:noProof w:val="0"/>
          <w:sz w:val="32"/>
          <w:szCs w:val="32"/>
          <w:lang w:val="en-GB"/>
        </w:rPr>
      </w:pPr>
      <w:r w:rsidRPr="7B33F073" w:rsidR="57312637">
        <w:rPr>
          <w:rFonts w:ascii="Times New Roman" w:hAnsi="Times New Roman" w:eastAsia="Times New Roman" w:cs="Times New Roman"/>
          <w:noProof w:val="0"/>
          <w:sz w:val="32"/>
          <w:szCs w:val="32"/>
          <w:lang w:val="en-GB"/>
        </w:rPr>
        <w:t>Blog 2</w:t>
      </w:r>
      <w:r w:rsidRPr="7B33F073" w:rsidR="57312637">
        <w:rPr>
          <w:rFonts w:ascii="Times New Roman" w:hAnsi="Times New Roman" w:eastAsia="Times New Roman" w:cs="Times New Roman"/>
          <w:noProof w:val="0"/>
          <w:sz w:val="32"/>
          <w:szCs w:val="32"/>
          <w:lang w:val="en-GB"/>
        </w:rPr>
        <w:t xml:space="preserve">- </w:t>
      </w:r>
      <w:r w:rsidRPr="7B33F073" w:rsidR="7EDCC2C4">
        <w:rPr>
          <w:rFonts w:ascii="Times New Roman" w:hAnsi="Times New Roman" w:eastAsia="Times New Roman" w:cs="Times New Roman"/>
          <w:noProof w:val="0"/>
          <w:sz w:val="32"/>
          <w:szCs w:val="32"/>
          <w:lang w:val="en-GB"/>
        </w:rPr>
        <w:t xml:space="preserve">Carers </w:t>
      </w:r>
      <w:r w:rsidRPr="7B33F073" w:rsidR="7EDCC2C4">
        <w:rPr>
          <w:rFonts w:ascii="Times New Roman" w:hAnsi="Times New Roman" w:eastAsia="Times New Roman" w:cs="Times New Roman"/>
          <w:noProof w:val="0"/>
          <w:sz w:val="32"/>
          <w:szCs w:val="32"/>
          <w:lang w:val="en-GB"/>
        </w:rPr>
        <w:t xml:space="preserve">and </w:t>
      </w:r>
      <w:r w:rsidRPr="7B33F073" w:rsidR="5D98C438">
        <w:rPr>
          <w:rFonts w:ascii="Times New Roman" w:hAnsi="Times New Roman" w:eastAsia="Times New Roman" w:cs="Times New Roman"/>
          <w:noProof w:val="0"/>
          <w:sz w:val="32"/>
          <w:szCs w:val="32"/>
          <w:lang w:val="en-GB"/>
        </w:rPr>
        <w:t>post-COVID</w:t>
      </w:r>
      <w:r w:rsidRPr="7B33F073" w:rsidR="7EDCC2C4">
        <w:rPr>
          <w:rFonts w:ascii="Times New Roman" w:hAnsi="Times New Roman" w:eastAsia="Times New Roman" w:cs="Times New Roman"/>
          <w:noProof w:val="0"/>
          <w:sz w:val="32"/>
          <w:szCs w:val="32"/>
          <w:lang w:val="en-GB"/>
        </w:rPr>
        <w:t xml:space="preserve">-19 </w:t>
      </w:r>
    </w:p>
    <w:p w:rsidR="7B33F073" w:rsidP="7B33F073" w:rsidRDefault="7B33F073" w14:paraId="30E8F539" w14:textId="05F6F842">
      <w:pPr>
        <w:spacing w:before="240" w:beforeAutospacing="off" w:after="240" w:afterAutospacing="off" w:line="360" w:lineRule="auto"/>
        <w:rPr>
          <w:rFonts w:ascii="Times New Roman" w:hAnsi="Times New Roman" w:eastAsia="Times New Roman" w:cs="Times New Roman"/>
          <w:noProof w:val="0"/>
          <w:sz w:val="24"/>
          <w:szCs w:val="24"/>
          <w:lang w:val="en-GB"/>
        </w:rPr>
      </w:pPr>
    </w:p>
    <w:p w:rsidR="7EDCC2C4" w:rsidP="7B33F073" w:rsidRDefault="7EDCC2C4" w14:paraId="0D2DD084" w14:textId="759488F3">
      <w:pPr>
        <w:spacing w:before="240" w:beforeAutospacing="off" w:after="240" w:afterAutospacing="off" w:line="360" w:lineRule="auto"/>
        <w:rPr>
          <w:rFonts w:ascii="Times New Roman" w:hAnsi="Times New Roman" w:eastAsia="Times New Roman" w:cs="Times New Roman"/>
          <w:noProof w:val="0"/>
          <w:sz w:val="24"/>
          <w:szCs w:val="24"/>
          <w:lang w:val="en-GB"/>
        </w:rPr>
      </w:pPr>
      <w:r w:rsidRPr="7B33F073" w:rsidR="7EDCC2C4">
        <w:rPr>
          <w:rFonts w:ascii="Times New Roman" w:hAnsi="Times New Roman" w:eastAsia="Times New Roman" w:cs="Times New Roman"/>
          <w:noProof w:val="0"/>
          <w:sz w:val="24"/>
          <w:szCs w:val="24"/>
          <w:lang w:val="en-GB"/>
        </w:rPr>
        <w:t>Changes in healthcare, diagnosis, and treatment have been necessary to address the direct and indirect health consequences of COVID-19</w:t>
      </w:r>
      <w:r w:rsidRPr="7B33F073" w:rsidR="445E3762">
        <w:rPr>
          <w:rFonts w:ascii="Times New Roman" w:hAnsi="Times New Roman" w:eastAsia="Times New Roman" w:cs="Times New Roman"/>
          <w:noProof w:val="0"/>
          <w:sz w:val="24"/>
          <w:szCs w:val="24"/>
          <w:lang w:val="en-GB"/>
        </w:rPr>
        <w:t>, t</w:t>
      </w:r>
      <w:r w:rsidRPr="7B33F073" w:rsidR="7EDCC2C4">
        <w:rPr>
          <w:rFonts w:ascii="Times New Roman" w:hAnsi="Times New Roman" w:eastAsia="Times New Roman" w:cs="Times New Roman"/>
          <w:noProof w:val="0"/>
          <w:sz w:val="24"/>
          <w:szCs w:val="24"/>
          <w:lang w:val="en-GB"/>
        </w:rPr>
        <w:t>he new ICD-11 classification captures these changes, including revised diagnostic criteria, the addition of new conditions, and the removal of outdated codes and information</w:t>
      </w:r>
      <w:r w:rsidRPr="7B33F073" w:rsidR="185CEA45">
        <w:rPr>
          <w:rFonts w:ascii="Times New Roman" w:hAnsi="Times New Roman" w:eastAsia="Times New Roman" w:cs="Times New Roman"/>
          <w:noProof w:val="0"/>
          <w:sz w:val="24"/>
          <w:szCs w:val="24"/>
          <w:lang w:val="en-GB"/>
        </w:rPr>
        <w:t xml:space="preserve"> (Harrison et al., 2021)</w:t>
      </w:r>
      <w:r w:rsidRPr="7B33F073" w:rsidR="7EDCC2C4">
        <w:rPr>
          <w:rFonts w:ascii="Times New Roman" w:hAnsi="Times New Roman" w:eastAsia="Times New Roman" w:cs="Times New Roman"/>
          <w:noProof w:val="0"/>
          <w:sz w:val="24"/>
          <w:szCs w:val="24"/>
          <w:lang w:val="en-GB"/>
        </w:rPr>
        <w:t>.</w:t>
      </w:r>
      <w:r w:rsidRPr="7B33F073" w:rsidR="27610AC2">
        <w:rPr>
          <w:rFonts w:ascii="Times New Roman" w:hAnsi="Times New Roman" w:eastAsia="Times New Roman" w:cs="Times New Roman"/>
          <w:noProof w:val="0"/>
          <w:sz w:val="24"/>
          <w:szCs w:val="24"/>
          <w:lang w:val="en-GB"/>
        </w:rPr>
        <w:t xml:space="preserve"> </w:t>
      </w:r>
      <w:r w:rsidRPr="7B33F073" w:rsidR="7EDCC2C4">
        <w:rPr>
          <w:rFonts w:ascii="Times New Roman" w:hAnsi="Times New Roman" w:eastAsia="Times New Roman" w:cs="Times New Roman"/>
          <w:noProof w:val="0"/>
          <w:sz w:val="24"/>
          <w:szCs w:val="24"/>
          <w:lang w:val="en-GB"/>
        </w:rPr>
        <w:t xml:space="preserve">The International Classification of Diseases (ICD) helps </w:t>
      </w:r>
      <w:r w:rsidRPr="7B33F073" w:rsidR="7EDCC2C4">
        <w:rPr>
          <w:rFonts w:ascii="Times New Roman" w:hAnsi="Times New Roman" w:eastAsia="Times New Roman" w:cs="Times New Roman"/>
          <w:noProof w:val="0"/>
          <w:sz w:val="24"/>
          <w:szCs w:val="24"/>
          <w:lang w:val="en-GB"/>
        </w:rPr>
        <w:t>identify</w:t>
      </w:r>
      <w:r w:rsidRPr="7B33F073" w:rsidR="7EDCC2C4">
        <w:rPr>
          <w:rFonts w:ascii="Times New Roman" w:hAnsi="Times New Roman" w:eastAsia="Times New Roman" w:cs="Times New Roman"/>
          <w:noProof w:val="0"/>
          <w:sz w:val="24"/>
          <w:szCs w:val="24"/>
          <w:lang w:val="en-GB"/>
        </w:rPr>
        <w:t xml:space="preserve"> health trends and statistics globally</w:t>
      </w:r>
      <w:r w:rsidRPr="7B33F073" w:rsidR="6E1A57B0">
        <w:rPr>
          <w:rFonts w:ascii="Times New Roman" w:hAnsi="Times New Roman" w:eastAsia="Times New Roman" w:cs="Times New Roman"/>
          <w:noProof w:val="0"/>
          <w:sz w:val="24"/>
          <w:szCs w:val="24"/>
          <w:lang w:val="en-GB"/>
        </w:rPr>
        <w:t>, i</w:t>
      </w:r>
      <w:r w:rsidRPr="7B33F073" w:rsidR="7EDCC2C4">
        <w:rPr>
          <w:rFonts w:ascii="Times New Roman" w:hAnsi="Times New Roman" w:eastAsia="Times New Roman" w:cs="Times New Roman"/>
          <w:noProof w:val="0"/>
          <w:sz w:val="24"/>
          <w:szCs w:val="24"/>
          <w:lang w:val="en-GB"/>
        </w:rPr>
        <w:t>t provides a common language for health workers, recording disorders, injuries, symptoms, and other factors</w:t>
      </w:r>
      <w:r w:rsidRPr="7B33F073" w:rsidR="24E2CEA3">
        <w:rPr>
          <w:rFonts w:ascii="Times New Roman" w:hAnsi="Times New Roman" w:eastAsia="Times New Roman" w:cs="Times New Roman"/>
          <w:noProof w:val="0"/>
          <w:sz w:val="24"/>
          <w:szCs w:val="24"/>
          <w:lang w:val="en-GB"/>
        </w:rPr>
        <w:t>, t</w:t>
      </w:r>
      <w:r w:rsidRPr="7B33F073" w:rsidR="7EDCC2C4">
        <w:rPr>
          <w:rFonts w:ascii="Times New Roman" w:hAnsi="Times New Roman" w:eastAsia="Times New Roman" w:cs="Times New Roman"/>
          <w:noProof w:val="0"/>
          <w:sz w:val="24"/>
          <w:szCs w:val="24"/>
          <w:lang w:val="en-GB"/>
        </w:rPr>
        <w:t>he ICD is regularly updated to stay relevant, as seen in the transition to ICD-11</w:t>
      </w:r>
      <w:r w:rsidRPr="7B33F073" w:rsidR="6F74DDCC">
        <w:rPr>
          <w:rFonts w:ascii="Times New Roman" w:hAnsi="Times New Roman" w:eastAsia="Times New Roman" w:cs="Times New Roman"/>
          <w:noProof w:val="0"/>
          <w:sz w:val="24"/>
          <w:szCs w:val="24"/>
          <w:lang w:val="en-GB"/>
        </w:rPr>
        <w:t>, p</w:t>
      </w:r>
      <w:r w:rsidRPr="7B33F073" w:rsidR="7EDCC2C4">
        <w:rPr>
          <w:rFonts w:ascii="Times New Roman" w:hAnsi="Times New Roman" w:eastAsia="Times New Roman" w:cs="Times New Roman"/>
          <w:noProof w:val="0"/>
          <w:sz w:val="24"/>
          <w:szCs w:val="24"/>
          <w:lang w:val="en-GB"/>
        </w:rPr>
        <w:t>ublished in January 2021, ICD-11 aligns with the impact of COVID-19 on healthcare</w:t>
      </w:r>
      <w:r w:rsidRPr="7B33F073" w:rsidR="18635B3D">
        <w:rPr>
          <w:rFonts w:ascii="Times New Roman" w:hAnsi="Times New Roman" w:eastAsia="Times New Roman" w:cs="Times New Roman"/>
          <w:noProof w:val="0"/>
          <w:sz w:val="24"/>
          <w:szCs w:val="24"/>
          <w:lang w:val="en-GB"/>
        </w:rPr>
        <w:t xml:space="preserve"> (Fung et al., 2021)</w:t>
      </w:r>
      <w:r w:rsidRPr="7B33F073" w:rsidR="7EDCC2C4">
        <w:rPr>
          <w:rFonts w:ascii="Times New Roman" w:hAnsi="Times New Roman" w:eastAsia="Times New Roman" w:cs="Times New Roman"/>
          <w:noProof w:val="0"/>
          <w:sz w:val="24"/>
          <w:szCs w:val="24"/>
          <w:lang w:val="en-GB"/>
        </w:rPr>
        <w:t>.</w:t>
      </w:r>
      <w:r w:rsidRPr="7B33F073" w:rsidR="03267A5F">
        <w:rPr>
          <w:rFonts w:ascii="Times New Roman" w:hAnsi="Times New Roman" w:eastAsia="Times New Roman" w:cs="Times New Roman"/>
          <w:noProof w:val="0"/>
          <w:sz w:val="24"/>
          <w:szCs w:val="24"/>
          <w:lang w:val="en-GB"/>
        </w:rPr>
        <w:t xml:space="preserve"> </w:t>
      </w:r>
      <w:r w:rsidRPr="7B33F073" w:rsidR="047C910D">
        <w:rPr>
          <w:rFonts w:ascii="Times New Roman" w:hAnsi="Times New Roman" w:eastAsia="Times New Roman" w:cs="Times New Roman"/>
          <w:noProof w:val="0"/>
          <w:sz w:val="24"/>
          <w:szCs w:val="24"/>
          <w:lang w:val="en-GB"/>
        </w:rPr>
        <w:t xml:space="preserve">According to </w:t>
      </w:r>
      <w:r w:rsidRPr="7B33F073" w:rsidR="047C910D">
        <w:rPr>
          <w:rFonts w:ascii="Times New Roman" w:hAnsi="Times New Roman" w:eastAsia="Times New Roman" w:cs="Times New Roman"/>
          <w:noProof w:val="0"/>
          <w:sz w:val="24"/>
          <w:szCs w:val="24"/>
          <w:lang w:val="en-GB"/>
        </w:rPr>
        <w:t>Haleemunnissa</w:t>
      </w:r>
      <w:r w:rsidRPr="7B33F073" w:rsidR="047C910D">
        <w:rPr>
          <w:rFonts w:ascii="Times New Roman" w:hAnsi="Times New Roman" w:eastAsia="Times New Roman" w:cs="Times New Roman"/>
          <w:noProof w:val="0"/>
          <w:sz w:val="24"/>
          <w:szCs w:val="24"/>
          <w:lang w:val="en-GB"/>
        </w:rPr>
        <w:t xml:space="preserve"> et al., (2021) h</w:t>
      </w:r>
      <w:r w:rsidRPr="7B33F073" w:rsidR="7EDCC2C4">
        <w:rPr>
          <w:rFonts w:ascii="Times New Roman" w:hAnsi="Times New Roman" w:eastAsia="Times New Roman" w:cs="Times New Roman"/>
          <w:noProof w:val="0"/>
          <w:sz w:val="24"/>
          <w:szCs w:val="24"/>
          <w:lang w:val="en-GB"/>
        </w:rPr>
        <w:t>omeschooling during school closures has led to carers having less time for themselves, affecting both families and individuals with disabilities who rely on respite care and are experiencing a loss of income due to the changing global economy</w:t>
      </w:r>
      <w:r w:rsidRPr="7B33F073" w:rsidR="7EDCC2C4">
        <w:rPr>
          <w:rFonts w:ascii="Times New Roman" w:hAnsi="Times New Roman" w:eastAsia="Times New Roman" w:cs="Times New Roman"/>
          <w:noProof w:val="0"/>
          <w:sz w:val="24"/>
          <w:szCs w:val="24"/>
          <w:lang w:val="en-GB"/>
        </w:rPr>
        <w:t>.</w:t>
      </w:r>
      <w:r w:rsidRPr="7B33F073" w:rsidR="3D81A7F6">
        <w:rPr>
          <w:rFonts w:ascii="Times New Roman" w:hAnsi="Times New Roman" w:eastAsia="Times New Roman" w:cs="Times New Roman"/>
          <w:noProof w:val="0"/>
          <w:sz w:val="24"/>
          <w:szCs w:val="24"/>
          <w:lang w:val="en-GB"/>
        </w:rPr>
        <w:t xml:space="preserve"> </w:t>
      </w:r>
      <w:r w:rsidRPr="7B33F073" w:rsidR="7EDCC2C4">
        <w:rPr>
          <w:rFonts w:ascii="Times New Roman" w:hAnsi="Times New Roman" w:eastAsia="Times New Roman" w:cs="Times New Roman"/>
          <w:noProof w:val="0"/>
          <w:sz w:val="24"/>
          <w:szCs w:val="24"/>
          <w:lang w:val="en-GB"/>
        </w:rPr>
        <w:t>Carers face challenges with decreasing support services and therapies, leading to increased self-reliance</w:t>
      </w:r>
      <w:r w:rsidRPr="7B33F073" w:rsidR="48F53D7A">
        <w:rPr>
          <w:rFonts w:ascii="Times New Roman" w:hAnsi="Times New Roman" w:eastAsia="Times New Roman" w:cs="Times New Roman"/>
          <w:noProof w:val="0"/>
          <w:sz w:val="24"/>
          <w:szCs w:val="24"/>
          <w:lang w:val="en-GB"/>
        </w:rPr>
        <w:t>, t</w:t>
      </w:r>
      <w:r w:rsidRPr="7B33F073" w:rsidR="7EDCC2C4">
        <w:rPr>
          <w:rFonts w:ascii="Times New Roman" w:hAnsi="Times New Roman" w:eastAsia="Times New Roman" w:cs="Times New Roman"/>
          <w:noProof w:val="0"/>
          <w:sz w:val="24"/>
          <w:szCs w:val="24"/>
          <w:lang w:val="en-GB"/>
        </w:rPr>
        <w:t xml:space="preserve">his has </w:t>
      </w:r>
      <w:r w:rsidRPr="7B33F073" w:rsidR="7EDCC2C4">
        <w:rPr>
          <w:rFonts w:ascii="Times New Roman" w:hAnsi="Times New Roman" w:eastAsia="Times New Roman" w:cs="Times New Roman"/>
          <w:noProof w:val="0"/>
          <w:sz w:val="24"/>
          <w:szCs w:val="24"/>
          <w:lang w:val="en-GB"/>
        </w:rPr>
        <w:t>impacted</w:t>
      </w:r>
      <w:r w:rsidRPr="7B33F073" w:rsidR="7EDCC2C4">
        <w:rPr>
          <w:rFonts w:ascii="Times New Roman" w:hAnsi="Times New Roman" w:eastAsia="Times New Roman" w:cs="Times New Roman"/>
          <w:noProof w:val="0"/>
          <w:sz w:val="24"/>
          <w:szCs w:val="24"/>
          <w:lang w:val="en-GB"/>
        </w:rPr>
        <w:t xml:space="preserve"> their mental health and the health of those they care for</w:t>
      </w:r>
      <w:r w:rsidRPr="7B33F073" w:rsidR="5BEEF8C8">
        <w:rPr>
          <w:rFonts w:ascii="Times New Roman" w:hAnsi="Times New Roman" w:eastAsia="Times New Roman" w:cs="Times New Roman"/>
          <w:noProof w:val="0"/>
          <w:sz w:val="24"/>
          <w:szCs w:val="24"/>
          <w:lang w:val="en-GB"/>
        </w:rPr>
        <w:t>, s</w:t>
      </w:r>
      <w:r w:rsidRPr="7B33F073" w:rsidR="7EDCC2C4">
        <w:rPr>
          <w:rFonts w:ascii="Times New Roman" w:hAnsi="Times New Roman" w:eastAsia="Times New Roman" w:cs="Times New Roman"/>
          <w:noProof w:val="0"/>
          <w:sz w:val="24"/>
          <w:szCs w:val="24"/>
          <w:lang w:val="en-GB"/>
        </w:rPr>
        <w:t>imilar issues are seen among parents of children with disabilities</w:t>
      </w:r>
      <w:r w:rsidRPr="7B33F073" w:rsidR="2B291AF7">
        <w:rPr>
          <w:rFonts w:ascii="Times New Roman" w:hAnsi="Times New Roman" w:eastAsia="Times New Roman" w:cs="Times New Roman"/>
          <w:noProof w:val="0"/>
          <w:sz w:val="24"/>
          <w:szCs w:val="24"/>
          <w:lang w:val="en-GB"/>
        </w:rPr>
        <w:t xml:space="preserve"> (Phillips et al., 2022)</w:t>
      </w:r>
      <w:r w:rsidRPr="7B33F073" w:rsidR="7EDCC2C4">
        <w:rPr>
          <w:rFonts w:ascii="Times New Roman" w:hAnsi="Times New Roman" w:eastAsia="Times New Roman" w:cs="Times New Roman"/>
          <w:noProof w:val="0"/>
          <w:sz w:val="24"/>
          <w:szCs w:val="24"/>
          <w:lang w:val="en-GB"/>
        </w:rPr>
        <w:t>.</w:t>
      </w:r>
    </w:p>
    <w:p w:rsidR="7EDCC2C4" w:rsidP="6DCADE20" w:rsidRDefault="7EDCC2C4" w14:paraId="6B8B97F5" w14:textId="01136DDC">
      <w:pPr>
        <w:spacing w:before="240" w:beforeAutospacing="off" w:after="240" w:afterAutospacing="off" w:line="360" w:lineRule="auto"/>
        <w:rPr>
          <w:rFonts w:ascii="Times New Roman" w:hAnsi="Times New Roman" w:eastAsia="Times New Roman" w:cs="Times New Roman"/>
          <w:noProof w:val="0"/>
          <w:sz w:val="24"/>
          <w:szCs w:val="24"/>
          <w:lang w:val="en-GB"/>
        </w:rPr>
      </w:pPr>
      <w:r w:rsidRPr="7B33F073" w:rsidR="7EDCC2C4">
        <w:rPr>
          <w:rFonts w:ascii="Times New Roman" w:hAnsi="Times New Roman" w:eastAsia="Times New Roman" w:cs="Times New Roman"/>
          <w:noProof w:val="0"/>
          <w:sz w:val="24"/>
          <w:szCs w:val="24"/>
          <w:lang w:val="en-GB"/>
        </w:rPr>
        <w:t>Challenges in healthcare provision and living arrangements have arisen during the post-COVID-19 crisis, with carers facing significant difficulties</w:t>
      </w:r>
      <w:r w:rsidRPr="7B33F073" w:rsidR="48C5EB09">
        <w:rPr>
          <w:rFonts w:ascii="Times New Roman" w:hAnsi="Times New Roman" w:eastAsia="Times New Roman" w:cs="Times New Roman"/>
          <w:noProof w:val="0"/>
          <w:sz w:val="24"/>
          <w:szCs w:val="24"/>
          <w:lang w:val="en-GB"/>
        </w:rPr>
        <w:t>, a</w:t>
      </w:r>
      <w:r w:rsidRPr="7B33F073" w:rsidR="7EDCC2C4">
        <w:rPr>
          <w:rFonts w:ascii="Times New Roman" w:hAnsi="Times New Roman" w:eastAsia="Times New Roman" w:cs="Times New Roman"/>
          <w:noProof w:val="0"/>
          <w:sz w:val="24"/>
          <w:szCs w:val="24"/>
          <w:lang w:val="en-GB"/>
        </w:rPr>
        <w:t xml:space="preserve">ccess to medical services has been limited, </w:t>
      </w:r>
      <w:r w:rsidRPr="7B33F073" w:rsidR="7EDCC2C4">
        <w:rPr>
          <w:rFonts w:ascii="Times New Roman" w:hAnsi="Times New Roman" w:eastAsia="Times New Roman" w:cs="Times New Roman"/>
          <w:noProof w:val="0"/>
          <w:sz w:val="24"/>
          <w:szCs w:val="24"/>
          <w:lang w:val="en-GB"/>
        </w:rPr>
        <w:t>exacerbating</w:t>
      </w:r>
      <w:r w:rsidRPr="7B33F073" w:rsidR="7EDCC2C4">
        <w:rPr>
          <w:rFonts w:ascii="Times New Roman" w:hAnsi="Times New Roman" w:eastAsia="Times New Roman" w:cs="Times New Roman"/>
          <w:noProof w:val="0"/>
          <w:sz w:val="24"/>
          <w:szCs w:val="24"/>
          <w:lang w:val="en-GB"/>
        </w:rPr>
        <w:t xml:space="preserve"> the carers' </w:t>
      </w:r>
      <w:r w:rsidRPr="7B33F073" w:rsidR="7EDCC2C4">
        <w:rPr>
          <w:rFonts w:ascii="Times New Roman" w:hAnsi="Times New Roman" w:eastAsia="Times New Roman" w:cs="Times New Roman"/>
          <w:noProof w:val="0"/>
          <w:sz w:val="24"/>
          <w:szCs w:val="24"/>
          <w:lang w:val="en-GB"/>
        </w:rPr>
        <w:t>responsibilities</w:t>
      </w:r>
      <w:r w:rsidRPr="7B33F073" w:rsidR="7EDCC2C4">
        <w:rPr>
          <w:rFonts w:ascii="Times New Roman" w:hAnsi="Times New Roman" w:eastAsia="Times New Roman" w:cs="Times New Roman"/>
          <w:noProof w:val="0"/>
          <w:sz w:val="24"/>
          <w:szCs w:val="24"/>
          <w:lang w:val="en-GB"/>
        </w:rPr>
        <w:t xml:space="preserve"> and hindering the patient's recovery</w:t>
      </w:r>
      <w:r w:rsidRPr="7B33F073" w:rsidR="5C37DF54">
        <w:rPr>
          <w:rFonts w:ascii="Times New Roman" w:hAnsi="Times New Roman" w:eastAsia="Times New Roman" w:cs="Times New Roman"/>
          <w:noProof w:val="0"/>
          <w:sz w:val="24"/>
          <w:szCs w:val="24"/>
          <w:lang w:val="en-GB"/>
        </w:rPr>
        <w:t xml:space="preserve"> (Hunt et al., 2023)</w:t>
      </w:r>
      <w:r w:rsidRPr="7B33F073" w:rsidR="7EDCC2C4">
        <w:rPr>
          <w:rFonts w:ascii="Times New Roman" w:hAnsi="Times New Roman" w:eastAsia="Times New Roman" w:cs="Times New Roman"/>
          <w:noProof w:val="0"/>
          <w:sz w:val="24"/>
          <w:szCs w:val="24"/>
          <w:lang w:val="en-GB"/>
        </w:rPr>
        <w:t xml:space="preserve">. Lack of support and expectations placed on carers without formal </w:t>
      </w:r>
      <w:r w:rsidRPr="7B33F073" w:rsidR="7EDCC2C4">
        <w:rPr>
          <w:rFonts w:ascii="Times New Roman" w:hAnsi="Times New Roman" w:eastAsia="Times New Roman" w:cs="Times New Roman"/>
          <w:noProof w:val="0"/>
          <w:sz w:val="24"/>
          <w:szCs w:val="24"/>
          <w:lang w:val="en-GB"/>
        </w:rPr>
        <w:t>assistance</w:t>
      </w:r>
      <w:r w:rsidRPr="7B33F073" w:rsidR="7EDCC2C4">
        <w:rPr>
          <w:rFonts w:ascii="Times New Roman" w:hAnsi="Times New Roman" w:eastAsia="Times New Roman" w:cs="Times New Roman"/>
          <w:noProof w:val="0"/>
          <w:sz w:val="24"/>
          <w:szCs w:val="24"/>
          <w:lang w:val="en-GB"/>
        </w:rPr>
        <w:t xml:space="preserve"> may result in premature discharge from hospitals</w:t>
      </w:r>
      <w:r w:rsidRPr="7B33F073" w:rsidR="073A70A3">
        <w:rPr>
          <w:rFonts w:ascii="Times New Roman" w:hAnsi="Times New Roman" w:eastAsia="Times New Roman" w:cs="Times New Roman"/>
          <w:noProof w:val="0"/>
          <w:sz w:val="24"/>
          <w:szCs w:val="24"/>
          <w:lang w:val="en-GB"/>
        </w:rPr>
        <w:t>, t</w:t>
      </w:r>
      <w:r w:rsidRPr="7B33F073" w:rsidR="7EDCC2C4">
        <w:rPr>
          <w:rFonts w:ascii="Times New Roman" w:hAnsi="Times New Roman" w:eastAsia="Times New Roman" w:cs="Times New Roman"/>
          <w:noProof w:val="0"/>
          <w:sz w:val="24"/>
          <w:szCs w:val="24"/>
          <w:lang w:val="en-GB"/>
        </w:rPr>
        <w:t xml:space="preserve">hese challenges lead to increased burden and limited respite for carers, </w:t>
      </w:r>
      <w:r w:rsidRPr="7B33F073" w:rsidR="7EDCC2C4">
        <w:rPr>
          <w:rFonts w:ascii="Times New Roman" w:hAnsi="Times New Roman" w:eastAsia="Times New Roman" w:cs="Times New Roman"/>
          <w:noProof w:val="0"/>
          <w:sz w:val="24"/>
          <w:szCs w:val="24"/>
          <w:lang w:val="en-GB"/>
        </w:rPr>
        <w:t>impacting</w:t>
      </w:r>
      <w:r w:rsidRPr="7B33F073" w:rsidR="7EDCC2C4">
        <w:rPr>
          <w:rFonts w:ascii="Times New Roman" w:hAnsi="Times New Roman" w:eastAsia="Times New Roman" w:cs="Times New Roman"/>
          <w:noProof w:val="0"/>
          <w:sz w:val="24"/>
          <w:szCs w:val="24"/>
          <w:lang w:val="en-GB"/>
        </w:rPr>
        <w:t xml:space="preserve"> their psychological and physical well-being</w:t>
      </w:r>
      <w:r w:rsidRPr="7B33F073" w:rsidR="6EE8B834">
        <w:rPr>
          <w:rFonts w:ascii="Times New Roman" w:hAnsi="Times New Roman" w:eastAsia="Times New Roman" w:cs="Times New Roman"/>
          <w:noProof w:val="0"/>
          <w:sz w:val="24"/>
          <w:szCs w:val="24"/>
          <w:lang w:val="en-GB"/>
        </w:rPr>
        <w:t>, c</w:t>
      </w:r>
      <w:r w:rsidRPr="7B33F073" w:rsidR="7EDCC2C4">
        <w:rPr>
          <w:rFonts w:ascii="Times New Roman" w:hAnsi="Times New Roman" w:eastAsia="Times New Roman" w:cs="Times New Roman"/>
          <w:noProof w:val="0"/>
          <w:sz w:val="24"/>
          <w:szCs w:val="24"/>
          <w:lang w:val="en-GB"/>
        </w:rPr>
        <w:t xml:space="preserve">arers' </w:t>
      </w:r>
      <w:r w:rsidRPr="7B33F073" w:rsidR="79950630">
        <w:rPr>
          <w:rFonts w:ascii="Times New Roman" w:hAnsi="Times New Roman" w:eastAsia="Times New Roman" w:cs="Times New Roman"/>
          <w:noProof w:val="0"/>
          <w:sz w:val="24"/>
          <w:szCs w:val="24"/>
          <w:lang w:val="en-GB"/>
        </w:rPr>
        <w:t>behavioural</w:t>
      </w:r>
      <w:r w:rsidRPr="7B33F073" w:rsidR="7EDCC2C4">
        <w:rPr>
          <w:rFonts w:ascii="Times New Roman" w:hAnsi="Times New Roman" w:eastAsia="Times New Roman" w:cs="Times New Roman"/>
          <w:noProof w:val="0"/>
          <w:sz w:val="24"/>
          <w:szCs w:val="24"/>
          <w:lang w:val="en-GB"/>
        </w:rPr>
        <w:t xml:space="preserve"> changes, due to anxiety and overprotectiveness, can further complicate the care of individuals with neurocognitive disorders, special needs, and mental health conditions</w:t>
      </w:r>
      <w:r w:rsidRPr="7B33F073" w:rsidR="62558F2C">
        <w:rPr>
          <w:rFonts w:ascii="Times New Roman" w:hAnsi="Times New Roman" w:eastAsia="Times New Roman" w:cs="Times New Roman"/>
          <w:noProof w:val="0"/>
          <w:sz w:val="24"/>
          <w:szCs w:val="24"/>
          <w:lang w:val="en-GB"/>
        </w:rPr>
        <w:t>, and n</w:t>
      </w:r>
      <w:r w:rsidRPr="7B33F073" w:rsidR="7EDCC2C4">
        <w:rPr>
          <w:rFonts w:ascii="Times New Roman" w:hAnsi="Times New Roman" w:eastAsia="Times New Roman" w:cs="Times New Roman"/>
          <w:noProof w:val="0"/>
          <w:sz w:val="24"/>
          <w:szCs w:val="24"/>
          <w:lang w:val="en-GB"/>
        </w:rPr>
        <w:t>egative experiences of COVID-19 infection and quarantine can have lasting psychological effects on both carers and care recipients</w:t>
      </w:r>
      <w:r w:rsidRPr="7B33F073" w:rsidR="23022632">
        <w:rPr>
          <w:rFonts w:ascii="Times New Roman" w:hAnsi="Times New Roman" w:eastAsia="Times New Roman" w:cs="Times New Roman"/>
          <w:noProof w:val="0"/>
          <w:sz w:val="24"/>
          <w:szCs w:val="24"/>
          <w:lang w:val="en-GB"/>
        </w:rPr>
        <w:t xml:space="preserve"> (Grande et al., 2021).</w:t>
      </w:r>
    </w:p>
    <w:p w:rsidR="7EDCC2C4" w:rsidP="7B33F073" w:rsidRDefault="7EDCC2C4" w14:paraId="22C72251" w14:textId="649D40A2">
      <w:pPr>
        <w:spacing w:before="240" w:beforeAutospacing="off" w:after="240" w:afterAutospacing="off" w:line="360" w:lineRule="auto"/>
        <w:rPr>
          <w:rFonts w:ascii="Times New Roman" w:hAnsi="Times New Roman" w:eastAsia="Times New Roman" w:cs="Times New Roman"/>
          <w:noProof w:val="0"/>
          <w:sz w:val="24"/>
          <w:szCs w:val="24"/>
          <w:lang w:val="en-GB"/>
        </w:rPr>
      </w:pPr>
      <w:r w:rsidRPr="7B33F073" w:rsidR="7EDCC2C4">
        <w:rPr>
          <w:rFonts w:ascii="Times New Roman" w:hAnsi="Times New Roman" w:eastAsia="Times New Roman" w:cs="Times New Roman"/>
          <w:noProof w:val="0"/>
          <w:sz w:val="24"/>
          <w:szCs w:val="24"/>
          <w:lang w:val="en-GB"/>
        </w:rPr>
        <w:t xml:space="preserve">A more defined disease classification will </w:t>
      </w:r>
      <w:r w:rsidRPr="7B33F073" w:rsidR="7EDCC2C4">
        <w:rPr>
          <w:rFonts w:ascii="Times New Roman" w:hAnsi="Times New Roman" w:eastAsia="Times New Roman" w:cs="Times New Roman"/>
          <w:noProof w:val="0"/>
          <w:sz w:val="24"/>
          <w:szCs w:val="24"/>
          <w:lang w:val="en-GB"/>
        </w:rPr>
        <w:t>benefit</w:t>
      </w:r>
      <w:r w:rsidRPr="7B33F073" w:rsidR="7EDCC2C4">
        <w:rPr>
          <w:rFonts w:ascii="Times New Roman" w:hAnsi="Times New Roman" w:eastAsia="Times New Roman" w:cs="Times New Roman"/>
          <w:noProof w:val="0"/>
          <w:sz w:val="24"/>
          <w:szCs w:val="24"/>
          <w:lang w:val="en-GB"/>
        </w:rPr>
        <w:t xml:space="preserve"> carers by improving their understanding of conditions</w:t>
      </w:r>
      <w:r w:rsidRPr="7B33F073" w:rsidR="41A801C5">
        <w:rPr>
          <w:rFonts w:ascii="Times New Roman" w:hAnsi="Times New Roman" w:eastAsia="Times New Roman" w:cs="Times New Roman"/>
          <w:noProof w:val="0"/>
          <w:sz w:val="24"/>
          <w:szCs w:val="24"/>
          <w:lang w:val="en-GB"/>
        </w:rPr>
        <w:t>, and</w:t>
      </w:r>
      <w:r w:rsidRPr="7B33F073" w:rsidR="7EDCC2C4">
        <w:rPr>
          <w:rFonts w:ascii="Times New Roman" w:hAnsi="Times New Roman" w:eastAsia="Times New Roman" w:cs="Times New Roman"/>
          <w:noProof w:val="0"/>
          <w:sz w:val="24"/>
          <w:szCs w:val="24"/>
          <w:lang w:val="en-GB"/>
        </w:rPr>
        <w:t xml:space="preserve"> </w:t>
      </w:r>
      <w:r w:rsidRPr="7B33F073" w:rsidR="7EDCC2C4">
        <w:rPr>
          <w:rFonts w:ascii="Times New Roman" w:hAnsi="Times New Roman" w:eastAsia="Times New Roman" w:cs="Times New Roman"/>
          <w:noProof w:val="0"/>
          <w:sz w:val="24"/>
          <w:szCs w:val="24"/>
          <w:lang w:val="en-GB"/>
        </w:rPr>
        <w:t xml:space="preserve">will </w:t>
      </w:r>
      <w:r w:rsidRPr="7B33F073" w:rsidR="7EDCC2C4">
        <w:rPr>
          <w:rFonts w:ascii="Times New Roman" w:hAnsi="Times New Roman" w:eastAsia="Times New Roman" w:cs="Times New Roman"/>
          <w:noProof w:val="0"/>
          <w:sz w:val="24"/>
          <w:szCs w:val="24"/>
          <w:lang w:val="en-GB"/>
        </w:rPr>
        <w:t>facilitate</w:t>
      </w:r>
      <w:r w:rsidRPr="7B33F073" w:rsidR="7EDCC2C4">
        <w:rPr>
          <w:rFonts w:ascii="Times New Roman" w:hAnsi="Times New Roman" w:eastAsia="Times New Roman" w:cs="Times New Roman"/>
          <w:noProof w:val="0"/>
          <w:sz w:val="24"/>
          <w:szCs w:val="24"/>
          <w:lang w:val="en-GB"/>
        </w:rPr>
        <w:t xml:space="preserve"> access to health information, aid in morbidity research, and </w:t>
      </w:r>
      <w:r w:rsidRPr="7B33F073" w:rsidR="7EDCC2C4">
        <w:rPr>
          <w:rFonts w:ascii="Times New Roman" w:hAnsi="Times New Roman" w:eastAsia="Times New Roman" w:cs="Times New Roman"/>
          <w:noProof w:val="0"/>
          <w:sz w:val="24"/>
          <w:szCs w:val="24"/>
          <w:lang w:val="en-GB"/>
        </w:rPr>
        <w:t>assist</w:t>
      </w:r>
      <w:r w:rsidRPr="7B33F073" w:rsidR="7EDCC2C4">
        <w:rPr>
          <w:rFonts w:ascii="Times New Roman" w:hAnsi="Times New Roman" w:eastAsia="Times New Roman" w:cs="Times New Roman"/>
          <w:noProof w:val="0"/>
          <w:sz w:val="24"/>
          <w:szCs w:val="24"/>
          <w:lang w:val="en-GB"/>
        </w:rPr>
        <w:t xml:space="preserve"> in tracking and planning health policies</w:t>
      </w:r>
      <w:r w:rsidRPr="7B33F073" w:rsidR="7F441EB7">
        <w:rPr>
          <w:rFonts w:ascii="Times New Roman" w:hAnsi="Times New Roman" w:eastAsia="Times New Roman" w:cs="Times New Roman"/>
          <w:noProof w:val="0"/>
          <w:sz w:val="24"/>
          <w:szCs w:val="24"/>
          <w:lang w:val="en-GB"/>
        </w:rPr>
        <w:t>, t</w:t>
      </w:r>
      <w:r w:rsidRPr="7B33F073" w:rsidR="7EDCC2C4">
        <w:rPr>
          <w:rFonts w:ascii="Times New Roman" w:hAnsi="Times New Roman" w:eastAsia="Times New Roman" w:cs="Times New Roman"/>
          <w:noProof w:val="0"/>
          <w:sz w:val="24"/>
          <w:szCs w:val="24"/>
          <w:lang w:val="en-GB"/>
        </w:rPr>
        <w:t>he ICD-11 system uses a "one condition, one place" approach, listing each disease with a single code</w:t>
      </w:r>
      <w:r w:rsidRPr="7B33F073" w:rsidR="480E9829">
        <w:rPr>
          <w:rFonts w:ascii="Times New Roman" w:hAnsi="Times New Roman" w:eastAsia="Times New Roman" w:cs="Times New Roman"/>
          <w:noProof w:val="0"/>
          <w:sz w:val="24"/>
          <w:szCs w:val="24"/>
          <w:lang w:val="en-GB"/>
        </w:rPr>
        <w:t>, c</w:t>
      </w:r>
      <w:r w:rsidRPr="7B33F073" w:rsidR="7EDCC2C4">
        <w:rPr>
          <w:rFonts w:ascii="Times New Roman" w:hAnsi="Times New Roman" w:eastAsia="Times New Roman" w:cs="Times New Roman"/>
          <w:noProof w:val="0"/>
          <w:sz w:val="24"/>
          <w:szCs w:val="24"/>
          <w:lang w:val="en-GB"/>
        </w:rPr>
        <w:t>oding is based on information about the main condition or reason for healthcare</w:t>
      </w:r>
      <w:r w:rsidRPr="7B33F073" w:rsidR="68531DEA">
        <w:rPr>
          <w:rFonts w:ascii="Times New Roman" w:hAnsi="Times New Roman" w:eastAsia="Times New Roman" w:cs="Times New Roman"/>
          <w:noProof w:val="0"/>
          <w:sz w:val="24"/>
          <w:szCs w:val="24"/>
          <w:lang w:val="en-GB"/>
        </w:rPr>
        <w:t>, t</w:t>
      </w:r>
      <w:r w:rsidRPr="7B33F073" w:rsidR="7EDCC2C4">
        <w:rPr>
          <w:rFonts w:ascii="Times New Roman" w:hAnsi="Times New Roman" w:eastAsia="Times New Roman" w:cs="Times New Roman"/>
          <w:noProof w:val="0"/>
          <w:sz w:val="24"/>
          <w:szCs w:val="24"/>
          <w:lang w:val="en-GB"/>
        </w:rPr>
        <w:t xml:space="preserve">his simplifies coding, </w:t>
      </w:r>
      <w:r w:rsidRPr="7B33F073" w:rsidR="7EDCC2C4">
        <w:rPr>
          <w:rFonts w:ascii="Times New Roman" w:hAnsi="Times New Roman" w:eastAsia="Times New Roman" w:cs="Times New Roman"/>
          <w:noProof w:val="0"/>
          <w:sz w:val="24"/>
          <w:szCs w:val="24"/>
          <w:lang w:val="en-GB"/>
        </w:rPr>
        <w:t>eliminates</w:t>
      </w:r>
      <w:r w:rsidRPr="7B33F073" w:rsidR="7EDCC2C4">
        <w:rPr>
          <w:rFonts w:ascii="Times New Roman" w:hAnsi="Times New Roman" w:eastAsia="Times New Roman" w:cs="Times New Roman"/>
          <w:noProof w:val="0"/>
          <w:sz w:val="24"/>
          <w:szCs w:val="24"/>
          <w:lang w:val="en-GB"/>
        </w:rPr>
        <w:t xml:space="preserve"> </w:t>
      </w:r>
      <w:r w:rsidRPr="7B33F073" w:rsidR="7EDCC2C4">
        <w:rPr>
          <w:rFonts w:ascii="Times New Roman" w:hAnsi="Times New Roman" w:eastAsia="Times New Roman" w:cs="Times New Roman"/>
          <w:noProof w:val="0"/>
          <w:sz w:val="24"/>
          <w:szCs w:val="24"/>
          <w:lang w:val="en-GB"/>
        </w:rPr>
        <w:t>previous</w:t>
      </w:r>
      <w:r w:rsidRPr="7B33F073" w:rsidR="7EDCC2C4">
        <w:rPr>
          <w:rFonts w:ascii="Times New Roman" w:hAnsi="Times New Roman" w:eastAsia="Times New Roman" w:cs="Times New Roman"/>
          <w:noProof w:val="0"/>
          <w:sz w:val="24"/>
          <w:szCs w:val="24"/>
          <w:lang w:val="en-GB"/>
        </w:rPr>
        <w:t xml:space="preserve"> rules, and improves morbidity research</w:t>
      </w:r>
      <w:r w:rsidRPr="7B33F073" w:rsidR="614085F9">
        <w:rPr>
          <w:rFonts w:ascii="Times New Roman" w:hAnsi="Times New Roman" w:eastAsia="Times New Roman" w:cs="Times New Roman"/>
          <w:noProof w:val="0"/>
          <w:sz w:val="24"/>
          <w:szCs w:val="24"/>
          <w:lang w:val="en-GB"/>
        </w:rPr>
        <w:t>, i</w:t>
      </w:r>
      <w:r w:rsidRPr="7B33F073" w:rsidR="7EDCC2C4">
        <w:rPr>
          <w:rFonts w:ascii="Times New Roman" w:hAnsi="Times New Roman" w:eastAsia="Times New Roman" w:cs="Times New Roman"/>
          <w:noProof w:val="0"/>
          <w:sz w:val="24"/>
          <w:szCs w:val="24"/>
          <w:lang w:val="en-GB"/>
        </w:rPr>
        <w:t xml:space="preserve">t also enables </w:t>
      </w:r>
      <w:r w:rsidRPr="7B33F073" w:rsidR="7EDCC2C4">
        <w:rPr>
          <w:rFonts w:ascii="Times New Roman" w:hAnsi="Times New Roman" w:eastAsia="Times New Roman" w:cs="Times New Roman"/>
          <w:noProof w:val="0"/>
          <w:sz w:val="24"/>
          <w:szCs w:val="24"/>
          <w:lang w:val="en-GB"/>
        </w:rPr>
        <w:t>accurate</w:t>
      </w:r>
      <w:r w:rsidRPr="7B33F073" w:rsidR="7EDCC2C4">
        <w:rPr>
          <w:rFonts w:ascii="Times New Roman" w:hAnsi="Times New Roman" w:eastAsia="Times New Roman" w:cs="Times New Roman"/>
          <w:noProof w:val="0"/>
          <w:sz w:val="24"/>
          <w:szCs w:val="24"/>
          <w:lang w:val="en-GB"/>
        </w:rPr>
        <w:t xml:space="preserve"> statistical tracking of disease data for health planning and policy</w:t>
      </w:r>
      <w:r w:rsidRPr="7B33F073" w:rsidR="61AC6707">
        <w:rPr>
          <w:rFonts w:ascii="Times New Roman" w:hAnsi="Times New Roman" w:eastAsia="Times New Roman" w:cs="Times New Roman"/>
          <w:noProof w:val="0"/>
          <w:sz w:val="24"/>
          <w:szCs w:val="24"/>
          <w:lang w:val="en-GB"/>
        </w:rPr>
        <w:t xml:space="preserve"> (Varela et al., 2021)</w:t>
      </w:r>
      <w:r w:rsidRPr="7B33F073" w:rsidR="7EDCC2C4">
        <w:rPr>
          <w:rFonts w:ascii="Times New Roman" w:hAnsi="Times New Roman" w:eastAsia="Times New Roman" w:cs="Times New Roman"/>
          <w:noProof w:val="0"/>
          <w:sz w:val="24"/>
          <w:szCs w:val="24"/>
          <w:lang w:val="en-GB"/>
        </w:rPr>
        <w:t>.</w:t>
      </w:r>
    </w:p>
    <w:p w:rsidR="7EDCC2C4" w:rsidP="6DCADE20" w:rsidRDefault="7EDCC2C4" w14:paraId="1435E849" w14:textId="1708F956">
      <w:pPr>
        <w:spacing w:before="240" w:beforeAutospacing="off" w:after="240" w:afterAutospacing="off" w:line="360" w:lineRule="auto"/>
        <w:rPr>
          <w:rFonts w:ascii="Times New Roman" w:hAnsi="Times New Roman" w:eastAsia="Times New Roman" w:cs="Times New Roman"/>
          <w:noProof w:val="0"/>
          <w:sz w:val="24"/>
          <w:szCs w:val="24"/>
          <w:lang w:val="en-GB"/>
        </w:rPr>
      </w:pPr>
      <w:r w:rsidRPr="7B33F073" w:rsidR="7EDCC2C4">
        <w:rPr>
          <w:rFonts w:ascii="Times New Roman" w:hAnsi="Times New Roman" w:eastAsia="Times New Roman" w:cs="Times New Roman"/>
          <w:noProof w:val="0"/>
          <w:sz w:val="24"/>
          <w:szCs w:val="24"/>
          <w:lang w:val="en-GB"/>
        </w:rPr>
        <w:t>Previous</w:t>
      </w:r>
      <w:r w:rsidRPr="7B33F073" w:rsidR="7EDCC2C4">
        <w:rPr>
          <w:rFonts w:ascii="Times New Roman" w:hAnsi="Times New Roman" w:eastAsia="Times New Roman" w:cs="Times New Roman"/>
          <w:noProof w:val="0"/>
          <w:sz w:val="24"/>
          <w:szCs w:val="24"/>
          <w:lang w:val="en-GB"/>
        </w:rPr>
        <w:t xml:space="preserve"> disease classification involved a mix of </w:t>
      </w:r>
      <w:r w:rsidRPr="7B33F073" w:rsidR="7EDCC2C4">
        <w:rPr>
          <w:rFonts w:ascii="Times New Roman" w:hAnsi="Times New Roman" w:eastAsia="Times New Roman" w:cs="Times New Roman"/>
          <w:noProof w:val="0"/>
          <w:sz w:val="24"/>
          <w:szCs w:val="24"/>
          <w:lang w:val="en-GB"/>
        </w:rPr>
        <w:t>etiology</w:t>
      </w:r>
      <w:r w:rsidRPr="7B33F073" w:rsidR="7EDCC2C4">
        <w:rPr>
          <w:rFonts w:ascii="Times New Roman" w:hAnsi="Times New Roman" w:eastAsia="Times New Roman" w:cs="Times New Roman"/>
          <w:noProof w:val="0"/>
          <w:sz w:val="24"/>
          <w:szCs w:val="24"/>
          <w:lang w:val="en-GB"/>
        </w:rPr>
        <w:t>, systems affected, and symptomatology, leading to confusion and inconsistency</w:t>
      </w:r>
      <w:r w:rsidRPr="7B33F073" w:rsidR="2666DF98">
        <w:rPr>
          <w:rFonts w:ascii="Times New Roman" w:hAnsi="Times New Roman" w:eastAsia="Times New Roman" w:cs="Times New Roman"/>
          <w:noProof w:val="0"/>
          <w:sz w:val="24"/>
          <w:szCs w:val="24"/>
          <w:lang w:val="en-GB"/>
        </w:rPr>
        <w:t>, g</w:t>
      </w:r>
      <w:r w:rsidRPr="7B33F073" w:rsidR="7EDCC2C4">
        <w:rPr>
          <w:rFonts w:ascii="Times New Roman" w:hAnsi="Times New Roman" w:eastAsia="Times New Roman" w:cs="Times New Roman"/>
          <w:noProof w:val="0"/>
          <w:sz w:val="24"/>
          <w:szCs w:val="24"/>
          <w:lang w:val="en-GB"/>
        </w:rPr>
        <w:t xml:space="preserve">rowing understanding of </w:t>
      </w:r>
      <w:r w:rsidRPr="7B33F073" w:rsidR="7EDCC2C4">
        <w:rPr>
          <w:rFonts w:ascii="Times New Roman" w:hAnsi="Times New Roman" w:eastAsia="Times New Roman" w:cs="Times New Roman"/>
          <w:noProof w:val="0"/>
          <w:sz w:val="24"/>
          <w:szCs w:val="24"/>
          <w:lang w:val="en-GB"/>
        </w:rPr>
        <w:t>etiology</w:t>
      </w:r>
      <w:r w:rsidRPr="7B33F073" w:rsidR="7EDCC2C4">
        <w:rPr>
          <w:rFonts w:ascii="Times New Roman" w:hAnsi="Times New Roman" w:eastAsia="Times New Roman" w:cs="Times New Roman"/>
          <w:noProof w:val="0"/>
          <w:sz w:val="24"/>
          <w:szCs w:val="24"/>
          <w:lang w:val="en-GB"/>
        </w:rPr>
        <w:t xml:space="preserve"> and causative pathways led to the identification of conditions hindered by unclear descriptions</w:t>
      </w:r>
      <w:r w:rsidRPr="7B33F073" w:rsidR="64B0823E">
        <w:rPr>
          <w:rFonts w:ascii="Times New Roman" w:hAnsi="Times New Roman" w:eastAsia="Times New Roman" w:cs="Times New Roman"/>
          <w:noProof w:val="0"/>
          <w:sz w:val="24"/>
          <w:szCs w:val="24"/>
          <w:lang w:val="en-GB"/>
        </w:rPr>
        <w:t>, m</w:t>
      </w:r>
      <w:r w:rsidRPr="7B33F073" w:rsidR="7EDCC2C4">
        <w:rPr>
          <w:rFonts w:ascii="Times New Roman" w:hAnsi="Times New Roman" w:eastAsia="Times New Roman" w:cs="Times New Roman"/>
          <w:noProof w:val="0"/>
          <w:sz w:val="24"/>
          <w:szCs w:val="24"/>
          <w:lang w:val="en-GB"/>
        </w:rPr>
        <w:t>ultiple symptoms would result in multiple diseases, but now they are grouped under one title</w:t>
      </w:r>
      <w:r w:rsidRPr="7B33F073" w:rsidR="513C7F51">
        <w:rPr>
          <w:rFonts w:ascii="Times New Roman" w:hAnsi="Times New Roman" w:eastAsia="Times New Roman" w:cs="Times New Roman"/>
          <w:noProof w:val="0"/>
          <w:sz w:val="24"/>
          <w:szCs w:val="24"/>
          <w:lang w:val="en-GB"/>
        </w:rPr>
        <w:t xml:space="preserve"> (World Health Organization, 2022)</w:t>
      </w:r>
      <w:r w:rsidRPr="7B33F073" w:rsidR="7EDCC2C4">
        <w:rPr>
          <w:rFonts w:ascii="Times New Roman" w:hAnsi="Times New Roman" w:eastAsia="Times New Roman" w:cs="Times New Roman"/>
          <w:noProof w:val="0"/>
          <w:sz w:val="24"/>
          <w:szCs w:val="24"/>
          <w:lang w:val="en-GB"/>
        </w:rPr>
        <w:t xml:space="preserve">. Similarly, one condition can have multiple causes or disease processes, as seen in the variety of CNS </w:t>
      </w:r>
      <w:r w:rsidRPr="7B33F073" w:rsidR="05B95231">
        <w:rPr>
          <w:rFonts w:ascii="Times New Roman" w:hAnsi="Times New Roman" w:eastAsia="Times New Roman" w:cs="Times New Roman"/>
          <w:noProof w:val="0"/>
          <w:sz w:val="24"/>
          <w:szCs w:val="24"/>
          <w:lang w:val="en-GB"/>
        </w:rPr>
        <w:t>tumours</w:t>
      </w:r>
      <w:r w:rsidRPr="7B33F073" w:rsidR="05B95231">
        <w:rPr>
          <w:rFonts w:ascii="Times New Roman" w:hAnsi="Times New Roman" w:eastAsia="Times New Roman" w:cs="Times New Roman"/>
          <w:noProof w:val="0"/>
          <w:sz w:val="24"/>
          <w:szCs w:val="24"/>
          <w:lang w:val="en-GB"/>
        </w:rPr>
        <w:t>, a</w:t>
      </w:r>
      <w:r w:rsidRPr="7B33F073" w:rsidR="7EDCC2C4">
        <w:rPr>
          <w:rFonts w:ascii="Times New Roman" w:hAnsi="Times New Roman" w:eastAsia="Times New Roman" w:cs="Times New Roman"/>
          <w:noProof w:val="0"/>
          <w:sz w:val="24"/>
          <w:szCs w:val="24"/>
          <w:lang w:val="en-GB"/>
        </w:rPr>
        <w:t xml:space="preserve"> categorical system of disease classification is crucial for organizing new diseases and data retrieval in healthcare. ICD-11 enhances disease classification based on scientific evidence, clinical practice, and research advancements</w:t>
      </w:r>
      <w:r w:rsidRPr="7B33F073" w:rsidR="54565B95">
        <w:rPr>
          <w:rFonts w:ascii="Times New Roman" w:hAnsi="Times New Roman" w:eastAsia="Times New Roman" w:cs="Times New Roman"/>
          <w:noProof w:val="0"/>
          <w:sz w:val="24"/>
          <w:szCs w:val="24"/>
          <w:lang w:val="en-GB"/>
        </w:rPr>
        <w:t xml:space="preserve"> (Harrison et al., 2021)</w:t>
      </w:r>
      <w:r w:rsidRPr="7B33F073" w:rsidR="7EDCC2C4">
        <w:rPr>
          <w:rFonts w:ascii="Times New Roman" w:hAnsi="Times New Roman" w:eastAsia="Times New Roman" w:cs="Times New Roman"/>
          <w:noProof w:val="0"/>
          <w:sz w:val="24"/>
          <w:szCs w:val="24"/>
          <w:lang w:val="en-GB"/>
        </w:rPr>
        <w:t xml:space="preserve">. </w:t>
      </w:r>
    </w:p>
    <w:p w:rsidR="6DCADE20" w:rsidP="6DCADE20" w:rsidRDefault="6DCADE20" w14:paraId="366DAFB1" w14:textId="376E0CF4">
      <w:pPr>
        <w:pStyle w:val="Normal"/>
        <w:spacing w:beforeAutospacing="on" w:afterAutospacing="on" w:line="360" w:lineRule="auto"/>
        <w:rPr>
          <w:rFonts w:ascii="Times New Roman" w:hAnsi="Times New Roman" w:eastAsia="Times New Roman" w:cs="Times New Roman"/>
          <w:sz w:val="24"/>
          <w:szCs w:val="24"/>
        </w:rPr>
      </w:pPr>
    </w:p>
    <w:p w:rsidR="6DCADE20" w:rsidP="6DCADE20" w:rsidRDefault="6DCADE20" w14:paraId="480D6CED" w14:textId="346C28E4">
      <w:pPr>
        <w:pStyle w:val="Normal"/>
        <w:spacing w:beforeAutospacing="on" w:afterAutospacing="on" w:line="240" w:lineRule="auto"/>
        <w:rPr>
          <w:rFonts w:ascii="Times New Roman" w:hAnsi="Times New Roman" w:eastAsia="Times New Roman" w:cs="Times New Roman"/>
          <w:sz w:val="24"/>
          <w:szCs w:val="24"/>
        </w:rPr>
      </w:pPr>
    </w:p>
    <w:p w:rsidR="6DCADE20" w:rsidP="6DCADE20" w:rsidRDefault="6DCADE20" w14:paraId="3D99E19C" w14:textId="2AF1F365">
      <w:pPr>
        <w:pStyle w:val="Normal"/>
        <w:spacing w:beforeAutospacing="on" w:afterAutospacing="on" w:line="240" w:lineRule="auto"/>
        <w:rPr>
          <w:rFonts w:ascii="Times New Roman" w:hAnsi="Times New Roman" w:eastAsia="Times New Roman" w:cs="Times New Roman"/>
          <w:sz w:val="24"/>
          <w:szCs w:val="24"/>
        </w:rPr>
      </w:pPr>
    </w:p>
    <w:p w:rsidR="1F263AA5" w:rsidP="6DCADE20" w:rsidRDefault="1F263AA5" w14:paraId="4F6775A3" w14:textId="7A81E8D9">
      <w:pPr>
        <w:pStyle w:val="Normal"/>
        <w:spacing w:beforeAutospacing="on" w:afterAutospacing="on" w:line="240" w:lineRule="auto"/>
        <w:rPr>
          <w:rFonts w:ascii="Times New Roman" w:hAnsi="Times New Roman" w:eastAsia="Times New Roman" w:cs="Times New Roman"/>
          <w:sz w:val="24"/>
          <w:szCs w:val="24"/>
        </w:rPr>
      </w:pPr>
      <w:r w:rsidRPr="7B33F073" w:rsidR="614E6C0D">
        <w:rPr>
          <w:rFonts w:ascii="Times New Roman" w:hAnsi="Times New Roman" w:eastAsia="Times New Roman" w:cs="Times New Roman"/>
          <w:sz w:val="24"/>
          <w:szCs w:val="24"/>
        </w:rPr>
        <w:t xml:space="preserve"> Reference list </w:t>
      </w:r>
    </w:p>
    <w:p w:rsidR="0DD226F5" w:rsidP="7B33F073" w:rsidRDefault="0DD226F5" w14:paraId="0E5AD9FF" w14:textId="55E5B8CB">
      <w:pPr>
        <w:pStyle w:val="Normal"/>
        <w:spacing w:beforeAutospacing="on" w:afterAutospacing="on" w:line="240" w:lineRule="auto"/>
        <w:rPr>
          <w:rFonts w:ascii="Times New Roman" w:hAnsi="Times New Roman" w:eastAsia="Times New Roman" w:cs="Times New Roman"/>
          <w:sz w:val="24"/>
          <w:szCs w:val="24"/>
        </w:rPr>
      </w:pPr>
    </w:p>
    <w:p w:rsidR="0DD226F5" w:rsidP="6DCADE20" w:rsidRDefault="0DD226F5" w14:paraId="21911E8F" w14:textId="2819F4E0">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614E6C0D">
        <w:rPr>
          <w:rFonts w:ascii="Times New Roman" w:hAnsi="Times New Roman" w:eastAsia="Times New Roman" w:cs="Times New Roman"/>
          <w:noProof w:val="0"/>
          <w:sz w:val="24"/>
          <w:szCs w:val="24"/>
          <w:lang w:val="en-GB"/>
        </w:rPr>
        <w:t xml:space="preserve">Fung, K.W., Xu, J., McConnell-Lamptey, S., Pickett, D. and </w:t>
      </w:r>
      <w:r w:rsidRPr="7B33F073" w:rsidR="614E6C0D">
        <w:rPr>
          <w:rFonts w:ascii="Times New Roman" w:hAnsi="Times New Roman" w:eastAsia="Times New Roman" w:cs="Times New Roman"/>
          <w:noProof w:val="0"/>
          <w:sz w:val="24"/>
          <w:szCs w:val="24"/>
          <w:lang w:val="en-GB"/>
        </w:rPr>
        <w:t>Bodenreider</w:t>
      </w:r>
      <w:r w:rsidRPr="7B33F073" w:rsidR="614E6C0D">
        <w:rPr>
          <w:rFonts w:ascii="Times New Roman" w:hAnsi="Times New Roman" w:eastAsia="Times New Roman" w:cs="Times New Roman"/>
          <w:noProof w:val="0"/>
          <w:sz w:val="24"/>
          <w:szCs w:val="24"/>
          <w:lang w:val="en-GB"/>
        </w:rPr>
        <w:t xml:space="preserve">, O. (2021). Feasibility of replacing the ICD-10-CM with the ICD-11 for morbidity coding: A content analysis. </w:t>
      </w:r>
      <w:r w:rsidRPr="7B33F073" w:rsidR="614E6C0D">
        <w:rPr>
          <w:rFonts w:ascii="Times New Roman" w:hAnsi="Times New Roman" w:eastAsia="Times New Roman" w:cs="Times New Roman"/>
          <w:i w:val="1"/>
          <w:iCs w:val="1"/>
          <w:noProof w:val="0"/>
          <w:sz w:val="24"/>
          <w:szCs w:val="24"/>
          <w:lang w:val="en-GB"/>
        </w:rPr>
        <w:t>Journal of the American Medical Informatics Association</w:t>
      </w:r>
      <w:r w:rsidRPr="7B33F073" w:rsidR="614E6C0D">
        <w:rPr>
          <w:rFonts w:ascii="Times New Roman" w:hAnsi="Times New Roman" w:eastAsia="Times New Roman" w:cs="Times New Roman"/>
          <w:noProof w:val="0"/>
          <w:sz w:val="24"/>
          <w:szCs w:val="24"/>
          <w:lang w:val="en-GB"/>
        </w:rPr>
        <w:t xml:space="preserve">. </w:t>
      </w:r>
    </w:p>
    <w:p w:rsidR="0DD226F5" w:rsidP="6DCADE20" w:rsidRDefault="0DD226F5" w14:paraId="79B372DC" w14:textId="3CC35E50">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614E6C0D">
        <w:rPr>
          <w:rFonts w:ascii="Times New Roman" w:hAnsi="Times New Roman" w:eastAsia="Times New Roman" w:cs="Times New Roman"/>
          <w:noProof w:val="0"/>
          <w:sz w:val="24"/>
          <w:szCs w:val="24"/>
          <w:lang w:val="en-GB"/>
        </w:rPr>
        <w:t xml:space="preserve">Grande, G., Rowland, C., Cotterill, S., </w:t>
      </w:r>
      <w:r w:rsidRPr="7B33F073" w:rsidR="614E6C0D">
        <w:rPr>
          <w:rFonts w:ascii="Times New Roman" w:hAnsi="Times New Roman" w:eastAsia="Times New Roman" w:cs="Times New Roman"/>
          <w:noProof w:val="0"/>
          <w:sz w:val="24"/>
          <w:szCs w:val="24"/>
          <w:lang w:val="en-GB"/>
        </w:rPr>
        <w:t>Batistatou</w:t>
      </w:r>
      <w:r w:rsidRPr="7B33F073" w:rsidR="614E6C0D">
        <w:rPr>
          <w:rFonts w:ascii="Times New Roman" w:hAnsi="Times New Roman" w:eastAsia="Times New Roman" w:cs="Times New Roman"/>
          <w:noProof w:val="0"/>
          <w:sz w:val="24"/>
          <w:szCs w:val="24"/>
          <w:lang w:val="en-GB"/>
        </w:rPr>
        <w:t xml:space="preserve">, E. and Hanratty, B. (2021). Factors associated with carer psychological and physical health during end-of-life caregiving: an observational analysis of a population-based post-bereavement survey of carers of people with cancer. </w:t>
      </w:r>
      <w:r w:rsidRPr="7B33F073" w:rsidR="614E6C0D">
        <w:rPr>
          <w:rFonts w:ascii="Times New Roman" w:hAnsi="Times New Roman" w:eastAsia="Times New Roman" w:cs="Times New Roman"/>
          <w:i w:val="1"/>
          <w:iCs w:val="1"/>
          <w:noProof w:val="0"/>
          <w:sz w:val="24"/>
          <w:szCs w:val="24"/>
          <w:lang w:val="en-GB"/>
        </w:rPr>
        <w:t>BMJ Open</w:t>
      </w:r>
      <w:r w:rsidRPr="7B33F073" w:rsidR="614E6C0D">
        <w:rPr>
          <w:rFonts w:ascii="Times New Roman" w:hAnsi="Times New Roman" w:eastAsia="Times New Roman" w:cs="Times New Roman"/>
          <w:noProof w:val="0"/>
          <w:sz w:val="24"/>
          <w:szCs w:val="24"/>
          <w:lang w:val="en-GB"/>
        </w:rPr>
        <w:t>,</w:t>
      </w:r>
      <w:r w:rsidRPr="7B33F073" w:rsidR="68A38D27">
        <w:rPr>
          <w:rFonts w:ascii="Times New Roman" w:hAnsi="Times New Roman" w:eastAsia="Times New Roman" w:cs="Times New Roman"/>
          <w:noProof w:val="0"/>
          <w:sz w:val="24"/>
          <w:szCs w:val="24"/>
          <w:lang w:val="en-GB"/>
        </w:rPr>
        <w:t xml:space="preserve"> </w:t>
      </w:r>
      <w:r w:rsidRPr="7B33F073" w:rsidR="614E6C0D">
        <w:rPr>
          <w:rFonts w:ascii="Times New Roman" w:hAnsi="Times New Roman" w:eastAsia="Times New Roman" w:cs="Times New Roman"/>
          <w:noProof w:val="0"/>
          <w:sz w:val="24"/>
          <w:szCs w:val="24"/>
          <w:lang w:val="en-GB"/>
        </w:rPr>
        <w:t xml:space="preserve">11(10), p.e047275. </w:t>
      </w:r>
    </w:p>
    <w:p w:rsidR="0DD226F5" w:rsidP="6DCADE20" w:rsidRDefault="0DD226F5" w14:paraId="4CC5B20D" w14:textId="40F4A924">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614E6C0D">
        <w:rPr>
          <w:rFonts w:ascii="Times New Roman" w:hAnsi="Times New Roman" w:eastAsia="Times New Roman" w:cs="Times New Roman"/>
          <w:noProof w:val="0"/>
          <w:sz w:val="24"/>
          <w:szCs w:val="24"/>
          <w:lang w:val="en-GB"/>
        </w:rPr>
        <w:t>Haleemunnissa</w:t>
      </w:r>
      <w:r w:rsidRPr="7B33F073" w:rsidR="614E6C0D">
        <w:rPr>
          <w:rFonts w:ascii="Times New Roman" w:hAnsi="Times New Roman" w:eastAsia="Times New Roman" w:cs="Times New Roman"/>
          <w:noProof w:val="0"/>
          <w:sz w:val="24"/>
          <w:szCs w:val="24"/>
          <w:lang w:val="en-GB"/>
        </w:rPr>
        <w:t xml:space="preserve">, S., </w:t>
      </w:r>
      <w:r w:rsidRPr="7B33F073" w:rsidR="614E6C0D">
        <w:rPr>
          <w:rFonts w:ascii="Times New Roman" w:hAnsi="Times New Roman" w:eastAsia="Times New Roman" w:cs="Times New Roman"/>
          <w:noProof w:val="0"/>
          <w:sz w:val="24"/>
          <w:szCs w:val="24"/>
          <w:lang w:val="en-GB"/>
        </w:rPr>
        <w:t>Didel</w:t>
      </w:r>
      <w:r w:rsidRPr="7B33F073" w:rsidR="614E6C0D">
        <w:rPr>
          <w:rFonts w:ascii="Times New Roman" w:hAnsi="Times New Roman" w:eastAsia="Times New Roman" w:cs="Times New Roman"/>
          <w:noProof w:val="0"/>
          <w:sz w:val="24"/>
          <w:szCs w:val="24"/>
          <w:lang w:val="en-GB"/>
        </w:rPr>
        <w:t xml:space="preserve">, S., Swami, M.K., Singh, K. and Vyas, V. (2021). Children and COVID19: Understanding impact on the growth trajectory of an evolving generation. </w:t>
      </w:r>
      <w:r w:rsidRPr="7B33F073" w:rsidR="614E6C0D">
        <w:rPr>
          <w:rFonts w:ascii="Times New Roman" w:hAnsi="Times New Roman" w:eastAsia="Times New Roman" w:cs="Times New Roman"/>
          <w:i w:val="1"/>
          <w:iCs w:val="1"/>
          <w:noProof w:val="0"/>
          <w:sz w:val="24"/>
          <w:szCs w:val="24"/>
          <w:lang w:val="en-GB"/>
        </w:rPr>
        <w:t>Children and Youth Services Review</w:t>
      </w:r>
      <w:r w:rsidRPr="7B33F073" w:rsidR="614E6C0D">
        <w:rPr>
          <w:rFonts w:ascii="Times New Roman" w:hAnsi="Times New Roman" w:eastAsia="Times New Roman" w:cs="Times New Roman"/>
          <w:noProof w:val="0"/>
          <w:sz w:val="24"/>
          <w:szCs w:val="24"/>
          <w:lang w:val="en-GB"/>
        </w:rPr>
        <w:t>, 120, p.105754.</w:t>
      </w:r>
    </w:p>
    <w:p w:rsidR="0DD226F5" w:rsidP="6DCADE20" w:rsidRDefault="0DD226F5" w14:paraId="38F39EBE" w14:textId="281945A4">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614E6C0D">
        <w:rPr>
          <w:rFonts w:ascii="Times New Roman" w:hAnsi="Times New Roman" w:eastAsia="Times New Roman" w:cs="Times New Roman"/>
          <w:noProof w:val="0"/>
          <w:sz w:val="24"/>
          <w:szCs w:val="24"/>
          <w:lang w:val="en-GB"/>
        </w:rPr>
        <w:t xml:space="preserve">Harrison, J.E., Weber, S., Jakob, R. and Chute, C.G. (2021). ICD-11: an international classification of diseases for the twenty-first century. </w:t>
      </w:r>
      <w:r w:rsidRPr="7B33F073" w:rsidR="614E6C0D">
        <w:rPr>
          <w:rFonts w:ascii="Times New Roman" w:hAnsi="Times New Roman" w:eastAsia="Times New Roman" w:cs="Times New Roman"/>
          <w:i w:val="1"/>
          <w:iCs w:val="1"/>
          <w:noProof w:val="0"/>
          <w:sz w:val="24"/>
          <w:szCs w:val="24"/>
          <w:lang w:val="en-GB"/>
        </w:rPr>
        <w:t>BMC Medical Informatics and Decision Making</w:t>
      </w:r>
      <w:r w:rsidRPr="7B33F073" w:rsidR="614E6C0D">
        <w:rPr>
          <w:rFonts w:ascii="Times New Roman" w:hAnsi="Times New Roman" w:eastAsia="Times New Roman" w:cs="Times New Roman"/>
          <w:noProof w:val="0"/>
          <w:sz w:val="24"/>
          <w:szCs w:val="24"/>
          <w:lang w:val="en-GB"/>
        </w:rPr>
        <w:t xml:space="preserve">, 21(S6). </w:t>
      </w:r>
    </w:p>
    <w:p w:rsidR="0DD226F5" w:rsidP="6DCADE20" w:rsidRDefault="0DD226F5" w14:paraId="0D90110E" w14:textId="363DB63B">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614E6C0D">
        <w:rPr>
          <w:rFonts w:ascii="Times New Roman" w:hAnsi="Times New Roman" w:eastAsia="Times New Roman" w:cs="Times New Roman"/>
          <w:noProof w:val="0"/>
          <w:sz w:val="24"/>
          <w:szCs w:val="24"/>
          <w:lang w:val="en-GB"/>
        </w:rPr>
        <w:t xml:space="preserve">Hunt, X., Hameed, S., Tetali, S., Ngoc, L.A., </w:t>
      </w:r>
      <w:r w:rsidRPr="7B33F073" w:rsidR="614E6C0D">
        <w:rPr>
          <w:rFonts w:ascii="Times New Roman" w:hAnsi="Times New Roman" w:eastAsia="Times New Roman" w:cs="Times New Roman"/>
          <w:noProof w:val="0"/>
          <w:sz w:val="24"/>
          <w:szCs w:val="24"/>
          <w:lang w:val="en-GB"/>
        </w:rPr>
        <w:t>Ganle</w:t>
      </w:r>
      <w:r w:rsidRPr="7B33F073" w:rsidR="614E6C0D">
        <w:rPr>
          <w:rFonts w:ascii="Times New Roman" w:hAnsi="Times New Roman" w:eastAsia="Times New Roman" w:cs="Times New Roman"/>
          <w:noProof w:val="0"/>
          <w:sz w:val="24"/>
          <w:szCs w:val="24"/>
          <w:lang w:val="en-GB"/>
        </w:rPr>
        <w:t xml:space="preserve">, J., Huq, L., Shakespeare, T., Smythe, T., </w:t>
      </w:r>
      <w:r w:rsidRPr="7B33F073" w:rsidR="614E6C0D">
        <w:rPr>
          <w:rFonts w:ascii="Times New Roman" w:hAnsi="Times New Roman" w:eastAsia="Times New Roman" w:cs="Times New Roman"/>
          <w:noProof w:val="0"/>
          <w:sz w:val="24"/>
          <w:szCs w:val="24"/>
          <w:lang w:val="en-GB"/>
        </w:rPr>
        <w:t>Ilkkursun</w:t>
      </w:r>
      <w:r w:rsidRPr="7B33F073" w:rsidR="614E6C0D">
        <w:rPr>
          <w:rFonts w:ascii="Times New Roman" w:hAnsi="Times New Roman" w:eastAsia="Times New Roman" w:cs="Times New Roman"/>
          <w:noProof w:val="0"/>
          <w:sz w:val="24"/>
          <w:szCs w:val="24"/>
          <w:lang w:val="en-GB"/>
        </w:rPr>
        <w:t xml:space="preserve">, Z., Kuper, H., </w:t>
      </w:r>
      <w:r w:rsidRPr="7B33F073" w:rsidR="614E6C0D">
        <w:rPr>
          <w:rFonts w:ascii="Times New Roman" w:hAnsi="Times New Roman" w:eastAsia="Times New Roman" w:cs="Times New Roman"/>
          <w:noProof w:val="0"/>
          <w:sz w:val="24"/>
          <w:szCs w:val="24"/>
          <w:lang w:val="en-GB"/>
        </w:rPr>
        <w:t>Acarturk</w:t>
      </w:r>
      <w:r w:rsidRPr="7B33F073" w:rsidR="614E6C0D">
        <w:rPr>
          <w:rFonts w:ascii="Times New Roman" w:hAnsi="Times New Roman" w:eastAsia="Times New Roman" w:cs="Times New Roman"/>
          <w:noProof w:val="0"/>
          <w:sz w:val="24"/>
          <w:szCs w:val="24"/>
          <w:lang w:val="en-GB"/>
        </w:rPr>
        <w:t xml:space="preserve">, C., </w:t>
      </w:r>
      <w:r w:rsidRPr="7B33F073" w:rsidR="614E6C0D">
        <w:rPr>
          <w:rFonts w:ascii="Times New Roman" w:hAnsi="Times New Roman" w:eastAsia="Times New Roman" w:cs="Times New Roman"/>
          <w:noProof w:val="0"/>
          <w:sz w:val="24"/>
          <w:szCs w:val="24"/>
          <w:lang w:val="en-GB"/>
        </w:rPr>
        <w:t>Kannuri</w:t>
      </w:r>
      <w:r w:rsidRPr="7B33F073" w:rsidR="614E6C0D">
        <w:rPr>
          <w:rFonts w:ascii="Times New Roman" w:hAnsi="Times New Roman" w:eastAsia="Times New Roman" w:cs="Times New Roman"/>
          <w:noProof w:val="0"/>
          <w:sz w:val="24"/>
          <w:szCs w:val="24"/>
          <w:lang w:val="en-GB"/>
        </w:rPr>
        <w:t xml:space="preserve">, N.K., Mai, V.Q., Khan, R.S. and Banks, L.M. (2023). Impacts of the COVID-19 pandemic on access to healthcare among people with disabilities: evidence from six low- and middle-income countries. </w:t>
      </w:r>
      <w:r w:rsidRPr="7B33F073" w:rsidR="614E6C0D">
        <w:rPr>
          <w:rFonts w:ascii="Times New Roman" w:hAnsi="Times New Roman" w:eastAsia="Times New Roman" w:cs="Times New Roman"/>
          <w:i w:val="1"/>
          <w:iCs w:val="1"/>
          <w:noProof w:val="0"/>
          <w:sz w:val="24"/>
          <w:szCs w:val="24"/>
          <w:lang w:val="en-GB"/>
        </w:rPr>
        <w:t>International Journal for Equity in Health</w:t>
      </w:r>
      <w:r w:rsidRPr="7B33F073" w:rsidR="614E6C0D">
        <w:rPr>
          <w:rFonts w:ascii="Times New Roman" w:hAnsi="Times New Roman" w:eastAsia="Times New Roman" w:cs="Times New Roman"/>
          <w:noProof w:val="0"/>
          <w:sz w:val="24"/>
          <w:szCs w:val="24"/>
          <w:lang w:val="en-GB"/>
        </w:rPr>
        <w:t xml:space="preserve">, 22(1), p.172. </w:t>
      </w:r>
    </w:p>
    <w:p w:rsidR="0DD226F5" w:rsidP="6DCADE20" w:rsidRDefault="0DD226F5" w14:paraId="1646BCAD" w14:textId="173102EF">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614E6C0D">
        <w:rPr>
          <w:rFonts w:ascii="Times New Roman" w:hAnsi="Times New Roman" w:eastAsia="Times New Roman" w:cs="Times New Roman"/>
          <w:noProof w:val="0"/>
          <w:sz w:val="24"/>
          <w:szCs w:val="24"/>
          <w:lang w:val="en-GB"/>
        </w:rPr>
        <w:t xml:space="preserve">Phillips, R., Durkin, M., </w:t>
      </w:r>
      <w:r w:rsidRPr="7B33F073" w:rsidR="614E6C0D">
        <w:rPr>
          <w:rFonts w:ascii="Times New Roman" w:hAnsi="Times New Roman" w:eastAsia="Times New Roman" w:cs="Times New Roman"/>
          <w:noProof w:val="0"/>
          <w:sz w:val="24"/>
          <w:szCs w:val="24"/>
          <w:lang w:val="en-GB"/>
        </w:rPr>
        <w:t>Engward</w:t>
      </w:r>
      <w:r w:rsidRPr="7B33F073" w:rsidR="614E6C0D">
        <w:rPr>
          <w:rFonts w:ascii="Times New Roman" w:hAnsi="Times New Roman" w:eastAsia="Times New Roman" w:cs="Times New Roman"/>
          <w:noProof w:val="0"/>
          <w:sz w:val="24"/>
          <w:szCs w:val="24"/>
          <w:lang w:val="en-GB"/>
        </w:rPr>
        <w:t xml:space="preserve">, H., Cable, G. and Iancu, M. (2022). The Impact of Caring for Family Members with Mental Illnesses on the caregiver: a Scoping Review. </w:t>
      </w:r>
      <w:r w:rsidRPr="7B33F073" w:rsidR="614E6C0D">
        <w:rPr>
          <w:rFonts w:ascii="Times New Roman" w:hAnsi="Times New Roman" w:eastAsia="Times New Roman" w:cs="Times New Roman"/>
          <w:i w:val="1"/>
          <w:iCs w:val="1"/>
          <w:noProof w:val="0"/>
          <w:sz w:val="24"/>
          <w:szCs w:val="24"/>
          <w:lang w:val="en-GB"/>
        </w:rPr>
        <w:t>Health Promotion International</w:t>
      </w:r>
      <w:r w:rsidRPr="7B33F073" w:rsidR="614E6C0D">
        <w:rPr>
          <w:rFonts w:ascii="Times New Roman" w:hAnsi="Times New Roman" w:eastAsia="Times New Roman" w:cs="Times New Roman"/>
          <w:noProof w:val="0"/>
          <w:sz w:val="24"/>
          <w:szCs w:val="24"/>
          <w:lang w:val="en-GB"/>
        </w:rPr>
        <w:t xml:space="preserve">, 38(3). </w:t>
      </w:r>
    </w:p>
    <w:p w:rsidR="0DD226F5" w:rsidP="6DCADE20" w:rsidRDefault="0DD226F5" w14:paraId="535C6558" w14:textId="7D8C824E">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614E6C0D">
        <w:rPr>
          <w:rFonts w:ascii="Times New Roman" w:hAnsi="Times New Roman" w:eastAsia="Times New Roman" w:cs="Times New Roman"/>
          <w:noProof w:val="0"/>
          <w:sz w:val="24"/>
          <w:szCs w:val="24"/>
          <w:lang w:val="en-GB"/>
        </w:rPr>
        <w:t xml:space="preserve">Varela, L.O., </w:t>
      </w:r>
      <w:r w:rsidRPr="7B33F073" w:rsidR="614E6C0D">
        <w:rPr>
          <w:rFonts w:ascii="Times New Roman" w:hAnsi="Times New Roman" w:eastAsia="Times New Roman" w:cs="Times New Roman"/>
          <w:noProof w:val="0"/>
          <w:sz w:val="24"/>
          <w:szCs w:val="24"/>
          <w:lang w:val="en-GB"/>
        </w:rPr>
        <w:t>Doktorchik</w:t>
      </w:r>
      <w:r w:rsidRPr="7B33F073" w:rsidR="614E6C0D">
        <w:rPr>
          <w:rFonts w:ascii="Times New Roman" w:hAnsi="Times New Roman" w:eastAsia="Times New Roman" w:cs="Times New Roman"/>
          <w:noProof w:val="0"/>
          <w:sz w:val="24"/>
          <w:szCs w:val="24"/>
          <w:lang w:val="en-GB"/>
        </w:rPr>
        <w:t xml:space="preserve">, C., Wiebe, N., Quan, H. and Eastwood, C. (2021). Exploring the differences in ICD and hospital morbidity data collection features across countries: an international survey. </w:t>
      </w:r>
      <w:r w:rsidRPr="7B33F073" w:rsidR="614E6C0D">
        <w:rPr>
          <w:rFonts w:ascii="Times New Roman" w:hAnsi="Times New Roman" w:eastAsia="Times New Roman" w:cs="Times New Roman"/>
          <w:i w:val="1"/>
          <w:iCs w:val="1"/>
          <w:noProof w:val="0"/>
          <w:sz w:val="24"/>
          <w:szCs w:val="24"/>
          <w:lang w:val="en-GB"/>
        </w:rPr>
        <w:t>BMC Health Services Research</w:t>
      </w:r>
      <w:r w:rsidRPr="7B33F073" w:rsidR="614E6C0D">
        <w:rPr>
          <w:rFonts w:ascii="Times New Roman" w:hAnsi="Times New Roman" w:eastAsia="Times New Roman" w:cs="Times New Roman"/>
          <w:noProof w:val="0"/>
          <w:sz w:val="24"/>
          <w:szCs w:val="24"/>
          <w:lang w:val="en-GB"/>
        </w:rPr>
        <w:t>, 21(1).</w:t>
      </w:r>
    </w:p>
    <w:p w:rsidR="0DD226F5" w:rsidP="7B33F073" w:rsidRDefault="0DD226F5" w14:paraId="330CD62C" w14:textId="799E1E21">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614E6C0D">
        <w:rPr>
          <w:rFonts w:ascii="Times New Roman" w:hAnsi="Times New Roman" w:eastAsia="Times New Roman" w:cs="Times New Roman"/>
          <w:noProof w:val="0"/>
          <w:sz w:val="24"/>
          <w:szCs w:val="24"/>
          <w:lang w:val="en-GB"/>
        </w:rPr>
        <w:t xml:space="preserve">World Health Organization (2022). </w:t>
      </w:r>
      <w:r w:rsidRPr="7B33F073" w:rsidR="614E6C0D">
        <w:rPr>
          <w:rFonts w:ascii="Times New Roman" w:hAnsi="Times New Roman" w:eastAsia="Times New Roman" w:cs="Times New Roman"/>
          <w:i w:val="1"/>
          <w:iCs w:val="1"/>
          <w:noProof w:val="0"/>
          <w:sz w:val="24"/>
          <w:szCs w:val="24"/>
          <w:lang w:val="en-GB"/>
        </w:rPr>
        <w:t>Classification of Diseases (ICD)</w:t>
      </w:r>
      <w:r w:rsidRPr="7B33F073" w:rsidR="614E6C0D">
        <w:rPr>
          <w:rFonts w:ascii="Times New Roman" w:hAnsi="Times New Roman" w:eastAsia="Times New Roman" w:cs="Times New Roman"/>
          <w:noProof w:val="0"/>
          <w:sz w:val="24"/>
          <w:szCs w:val="24"/>
          <w:lang w:val="en-GB"/>
        </w:rPr>
        <w:t xml:space="preserve">. [online] Available at: </w:t>
      </w:r>
      <w:r w:rsidRPr="7B33F073" w:rsidR="614E6C0D">
        <w:rPr>
          <w:rFonts w:ascii="Times New Roman" w:hAnsi="Times New Roman" w:eastAsia="Times New Roman" w:cs="Times New Roman"/>
          <w:noProof w:val="0"/>
          <w:sz w:val="24"/>
          <w:szCs w:val="24"/>
          <w:lang w:val="en-GB"/>
        </w:rPr>
        <w:t>https://www.who.int/standards/classifications/classification-of-diseases</w:t>
      </w:r>
      <w:r w:rsidRPr="7B33F073" w:rsidR="614E6C0D">
        <w:rPr>
          <w:rFonts w:ascii="Times New Roman" w:hAnsi="Times New Roman" w:eastAsia="Times New Roman" w:cs="Times New Roman"/>
          <w:noProof w:val="0"/>
          <w:sz w:val="24"/>
          <w:szCs w:val="24"/>
          <w:lang w:val="en-GB"/>
        </w:rPr>
        <w:t>.</w:t>
      </w:r>
    </w:p>
    <w:p w:rsidR="0DD226F5" w:rsidP="7B33F073" w:rsidRDefault="0DD226F5" w14:paraId="6C8DAE2C" w14:textId="1238F3C0">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B33F073" w:rsidP="7B33F073" w:rsidRDefault="7B33F073" w14:paraId="028245FD" w14:textId="549D1F7B">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0DD226F5" w:rsidP="7B33F073" w:rsidRDefault="0DD226F5" w14:paraId="4D2CAD6C" w14:textId="418CE3F5">
      <w:pPr>
        <w:pStyle w:val="Normal"/>
        <w:spacing w:beforeAutospacing="on" w:afterAutospacing="on" w:line="360" w:lineRule="auto"/>
        <w:rPr>
          <w:rFonts w:ascii="Times New Roman" w:hAnsi="Times New Roman" w:eastAsia="Times New Roman" w:cs="Times New Roman"/>
          <w:noProof w:val="0"/>
          <w:sz w:val="24"/>
          <w:szCs w:val="24"/>
          <w:lang w:val="en-GB"/>
        </w:rPr>
      </w:pPr>
    </w:p>
    <w:p w:rsidR="0DD226F5" w:rsidP="7B33F073" w:rsidRDefault="0DD226F5" w14:paraId="29EBEF78" w14:textId="69248F5D">
      <w:pPr>
        <w:pStyle w:val="Normal"/>
        <w:spacing w:beforeAutospacing="on" w:afterAutospacing="on" w:line="360" w:lineRule="auto"/>
        <w:rPr>
          <w:rFonts w:ascii="Times New Roman" w:hAnsi="Times New Roman" w:eastAsia="Times New Roman" w:cs="Times New Roman"/>
          <w:noProof w:val="0"/>
          <w:sz w:val="24"/>
          <w:szCs w:val="24"/>
          <w:lang w:val="en-GB"/>
        </w:rPr>
      </w:pPr>
      <w:r w:rsidRPr="7B33F073" w:rsidR="6278ECF7">
        <w:rPr>
          <w:rFonts w:ascii="Times New Roman" w:hAnsi="Times New Roman" w:eastAsia="Times New Roman" w:cs="Times New Roman"/>
          <w:noProof w:val="0"/>
          <w:sz w:val="32"/>
          <w:szCs w:val="32"/>
          <w:lang w:val="en-GB"/>
        </w:rPr>
        <w:t>Blog 3- post-Covid</w:t>
      </w:r>
      <w:r w:rsidRPr="7B33F073" w:rsidR="53004492">
        <w:rPr>
          <w:rFonts w:ascii="Times New Roman" w:hAnsi="Times New Roman" w:eastAsia="Times New Roman" w:cs="Times New Roman"/>
          <w:noProof w:val="0"/>
          <w:sz w:val="32"/>
          <w:szCs w:val="32"/>
          <w:lang w:val="en-GB"/>
        </w:rPr>
        <w:t xml:space="preserve"> 19 and Young People &amp; Children</w:t>
      </w:r>
      <w:r w:rsidRPr="7B33F073" w:rsidR="124542EA">
        <w:rPr>
          <w:rFonts w:ascii="Times New Roman" w:hAnsi="Times New Roman" w:eastAsia="Times New Roman" w:cs="Times New Roman"/>
          <w:noProof w:val="0"/>
          <w:sz w:val="24"/>
          <w:szCs w:val="24"/>
          <w:lang w:val="en-GB"/>
        </w:rPr>
        <w:t xml:space="preserve"> </w:t>
      </w:r>
    </w:p>
    <w:p w:rsidR="7170C791" w:rsidP="6DCADE20" w:rsidRDefault="7170C791" w14:paraId="35068266" w14:textId="74152EDB">
      <w:pPr>
        <w:spacing w:before="240" w:beforeAutospacing="off" w:after="240" w:afterAutospacing="off" w:line="360" w:lineRule="auto"/>
        <w:rPr>
          <w:rFonts w:ascii="Times New Roman" w:hAnsi="Times New Roman" w:eastAsia="Times New Roman" w:cs="Times New Roman"/>
          <w:noProof w:val="0"/>
          <w:sz w:val="24"/>
          <w:szCs w:val="24"/>
          <w:lang w:val="en-GB"/>
        </w:rPr>
      </w:pPr>
      <w:r w:rsidRPr="7B33F073" w:rsidR="7170C791">
        <w:rPr>
          <w:rFonts w:ascii="Times New Roman" w:hAnsi="Times New Roman" w:eastAsia="Times New Roman" w:cs="Times New Roman"/>
          <w:noProof w:val="0"/>
          <w:sz w:val="24"/>
          <w:szCs w:val="24"/>
          <w:lang w:val="en-GB"/>
        </w:rPr>
        <w:t>The Covid-19 pandemic is characterized by chronic uncertainty and vulnerability, leading to increased mental health problems in children and young people</w:t>
      </w:r>
      <w:r w:rsidRPr="7B33F073" w:rsidR="3D40F42A">
        <w:rPr>
          <w:rFonts w:ascii="Times New Roman" w:hAnsi="Times New Roman" w:eastAsia="Times New Roman" w:cs="Times New Roman"/>
          <w:noProof w:val="0"/>
          <w:sz w:val="24"/>
          <w:szCs w:val="24"/>
          <w:lang w:val="en-GB"/>
        </w:rPr>
        <w:t>, such as</w:t>
      </w:r>
      <w:r w:rsidRPr="7B33F073" w:rsidR="7170C791">
        <w:rPr>
          <w:rFonts w:ascii="Times New Roman" w:hAnsi="Times New Roman" w:eastAsia="Times New Roman" w:cs="Times New Roman"/>
          <w:noProof w:val="0"/>
          <w:sz w:val="24"/>
          <w:szCs w:val="24"/>
          <w:lang w:val="en-GB"/>
        </w:rPr>
        <w:t xml:space="preserve"> high rates of PTSD, depression, and anxiety in this population</w:t>
      </w:r>
      <w:r w:rsidRPr="7B33F073" w:rsidR="4FF08534">
        <w:rPr>
          <w:rFonts w:ascii="Times New Roman" w:hAnsi="Times New Roman" w:eastAsia="Times New Roman" w:cs="Times New Roman"/>
          <w:noProof w:val="0"/>
          <w:sz w:val="24"/>
          <w:szCs w:val="24"/>
          <w:lang w:val="en-GB"/>
        </w:rPr>
        <w:t>, t</w:t>
      </w:r>
      <w:r w:rsidRPr="7B33F073" w:rsidR="7170C791">
        <w:rPr>
          <w:rFonts w:ascii="Times New Roman" w:hAnsi="Times New Roman" w:eastAsia="Times New Roman" w:cs="Times New Roman"/>
          <w:noProof w:val="0"/>
          <w:sz w:val="24"/>
          <w:szCs w:val="24"/>
          <w:lang w:val="en-GB"/>
        </w:rPr>
        <w:t>he long-term mental health outcomes are uncertain</w:t>
      </w:r>
      <w:r w:rsidRPr="7B33F073" w:rsidR="785AD0CA">
        <w:rPr>
          <w:rFonts w:ascii="Times New Roman" w:hAnsi="Times New Roman" w:eastAsia="Times New Roman" w:cs="Times New Roman"/>
          <w:noProof w:val="0"/>
          <w:sz w:val="24"/>
          <w:szCs w:val="24"/>
          <w:lang w:val="en-GB"/>
        </w:rPr>
        <w:t>, p</w:t>
      </w:r>
      <w:r w:rsidRPr="7B33F073" w:rsidR="7170C791">
        <w:rPr>
          <w:rFonts w:ascii="Times New Roman" w:hAnsi="Times New Roman" w:eastAsia="Times New Roman" w:cs="Times New Roman"/>
          <w:noProof w:val="0"/>
          <w:sz w:val="24"/>
          <w:szCs w:val="24"/>
          <w:lang w:val="en-GB"/>
        </w:rPr>
        <w:t xml:space="preserve">arents/caregivers have reported emotional and </w:t>
      </w:r>
      <w:r w:rsidRPr="7B33F073" w:rsidR="3CB9D014">
        <w:rPr>
          <w:rFonts w:ascii="Times New Roman" w:hAnsi="Times New Roman" w:eastAsia="Times New Roman" w:cs="Times New Roman"/>
          <w:noProof w:val="0"/>
          <w:sz w:val="24"/>
          <w:szCs w:val="24"/>
          <w:lang w:val="en-GB"/>
        </w:rPr>
        <w:t>behavioural</w:t>
      </w:r>
      <w:r w:rsidRPr="7B33F073" w:rsidR="7170C791">
        <w:rPr>
          <w:rFonts w:ascii="Times New Roman" w:hAnsi="Times New Roman" w:eastAsia="Times New Roman" w:cs="Times New Roman"/>
          <w:noProof w:val="0"/>
          <w:sz w:val="24"/>
          <w:szCs w:val="24"/>
          <w:lang w:val="en-GB"/>
        </w:rPr>
        <w:t xml:space="preserve"> changes in their children, as well as signs of distress</w:t>
      </w:r>
      <w:r w:rsidRPr="7B33F073" w:rsidR="748240EE">
        <w:rPr>
          <w:rFonts w:ascii="Times New Roman" w:hAnsi="Times New Roman" w:eastAsia="Times New Roman" w:cs="Times New Roman"/>
          <w:noProof w:val="0"/>
          <w:sz w:val="24"/>
          <w:szCs w:val="24"/>
          <w:lang w:val="en-GB"/>
        </w:rPr>
        <w:t xml:space="preserve"> (Bell et al., 2023)</w:t>
      </w:r>
      <w:r w:rsidRPr="7B33F073" w:rsidR="7170C791">
        <w:rPr>
          <w:rFonts w:ascii="Times New Roman" w:hAnsi="Times New Roman" w:eastAsia="Times New Roman" w:cs="Times New Roman"/>
          <w:noProof w:val="0"/>
          <w:sz w:val="24"/>
          <w:szCs w:val="24"/>
          <w:lang w:val="en-GB"/>
        </w:rPr>
        <w:t>.</w:t>
      </w:r>
      <w:r w:rsidRPr="7B33F073" w:rsidR="75287E01">
        <w:rPr>
          <w:rFonts w:ascii="Times New Roman" w:hAnsi="Times New Roman" w:eastAsia="Times New Roman" w:cs="Times New Roman"/>
          <w:noProof w:val="0"/>
          <w:sz w:val="24"/>
          <w:szCs w:val="24"/>
          <w:lang w:val="en-GB"/>
        </w:rPr>
        <w:t xml:space="preserve"> </w:t>
      </w:r>
      <w:r w:rsidRPr="7B33F073" w:rsidR="11F605B3">
        <w:rPr>
          <w:rFonts w:ascii="Times New Roman" w:hAnsi="Times New Roman" w:eastAsia="Times New Roman" w:cs="Times New Roman"/>
          <w:noProof w:val="0"/>
          <w:sz w:val="24"/>
          <w:szCs w:val="24"/>
          <w:lang w:val="en-GB"/>
        </w:rPr>
        <w:t xml:space="preserve">According to Winter and </w:t>
      </w:r>
      <w:r w:rsidRPr="7B33F073" w:rsidR="447A0CFA">
        <w:rPr>
          <w:rFonts w:ascii="Times New Roman" w:hAnsi="Times New Roman" w:eastAsia="Times New Roman" w:cs="Times New Roman"/>
          <w:noProof w:val="0"/>
          <w:sz w:val="24"/>
          <w:szCs w:val="24"/>
          <w:lang w:val="en-GB"/>
        </w:rPr>
        <w:t>Lavis (2021), t</w:t>
      </w:r>
      <w:r w:rsidRPr="7B33F073" w:rsidR="7170C791">
        <w:rPr>
          <w:rFonts w:ascii="Times New Roman" w:hAnsi="Times New Roman" w:eastAsia="Times New Roman" w:cs="Times New Roman"/>
          <w:noProof w:val="0"/>
          <w:sz w:val="24"/>
          <w:szCs w:val="24"/>
          <w:lang w:val="en-GB"/>
        </w:rPr>
        <w:t>he pandemic highlighted the critical issue of mental health, which had already been gaining attention worldwide</w:t>
      </w:r>
      <w:r w:rsidRPr="7B33F073" w:rsidR="6A377C37">
        <w:rPr>
          <w:rFonts w:ascii="Times New Roman" w:hAnsi="Times New Roman" w:eastAsia="Times New Roman" w:cs="Times New Roman"/>
          <w:noProof w:val="0"/>
          <w:sz w:val="24"/>
          <w:szCs w:val="24"/>
          <w:lang w:val="en-GB"/>
        </w:rPr>
        <w:t>, r</w:t>
      </w:r>
      <w:r w:rsidRPr="7B33F073" w:rsidR="7170C791">
        <w:rPr>
          <w:rFonts w:ascii="Times New Roman" w:hAnsi="Times New Roman" w:eastAsia="Times New Roman" w:cs="Times New Roman"/>
          <w:noProof w:val="0"/>
          <w:sz w:val="24"/>
          <w:szCs w:val="24"/>
          <w:lang w:val="en-GB"/>
        </w:rPr>
        <w:t>ecent years have seen improved awareness and reduced stigma surrounding mental illness in young people, encouraging them to seek help</w:t>
      </w:r>
      <w:r w:rsidRPr="7B33F073" w:rsidR="0ADC12D7">
        <w:rPr>
          <w:rFonts w:ascii="Times New Roman" w:hAnsi="Times New Roman" w:eastAsia="Times New Roman" w:cs="Times New Roman"/>
          <w:noProof w:val="0"/>
          <w:sz w:val="24"/>
          <w:szCs w:val="24"/>
          <w:lang w:val="en-GB"/>
        </w:rPr>
        <w:t>, h</w:t>
      </w:r>
      <w:r w:rsidRPr="7B33F073" w:rsidR="7170C791">
        <w:rPr>
          <w:rFonts w:ascii="Times New Roman" w:hAnsi="Times New Roman" w:eastAsia="Times New Roman" w:cs="Times New Roman"/>
          <w:noProof w:val="0"/>
          <w:sz w:val="24"/>
          <w:szCs w:val="24"/>
          <w:lang w:val="en-GB"/>
        </w:rPr>
        <w:t>owever, the pandemic threatens to undo this progress as children and adolescents face the impact on their families and mental health.</w:t>
      </w:r>
      <w:r w:rsidRPr="7B33F073" w:rsidR="368BFC16">
        <w:rPr>
          <w:rFonts w:ascii="Times New Roman" w:hAnsi="Times New Roman" w:eastAsia="Times New Roman" w:cs="Times New Roman"/>
          <w:noProof w:val="0"/>
          <w:sz w:val="24"/>
          <w:szCs w:val="24"/>
          <w:lang w:val="en-GB"/>
        </w:rPr>
        <w:t xml:space="preserve"> </w:t>
      </w:r>
      <w:r w:rsidRPr="7B33F073" w:rsidR="7170C791">
        <w:rPr>
          <w:rFonts w:ascii="Times New Roman" w:hAnsi="Times New Roman" w:eastAsia="Times New Roman" w:cs="Times New Roman"/>
          <w:noProof w:val="0"/>
          <w:sz w:val="24"/>
          <w:szCs w:val="24"/>
          <w:lang w:val="en-GB"/>
        </w:rPr>
        <w:t>The COVID-19 pandemic and associated measures are likely to have long-lasting effects on the mental health of young people and children</w:t>
      </w:r>
      <w:r w:rsidRPr="7B33F073" w:rsidR="0AE5099F">
        <w:rPr>
          <w:rFonts w:ascii="Times New Roman" w:hAnsi="Times New Roman" w:eastAsia="Times New Roman" w:cs="Times New Roman"/>
          <w:noProof w:val="0"/>
          <w:sz w:val="24"/>
          <w:szCs w:val="24"/>
          <w:lang w:val="en-GB"/>
        </w:rPr>
        <w:t>, r</w:t>
      </w:r>
      <w:r w:rsidRPr="7B33F073" w:rsidR="7170C791">
        <w:rPr>
          <w:rFonts w:ascii="Times New Roman" w:hAnsi="Times New Roman" w:eastAsia="Times New Roman" w:cs="Times New Roman"/>
          <w:noProof w:val="0"/>
          <w:sz w:val="24"/>
          <w:szCs w:val="24"/>
          <w:lang w:val="en-GB"/>
        </w:rPr>
        <w:t>estrictive measures have reduced the virus spread but may contribute to a mental health crisis, particularly for vulnerable group</w:t>
      </w:r>
      <w:r w:rsidRPr="7B33F073" w:rsidR="3A3F6D14">
        <w:rPr>
          <w:rFonts w:ascii="Times New Roman" w:hAnsi="Times New Roman" w:eastAsia="Times New Roman" w:cs="Times New Roman"/>
          <w:noProof w:val="0"/>
          <w:sz w:val="24"/>
          <w:szCs w:val="24"/>
          <w:lang w:val="en-GB"/>
        </w:rPr>
        <w:t>s, i</w:t>
      </w:r>
      <w:r w:rsidRPr="7B33F073" w:rsidR="7170C791">
        <w:rPr>
          <w:rFonts w:ascii="Times New Roman" w:hAnsi="Times New Roman" w:eastAsia="Times New Roman" w:cs="Times New Roman"/>
          <w:noProof w:val="0"/>
          <w:sz w:val="24"/>
          <w:szCs w:val="24"/>
          <w:lang w:val="en-GB"/>
        </w:rPr>
        <w:t>n</w:t>
      </w:r>
      <w:r w:rsidRPr="7B33F073" w:rsidR="7170C791">
        <w:rPr>
          <w:rFonts w:ascii="Times New Roman" w:hAnsi="Times New Roman" w:eastAsia="Times New Roman" w:cs="Times New Roman"/>
          <w:noProof w:val="0"/>
          <w:sz w:val="24"/>
          <w:szCs w:val="24"/>
          <w:lang w:val="en-GB"/>
        </w:rPr>
        <w:t xml:space="preserve"> the future, mental health impacts may outweigh physical health impacts for children and young people</w:t>
      </w:r>
      <w:r w:rsidRPr="7B33F073" w:rsidR="5A945215">
        <w:rPr>
          <w:rFonts w:ascii="Times New Roman" w:hAnsi="Times New Roman" w:eastAsia="Times New Roman" w:cs="Times New Roman"/>
          <w:noProof w:val="0"/>
          <w:sz w:val="24"/>
          <w:szCs w:val="24"/>
          <w:lang w:val="en-GB"/>
        </w:rPr>
        <w:t xml:space="preserve"> (Fegert et al., 2020)</w:t>
      </w:r>
      <w:r w:rsidRPr="7B33F073" w:rsidR="7170C791">
        <w:rPr>
          <w:rFonts w:ascii="Times New Roman" w:hAnsi="Times New Roman" w:eastAsia="Times New Roman" w:cs="Times New Roman"/>
          <w:noProof w:val="0"/>
          <w:sz w:val="24"/>
          <w:szCs w:val="24"/>
          <w:lang w:val="en-GB"/>
        </w:rPr>
        <w:t>.</w:t>
      </w:r>
    </w:p>
    <w:p w:rsidR="7170C791" w:rsidP="6DCADE20" w:rsidRDefault="7170C791" w14:paraId="7EB74C3B" w14:textId="7156E4FD">
      <w:pPr>
        <w:spacing w:before="240" w:beforeAutospacing="off" w:after="240" w:afterAutospacing="off" w:line="360" w:lineRule="auto"/>
        <w:rPr>
          <w:rFonts w:ascii="Times New Roman" w:hAnsi="Times New Roman" w:eastAsia="Times New Roman" w:cs="Times New Roman"/>
          <w:noProof w:val="0"/>
          <w:sz w:val="24"/>
          <w:szCs w:val="24"/>
          <w:lang w:val="en-GB"/>
        </w:rPr>
      </w:pPr>
      <w:r w:rsidRPr="7B33F073" w:rsidR="4658A435">
        <w:rPr>
          <w:rFonts w:ascii="Times New Roman" w:hAnsi="Times New Roman" w:eastAsia="Times New Roman" w:cs="Times New Roman"/>
          <w:noProof w:val="0"/>
          <w:sz w:val="24"/>
          <w:szCs w:val="24"/>
          <w:lang w:val="en-GB"/>
        </w:rPr>
        <w:t>Figueiredo et al., (2021) argue, t</w:t>
      </w:r>
      <w:r w:rsidRPr="7B33F073" w:rsidR="7170C791">
        <w:rPr>
          <w:rFonts w:ascii="Times New Roman" w:hAnsi="Times New Roman" w:eastAsia="Times New Roman" w:cs="Times New Roman"/>
          <w:noProof w:val="0"/>
          <w:sz w:val="24"/>
          <w:szCs w:val="24"/>
          <w:lang w:val="en-GB"/>
        </w:rPr>
        <w:t>he pandemic has caused increased academic difficulties and heightened fear and anxiety among children and adolescents</w:t>
      </w:r>
      <w:r w:rsidRPr="7B33F073" w:rsidR="3A14C585">
        <w:rPr>
          <w:rFonts w:ascii="Times New Roman" w:hAnsi="Times New Roman" w:eastAsia="Times New Roman" w:cs="Times New Roman"/>
          <w:noProof w:val="0"/>
          <w:sz w:val="24"/>
          <w:szCs w:val="24"/>
          <w:lang w:val="en-GB"/>
        </w:rPr>
        <w:t>, t</w:t>
      </w:r>
      <w:r w:rsidRPr="7B33F073" w:rsidR="7170C791">
        <w:rPr>
          <w:rFonts w:ascii="Times New Roman" w:hAnsi="Times New Roman" w:eastAsia="Times New Roman" w:cs="Times New Roman"/>
          <w:noProof w:val="0"/>
          <w:sz w:val="24"/>
          <w:szCs w:val="24"/>
          <w:lang w:val="en-GB"/>
        </w:rPr>
        <w:t xml:space="preserve">ime off from school can lead to </w:t>
      </w:r>
      <w:r w:rsidRPr="7B33F073" w:rsidR="7170C791">
        <w:rPr>
          <w:rFonts w:ascii="Times New Roman" w:hAnsi="Times New Roman" w:eastAsia="Times New Roman" w:cs="Times New Roman"/>
          <w:noProof w:val="0"/>
          <w:sz w:val="24"/>
          <w:szCs w:val="24"/>
          <w:lang w:val="en-GB"/>
        </w:rPr>
        <w:t>behavioral</w:t>
      </w:r>
      <w:r w:rsidRPr="7B33F073" w:rsidR="7170C791">
        <w:rPr>
          <w:rFonts w:ascii="Times New Roman" w:hAnsi="Times New Roman" w:eastAsia="Times New Roman" w:cs="Times New Roman"/>
          <w:noProof w:val="0"/>
          <w:sz w:val="24"/>
          <w:szCs w:val="24"/>
          <w:lang w:val="en-GB"/>
        </w:rPr>
        <w:t xml:space="preserve"> and emotional issues, and </w:t>
      </w:r>
      <w:r w:rsidRPr="7B33F073" w:rsidR="315E9A28">
        <w:rPr>
          <w:rFonts w:ascii="Times New Roman" w:hAnsi="Times New Roman" w:eastAsia="Times New Roman" w:cs="Times New Roman"/>
          <w:noProof w:val="0"/>
          <w:sz w:val="24"/>
          <w:szCs w:val="24"/>
          <w:lang w:val="en-GB"/>
        </w:rPr>
        <w:t>cancelled</w:t>
      </w:r>
      <w:r w:rsidRPr="7B33F073" w:rsidR="7170C791">
        <w:rPr>
          <w:rFonts w:ascii="Times New Roman" w:hAnsi="Times New Roman" w:eastAsia="Times New Roman" w:cs="Times New Roman"/>
          <w:noProof w:val="0"/>
          <w:sz w:val="24"/>
          <w:szCs w:val="24"/>
          <w:lang w:val="en-GB"/>
        </w:rPr>
        <w:t xml:space="preserve"> exams and missed academic transitions can compromise the future of young people</w:t>
      </w:r>
      <w:r w:rsidRPr="7B33F073" w:rsidR="3B559343">
        <w:rPr>
          <w:rFonts w:ascii="Times New Roman" w:hAnsi="Times New Roman" w:eastAsia="Times New Roman" w:cs="Times New Roman"/>
          <w:noProof w:val="0"/>
          <w:sz w:val="24"/>
          <w:szCs w:val="24"/>
          <w:lang w:val="en-GB"/>
        </w:rPr>
        <w:t>, a</w:t>
      </w:r>
      <w:r w:rsidRPr="7B33F073" w:rsidR="7170C791">
        <w:rPr>
          <w:rFonts w:ascii="Times New Roman" w:hAnsi="Times New Roman" w:eastAsia="Times New Roman" w:cs="Times New Roman"/>
          <w:noProof w:val="0"/>
          <w:sz w:val="24"/>
          <w:szCs w:val="24"/>
          <w:lang w:val="en-GB"/>
        </w:rPr>
        <w:t>dditional</w:t>
      </w:r>
      <w:r w:rsidRPr="7B33F073" w:rsidR="7170C791">
        <w:rPr>
          <w:rFonts w:ascii="Times New Roman" w:hAnsi="Times New Roman" w:eastAsia="Times New Roman" w:cs="Times New Roman"/>
          <w:noProof w:val="0"/>
          <w:sz w:val="24"/>
          <w:szCs w:val="24"/>
          <w:lang w:val="en-GB"/>
        </w:rPr>
        <w:t xml:space="preserve"> mental health support in educational settings is necessary in the short and long term</w:t>
      </w:r>
      <w:r w:rsidRPr="7B33F073" w:rsidR="43241D7F">
        <w:rPr>
          <w:rFonts w:ascii="Times New Roman" w:hAnsi="Times New Roman" w:eastAsia="Times New Roman" w:cs="Times New Roman"/>
          <w:noProof w:val="0"/>
          <w:sz w:val="24"/>
          <w:szCs w:val="24"/>
          <w:lang w:val="en-GB"/>
        </w:rPr>
        <w:t>, s</w:t>
      </w:r>
      <w:r w:rsidRPr="7B33F073" w:rsidR="7170C791">
        <w:rPr>
          <w:rFonts w:ascii="Times New Roman" w:hAnsi="Times New Roman" w:eastAsia="Times New Roman" w:cs="Times New Roman"/>
          <w:noProof w:val="0"/>
          <w:sz w:val="24"/>
          <w:szCs w:val="24"/>
          <w:lang w:val="en-GB"/>
        </w:rPr>
        <w:t>teps should be taken to ensure that the Class of 2021 in the UK receives clear and supported schooling. The ICD-11 emphasizes the importance of wellbeing and education in improving health and adapted lifestyles</w:t>
      </w:r>
      <w:r w:rsidRPr="7B33F073" w:rsidR="485931DF">
        <w:rPr>
          <w:rFonts w:ascii="Times New Roman" w:hAnsi="Times New Roman" w:eastAsia="Times New Roman" w:cs="Times New Roman"/>
          <w:noProof w:val="0"/>
          <w:sz w:val="24"/>
          <w:szCs w:val="24"/>
          <w:lang w:val="en-GB"/>
        </w:rPr>
        <w:t>, a</w:t>
      </w:r>
      <w:r w:rsidRPr="7B33F073" w:rsidR="7170C791">
        <w:rPr>
          <w:rFonts w:ascii="Times New Roman" w:hAnsi="Times New Roman" w:eastAsia="Times New Roman" w:cs="Times New Roman"/>
          <w:noProof w:val="0"/>
          <w:sz w:val="24"/>
          <w:szCs w:val="24"/>
          <w:lang w:val="en-GB"/>
        </w:rPr>
        <w:t>dvocacy is needed to recover lost opportunities and address educational inequalities, with specific interventions and government policies playing a crucial role</w:t>
      </w:r>
      <w:r w:rsidRPr="7B33F073" w:rsidR="5E7172FA">
        <w:rPr>
          <w:rFonts w:ascii="Times New Roman" w:hAnsi="Times New Roman" w:eastAsia="Times New Roman" w:cs="Times New Roman"/>
          <w:noProof w:val="0"/>
          <w:sz w:val="24"/>
          <w:szCs w:val="24"/>
          <w:lang w:val="en-GB"/>
        </w:rPr>
        <w:t>, t</w:t>
      </w:r>
      <w:r w:rsidRPr="7B33F073" w:rsidR="7170C791">
        <w:rPr>
          <w:rFonts w:ascii="Times New Roman" w:hAnsi="Times New Roman" w:eastAsia="Times New Roman" w:cs="Times New Roman"/>
          <w:noProof w:val="0"/>
          <w:sz w:val="24"/>
          <w:szCs w:val="24"/>
          <w:lang w:val="en-GB"/>
        </w:rPr>
        <w:t>his aligns with the recent UNESCO commission for education in response to the crisis</w:t>
      </w:r>
      <w:r w:rsidRPr="7B33F073" w:rsidR="56B37145">
        <w:rPr>
          <w:rFonts w:ascii="Times New Roman" w:hAnsi="Times New Roman" w:eastAsia="Times New Roman" w:cs="Times New Roman"/>
          <w:noProof w:val="0"/>
          <w:sz w:val="24"/>
          <w:szCs w:val="24"/>
          <w:lang w:val="en-GB"/>
        </w:rPr>
        <w:t xml:space="preserve"> (</w:t>
      </w:r>
      <w:r w:rsidRPr="7B33F073" w:rsidR="56B37145">
        <w:rPr>
          <w:rFonts w:ascii="Times New Roman" w:hAnsi="Times New Roman" w:eastAsia="Times New Roman" w:cs="Times New Roman"/>
          <w:noProof w:val="0"/>
          <w:sz w:val="24"/>
          <w:szCs w:val="24"/>
          <w:lang w:val="en-GB"/>
        </w:rPr>
        <w:t>Sovold</w:t>
      </w:r>
      <w:r w:rsidRPr="7B33F073" w:rsidR="56B37145">
        <w:rPr>
          <w:rFonts w:ascii="Times New Roman" w:hAnsi="Times New Roman" w:eastAsia="Times New Roman" w:cs="Times New Roman"/>
          <w:noProof w:val="0"/>
          <w:sz w:val="24"/>
          <w:szCs w:val="24"/>
          <w:lang w:val="en-GB"/>
        </w:rPr>
        <w:t xml:space="preserve"> et al., 2021)</w:t>
      </w:r>
      <w:r w:rsidRPr="7B33F073" w:rsidR="7170C791">
        <w:rPr>
          <w:rFonts w:ascii="Times New Roman" w:hAnsi="Times New Roman" w:eastAsia="Times New Roman" w:cs="Times New Roman"/>
          <w:noProof w:val="0"/>
          <w:sz w:val="24"/>
          <w:szCs w:val="24"/>
          <w:lang w:val="en-GB"/>
        </w:rPr>
        <w:t>.</w:t>
      </w:r>
    </w:p>
    <w:p w:rsidR="7170C791" w:rsidP="6DCADE20" w:rsidRDefault="7170C791" w14:paraId="74A15BA8" w14:textId="4E78B387">
      <w:pPr>
        <w:spacing w:before="240" w:beforeAutospacing="off" w:after="240" w:afterAutospacing="off" w:line="360" w:lineRule="auto"/>
        <w:rPr>
          <w:rFonts w:ascii="Times New Roman" w:hAnsi="Times New Roman" w:eastAsia="Times New Roman" w:cs="Times New Roman"/>
          <w:noProof w:val="0"/>
          <w:sz w:val="24"/>
          <w:szCs w:val="24"/>
          <w:lang w:val="en-GB"/>
        </w:rPr>
      </w:pPr>
      <w:r w:rsidRPr="7B33F073" w:rsidR="7170C791">
        <w:rPr>
          <w:rFonts w:ascii="Times New Roman" w:hAnsi="Times New Roman" w:eastAsia="Times New Roman" w:cs="Times New Roman"/>
          <w:noProof w:val="0"/>
          <w:sz w:val="24"/>
          <w:szCs w:val="24"/>
          <w:lang w:val="en-GB"/>
        </w:rPr>
        <w:t>ICD-11 includes the "family of international classifications" to extend the ICD system benefits, providing standard classifications of diseases, functioning, and disability</w:t>
      </w:r>
      <w:r w:rsidRPr="7B33F073" w:rsidR="670B4D92">
        <w:rPr>
          <w:rFonts w:ascii="Times New Roman" w:hAnsi="Times New Roman" w:eastAsia="Times New Roman" w:cs="Times New Roman"/>
          <w:noProof w:val="0"/>
          <w:sz w:val="24"/>
          <w:szCs w:val="24"/>
          <w:lang w:val="en-GB"/>
        </w:rPr>
        <w:t>, t</w:t>
      </w:r>
      <w:r w:rsidRPr="7B33F073" w:rsidR="7170C791">
        <w:rPr>
          <w:rFonts w:ascii="Times New Roman" w:hAnsi="Times New Roman" w:eastAsia="Times New Roman" w:cs="Times New Roman"/>
          <w:noProof w:val="0"/>
          <w:sz w:val="24"/>
          <w:szCs w:val="24"/>
          <w:lang w:val="en-GB"/>
        </w:rPr>
        <w:t xml:space="preserve">his is relevant for </w:t>
      </w:r>
      <w:r w:rsidRPr="7B33F073" w:rsidR="7170C791">
        <w:rPr>
          <w:rFonts w:ascii="Times New Roman" w:hAnsi="Times New Roman" w:eastAsia="Times New Roman" w:cs="Times New Roman"/>
          <w:noProof w:val="0"/>
          <w:sz w:val="24"/>
          <w:szCs w:val="24"/>
          <w:lang w:val="en-GB"/>
        </w:rPr>
        <w:t>monitoring</w:t>
      </w:r>
      <w:r w:rsidRPr="7B33F073" w:rsidR="7170C791">
        <w:rPr>
          <w:rFonts w:ascii="Times New Roman" w:hAnsi="Times New Roman" w:eastAsia="Times New Roman" w:cs="Times New Roman"/>
          <w:noProof w:val="0"/>
          <w:sz w:val="24"/>
          <w:szCs w:val="24"/>
          <w:lang w:val="en-GB"/>
        </w:rPr>
        <w:t xml:space="preserve"> the impact and limitations of health conditions, including post COVID-19 mental and physical health problems in young people and children, affecting their functioning and participation in daily activities</w:t>
      </w:r>
      <w:r w:rsidRPr="7B33F073" w:rsidR="5636D43E">
        <w:rPr>
          <w:rFonts w:ascii="Times New Roman" w:hAnsi="Times New Roman" w:eastAsia="Times New Roman" w:cs="Times New Roman"/>
          <w:noProof w:val="0"/>
          <w:sz w:val="24"/>
          <w:szCs w:val="24"/>
          <w:lang w:val="en-GB"/>
        </w:rPr>
        <w:t>, f</w:t>
      </w:r>
      <w:r w:rsidRPr="7B33F073" w:rsidR="7170C791">
        <w:rPr>
          <w:rFonts w:ascii="Times New Roman" w:hAnsi="Times New Roman" w:eastAsia="Times New Roman" w:cs="Times New Roman"/>
          <w:noProof w:val="0"/>
          <w:sz w:val="24"/>
          <w:szCs w:val="24"/>
          <w:lang w:val="en-GB"/>
        </w:rPr>
        <w:t>or instance, SARS-CoV-2 infection can be coded and classified into subcategories to record clinical conditions and virus manifestations</w:t>
      </w:r>
      <w:r w:rsidRPr="7B33F073" w:rsidR="0022EB84">
        <w:rPr>
          <w:rFonts w:ascii="Times New Roman" w:hAnsi="Times New Roman" w:eastAsia="Times New Roman" w:cs="Times New Roman"/>
          <w:noProof w:val="0"/>
          <w:sz w:val="24"/>
          <w:szCs w:val="24"/>
          <w:lang w:val="en-GB"/>
        </w:rPr>
        <w:t xml:space="preserve"> (Hadar-</w:t>
      </w:r>
      <w:r w:rsidRPr="7B33F073" w:rsidR="0022EB84">
        <w:rPr>
          <w:rFonts w:ascii="Times New Roman" w:hAnsi="Times New Roman" w:eastAsia="Times New Roman" w:cs="Times New Roman"/>
          <w:noProof w:val="0"/>
          <w:sz w:val="24"/>
          <w:szCs w:val="24"/>
          <w:lang w:val="en-GB"/>
        </w:rPr>
        <w:t>Frumer</w:t>
      </w:r>
      <w:r w:rsidRPr="7B33F073" w:rsidR="0022EB84">
        <w:rPr>
          <w:rFonts w:ascii="Times New Roman" w:hAnsi="Times New Roman" w:eastAsia="Times New Roman" w:cs="Times New Roman"/>
          <w:noProof w:val="0"/>
          <w:sz w:val="24"/>
          <w:szCs w:val="24"/>
          <w:lang w:val="en-GB"/>
        </w:rPr>
        <w:t xml:space="preserve"> et al., 2023)</w:t>
      </w:r>
      <w:r w:rsidRPr="7B33F073" w:rsidR="7170C791">
        <w:rPr>
          <w:rFonts w:ascii="Times New Roman" w:hAnsi="Times New Roman" w:eastAsia="Times New Roman" w:cs="Times New Roman"/>
          <w:noProof w:val="0"/>
          <w:sz w:val="24"/>
          <w:szCs w:val="24"/>
          <w:lang w:val="en-GB"/>
        </w:rPr>
        <w:t xml:space="preserve">. </w:t>
      </w:r>
    </w:p>
    <w:p w:rsidR="334C9905" w:rsidP="6DCADE20" w:rsidRDefault="334C9905" w14:paraId="0A3B9BC2" w14:textId="51EA28BD">
      <w:pPr>
        <w:spacing w:before="240" w:beforeAutospacing="off" w:after="240" w:afterAutospacing="off" w:line="360" w:lineRule="auto"/>
        <w:rPr>
          <w:rFonts w:ascii="Times New Roman" w:hAnsi="Times New Roman" w:eastAsia="Times New Roman" w:cs="Times New Roman"/>
          <w:noProof w:val="0"/>
          <w:sz w:val="24"/>
          <w:szCs w:val="24"/>
          <w:lang w:val="en-GB"/>
        </w:rPr>
      </w:pPr>
      <w:r w:rsidRPr="7B33F073" w:rsidR="334C9905">
        <w:rPr>
          <w:rFonts w:ascii="Times New Roman" w:hAnsi="Times New Roman" w:eastAsia="Times New Roman" w:cs="Times New Roman"/>
          <w:noProof w:val="0"/>
          <w:sz w:val="24"/>
          <w:szCs w:val="24"/>
          <w:lang w:val="en-GB"/>
        </w:rPr>
        <w:t>Singh et al., (2020) state, t</w:t>
      </w:r>
      <w:r w:rsidRPr="7B33F073" w:rsidR="7170C791">
        <w:rPr>
          <w:rFonts w:ascii="Times New Roman" w:hAnsi="Times New Roman" w:eastAsia="Times New Roman" w:cs="Times New Roman"/>
          <w:noProof w:val="0"/>
          <w:sz w:val="24"/>
          <w:szCs w:val="24"/>
          <w:lang w:val="en-GB"/>
        </w:rPr>
        <w:t xml:space="preserve">o support and empower young people and children post-COVID-19, attention must be given to </w:t>
      </w:r>
      <w:r w:rsidRPr="7B33F073" w:rsidR="7170C791">
        <w:rPr>
          <w:rFonts w:ascii="Times New Roman" w:hAnsi="Times New Roman" w:eastAsia="Times New Roman" w:cs="Times New Roman"/>
          <w:noProof w:val="0"/>
          <w:sz w:val="24"/>
          <w:szCs w:val="24"/>
          <w:lang w:val="en-GB"/>
        </w:rPr>
        <w:t>various factors</w:t>
      </w:r>
      <w:r w:rsidRPr="7B33F073" w:rsidR="7170C791">
        <w:rPr>
          <w:rFonts w:ascii="Times New Roman" w:hAnsi="Times New Roman" w:eastAsia="Times New Roman" w:cs="Times New Roman"/>
          <w:noProof w:val="0"/>
          <w:sz w:val="24"/>
          <w:szCs w:val="24"/>
          <w:lang w:val="en-GB"/>
        </w:rPr>
        <w:t xml:space="preserve"> </w:t>
      </w:r>
      <w:r w:rsidRPr="7B33F073" w:rsidR="7170C791">
        <w:rPr>
          <w:rFonts w:ascii="Times New Roman" w:hAnsi="Times New Roman" w:eastAsia="Times New Roman" w:cs="Times New Roman"/>
          <w:noProof w:val="0"/>
          <w:sz w:val="24"/>
          <w:szCs w:val="24"/>
          <w:lang w:val="en-GB"/>
        </w:rPr>
        <w:t>impacting</w:t>
      </w:r>
      <w:r w:rsidRPr="7B33F073" w:rsidR="7170C791">
        <w:rPr>
          <w:rFonts w:ascii="Times New Roman" w:hAnsi="Times New Roman" w:eastAsia="Times New Roman" w:cs="Times New Roman"/>
          <w:noProof w:val="0"/>
          <w:sz w:val="24"/>
          <w:szCs w:val="24"/>
          <w:lang w:val="en-GB"/>
        </w:rPr>
        <w:t xml:space="preserve"> their mental health and well-being</w:t>
      </w:r>
      <w:r w:rsidRPr="7B33F073" w:rsidR="60A4B72E">
        <w:rPr>
          <w:rFonts w:ascii="Times New Roman" w:hAnsi="Times New Roman" w:eastAsia="Times New Roman" w:cs="Times New Roman"/>
          <w:noProof w:val="0"/>
          <w:sz w:val="24"/>
          <w:szCs w:val="24"/>
          <w:lang w:val="en-GB"/>
        </w:rPr>
        <w:t>, t</w:t>
      </w:r>
      <w:r w:rsidRPr="7B33F073" w:rsidR="7170C791">
        <w:rPr>
          <w:rFonts w:ascii="Times New Roman" w:hAnsi="Times New Roman" w:eastAsia="Times New Roman" w:cs="Times New Roman"/>
          <w:noProof w:val="0"/>
          <w:sz w:val="24"/>
          <w:szCs w:val="24"/>
          <w:lang w:val="en-GB"/>
        </w:rPr>
        <w:t>hese factors include material well-being, psychosocial context, developmental environment, health and education provision, and time development takes. Essential needs for all children must be met, with special consideration for vulnerable populations at higher risk of poor mental health outcomes</w:t>
      </w:r>
      <w:r w:rsidRPr="7B33F073" w:rsidR="22C2E440">
        <w:rPr>
          <w:rFonts w:ascii="Times New Roman" w:hAnsi="Times New Roman" w:eastAsia="Times New Roman" w:cs="Times New Roman"/>
          <w:noProof w:val="0"/>
          <w:sz w:val="24"/>
          <w:szCs w:val="24"/>
          <w:lang w:val="en-GB"/>
        </w:rPr>
        <w:t>, t</w:t>
      </w:r>
      <w:r w:rsidRPr="7B33F073" w:rsidR="7170C791">
        <w:rPr>
          <w:rFonts w:ascii="Times New Roman" w:hAnsi="Times New Roman" w:eastAsia="Times New Roman" w:cs="Times New Roman"/>
          <w:noProof w:val="0"/>
          <w:sz w:val="24"/>
          <w:szCs w:val="24"/>
          <w:lang w:val="en-GB"/>
        </w:rPr>
        <w:t>his includes children with long-term physical health conditions, those who had the virus or lived with infected relatives</w:t>
      </w:r>
      <w:r w:rsidRPr="7B33F073" w:rsidR="4113502B">
        <w:rPr>
          <w:rFonts w:ascii="Times New Roman" w:hAnsi="Times New Roman" w:eastAsia="Times New Roman" w:cs="Times New Roman"/>
          <w:noProof w:val="0"/>
          <w:sz w:val="24"/>
          <w:szCs w:val="24"/>
          <w:lang w:val="en-GB"/>
        </w:rPr>
        <w:t>, m</w:t>
      </w:r>
      <w:r w:rsidRPr="7B33F073" w:rsidR="7170C791">
        <w:rPr>
          <w:rFonts w:ascii="Times New Roman" w:hAnsi="Times New Roman" w:eastAsia="Times New Roman" w:cs="Times New Roman"/>
          <w:noProof w:val="0"/>
          <w:sz w:val="24"/>
          <w:szCs w:val="24"/>
          <w:lang w:val="en-GB"/>
        </w:rPr>
        <w:t>arginalization and stigma prevention measures should occur at the societal level, with targeted interventions for high-risk individuals</w:t>
      </w:r>
      <w:r w:rsidRPr="7B33F073" w:rsidR="2F9FD506">
        <w:rPr>
          <w:rFonts w:ascii="Times New Roman" w:hAnsi="Times New Roman" w:eastAsia="Times New Roman" w:cs="Times New Roman"/>
          <w:noProof w:val="0"/>
          <w:sz w:val="24"/>
          <w:szCs w:val="24"/>
          <w:lang w:val="en-GB"/>
        </w:rPr>
        <w:t>, a</w:t>
      </w:r>
      <w:r w:rsidRPr="7B33F073" w:rsidR="7170C791">
        <w:rPr>
          <w:rFonts w:ascii="Times New Roman" w:hAnsi="Times New Roman" w:eastAsia="Times New Roman" w:cs="Times New Roman"/>
          <w:noProof w:val="0"/>
          <w:sz w:val="24"/>
          <w:szCs w:val="24"/>
          <w:lang w:val="en-GB"/>
        </w:rPr>
        <w:t xml:space="preserve"> coordinated approach across sectors is necessary, using the advocacy coalition framework to advocate and </w:t>
      </w:r>
      <w:r w:rsidRPr="7B33F073" w:rsidR="2B3AF742">
        <w:rPr>
          <w:rFonts w:ascii="Times New Roman" w:hAnsi="Times New Roman" w:eastAsia="Times New Roman" w:cs="Times New Roman"/>
          <w:noProof w:val="0"/>
          <w:sz w:val="24"/>
          <w:szCs w:val="24"/>
          <w:lang w:val="en-GB"/>
        </w:rPr>
        <w:t>act</w:t>
      </w:r>
      <w:r w:rsidRPr="7B33F073" w:rsidR="7170C791">
        <w:rPr>
          <w:rFonts w:ascii="Times New Roman" w:hAnsi="Times New Roman" w:eastAsia="Times New Roman" w:cs="Times New Roman"/>
          <w:noProof w:val="0"/>
          <w:sz w:val="24"/>
          <w:szCs w:val="24"/>
          <w:lang w:val="en-GB"/>
        </w:rPr>
        <w:t xml:space="preserve"> for the specific needs of this group</w:t>
      </w:r>
      <w:r w:rsidRPr="7B33F073" w:rsidR="14419CDE">
        <w:rPr>
          <w:rFonts w:ascii="Times New Roman" w:hAnsi="Times New Roman" w:eastAsia="Times New Roman" w:cs="Times New Roman"/>
          <w:noProof w:val="0"/>
          <w:sz w:val="24"/>
          <w:szCs w:val="24"/>
          <w:lang w:val="en-GB"/>
        </w:rPr>
        <w:t xml:space="preserve"> (Li, </w:t>
      </w:r>
      <w:r w:rsidRPr="7B33F073" w:rsidR="14419CDE">
        <w:rPr>
          <w:rFonts w:ascii="Times New Roman" w:hAnsi="Times New Roman" w:eastAsia="Times New Roman" w:cs="Times New Roman"/>
          <w:noProof w:val="0"/>
          <w:sz w:val="24"/>
          <w:szCs w:val="24"/>
          <w:lang w:val="en-GB"/>
        </w:rPr>
        <w:t>Taeihagh</w:t>
      </w:r>
      <w:r w:rsidRPr="7B33F073" w:rsidR="14419CDE">
        <w:rPr>
          <w:rFonts w:ascii="Times New Roman" w:hAnsi="Times New Roman" w:eastAsia="Times New Roman" w:cs="Times New Roman"/>
          <w:noProof w:val="0"/>
          <w:sz w:val="24"/>
          <w:szCs w:val="24"/>
          <w:lang w:val="en-GB"/>
        </w:rPr>
        <w:t xml:space="preserve"> and Tan, 2023)</w:t>
      </w:r>
      <w:r w:rsidRPr="7B33F073" w:rsidR="7170C791">
        <w:rPr>
          <w:rFonts w:ascii="Times New Roman" w:hAnsi="Times New Roman" w:eastAsia="Times New Roman" w:cs="Times New Roman"/>
          <w:noProof w:val="0"/>
          <w:sz w:val="24"/>
          <w:szCs w:val="24"/>
          <w:lang w:val="en-GB"/>
        </w:rPr>
        <w:t>.</w:t>
      </w:r>
    </w:p>
    <w:p w:rsidR="6DCADE20" w:rsidP="6DCADE20" w:rsidRDefault="6DCADE20" w14:paraId="7CD75D5D" w14:textId="405B74B4">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p>
    <w:p w:rsidR="12F336D9" w:rsidP="6DCADE20" w:rsidRDefault="12F336D9" w14:paraId="20D22CCF" w14:textId="37A107B7">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7B33F073" w:rsidR="12F336D9">
        <w:rPr>
          <w:rFonts w:ascii="Times New Roman" w:hAnsi="Times New Roman" w:eastAsia="Times New Roman" w:cs="Times New Roman"/>
          <w:noProof w:val="0"/>
          <w:sz w:val="24"/>
          <w:szCs w:val="24"/>
          <w:lang w:val="en-GB"/>
        </w:rPr>
        <w:t xml:space="preserve">Reference list </w:t>
      </w:r>
    </w:p>
    <w:p w:rsidR="263E4C9B" w:rsidP="6DCADE20" w:rsidRDefault="263E4C9B" w14:paraId="2EE7757D" w14:textId="233326F5">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263E4C9B">
        <w:rPr>
          <w:rFonts w:ascii="Times New Roman" w:hAnsi="Times New Roman" w:eastAsia="Times New Roman" w:cs="Times New Roman"/>
          <w:noProof w:val="0"/>
          <w:sz w:val="24"/>
          <w:szCs w:val="24"/>
          <w:lang w:val="en-GB"/>
        </w:rPr>
        <w:t xml:space="preserve">Bell, I.H., Nicholas, J., Broomhall, A., Bailey, E., Bendall, S., Boland, A., Robinson, J., Adams, S., </w:t>
      </w:r>
      <w:r w:rsidRPr="7B33F073" w:rsidR="263E4C9B">
        <w:rPr>
          <w:rFonts w:ascii="Times New Roman" w:hAnsi="Times New Roman" w:eastAsia="Times New Roman" w:cs="Times New Roman"/>
          <w:noProof w:val="0"/>
          <w:sz w:val="24"/>
          <w:szCs w:val="24"/>
          <w:lang w:val="en-GB"/>
        </w:rPr>
        <w:t>McGorry</w:t>
      </w:r>
      <w:r w:rsidRPr="7B33F073" w:rsidR="263E4C9B">
        <w:rPr>
          <w:rFonts w:ascii="Times New Roman" w:hAnsi="Times New Roman" w:eastAsia="Times New Roman" w:cs="Times New Roman"/>
          <w:noProof w:val="0"/>
          <w:sz w:val="24"/>
          <w:szCs w:val="24"/>
          <w:lang w:val="en-GB"/>
        </w:rPr>
        <w:t xml:space="preserve">, P. and Thompson, A. (2023). The Impact of COVID-19 on Youth Mental Health: A Mixed Methods Survey. </w:t>
      </w:r>
      <w:r w:rsidRPr="7B33F073" w:rsidR="263E4C9B">
        <w:rPr>
          <w:rFonts w:ascii="Times New Roman" w:hAnsi="Times New Roman" w:eastAsia="Times New Roman" w:cs="Times New Roman"/>
          <w:i w:val="1"/>
          <w:iCs w:val="1"/>
          <w:noProof w:val="0"/>
          <w:sz w:val="24"/>
          <w:szCs w:val="24"/>
          <w:lang w:val="en-GB"/>
        </w:rPr>
        <w:t>Psychiatry Research</w:t>
      </w:r>
      <w:r w:rsidRPr="7B33F073" w:rsidR="263E4C9B">
        <w:rPr>
          <w:rFonts w:ascii="Times New Roman" w:hAnsi="Times New Roman" w:eastAsia="Times New Roman" w:cs="Times New Roman"/>
          <w:noProof w:val="0"/>
          <w:sz w:val="24"/>
          <w:szCs w:val="24"/>
          <w:lang w:val="en-GB"/>
        </w:rPr>
        <w:t xml:space="preserve">, 321. </w:t>
      </w:r>
    </w:p>
    <w:p w:rsidR="263E4C9B" w:rsidP="7B33F073" w:rsidRDefault="263E4C9B" w14:paraId="469DC678" w14:textId="365010B5">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263E4C9B">
        <w:rPr>
          <w:rFonts w:ascii="Times New Roman" w:hAnsi="Times New Roman" w:eastAsia="Times New Roman" w:cs="Times New Roman"/>
          <w:noProof w:val="0"/>
          <w:sz w:val="24"/>
          <w:szCs w:val="24"/>
          <w:lang w:val="en-GB"/>
        </w:rPr>
        <w:t xml:space="preserve">Fegert, J.M., Vitiello, B., Plener, P.L. and Clemens, V. (2020). Challenges and burden of the Coronavirus 2019 (COVID-19) pandemic for child and adolescent mental health: a narrative review to highlight clinical and research needs in the acute phase and the long return to normality. </w:t>
      </w:r>
      <w:r w:rsidRPr="7B33F073" w:rsidR="263E4C9B">
        <w:rPr>
          <w:rFonts w:ascii="Times New Roman" w:hAnsi="Times New Roman" w:eastAsia="Times New Roman" w:cs="Times New Roman"/>
          <w:i w:val="1"/>
          <w:iCs w:val="1"/>
          <w:noProof w:val="0"/>
          <w:sz w:val="24"/>
          <w:szCs w:val="24"/>
          <w:lang w:val="en-GB"/>
        </w:rPr>
        <w:t>Child and Adolescent Psychiatry and Mental Health</w:t>
      </w:r>
      <w:r w:rsidRPr="7B33F073" w:rsidR="263E4C9B">
        <w:rPr>
          <w:rFonts w:ascii="Times New Roman" w:hAnsi="Times New Roman" w:eastAsia="Times New Roman" w:cs="Times New Roman"/>
          <w:noProof w:val="0"/>
          <w:sz w:val="24"/>
          <w:szCs w:val="24"/>
          <w:lang w:val="en-GB"/>
        </w:rPr>
        <w:t>, 14(1), pp.1–11.</w:t>
      </w:r>
    </w:p>
    <w:p w:rsidR="263E4C9B" w:rsidP="6DCADE20" w:rsidRDefault="263E4C9B" w14:paraId="28415EEF" w14:textId="4BEB44E3">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263E4C9B">
        <w:rPr>
          <w:rFonts w:ascii="Times New Roman" w:hAnsi="Times New Roman" w:eastAsia="Times New Roman" w:cs="Times New Roman"/>
          <w:noProof w:val="0"/>
          <w:sz w:val="24"/>
          <w:szCs w:val="24"/>
          <w:lang w:val="en-GB"/>
        </w:rPr>
        <w:t xml:space="preserve">Figueiredo, C.S., Sandre, P.C., Portugal, L.C.L., </w:t>
      </w:r>
      <w:r w:rsidRPr="7B33F073" w:rsidR="263E4C9B">
        <w:rPr>
          <w:rFonts w:ascii="Times New Roman" w:hAnsi="Times New Roman" w:eastAsia="Times New Roman" w:cs="Times New Roman"/>
          <w:noProof w:val="0"/>
          <w:sz w:val="24"/>
          <w:szCs w:val="24"/>
          <w:lang w:val="en-GB"/>
        </w:rPr>
        <w:t>Mázala</w:t>
      </w:r>
      <w:r w:rsidRPr="7B33F073" w:rsidR="263E4C9B">
        <w:rPr>
          <w:rFonts w:ascii="Times New Roman" w:hAnsi="Times New Roman" w:eastAsia="Times New Roman" w:cs="Times New Roman"/>
          <w:noProof w:val="0"/>
          <w:sz w:val="24"/>
          <w:szCs w:val="24"/>
          <w:lang w:val="en-GB"/>
        </w:rPr>
        <w:t xml:space="preserve">-de-Oliveira, T., da Silva Chagas, L., </w:t>
      </w:r>
      <w:r w:rsidRPr="7B33F073" w:rsidR="263E4C9B">
        <w:rPr>
          <w:rFonts w:ascii="Times New Roman" w:hAnsi="Times New Roman" w:eastAsia="Times New Roman" w:cs="Times New Roman"/>
          <w:noProof w:val="0"/>
          <w:sz w:val="24"/>
          <w:szCs w:val="24"/>
          <w:lang w:val="en-GB"/>
        </w:rPr>
        <w:t>Raony</w:t>
      </w:r>
      <w:r w:rsidRPr="7B33F073" w:rsidR="263E4C9B">
        <w:rPr>
          <w:rFonts w:ascii="Times New Roman" w:hAnsi="Times New Roman" w:eastAsia="Times New Roman" w:cs="Times New Roman"/>
          <w:noProof w:val="0"/>
          <w:sz w:val="24"/>
          <w:szCs w:val="24"/>
          <w:lang w:val="en-GB"/>
        </w:rPr>
        <w:t xml:space="preserve">, Í., Ferreira, E.S., </w:t>
      </w:r>
      <w:r w:rsidRPr="7B33F073" w:rsidR="263E4C9B">
        <w:rPr>
          <w:rFonts w:ascii="Times New Roman" w:hAnsi="Times New Roman" w:eastAsia="Times New Roman" w:cs="Times New Roman"/>
          <w:noProof w:val="0"/>
          <w:sz w:val="24"/>
          <w:szCs w:val="24"/>
          <w:lang w:val="en-GB"/>
        </w:rPr>
        <w:t>Giestal</w:t>
      </w:r>
      <w:r w:rsidRPr="7B33F073" w:rsidR="263E4C9B">
        <w:rPr>
          <w:rFonts w:ascii="Times New Roman" w:hAnsi="Times New Roman" w:eastAsia="Times New Roman" w:cs="Times New Roman"/>
          <w:noProof w:val="0"/>
          <w:sz w:val="24"/>
          <w:szCs w:val="24"/>
          <w:lang w:val="en-GB"/>
        </w:rPr>
        <w:t xml:space="preserve">-de-Araujo, E., dos Santos, A.A. and Bomfim, P.O.-S. (2021). COVID-19 pandemic impact on children and adolescents’ mental health: Biological, environmental, and social factors. </w:t>
      </w:r>
      <w:r w:rsidRPr="7B33F073" w:rsidR="263E4C9B">
        <w:rPr>
          <w:rFonts w:ascii="Times New Roman" w:hAnsi="Times New Roman" w:eastAsia="Times New Roman" w:cs="Times New Roman"/>
          <w:i w:val="1"/>
          <w:iCs w:val="1"/>
          <w:noProof w:val="0"/>
          <w:sz w:val="24"/>
          <w:szCs w:val="24"/>
          <w:lang w:val="en-GB"/>
        </w:rPr>
        <w:t>Progress in Neuro-Psychopharmacology &amp; Biological Psychiatry</w:t>
      </w:r>
      <w:r w:rsidRPr="7B33F073" w:rsidR="263E4C9B">
        <w:rPr>
          <w:rFonts w:ascii="Times New Roman" w:hAnsi="Times New Roman" w:eastAsia="Times New Roman" w:cs="Times New Roman"/>
          <w:noProof w:val="0"/>
          <w:sz w:val="24"/>
          <w:szCs w:val="24"/>
          <w:lang w:val="en-GB"/>
        </w:rPr>
        <w:t xml:space="preserve">, 106(110171), p.110171. </w:t>
      </w:r>
    </w:p>
    <w:p w:rsidR="263E4C9B" w:rsidP="6DCADE20" w:rsidRDefault="263E4C9B" w14:paraId="522BDC3A" w14:textId="06302EFF">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263E4C9B">
        <w:rPr>
          <w:rFonts w:ascii="Times New Roman" w:hAnsi="Times New Roman" w:eastAsia="Times New Roman" w:cs="Times New Roman"/>
          <w:noProof w:val="0"/>
          <w:sz w:val="24"/>
          <w:szCs w:val="24"/>
          <w:lang w:val="en-GB"/>
        </w:rPr>
        <w:t>Hadar-</w:t>
      </w:r>
      <w:r w:rsidRPr="7B33F073" w:rsidR="263E4C9B">
        <w:rPr>
          <w:rFonts w:ascii="Times New Roman" w:hAnsi="Times New Roman" w:eastAsia="Times New Roman" w:cs="Times New Roman"/>
          <w:noProof w:val="0"/>
          <w:sz w:val="24"/>
          <w:szCs w:val="24"/>
          <w:lang w:val="en-GB"/>
        </w:rPr>
        <w:t>Frumer</w:t>
      </w:r>
      <w:r w:rsidRPr="7B33F073" w:rsidR="263E4C9B">
        <w:rPr>
          <w:rFonts w:ascii="Times New Roman" w:hAnsi="Times New Roman" w:eastAsia="Times New Roman" w:cs="Times New Roman"/>
          <w:noProof w:val="0"/>
          <w:sz w:val="24"/>
          <w:szCs w:val="24"/>
          <w:lang w:val="en-GB"/>
        </w:rPr>
        <w:t xml:space="preserve">, M., Huib Ten </w:t>
      </w:r>
      <w:r w:rsidRPr="7B33F073" w:rsidR="263E4C9B">
        <w:rPr>
          <w:rFonts w:ascii="Times New Roman" w:hAnsi="Times New Roman" w:eastAsia="Times New Roman" w:cs="Times New Roman"/>
          <w:noProof w:val="0"/>
          <w:sz w:val="24"/>
          <w:szCs w:val="24"/>
          <w:lang w:val="en-GB"/>
        </w:rPr>
        <w:t>Napel</w:t>
      </w:r>
      <w:r w:rsidRPr="7B33F073" w:rsidR="263E4C9B">
        <w:rPr>
          <w:rFonts w:ascii="Times New Roman" w:hAnsi="Times New Roman" w:eastAsia="Times New Roman" w:cs="Times New Roman"/>
          <w:noProof w:val="0"/>
          <w:sz w:val="24"/>
          <w:szCs w:val="24"/>
          <w:lang w:val="en-GB"/>
        </w:rPr>
        <w:t xml:space="preserve">, María José Yuste-Sánchez and Rodríguez-Costa, I. (2023). The International Classification of Functioning, Disability and Health: Accuracy in Aquatic Activities Reports among Children with Developmental Delay. </w:t>
      </w:r>
      <w:r w:rsidRPr="7B33F073" w:rsidR="263E4C9B">
        <w:rPr>
          <w:rFonts w:ascii="Times New Roman" w:hAnsi="Times New Roman" w:eastAsia="Times New Roman" w:cs="Times New Roman"/>
          <w:i w:val="1"/>
          <w:iCs w:val="1"/>
          <w:noProof w:val="0"/>
          <w:sz w:val="24"/>
          <w:szCs w:val="24"/>
          <w:lang w:val="en-GB"/>
        </w:rPr>
        <w:t>Children (Basel)</w:t>
      </w:r>
      <w:r w:rsidRPr="7B33F073" w:rsidR="263E4C9B">
        <w:rPr>
          <w:rFonts w:ascii="Times New Roman" w:hAnsi="Times New Roman" w:eastAsia="Times New Roman" w:cs="Times New Roman"/>
          <w:noProof w:val="0"/>
          <w:sz w:val="24"/>
          <w:szCs w:val="24"/>
          <w:lang w:val="en-GB"/>
        </w:rPr>
        <w:t xml:space="preserve">, 10(5), pp.908–908. </w:t>
      </w:r>
    </w:p>
    <w:p w:rsidR="263E4C9B" w:rsidP="6DCADE20" w:rsidRDefault="263E4C9B" w14:paraId="43F8F92B" w14:textId="2287A377">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263E4C9B">
        <w:rPr>
          <w:rFonts w:ascii="Times New Roman" w:hAnsi="Times New Roman" w:eastAsia="Times New Roman" w:cs="Times New Roman"/>
          <w:noProof w:val="0"/>
          <w:sz w:val="24"/>
          <w:szCs w:val="24"/>
          <w:lang w:val="en-GB"/>
        </w:rPr>
        <w:t xml:space="preserve">Li, L., </w:t>
      </w:r>
      <w:r w:rsidRPr="7B33F073" w:rsidR="263E4C9B">
        <w:rPr>
          <w:rFonts w:ascii="Times New Roman" w:hAnsi="Times New Roman" w:eastAsia="Times New Roman" w:cs="Times New Roman"/>
          <w:noProof w:val="0"/>
          <w:sz w:val="24"/>
          <w:szCs w:val="24"/>
          <w:lang w:val="en-GB"/>
        </w:rPr>
        <w:t>Taeihagh</w:t>
      </w:r>
      <w:r w:rsidRPr="7B33F073" w:rsidR="263E4C9B">
        <w:rPr>
          <w:rFonts w:ascii="Times New Roman" w:hAnsi="Times New Roman" w:eastAsia="Times New Roman" w:cs="Times New Roman"/>
          <w:noProof w:val="0"/>
          <w:sz w:val="24"/>
          <w:szCs w:val="24"/>
          <w:lang w:val="en-GB"/>
        </w:rPr>
        <w:t xml:space="preserve">, A. and Tan, S.Y. (2023). A Scoping Review of the Impacts of COVID-19 Physical Distancing Measures on Vulnerable Population Groups. </w:t>
      </w:r>
      <w:r w:rsidRPr="7B33F073" w:rsidR="263E4C9B">
        <w:rPr>
          <w:rFonts w:ascii="Times New Roman" w:hAnsi="Times New Roman" w:eastAsia="Times New Roman" w:cs="Times New Roman"/>
          <w:i w:val="1"/>
          <w:iCs w:val="1"/>
          <w:noProof w:val="0"/>
          <w:sz w:val="24"/>
          <w:szCs w:val="24"/>
          <w:lang w:val="en-GB"/>
        </w:rPr>
        <w:t>Nature Communications</w:t>
      </w:r>
      <w:r w:rsidRPr="7B33F073" w:rsidR="263E4C9B">
        <w:rPr>
          <w:rFonts w:ascii="Times New Roman" w:hAnsi="Times New Roman" w:eastAsia="Times New Roman" w:cs="Times New Roman"/>
          <w:noProof w:val="0"/>
          <w:sz w:val="24"/>
          <w:szCs w:val="24"/>
          <w:lang w:val="en-GB"/>
        </w:rPr>
        <w:t xml:space="preserve">, 14(1). </w:t>
      </w:r>
    </w:p>
    <w:p w:rsidR="263E4C9B" w:rsidP="6DCADE20" w:rsidRDefault="263E4C9B" w14:paraId="3AF0D6A1" w14:textId="43A18CE7">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263E4C9B">
        <w:rPr>
          <w:rFonts w:ascii="Times New Roman" w:hAnsi="Times New Roman" w:eastAsia="Times New Roman" w:cs="Times New Roman"/>
          <w:noProof w:val="0"/>
          <w:sz w:val="24"/>
          <w:szCs w:val="24"/>
          <w:lang w:val="en-GB"/>
        </w:rPr>
        <w:t xml:space="preserve">Singh, S., Roy, D., Sinha, K., Parveen, S., Sharma, G. and Joshi, G. (2020). Impact of COVID-19 and Lockdown on Mental Health of Children and Adolescents: A Narrative Review with Recommendations. </w:t>
      </w:r>
      <w:r w:rsidRPr="7B33F073" w:rsidR="263E4C9B">
        <w:rPr>
          <w:rFonts w:ascii="Times New Roman" w:hAnsi="Times New Roman" w:eastAsia="Times New Roman" w:cs="Times New Roman"/>
          <w:i w:val="1"/>
          <w:iCs w:val="1"/>
          <w:noProof w:val="0"/>
          <w:sz w:val="24"/>
          <w:szCs w:val="24"/>
          <w:lang w:val="en-GB"/>
        </w:rPr>
        <w:t>Psychiatry Research</w:t>
      </w:r>
      <w:r w:rsidRPr="7B33F073" w:rsidR="263E4C9B">
        <w:rPr>
          <w:rFonts w:ascii="Times New Roman" w:hAnsi="Times New Roman" w:eastAsia="Times New Roman" w:cs="Times New Roman"/>
          <w:noProof w:val="0"/>
          <w:sz w:val="24"/>
          <w:szCs w:val="24"/>
          <w:lang w:val="en-GB"/>
        </w:rPr>
        <w:t xml:space="preserve">, 293(113429). </w:t>
      </w:r>
    </w:p>
    <w:p w:rsidR="263E4C9B" w:rsidP="6DCADE20" w:rsidRDefault="263E4C9B" w14:paraId="6414FE3F" w14:textId="11B0BF58">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263E4C9B">
        <w:rPr>
          <w:rFonts w:ascii="Times New Roman" w:hAnsi="Times New Roman" w:eastAsia="Times New Roman" w:cs="Times New Roman"/>
          <w:noProof w:val="0"/>
          <w:sz w:val="24"/>
          <w:szCs w:val="24"/>
          <w:lang w:val="en-GB"/>
        </w:rPr>
        <w:t>Sovold</w:t>
      </w:r>
      <w:r w:rsidRPr="7B33F073" w:rsidR="263E4C9B">
        <w:rPr>
          <w:rFonts w:ascii="Times New Roman" w:hAnsi="Times New Roman" w:eastAsia="Times New Roman" w:cs="Times New Roman"/>
          <w:noProof w:val="0"/>
          <w:sz w:val="24"/>
          <w:szCs w:val="24"/>
          <w:lang w:val="en-GB"/>
        </w:rPr>
        <w:t xml:space="preserve">, L.E., Naslund, J.A., </w:t>
      </w:r>
      <w:r w:rsidRPr="7B33F073" w:rsidR="263E4C9B">
        <w:rPr>
          <w:rFonts w:ascii="Times New Roman" w:hAnsi="Times New Roman" w:eastAsia="Times New Roman" w:cs="Times New Roman"/>
          <w:noProof w:val="0"/>
          <w:sz w:val="24"/>
          <w:szCs w:val="24"/>
          <w:lang w:val="en-GB"/>
        </w:rPr>
        <w:t>Kousoulis</w:t>
      </w:r>
      <w:r w:rsidRPr="7B33F073" w:rsidR="263E4C9B">
        <w:rPr>
          <w:rFonts w:ascii="Times New Roman" w:hAnsi="Times New Roman" w:eastAsia="Times New Roman" w:cs="Times New Roman"/>
          <w:noProof w:val="0"/>
          <w:sz w:val="24"/>
          <w:szCs w:val="24"/>
          <w:lang w:val="en-GB"/>
        </w:rPr>
        <w:t xml:space="preserve">, A.A., Saxena, S., </w:t>
      </w:r>
      <w:r w:rsidRPr="7B33F073" w:rsidR="263E4C9B">
        <w:rPr>
          <w:rFonts w:ascii="Times New Roman" w:hAnsi="Times New Roman" w:eastAsia="Times New Roman" w:cs="Times New Roman"/>
          <w:noProof w:val="0"/>
          <w:sz w:val="24"/>
          <w:szCs w:val="24"/>
          <w:lang w:val="en-GB"/>
        </w:rPr>
        <w:t>Qoronfleh</w:t>
      </w:r>
      <w:r w:rsidRPr="7B33F073" w:rsidR="263E4C9B">
        <w:rPr>
          <w:rFonts w:ascii="Times New Roman" w:hAnsi="Times New Roman" w:eastAsia="Times New Roman" w:cs="Times New Roman"/>
          <w:noProof w:val="0"/>
          <w:sz w:val="24"/>
          <w:szCs w:val="24"/>
          <w:lang w:val="en-GB"/>
        </w:rPr>
        <w:t xml:space="preserve">, M.W., Grobler, C. and Münter, L. (2021). Prioritizing the mental health and well-being of healthcare workers: An urgent global public health priority. </w:t>
      </w:r>
      <w:r w:rsidRPr="7B33F073" w:rsidR="263E4C9B">
        <w:rPr>
          <w:rFonts w:ascii="Times New Roman" w:hAnsi="Times New Roman" w:eastAsia="Times New Roman" w:cs="Times New Roman"/>
          <w:i w:val="1"/>
          <w:iCs w:val="1"/>
          <w:noProof w:val="0"/>
          <w:sz w:val="24"/>
          <w:szCs w:val="24"/>
          <w:lang w:val="en-GB"/>
        </w:rPr>
        <w:t>Frontiers in Public Health</w:t>
      </w:r>
      <w:r w:rsidRPr="7B33F073" w:rsidR="263E4C9B">
        <w:rPr>
          <w:rFonts w:ascii="Times New Roman" w:hAnsi="Times New Roman" w:eastAsia="Times New Roman" w:cs="Times New Roman"/>
          <w:noProof w:val="0"/>
          <w:sz w:val="24"/>
          <w:szCs w:val="24"/>
          <w:lang w:val="en-GB"/>
        </w:rPr>
        <w:t>, 9(1), pp.1–12.</w:t>
      </w:r>
    </w:p>
    <w:p w:rsidR="22AE24F4" w:rsidP="7B33F073" w:rsidRDefault="22AE24F4" w14:paraId="2ECB7AD8" w14:textId="47A7AE84">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263E4C9B">
        <w:rPr>
          <w:rFonts w:ascii="Times New Roman" w:hAnsi="Times New Roman" w:eastAsia="Times New Roman" w:cs="Times New Roman"/>
          <w:noProof w:val="0"/>
          <w:sz w:val="24"/>
          <w:szCs w:val="24"/>
          <w:lang w:val="en-GB"/>
        </w:rPr>
        <w:t xml:space="preserve">Winter, R. and Lavis, A. (2021). The Impact of COVID-19 on Young People’s Mental Health in the UK: Key Insights from Social Media Using Online Ethnography. </w:t>
      </w:r>
      <w:r w:rsidRPr="7B33F073" w:rsidR="263E4C9B">
        <w:rPr>
          <w:rFonts w:ascii="Times New Roman" w:hAnsi="Times New Roman" w:eastAsia="Times New Roman" w:cs="Times New Roman"/>
          <w:i w:val="1"/>
          <w:iCs w:val="1"/>
          <w:noProof w:val="0"/>
          <w:sz w:val="24"/>
          <w:szCs w:val="24"/>
          <w:lang w:val="en-GB"/>
        </w:rPr>
        <w:t>International Journal of Environmental Research and Public Health</w:t>
      </w:r>
      <w:r w:rsidRPr="7B33F073" w:rsidR="263E4C9B">
        <w:rPr>
          <w:rFonts w:ascii="Times New Roman" w:hAnsi="Times New Roman" w:eastAsia="Times New Roman" w:cs="Times New Roman"/>
          <w:noProof w:val="0"/>
          <w:sz w:val="24"/>
          <w:szCs w:val="24"/>
          <w:lang w:val="en-GB"/>
        </w:rPr>
        <w:t>, 19(1), p.352.</w:t>
      </w:r>
    </w:p>
    <w:p w:rsidR="22AE24F4" w:rsidP="7B33F073" w:rsidRDefault="22AE24F4" w14:paraId="017D4783" w14:textId="2B9698F2">
      <w:pPr>
        <w:pStyle w:val="Normal"/>
        <w:spacing w:beforeAutospacing="on" w:afterAutospacing="on" w:line="240" w:lineRule="auto"/>
        <w:rPr>
          <w:rFonts w:ascii="Times New Roman" w:hAnsi="Times New Roman" w:eastAsia="Times New Roman" w:cs="Times New Roman"/>
          <w:sz w:val="24"/>
          <w:szCs w:val="24"/>
        </w:rPr>
      </w:pPr>
    </w:p>
    <w:p w:rsidR="6A7EA4FD" w:rsidP="7B33F073" w:rsidRDefault="6A7EA4FD" w14:paraId="0956E1C5" w14:textId="1DE3EE4D">
      <w:pPr>
        <w:pStyle w:val="Normal"/>
        <w:spacing w:beforeAutospacing="on" w:afterAutospacing="on" w:line="240" w:lineRule="auto"/>
        <w:rPr>
          <w:rFonts w:ascii="Times New Roman" w:hAnsi="Times New Roman" w:eastAsia="Times New Roman" w:cs="Times New Roman"/>
          <w:sz w:val="32"/>
          <w:szCs w:val="32"/>
        </w:rPr>
      </w:pPr>
      <w:r w:rsidRPr="7B33F073" w:rsidR="6A7EA4FD">
        <w:rPr>
          <w:rFonts w:ascii="Times New Roman" w:hAnsi="Times New Roman" w:eastAsia="Times New Roman" w:cs="Times New Roman"/>
          <w:sz w:val="32"/>
          <w:szCs w:val="32"/>
        </w:rPr>
        <w:t>Reply 1</w:t>
      </w:r>
    </w:p>
    <w:p w:rsidR="6A7EA4FD" w:rsidP="7B33F073" w:rsidRDefault="6A7EA4FD" w14:paraId="19F2BD55" w14:textId="2CB51EC0">
      <w:pPr>
        <w:pStyle w:val="Heading3"/>
        <w:spacing w:before="0" w:beforeAutospacing="on" w:after="0" w:afterAutospacing="on" w:line="240" w:lineRule="auto"/>
        <w:rPr>
          <w:rFonts w:ascii="Times New Roman" w:hAnsi="Times New Roman" w:eastAsia="Times New Roman" w:cs="Times New Roman"/>
          <w:b w:val="0"/>
          <w:bCs w:val="0"/>
          <w:i w:val="0"/>
          <w:iCs w:val="0"/>
          <w:caps w:val="0"/>
          <w:smallCaps w:val="0"/>
          <w:noProof w:val="0"/>
          <w:color w:val="auto"/>
          <w:sz w:val="32"/>
          <w:szCs w:val="32"/>
          <w:lang w:val="en-GB"/>
        </w:rPr>
      </w:pPr>
      <w:r w:rsidRPr="7B33F073" w:rsidR="6A7EA4FD">
        <w:rPr>
          <w:rFonts w:ascii="Times New Roman" w:hAnsi="Times New Roman" w:eastAsia="Times New Roman" w:cs="Times New Roman"/>
          <w:b w:val="0"/>
          <w:bCs w:val="0"/>
          <w:i w:val="0"/>
          <w:iCs w:val="0"/>
          <w:caps w:val="0"/>
          <w:smallCaps w:val="0"/>
          <w:noProof w:val="0"/>
          <w:color w:val="auto"/>
          <w:sz w:val="32"/>
          <w:szCs w:val="32"/>
          <w:lang w:val="en-GB"/>
        </w:rPr>
        <w:t>3. Did the pandemic particularly affect the mental health of the older person?</w:t>
      </w:r>
    </w:p>
    <w:p w:rsidR="22AE24F4" w:rsidP="7B33F073" w:rsidRDefault="22AE24F4" w14:paraId="6A10234E" w14:textId="499BD5BE">
      <w:pPr>
        <w:pStyle w:val="Normal"/>
        <w:spacing w:beforeAutospacing="on" w:afterAutospacing="on" w:line="240" w:lineRule="auto"/>
        <w:rPr>
          <w:rFonts w:ascii="Times New Roman" w:hAnsi="Times New Roman" w:eastAsia="Times New Roman" w:cs="Times New Roman"/>
          <w:sz w:val="24"/>
          <w:szCs w:val="24"/>
        </w:rPr>
      </w:pPr>
    </w:p>
    <w:p w:rsidR="22AE24F4" w:rsidP="7B33F073" w:rsidRDefault="22AE24F4" w14:paraId="4058AFFE" w14:textId="1F95A670">
      <w:pPr>
        <w:pStyle w:val="Normal"/>
        <w:spacing w:beforeAutospacing="on" w:afterAutospacing="on" w:line="240" w:lineRule="auto"/>
        <w:rPr>
          <w:rFonts w:ascii="Times New Roman" w:hAnsi="Times New Roman" w:eastAsia="Times New Roman" w:cs="Times New Roman"/>
          <w:sz w:val="24"/>
          <w:szCs w:val="24"/>
        </w:rPr>
      </w:pPr>
    </w:p>
    <w:p w:rsidR="61FADB7F" w:rsidP="22AE24F4" w:rsidRDefault="61FADB7F" w14:paraId="4E175C21" w14:textId="6E244C92">
      <w:pPr>
        <w:pStyle w:val="Normal"/>
        <w:spacing w:beforeAutospacing="on" w:afterAutospacing="on" w:line="360" w:lineRule="auto"/>
        <w:rPr>
          <w:rFonts w:ascii="Times New Roman" w:hAnsi="Times New Roman" w:eastAsia="Times New Roman" w:cs="Times New Roman"/>
          <w:sz w:val="24"/>
          <w:szCs w:val="24"/>
        </w:rPr>
      </w:pPr>
      <w:r w:rsidRPr="7B33F073" w:rsidR="61FADB7F">
        <w:rPr>
          <w:rFonts w:ascii="Times New Roman" w:hAnsi="Times New Roman" w:eastAsia="Times New Roman" w:cs="Times New Roman"/>
          <w:sz w:val="24"/>
          <w:szCs w:val="24"/>
        </w:rPr>
        <w:t xml:space="preserve">While </w:t>
      </w:r>
      <w:r w:rsidRPr="7B33F073" w:rsidR="61FADB7F">
        <w:rPr>
          <w:rFonts w:ascii="Times New Roman" w:hAnsi="Times New Roman" w:eastAsia="Times New Roman" w:cs="Times New Roman"/>
          <w:sz w:val="24"/>
          <w:szCs w:val="24"/>
        </w:rPr>
        <w:t>it's</w:t>
      </w:r>
      <w:r w:rsidRPr="7B33F073" w:rsidR="61FADB7F">
        <w:rPr>
          <w:rFonts w:ascii="Times New Roman" w:hAnsi="Times New Roman" w:eastAsia="Times New Roman" w:cs="Times New Roman"/>
          <w:sz w:val="24"/>
          <w:szCs w:val="24"/>
        </w:rPr>
        <w:t xml:space="preserve"> undeniable that the COVID-19 pandemic has had profound effects on various demographics, including the elderly with dementia, </w:t>
      </w:r>
      <w:r w:rsidRPr="7B33F073" w:rsidR="61FADB7F">
        <w:rPr>
          <w:rFonts w:ascii="Times New Roman" w:hAnsi="Times New Roman" w:eastAsia="Times New Roman" w:cs="Times New Roman"/>
          <w:sz w:val="24"/>
          <w:szCs w:val="24"/>
        </w:rPr>
        <w:t>it's</w:t>
      </w:r>
      <w:r w:rsidRPr="7B33F073" w:rsidR="61FADB7F">
        <w:rPr>
          <w:rFonts w:ascii="Times New Roman" w:hAnsi="Times New Roman" w:eastAsia="Times New Roman" w:cs="Times New Roman"/>
          <w:sz w:val="24"/>
          <w:szCs w:val="24"/>
        </w:rPr>
        <w:t xml:space="preserve"> essential to consider the broader context and weigh the impacts against the measures taken to protect public health.</w:t>
      </w:r>
    </w:p>
    <w:p w:rsidR="4EC8316E" w:rsidP="22AE24F4" w:rsidRDefault="4EC8316E" w14:paraId="5731251B" w14:textId="42E322D8">
      <w:pPr>
        <w:pStyle w:val="Normal"/>
        <w:spacing w:beforeAutospacing="on" w:afterAutospacing="on" w:line="360" w:lineRule="auto"/>
        <w:rPr>
          <w:rFonts w:ascii="Times New Roman" w:hAnsi="Times New Roman" w:eastAsia="Times New Roman" w:cs="Times New Roman"/>
          <w:sz w:val="24"/>
          <w:szCs w:val="24"/>
        </w:rPr>
      </w:pPr>
      <w:r w:rsidRPr="7B33F073" w:rsidR="4EC8316E">
        <w:rPr>
          <w:rFonts w:ascii="Times New Roman" w:hAnsi="Times New Roman" w:eastAsia="Times New Roman" w:cs="Times New Roman"/>
          <w:sz w:val="24"/>
          <w:szCs w:val="24"/>
        </w:rPr>
        <w:t>Tuijt</w:t>
      </w:r>
      <w:r w:rsidRPr="7B33F073" w:rsidR="4EC8316E">
        <w:rPr>
          <w:rFonts w:ascii="Times New Roman" w:hAnsi="Times New Roman" w:eastAsia="Times New Roman" w:cs="Times New Roman"/>
          <w:sz w:val="24"/>
          <w:szCs w:val="24"/>
        </w:rPr>
        <w:t xml:space="preserve"> et al., (202</w:t>
      </w:r>
      <w:r w:rsidRPr="7B33F073" w:rsidR="131EF278">
        <w:rPr>
          <w:rFonts w:ascii="Times New Roman" w:hAnsi="Times New Roman" w:eastAsia="Times New Roman" w:cs="Times New Roman"/>
          <w:sz w:val="24"/>
          <w:szCs w:val="24"/>
        </w:rPr>
        <w:t>1</w:t>
      </w:r>
      <w:r w:rsidRPr="7B33F073" w:rsidR="4EC8316E">
        <w:rPr>
          <w:rFonts w:ascii="Times New Roman" w:hAnsi="Times New Roman" w:eastAsia="Times New Roman" w:cs="Times New Roman"/>
          <w:sz w:val="24"/>
          <w:szCs w:val="24"/>
        </w:rPr>
        <w:t>) agree</w:t>
      </w:r>
      <w:r w:rsidRPr="7B33F073" w:rsidR="61FADB7F">
        <w:rPr>
          <w:rFonts w:ascii="Times New Roman" w:hAnsi="Times New Roman" w:eastAsia="Times New Roman" w:cs="Times New Roman"/>
          <w:sz w:val="24"/>
          <w:szCs w:val="24"/>
        </w:rPr>
        <w:t>,</w:t>
      </w:r>
      <w:r w:rsidRPr="7B33F073" w:rsidR="0AD3CEAB">
        <w:rPr>
          <w:rFonts w:ascii="Times New Roman" w:hAnsi="Times New Roman" w:eastAsia="Times New Roman" w:cs="Times New Roman"/>
          <w:sz w:val="24"/>
          <w:szCs w:val="24"/>
        </w:rPr>
        <w:t xml:space="preserve"> </w:t>
      </w:r>
      <w:r w:rsidRPr="7B33F073" w:rsidR="61FADB7F">
        <w:rPr>
          <w:rFonts w:ascii="Times New Roman" w:hAnsi="Times New Roman" w:eastAsia="Times New Roman" w:cs="Times New Roman"/>
          <w:sz w:val="24"/>
          <w:szCs w:val="24"/>
        </w:rPr>
        <w:t>that lockdowns and restrictions have disrupted daily routines and limited access to resources for the elderly, especially those with dementia</w:t>
      </w:r>
      <w:r w:rsidRPr="7B33F073" w:rsidR="704C8748">
        <w:rPr>
          <w:rFonts w:ascii="Times New Roman" w:hAnsi="Times New Roman" w:eastAsia="Times New Roman" w:cs="Times New Roman"/>
          <w:sz w:val="24"/>
          <w:szCs w:val="24"/>
        </w:rPr>
        <w:t>, t</w:t>
      </w:r>
      <w:r w:rsidRPr="7B33F073" w:rsidR="61FADB7F">
        <w:rPr>
          <w:rFonts w:ascii="Times New Roman" w:hAnsi="Times New Roman" w:eastAsia="Times New Roman" w:cs="Times New Roman"/>
          <w:sz w:val="24"/>
          <w:szCs w:val="24"/>
        </w:rPr>
        <w:t xml:space="preserve">he inability to </w:t>
      </w:r>
      <w:r w:rsidRPr="7B33F073" w:rsidR="61FADB7F">
        <w:rPr>
          <w:rFonts w:ascii="Times New Roman" w:hAnsi="Times New Roman" w:eastAsia="Times New Roman" w:cs="Times New Roman"/>
          <w:sz w:val="24"/>
          <w:szCs w:val="24"/>
        </w:rPr>
        <w:t>maintain</w:t>
      </w:r>
      <w:r w:rsidRPr="7B33F073" w:rsidR="61FADB7F">
        <w:rPr>
          <w:rFonts w:ascii="Times New Roman" w:hAnsi="Times New Roman" w:eastAsia="Times New Roman" w:cs="Times New Roman"/>
          <w:sz w:val="24"/>
          <w:szCs w:val="24"/>
        </w:rPr>
        <w:t xml:space="preserve"> regular contact with friends and family members undoubtedly </w:t>
      </w:r>
      <w:r w:rsidRPr="7B33F073" w:rsidR="61FADB7F">
        <w:rPr>
          <w:rFonts w:ascii="Times New Roman" w:hAnsi="Times New Roman" w:eastAsia="Times New Roman" w:cs="Times New Roman"/>
          <w:sz w:val="24"/>
          <w:szCs w:val="24"/>
        </w:rPr>
        <w:t>exacerbates</w:t>
      </w:r>
      <w:r w:rsidRPr="7B33F073" w:rsidR="61FADB7F">
        <w:rPr>
          <w:rFonts w:ascii="Times New Roman" w:hAnsi="Times New Roman" w:eastAsia="Times New Roman" w:cs="Times New Roman"/>
          <w:sz w:val="24"/>
          <w:szCs w:val="24"/>
        </w:rPr>
        <w:t xml:space="preserve"> feelings of isolation and loneliness, which can have detrimental effects on mental health.</w:t>
      </w:r>
    </w:p>
    <w:p w:rsidR="61FADB7F" w:rsidP="22AE24F4" w:rsidRDefault="61FADB7F" w14:paraId="0AF9EA8F" w14:textId="6272E7EE">
      <w:pPr>
        <w:pStyle w:val="Normal"/>
        <w:spacing w:beforeAutospacing="on" w:afterAutospacing="on" w:line="360" w:lineRule="auto"/>
        <w:rPr>
          <w:rFonts w:ascii="Times New Roman" w:hAnsi="Times New Roman" w:eastAsia="Times New Roman" w:cs="Times New Roman"/>
          <w:sz w:val="24"/>
          <w:szCs w:val="24"/>
        </w:rPr>
      </w:pPr>
      <w:r w:rsidRPr="7B33F073" w:rsidR="61FADB7F">
        <w:rPr>
          <w:rFonts w:ascii="Times New Roman" w:hAnsi="Times New Roman" w:eastAsia="Times New Roman" w:cs="Times New Roman"/>
          <w:sz w:val="24"/>
          <w:szCs w:val="24"/>
        </w:rPr>
        <w:t>However,</w:t>
      </w:r>
      <w:r w:rsidRPr="7B33F073" w:rsidR="7D9B736F">
        <w:rPr>
          <w:rFonts w:ascii="Times New Roman" w:hAnsi="Times New Roman" w:eastAsia="Times New Roman" w:cs="Times New Roman"/>
          <w:sz w:val="24"/>
          <w:szCs w:val="24"/>
        </w:rPr>
        <w:t xml:space="preserve"> Murphy et al., (2023)</w:t>
      </w:r>
      <w:r w:rsidRPr="7B33F073" w:rsidR="61FADB7F">
        <w:rPr>
          <w:rFonts w:ascii="Times New Roman" w:hAnsi="Times New Roman" w:eastAsia="Times New Roman" w:cs="Times New Roman"/>
          <w:sz w:val="24"/>
          <w:szCs w:val="24"/>
        </w:rPr>
        <w:t xml:space="preserve"> </w:t>
      </w:r>
      <w:r w:rsidRPr="7B33F073" w:rsidR="6E513605">
        <w:rPr>
          <w:rFonts w:ascii="Times New Roman" w:hAnsi="Times New Roman" w:eastAsia="Times New Roman" w:cs="Times New Roman"/>
          <w:sz w:val="24"/>
          <w:szCs w:val="24"/>
        </w:rPr>
        <w:t xml:space="preserve">argue </w:t>
      </w:r>
      <w:r w:rsidRPr="7B33F073" w:rsidR="61FADB7F">
        <w:rPr>
          <w:rFonts w:ascii="Times New Roman" w:hAnsi="Times New Roman" w:eastAsia="Times New Roman" w:cs="Times New Roman"/>
          <w:sz w:val="24"/>
          <w:szCs w:val="24"/>
        </w:rPr>
        <w:t>it</w:t>
      </w:r>
      <w:r w:rsidRPr="7B33F073" w:rsidR="361E1736">
        <w:rPr>
          <w:rFonts w:ascii="Times New Roman" w:hAnsi="Times New Roman" w:eastAsia="Times New Roman" w:cs="Times New Roman"/>
          <w:sz w:val="24"/>
          <w:szCs w:val="24"/>
        </w:rPr>
        <w:t xml:space="preserve"> is</w:t>
      </w:r>
      <w:r w:rsidRPr="7B33F073" w:rsidR="61FADB7F">
        <w:rPr>
          <w:rFonts w:ascii="Times New Roman" w:hAnsi="Times New Roman" w:eastAsia="Times New Roman" w:cs="Times New Roman"/>
          <w:sz w:val="24"/>
          <w:szCs w:val="24"/>
        </w:rPr>
        <w:t xml:space="preserve"> crucial to acknowledge that these measures were implemented to safeguard the most vulnerable members of society, including the elderly and those with pre-existing health conditions</w:t>
      </w:r>
      <w:r w:rsidRPr="7B33F073" w:rsidR="7E836953">
        <w:rPr>
          <w:rFonts w:ascii="Times New Roman" w:hAnsi="Times New Roman" w:eastAsia="Times New Roman" w:cs="Times New Roman"/>
          <w:sz w:val="24"/>
          <w:szCs w:val="24"/>
        </w:rPr>
        <w:t>, b</w:t>
      </w:r>
      <w:r w:rsidRPr="7B33F073" w:rsidR="61FADB7F">
        <w:rPr>
          <w:rFonts w:ascii="Times New Roman" w:hAnsi="Times New Roman" w:eastAsia="Times New Roman" w:cs="Times New Roman"/>
          <w:sz w:val="24"/>
          <w:szCs w:val="24"/>
        </w:rPr>
        <w:t>y limiting social interactions and adhering to lockdown protocols, we aimed to reduce the spread of the virus and protect lives.</w:t>
      </w:r>
    </w:p>
    <w:p w:rsidR="7B33F073" w:rsidP="7B33F073" w:rsidRDefault="7B33F073" w14:paraId="549E2C3A" w14:textId="64B2EA70">
      <w:pPr>
        <w:pStyle w:val="Normal"/>
        <w:spacing w:beforeAutospacing="on" w:afterAutospacing="on" w:line="360" w:lineRule="auto"/>
        <w:rPr>
          <w:rFonts w:ascii="Times New Roman" w:hAnsi="Times New Roman" w:eastAsia="Times New Roman" w:cs="Times New Roman"/>
          <w:sz w:val="24"/>
          <w:szCs w:val="24"/>
        </w:rPr>
      </w:pPr>
    </w:p>
    <w:p w:rsidR="067C101B" w:rsidP="7B33F073" w:rsidRDefault="067C101B" w14:paraId="6F4307D2" w14:textId="1E0729BE">
      <w:pPr>
        <w:pStyle w:val="Normal"/>
        <w:spacing w:beforeAutospacing="on" w:afterAutospacing="on" w:line="360" w:lineRule="auto"/>
        <w:rPr>
          <w:rFonts w:ascii="Times New Roman" w:hAnsi="Times New Roman" w:eastAsia="Times New Roman" w:cs="Times New Roman"/>
          <w:sz w:val="32"/>
          <w:szCs w:val="32"/>
        </w:rPr>
      </w:pPr>
      <w:r w:rsidRPr="7B33F073" w:rsidR="067C101B">
        <w:rPr>
          <w:rFonts w:ascii="Times New Roman" w:hAnsi="Times New Roman" w:eastAsia="Times New Roman" w:cs="Times New Roman"/>
          <w:sz w:val="32"/>
          <w:szCs w:val="32"/>
        </w:rPr>
        <w:t>Reply 2</w:t>
      </w:r>
    </w:p>
    <w:p w:rsidR="40892F6D" w:rsidP="7B33F073" w:rsidRDefault="40892F6D" w14:paraId="038D309C" w14:textId="6AFDAE3D">
      <w:pPr>
        <w:pStyle w:val="Normal"/>
        <w:spacing w:beforeAutospacing="on" w:afterAutospacing="on" w:line="360" w:lineRule="auto"/>
        <w:rPr>
          <w:rFonts w:ascii="Times New Roman" w:hAnsi="Times New Roman" w:eastAsia="Times New Roman" w:cs="Times New Roman"/>
          <w:color w:val="auto"/>
          <w:sz w:val="32"/>
          <w:szCs w:val="32"/>
        </w:rPr>
      </w:pPr>
      <w:r w:rsidRPr="7B33F073" w:rsidR="40892F6D">
        <w:rPr>
          <w:rFonts w:ascii="Times New Roman" w:hAnsi="Times New Roman" w:eastAsia="Times New Roman" w:cs="Times New Roman"/>
          <w:color w:val="auto"/>
          <w:sz w:val="32"/>
          <w:szCs w:val="32"/>
        </w:rPr>
        <w:t>4. Did the pandemic make things worse for people already suffering from mental health problems?</w:t>
      </w:r>
    </w:p>
    <w:p w:rsidR="7B33F073" w:rsidP="7B33F073" w:rsidRDefault="7B33F073" w14:paraId="0D33DD0D" w14:textId="02AC6D18">
      <w:pPr>
        <w:pStyle w:val="Normal"/>
        <w:spacing w:beforeAutospacing="on" w:afterAutospacing="on" w:line="360" w:lineRule="auto"/>
        <w:rPr>
          <w:rFonts w:ascii="Times New Roman" w:hAnsi="Times New Roman" w:eastAsia="Times New Roman" w:cs="Times New Roman"/>
          <w:sz w:val="24"/>
          <w:szCs w:val="24"/>
        </w:rPr>
      </w:pPr>
    </w:p>
    <w:p w:rsidR="47D4B5F8" w:rsidP="7B33F073" w:rsidRDefault="47D4B5F8" w14:paraId="1D6F0314" w14:textId="3D1FBF5E">
      <w:pPr>
        <w:pStyle w:val="Normal"/>
        <w:spacing w:beforeAutospacing="on" w:afterAutospacing="on" w:line="360" w:lineRule="auto"/>
        <w:rPr>
          <w:rFonts w:ascii="Times New Roman" w:hAnsi="Times New Roman" w:eastAsia="Times New Roman" w:cs="Times New Roman"/>
          <w:sz w:val="24"/>
          <w:szCs w:val="24"/>
        </w:rPr>
      </w:pPr>
      <w:r w:rsidRPr="7B33F073" w:rsidR="47D4B5F8">
        <w:rPr>
          <w:rFonts w:ascii="Times New Roman" w:hAnsi="Times New Roman" w:eastAsia="Times New Roman" w:cs="Times New Roman"/>
          <w:sz w:val="24"/>
          <w:szCs w:val="24"/>
        </w:rPr>
        <w:t>It's</w:t>
      </w:r>
      <w:r w:rsidRPr="7B33F073" w:rsidR="47D4B5F8">
        <w:rPr>
          <w:rFonts w:ascii="Times New Roman" w:hAnsi="Times New Roman" w:eastAsia="Times New Roman" w:cs="Times New Roman"/>
          <w:sz w:val="24"/>
          <w:szCs w:val="24"/>
        </w:rPr>
        <w:t xml:space="preserve"> indeed a complex picture when we examine the intersection of the pandemic, lockdowns, and mental health, the </w:t>
      </w:r>
      <w:r w:rsidRPr="7B33F073" w:rsidR="47D4B5F8">
        <w:rPr>
          <w:rFonts w:ascii="Times New Roman" w:hAnsi="Times New Roman" w:eastAsia="Times New Roman" w:cs="Times New Roman"/>
          <w:sz w:val="24"/>
          <w:szCs w:val="24"/>
        </w:rPr>
        <w:t>initial</w:t>
      </w:r>
      <w:r w:rsidRPr="7B33F073" w:rsidR="47D4B5F8">
        <w:rPr>
          <w:rFonts w:ascii="Times New Roman" w:hAnsi="Times New Roman" w:eastAsia="Times New Roman" w:cs="Times New Roman"/>
          <w:sz w:val="24"/>
          <w:szCs w:val="24"/>
        </w:rPr>
        <w:t xml:space="preserve"> surge in mental health issues during the pandemic's onset was concerning, but as time progressed, </w:t>
      </w:r>
      <w:r w:rsidRPr="7B33F073" w:rsidR="47D4B5F8">
        <w:rPr>
          <w:rFonts w:ascii="Times New Roman" w:hAnsi="Times New Roman" w:eastAsia="Times New Roman" w:cs="Times New Roman"/>
          <w:sz w:val="24"/>
          <w:szCs w:val="24"/>
        </w:rPr>
        <w:t>it seems there</w:t>
      </w:r>
      <w:r w:rsidRPr="7B33F073" w:rsidR="47D4B5F8">
        <w:rPr>
          <w:rFonts w:ascii="Times New Roman" w:hAnsi="Times New Roman" w:eastAsia="Times New Roman" w:cs="Times New Roman"/>
          <w:sz w:val="24"/>
          <w:szCs w:val="24"/>
        </w:rPr>
        <w:t xml:space="preserve"> was a normalization of sorts, with symptoms aligning back to pre-pandemic levels</w:t>
      </w:r>
      <w:r w:rsidRPr="7B33F073" w:rsidR="009FCCCA">
        <w:rPr>
          <w:rFonts w:ascii="Times New Roman" w:hAnsi="Times New Roman" w:eastAsia="Times New Roman" w:cs="Times New Roman"/>
          <w:sz w:val="24"/>
          <w:szCs w:val="24"/>
        </w:rPr>
        <w:t xml:space="preserve"> (</w:t>
      </w:r>
      <w:r w:rsidRPr="7B33F073" w:rsidR="009FCCCA">
        <w:rPr>
          <w:rFonts w:ascii="Times New Roman" w:hAnsi="Times New Roman" w:eastAsia="Times New Roman" w:cs="Times New Roman"/>
          <w:sz w:val="24"/>
          <w:szCs w:val="24"/>
        </w:rPr>
        <w:t>Kupcova</w:t>
      </w:r>
      <w:r w:rsidRPr="7B33F073" w:rsidR="009FCCCA">
        <w:rPr>
          <w:rFonts w:ascii="Times New Roman" w:hAnsi="Times New Roman" w:eastAsia="Times New Roman" w:cs="Times New Roman"/>
          <w:sz w:val="24"/>
          <w:szCs w:val="24"/>
        </w:rPr>
        <w:t xml:space="preserve"> et al., 2023)</w:t>
      </w:r>
      <w:r w:rsidRPr="7B33F073" w:rsidR="47D4B5F8">
        <w:rPr>
          <w:rFonts w:ascii="Times New Roman" w:hAnsi="Times New Roman" w:eastAsia="Times New Roman" w:cs="Times New Roman"/>
          <w:sz w:val="24"/>
          <w:szCs w:val="24"/>
        </w:rPr>
        <w:t xml:space="preserve">. </w:t>
      </w:r>
      <w:r w:rsidRPr="7B33F073" w:rsidR="2E996BFA">
        <w:rPr>
          <w:rFonts w:ascii="Times New Roman" w:hAnsi="Times New Roman" w:eastAsia="Times New Roman" w:cs="Times New Roman"/>
          <w:sz w:val="24"/>
          <w:szCs w:val="24"/>
        </w:rPr>
        <w:t>However,</w:t>
      </w:r>
      <w:r w:rsidRPr="7B33F073" w:rsidR="1D6F40F8">
        <w:rPr>
          <w:rFonts w:ascii="Times New Roman" w:hAnsi="Times New Roman" w:eastAsia="Times New Roman" w:cs="Times New Roman"/>
          <w:sz w:val="24"/>
          <w:szCs w:val="24"/>
        </w:rPr>
        <w:t xml:space="preserve"> </w:t>
      </w:r>
      <w:r w:rsidRPr="7B33F073" w:rsidR="0BE77013">
        <w:rPr>
          <w:rFonts w:ascii="Times New Roman" w:hAnsi="Times New Roman" w:eastAsia="Times New Roman" w:cs="Times New Roman"/>
          <w:sz w:val="24"/>
          <w:szCs w:val="24"/>
        </w:rPr>
        <w:t>Yonemoto and</w:t>
      </w:r>
      <w:r w:rsidRPr="7B33F073" w:rsidR="1D6F40F8">
        <w:rPr>
          <w:rFonts w:ascii="Times New Roman" w:hAnsi="Times New Roman" w:eastAsia="Times New Roman" w:cs="Times New Roman"/>
          <w:sz w:val="24"/>
          <w:szCs w:val="24"/>
        </w:rPr>
        <w:t xml:space="preserve"> Kawashima (2023) state </w:t>
      </w:r>
      <w:r w:rsidRPr="7B33F073" w:rsidR="47D4B5F8">
        <w:rPr>
          <w:rFonts w:ascii="Times New Roman" w:hAnsi="Times New Roman" w:eastAsia="Times New Roman" w:cs="Times New Roman"/>
          <w:sz w:val="24"/>
          <w:szCs w:val="24"/>
        </w:rPr>
        <w:t>the decrease in seeking medical attention for mental health issues, particularly among certain demographics like working-age individuals and those in impoverished communities, raises important questions</w:t>
      </w:r>
      <w:r w:rsidRPr="7B33F073" w:rsidR="7E08494A">
        <w:rPr>
          <w:rFonts w:ascii="Times New Roman" w:hAnsi="Times New Roman" w:eastAsia="Times New Roman" w:cs="Times New Roman"/>
          <w:sz w:val="24"/>
          <w:szCs w:val="24"/>
        </w:rPr>
        <w:t>, f</w:t>
      </w:r>
      <w:r w:rsidRPr="7B33F073" w:rsidR="47D4B5F8">
        <w:rPr>
          <w:rFonts w:ascii="Times New Roman" w:hAnsi="Times New Roman" w:eastAsia="Times New Roman" w:cs="Times New Roman"/>
          <w:sz w:val="24"/>
          <w:szCs w:val="24"/>
        </w:rPr>
        <w:t xml:space="preserve">ear of contracting the virus and </w:t>
      </w:r>
      <w:r w:rsidRPr="7B33F073" w:rsidR="47D4B5F8">
        <w:rPr>
          <w:rFonts w:ascii="Times New Roman" w:hAnsi="Times New Roman" w:eastAsia="Times New Roman" w:cs="Times New Roman"/>
          <w:sz w:val="24"/>
          <w:szCs w:val="24"/>
        </w:rPr>
        <w:t>possibly the</w:t>
      </w:r>
      <w:r w:rsidRPr="7B33F073" w:rsidR="47D4B5F8">
        <w:rPr>
          <w:rFonts w:ascii="Times New Roman" w:hAnsi="Times New Roman" w:eastAsia="Times New Roman" w:cs="Times New Roman"/>
          <w:sz w:val="24"/>
          <w:szCs w:val="24"/>
        </w:rPr>
        <w:t xml:space="preserve"> dissemination of public health messages might have deterred people from seeking the help they needed. </w:t>
      </w:r>
      <w:r w:rsidRPr="7B33F073" w:rsidR="521F306F">
        <w:rPr>
          <w:rFonts w:ascii="Times New Roman" w:hAnsi="Times New Roman" w:eastAsia="Times New Roman" w:cs="Times New Roman"/>
          <w:sz w:val="24"/>
          <w:szCs w:val="24"/>
        </w:rPr>
        <w:t>Pollock et al., (2020),</w:t>
      </w:r>
      <w:r w:rsidRPr="7B33F073" w:rsidR="5885C6D3">
        <w:rPr>
          <w:rFonts w:ascii="Times New Roman" w:hAnsi="Times New Roman" w:eastAsia="Times New Roman" w:cs="Times New Roman"/>
          <w:sz w:val="24"/>
          <w:szCs w:val="24"/>
        </w:rPr>
        <w:t xml:space="preserve"> agree that</w:t>
      </w:r>
      <w:r w:rsidRPr="7B33F073" w:rsidR="521F306F">
        <w:rPr>
          <w:rFonts w:ascii="Times New Roman" w:hAnsi="Times New Roman" w:eastAsia="Times New Roman" w:cs="Times New Roman"/>
          <w:sz w:val="24"/>
          <w:szCs w:val="24"/>
        </w:rPr>
        <w:t xml:space="preserve"> u</w:t>
      </w:r>
      <w:r w:rsidRPr="7B33F073" w:rsidR="47D4B5F8">
        <w:rPr>
          <w:rFonts w:ascii="Times New Roman" w:hAnsi="Times New Roman" w:eastAsia="Times New Roman" w:cs="Times New Roman"/>
          <w:sz w:val="24"/>
          <w:szCs w:val="24"/>
        </w:rPr>
        <w:t xml:space="preserve">nderstanding these dynamics is crucial for ensuring that mental health support </w:t>
      </w:r>
      <w:r w:rsidRPr="7B33F073" w:rsidR="47D4B5F8">
        <w:rPr>
          <w:rFonts w:ascii="Times New Roman" w:hAnsi="Times New Roman" w:eastAsia="Times New Roman" w:cs="Times New Roman"/>
          <w:sz w:val="24"/>
          <w:szCs w:val="24"/>
        </w:rPr>
        <w:t>remains</w:t>
      </w:r>
      <w:r w:rsidRPr="7B33F073" w:rsidR="47D4B5F8">
        <w:rPr>
          <w:rFonts w:ascii="Times New Roman" w:hAnsi="Times New Roman" w:eastAsia="Times New Roman" w:cs="Times New Roman"/>
          <w:sz w:val="24"/>
          <w:szCs w:val="24"/>
        </w:rPr>
        <w:t xml:space="preserve"> accessible and stigma-free, especially during times of crisis</w:t>
      </w:r>
      <w:r w:rsidRPr="7B33F073" w:rsidR="3AB02F82">
        <w:rPr>
          <w:rFonts w:ascii="Times New Roman" w:hAnsi="Times New Roman" w:eastAsia="Times New Roman" w:cs="Times New Roman"/>
          <w:sz w:val="24"/>
          <w:szCs w:val="24"/>
        </w:rPr>
        <w:t>, i</w:t>
      </w:r>
      <w:r w:rsidRPr="7B33F073" w:rsidR="47D4B5F8">
        <w:rPr>
          <w:rFonts w:ascii="Times New Roman" w:hAnsi="Times New Roman" w:eastAsia="Times New Roman" w:cs="Times New Roman"/>
          <w:sz w:val="24"/>
          <w:szCs w:val="24"/>
        </w:rPr>
        <w:t xml:space="preserve">t highlights the importance of targeted interventions and outreach efforts to ensure that those who </w:t>
      </w:r>
      <w:r w:rsidRPr="7B33F073" w:rsidR="47D4B5F8">
        <w:rPr>
          <w:rFonts w:ascii="Times New Roman" w:hAnsi="Times New Roman" w:eastAsia="Times New Roman" w:cs="Times New Roman"/>
          <w:sz w:val="24"/>
          <w:szCs w:val="24"/>
        </w:rPr>
        <w:t>require</w:t>
      </w:r>
      <w:r w:rsidRPr="7B33F073" w:rsidR="47D4B5F8">
        <w:rPr>
          <w:rFonts w:ascii="Times New Roman" w:hAnsi="Times New Roman" w:eastAsia="Times New Roman" w:cs="Times New Roman"/>
          <w:sz w:val="24"/>
          <w:szCs w:val="24"/>
        </w:rPr>
        <w:t xml:space="preserve"> </w:t>
      </w:r>
      <w:r w:rsidRPr="7B33F073" w:rsidR="47D4B5F8">
        <w:rPr>
          <w:rFonts w:ascii="Times New Roman" w:hAnsi="Times New Roman" w:eastAsia="Times New Roman" w:cs="Times New Roman"/>
          <w:sz w:val="24"/>
          <w:szCs w:val="24"/>
        </w:rPr>
        <w:t>assistance</w:t>
      </w:r>
      <w:r w:rsidRPr="7B33F073" w:rsidR="47D4B5F8">
        <w:rPr>
          <w:rFonts w:ascii="Times New Roman" w:hAnsi="Times New Roman" w:eastAsia="Times New Roman" w:cs="Times New Roman"/>
          <w:sz w:val="24"/>
          <w:szCs w:val="24"/>
        </w:rPr>
        <w:t xml:space="preserve"> receive it, regardless of external circumstances.</w:t>
      </w:r>
    </w:p>
    <w:p w:rsidR="7B33F073" w:rsidP="7B33F073" w:rsidRDefault="7B33F073" w14:paraId="4680A484" w14:textId="5477349B">
      <w:pPr>
        <w:pStyle w:val="Normal"/>
        <w:spacing w:beforeAutospacing="on" w:afterAutospacing="on" w:line="360" w:lineRule="auto"/>
        <w:rPr>
          <w:rFonts w:ascii="Times New Roman" w:hAnsi="Times New Roman" w:eastAsia="Times New Roman" w:cs="Times New Roman"/>
          <w:sz w:val="24"/>
          <w:szCs w:val="24"/>
        </w:rPr>
      </w:pPr>
    </w:p>
    <w:p w:rsidR="7B33F073" w:rsidP="7B33F073" w:rsidRDefault="7B33F073" w14:paraId="030F5988" w14:textId="0EF91AAA">
      <w:pPr>
        <w:pStyle w:val="Normal"/>
        <w:spacing w:beforeAutospacing="on" w:afterAutospacing="on" w:line="360" w:lineRule="auto"/>
        <w:rPr>
          <w:rFonts w:ascii="Times New Roman" w:hAnsi="Times New Roman" w:eastAsia="Times New Roman" w:cs="Times New Roman"/>
          <w:sz w:val="24"/>
          <w:szCs w:val="24"/>
        </w:rPr>
      </w:pPr>
    </w:p>
    <w:p w:rsidR="1FDBA206" w:rsidP="7B33F073" w:rsidRDefault="1FDBA206" w14:paraId="435312D5" w14:textId="6CA36EAD">
      <w:pPr>
        <w:pStyle w:val="Normal"/>
        <w:spacing w:beforeAutospacing="on" w:afterAutospacing="on" w:line="360" w:lineRule="auto"/>
        <w:rPr>
          <w:rFonts w:ascii="Times New Roman" w:hAnsi="Times New Roman" w:eastAsia="Times New Roman" w:cs="Times New Roman"/>
          <w:sz w:val="24"/>
          <w:szCs w:val="24"/>
        </w:rPr>
      </w:pPr>
      <w:r w:rsidRPr="7B33F073" w:rsidR="1FDBA206">
        <w:rPr>
          <w:rFonts w:ascii="Times New Roman" w:hAnsi="Times New Roman" w:eastAsia="Times New Roman" w:cs="Times New Roman"/>
          <w:sz w:val="24"/>
          <w:szCs w:val="24"/>
        </w:rPr>
        <w:t xml:space="preserve">Reference list </w:t>
      </w:r>
      <w:r w:rsidRPr="7B33F073" w:rsidR="06D6DB26">
        <w:rPr>
          <w:rFonts w:ascii="Times New Roman" w:hAnsi="Times New Roman" w:eastAsia="Times New Roman" w:cs="Times New Roman"/>
          <w:sz w:val="24"/>
          <w:szCs w:val="24"/>
        </w:rPr>
        <w:t>for replies</w:t>
      </w:r>
    </w:p>
    <w:p w:rsidR="7B33F073" w:rsidP="7B33F073" w:rsidRDefault="7B33F073" w14:paraId="5FB7551D" w14:textId="477A26C2">
      <w:pPr>
        <w:spacing w:before="0" w:beforeAutospacing="off" w:after="240" w:afterAutospacing="off" w:line="360" w:lineRule="auto"/>
        <w:rPr>
          <w:rFonts w:ascii="Times New Roman" w:hAnsi="Times New Roman" w:eastAsia="Times New Roman" w:cs="Times New Roman"/>
          <w:noProof w:val="0"/>
          <w:sz w:val="24"/>
          <w:szCs w:val="24"/>
          <w:lang w:val="en-GB"/>
        </w:rPr>
      </w:pPr>
    </w:p>
    <w:p w:rsidR="1FDBA206" w:rsidP="7B33F073" w:rsidRDefault="1FDBA206" w14:paraId="4C4F0E1F" w14:textId="4C71E387">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1FDBA206">
        <w:rPr>
          <w:rFonts w:ascii="Times New Roman" w:hAnsi="Times New Roman" w:eastAsia="Times New Roman" w:cs="Times New Roman"/>
          <w:noProof w:val="0"/>
          <w:sz w:val="24"/>
          <w:szCs w:val="24"/>
          <w:lang w:val="en-GB"/>
        </w:rPr>
        <w:t>Kupcova</w:t>
      </w:r>
      <w:r w:rsidRPr="7B33F073" w:rsidR="1FDBA206">
        <w:rPr>
          <w:rFonts w:ascii="Times New Roman" w:hAnsi="Times New Roman" w:eastAsia="Times New Roman" w:cs="Times New Roman"/>
          <w:noProof w:val="0"/>
          <w:sz w:val="24"/>
          <w:szCs w:val="24"/>
          <w:lang w:val="en-GB"/>
        </w:rPr>
        <w:t xml:space="preserve">, I., </w:t>
      </w:r>
      <w:r w:rsidRPr="7B33F073" w:rsidR="1FDBA206">
        <w:rPr>
          <w:rFonts w:ascii="Times New Roman" w:hAnsi="Times New Roman" w:eastAsia="Times New Roman" w:cs="Times New Roman"/>
          <w:noProof w:val="0"/>
          <w:sz w:val="24"/>
          <w:szCs w:val="24"/>
          <w:lang w:val="en-GB"/>
        </w:rPr>
        <w:t>Danisovic</w:t>
      </w:r>
      <w:r w:rsidRPr="7B33F073" w:rsidR="1FDBA206">
        <w:rPr>
          <w:rFonts w:ascii="Times New Roman" w:hAnsi="Times New Roman" w:eastAsia="Times New Roman" w:cs="Times New Roman"/>
          <w:noProof w:val="0"/>
          <w:sz w:val="24"/>
          <w:szCs w:val="24"/>
          <w:lang w:val="en-GB"/>
        </w:rPr>
        <w:t xml:space="preserve">, L., Klein, M. and Harsanyi, S. (2023). Effects of the COVID-19 pandemic on mental health, anxiety, and depression. </w:t>
      </w:r>
      <w:r w:rsidRPr="7B33F073" w:rsidR="1FDBA206">
        <w:rPr>
          <w:rFonts w:ascii="Times New Roman" w:hAnsi="Times New Roman" w:eastAsia="Times New Roman" w:cs="Times New Roman"/>
          <w:i w:val="1"/>
          <w:iCs w:val="1"/>
          <w:noProof w:val="0"/>
          <w:sz w:val="24"/>
          <w:szCs w:val="24"/>
          <w:lang w:val="en-GB"/>
        </w:rPr>
        <w:t>BMC Psychology</w:t>
      </w:r>
      <w:r w:rsidRPr="7B33F073" w:rsidR="1FDBA206">
        <w:rPr>
          <w:rFonts w:ascii="Times New Roman" w:hAnsi="Times New Roman" w:eastAsia="Times New Roman" w:cs="Times New Roman"/>
          <w:noProof w:val="0"/>
          <w:sz w:val="24"/>
          <w:szCs w:val="24"/>
          <w:lang w:val="en-GB"/>
        </w:rPr>
        <w:t xml:space="preserve">, 11(1). </w:t>
      </w:r>
    </w:p>
    <w:p w:rsidR="1FDBA206" w:rsidP="7B33F073" w:rsidRDefault="1FDBA206" w14:paraId="1FFF5E81" w14:textId="751DF886">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1FDBA206">
        <w:rPr>
          <w:rFonts w:ascii="Times New Roman" w:hAnsi="Times New Roman" w:eastAsia="Times New Roman" w:cs="Times New Roman"/>
          <w:noProof w:val="0"/>
          <w:sz w:val="24"/>
          <w:szCs w:val="24"/>
          <w:lang w:val="en-GB"/>
        </w:rPr>
        <w:t xml:space="preserve">Murphy, C., Wey Wen Lim, Mills, C., Wong, J.Y., Chen, D., Xie, Y., Li, M., Gould, S., Xin, H., Cheung, J., Bhatt, S., Cowling, B.J. and Donnelly, C.A. (2023). Effectiveness of social distancing measures and lockdowns for reducing transmission of COVID-19 in non-healthcare, community-based settings. </w:t>
      </w:r>
      <w:r w:rsidRPr="7B33F073" w:rsidR="1FDBA206">
        <w:rPr>
          <w:rFonts w:ascii="Times New Roman" w:hAnsi="Times New Roman" w:eastAsia="Times New Roman" w:cs="Times New Roman"/>
          <w:i w:val="1"/>
          <w:iCs w:val="1"/>
          <w:noProof w:val="0"/>
          <w:sz w:val="24"/>
          <w:szCs w:val="24"/>
          <w:lang w:val="en-GB"/>
        </w:rPr>
        <w:t>Philosophical Transactions of the Royal Society A</w:t>
      </w:r>
      <w:r w:rsidRPr="7B33F073" w:rsidR="1FDBA206">
        <w:rPr>
          <w:rFonts w:ascii="Times New Roman" w:hAnsi="Times New Roman" w:eastAsia="Times New Roman" w:cs="Times New Roman"/>
          <w:noProof w:val="0"/>
          <w:sz w:val="24"/>
          <w:szCs w:val="24"/>
          <w:lang w:val="en-GB"/>
        </w:rPr>
        <w:t xml:space="preserve">, 381(2257). </w:t>
      </w:r>
    </w:p>
    <w:p w:rsidR="1FDBA206" w:rsidP="7B33F073" w:rsidRDefault="1FDBA206" w14:paraId="58178D11" w14:textId="634722A0">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1FDBA206">
        <w:rPr>
          <w:rFonts w:ascii="Times New Roman" w:hAnsi="Times New Roman" w:eastAsia="Times New Roman" w:cs="Times New Roman"/>
          <w:noProof w:val="0"/>
          <w:sz w:val="24"/>
          <w:szCs w:val="24"/>
          <w:lang w:val="en-GB"/>
        </w:rPr>
        <w:t xml:space="preserve">Pollock, A., Campbell, P., Cheyne, J., Cowie, J., Davis, B., McCallum, J., McGill, K., Elders, A., Hagen, S., McClurg, D., Torrens, C. and Maxwell, M. (2020). Interventions to Support the Resilience and Mental Health of Frontline Health and Social Care Professionals during and after a Disease outbreak, Epidemic or pandemic: a Mixed Methods Systematic Review. </w:t>
      </w:r>
      <w:r w:rsidRPr="7B33F073" w:rsidR="1FDBA206">
        <w:rPr>
          <w:rFonts w:ascii="Times New Roman" w:hAnsi="Times New Roman" w:eastAsia="Times New Roman" w:cs="Times New Roman"/>
          <w:i w:val="1"/>
          <w:iCs w:val="1"/>
          <w:noProof w:val="0"/>
          <w:sz w:val="24"/>
          <w:szCs w:val="24"/>
          <w:lang w:val="en-GB"/>
        </w:rPr>
        <w:t>The Cochrane Database of Systematic Reviews</w:t>
      </w:r>
      <w:r w:rsidRPr="7B33F073" w:rsidR="1FDBA206">
        <w:rPr>
          <w:rFonts w:ascii="Times New Roman" w:hAnsi="Times New Roman" w:eastAsia="Times New Roman" w:cs="Times New Roman"/>
          <w:noProof w:val="0"/>
          <w:sz w:val="24"/>
          <w:szCs w:val="24"/>
          <w:lang w:val="en-GB"/>
        </w:rPr>
        <w:t xml:space="preserve">, 11(11), p.CD013779. </w:t>
      </w:r>
    </w:p>
    <w:p w:rsidR="1FDBA206" w:rsidP="7B33F073" w:rsidRDefault="1FDBA206" w14:paraId="11D4847D" w14:textId="6799E472">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1FDBA206">
        <w:rPr>
          <w:rFonts w:ascii="Times New Roman" w:hAnsi="Times New Roman" w:eastAsia="Times New Roman" w:cs="Times New Roman"/>
          <w:noProof w:val="0"/>
          <w:sz w:val="24"/>
          <w:szCs w:val="24"/>
          <w:lang w:val="en-GB"/>
        </w:rPr>
        <w:t>Tuijt</w:t>
      </w:r>
      <w:r w:rsidRPr="7B33F073" w:rsidR="1FDBA206">
        <w:rPr>
          <w:rFonts w:ascii="Times New Roman" w:hAnsi="Times New Roman" w:eastAsia="Times New Roman" w:cs="Times New Roman"/>
          <w:noProof w:val="0"/>
          <w:sz w:val="24"/>
          <w:szCs w:val="24"/>
          <w:lang w:val="en-GB"/>
        </w:rPr>
        <w:t xml:space="preserve">, R., Frost, R., Wilcock, J., Robinson, L., Manthorpe, J., Rait, G. and Walters, K. (2021). Life under lockdown and social restrictions - the experiences of people living with dementia and their carers during the COVID-19 pandemic in England. </w:t>
      </w:r>
      <w:r w:rsidRPr="7B33F073" w:rsidR="1FDBA206">
        <w:rPr>
          <w:rFonts w:ascii="Times New Roman" w:hAnsi="Times New Roman" w:eastAsia="Times New Roman" w:cs="Times New Roman"/>
          <w:i w:val="1"/>
          <w:iCs w:val="1"/>
          <w:noProof w:val="0"/>
          <w:sz w:val="24"/>
          <w:szCs w:val="24"/>
          <w:lang w:val="en-GB"/>
        </w:rPr>
        <w:t>BMC Geriatrics</w:t>
      </w:r>
      <w:r w:rsidRPr="7B33F073" w:rsidR="1FDBA206">
        <w:rPr>
          <w:rFonts w:ascii="Times New Roman" w:hAnsi="Times New Roman" w:eastAsia="Times New Roman" w:cs="Times New Roman"/>
          <w:noProof w:val="0"/>
          <w:sz w:val="24"/>
          <w:szCs w:val="24"/>
          <w:lang w:val="en-GB"/>
        </w:rPr>
        <w:t>, 21(1).</w:t>
      </w:r>
    </w:p>
    <w:p w:rsidR="1FDBA206" w:rsidP="7B33F073" w:rsidRDefault="1FDBA206" w14:paraId="4E8FC50D" w14:textId="5571C7FD">
      <w:pPr>
        <w:spacing w:before="0" w:beforeAutospacing="off" w:after="240" w:afterAutospacing="off" w:line="360" w:lineRule="auto"/>
        <w:rPr>
          <w:rFonts w:ascii="Times New Roman" w:hAnsi="Times New Roman" w:eastAsia="Times New Roman" w:cs="Times New Roman"/>
          <w:noProof w:val="0"/>
          <w:sz w:val="24"/>
          <w:szCs w:val="24"/>
          <w:lang w:val="en-GB"/>
        </w:rPr>
      </w:pPr>
      <w:r w:rsidRPr="7B33F073" w:rsidR="1FDBA206">
        <w:rPr>
          <w:rFonts w:ascii="Times New Roman" w:hAnsi="Times New Roman" w:eastAsia="Times New Roman" w:cs="Times New Roman"/>
          <w:noProof w:val="0"/>
          <w:sz w:val="24"/>
          <w:szCs w:val="24"/>
          <w:lang w:val="en-GB"/>
        </w:rPr>
        <w:t xml:space="preserve">Yonemoto, N. and Kawashima, Y. (2023). Help-seeking </w:t>
      </w:r>
      <w:r w:rsidRPr="7B33F073" w:rsidR="1FDBA206">
        <w:rPr>
          <w:rFonts w:ascii="Times New Roman" w:hAnsi="Times New Roman" w:eastAsia="Times New Roman" w:cs="Times New Roman"/>
          <w:noProof w:val="0"/>
          <w:sz w:val="24"/>
          <w:szCs w:val="24"/>
          <w:lang w:val="en-GB"/>
        </w:rPr>
        <w:t>behaviors</w:t>
      </w:r>
      <w:r w:rsidRPr="7B33F073" w:rsidR="1FDBA206">
        <w:rPr>
          <w:rFonts w:ascii="Times New Roman" w:hAnsi="Times New Roman" w:eastAsia="Times New Roman" w:cs="Times New Roman"/>
          <w:noProof w:val="0"/>
          <w:sz w:val="24"/>
          <w:szCs w:val="24"/>
          <w:lang w:val="en-GB"/>
        </w:rPr>
        <w:t xml:space="preserve"> for mental health problems during the COVID-19 pandemic: A systematic review. </w:t>
      </w:r>
      <w:r w:rsidRPr="7B33F073" w:rsidR="1FDBA206">
        <w:rPr>
          <w:rFonts w:ascii="Times New Roman" w:hAnsi="Times New Roman" w:eastAsia="Times New Roman" w:cs="Times New Roman"/>
          <w:i w:val="1"/>
          <w:iCs w:val="1"/>
          <w:noProof w:val="0"/>
          <w:sz w:val="24"/>
          <w:szCs w:val="24"/>
          <w:lang w:val="en-GB"/>
        </w:rPr>
        <w:t>Journal of Affective Disorders</w:t>
      </w:r>
      <w:r w:rsidRPr="7B33F073" w:rsidR="1FDBA206">
        <w:rPr>
          <w:rFonts w:ascii="Times New Roman" w:hAnsi="Times New Roman" w:eastAsia="Times New Roman" w:cs="Times New Roman"/>
          <w:noProof w:val="0"/>
          <w:sz w:val="24"/>
          <w:szCs w:val="24"/>
          <w:lang w:val="en-GB"/>
        </w:rPr>
        <w:t xml:space="preserve">, 323, pp.85–100. </w:t>
      </w:r>
    </w:p>
    <w:p w:rsidR="7B33F073" w:rsidP="7B33F073" w:rsidRDefault="7B33F073" w14:paraId="08528F21" w14:textId="0407DE94">
      <w:pPr>
        <w:pStyle w:val="Normal"/>
        <w:spacing w:beforeAutospacing="on" w:afterAutospacing="on" w:line="360" w:lineRule="auto"/>
        <w:rPr>
          <w:rFonts w:ascii="Times New Roman" w:hAnsi="Times New Roman" w:eastAsia="Times New Roman" w:cs="Times New Roman"/>
          <w:sz w:val="24"/>
          <w:szCs w:val="24"/>
        </w:rPr>
      </w:pPr>
    </w:p>
    <w:sectPr w:rsidR="0004664C">
      <w:pgSz w:w="11906" w:h="16838" w:orient="portrait"/>
      <w:pgMar w:top="1440" w:right="1440" w:bottom="1440" w:left="1440" w:header="708" w:footer="708" w:gutter="0"/>
      <w:cols w:space="708"/>
      <w:docGrid w:linePitch="360"/>
      <w:headerReference w:type="default" r:id="R6f2afb22ff2d4700"/>
      <w:footerReference w:type="default" r:id="R35f45ffbe3d6466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DCADE20" w:rsidTr="7B33F073" w14:paraId="1C3C8BC3">
      <w:trPr>
        <w:trHeight w:val="300"/>
      </w:trPr>
      <w:tc>
        <w:tcPr>
          <w:tcW w:w="3005" w:type="dxa"/>
          <w:tcMar/>
        </w:tcPr>
        <w:p w:rsidR="6DCADE20" w:rsidP="6DCADE20" w:rsidRDefault="6DCADE20" w14:paraId="38EE8440" w14:textId="15466F63">
          <w:pPr>
            <w:pStyle w:val="Header"/>
            <w:bidi w:val="0"/>
            <w:ind w:left="-115"/>
            <w:jc w:val="left"/>
          </w:pPr>
        </w:p>
      </w:tc>
      <w:tc>
        <w:tcPr>
          <w:tcW w:w="3005" w:type="dxa"/>
          <w:tcMar/>
        </w:tcPr>
        <w:p w:rsidR="6DCADE20" w:rsidP="6DCADE20" w:rsidRDefault="6DCADE20" w14:paraId="29B196BF" w14:textId="4403F91C">
          <w:pPr>
            <w:pStyle w:val="Header"/>
            <w:bidi w:val="0"/>
            <w:jc w:val="center"/>
          </w:pPr>
        </w:p>
      </w:tc>
      <w:tc>
        <w:tcPr>
          <w:tcW w:w="3005" w:type="dxa"/>
          <w:tcMar/>
        </w:tcPr>
        <w:p w:rsidR="6DCADE20" w:rsidP="6DCADE20" w:rsidRDefault="6DCADE20" w14:paraId="798B4E9D" w14:textId="2AC3A677">
          <w:pPr>
            <w:pStyle w:val="Header"/>
            <w:bidi w:val="0"/>
            <w:ind w:right="-115"/>
            <w:jc w:val="right"/>
          </w:pPr>
          <w:r>
            <w:fldChar w:fldCharType="begin"/>
          </w:r>
          <w:r>
            <w:instrText xml:space="preserve">PAGE</w:instrText>
          </w:r>
          <w:r>
            <w:fldChar w:fldCharType="separate"/>
          </w:r>
          <w:r>
            <w:fldChar w:fldCharType="end"/>
          </w:r>
        </w:p>
      </w:tc>
    </w:tr>
  </w:tbl>
  <w:p w:rsidR="6DCADE20" w:rsidP="6DCADE20" w:rsidRDefault="6DCADE20" w14:paraId="0FF98950" w14:textId="5E040D6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DCADE20" w:rsidTr="6DCADE20" w14:paraId="20097005">
      <w:trPr>
        <w:trHeight w:val="300"/>
      </w:trPr>
      <w:tc>
        <w:tcPr>
          <w:tcW w:w="3005" w:type="dxa"/>
          <w:tcMar/>
        </w:tcPr>
        <w:p w:rsidR="6DCADE20" w:rsidP="6DCADE20" w:rsidRDefault="6DCADE20" w14:paraId="49910F93" w14:textId="52DB6F76">
          <w:pPr>
            <w:pStyle w:val="Header"/>
            <w:bidi w:val="0"/>
            <w:ind w:left="-115"/>
            <w:jc w:val="left"/>
          </w:pPr>
        </w:p>
      </w:tc>
      <w:tc>
        <w:tcPr>
          <w:tcW w:w="3005" w:type="dxa"/>
          <w:tcMar/>
        </w:tcPr>
        <w:p w:rsidR="6DCADE20" w:rsidP="6DCADE20" w:rsidRDefault="6DCADE20" w14:paraId="279CE881" w14:textId="42DC3DA1">
          <w:pPr>
            <w:pStyle w:val="Header"/>
            <w:bidi w:val="0"/>
            <w:jc w:val="center"/>
          </w:pPr>
        </w:p>
      </w:tc>
      <w:tc>
        <w:tcPr>
          <w:tcW w:w="3005" w:type="dxa"/>
          <w:tcMar/>
        </w:tcPr>
        <w:p w:rsidR="6DCADE20" w:rsidP="6DCADE20" w:rsidRDefault="6DCADE20" w14:paraId="183F6A18" w14:textId="6EFF1140">
          <w:pPr>
            <w:pStyle w:val="Header"/>
            <w:bidi w:val="0"/>
            <w:ind w:right="-115"/>
            <w:jc w:val="right"/>
          </w:pPr>
        </w:p>
      </w:tc>
    </w:tr>
  </w:tbl>
  <w:p w:rsidR="6DCADE20" w:rsidP="6DCADE20" w:rsidRDefault="6DCADE20" w14:paraId="469F9FC2" w14:textId="7981EDE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CA9"/>
    <w:rsid w:val="00021E54"/>
    <w:rsid w:val="0004664C"/>
    <w:rsid w:val="00075CA0"/>
    <w:rsid w:val="00082CA9"/>
    <w:rsid w:val="000926E4"/>
    <w:rsid w:val="000C4A72"/>
    <w:rsid w:val="000D5ACC"/>
    <w:rsid w:val="001028FD"/>
    <w:rsid w:val="001619B6"/>
    <w:rsid w:val="00174555"/>
    <w:rsid w:val="0022EB84"/>
    <w:rsid w:val="002735D0"/>
    <w:rsid w:val="002B560B"/>
    <w:rsid w:val="002D02E3"/>
    <w:rsid w:val="003261F8"/>
    <w:rsid w:val="003766BD"/>
    <w:rsid w:val="00383058"/>
    <w:rsid w:val="004068EA"/>
    <w:rsid w:val="00417BDF"/>
    <w:rsid w:val="004408D4"/>
    <w:rsid w:val="00451D08"/>
    <w:rsid w:val="004751D4"/>
    <w:rsid w:val="004A0D88"/>
    <w:rsid w:val="00500A9E"/>
    <w:rsid w:val="00544A5F"/>
    <w:rsid w:val="005B14F2"/>
    <w:rsid w:val="006592C2"/>
    <w:rsid w:val="006948EC"/>
    <w:rsid w:val="007318DC"/>
    <w:rsid w:val="0075099E"/>
    <w:rsid w:val="007C62CF"/>
    <w:rsid w:val="007E2D85"/>
    <w:rsid w:val="008135AF"/>
    <w:rsid w:val="00831504"/>
    <w:rsid w:val="0090136B"/>
    <w:rsid w:val="009FCCCA"/>
    <w:rsid w:val="00A44002"/>
    <w:rsid w:val="00AE398F"/>
    <w:rsid w:val="00B959C9"/>
    <w:rsid w:val="00BD52DC"/>
    <w:rsid w:val="00BE3F20"/>
    <w:rsid w:val="00C00CDF"/>
    <w:rsid w:val="00C945B1"/>
    <w:rsid w:val="00CC2C46"/>
    <w:rsid w:val="00CC3DEF"/>
    <w:rsid w:val="00CC4E64"/>
    <w:rsid w:val="00D727B4"/>
    <w:rsid w:val="00DB63FB"/>
    <w:rsid w:val="00E12CA9"/>
    <w:rsid w:val="00EF32E9"/>
    <w:rsid w:val="00F831EA"/>
    <w:rsid w:val="00FA78FA"/>
    <w:rsid w:val="00FD2B10"/>
    <w:rsid w:val="02016323"/>
    <w:rsid w:val="029A6CC9"/>
    <w:rsid w:val="03267A5F"/>
    <w:rsid w:val="03825AA5"/>
    <w:rsid w:val="039545FE"/>
    <w:rsid w:val="039D3384"/>
    <w:rsid w:val="03B56AC7"/>
    <w:rsid w:val="03C07EC5"/>
    <w:rsid w:val="047C910D"/>
    <w:rsid w:val="0511F369"/>
    <w:rsid w:val="0531165F"/>
    <w:rsid w:val="05B95231"/>
    <w:rsid w:val="05DCAFFC"/>
    <w:rsid w:val="067C101B"/>
    <w:rsid w:val="06CCE6C0"/>
    <w:rsid w:val="06D4D446"/>
    <w:rsid w:val="06D6DB26"/>
    <w:rsid w:val="073A70A3"/>
    <w:rsid w:val="079A90B7"/>
    <w:rsid w:val="07C0A9B3"/>
    <w:rsid w:val="07EC23BB"/>
    <w:rsid w:val="08408AFC"/>
    <w:rsid w:val="0870A4A7"/>
    <w:rsid w:val="08852826"/>
    <w:rsid w:val="08ED0E12"/>
    <w:rsid w:val="0906145C"/>
    <w:rsid w:val="0A0C7508"/>
    <w:rsid w:val="0A18BE06"/>
    <w:rsid w:val="0A3D0D03"/>
    <w:rsid w:val="0A88DE73"/>
    <w:rsid w:val="0A8C5651"/>
    <w:rsid w:val="0AD3CEAB"/>
    <w:rsid w:val="0ADC12D7"/>
    <w:rsid w:val="0ADDC152"/>
    <w:rsid w:val="0AE5099F"/>
    <w:rsid w:val="0B90B7C1"/>
    <w:rsid w:val="0BE77013"/>
    <w:rsid w:val="0C71F209"/>
    <w:rsid w:val="0DD226F5"/>
    <w:rsid w:val="0DEB8479"/>
    <w:rsid w:val="0E156214"/>
    <w:rsid w:val="0EA4D405"/>
    <w:rsid w:val="0EDBB6DB"/>
    <w:rsid w:val="0EF194FD"/>
    <w:rsid w:val="0F5C4F96"/>
    <w:rsid w:val="0F6E3D90"/>
    <w:rsid w:val="0FA47AC2"/>
    <w:rsid w:val="10281F14"/>
    <w:rsid w:val="11C4E0FC"/>
    <w:rsid w:val="11F605B3"/>
    <w:rsid w:val="124542EA"/>
    <w:rsid w:val="12F336D9"/>
    <w:rsid w:val="131EF278"/>
    <w:rsid w:val="14419CDE"/>
    <w:rsid w:val="147785DD"/>
    <w:rsid w:val="17A09A21"/>
    <w:rsid w:val="185CEA45"/>
    <w:rsid w:val="18635B3D"/>
    <w:rsid w:val="186970C4"/>
    <w:rsid w:val="18CA5B3E"/>
    <w:rsid w:val="19363DAB"/>
    <w:rsid w:val="19EF7432"/>
    <w:rsid w:val="1AA6EFC3"/>
    <w:rsid w:val="1B2CFF71"/>
    <w:rsid w:val="1B6F3371"/>
    <w:rsid w:val="1C42C024"/>
    <w:rsid w:val="1C9CE3F0"/>
    <w:rsid w:val="1D6F40F8"/>
    <w:rsid w:val="1DF8AC40"/>
    <w:rsid w:val="1F263AA5"/>
    <w:rsid w:val="1FDBA206"/>
    <w:rsid w:val="1FF741D2"/>
    <w:rsid w:val="20651AAA"/>
    <w:rsid w:val="21163147"/>
    <w:rsid w:val="2132F758"/>
    <w:rsid w:val="21FA8617"/>
    <w:rsid w:val="2200EB0B"/>
    <w:rsid w:val="2247470F"/>
    <w:rsid w:val="22822569"/>
    <w:rsid w:val="22AE24F4"/>
    <w:rsid w:val="22B201A8"/>
    <w:rsid w:val="22C2E440"/>
    <w:rsid w:val="23022632"/>
    <w:rsid w:val="23C2DD2F"/>
    <w:rsid w:val="241E837F"/>
    <w:rsid w:val="24A415AE"/>
    <w:rsid w:val="24BAB95A"/>
    <w:rsid w:val="24E2CEA3"/>
    <w:rsid w:val="25B79D62"/>
    <w:rsid w:val="263E4C9B"/>
    <w:rsid w:val="263FE60F"/>
    <w:rsid w:val="2666DF98"/>
    <w:rsid w:val="2741FA81"/>
    <w:rsid w:val="27610AC2"/>
    <w:rsid w:val="28198F34"/>
    <w:rsid w:val="2894673D"/>
    <w:rsid w:val="29686FC2"/>
    <w:rsid w:val="297786D1"/>
    <w:rsid w:val="2A57F6A5"/>
    <w:rsid w:val="2A81DA29"/>
    <w:rsid w:val="2A8EAA3A"/>
    <w:rsid w:val="2B291AF7"/>
    <w:rsid w:val="2B3AF742"/>
    <w:rsid w:val="2B8CA300"/>
    <w:rsid w:val="2C1DAA8A"/>
    <w:rsid w:val="2C1E4306"/>
    <w:rsid w:val="2C6E7A14"/>
    <w:rsid w:val="2C7F888A"/>
    <w:rsid w:val="2CA0B0ED"/>
    <w:rsid w:val="2E265877"/>
    <w:rsid w:val="2E4AF7F4"/>
    <w:rsid w:val="2E996BFA"/>
    <w:rsid w:val="2F9FD506"/>
    <w:rsid w:val="2FE6C855"/>
    <w:rsid w:val="31201360"/>
    <w:rsid w:val="314F7416"/>
    <w:rsid w:val="315E9A28"/>
    <w:rsid w:val="321C7FDC"/>
    <w:rsid w:val="3248D2AF"/>
    <w:rsid w:val="325D3F01"/>
    <w:rsid w:val="334C9905"/>
    <w:rsid w:val="33FC5BF9"/>
    <w:rsid w:val="3501F605"/>
    <w:rsid w:val="3556E79B"/>
    <w:rsid w:val="35660FDB"/>
    <w:rsid w:val="35C8C19F"/>
    <w:rsid w:val="361E1736"/>
    <w:rsid w:val="368BFC16"/>
    <w:rsid w:val="36E0AF06"/>
    <w:rsid w:val="3730A46F"/>
    <w:rsid w:val="377223B9"/>
    <w:rsid w:val="37BEB59A"/>
    <w:rsid w:val="38E59D2D"/>
    <w:rsid w:val="38F00A22"/>
    <w:rsid w:val="395A85FB"/>
    <w:rsid w:val="39F8D92F"/>
    <w:rsid w:val="3A14C585"/>
    <w:rsid w:val="3A3F6D14"/>
    <w:rsid w:val="3AB02F82"/>
    <w:rsid w:val="3AB2CD87"/>
    <w:rsid w:val="3B559343"/>
    <w:rsid w:val="3B94A990"/>
    <w:rsid w:val="3C2BDF98"/>
    <w:rsid w:val="3C8D2FDE"/>
    <w:rsid w:val="3CB9D014"/>
    <w:rsid w:val="3D40F42A"/>
    <w:rsid w:val="3D81A7F6"/>
    <w:rsid w:val="3DE375E4"/>
    <w:rsid w:val="3E877BF3"/>
    <w:rsid w:val="3EE572AF"/>
    <w:rsid w:val="40892F6D"/>
    <w:rsid w:val="4113502B"/>
    <w:rsid w:val="41A801C5"/>
    <w:rsid w:val="42EDDB8A"/>
    <w:rsid w:val="43241D7F"/>
    <w:rsid w:val="43F39116"/>
    <w:rsid w:val="4402B6B9"/>
    <w:rsid w:val="440B9C25"/>
    <w:rsid w:val="445E3762"/>
    <w:rsid w:val="447A0CFA"/>
    <w:rsid w:val="44BAF31B"/>
    <w:rsid w:val="4566911A"/>
    <w:rsid w:val="46217538"/>
    <w:rsid w:val="4658A435"/>
    <w:rsid w:val="46A59E6D"/>
    <w:rsid w:val="47A66E29"/>
    <w:rsid w:val="47D4B5F8"/>
    <w:rsid w:val="480E9829"/>
    <w:rsid w:val="485931DF"/>
    <w:rsid w:val="488FF2A9"/>
    <w:rsid w:val="4897F0A6"/>
    <w:rsid w:val="48C5EB09"/>
    <w:rsid w:val="48F53D7A"/>
    <w:rsid w:val="494797A4"/>
    <w:rsid w:val="4BB2BAE0"/>
    <w:rsid w:val="4BE279E0"/>
    <w:rsid w:val="4BF1F9F0"/>
    <w:rsid w:val="4C665CA6"/>
    <w:rsid w:val="4D9CBFB4"/>
    <w:rsid w:val="4EC8316E"/>
    <w:rsid w:val="4EEC33E9"/>
    <w:rsid w:val="4FF08534"/>
    <w:rsid w:val="510C3BB1"/>
    <w:rsid w:val="5120AF52"/>
    <w:rsid w:val="513C7F51"/>
    <w:rsid w:val="521F306F"/>
    <w:rsid w:val="53004492"/>
    <w:rsid w:val="54565B95"/>
    <w:rsid w:val="54FB68C8"/>
    <w:rsid w:val="55AE900A"/>
    <w:rsid w:val="55BC986A"/>
    <w:rsid w:val="55C18C49"/>
    <w:rsid w:val="55CAAA96"/>
    <w:rsid w:val="5636D43E"/>
    <w:rsid w:val="563DF1F6"/>
    <w:rsid w:val="56B37145"/>
    <w:rsid w:val="56D35C80"/>
    <w:rsid w:val="5729D08E"/>
    <w:rsid w:val="57312637"/>
    <w:rsid w:val="575868CB"/>
    <w:rsid w:val="577D5697"/>
    <w:rsid w:val="57A55223"/>
    <w:rsid w:val="5885C6D3"/>
    <w:rsid w:val="58E68EB8"/>
    <w:rsid w:val="59552F77"/>
    <w:rsid w:val="59B8A133"/>
    <w:rsid w:val="5A945215"/>
    <w:rsid w:val="5A9C7A4B"/>
    <w:rsid w:val="5AEEEA29"/>
    <w:rsid w:val="5BD481E7"/>
    <w:rsid w:val="5BEEF8C8"/>
    <w:rsid w:val="5C37DF54"/>
    <w:rsid w:val="5C611061"/>
    <w:rsid w:val="5D98C438"/>
    <w:rsid w:val="5E4903DB"/>
    <w:rsid w:val="5E7172FA"/>
    <w:rsid w:val="5FDB1A02"/>
    <w:rsid w:val="60A4B72E"/>
    <w:rsid w:val="60D83B0B"/>
    <w:rsid w:val="614085F9"/>
    <w:rsid w:val="614E6C0D"/>
    <w:rsid w:val="61AC6707"/>
    <w:rsid w:val="61FADB7F"/>
    <w:rsid w:val="62558F2C"/>
    <w:rsid w:val="6278ECF7"/>
    <w:rsid w:val="6312BAC4"/>
    <w:rsid w:val="6446C852"/>
    <w:rsid w:val="64B0823E"/>
    <w:rsid w:val="652F2294"/>
    <w:rsid w:val="65E8EB84"/>
    <w:rsid w:val="65FA9D0B"/>
    <w:rsid w:val="664A5B86"/>
    <w:rsid w:val="66580540"/>
    <w:rsid w:val="6662AB3C"/>
    <w:rsid w:val="670B4D92"/>
    <w:rsid w:val="670F2F05"/>
    <w:rsid w:val="6771198E"/>
    <w:rsid w:val="678C85E4"/>
    <w:rsid w:val="67F11862"/>
    <w:rsid w:val="6821085A"/>
    <w:rsid w:val="68531DEA"/>
    <w:rsid w:val="68A38D27"/>
    <w:rsid w:val="69CE2E9A"/>
    <w:rsid w:val="6A377C37"/>
    <w:rsid w:val="6A7EA4FD"/>
    <w:rsid w:val="6B1DCCA9"/>
    <w:rsid w:val="6BAE662D"/>
    <w:rsid w:val="6CEC4090"/>
    <w:rsid w:val="6D748479"/>
    <w:rsid w:val="6D9DF1DA"/>
    <w:rsid w:val="6DCADE20"/>
    <w:rsid w:val="6E1A57B0"/>
    <w:rsid w:val="6E513605"/>
    <w:rsid w:val="6EE8B834"/>
    <w:rsid w:val="6F74DDCC"/>
    <w:rsid w:val="6F876DE2"/>
    <w:rsid w:val="701C4310"/>
    <w:rsid w:val="704C8748"/>
    <w:rsid w:val="70E08B17"/>
    <w:rsid w:val="71022432"/>
    <w:rsid w:val="7170C791"/>
    <w:rsid w:val="71B81371"/>
    <w:rsid w:val="738BD9D2"/>
    <w:rsid w:val="748240EE"/>
    <w:rsid w:val="75287E01"/>
    <w:rsid w:val="768B8494"/>
    <w:rsid w:val="777895DB"/>
    <w:rsid w:val="777BB6F6"/>
    <w:rsid w:val="777BB6F6"/>
    <w:rsid w:val="77D09C26"/>
    <w:rsid w:val="77DEB39E"/>
    <w:rsid w:val="785AD0CA"/>
    <w:rsid w:val="791411FA"/>
    <w:rsid w:val="79178757"/>
    <w:rsid w:val="79950630"/>
    <w:rsid w:val="79982012"/>
    <w:rsid w:val="79DF5FEF"/>
    <w:rsid w:val="7A72BAA8"/>
    <w:rsid w:val="7AC3D0A3"/>
    <w:rsid w:val="7B33F073"/>
    <w:rsid w:val="7C768B15"/>
    <w:rsid w:val="7D9B736F"/>
    <w:rsid w:val="7E08494A"/>
    <w:rsid w:val="7E836953"/>
    <w:rsid w:val="7EDCC2C4"/>
    <w:rsid w:val="7EF312D5"/>
    <w:rsid w:val="7F441EB7"/>
    <w:rsid w:val="7F9E3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B531C5"/>
  <w15:chartTrackingRefBased/>
  <w15:docId w15:val="{32485E20-064C-4337-9BFE-F62CFC5B2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12CA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CA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C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C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C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C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C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C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CA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12CA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12CA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12CA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12CA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12CA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12CA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12CA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12CA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12CA9"/>
    <w:rPr>
      <w:rFonts w:eastAsiaTheme="majorEastAsia" w:cstheme="majorBidi"/>
      <w:color w:val="272727" w:themeColor="text1" w:themeTint="D8"/>
    </w:rPr>
  </w:style>
  <w:style w:type="paragraph" w:styleId="Title">
    <w:name w:val="Title"/>
    <w:basedOn w:val="Normal"/>
    <w:next w:val="Normal"/>
    <w:link w:val="TitleChar"/>
    <w:uiPriority w:val="10"/>
    <w:qFormat/>
    <w:rsid w:val="00E12CA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12CA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12CA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12C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CA9"/>
    <w:pPr>
      <w:spacing w:before="160"/>
      <w:jc w:val="center"/>
    </w:pPr>
    <w:rPr>
      <w:i/>
      <w:iCs/>
      <w:color w:val="404040" w:themeColor="text1" w:themeTint="BF"/>
    </w:rPr>
  </w:style>
  <w:style w:type="character" w:styleId="QuoteChar" w:customStyle="1">
    <w:name w:val="Quote Char"/>
    <w:basedOn w:val="DefaultParagraphFont"/>
    <w:link w:val="Quote"/>
    <w:uiPriority w:val="29"/>
    <w:rsid w:val="00E12CA9"/>
    <w:rPr>
      <w:i/>
      <w:iCs/>
      <w:color w:val="404040" w:themeColor="text1" w:themeTint="BF"/>
    </w:rPr>
  </w:style>
  <w:style w:type="paragraph" w:styleId="ListParagraph">
    <w:name w:val="List Paragraph"/>
    <w:basedOn w:val="Normal"/>
    <w:uiPriority w:val="34"/>
    <w:qFormat/>
    <w:rsid w:val="00E12CA9"/>
    <w:pPr>
      <w:ind w:left="720"/>
      <w:contextualSpacing/>
    </w:pPr>
  </w:style>
  <w:style w:type="character" w:styleId="IntenseEmphasis">
    <w:name w:val="Intense Emphasis"/>
    <w:basedOn w:val="DefaultParagraphFont"/>
    <w:uiPriority w:val="21"/>
    <w:qFormat/>
    <w:rsid w:val="00E12CA9"/>
    <w:rPr>
      <w:i/>
      <w:iCs/>
      <w:color w:val="0F4761" w:themeColor="accent1" w:themeShade="BF"/>
    </w:rPr>
  </w:style>
  <w:style w:type="paragraph" w:styleId="IntenseQuote">
    <w:name w:val="Intense Quote"/>
    <w:basedOn w:val="Normal"/>
    <w:next w:val="Normal"/>
    <w:link w:val="IntenseQuoteChar"/>
    <w:uiPriority w:val="30"/>
    <w:qFormat/>
    <w:rsid w:val="00E12CA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12CA9"/>
    <w:rPr>
      <w:i/>
      <w:iCs/>
      <w:color w:val="0F4761" w:themeColor="accent1" w:themeShade="BF"/>
    </w:rPr>
  </w:style>
  <w:style w:type="character" w:styleId="IntenseReference">
    <w:name w:val="Intense Reference"/>
    <w:basedOn w:val="DefaultParagraphFont"/>
    <w:uiPriority w:val="32"/>
    <w:qFormat/>
    <w:rsid w:val="00E12CA9"/>
    <w:rPr>
      <w:b/>
      <w:bCs/>
      <w:smallCaps/>
      <w:color w:val="0F4761" w:themeColor="accent1" w:themeShade="BF"/>
      <w:spacing w:val="5"/>
    </w:rPr>
  </w:style>
  <w:style w:type="paragraph" w:styleId="paragraph" w:customStyle="1">
    <w:name w:val="paragraph"/>
    <w:basedOn w:val="Normal"/>
    <w:rsid w:val="00E12CA9"/>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essay-topic" w:customStyle="1">
    <w:name w:val="essay-topic"/>
    <w:basedOn w:val="DefaultParagraphFont"/>
    <w:rsid w:val="00E12CA9"/>
  </w:style>
  <w:style w:type="paragraph" w:styleId="NormalWeb">
    <w:name w:val="Normal (Web)"/>
    <w:basedOn w:val="Normal"/>
    <w:uiPriority w:val="99"/>
    <w:semiHidden/>
    <w:unhideWhenUsed/>
    <w:rsid w:val="00D727B4"/>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5345620">
      <w:bodyDiv w:val="1"/>
      <w:marLeft w:val="0"/>
      <w:marRight w:val="0"/>
      <w:marTop w:val="0"/>
      <w:marBottom w:val="0"/>
      <w:divBdr>
        <w:top w:val="none" w:sz="0" w:space="0" w:color="auto"/>
        <w:left w:val="none" w:sz="0" w:space="0" w:color="auto"/>
        <w:bottom w:val="none" w:sz="0" w:space="0" w:color="auto"/>
        <w:right w:val="none" w:sz="0" w:space="0" w:color="auto"/>
      </w:divBdr>
    </w:div>
    <w:div w:id="938680491">
      <w:bodyDiv w:val="1"/>
      <w:marLeft w:val="0"/>
      <w:marRight w:val="0"/>
      <w:marTop w:val="0"/>
      <w:marBottom w:val="0"/>
      <w:divBdr>
        <w:top w:val="none" w:sz="0" w:space="0" w:color="auto"/>
        <w:left w:val="none" w:sz="0" w:space="0" w:color="auto"/>
        <w:bottom w:val="none" w:sz="0" w:space="0" w:color="auto"/>
        <w:right w:val="none" w:sz="0" w:space="0" w:color="auto"/>
      </w:divBdr>
    </w:div>
    <w:div w:id="1653676430">
      <w:bodyDiv w:val="1"/>
      <w:marLeft w:val="0"/>
      <w:marRight w:val="0"/>
      <w:marTop w:val="0"/>
      <w:marBottom w:val="0"/>
      <w:divBdr>
        <w:top w:val="none" w:sz="0" w:space="0" w:color="auto"/>
        <w:left w:val="none" w:sz="0" w:space="0" w:color="auto"/>
        <w:bottom w:val="none" w:sz="0" w:space="0" w:color="auto"/>
        <w:right w:val="none" w:sz="0" w:space="0" w:color="auto"/>
      </w:divBdr>
      <w:divsChild>
        <w:div w:id="1541548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eader" Target="header.xml" Id="R6f2afb22ff2d4700" /><Relationship Type="http://schemas.openxmlformats.org/officeDocument/2006/relationships/footer" Target="footer.xml" Id="R35f45ffbe3d646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a9af6cbdc3981bfb7326b0e25af0aed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66007c99b0e7629f6f802140c90af0f"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SearchProperties"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09D84505-7173-4C21-8BFF-6D9D110AA8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F1FA5C-697F-4329-8188-425B8ECF65B0}">
  <ds:schemaRefs>
    <ds:schemaRef ds:uri="http://schemas.microsoft.com/sharepoint/v3/contenttype/forms"/>
  </ds:schemaRefs>
</ds:datastoreItem>
</file>

<file path=customXml/itemProps3.xml><?xml version="1.0" encoding="utf-8"?>
<ds:datastoreItem xmlns:ds="http://schemas.openxmlformats.org/officeDocument/2006/customXml" ds:itemID="{BC3C7F10-BDB3-49E6-A842-522E11790299}">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Burniene (2115498)</dc:creator>
  <keywords/>
  <dc:description/>
  <lastModifiedBy>Laura Burniene (2115498)</lastModifiedBy>
  <revision>56</revision>
  <dcterms:created xsi:type="dcterms:W3CDTF">2024-04-23T16:41:00.0000000Z</dcterms:created>
  <dcterms:modified xsi:type="dcterms:W3CDTF">2024-04-28T10:50:53.7188437Z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82712c12-b480-4899-9634-93da112df6ea</vt:lpwstr>
  </property>
  <property fmtid="{D5CDD505-2E9C-101B-9397-08002B2CF9AE}" pid="3" name="ContentTypeId">
    <vt:lpwstr>0x0101002F3C2EEDB3FECD489FE6CB8E237B85C0</vt:lpwstr>
  </property>
</Properties>
</file>