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95E02" w:rsidRDefault="00595E0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00F2A">
        <w:rPr>
          <w:rFonts w:ascii="Arial" w:hAnsi="Arial" w:cs="Arial"/>
          <w:sz w:val="24"/>
          <w:szCs w:val="24"/>
        </w:rPr>
        <w:t>Reference list</w:t>
      </w:r>
    </w:p>
    <w:p w:rsidR="00455F6B" w:rsidRDefault="00455F6B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Bates, B. (2019) </w:t>
      </w:r>
      <w:r w:rsidRPr="00455F6B">
        <w:rPr>
          <w:rFonts w:ascii="Arial" w:hAnsi="Arial" w:cs="Arial"/>
          <w:i/>
          <w:sz w:val="24"/>
          <w:szCs w:val="24"/>
        </w:rPr>
        <w:t>Learning Theories Simplified. 2</w:t>
      </w:r>
      <w:r w:rsidRPr="00455F6B">
        <w:rPr>
          <w:rFonts w:ascii="Arial" w:hAnsi="Arial" w:cs="Arial"/>
          <w:i/>
          <w:sz w:val="24"/>
          <w:szCs w:val="24"/>
          <w:vertAlign w:val="superscript"/>
        </w:rPr>
        <w:t>nd</w:t>
      </w:r>
      <w:r w:rsidRPr="00455F6B">
        <w:rPr>
          <w:rFonts w:ascii="Arial" w:hAnsi="Arial" w:cs="Arial"/>
          <w:i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>. London: Sage.</w:t>
      </w:r>
    </w:p>
    <w:p w:rsidR="00C9253A" w:rsidRDefault="00C9253A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Bombèr</w:t>
      </w:r>
      <w:proofErr w:type="spellEnd"/>
      <w:r>
        <w:rPr>
          <w:rFonts w:ascii="Arial" w:hAnsi="Arial" w:cs="Arial"/>
          <w:sz w:val="24"/>
          <w:szCs w:val="24"/>
        </w:rPr>
        <w:t>, L. M (2014)</w:t>
      </w:r>
      <w:r w:rsidR="0005725A">
        <w:rPr>
          <w:rFonts w:ascii="Arial" w:hAnsi="Arial" w:cs="Arial"/>
          <w:sz w:val="24"/>
          <w:szCs w:val="24"/>
        </w:rPr>
        <w:t xml:space="preserve"> </w:t>
      </w:r>
      <w:r w:rsidR="0005725A" w:rsidRPr="0005725A">
        <w:rPr>
          <w:rFonts w:ascii="Arial" w:hAnsi="Arial" w:cs="Arial"/>
          <w:i/>
          <w:sz w:val="24"/>
          <w:szCs w:val="24"/>
        </w:rPr>
        <w:t xml:space="preserve">What about me? Inclusive Strategies </w:t>
      </w:r>
      <w:proofErr w:type="gramStart"/>
      <w:r w:rsidR="0005725A" w:rsidRPr="0005725A">
        <w:rPr>
          <w:rFonts w:ascii="Arial" w:hAnsi="Arial" w:cs="Arial"/>
          <w:i/>
          <w:sz w:val="24"/>
          <w:szCs w:val="24"/>
        </w:rPr>
        <w:t>To</w:t>
      </w:r>
      <w:proofErr w:type="gramEnd"/>
      <w:r w:rsidR="0005725A" w:rsidRPr="0005725A">
        <w:rPr>
          <w:rFonts w:ascii="Arial" w:hAnsi="Arial" w:cs="Arial"/>
          <w:i/>
          <w:sz w:val="24"/>
          <w:szCs w:val="24"/>
        </w:rPr>
        <w:t xml:space="preserve"> Support Pupils With Attachment Difficulties Make It Through The Day.</w:t>
      </w:r>
      <w:r w:rsidR="0005725A">
        <w:rPr>
          <w:rFonts w:ascii="Arial" w:hAnsi="Arial" w:cs="Arial"/>
          <w:sz w:val="24"/>
          <w:szCs w:val="24"/>
        </w:rPr>
        <w:t xml:space="preserve"> Chippenham: Worth publishing LTD.</w:t>
      </w:r>
    </w:p>
    <w:p w:rsidR="00B334F2" w:rsidRDefault="00B334F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Boxhall</w:t>
      </w:r>
      <w:proofErr w:type="spellEnd"/>
      <w:r>
        <w:rPr>
          <w:rFonts w:ascii="Arial" w:hAnsi="Arial" w:cs="Arial"/>
          <w:sz w:val="24"/>
          <w:szCs w:val="24"/>
        </w:rPr>
        <w:t xml:space="preserve">, M. </w:t>
      </w:r>
      <w:r>
        <w:rPr>
          <w:rFonts w:ascii="Arial" w:hAnsi="Arial" w:cs="Arial"/>
          <w:sz w:val="24"/>
          <w:szCs w:val="24"/>
        </w:rPr>
        <w:t xml:space="preserve">and Lucas, S </w:t>
      </w:r>
      <w:r>
        <w:rPr>
          <w:rFonts w:ascii="Arial" w:hAnsi="Arial" w:cs="Arial"/>
          <w:sz w:val="24"/>
          <w:szCs w:val="24"/>
        </w:rPr>
        <w:t xml:space="preserve">(2012) </w:t>
      </w:r>
      <w:r w:rsidR="00C9253A">
        <w:rPr>
          <w:rFonts w:ascii="Arial" w:hAnsi="Arial" w:cs="Arial"/>
          <w:i/>
          <w:sz w:val="24"/>
          <w:szCs w:val="24"/>
        </w:rPr>
        <w:t>Nurture</w:t>
      </w:r>
      <w:r w:rsidRPr="00B334F2">
        <w:rPr>
          <w:rFonts w:ascii="Arial" w:hAnsi="Arial" w:cs="Arial"/>
          <w:i/>
          <w:color w:val="111111"/>
          <w:sz w:val="24"/>
          <w:szCs w:val="24"/>
          <w:shd w:val="clear" w:color="auto" w:fill="FFFFFF"/>
        </w:rPr>
        <w:t xml:space="preserve"> Groups in Schools: Principles and Practice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</w:t>
      </w:r>
      <w:r w:rsidR="002F2435" w:rsidRPr="00B334F2">
        <w:rPr>
          <w:rFonts w:ascii="Arial" w:hAnsi="Arial" w:cs="Arial"/>
          <w:i/>
          <w:sz w:val="24"/>
          <w:szCs w:val="24"/>
        </w:rPr>
        <w:t>2</w:t>
      </w:r>
      <w:r w:rsidR="002F2435" w:rsidRPr="00B334F2">
        <w:rPr>
          <w:rFonts w:ascii="Arial" w:hAnsi="Arial" w:cs="Arial"/>
          <w:i/>
          <w:sz w:val="24"/>
          <w:szCs w:val="24"/>
          <w:vertAlign w:val="superscript"/>
        </w:rPr>
        <w:t>nd</w:t>
      </w:r>
      <w:r w:rsidR="002F2435">
        <w:rPr>
          <w:rFonts w:ascii="Arial" w:hAnsi="Arial" w:cs="Arial"/>
          <w:i/>
          <w:sz w:val="24"/>
          <w:szCs w:val="24"/>
        </w:rPr>
        <w:t xml:space="preserve"> Ed. </w:t>
      </w:r>
      <w:r>
        <w:rPr>
          <w:rFonts w:ascii="Arial" w:hAnsi="Arial" w:cs="Arial"/>
          <w:color w:val="111111"/>
          <w:sz w:val="24"/>
          <w:szCs w:val="24"/>
          <w:shd w:val="clear" w:color="auto" w:fill="FFFFFF"/>
        </w:rPr>
        <w:t>London: Sage.</w:t>
      </w:r>
    </w:p>
    <w:p w:rsidR="00E503B4" w:rsidRDefault="00E503B4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Bronfenbrenner’s ecological model of individual development. (2020</w:t>
      </w:r>
      <w:r w:rsidRPr="00E503B4">
        <w:rPr>
          <w:rFonts w:ascii="Arial" w:hAnsi="Arial" w:cs="Arial"/>
          <w:i/>
          <w:sz w:val="24"/>
          <w:szCs w:val="24"/>
        </w:rPr>
        <w:t>) Google images</w:t>
      </w:r>
      <w:r>
        <w:rPr>
          <w:rFonts w:ascii="Arial" w:hAnsi="Arial" w:cs="Arial"/>
          <w:sz w:val="24"/>
          <w:szCs w:val="24"/>
        </w:rPr>
        <w:t>. Available at:</w:t>
      </w:r>
    </w:p>
    <w:p w:rsidR="00E503B4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6" w:history="1">
        <w:r w:rsidR="00E503B4" w:rsidRPr="004704A0">
          <w:rPr>
            <w:rStyle w:val="Hyperlink"/>
            <w:rFonts w:ascii="Arial" w:hAnsi="Arial" w:cs="Arial"/>
            <w:sz w:val="24"/>
            <w:szCs w:val="24"/>
          </w:rPr>
          <w:t>http://psychologydos.weebly.com/uploads/4/5/8/1/45813913/9312028.png?386</w:t>
        </w:r>
      </w:hyperlink>
      <w:r w:rsidR="00E503B4">
        <w:rPr>
          <w:rFonts w:ascii="Arial" w:hAnsi="Arial" w:cs="Arial"/>
          <w:sz w:val="24"/>
          <w:szCs w:val="24"/>
        </w:rPr>
        <w:t xml:space="preserve"> (Accessed: 4</w:t>
      </w:r>
      <w:r w:rsidR="00E503B4" w:rsidRPr="00E503B4">
        <w:rPr>
          <w:rFonts w:ascii="Arial" w:hAnsi="Arial" w:cs="Arial"/>
          <w:sz w:val="24"/>
          <w:szCs w:val="24"/>
          <w:vertAlign w:val="superscript"/>
        </w:rPr>
        <w:t>th</w:t>
      </w:r>
      <w:r w:rsidR="00E503B4">
        <w:rPr>
          <w:rFonts w:ascii="Arial" w:hAnsi="Arial" w:cs="Arial"/>
          <w:sz w:val="24"/>
          <w:szCs w:val="24"/>
        </w:rPr>
        <w:t xml:space="preserve"> May 2020).</w:t>
      </w:r>
    </w:p>
    <w:p w:rsidR="00F657BE" w:rsidRDefault="00F657BE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Chartier</w:t>
      </w:r>
      <w:proofErr w:type="spellEnd"/>
      <w:r>
        <w:rPr>
          <w:rFonts w:ascii="Arial" w:hAnsi="Arial" w:cs="Arial"/>
          <w:sz w:val="24"/>
          <w:szCs w:val="24"/>
        </w:rPr>
        <w:t xml:space="preserve">, G. (2012) ‘Government is No Friend of the Poor’, </w:t>
      </w:r>
      <w:r w:rsidRPr="00F657BE">
        <w:rPr>
          <w:rFonts w:ascii="Arial" w:hAnsi="Arial" w:cs="Arial"/>
          <w:i/>
          <w:sz w:val="24"/>
          <w:szCs w:val="24"/>
        </w:rPr>
        <w:t>Foundation of Economic Education</w:t>
      </w:r>
      <w:r>
        <w:rPr>
          <w:rFonts w:ascii="Arial" w:hAnsi="Arial" w:cs="Arial"/>
          <w:sz w:val="24"/>
          <w:szCs w:val="24"/>
        </w:rPr>
        <w:t>. Available at:</w:t>
      </w:r>
    </w:p>
    <w:p w:rsidR="00F657BE" w:rsidRDefault="00F657BE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7" w:history="1">
        <w:r w:rsidRPr="00AB419B">
          <w:rPr>
            <w:rStyle w:val="Hyperlink"/>
            <w:rFonts w:ascii="Arial" w:hAnsi="Arial" w:cs="Arial"/>
            <w:sz w:val="24"/>
            <w:szCs w:val="24"/>
          </w:rPr>
          <w:t>https://fee.org/articles/government-is-no-friend-of-the-poor/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F657B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:rsidR="001C3D0C" w:rsidRDefault="001C3D0C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Education (2013) </w:t>
      </w:r>
      <w:r w:rsidRPr="00956E45">
        <w:rPr>
          <w:rFonts w:ascii="Arial" w:hAnsi="Arial" w:cs="Arial"/>
          <w:i/>
          <w:sz w:val="24"/>
          <w:szCs w:val="24"/>
        </w:rPr>
        <w:t xml:space="preserve">Primary school pupils on free school meals close the </w:t>
      </w:r>
      <w:r w:rsidR="00956E45" w:rsidRPr="00956E45">
        <w:rPr>
          <w:rFonts w:ascii="Arial" w:hAnsi="Arial" w:cs="Arial"/>
          <w:i/>
          <w:sz w:val="24"/>
          <w:szCs w:val="24"/>
        </w:rPr>
        <w:t>gap on their peers.</w:t>
      </w:r>
      <w:r w:rsidR="00956E45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956E45" w:rsidRPr="004704A0">
          <w:rPr>
            <w:rStyle w:val="Hyperlink"/>
            <w:rFonts w:ascii="Arial" w:hAnsi="Arial" w:cs="Arial"/>
            <w:sz w:val="24"/>
            <w:szCs w:val="24"/>
          </w:rPr>
          <w:t>https://www.gov.uk/government/news/primary-school-pupils-on-free-school-meals-close-gap-on-their-peers</w:t>
        </w:r>
      </w:hyperlink>
      <w:r w:rsidR="00956E45">
        <w:rPr>
          <w:rFonts w:ascii="Arial" w:hAnsi="Arial" w:cs="Arial"/>
          <w:sz w:val="24"/>
          <w:szCs w:val="24"/>
        </w:rPr>
        <w:t xml:space="preserve"> (Accessed:3rd May 2020).</w:t>
      </w:r>
    </w:p>
    <w:p w:rsidR="00CD5666" w:rsidRDefault="00CD5666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Health and Social Care (2017) </w:t>
      </w:r>
      <w:r w:rsidRPr="00CD5666">
        <w:rPr>
          <w:rFonts w:ascii="Arial" w:hAnsi="Arial" w:cs="Arial"/>
          <w:i/>
          <w:sz w:val="24"/>
          <w:szCs w:val="24"/>
        </w:rPr>
        <w:t>Childhood Obesity: a plan for action.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</w:p>
    <w:p w:rsidR="00CD5666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9" w:anchor="fn:29" w:history="1">
        <w:r w:rsidR="00CD5666" w:rsidRPr="00FC5FC7">
          <w:rPr>
            <w:rStyle w:val="Hyperlink"/>
            <w:rFonts w:ascii="Arial" w:hAnsi="Arial" w:cs="Arial"/>
            <w:sz w:val="24"/>
            <w:szCs w:val="24"/>
          </w:rPr>
          <w:t>https://www.gov.uk/government/publications/childhood-obesity-a-plan-for-action/childhood-obesity-a-plan-for-action#fn:29</w:t>
        </w:r>
      </w:hyperlink>
      <w:r w:rsidR="00CD5666">
        <w:rPr>
          <w:rFonts w:ascii="Arial" w:hAnsi="Arial" w:cs="Arial"/>
          <w:sz w:val="24"/>
          <w:szCs w:val="24"/>
        </w:rPr>
        <w:t xml:space="preserve"> (Accessed: 3</w:t>
      </w:r>
      <w:r w:rsidR="00CD5666" w:rsidRPr="00CD5666">
        <w:rPr>
          <w:rFonts w:ascii="Arial" w:hAnsi="Arial" w:cs="Arial"/>
          <w:sz w:val="24"/>
          <w:szCs w:val="24"/>
          <w:vertAlign w:val="superscript"/>
        </w:rPr>
        <w:t>rd</w:t>
      </w:r>
      <w:r w:rsidR="00CD5666">
        <w:rPr>
          <w:rFonts w:ascii="Arial" w:hAnsi="Arial" w:cs="Arial"/>
          <w:sz w:val="24"/>
          <w:szCs w:val="24"/>
        </w:rPr>
        <w:t xml:space="preserve"> May 2020).</w:t>
      </w:r>
    </w:p>
    <w:p w:rsidR="00AB45A4" w:rsidRDefault="00AB45A4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of Health and social Care (2018) </w:t>
      </w:r>
      <w:r w:rsidRPr="00AB45A4">
        <w:rPr>
          <w:rFonts w:ascii="Arial" w:hAnsi="Arial" w:cs="Arial"/>
          <w:i/>
          <w:sz w:val="24"/>
          <w:szCs w:val="24"/>
        </w:rPr>
        <w:t>Childhood Obesity: a plan for action. Chapter 2.</w:t>
      </w:r>
      <w:r>
        <w:rPr>
          <w:rFonts w:ascii="Arial" w:hAnsi="Arial" w:cs="Arial"/>
          <w:sz w:val="24"/>
          <w:szCs w:val="24"/>
        </w:rPr>
        <w:t xml:space="preserve"> Available at:</w:t>
      </w:r>
    </w:p>
    <w:p w:rsidR="00AB45A4" w:rsidRPr="00CD5666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="00AB45A4" w:rsidRPr="004704A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https://assets.publishing.service.gov.uk/government/uploads/system/uploads/attachment_data/file/718903/childhood-obesity-a-plan-for-action-chapter-2.pdf</w:t>
        </w:r>
      </w:hyperlink>
      <w:r w:rsidR="00AB45A4">
        <w:rPr>
          <w:rFonts w:ascii="Arial" w:hAnsi="Arial" w:cs="Arial"/>
          <w:sz w:val="24"/>
          <w:szCs w:val="24"/>
        </w:rPr>
        <w:t xml:space="preserve"> (Accessed: 4</w:t>
      </w:r>
      <w:r w:rsidR="00AB45A4" w:rsidRPr="00AB45A4">
        <w:rPr>
          <w:rFonts w:ascii="Arial" w:hAnsi="Arial" w:cs="Arial"/>
          <w:sz w:val="24"/>
          <w:szCs w:val="24"/>
          <w:vertAlign w:val="superscript"/>
        </w:rPr>
        <w:t>th</w:t>
      </w:r>
      <w:r w:rsidR="00AB45A4">
        <w:rPr>
          <w:rFonts w:ascii="Arial" w:hAnsi="Arial" w:cs="Arial"/>
          <w:sz w:val="24"/>
          <w:szCs w:val="24"/>
        </w:rPr>
        <w:t xml:space="preserve"> May 2020).</w:t>
      </w:r>
    </w:p>
    <w:p w:rsidR="00A00F2A" w:rsidRDefault="00EE5E94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Dodge, R., Daly, A., </w:t>
      </w:r>
      <w:proofErr w:type="spellStart"/>
      <w:r>
        <w:rPr>
          <w:rFonts w:ascii="Arial" w:hAnsi="Arial" w:cs="Arial"/>
          <w:sz w:val="24"/>
          <w:szCs w:val="24"/>
        </w:rPr>
        <w:t>Huyton</w:t>
      </w:r>
      <w:proofErr w:type="spellEnd"/>
      <w:r>
        <w:rPr>
          <w:rFonts w:ascii="Arial" w:hAnsi="Arial" w:cs="Arial"/>
          <w:sz w:val="24"/>
          <w:szCs w:val="24"/>
        </w:rPr>
        <w:t xml:space="preserve">, J., &amp; Sanders, L. (2012) ‘The challenge of defining wellbeing’, </w:t>
      </w:r>
      <w:r w:rsidR="00353932">
        <w:rPr>
          <w:rFonts w:ascii="Arial" w:hAnsi="Arial" w:cs="Arial"/>
          <w:i/>
          <w:sz w:val="24"/>
          <w:szCs w:val="24"/>
        </w:rPr>
        <w:t>International J</w:t>
      </w:r>
      <w:r w:rsidRPr="00EE5E94">
        <w:rPr>
          <w:rFonts w:ascii="Arial" w:hAnsi="Arial" w:cs="Arial"/>
          <w:i/>
          <w:sz w:val="24"/>
          <w:szCs w:val="24"/>
        </w:rPr>
        <w:t>ournal of Wellbeing</w:t>
      </w:r>
      <w:r>
        <w:rPr>
          <w:rFonts w:ascii="Arial" w:hAnsi="Arial" w:cs="Arial"/>
          <w:sz w:val="24"/>
          <w:szCs w:val="24"/>
        </w:rPr>
        <w:t>, 2(3), pp. 222 – 235.</w:t>
      </w:r>
    </w:p>
    <w:p w:rsidR="00C422C3" w:rsidRDefault="00C422C3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Food Navigator (2012) </w:t>
      </w:r>
      <w:r w:rsidRPr="00623376">
        <w:rPr>
          <w:rFonts w:ascii="Arial" w:hAnsi="Arial" w:cs="Arial"/>
          <w:i/>
          <w:sz w:val="24"/>
          <w:szCs w:val="24"/>
        </w:rPr>
        <w:t xml:space="preserve">Health and nutrition labels may have negative </w:t>
      </w:r>
      <w:r w:rsidR="006C494C" w:rsidRPr="00623376">
        <w:rPr>
          <w:rFonts w:ascii="Arial" w:hAnsi="Arial" w:cs="Arial"/>
          <w:i/>
          <w:sz w:val="24"/>
          <w:szCs w:val="24"/>
        </w:rPr>
        <w:t>impact on taste expectation study</w:t>
      </w:r>
      <w:r w:rsidR="006C494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</w:t>
      </w:r>
    </w:p>
    <w:p w:rsidR="00C422C3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6C494C" w:rsidRPr="00FC5FC7">
          <w:rPr>
            <w:rStyle w:val="Hyperlink"/>
            <w:rFonts w:ascii="Arial" w:hAnsi="Arial" w:cs="Arial"/>
            <w:sz w:val="24"/>
            <w:szCs w:val="24"/>
          </w:rPr>
          <w:t>https://www.foodnavigator.com/Article/2012/02/23/Health-and-nutrition-labels-may-have-negative-impact-on-taste-expectation-Study</w:t>
        </w:r>
      </w:hyperlink>
      <w:r w:rsidR="006C494C">
        <w:rPr>
          <w:rFonts w:ascii="Arial" w:hAnsi="Arial" w:cs="Arial"/>
          <w:sz w:val="24"/>
          <w:szCs w:val="24"/>
        </w:rPr>
        <w:t xml:space="preserve"> (Accessed: 3</w:t>
      </w:r>
      <w:r w:rsidR="006C494C" w:rsidRPr="006C494C">
        <w:rPr>
          <w:rFonts w:ascii="Arial" w:hAnsi="Arial" w:cs="Arial"/>
          <w:sz w:val="24"/>
          <w:szCs w:val="24"/>
          <w:vertAlign w:val="superscript"/>
        </w:rPr>
        <w:t>rd</w:t>
      </w:r>
      <w:r w:rsidR="006C494C">
        <w:rPr>
          <w:rFonts w:ascii="Arial" w:hAnsi="Arial" w:cs="Arial"/>
          <w:sz w:val="24"/>
          <w:szCs w:val="24"/>
        </w:rPr>
        <w:t xml:space="preserve"> May 2020)</w:t>
      </w:r>
      <w:r w:rsidR="00B40B26">
        <w:rPr>
          <w:rFonts w:ascii="Arial" w:hAnsi="Arial" w:cs="Arial"/>
          <w:sz w:val="24"/>
          <w:szCs w:val="24"/>
        </w:rPr>
        <w:t>.</w:t>
      </w:r>
    </w:p>
    <w:p w:rsidR="00F5246D" w:rsidRDefault="00F5246D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Gray</w:t>
      </w:r>
      <w:proofErr w:type="spellEnd"/>
      <w:r>
        <w:rPr>
          <w:rFonts w:ascii="Arial" w:hAnsi="Arial" w:cs="Arial"/>
          <w:sz w:val="24"/>
          <w:szCs w:val="24"/>
        </w:rPr>
        <w:t xml:space="preserve">, C. and </w:t>
      </w: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 xml:space="preserve">, S. (2015) </w:t>
      </w:r>
      <w:r w:rsidRPr="00F5246D">
        <w:rPr>
          <w:rFonts w:ascii="Arial" w:hAnsi="Arial" w:cs="Arial"/>
          <w:i/>
          <w:sz w:val="24"/>
          <w:szCs w:val="24"/>
        </w:rPr>
        <w:t>Learning Theories in Childhood</w:t>
      </w:r>
      <w:r>
        <w:rPr>
          <w:rFonts w:ascii="Arial" w:hAnsi="Arial" w:cs="Arial"/>
          <w:sz w:val="24"/>
          <w:szCs w:val="24"/>
        </w:rPr>
        <w:t>. London: Sage.</w:t>
      </w:r>
    </w:p>
    <w:p w:rsidR="00B40B26" w:rsidRDefault="00B40B26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Healthy Start (No date) </w:t>
      </w:r>
      <w:r w:rsidR="003400E2" w:rsidRPr="00AB45A4">
        <w:rPr>
          <w:rFonts w:ascii="Arial" w:hAnsi="Arial" w:cs="Arial"/>
          <w:i/>
          <w:sz w:val="24"/>
          <w:szCs w:val="24"/>
        </w:rPr>
        <w:t>NHS UK.</w:t>
      </w:r>
      <w:r w:rsidR="003400E2">
        <w:rPr>
          <w:rFonts w:ascii="Arial" w:hAnsi="Arial" w:cs="Arial"/>
          <w:sz w:val="24"/>
          <w:szCs w:val="24"/>
        </w:rPr>
        <w:t xml:space="preserve"> Available at:</w:t>
      </w:r>
    </w:p>
    <w:p w:rsidR="00E503B4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2" w:history="1">
        <w:r w:rsidR="003400E2" w:rsidRPr="00FC5FC7">
          <w:rPr>
            <w:rStyle w:val="Hyperlink"/>
            <w:rFonts w:ascii="Arial" w:hAnsi="Arial" w:cs="Arial"/>
            <w:sz w:val="24"/>
            <w:szCs w:val="24"/>
          </w:rPr>
          <w:t>https://www.healthystart.nhs.uk/</w:t>
        </w:r>
      </w:hyperlink>
      <w:r w:rsidR="003400E2">
        <w:rPr>
          <w:rFonts w:ascii="Arial" w:hAnsi="Arial" w:cs="Arial"/>
          <w:sz w:val="24"/>
          <w:szCs w:val="24"/>
        </w:rPr>
        <w:t xml:space="preserve"> (Accessed: 3</w:t>
      </w:r>
      <w:r w:rsidR="003400E2" w:rsidRPr="003400E2">
        <w:rPr>
          <w:rFonts w:ascii="Arial" w:hAnsi="Arial" w:cs="Arial"/>
          <w:sz w:val="24"/>
          <w:szCs w:val="24"/>
          <w:vertAlign w:val="superscript"/>
        </w:rPr>
        <w:t>rd</w:t>
      </w:r>
      <w:r w:rsidR="003400E2">
        <w:rPr>
          <w:rFonts w:ascii="Arial" w:hAnsi="Arial" w:cs="Arial"/>
          <w:sz w:val="24"/>
          <w:szCs w:val="24"/>
        </w:rPr>
        <w:t xml:space="preserve"> May 2020).</w:t>
      </w:r>
    </w:p>
    <w:p w:rsidR="002F2435" w:rsidRDefault="002F2435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Holmes, J. (2014) </w:t>
      </w:r>
      <w:r w:rsidRPr="002F2435">
        <w:rPr>
          <w:rFonts w:ascii="Arial" w:hAnsi="Arial" w:cs="Arial"/>
          <w:i/>
          <w:sz w:val="24"/>
          <w:szCs w:val="24"/>
        </w:rPr>
        <w:t>John Bowlby and Attachment Theory. 2</w:t>
      </w:r>
      <w:r w:rsidRPr="002F2435">
        <w:rPr>
          <w:rFonts w:ascii="Arial" w:hAnsi="Arial" w:cs="Arial"/>
          <w:i/>
          <w:sz w:val="24"/>
          <w:szCs w:val="24"/>
          <w:vertAlign w:val="superscript"/>
        </w:rPr>
        <w:t>nd</w:t>
      </w:r>
      <w:r w:rsidRPr="002F2435">
        <w:rPr>
          <w:rFonts w:ascii="Arial" w:hAnsi="Arial" w:cs="Arial"/>
          <w:i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>. London: Routledge.</w:t>
      </w:r>
    </w:p>
    <w:p w:rsidR="00A41A67" w:rsidRDefault="00A41A67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Knishnapria</w:t>
      </w:r>
      <w:proofErr w:type="spellEnd"/>
      <w:r>
        <w:rPr>
          <w:rFonts w:ascii="Arial" w:hAnsi="Arial" w:cs="Arial"/>
          <w:sz w:val="24"/>
          <w:szCs w:val="24"/>
        </w:rPr>
        <w:t xml:space="preserve">, S. et al (2015) ‘Childhood Obesity: causes and consequences’, </w:t>
      </w:r>
      <w:r w:rsidRPr="00A41A67">
        <w:rPr>
          <w:rFonts w:ascii="Arial" w:hAnsi="Arial" w:cs="Arial"/>
          <w:i/>
          <w:sz w:val="24"/>
          <w:szCs w:val="24"/>
        </w:rPr>
        <w:t>Journal of Family Medicine and Primary Care</w:t>
      </w:r>
      <w:r>
        <w:rPr>
          <w:rFonts w:ascii="Arial" w:hAnsi="Arial" w:cs="Arial"/>
          <w:sz w:val="24"/>
          <w:szCs w:val="24"/>
        </w:rPr>
        <w:t>, 4(2), pp.187-192.</w:t>
      </w:r>
    </w:p>
    <w:p w:rsidR="0005725A" w:rsidRDefault="0005725A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Lindon, J and Brodie, K. (2016)</w:t>
      </w:r>
      <w:r w:rsidR="00CD4BDB" w:rsidRPr="00CD4BDB">
        <w:rPr>
          <w:rFonts w:ascii="Arial" w:hAnsi="Arial" w:cs="Arial"/>
          <w:i/>
          <w:sz w:val="24"/>
          <w:szCs w:val="24"/>
        </w:rPr>
        <w:t>. Understanding Child Development 0-8 Years</w:t>
      </w:r>
      <w:r w:rsidR="00CD4BDB">
        <w:rPr>
          <w:rFonts w:ascii="Arial" w:hAnsi="Arial" w:cs="Arial"/>
          <w:sz w:val="24"/>
          <w:szCs w:val="24"/>
        </w:rPr>
        <w:t xml:space="preserve">. </w:t>
      </w:r>
      <w:r w:rsidR="002F2435" w:rsidRPr="00CD4BDB">
        <w:rPr>
          <w:rFonts w:ascii="Arial" w:hAnsi="Arial" w:cs="Arial"/>
          <w:i/>
          <w:sz w:val="24"/>
          <w:szCs w:val="24"/>
        </w:rPr>
        <w:t>4</w:t>
      </w:r>
      <w:r w:rsidR="002F2435" w:rsidRPr="00CD4BDB">
        <w:rPr>
          <w:rFonts w:ascii="Arial" w:hAnsi="Arial" w:cs="Arial"/>
          <w:i/>
          <w:sz w:val="24"/>
          <w:szCs w:val="24"/>
          <w:vertAlign w:val="superscript"/>
        </w:rPr>
        <w:t>th</w:t>
      </w:r>
      <w:r w:rsidR="002F2435" w:rsidRPr="00CD4BDB">
        <w:rPr>
          <w:rFonts w:ascii="Arial" w:hAnsi="Arial" w:cs="Arial"/>
          <w:i/>
          <w:sz w:val="24"/>
          <w:szCs w:val="24"/>
        </w:rPr>
        <w:t xml:space="preserve"> Ed</w:t>
      </w:r>
      <w:r w:rsidR="002F2435">
        <w:rPr>
          <w:rFonts w:ascii="Arial" w:hAnsi="Arial" w:cs="Arial"/>
          <w:sz w:val="24"/>
          <w:szCs w:val="24"/>
        </w:rPr>
        <w:t xml:space="preserve"> </w:t>
      </w:r>
      <w:r w:rsidR="00CD4BDB">
        <w:rPr>
          <w:rFonts w:ascii="Arial" w:hAnsi="Arial" w:cs="Arial"/>
          <w:sz w:val="24"/>
          <w:szCs w:val="24"/>
        </w:rPr>
        <w:t>London: Hodder.</w:t>
      </w:r>
    </w:p>
    <w:p w:rsidR="00F44619" w:rsidRDefault="00F44619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Maynard, T and Powell, S (2014) </w:t>
      </w:r>
      <w:r w:rsidRPr="00F44619">
        <w:rPr>
          <w:rFonts w:ascii="Arial" w:hAnsi="Arial" w:cs="Arial"/>
          <w:i/>
          <w:sz w:val="24"/>
          <w:szCs w:val="24"/>
        </w:rPr>
        <w:t>An Introduction to Early Childhood Studies</w:t>
      </w:r>
      <w:r>
        <w:rPr>
          <w:rFonts w:ascii="Arial" w:hAnsi="Arial" w:cs="Arial"/>
          <w:sz w:val="24"/>
          <w:szCs w:val="24"/>
        </w:rPr>
        <w:t>.</w:t>
      </w:r>
      <w:r w:rsidR="002F2435" w:rsidRPr="002F2435">
        <w:rPr>
          <w:rFonts w:ascii="Arial" w:hAnsi="Arial" w:cs="Arial"/>
          <w:i/>
          <w:sz w:val="24"/>
          <w:szCs w:val="24"/>
        </w:rPr>
        <w:t xml:space="preserve"> </w:t>
      </w:r>
      <w:r w:rsidR="002F2435" w:rsidRPr="00F44619">
        <w:rPr>
          <w:rFonts w:ascii="Arial" w:hAnsi="Arial" w:cs="Arial"/>
          <w:i/>
          <w:sz w:val="24"/>
          <w:szCs w:val="24"/>
        </w:rPr>
        <w:t>3</w:t>
      </w:r>
      <w:r w:rsidR="002F2435" w:rsidRPr="00F44619">
        <w:rPr>
          <w:rFonts w:ascii="Arial" w:hAnsi="Arial" w:cs="Arial"/>
          <w:i/>
          <w:sz w:val="24"/>
          <w:szCs w:val="24"/>
          <w:vertAlign w:val="superscript"/>
        </w:rPr>
        <w:t>rd</w:t>
      </w:r>
      <w:r w:rsidR="002F2435" w:rsidRPr="00F44619">
        <w:rPr>
          <w:rFonts w:ascii="Arial" w:hAnsi="Arial" w:cs="Arial"/>
          <w:i/>
          <w:sz w:val="24"/>
          <w:szCs w:val="24"/>
        </w:rPr>
        <w:t xml:space="preserve"> Ed. </w:t>
      </w:r>
      <w:r>
        <w:rPr>
          <w:rFonts w:ascii="Arial" w:hAnsi="Arial" w:cs="Arial"/>
          <w:sz w:val="24"/>
          <w:szCs w:val="24"/>
        </w:rPr>
        <w:t xml:space="preserve"> London: Sage.</w:t>
      </w:r>
    </w:p>
    <w:p w:rsidR="00D401E4" w:rsidRDefault="00C660DA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Marmont</w:t>
      </w:r>
      <w:proofErr w:type="spellEnd"/>
      <w:r>
        <w:rPr>
          <w:rFonts w:ascii="Arial" w:hAnsi="Arial" w:cs="Arial"/>
          <w:sz w:val="24"/>
          <w:szCs w:val="24"/>
        </w:rPr>
        <w:t xml:space="preserve"> Review report (2010) </w:t>
      </w:r>
      <w:r w:rsidR="00D401E4" w:rsidRPr="00D401E4">
        <w:rPr>
          <w:rFonts w:ascii="Arial" w:hAnsi="Arial" w:cs="Arial"/>
          <w:i/>
          <w:sz w:val="24"/>
          <w:szCs w:val="24"/>
        </w:rPr>
        <w:t>Fair Society, Healthy Lives</w:t>
      </w:r>
      <w:r w:rsidR="00D401E4">
        <w:rPr>
          <w:rFonts w:ascii="Arial" w:hAnsi="Arial" w:cs="Arial"/>
          <w:sz w:val="24"/>
          <w:szCs w:val="24"/>
        </w:rPr>
        <w:t>. Available at:</w:t>
      </w:r>
    </w:p>
    <w:p w:rsidR="00D401E4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3" w:history="1">
        <w:r w:rsidR="00D401E4" w:rsidRPr="004704A0">
          <w:rPr>
            <w:rStyle w:val="Hyperlink"/>
            <w:rFonts w:ascii="Arial" w:hAnsi="Arial" w:cs="Arial"/>
            <w:sz w:val="24"/>
            <w:szCs w:val="24"/>
          </w:rPr>
          <w:t>https://www.local.gov.uk/marmot-review-report-fair-society-healthy-lives</w:t>
        </w:r>
      </w:hyperlink>
      <w:r w:rsidR="00D401E4">
        <w:rPr>
          <w:rFonts w:ascii="Arial" w:hAnsi="Arial" w:cs="Arial"/>
          <w:sz w:val="24"/>
          <w:szCs w:val="24"/>
        </w:rPr>
        <w:t xml:space="preserve"> (Accessed: 5</w:t>
      </w:r>
      <w:r w:rsidR="00D401E4" w:rsidRPr="00D401E4">
        <w:rPr>
          <w:rFonts w:ascii="Arial" w:hAnsi="Arial" w:cs="Arial"/>
          <w:sz w:val="24"/>
          <w:szCs w:val="24"/>
          <w:vertAlign w:val="superscript"/>
        </w:rPr>
        <w:t>th</w:t>
      </w:r>
      <w:r w:rsidR="00D401E4">
        <w:rPr>
          <w:rFonts w:ascii="Arial" w:hAnsi="Arial" w:cs="Arial"/>
          <w:sz w:val="24"/>
          <w:szCs w:val="24"/>
        </w:rPr>
        <w:t xml:space="preserve"> May 2020).</w:t>
      </w:r>
    </w:p>
    <w:p w:rsidR="002E074C" w:rsidRDefault="002E074C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Scotland (No Date) </w:t>
      </w:r>
      <w:r w:rsidRPr="00767B1F">
        <w:rPr>
          <w:rFonts w:ascii="Arial" w:hAnsi="Arial" w:cs="Arial"/>
          <w:i/>
          <w:sz w:val="24"/>
          <w:szCs w:val="24"/>
        </w:rPr>
        <w:t>Maternal and Early Years for Early Years Workers</w:t>
      </w:r>
      <w:r w:rsidR="00767B1F" w:rsidRPr="00767B1F">
        <w:rPr>
          <w:rFonts w:ascii="Arial" w:hAnsi="Arial" w:cs="Arial"/>
          <w:i/>
          <w:sz w:val="24"/>
          <w:szCs w:val="24"/>
        </w:rPr>
        <w:t>: Substance use and misuse in pregnancy</w:t>
      </w:r>
      <w:r w:rsidR="00767B1F">
        <w:rPr>
          <w:rFonts w:ascii="Arial" w:hAnsi="Arial" w:cs="Arial"/>
          <w:sz w:val="24"/>
          <w:szCs w:val="24"/>
        </w:rPr>
        <w:t>. Available at:</w:t>
      </w:r>
    </w:p>
    <w:p w:rsidR="00767B1F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4" w:history="1">
        <w:r w:rsidR="00767B1F" w:rsidRPr="004704A0">
          <w:rPr>
            <w:rStyle w:val="Hyperlink"/>
            <w:rFonts w:ascii="Arial" w:hAnsi="Arial" w:cs="Arial"/>
            <w:sz w:val="24"/>
            <w:szCs w:val="24"/>
          </w:rPr>
          <w:t>http://www.maternal-and-early-years.org.uk/topic/pregnancy/substance-use-and-misuse-in-pregnancy</w:t>
        </w:r>
      </w:hyperlink>
      <w:r w:rsidR="00767B1F">
        <w:rPr>
          <w:rFonts w:ascii="Arial" w:hAnsi="Arial" w:cs="Arial"/>
          <w:sz w:val="24"/>
          <w:szCs w:val="24"/>
        </w:rPr>
        <w:t xml:space="preserve"> (Accessed: May 5</w:t>
      </w:r>
      <w:r w:rsidR="00767B1F" w:rsidRPr="00767B1F">
        <w:rPr>
          <w:rFonts w:ascii="Arial" w:hAnsi="Arial" w:cs="Arial"/>
          <w:sz w:val="24"/>
          <w:szCs w:val="24"/>
          <w:vertAlign w:val="superscript"/>
        </w:rPr>
        <w:t>th</w:t>
      </w:r>
      <w:r w:rsidR="00767B1F">
        <w:rPr>
          <w:rFonts w:ascii="Arial" w:hAnsi="Arial" w:cs="Arial"/>
          <w:sz w:val="24"/>
          <w:szCs w:val="24"/>
        </w:rPr>
        <w:t xml:space="preserve"> 2020).</w:t>
      </w:r>
    </w:p>
    <w:p w:rsidR="008B0959" w:rsidRDefault="008B0959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of National Statistics (2013) </w:t>
      </w:r>
      <w:r w:rsidRPr="008B0959">
        <w:rPr>
          <w:rFonts w:ascii="Arial" w:hAnsi="Arial" w:cs="Arial"/>
          <w:i/>
          <w:sz w:val="24"/>
          <w:szCs w:val="24"/>
        </w:rPr>
        <w:t>Measuring National Well-being – Health</w:t>
      </w:r>
      <w:r>
        <w:rPr>
          <w:rFonts w:ascii="Arial" w:hAnsi="Arial" w:cs="Arial"/>
          <w:sz w:val="24"/>
          <w:szCs w:val="24"/>
        </w:rPr>
        <w:t>. Available at:</w:t>
      </w:r>
    </w:p>
    <w:p w:rsidR="008B0959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5" w:history="1">
        <w:r w:rsidR="008B0959" w:rsidRPr="00FC5FC7">
          <w:rPr>
            <w:rStyle w:val="Hyperlink"/>
            <w:rFonts w:ascii="Arial" w:hAnsi="Arial" w:cs="Arial"/>
            <w:sz w:val="24"/>
            <w:szCs w:val="24"/>
          </w:rPr>
          <w:t>file:///C:/Users/Teacher/Documents/Uni/5003/measuring%20national%20health%20and%20wellbeing.pdf</w:t>
        </w:r>
      </w:hyperlink>
      <w:r w:rsidR="008B0959">
        <w:rPr>
          <w:rFonts w:ascii="Arial" w:hAnsi="Arial" w:cs="Arial"/>
          <w:sz w:val="24"/>
          <w:szCs w:val="24"/>
        </w:rPr>
        <w:t xml:space="preserve">  (Accessed: 2</w:t>
      </w:r>
      <w:r w:rsidR="008B0959" w:rsidRPr="00C662A3">
        <w:rPr>
          <w:rFonts w:ascii="Arial" w:hAnsi="Arial" w:cs="Arial"/>
          <w:sz w:val="24"/>
          <w:szCs w:val="24"/>
          <w:vertAlign w:val="superscript"/>
        </w:rPr>
        <w:t>nd</w:t>
      </w:r>
      <w:r w:rsidR="008B0959">
        <w:rPr>
          <w:rFonts w:ascii="Arial" w:hAnsi="Arial" w:cs="Arial"/>
          <w:sz w:val="24"/>
          <w:szCs w:val="24"/>
        </w:rPr>
        <w:t xml:space="preserve"> May 2020).</w:t>
      </w:r>
      <w:r w:rsidR="006C0EF3">
        <w:rPr>
          <w:rFonts w:ascii="Arial" w:hAnsi="Arial" w:cs="Arial"/>
          <w:sz w:val="24"/>
          <w:szCs w:val="24"/>
        </w:rPr>
        <w:t xml:space="preserve"> </w:t>
      </w:r>
    </w:p>
    <w:p w:rsidR="00EC6FA7" w:rsidRDefault="00EC6FA7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Parker-Rees, R. et al. (2010) </w:t>
      </w:r>
      <w:r w:rsidRPr="00EC6FA7">
        <w:rPr>
          <w:rFonts w:ascii="Arial" w:hAnsi="Arial" w:cs="Arial"/>
          <w:i/>
          <w:sz w:val="24"/>
          <w:szCs w:val="24"/>
        </w:rPr>
        <w:t>Early Childhood Studies</w:t>
      </w:r>
      <w:r>
        <w:rPr>
          <w:rFonts w:ascii="Arial" w:hAnsi="Arial" w:cs="Arial"/>
          <w:sz w:val="24"/>
          <w:szCs w:val="24"/>
        </w:rPr>
        <w:t>.</w:t>
      </w:r>
      <w:r w:rsidR="002F2435" w:rsidRPr="002F2435">
        <w:rPr>
          <w:rFonts w:ascii="Arial" w:hAnsi="Arial" w:cs="Arial"/>
          <w:i/>
          <w:sz w:val="24"/>
          <w:szCs w:val="24"/>
        </w:rPr>
        <w:t xml:space="preserve"> </w:t>
      </w:r>
      <w:r w:rsidR="002F2435" w:rsidRPr="00EC6FA7">
        <w:rPr>
          <w:rFonts w:ascii="Arial" w:hAnsi="Arial" w:cs="Arial"/>
          <w:i/>
          <w:sz w:val="24"/>
          <w:szCs w:val="24"/>
        </w:rPr>
        <w:t>3</w:t>
      </w:r>
      <w:r w:rsidR="002F2435" w:rsidRPr="00EC6FA7">
        <w:rPr>
          <w:rFonts w:ascii="Arial" w:hAnsi="Arial" w:cs="Arial"/>
          <w:i/>
          <w:sz w:val="24"/>
          <w:szCs w:val="24"/>
          <w:vertAlign w:val="superscript"/>
        </w:rPr>
        <w:t>rd</w:t>
      </w:r>
      <w:r w:rsidR="002F2435">
        <w:rPr>
          <w:rFonts w:ascii="Arial" w:hAnsi="Arial" w:cs="Arial"/>
          <w:i/>
          <w:sz w:val="24"/>
          <w:szCs w:val="24"/>
        </w:rPr>
        <w:t xml:space="preserve"> Ed.</w:t>
      </w:r>
      <w:r>
        <w:rPr>
          <w:rFonts w:ascii="Arial" w:hAnsi="Arial" w:cs="Arial"/>
          <w:sz w:val="24"/>
          <w:szCs w:val="24"/>
        </w:rPr>
        <w:t xml:space="preserve"> Exeter: Learning Matters.</w:t>
      </w:r>
    </w:p>
    <w:p w:rsidR="006C0EF3" w:rsidRDefault="006C0EF3" w:rsidP="009C27F8">
      <w:pPr>
        <w:spacing w:line="360" w:lineRule="auto"/>
        <w:jc w:val="both"/>
        <w:rPr>
          <w:rFonts w:ascii="Arial" w:hAnsi="Arial" w:cs="Arial"/>
          <w:bCs/>
          <w:color w:val="0B0C0C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lastRenderedPageBreak/>
        <w:t xml:space="preserve">Public Health England (2017) </w:t>
      </w:r>
      <w:r w:rsidRPr="002525AD">
        <w:rPr>
          <w:rFonts w:ascii="Arial" w:hAnsi="Arial" w:cs="Arial"/>
          <w:bCs/>
          <w:i/>
          <w:color w:val="0B0C0C"/>
          <w:sz w:val="24"/>
          <w:szCs w:val="24"/>
          <w:shd w:val="clear" w:color="auto" w:fill="FFFFFF"/>
        </w:rPr>
        <w:t>Number of children getting enough physical activity drops by 40%</w:t>
      </w:r>
      <w:r w:rsidR="002525AD">
        <w:rPr>
          <w:rFonts w:ascii="Arial" w:hAnsi="Arial" w:cs="Arial"/>
          <w:bCs/>
          <w:color w:val="0B0C0C"/>
          <w:sz w:val="24"/>
          <w:szCs w:val="24"/>
          <w:shd w:val="clear" w:color="auto" w:fill="FFFFFF"/>
        </w:rPr>
        <w:t>. Available at:</w:t>
      </w:r>
    </w:p>
    <w:p w:rsidR="002525AD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6" w:history="1">
        <w:r w:rsidR="002525AD" w:rsidRPr="004704A0">
          <w:rPr>
            <w:rStyle w:val="Hyperlink"/>
            <w:rFonts w:ascii="Arial" w:hAnsi="Arial" w:cs="Arial"/>
            <w:sz w:val="24"/>
            <w:szCs w:val="24"/>
          </w:rPr>
          <w:t>https://www.gov.uk/government/news/number-of-children-getting-enough-physical-activity-drops-by-40</w:t>
        </w:r>
      </w:hyperlink>
      <w:r w:rsidR="002525AD">
        <w:rPr>
          <w:rFonts w:ascii="Arial" w:hAnsi="Arial" w:cs="Arial"/>
          <w:sz w:val="24"/>
          <w:szCs w:val="24"/>
        </w:rPr>
        <w:t xml:space="preserve"> (Ac</w:t>
      </w:r>
      <w:r w:rsidR="005577D6">
        <w:rPr>
          <w:rFonts w:ascii="Arial" w:hAnsi="Arial" w:cs="Arial"/>
          <w:sz w:val="24"/>
          <w:szCs w:val="24"/>
        </w:rPr>
        <w:t>c</w:t>
      </w:r>
      <w:r w:rsidR="002525AD">
        <w:rPr>
          <w:rFonts w:ascii="Arial" w:hAnsi="Arial" w:cs="Arial"/>
          <w:sz w:val="24"/>
          <w:szCs w:val="24"/>
        </w:rPr>
        <w:t>essed: 4</w:t>
      </w:r>
      <w:r w:rsidR="002525AD" w:rsidRPr="002525AD">
        <w:rPr>
          <w:rFonts w:ascii="Arial" w:hAnsi="Arial" w:cs="Arial"/>
          <w:sz w:val="24"/>
          <w:szCs w:val="24"/>
          <w:vertAlign w:val="superscript"/>
        </w:rPr>
        <w:t>th</w:t>
      </w:r>
      <w:r w:rsidR="002525AD">
        <w:rPr>
          <w:rFonts w:ascii="Arial" w:hAnsi="Arial" w:cs="Arial"/>
          <w:sz w:val="24"/>
          <w:szCs w:val="24"/>
        </w:rPr>
        <w:t xml:space="preserve"> May 2020).</w:t>
      </w:r>
    </w:p>
    <w:p w:rsidR="005577D6" w:rsidRDefault="000C5121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Public Health England (20</w:t>
      </w:r>
      <w:r w:rsidR="005577D6">
        <w:rPr>
          <w:rFonts w:ascii="Arial" w:hAnsi="Arial" w:cs="Arial"/>
          <w:sz w:val="24"/>
          <w:szCs w:val="24"/>
        </w:rPr>
        <w:t>17</w:t>
      </w:r>
      <w:r w:rsidR="005577D6" w:rsidRPr="005577D6">
        <w:rPr>
          <w:rFonts w:ascii="Arial" w:hAnsi="Arial" w:cs="Arial"/>
          <w:i/>
          <w:sz w:val="24"/>
          <w:szCs w:val="24"/>
        </w:rPr>
        <w:t xml:space="preserve">) Research and Analysis: Chapter 6: social determents of health. </w:t>
      </w:r>
      <w:r w:rsidR="005577D6">
        <w:rPr>
          <w:rFonts w:ascii="Arial" w:hAnsi="Arial" w:cs="Arial"/>
          <w:sz w:val="24"/>
          <w:szCs w:val="24"/>
        </w:rPr>
        <w:t xml:space="preserve">Available at: </w:t>
      </w:r>
    </w:p>
    <w:p w:rsidR="000C5121" w:rsidRDefault="005577D6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7" w:history="1">
        <w:r w:rsidRPr="00AB419B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https://www.gov.uk/government/publications/health-profile-for-england/chapter-6-social-determinants-of-health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5577D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                 </w:t>
      </w:r>
    </w:p>
    <w:p w:rsidR="00F07331" w:rsidRDefault="00F07331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 (2018) </w:t>
      </w:r>
      <w:r w:rsidRPr="00767B1F">
        <w:rPr>
          <w:rFonts w:ascii="Arial" w:hAnsi="Arial" w:cs="Arial"/>
          <w:i/>
          <w:sz w:val="24"/>
          <w:szCs w:val="24"/>
        </w:rPr>
        <w:t>Health P</w:t>
      </w:r>
      <w:r w:rsidR="00767B1F">
        <w:rPr>
          <w:rFonts w:ascii="Arial" w:hAnsi="Arial" w:cs="Arial"/>
          <w:i/>
          <w:sz w:val="24"/>
          <w:szCs w:val="24"/>
        </w:rPr>
        <w:t>rofile for England: Chapter 4: Health of Children in the Early Y</w:t>
      </w:r>
      <w:r w:rsidRPr="00767B1F">
        <w:rPr>
          <w:rFonts w:ascii="Arial" w:hAnsi="Arial" w:cs="Arial"/>
          <w:i/>
          <w:sz w:val="24"/>
          <w:szCs w:val="24"/>
        </w:rPr>
        <w:t>ears.</w:t>
      </w:r>
      <w:r>
        <w:rPr>
          <w:rFonts w:ascii="Arial" w:hAnsi="Arial" w:cs="Arial"/>
          <w:sz w:val="24"/>
          <w:szCs w:val="24"/>
        </w:rPr>
        <w:t xml:space="preserve"> Available at: </w:t>
      </w:r>
    </w:p>
    <w:p w:rsidR="00F07331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8" w:anchor="child-obesity" w:history="1">
        <w:r w:rsidR="00F07331" w:rsidRPr="004704A0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https://www.gov.uk/government/publications/health-profile-for-england-2018/chapter-4-health-of-children-in-the-early-years#child-obesity</w:t>
        </w:r>
      </w:hyperlink>
      <w:r w:rsidR="00F07331">
        <w:rPr>
          <w:rFonts w:ascii="Arial" w:hAnsi="Arial" w:cs="Arial"/>
          <w:sz w:val="24"/>
          <w:szCs w:val="24"/>
        </w:rPr>
        <w:t xml:space="preserve"> (Accessed: 4</w:t>
      </w:r>
      <w:r w:rsidR="00F07331" w:rsidRPr="00F07331">
        <w:rPr>
          <w:rFonts w:ascii="Arial" w:hAnsi="Arial" w:cs="Arial"/>
          <w:sz w:val="24"/>
          <w:szCs w:val="24"/>
          <w:vertAlign w:val="superscript"/>
        </w:rPr>
        <w:t>th</w:t>
      </w:r>
      <w:r w:rsidR="00F07331">
        <w:rPr>
          <w:rFonts w:ascii="Arial" w:hAnsi="Arial" w:cs="Arial"/>
          <w:sz w:val="24"/>
          <w:szCs w:val="24"/>
        </w:rPr>
        <w:t xml:space="preserve"> May 2020).</w:t>
      </w:r>
    </w:p>
    <w:p w:rsidR="006F3F39" w:rsidRDefault="006F3F39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Wales (2019) </w:t>
      </w:r>
      <w:r w:rsidRPr="000F4D4E">
        <w:rPr>
          <w:rFonts w:ascii="Arial" w:hAnsi="Arial" w:cs="Arial"/>
          <w:i/>
          <w:sz w:val="24"/>
          <w:szCs w:val="24"/>
        </w:rPr>
        <w:t>Every Child</w:t>
      </w:r>
      <w:r w:rsidR="00EB75CB" w:rsidRPr="000F4D4E">
        <w:rPr>
          <w:rFonts w:ascii="Arial" w:hAnsi="Arial" w:cs="Arial"/>
          <w:i/>
          <w:sz w:val="24"/>
          <w:szCs w:val="24"/>
        </w:rPr>
        <w:t xml:space="preserve">: </w:t>
      </w:r>
      <w:r w:rsidRPr="000F4D4E">
        <w:rPr>
          <w:rFonts w:ascii="Arial" w:hAnsi="Arial" w:cs="Arial"/>
          <w:i/>
          <w:sz w:val="24"/>
          <w:szCs w:val="24"/>
        </w:rPr>
        <w:t>Child</w:t>
      </w:r>
      <w:r w:rsidR="00EB75CB" w:rsidRPr="000F4D4E">
        <w:rPr>
          <w:rFonts w:ascii="Arial" w:hAnsi="Arial" w:cs="Arial"/>
          <w:i/>
          <w:sz w:val="24"/>
          <w:szCs w:val="24"/>
        </w:rPr>
        <w:t xml:space="preserve"> </w:t>
      </w:r>
      <w:r w:rsidRPr="000F4D4E">
        <w:rPr>
          <w:rFonts w:ascii="Arial" w:hAnsi="Arial" w:cs="Arial"/>
          <w:i/>
          <w:sz w:val="24"/>
          <w:szCs w:val="24"/>
        </w:rPr>
        <w:t>Measurement Programme 2017/18</w:t>
      </w:r>
      <w:r w:rsidR="00EB75CB" w:rsidRPr="000F4D4E">
        <w:rPr>
          <w:rFonts w:ascii="Arial" w:hAnsi="Arial" w:cs="Arial"/>
          <w:i/>
          <w:sz w:val="24"/>
          <w:szCs w:val="24"/>
        </w:rPr>
        <w:t xml:space="preserve">. </w:t>
      </w:r>
      <w:r w:rsidR="00EB75CB">
        <w:rPr>
          <w:rFonts w:ascii="Arial" w:hAnsi="Arial" w:cs="Arial"/>
          <w:sz w:val="24"/>
          <w:szCs w:val="24"/>
        </w:rPr>
        <w:t>Available at:</w:t>
      </w:r>
    </w:p>
    <w:p w:rsidR="00687304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9" w:history="1">
        <w:r w:rsidR="00EB75CB" w:rsidRPr="00FC5FC7">
          <w:rPr>
            <w:rStyle w:val="Hyperlink"/>
            <w:rFonts w:ascii="Arial" w:hAnsi="Arial" w:cs="Arial"/>
            <w:sz w:val="24"/>
            <w:szCs w:val="24"/>
          </w:rPr>
          <w:t>file:///C:/Users/Teacher/Documents/Uni/5003/child%20measure%20wales%20every%20child.pdf</w:t>
        </w:r>
      </w:hyperlink>
      <w:r w:rsidR="00EB75CB">
        <w:rPr>
          <w:rFonts w:ascii="Arial" w:hAnsi="Arial" w:cs="Arial"/>
          <w:sz w:val="24"/>
          <w:szCs w:val="24"/>
        </w:rPr>
        <w:t xml:space="preserve"> </w:t>
      </w:r>
      <w:r w:rsidR="000F4D4E">
        <w:rPr>
          <w:rFonts w:ascii="Arial" w:hAnsi="Arial" w:cs="Arial"/>
          <w:sz w:val="24"/>
          <w:szCs w:val="24"/>
        </w:rPr>
        <w:t>(Accessed: 3</w:t>
      </w:r>
      <w:r w:rsidR="000F4D4E" w:rsidRPr="000F4D4E">
        <w:rPr>
          <w:rFonts w:ascii="Arial" w:hAnsi="Arial" w:cs="Arial"/>
          <w:sz w:val="24"/>
          <w:szCs w:val="24"/>
          <w:vertAlign w:val="superscript"/>
        </w:rPr>
        <w:t>rd</w:t>
      </w:r>
      <w:r w:rsidR="000F4D4E">
        <w:rPr>
          <w:rFonts w:ascii="Arial" w:hAnsi="Arial" w:cs="Arial"/>
          <w:sz w:val="24"/>
          <w:szCs w:val="24"/>
        </w:rPr>
        <w:t xml:space="preserve"> May 2020).</w:t>
      </w:r>
    </w:p>
    <w:p w:rsidR="00CD2A8E" w:rsidRDefault="00CD2A8E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Wales Observatory (2018) </w:t>
      </w:r>
      <w:r w:rsidRPr="00CD2A8E">
        <w:rPr>
          <w:rFonts w:ascii="Arial" w:hAnsi="Arial" w:cs="Arial"/>
          <w:i/>
          <w:sz w:val="24"/>
          <w:szCs w:val="24"/>
        </w:rPr>
        <w:t>Obesity in Wales.</w:t>
      </w:r>
      <w:r>
        <w:rPr>
          <w:rFonts w:ascii="Arial" w:hAnsi="Arial" w:cs="Arial"/>
          <w:sz w:val="24"/>
          <w:szCs w:val="24"/>
        </w:rPr>
        <w:t xml:space="preserve"> Available at:</w:t>
      </w:r>
    </w:p>
    <w:p w:rsidR="00CD2A8E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0" w:history="1">
        <w:r w:rsidR="00CD2A8E" w:rsidRPr="00FC5FC7">
          <w:rPr>
            <w:rStyle w:val="Hyperlink"/>
            <w:rFonts w:ascii="Arial" w:hAnsi="Arial" w:cs="Arial"/>
            <w:sz w:val="24"/>
            <w:szCs w:val="24"/>
          </w:rPr>
          <w:t>www.publichealthwalesobservatory.wales.nhs.uk/sitesplus/documents/1208/ObesityInWales_Report2018_v1.pdf</w:t>
        </w:r>
      </w:hyperlink>
      <w:r w:rsidR="00CD2A8E">
        <w:rPr>
          <w:rFonts w:ascii="Arial" w:hAnsi="Arial" w:cs="Arial"/>
          <w:sz w:val="24"/>
          <w:szCs w:val="24"/>
        </w:rPr>
        <w:t>. (Accessed: 2</w:t>
      </w:r>
      <w:r w:rsidR="00CD2A8E" w:rsidRPr="00CD2A8E">
        <w:rPr>
          <w:rFonts w:ascii="Arial" w:hAnsi="Arial" w:cs="Arial"/>
          <w:sz w:val="24"/>
          <w:szCs w:val="24"/>
          <w:vertAlign w:val="superscript"/>
        </w:rPr>
        <w:t>nd</w:t>
      </w:r>
      <w:r w:rsidR="00CD2A8E">
        <w:rPr>
          <w:rFonts w:ascii="Arial" w:hAnsi="Arial" w:cs="Arial"/>
          <w:sz w:val="24"/>
          <w:szCs w:val="24"/>
        </w:rPr>
        <w:t xml:space="preserve"> May 2020).</w:t>
      </w:r>
    </w:p>
    <w:p w:rsidR="000D0D1C" w:rsidRDefault="000D0D1C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Sancisi</w:t>
      </w:r>
      <w:proofErr w:type="spellEnd"/>
      <w:r>
        <w:rPr>
          <w:rFonts w:ascii="Arial" w:hAnsi="Arial" w:cs="Arial"/>
          <w:sz w:val="24"/>
          <w:szCs w:val="24"/>
        </w:rPr>
        <w:t xml:space="preserve">, L. and </w:t>
      </w:r>
      <w:proofErr w:type="spellStart"/>
      <w:r>
        <w:rPr>
          <w:rFonts w:ascii="Arial" w:hAnsi="Arial" w:cs="Arial"/>
          <w:sz w:val="24"/>
          <w:szCs w:val="24"/>
        </w:rPr>
        <w:t>Edgington</w:t>
      </w:r>
      <w:proofErr w:type="spellEnd"/>
      <w:r>
        <w:rPr>
          <w:rFonts w:ascii="Arial" w:hAnsi="Arial" w:cs="Arial"/>
          <w:sz w:val="24"/>
          <w:szCs w:val="24"/>
        </w:rPr>
        <w:t xml:space="preserve">, M. (2015) </w:t>
      </w:r>
      <w:r w:rsidRPr="000D0D1C">
        <w:rPr>
          <w:rFonts w:ascii="Arial" w:hAnsi="Arial" w:cs="Arial"/>
          <w:i/>
          <w:sz w:val="24"/>
          <w:szCs w:val="24"/>
        </w:rPr>
        <w:t>Developing High Quality Observation, assessment and Planning in the Early Years: Made to Measure</w:t>
      </w:r>
      <w:r>
        <w:rPr>
          <w:rFonts w:ascii="Arial" w:hAnsi="Arial" w:cs="Arial"/>
          <w:sz w:val="24"/>
          <w:szCs w:val="24"/>
        </w:rPr>
        <w:t>. London: Routledge.</w:t>
      </w:r>
    </w:p>
    <w:p w:rsidR="003E545A" w:rsidRPr="00C9253A" w:rsidRDefault="003E545A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Schärer</w:t>
      </w:r>
      <w:proofErr w:type="spellEnd"/>
      <w:r>
        <w:rPr>
          <w:rFonts w:ascii="Arial" w:hAnsi="Arial" w:cs="Arial"/>
          <w:sz w:val="24"/>
          <w:szCs w:val="24"/>
        </w:rPr>
        <w:t xml:space="preserve">, J. H. (2018) ‘How educators define their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role:building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‘professional’ relationships with children and parents during transition to </w:t>
      </w:r>
      <w:proofErr w:type="spellStart"/>
      <w:r>
        <w:rPr>
          <w:rFonts w:ascii="Arial" w:hAnsi="Arial" w:cs="Arial"/>
          <w:sz w:val="24"/>
          <w:szCs w:val="24"/>
        </w:rPr>
        <w:t>childcare:a</w:t>
      </w:r>
      <w:proofErr w:type="spellEnd"/>
      <w:r>
        <w:rPr>
          <w:rFonts w:ascii="Arial" w:hAnsi="Arial" w:cs="Arial"/>
          <w:sz w:val="24"/>
          <w:szCs w:val="24"/>
        </w:rPr>
        <w:t xml:space="preserve"> case study’, </w:t>
      </w:r>
      <w:r w:rsidRPr="003E545A">
        <w:rPr>
          <w:rFonts w:ascii="Arial" w:hAnsi="Arial" w:cs="Arial"/>
          <w:i/>
          <w:sz w:val="24"/>
          <w:szCs w:val="24"/>
        </w:rPr>
        <w:t>European Early Childhood Education</w:t>
      </w:r>
      <w:r>
        <w:rPr>
          <w:rFonts w:ascii="Arial" w:hAnsi="Arial" w:cs="Arial"/>
          <w:sz w:val="24"/>
          <w:szCs w:val="24"/>
        </w:rPr>
        <w:t xml:space="preserve"> </w:t>
      </w:r>
      <w:r w:rsidRPr="00C9253A">
        <w:rPr>
          <w:rFonts w:ascii="Arial" w:hAnsi="Arial" w:cs="Arial"/>
          <w:i/>
          <w:sz w:val="24"/>
          <w:szCs w:val="24"/>
        </w:rPr>
        <w:t>Research Journal</w:t>
      </w:r>
      <w:r w:rsidR="00C9253A">
        <w:rPr>
          <w:rFonts w:ascii="Arial" w:hAnsi="Arial" w:cs="Arial"/>
          <w:i/>
          <w:sz w:val="24"/>
          <w:szCs w:val="24"/>
        </w:rPr>
        <w:t xml:space="preserve">, </w:t>
      </w:r>
      <w:r w:rsidR="00C9253A">
        <w:rPr>
          <w:rFonts w:ascii="Arial" w:hAnsi="Arial" w:cs="Arial"/>
          <w:sz w:val="24"/>
          <w:szCs w:val="24"/>
        </w:rPr>
        <w:t>26(2), pp.246-257.</w:t>
      </w:r>
    </w:p>
    <w:p w:rsidR="00991D8C" w:rsidRDefault="00991D8C" w:rsidP="009C27F8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91D8C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The Healthy Eating in Schools (Nutritional Standards and Requirements) (Wales) Regulations 2013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(2013 1984), available at:</w:t>
      </w:r>
    </w:p>
    <w:p w:rsidR="00991D8C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1" w:history="1">
        <w:r w:rsidR="00991D8C" w:rsidRPr="00FC5FC7">
          <w:rPr>
            <w:rStyle w:val="Hyperlink"/>
            <w:rFonts w:ascii="Arial" w:hAnsi="Arial" w:cs="Arial"/>
            <w:sz w:val="24"/>
            <w:szCs w:val="24"/>
          </w:rPr>
          <w:t>http://www.legislation.gov.uk/wsi/2013/1984/contents/made</w:t>
        </w:r>
      </w:hyperlink>
      <w:r w:rsidR="00991D8C">
        <w:rPr>
          <w:rFonts w:ascii="Arial" w:hAnsi="Arial" w:cs="Arial"/>
          <w:sz w:val="24"/>
          <w:szCs w:val="24"/>
        </w:rPr>
        <w:t xml:space="preserve"> (Accessed: 3</w:t>
      </w:r>
      <w:r w:rsidR="00991D8C" w:rsidRPr="00991D8C">
        <w:rPr>
          <w:rFonts w:ascii="Arial" w:hAnsi="Arial" w:cs="Arial"/>
          <w:sz w:val="24"/>
          <w:szCs w:val="24"/>
          <w:vertAlign w:val="superscript"/>
        </w:rPr>
        <w:t>rd</w:t>
      </w:r>
      <w:r w:rsidR="00991D8C">
        <w:rPr>
          <w:rFonts w:ascii="Arial" w:hAnsi="Arial" w:cs="Arial"/>
          <w:sz w:val="24"/>
          <w:szCs w:val="24"/>
        </w:rPr>
        <w:t xml:space="preserve"> May 2020).</w:t>
      </w:r>
    </w:p>
    <w:p w:rsidR="00A07997" w:rsidRDefault="00A07997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proofErr w:type="spellStart"/>
      <w:r>
        <w:rPr>
          <w:rFonts w:ascii="Arial" w:hAnsi="Arial" w:cs="Arial"/>
          <w:sz w:val="24"/>
          <w:szCs w:val="24"/>
        </w:rPr>
        <w:lastRenderedPageBreak/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(2010</w:t>
      </w:r>
      <w:r w:rsidR="009F4DF4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) </w:t>
      </w:r>
      <w:r w:rsidRPr="00A07997">
        <w:rPr>
          <w:rFonts w:ascii="Arial" w:hAnsi="Arial" w:cs="Arial"/>
          <w:i/>
          <w:sz w:val="24"/>
          <w:szCs w:val="24"/>
        </w:rPr>
        <w:t>The United Nations Convention on the Rights of the child.</w:t>
      </w:r>
      <w:r>
        <w:rPr>
          <w:rFonts w:ascii="Arial" w:hAnsi="Arial" w:cs="Arial"/>
          <w:sz w:val="24"/>
          <w:szCs w:val="24"/>
        </w:rPr>
        <w:t xml:space="preserve"> Available at: </w:t>
      </w:r>
    </w:p>
    <w:p w:rsidR="009F4DF4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2" w:history="1">
        <w:r w:rsidR="00A07997" w:rsidRPr="00FC5FC7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https://downloads.unicef.org.uk/wp-content/uploads/2019/10/UNCRC_summary-1_1.pdf?_ga=2.5253808.264024250.1589374748-1331233520.1578851998</w:t>
        </w:r>
      </w:hyperlink>
      <w:r w:rsidR="00A07997">
        <w:rPr>
          <w:rFonts w:ascii="Arial" w:hAnsi="Arial" w:cs="Arial"/>
          <w:sz w:val="24"/>
          <w:szCs w:val="24"/>
        </w:rPr>
        <w:t xml:space="preserve"> (Accessed: 2</w:t>
      </w:r>
      <w:r w:rsidR="00A07997" w:rsidRPr="00A07997">
        <w:rPr>
          <w:rFonts w:ascii="Arial" w:hAnsi="Arial" w:cs="Arial"/>
          <w:sz w:val="24"/>
          <w:szCs w:val="24"/>
          <w:vertAlign w:val="superscript"/>
        </w:rPr>
        <w:t>nd</w:t>
      </w:r>
      <w:r w:rsidR="00A07997">
        <w:rPr>
          <w:rFonts w:ascii="Arial" w:hAnsi="Arial" w:cs="Arial"/>
          <w:sz w:val="24"/>
          <w:szCs w:val="24"/>
        </w:rPr>
        <w:t xml:space="preserve"> May 2020).</w:t>
      </w:r>
      <w:r w:rsidR="009F4DF4" w:rsidRPr="009F4DF4">
        <w:rPr>
          <w:rFonts w:ascii="Arial" w:hAnsi="Arial" w:cs="Arial"/>
          <w:sz w:val="24"/>
          <w:szCs w:val="24"/>
        </w:rPr>
        <w:t xml:space="preserve"> </w:t>
      </w:r>
    </w:p>
    <w:p w:rsidR="009F4DF4" w:rsidRDefault="009F4DF4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(2010b) </w:t>
      </w:r>
      <w:r w:rsidRPr="00A07997">
        <w:rPr>
          <w:rFonts w:ascii="Arial" w:hAnsi="Arial" w:cs="Arial"/>
          <w:i/>
          <w:sz w:val="24"/>
          <w:szCs w:val="24"/>
        </w:rPr>
        <w:t>The United Nations Convention on the Rights of the child.</w:t>
      </w:r>
      <w:r>
        <w:rPr>
          <w:rFonts w:ascii="Arial" w:hAnsi="Arial" w:cs="Arial"/>
          <w:sz w:val="24"/>
          <w:szCs w:val="24"/>
        </w:rPr>
        <w:t xml:space="preserve"> Available at: </w:t>
      </w:r>
    </w:p>
    <w:p w:rsidR="009F4DF4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3" w:history="1">
        <w:r w:rsidR="009F4DF4" w:rsidRPr="00FC5FC7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https://downloads.unicef.org.uk/wp-content/uploads/2019/10/UNCRC_summary-1_1.pdf?_ga=2.5253808.264024250.1589374748-1331233520.1578851998</w:t>
        </w:r>
      </w:hyperlink>
      <w:r w:rsidR="009F4DF4">
        <w:rPr>
          <w:rFonts w:ascii="Arial" w:hAnsi="Arial" w:cs="Arial"/>
          <w:sz w:val="24"/>
          <w:szCs w:val="24"/>
        </w:rPr>
        <w:t xml:space="preserve"> (Accessed: 3rd May 2020).</w:t>
      </w:r>
    </w:p>
    <w:p w:rsidR="00C80B1C" w:rsidRDefault="00C80B1C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Wainright</w:t>
      </w:r>
      <w:proofErr w:type="spellEnd"/>
      <w:r>
        <w:rPr>
          <w:rFonts w:ascii="Arial" w:hAnsi="Arial" w:cs="Arial"/>
          <w:sz w:val="24"/>
          <w:szCs w:val="24"/>
        </w:rPr>
        <w:t xml:space="preserve">, N. </w:t>
      </w:r>
      <w:r w:rsidRPr="00C80B1C">
        <w:rPr>
          <w:rFonts w:ascii="Arial" w:hAnsi="Arial" w:cs="Arial"/>
          <w:i/>
          <w:sz w:val="24"/>
          <w:szCs w:val="24"/>
        </w:rPr>
        <w:t>Director of Wales Institute for Physical Literacy</w:t>
      </w:r>
      <w:r w:rsidRPr="00C80B1C">
        <w:rPr>
          <w:rFonts w:ascii="Arial" w:hAnsi="Arial" w:cs="Arial"/>
          <w:sz w:val="24"/>
          <w:szCs w:val="24"/>
        </w:rPr>
        <w:t>. University of Wales Trinity St David</w:t>
      </w:r>
      <w:r w:rsidRPr="00C80B1C">
        <w:rPr>
          <w:rFonts w:ascii="Arial" w:hAnsi="Arial" w:cs="Arial"/>
          <w:i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</w:t>
      </w:r>
    </w:p>
    <w:p w:rsidR="001128AF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4" w:history="1">
        <w:r w:rsidR="00C80B1C" w:rsidRPr="004704A0">
          <w:rPr>
            <w:rStyle w:val="Hyperlink"/>
            <w:rFonts w:ascii="Arial" w:hAnsi="Arial" w:cs="Arial"/>
            <w:sz w:val="24"/>
            <w:szCs w:val="24"/>
          </w:rPr>
          <w:t>https://business.senedd.wales/documents/s88755/Letter%20from%20Wales%20Institute%20for%20Physical%20Literacy%20at%20University%20of%20Wales%20Trinity%20St%20David%20regarding%20.pdf</w:t>
        </w:r>
      </w:hyperlink>
      <w:r w:rsidR="00C80B1C">
        <w:rPr>
          <w:rFonts w:ascii="Arial" w:hAnsi="Arial" w:cs="Arial"/>
          <w:sz w:val="24"/>
          <w:szCs w:val="24"/>
        </w:rPr>
        <w:t xml:space="preserve"> (Accessed: 4</w:t>
      </w:r>
      <w:r w:rsidR="00C80B1C" w:rsidRPr="00C80B1C">
        <w:rPr>
          <w:rFonts w:ascii="Arial" w:hAnsi="Arial" w:cs="Arial"/>
          <w:sz w:val="24"/>
          <w:szCs w:val="24"/>
          <w:vertAlign w:val="superscript"/>
        </w:rPr>
        <w:t>th</w:t>
      </w:r>
      <w:r w:rsidR="00C80B1C">
        <w:rPr>
          <w:rFonts w:ascii="Arial" w:hAnsi="Arial" w:cs="Arial"/>
          <w:sz w:val="24"/>
          <w:szCs w:val="24"/>
        </w:rPr>
        <w:t xml:space="preserve"> May 2020).</w:t>
      </w:r>
      <w:r w:rsidR="00C80B1C" w:rsidRPr="00C80B1C">
        <w:rPr>
          <w:rFonts w:ascii="Arial" w:hAnsi="Arial" w:cs="Arial"/>
          <w:sz w:val="24"/>
          <w:szCs w:val="24"/>
        </w:rPr>
        <w:cr/>
      </w:r>
    </w:p>
    <w:p w:rsidR="00C80B1C" w:rsidRPr="00A07997" w:rsidRDefault="001128AF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Walker, G. (2018) </w:t>
      </w:r>
      <w:r w:rsidRPr="001128AF">
        <w:rPr>
          <w:rFonts w:ascii="Arial" w:hAnsi="Arial" w:cs="Arial"/>
          <w:i/>
          <w:sz w:val="24"/>
          <w:szCs w:val="24"/>
        </w:rPr>
        <w:t>Working together for children. 2</w:t>
      </w:r>
      <w:r w:rsidRPr="001128AF">
        <w:rPr>
          <w:rFonts w:ascii="Arial" w:hAnsi="Arial" w:cs="Arial"/>
          <w:i/>
          <w:sz w:val="24"/>
          <w:szCs w:val="24"/>
          <w:vertAlign w:val="superscript"/>
        </w:rPr>
        <w:t>nd</w:t>
      </w:r>
      <w:r w:rsidRPr="001128AF">
        <w:rPr>
          <w:rFonts w:ascii="Arial" w:hAnsi="Arial" w:cs="Arial"/>
          <w:i/>
          <w:sz w:val="24"/>
          <w:szCs w:val="24"/>
        </w:rPr>
        <w:t xml:space="preserve"> Ed</w:t>
      </w:r>
      <w:r>
        <w:rPr>
          <w:rFonts w:ascii="Arial" w:hAnsi="Arial" w:cs="Arial"/>
          <w:sz w:val="24"/>
          <w:szCs w:val="24"/>
        </w:rPr>
        <w:t>. London: Bloomsbury.</w:t>
      </w:r>
      <w:r w:rsidR="00C80B1C">
        <w:rPr>
          <w:rFonts w:ascii="Arial" w:hAnsi="Arial" w:cs="Arial"/>
          <w:sz w:val="24"/>
          <w:szCs w:val="24"/>
        </w:rPr>
        <w:t xml:space="preserve"> </w:t>
      </w:r>
    </w:p>
    <w:p w:rsidR="00C8240C" w:rsidRPr="00EE5E94" w:rsidRDefault="00C8240C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 w:rsidRPr="004444DF">
        <w:rPr>
          <w:rFonts w:ascii="Arial" w:hAnsi="Arial" w:cs="Arial"/>
          <w:i/>
          <w:sz w:val="24"/>
          <w:szCs w:val="24"/>
        </w:rPr>
        <w:t>A Healthier Wales: our plan for Health and Social Care</w:t>
      </w:r>
      <w:r>
        <w:rPr>
          <w:rFonts w:ascii="Arial" w:hAnsi="Arial" w:cs="Arial"/>
          <w:sz w:val="24"/>
          <w:szCs w:val="24"/>
        </w:rPr>
        <w:t xml:space="preserve">. Available at: </w:t>
      </w:r>
    </w:p>
    <w:p w:rsidR="00595E02" w:rsidRDefault="00841DB2" w:rsidP="009C27F8">
      <w:pPr>
        <w:spacing w:line="360" w:lineRule="auto"/>
        <w:jc w:val="both"/>
        <w:rPr>
          <w:rFonts w:ascii="Arial" w:hAnsi="Arial" w:cs="Arial"/>
        </w:rPr>
      </w:pPr>
      <w:hyperlink r:id="rId25" w:history="1">
        <w:r w:rsidR="00C8240C" w:rsidRPr="00FC5FC7">
          <w:rPr>
            <w:rStyle w:val="Hyperlink"/>
            <w:rFonts w:ascii="Arial" w:hAnsi="Arial" w:cs="Arial"/>
          </w:rPr>
          <w:t>https://gov.wales/sites/default/files/publications/2019-10/a-healthier-wales-action-plan.pdf</w:t>
        </w:r>
      </w:hyperlink>
    </w:p>
    <w:p w:rsidR="00C8240C" w:rsidRDefault="00C662A3" w:rsidP="009C27F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C8240C">
        <w:rPr>
          <w:rFonts w:ascii="Arial" w:hAnsi="Arial" w:cs="Arial"/>
        </w:rPr>
        <w:t>Accessed: 2</w:t>
      </w:r>
      <w:r w:rsidR="00C8240C" w:rsidRPr="00C8240C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May 2020)</w:t>
      </w:r>
      <w:r w:rsidR="00CD2A8E">
        <w:rPr>
          <w:rFonts w:ascii="Arial" w:hAnsi="Arial" w:cs="Arial"/>
        </w:rPr>
        <w:t>.</w:t>
      </w:r>
    </w:p>
    <w:p w:rsidR="005C13DA" w:rsidRPr="00AB45A4" w:rsidRDefault="005C13DA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45A4">
        <w:rPr>
          <w:rFonts w:ascii="Arial" w:hAnsi="Arial" w:cs="Arial"/>
          <w:sz w:val="24"/>
          <w:szCs w:val="24"/>
        </w:rPr>
        <w:t xml:space="preserve">Welsh Government (2015) </w:t>
      </w:r>
      <w:r w:rsidRPr="00AB45A4">
        <w:rPr>
          <w:rFonts w:ascii="Arial" w:hAnsi="Arial" w:cs="Arial"/>
          <w:i/>
          <w:sz w:val="24"/>
          <w:szCs w:val="24"/>
        </w:rPr>
        <w:t>Child Poverty Strategy for Wales</w:t>
      </w:r>
      <w:r w:rsidR="00B73006" w:rsidRPr="00AB45A4">
        <w:rPr>
          <w:rFonts w:ascii="Arial" w:hAnsi="Arial" w:cs="Arial"/>
          <w:sz w:val="24"/>
          <w:szCs w:val="24"/>
        </w:rPr>
        <w:t>. Available at:</w:t>
      </w:r>
    </w:p>
    <w:p w:rsidR="00B73006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6" w:history="1">
        <w:r w:rsidR="00B73006" w:rsidRPr="00AB45A4">
          <w:rPr>
            <w:rStyle w:val="Hyperlink"/>
            <w:rFonts w:ascii="Arial" w:hAnsi="Arial" w:cs="Arial"/>
            <w:sz w:val="24"/>
            <w:szCs w:val="24"/>
          </w:rPr>
          <w:t>file:///C:/Users/Teacher/Documents/Uni/5003/child%20measure%20wales%20every%20child.pdf</w:t>
        </w:r>
      </w:hyperlink>
      <w:r w:rsidR="00B73006" w:rsidRPr="00AB45A4">
        <w:rPr>
          <w:rFonts w:ascii="Arial" w:hAnsi="Arial" w:cs="Arial"/>
          <w:sz w:val="24"/>
          <w:szCs w:val="24"/>
        </w:rPr>
        <w:t xml:space="preserve"> (Accessed: 3</w:t>
      </w:r>
      <w:r w:rsidR="00B73006" w:rsidRPr="00AB45A4">
        <w:rPr>
          <w:rFonts w:ascii="Arial" w:hAnsi="Arial" w:cs="Arial"/>
          <w:sz w:val="24"/>
          <w:szCs w:val="24"/>
          <w:vertAlign w:val="superscript"/>
        </w:rPr>
        <w:t>rd</w:t>
      </w:r>
      <w:r w:rsidR="00B73006" w:rsidRPr="00AB45A4">
        <w:rPr>
          <w:rFonts w:ascii="Arial" w:hAnsi="Arial" w:cs="Arial"/>
          <w:sz w:val="24"/>
          <w:szCs w:val="24"/>
        </w:rPr>
        <w:t xml:space="preserve"> May 2020).</w:t>
      </w:r>
    </w:p>
    <w:p w:rsidR="00300D52" w:rsidRDefault="00300D5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 w:rsidRPr="00300D52">
        <w:rPr>
          <w:rFonts w:ascii="Arial" w:hAnsi="Arial" w:cs="Arial"/>
          <w:i/>
          <w:sz w:val="24"/>
          <w:szCs w:val="24"/>
        </w:rPr>
        <w:t>Person-centred practice in education: A Guide for Early Years, Schools and Colleges in Wales</w:t>
      </w:r>
      <w:r>
        <w:rPr>
          <w:rFonts w:ascii="Arial" w:hAnsi="Arial" w:cs="Arial"/>
          <w:sz w:val="24"/>
          <w:szCs w:val="24"/>
        </w:rPr>
        <w:t>. Available at:</w:t>
      </w:r>
    </w:p>
    <w:p w:rsidR="00300D52" w:rsidRPr="00AB45A4" w:rsidRDefault="00300D5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7" w:history="1">
        <w:r w:rsidRPr="00AB419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https://gov.wales/sites/default/files/publications/2019-01/person-centred-practice-in-education-a-guide-for-early-years-schools-and-colleges-in-wales.pdf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300D5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2020).</w:t>
      </w:r>
    </w:p>
    <w:p w:rsidR="007E6838" w:rsidRPr="00AB45A4" w:rsidRDefault="007E6838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45A4">
        <w:rPr>
          <w:rFonts w:ascii="Arial" w:hAnsi="Arial" w:cs="Arial"/>
          <w:sz w:val="24"/>
          <w:szCs w:val="24"/>
        </w:rPr>
        <w:lastRenderedPageBreak/>
        <w:t xml:space="preserve">Welsh Government (2019) </w:t>
      </w:r>
      <w:r w:rsidRPr="00AB45A4">
        <w:rPr>
          <w:rFonts w:ascii="Arial" w:hAnsi="Arial" w:cs="Arial"/>
          <w:i/>
          <w:sz w:val="24"/>
          <w:szCs w:val="24"/>
        </w:rPr>
        <w:t>The Price of Pupil Poverty: Taking a Whole School Approach to Improving the Well-being of children from low income and disadvantaged families</w:t>
      </w:r>
      <w:r w:rsidRPr="00AB45A4">
        <w:rPr>
          <w:rFonts w:ascii="Arial" w:hAnsi="Arial" w:cs="Arial"/>
          <w:sz w:val="24"/>
          <w:szCs w:val="24"/>
        </w:rPr>
        <w:t>. Available at:</w:t>
      </w:r>
    </w:p>
    <w:p w:rsidR="004444DF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8" w:history="1">
        <w:r w:rsidR="00A25E2F" w:rsidRPr="00AB45A4">
          <w:rPr>
            <w:rStyle w:val="Hyperlink"/>
            <w:rFonts w:ascii="Arial" w:hAnsi="Arial" w:cs="Arial"/>
            <w:sz w:val="24"/>
            <w:szCs w:val="24"/>
          </w:rPr>
          <w:t>https://hwb-live-storage.s3.eu-west-1.amazonaws.com/95/73/7b/38/b8c34debbb1f1b2a4c8c14ef/2019-10-28PriceofPupilPovertyENFINAL.pdf?X-Amz-Expires=60&amp;X-Amz-Algorithm=AWS4-HMAC-SHA256&amp;X-Amz-Credential=AKIAJJDVDVTJ2MKDVDWA%2f20200513%2feu-west-1%2fs3%2faws4_request&amp;X-Amz-Date=20200513T201841Z&amp;X-Amz-SignedHeaders=host&amp;X-Amz-Signature=a9e897eba8a29e925dedf9d2c8c2f6156475f728ed1dd7cbdbddd551c6ebac7b</w:t>
        </w:r>
      </w:hyperlink>
      <w:r w:rsidR="00A25E2F" w:rsidRPr="00AB45A4">
        <w:rPr>
          <w:rFonts w:ascii="Arial" w:hAnsi="Arial" w:cs="Arial"/>
          <w:sz w:val="24"/>
          <w:szCs w:val="24"/>
        </w:rPr>
        <w:t xml:space="preserve"> (Accessed: 3</w:t>
      </w:r>
      <w:r w:rsidR="00A25E2F" w:rsidRPr="00AB45A4">
        <w:rPr>
          <w:rFonts w:ascii="Arial" w:hAnsi="Arial" w:cs="Arial"/>
          <w:sz w:val="24"/>
          <w:szCs w:val="24"/>
          <w:vertAlign w:val="superscript"/>
        </w:rPr>
        <w:t>rd</w:t>
      </w:r>
      <w:r w:rsidR="00A25E2F" w:rsidRPr="00AB45A4">
        <w:rPr>
          <w:rFonts w:ascii="Arial" w:hAnsi="Arial" w:cs="Arial"/>
          <w:sz w:val="24"/>
          <w:szCs w:val="24"/>
        </w:rPr>
        <w:t xml:space="preserve"> May 2020).</w:t>
      </w:r>
      <w:r w:rsidR="00A25E2F" w:rsidRPr="00AB45A4">
        <w:rPr>
          <w:rFonts w:ascii="Arial" w:hAnsi="Arial" w:cs="Arial"/>
          <w:sz w:val="24"/>
          <w:szCs w:val="24"/>
        </w:rPr>
        <w:cr/>
      </w:r>
    </w:p>
    <w:p w:rsidR="006C0EF3" w:rsidRDefault="006C0EF3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 w:rsidRPr="006C0EF3">
        <w:rPr>
          <w:rFonts w:ascii="Arial" w:hAnsi="Arial" w:cs="Arial"/>
          <w:i/>
          <w:sz w:val="24"/>
          <w:szCs w:val="24"/>
        </w:rPr>
        <w:t>Foundation Phase Framework</w:t>
      </w:r>
      <w:r>
        <w:rPr>
          <w:rFonts w:ascii="Arial" w:hAnsi="Arial" w:cs="Arial"/>
          <w:sz w:val="24"/>
          <w:szCs w:val="24"/>
        </w:rPr>
        <w:t>. Available at:</w:t>
      </w:r>
    </w:p>
    <w:p w:rsidR="006C0EF3" w:rsidRPr="00AB45A4" w:rsidRDefault="00841DB2" w:rsidP="009C27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9" w:history="1">
        <w:r w:rsidR="006C0EF3" w:rsidRPr="004704A0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="006C0EF3">
        <w:rPr>
          <w:rFonts w:ascii="Arial" w:hAnsi="Arial" w:cs="Arial"/>
          <w:sz w:val="24"/>
          <w:szCs w:val="24"/>
        </w:rPr>
        <w:t xml:space="preserve"> (Accessed: 4</w:t>
      </w:r>
      <w:r w:rsidR="006C0EF3" w:rsidRPr="006C0EF3">
        <w:rPr>
          <w:rFonts w:ascii="Arial" w:hAnsi="Arial" w:cs="Arial"/>
          <w:sz w:val="24"/>
          <w:szCs w:val="24"/>
          <w:vertAlign w:val="superscript"/>
        </w:rPr>
        <w:t>th</w:t>
      </w:r>
      <w:r w:rsidR="006C0EF3">
        <w:rPr>
          <w:rFonts w:ascii="Arial" w:hAnsi="Arial" w:cs="Arial"/>
          <w:sz w:val="24"/>
          <w:szCs w:val="24"/>
        </w:rPr>
        <w:t xml:space="preserve"> May 2020).</w:t>
      </w:r>
    </w:p>
    <w:sectPr w:rsidR="006C0EF3" w:rsidRPr="00AB45A4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41DB2" w:rsidRDefault="00841DB2" w:rsidP="00595E02">
      <w:pPr>
        <w:spacing w:after="0" w:line="240" w:lineRule="auto"/>
      </w:pPr>
      <w:r>
        <w:separator/>
      </w:r>
    </w:p>
  </w:endnote>
  <w:endnote w:type="continuationSeparator" w:id="0">
    <w:p w:rsidR="00841DB2" w:rsidRDefault="00841DB2" w:rsidP="00595E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41DB2" w:rsidRDefault="00841DB2" w:rsidP="00595E02">
      <w:pPr>
        <w:spacing w:after="0" w:line="240" w:lineRule="auto"/>
      </w:pPr>
      <w:r>
        <w:separator/>
      </w:r>
    </w:p>
  </w:footnote>
  <w:footnote w:type="continuationSeparator" w:id="0">
    <w:p w:rsidR="00841DB2" w:rsidRDefault="00841DB2" w:rsidP="00595E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95E02" w:rsidRPr="00595E02" w:rsidRDefault="00595E0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E5003                                            0801829                                                word count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5E02"/>
    <w:rsid w:val="00000576"/>
    <w:rsid w:val="0005725A"/>
    <w:rsid w:val="00060141"/>
    <w:rsid w:val="00062CD8"/>
    <w:rsid w:val="000C5121"/>
    <w:rsid w:val="000D0D1C"/>
    <w:rsid w:val="000F4D4E"/>
    <w:rsid w:val="001128AF"/>
    <w:rsid w:val="001C3D0C"/>
    <w:rsid w:val="00244F2E"/>
    <w:rsid w:val="00250637"/>
    <w:rsid w:val="002525AD"/>
    <w:rsid w:val="00291677"/>
    <w:rsid w:val="002D50B9"/>
    <w:rsid w:val="002E074C"/>
    <w:rsid w:val="002F2435"/>
    <w:rsid w:val="00300D52"/>
    <w:rsid w:val="00327C6C"/>
    <w:rsid w:val="003400E2"/>
    <w:rsid w:val="00353932"/>
    <w:rsid w:val="00360D94"/>
    <w:rsid w:val="0037506D"/>
    <w:rsid w:val="003E545A"/>
    <w:rsid w:val="003E5E0E"/>
    <w:rsid w:val="0040392A"/>
    <w:rsid w:val="00404917"/>
    <w:rsid w:val="004444DF"/>
    <w:rsid w:val="00455F6B"/>
    <w:rsid w:val="00482017"/>
    <w:rsid w:val="004A4BE9"/>
    <w:rsid w:val="004B2E62"/>
    <w:rsid w:val="004C40B8"/>
    <w:rsid w:val="004D5E09"/>
    <w:rsid w:val="004F6017"/>
    <w:rsid w:val="00510042"/>
    <w:rsid w:val="00531935"/>
    <w:rsid w:val="005577D6"/>
    <w:rsid w:val="00595E02"/>
    <w:rsid w:val="005C13DA"/>
    <w:rsid w:val="005D1C0B"/>
    <w:rsid w:val="005E4DFD"/>
    <w:rsid w:val="00623376"/>
    <w:rsid w:val="00646A8C"/>
    <w:rsid w:val="00673FF7"/>
    <w:rsid w:val="00687304"/>
    <w:rsid w:val="006C0EF3"/>
    <w:rsid w:val="006C494C"/>
    <w:rsid w:val="006F3F39"/>
    <w:rsid w:val="0070203A"/>
    <w:rsid w:val="0071210B"/>
    <w:rsid w:val="00725407"/>
    <w:rsid w:val="00767B1F"/>
    <w:rsid w:val="007B5EDA"/>
    <w:rsid w:val="007D778F"/>
    <w:rsid w:val="007E6838"/>
    <w:rsid w:val="008077DE"/>
    <w:rsid w:val="008131E1"/>
    <w:rsid w:val="00820414"/>
    <w:rsid w:val="00841CD6"/>
    <w:rsid w:val="00841DB2"/>
    <w:rsid w:val="00892862"/>
    <w:rsid w:val="00892C8E"/>
    <w:rsid w:val="008A4627"/>
    <w:rsid w:val="008B0959"/>
    <w:rsid w:val="008C350C"/>
    <w:rsid w:val="008E3CB0"/>
    <w:rsid w:val="008E75C5"/>
    <w:rsid w:val="00904473"/>
    <w:rsid w:val="00956E45"/>
    <w:rsid w:val="00975417"/>
    <w:rsid w:val="00991D8C"/>
    <w:rsid w:val="009A4A53"/>
    <w:rsid w:val="009C27F8"/>
    <w:rsid w:val="009F4DF4"/>
    <w:rsid w:val="00A00F2A"/>
    <w:rsid w:val="00A07997"/>
    <w:rsid w:val="00A25E2F"/>
    <w:rsid w:val="00A41A67"/>
    <w:rsid w:val="00A778E5"/>
    <w:rsid w:val="00AB45A4"/>
    <w:rsid w:val="00B334F2"/>
    <w:rsid w:val="00B40B26"/>
    <w:rsid w:val="00B543DA"/>
    <w:rsid w:val="00B73006"/>
    <w:rsid w:val="00B86FF7"/>
    <w:rsid w:val="00BA3C6F"/>
    <w:rsid w:val="00BB6A32"/>
    <w:rsid w:val="00BC67A4"/>
    <w:rsid w:val="00BD2D7D"/>
    <w:rsid w:val="00C422C3"/>
    <w:rsid w:val="00C51DA4"/>
    <w:rsid w:val="00C660DA"/>
    <w:rsid w:val="00C662A3"/>
    <w:rsid w:val="00C80B1C"/>
    <w:rsid w:val="00C8240C"/>
    <w:rsid w:val="00C9253A"/>
    <w:rsid w:val="00C92793"/>
    <w:rsid w:val="00C94167"/>
    <w:rsid w:val="00CB41E7"/>
    <w:rsid w:val="00CD2A8E"/>
    <w:rsid w:val="00CD4BDB"/>
    <w:rsid w:val="00CD5666"/>
    <w:rsid w:val="00CE77EC"/>
    <w:rsid w:val="00D03A2C"/>
    <w:rsid w:val="00D401E4"/>
    <w:rsid w:val="00D45C88"/>
    <w:rsid w:val="00D513CF"/>
    <w:rsid w:val="00D61E0C"/>
    <w:rsid w:val="00D97F3D"/>
    <w:rsid w:val="00DB651B"/>
    <w:rsid w:val="00DC1EAA"/>
    <w:rsid w:val="00DE3A6C"/>
    <w:rsid w:val="00E149C6"/>
    <w:rsid w:val="00E41A57"/>
    <w:rsid w:val="00E503B4"/>
    <w:rsid w:val="00E62625"/>
    <w:rsid w:val="00E72366"/>
    <w:rsid w:val="00EB75CB"/>
    <w:rsid w:val="00EC6FA7"/>
    <w:rsid w:val="00EE5E94"/>
    <w:rsid w:val="00F07331"/>
    <w:rsid w:val="00F21D1F"/>
    <w:rsid w:val="00F30951"/>
    <w:rsid w:val="00F44619"/>
    <w:rsid w:val="00F5246D"/>
    <w:rsid w:val="00F5429A"/>
    <w:rsid w:val="00F657BE"/>
    <w:rsid w:val="00FC771E"/>
    <w:rsid w:val="00FD05AB"/>
    <w:rsid w:val="00FF023F"/>
    <w:rsid w:val="00FF0CD8"/>
    <w:rsid w:val="00FF3A60"/>
    <w:rsid w:val="00FF7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536FAB"/>
  <w15:chartTrackingRefBased/>
  <w15:docId w15:val="{6DEA4A13-D67E-4595-ADC3-505D92ED9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5E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5E02"/>
  </w:style>
  <w:style w:type="paragraph" w:styleId="Footer">
    <w:name w:val="footer"/>
    <w:basedOn w:val="Normal"/>
    <w:link w:val="FooterChar"/>
    <w:uiPriority w:val="99"/>
    <w:unhideWhenUsed/>
    <w:rsid w:val="00595E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5E02"/>
  </w:style>
  <w:style w:type="character" w:styleId="Hyperlink">
    <w:name w:val="Hyperlink"/>
    <w:basedOn w:val="DefaultParagraphFont"/>
    <w:uiPriority w:val="99"/>
    <w:unhideWhenUsed/>
    <w:rsid w:val="00C8240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750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news/primary-school-pupils-on-free-school-meals-close-gap-on-their-peers" TargetMode="External"/><Relationship Id="rId13" Type="http://schemas.openxmlformats.org/officeDocument/2006/relationships/hyperlink" Target="https://www.local.gov.uk/marmot-review-report-fair-society-healthy-lives" TargetMode="External"/><Relationship Id="rId18" Type="http://schemas.openxmlformats.org/officeDocument/2006/relationships/hyperlink" Target="https://www.gov.uk/government/publications/health-profile-for-england-2018/chapter-4-health-of-children-in-the-early-years" TargetMode="External"/><Relationship Id="rId26" Type="http://schemas.openxmlformats.org/officeDocument/2006/relationships/hyperlink" Target="file:///C:/Users/Teacher/Documents/Uni/5003/child%20measure%20wales%20every%20child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legislation.gov.uk/wsi/2013/1984/contents/made" TargetMode="External"/><Relationship Id="rId7" Type="http://schemas.openxmlformats.org/officeDocument/2006/relationships/hyperlink" Target="https://fee.org/articles/government-is-no-friend-of-the-poor/" TargetMode="External"/><Relationship Id="rId12" Type="http://schemas.openxmlformats.org/officeDocument/2006/relationships/hyperlink" Target="https://www.healthystart.nhs.uk/" TargetMode="External"/><Relationship Id="rId17" Type="http://schemas.openxmlformats.org/officeDocument/2006/relationships/hyperlink" Target="https://www.gov.uk/government/publications/health-profile-for-england/chapter-6-social-determinants-of-health" TargetMode="External"/><Relationship Id="rId25" Type="http://schemas.openxmlformats.org/officeDocument/2006/relationships/hyperlink" Target="https://gov.wales/sites/default/files/publications/2019-10/a-healthier-wales-action-pla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news/number-of-children-getting-enough-physical-activity-drops-by-40" TargetMode="External"/><Relationship Id="rId20" Type="http://schemas.openxmlformats.org/officeDocument/2006/relationships/hyperlink" Target="http://www.publichealthwalesobservatory.wales.nhs.uk/sitesplus/documents/1208/ObesityInWales_Report2018_v1.pdf" TargetMode="External"/><Relationship Id="rId29" Type="http://schemas.openxmlformats.org/officeDocument/2006/relationships/hyperlink" Target="https://gov.wales/sites/default/files/publications/2018-02/foundation-phase-framework-revised-2015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psychologydos.weebly.com/uploads/4/5/8/1/45813913/9312028.png?386" TargetMode="External"/><Relationship Id="rId11" Type="http://schemas.openxmlformats.org/officeDocument/2006/relationships/hyperlink" Target="https://www.foodnavigator.com/Article/2012/02/23/Health-and-nutrition-labels-may-have-negative-impact-on-taste-expectation-Study" TargetMode="External"/><Relationship Id="rId24" Type="http://schemas.openxmlformats.org/officeDocument/2006/relationships/hyperlink" Target="https://business.senedd.wales/documents/s88755/Letter%20from%20Wales%20Institute%20for%20Physical%20Literacy%20at%20University%20of%20Wales%20Trinity%20St%20David%20regarding%20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file:///C:/Users/Teacher/Documents/Uni/5003/measuring%20national%20health%20and%20wellbeing.pdf" TargetMode="External"/><Relationship Id="rId23" Type="http://schemas.openxmlformats.org/officeDocument/2006/relationships/hyperlink" Target="https://downloads.unicef.org.uk/wp-content/uploads/2019/10/UNCRC_summary-1_1.pdf?_ga=2.5253808.264024250.1589374748-1331233520.1578851998" TargetMode="External"/><Relationship Id="rId28" Type="http://schemas.openxmlformats.org/officeDocument/2006/relationships/hyperlink" Target="https://hwb-live-storage.s3.eu-west-1.amazonaws.com/95/73/7b/38/b8c34debbb1f1b2a4c8c14ef/2019-10-28PriceofPupilPovertyENFINAL.pdf?X-Amz-Expires=60&amp;X-Amz-Algorithm=AWS4-HMAC-SHA256&amp;X-Amz-Credential=AKIAJJDVDVTJ2MKDVDWA%2f20200513%2feu-west-1%2fs3%2faws4_request&amp;X-Amz-Date=20200513T201841Z&amp;X-Amz-SignedHeaders=host&amp;X-Amz-Signature=a9e897eba8a29e925dedf9d2c8c2f6156475f728ed1dd7cbdbddd551c6ebac7b" TargetMode="External"/><Relationship Id="rId10" Type="http://schemas.openxmlformats.org/officeDocument/2006/relationships/hyperlink" Target="https://assets.publishing.service.gov.uk/government/uploads/system/uploads/attachment_data/file/718903/childhood-obesity-a-plan-for-action-chapter-2.pdf" TargetMode="External"/><Relationship Id="rId19" Type="http://schemas.openxmlformats.org/officeDocument/2006/relationships/hyperlink" Target="file:///C:/Users/Teacher/Documents/Uni/5003/child%20measure%20wales%20every%20child.pdf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publications/childhood-obesity-a-plan-for-action/childhood-obesity-a-plan-for-action" TargetMode="External"/><Relationship Id="rId14" Type="http://schemas.openxmlformats.org/officeDocument/2006/relationships/hyperlink" Target="http://www.maternal-and-early-years.org.uk/topic/pregnancy/substance-use-and-misuse-in-pregnancy" TargetMode="External"/><Relationship Id="rId22" Type="http://schemas.openxmlformats.org/officeDocument/2006/relationships/hyperlink" Target="https://downloads.unicef.org.uk/wp-content/uploads/2019/10/UNCRC_summary-1_1.pdf?_ga=2.5253808.264024250.1589374748-1331233520.1578851998" TargetMode="External"/><Relationship Id="rId27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1443</Words>
  <Characters>9253</Characters>
  <Application>Microsoft Office Word</Application>
  <DocSecurity>0</DocSecurity>
  <Lines>231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10644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2020-05-15T19:58:00Z</dcterms:created>
  <dcterms:modified xsi:type="dcterms:W3CDTF">2020-05-15T19:58:00Z</dcterms:modified>
</cp:coreProperties>
</file>