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EE691"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50274A">
        <w:rPr>
          <w:rFonts w:ascii="Times New Roman" w:eastAsia="Times New Roman" w:hAnsi="Times New Roman" w:cs="Times New Roman"/>
          <w:color w:val="000000"/>
          <w:kern w:val="0"/>
          <w:sz w:val="28"/>
          <w:szCs w:val="28"/>
          <w:lang w:eastAsia="en-GB"/>
          <w14:ligatures w14:val="none"/>
        </w:rPr>
        <w:t xml:space="preserve">Student ID: 2516748 </w:t>
      </w:r>
    </w:p>
    <w:p w14:paraId="1E501362"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50274A">
        <w:rPr>
          <w:rFonts w:ascii="Times New Roman" w:eastAsia="Times New Roman" w:hAnsi="Times New Roman" w:cs="Times New Roman"/>
          <w:color w:val="000000"/>
          <w:kern w:val="0"/>
          <w:sz w:val="28"/>
          <w:szCs w:val="28"/>
          <w:lang w:eastAsia="en-GB"/>
          <w14:ligatures w14:val="none"/>
        </w:rPr>
        <w:t xml:space="preserve">Student Name : Andreea Sibel Ismail </w:t>
      </w:r>
    </w:p>
    <w:p w14:paraId="0B70C8F2" w14:textId="2EEBC7EE" w:rsidR="0050274A" w:rsidRPr="0050274A" w:rsidRDefault="0050274A" w:rsidP="0050274A">
      <w:pPr>
        <w:spacing w:line="240" w:lineRule="auto"/>
        <w:rPr>
          <w:rFonts w:ascii="Times New Roman" w:hAnsi="Times New Roman" w:cs="Times New Roman"/>
          <w:b/>
          <w:bCs/>
          <w:color w:val="000000"/>
          <w:sz w:val="28"/>
          <w:szCs w:val="28"/>
        </w:rPr>
      </w:pPr>
      <w:r w:rsidRPr="0050274A">
        <w:rPr>
          <w:rFonts w:ascii="Times New Roman" w:eastAsia="Times New Roman" w:hAnsi="Times New Roman" w:cs="Times New Roman"/>
          <w:color w:val="000000"/>
          <w:kern w:val="0"/>
          <w:sz w:val="28"/>
          <w:szCs w:val="28"/>
          <w:lang w:eastAsia="en-GB"/>
          <w14:ligatures w14:val="none"/>
        </w:rPr>
        <w:t xml:space="preserve">Module: Academic Skills </w:t>
      </w:r>
    </w:p>
    <w:p w14:paraId="5D125927" w14:textId="77777777" w:rsidR="0050274A" w:rsidRPr="0050274A" w:rsidRDefault="0050274A">
      <w:pPr>
        <w:spacing w:line="240" w:lineRule="auto"/>
        <w:rPr>
          <w:rFonts w:ascii="Times New Roman" w:hAnsi="Times New Roman" w:cs="Times New Roman"/>
          <w:b/>
          <w:bCs/>
          <w:color w:val="000000"/>
          <w:sz w:val="28"/>
          <w:szCs w:val="28"/>
        </w:rPr>
      </w:pPr>
    </w:p>
    <w:p w14:paraId="4023C996" w14:textId="77777777" w:rsidR="0050274A" w:rsidRPr="0050274A" w:rsidRDefault="0050274A">
      <w:pPr>
        <w:spacing w:line="240" w:lineRule="auto"/>
        <w:rPr>
          <w:rFonts w:ascii="Times New Roman" w:hAnsi="Times New Roman" w:cs="Times New Roman"/>
          <w:b/>
          <w:bCs/>
          <w:color w:val="000000"/>
          <w:sz w:val="28"/>
          <w:szCs w:val="28"/>
        </w:rPr>
      </w:pPr>
    </w:p>
    <w:p w14:paraId="71610084" w14:textId="77777777" w:rsidR="0050274A" w:rsidRPr="0050274A" w:rsidRDefault="0050274A">
      <w:pPr>
        <w:spacing w:line="240" w:lineRule="auto"/>
        <w:rPr>
          <w:rFonts w:ascii="Times New Roman" w:hAnsi="Times New Roman" w:cs="Times New Roman"/>
          <w:b/>
          <w:bCs/>
          <w:color w:val="000000"/>
          <w:sz w:val="28"/>
          <w:szCs w:val="28"/>
        </w:rPr>
      </w:pPr>
    </w:p>
    <w:p w14:paraId="761F34EA" w14:textId="77777777" w:rsidR="0050274A" w:rsidRPr="0050274A" w:rsidRDefault="0050274A">
      <w:pPr>
        <w:spacing w:line="240" w:lineRule="auto"/>
        <w:rPr>
          <w:rFonts w:ascii="Times New Roman" w:hAnsi="Times New Roman" w:cs="Times New Roman"/>
          <w:b/>
          <w:bCs/>
          <w:color w:val="000000"/>
          <w:sz w:val="28"/>
          <w:szCs w:val="28"/>
        </w:rPr>
      </w:pPr>
    </w:p>
    <w:p w14:paraId="2E5FF38C" w14:textId="77777777" w:rsidR="0050274A" w:rsidRPr="0050274A" w:rsidRDefault="0050274A">
      <w:pPr>
        <w:spacing w:line="240" w:lineRule="auto"/>
        <w:rPr>
          <w:rFonts w:ascii="Times New Roman" w:hAnsi="Times New Roman" w:cs="Times New Roman"/>
          <w:b/>
          <w:bCs/>
          <w:color w:val="000000"/>
          <w:sz w:val="28"/>
          <w:szCs w:val="28"/>
        </w:rPr>
      </w:pPr>
    </w:p>
    <w:p w14:paraId="045F44FA" w14:textId="77777777" w:rsidR="0050274A" w:rsidRPr="0050274A" w:rsidRDefault="0050274A">
      <w:pPr>
        <w:spacing w:line="240" w:lineRule="auto"/>
        <w:rPr>
          <w:rFonts w:ascii="Times New Roman" w:hAnsi="Times New Roman" w:cs="Times New Roman"/>
          <w:b/>
          <w:bCs/>
          <w:color w:val="000000"/>
          <w:sz w:val="28"/>
          <w:szCs w:val="28"/>
        </w:rPr>
      </w:pPr>
    </w:p>
    <w:p w14:paraId="037A6E48" w14:textId="77777777" w:rsidR="0050274A" w:rsidRPr="0050274A" w:rsidRDefault="0050274A" w:rsidP="0050274A">
      <w:pPr>
        <w:spacing w:line="240" w:lineRule="auto"/>
        <w:rPr>
          <w:rFonts w:ascii="Times New Roman" w:hAnsi="Times New Roman" w:cs="Times New Roman"/>
          <w:kern w:val="0"/>
          <w:sz w:val="28"/>
          <w:szCs w:val="28"/>
          <w:lang w:eastAsia="en-GB"/>
          <w14:ligatures w14:val="none"/>
        </w:rPr>
      </w:pPr>
      <w:r w:rsidRPr="0050274A">
        <w:rPr>
          <w:rFonts w:ascii="Times New Roman" w:eastAsia="Times New Roman" w:hAnsi="Times New Roman" w:cs="Times New Roman"/>
          <w:b/>
          <w:bCs/>
          <w:color w:val="000000" w:themeColor="text1"/>
          <w:kern w:val="36"/>
          <w:sz w:val="28"/>
          <w:szCs w:val="28"/>
          <w:lang w:eastAsia="en-GB"/>
          <w14:ligatures w14:val="none"/>
        </w:rPr>
        <w:t>The Importance of Critical Thinking for Academic Success</w:t>
      </w:r>
    </w:p>
    <w:p w14:paraId="6E1240D7" w14:textId="77777777" w:rsidR="0050274A" w:rsidRPr="0050274A" w:rsidRDefault="0050274A">
      <w:pPr>
        <w:spacing w:line="240" w:lineRule="auto"/>
        <w:rPr>
          <w:rFonts w:ascii="Times New Roman" w:hAnsi="Times New Roman" w:cs="Times New Roman"/>
          <w:b/>
          <w:bCs/>
          <w:color w:val="000000"/>
          <w:sz w:val="28"/>
          <w:szCs w:val="28"/>
        </w:rPr>
      </w:pPr>
    </w:p>
    <w:p w14:paraId="54287A5D" w14:textId="77777777" w:rsidR="0050274A" w:rsidRPr="0050274A" w:rsidRDefault="0050274A">
      <w:pPr>
        <w:spacing w:line="240" w:lineRule="auto"/>
        <w:rPr>
          <w:rFonts w:ascii="Times New Roman" w:hAnsi="Times New Roman" w:cs="Times New Roman"/>
          <w:b/>
          <w:bCs/>
          <w:color w:val="000000"/>
          <w:sz w:val="28"/>
          <w:szCs w:val="28"/>
        </w:rPr>
      </w:pPr>
    </w:p>
    <w:p w14:paraId="0D837AE1" w14:textId="77777777" w:rsidR="0050274A" w:rsidRPr="0050274A" w:rsidRDefault="0050274A">
      <w:pPr>
        <w:spacing w:line="240" w:lineRule="auto"/>
        <w:rPr>
          <w:rFonts w:ascii="Times New Roman" w:hAnsi="Times New Roman" w:cs="Times New Roman"/>
          <w:b/>
          <w:bCs/>
          <w:color w:val="000000"/>
          <w:sz w:val="28"/>
          <w:szCs w:val="28"/>
        </w:rPr>
      </w:pPr>
    </w:p>
    <w:p w14:paraId="108E4AC3" w14:textId="77777777" w:rsidR="0050274A" w:rsidRPr="0050274A" w:rsidRDefault="0050274A">
      <w:pPr>
        <w:spacing w:line="240" w:lineRule="auto"/>
        <w:rPr>
          <w:rFonts w:ascii="Times New Roman" w:hAnsi="Times New Roman" w:cs="Times New Roman"/>
          <w:b/>
          <w:bCs/>
          <w:color w:val="000000"/>
          <w:sz w:val="28"/>
          <w:szCs w:val="28"/>
        </w:rPr>
      </w:pPr>
    </w:p>
    <w:p w14:paraId="74DE0949" w14:textId="77777777" w:rsidR="0050274A" w:rsidRPr="0050274A" w:rsidRDefault="0050274A">
      <w:pPr>
        <w:spacing w:line="240" w:lineRule="auto"/>
        <w:rPr>
          <w:rFonts w:ascii="Times New Roman" w:hAnsi="Times New Roman" w:cs="Times New Roman"/>
          <w:b/>
          <w:bCs/>
          <w:color w:val="000000"/>
          <w:sz w:val="28"/>
          <w:szCs w:val="28"/>
        </w:rPr>
      </w:pPr>
    </w:p>
    <w:p w14:paraId="637DEE18" w14:textId="77777777" w:rsidR="0050274A" w:rsidRPr="0050274A" w:rsidRDefault="0050274A">
      <w:pPr>
        <w:spacing w:line="240" w:lineRule="auto"/>
        <w:rPr>
          <w:rFonts w:ascii="Times New Roman" w:hAnsi="Times New Roman" w:cs="Times New Roman"/>
          <w:b/>
          <w:bCs/>
          <w:color w:val="000000"/>
          <w:sz w:val="28"/>
          <w:szCs w:val="28"/>
        </w:rPr>
      </w:pPr>
    </w:p>
    <w:p w14:paraId="0CA88494" w14:textId="77777777" w:rsidR="0050274A" w:rsidRPr="0050274A" w:rsidRDefault="0050274A">
      <w:pPr>
        <w:spacing w:line="240" w:lineRule="auto"/>
        <w:rPr>
          <w:rFonts w:ascii="Times New Roman" w:hAnsi="Times New Roman" w:cs="Times New Roman"/>
          <w:b/>
          <w:bCs/>
          <w:color w:val="000000"/>
          <w:sz w:val="28"/>
          <w:szCs w:val="28"/>
        </w:rPr>
      </w:pPr>
    </w:p>
    <w:p w14:paraId="79394536" w14:textId="77777777" w:rsidR="0050274A" w:rsidRPr="0050274A" w:rsidRDefault="0050274A">
      <w:pPr>
        <w:spacing w:line="240" w:lineRule="auto"/>
        <w:rPr>
          <w:rFonts w:ascii="Times New Roman" w:hAnsi="Times New Roman" w:cs="Times New Roman"/>
          <w:b/>
          <w:bCs/>
          <w:color w:val="000000"/>
          <w:sz w:val="28"/>
          <w:szCs w:val="28"/>
        </w:rPr>
      </w:pPr>
    </w:p>
    <w:p w14:paraId="02226952" w14:textId="77777777" w:rsidR="0050274A" w:rsidRPr="0050274A" w:rsidRDefault="0050274A">
      <w:pPr>
        <w:spacing w:line="240" w:lineRule="auto"/>
        <w:rPr>
          <w:rFonts w:ascii="Times New Roman" w:hAnsi="Times New Roman" w:cs="Times New Roman"/>
          <w:b/>
          <w:bCs/>
          <w:color w:val="000000"/>
          <w:sz w:val="28"/>
          <w:szCs w:val="28"/>
        </w:rPr>
      </w:pPr>
    </w:p>
    <w:p w14:paraId="2F0929FE" w14:textId="25211B56" w:rsidR="0050274A" w:rsidRPr="0050274A" w:rsidRDefault="0050274A">
      <w:pPr>
        <w:spacing w:line="240" w:lineRule="auto"/>
        <w:rPr>
          <w:rFonts w:ascii="Times New Roman" w:hAnsi="Times New Roman" w:cs="Times New Roman"/>
          <w:kern w:val="0"/>
          <w:sz w:val="28"/>
          <w:szCs w:val="28"/>
          <w:lang w:eastAsia="en-GB"/>
          <w14:ligatures w14:val="none"/>
        </w:rPr>
      </w:pPr>
      <w:r w:rsidRPr="0050274A">
        <w:rPr>
          <w:rFonts w:ascii="Times New Roman" w:hAnsi="Times New Roman" w:cs="Times New Roman"/>
          <w:b/>
          <w:bCs/>
          <w:color w:val="000000"/>
          <w:sz w:val="28"/>
          <w:szCs w:val="28"/>
        </w:rPr>
        <w:t>Table of Contents</w:t>
      </w:r>
    </w:p>
    <w:p w14:paraId="1380EEFF" w14:textId="77777777" w:rsidR="0050274A" w:rsidRPr="0050274A" w:rsidRDefault="0050274A" w:rsidP="0050274A">
      <w:pPr>
        <w:pStyle w:val="ListParagraph"/>
        <w:numPr>
          <w:ilvl w:val="0"/>
          <w:numId w:val="2"/>
        </w:numPr>
        <w:rPr>
          <w:rFonts w:ascii="Times New Roman" w:hAnsi="Times New Roman" w:cs="Times New Roman"/>
          <w:sz w:val="28"/>
          <w:szCs w:val="28"/>
        </w:rPr>
      </w:pPr>
      <w:r w:rsidRPr="0050274A">
        <w:rPr>
          <w:rFonts w:ascii="Times New Roman" w:hAnsi="Times New Roman" w:cs="Times New Roman"/>
          <w:color w:val="000000"/>
          <w:sz w:val="28"/>
          <w:szCs w:val="28"/>
        </w:rPr>
        <w:t>Introduction</w:t>
      </w:r>
    </w:p>
    <w:p w14:paraId="545D722B" w14:textId="77777777" w:rsidR="0050274A" w:rsidRPr="0050274A" w:rsidRDefault="0050274A" w:rsidP="0050274A">
      <w:pPr>
        <w:pStyle w:val="ListParagraph"/>
        <w:numPr>
          <w:ilvl w:val="0"/>
          <w:numId w:val="2"/>
        </w:numPr>
        <w:rPr>
          <w:rFonts w:ascii="Times New Roman" w:hAnsi="Times New Roman" w:cs="Times New Roman"/>
          <w:sz w:val="28"/>
          <w:szCs w:val="28"/>
        </w:rPr>
      </w:pPr>
      <w:r w:rsidRPr="0050274A">
        <w:rPr>
          <w:rFonts w:ascii="Times New Roman" w:hAnsi="Times New Roman" w:cs="Times New Roman"/>
          <w:color w:val="000000"/>
          <w:sz w:val="28"/>
          <w:szCs w:val="28"/>
        </w:rPr>
        <w:t>Definition of Critical Thinking</w:t>
      </w:r>
    </w:p>
    <w:p w14:paraId="1FF1CB0B" w14:textId="77777777" w:rsidR="0050274A" w:rsidRPr="0050274A" w:rsidRDefault="0050274A" w:rsidP="0050274A">
      <w:pPr>
        <w:pStyle w:val="ListParagraph"/>
        <w:numPr>
          <w:ilvl w:val="0"/>
          <w:numId w:val="2"/>
        </w:numPr>
        <w:rPr>
          <w:rFonts w:ascii="Times New Roman" w:hAnsi="Times New Roman" w:cs="Times New Roman"/>
          <w:sz w:val="28"/>
          <w:szCs w:val="28"/>
        </w:rPr>
      </w:pPr>
      <w:r w:rsidRPr="0050274A">
        <w:rPr>
          <w:rFonts w:ascii="Times New Roman" w:hAnsi="Times New Roman" w:cs="Times New Roman"/>
          <w:color w:val="000000"/>
          <w:sz w:val="28"/>
          <w:szCs w:val="28"/>
        </w:rPr>
        <w:t>Importance of Critical Thinking for Academic Success</w:t>
      </w:r>
    </w:p>
    <w:p w14:paraId="1A071C4C" w14:textId="77777777" w:rsidR="0050274A" w:rsidRPr="0050274A" w:rsidRDefault="0050274A" w:rsidP="0050274A">
      <w:pPr>
        <w:pStyle w:val="ListParagraph"/>
        <w:numPr>
          <w:ilvl w:val="0"/>
          <w:numId w:val="2"/>
        </w:numPr>
        <w:rPr>
          <w:rFonts w:ascii="Times New Roman" w:hAnsi="Times New Roman" w:cs="Times New Roman"/>
          <w:sz w:val="28"/>
          <w:szCs w:val="28"/>
        </w:rPr>
      </w:pPr>
      <w:r w:rsidRPr="0050274A">
        <w:rPr>
          <w:rFonts w:ascii="Times New Roman" w:hAnsi="Times New Roman" w:cs="Times New Roman"/>
          <w:color w:val="000000"/>
          <w:sz w:val="28"/>
          <w:szCs w:val="28"/>
        </w:rPr>
        <w:t>Critical Thinking Strategy</w:t>
      </w:r>
    </w:p>
    <w:p w14:paraId="1DD54509" w14:textId="77777777" w:rsidR="0050274A" w:rsidRPr="0050274A" w:rsidRDefault="0050274A" w:rsidP="0050274A">
      <w:pPr>
        <w:pStyle w:val="ListParagraph"/>
        <w:numPr>
          <w:ilvl w:val="0"/>
          <w:numId w:val="2"/>
        </w:numPr>
        <w:rPr>
          <w:rFonts w:ascii="Times New Roman" w:hAnsi="Times New Roman" w:cs="Times New Roman"/>
          <w:sz w:val="28"/>
          <w:szCs w:val="28"/>
        </w:rPr>
      </w:pPr>
      <w:r w:rsidRPr="0050274A">
        <w:rPr>
          <w:rFonts w:ascii="Times New Roman" w:hAnsi="Times New Roman" w:cs="Times New Roman"/>
          <w:color w:val="000000"/>
          <w:sz w:val="28"/>
          <w:szCs w:val="28"/>
        </w:rPr>
        <w:t>Conclusion</w:t>
      </w:r>
    </w:p>
    <w:p w14:paraId="19C6314E" w14:textId="77777777" w:rsidR="0050274A" w:rsidRPr="0050274A" w:rsidRDefault="0050274A" w:rsidP="0050274A">
      <w:pPr>
        <w:pStyle w:val="ListParagraph"/>
        <w:numPr>
          <w:ilvl w:val="0"/>
          <w:numId w:val="2"/>
        </w:numPr>
        <w:rPr>
          <w:rFonts w:ascii="Times New Roman" w:hAnsi="Times New Roman" w:cs="Times New Roman"/>
          <w:sz w:val="28"/>
          <w:szCs w:val="28"/>
        </w:rPr>
      </w:pPr>
      <w:r w:rsidRPr="0050274A">
        <w:rPr>
          <w:rFonts w:ascii="Times New Roman" w:hAnsi="Times New Roman" w:cs="Times New Roman"/>
          <w:color w:val="000000"/>
          <w:sz w:val="28"/>
          <w:szCs w:val="28"/>
        </w:rPr>
        <w:t>References (Harvard Style)</w:t>
      </w:r>
    </w:p>
    <w:p w14:paraId="0762AD16" w14:textId="77777777" w:rsidR="0050274A" w:rsidRPr="0050274A" w:rsidRDefault="0050274A">
      <w:pPr>
        <w:spacing w:line="240" w:lineRule="auto"/>
        <w:rPr>
          <w:rFonts w:ascii="Times New Roman" w:hAnsi="Times New Roman" w:cs="Times New Roman"/>
          <w:kern w:val="0"/>
          <w:sz w:val="28"/>
          <w:szCs w:val="28"/>
          <w:lang w:eastAsia="en-GB"/>
          <w14:ligatures w14:val="none"/>
        </w:rPr>
      </w:pPr>
      <w:r w:rsidRPr="0050274A">
        <w:rPr>
          <w:rFonts w:ascii="Times New Roman" w:hAnsi="Times New Roman" w:cs="Times New Roman"/>
          <w:color w:val="000000"/>
          <w:sz w:val="28"/>
          <w:szCs w:val="28"/>
        </w:rPr>
        <w:t> </w:t>
      </w:r>
    </w:p>
    <w:p w14:paraId="029BBDA2" w14:textId="77777777" w:rsidR="0050274A" w:rsidRPr="0050274A" w:rsidRDefault="0050274A">
      <w:pPr>
        <w:rPr>
          <w:rFonts w:ascii="Times New Roman" w:hAnsi="Times New Roman" w:cs="Times New Roman"/>
          <w:color w:val="000000" w:themeColor="text1"/>
          <w:sz w:val="28"/>
          <w:szCs w:val="28"/>
        </w:rPr>
      </w:pPr>
    </w:p>
    <w:p w14:paraId="204498CF" w14:textId="0EDF7552" w:rsidR="0050274A" w:rsidRPr="0050274A" w:rsidRDefault="0050274A" w:rsidP="0050274A">
      <w:pPr>
        <w:spacing w:line="240" w:lineRule="auto"/>
        <w:rPr>
          <w:rFonts w:ascii="Times New Roman" w:hAnsi="Times New Roman" w:cs="Times New Roman"/>
          <w:kern w:val="0"/>
          <w:sz w:val="28"/>
          <w:szCs w:val="28"/>
          <w:lang w:eastAsia="en-GB"/>
          <w14:ligatures w14:val="none"/>
        </w:rPr>
      </w:pPr>
      <w:r w:rsidRPr="0050274A">
        <w:rPr>
          <w:rFonts w:ascii="Times New Roman" w:eastAsia="Times New Roman" w:hAnsi="Times New Roman" w:cs="Times New Roman"/>
          <w:b/>
          <w:bCs/>
          <w:color w:val="000000" w:themeColor="text1"/>
          <w:kern w:val="36"/>
          <w:sz w:val="28"/>
          <w:szCs w:val="28"/>
          <w:lang w:eastAsia="en-GB"/>
          <w14:ligatures w14:val="none"/>
        </w:rPr>
        <w:t>The Importance of Critical Thinking for Academic Success</w:t>
      </w:r>
    </w:p>
    <w:p w14:paraId="1EFAE7FC" w14:textId="77777777" w:rsidR="0050274A" w:rsidRPr="0050274A" w:rsidRDefault="0050274A" w:rsidP="0050274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28"/>
          <w:szCs w:val="28"/>
          <w:lang w:eastAsia="en-GB"/>
          <w14:ligatures w14:val="none"/>
        </w:rPr>
      </w:pPr>
    </w:p>
    <w:p w14:paraId="629D1197" w14:textId="77777777" w:rsidR="0050274A" w:rsidRPr="0050274A" w:rsidRDefault="0050274A" w:rsidP="0050274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28"/>
          <w:szCs w:val="28"/>
          <w:lang w:eastAsia="en-GB"/>
          <w14:ligatures w14:val="none"/>
        </w:rPr>
      </w:pPr>
    </w:p>
    <w:p w14:paraId="02A70C8D" w14:textId="1AA2622D" w:rsidR="0050274A" w:rsidRPr="0050274A" w:rsidRDefault="0050274A" w:rsidP="0050274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28"/>
          <w:szCs w:val="28"/>
          <w:lang w:eastAsia="en-GB"/>
          <w14:ligatures w14:val="none"/>
        </w:rPr>
      </w:pPr>
      <w:r w:rsidRPr="0050274A">
        <w:rPr>
          <w:rFonts w:ascii="Times New Roman" w:eastAsia="Times New Roman" w:hAnsi="Times New Roman" w:cs="Times New Roman"/>
          <w:b/>
          <w:bCs/>
          <w:color w:val="000000" w:themeColor="text1"/>
          <w:kern w:val="0"/>
          <w:sz w:val="28"/>
          <w:szCs w:val="28"/>
          <w:lang w:eastAsia="en-GB"/>
          <w14:ligatures w14:val="none"/>
        </w:rPr>
        <w:t>Introduction</w:t>
      </w:r>
    </w:p>
    <w:p w14:paraId="5D993E69"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Critical thinking is a fundamental academic skill that enables students to analyse information, evaluate arguments, and develop well-reasoned conclusions. In higher education, students are expected not only to understand knowledge but also to question and apply it effectively. The purpose of this report is to define critical thinking, explain its importance for academic success, and discuss one strategy that can help students develop this essential skill.</w:t>
      </w:r>
    </w:p>
    <w:p w14:paraId="5AFC1D09" w14:textId="410E889D" w:rsidR="0050274A" w:rsidRPr="0050274A" w:rsidRDefault="0050274A" w:rsidP="0050274A">
      <w:pPr>
        <w:spacing w:after="0" w:line="240" w:lineRule="auto"/>
        <w:rPr>
          <w:rFonts w:ascii="Times New Roman" w:eastAsia="Times New Roman" w:hAnsi="Times New Roman" w:cs="Times New Roman"/>
          <w:color w:val="000000" w:themeColor="text1"/>
          <w:kern w:val="0"/>
          <w:sz w:val="28"/>
          <w:szCs w:val="28"/>
          <w:lang w:eastAsia="en-GB"/>
          <w14:ligatures w14:val="none"/>
        </w:rPr>
      </w:pPr>
    </w:p>
    <w:p w14:paraId="14F2B96A" w14:textId="77777777" w:rsidR="0050274A" w:rsidRPr="0050274A" w:rsidRDefault="0050274A" w:rsidP="0050274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28"/>
          <w:szCs w:val="28"/>
          <w:lang w:eastAsia="en-GB"/>
          <w14:ligatures w14:val="none"/>
        </w:rPr>
      </w:pPr>
      <w:r w:rsidRPr="0050274A">
        <w:rPr>
          <w:rFonts w:ascii="Times New Roman" w:eastAsia="Times New Roman" w:hAnsi="Times New Roman" w:cs="Times New Roman"/>
          <w:b/>
          <w:bCs/>
          <w:color w:val="000000" w:themeColor="text1"/>
          <w:kern w:val="0"/>
          <w:sz w:val="28"/>
          <w:szCs w:val="28"/>
          <w:lang w:eastAsia="en-GB"/>
          <w14:ligatures w14:val="none"/>
        </w:rPr>
        <w:t>Definition of Critical Thinking</w:t>
      </w:r>
    </w:p>
    <w:p w14:paraId="3EBFD480"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Critical thinking can be defined as the ability to actively and objectively analyse, interpret, and evaluate information in order to form a reasoned judgement. According to Facione (2015), critical thinking involves skills such as analysis, inference, evaluation, and explanation. Similarly, Paul and Elder (2019) describe it as a disciplined process of thinking that improves the quality of reasoning.</w:t>
      </w:r>
    </w:p>
    <w:p w14:paraId="604806CB"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This means that critical thinking goes beyond simply memorising facts. It requires students to question assumptions, identify biases, and assess the credibility of sources. For example, when reading an academic article, a critical thinker does not automatically accept the author’s argument but instead evaluates the evidence provided and considers alternative perspectives.</w:t>
      </w:r>
    </w:p>
    <w:p w14:paraId="463980D9" w14:textId="59A599EA" w:rsidR="0050274A" w:rsidRPr="0050274A" w:rsidRDefault="0050274A" w:rsidP="0050274A">
      <w:pPr>
        <w:spacing w:after="0" w:line="240" w:lineRule="auto"/>
        <w:rPr>
          <w:rFonts w:ascii="Times New Roman" w:eastAsia="Times New Roman" w:hAnsi="Times New Roman" w:cs="Times New Roman"/>
          <w:color w:val="000000" w:themeColor="text1"/>
          <w:kern w:val="0"/>
          <w:sz w:val="28"/>
          <w:szCs w:val="28"/>
          <w:lang w:eastAsia="en-GB"/>
          <w14:ligatures w14:val="none"/>
        </w:rPr>
      </w:pPr>
    </w:p>
    <w:p w14:paraId="2710DC46" w14:textId="77777777" w:rsidR="0050274A" w:rsidRPr="0050274A" w:rsidRDefault="0050274A" w:rsidP="0050274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28"/>
          <w:szCs w:val="28"/>
          <w:lang w:eastAsia="en-GB"/>
          <w14:ligatures w14:val="none"/>
        </w:rPr>
      </w:pPr>
      <w:r w:rsidRPr="0050274A">
        <w:rPr>
          <w:rFonts w:ascii="Times New Roman" w:eastAsia="Times New Roman" w:hAnsi="Times New Roman" w:cs="Times New Roman"/>
          <w:b/>
          <w:bCs/>
          <w:color w:val="000000" w:themeColor="text1"/>
          <w:kern w:val="0"/>
          <w:sz w:val="28"/>
          <w:szCs w:val="28"/>
          <w:lang w:eastAsia="en-GB"/>
          <w14:ligatures w14:val="none"/>
        </w:rPr>
        <w:t>Importance of Critical Thinking for Academic Success</w:t>
      </w:r>
    </w:p>
    <w:p w14:paraId="4CDF424B"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Critical thinking plays a vital role in academic success for several reasons. Firstly, it enhances students’ ability to engage deeply with learning materials. Instead of passively reading textbooks or lecture notes, students actively question and interpret information. This leads to better understanding and retention of knowledge (Moon, 2008).</w:t>
      </w:r>
    </w:p>
    <w:p w14:paraId="2BFF216C"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 xml:space="preserve">Secondly, critical thinking improves academic writing. University assignments require students to construct arguments supported by evidence. Without critical thinking, students may simply describe information rather than analyse it. For instance, in an essay, a student who uses critical thinking will compare different </w:t>
      </w:r>
      <w:r w:rsidRPr="0050274A">
        <w:rPr>
          <w:rFonts w:ascii="Times New Roman" w:eastAsia="Times New Roman" w:hAnsi="Times New Roman" w:cs="Times New Roman"/>
          <w:color w:val="000000" w:themeColor="text1"/>
          <w:kern w:val="0"/>
          <w:sz w:val="28"/>
          <w:szCs w:val="28"/>
          <w:lang w:eastAsia="en-GB"/>
          <w14:ligatures w14:val="none"/>
        </w:rPr>
        <w:lastRenderedPageBreak/>
        <w:t>theories, evaluate their strengths and weaknesses, and justify their own viewpoint. This analytical approach is essential for achieving higher grades.</w:t>
      </w:r>
    </w:p>
    <w:p w14:paraId="75B1EE78"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Another important aspect is problem-solving. Academic tasks often involve complex questions that do not have straightforward answers. Critical thinking allows students to break down problems, identify relevant information, and develop logical solutions. For example, in business studies, students may be asked to analyse a company’s strategy. A critical thinker would examine internal and external factors, rather than relying on surface-level observations.</w:t>
      </w:r>
    </w:p>
    <w:p w14:paraId="46166150"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Furthermore, critical thinking supports independent learning. University education requires students to take responsibility for their own studies. By thinking critically, students can assess their own understanding, identify gaps in knowledge, and seek appropriate resources. This skill is particularly important in research-based assignments, where students must evaluate the reliability of sources such as journal articles and websites (Cottrell, 2017).</w:t>
      </w:r>
    </w:p>
    <w:p w14:paraId="63A00D4E"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Finally, critical thinking prepares students for future careers. Employers value individuals who can analyse information, make decisions, and solve problems effectively. Therefore, developing critical thinking skills not only improves academic performance but also enhances employability.</w:t>
      </w:r>
    </w:p>
    <w:p w14:paraId="0E2B61F9" w14:textId="4AB9EC28" w:rsidR="0050274A" w:rsidRPr="0050274A" w:rsidRDefault="0050274A" w:rsidP="0050274A">
      <w:pPr>
        <w:spacing w:after="0" w:line="240" w:lineRule="auto"/>
        <w:rPr>
          <w:rFonts w:ascii="Times New Roman" w:eastAsia="Times New Roman" w:hAnsi="Times New Roman" w:cs="Times New Roman"/>
          <w:color w:val="000000" w:themeColor="text1"/>
          <w:kern w:val="0"/>
          <w:sz w:val="28"/>
          <w:szCs w:val="28"/>
          <w:lang w:eastAsia="en-GB"/>
          <w14:ligatures w14:val="none"/>
        </w:rPr>
      </w:pPr>
    </w:p>
    <w:p w14:paraId="315A51DE" w14:textId="77777777" w:rsidR="0050274A" w:rsidRPr="0050274A" w:rsidRDefault="0050274A" w:rsidP="0050274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28"/>
          <w:szCs w:val="28"/>
          <w:lang w:eastAsia="en-GB"/>
          <w14:ligatures w14:val="none"/>
        </w:rPr>
      </w:pPr>
      <w:r w:rsidRPr="0050274A">
        <w:rPr>
          <w:rFonts w:ascii="Times New Roman" w:eastAsia="Times New Roman" w:hAnsi="Times New Roman" w:cs="Times New Roman"/>
          <w:b/>
          <w:bCs/>
          <w:color w:val="000000" w:themeColor="text1"/>
          <w:kern w:val="0"/>
          <w:sz w:val="28"/>
          <w:szCs w:val="28"/>
          <w:lang w:eastAsia="en-GB"/>
          <w14:ligatures w14:val="none"/>
        </w:rPr>
        <w:t>Critical Thinking Strategy</w:t>
      </w:r>
    </w:p>
    <w:p w14:paraId="71038544"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One effective strategy for developing critical thinking is the use of questioning techniques. This involves asking purposeful questions when engaging with academic material. Instead of accepting information at face value, students actively interrogate it.</w:t>
      </w:r>
    </w:p>
    <w:p w14:paraId="2F1C76D1"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For example, when reading a source, students can ask questions such as: What is the main argument? What evidence is provided? Is the source reliable? Are there alternative viewpoints? This process encourages deeper analysis and helps students identify weaknesses or biases in arguments.</w:t>
      </w:r>
    </w:p>
    <w:p w14:paraId="7207062A"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The use of questioning can also be applied during lectures and discussions. By asking questions, students clarify their understanding and engage more actively with the subject. Additionally, questioning helps in structuring academic writing, as it guides students in developing arguments and supporting them with evidence.</w:t>
      </w:r>
    </w:p>
    <w:p w14:paraId="12847C16"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 xml:space="preserve">This strategy is particularly useful because it can be applied across different subjects and contexts. Over time, consistent use of questioning develops a habit </w:t>
      </w:r>
      <w:r w:rsidRPr="0050274A">
        <w:rPr>
          <w:rFonts w:ascii="Times New Roman" w:eastAsia="Times New Roman" w:hAnsi="Times New Roman" w:cs="Times New Roman"/>
          <w:color w:val="000000" w:themeColor="text1"/>
          <w:kern w:val="0"/>
          <w:sz w:val="28"/>
          <w:szCs w:val="28"/>
          <w:lang w:eastAsia="en-GB"/>
          <w14:ligatures w14:val="none"/>
        </w:rPr>
        <w:lastRenderedPageBreak/>
        <w:t>of critical thinking, making it a natural part of the learning process (Brookfield, 2012).</w:t>
      </w:r>
    </w:p>
    <w:p w14:paraId="7F991102" w14:textId="57A755F7" w:rsidR="0050274A" w:rsidRPr="0050274A" w:rsidRDefault="0050274A" w:rsidP="0050274A">
      <w:pPr>
        <w:spacing w:after="0" w:line="240" w:lineRule="auto"/>
        <w:rPr>
          <w:rFonts w:ascii="Times New Roman" w:eastAsia="Times New Roman" w:hAnsi="Times New Roman" w:cs="Times New Roman"/>
          <w:color w:val="000000" w:themeColor="text1"/>
          <w:kern w:val="0"/>
          <w:sz w:val="28"/>
          <w:szCs w:val="28"/>
          <w:lang w:eastAsia="en-GB"/>
          <w14:ligatures w14:val="none"/>
        </w:rPr>
      </w:pPr>
    </w:p>
    <w:p w14:paraId="2E2E82B2" w14:textId="77777777" w:rsidR="0050274A" w:rsidRPr="0050274A" w:rsidRDefault="0050274A" w:rsidP="0050274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28"/>
          <w:szCs w:val="28"/>
          <w:lang w:eastAsia="en-GB"/>
          <w14:ligatures w14:val="none"/>
        </w:rPr>
      </w:pPr>
      <w:r w:rsidRPr="0050274A">
        <w:rPr>
          <w:rFonts w:ascii="Times New Roman" w:eastAsia="Times New Roman" w:hAnsi="Times New Roman" w:cs="Times New Roman"/>
          <w:b/>
          <w:bCs/>
          <w:color w:val="000000" w:themeColor="text1"/>
          <w:kern w:val="0"/>
          <w:sz w:val="28"/>
          <w:szCs w:val="28"/>
          <w:lang w:eastAsia="en-GB"/>
          <w14:ligatures w14:val="none"/>
        </w:rPr>
        <w:t>Conclusion</w:t>
      </w:r>
    </w:p>
    <w:p w14:paraId="4958C200"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In conclusion, critical thinking is an essential skill for academic success. It enables students to analyse information, construct strong arguments, and solve complex problems. By moving beyond simple description and engaging in evaluation and reasoning, students can achieve a deeper understanding of their subjects. The use of questioning as a strategy is an effective way to develop critical thinking, as it promotes active engagement with learning materials. Overall, critical thinking not only improves academic performance but also equips students with valuable skills for their future careers.</w:t>
      </w:r>
    </w:p>
    <w:p w14:paraId="6D1763F2" w14:textId="659BCA5F" w:rsidR="0050274A" w:rsidRPr="0050274A" w:rsidRDefault="0050274A" w:rsidP="0050274A">
      <w:pPr>
        <w:spacing w:after="0" w:line="240" w:lineRule="auto"/>
        <w:rPr>
          <w:rFonts w:ascii="Times New Roman" w:eastAsia="Times New Roman" w:hAnsi="Times New Roman" w:cs="Times New Roman"/>
          <w:color w:val="000000" w:themeColor="text1"/>
          <w:kern w:val="0"/>
          <w:sz w:val="28"/>
          <w:szCs w:val="28"/>
          <w:lang w:eastAsia="en-GB"/>
          <w14:ligatures w14:val="none"/>
        </w:rPr>
      </w:pPr>
    </w:p>
    <w:p w14:paraId="356234F9" w14:textId="77777777" w:rsidR="0050274A" w:rsidRPr="0050274A" w:rsidRDefault="0050274A" w:rsidP="0050274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28"/>
          <w:szCs w:val="28"/>
          <w:lang w:eastAsia="en-GB"/>
          <w14:ligatures w14:val="none"/>
        </w:rPr>
      </w:pPr>
      <w:r w:rsidRPr="0050274A">
        <w:rPr>
          <w:rFonts w:ascii="Times New Roman" w:eastAsia="Times New Roman" w:hAnsi="Times New Roman" w:cs="Times New Roman"/>
          <w:b/>
          <w:bCs/>
          <w:color w:val="000000" w:themeColor="text1"/>
          <w:kern w:val="0"/>
          <w:sz w:val="28"/>
          <w:szCs w:val="28"/>
          <w:lang w:eastAsia="en-GB"/>
          <w14:ligatures w14:val="none"/>
        </w:rPr>
        <w:t>References (Harvard Style)</w:t>
      </w:r>
    </w:p>
    <w:p w14:paraId="13970A41"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Brookfield, S. (2012) </w:t>
      </w:r>
      <w:r w:rsidRPr="0050274A">
        <w:rPr>
          <w:rFonts w:ascii="Times New Roman" w:eastAsia="Times New Roman" w:hAnsi="Times New Roman" w:cs="Times New Roman"/>
          <w:i/>
          <w:iCs/>
          <w:color w:val="000000" w:themeColor="text1"/>
          <w:kern w:val="0"/>
          <w:sz w:val="28"/>
          <w:szCs w:val="28"/>
          <w:lang w:eastAsia="en-GB"/>
          <w14:ligatures w14:val="none"/>
        </w:rPr>
        <w:t>Teaching for Critical Thinking</w:t>
      </w:r>
      <w:r w:rsidRPr="0050274A">
        <w:rPr>
          <w:rFonts w:ascii="Times New Roman" w:eastAsia="Times New Roman" w:hAnsi="Times New Roman" w:cs="Times New Roman"/>
          <w:color w:val="000000" w:themeColor="text1"/>
          <w:kern w:val="0"/>
          <w:sz w:val="28"/>
          <w:szCs w:val="28"/>
          <w:lang w:eastAsia="en-GB"/>
          <w14:ligatures w14:val="none"/>
        </w:rPr>
        <w:t>. San Francisco: Jossey-Bass.</w:t>
      </w:r>
    </w:p>
    <w:p w14:paraId="24711244"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Cottrell, S. (2017) </w:t>
      </w:r>
      <w:r w:rsidRPr="0050274A">
        <w:rPr>
          <w:rFonts w:ascii="Times New Roman" w:eastAsia="Times New Roman" w:hAnsi="Times New Roman" w:cs="Times New Roman"/>
          <w:i/>
          <w:iCs/>
          <w:color w:val="000000" w:themeColor="text1"/>
          <w:kern w:val="0"/>
          <w:sz w:val="28"/>
          <w:szCs w:val="28"/>
          <w:lang w:eastAsia="en-GB"/>
          <w14:ligatures w14:val="none"/>
        </w:rPr>
        <w:t>Critical Thinking Skills: Effective Analysis, Argument and Reflection</w:t>
      </w:r>
      <w:r w:rsidRPr="0050274A">
        <w:rPr>
          <w:rFonts w:ascii="Times New Roman" w:eastAsia="Times New Roman" w:hAnsi="Times New Roman" w:cs="Times New Roman"/>
          <w:color w:val="000000" w:themeColor="text1"/>
          <w:kern w:val="0"/>
          <w:sz w:val="28"/>
          <w:szCs w:val="28"/>
          <w:lang w:eastAsia="en-GB"/>
          <w14:ligatures w14:val="none"/>
        </w:rPr>
        <w:t>. 3rd edn. London: Palgrave Macmillan.</w:t>
      </w:r>
    </w:p>
    <w:p w14:paraId="20D68C74"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Facione, P. (2015) </w:t>
      </w:r>
      <w:r w:rsidRPr="0050274A">
        <w:rPr>
          <w:rFonts w:ascii="Times New Roman" w:eastAsia="Times New Roman" w:hAnsi="Times New Roman" w:cs="Times New Roman"/>
          <w:i/>
          <w:iCs/>
          <w:color w:val="000000" w:themeColor="text1"/>
          <w:kern w:val="0"/>
          <w:sz w:val="28"/>
          <w:szCs w:val="28"/>
          <w:lang w:eastAsia="en-GB"/>
          <w14:ligatures w14:val="none"/>
        </w:rPr>
        <w:t>Critical Thinking: What It Is and Why It Counts</w:t>
      </w:r>
      <w:r w:rsidRPr="0050274A">
        <w:rPr>
          <w:rFonts w:ascii="Times New Roman" w:eastAsia="Times New Roman" w:hAnsi="Times New Roman" w:cs="Times New Roman"/>
          <w:color w:val="000000" w:themeColor="text1"/>
          <w:kern w:val="0"/>
          <w:sz w:val="28"/>
          <w:szCs w:val="28"/>
          <w:lang w:eastAsia="en-GB"/>
          <w14:ligatures w14:val="none"/>
        </w:rPr>
        <w:t>. Insight Assessment.</w:t>
      </w:r>
    </w:p>
    <w:p w14:paraId="61D6F822"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Moon, J. (2008) </w:t>
      </w:r>
      <w:r w:rsidRPr="0050274A">
        <w:rPr>
          <w:rFonts w:ascii="Times New Roman" w:eastAsia="Times New Roman" w:hAnsi="Times New Roman" w:cs="Times New Roman"/>
          <w:i/>
          <w:iCs/>
          <w:color w:val="000000" w:themeColor="text1"/>
          <w:kern w:val="0"/>
          <w:sz w:val="28"/>
          <w:szCs w:val="28"/>
          <w:lang w:eastAsia="en-GB"/>
          <w14:ligatures w14:val="none"/>
        </w:rPr>
        <w:t>Critical Thinking: An Exploration of Theory and Practice</w:t>
      </w:r>
      <w:r w:rsidRPr="0050274A">
        <w:rPr>
          <w:rFonts w:ascii="Times New Roman" w:eastAsia="Times New Roman" w:hAnsi="Times New Roman" w:cs="Times New Roman"/>
          <w:color w:val="000000" w:themeColor="text1"/>
          <w:kern w:val="0"/>
          <w:sz w:val="28"/>
          <w:szCs w:val="28"/>
          <w:lang w:eastAsia="en-GB"/>
          <w14:ligatures w14:val="none"/>
        </w:rPr>
        <w:t>. London: Routledge.</w:t>
      </w:r>
    </w:p>
    <w:p w14:paraId="0EFA20D2" w14:textId="77777777" w:rsidR="0050274A" w:rsidRPr="0050274A" w:rsidRDefault="0050274A" w:rsidP="0050274A">
      <w:pPr>
        <w:spacing w:before="100" w:beforeAutospacing="1" w:after="100" w:afterAutospacing="1" w:line="240" w:lineRule="auto"/>
        <w:rPr>
          <w:rFonts w:ascii="Times New Roman" w:eastAsia="Times New Roman" w:hAnsi="Times New Roman" w:cs="Times New Roman"/>
          <w:color w:val="000000" w:themeColor="text1"/>
          <w:kern w:val="0"/>
          <w:sz w:val="28"/>
          <w:szCs w:val="28"/>
          <w:lang w:eastAsia="en-GB"/>
          <w14:ligatures w14:val="none"/>
        </w:rPr>
      </w:pPr>
      <w:r w:rsidRPr="0050274A">
        <w:rPr>
          <w:rFonts w:ascii="Times New Roman" w:eastAsia="Times New Roman" w:hAnsi="Times New Roman" w:cs="Times New Roman"/>
          <w:color w:val="000000" w:themeColor="text1"/>
          <w:kern w:val="0"/>
          <w:sz w:val="28"/>
          <w:szCs w:val="28"/>
          <w:lang w:eastAsia="en-GB"/>
          <w14:ligatures w14:val="none"/>
        </w:rPr>
        <w:t>Paul, R. and Elder, L. (2019) </w:t>
      </w:r>
      <w:r w:rsidRPr="0050274A">
        <w:rPr>
          <w:rFonts w:ascii="Times New Roman" w:eastAsia="Times New Roman" w:hAnsi="Times New Roman" w:cs="Times New Roman"/>
          <w:i/>
          <w:iCs/>
          <w:color w:val="000000" w:themeColor="text1"/>
          <w:kern w:val="0"/>
          <w:sz w:val="28"/>
          <w:szCs w:val="28"/>
          <w:lang w:eastAsia="en-GB"/>
          <w14:ligatures w14:val="none"/>
        </w:rPr>
        <w:t>The Miniature Guide to Critical Thinking Concepts and Tools</w:t>
      </w:r>
      <w:r w:rsidRPr="0050274A">
        <w:rPr>
          <w:rFonts w:ascii="Times New Roman" w:eastAsia="Times New Roman" w:hAnsi="Times New Roman" w:cs="Times New Roman"/>
          <w:color w:val="000000" w:themeColor="text1"/>
          <w:kern w:val="0"/>
          <w:sz w:val="28"/>
          <w:szCs w:val="28"/>
          <w:lang w:eastAsia="en-GB"/>
          <w14:ligatures w14:val="none"/>
        </w:rPr>
        <w:t>. Foundation for Critical Thinking.</w:t>
      </w:r>
    </w:p>
    <w:p w14:paraId="30DBE80B" w14:textId="77777777" w:rsidR="0050274A" w:rsidRPr="0050274A" w:rsidRDefault="0050274A">
      <w:pPr>
        <w:rPr>
          <w:rFonts w:ascii="Times New Roman" w:hAnsi="Times New Roman" w:cs="Times New Roman"/>
          <w:color w:val="000000" w:themeColor="text1"/>
          <w:sz w:val="28"/>
          <w:szCs w:val="28"/>
        </w:rPr>
      </w:pPr>
    </w:p>
    <w:sectPr w:rsidR="0050274A" w:rsidRPr="005027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1719E2"/>
    <w:multiLevelType w:val="multilevel"/>
    <w:tmpl w:val="3EE2A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B875F0"/>
    <w:multiLevelType w:val="multilevel"/>
    <w:tmpl w:val="FA7E6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6715587">
    <w:abstractNumId w:val="1"/>
  </w:num>
  <w:num w:numId="2" w16cid:durableId="1840193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74A"/>
    <w:rsid w:val="000A2AF4"/>
    <w:rsid w:val="000E0968"/>
    <w:rsid w:val="0050274A"/>
    <w:rsid w:val="005A3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648A2"/>
  <w15:chartTrackingRefBased/>
  <w15:docId w15:val="{19CE5ABC-0450-7D46-92E7-D1193B6CB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7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27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27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27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27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27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27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27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27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7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27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27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27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27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27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27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27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274A"/>
    <w:rPr>
      <w:rFonts w:eastAsiaTheme="majorEastAsia" w:cstheme="majorBidi"/>
      <w:color w:val="272727" w:themeColor="text1" w:themeTint="D8"/>
    </w:rPr>
  </w:style>
  <w:style w:type="paragraph" w:styleId="Title">
    <w:name w:val="Title"/>
    <w:basedOn w:val="Normal"/>
    <w:next w:val="Normal"/>
    <w:link w:val="TitleChar"/>
    <w:uiPriority w:val="10"/>
    <w:qFormat/>
    <w:rsid w:val="005027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7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7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27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274A"/>
    <w:pPr>
      <w:spacing w:before="160"/>
      <w:jc w:val="center"/>
    </w:pPr>
    <w:rPr>
      <w:i/>
      <w:iCs/>
      <w:color w:val="404040" w:themeColor="text1" w:themeTint="BF"/>
    </w:rPr>
  </w:style>
  <w:style w:type="character" w:customStyle="1" w:styleId="QuoteChar">
    <w:name w:val="Quote Char"/>
    <w:basedOn w:val="DefaultParagraphFont"/>
    <w:link w:val="Quote"/>
    <w:uiPriority w:val="29"/>
    <w:rsid w:val="0050274A"/>
    <w:rPr>
      <w:i/>
      <w:iCs/>
      <w:color w:val="404040" w:themeColor="text1" w:themeTint="BF"/>
    </w:rPr>
  </w:style>
  <w:style w:type="paragraph" w:styleId="ListParagraph">
    <w:name w:val="List Paragraph"/>
    <w:basedOn w:val="Normal"/>
    <w:uiPriority w:val="34"/>
    <w:qFormat/>
    <w:rsid w:val="0050274A"/>
    <w:pPr>
      <w:ind w:left="720"/>
      <w:contextualSpacing/>
    </w:pPr>
  </w:style>
  <w:style w:type="character" w:styleId="IntenseEmphasis">
    <w:name w:val="Intense Emphasis"/>
    <w:basedOn w:val="DefaultParagraphFont"/>
    <w:uiPriority w:val="21"/>
    <w:qFormat/>
    <w:rsid w:val="0050274A"/>
    <w:rPr>
      <w:i/>
      <w:iCs/>
      <w:color w:val="0F4761" w:themeColor="accent1" w:themeShade="BF"/>
    </w:rPr>
  </w:style>
  <w:style w:type="paragraph" w:styleId="IntenseQuote">
    <w:name w:val="Intense Quote"/>
    <w:basedOn w:val="Normal"/>
    <w:next w:val="Normal"/>
    <w:link w:val="IntenseQuoteChar"/>
    <w:uiPriority w:val="30"/>
    <w:qFormat/>
    <w:rsid w:val="005027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274A"/>
    <w:rPr>
      <w:i/>
      <w:iCs/>
      <w:color w:val="0F4761" w:themeColor="accent1" w:themeShade="BF"/>
    </w:rPr>
  </w:style>
  <w:style w:type="character" w:styleId="IntenseReference">
    <w:name w:val="Intense Reference"/>
    <w:basedOn w:val="DefaultParagraphFont"/>
    <w:uiPriority w:val="32"/>
    <w:qFormat/>
    <w:rsid w:val="0050274A"/>
    <w:rPr>
      <w:b/>
      <w:bCs/>
      <w:smallCaps/>
      <w:color w:val="0F4761" w:themeColor="accent1" w:themeShade="BF"/>
      <w:spacing w:val="5"/>
    </w:rPr>
  </w:style>
  <w:style w:type="character" w:styleId="Strong">
    <w:name w:val="Strong"/>
    <w:basedOn w:val="DefaultParagraphFont"/>
    <w:uiPriority w:val="22"/>
    <w:qFormat/>
    <w:rsid w:val="0050274A"/>
    <w:rPr>
      <w:b/>
      <w:bCs/>
    </w:rPr>
  </w:style>
  <w:style w:type="paragraph" w:styleId="NormalWeb">
    <w:name w:val="Normal (Web)"/>
    <w:basedOn w:val="Normal"/>
    <w:uiPriority w:val="99"/>
    <w:semiHidden/>
    <w:unhideWhenUsed/>
    <w:rsid w:val="005027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0274A"/>
  </w:style>
  <w:style w:type="character" w:styleId="Emphasis">
    <w:name w:val="Emphasis"/>
    <w:basedOn w:val="DefaultParagraphFont"/>
    <w:uiPriority w:val="20"/>
    <w:qFormat/>
    <w:rsid w:val="005027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904</Words>
  <Characters>5156</Characters>
  <Application>Microsoft Office Word</Application>
  <DocSecurity>0</DocSecurity>
  <Lines>42</Lines>
  <Paragraphs>12</Paragraphs>
  <ScaleCrop>false</ScaleCrop>
  <Company/>
  <LinksUpToDate>false</LinksUpToDate>
  <CharactersWithSpaces>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Emrah Badulescu</dc:creator>
  <cp:keywords/>
  <dc:description/>
  <cp:lastModifiedBy>Florin Emrah Badulescu</cp:lastModifiedBy>
  <cp:revision>2</cp:revision>
  <dcterms:created xsi:type="dcterms:W3CDTF">2026-04-28T18:15:00Z</dcterms:created>
  <dcterms:modified xsi:type="dcterms:W3CDTF">2026-04-28T18:15:00Z</dcterms:modified>
</cp:coreProperties>
</file>