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3204E" w14:textId="77777777" w:rsidR="00D23396" w:rsidRDefault="00D23396" w:rsidP="00D23396">
      <w:pPr>
        <w:jc w:val="center"/>
      </w:pPr>
      <w:bookmarkStart w:id="0" w:name="_Toc181971755"/>
      <w:bookmarkStart w:id="1" w:name="_Hlk201864473"/>
      <w:r w:rsidRPr="009F2410">
        <w:rPr>
          <w:rFonts w:ascii="Calibri" w:eastAsia="Calibri" w:hAnsi="Calibri" w:cs="Times New Roman"/>
          <w:noProof/>
          <w:kern w:val="2"/>
          <w14:ligatures w14:val="standardContextual"/>
        </w:rPr>
        <w:drawing>
          <wp:inline distT="0" distB="0" distL="0" distR="0" wp14:anchorId="0189A09B" wp14:editId="17E31DD2">
            <wp:extent cx="2860040" cy="3172460"/>
            <wp:effectExtent l="0" t="0" r="0" b="8890"/>
            <wp:docPr id="7"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34B4CDE" w14:textId="77777777" w:rsidR="00D23396" w:rsidRDefault="00D23396" w:rsidP="00D23396">
      <w:pPr>
        <w:rPr>
          <w:rFonts w:ascii="Arial" w:hAnsi="Arial" w:cs="Arial"/>
          <w:b/>
          <w:sz w:val="24"/>
          <w:szCs w:val="24"/>
        </w:rPr>
      </w:pPr>
      <w:r>
        <w:rPr>
          <w:rFonts w:ascii="Arial" w:hAnsi="Arial" w:cs="Arial"/>
          <w:b/>
          <w:sz w:val="24"/>
          <w:szCs w:val="24"/>
        </w:rPr>
        <w:t>Assignment Tittle :           E-Portfolio</w:t>
      </w:r>
    </w:p>
    <w:p w14:paraId="6AD0B64A" w14:textId="77777777" w:rsidR="00D23396" w:rsidRPr="009F2410" w:rsidRDefault="00D23396" w:rsidP="00D23396">
      <w:pPr>
        <w:rPr>
          <w:rFonts w:ascii="Arial" w:hAnsi="Arial" w:cs="Arial"/>
          <w:b/>
          <w:sz w:val="24"/>
          <w:szCs w:val="24"/>
        </w:rPr>
      </w:pPr>
      <w:r w:rsidRPr="009F2410">
        <w:rPr>
          <w:rFonts w:ascii="Arial" w:hAnsi="Arial" w:cs="Arial"/>
          <w:b/>
          <w:sz w:val="24"/>
          <w:szCs w:val="24"/>
        </w:rPr>
        <w:t>Module Name:</w:t>
      </w:r>
      <w:r w:rsidRPr="009F2410">
        <w:rPr>
          <w:rFonts w:ascii="Arial" w:hAnsi="Arial" w:cs="Arial"/>
          <w:b/>
          <w:sz w:val="24"/>
          <w:szCs w:val="24"/>
        </w:rPr>
        <w:tab/>
      </w:r>
      <w:r w:rsidRPr="009F2410">
        <w:rPr>
          <w:rFonts w:ascii="Arial" w:hAnsi="Arial" w:cs="Arial"/>
          <w:b/>
          <w:sz w:val="24"/>
          <w:szCs w:val="24"/>
        </w:rPr>
        <w:tab/>
        <w:t>Academic Skills for the Digital Era BMSW4013</w:t>
      </w:r>
    </w:p>
    <w:p w14:paraId="63EE2653" w14:textId="77777777" w:rsidR="00D23396" w:rsidRPr="009F2410" w:rsidRDefault="00D23396" w:rsidP="00D23396">
      <w:pPr>
        <w:rPr>
          <w:rFonts w:ascii="Arial" w:hAnsi="Arial" w:cs="Arial"/>
          <w:b/>
          <w:sz w:val="24"/>
          <w:szCs w:val="24"/>
        </w:rPr>
      </w:pPr>
      <w:r w:rsidRPr="009F2410">
        <w:rPr>
          <w:rFonts w:ascii="Arial" w:hAnsi="Arial" w:cs="Arial"/>
          <w:b/>
          <w:sz w:val="24"/>
          <w:szCs w:val="24"/>
        </w:rPr>
        <w:t>Student Name:</w:t>
      </w:r>
      <w:r w:rsidRPr="009F2410">
        <w:rPr>
          <w:rFonts w:ascii="Arial" w:hAnsi="Arial" w:cs="Arial"/>
          <w:b/>
          <w:sz w:val="24"/>
          <w:szCs w:val="24"/>
        </w:rPr>
        <w:tab/>
      </w:r>
      <w:r w:rsidRPr="009F2410">
        <w:rPr>
          <w:rFonts w:ascii="Arial" w:hAnsi="Arial" w:cs="Arial"/>
          <w:b/>
          <w:sz w:val="24"/>
          <w:szCs w:val="24"/>
        </w:rPr>
        <w:tab/>
        <w:t>Catalina Ionela Simion</w:t>
      </w:r>
      <w:r>
        <w:rPr>
          <w:rFonts w:ascii="Arial" w:hAnsi="Arial" w:cs="Arial"/>
          <w:b/>
          <w:sz w:val="24"/>
          <w:szCs w:val="24"/>
        </w:rPr>
        <w:t xml:space="preserve"> 2227035</w:t>
      </w:r>
    </w:p>
    <w:p w14:paraId="4241184B" w14:textId="77777777" w:rsidR="00D23396" w:rsidRDefault="00D23396" w:rsidP="00D23396">
      <w:pPr>
        <w:rPr>
          <w:rFonts w:ascii="Arial" w:hAnsi="Arial" w:cs="Arial"/>
          <w:b/>
          <w:sz w:val="24"/>
          <w:szCs w:val="24"/>
        </w:rPr>
      </w:pPr>
      <w:r w:rsidRPr="009F2410">
        <w:rPr>
          <w:rFonts w:ascii="Arial" w:hAnsi="Arial" w:cs="Arial"/>
          <w:b/>
          <w:sz w:val="24"/>
          <w:szCs w:val="24"/>
        </w:rPr>
        <w:t>Lecturer Name:                 Ffion Cumberpatch</w:t>
      </w:r>
      <w:r>
        <w:rPr>
          <w:rFonts w:ascii="Arial" w:hAnsi="Arial" w:cs="Arial"/>
          <w:b/>
          <w:sz w:val="24"/>
          <w:szCs w:val="24"/>
        </w:rPr>
        <w:t xml:space="preserve">                   </w:t>
      </w:r>
    </w:p>
    <w:p w14:paraId="564DBC6D" w14:textId="77777777" w:rsidR="00D23396" w:rsidRPr="009F2410" w:rsidRDefault="00D23396" w:rsidP="00D23396">
      <w:pPr>
        <w:rPr>
          <w:rFonts w:ascii="Arial" w:hAnsi="Arial" w:cs="Arial"/>
          <w:sz w:val="24"/>
          <w:szCs w:val="24"/>
          <w:lang w:val="en-US"/>
        </w:rPr>
      </w:pPr>
    </w:p>
    <w:p w14:paraId="7F4290DD" w14:textId="77777777" w:rsidR="00D23396" w:rsidRDefault="00D23396" w:rsidP="00D23396">
      <w:pPr>
        <w:rPr>
          <w:rFonts w:ascii="Arial" w:hAnsi="Arial" w:cs="Arial"/>
          <w:sz w:val="24"/>
          <w:szCs w:val="24"/>
        </w:rPr>
      </w:pPr>
    </w:p>
    <w:p w14:paraId="37BC645F" w14:textId="77777777" w:rsidR="00D23396" w:rsidRDefault="00D23396" w:rsidP="00D23396">
      <w:pPr>
        <w:rPr>
          <w:rFonts w:ascii="Arial" w:hAnsi="Arial" w:cs="Arial"/>
          <w:sz w:val="24"/>
          <w:szCs w:val="24"/>
        </w:rPr>
      </w:pPr>
    </w:p>
    <w:p w14:paraId="5163748A" w14:textId="77777777" w:rsidR="00D23396" w:rsidRDefault="00D23396" w:rsidP="00D23396">
      <w:pPr>
        <w:rPr>
          <w:rFonts w:ascii="Arial" w:hAnsi="Arial" w:cs="Arial"/>
          <w:sz w:val="24"/>
          <w:szCs w:val="24"/>
        </w:rPr>
      </w:pPr>
    </w:p>
    <w:p w14:paraId="6F7ABEC7" w14:textId="77777777" w:rsidR="00D23396" w:rsidRDefault="00D23396" w:rsidP="00D23396">
      <w:pPr>
        <w:rPr>
          <w:rFonts w:ascii="Arial" w:hAnsi="Arial" w:cs="Arial"/>
          <w:sz w:val="24"/>
          <w:szCs w:val="24"/>
        </w:rPr>
      </w:pPr>
    </w:p>
    <w:p w14:paraId="52F5C0AB" w14:textId="77777777" w:rsidR="00D23396" w:rsidRDefault="00D23396" w:rsidP="00D23396">
      <w:pPr>
        <w:rPr>
          <w:rFonts w:ascii="Arial" w:hAnsi="Arial" w:cs="Arial"/>
          <w:sz w:val="24"/>
          <w:szCs w:val="24"/>
        </w:rPr>
      </w:pPr>
    </w:p>
    <w:p w14:paraId="38ED3B03" w14:textId="77777777" w:rsidR="00D23396" w:rsidRDefault="00D23396" w:rsidP="00D23396">
      <w:pPr>
        <w:rPr>
          <w:rFonts w:ascii="Arial" w:hAnsi="Arial" w:cs="Arial"/>
          <w:sz w:val="24"/>
          <w:szCs w:val="24"/>
        </w:rPr>
      </w:pPr>
    </w:p>
    <w:p w14:paraId="7FFDA23A" w14:textId="77777777" w:rsidR="00D23396" w:rsidRDefault="00D23396" w:rsidP="00D23396">
      <w:pPr>
        <w:rPr>
          <w:rFonts w:ascii="Arial" w:hAnsi="Arial" w:cs="Arial"/>
          <w:sz w:val="24"/>
          <w:szCs w:val="24"/>
        </w:rPr>
      </w:pPr>
    </w:p>
    <w:p w14:paraId="4045777E" w14:textId="77777777" w:rsidR="00D23396" w:rsidRDefault="00D23396" w:rsidP="00D23396">
      <w:pPr>
        <w:rPr>
          <w:rFonts w:ascii="Arial" w:hAnsi="Arial" w:cs="Arial"/>
          <w:sz w:val="24"/>
          <w:szCs w:val="24"/>
        </w:rPr>
      </w:pPr>
    </w:p>
    <w:p w14:paraId="4405F052" w14:textId="77777777" w:rsidR="00D23396" w:rsidRDefault="00D23396" w:rsidP="00D23396">
      <w:pPr>
        <w:rPr>
          <w:rFonts w:ascii="Arial" w:hAnsi="Arial" w:cs="Arial"/>
          <w:sz w:val="24"/>
          <w:szCs w:val="24"/>
        </w:rPr>
      </w:pPr>
    </w:p>
    <w:p w14:paraId="32E14192" w14:textId="77777777" w:rsidR="00D23396" w:rsidRDefault="00D23396" w:rsidP="00D23396">
      <w:pPr>
        <w:rPr>
          <w:rFonts w:ascii="Arial" w:hAnsi="Arial" w:cs="Arial"/>
          <w:sz w:val="24"/>
          <w:szCs w:val="24"/>
        </w:rPr>
      </w:pPr>
    </w:p>
    <w:p w14:paraId="069D5855" w14:textId="77777777" w:rsidR="00D23396" w:rsidRDefault="00D23396" w:rsidP="00D23396">
      <w:pPr>
        <w:rPr>
          <w:rFonts w:ascii="Arial" w:hAnsi="Arial" w:cs="Arial"/>
          <w:sz w:val="24"/>
          <w:szCs w:val="24"/>
        </w:rPr>
      </w:pPr>
    </w:p>
    <w:p w14:paraId="5D5263A2" w14:textId="77777777" w:rsidR="00D23396" w:rsidRDefault="00D23396" w:rsidP="00D23396">
      <w:pPr>
        <w:rPr>
          <w:rFonts w:ascii="Arial" w:hAnsi="Arial" w:cs="Arial"/>
          <w:sz w:val="24"/>
          <w:szCs w:val="24"/>
        </w:rPr>
      </w:pPr>
    </w:p>
    <w:p w14:paraId="3CC524E1" w14:textId="77777777" w:rsidR="00D23396" w:rsidRDefault="00D23396" w:rsidP="00D23396">
      <w:pPr>
        <w:rPr>
          <w:rFonts w:ascii="Arial" w:hAnsi="Arial" w:cs="Arial"/>
          <w:sz w:val="24"/>
          <w:szCs w:val="24"/>
        </w:rPr>
      </w:pPr>
    </w:p>
    <w:p w14:paraId="72249C35" w14:textId="29F31789" w:rsidR="00D23396" w:rsidRDefault="00D23396" w:rsidP="00D23396">
      <w:pPr>
        <w:rPr>
          <w:rFonts w:ascii="Arial" w:hAnsi="Arial" w:cs="Arial"/>
          <w:sz w:val="24"/>
          <w:szCs w:val="24"/>
        </w:rPr>
      </w:pPr>
      <w:r>
        <w:rPr>
          <w:rFonts w:ascii="Arial" w:hAnsi="Arial" w:cs="Arial"/>
          <w:sz w:val="24"/>
          <w:szCs w:val="24"/>
        </w:rPr>
        <w:t>Word count:</w:t>
      </w:r>
      <w:r>
        <w:rPr>
          <w:rFonts w:ascii="Arial" w:hAnsi="Arial" w:cs="Arial"/>
          <w:sz w:val="24"/>
          <w:szCs w:val="24"/>
        </w:rPr>
        <w:t>158</w:t>
      </w:r>
    </w:p>
    <w:bookmarkEnd w:id="1"/>
    <w:p w14:paraId="5D77352E" w14:textId="77777777" w:rsidR="00D23396" w:rsidRDefault="00D23396" w:rsidP="00D23396">
      <w:pPr>
        <w:rPr>
          <w:rFonts w:ascii="Arial" w:hAnsi="Arial" w:cs="Arial"/>
          <w:b/>
          <w:bCs/>
          <w:sz w:val="24"/>
          <w:szCs w:val="24"/>
        </w:rPr>
      </w:pPr>
    </w:p>
    <w:p w14:paraId="503001E7" w14:textId="77777777" w:rsidR="00D23396" w:rsidRDefault="00D23396" w:rsidP="00D23396">
      <w:pPr>
        <w:rPr>
          <w:rFonts w:ascii="Arial" w:hAnsi="Arial" w:cs="Arial"/>
          <w:b/>
          <w:bCs/>
          <w:sz w:val="24"/>
          <w:szCs w:val="24"/>
        </w:rPr>
      </w:pPr>
    </w:p>
    <w:p w14:paraId="14661E24" w14:textId="7C053057" w:rsidR="00D23396" w:rsidRPr="00541454" w:rsidRDefault="00D23396" w:rsidP="00D23396">
      <w:pPr>
        <w:rPr>
          <w:rFonts w:ascii="Arial" w:hAnsi="Arial" w:cs="Arial"/>
          <w:b/>
          <w:bCs/>
          <w:sz w:val="24"/>
          <w:szCs w:val="24"/>
        </w:rPr>
      </w:pPr>
      <w:r>
        <w:rPr>
          <w:rFonts w:ascii="Arial" w:hAnsi="Arial" w:cs="Arial"/>
          <w:b/>
          <w:bCs/>
          <w:sz w:val="24"/>
          <w:szCs w:val="24"/>
        </w:rPr>
        <w:t xml:space="preserve">Task </w:t>
      </w:r>
      <w:r w:rsidRPr="00541454">
        <w:rPr>
          <w:rFonts w:ascii="Arial" w:hAnsi="Arial" w:cs="Arial"/>
          <w:b/>
          <w:bCs/>
          <w:sz w:val="24"/>
          <w:szCs w:val="24"/>
        </w:rPr>
        <w:t>3. Video Tutorial – How to Use Microsoft Teams to Enhance Academic Performance</w:t>
      </w:r>
      <w:bookmarkEnd w:id="0"/>
    </w:p>
    <w:p w14:paraId="2C9F1110" w14:textId="77777777" w:rsidR="00D23396" w:rsidRDefault="00D23396" w:rsidP="00D23396">
      <w:pPr>
        <w:rPr>
          <w:rFonts w:ascii="Arial" w:hAnsi="Arial" w:cs="Arial"/>
          <w:sz w:val="24"/>
          <w:szCs w:val="24"/>
        </w:rPr>
      </w:pPr>
    </w:p>
    <w:p w14:paraId="6D5E5F50" w14:textId="77777777" w:rsidR="00D23396" w:rsidRDefault="00D23396" w:rsidP="00D23396">
      <w:pPr>
        <w:pStyle w:val="ListParagraph"/>
        <w:numPr>
          <w:ilvl w:val="0"/>
          <w:numId w:val="1"/>
        </w:numPr>
        <w:rPr>
          <w:rFonts w:ascii="Arial" w:hAnsi="Arial" w:cs="Arial"/>
          <w:sz w:val="24"/>
          <w:szCs w:val="24"/>
        </w:rPr>
      </w:pPr>
      <w:r w:rsidRPr="00541454">
        <w:rPr>
          <w:rFonts w:ascii="Arial" w:hAnsi="Arial" w:cs="Arial"/>
          <w:sz w:val="24"/>
          <w:szCs w:val="24"/>
        </w:rPr>
        <w:t>Description of Microsoft Teams for Students Use</w:t>
      </w:r>
    </w:p>
    <w:p w14:paraId="587B6B5C" w14:textId="77777777" w:rsidR="00D23396" w:rsidRDefault="00D23396" w:rsidP="00D23396">
      <w:pPr>
        <w:rPr>
          <w:rFonts w:ascii="Arial" w:hAnsi="Arial" w:cs="Arial"/>
          <w:sz w:val="24"/>
          <w:szCs w:val="24"/>
        </w:rPr>
      </w:pPr>
      <w:r w:rsidRPr="00BE5EEF">
        <w:rPr>
          <w:rFonts w:ascii="Arial" w:hAnsi="Arial" w:cs="Arial"/>
          <w:sz w:val="24"/>
          <w:szCs w:val="24"/>
        </w:rPr>
        <w:t>Microsoft Teams is a widely used digital collaboration platform designed to enhance communication, collaboration, and productivity in academic settings</w:t>
      </w:r>
      <w:r>
        <w:rPr>
          <w:rFonts w:ascii="Arial" w:hAnsi="Arial" w:cs="Arial"/>
          <w:sz w:val="24"/>
          <w:szCs w:val="24"/>
        </w:rPr>
        <w:t>.</w:t>
      </w:r>
      <w:r w:rsidRPr="00BE5EEF">
        <w:t xml:space="preserve"> </w:t>
      </w:r>
      <w:r w:rsidRPr="00BE5EEF">
        <w:rPr>
          <w:rFonts w:ascii="Arial" w:hAnsi="Arial" w:cs="Arial"/>
          <w:sz w:val="24"/>
          <w:szCs w:val="24"/>
        </w:rPr>
        <w:t>As part of Microsoft 365, it provides students with a centralized hub for virtual learning, group discussions, and project management. It integrates various tools, including video conferencing, chat, file sharing, and assignment tracking, making it a versatile platform for educational use (Miller, 2020).</w:t>
      </w:r>
    </w:p>
    <w:p w14:paraId="11D28676" w14:textId="77777777" w:rsidR="00D23396" w:rsidRDefault="00D23396" w:rsidP="00D23396">
      <w:pPr>
        <w:rPr>
          <w:rFonts w:ascii="Arial" w:hAnsi="Arial" w:cs="Arial"/>
          <w:sz w:val="24"/>
          <w:szCs w:val="24"/>
        </w:rPr>
      </w:pPr>
      <w:r w:rsidRPr="00964BEB">
        <w:rPr>
          <w:rFonts w:ascii="Arial" w:hAnsi="Arial" w:cs="Arial"/>
          <w:sz w:val="24"/>
          <w:szCs w:val="24"/>
        </w:rPr>
        <w:t>Teams</w:t>
      </w:r>
      <w:r>
        <w:rPr>
          <w:rFonts w:ascii="Arial" w:hAnsi="Arial" w:cs="Arial"/>
          <w:sz w:val="24"/>
          <w:szCs w:val="24"/>
        </w:rPr>
        <w:t xml:space="preserve"> also</w:t>
      </w:r>
      <w:r w:rsidRPr="00964BEB">
        <w:rPr>
          <w:rFonts w:ascii="Arial" w:hAnsi="Arial" w:cs="Arial"/>
          <w:sz w:val="24"/>
          <w:szCs w:val="24"/>
        </w:rPr>
        <w:t xml:space="preserve"> enables students to participate in live virtual lectures through video conferencing. These sessions can be recorded for later access, ensuring that students can review class content at their own pace (Johnson &amp; Brown, 2021). Real-time chat features also allow students to communicate instantly with teachers and peers, enhancing both academic discussions and social interaction.</w:t>
      </w:r>
    </w:p>
    <w:p w14:paraId="547D0EC5" w14:textId="77777777" w:rsidR="00D23396" w:rsidRDefault="00D23396" w:rsidP="00D23396">
      <w:pPr>
        <w:rPr>
          <w:rFonts w:ascii="Arial" w:hAnsi="Arial" w:cs="Arial"/>
          <w:sz w:val="24"/>
          <w:szCs w:val="24"/>
        </w:rPr>
      </w:pPr>
      <w:r w:rsidRPr="00964BEB">
        <w:rPr>
          <w:rFonts w:ascii="Arial" w:hAnsi="Arial" w:cs="Arial"/>
          <w:sz w:val="24"/>
          <w:szCs w:val="24"/>
        </w:rPr>
        <w:t>With its diverse set of tools and user-friendly interface, Microsoft Teams is more than just a communication tool—it's a comprehensive academic platform that supports student success through collaboration, organization, and efficiency.</w:t>
      </w:r>
    </w:p>
    <w:p w14:paraId="5CAC745B" w14:textId="77777777" w:rsidR="00D23396" w:rsidRDefault="00D23396" w:rsidP="00D23396">
      <w:pPr>
        <w:pStyle w:val="ListParagraph"/>
        <w:numPr>
          <w:ilvl w:val="0"/>
          <w:numId w:val="1"/>
        </w:numPr>
        <w:rPr>
          <w:rFonts w:ascii="Arial" w:hAnsi="Arial" w:cs="Arial"/>
          <w:sz w:val="24"/>
          <w:szCs w:val="24"/>
        </w:rPr>
      </w:pPr>
      <w:r>
        <w:rPr>
          <w:rFonts w:ascii="Arial" w:hAnsi="Arial" w:cs="Arial"/>
          <w:sz w:val="24"/>
          <w:szCs w:val="24"/>
        </w:rPr>
        <w:t>Link to the video</w:t>
      </w:r>
    </w:p>
    <w:p w14:paraId="5EF8AA43" w14:textId="77777777" w:rsidR="00D23396" w:rsidRPr="00964BEB" w:rsidRDefault="00D23396" w:rsidP="00D23396">
      <w:pPr>
        <w:rPr>
          <w:rStyle w:val="Hyperlink"/>
          <w:rFonts w:ascii="Arial" w:hAnsi="Arial" w:cs="Arial"/>
          <w:sz w:val="24"/>
          <w:szCs w:val="24"/>
        </w:rPr>
      </w:pPr>
      <w:hyperlink r:id="rId6" w:tgtFrame="_blank" w:history="1">
        <w:r w:rsidRPr="00964BEB">
          <w:rPr>
            <w:rStyle w:val="Hyperlink"/>
            <w:rFonts w:ascii="Arial" w:hAnsi="Arial" w:cs="Arial"/>
            <w:sz w:val="24"/>
            <w:szCs w:val="24"/>
          </w:rPr>
          <w:t>Recording-20241107_114231.webm</w:t>
        </w:r>
      </w:hyperlink>
    </w:p>
    <w:p w14:paraId="04A8B911" w14:textId="77777777" w:rsidR="00D23396" w:rsidRPr="00964BEB" w:rsidRDefault="00D23396" w:rsidP="00D23396">
      <w:pPr>
        <w:rPr>
          <w:rFonts w:ascii="Arial" w:hAnsi="Arial" w:cs="Arial"/>
          <w:sz w:val="24"/>
          <w:szCs w:val="24"/>
        </w:rPr>
      </w:pPr>
    </w:p>
    <w:p w14:paraId="57D063CB" w14:textId="77777777" w:rsidR="00D23396" w:rsidRDefault="00D23396" w:rsidP="00D23396">
      <w:pPr>
        <w:rPr>
          <w:rFonts w:ascii="Arial" w:hAnsi="Arial" w:cs="Arial"/>
          <w:sz w:val="24"/>
          <w:szCs w:val="24"/>
        </w:rPr>
      </w:pPr>
    </w:p>
    <w:p w14:paraId="7091396F" w14:textId="77777777" w:rsidR="00D23396" w:rsidRDefault="00D23396" w:rsidP="00D23396">
      <w:pPr>
        <w:rPr>
          <w:rFonts w:ascii="Arial" w:hAnsi="Arial" w:cs="Arial"/>
          <w:sz w:val="24"/>
          <w:szCs w:val="24"/>
        </w:rPr>
      </w:pPr>
    </w:p>
    <w:p w14:paraId="0E555D99" w14:textId="77777777" w:rsidR="00D23396" w:rsidRDefault="00D23396" w:rsidP="00D23396">
      <w:pPr>
        <w:rPr>
          <w:rFonts w:ascii="Arial" w:hAnsi="Arial" w:cs="Arial"/>
          <w:sz w:val="24"/>
          <w:szCs w:val="24"/>
        </w:rPr>
      </w:pPr>
    </w:p>
    <w:p w14:paraId="7BF47D3C" w14:textId="77777777" w:rsidR="00D23396" w:rsidRDefault="00D23396" w:rsidP="00D23396">
      <w:pPr>
        <w:rPr>
          <w:rFonts w:ascii="Arial" w:hAnsi="Arial" w:cs="Arial"/>
          <w:sz w:val="24"/>
          <w:szCs w:val="24"/>
        </w:rPr>
      </w:pPr>
    </w:p>
    <w:p w14:paraId="6D757203" w14:textId="77777777" w:rsidR="00D23396" w:rsidRDefault="00D23396" w:rsidP="00D23396">
      <w:pPr>
        <w:rPr>
          <w:rFonts w:ascii="Arial" w:hAnsi="Arial" w:cs="Arial"/>
          <w:sz w:val="24"/>
          <w:szCs w:val="24"/>
        </w:rPr>
      </w:pPr>
    </w:p>
    <w:p w14:paraId="4DA3C9CF" w14:textId="77777777" w:rsidR="00D23396" w:rsidRDefault="00D23396" w:rsidP="00D23396">
      <w:pPr>
        <w:rPr>
          <w:rFonts w:ascii="Arial" w:hAnsi="Arial" w:cs="Arial"/>
          <w:sz w:val="24"/>
          <w:szCs w:val="24"/>
        </w:rPr>
      </w:pPr>
    </w:p>
    <w:p w14:paraId="1F81F99F" w14:textId="77777777" w:rsidR="00D23396" w:rsidRDefault="00D23396" w:rsidP="00D23396">
      <w:pPr>
        <w:rPr>
          <w:rFonts w:ascii="Arial" w:hAnsi="Arial" w:cs="Arial"/>
          <w:sz w:val="24"/>
          <w:szCs w:val="24"/>
        </w:rPr>
      </w:pPr>
    </w:p>
    <w:p w14:paraId="5852000F" w14:textId="77777777" w:rsidR="00D23396" w:rsidRDefault="00D23396" w:rsidP="00D23396">
      <w:pPr>
        <w:rPr>
          <w:rFonts w:ascii="Arial" w:hAnsi="Arial" w:cs="Arial"/>
          <w:sz w:val="24"/>
          <w:szCs w:val="24"/>
        </w:rPr>
      </w:pPr>
    </w:p>
    <w:p w14:paraId="5CD91B3C" w14:textId="77777777" w:rsidR="00D23396" w:rsidRDefault="00D23396" w:rsidP="00D23396">
      <w:pPr>
        <w:rPr>
          <w:rFonts w:ascii="Arial" w:hAnsi="Arial" w:cs="Arial"/>
          <w:sz w:val="24"/>
          <w:szCs w:val="24"/>
        </w:rPr>
      </w:pPr>
    </w:p>
    <w:p w14:paraId="0FF6BA32" w14:textId="77777777" w:rsidR="00D23396" w:rsidRDefault="00D23396" w:rsidP="00D23396">
      <w:pPr>
        <w:rPr>
          <w:rFonts w:ascii="Arial" w:hAnsi="Arial" w:cs="Arial"/>
          <w:sz w:val="24"/>
          <w:szCs w:val="24"/>
        </w:rPr>
      </w:pPr>
    </w:p>
    <w:p w14:paraId="0751CB23" w14:textId="77777777" w:rsidR="00D23396" w:rsidRDefault="00D23396" w:rsidP="00D23396">
      <w:pPr>
        <w:rPr>
          <w:rFonts w:ascii="Arial" w:hAnsi="Arial" w:cs="Arial"/>
          <w:sz w:val="24"/>
          <w:szCs w:val="24"/>
        </w:rPr>
      </w:pPr>
    </w:p>
    <w:p w14:paraId="574E56F1" w14:textId="77777777" w:rsidR="00D23396" w:rsidRDefault="00D23396" w:rsidP="00D23396">
      <w:pPr>
        <w:rPr>
          <w:rFonts w:ascii="Arial" w:hAnsi="Arial" w:cs="Arial"/>
          <w:sz w:val="24"/>
          <w:szCs w:val="24"/>
        </w:rPr>
      </w:pPr>
    </w:p>
    <w:p w14:paraId="3D20247D" w14:textId="6E1C8605" w:rsidR="00D23396" w:rsidRDefault="00D23396" w:rsidP="00D23396">
      <w:pPr>
        <w:rPr>
          <w:rFonts w:ascii="Arial" w:hAnsi="Arial" w:cs="Arial"/>
          <w:sz w:val="24"/>
          <w:szCs w:val="24"/>
        </w:rPr>
      </w:pPr>
      <w:r>
        <w:rPr>
          <w:rFonts w:ascii="Arial" w:hAnsi="Arial" w:cs="Arial"/>
          <w:sz w:val="24"/>
          <w:szCs w:val="24"/>
        </w:rPr>
        <w:lastRenderedPageBreak/>
        <w:t>Reference list:</w:t>
      </w:r>
    </w:p>
    <w:p w14:paraId="1524A67B" w14:textId="77777777" w:rsidR="00D23396" w:rsidRDefault="00D23396" w:rsidP="00D23396">
      <w:pPr>
        <w:pStyle w:val="ListParagraph"/>
        <w:numPr>
          <w:ilvl w:val="0"/>
          <w:numId w:val="2"/>
        </w:numPr>
        <w:rPr>
          <w:rFonts w:ascii="Arial" w:hAnsi="Arial" w:cs="Arial"/>
          <w:sz w:val="24"/>
          <w:szCs w:val="24"/>
        </w:rPr>
      </w:pPr>
      <w:r w:rsidRPr="00BE5EEF">
        <w:rPr>
          <w:rFonts w:ascii="Arial" w:hAnsi="Arial" w:cs="Arial"/>
          <w:sz w:val="24"/>
          <w:szCs w:val="24"/>
        </w:rPr>
        <w:t xml:space="preserve">Miller, J. (2020). </w:t>
      </w:r>
      <w:r w:rsidRPr="00BE5EEF">
        <w:rPr>
          <w:rFonts w:ascii="Arial" w:hAnsi="Arial" w:cs="Arial"/>
          <w:i/>
          <w:iCs/>
          <w:sz w:val="24"/>
          <w:szCs w:val="24"/>
        </w:rPr>
        <w:t>Digital Learning Tools: The Role of Microsoft Teams in Education</w:t>
      </w:r>
      <w:r w:rsidRPr="00BE5EEF">
        <w:rPr>
          <w:rFonts w:ascii="Arial" w:hAnsi="Arial" w:cs="Arial"/>
          <w:sz w:val="24"/>
          <w:szCs w:val="24"/>
        </w:rPr>
        <w:t>. Oxford University Press.</w:t>
      </w:r>
    </w:p>
    <w:p w14:paraId="3A1372B5" w14:textId="77777777" w:rsidR="00D23396" w:rsidRPr="00BE5EEF" w:rsidRDefault="00D23396" w:rsidP="00D23396">
      <w:pPr>
        <w:pStyle w:val="ListParagraph"/>
        <w:numPr>
          <w:ilvl w:val="0"/>
          <w:numId w:val="2"/>
        </w:numPr>
        <w:rPr>
          <w:rFonts w:ascii="Arial" w:hAnsi="Arial" w:cs="Arial"/>
          <w:sz w:val="24"/>
          <w:szCs w:val="24"/>
        </w:rPr>
      </w:pPr>
      <w:r w:rsidRPr="00964BEB">
        <w:rPr>
          <w:rFonts w:ascii="Arial" w:hAnsi="Arial" w:cs="Arial"/>
          <w:sz w:val="24"/>
          <w:szCs w:val="24"/>
        </w:rPr>
        <w:t xml:space="preserve">Johnson, K., &amp; Brown, L. (2021). </w:t>
      </w:r>
      <w:r w:rsidRPr="00964BEB">
        <w:rPr>
          <w:rFonts w:ascii="Arial" w:hAnsi="Arial" w:cs="Arial"/>
          <w:i/>
          <w:iCs/>
          <w:sz w:val="24"/>
          <w:szCs w:val="24"/>
        </w:rPr>
        <w:t>Online Collaboration and Student Engagement: The Impact of Microsoft Teams in Higher Education</w:t>
      </w:r>
      <w:r w:rsidRPr="00964BEB">
        <w:rPr>
          <w:rFonts w:ascii="Arial" w:hAnsi="Arial" w:cs="Arial"/>
          <w:sz w:val="24"/>
          <w:szCs w:val="24"/>
        </w:rPr>
        <w:t>. Cambridge University Press.</w:t>
      </w:r>
    </w:p>
    <w:p w14:paraId="1724622C" w14:textId="77777777" w:rsidR="00D23396" w:rsidRDefault="00D23396" w:rsidP="00D23396">
      <w:pPr>
        <w:rPr>
          <w:rFonts w:ascii="Arial" w:hAnsi="Arial" w:cs="Arial"/>
          <w:sz w:val="24"/>
          <w:szCs w:val="24"/>
        </w:rPr>
      </w:pPr>
    </w:p>
    <w:p w14:paraId="2F516530" w14:textId="77777777" w:rsidR="00D87410" w:rsidRPr="00D23396" w:rsidRDefault="00D87410">
      <w:pPr>
        <w:rPr>
          <w:rFonts w:ascii="Arial" w:hAnsi="Arial" w:cs="Arial"/>
          <w:sz w:val="24"/>
          <w:szCs w:val="24"/>
        </w:rPr>
      </w:pPr>
    </w:p>
    <w:sectPr w:rsidR="00D87410" w:rsidRPr="00D233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26A79"/>
    <w:multiLevelType w:val="hybridMultilevel"/>
    <w:tmpl w:val="B2227A3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643D8F"/>
    <w:multiLevelType w:val="hybridMultilevel"/>
    <w:tmpl w:val="971A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813845">
    <w:abstractNumId w:val="0"/>
  </w:num>
  <w:num w:numId="2" w16cid:durableId="453986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396"/>
    <w:rsid w:val="00D23396"/>
    <w:rsid w:val="00D87410"/>
    <w:rsid w:val="00FD7DF6"/>
    <w:rsid w:val="00FE3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8B531"/>
  <w15:chartTrackingRefBased/>
  <w15:docId w15:val="{33F28B32-6C71-4325-9BC9-4EF2AD243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396"/>
  </w:style>
  <w:style w:type="paragraph" w:styleId="Heading1">
    <w:name w:val="heading 1"/>
    <w:basedOn w:val="Normal"/>
    <w:next w:val="Normal"/>
    <w:link w:val="Heading1Char"/>
    <w:uiPriority w:val="9"/>
    <w:qFormat/>
    <w:rsid w:val="00D233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3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33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3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3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3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3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3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3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3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3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33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3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3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3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3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3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396"/>
    <w:rPr>
      <w:rFonts w:eastAsiaTheme="majorEastAsia" w:cstheme="majorBidi"/>
      <w:color w:val="272727" w:themeColor="text1" w:themeTint="D8"/>
    </w:rPr>
  </w:style>
  <w:style w:type="paragraph" w:styleId="Title">
    <w:name w:val="Title"/>
    <w:basedOn w:val="Normal"/>
    <w:next w:val="Normal"/>
    <w:link w:val="TitleChar"/>
    <w:uiPriority w:val="10"/>
    <w:qFormat/>
    <w:rsid w:val="00D233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3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3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3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396"/>
    <w:pPr>
      <w:spacing w:before="160"/>
      <w:jc w:val="center"/>
    </w:pPr>
    <w:rPr>
      <w:i/>
      <w:iCs/>
      <w:color w:val="404040" w:themeColor="text1" w:themeTint="BF"/>
    </w:rPr>
  </w:style>
  <w:style w:type="character" w:customStyle="1" w:styleId="QuoteChar">
    <w:name w:val="Quote Char"/>
    <w:basedOn w:val="DefaultParagraphFont"/>
    <w:link w:val="Quote"/>
    <w:uiPriority w:val="29"/>
    <w:rsid w:val="00D23396"/>
    <w:rPr>
      <w:i/>
      <w:iCs/>
      <w:color w:val="404040" w:themeColor="text1" w:themeTint="BF"/>
    </w:rPr>
  </w:style>
  <w:style w:type="paragraph" w:styleId="ListParagraph">
    <w:name w:val="List Paragraph"/>
    <w:basedOn w:val="Normal"/>
    <w:uiPriority w:val="34"/>
    <w:qFormat/>
    <w:rsid w:val="00D23396"/>
    <w:pPr>
      <w:ind w:left="720"/>
      <w:contextualSpacing/>
    </w:pPr>
  </w:style>
  <w:style w:type="character" w:styleId="IntenseEmphasis">
    <w:name w:val="Intense Emphasis"/>
    <w:basedOn w:val="DefaultParagraphFont"/>
    <w:uiPriority w:val="21"/>
    <w:qFormat/>
    <w:rsid w:val="00D23396"/>
    <w:rPr>
      <w:i/>
      <w:iCs/>
      <w:color w:val="0F4761" w:themeColor="accent1" w:themeShade="BF"/>
    </w:rPr>
  </w:style>
  <w:style w:type="paragraph" w:styleId="IntenseQuote">
    <w:name w:val="Intense Quote"/>
    <w:basedOn w:val="Normal"/>
    <w:next w:val="Normal"/>
    <w:link w:val="IntenseQuoteChar"/>
    <w:uiPriority w:val="30"/>
    <w:qFormat/>
    <w:rsid w:val="00D233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396"/>
    <w:rPr>
      <w:i/>
      <w:iCs/>
      <w:color w:val="0F4761" w:themeColor="accent1" w:themeShade="BF"/>
    </w:rPr>
  </w:style>
  <w:style w:type="character" w:styleId="IntenseReference">
    <w:name w:val="Intense Reference"/>
    <w:basedOn w:val="DefaultParagraphFont"/>
    <w:uiPriority w:val="32"/>
    <w:qFormat/>
    <w:rsid w:val="00D23396"/>
    <w:rPr>
      <w:b/>
      <w:bCs/>
      <w:smallCaps/>
      <w:color w:val="0F4761" w:themeColor="accent1" w:themeShade="BF"/>
      <w:spacing w:val="5"/>
    </w:rPr>
  </w:style>
  <w:style w:type="character" w:styleId="Hyperlink">
    <w:name w:val="Hyperlink"/>
    <w:basedOn w:val="DefaultParagraphFont"/>
    <w:uiPriority w:val="99"/>
    <w:unhideWhenUsed/>
    <w:rsid w:val="00D2339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v:/r/personal/2227035_student_uwtsd_ac_uk/Documents/Recording-20241107_114231.webm?csf=1&amp;web=1&amp;e=dwLLPc&amp;nav=eyJyZWZlcnJhbEluZm8iOnsicmVmZXJyYWxBcHAiOiJTdHJlYW1XZWJBcHAiLCJyZWZlcnJhbFZpZXciOiJTaGFyZURpYWxvZy1MaW5rIiwicmVmZXJyYWxBcHBQbGF0Zm9ybSI6IldlYiIsInJlZmVycmFsTW9kZSI6InZpZXcifX0%3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306</Words>
  <Characters>1855</Characters>
  <Application>Microsoft Office Word</Application>
  <DocSecurity>0</DocSecurity>
  <Lines>45</Lines>
  <Paragraphs>10</Paragraphs>
  <ScaleCrop>false</ScaleCrop>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1</cp:revision>
  <dcterms:created xsi:type="dcterms:W3CDTF">2025-06-26T20:17:00Z</dcterms:created>
  <dcterms:modified xsi:type="dcterms:W3CDTF">2025-06-26T20:21:00Z</dcterms:modified>
</cp:coreProperties>
</file>