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oter2.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16 w16cex w16sdtdh wp14">
  <w:body>
    <w:sdt>
      <w:sdtPr>
        <w:rPr>
          <w:color w:val="4472C4" w:themeColor="accent1"/>
          <w:lang w:val="en-GB" w:eastAsia="zh-CN"/>
        </w:rPr>
        <w:id w:val="2078480542"/>
        <w:docPartObj>
          <w:docPartGallery w:val="Cover Pages"/>
          <w:docPartUnique/>
        </w:docPartObj>
      </w:sdtPr>
      <w:sdtEndPr>
        <w:rPr>
          <w:color w:val="auto"/>
          <w:sz w:val="24"/>
          <w:szCs w:val="24"/>
          <w:u w:val="single"/>
        </w:rPr>
      </w:sdtEndPr>
      <w:sdtContent>
        <w:p w:rsidR="00E75E65" w:rsidRDefault="00E75E65" w14:paraId="4596A96A" w14:textId="153C1B5B">
          <w:pPr>
            <w:pStyle w:val="NoSpacing"/>
            <w:spacing w:before="1540" w:after="240"/>
            <w:jc w:val="center"/>
            <w:rPr>
              <w:color w:val="4472C4" w:themeColor="accent1"/>
            </w:rPr>
          </w:pPr>
          <w:r>
            <w:rPr>
              <w:noProof/>
              <w:color w:val="4472C4" w:themeColor="accent1"/>
            </w:rPr>
            <w:drawing>
              <wp:inline distT="0" distB="0" distL="0" distR="0" wp14:anchorId="3332194F" wp14:editId="2401AC5D">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hAnsiTheme="majorHAnsi" w:eastAsiaTheme="majorEastAsia" w:cstheme="majorBidi"/>
              <w:caps/>
              <w:color w:val="4472C4" w:themeColor="accent1"/>
              <w:sz w:val="72"/>
              <w:szCs w:val="72"/>
            </w:rPr>
            <w:alias w:val="Title"/>
            <w:tag w:val=""/>
            <w:id w:val="1735040861"/>
            <w:placeholder>
              <w:docPart w:val="7A781CAE261A4EAFA45C0B5A1142CA20"/>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E75E65" w:rsidRDefault="00747E4F" w14:paraId="3FEE1B0E" w14:textId="651C772E">
              <w:pPr>
                <w:pStyle w:val="NoSpacing"/>
                <w:pBdr>
                  <w:top w:val="single" w:color="4472C4" w:themeColor="accent1" w:sz="6" w:space="6"/>
                  <w:bottom w:val="single" w:color="4472C4" w:themeColor="accent1" w:sz="6" w:space="6"/>
                </w:pBdr>
                <w:spacing w:after="240"/>
                <w:jc w:val="center"/>
                <w:rPr>
                  <w:rFonts w:asciiTheme="majorHAnsi" w:hAnsiTheme="majorHAnsi" w:eastAsiaTheme="majorEastAsia" w:cstheme="majorBidi"/>
                  <w:caps/>
                  <w:color w:val="4472C4" w:themeColor="accent1"/>
                  <w:sz w:val="80"/>
                  <w:szCs w:val="80"/>
                </w:rPr>
              </w:pPr>
              <w:r>
                <w:rPr>
                  <w:rFonts w:asciiTheme="majorHAnsi" w:hAnsiTheme="majorHAnsi" w:eastAsiaTheme="majorEastAsia" w:cstheme="majorBidi"/>
                  <w:caps/>
                  <w:color w:val="4472C4" w:themeColor="accent1"/>
                  <w:sz w:val="72"/>
                  <w:szCs w:val="72"/>
                </w:rPr>
                <w:t>Evidence of learning</w:t>
              </w:r>
            </w:p>
          </w:sdtContent>
        </w:sdt>
        <w:sdt>
          <w:sdtPr>
            <w:rPr>
              <w:color w:val="4472C4" w:themeColor="accent1"/>
              <w:sz w:val="28"/>
              <w:szCs w:val="28"/>
            </w:rPr>
            <w:alias w:val="Subtitle"/>
            <w:tag w:val=""/>
            <w:id w:val="328029620"/>
            <w:placeholder>
              <w:docPart w:val="60CD6806CAD34A739A316B0614EE28AB"/>
            </w:placeholder>
            <w:dataBinding w:prefixMappings="xmlns:ns0='http://purl.org/dc/elements/1.1/' xmlns:ns1='http://schemas.openxmlformats.org/package/2006/metadata/core-properties' " w:xpath="/ns1:coreProperties[1]/ns0:subject[1]" w:storeItemID="{6C3C8BC8-F283-45AE-878A-BAB7291924A1}"/>
            <w:text/>
          </w:sdtPr>
          <w:sdtContent>
            <w:p w:rsidR="00E75E65" w:rsidRDefault="00C15179" w14:paraId="2C90AFDE" w14:textId="0598B0D9">
              <w:pPr>
                <w:pStyle w:val="NoSpacing"/>
                <w:jc w:val="center"/>
                <w:rPr>
                  <w:color w:val="4472C4" w:themeColor="accent1"/>
                  <w:sz w:val="28"/>
                  <w:szCs w:val="28"/>
                </w:rPr>
              </w:pPr>
              <w:r>
                <w:rPr>
                  <w:color w:val="4472C4" w:themeColor="accent1"/>
                  <w:sz w:val="28"/>
                  <w:szCs w:val="28"/>
                </w:rPr>
                <w:t>Learning in the digital era</w:t>
              </w:r>
            </w:p>
          </w:sdtContent>
        </w:sdt>
        <w:p w:rsidR="00E75E65" w:rsidRDefault="00E75E65" w14:paraId="45B7B1F0" w14:textId="115EC90C">
          <w:pPr>
            <w:pStyle w:val="NoSpacing"/>
            <w:spacing w:before="480"/>
            <w:jc w:val="center"/>
            <w:rPr>
              <w:color w:val="4472C4" w:themeColor="accent1"/>
            </w:rPr>
          </w:pPr>
          <w:r>
            <w:rPr>
              <w:noProof/>
              <w:color w:val="4472C4" w:themeColor="accent1"/>
            </w:rPr>
            <w:drawing>
              <wp:inline distT="0" distB="0" distL="0" distR="0" wp14:anchorId="611EA33D" wp14:editId="6C916A22">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E75E65" w:rsidRDefault="001904C5" w14:paraId="60D55451" w14:textId="69F2ECD9">
          <w:pPr>
            <w:rPr>
              <w:sz w:val="24"/>
              <w:szCs w:val="24"/>
              <w:u w:val="single"/>
            </w:rPr>
          </w:pPr>
          <w:r>
            <w:rPr>
              <w:noProof/>
              <w:color w:val="4472C4" w:themeColor="accent1"/>
            </w:rPr>
            <mc:AlternateContent>
              <mc:Choice Requires="wps">
                <w:drawing>
                  <wp:anchor distT="0" distB="0" distL="114300" distR="114300" simplePos="0" relativeHeight="251658240" behindDoc="0" locked="0" layoutInCell="1" allowOverlap="1" wp14:anchorId="6F3E3C41" wp14:editId="021F7108">
                    <wp:simplePos x="0" y="0"/>
                    <wp:positionH relativeFrom="margin">
                      <wp:align>center</wp:align>
                    </wp:positionH>
                    <wp:positionV relativeFrom="page">
                      <wp:posOffset>8362950</wp:posOffset>
                    </wp:positionV>
                    <wp:extent cx="2571750" cy="819150"/>
                    <wp:effectExtent l="0" t="0" r="0" b="0"/>
                    <wp:wrapNone/>
                    <wp:docPr id="142" name="Text Box 142"/>
                    <wp:cNvGraphicFramePr/>
                    <a:graphic xmlns:a="http://schemas.openxmlformats.org/drawingml/2006/main">
                      <a:graphicData uri="http://schemas.microsoft.com/office/word/2010/wordprocessingShape">
                        <wps:wsp>
                          <wps:cNvSpPr txBox="1"/>
                          <wps:spPr>
                            <a:xfrm>
                              <a:off x="0" y="0"/>
                              <a:ext cx="2571750" cy="8191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rsidR="00E75E65" w:rsidRDefault="00600503" w14:paraId="5D3E6839" w14:textId="46BEDC17">
                                    <w:pPr>
                                      <w:pStyle w:val="NoSpacing"/>
                                      <w:spacing w:after="40"/>
                                      <w:jc w:val="center"/>
                                      <w:rPr>
                                        <w:caps/>
                                        <w:color w:val="4472C4" w:themeColor="accent1"/>
                                        <w:sz w:val="28"/>
                                        <w:szCs w:val="28"/>
                                      </w:rPr>
                                    </w:pPr>
                                    <w:r>
                                      <w:rPr>
                                        <w:caps/>
                                        <w:color w:val="4472C4" w:themeColor="accent1"/>
                                        <w:sz w:val="28"/>
                                        <w:szCs w:val="28"/>
                                      </w:rPr>
                                      <w:t>November 11, 2022</w:t>
                                    </w:r>
                                  </w:p>
                                </w:sdtContent>
                              </w:sdt>
                              <w:p w:rsidR="00E75E65" w:rsidP="00EA40B8" w:rsidRDefault="00A27EE6" w14:paraId="03E7D619" w14:textId="1F4351A2">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0503">
                                      <w:rPr>
                                        <w:caps/>
                                        <w:color w:val="4472C4" w:themeColor="accent1"/>
                                      </w:rPr>
                                      <w:t>uWTSD UNIVERSITY</w:t>
                                    </w:r>
                                  </w:sdtContent>
                                </w:sdt>
                              </w:p>
                              <w:p w:rsidR="00EA40B8" w:rsidP="00EA40B8" w:rsidRDefault="00EA40B8" w14:paraId="6F5E5757" w14:textId="44ABF63E">
                                <w:pPr>
                                  <w:pStyle w:val="NoSpacing"/>
                                  <w:jc w:val="center"/>
                                  <w:rPr>
                                    <w:caps/>
                                    <w:color w:val="4472C4" w:themeColor="accent1"/>
                                  </w:rPr>
                                </w:pPr>
                                <w:r>
                                  <w:rPr>
                                    <w:caps/>
                                    <w:color w:val="4472C4" w:themeColor="accent1"/>
                                  </w:rPr>
                                  <w:t>P</w:t>
                                </w:r>
                                <w:r w:rsidR="003237E3">
                                  <w:rPr>
                                    <w:caps/>
                                    <w:color w:val="4472C4" w:themeColor="accent1"/>
                                  </w:rPr>
                                  <w:t xml:space="preserve">rofessional policing </w:t>
                                </w:r>
                              </w:p>
                              <w:p w:rsidR="009569D9" w:rsidP="00EA40B8" w:rsidRDefault="00AD2B29" w14:paraId="5863C6E8" w14:textId="1BE6D096">
                                <w:pPr>
                                  <w:pStyle w:val="NoSpacing"/>
                                  <w:jc w:val="center"/>
                                  <w:rPr>
                                    <w:color w:val="4472C4" w:themeColor="accent1"/>
                                  </w:rPr>
                                </w:pPr>
                                <w:r>
                                  <w:rPr>
                                    <w:caps/>
                                    <w:color w:val="4472C4" w:themeColor="accent1"/>
                                  </w:rPr>
                                  <w:t>Courtney Curtis - 2204829</w:t>
                                </w:r>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w14:anchorId="6F3E3C41">
                    <v:stroke joinstyle="miter"/>
                    <v:path gradientshapeok="t" o:connecttype="rect"/>
                  </v:shapetype>
                  <v:shape id="Text Box 142" style="position:absolute;margin-left:0;margin-top:658.5pt;width:202.5pt;height:64.5pt;z-index:251658240;visibility:visible;mso-wrap-style:square;mso-width-percent:0;mso-height-percent:0;mso-wrap-distance-left:9pt;mso-wrap-distance-top:0;mso-wrap-distance-right:9pt;mso-wrap-distance-bottom:0;mso-position-horizontal:center;mso-position-horizontal-relative:margin;mso-position-vertical:absolute;mso-position-vertical-relative:page;mso-width-percent:0;mso-height-percent:0;mso-width-relative:margin;mso-height-relative:margin;v-text-anchor:bottom" o:spid="_x0000_s1026" filled="f" stroked="f" strokeweight=".5pt" type="#_x0000_t20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">
                    <v:textbox inset="0,0,0,0">
                      <w:txbxContent>
                        <w:sdt>
                          <w:sdtPr>
                            <w:rPr>
                              <w:caps/>
                              <w:color w:val="4472C4"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22-11-11T00:00:00Z">
                              <w:dateFormat w:val="MMMM d, yyyy"/>
                              <w:lid w:val="en-US"/>
                              <w:storeMappedDataAs w:val="dateTime"/>
                              <w:calendar w:val="gregorian"/>
                            </w:date>
                          </w:sdtPr>
                          <w:sdtContent>
                            <w:p w:rsidR="00E75E65" w:rsidRDefault="00600503" w14:paraId="5D3E6839" w14:textId="46BEDC17">
                              <w:pPr>
                                <w:pStyle w:val="NoSpacing"/>
                                <w:spacing w:after="40"/>
                                <w:jc w:val="center"/>
                                <w:rPr>
                                  <w:caps/>
                                  <w:color w:val="4472C4" w:themeColor="accent1"/>
                                  <w:sz w:val="28"/>
                                  <w:szCs w:val="28"/>
                                </w:rPr>
                              </w:pPr>
                              <w:r>
                                <w:rPr>
                                  <w:caps/>
                                  <w:color w:val="4472C4" w:themeColor="accent1"/>
                                  <w:sz w:val="28"/>
                                  <w:szCs w:val="28"/>
                                </w:rPr>
                                <w:t>November 11, 2022</w:t>
                              </w:r>
                            </w:p>
                          </w:sdtContent>
                        </w:sdt>
                        <w:p w:rsidR="00E75E65" w:rsidP="00EA40B8" w:rsidRDefault="00A27EE6" w14:paraId="03E7D619" w14:textId="1F4351A2">
                          <w:pPr>
                            <w:pStyle w:val="NoSpacing"/>
                            <w:jc w:val="center"/>
                            <w:rPr>
                              <w:caps/>
                              <w:color w:val="4472C4" w:themeColor="accent1"/>
                            </w:rPr>
                          </w:pPr>
                          <w:sdt>
                            <w:sdtPr>
                              <w:rPr>
                                <w:caps/>
                                <w:color w:val="4472C4" w:themeColor="accent1"/>
                              </w:rPr>
                              <w:alias w:val="Company"/>
                              <w:tag w:val=""/>
                              <w:id w:val="1390145197"/>
                              <w:dataBinding w:prefixMappings="xmlns:ns0='http://schemas.openxmlformats.org/officeDocument/2006/extended-properties' " w:xpath="/ns0:Properties[1]/ns0:Company[1]" w:storeItemID="{6668398D-A668-4E3E-A5EB-62B293D839F1}"/>
                              <w:text/>
                            </w:sdtPr>
                            <w:sdtContent>
                              <w:r w:rsidR="00600503">
                                <w:rPr>
                                  <w:caps/>
                                  <w:color w:val="4472C4" w:themeColor="accent1"/>
                                </w:rPr>
                                <w:t>uWTSD UNIVERSITY</w:t>
                              </w:r>
                            </w:sdtContent>
                          </w:sdt>
                        </w:p>
                        <w:p w:rsidR="00EA40B8" w:rsidP="00EA40B8" w:rsidRDefault="00EA40B8" w14:paraId="6F5E5757" w14:textId="44ABF63E">
                          <w:pPr>
                            <w:pStyle w:val="NoSpacing"/>
                            <w:jc w:val="center"/>
                            <w:rPr>
                              <w:caps/>
                              <w:color w:val="4472C4" w:themeColor="accent1"/>
                            </w:rPr>
                          </w:pPr>
                          <w:r>
                            <w:rPr>
                              <w:caps/>
                              <w:color w:val="4472C4" w:themeColor="accent1"/>
                            </w:rPr>
                            <w:t>P</w:t>
                          </w:r>
                          <w:r w:rsidR="003237E3">
                            <w:rPr>
                              <w:caps/>
                              <w:color w:val="4472C4" w:themeColor="accent1"/>
                            </w:rPr>
                            <w:t xml:space="preserve">rofessional policing </w:t>
                          </w:r>
                        </w:p>
                        <w:p w:rsidR="009569D9" w:rsidP="00EA40B8" w:rsidRDefault="00AD2B29" w14:paraId="5863C6E8" w14:textId="1BE6D096">
                          <w:pPr>
                            <w:pStyle w:val="NoSpacing"/>
                            <w:jc w:val="center"/>
                            <w:rPr>
                              <w:color w:val="4472C4" w:themeColor="accent1"/>
                            </w:rPr>
                          </w:pPr>
                          <w:r>
                            <w:rPr>
                              <w:caps/>
                              <w:color w:val="4472C4" w:themeColor="accent1"/>
                            </w:rPr>
                            <w:t>Courtney Curtis - 2204829</w:t>
                          </w:r>
                        </w:p>
                      </w:txbxContent>
                    </v:textbox>
                    <w10:wrap anchorx="margin" anchory="page"/>
                  </v:shape>
                </w:pict>
              </mc:Fallback>
            </mc:AlternateContent>
          </w:r>
          <w:r w:rsidR="00E75E65">
            <w:rPr>
              <w:sz w:val="24"/>
              <w:szCs w:val="24"/>
              <w:u w:val="single"/>
            </w:rPr>
            <w:br w:type="page"/>
          </w:r>
        </w:p>
      </w:sdtContent>
    </w:sdt>
    <w:p w:rsidR="00CF4C75" w:rsidRDefault="00CF4C75" w14:paraId="2FBFA41C" w14:textId="77777777">
      <w:pPr>
        <w:rPr>
          <w:sz w:val="24"/>
          <w:szCs w:val="24"/>
          <w:u w:val="single"/>
        </w:rPr>
      </w:pPr>
    </w:p>
    <w:p w:rsidR="00282BE6" w:rsidP="4B3384AA" w:rsidRDefault="00282BE6" w14:paraId="68AFCA0C" w14:textId="208F6E9B">
      <w:pPr>
        <w:jc w:val="center"/>
        <w:rPr>
          <w:sz w:val="24"/>
          <w:szCs w:val="24"/>
        </w:rPr>
      </w:pPr>
      <w:r w:rsidRPr="4B3384AA">
        <w:rPr>
          <w:sz w:val="24"/>
          <w:szCs w:val="24"/>
          <w:u w:val="single"/>
        </w:rPr>
        <w:t>Preparing for higher education</w:t>
      </w:r>
    </w:p>
    <w:p w:rsidR="00F84E11" w:rsidP="00282BE6" w:rsidRDefault="00F84E11" w14:paraId="339D4875" w14:textId="77777777">
      <w:pPr>
        <w:rPr>
          <w:sz w:val="24"/>
          <w:szCs w:val="24"/>
        </w:rPr>
      </w:pPr>
    </w:p>
    <w:p w:rsidR="00282BE6" w:rsidP="00282BE6" w:rsidRDefault="00534777" w14:paraId="2BF44776" w14:textId="77C93698">
      <w:pPr>
        <w:rPr>
          <w:sz w:val="24"/>
          <w:szCs w:val="24"/>
        </w:rPr>
      </w:pPr>
      <w:r>
        <w:rPr>
          <w:sz w:val="24"/>
          <w:szCs w:val="24"/>
        </w:rPr>
        <w:t>This summary will be explainin</w:t>
      </w:r>
      <w:r w:rsidR="00F84E11">
        <w:rPr>
          <w:sz w:val="24"/>
          <w:szCs w:val="24"/>
        </w:rPr>
        <w:t xml:space="preserve">g ways in which </w:t>
      </w:r>
      <w:r w:rsidR="0054795C">
        <w:rPr>
          <w:sz w:val="24"/>
          <w:szCs w:val="24"/>
        </w:rPr>
        <w:t>students</w:t>
      </w:r>
      <w:r w:rsidR="00F84E11">
        <w:rPr>
          <w:sz w:val="24"/>
          <w:szCs w:val="24"/>
        </w:rPr>
        <w:t xml:space="preserve"> could help prepare for higher education. There are many ways to prepare for higher education</w:t>
      </w:r>
      <w:r w:rsidR="00A05FE0">
        <w:rPr>
          <w:sz w:val="24"/>
          <w:szCs w:val="24"/>
        </w:rPr>
        <w:t>, some solutions are written below.</w:t>
      </w:r>
    </w:p>
    <w:p w:rsidR="00A34FD8" w:rsidP="00282BE6" w:rsidRDefault="00A34FD8" w14:paraId="05ED5C7D" w14:textId="77777777">
      <w:pPr>
        <w:rPr>
          <w:sz w:val="24"/>
          <w:szCs w:val="24"/>
        </w:rPr>
      </w:pPr>
    </w:p>
    <w:p w:rsidR="00A34FD8" w:rsidP="00282BE6" w:rsidRDefault="00A34FD8" w14:paraId="25CD03F2" w14:textId="77777777">
      <w:pPr>
        <w:rPr>
          <w:sz w:val="24"/>
          <w:szCs w:val="24"/>
        </w:rPr>
      </w:pPr>
    </w:p>
    <w:p w:rsidR="00871270" w:rsidP="00871270" w:rsidRDefault="00E04C3B" w14:paraId="28F632AB" w14:textId="3A8DAFA4">
      <w:pPr>
        <w:rPr>
          <w:sz w:val="24"/>
          <w:szCs w:val="24"/>
        </w:rPr>
      </w:pPr>
      <w:r>
        <w:rPr>
          <w:sz w:val="24"/>
          <w:szCs w:val="24"/>
        </w:rPr>
        <w:t>Finding the right study area</w:t>
      </w:r>
      <w:r w:rsidR="00C55086">
        <w:rPr>
          <w:sz w:val="24"/>
          <w:szCs w:val="24"/>
        </w:rPr>
        <w:t xml:space="preserve"> </w:t>
      </w:r>
      <w:r>
        <w:rPr>
          <w:sz w:val="24"/>
          <w:szCs w:val="24"/>
        </w:rPr>
        <w:t xml:space="preserve">is important </w:t>
      </w:r>
      <w:r w:rsidR="0014115D">
        <w:rPr>
          <w:sz w:val="24"/>
          <w:szCs w:val="24"/>
        </w:rPr>
        <w:t xml:space="preserve">because if </w:t>
      </w:r>
      <w:r w:rsidR="00E17EC5">
        <w:rPr>
          <w:sz w:val="24"/>
          <w:szCs w:val="24"/>
        </w:rPr>
        <w:t>students</w:t>
      </w:r>
      <w:r w:rsidR="0014115D">
        <w:rPr>
          <w:sz w:val="24"/>
          <w:szCs w:val="24"/>
        </w:rPr>
        <w:t xml:space="preserve"> choose an area that is loud, cold</w:t>
      </w:r>
      <w:r w:rsidR="00F414BB">
        <w:rPr>
          <w:sz w:val="24"/>
          <w:szCs w:val="24"/>
        </w:rPr>
        <w:t>,</w:t>
      </w:r>
      <w:r w:rsidR="0014115D">
        <w:rPr>
          <w:sz w:val="24"/>
          <w:szCs w:val="24"/>
        </w:rPr>
        <w:t xml:space="preserve"> or too warm, this could </w:t>
      </w:r>
      <w:r w:rsidR="003A2BC5">
        <w:rPr>
          <w:sz w:val="24"/>
          <w:szCs w:val="24"/>
        </w:rPr>
        <w:t>affect</w:t>
      </w:r>
      <w:r w:rsidR="00C55086">
        <w:rPr>
          <w:sz w:val="24"/>
          <w:szCs w:val="24"/>
        </w:rPr>
        <w:t xml:space="preserve"> </w:t>
      </w:r>
      <w:r w:rsidR="00E17EC5">
        <w:rPr>
          <w:sz w:val="24"/>
          <w:szCs w:val="24"/>
        </w:rPr>
        <w:t>their</w:t>
      </w:r>
      <w:r w:rsidR="003A2BC5">
        <w:rPr>
          <w:sz w:val="24"/>
          <w:szCs w:val="24"/>
        </w:rPr>
        <w:t xml:space="preserve"> learning. When finding the right study area, it is best </w:t>
      </w:r>
      <w:r w:rsidR="00E17EC5">
        <w:rPr>
          <w:sz w:val="24"/>
          <w:szCs w:val="24"/>
        </w:rPr>
        <w:t>to</w:t>
      </w:r>
      <w:r w:rsidR="003A2BC5">
        <w:rPr>
          <w:sz w:val="24"/>
          <w:szCs w:val="24"/>
        </w:rPr>
        <w:t xml:space="preserve"> choose an area </w:t>
      </w:r>
      <w:r w:rsidR="00DE6B10">
        <w:rPr>
          <w:sz w:val="24"/>
          <w:szCs w:val="24"/>
        </w:rPr>
        <w:t>with</w:t>
      </w:r>
      <w:r w:rsidR="003A2BC5">
        <w:rPr>
          <w:sz w:val="24"/>
          <w:szCs w:val="24"/>
        </w:rPr>
        <w:t xml:space="preserve"> </w:t>
      </w:r>
      <w:r w:rsidR="00F414BB">
        <w:rPr>
          <w:sz w:val="24"/>
          <w:szCs w:val="24"/>
        </w:rPr>
        <w:t>fewer</w:t>
      </w:r>
      <w:r w:rsidR="003A2BC5">
        <w:rPr>
          <w:sz w:val="24"/>
          <w:szCs w:val="24"/>
        </w:rPr>
        <w:t xml:space="preserve"> distractions</w:t>
      </w:r>
      <w:r w:rsidR="00DE6B10">
        <w:rPr>
          <w:sz w:val="24"/>
          <w:szCs w:val="24"/>
        </w:rPr>
        <w:t>. T</w:t>
      </w:r>
      <w:r w:rsidR="003A2BC5">
        <w:rPr>
          <w:sz w:val="24"/>
          <w:szCs w:val="24"/>
        </w:rPr>
        <w:t xml:space="preserve">his could include a library, a </w:t>
      </w:r>
      <w:r w:rsidR="00F23146">
        <w:rPr>
          <w:sz w:val="24"/>
          <w:szCs w:val="24"/>
        </w:rPr>
        <w:t>study desk</w:t>
      </w:r>
      <w:r w:rsidR="00F414BB">
        <w:rPr>
          <w:sz w:val="24"/>
          <w:szCs w:val="24"/>
        </w:rPr>
        <w:t>,</w:t>
      </w:r>
      <w:r w:rsidR="00F23146">
        <w:rPr>
          <w:sz w:val="24"/>
          <w:szCs w:val="24"/>
        </w:rPr>
        <w:t xml:space="preserve"> or </w:t>
      </w:r>
      <w:r w:rsidR="008970AC">
        <w:rPr>
          <w:sz w:val="24"/>
          <w:szCs w:val="24"/>
        </w:rPr>
        <w:t xml:space="preserve">any </w:t>
      </w:r>
      <w:r w:rsidR="00F23146">
        <w:rPr>
          <w:sz w:val="24"/>
          <w:szCs w:val="24"/>
        </w:rPr>
        <w:t xml:space="preserve">place that </w:t>
      </w:r>
      <w:r w:rsidR="00F414BB">
        <w:rPr>
          <w:sz w:val="24"/>
          <w:szCs w:val="24"/>
        </w:rPr>
        <w:t xml:space="preserve">people </w:t>
      </w:r>
      <w:r w:rsidR="00F23146">
        <w:rPr>
          <w:sz w:val="24"/>
          <w:szCs w:val="24"/>
        </w:rPr>
        <w:t xml:space="preserve">find </w:t>
      </w:r>
      <w:r w:rsidR="008970AC">
        <w:rPr>
          <w:sz w:val="24"/>
          <w:szCs w:val="24"/>
        </w:rPr>
        <w:t xml:space="preserve">works for </w:t>
      </w:r>
      <w:r w:rsidR="00546D79">
        <w:rPr>
          <w:sz w:val="24"/>
          <w:szCs w:val="24"/>
        </w:rPr>
        <w:t>their</w:t>
      </w:r>
      <w:r w:rsidR="00F67596">
        <w:rPr>
          <w:sz w:val="24"/>
          <w:szCs w:val="24"/>
        </w:rPr>
        <w:t xml:space="preserve"> </w:t>
      </w:r>
      <w:r w:rsidR="008970AC">
        <w:rPr>
          <w:sz w:val="24"/>
          <w:szCs w:val="24"/>
        </w:rPr>
        <w:t>learning</w:t>
      </w:r>
      <w:r w:rsidR="00F67596">
        <w:rPr>
          <w:sz w:val="24"/>
          <w:szCs w:val="24"/>
        </w:rPr>
        <w:t>.</w:t>
      </w:r>
      <w:r w:rsidR="00871270">
        <w:rPr>
          <w:sz w:val="24"/>
          <w:szCs w:val="24"/>
        </w:rPr>
        <w:t xml:space="preserve"> </w:t>
      </w:r>
      <w:r w:rsidR="007533AF">
        <w:rPr>
          <w:sz w:val="24"/>
          <w:szCs w:val="24"/>
        </w:rPr>
        <w:t xml:space="preserve">Finding a good study area is </w:t>
      </w:r>
      <w:r w:rsidR="00F96BE0">
        <w:rPr>
          <w:sz w:val="24"/>
          <w:szCs w:val="24"/>
        </w:rPr>
        <w:t xml:space="preserve">an effective way to start studying with </w:t>
      </w:r>
      <w:r w:rsidR="00F414BB">
        <w:rPr>
          <w:sz w:val="24"/>
          <w:szCs w:val="24"/>
        </w:rPr>
        <w:t>fewer</w:t>
      </w:r>
      <w:r w:rsidR="00F96BE0">
        <w:rPr>
          <w:sz w:val="24"/>
          <w:szCs w:val="24"/>
        </w:rPr>
        <w:t xml:space="preserve"> distractions</w:t>
      </w:r>
      <w:r w:rsidR="00784E12">
        <w:rPr>
          <w:sz w:val="24"/>
          <w:szCs w:val="24"/>
        </w:rPr>
        <w:t>. F</w:t>
      </w:r>
      <w:r w:rsidR="00871270">
        <w:rPr>
          <w:sz w:val="24"/>
          <w:szCs w:val="24"/>
        </w:rPr>
        <w:t>inding a good place to study (Education corner, 2022)</w:t>
      </w:r>
    </w:p>
    <w:p w:rsidR="00C725D5" w:rsidP="00282BE6" w:rsidRDefault="00C725D5" w14:paraId="42F7FA36" w14:textId="08029880">
      <w:pPr>
        <w:rPr>
          <w:sz w:val="24"/>
          <w:szCs w:val="24"/>
        </w:rPr>
      </w:pPr>
    </w:p>
    <w:p w:rsidR="00A34FD8" w:rsidP="00282BE6" w:rsidRDefault="00A34FD8" w14:paraId="073C5E50" w14:textId="77777777">
      <w:pPr>
        <w:rPr>
          <w:sz w:val="24"/>
          <w:szCs w:val="24"/>
        </w:rPr>
      </w:pPr>
    </w:p>
    <w:p w:rsidR="00C725D5" w:rsidP="00282BE6" w:rsidRDefault="00C725D5" w14:paraId="3B24386B" w14:textId="7CDD489F">
      <w:pPr>
        <w:rPr>
          <w:sz w:val="24"/>
          <w:szCs w:val="24"/>
        </w:rPr>
      </w:pPr>
      <w:r>
        <w:rPr>
          <w:sz w:val="24"/>
          <w:szCs w:val="24"/>
        </w:rPr>
        <w:t xml:space="preserve">Understanding the work is also important </w:t>
      </w:r>
      <w:r w:rsidR="00835EAF">
        <w:rPr>
          <w:sz w:val="24"/>
          <w:szCs w:val="24"/>
        </w:rPr>
        <w:t xml:space="preserve">because it affects the quality of </w:t>
      </w:r>
      <w:r w:rsidR="00546D79">
        <w:rPr>
          <w:sz w:val="24"/>
          <w:szCs w:val="24"/>
        </w:rPr>
        <w:t xml:space="preserve">the </w:t>
      </w:r>
      <w:r w:rsidR="00835EAF">
        <w:rPr>
          <w:sz w:val="24"/>
          <w:szCs w:val="24"/>
        </w:rPr>
        <w:t>work.</w:t>
      </w:r>
      <w:r w:rsidR="00FB7714">
        <w:rPr>
          <w:sz w:val="24"/>
          <w:szCs w:val="24"/>
        </w:rPr>
        <w:t xml:space="preserve"> </w:t>
      </w:r>
      <w:r w:rsidR="005B1363">
        <w:rPr>
          <w:sz w:val="24"/>
          <w:szCs w:val="24"/>
        </w:rPr>
        <w:t xml:space="preserve">If </w:t>
      </w:r>
      <w:r w:rsidR="00546D79">
        <w:rPr>
          <w:sz w:val="24"/>
          <w:szCs w:val="24"/>
        </w:rPr>
        <w:t>students</w:t>
      </w:r>
      <w:r w:rsidR="005B1363">
        <w:rPr>
          <w:sz w:val="24"/>
          <w:szCs w:val="24"/>
        </w:rPr>
        <w:t xml:space="preserve"> understand </w:t>
      </w:r>
      <w:r w:rsidR="00A47B36">
        <w:rPr>
          <w:sz w:val="24"/>
          <w:szCs w:val="24"/>
        </w:rPr>
        <w:t>the work, it</w:t>
      </w:r>
      <w:r w:rsidR="00835EAF">
        <w:rPr>
          <w:sz w:val="24"/>
          <w:szCs w:val="24"/>
        </w:rPr>
        <w:t xml:space="preserve"> can allow </w:t>
      </w:r>
      <w:r w:rsidR="00546D79">
        <w:rPr>
          <w:sz w:val="24"/>
          <w:szCs w:val="24"/>
        </w:rPr>
        <w:t>them to</w:t>
      </w:r>
      <w:r w:rsidR="00835EAF">
        <w:rPr>
          <w:sz w:val="24"/>
          <w:szCs w:val="24"/>
        </w:rPr>
        <w:t xml:space="preserve"> </w:t>
      </w:r>
      <w:r w:rsidR="00FB7714">
        <w:rPr>
          <w:sz w:val="24"/>
          <w:szCs w:val="24"/>
        </w:rPr>
        <w:t>revise to a good standard</w:t>
      </w:r>
      <w:r w:rsidR="00A47B36">
        <w:rPr>
          <w:sz w:val="24"/>
          <w:szCs w:val="24"/>
        </w:rPr>
        <w:t xml:space="preserve"> and produce high</w:t>
      </w:r>
      <w:r w:rsidR="00F414BB">
        <w:rPr>
          <w:sz w:val="24"/>
          <w:szCs w:val="24"/>
        </w:rPr>
        <w:t>-</w:t>
      </w:r>
      <w:r w:rsidR="00A47B36">
        <w:rPr>
          <w:sz w:val="24"/>
          <w:szCs w:val="24"/>
        </w:rPr>
        <w:t>quality work</w:t>
      </w:r>
      <w:r w:rsidR="005B1363">
        <w:rPr>
          <w:sz w:val="24"/>
          <w:szCs w:val="24"/>
        </w:rPr>
        <w:t>.</w:t>
      </w:r>
      <w:r w:rsidR="00C22B98">
        <w:rPr>
          <w:sz w:val="24"/>
          <w:szCs w:val="24"/>
        </w:rPr>
        <w:t xml:space="preserve"> An example is </w:t>
      </w:r>
      <w:r w:rsidR="005F56CE">
        <w:rPr>
          <w:sz w:val="24"/>
          <w:szCs w:val="24"/>
        </w:rPr>
        <w:t xml:space="preserve">referencing, making sure </w:t>
      </w:r>
      <w:r w:rsidR="00546D79">
        <w:rPr>
          <w:sz w:val="24"/>
          <w:szCs w:val="24"/>
        </w:rPr>
        <w:t>that the</w:t>
      </w:r>
      <w:r w:rsidR="005F56CE">
        <w:rPr>
          <w:sz w:val="24"/>
          <w:szCs w:val="24"/>
        </w:rPr>
        <w:t xml:space="preserve"> work is authentic is critical.</w:t>
      </w:r>
      <w:r w:rsidR="00830BFB">
        <w:rPr>
          <w:sz w:val="24"/>
          <w:szCs w:val="24"/>
        </w:rPr>
        <w:t xml:space="preserve"> </w:t>
      </w:r>
      <w:r w:rsidR="000237DA">
        <w:rPr>
          <w:sz w:val="24"/>
          <w:szCs w:val="24"/>
        </w:rPr>
        <w:t xml:space="preserve">Referencing is important because </w:t>
      </w:r>
      <w:r w:rsidR="001D610E">
        <w:rPr>
          <w:sz w:val="24"/>
          <w:szCs w:val="24"/>
        </w:rPr>
        <w:t xml:space="preserve">it </w:t>
      </w:r>
      <w:r w:rsidR="000237DA">
        <w:rPr>
          <w:sz w:val="24"/>
          <w:szCs w:val="24"/>
        </w:rPr>
        <w:t>ensures that</w:t>
      </w:r>
      <w:r w:rsidR="00E979AF">
        <w:rPr>
          <w:sz w:val="24"/>
          <w:szCs w:val="24"/>
        </w:rPr>
        <w:t xml:space="preserve"> no one is </w:t>
      </w:r>
      <w:r w:rsidR="000237DA">
        <w:rPr>
          <w:sz w:val="24"/>
          <w:szCs w:val="24"/>
        </w:rPr>
        <w:t>committing academic misconduct</w:t>
      </w:r>
      <w:r w:rsidR="00F47588">
        <w:rPr>
          <w:sz w:val="24"/>
          <w:szCs w:val="24"/>
        </w:rPr>
        <w:t>. Barkley (2022)</w:t>
      </w:r>
    </w:p>
    <w:p w:rsidR="00A47B36" w:rsidP="00282BE6" w:rsidRDefault="00A47B36" w14:paraId="53F0A82F" w14:textId="3D079BEC">
      <w:pPr>
        <w:rPr>
          <w:sz w:val="24"/>
          <w:szCs w:val="24"/>
        </w:rPr>
      </w:pPr>
    </w:p>
    <w:p w:rsidR="00D4119F" w:rsidP="00282BE6" w:rsidRDefault="00D4119F" w14:paraId="67F58C6A" w14:textId="5218BCFC">
      <w:pPr>
        <w:rPr>
          <w:sz w:val="24"/>
          <w:szCs w:val="24"/>
        </w:rPr>
      </w:pPr>
    </w:p>
    <w:p w:rsidR="00D4119F" w:rsidP="00282BE6" w:rsidRDefault="00DB4BC5" w14:paraId="1A1700C4" w14:textId="77413860">
      <w:pPr>
        <w:rPr>
          <w:sz w:val="24"/>
          <w:szCs w:val="24"/>
        </w:rPr>
      </w:pPr>
      <w:r>
        <w:rPr>
          <w:sz w:val="24"/>
          <w:szCs w:val="24"/>
        </w:rPr>
        <w:t xml:space="preserve">Another way to prepare for higher education includes when to study and </w:t>
      </w:r>
      <w:r w:rsidR="00F414BB">
        <w:rPr>
          <w:sz w:val="24"/>
          <w:szCs w:val="24"/>
        </w:rPr>
        <w:t>prioritize</w:t>
      </w:r>
      <w:r w:rsidR="00E979AF">
        <w:rPr>
          <w:sz w:val="24"/>
          <w:szCs w:val="24"/>
        </w:rPr>
        <w:t xml:space="preserve"> </w:t>
      </w:r>
      <w:r>
        <w:rPr>
          <w:sz w:val="24"/>
          <w:szCs w:val="24"/>
        </w:rPr>
        <w:t>work and time management.</w:t>
      </w:r>
      <w:r w:rsidR="00C55445">
        <w:rPr>
          <w:sz w:val="24"/>
          <w:szCs w:val="24"/>
        </w:rPr>
        <w:t xml:space="preserve"> Creating a routine is efficient, it can help </w:t>
      </w:r>
      <w:r w:rsidR="00F414BB">
        <w:rPr>
          <w:sz w:val="24"/>
          <w:szCs w:val="24"/>
        </w:rPr>
        <w:t>prioritize</w:t>
      </w:r>
      <w:r w:rsidR="00106399">
        <w:rPr>
          <w:sz w:val="24"/>
          <w:szCs w:val="24"/>
        </w:rPr>
        <w:t xml:space="preserve"> time for doing work with no distractions and help </w:t>
      </w:r>
      <w:r w:rsidR="00E979AF">
        <w:rPr>
          <w:sz w:val="24"/>
          <w:szCs w:val="24"/>
        </w:rPr>
        <w:t>keep</w:t>
      </w:r>
      <w:r w:rsidR="00106399">
        <w:rPr>
          <w:sz w:val="24"/>
          <w:szCs w:val="24"/>
        </w:rPr>
        <w:t xml:space="preserve"> focus</w:t>
      </w:r>
      <w:r w:rsidR="0006695C">
        <w:rPr>
          <w:sz w:val="24"/>
          <w:szCs w:val="24"/>
        </w:rPr>
        <w:t>.</w:t>
      </w:r>
      <w:r w:rsidR="00A06496">
        <w:rPr>
          <w:sz w:val="24"/>
          <w:szCs w:val="24"/>
        </w:rPr>
        <w:t xml:space="preserve"> It is important to learn good habits for studying to avoid stressing out and procrastinating. </w:t>
      </w:r>
      <w:r w:rsidR="00794E66">
        <w:rPr>
          <w:sz w:val="24"/>
          <w:szCs w:val="24"/>
        </w:rPr>
        <w:t xml:space="preserve">It is the </w:t>
      </w:r>
      <w:r w:rsidR="00A13E45">
        <w:rPr>
          <w:sz w:val="24"/>
          <w:szCs w:val="24"/>
        </w:rPr>
        <w:t>student’s</w:t>
      </w:r>
      <w:r w:rsidR="00794E66">
        <w:rPr>
          <w:sz w:val="24"/>
          <w:szCs w:val="24"/>
        </w:rPr>
        <w:t xml:space="preserve"> responsibility to manage their time for </w:t>
      </w:r>
      <w:r w:rsidR="007B04F2">
        <w:rPr>
          <w:sz w:val="24"/>
          <w:szCs w:val="24"/>
        </w:rPr>
        <w:t>study</w:t>
      </w:r>
      <w:r w:rsidR="00A13E45">
        <w:rPr>
          <w:sz w:val="24"/>
          <w:szCs w:val="24"/>
        </w:rPr>
        <w:t>. Cottrell (201</w:t>
      </w:r>
      <w:r w:rsidR="00AA69A3">
        <w:rPr>
          <w:sz w:val="24"/>
          <w:szCs w:val="24"/>
        </w:rPr>
        <w:t>9</w:t>
      </w:r>
      <w:r w:rsidR="00A13E45">
        <w:rPr>
          <w:sz w:val="24"/>
          <w:szCs w:val="24"/>
        </w:rPr>
        <w:t>)</w:t>
      </w:r>
    </w:p>
    <w:p w:rsidR="00E75E65" w:rsidP="00282BE6" w:rsidRDefault="00A34FD8" w14:paraId="30975B15" w14:textId="117DCBC3">
      <w:pPr>
        <w:rPr>
          <w:sz w:val="24"/>
          <w:szCs w:val="24"/>
        </w:rPr>
      </w:pPr>
      <w:r>
        <w:rPr>
          <w:sz w:val="24"/>
          <w:szCs w:val="24"/>
        </w:rPr>
        <w:t xml:space="preserve">Eisenhower’s principle is the principle that looks at time management and </w:t>
      </w:r>
      <w:r w:rsidR="00F414BB">
        <w:rPr>
          <w:sz w:val="24"/>
          <w:szCs w:val="24"/>
        </w:rPr>
        <w:t>prioritizing</w:t>
      </w:r>
      <w:r>
        <w:rPr>
          <w:sz w:val="24"/>
          <w:szCs w:val="24"/>
        </w:rPr>
        <w:t xml:space="preserve"> work. It is a template that allows people to list their work </w:t>
      </w:r>
      <w:r w:rsidR="00F414BB">
        <w:rPr>
          <w:sz w:val="24"/>
          <w:szCs w:val="24"/>
        </w:rPr>
        <w:t>from</w:t>
      </w:r>
      <w:r w:rsidR="00E75E65">
        <w:rPr>
          <w:sz w:val="24"/>
          <w:szCs w:val="24"/>
        </w:rPr>
        <w:t xml:space="preserve"> the</w:t>
      </w:r>
      <w:r>
        <w:rPr>
          <w:sz w:val="24"/>
          <w:szCs w:val="24"/>
        </w:rPr>
        <w:t xml:space="preserve"> most important and urgent tasks down to the least important and less urgent tasks.</w:t>
      </w:r>
    </w:p>
    <w:p w:rsidR="00E75E65" w:rsidP="00282BE6" w:rsidRDefault="00E75E65" w14:paraId="16360CA7" w14:textId="77777777">
      <w:pPr>
        <w:rPr>
          <w:sz w:val="24"/>
          <w:szCs w:val="24"/>
        </w:rPr>
      </w:pPr>
    </w:p>
    <w:p w:rsidR="00A34FD8" w:rsidP="00282BE6" w:rsidRDefault="00A34FD8" w14:paraId="048B2195" w14:textId="398DF67E">
      <w:pPr>
        <w:rPr>
          <w:sz w:val="24"/>
          <w:szCs w:val="24"/>
        </w:rPr>
      </w:pPr>
      <w:r w:rsidRPr="00A34FD8">
        <w:rPr>
          <w:sz w:val="24"/>
          <w:szCs w:val="24"/>
        </w:rPr>
        <w:t xml:space="preserve"> </w:t>
      </w:r>
    </w:p>
    <w:p w:rsidR="00E75E65" w:rsidP="00E75E65" w:rsidRDefault="00E75E65" w14:paraId="7ADFE808" w14:textId="77777777">
      <w:pPr>
        <w:rPr>
          <w:sz w:val="24"/>
          <w:szCs w:val="24"/>
        </w:rPr>
      </w:pPr>
      <w:r>
        <w:rPr>
          <w:noProof/>
        </w:rPr>
        <w:drawing>
          <wp:inline distT="0" distB="0" distL="0" distR="0" wp14:anchorId="6B81ABAD" wp14:editId="68A3EBAE">
            <wp:extent cx="3974651" cy="2104390"/>
            <wp:effectExtent l="0" t="0" r="6985" b="0"/>
            <wp:docPr id="3" name="Picture 3" descr="What Is the Eisenhower Matrix? How to Use It to Be More Productive? - nTas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What Is the Eisenhower Matrix? How to Use It to Be More Productive? - nTask"/>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3994414" cy="2114854"/>
                    </a:xfrm>
                    <a:prstGeom prst="rect">
                      <a:avLst/>
                    </a:prstGeom>
                    <a:noFill/>
                    <a:ln>
                      <a:noFill/>
                    </a:ln>
                  </pic:spPr>
                </pic:pic>
              </a:graphicData>
            </a:graphic>
          </wp:inline>
        </w:drawing>
      </w:r>
    </w:p>
    <w:p w:rsidR="00E75E65" w:rsidP="00E75E65" w:rsidRDefault="00E75E65" w14:paraId="7AD57F4D" w14:textId="77777777">
      <w:pPr>
        <w:rPr>
          <w:sz w:val="24"/>
          <w:szCs w:val="24"/>
        </w:rPr>
      </w:pPr>
      <w:r>
        <w:rPr>
          <w:sz w:val="24"/>
          <w:szCs w:val="24"/>
        </w:rPr>
        <w:t>(Wilson, 2019)</w:t>
      </w:r>
    </w:p>
    <w:p w:rsidR="00C9354E" w:rsidP="00282BE6" w:rsidRDefault="00C9354E" w14:paraId="62B750BB" w14:textId="16E0048D">
      <w:pPr>
        <w:rPr>
          <w:sz w:val="24"/>
          <w:szCs w:val="24"/>
        </w:rPr>
      </w:pPr>
    </w:p>
    <w:p w:rsidR="00E737F6" w:rsidP="00282BE6" w:rsidRDefault="00E737F6" w14:paraId="2B1B5AE8" w14:textId="77777777">
      <w:pPr>
        <w:rPr>
          <w:sz w:val="24"/>
          <w:szCs w:val="24"/>
        </w:rPr>
      </w:pPr>
    </w:p>
    <w:p w:rsidR="00B719AB" w:rsidP="7D51C9C2" w:rsidRDefault="00C9354E" w14:paraId="30855CB1" w14:textId="04217AF6">
      <w:pPr>
        <w:rPr>
          <w:sz w:val="24"/>
          <w:szCs w:val="24"/>
        </w:rPr>
      </w:pPr>
      <w:r w:rsidRPr="6557296D" w:rsidR="0129411F">
        <w:rPr>
          <w:sz w:val="24"/>
          <w:szCs w:val="24"/>
        </w:rPr>
        <w:t xml:space="preserve">Taking breaks </w:t>
      </w:r>
      <w:r w:rsidRPr="6557296D" w:rsidR="65032C0F">
        <w:rPr>
          <w:sz w:val="24"/>
          <w:szCs w:val="24"/>
        </w:rPr>
        <w:t>is</w:t>
      </w:r>
      <w:r w:rsidRPr="6557296D" w:rsidR="0129411F">
        <w:rPr>
          <w:sz w:val="24"/>
          <w:szCs w:val="24"/>
        </w:rPr>
        <w:t xml:space="preserve"> also important because taking too much </w:t>
      </w:r>
      <w:r w:rsidRPr="6557296D" w:rsidR="0FED0B2E">
        <w:rPr>
          <w:sz w:val="24"/>
          <w:szCs w:val="24"/>
        </w:rPr>
        <w:t xml:space="preserve">time studying could cause a decreased performance and could </w:t>
      </w:r>
      <w:r w:rsidRPr="6557296D" w:rsidR="0FED0B2E">
        <w:rPr>
          <w:sz w:val="24"/>
          <w:szCs w:val="24"/>
        </w:rPr>
        <w:t>impact</w:t>
      </w:r>
      <w:r w:rsidRPr="6557296D" w:rsidR="0FED0B2E">
        <w:rPr>
          <w:sz w:val="24"/>
          <w:szCs w:val="24"/>
        </w:rPr>
        <w:t xml:space="preserve"> </w:t>
      </w:r>
      <w:r w:rsidRPr="6557296D" w:rsidR="420FEEF6">
        <w:rPr>
          <w:sz w:val="24"/>
          <w:szCs w:val="24"/>
        </w:rPr>
        <w:t xml:space="preserve">someone’s </w:t>
      </w:r>
      <w:r w:rsidRPr="6557296D" w:rsidR="0FED0B2E">
        <w:rPr>
          <w:sz w:val="24"/>
          <w:szCs w:val="24"/>
        </w:rPr>
        <w:t xml:space="preserve">physical and mental </w:t>
      </w:r>
      <w:r w:rsidRPr="6557296D" w:rsidR="65032C0F">
        <w:rPr>
          <w:sz w:val="24"/>
          <w:szCs w:val="24"/>
        </w:rPr>
        <w:t>well-being</w:t>
      </w:r>
      <w:r w:rsidRPr="6557296D" w:rsidR="6AC31781">
        <w:rPr>
          <w:sz w:val="24"/>
          <w:szCs w:val="24"/>
        </w:rPr>
        <w:t>, this could lead to not wanting to do any work and procrastinating it.</w:t>
      </w:r>
      <w:r w:rsidRPr="6557296D" w:rsidR="17993185">
        <w:rPr>
          <w:sz w:val="24"/>
          <w:szCs w:val="24"/>
        </w:rPr>
        <w:t xml:space="preserve"> </w:t>
      </w:r>
      <w:bookmarkStart w:name="_Int_PBFsJLmI" w:id="1210424362"/>
      <w:r w:rsidRPr="6557296D" w:rsidR="26DBEF54">
        <w:rPr>
          <w:sz w:val="24"/>
          <w:szCs w:val="24"/>
        </w:rPr>
        <w:t>Being available</w:t>
      </w:r>
      <w:bookmarkEnd w:id="1210424362"/>
      <w:r w:rsidRPr="6557296D" w:rsidR="17993185">
        <w:rPr>
          <w:sz w:val="24"/>
          <w:szCs w:val="24"/>
        </w:rPr>
        <w:t xml:space="preserve"> </w:t>
      </w:r>
      <w:r w:rsidRPr="6557296D" w:rsidR="22BE3CA0">
        <w:rPr>
          <w:sz w:val="24"/>
          <w:szCs w:val="24"/>
        </w:rPr>
        <w:t xml:space="preserve">to relax, </w:t>
      </w:r>
      <w:r w:rsidRPr="6557296D" w:rsidR="65032C0F">
        <w:rPr>
          <w:sz w:val="24"/>
          <w:szCs w:val="24"/>
        </w:rPr>
        <w:t>socialize</w:t>
      </w:r>
      <w:r w:rsidRPr="6557296D" w:rsidR="22BE3CA0">
        <w:rPr>
          <w:sz w:val="24"/>
          <w:szCs w:val="24"/>
        </w:rPr>
        <w:t xml:space="preserve"> and do </w:t>
      </w:r>
      <w:r w:rsidRPr="6557296D" w:rsidR="36ADA07B">
        <w:rPr>
          <w:sz w:val="24"/>
          <w:szCs w:val="24"/>
        </w:rPr>
        <w:t>activities</w:t>
      </w:r>
      <w:r w:rsidRPr="6557296D" w:rsidR="22BE3CA0">
        <w:rPr>
          <w:sz w:val="24"/>
          <w:szCs w:val="24"/>
        </w:rPr>
        <w:t xml:space="preserve"> that </w:t>
      </w:r>
      <w:r w:rsidRPr="6557296D" w:rsidR="36ADA07B">
        <w:rPr>
          <w:sz w:val="24"/>
          <w:szCs w:val="24"/>
        </w:rPr>
        <w:t xml:space="preserve">students enjoy </w:t>
      </w:r>
      <w:r w:rsidRPr="6557296D" w:rsidR="65032C0F">
        <w:rPr>
          <w:sz w:val="24"/>
          <w:szCs w:val="24"/>
        </w:rPr>
        <w:t>is</w:t>
      </w:r>
      <w:r w:rsidRPr="6557296D" w:rsidR="36ADA07B">
        <w:rPr>
          <w:sz w:val="24"/>
          <w:szCs w:val="24"/>
        </w:rPr>
        <w:t xml:space="preserve"> important for students and their student experience.</w:t>
      </w:r>
      <w:r w:rsidRPr="6557296D" w:rsidR="7256823C">
        <w:rPr>
          <w:sz w:val="24"/>
          <w:szCs w:val="24"/>
        </w:rPr>
        <w:t xml:space="preserve"> Cottrell (2019)</w:t>
      </w:r>
    </w:p>
    <w:p w:rsidR="00B719AB" w:rsidP="7D51C9C2" w:rsidRDefault="00B719AB" w14:paraId="7D59801A" w14:textId="4491066D">
      <w:pPr>
        <w:rPr>
          <w:sz w:val="24"/>
          <w:szCs w:val="24"/>
        </w:rPr>
      </w:pPr>
    </w:p>
    <w:p w:rsidR="00B719AB" w:rsidP="7D51C9C2" w:rsidRDefault="00B719AB" w14:paraId="37414845" w14:textId="78E97AB1">
      <w:pPr>
        <w:rPr>
          <w:sz w:val="24"/>
          <w:szCs w:val="24"/>
        </w:rPr>
      </w:pPr>
    </w:p>
    <w:p w:rsidR="00B719AB" w:rsidP="06402D12" w:rsidRDefault="00B719AB" w14:paraId="2D26107C" w14:textId="7A462526">
      <w:pPr>
        <w:rPr>
          <w:sz w:val="24"/>
          <w:szCs w:val="24"/>
        </w:rPr>
      </w:pPr>
    </w:p>
    <w:p w:rsidR="00B719AB" w:rsidP="06402D12" w:rsidRDefault="00B719AB" w14:paraId="1ABA91FF" w14:textId="732D8F12">
      <w:pPr>
        <w:rPr>
          <w:sz w:val="24"/>
          <w:szCs w:val="24"/>
        </w:rPr>
      </w:pPr>
    </w:p>
    <w:p w:rsidR="00B719AB" w:rsidP="06402D12" w:rsidRDefault="00B719AB" w14:paraId="74A6DBC3" w14:textId="514490A9">
      <w:pPr>
        <w:rPr>
          <w:sz w:val="24"/>
          <w:szCs w:val="24"/>
        </w:rPr>
      </w:pPr>
    </w:p>
    <w:p w:rsidR="00B719AB" w:rsidP="06402D12" w:rsidRDefault="00B719AB" w14:paraId="6A63CD0B" w14:textId="547DA141">
      <w:pPr>
        <w:rPr>
          <w:sz w:val="24"/>
          <w:szCs w:val="24"/>
        </w:rPr>
      </w:pPr>
    </w:p>
    <w:p w:rsidR="00B719AB" w:rsidP="06402D12" w:rsidRDefault="00B719AB" w14:paraId="450AA159" w14:textId="37F18B28">
      <w:pPr>
        <w:rPr>
          <w:sz w:val="24"/>
          <w:szCs w:val="24"/>
        </w:rPr>
      </w:pPr>
    </w:p>
    <w:p w:rsidR="00B719AB" w:rsidP="06402D12" w:rsidRDefault="00B719AB" w14:paraId="0284F2D3" w14:textId="017FF6F2">
      <w:pPr>
        <w:rPr>
          <w:sz w:val="24"/>
          <w:szCs w:val="24"/>
        </w:rPr>
      </w:pPr>
    </w:p>
    <w:p w:rsidR="00B719AB" w:rsidP="06402D12" w:rsidRDefault="00B719AB" w14:paraId="3FC7D41E" w14:textId="6C6CE69A">
      <w:pPr>
        <w:rPr>
          <w:sz w:val="24"/>
          <w:szCs w:val="24"/>
        </w:rPr>
      </w:pPr>
    </w:p>
    <w:p w:rsidR="00B719AB" w:rsidP="06402D12" w:rsidRDefault="00B719AB" w14:paraId="494063BB" w14:textId="77777777">
      <w:pPr>
        <w:rPr>
          <w:sz w:val="24"/>
          <w:szCs w:val="24"/>
        </w:rPr>
      </w:pPr>
    </w:p>
    <w:p w:rsidR="00B719AB" w:rsidP="06402D12" w:rsidRDefault="00B719AB" w14:paraId="7457B4E0" w14:textId="060625E8">
      <w:pPr>
        <w:rPr>
          <w:sz w:val="24"/>
          <w:szCs w:val="24"/>
        </w:rPr>
      </w:pPr>
    </w:p>
    <w:p w:rsidR="00B719AB" w:rsidP="7D51C9C2" w:rsidRDefault="00B719AB" w14:paraId="45E46816" w14:textId="25C6FAE7">
      <w:pPr>
        <w:rPr>
          <w:sz w:val="24"/>
          <w:szCs w:val="24"/>
        </w:rPr>
      </w:pPr>
    </w:p>
    <w:p w:rsidR="00B719AB" w:rsidP="00282BE6" w:rsidRDefault="00B719AB" w14:paraId="4F9EBFE2" w14:textId="16BB7BDC">
      <w:pPr>
        <w:rPr>
          <w:sz w:val="24"/>
          <w:szCs w:val="24"/>
        </w:rPr>
      </w:pPr>
    </w:p>
    <w:p w:rsidR="00B719AB" w:rsidP="00282BE6" w:rsidRDefault="00B719AB" w14:paraId="2E90F80D" w14:textId="77777777">
      <w:pPr>
        <w:rPr>
          <w:sz w:val="24"/>
          <w:szCs w:val="24"/>
        </w:rPr>
      </w:pPr>
    </w:p>
    <w:p w:rsidR="007F6221" w:rsidP="00282BE6" w:rsidRDefault="007F6221" w14:paraId="0A49A4AA" w14:textId="6FABC2EB">
      <w:pPr>
        <w:rPr>
          <w:sz w:val="24"/>
          <w:szCs w:val="24"/>
        </w:rPr>
      </w:pPr>
    </w:p>
    <w:p w:rsidR="007F6221" w:rsidP="0D2242EE" w:rsidRDefault="5A076E70" w14:paraId="70992BB1" w14:textId="697D8E22">
      <w:pPr>
        <w:jc w:val="center"/>
        <w:rPr>
          <w:sz w:val="24"/>
          <w:szCs w:val="24"/>
          <w:u w:val="single"/>
        </w:rPr>
      </w:pPr>
      <w:r w:rsidRPr="0D2242EE">
        <w:rPr>
          <w:sz w:val="24"/>
          <w:szCs w:val="24"/>
          <w:u w:val="single"/>
        </w:rPr>
        <w:t>Be</w:t>
      </w:r>
      <w:r w:rsidRPr="0D2242EE" w:rsidR="34F29AC0">
        <w:rPr>
          <w:sz w:val="24"/>
          <w:szCs w:val="24"/>
          <w:u w:val="single"/>
        </w:rPr>
        <w:t>coming a digital learner</w:t>
      </w:r>
    </w:p>
    <w:p w:rsidR="00D15AB9" w:rsidP="00D15AB9" w:rsidRDefault="00D15AB9" w14:paraId="607845E2" w14:textId="784DBDAC">
      <w:pPr>
        <w:rPr>
          <w:sz w:val="24"/>
          <w:szCs w:val="24"/>
        </w:rPr>
      </w:pPr>
    </w:p>
    <w:p w:rsidRPr="00D15AB9" w:rsidR="00D15AB9" w:rsidP="06402D12" w:rsidRDefault="00D15AB9" w14:paraId="7258CD30" w14:textId="10627DB4">
      <w:pPr>
        <w:rPr>
          <w:sz w:val="24"/>
          <w:szCs w:val="24"/>
        </w:rPr>
      </w:pPr>
      <w:r>
        <w:rPr>
          <w:noProof/>
        </w:rPr>
        <mc:AlternateContent>
          <mc:Choice Requires="wps">
            <w:drawing>
              <wp:anchor distT="0" distB="0" distL="114300" distR="114300" simplePos="0" relativeHeight="251658241" behindDoc="0" locked="0" layoutInCell="1" allowOverlap="1" wp14:anchorId="6AD11CB5" wp14:editId="456A60D7">
                <wp:simplePos x="0" y="0"/>
                <wp:positionH relativeFrom="column">
                  <wp:posOffset>-580390</wp:posOffset>
                </wp:positionH>
                <wp:positionV relativeFrom="paragraph">
                  <wp:posOffset>197485</wp:posOffset>
                </wp:positionV>
                <wp:extent cx="2526030" cy="3555365"/>
                <wp:effectExtent l="0" t="0" r="26670" b="26035"/>
                <wp:wrapNone/>
                <wp:docPr id="10" name="Rectangle: Rounded Corners 10"/>
                <wp:cNvGraphicFramePr/>
                <a:graphic xmlns:a="http://schemas.openxmlformats.org/drawingml/2006/main">
                  <a:graphicData uri="http://schemas.microsoft.com/office/word/2010/wordprocessingShape">
                    <wps:wsp>
                      <wps:cNvSpPr/>
                      <wps:spPr>
                        <a:xfrm>
                          <a:off x="0" y="0"/>
                          <a:ext cx="2526030" cy="355536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7F6221" w:rsidP="007F6221" w:rsidRDefault="007F6221" w14:paraId="533B9931" w14:textId="77777777">
                            <w:pPr>
                              <w:jc w:val="center"/>
                            </w:pPr>
                            <w:r>
                              <w:t>Thinking and writing critically is essential for becoming a digital learner and for the police force. It can help with assessments and policing when the police need to write reports and solve crimes. It is also good for reference, which can help people become credible writers. Thinking and writing critically are important for setting aside your judgments and for assessing facts from opinions and making your own. (Critical Thinking Secrets,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0" style="position:absolute;margin-left:-45.7pt;margin-top:15.55pt;width:198.9pt;height:279.95pt;z-index:251658241;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27" fillcolor="#4472c4 [3204]" strokecolor="#1f3763 [1604]" strokeweight="1pt" arcsize="10923f" w14:anchorId="6AD11CB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">
                <v:stroke joinstyle="miter"/>
                <v:textbox>
                  <w:txbxContent>
                    <w:p w:rsidR="007F6221" w:rsidP="007F6221" w:rsidRDefault="007F6221" w14:paraId="533B9931" w14:textId="77777777">
                      <w:pPr>
                        <w:jc w:val="center"/>
                      </w:pPr>
                      <w:r>
                        <w:t>Thinking and writing critically is essential for becoming a digital learner and for the police force. It can help with assessments and policing when the police need to write reports and solve crimes. It is also good for reference, which can help people become credible writers. Thinking and writing critically are important for setting aside your judgments and for assessing facts from opinions and making your own. (Critical Thinking Secrets, 2022)</w:t>
                      </w:r>
                    </w:p>
                  </w:txbxContent>
                </v:textbox>
              </v:roundrect>
            </w:pict>
          </mc:Fallback>
        </mc:AlternateContent>
      </w:r>
      <w:r>
        <w:rPr>
          <w:noProof/>
        </w:rPr>
        <mc:AlternateContent>
          <mc:Choice Requires="wps">
            <w:drawing>
              <wp:anchor distT="0" distB="0" distL="114300" distR="114300" simplePos="0" relativeHeight="251658242" behindDoc="0" locked="0" layoutInCell="1" allowOverlap="1" wp14:anchorId="6EA98CD9" wp14:editId="7CA3C9EF">
                <wp:simplePos x="0" y="0"/>
                <wp:positionH relativeFrom="margin">
                  <wp:posOffset>3000375</wp:posOffset>
                </wp:positionH>
                <wp:positionV relativeFrom="paragraph">
                  <wp:posOffset>140335</wp:posOffset>
                </wp:positionV>
                <wp:extent cx="2564130" cy="3348355"/>
                <wp:effectExtent l="0" t="0" r="26670" b="23495"/>
                <wp:wrapNone/>
                <wp:docPr id="11" name="Rectangle: Rounded Corners 11"/>
                <wp:cNvGraphicFramePr/>
                <a:graphic xmlns:a="http://schemas.openxmlformats.org/drawingml/2006/main">
                  <a:graphicData uri="http://schemas.microsoft.com/office/word/2010/wordprocessingShape">
                    <wps:wsp>
                      <wps:cNvSpPr/>
                      <wps:spPr>
                        <a:xfrm>
                          <a:off x="0" y="0"/>
                          <a:ext cx="2564130" cy="334835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560216" w:rsidP="00560216" w:rsidRDefault="00560216" w14:paraId="63EA6A40" w14:textId="77777777">
                            <w:pPr>
                              <w:jc w:val="center"/>
                            </w:pPr>
                            <w:r>
                              <w:t>Understanding and being comfortable with technology is effective to be able to create presentations and using Microsoft and the tools that it provides. This allows people to produce credible and professional work.  It is important and links to policing as police officers would have to understand technology for cases and when writing reports.</w:t>
                            </w:r>
                          </w:p>
                          <w:p w:rsidR="00560216" w:rsidP="00560216" w:rsidRDefault="00560216" w14:paraId="32FAF317" w14:textId="77777777">
                            <w:r>
                              <w:t>(Lim, 2021) states that technology is beneficial because it allows people to be up to date with their learning and it provides new skills.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1" style="position:absolute;margin-left:236.25pt;margin-top:11.05pt;width:201.9pt;height:263.65pt;z-index:25165824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middle" o:spid="_x0000_s1028" fillcolor="#4472c4 [3204]" strokecolor="#1f3763 [1604]" strokeweight="1pt" arcsize="10923f" w14:anchorId="6EA98CD9"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">
                <v:stroke joinstyle="miter"/>
                <v:textbox>
                  <w:txbxContent>
                    <w:p w:rsidR="00560216" w:rsidP="00560216" w:rsidRDefault="00560216" w14:paraId="63EA6A40" w14:textId="77777777">
                      <w:pPr>
                        <w:jc w:val="center"/>
                      </w:pPr>
                      <w:r>
                        <w:t>Understanding and being comfortable with technology is effective to be able to create presentations and using Microsoft and the tools that it provides. This allows people to produce credible and professional work.  It is important and links to policing as police officers would have to understand technology for cases and when writing reports.</w:t>
                      </w:r>
                    </w:p>
                    <w:p w:rsidR="00560216" w:rsidP="00560216" w:rsidRDefault="00560216" w14:paraId="32FAF317" w14:textId="77777777">
                      <w:r>
                        <w:t>(Lim, 2021) states that technology is beneficial because it allows people to be up to date with their learning and it provides new skills.</w:t>
                      </w:r>
                    </w:p>
                  </w:txbxContent>
                </v:textbox>
                <w10:wrap anchorx="margin"/>
              </v:roundrect>
            </w:pict>
          </mc:Fallback>
        </mc:AlternateContent>
      </w:r>
    </w:p>
    <w:p w:rsidRPr="00D15AB9" w:rsidR="00D15AB9" w:rsidP="06402D12" w:rsidRDefault="00D15AB9" w14:paraId="649BC310" w14:textId="5D8BB82C">
      <w:pPr>
        <w:rPr>
          <w:sz w:val="24"/>
          <w:szCs w:val="24"/>
        </w:rPr>
      </w:pPr>
    </w:p>
    <w:p w:rsidRPr="00D15AB9" w:rsidR="00D15AB9" w:rsidP="06402D12" w:rsidRDefault="00D15AB9" w14:paraId="2ED0E4E2" w14:textId="358C51F3">
      <w:pPr>
        <w:rPr>
          <w:sz w:val="24"/>
          <w:szCs w:val="24"/>
        </w:rPr>
      </w:pPr>
    </w:p>
    <w:p w:rsidRPr="00D15AB9" w:rsidR="00D15AB9" w:rsidP="06402D12" w:rsidRDefault="00D15AB9" w14:paraId="7DB6703B" w14:textId="5199018C">
      <w:pPr>
        <w:rPr>
          <w:sz w:val="24"/>
          <w:szCs w:val="24"/>
        </w:rPr>
      </w:pPr>
    </w:p>
    <w:p w:rsidRPr="00D15AB9" w:rsidR="00D15AB9" w:rsidP="06402D12" w:rsidRDefault="00D15AB9" w14:paraId="264DDA22" w14:textId="19D2E4B0">
      <w:pPr>
        <w:rPr>
          <w:sz w:val="24"/>
          <w:szCs w:val="24"/>
        </w:rPr>
      </w:pPr>
    </w:p>
    <w:p w:rsidRPr="00D15AB9" w:rsidR="00D15AB9" w:rsidP="06402D12" w:rsidRDefault="00D15AB9" w14:paraId="48A39681" w14:textId="6C68B97D">
      <w:pPr>
        <w:rPr>
          <w:sz w:val="24"/>
          <w:szCs w:val="24"/>
        </w:rPr>
      </w:pPr>
    </w:p>
    <w:p w:rsidRPr="00D15AB9" w:rsidR="00D15AB9" w:rsidP="06402D12" w:rsidRDefault="00D15AB9" w14:paraId="76EF0F22" w14:textId="231AB2CF">
      <w:pPr>
        <w:rPr>
          <w:sz w:val="24"/>
          <w:szCs w:val="24"/>
        </w:rPr>
      </w:pPr>
    </w:p>
    <w:p w:rsidRPr="00D15AB9" w:rsidR="00D15AB9" w:rsidP="00D15AB9" w:rsidRDefault="00D15AB9" w14:paraId="31B430C7" w14:textId="6A36AEC3">
      <w:pPr>
        <w:rPr>
          <w:sz w:val="24"/>
          <w:szCs w:val="24"/>
        </w:rPr>
      </w:pPr>
    </w:p>
    <w:p w:rsidR="007F6221" w:rsidP="00282BE6" w:rsidRDefault="007F6221" w14:paraId="2D18351F" w14:textId="2E333CC9">
      <w:pPr>
        <w:rPr>
          <w:sz w:val="24"/>
          <w:szCs w:val="24"/>
        </w:rPr>
      </w:pPr>
    </w:p>
    <w:p w:rsidR="007F6221" w:rsidP="00282BE6" w:rsidRDefault="00325CCD" w14:paraId="570489AF" w14:textId="2E808810">
      <w:pPr>
        <w:rPr>
          <w:sz w:val="24"/>
          <w:szCs w:val="24"/>
        </w:rPr>
      </w:pPr>
      <w:r>
        <w:rPr>
          <w:noProof/>
        </w:rPr>
        <mc:AlternateContent>
          <mc:Choice Requires="wps">
            <w:drawing>
              <wp:anchor distT="0" distB="0" distL="114300" distR="114300" simplePos="0" relativeHeight="251658246" behindDoc="0" locked="0" layoutInCell="1" allowOverlap="1" wp14:anchorId="7AAE16BA" wp14:editId="10649E1C">
                <wp:simplePos x="0" y="0"/>
                <wp:positionH relativeFrom="column">
                  <wp:posOffset>819150</wp:posOffset>
                </wp:positionH>
                <wp:positionV relativeFrom="paragraph">
                  <wp:posOffset>212724</wp:posOffset>
                </wp:positionV>
                <wp:extent cx="590550" cy="352425"/>
                <wp:effectExtent l="38100" t="38100" r="19050" b="28575"/>
                <wp:wrapNone/>
                <wp:docPr id="4" name="Straight Arrow Connector 4"/>
                <wp:cNvGraphicFramePr/>
                <a:graphic xmlns:a="http://schemas.openxmlformats.org/drawingml/2006/main">
                  <a:graphicData uri="http://schemas.microsoft.com/office/word/2010/wordprocessingShape">
                    <wps:wsp>
                      <wps:cNvCnPr/>
                      <wps:spPr>
                        <a:xfrm flipH="1" flipV="1">
                          <a:off x="0" y="0"/>
                          <a:ext cx="590550" cy="3524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type id="_x0000_t32" coordsize="21600,21600" o:oned="t" filled="f" o:spt="32" path="m,l21600,21600e" w14:anchorId="5B7D72EA">
                <v:path fillok="f" arrowok="t" o:connecttype="none"/>
                <o:lock v:ext="edit" shapetype="t"/>
              </v:shapetype>
              <v:shape id="Straight Arrow Connector 4" style="position:absolute;margin-left:64.5pt;margin-top:16.75pt;width:46.5pt;height:27.75pt;flip:x y;z-index:25165824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">
                <v:stroke joinstyle="miter" endarrow="block"/>
              </v:shape>
            </w:pict>
          </mc:Fallback>
        </mc:AlternateContent>
      </w:r>
    </w:p>
    <w:p w:rsidR="007F6221" w:rsidP="06402D12" w:rsidRDefault="00325CCD" w14:paraId="27C6CCD4" w14:textId="4D375ADE">
      <w:pPr>
        <w:rPr>
          <w:sz w:val="24"/>
          <w:szCs w:val="24"/>
        </w:rPr>
      </w:pPr>
      <w:r>
        <w:rPr>
          <w:noProof/>
        </w:rPr>
        <mc:AlternateContent>
          <mc:Choice Requires="wps">
            <w:drawing>
              <wp:anchor distT="0" distB="0" distL="114300" distR="114300" simplePos="0" relativeHeight="251658247" behindDoc="0" locked="0" layoutInCell="1" allowOverlap="1" wp14:anchorId="37CD6601" wp14:editId="0B26EC95">
                <wp:simplePos x="0" y="0"/>
                <wp:positionH relativeFrom="column">
                  <wp:posOffset>3343274</wp:posOffset>
                </wp:positionH>
                <wp:positionV relativeFrom="paragraph">
                  <wp:posOffset>186054</wp:posOffset>
                </wp:positionV>
                <wp:extent cx="561975" cy="238125"/>
                <wp:effectExtent l="0" t="38100" r="47625" b="28575"/>
                <wp:wrapNone/>
                <wp:docPr id="2" name="Straight Arrow Connector 2"/>
                <wp:cNvGraphicFramePr/>
                <a:graphic xmlns:a="http://schemas.openxmlformats.org/drawingml/2006/main">
                  <a:graphicData uri="http://schemas.microsoft.com/office/word/2010/wordprocessingShape">
                    <wps:wsp>
                      <wps:cNvCnPr/>
                      <wps:spPr>
                        <a:xfrm flipV="1">
                          <a:off x="0" y="0"/>
                          <a:ext cx="561975" cy="2381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2" style="position:absolute;margin-left:263.25pt;margin-top:14.65pt;width:44.25pt;height:18.75pt;flip:y;z-index:251658247;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" w14:anchorId="3611952A">
                <v:stroke joinstyle="miter" endarrow="block"/>
              </v:shape>
            </w:pict>
          </mc:Fallback>
        </mc:AlternateContent>
      </w:r>
      <w:r w:rsidR="008D0D9F">
        <w:rPr>
          <w:noProof/>
        </w:rPr>
        <mc:AlternateContent>
          <mc:Choice Requires="wps">
            <w:drawing>
              <wp:anchor distT="0" distB="0" distL="114300" distR="114300" simplePos="0" relativeHeight="251658243" behindDoc="0" locked="0" layoutInCell="1" allowOverlap="1" wp14:anchorId="44E18CB2" wp14:editId="124ED4D6">
                <wp:simplePos x="0" y="0"/>
                <wp:positionH relativeFrom="column">
                  <wp:posOffset>1333500</wp:posOffset>
                </wp:positionH>
                <wp:positionV relativeFrom="paragraph">
                  <wp:posOffset>218440</wp:posOffset>
                </wp:positionV>
                <wp:extent cx="2019300" cy="1343025"/>
                <wp:effectExtent l="0" t="0" r="19050" b="28575"/>
                <wp:wrapNone/>
                <wp:docPr id="1" name="Flowchart: Alternate Process 1"/>
                <wp:cNvGraphicFramePr/>
                <a:graphic xmlns:a="http://schemas.openxmlformats.org/drawingml/2006/main">
                  <a:graphicData uri="http://schemas.microsoft.com/office/word/2010/wordprocessingShape">
                    <wps:wsp>
                      <wps:cNvSpPr/>
                      <wps:spPr>
                        <a:xfrm>
                          <a:off x="0" y="0"/>
                          <a:ext cx="2019300" cy="1343025"/>
                        </a:xfrm>
                        <a:prstGeom prst="flowChartAlternateProcess">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Pr="00B3782E" w:rsidR="00B719AB" w:rsidP="00B719AB" w:rsidRDefault="00B719AB" w14:paraId="10EEA868" w14:textId="77777777">
                            <w:pPr>
                              <w:spacing w:after="0" w:line="240" w:lineRule="auto"/>
                              <w:rPr>
                                <w:rFonts w:ascii="Times New Roman" w:hAnsi="Times New Roman" w:eastAsia="Times New Roman" w:cs="Times New Roman"/>
                                <w:color w:val="000000" w:themeColor="text1"/>
                                <w:sz w:val="24"/>
                                <w:szCs w:val="24"/>
                              </w:rPr>
                            </w:pPr>
                            <w:r w:rsidRPr="00B3782E">
                              <w:rPr>
                                <w:rFonts w:ascii="Segoe UI" w:hAnsi="Segoe UI" w:eastAsia="Times New Roman" w:cs="Segoe UI"/>
                                <w:b/>
                                <w:bCs/>
                                <w:color w:val="3D474D"/>
                                <w:sz w:val="39"/>
                                <w:szCs w:val="39"/>
                                <w:shd w:val="clear" w:color="auto" w:fill="FFFFFF"/>
                              </w:rPr>
                              <w:t>Becoming a digital learner</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shapetype id="_x0000_t176" coordsize="21600,21600" o:spt="176" adj="2700" path="m@0,qx0@0l0@2qy@0,21600l@1,21600qx21600@2l21600@0qy@1,xe" w14:anchorId="44E18CB2">
                <v:stroke joinstyle="miter"/>
                <v:formulas>
                  <v:f eqn="val #0"/>
                  <v:f eqn="sum width 0 #0"/>
                  <v:f eqn="sum height 0 #0"/>
                  <v:f eqn="prod @0 2929 10000"/>
                  <v:f eqn="sum width 0 @3"/>
                  <v:f eqn="sum height 0 @3"/>
                  <v:f eqn="val width"/>
                  <v:f eqn="val height"/>
                  <v:f eqn="prod width 1 2"/>
                  <v:f eqn="prod height 1 2"/>
                </v:formulas>
                <v:path limo="10800,10800" textboxrect="@3,@3,@4,@5" gradientshapeok="t" o:connecttype="custom" o:connectlocs="@8,0;0,@9;@8,@7;@6,@9"/>
              </v:shapetype>
              <v:shape id="Flowchart: Alternate Process 1" style="position:absolute;margin-left:105pt;margin-top:17.2pt;width:159pt;height:105.75pt;z-index:251658243;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o:spid="_x0000_s1029" fillcolor="#4472c4 [3204]" strokecolor="#1f3763 [1604]" strokeweight="1pt" type="#_x0000_t17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">
                <v:textbox>
                  <w:txbxContent>
                    <w:p w:rsidRPr="00B3782E" w:rsidR="00B719AB" w:rsidP="00B719AB" w:rsidRDefault="00B719AB" w14:paraId="10EEA868" w14:textId="77777777">
                      <w:pPr>
                        <w:spacing w:after="0" w:line="240" w:lineRule="auto"/>
                        <w:rPr>
                          <w:rFonts w:ascii="Times New Roman" w:hAnsi="Times New Roman" w:eastAsia="Times New Roman" w:cs="Times New Roman"/>
                          <w:color w:val="000000" w:themeColor="text1"/>
                          <w:sz w:val="24"/>
                          <w:szCs w:val="24"/>
                        </w:rPr>
                      </w:pPr>
                      <w:r w:rsidRPr="00B3782E">
                        <w:rPr>
                          <w:rFonts w:ascii="Segoe UI" w:hAnsi="Segoe UI" w:eastAsia="Times New Roman" w:cs="Segoe UI"/>
                          <w:b/>
                          <w:bCs/>
                          <w:color w:val="3D474D"/>
                          <w:sz w:val="39"/>
                          <w:szCs w:val="39"/>
                          <w:shd w:val="clear" w:color="auto" w:fill="FFFFFF"/>
                        </w:rPr>
                        <w:t>Becoming a digital learner</w:t>
                      </w:r>
                    </w:p>
                  </w:txbxContent>
                </v:textbox>
              </v:shape>
            </w:pict>
          </mc:Fallback>
        </mc:AlternateContent>
      </w:r>
    </w:p>
    <w:p w:rsidR="007F6221" w:rsidP="06402D12" w:rsidRDefault="007F6221" w14:paraId="4ACEB4A8" w14:textId="7C91DA33">
      <w:pPr>
        <w:rPr>
          <w:sz w:val="24"/>
          <w:szCs w:val="24"/>
        </w:rPr>
      </w:pPr>
    </w:p>
    <w:p w:rsidR="007F6221" w:rsidP="06402D12" w:rsidRDefault="007F6221" w14:paraId="4098D89B" w14:textId="5612D043">
      <w:pPr>
        <w:rPr>
          <w:sz w:val="24"/>
          <w:szCs w:val="24"/>
        </w:rPr>
      </w:pPr>
    </w:p>
    <w:p w:rsidR="007F6221" w:rsidP="00282BE6" w:rsidRDefault="007F6221" w14:paraId="0949235C" w14:textId="420FB9BE">
      <w:pPr>
        <w:rPr>
          <w:sz w:val="24"/>
          <w:szCs w:val="24"/>
        </w:rPr>
      </w:pPr>
    </w:p>
    <w:p w:rsidR="007F6221" w:rsidP="00282BE6" w:rsidRDefault="007F6221" w14:paraId="49B04242" w14:textId="59735212">
      <w:pPr>
        <w:rPr>
          <w:sz w:val="24"/>
          <w:szCs w:val="24"/>
        </w:rPr>
      </w:pPr>
    </w:p>
    <w:p w:rsidR="007F6221" w:rsidP="00282BE6" w:rsidRDefault="00325CCD" w14:paraId="0ED3C4FF" w14:textId="27585871">
      <w:pPr>
        <w:rPr>
          <w:sz w:val="24"/>
          <w:szCs w:val="24"/>
        </w:rPr>
      </w:pPr>
      <w:r>
        <w:rPr>
          <w:noProof/>
        </w:rPr>
        <mc:AlternateContent>
          <mc:Choice Requires="wps">
            <w:drawing>
              <wp:anchor distT="0" distB="0" distL="114300" distR="114300" simplePos="0" relativeHeight="251658249" behindDoc="0" locked="0" layoutInCell="1" allowOverlap="1" wp14:anchorId="76D2CB84" wp14:editId="14A3BCFF">
                <wp:simplePos x="0" y="0"/>
                <wp:positionH relativeFrom="column">
                  <wp:posOffset>3267075</wp:posOffset>
                </wp:positionH>
                <wp:positionV relativeFrom="paragraph">
                  <wp:posOffset>8255</wp:posOffset>
                </wp:positionV>
                <wp:extent cx="285750" cy="533400"/>
                <wp:effectExtent l="0" t="0" r="76200" b="57150"/>
                <wp:wrapNone/>
                <wp:docPr id="6" name="Straight Arrow Connector 6"/>
                <wp:cNvGraphicFramePr/>
                <a:graphic xmlns:a="http://schemas.openxmlformats.org/drawingml/2006/main">
                  <a:graphicData uri="http://schemas.microsoft.com/office/word/2010/wordprocessingShape">
                    <wps:wsp>
                      <wps:cNvCnPr/>
                      <wps:spPr>
                        <a:xfrm>
                          <a:off x="0" y="0"/>
                          <a:ext cx="285750" cy="533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6" style="position:absolute;margin-left:257.25pt;margin-top:.65pt;width:22.5pt;height:42pt;z-index:251658249;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" w14:anchorId="569CE68E">
                <v:stroke joinstyle="miter" endarrow="block"/>
              </v:shape>
            </w:pict>
          </mc:Fallback>
        </mc:AlternateContent>
      </w:r>
      <w:r>
        <w:rPr>
          <w:noProof/>
        </w:rPr>
        <mc:AlternateContent>
          <mc:Choice Requires="wps">
            <w:drawing>
              <wp:anchor distT="0" distB="0" distL="114300" distR="114300" simplePos="0" relativeHeight="251658248" behindDoc="0" locked="0" layoutInCell="1" allowOverlap="1" wp14:anchorId="74F65AA7" wp14:editId="5C9F88FB">
                <wp:simplePos x="0" y="0"/>
                <wp:positionH relativeFrom="column">
                  <wp:posOffset>838199</wp:posOffset>
                </wp:positionH>
                <wp:positionV relativeFrom="paragraph">
                  <wp:posOffset>8255</wp:posOffset>
                </wp:positionV>
                <wp:extent cx="638175" cy="581025"/>
                <wp:effectExtent l="38100" t="0" r="28575" b="47625"/>
                <wp:wrapNone/>
                <wp:docPr id="5" name="Straight Arrow Connector 5"/>
                <wp:cNvGraphicFramePr/>
                <a:graphic xmlns:a="http://schemas.openxmlformats.org/drawingml/2006/main">
                  <a:graphicData uri="http://schemas.microsoft.com/office/word/2010/wordprocessingShape">
                    <wps:wsp>
                      <wps:cNvCnPr/>
                      <wps:spPr>
                        <a:xfrm flipH="1">
                          <a:off x="0" y="0"/>
                          <a:ext cx="638175" cy="5810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xmlns:arto="http://schemas.microsoft.com/office/word/2006/arto" xmlns:a14="http://schemas.microsoft.com/office/drawing/2010/main" xmlns:pic="http://schemas.openxmlformats.org/drawingml/2006/picture" xmlns:a="http://schemas.openxmlformats.org/drawingml/2006/main">
            <w:pict>
              <v:shape id="Straight Arrow Connector 5" style="position:absolute;margin-left:66pt;margin-top:.65pt;width:50.25pt;height:45.75pt;flip:x;z-index:25165824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spid="_x0000_s1026" strokecolor="#4472c4 [3204]" strokeweight=".5pt" type="#_x0000_t3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" w14:anchorId="07C5B428">
                <v:stroke joinstyle="miter" endarrow="block"/>
              </v:shape>
            </w:pict>
          </mc:Fallback>
        </mc:AlternateContent>
      </w:r>
    </w:p>
    <w:p w:rsidR="00A34FD8" w:rsidP="00282BE6" w:rsidRDefault="00A34FD8" w14:paraId="3DA0C906" w14:textId="18AFB250">
      <w:pPr>
        <w:rPr>
          <w:sz w:val="24"/>
          <w:szCs w:val="24"/>
        </w:rPr>
      </w:pPr>
    </w:p>
    <w:p w:rsidR="00B719AB" w:rsidP="00282BE6" w:rsidRDefault="008D0D9F" w14:paraId="3E0918C4" w14:textId="545ADCCB">
      <w:pPr>
        <w:rPr>
          <w:sz w:val="24"/>
          <w:szCs w:val="24"/>
        </w:rPr>
      </w:pPr>
      <w:r>
        <w:rPr>
          <w:noProof/>
        </w:rPr>
        <mc:AlternateContent>
          <mc:Choice Requires="wps">
            <w:drawing>
              <wp:anchor distT="0" distB="0" distL="114300" distR="114300" simplePos="0" relativeHeight="251658245" behindDoc="0" locked="0" layoutInCell="1" allowOverlap="1" wp14:anchorId="6346C085" wp14:editId="049577C7">
                <wp:simplePos x="0" y="0"/>
                <wp:positionH relativeFrom="column">
                  <wp:posOffset>3095625</wp:posOffset>
                </wp:positionH>
                <wp:positionV relativeFrom="paragraph">
                  <wp:posOffset>136525</wp:posOffset>
                </wp:positionV>
                <wp:extent cx="2781935" cy="4595495"/>
                <wp:effectExtent l="0" t="0" r="18415" b="14605"/>
                <wp:wrapNone/>
                <wp:docPr id="13" name="Rectangle: Rounded Corners 13"/>
                <wp:cNvGraphicFramePr/>
                <a:graphic xmlns:a="http://schemas.openxmlformats.org/drawingml/2006/main">
                  <a:graphicData uri="http://schemas.microsoft.com/office/word/2010/wordprocessingShape">
                    <wps:wsp>
                      <wps:cNvSpPr/>
                      <wps:spPr>
                        <a:xfrm>
                          <a:off x="0" y="0"/>
                          <a:ext cx="2781935" cy="459549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8D0D9F" w:rsidP="008D0D9F" w:rsidRDefault="008D0D9F" w14:paraId="7D203DFB" w14:textId="77777777">
                            <w:pPr>
                              <w:jc w:val="center"/>
                            </w:pPr>
                            <w:r>
                              <w:t>Using the library and its resources correctly is also an important skill to becoming a digital learner.</w:t>
                            </w:r>
                          </w:p>
                          <w:p w:rsidR="008D0D9F" w:rsidP="008D0D9F" w:rsidRDefault="008D0D9F" w14:paraId="58F6BA8C" w14:textId="77777777">
                            <w:pPr>
                              <w:jc w:val="center"/>
                            </w:pPr>
                            <w:r>
                              <w:t>It helps provide facts and evidence which is good for successful learning and work. It allows people to evaluate information, increase their critical thinking skills, and aid to identify credible resources. It also allows people to find facts that are more accurate and credible and learn how to find reliable information. It links to policing because identifying accurate and credible facts and being able to become a better critical thinker are crucial skills for policing.</w:t>
                            </w:r>
                          </w:p>
                          <w:p w:rsidR="008D0D9F" w:rsidP="008D0D9F" w:rsidRDefault="008D0D9F" w14:paraId="0C5F6A26" w14:textId="77777777">
                            <w:pPr>
                              <w:jc w:val="center"/>
                            </w:pPr>
                            <w:r>
                              <w:t>Libraries can offer a range of resources and support such as silent areas, printers, and academic books and journals. Cottrell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3" style="position:absolute;margin-left:243.75pt;margin-top:10.75pt;width:219.05pt;height:361.85pt;z-index:251658245;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0" fillcolor="#4472c4 [3204]" strokecolor="#1f3763 [1604]" strokeweight="1pt" arcsize="10923f" w14:anchorId="6346C08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">
                <v:stroke joinstyle="miter"/>
                <v:textbox>
                  <w:txbxContent>
                    <w:p w:rsidR="008D0D9F" w:rsidP="008D0D9F" w:rsidRDefault="008D0D9F" w14:paraId="7D203DFB" w14:textId="77777777">
                      <w:pPr>
                        <w:jc w:val="center"/>
                      </w:pPr>
                      <w:r>
                        <w:t>Using the library and its resources correctly is also an important skill to becoming a digital learner.</w:t>
                      </w:r>
                    </w:p>
                    <w:p w:rsidR="008D0D9F" w:rsidP="008D0D9F" w:rsidRDefault="008D0D9F" w14:paraId="58F6BA8C" w14:textId="77777777">
                      <w:pPr>
                        <w:jc w:val="center"/>
                      </w:pPr>
                      <w:r>
                        <w:t>It helps provide facts and evidence which is good for successful learning and work. It allows people to evaluate information, increase their critical thinking skills, and aid to identify credible resources. It also allows people to find facts that are more accurate and credible and learn how to find reliable information. It links to policing because identifying accurate and credible facts and being able to become a better critical thinker are crucial skills for policing.</w:t>
                      </w:r>
                    </w:p>
                    <w:p w:rsidR="008D0D9F" w:rsidP="008D0D9F" w:rsidRDefault="008D0D9F" w14:paraId="0C5F6A26" w14:textId="77777777">
                      <w:pPr>
                        <w:jc w:val="center"/>
                      </w:pPr>
                      <w:r>
                        <w:t>Libraries can offer a range of resources and support such as silent areas, printers, and academic books and journals. Cottrell (2019)</w:t>
                      </w:r>
                    </w:p>
                  </w:txbxContent>
                </v:textbox>
              </v:roundrect>
            </w:pict>
          </mc:Fallback>
        </mc:AlternateContent>
      </w:r>
      <w:r>
        <w:rPr>
          <w:noProof/>
        </w:rPr>
        <mc:AlternateContent>
          <mc:Choice Requires="wps">
            <w:drawing>
              <wp:anchor distT="0" distB="0" distL="114300" distR="114300" simplePos="0" relativeHeight="251658244" behindDoc="0" locked="0" layoutInCell="1" allowOverlap="1" wp14:anchorId="07414C7C" wp14:editId="217147E0">
                <wp:simplePos x="0" y="0"/>
                <wp:positionH relativeFrom="column">
                  <wp:posOffset>-561975</wp:posOffset>
                </wp:positionH>
                <wp:positionV relativeFrom="paragraph">
                  <wp:posOffset>279400</wp:posOffset>
                </wp:positionV>
                <wp:extent cx="2840355" cy="3427730"/>
                <wp:effectExtent l="0" t="0" r="17145" b="20320"/>
                <wp:wrapNone/>
                <wp:docPr id="12" name="Rectangle: Rounded Corners 12"/>
                <wp:cNvGraphicFramePr/>
                <a:graphic xmlns:a="http://schemas.openxmlformats.org/drawingml/2006/main">
                  <a:graphicData uri="http://schemas.microsoft.com/office/word/2010/wordprocessingShape">
                    <wps:wsp>
                      <wps:cNvSpPr/>
                      <wps:spPr>
                        <a:xfrm>
                          <a:off x="0" y="0"/>
                          <a:ext cx="2840355" cy="342773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rsidR="009B4711" w:rsidP="009B4711" w:rsidRDefault="009B4711" w14:paraId="3449EDBD" w14:textId="77777777">
                            <w:pPr>
                              <w:jc w:val="center"/>
                            </w:pPr>
                            <w:r>
                              <w:t>Knowledge and plagiarism are critical when becoming a digital learner because it aids people to become reliable and trustworthy. It also helps people become credible writers and more accountable. It links to the police force because all of these skills help people become better police officers.</w:t>
                            </w:r>
                          </w:p>
                          <w:p w:rsidR="009B4711" w:rsidP="009B4711" w:rsidRDefault="009B4711" w14:paraId="133229EE" w14:textId="77777777">
                            <w:r>
                              <w:t>Plagiarism is a serious academic offence, using other peoples words and ideas without referencing is known as stealing intellectual property (Cite Them Right, 2022).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id="Rectangle: Rounded Corners 12" style="position:absolute;margin-left:-44.25pt;margin-top:22pt;width:223.65pt;height:269.9pt;z-index:2516582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spid="_x0000_s1031" fillcolor="#4472c4 [3204]" strokecolor="#1f3763 [1604]" strokeweight="1pt" arcsize="10923f" w14:anchorId="07414C7C"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">
                <v:stroke joinstyle="miter"/>
                <v:textbox>
                  <w:txbxContent>
                    <w:p w:rsidR="009B4711" w:rsidP="009B4711" w:rsidRDefault="009B4711" w14:paraId="3449EDBD" w14:textId="77777777">
                      <w:pPr>
                        <w:jc w:val="center"/>
                      </w:pPr>
                      <w:r>
                        <w:t>Knowledge and plagiarism are critical when becoming a digital learner because it aids people to become reliable and trustworthy. It also helps people become credible writers and more accountable. It links to the police force because all of these skills help people become better police officers.</w:t>
                      </w:r>
                    </w:p>
                    <w:p w:rsidR="009B4711" w:rsidP="009B4711" w:rsidRDefault="009B4711" w14:paraId="133229EE" w14:textId="77777777">
                      <w:r>
                        <w:t>Plagiarism is a serious academic offence, using other peoples words and ideas without referencing is known as stealing intellectual property (Cite Them Right, 2022).</w:t>
                      </w:r>
                    </w:p>
                  </w:txbxContent>
                </v:textbox>
              </v:roundrect>
            </w:pict>
          </mc:Fallback>
        </mc:AlternateContent>
      </w:r>
    </w:p>
    <w:p w:rsidR="00B719AB" w:rsidP="00282BE6" w:rsidRDefault="00B719AB" w14:paraId="0F27A228" w14:textId="70730F23">
      <w:pPr>
        <w:rPr>
          <w:sz w:val="24"/>
          <w:szCs w:val="24"/>
        </w:rPr>
      </w:pPr>
    </w:p>
    <w:p w:rsidR="00B719AB" w:rsidP="00282BE6" w:rsidRDefault="00B719AB" w14:paraId="40C4DA53" w14:textId="77777777">
      <w:pPr>
        <w:rPr>
          <w:sz w:val="24"/>
          <w:szCs w:val="24"/>
        </w:rPr>
      </w:pPr>
    </w:p>
    <w:p w:rsidR="00B719AB" w:rsidP="00282BE6" w:rsidRDefault="00B719AB" w14:paraId="0BBEF9AC" w14:textId="7410D1C1">
      <w:pPr>
        <w:rPr>
          <w:sz w:val="24"/>
          <w:szCs w:val="24"/>
        </w:rPr>
      </w:pPr>
    </w:p>
    <w:p w:rsidR="00B719AB" w:rsidP="00282BE6" w:rsidRDefault="00B719AB" w14:paraId="29E87C10" w14:textId="502ADE81">
      <w:pPr>
        <w:rPr>
          <w:sz w:val="24"/>
          <w:szCs w:val="24"/>
        </w:rPr>
      </w:pPr>
    </w:p>
    <w:p w:rsidR="00B719AB" w:rsidP="00282BE6" w:rsidRDefault="00B719AB" w14:paraId="3D005250" w14:textId="0A3496E3">
      <w:pPr>
        <w:rPr>
          <w:sz w:val="24"/>
          <w:szCs w:val="24"/>
        </w:rPr>
      </w:pPr>
    </w:p>
    <w:p w:rsidR="00B719AB" w:rsidP="00282BE6" w:rsidRDefault="00B719AB" w14:paraId="729B5166" w14:textId="3282E194">
      <w:pPr>
        <w:rPr>
          <w:sz w:val="24"/>
          <w:szCs w:val="24"/>
        </w:rPr>
      </w:pPr>
    </w:p>
    <w:p w:rsidR="00B719AB" w:rsidP="00282BE6" w:rsidRDefault="00B719AB" w14:paraId="3A077559" w14:textId="6BDA2396">
      <w:pPr>
        <w:rPr>
          <w:sz w:val="24"/>
          <w:szCs w:val="24"/>
        </w:rPr>
      </w:pPr>
    </w:p>
    <w:p w:rsidR="00B719AB" w:rsidP="00282BE6" w:rsidRDefault="00B719AB" w14:paraId="33855010" w14:textId="28D4FD21">
      <w:pPr>
        <w:rPr>
          <w:sz w:val="24"/>
          <w:szCs w:val="24"/>
        </w:rPr>
      </w:pPr>
    </w:p>
    <w:p w:rsidR="008D0D9F" w:rsidP="00282BE6" w:rsidRDefault="008D0D9F" w14:paraId="4398E447" w14:textId="77777777">
      <w:pPr>
        <w:rPr>
          <w:sz w:val="24"/>
          <w:szCs w:val="24"/>
        </w:rPr>
      </w:pPr>
    </w:p>
    <w:p w:rsidR="008D0D9F" w:rsidP="00282BE6" w:rsidRDefault="008D0D9F" w14:paraId="0563B013" w14:textId="77777777">
      <w:pPr>
        <w:rPr>
          <w:sz w:val="24"/>
          <w:szCs w:val="24"/>
        </w:rPr>
      </w:pPr>
    </w:p>
    <w:p w:rsidR="00325CCD" w:rsidP="00282BE6" w:rsidRDefault="00325CCD" w14:paraId="244DF04A" w14:textId="77777777">
      <w:pPr>
        <w:rPr>
          <w:sz w:val="24"/>
          <w:szCs w:val="24"/>
        </w:rPr>
      </w:pPr>
    </w:p>
    <w:p w:rsidR="2B3CBE9B" w:rsidP="2B3CBE9B" w:rsidRDefault="2B3CBE9B" w14:paraId="2012BDE7" w14:textId="67958597">
      <w:pPr>
        <w:rPr>
          <w:sz w:val="24"/>
          <w:szCs w:val="24"/>
        </w:rPr>
      </w:pPr>
    </w:p>
    <w:p w:rsidR="2B3CBE9B" w:rsidP="2B3CBE9B" w:rsidRDefault="2B3CBE9B" w14:paraId="6BFA10E7" w14:textId="3261061B">
      <w:pPr>
        <w:rPr>
          <w:sz w:val="24"/>
          <w:szCs w:val="24"/>
        </w:rPr>
      </w:pPr>
    </w:p>
    <w:p w:rsidR="2B3CBE9B" w:rsidP="2B3CBE9B" w:rsidRDefault="2B3CBE9B" w14:paraId="28A0632E" w14:textId="23F9F841">
      <w:pPr>
        <w:rPr>
          <w:sz w:val="24"/>
          <w:szCs w:val="24"/>
        </w:rPr>
      </w:pPr>
    </w:p>
    <w:p w:rsidR="2B3CBE9B" w:rsidP="2B3CBE9B" w:rsidRDefault="2B3CBE9B" w14:paraId="71D08E1C" w14:textId="464D60FB">
      <w:pPr>
        <w:rPr>
          <w:sz w:val="24"/>
          <w:szCs w:val="24"/>
        </w:rPr>
      </w:pPr>
    </w:p>
    <w:p w:rsidR="2B3CBE9B" w:rsidP="2B3CBE9B" w:rsidRDefault="2B3CBE9B" w14:paraId="6E09A30D" w14:textId="277FE927">
      <w:pPr>
        <w:rPr>
          <w:sz w:val="24"/>
          <w:szCs w:val="24"/>
        </w:rPr>
      </w:pPr>
    </w:p>
    <w:p w:rsidR="00D15AB9" w:rsidP="33579370" w:rsidRDefault="5C131C2D" w14:paraId="5A8A363D" w14:textId="734B86DD">
      <w:pPr>
        <w:jc w:val="center"/>
        <w:rPr>
          <w:rFonts w:ascii="Calibri" w:hAnsi="Calibri" w:eastAsia="Calibri" w:cs="Calibri"/>
          <w:u w:val="single"/>
        </w:rPr>
      </w:pPr>
      <w:r w:rsidRPr="33579370">
        <w:rPr>
          <w:rFonts w:ascii="Calibri" w:hAnsi="Calibri" w:eastAsia="Calibri" w:cs="Calibri"/>
          <w:u w:val="single"/>
        </w:rPr>
        <w:t>Presentation on identity</w:t>
      </w:r>
      <w:r w:rsidRPr="33579370">
        <w:rPr>
          <w:rFonts w:ascii="Calibri" w:hAnsi="Calibri" w:eastAsia="Calibri" w:cs="Calibri"/>
        </w:rPr>
        <w:t xml:space="preserve"> </w:t>
      </w:r>
    </w:p>
    <w:p w:rsidR="00D15AB9" w:rsidP="33579370" w:rsidRDefault="00D15AB9" w14:paraId="5A7FCBB5" w14:textId="15E3C182">
      <w:pPr>
        <w:jc w:val="center"/>
        <w:rPr>
          <w:rFonts w:ascii="Calibri" w:hAnsi="Calibri" w:eastAsia="Calibri" w:cs="Calibri"/>
        </w:rPr>
      </w:pPr>
    </w:p>
    <w:p w:rsidR="00D15AB9" w:rsidP="33579370" w:rsidRDefault="00D15AB9" w14:paraId="550DB271" w14:textId="0B014E91">
      <w:pPr>
        <w:jc w:val="center"/>
        <w:rPr>
          <w:rFonts w:ascii="Calibri" w:hAnsi="Calibri" w:eastAsia="Calibri" w:cs="Calibri"/>
        </w:rPr>
      </w:pPr>
    </w:p>
    <w:p w:rsidR="00D15AB9" w:rsidP="33579370" w:rsidRDefault="5C131C2D" w14:paraId="0161470E" w14:textId="6E14F6E8">
      <w:pPr>
        <w:jc w:val="center"/>
        <w:rPr>
          <w:rFonts w:ascii="Calibri" w:hAnsi="Calibri" w:eastAsia="Calibri" w:cs="Calibri"/>
        </w:rPr>
      </w:pPr>
      <w:r w:rsidRPr="33579370">
        <w:rPr>
          <w:rFonts w:ascii="Calibri" w:hAnsi="Calibri" w:eastAsia="Calibri" w:cs="Calibri"/>
        </w:rPr>
        <w:t xml:space="preserve">Video link - </w:t>
      </w:r>
      <w:hyperlink r:id="rId14">
        <w:r w:rsidRPr="33579370">
          <w:rPr>
            <w:rStyle w:val="Hyperlink"/>
            <w:rFonts w:ascii="Calibri" w:hAnsi="Calibri" w:eastAsia="Calibri" w:cs="Calibri"/>
          </w:rPr>
          <w:t>Presentation on identity (1).pptx</w:t>
        </w:r>
      </w:hyperlink>
      <w:r w:rsidRPr="33579370">
        <w:rPr>
          <w:rFonts w:ascii="Calibri" w:hAnsi="Calibri" w:eastAsia="Calibri" w:cs="Calibri"/>
        </w:rPr>
        <w:t xml:space="preserve"> </w:t>
      </w:r>
    </w:p>
    <w:p w:rsidR="00D15AB9" w:rsidP="33579370" w:rsidRDefault="00D15AB9" w14:paraId="4CE0A3B3" w14:textId="570974CA">
      <w:pPr>
        <w:jc w:val="center"/>
        <w:rPr>
          <w:u w:val="single"/>
        </w:rPr>
      </w:pPr>
    </w:p>
    <w:p w:rsidR="00D15AB9" w:rsidP="33579370" w:rsidRDefault="00D15AB9" w14:paraId="647F9C8A" w14:textId="532787E9">
      <w:pPr>
        <w:jc w:val="center"/>
        <w:rPr>
          <w:u w:val="single"/>
        </w:rPr>
      </w:pPr>
    </w:p>
    <w:p w:rsidR="00D15AB9" w:rsidP="00D15AB9" w:rsidRDefault="00D15AB9" w14:paraId="30354C4F" w14:textId="1CCCBC7B">
      <w:pPr>
        <w:jc w:val="center"/>
      </w:pPr>
      <w:r w:rsidRPr="00CE4E6A">
        <w:rPr>
          <w:u w:val="single"/>
        </w:rPr>
        <w:t>Reflection – Borton’s reflective tool</w:t>
      </w:r>
    </w:p>
    <w:p w:rsidR="00D15AB9" w:rsidP="00D15AB9" w:rsidRDefault="00D15AB9" w14:paraId="07BD3218" w14:textId="77777777"/>
    <w:p w:rsidR="00D15AB9" w:rsidP="00D15AB9" w:rsidRDefault="00D15AB9" w14:paraId="00376976" w14:textId="77777777"/>
    <w:p w:rsidR="00D15AB9" w:rsidP="00D15AB9" w:rsidRDefault="00D15AB9" w14:paraId="68D583D2" w14:textId="45C5C1EB">
      <w:r>
        <w:t>I used Borton’s reflective model</w:t>
      </w:r>
      <w:r w:rsidR="001F5325">
        <w:t xml:space="preserve"> (Borton, 1970)</w:t>
      </w:r>
      <w:r>
        <w:t>. It is a brief description of what happened, what you did after it, and what you could have done. It is where you reflect and analyse an event. (Toolshero, 2022)</w:t>
      </w:r>
    </w:p>
    <w:p w:rsidR="00D15AB9" w:rsidP="00D15AB9" w:rsidRDefault="004A4AD0" w14:paraId="210CBE26" w14:textId="3DC3597A">
      <w:r>
        <w:t xml:space="preserve">University is a </w:t>
      </w:r>
      <w:r w:rsidR="00266C67">
        <w:t xml:space="preserve">stressful experience </w:t>
      </w:r>
      <w:r w:rsidR="001F4567">
        <w:t>for student</w:t>
      </w:r>
      <w:r w:rsidR="51BFC19F">
        <w:t>s, they are new to</w:t>
      </w:r>
      <w:r w:rsidR="001F4567">
        <w:t xml:space="preserve"> leaving home </w:t>
      </w:r>
      <w:r w:rsidR="24450770">
        <w:t xml:space="preserve">and </w:t>
      </w:r>
      <w:r w:rsidR="001F4567">
        <w:t>star</w:t>
      </w:r>
      <w:r w:rsidR="7986D0ED">
        <w:t>ting</w:t>
      </w:r>
      <w:r w:rsidR="001F4567">
        <w:t xml:space="preserve"> </w:t>
      </w:r>
      <w:r w:rsidR="2A276BB2">
        <w:t>higher education</w:t>
      </w:r>
      <w:r w:rsidR="001F4567">
        <w:t>. (</w:t>
      </w:r>
      <w:r w:rsidR="00646808">
        <w:t>NHS, 2020)</w:t>
      </w:r>
    </w:p>
    <w:p w:rsidR="4B3384AA" w:rsidP="4B3384AA" w:rsidRDefault="4B3384AA" w14:paraId="0D7C6333" w14:textId="04C377A8"/>
    <w:p w:rsidR="4B3384AA" w:rsidP="4B3384AA" w:rsidRDefault="4B3384AA" w14:paraId="198D23D6" w14:textId="570553FC"/>
    <w:p w:rsidR="00D15AB9" w:rsidP="00D15AB9" w:rsidRDefault="00D15AB9" w14:paraId="00E779D2" w14:textId="50AE2822">
      <w:r w:rsidR="38A44DC0">
        <w:rPr/>
        <w:t xml:space="preserve">Starting university made me feel homesick. Starting higher education in a new city and living on my own was distressing. The course I chose was not the right fit for me and my accommodation had a lot of problems. I spoke to my family on the phone every night and came home during the weekends so that it was less stressful. I also changed course to one that was a better fit for me. Once I transferred courses and started meeting up with my friends more often and speaking to my family, I started to feel less stressed. This </w:t>
      </w:r>
      <w:bookmarkStart w:name="_Int_LjuDYQAi" w:id="1513228858"/>
      <w:r w:rsidR="207BE29C">
        <w:rPr/>
        <w:t>was</w:t>
      </w:r>
      <w:bookmarkEnd w:id="1513228858"/>
      <w:r w:rsidR="38A44DC0">
        <w:rPr/>
        <w:t xml:space="preserve"> </w:t>
      </w:r>
      <w:bookmarkStart w:name="_Int_RLQGawaG" w:id="1530377153"/>
      <w:r w:rsidR="604D8E84">
        <w:rPr/>
        <w:t>highly effective</w:t>
      </w:r>
      <w:bookmarkEnd w:id="1530377153"/>
      <w:r w:rsidR="38A44DC0">
        <w:rPr/>
        <w:t>. One thing I could have done was go to the UWTSD online support services for help. It could have helped me become less stressed and homesick.</w:t>
      </w:r>
    </w:p>
    <w:p w:rsidR="00D15AB9" w:rsidP="00D15AB9" w:rsidRDefault="00D15AB9" w14:paraId="4B3921BD" w14:textId="77777777"/>
    <w:p w:rsidR="00D15AB9" w:rsidP="00D15AB9" w:rsidRDefault="00D15AB9" w14:paraId="69D02F31" w14:textId="77777777"/>
    <w:p w:rsidR="00D15AB9" w:rsidP="00D15AB9" w:rsidRDefault="00D15AB9" w14:paraId="72AF66CE" w14:textId="77777777">
      <w:r>
        <w:t>Getting to grips with online resources was more efficient. I had never used Microsoft word, Moodle, or an online library so I had to learn how to use them otherwise I could have fallen behind. I could have asked someone for help, like my tutor or a librarian if I did not understand how to do it.</w:t>
      </w:r>
    </w:p>
    <w:p w:rsidR="00D15AB9" w:rsidP="00D15AB9" w:rsidRDefault="00D15AB9" w14:paraId="4E07DE47" w14:textId="77777777"/>
    <w:p w:rsidR="00D15AB9" w:rsidP="00D15AB9" w:rsidRDefault="00D15AB9" w14:paraId="1EE723EF" w14:textId="77777777"/>
    <w:p w:rsidR="00D15AB9" w:rsidP="00D15AB9" w:rsidRDefault="00D15AB9" w14:paraId="245A4F02" w14:textId="77777777">
      <w:r>
        <w:t>The process of writing my first assignment was stressful because I joined the course two weeks later and my Moodle was not linked to the course. I had to catch up with the work in class and outside of class, doing the tasks and starting the assignments. I could have started the course sooner so that Moodle would have been set up on time. I would not have been behind or had to stress about it.</w:t>
      </w:r>
    </w:p>
    <w:p w:rsidR="00D15AB9" w:rsidP="00282BE6" w:rsidRDefault="00D15AB9" w14:paraId="2A058112" w14:textId="77777777">
      <w:pPr>
        <w:rPr>
          <w:sz w:val="24"/>
          <w:szCs w:val="24"/>
        </w:rPr>
      </w:pPr>
    </w:p>
    <w:p w:rsidR="00325CCD" w:rsidP="00282BE6" w:rsidRDefault="00325CCD" w14:paraId="75ED7520" w14:textId="77777777">
      <w:pPr>
        <w:rPr>
          <w:sz w:val="24"/>
          <w:szCs w:val="24"/>
        </w:rPr>
      </w:pPr>
    </w:p>
    <w:p w:rsidR="00325CCD" w:rsidP="00282BE6" w:rsidRDefault="00325CCD" w14:paraId="460A592D" w14:textId="77777777">
      <w:pPr>
        <w:rPr>
          <w:sz w:val="24"/>
          <w:szCs w:val="24"/>
        </w:rPr>
      </w:pPr>
    </w:p>
    <w:p w:rsidR="00325CCD" w:rsidP="00282BE6" w:rsidRDefault="00325CCD" w14:paraId="6060D596" w14:textId="77777777">
      <w:pPr>
        <w:rPr>
          <w:sz w:val="24"/>
          <w:szCs w:val="24"/>
        </w:rPr>
      </w:pPr>
    </w:p>
    <w:p w:rsidR="00325CCD" w:rsidP="00282BE6" w:rsidRDefault="00325CCD" w14:paraId="4A8CA598" w14:textId="77777777">
      <w:pPr>
        <w:rPr>
          <w:sz w:val="24"/>
          <w:szCs w:val="24"/>
        </w:rPr>
      </w:pPr>
    </w:p>
    <w:p w:rsidR="00325CCD" w:rsidP="00282BE6" w:rsidRDefault="00325CCD" w14:paraId="38872DBF" w14:textId="77777777">
      <w:pPr>
        <w:rPr>
          <w:sz w:val="24"/>
          <w:szCs w:val="24"/>
        </w:rPr>
      </w:pPr>
    </w:p>
    <w:p w:rsidR="00B719AB" w:rsidP="06402D12" w:rsidRDefault="00B719AB" w14:paraId="5F58B0B1" w14:textId="251E665B">
      <w:pPr>
        <w:rPr>
          <w:sz w:val="24"/>
          <w:szCs w:val="24"/>
        </w:rPr>
      </w:pPr>
    </w:p>
    <w:p w:rsidR="00B719AB" w:rsidP="06402D12" w:rsidRDefault="00B719AB" w14:paraId="2591BF49" w14:textId="28FC4A82">
      <w:pPr>
        <w:rPr>
          <w:sz w:val="24"/>
          <w:szCs w:val="24"/>
        </w:rPr>
      </w:pPr>
    </w:p>
    <w:p w:rsidR="00B719AB" w:rsidP="06402D12" w:rsidRDefault="00B719AB" w14:paraId="11AC1C72" w14:textId="0E96D4C1">
      <w:pPr>
        <w:rPr>
          <w:sz w:val="24"/>
          <w:szCs w:val="24"/>
        </w:rPr>
      </w:pPr>
    </w:p>
    <w:p w:rsidR="00B719AB" w:rsidP="06402D12" w:rsidRDefault="00B719AB" w14:paraId="38643F22" w14:textId="4F2473A0">
      <w:pPr>
        <w:rPr>
          <w:sz w:val="24"/>
          <w:szCs w:val="24"/>
        </w:rPr>
      </w:pPr>
    </w:p>
    <w:p w:rsidR="00B719AB" w:rsidP="06402D12" w:rsidRDefault="00B719AB" w14:paraId="664FF85D" w14:textId="04998812">
      <w:pPr>
        <w:rPr>
          <w:sz w:val="24"/>
          <w:szCs w:val="24"/>
        </w:rPr>
      </w:pPr>
    </w:p>
    <w:p w:rsidR="00B719AB" w:rsidP="06402D12" w:rsidRDefault="00B719AB" w14:paraId="5A1249AF" w14:textId="5199F3D5">
      <w:pPr>
        <w:rPr>
          <w:sz w:val="24"/>
          <w:szCs w:val="24"/>
        </w:rPr>
      </w:pPr>
    </w:p>
    <w:p w:rsidR="00B719AB" w:rsidP="06402D12" w:rsidRDefault="00B719AB" w14:paraId="77A286AC" w14:textId="6DFAA507">
      <w:pPr>
        <w:rPr>
          <w:sz w:val="24"/>
          <w:szCs w:val="24"/>
        </w:rPr>
      </w:pPr>
    </w:p>
    <w:p w:rsidR="00B719AB" w:rsidP="06402D12" w:rsidRDefault="00B719AB" w14:paraId="1E38E08D" w14:textId="5E075000">
      <w:pPr>
        <w:rPr>
          <w:sz w:val="24"/>
          <w:szCs w:val="24"/>
        </w:rPr>
      </w:pPr>
    </w:p>
    <w:p w:rsidR="00B719AB" w:rsidP="4B3384AA" w:rsidRDefault="00B719AB" w14:paraId="3FF40BCD" w14:textId="1709EB1C">
      <w:pPr>
        <w:rPr>
          <w:sz w:val="24"/>
          <w:szCs w:val="24"/>
        </w:rPr>
      </w:pPr>
    </w:p>
    <w:p w:rsidRPr="00F62829" w:rsidR="004C4487" w:rsidP="00282BE6" w:rsidRDefault="00784E12" w14:paraId="33A26F08" w14:textId="4F557406">
      <w:pPr>
        <w:rPr>
          <w:sz w:val="24"/>
          <w:szCs w:val="24"/>
          <w:u w:val="single"/>
        </w:rPr>
      </w:pPr>
      <w:r w:rsidRPr="06402D12">
        <w:rPr>
          <w:sz w:val="24"/>
          <w:szCs w:val="24"/>
          <w:u w:val="single"/>
        </w:rPr>
        <w:t>Bibliography</w:t>
      </w:r>
    </w:p>
    <w:p w:rsidR="004C4487" w:rsidP="00282BE6" w:rsidRDefault="004C4487" w14:paraId="49EA3231" w14:textId="479A2AE5">
      <w:r>
        <w:rPr>
          <w:sz w:val="24"/>
          <w:szCs w:val="24"/>
        </w:rPr>
        <w:t>Barkley, A</w:t>
      </w:r>
      <w:r w:rsidR="00511BD9">
        <w:rPr>
          <w:sz w:val="24"/>
          <w:szCs w:val="24"/>
        </w:rPr>
        <w:t xml:space="preserve"> (2022) Why </w:t>
      </w:r>
      <w:r w:rsidR="00F11768">
        <w:rPr>
          <w:sz w:val="24"/>
          <w:szCs w:val="24"/>
        </w:rPr>
        <w:t>I</w:t>
      </w:r>
      <w:r w:rsidR="00511BD9">
        <w:rPr>
          <w:sz w:val="24"/>
          <w:szCs w:val="24"/>
        </w:rPr>
        <w:t xml:space="preserve">s </w:t>
      </w:r>
      <w:r w:rsidR="00F11768">
        <w:rPr>
          <w:sz w:val="24"/>
          <w:szCs w:val="24"/>
        </w:rPr>
        <w:t>R</w:t>
      </w:r>
      <w:r w:rsidR="00511BD9">
        <w:rPr>
          <w:sz w:val="24"/>
          <w:szCs w:val="24"/>
        </w:rPr>
        <w:t xml:space="preserve">eferencing </w:t>
      </w:r>
      <w:r w:rsidR="00F11768">
        <w:rPr>
          <w:sz w:val="24"/>
          <w:szCs w:val="24"/>
        </w:rPr>
        <w:t>I</w:t>
      </w:r>
      <w:r w:rsidR="00511BD9">
        <w:rPr>
          <w:sz w:val="24"/>
          <w:szCs w:val="24"/>
        </w:rPr>
        <w:t xml:space="preserve">mportant </w:t>
      </w:r>
      <w:r w:rsidR="00F11768">
        <w:rPr>
          <w:sz w:val="24"/>
          <w:szCs w:val="24"/>
        </w:rPr>
        <w:t>I</w:t>
      </w:r>
      <w:r w:rsidR="00511BD9">
        <w:rPr>
          <w:sz w:val="24"/>
          <w:szCs w:val="24"/>
        </w:rPr>
        <w:t xml:space="preserve">n </w:t>
      </w:r>
      <w:r w:rsidR="00F11768">
        <w:rPr>
          <w:sz w:val="24"/>
          <w:szCs w:val="24"/>
        </w:rPr>
        <w:t>A</w:t>
      </w:r>
      <w:r w:rsidR="00511BD9">
        <w:rPr>
          <w:sz w:val="24"/>
          <w:szCs w:val="24"/>
        </w:rPr>
        <w:t xml:space="preserve">cademic </w:t>
      </w:r>
      <w:r w:rsidR="00F11768">
        <w:rPr>
          <w:sz w:val="24"/>
          <w:szCs w:val="24"/>
        </w:rPr>
        <w:t>W</w:t>
      </w:r>
      <w:r w:rsidR="00511BD9">
        <w:rPr>
          <w:sz w:val="24"/>
          <w:szCs w:val="24"/>
        </w:rPr>
        <w:t>riting</w:t>
      </w:r>
      <w:r w:rsidR="00F11768">
        <w:rPr>
          <w:sz w:val="24"/>
          <w:szCs w:val="24"/>
        </w:rPr>
        <w:t>?</w:t>
      </w:r>
      <w:r w:rsidR="00E737F6">
        <w:rPr>
          <w:sz w:val="24"/>
          <w:szCs w:val="24"/>
        </w:rPr>
        <w:t xml:space="preserve"> Available at: </w:t>
      </w:r>
      <w:hyperlink w:history="1" r:id="rId15">
        <w:r w:rsidR="00E737F6">
          <w:rPr>
            <w:rStyle w:val="Hyperlink"/>
          </w:rPr>
          <w:t>Why Is Referencing Important In Academic Writing? (theacademicpapers.co.uk)</w:t>
        </w:r>
      </w:hyperlink>
      <w:r w:rsidR="00E737F6">
        <w:t xml:space="preserve"> </w:t>
      </w:r>
      <w:r w:rsidR="00E06FB1">
        <w:t>(</w:t>
      </w:r>
      <w:r w:rsidR="00E737F6">
        <w:t>Accessed: 31 October 2022</w:t>
      </w:r>
      <w:r w:rsidR="00E06FB1">
        <w:t>)</w:t>
      </w:r>
    </w:p>
    <w:p w:rsidR="00762E13" w:rsidP="00282BE6" w:rsidRDefault="00762E13" w14:paraId="62AF8AF6" w14:textId="79C8CB77">
      <w:pPr>
        <w:rPr>
          <w:sz w:val="24"/>
          <w:szCs w:val="24"/>
        </w:rPr>
      </w:pPr>
      <w:r>
        <w:t>Borton</w:t>
      </w:r>
      <w:r w:rsidR="00C86E9F">
        <w:t xml:space="preserve">, T (1970) </w:t>
      </w:r>
      <w:r w:rsidRPr="4B3384AA" w:rsidR="00C86E9F">
        <w:rPr>
          <w:i/>
          <w:iCs/>
        </w:rPr>
        <w:t>Reach, touch and teach</w:t>
      </w:r>
      <w:r w:rsidR="00D40855">
        <w:t xml:space="preserve">. </w:t>
      </w:r>
      <w:r w:rsidRPr="543EA6C3" w:rsidR="41A63EE6">
        <w:rPr>
          <w:sz w:val="24"/>
          <w:szCs w:val="24"/>
        </w:rPr>
        <w:t>(Accessed: 07 November 2022)</w:t>
      </w:r>
    </w:p>
    <w:p w:rsidR="00F45365" w:rsidP="00282BE6" w:rsidRDefault="00F45365" w14:paraId="2C967775" w14:textId="7FD7A005">
      <w:r>
        <w:t xml:space="preserve">Cite Them Right (2022) </w:t>
      </w:r>
      <w:r w:rsidRPr="00940055">
        <w:rPr>
          <w:i/>
          <w:iCs/>
        </w:rPr>
        <w:t>What is plagiarism?</w:t>
      </w:r>
      <w:r>
        <w:t xml:space="preserve"> Available at: </w:t>
      </w:r>
      <w:hyperlink w:history="1" w:anchor="b-9781350928060-d1e3039" r:id="rId16">
        <w:r>
          <w:rPr>
            <w:rStyle w:val="Hyperlink"/>
          </w:rPr>
          <w:t>Cite Them Right - What is plagiarism? (uwtsd.ac.uk)</w:t>
        </w:r>
      </w:hyperlink>
      <w:r>
        <w:t xml:space="preserve"> DOI: 10.5040/9781350928060.22 (Accessed: 03 November 2022)</w:t>
      </w:r>
    </w:p>
    <w:p w:rsidR="000F7A43" w:rsidP="00282BE6" w:rsidRDefault="002C6665" w14:paraId="31996867" w14:textId="3857880F">
      <w:pPr>
        <w:rPr>
          <w:sz w:val="24"/>
          <w:szCs w:val="24"/>
        </w:rPr>
      </w:pPr>
      <w:r>
        <w:rPr>
          <w:sz w:val="24"/>
          <w:szCs w:val="24"/>
        </w:rPr>
        <w:t>Cottrell, S</w:t>
      </w:r>
      <w:r w:rsidR="009B5E3A">
        <w:rPr>
          <w:sz w:val="24"/>
          <w:szCs w:val="24"/>
        </w:rPr>
        <w:t xml:space="preserve">. </w:t>
      </w:r>
      <w:r w:rsidR="00713A2D">
        <w:rPr>
          <w:sz w:val="24"/>
          <w:szCs w:val="24"/>
        </w:rPr>
        <w:t>(201</w:t>
      </w:r>
      <w:r w:rsidR="00C36F61">
        <w:rPr>
          <w:sz w:val="24"/>
          <w:szCs w:val="24"/>
        </w:rPr>
        <w:t>9</w:t>
      </w:r>
      <w:r w:rsidR="009B5E3A">
        <w:rPr>
          <w:sz w:val="24"/>
          <w:szCs w:val="24"/>
        </w:rPr>
        <w:t>)</w:t>
      </w:r>
      <w:r w:rsidR="008573D7">
        <w:rPr>
          <w:sz w:val="24"/>
          <w:szCs w:val="24"/>
        </w:rPr>
        <w:t xml:space="preserve"> </w:t>
      </w:r>
      <w:r w:rsidRPr="008573D7" w:rsidR="008573D7">
        <w:rPr>
          <w:i/>
          <w:iCs/>
          <w:sz w:val="24"/>
          <w:szCs w:val="24"/>
        </w:rPr>
        <w:t xml:space="preserve">Time Management </w:t>
      </w:r>
      <w:r w:rsidR="005E3B18">
        <w:rPr>
          <w:i/>
          <w:iCs/>
          <w:sz w:val="24"/>
          <w:szCs w:val="24"/>
        </w:rPr>
        <w:t>a</w:t>
      </w:r>
      <w:r w:rsidRPr="008573D7" w:rsidR="008573D7">
        <w:rPr>
          <w:i/>
          <w:iCs/>
          <w:sz w:val="24"/>
          <w:szCs w:val="24"/>
        </w:rPr>
        <w:t xml:space="preserve">s </w:t>
      </w:r>
      <w:r w:rsidRPr="008573D7" w:rsidR="005E3B18">
        <w:rPr>
          <w:i/>
          <w:iCs/>
          <w:sz w:val="24"/>
          <w:szCs w:val="24"/>
        </w:rPr>
        <w:t>a</w:t>
      </w:r>
      <w:r w:rsidRPr="008573D7" w:rsidR="008573D7">
        <w:rPr>
          <w:i/>
          <w:iCs/>
          <w:sz w:val="24"/>
          <w:szCs w:val="24"/>
        </w:rPr>
        <w:t xml:space="preserve"> Student</w:t>
      </w:r>
      <w:r w:rsidR="008573D7">
        <w:rPr>
          <w:i/>
          <w:iCs/>
          <w:sz w:val="24"/>
          <w:szCs w:val="24"/>
        </w:rPr>
        <w:t>.</w:t>
      </w:r>
      <w:r w:rsidR="007F119E">
        <w:rPr>
          <w:sz w:val="24"/>
          <w:szCs w:val="24"/>
        </w:rPr>
        <w:t xml:space="preserve"> 5</w:t>
      </w:r>
      <w:r w:rsidRPr="007F119E" w:rsidR="007F119E">
        <w:rPr>
          <w:sz w:val="24"/>
          <w:szCs w:val="24"/>
          <w:vertAlign w:val="superscript"/>
        </w:rPr>
        <w:t>th</w:t>
      </w:r>
      <w:r w:rsidR="007F119E">
        <w:rPr>
          <w:sz w:val="24"/>
          <w:szCs w:val="24"/>
        </w:rPr>
        <w:t xml:space="preserve"> </w:t>
      </w:r>
      <w:r w:rsidR="00973A17">
        <w:rPr>
          <w:sz w:val="24"/>
          <w:szCs w:val="24"/>
        </w:rPr>
        <w:t>edn.</w:t>
      </w:r>
      <w:r w:rsidR="00813ED6">
        <w:rPr>
          <w:sz w:val="24"/>
          <w:szCs w:val="24"/>
        </w:rPr>
        <w:t xml:space="preserve"> London</w:t>
      </w:r>
      <w:r w:rsidR="00DA6182">
        <w:rPr>
          <w:sz w:val="24"/>
          <w:szCs w:val="24"/>
        </w:rPr>
        <w:t>:</w:t>
      </w:r>
      <w:r w:rsidR="00DE1A57">
        <w:rPr>
          <w:sz w:val="24"/>
          <w:szCs w:val="24"/>
        </w:rPr>
        <w:t xml:space="preserve"> Bloomsbury Publishing Plc.</w:t>
      </w:r>
      <w:r w:rsidR="00E06FB1">
        <w:rPr>
          <w:sz w:val="24"/>
          <w:szCs w:val="24"/>
        </w:rPr>
        <w:t xml:space="preserve"> (</w:t>
      </w:r>
      <w:r w:rsidRPr="0011384F" w:rsidR="00E06FB1">
        <w:rPr>
          <w:sz w:val="24"/>
          <w:szCs w:val="24"/>
        </w:rPr>
        <w:t xml:space="preserve">Accessed: </w:t>
      </w:r>
      <w:r w:rsidR="00E06FB1">
        <w:rPr>
          <w:sz w:val="24"/>
          <w:szCs w:val="24"/>
        </w:rPr>
        <w:t>31 October 2022)</w:t>
      </w:r>
    </w:p>
    <w:p w:rsidR="00E57979" w:rsidP="00282BE6" w:rsidRDefault="00E57979" w14:paraId="1E638812" w14:textId="7DA8D0E0">
      <w:pPr>
        <w:rPr>
          <w:sz w:val="24"/>
          <w:szCs w:val="24"/>
        </w:rPr>
      </w:pPr>
      <w:r>
        <w:rPr>
          <w:sz w:val="24"/>
          <w:szCs w:val="24"/>
        </w:rPr>
        <w:t>Cottrell, S. (201</w:t>
      </w:r>
      <w:r w:rsidR="00C36F61">
        <w:rPr>
          <w:sz w:val="24"/>
          <w:szCs w:val="24"/>
        </w:rPr>
        <w:t>9</w:t>
      </w:r>
      <w:r>
        <w:rPr>
          <w:sz w:val="24"/>
          <w:szCs w:val="24"/>
        </w:rPr>
        <w:t xml:space="preserve">) </w:t>
      </w:r>
      <w:r>
        <w:rPr>
          <w:i/>
          <w:iCs/>
          <w:sz w:val="24"/>
          <w:szCs w:val="24"/>
        </w:rPr>
        <w:t>How do other students manage?</w:t>
      </w:r>
      <w:r>
        <w:rPr>
          <w:sz w:val="24"/>
          <w:szCs w:val="24"/>
        </w:rPr>
        <w:t xml:space="preserve"> 5</w:t>
      </w:r>
      <w:r w:rsidRPr="007F119E">
        <w:rPr>
          <w:sz w:val="24"/>
          <w:szCs w:val="24"/>
          <w:vertAlign w:val="superscript"/>
        </w:rPr>
        <w:t>th</w:t>
      </w:r>
      <w:r>
        <w:rPr>
          <w:sz w:val="24"/>
          <w:szCs w:val="24"/>
        </w:rPr>
        <w:t xml:space="preserve"> edn. London: Bloomsbury Publishing Plc.</w:t>
      </w:r>
      <w:r w:rsidRPr="00E06FB1" w:rsidR="00E06FB1">
        <w:rPr>
          <w:sz w:val="24"/>
          <w:szCs w:val="24"/>
        </w:rPr>
        <w:t xml:space="preserve"> </w:t>
      </w:r>
      <w:r w:rsidR="00E06FB1">
        <w:rPr>
          <w:sz w:val="24"/>
          <w:szCs w:val="24"/>
        </w:rPr>
        <w:t>(</w:t>
      </w:r>
      <w:r w:rsidRPr="0011384F" w:rsidR="00E06FB1">
        <w:rPr>
          <w:sz w:val="24"/>
          <w:szCs w:val="24"/>
        </w:rPr>
        <w:t xml:space="preserve">Accessed: </w:t>
      </w:r>
      <w:r w:rsidR="00E06FB1">
        <w:rPr>
          <w:sz w:val="24"/>
          <w:szCs w:val="24"/>
        </w:rPr>
        <w:t>31 October 2022)</w:t>
      </w:r>
    </w:p>
    <w:p w:rsidRPr="00F45365" w:rsidR="00F45365" w:rsidP="00F45365" w:rsidRDefault="00F45365" w14:paraId="63952D2C" w14:textId="77777777">
      <w:pPr>
        <w:rPr>
          <w:rFonts w:cstheme="minorHAnsi"/>
          <w:color w:val="000000" w:themeColor="text1"/>
          <w:shd w:val="clear" w:color="auto" w:fill="FFFFFF"/>
        </w:rPr>
      </w:pPr>
      <w:r w:rsidRPr="00F45365">
        <w:rPr>
          <w:rFonts w:cstheme="minorHAnsi"/>
          <w:color w:val="000000" w:themeColor="text1"/>
          <w:shd w:val="clear" w:color="auto" w:fill="FFFFFF"/>
        </w:rPr>
        <w:t xml:space="preserve">Cottrell, S. (2019) </w:t>
      </w:r>
      <w:r w:rsidRPr="00F45365">
        <w:rPr>
          <w:rFonts w:cstheme="minorHAnsi"/>
          <w:i/>
          <w:iCs/>
          <w:color w:val="000000" w:themeColor="text1"/>
          <w:shd w:val="clear" w:color="auto" w:fill="FFFFFF"/>
        </w:rPr>
        <w:t>Making the most of the library</w:t>
      </w:r>
      <w:r w:rsidRPr="00F45365">
        <w:rPr>
          <w:rFonts w:cstheme="minorHAnsi"/>
          <w:color w:val="000000" w:themeColor="text1"/>
          <w:shd w:val="clear" w:color="auto" w:fill="FFFFFF"/>
        </w:rPr>
        <w:t>. 5th edn. London: Bloomsbury Publishing Plc. (Accessed: 03 November 2022)</w:t>
      </w:r>
    </w:p>
    <w:p w:rsidRPr="00F45365" w:rsidR="00F45365" w:rsidP="00282BE6" w:rsidRDefault="00F45365" w14:paraId="071C4BD0" w14:textId="2A3607BF">
      <w:r>
        <w:t xml:space="preserve">Critical Thinking Secrets (2022) </w:t>
      </w:r>
      <w:r w:rsidRPr="00FF658D">
        <w:rPr>
          <w:i/>
          <w:iCs/>
        </w:rPr>
        <w:t>Why is critical thinking important in reading and writing?</w:t>
      </w:r>
      <w:r>
        <w:t xml:space="preserve"> Available at: </w:t>
      </w:r>
      <w:hyperlink w:history="1" r:id="rId17">
        <w:r>
          <w:rPr>
            <w:rStyle w:val="Hyperlink"/>
          </w:rPr>
          <w:t>Critical thinking in reading and writing - Critical Thinking Secrets</w:t>
        </w:r>
      </w:hyperlink>
      <w:r>
        <w:t xml:space="preserve"> (Accessed: 03 November 2022)</w:t>
      </w:r>
    </w:p>
    <w:p w:rsidR="00F62829" w:rsidP="00F62829" w:rsidRDefault="00F62829" w14:paraId="0AA39564" w14:textId="58C552EA">
      <w:pPr>
        <w:rPr>
          <w:sz w:val="24"/>
          <w:szCs w:val="24"/>
        </w:rPr>
      </w:pPr>
      <w:r>
        <w:rPr>
          <w:sz w:val="24"/>
          <w:szCs w:val="24"/>
        </w:rPr>
        <w:t xml:space="preserve">Education corner (2022) </w:t>
      </w:r>
      <w:r w:rsidRPr="0011384F">
        <w:rPr>
          <w:i/>
          <w:iCs/>
          <w:sz w:val="24"/>
          <w:szCs w:val="24"/>
        </w:rPr>
        <w:t>Finding a good place to study.</w:t>
      </w:r>
      <w:r>
        <w:rPr>
          <w:i/>
          <w:iCs/>
          <w:sz w:val="24"/>
          <w:szCs w:val="24"/>
        </w:rPr>
        <w:t xml:space="preserve"> </w:t>
      </w:r>
      <w:r w:rsidRPr="00E97654">
        <w:rPr>
          <w:sz w:val="24"/>
          <w:szCs w:val="24"/>
        </w:rPr>
        <w:t>Available at:</w:t>
      </w:r>
      <w:r>
        <w:rPr>
          <w:sz w:val="24"/>
          <w:szCs w:val="24"/>
        </w:rPr>
        <w:t xml:space="preserve"> </w:t>
      </w:r>
      <w:hyperlink w:history="1" r:id="rId18">
        <w:r>
          <w:rPr>
            <w:rStyle w:val="Hyperlink"/>
          </w:rPr>
          <w:t>Study Skills Guide: Find an Effective Study Location (educationcorner.com)</w:t>
        </w:r>
      </w:hyperlink>
      <w:r w:rsidRPr="00E97654">
        <w:rPr>
          <w:sz w:val="24"/>
          <w:szCs w:val="24"/>
        </w:rPr>
        <w:t xml:space="preserve"> </w:t>
      </w:r>
      <w:r w:rsidR="00E06FB1">
        <w:rPr>
          <w:sz w:val="24"/>
          <w:szCs w:val="24"/>
        </w:rPr>
        <w:t>(</w:t>
      </w:r>
      <w:r w:rsidRPr="0011384F">
        <w:rPr>
          <w:sz w:val="24"/>
          <w:szCs w:val="24"/>
        </w:rPr>
        <w:t xml:space="preserve">Accessed: </w:t>
      </w:r>
      <w:r>
        <w:rPr>
          <w:sz w:val="24"/>
          <w:szCs w:val="24"/>
        </w:rPr>
        <w:t>31 October 2022</w:t>
      </w:r>
      <w:r w:rsidR="00E06FB1">
        <w:rPr>
          <w:sz w:val="24"/>
          <w:szCs w:val="24"/>
        </w:rPr>
        <w:t>)</w:t>
      </w:r>
    </w:p>
    <w:p w:rsidR="008D6956" w:rsidP="00F62829" w:rsidRDefault="008D6956" w14:paraId="7183F60D" w14:textId="091CC245">
      <w:r>
        <w:t xml:space="preserve">Lim, A. (2021) ‘7 benefits of educational technology ‘, </w:t>
      </w:r>
      <w:r w:rsidRPr="4B3384AA">
        <w:rPr>
          <w:i/>
          <w:iCs/>
        </w:rPr>
        <w:t>Education Technology: How Important Is It In Today’s Education Industry?</w:t>
      </w:r>
      <w:r>
        <w:t xml:space="preserve"> </w:t>
      </w:r>
      <w:r w:rsidR="0034285F">
        <w:t xml:space="preserve">Available at: </w:t>
      </w:r>
      <w:hyperlink r:id="rId19">
        <w:r w:rsidRPr="4B3384AA" w:rsidR="0034285F">
          <w:rPr>
            <w:rStyle w:val="Hyperlink"/>
          </w:rPr>
          <w:t>7 Benefits Of Educational Technology - eLearning Industry</w:t>
        </w:r>
      </w:hyperlink>
      <w:r w:rsidR="0034285F">
        <w:t xml:space="preserve"> (Accessed: 03 November 2022)</w:t>
      </w:r>
    </w:p>
    <w:p w:rsidR="452FAB64" w:rsidP="33579370" w:rsidRDefault="452FAB64" w14:paraId="5EF3BFCF" w14:textId="3500BB95">
      <w:pPr>
        <w:spacing w:line="240" w:lineRule="exact"/>
        <w:rPr>
          <w:rFonts w:ascii="Calibri" w:hAnsi="Calibri" w:eastAsia="Calibri" w:cs="Calibri"/>
          <w:color w:val="000000" w:themeColor="text1"/>
          <w:sz w:val="24"/>
          <w:szCs w:val="24"/>
          <w:lang w:val="en-US"/>
        </w:rPr>
      </w:pPr>
      <w:r w:rsidRPr="33579370">
        <w:rPr>
          <w:rFonts w:ascii="Calibri" w:hAnsi="Calibri" w:eastAsia="Calibri" w:cs="Calibri"/>
          <w:color w:val="000000" w:themeColor="text1"/>
          <w:sz w:val="24"/>
          <w:szCs w:val="24"/>
        </w:rPr>
        <w:t xml:space="preserve">Lindenfors, P and Wartel, A and Lind, J. (2021) ‘Dunbar’s number’ deconstructed, 17(5). Available at: </w:t>
      </w:r>
      <w:hyperlink r:id="rId20">
        <w:r w:rsidRPr="33579370">
          <w:rPr>
            <w:rStyle w:val="Hyperlink"/>
            <w:rFonts w:ascii="Calibri" w:hAnsi="Calibri" w:eastAsia="Calibri" w:cs="Calibri"/>
            <w:sz w:val="24"/>
            <w:szCs w:val="24"/>
          </w:rPr>
          <w:t xml:space="preserve">‘Dunbar's number’ </w:t>
        </w:r>
      </w:hyperlink>
      <w:hyperlink r:id="rId21">
        <w:r w:rsidRPr="33579370">
          <w:rPr>
            <w:rStyle w:val="Hyperlink"/>
            <w:rFonts w:ascii="Calibri" w:hAnsi="Calibri" w:eastAsia="Calibri" w:cs="Calibri"/>
            <w:sz w:val="24"/>
            <w:szCs w:val="24"/>
          </w:rPr>
          <w:t>deconstructed | Biology Letters (royalsocietypublishing.org)</w:t>
        </w:r>
      </w:hyperlink>
      <w:r w:rsidRPr="33579370">
        <w:rPr>
          <w:rFonts w:ascii="Calibri" w:hAnsi="Calibri" w:eastAsia="Calibri" w:cs="Calibri"/>
          <w:color w:val="000000" w:themeColor="text1"/>
          <w:sz w:val="24"/>
          <w:szCs w:val="24"/>
        </w:rPr>
        <w:t xml:space="preserve">. DOI: </w:t>
      </w:r>
      <w:hyperlink r:id="rId22">
        <w:r w:rsidRPr="33579370">
          <w:rPr>
            <w:rStyle w:val="Hyperlink"/>
            <w:rFonts w:ascii="Calibri" w:hAnsi="Calibri" w:eastAsia="Calibri" w:cs="Calibri"/>
            <w:b/>
            <w:bCs/>
            <w:sz w:val="24"/>
            <w:szCs w:val="24"/>
          </w:rPr>
          <w:t>https://doi.org/10.1098/rsbl.2021.0158</w:t>
        </w:r>
      </w:hyperlink>
      <w:r w:rsidRPr="33579370">
        <w:rPr>
          <w:rFonts w:ascii="Calibri" w:hAnsi="Calibri" w:eastAsia="Calibri" w:cs="Calibri"/>
          <w:b/>
          <w:bCs/>
          <w:color w:val="BA0C2F"/>
          <w:sz w:val="24"/>
          <w:szCs w:val="24"/>
        </w:rPr>
        <w:t xml:space="preserve"> </w:t>
      </w:r>
      <w:r w:rsidRPr="33579370">
        <w:rPr>
          <w:rFonts w:ascii="Calibri" w:hAnsi="Calibri" w:eastAsia="Calibri" w:cs="Calibri"/>
          <w:color w:val="000000" w:themeColor="text1"/>
          <w:sz w:val="24"/>
          <w:szCs w:val="24"/>
        </w:rPr>
        <w:t>(Accessed: 05 November 2022)</w:t>
      </w:r>
    </w:p>
    <w:p w:rsidR="65C3EE42" w:rsidP="4B3384AA" w:rsidRDefault="2F1A1F2F" w14:paraId="3B7380BD" w14:textId="50643E55">
      <w:pPr>
        <w:rPr>
          <w:sz w:val="24"/>
          <w:szCs w:val="24"/>
        </w:rPr>
      </w:pPr>
      <w:r>
        <w:t xml:space="preserve">NHS (2020) </w:t>
      </w:r>
      <w:r w:rsidRPr="33579370">
        <w:rPr>
          <w:i/>
          <w:iCs/>
        </w:rPr>
        <w:t>Student stress</w:t>
      </w:r>
      <w:r>
        <w:t xml:space="preserve">. Available at: </w:t>
      </w:r>
      <w:hyperlink r:id="rId23">
        <w:r w:rsidRPr="33579370" w:rsidR="5DC90AFB">
          <w:rPr>
            <w:rStyle w:val="Hyperlink"/>
          </w:rPr>
          <w:t>https://www.nhs.uk/mental-health/children-and-young-adults/help-for-teenagers-young-adults-and-students/student-stress-self-help-tips/</w:t>
        </w:r>
      </w:hyperlink>
      <w:r w:rsidRPr="33579370" w:rsidR="5DC90AFB">
        <w:rPr>
          <w:sz w:val="24"/>
          <w:szCs w:val="24"/>
        </w:rPr>
        <w:t xml:space="preserve"> </w:t>
      </w:r>
      <w:r w:rsidRPr="33579370">
        <w:rPr>
          <w:sz w:val="24"/>
          <w:szCs w:val="24"/>
        </w:rPr>
        <w:t>(Accessed: 07 November 2022)</w:t>
      </w:r>
    </w:p>
    <w:p w:rsidR="1A70A7F7" w:rsidP="33579370" w:rsidRDefault="1A70A7F7" w14:paraId="5997F699" w14:textId="0BD475FB">
      <w:pPr>
        <w:spacing w:line="240" w:lineRule="exact"/>
        <w:rPr>
          <w:rFonts w:ascii="Calibri" w:hAnsi="Calibri" w:eastAsia="Calibri" w:cs="Calibri"/>
          <w:color w:val="000000" w:themeColor="text1"/>
          <w:sz w:val="24"/>
          <w:szCs w:val="24"/>
          <w:lang w:val="en-US"/>
        </w:rPr>
      </w:pPr>
      <w:r w:rsidRPr="33579370">
        <w:rPr>
          <w:rFonts w:ascii="Calibri" w:hAnsi="Calibri" w:eastAsia="Calibri" w:cs="Calibri"/>
          <w:color w:val="000000" w:themeColor="text1"/>
          <w:sz w:val="24"/>
          <w:szCs w:val="24"/>
        </w:rPr>
        <w:t xml:space="preserve">Padilla-Walker, Laura M and Memmott-Elison, Madison K. (2020) ‘Family and Moral Development’ </w:t>
      </w:r>
      <w:r w:rsidRPr="33579370">
        <w:rPr>
          <w:rFonts w:ascii="Calibri" w:hAnsi="Calibri" w:eastAsia="Calibri" w:cs="Calibri"/>
          <w:i/>
          <w:iCs/>
          <w:color w:val="000000" w:themeColor="text1"/>
          <w:sz w:val="24"/>
          <w:szCs w:val="24"/>
        </w:rPr>
        <w:t>Theoretical issues to consider</w:t>
      </w:r>
      <w:r w:rsidRPr="33579370">
        <w:rPr>
          <w:rFonts w:ascii="Calibri" w:hAnsi="Calibri" w:eastAsia="Calibri" w:cs="Calibri"/>
          <w:color w:val="000000" w:themeColor="text1"/>
          <w:sz w:val="24"/>
          <w:szCs w:val="24"/>
        </w:rPr>
        <w:t xml:space="preserve">, pp. 460-481. Available at: </w:t>
      </w:r>
      <w:hyperlink r:id="rId24">
        <w:r w:rsidRPr="33579370">
          <w:rPr>
            <w:rStyle w:val="Hyperlink"/>
            <w:rFonts w:ascii="Calibri" w:hAnsi="Calibri" w:eastAsia="Calibri" w:cs="Calibri"/>
            <w:sz w:val="24"/>
            <w:szCs w:val="24"/>
          </w:rPr>
          <w:t xml:space="preserve">Family and Moral Development | The Oxford Handbook of Moral Development: An </w:t>
        </w:r>
      </w:hyperlink>
      <w:hyperlink r:id="rId25">
        <w:r w:rsidRPr="33579370">
          <w:rPr>
            <w:rStyle w:val="Hyperlink"/>
            <w:rFonts w:ascii="Calibri" w:hAnsi="Calibri" w:eastAsia="Calibri" w:cs="Calibri"/>
            <w:sz w:val="24"/>
            <w:szCs w:val="24"/>
          </w:rPr>
          <w:t>Interdisciplinary Perspective | Oxford Academic (oup.com)</w:t>
        </w:r>
      </w:hyperlink>
      <w:r w:rsidRPr="33579370">
        <w:rPr>
          <w:rFonts w:ascii="Calibri" w:hAnsi="Calibri" w:eastAsia="Calibri" w:cs="Calibri"/>
          <w:color w:val="000000" w:themeColor="text1"/>
          <w:sz w:val="24"/>
          <w:szCs w:val="24"/>
        </w:rPr>
        <w:t xml:space="preserve"> DOI: </w:t>
      </w:r>
      <w:hyperlink r:id="rId26">
        <w:r w:rsidRPr="33579370">
          <w:rPr>
            <w:rStyle w:val="Hyperlink"/>
            <w:rFonts w:ascii="Calibri" w:hAnsi="Calibri" w:eastAsia="Calibri" w:cs="Calibri"/>
            <w:sz w:val="24"/>
            <w:szCs w:val="24"/>
          </w:rPr>
          <w:t>https://doi.org/10.1093/oxfordhb/9780190676049.013.25</w:t>
        </w:r>
      </w:hyperlink>
      <w:r w:rsidRPr="33579370">
        <w:rPr>
          <w:rFonts w:ascii="Calibri" w:hAnsi="Calibri" w:eastAsia="Calibri" w:cs="Calibri"/>
          <w:color w:val="006FB7"/>
          <w:sz w:val="24"/>
          <w:szCs w:val="24"/>
        </w:rPr>
        <w:t xml:space="preserve"> </w:t>
      </w:r>
      <w:r w:rsidRPr="33579370">
        <w:rPr>
          <w:rFonts w:ascii="Calibri" w:hAnsi="Calibri" w:eastAsia="Calibri" w:cs="Calibri"/>
          <w:color w:val="000000" w:themeColor="text1"/>
          <w:sz w:val="24"/>
          <w:szCs w:val="24"/>
        </w:rPr>
        <w:t>(Accessed: 05 November 2022)</w:t>
      </w:r>
    </w:p>
    <w:p w:rsidR="1A70A7F7" w:rsidP="33579370" w:rsidRDefault="1A70A7F7" w14:paraId="045446D0" w14:textId="7D6E4F2E">
      <w:pPr>
        <w:spacing w:line="240" w:lineRule="exact"/>
        <w:rPr>
          <w:rFonts w:ascii="Calibri" w:hAnsi="Calibri" w:eastAsia="Calibri" w:cs="Calibri"/>
          <w:color w:val="000000" w:themeColor="text1"/>
          <w:sz w:val="24"/>
          <w:szCs w:val="24"/>
          <w:lang w:val="en-US"/>
        </w:rPr>
      </w:pPr>
      <w:r w:rsidRPr="33579370">
        <w:rPr>
          <w:rFonts w:ascii="Calibri" w:hAnsi="Calibri" w:eastAsia="Calibri" w:cs="Calibri"/>
          <w:color w:val="000000" w:themeColor="text1"/>
          <w:sz w:val="24"/>
          <w:szCs w:val="24"/>
        </w:rPr>
        <w:t xml:space="preserve">Perry, E. (2022) ‘How to be a good team player: tips for becoming the dreamy coworker’, </w:t>
      </w:r>
      <w:r w:rsidRPr="33579370">
        <w:rPr>
          <w:rFonts w:ascii="Calibri" w:hAnsi="Calibri" w:eastAsia="Calibri" w:cs="Calibri"/>
          <w:i/>
          <w:iCs/>
          <w:color w:val="000000" w:themeColor="text1"/>
          <w:sz w:val="24"/>
          <w:szCs w:val="24"/>
        </w:rPr>
        <w:t>How to be a good team player: 8 tips</w:t>
      </w:r>
      <w:r w:rsidRPr="33579370">
        <w:rPr>
          <w:rFonts w:ascii="Calibri" w:hAnsi="Calibri" w:eastAsia="Calibri" w:cs="Calibri"/>
          <w:color w:val="000000" w:themeColor="text1"/>
          <w:sz w:val="24"/>
          <w:szCs w:val="24"/>
        </w:rPr>
        <w:t xml:space="preserve">. Available at: </w:t>
      </w:r>
      <w:hyperlink r:id="rId27">
        <w:r w:rsidRPr="33579370">
          <w:rPr>
            <w:rStyle w:val="Hyperlink"/>
            <w:rFonts w:ascii="Calibri" w:hAnsi="Calibri" w:eastAsia="Calibri" w:cs="Calibri"/>
            <w:sz w:val="24"/>
            <w:szCs w:val="24"/>
          </w:rPr>
          <w:t xml:space="preserve">How to Be a Good Team Player at Work: 8 Tips (betterup.com) </w:t>
        </w:r>
      </w:hyperlink>
      <w:r w:rsidRPr="33579370">
        <w:rPr>
          <w:rFonts w:ascii="Calibri" w:hAnsi="Calibri" w:eastAsia="Calibri" w:cs="Calibri"/>
          <w:color w:val="000000" w:themeColor="text1"/>
          <w:sz w:val="24"/>
          <w:szCs w:val="24"/>
        </w:rPr>
        <w:t xml:space="preserve"> (Accessed: 05 November 2022)</w:t>
      </w:r>
    </w:p>
    <w:p w:rsidRPr="008D6956" w:rsidR="008D6956" w:rsidP="00F62829" w:rsidRDefault="008D6956" w14:paraId="6B4256E1" w14:textId="7C46D8EC">
      <w:r>
        <w:t xml:space="preserve">Toolshero (2022) </w:t>
      </w:r>
      <w:r w:rsidRPr="00BC437D">
        <w:rPr>
          <w:i/>
          <w:iCs/>
        </w:rPr>
        <w:t>Borton’s model of reflection</w:t>
      </w:r>
      <w:r>
        <w:t xml:space="preserve">. Available at: </w:t>
      </w:r>
      <w:hyperlink w:history="1" r:id="rId28">
        <w:r>
          <w:rPr>
            <w:rStyle w:val="Hyperlink"/>
          </w:rPr>
          <w:t>Borton's model of reflection theory - Toolshero</w:t>
        </w:r>
      </w:hyperlink>
      <w:r>
        <w:t xml:space="preserve"> (Accessed: 05 November 2022)</w:t>
      </w:r>
    </w:p>
    <w:p w:rsidR="41457E17" w:rsidP="33579370" w:rsidRDefault="41457E17" w14:paraId="796B5214" w14:textId="71E1EE55">
      <w:pPr>
        <w:rPr>
          <w:sz w:val="24"/>
          <w:szCs w:val="24"/>
        </w:rPr>
      </w:pPr>
      <w:r w:rsidRPr="33579370">
        <w:rPr>
          <w:sz w:val="24"/>
          <w:szCs w:val="24"/>
        </w:rPr>
        <w:t>Wilson, F</w:t>
      </w:r>
      <w:r w:rsidRPr="33579370" w:rsidR="5DF85D72">
        <w:rPr>
          <w:sz w:val="24"/>
          <w:szCs w:val="24"/>
        </w:rPr>
        <w:t>.</w:t>
      </w:r>
      <w:r w:rsidRPr="33579370">
        <w:rPr>
          <w:sz w:val="24"/>
          <w:szCs w:val="24"/>
        </w:rPr>
        <w:t xml:space="preserve"> (2019)</w:t>
      </w:r>
      <w:r w:rsidRPr="33579370" w:rsidR="11A651B8">
        <w:rPr>
          <w:sz w:val="24"/>
          <w:szCs w:val="24"/>
        </w:rPr>
        <w:t xml:space="preserve"> </w:t>
      </w:r>
      <w:r w:rsidRPr="33579370" w:rsidR="11A651B8">
        <w:rPr>
          <w:i/>
          <w:iCs/>
          <w:sz w:val="24"/>
          <w:szCs w:val="24"/>
        </w:rPr>
        <w:t>What is Eisenhower’s matrix? How to use it to be more productive</w:t>
      </w:r>
      <w:r w:rsidRPr="33579370" w:rsidR="1B5259A4">
        <w:rPr>
          <w:i/>
          <w:iCs/>
          <w:sz w:val="24"/>
          <w:szCs w:val="24"/>
        </w:rPr>
        <w:t>?</w:t>
      </w:r>
      <w:r w:rsidRPr="33579370" w:rsidR="1B5259A4">
        <w:rPr>
          <w:sz w:val="24"/>
          <w:szCs w:val="24"/>
        </w:rPr>
        <w:t xml:space="preserve"> </w:t>
      </w:r>
      <w:r w:rsidRPr="33579370" w:rsidR="67F73B7A">
        <w:rPr>
          <w:sz w:val="24"/>
          <w:szCs w:val="24"/>
        </w:rPr>
        <w:t xml:space="preserve">Available at: </w:t>
      </w:r>
      <w:hyperlink r:id="rId29">
        <w:r w:rsidRPr="33579370" w:rsidR="67F73B7A">
          <w:rPr>
            <w:rStyle w:val="Hyperlink"/>
            <w:sz w:val="24"/>
            <w:szCs w:val="24"/>
          </w:rPr>
          <w:t>https://www.ntaskmanager.com/blog/eisenhower-matrix/</w:t>
        </w:r>
      </w:hyperlink>
      <w:r w:rsidRPr="33579370" w:rsidR="67F73B7A">
        <w:rPr>
          <w:sz w:val="24"/>
          <w:szCs w:val="24"/>
        </w:rPr>
        <w:t xml:space="preserve"> </w:t>
      </w:r>
      <w:r w:rsidRPr="33579370" w:rsidR="3A53F5C6">
        <w:rPr>
          <w:sz w:val="24"/>
          <w:szCs w:val="24"/>
        </w:rPr>
        <w:t>(</w:t>
      </w:r>
      <w:r w:rsidRPr="33579370" w:rsidR="1B5259A4">
        <w:rPr>
          <w:sz w:val="24"/>
          <w:szCs w:val="24"/>
        </w:rPr>
        <w:t xml:space="preserve">Accessed: 01 </w:t>
      </w:r>
      <w:r w:rsidRPr="33579370" w:rsidR="67F73B7A">
        <w:rPr>
          <w:sz w:val="24"/>
          <w:szCs w:val="24"/>
        </w:rPr>
        <w:t>November 2022</w:t>
      </w:r>
      <w:r w:rsidRPr="33579370" w:rsidR="3A53F5C6">
        <w:rPr>
          <w:sz w:val="24"/>
          <w:szCs w:val="24"/>
        </w:rPr>
        <w:t>)</w:t>
      </w:r>
    </w:p>
    <w:p w:rsidR="33579370" w:rsidP="33579370" w:rsidRDefault="33579370" w14:paraId="348E4D52" w14:textId="3E1E7CB5">
      <w:pPr>
        <w:rPr>
          <w:sz w:val="24"/>
          <w:szCs w:val="24"/>
        </w:rPr>
      </w:pPr>
    </w:p>
    <w:p w:rsidRPr="00C97DA8" w:rsidR="00957FE4" w:rsidP="00282BE6" w:rsidRDefault="00957FE4" w14:paraId="32A9B363" w14:textId="47D1E9A8">
      <w:pPr>
        <w:rPr>
          <w:sz w:val="24"/>
          <w:szCs w:val="24"/>
        </w:rPr>
      </w:pPr>
    </w:p>
    <w:sectPr w:rsidRPr="00C97DA8" w:rsidR="00957FE4" w:rsidSect="00E75E65">
      <w:headerReference w:type="default" r:id="rId30"/>
      <w:footerReference w:type="default" r:id="rId31"/>
      <w:headerReference w:type="first" r:id="rId32"/>
      <w:footerReference w:type="first" r:id="rId33"/>
      <w:pgSz w:w="11906" w:h="16838" w:orient="portrait"/>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rsidR="00341C28" w:rsidP="002B2A9F" w:rsidRDefault="00341C28" w14:paraId="17B2F4A8" w14:textId="77777777">
      <w:pPr>
        <w:spacing w:after="0" w:line="240" w:lineRule="auto"/>
      </w:pPr>
      <w:r>
        <w:separator/>
      </w:r>
    </w:p>
  </w:endnote>
  <w:endnote w:type="continuationSeparator" w:id="0">
    <w:p w:rsidR="00341C28" w:rsidP="002B2A9F" w:rsidRDefault="00341C28" w14:paraId="5DF8F330" w14:textId="77777777">
      <w:pPr>
        <w:spacing w:after="0" w:line="240" w:lineRule="auto"/>
      </w:pPr>
      <w:r>
        <w:continuationSeparator/>
      </w:r>
    </w:p>
  </w:endnote>
  <w:endnote w:type="continuationNotice" w:id="1">
    <w:p w:rsidR="00341C28" w:rsidRDefault="00341C28" w14:paraId="4F5497A2"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tblGrid>
    <w:tr w:rsidR="4B3384AA" w:rsidTr="4B3384AA" w14:paraId="474CAE47" w14:textId="77777777">
      <w:tc>
        <w:tcPr>
          <w:tcW w:w="3005" w:type="dxa"/>
        </w:tcPr>
        <w:p w:rsidR="4B3384AA" w:rsidP="4B3384AA" w:rsidRDefault="4B3384AA" w14:paraId="27EA95F2" w14:textId="20B30480">
          <w:pPr>
            <w:pStyle w:val="Header"/>
            <w:ind w:left="-115"/>
          </w:pPr>
        </w:p>
      </w:tc>
      <w:tc>
        <w:tcPr>
          <w:tcW w:w="3005" w:type="dxa"/>
        </w:tcPr>
        <w:p w:rsidR="4B3384AA" w:rsidP="4B3384AA" w:rsidRDefault="4B3384AA" w14:paraId="055A8E6F" w14:textId="297A0A7E">
          <w:pPr>
            <w:pStyle w:val="Header"/>
            <w:jc w:val="center"/>
          </w:pPr>
        </w:p>
      </w:tc>
    </w:tr>
  </w:tbl>
  <w:p w:rsidR="4B3384AA" w:rsidP="4B3384AA" w:rsidRDefault="4B3384AA" w14:paraId="5432D942" w14:textId="51B13D5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3384AA" w:rsidTr="4B3384AA" w14:paraId="30C2B4C8" w14:textId="77777777">
      <w:tc>
        <w:tcPr>
          <w:tcW w:w="3005" w:type="dxa"/>
        </w:tcPr>
        <w:p w:rsidR="4B3384AA" w:rsidP="4B3384AA" w:rsidRDefault="4B3384AA" w14:paraId="693604B9" w14:textId="54C2D11A">
          <w:pPr>
            <w:pStyle w:val="Header"/>
            <w:ind w:left="-115"/>
          </w:pPr>
        </w:p>
      </w:tc>
      <w:tc>
        <w:tcPr>
          <w:tcW w:w="3005" w:type="dxa"/>
        </w:tcPr>
        <w:p w:rsidR="4B3384AA" w:rsidP="4B3384AA" w:rsidRDefault="4B3384AA" w14:paraId="57485731" w14:textId="1CAFD8A2">
          <w:pPr>
            <w:pStyle w:val="Header"/>
            <w:jc w:val="center"/>
          </w:pPr>
        </w:p>
      </w:tc>
      <w:tc>
        <w:tcPr>
          <w:tcW w:w="3005" w:type="dxa"/>
        </w:tcPr>
        <w:p w:rsidR="4B3384AA" w:rsidP="4B3384AA" w:rsidRDefault="4B3384AA" w14:paraId="151FBA91" w14:textId="7BAE375E">
          <w:pPr>
            <w:pStyle w:val="Header"/>
            <w:ind w:right="-115"/>
            <w:jc w:val="right"/>
          </w:pPr>
        </w:p>
      </w:tc>
    </w:tr>
  </w:tbl>
  <w:p w:rsidR="4B3384AA" w:rsidP="4B3384AA" w:rsidRDefault="4B3384AA" w14:paraId="287E7327" w14:textId="180CDBE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rsidR="00341C28" w:rsidP="002B2A9F" w:rsidRDefault="00341C28" w14:paraId="6DE34422" w14:textId="77777777">
      <w:pPr>
        <w:spacing w:after="0" w:line="240" w:lineRule="auto"/>
      </w:pPr>
      <w:r>
        <w:separator/>
      </w:r>
    </w:p>
  </w:footnote>
  <w:footnote w:type="continuationSeparator" w:id="0">
    <w:p w:rsidR="00341C28" w:rsidP="002B2A9F" w:rsidRDefault="00341C28" w14:paraId="6973DD2A" w14:textId="77777777">
      <w:pPr>
        <w:spacing w:after="0" w:line="240" w:lineRule="auto"/>
      </w:pPr>
      <w:r>
        <w:continuationSeparator/>
      </w:r>
    </w:p>
  </w:footnote>
  <w:footnote w:type="continuationNotice" w:id="1">
    <w:p w:rsidR="00341C28" w:rsidRDefault="00341C28" w14:paraId="031D15D1"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4B3384AA" w:rsidTr="4B3384AA" w14:paraId="12D13117" w14:textId="77777777">
      <w:tc>
        <w:tcPr>
          <w:tcW w:w="3005" w:type="dxa"/>
        </w:tcPr>
        <w:p w:rsidR="4B3384AA" w:rsidP="4B3384AA" w:rsidRDefault="4B3384AA" w14:paraId="72AA23DB" w14:textId="1409ECBF">
          <w:pPr>
            <w:pStyle w:val="Header"/>
            <w:ind w:left="-115"/>
          </w:pPr>
          <w:r>
            <w:t>Courtney Curtis – 2204829</w:t>
          </w:r>
        </w:p>
        <w:p w:rsidR="4B3384AA" w:rsidP="4B3384AA" w:rsidRDefault="4B3384AA" w14:paraId="6506B0D2" w14:textId="7C5B0D15">
          <w:pPr>
            <w:pStyle w:val="Header"/>
            <w:ind w:left="-115"/>
          </w:pPr>
        </w:p>
      </w:tc>
      <w:tc>
        <w:tcPr>
          <w:tcW w:w="3005" w:type="dxa"/>
        </w:tcPr>
        <w:p w:rsidR="4B3384AA" w:rsidP="4B3384AA" w:rsidRDefault="4B3384AA" w14:paraId="75CDE97D" w14:textId="29434C1C">
          <w:pPr>
            <w:pStyle w:val="Header"/>
            <w:jc w:val="center"/>
          </w:pPr>
        </w:p>
      </w:tc>
      <w:tc>
        <w:tcPr>
          <w:tcW w:w="3005" w:type="dxa"/>
        </w:tcPr>
        <w:p w:rsidR="4B3384AA" w:rsidP="4B3384AA" w:rsidRDefault="4B3384AA" w14:paraId="5A95393D" w14:textId="7F3C8191">
          <w:pPr>
            <w:pStyle w:val="Header"/>
            <w:ind w:right="-115"/>
            <w:jc w:val="right"/>
          </w:pPr>
        </w:p>
      </w:tc>
    </w:tr>
  </w:tbl>
  <w:p w:rsidR="4B3384AA" w:rsidP="4B3384AA" w:rsidRDefault="4B3384AA" w14:paraId="552C87DF" w14:textId="7CED8ED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rsidR="007756D6" w:rsidRDefault="007756D6" w14:paraId="0F03AF1E" w14:textId="4976CDD4">
    <w:pPr>
      <w:pStyle w:val="Header"/>
    </w:pPr>
    <w:r>
      <w:t xml:space="preserve">Courtney Curtis – </w:t>
    </w:r>
    <w:r w:rsidR="002B7722">
      <w:t>2204829</w:t>
    </w:r>
  </w:p>
  <w:p w:rsidR="002B7722" w:rsidRDefault="002B7722" w14:paraId="0C0F0B09" w14:textId="77777777">
    <w:pPr>
      <w:pStyle w:val="Header"/>
    </w:pPr>
  </w:p>
</w:hdr>
</file>

<file path=word/intelligence2.xml><?xml version="1.0" encoding="utf-8"?>
<int2:intelligence xmlns:int2="http://schemas.microsoft.com/office/intelligence/2020/intelligence">
  <int2:observations>
    <int2:textHash int2:hashCode="VqJ7cxGKpLPivG" int2:id="HfQU7Eqo">
      <int2:state int2:type="AugLoop_Text_Critique" int2:value="Rejected"/>
    </int2:textHash>
    <int2:bookmark int2:bookmarkName="_Int_PBFsJLmI" int2:invalidationBookmarkName="" int2:hashCode="PXLMa+G2sqS4Lj" int2:id="VfdRPxgd"/>
    <int2:bookmark int2:bookmarkName="_Int_RLQGawaG" int2:invalidationBookmarkName="" int2:hashCode="m8lT5Vxfnyi/0i" int2:id="Vcnmo2pK"/>
    <int2:bookmark int2:bookmarkName="_Int_LjuDYQAi" int2:invalidationBookmarkName="" int2:hashCode="6tkjKOx4MI9tZE" int2:id="DZxBCozU"/>
  </int2:observations>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60"/>
  <w:trackRevisions w:val="false"/>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2BE6"/>
    <w:rsid w:val="000237DA"/>
    <w:rsid w:val="00027C94"/>
    <w:rsid w:val="0006695C"/>
    <w:rsid w:val="00072CC4"/>
    <w:rsid w:val="000827AE"/>
    <w:rsid w:val="000A0011"/>
    <w:rsid w:val="000B65ED"/>
    <w:rsid w:val="000F7A43"/>
    <w:rsid w:val="00100931"/>
    <w:rsid w:val="00106399"/>
    <w:rsid w:val="0011384F"/>
    <w:rsid w:val="0014115D"/>
    <w:rsid w:val="00142371"/>
    <w:rsid w:val="001904C5"/>
    <w:rsid w:val="001D610E"/>
    <w:rsid w:val="001F4567"/>
    <w:rsid w:val="001F5325"/>
    <w:rsid w:val="00220FA5"/>
    <w:rsid w:val="00226DD3"/>
    <w:rsid w:val="00236E1E"/>
    <w:rsid w:val="00266C67"/>
    <w:rsid w:val="00271B42"/>
    <w:rsid w:val="00282BE6"/>
    <w:rsid w:val="002B2A9F"/>
    <w:rsid w:val="002B7722"/>
    <w:rsid w:val="002C6665"/>
    <w:rsid w:val="003237E3"/>
    <w:rsid w:val="00325CCD"/>
    <w:rsid w:val="00334D42"/>
    <w:rsid w:val="00341C28"/>
    <w:rsid w:val="0034285F"/>
    <w:rsid w:val="003A2BC5"/>
    <w:rsid w:val="003C532E"/>
    <w:rsid w:val="003D2818"/>
    <w:rsid w:val="00450B9C"/>
    <w:rsid w:val="00473C64"/>
    <w:rsid w:val="004A4AD0"/>
    <w:rsid w:val="004B76A7"/>
    <w:rsid w:val="004C4487"/>
    <w:rsid w:val="00511BD9"/>
    <w:rsid w:val="00534777"/>
    <w:rsid w:val="00546D79"/>
    <w:rsid w:val="0054795C"/>
    <w:rsid w:val="00560216"/>
    <w:rsid w:val="005625C9"/>
    <w:rsid w:val="00585E4F"/>
    <w:rsid w:val="00590143"/>
    <w:rsid w:val="005B1363"/>
    <w:rsid w:val="005E3B18"/>
    <w:rsid w:val="005F56CE"/>
    <w:rsid w:val="00600503"/>
    <w:rsid w:val="006154C1"/>
    <w:rsid w:val="0062465F"/>
    <w:rsid w:val="00636331"/>
    <w:rsid w:val="0064187E"/>
    <w:rsid w:val="0064222D"/>
    <w:rsid w:val="00646808"/>
    <w:rsid w:val="00690AF0"/>
    <w:rsid w:val="006961B6"/>
    <w:rsid w:val="006F0764"/>
    <w:rsid w:val="006F15A1"/>
    <w:rsid w:val="006F4367"/>
    <w:rsid w:val="00713A2D"/>
    <w:rsid w:val="00724D0D"/>
    <w:rsid w:val="00747E4F"/>
    <w:rsid w:val="007533AF"/>
    <w:rsid w:val="00762E13"/>
    <w:rsid w:val="007664E5"/>
    <w:rsid w:val="007756D6"/>
    <w:rsid w:val="00784E12"/>
    <w:rsid w:val="0078679E"/>
    <w:rsid w:val="00794E66"/>
    <w:rsid w:val="0079500F"/>
    <w:rsid w:val="007A18A7"/>
    <w:rsid w:val="007B04F2"/>
    <w:rsid w:val="007D7B46"/>
    <w:rsid w:val="007E3236"/>
    <w:rsid w:val="007E36BC"/>
    <w:rsid w:val="007F119E"/>
    <w:rsid w:val="007F6221"/>
    <w:rsid w:val="00813ED6"/>
    <w:rsid w:val="00830BFB"/>
    <w:rsid w:val="00835EAF"/>
    <w:rsid w:val="008573D7"/>
    <w:rsid w:val="00864EC6"/>
    <w:rsid w:val="00871270"/>
    <w:rsid w:val="0088287E"/>
    <w:rsid w:val="008970AC"/>
    <w:rsid w:val="008D0D9F"/>
    <w:rsid w:val="008D6956"/>
    <w:rsid w:val="009351DF"/>
    <w:rsid w:val="009569D9"/>
    <w:rsid w:val="00957FE4"/>
    <w:rsid w:val="00973A17"/>
    <w:rsid w:val="009A7609"/>
    <w:rsid w:val="009B4711"/>
    <w:rsid w:val="009B5E3A"/>
    <w:rsid w:val="009F6462"/>
    <w:rsid w:val="00A05FE0"/>
    <w:rsid w:val="00A06496"/>
    <w:rsid w:val="00A13E45"/>
    <w:rsid w:val="00A27EE6"/>
    <w:rsid w:val="00A34FD8"/>
    <w:rsid w:val="00A44C34"/>
    <w:rsid w:val="00A47B36"/>
    <w:rsid w:val="00A804E6"/>
    <w:rsid w:val="00A80B6F"/>
    <w:rsid w:val="00A93F8C"/>
    <w:rsid w:val="00AA37D4"/>
    <w:rsid w:val="00AA69A3"/>
    <w:rsid w:val="00AA7013"/>
    <w:rsid w:val="00AC1561"/>
    <w:rsid w:val="00AC77E7"/>
    <w:rsid w:val="00AD2B29"/>
    <w:rsid w:val="00AE23C4"/>
    <w:rsid w:val="00AE7B96"/>
    <w:rsid w:val="00B008F2"/>
    <w:rsid w:val="00B33F5B"/>
    <w:rsid w:val="00B47A3C"/>
    <w:rsid w:val="00B5556F"/>
    <w:rsid w:val="00B570DF"/>
    <w:rsid w:val="00B719AB"/>
    <w:rsid w:val="00BA22FE"/>
    <w:rsid w:val="00BC3557"/>
    <w:rsid w:val="00C15179"/>
    <w:rsid w:val="00C16E06"/>
    <w:rsid w:val="00C22B98"/>
    <w:rsid w:val="00C24BD0"/>
    <w:rsid w:val="00C36F61"/>
    <w:rsid w:val="00C55086"/>
    <w:rsid w:val="00C55445"/>
    <w:rsid w:val="00C725D5"/>
    <w:rsid w:val="00C842BE"/>
    <w:rsid w:val="00C86E9F"/>
    <w:rsid w:val="00C9354E"/>
    <w:rsid w:val="00C96096"/>
    <w:rsid w:val="00C97DA8"/>
    <w:rsid w:val="00CD5360"/>
    <w:rsid w:val="00CD627F"/>
    <w:rsid w:val="00CE7151"/>
    <w:rsid w:val="00CF4C75"/>
    <w:rsid w:val="00D15AB9"/>
    <w:rsid w:val="00D40855"/>
    <w:rsid w:val="00D4119F"/>
    <w:rsid w:val="00D609A5"/>
    <w:rsid w:val="00D72B40"/>
    <w:rsid w:val="00D87E1B"/>
    <w:rsid w:val="00D96620"/>
    <w:rsid w:val="00DA6182"/>
    <w:rsid w:val="00DB4BC5"/>
    <w:rsid w:val="00DE1A57"/>
    <w:rsid w:val="00DE6B10"/>
    <w:rsid w:val="00E04C3B"/>
    <w:rsid w:val="00E06FB1"/>
    <w:rsid w:val="00E11F85"/>
    <w:rsid w:val="00E17EC5"/>
    <w:rsid w:val="00E57979"/>
    <w:rsid w:val="00E737F6"/>
    <w:rsid w:val="00E75E65"/>
    <w:rsid w:val="00E97654"/>
    <w:rsid w:val="00E979AF"/>
    <w:rsid w:val="00EA1D3E"/>
    <w:rsid w:val="00EA40B8"/>
    <w:rsid w:val="00EF50CA"/>
    <w:rsid w:val="00F11768"/>
    <w:rsid w:val="00F23146"/>
    <w:rsid w:val="00F31AB8"/>
    <w:rsid w:val="00F34B78"/>
    <w:rsid w:val="00F414BB"/>
    <w:rsid w:val="00F45365"/>
    <w:rsid w:val="00F472FB"/>
    <w:rsid w:val="00F47588"/>
    <w:rsid w:val="00F62829"/>
    <w:rsid w:val="00F66F32"/>
    <w:rsid w:val="00F67596"/>
    <w:rsid w:val="00F76518"/>
    <w:rsid w:val="00F80817"/>
    <w:rsid w:val="00F84E11"/>
    <w:rsid w:val="00F96BE0"/>
    <w:rsid w:val="00FA600F"/>
    <w:rsid w:val="00FB7714"/>
    <w:rsid w:val="00FE0691"/>
    <w:rsid w:val="0129411F"/>
    <w:rsid w:val="012EF370"/>
    <w:rsid w:val="01776BFC"/>
    <w:rsid w:val="024A66B5"/>
    <w:rsid w:val="03C7D206"/>
    <w:rsid w:val="03F52C06"/>
    <w:rsid w:val="063E17DB"/>
    <w:rsid w:val="06402D12"/>
    <w:rsid w:val="071699C3"/>
    <w:rsid w:val="079B2ACC"/>
    <w:rsid w:val="0936FB2D"/>
    <w:rsid w:val="0CD27CB7"/>
    <w:rsid w:val="0D0AB43A"/>
    <w:rsid w:val="0D2242EE"/>
    <w:rsid w:val="0EA6849B"/>
    <w:rsid w:val="0FED0B2E"/>
    <w:rsid w:val="10697552"/>
    <w:rsid w:val="1128E4B5"/>
    <w:rsid w:val="11A651B8"/>
    <w:rsid w:val="1638C8C4"/>
    <w:rsid w:val="17993185"/>
    <w:rsid w:val="18BFF2CA"/>
    <w:rsid w:val="18C1D053"/>
    <w:rsid w:val="1A70A7F7"/>
    <w:rsid w:val="1AB58C6E"/>
    <w:rsid w:val="1B04B203"/>
    <w:rsid w:val="1B5259A4"/>
    <w:rsid w:val="1F3A91F9"/>
    <w:rsid w:val="207BE29C"/>
    <w:rsid w:val="20A868B9"/>
    <w:rsid w:val="2219A315"/>
    <w:rsid w:val="22BE3CA0"/>
    <w:rsid w:val="238120E1"/>
    <w:rsid w:val="24450770"/>
    <w:rsid w:val="26DBEF54"/>
    <w:rsid w:val="28BEFE91"/>
    <w:rsid w:val="28C84BE2"/>
    <w:rsid w:val="2A276BB2"/>
    <w:rsid w:val="2B3CBE9B"/>
    <w:rsid w:val="2C89A8AC"/>
    <w:rsid w:val="2EC3ECFE"/>
    <w:rsid w:val="2F1A1F2F"/>
    <w:rsid w:val="33579370"/>
    <w:rsid w:val="34F29AC0"/>
    <w:rsid w:val="36ADA07B"/>
    <w:rsid w:val="38A44DC0"/>
    <w:rsid w:val="395B070C"/>
    <w:rsid w:val="398ADECB"/>
    <w:rsid w:val="3A53F5C6"/>
    <w:rsid w:val="3C1DFDF4"/>
    <w:rsid w:val="3C66F0F2"/>
    <w:rsid w:val="3F5A323D"/>
    <w:rsid w:val="41457E17"/>
    <w:rsid w:val="41A63EE6"/>
    <w:rsid w:val="420FEEF6"/>
    <w:rsid w:val="4485C0DB"/>
    <w:rsid w:val="452FAB64"/>
    <w:rsid w:val="466993A9"/>
    <w:rsid w:val="470820F5"/>
    <w:rsid w:val="47852A1A"/>
    <w:rsid w:val="47EB725F"/>
    <w:rsid w:val="4B3384AA"/>
    <w:rsid w:val="4C98D4C4"/>
    <w:rsid w:val="4CC24D84"/>
    <w:rsid w:val="4DBAC5D1"/>
    <w:rsid w:val="4F0326F3"/>
    <w:rsid w:val="4F949CB5"/>
    <w:rsid w:val="51A2C62E"/>
    <w:rsid w:val="51BFC19F"/>
    <w:rsid w:val="533E968F"/>
    <w:rsid w:val="536B623B"/>
    <w:rsid w:val="543EA6C3"/>
    <w:rsid w:val="572B77F9"/>
    <w:rsid w:val="5A076E70"/>
    <w:rsid w:val="5C131C2D"/>
    <w:rsid w:val="5CE578D5"/>
    <w:rsid w:val="5D9573C9"/>
    <w:rsid w:val="5DC90AFB"/>
    <w:rsid w:val="5DF85D72"/>
    <w:rsid w:val="604D8E84"/>
    <w:rsid w:val="61A8DE11"/>
    <w:rsid w:val="622F5A55"/>
    <w:rsid w:val="65032C0F"/>
    <w:rsid w:val="6557296D"/>
    <w:rsid w:val="65C3EE42"/>
    <w:rsid w:val="66E6BBC1"/>
    <w:rsid w:val="67F73B7A"/>
    <w:rsid w:val="6AC31781"/>
    <w:rsid w:val="6B3D8866"/>
    <w:rsid w:val="6CEA61C8"/>
    <w:rsid w:val="6D46550A"/>
    <w:rsid w:val="7151345C"/>
    <w:rsid w:val="7256823C"/>
    <w:rsid w:val="72E6B2BC"/>
    <w:rsid w:val="73990A95"/>
    <w:rsid w:val="75E183AF"/>
    <w:rsid w:val="770915AB"/>
    <w:rsid w:val="7986D0ED"/>
    <w:rsid w:val="79EF08BC"/>
    <w:rsid w:val="7ADA983C"/>
    <w:rsid w:val="7C587824"/>
    <w:rsid w:val="7D51C9C2"/>
    <w:rsid w:val="7DC3BE33"/>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71D1FB5"/>
  <w15:chartTrackingRefBased/>
  <w15:docId w15:val="{6F8C339F-BE9D-42CC-8CEF-AA78F83E32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hAnsiTheme="minorHAnsi" w:eastAsiaTheme="minorEastAsia"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paragraph" w:styleId="Heading1">
    <w:name w:val="heading 1"/>
    <w:basedOn w:val="Normal"/>
    <w:link w:val="Heading1Char"/>
    <w:uiPriority w:val="9"/>
    <w:qFormat/>
    <w:rsid w:val="009A7609"/>
    <w:pPr>
      <w:spacing w:before="100" w:beforeAutospacing="1" w:after="100" w:afterAutospacing="1" w:line="240" w:lineRule="auto"/>
      <w:outlineLvl w:val="0"/>
    </w:pPr>
    <w:rPr>
      <w:rFonts w:ascii="Times New Roman" w:hAnsi="Times New Roman" w:eastAsia="Times New Roman" w:cs="Times New Roman"/>
      <w:b/>
      <w:bCs/>
      <w:kern w:val="36"/>
      <w:sz w:val="48"/>
      <w:szCs w:val="4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name w:val="Hyperlink"/>
    <w:basedOn w:val="DefaultParagraphFont"/>
    <w:uiPriority w:val="99"/>
    <w:unhideWhenUsed/>
    <w:rsid w:val="00271B42"/>
    <w:rPr>
      <w:color w:val="0000FF"/>
      <w:u w:val="single"/>
    </w:rPr>
  </w:style>
  <w:style w:type="paragraph" w:styleId="Header">
    <w:name w:val="header"/>
    <w:basedOn w:val="Normal"/>
    <w:link w:val="HeaderChar"/>
    <w:uiPriority w:val="99"/>
    <w:unhideWhenUsed/>
    <w:rsid w:val="002B2A9F"/>
    <w:pPr>
      <w:tabs>
        <w:tab w:val="center" w:pos="4513"/>
        <w:tab w:val="right" w:pos="9026"/>
      </w:tabs>
      <w:spacing w:after="0" w:line="240" w:lineRule="auto"/>
    </w:pPr>
  </w:style>
  <w:style w:type="character" w:styleId="HeaderChar" w:customStyle="1">
    <w:name w:val="Header Char"/>
    <w:basedOn w:val="DefaultParagraphFont"/>
    <w:link w:val="Header"/>
    <w:uiPriority w:val="99"/>
    <w:rsid w:val="002B2A9F"/>
  </w:style>
  <w:style w:type="paragraph" w:styleId="Footer">
    <w:name w:val="footer"/>
    <w:basedOn w:val="Normal"/>
    <w:link w:val="FooterChar"/>
    <w:uiPriority w:val="99"/>
    <w:unhideWhenUsed/>
    <w:rsid w:val="002B2A9F"/>
    <w:pPr>
      <w:tabs>
        <w:tab w:val="center" w:pos="4513"/>
        <w:tab w:val="right" w:pos="9026"/>
      </w:tabs>
      <w:spacing w:after="0" w:line="240" w:lineRule="auto"/>
    </w:pPr>
  </w:style>
  <w:style w:type="character" w:styleId="FooterChar" w:customStyle="1">
    <w:name w:val="Footer Char"/>
    <w:basedOn w:val="DefaultParagraphFont"/>
    <w:link w:val="Footer"/>
    <w:uiPriority w:val="99"/>
    <w:rsid w:val="002B2A9F"/>
  </w:style>
  <w:style w:type="character" w:styleId="Heading1Char" w:customStyle="1">
    <w:name w:val="Heading 1 Char"/>
    <w:basedOn w:val="DefaultParagraphFont"/>
    <w:link w:val="Heading1"/>
    <w:uiPriority w:val="9"/>
    <w:rsid w:val="009A7609"/>
    <w:rPr>
      <w:rFonts w:ascii="Times New Roman" w:hAnsi="Times New Roman" w:eastAsia="Times New Roman" w:cs="Times New Roman"/>
      <w:b/>
      <w:bCs/>
      <w:kern w:val="36"/>
      <w:sz w:val="48"/>
      <w:szCs w:val="48"/>
    </w:rPr>
  </w:style>
  <w:style w:type="character" w:styleId="UnresolvedMention">
    <w:name w:val="Unresolved Mention"/>
    <w:basedOn w:val="DefaultParagraphFont"/>
    <w:uiPriority w:val="99"/>
    <w:semiHidden/>
    <w:unhideWhenUsed/>
    <w:rsid w:val="00A80B6F"/>
    <w:rPr>
      <w:color w:val="605E5C"/>
      <w:shd w:val="clear" w:color="auto" w:fill="E1DFDD"/>
    </w:rPr>
  </w:style>
  <w:style w:type="paragraph" w:styleId="NoSpacing">
    <w:name w:val="No Spacing"/>
    <w:link w:val="NoSpacingChar"/>
    <w:uiPriority w:val="1"/>
    <w:qFormat/>
    <w:rsid w:val="00E75E65"/>
    <w:pPr>
      <w:spacing w:after="0" w:line="240" w:lineRule="auto"/>
    </w:pPr>
    <w:rPr>
      <w:lang w:val="en-US" w:eastAsia="en-US"/>
    </w:rPr>
  </w:style>
  <w:style w:type="character" w:styleId="NoSpacingChar" w:customStyle="1">
    <w:name w:val="No Spacing Char"/>
    <w:basedOn w:val="DefaultParagraphFont"/>
    <w:link w:val="NoSpacing"/>
    <w:uiPriority w:val="1"/>
    <w:rsid w:val="00E75E65"/>
    <w:rPr>
      <w:lang w:val="en-US" w:eastAsia="en-US"/>
    </w:rPr>
  </w:style>
  <w:style w:type="table" w:styleId="TableGrid">
    <w:name w:val="Table Grid"/>
    <w:basedOn w:val="TableNormal"/>
    <w:uiPriority w:val="59"/>
    <w:rsid w:val="00FB4123"/>
    <w:pPr>
      <w:spacing w:after="0" w:line="240" w:lineRule="auto"/>
    </w:pPr>
    <w:tblPr>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Pr>
  </w:style>
  <w:style w:type="character" w:styleId="FollowedHyperlink">
    <w:name w:val="FollowedHyperlink"/>
    <w:basedOn w:val="DefaultParagraphFont"/>
    <w:uiPriority w:val="99"/>
    <w:semiHidden/>
    <w:unhideWhenUsed/>
    <w:rsid w:val="00A27EE6"/>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4087858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image" Target="media/image3.png" Id="rId13" /><Relationship Type="http://schemas.openxmlformats.org/officeDocument/2006/relationships/hyperlink" Target="https://www.educationcorner.com/study-location.html" TargetMode="External" Id="rId18" /><Relationship Type="http://schemas.openxmlformats.org/officeDocument/2006/relationships/hyperlink" Target="https://doi.org/10.1093/oxfordhb/9780190676049.013.25" TargetMode="External" Id="rId26" /><Relationship Type="http://schemas.openxmlformats.org/officeDocument/2006/relationships/customXml" Target="../customXml/item3.xml" Id="rId3" /><Relationship Type="http://schemas.openxmlformats.org/officeDocument/2006/relationships/hyperlink" Target="https://royalsocietypublishing.org/doi/10.1098/rsbl.2021.0158" TargetMode="External" Id="rId21" /><Relationship Type="http://schemas.openxmlformats.org/officeDocument/2006/relationships/fontTable" Target="fontTable.xml" Id="rId34" /><Relationship Type="http://schemas.openxmlformats.org/officeDocument/2006/relationships/settings" Target="settings.xml" Id="rId7" /><Relationship Type="http://schemas.openxmlformats.org/officeDocument/2006/relationships/image" Target="media/image2.png" Id="rId12" /><Relationship Type="http://schemas.openxmlformats.org/officeDocument/2006/relationships/hyperlink" Target="https://criticalthinkingsecrets.com/tips-on-how-to-use-critical-thinking-in-reading-and-writing/" TargetMode="External" Id="rId17" /><Relationship Type="http://schemas.openxmlformats.org/officeDocument/2006/relationships/hyperlink" Target="https://academic.oup.com/edited-volume/28145/chapter/212932613" TargetMode="External" Id="rId25" /><Relationship Type="http://schemas.openxmlformats.org/officeDocument/2006/relationships/footer" Target="footer2.xml" Id="rId33" /><Relationship Type="http://schemas.openxmlformats.org/officeDocument/2006/relationships/customXml" Target="../customXml/item2.xml" Id="rId2" /><Relationship Type="http://schemas.openxmlformats.org/officeDocument/2006/relationships/hyperlink" Target="https://www-citethemrightonline-com.ezproxy.uwtsd.ac.uk/article?docid=b-9781350928060&amp;tocid=b-9781350928060-what-is-plagiarism" TargetMode="External" Id="rId16" /><Relationship Type="http://schemas.openxmlformats.org/officeDocument/2006/relationships/hyperlink" Target="https://royalsocietypublishing.org/doi/10.1098/rsbl.2021.0158" TargetMode="External" Id="rId20" /><Relationship Type="http://schemas.openxmlformats.org/officeDocument/2006/relationships/hyperlink" Target="https://www.ntaskmanager.com/blog/eisenhower-matrix/" TargetMode="External" Id="rId29"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image" Target="media/image1.png" Id="rId11" /><Relationship Type="http://schemas.openxmlformats.org/officeDocument/2006/relationships/hyperlink" Target="https://academic.oup.com/edited-volume/28145/chapter/212932613" TargetMode="External" Id="rId24" /><Relationship Type="http://schemas.openxmlformats.org/officeDocument/2006/relationships/header" Target="header2.xml" Id="rId32" /><Relationship Type="http://schemas.openxmlformats.org/officeDocument/2006/relationships/numbering" Target="numbering.xml" Id="rId5" /><Relationship Type="http://schemas.openxmlformats.org/officeDocument/2006/relationships/hyperlink" Target="https://www.theacademicpapers.co.uk/blog/2022/03/30/why-is-referencing-important-in-academic-writing/" TargetMode="External" Id="rId15" /><Relationship Type="http://schemas.openxmlformats.org/officeDocument/2006/relationships/hyperlink" Target="https://www.nhs.uk/mental-health/children-and-young-adults/help-for-teenagers-young-adults-and-students/student-stress-self-help-tips/" TargetMode="External" Id="rId23" /><Relationship Type="http://schemas.openxmlformats.org/officeDocument/2006/relationships/hyperlink" Target="https://www.toolshero.com/personal-development/borton-model-of-reflection/" TargetMode="External" Id="rId28" /><Relationship Type="http://schemas.openxmlformats.org/officeDocument/2006/relationships/theme" Target="theme/theme1.xml" Id="rId36" /><Relationship Type="http://schemas.openxmlformats.org/officeDocument/2006/relationships/endnotes" Target="endnotes.xml" Id="rId10" /><Relationship Type="http://schemas.openxmlformats.org/officeDocument/2006/relationships/hyperlink" Target="https://elearningindustry.com/how-important-is-technology-in-todays-education-industry" TargetMode="External" Id="rId19" /><Relationship Type="http://schemas.openxmlformats.org/officeDocument/2006/relationships/footer" Target="footer1.xml" Id="rId31"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hyperlink" Target="https://uowtsd-my.sharepoint.com/:p:/r/personal/2204829_student_uwtsd_ac_uk/Documents/Presentation%20on%20identity%20(1).pptx?d=w61432b17de3c4f9cb3a6e4ea65730faf&amp;csf=1&amp;web=1&amp;e=SrTgeM" TargetMode="External" Id="rId14" /><Relationship Type="http://schemas.openxmlformats.org/officeDocument/2006/relationships/hyperlink" Target="https://doi.org/10.1098/rsbl.2021.0158" TargetMode="External" Id="rId22" /><Relationship Type="http://schemas.openxmlformats.org/officeDocument/2006/relationships/hyperlink" Target="https://www.betterup.com/blog/how-to-be-a-good-team-player" TargetMode="External" Id="rId27" /><Relationship Type="http://schemas.openxmlformats.org/officeDocument/2006/relationships/header" Target="header1.xml" Id="rId30" /><Relationship Type="http://schemas.openxmlformats.org/officeDocument/2006/relationships/glossaryDocument" Target="glossary/document.xml" Id="rId35" /><Relationship Type="http://schemas.openxmlformats.org/officeDocument/2006/relationships/webSettings" Target="webSettings.xml" Id="rId8" /><Relationship Type="http://schemas.microsoft.com/office/2020/10/relationships/intelligence" Target="intelligence2.xml" Id="Rb67214fadf004829" /></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781CAE261A4EAFA45C0B5A1142CA20"/>
        <w:category>
          <w:name w:val="General"/>
          <w:gallery w:val="placeholder"/>
        </w:category>
        <w:types>
          <w:type w:val="bbPlcHdr"/>
        </w:types>
        <w:behaviors>
          <w:behavior w:val="content"/>
        </w:behaviors>
        <w:guid w:val="{A87952D7-266D-4528-B31A-8E83297B990F}"/>
      </w:docPartPr>
      <w:docPartBody>
        <w:p w:rsidR="00DD3D3A" w:rsidRDefault="001A0CF5" w:rsidP="001A0CF5">
          <w:pPr>
            <w:pStyle w:val="7A781CAE261A4EAFA45C0B5A1142CA20"/>
          </w:pPr>
          <w:r>
            <w:rPr>
              <w:rFonts w:asciiTheme="majorHAnsi" w:eastAsiaTheme="majorEastAsia" w:hAnsiTheme="majorHAnsi" w:cstheme="majorBidi"/>
              <w:caps/>
              <w:color w:val="4472C4" w:themeColor="accent1"/>
              <w:sz w:val="80"/>
              <w:szCs w:val="80"/>
            </w:rPr>
            <w:t>[Document title]</w:t>
          </w:r>
        </w:p>
      </w:docPartBody>
    </w:docPart>
    <w:docPart>
      <w:docPartPr>
        <w:name w:val="60CD6806CAD34A739A316B0614EE28AB"/>
        <w:category>
          <w:name w:val="General"/>
          <w:gallery w:val="placeholder"/>
        </w:category>
        <w:types>
          <w:type w:val="bbPlcHdr"/>
        </w:types>
        <w:behaviors>
          <w:behavior w:val="content"/>
        </w:behaviors>
        <w:guid w:val="{817CA1C4-23E0-4210-ABFE-A3BCBF72F917}"/>
      </w:docPartPr>
      <w:docPartBody>
        <w:p w:rsidR="00DD3D3A" w:rsidRDefault="001A0CF5" w:rsidP="001A0CF5">
          <w:pPr>
            <w:pStyle w:val="60CD6806CAD34A739A316B0614EE28AB"/>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DengXian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0CF5"/>
    <w:rsid w:val="001A0CF5"/>
    <w:rsid w:val="001A2FB1"/>
    <w:rsid w:val="00440B1E"/>
    <w:rsid w:val="00567E97"/>
    <w:rsid w:val="005938E0"/>
    <w:rsid w:val="00981EF9"/>
    <w:rsid w:val="00A27007"/>
    <w:rsid w:val="00B84F72"/>
    <w:rsid w:val="00DD3D3A"/>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781CAE261A4EAFA45C0B5A1142CA20">
    <w:name w:val="7A781CAE261A4EAFA45C0B5A1142CA20"/>
    <w:rsid w:val="001A0CF5"/>
  </w:style>
  <w:style w:type="paragraph" w:customStyle="1" w:styleId="60CD6806CAD34A739A316B0614EE28AB">
    <w:name w:val="60CD6806CAD34A739A316B0614EE28AB"/>
    <w:rsid w:val="001A0CF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2022-11-11T00:00:00</PublishDate>
  <Abstract/>
  <CompanyAddress>UWTSD</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5" ma:contentTypeDescription="Create a new document." ma:contentTypeScope="" ma:versionID="a6dcdc28c5518c58bd451958b834b26d">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bf5a3ca4cd9b4a7d0bddf3fcc7bd6325"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B326970-E989-4AAF-B63F-E83A0C5285EF}">
  <ds:schemaRefs>
    <ds:schemaRef ds:uri="http://schemas.microsoft.com/sharepoint/v3/contenttype/forms"/>
  </ds:schemaRefs>
</ds:datastoreItem>
</file>

<file path=customXml/itemProps3.xml><?xml version="1.0" encoding="utf-8"?>
<ds:datastoreItem xmlns:ds="http://schemas.openxmlformats.org/officeDocument/2006/customXml" ds:itemID="{AF12E82D-DFAA-4DB3-818B-C111FA17264D}">
  <ds:schemaRefs>
    <ds:schemaRef ds:uri="http://schemas.microsoft.com/office/2006/metadata/contentType"/>
    <ds:schemaRef ds:uri="http://schemas.microsoft.com/office/2006/metadata/properties/metaAttributes"/>
    <ds:schemaRef ds:uri="http://www.w3.org/2000/xmlns/"/>
    <ds:schemaRef ds:uri="http://www.w3.org/2001/XMLSchema"/>
    <ds:schemaRef ds:uri="4055ddc6-ee7b-4b5b-b8fb-52871646f80e"/>
    <ds:schemaRef ds:uri="0338428b-3fc8-4989-9d03-78e16c931d9f"/>
    <ds:schemaRef ds:uri="http://schemas.microsoft.com/office/2006/metadata/properties"/>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5E628BC-E4E0-4558-B418-1E1A872DB80D}">
  <ds:schemaRefs>
    <ds:schemaRef ds:uri="http://schemas.microsoft.com/office/2006/metadata/properties"/>
    <ds:schemaRef ds:uri="http://www.w3.org/2000/xmlns/"/>
    <ds:schemaRef ds:uri="http://schemas.microsoft.com/office/infopath/2007/PartnerControl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uWTSD UNIVERSITY</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Evidence of learning</dc:title>
  <dc:subject>Learning in the digital era</dc:subject>
  <dc:creator>Courtney Curtis-Collins (2204829)</dc:creator>
  <keywords/>
  <dc:description/>
  <lastModifiedBy>Courtney Curtis-Collins (2204829)</lastModifiedBy>
  <revision>151</revision>
  <dcterms:created xsi:type="dcterms:W3CDTF">2022-10-31T14:07:00.0000000Z</dcterms:created>
  <dcterms:modified xsi:type="dcterms:W3CDTF">2022-11-08T17:28:44.8819671Z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fdb1cb6e50235bfdfe539a354259ea2755998f4b7311469160d1a00afcc35e11</vt:lpwstr>
  </property>
</Properties>
</file>