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AC7097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AC7097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AC7097">
            <w:pPr>
              <w:pStyle w:val="Trinity"/>
              <w:ind w:left="5760" w:hanging="5760"/>
            </w:pPr>
            <w:r w:rsidRPr="00931114">
              <w:t xml:space="preserve">LEVEL </w:t>
            </w:r>
            <w:r w:rsidR="00AC7097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0E5EE2" w:rsidRPr="007E3A8E" w:rsidRDefault="000E5EE2" w:rsidP="00AC7097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AC7097">
              <w:rPr>
                <w:color w:val="FF0000"/>
              </w:rPr>
              <w:t>6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AC7097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B7CDE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:rsidR="000E5EE2" w:rsidRPr="00EC0A0F" w:rsidRDefault="00E9772F" w:rsidP="00AC7097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B7CDE"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AC7097">
        <w:rPr>
          <w:color w:val="FF0000"/>
        </w:rPr>
        <w:t>M6X00373</w:t>
      </w:r>
    </w:p>
    <w:p w:rsidR="00D36E75" w:rsidRPr="009948F4" w:rsidRDefault="00AC7097" w:rsidP="00D36E75">
      <w:pPr>
        <w:pStyle w:val="Modname"/>
        <w:rPr>
          <w:color w:val="FF0000"/>
        </w:rPr>
      </w:pPr>
      <w:r>
        <w:rPr>
          <w:color w:val="FF0000"/>
        </w:rPr>
        <w:t>Electrical Machines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AC709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DB1528" w:rsidRPr="00DB1528" w:rsidRDefault="00DB1528" w:rsidP="00DB1528">
      <w:pPr>
        <w:pStyle w:val="SMUNORMALARIAL"/>
        <w:rPr>
          <w:rFonts w:ascii="Times New Roman" w:hAnsi="Times New Roman"/>
          <w:b/>
          <w:sz w:val="28"/>
        </w:rPr>
      </w:pPr>
      <w:r w:rsidRPr="00DB1528">
        <w:rPr>
          <w:rFonts w:ascii="Times New Roman" w:hAnsi="Times New Roman"/>
          <w:b/>
          <w:sz w:val="28"/>
        </w:rPr>
        <w:t>FORMULAE AND MATERIAL PROPERTIES ON LAST TWO PAGES</w:t>
      </w:r>
      <w:bookmarkStart w:id="0" w:name="_GoBack"/>
      <w:bookmarkEnd w:id="0"/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B1528">
        <w:rPr>
          <w:i/>
        </w:rPr>
        <w:t>Calculator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7228A4" w:rsidRDefault="00B22B43" w:rsidP="0063282B">
      <w:r>
        <w:br w:type="page"/>
      </w:r>
    </w:p>
    <w:p w:rsidR="00DB1528" w:rsidRPr="00DB1528" w:rsidRDefault="00DB1528" w:rsidP="00F327CC">
      <w:pPr>
        <w:numPr>
          <w:ilvl w:val="0"/>
          <w:numId w:val="4"/>
        </w:numPr>
      </w:pPr>
      <w:r>
        <w:rPr>
          <w:b/>
        </w:rPr>
        <w:lastRenderedPageBreak/>
        <w:t xml:space="preserve"> </w:t>
      </w:r>
      <w:r w:rsidRPr="00DB1528">
        <w:t>Describe the basic working principles of a shaded pole motor</w:t>
      </w:r>
    </w:p>
    <w:p w:rsidR="00DB1528" w:rsidRPr="00A34691" w:rsidRDefault="00DB1528" w:rsidP="00DB1528">
      <w:pPr>
        <w:pStyle w:val="ListParagraph"/>
        <w:jc w:val="right"/>
        <w:rPr>
          <w:rFonts w:ascii="Times New Roman" w:hAnsi="Times New Roman" w:cs="Times New Roman"/>
          <w:sz w:val="24"/>
        </w:rPr>
      </w:pPr>
      <w:r w:rsidRPr="00A34691">
        <w:rPr>
          <w:rFonts w:ascii="Times New Roman" w:hAnsi="Times New Roman" w:cs="Times New Roman"/>
          <w:b/>
          <w:sz w:val="24"/>
        </w:rPr>
        <w:t xml:space="preserve">[10 </w:t>
      </w:r>
      <w:r w:rsidR="00D158BC">
        <w:rPr>
          <w:rFonts w:ascii="Times New Roman" w:hAnsi="Times New Roman" w:cs="Times New Roman"/>
          <w:b/>
          <w:sz w:val="24"/>
        </w:rPr>
        <w:t>M</w:t>
      </w:r>
      <w:r w:rsidRPr="00A34691">
        <w:rPr>
          <w:rFonts w:ascii="Times New Roman" w:hAnsi="Times New Roman" w:cs="Times New Roman"/>
          <w:b/>
          <w:sz w:val="24"/>
        </w:rPr>
        <w:t>arks]</w:t>
      </w:r>
    </w:p>
    <w:p w:rsidR="00DB1528" w:rsidRDefault="00DB1528" w:rsidP="00F327CC">
      <w:pPr>
        <w:numPr>
          <w:ilvl w:val="0"/>
          <w:numId w:val="4"/>
        </w:numPr>
      </w:pPr>
      <w:r w:rsidRPr="00DB1528">
        <w:t xml:space="preserve">The erase head of a </w:t>
      </w:r>
      <w:r>
        <w:t>tape</w:t>
      </w:r>
      <w:r w:rsidRPr="00DB1528">
        <w:t xml:space="preserve"> recorder </w:t>
      </w:r>
      <w:r>
        <w:t xml:space="preserve">consists of a silicone steel C-shaped core with a coil around it.  It is required that a static flux is established in the air gap of </w:t>
      </w:r>
      <w:r w:rsidR="00740C1D">
        <w:t>19.5µWb.  Assuming zero leakage flux and no fringing of the flux lines occur</w:t>
      </w:r>
      <w:r w:rsidR="00A34691">
        <w:t>.  Using an electrical analogue, determine the current required in the field generating coil (N=1000 turns).  The mean length of the core is 35mm, the air gap length is 5mm, and the core has a cross section of 5mm x 5mm.</w:t>
      </w:r>
    </w:p>
    <w:p w:rsidR="00A34691" w:rsidRPr="00A34691" w:rsidRDefault="00A34691" w:rsidP="00A34691">
      <w:pPr>
        <w:ind w:left="360"/>
        <w:jc w:val="right"/>
        <w:rPr>
          <w:b/>
        </w:rPr>
      </w:pPr>
      <w:r w:rsidRPr="00A34691">
        <w:rPr>
          <w:b/>
        </w:rPr>
        <w:t xml:space="preserve">[10 </w:t>
      </w:r>
      <w:r w:rsidR="00D158BC">
        <w:rPr>
          <w:b/>
        </w:rPr>
        <w:t>M</w:t>
      </w:r>
      <w:r w:rsidRPr="00A34691">
        <w:rPr>
          <w:b/>
        </w:rPr>
        <w:t>arks]</w:t>
      </w:r>
    </w:p>
    <w:p w:rsidR="00A34691" w:rsidRPr="00A34691" w:rsidRDefault="00A34691" w:rsidP="00A34691">
      <w:pPr>
        <w:pStyle w:val="Default"/>
        <w:numPr>
          <w:ilvl w:val="0"/>
          <w:numId w:val="4"/>
        </w:numPr>
        <w:spacing w:before="240" w:line="276" w:lineRule="auto"/>
        <w:rPr>
          <w:rFonts w:ascii="Times New Roman" w:hAnsi="Times New Roman" w:cs="Times New Roman"/>
          <w:sz w:val="28"/>
        </w:rPr>
      </w:pPr>
      <w:r w:rsidRPr="00A34691">
        <w:rPr>
          <w:rFonts w:ascii="Times New Roman" w:hAnsi="Times New Roman" w:cs="Times New Roman"/>
          <w:szCs w:val="22"/>
        </w:rPr>
        <w:t>A straight conductor lies at right angles to a magnetic field of flux density 1.2T such that 350mm of its length lies within the field.  If the conductor forms part of a closed circuit having a total resistance of 0.25Ω a</w:t>
      </w:r>
      <w:r>
        <w:rPr>
          <w:rFonts w:ascii="Times New Roman" w:hAnsi="Times New Roman" w:cs="Times New Roman"/>
          <w:szCs w:val="22"/>
        </w:rPr>
        <w:t>nd a potential difference of 1</w:t>
      </w:r>
      <w:r w:rsidRPr="00A34691">
        <w:rPr>
          <w:rFonts w:ascii="Times New Roman" w:hAnsi="Times New Roman" w:cs="Times New Roman"/>
          <w:szCs w:val="22"/>
        </w:rPr>
        <w:t>5v calculate the force on the conductor.</w:t>
      </w:r>
    </w:p>
    <w:p w:rsidR="00A34691" w:rsidRDefault="00A34691" w:rsidP="003D5C8B">
      <w:pPr>
        <w:pStyle w:val="Default"/>
        <w:spacing w:line="276" w:lineRule="auto"/>
        <w:ind w:left="360"/>
        <w:jc w:val="right"/>
        <w:rPr>
          <w:rFonts w:ascii="Times New Roman" w:hAnsi="Times New Roman" w:cs="Times New Roman"/>
          <w:b/>
          <w:szCs w:val="22"/>
        </w:rPr>
      </w:pPr>
      <w:r w:rsidRPr="00A34691">
        <w:rPr>
          <w:rFonts w:ascii="Times New Roman" w:hAnsi="Times New Roman" w:cs="Times New Roman"/>
          <w:b/>
          <w:szCs w:val="22"/>
        </w:rPr>
        <w:t xml:space="preserve">[2 </w:t>
      </w:r>
      <w:r w:rsidR="00D158BC">
        <w:rPr>
          <w:rFonts w:ascii="Times New Roman" w:hAnsi="Times New Roman" w:cs="Times New Roman"/>
          <w:b/>
          <w:szCs w:val="22"/>
        </w:rPr>
        <w:t>M</w:t>
      </w:r>
      <w:r w:rsidRPr="00A34691">
        <w:rPr>
          <w:rFonts w:ascii="Times New Roman" w:hAnsi="Times New Roman" w:cs="Times New Roman"/>
          <w:b/>
          <w:szCs w:val="22"/>
        </w:rPr>
        <w:t>arks]</w:t>
      </w:r>
    </w:p>
    <w:p w:rsidR="003D5C8B" w:rsidRDefault="003D5C8B" w:rsidP="003D5C8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D5C8B" w:rsidRPr="003D5C8B" w:rsidRDefault="003D5C8B" w:rsidP="003D5C8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3D5C8B">
        <w:rPr>
          <w:rFonts w:ascii="Times New Roman" w:hAnsi="Times New Roman" w:cs="Times New Roman"/>
          <w:sz w:val="24"/>
          <w:szCs w:val="24"/>
        </w:rPr>
        <w:t xml:space="preserve">A coil of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3D5C8B">
        <w:rPr>
          <w:rFonts w:ascii="Times New Roman" w:hAnsi="Times New Roman" w:cs="Times New Roman"/>
          <w:sz w:val="24"/>
          <w:szCs w:val="24"/>
        </w:rPr>
        <w:t>0 turns with a coil of width 25mm and active depth of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D5C8B">
        <w:rPr>
          <w:rFonts w:ascii="Times New Roman" w:hAnsi="Times New Roman" w:cs="Times New Roman"/>
          <w:sz w:val="24"/>
          <w:szCs w:val="24"/>
        </w:rPr>
        <w:t xml:space="preserve">0mm rotates in a uniform magnetic field between the poles of a magnet with an air gap flux density of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D5C8B">
        <w:rPr>
          <w:rFonts w:ascii="Times New Roman" w:hAnsi="Times New Roman" w:cs="Times New Roman"/>
          <w:sz w:val="24"/>
          <w:szCs w:val="24"/>
        </w:rPr>
        <w:t xml:space="preserve">T.  If the coil rotates at a speed of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3D5C8B">
        <w:rPr>
          <w:rFonts w:ascii="Times New Roman" w:hAnsi="Times New Roman" w:cs="Times New Roman"/>
          <w:sz w:val="24"/>
          <w:szCs w:val="24"/>
        </w:rPr>
        <w:t>00rpm calculate:</w:t>
      </w:r>
    </w:p>
    <w:p w:rsidR="003D5C8B" w:rsidRPr="003D5C8B" w:rsidRDefault="003D5C8B" w:rsidP="003D5C8B">
      <w:pPr>
        <w:pStyle w:val="ListParagraph"/>
        <w:numPr>
          <w:ilvl w:val="1"/>
          <w:numId w:val="4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3D5C8B">
        <w:rPr>
          <w:rFonts w:ascii="Times New Roman" w:hAnsi="Times New Roman" w:cs="Times New Roman"/>
          <w:sz w:val="24"/>
          <w:szCs w:val="24"/>
        </w:rPr>
        <w:t xml:space="preserve">The maximum </w:t>
      </w:r>
      <w:proofErr w:type="spellStart"/>
      <w:r w:rsidRPr="003D5C8B">
        <w:rPr>
          <w:rFonts w:ascii="Times New Roman" w:hAnsi="Times New Roman" w:cs="Times New Roman"/>
          <w:sz w:val="24"/>
          <w:szCs w:val="24"/>
        </w:rPr>
        <w:t>e.m.f</w:t>
      </w:r>
      <w:proofErr w:type="spellEnd"/>
      <w:r w:rsidRPr="003D5C8B">
        <w:rPr>
          <w:rFonts w:ascii="Times New Roman" w:hAnsi="Times New Roman" w:cs="Times New Roman"/>
          <w:sz w:val="24"/>
          <w:szCs w:val="24"/>
        </w:rPr>
        <w:t>. induced in the coil.</w:t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</w:p>
    <w:p w:rsidR="003D5C8B" w:rsidRPr="003D5C8B" w:rsidRDefault="003D5C8B" w:rsidP="003D5C8B">
      <w:pPr>
        <w:pStyle w:val="ListParagraph"/>
        <w:ind w:left="1440"/>
        <w:jc w:val="right"/>
        <w:rPr>
          <w:rFonts w:ascii="Times New Roman" w:hAnsi="Times New Roman" w:cs="Times New Roman"/>
          <w:sz w:val="24"/>
          <w:szCs w:val="24"/>
        </w:rPr>
      </w:pPr>
      <w:r w:rsidRPr="003D5C8B">
        <w:rPr>
          <w:rFonts w:ascii="Times New Roman" w:hAnsi="Times New Roman" w:cs="Times New Roman"/>
          <w:b/>
          <w:sz w:val="24"/>
          <w:szCs w:val="24"/>
        </w:rPr>
        <w:t xml:space="preserve">[3 </w:t>
      </w:r>
      <w:r w:rsidR="00D158BC">
        <w:rPr>
          <w:rFonts w:ascii="Times New Roman" w:hAnsi="Times New Roman" w:cs="Times New Roman"/>
          <w:b/>
          <w:sz w:val="24"/>
          <w:szCs w:val="24"/>
        </w:rPr>
        <w:t>M</w:t>
      </w:r>
      <w:r w:rsidRPr="003D5C8B">
        <w:rPr>
          <w:rFonts w:ascii="Times New Roman" w:hAnsi="Times New Roman" w:cs="Times New Roman"/>
          <w:b/>
          <w:sz w:val="24"/>
          <w:szCs w:val="24"/>
        </w:rPr>
        <w:t>arks]</w:t>
      </w:r>
    </w:p>
    <w:p w:rsidR="003D5C8B" w:rsidRPr="003D5C8B" w:rsidRDefault="003D5C8B" w:rsidP="003D5C8B">
      <w:pPr>
        <w:pStyle w:val="ListParagraph"/>
        <w:numPr>
          <w:ilvl w:val="1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D5C8B">
        <w:rPr>
          <w:rFonts w:ascii="Times New Roman" w:hAnsi="Times New Roman" w:cs="Times New Roman"/>
          <w:sz w:val="24"/>
          <w:szCs w:val="24"/>
        </w:rPr>
        <w:t>The maximum amount of flux cutting the coil.</w:t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</w:p>
    <w:p w:rsidR="003D5C8B" w:rsidRPr="003D5C8B" w:rsidRDefault="003D5C8B" w:rsidP="003D5C8B">
      <w:pPr>
        <w:ind w:left="1080"/>
        <w:jc w:val="right"/>
        <w:rPr>
          <w:szCs w:val="24"/>
        </w:rPr>
      </w:pPr>
      <w:r w:rsidRPr="003D5C8B">
        <w:rPr>
          <w:b/>
          <w:szCs w:val="24"/>
        </w:rPr>
        <w:t xml:space="preserve">[2 </w:t>
      </w:r>
      <w:r w:rsidR="00D158BC">
        <w:rPr>
          <w:b/>
          <w:szCs w:val="24"/>
        </w:rPr>
        <w:t>M</w:t>
      </w:r>
      <w:r w:rsidRPr="003D5C8B">
        <w:rPr>
          <w:b/>
          <w:szCs w:val="24"/>
        </w:rPr>
        <w:t>arks]</w:t>
      </w:r>
    </w:p>
    <w:p w:rsidR="003D5C8B" w:rsidRPr="003D5C8B" w:rsidRDefault="003D5C8B" w:rsidP="003D5C8B">
      <w:pPr>
        <w:pStyle w:val="ListParagraph"/>
        <w:numPr>
          <w:ilvl w:val="0"/>
          <w:numId w:val="4"/>
        </w:num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3D5C8B">
        <w:rPr>
          <w:rFonts w:ascii="Times New Roman" w:hAnsi="Times New Roman" w:cs="Times New Roman"/>
          <w:sz w:val="24"/>
          <w:szCs w:val="24"/>
        </w:rPr>
        <w:t>Describe the working principles of a self-starting synchronous motor.</w:t>
      </w:r>
      <w:r w:rsidRPr="003D5C8B">
        <w:rPr>
          <w:rFonts w:ascii="Times New Roman" w:hAnsi="Times New Roman" w:cs="Times New Roman"/>
          <w:sz w:val="24"/>
          <w:szCs w:val="24"/>
        </w:rPr>
        <w:tab/>
      </w:r>
      <w:r w:rsidRPr="003D5C8B">
        <w:rPr>
          <w:rFonts w:ascii="Times New Roman" w:hAnsi="Times New Roman" w:cs="Times New Roman"/>
          <w:sz w:val="24"/>
          <w:szCs w:val="24"/>
        </w:rPr>
        <w:tab/>
      </w:r>
    </w:p>
    <w:p w:rsidR="003D5C8B" w:rsidRPr="003D5C8B" w:rsidRDefault="003D5C8B" w:rsidP="003D5C8B">
      <w:pPr>
        <w:ind w:left="360"/>
        <w:jc w:val="right"/>
        <w:rPr>
          <w:szCs w:val="24"/>
        </w:rPr>
      </w:pPr>
      <w:r w:rsidRPr="003D5C8B">
        <w:rPr>
          <w:b/>
          <w:szCs w:val="24"/>
        </w:rPr>
        <w:t xml:space="preserve">[10 </w:t>
      </w:r>
      <w:r w:rsidR="00D158BC">
        <w:rPr>
          <w:b/>
          <w:szCs w:val="24"/>
        </w:rPr>
        <w:t>M</w:t>
      </w:r>
      <w:r w:rsidRPr="003D5C8B">
        <w:rPr>
          <w:b/>
          <w:szCs w:val="24"/>
        </w:rPr>
        <w:t>arks]</w:t>
      </w:r>
    </w:p>
    <w:p w:rsidR="00D158BC" w:rsidRPr="00D158BC" w:rsidRDefault="00D158BC" w:rsidP="00D158BC">
      <w:pPr>
        <w:pStyle w:val="Default"/>
        <w:numPr>
          <w:ilvl w:val="0"/>
          <w:numId w:val="4"/>
        </w:numPr>
        <w:spacing w:before="240" w:line="276" w:lineRule="auto"/>
        <w:rPr>
          <w:rFonts w:ascii="Times New Roman" w:hAnsi="Times New Roman" w:cs="Times New Roman"/>
        </w:rPr>
      </w:pPr>
      <w:r w:rsidRPr="00D158BC">
        <w:rPr>
          <w:rFonts w:ascii="Times New Roman" w:hAnsi="Times New Roman" w:cs="Times New Roman"/>
        </w:rPr>
        <w:t>For the electromagnet described in question 3, determine the energy stored in the magnetic field in the gap and also the force of attraction between the two poles.</w:t>
      </w:r>
    </w:p>
    <w:p w:rsidR="00D158BC" w:rsidRPr="00D158BC" w:rsidRDefault="00D158BC" w:rsidP="00D158BC">
      <w:pPr>
        <w:pStyle w:val="Default"/>
        <w:spacing w:after="240" w:line="276" w:lineRule="auto"/>
        <w:ind w:left="720"/>
        <w:jc w:val="right"/>
        <w:rPr>
          <w:rFonts w:ascii="Times New Roman" w:hAnsi="Times New Roman" w:cs="Times New Roman"/>
        </w:rPr>
      </w:pPr>
      <w:r w:rsidRPr="00D158BC">
        <w:rPr>
          <w:rFonts w:ascii="Times New Roman" w:hAnsi="Times New Roman" w:cs="Times New Roman"/>
          <w:b/>
        </w:rPr>
        <w:t xml:space="preserve"> [3 </w:t>
      </w:r>
      <w:r>
        <w:rPr>
          <w:rFonts w:ascii="Times New Roman" w:hAnsi="Times New Roman" w:cs="Times New Roman"/>
          <w:b/>
        </w:rPr>
        <w:t>M</w:t>
      </w:r>
      <w:r w:rsidRPr="00D158BC">
        <w:rPr>
          <w:rFonts w:ascii="Times New Roman" w:hAnsi="Times New Roman" w:cs="Times New Roman"/>
          <w:b/>
        </w:rPr>
        <w:t>arks]</w:t>
      </w:r>
    </w:p>
    <w:p w:rsidR="00D158BC" w:rsidRDefault="00D158BC" w:rsidP="00D158BC">
      <w:pPr>
        <w:numPr>
          <w:ilvl w:val="0"/>
          <w:numId w:val="4"/>
        </w:numPr>
      </w:pPr>
      <w:r>
        <w:t>Describe the working principles of a self-excited alternator</w:t>
      </w:r>
    </w:p>
    <w:p w:rsidR="00DB1528" w:rsidRPr="00DB1528" w:rsidRDefault="00D158BC" w:rsidP="00D158BC">
      <w:pPr>
        <w:ind w:left="360"/>
        <w:jc w:val="right"/>
        <w:rPr>
          <w:b/>
        </w:rPr>
      </w:pPr>
      <w:r>
        <w:rPr>
          <w:b/>
        </w:rPr>
        <w:t>[10 Marks]</w:t>
      </w: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DB1528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:rsidR="00DB1528" w:rsidRDefault="00DB1528" w:rsidP="00DB1528">
      <w:pPr>
        <w:pStyle w:val="Default"/>
        <w:jc w:val="center"/>
        <w:rPr>
          <w:lang w:val="en-US"/>
        </w:rPr>
      </w:pPr>
      <w:r>
        <w:rPr>
          <w:b/>
        </w:rPr>
        <w:br w:type="page"/>
      </w:r>
      <w:r w:rsidRPr="00FB6B3C">
        <w:rPr>
          <w:noProof/>
          <w:lang w:eastAsia="en-GB"/>
        </w:rPr>
        <w:lastRenderedPageBreak/>
        <w:drawing>
          <wp:inline distT="0" distB="0" distL="0" distR="0" wp14:anchorId="5F11C352" wp14:editId="477F1275">
            <wp:extent cx="5344063" cy="4030349"/>
            <wp:effectExtent l="38100" t="57150" r="47625" b="4635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r="5338"/>
                    <a:stretch/>
                  </pic:blipFill>
                  <pic:spPr bwMode="auto">
                    <a:xfrm rot="21540000">
                      <a:off x="0" y="0"/>
                      <a:ext cx="5343199" cy="40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528" w:rsidRDefault="00DB1528" w:rsidP="00DB1528">
      <w:pPr>
        <w:jc w:val="center"/>
      </w:pPr>
      <w:r w:rsidRPr="00FB6B3C">
        <w:rPr>
          <w:noProof/>
        </w:rPr>
        <w:drawing>
          <wp:inline distT="0" distB="0" distL="0" distR="0" wp14:anchorId="17606CF5" wp14:editId="6940A5E1">
            <wp:extent cx="5144949" cy="3991555"/>
            <wp:effectExtent l="38100" t="57150" r="36830" b="476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r="3591"/>
                    <a:stretch/>
                  </pic:blipFill>
                  <pic:spPr bwMode="auto">
                    <a:xfrm rot="21540000">
                      <a:off x="0" y="0"/>
                      <a:ext cx="5148205" cy="399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528" w:rsidRDefault="00DB1528">
      <w:pPr>
        <w:rPr>
          <w:b/>
        </w:rPr>
      </w:pPr>
      <w:r>
        <w:rPr>
          <w:b/>
        </w:rPr>
        <w:br w:type="page"/>
      </w:r>
    </w:p>
    <w:p w:rsidR="00DB1528" w:rsidRDefault="00DB1528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1"/>
        <w:gridCol w:w="3081"/>
        <w:gridCol w:w="3081"/>
      </w:tblGrid>
      <w:tr w:rsidR="00DB1528" w:rsidTr="00AE1D89"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</w:rPr>
                  <m:t>W=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×Vol</m:t>
                    </m:r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μ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o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2"/>
                    <w:szCs w:val="22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×Area</m:t>
                    </m:r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μ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o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emf=NBAω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sin⁡</m:t>
                </m:r>
                <m:r>
                  <w:rPr>
                    <w:rFonts w:ascii="Cambria Math" w:hAnsi="Cambria Math"/>
                  </w:rPr>
                  <m:t>(ωt)</m:t>
                </m:r>
              </m:oMath>
            </m:oMathPara>
          </w:p>
        </w:tc>
      </w:tr>
      <w:tr w:rsidR="00DB1528" w:rsidTr="00AE1D89">
        <w:tc>
          <w:tcPr>
            <w:tcW w:w="3081" w:type="dxa"/>
          </w:tcPr>
          <w:p w:rsidR="00DB1528" w:rsidRPr="00B92B71" w:rsidRDefault="00F54FC4" w:rsidP="00AE1D89">
            <w:pPr>
              <w:spacing w:line="360" w:lineRule="auto"/>
              <w:jc w:val="both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δ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mm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661</m:t>
                    </m:r>
                  </m:num>
                  <m:den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σ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3081" w:type="dxa"/>
          </w:tcPr>
          <w:p w:rsidR="00DB1528" w:rsidRPr="00B92B71" w:rsidRDefault="00DB1528" w:rsidP="00AE1D89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θ=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δ</m:t>
                    </m:r>
                  </m:den>
                </m:f>
                <m:r>
                  <w:rPr>
                    <w:rFonts w:ascii="Cambria Math" w:hAnsi="Cambria Math"/>
                  </w:rPr>
                  <m:t>×57.3</m:t>
                </m:r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</w:p>
        </w:tc>
      </w:tr>
      <w:tr w:rsidR="00DB1528" w:rsidTr="00AE1D89"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B=µH</m:t>
                </m:r>
              </m:oMath>
            </m:oMathPara>
          </w:p>
        </w:tc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µ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o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µ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o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=4π x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-7</m:t>
                    </m:r>
                  </m:sup>
                </m:sSup>
              </m:oMath>
            </m:oMathPara>
          </w:p>
        </w:tc>
      </w:tr>
      <w:tr w:rsidR="00DB1528" w:rsidTr="00AE1D89"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W=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vol</m:t>
                    </m:r>
                  </m:sub>
                  <m:sup/>
                  <m:e>
                    <m:r>
                      <w:rPr>
                        <w:rFonts w:ascii="Cambria Math" w:eastAsiaTheme="minorEastAsia" w:hAnsi="Cambria Math"/>
                      </w:rPr>
                      <m:t>B•H</m:t>
                    </m:r>
                    <m:box>
                      <m:boxPr>
                        <m:diff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oxPr>
                      <m:e>
                        <m:r>
                          <w:rPr>
                            <w:rFonts w:ascii="Cambria Math" w:hAnsi="Cambria Math"/>
                          </w:rPr>
                          <m:t>dv</m:t>
                        </m:r>
                      </m:e>
                    </m:box>
                  </m:e>
                </m:nary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theme="minorBidi"/>
                    <w:lang w:val="en-US"/>
                  </w:rPr>
                  <m:t>NI=</m:t>
                </m:r>
                <m:nary>
                  <m:naryPr>
                    <m:chr m:val="∮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theme="minorBid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naryPr>
                  <m:sub/>
                  <m:sup/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theme="minorBidi"/>
                            <w:i/>
                            <w:color w:val="000000"/>
                            <w:szCs w:val="24"/>
                            <w:lang w:val="en-US" w:eastAsia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theme="minorBidi"/>
                            <w:lang w:val="en-US"/>
                          </w:rPr>
                          <m:t>H</m:t>
                        </m:r>
                      </m:e>
                    </m:acc>
                  </m:e>
                </m:nary>
                <m:r>
                  <w:rPr>
                    <w:rFonts w:ascii="Cambria Math" w:eastAsiaTheme="minorEastAsia" w:hAnsi="Cambria Math" w:cstheme="minorBidi"/>
                    <w:lang w:val="en-US"/>
                  </w:rPr>
                  <m:t>•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theme="minorBid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∂l</m:t>
                    </m:r>
                  </m:e>
                </m:acc>
              </m:oMath>
            </m:oMathPara>
          </w:p>
        </w:tc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μ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o</m:t>
                    </m:r>
                  </m:sub>
                </m:sSub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J.∂s</m:t>
                    </m:r>
                  </m:e>
                </m:nary>
                <m:r>
                  <w:rPr>
                    <w:rFonts w:ascii="Cambria Math" w:eastAsiaTheme="minorEastAsia" w:hAnsi="Cambria Math" w:cstheme="minorBidi"/>
                    <w:lang w:val="en-US"/>
                  </w:rPr>
                  <m:t>=</m:t>
                </m:r>
                <m:nary>
                  <m:naryPr>
                    <m:chr m:val="∮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naryPr>
                  <m:sub/>
                  <m:sup/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theme="minorBidi"/>
                            <w:i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theme="minorBidi"/>
                            <w:lang w:val="en-US"/>
                          </w:rPr>
                          <m:t>B</m:t>
                        </m:r>
                      </m:e>
                    </m:acc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.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theme="minorBidi"/>
                            <w:i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theme="minorBidi"/>
                            <w:lang w:val="en-US"/>
                          </w:rPr>
                          <m:t>∂l</m:t>
                        </m:r>
                      </m:e>
                    </m:acc>
                  </m:e>
                </m:nary>
                <m:r>
                  <w:rPr>
                    <w:rFonts w:ascii="Cambria Math" w:eastAsiaTheme="minorEastAsia" w:hAnsi="Cambria Math" w:cstheme="minorBidi"/>
                    <w:lang w:val="en-US"/>
                  </w:rPr>
                  <m:t xml:space="preserve">            </m:t>
                </m:r>
              </m:oMath>
            </m:oMathPara>
          </w:p>
        </w:tc>
      </w:tr>
      <w:tr w:rsidR="00DB1528" w:rsidTr="00AE1D89"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B=</m:t>
                </m:r>
                <m:f>
                  <m:fPr>
                    <m:ctrlPr>
                      <w:rPr>
                        <w:rFonts w:ascii="Cambria Math" w:eastAsiaTheme="minorHAnsi" w:hAnsi="Cambria Math" w:cs="Calibri"/>
                        <w:i/>
                        <w:color w:val="000000"/>
                        <w:szCs w:val="24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 w:cstheme="minorBidi"/>
                    <w:lang w:val="en-US"/>
                  </w:rPr>
                  <m:t>=-N</m:t>
                </m:r>
                <m:f>
                  <m:f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∂Φ</m:t>
                    </m:r>
                  </m:num>
                  <m:den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∂t</m:t>
                    </m:r>
                  </m:den>
                </m:f>
              </m:oMath>
            </m:oMathPara>
          </w:p>
        </w:tc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 w:cstheme="minorBidi"/>
                    <w:lang w:val="en-US"/>
                  </w:rPr>
                  <m:t>=-L</m:t>
                </m:r>
                <m:f>
                  <m:fPr>
                    <m:ctrlPr>
                      <w:rPr>
                        <w:rFonts w:ascii="Cambria Math" w:eastAsiaTheme="minorEastAsia" w:hAnsi="Cambria Math" w:cstheme="minorBidi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∂I</m:t>
                    </m:r>
                  </m:num>
                  <m:den>
                    <m:r>
                      <w:rPr>
                        <w:rFonts w:ascii="Cambria Math" w:eastAsiaTheme="minorEastAsia" w:hAnsi="Cambria Math" w:cstheme="minorBidi"/>
                        <w:lang w:val="en-US"/>
                      </w:rPr>
                      <m:t>∂t</m:t>
                    </m:r>
                  </m:den>
                </m:f>
              </m:oMath>
            </m:oMathPara>
          </w:p>
        </w:tc>
      </w:tr>
      <w:tr w:rsidR="00DB1528" w:rsidTr="00AE1D89"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mmf=N.I</m:t>
                </m:r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mmf=H.l</m:t>
                </m:r>
              </m:oMath>
            </m:oMathPara>
          </w:p>
        </w:tc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μA</m:t>
                    </m:r>
                  </m:den>
                </m:f>
              </m:oMath>
            </m:oMathPara>
          </w:p>
        </w:tc>
      </w:tr>
      <w:tr w:rsidR="00DB1528" w:rsidTr="00AE1D89">
        <w:tc>
          <w:tcPr>
            <w:tcW w:w="3081" w:type="dxa"/>
          </w:tcPr>
          <w:p w:rsidR="00DB1528" w:rsidRDefault="00F54FC4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m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val="en-US"/>
                      </w:rPr>
                      <m:t>mmf</m:t>
                    </m:r>
                  </m:num>
                  <m:den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 xml:space="preserve">    </m:t>
                </m:r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F=NBIlsinθ</m:t>
                </m:r>
              </m:oMath>
            </m:oMathPara>
          </w:p>
        </w:tc>
        <w:tc>
          <w:tcPr>
            <w:tcW w:w="3081" w:type="dxa"/>
          </w:tcPr>
          <w:p w:rsidR="00DB1528" w:rsidRDefault="00DB1528" w:rsidP="00AE1D89">
            <w:pPr>
              <w:spacing w:line="360" w:lineRule="auto"/>
              <w:jc w:val="both"/>
              <w:rPr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τ=F×w</m:t>
                </m:r>
              </m:oMath>
            </m:oMathPara>
          </w:p>
        </w:tc>
      </w:tr>
    </w:tbl>
    <w:p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C4" w:rsidRDefault="00F54FC4">
      <w:r>
        <w:separator/>
      </w:r>
    </w:p>
  </w:endnote>
  <w:endnote w:type="continuationSeparator" w:id="0">
    <w:p w:rsidR="00F54FC4" w:rsidRDefault="00F54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E6496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E6496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C4" w:rsidRDefault="00F54FC4">
      <w:r>
        <w:separator/>
      </w:r>
    </w:p>
  </w:footnote>
  <w:footnote w:type="continuationSeparator" w:id="0">
    <w:p w:rsidR="00F54FC4" w:rsidRDefault="00F54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1F67"/>
    <w:multiLevelType w:val="hybridMultilevel"/>
    <w:tmpl w:val="EC7A9CD6"/>
    <w:lvl w:ilvl="0" w:tplc="98F446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3F6C2E"/>
    <w:multiLevelType w:val="hybridMultilevel"/>
    <w:tmpl w:val="C6764B8C"/>
    <w:lvl w:ilvl="0" w:tplc="C36C9A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86674"/>
    <w:multiLevelType w:val="hybridMultilevel"/>
    <w:tmpl w:val="D32820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92217C0"/>
    <w:multiLevelType w:val="hybridMultilevel"/>
    <w:tmpl w:val="4E64CD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D5C8B"/>
    <w:rsid w:val="003E5639"/>
    <w:rsid w:val="003F6D14"/>
    <w:rsid w:val="004051FF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40C1D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66D4"/>
    <w:rsid w:val="008B7CDE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34691"/>
    <w:rsid w:val="00A47238"/>
    <w:rsid w:val="00A662B9"/>
    <w:rsid w:val="00A72458"/>
    <w:rsid w:val="00A85C60"/>
    <w:rsid w:val="00AC7097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E6496"/>
    <w:rsid w:val="00D00220"/>
    <w:rsid w:val="00D158BC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B1528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4FC4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Default">
    <w:name w:val="Default"/>
    <w:rsid w:val="00DB152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SMUNORMALARIAL">
    <w:name w:val="SMU NORMAL ARIAL"/>
    <w:basedOn w:val="Normal"/>
    <w:rsid w:val="00DB1528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DB152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Default">
    <w:name w:val="Default"/>
    <w:rsid w:val="00DB152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SMUNORMALARIAL">
    <w:name w:val="SMU NORMAL ARIAL"/>
    <w:basedOn w:val="Normal"/>
    <w:rsid w:val="00DB1528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DB152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59FD-1ECE-4A80-A11F-14D0A7F2C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2018-03-27T10:07:00Z</cp:lastPrinted>
  <dcterms:created xsi:type="dcterms:W3CDTF">2017-10-17T12:53:00Z</dcterms:created>
  <dcterms:modified xsi:type="dcterms:W3CDTF">2018-03-27T12:12:00Z</dcterms:modified>
</cp:coreProperties>
</file>