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A3C1C2" w14:textId="3DA307BB" w:rsidR="005635CD" w:rsidRPr="00D426EB" w:rsidRDefault="002C1CEC" w:rsidP="006C5DDA">
      <w:pPr>
        <w:rPr>
          <w:b/>
          <w:bCs/>
          <w:sz w:val="24"/>
          <w:szCs w:val="24"/>
        </w:rPr>
      </w:pPr>
      <w:r>
        <w:rPr>
          <w:b/>
          <w:bCs/>
          <w:sz w:val="24"/>
          <w:szCs w:val="24"/>
        </w:rPr>
        <w:t>My curriculum around r</w:t>
      </w:r>
      <w:r w:rsidR="005635CD" w:rsidRPr="00D426EB">
        <w:rPr>
          <w:b/>
          <w:bCs/>
          <w:sz w:val="24"/>
          <w:szCs w:val="24"/>
        </w:rPr>
        <w:t xml:space="preserve">aising awareness </w:t>
      </w:r>
      <w:r>
        <w:rPr>
          <w:b/>
          <w:bCs/>
          <w:sz w:val="24"/>
          <w:szCs w:val="24"/>
        </w:rPr>
        <w:t xml:space="preserve">in </w:t>
      </w:r>
      <w:r w:rsidRPr="00D426EB">
        <w:rPr>
          <w:b/>
          <w:bCs/>
          <w:sz w:val="24"/>
          <w:szCs w:val="24"/>
        </w:rPr>
        <w:t>dementia</w:t>
      </w:r>
      <w:r w:rsidRPr="002C1CEC">
        <w:rPr>
          <w:sz w:val="24"/>
          <w:szCs w:val="24"/>
        </w:rPr>
        <w:t>.</w:t>
      </w:r>
      <w:r w:rsidR="00BF5137" w:rsidRPr="002C1CEC">
        <w:rPr>
          <w:sz w:val="24"/>
          <w:szCs w:val="24"/>
        </w:rPr>
        <w:t xml:space="preserve">    </w:t>
      </w:r>
      <w:r w:rsidRPr="002C1CEC">
        <w:rPr>
          <w:sz w:val="24"/>
          <w:szCs w:val="24"/>
        </w:rPr>
        <w:t>(</w:t>
      </w:r>
      <w:r w:rsidR="00BF5137">
        <w:rPr>
          <w:sz w:val="24"/>
          <w:szCs w:val="24"/>
        </w:rPr>
        <w:t>Angella Karim 2009543</w:t>
      </w:r>
      <w:r w:rsidR="00BF5137" w:rsidRPr="006C5DDA">
        <w:rPr>
          <w:sz w:val="24"/>
          <w:szCs w:val="24"/>
        </w:rPr>
        <w:t xml:space="preserve">) </w:t>
      </w:r>
      <w:r w:rsidR="00BF5137" w:rsidRPr="006C5DDA">
        <w:rPr>
          <w:b/>
          <w:bCs/>
          <w:sz w:val="24"/>
          <w:szCs w:val="24"/>
        </w:rPr>
        <w:t xml:space="preserve"> </w:t>
      </w:r>
    </w:p>
    <w:p w14:paraId="3392A916" w14:textId="5808A6F0" w:rsidR="005635CD" w:rsidRDefault="005635CD" w:rsidP="006C5DDA">
      <w:pPr>
        <w:spacing w:line="480" w:lineRule="auto"/>
        <w:rPr>
          <w:sz w:val="24"/>
          <w:szCs w:val="24"/>
        </w:rPr>
      </w:pPr>
      <w:r>
        <w:rPr>
          <w:sz w:val="24"/>
          <w:szCs w:val="24"/>
        </w:rPr>
        <w:t xml:space="preserve">An </w:t>
      </w:r>
      <w:r w:rsidR="004E2F34">
        <w:rPr>
          <w:sz w:val="24"/>
          <w:szCs w:val="24"/>
        </w:rPr>
        <w:t>overview</w:t>
      </w:r>
      <w:r w:rsidR="004B01BD">
        <w:rPr>
          <w:sz w:val="24"/>
          <w:szCs w:val="24"/>
        </w:rPr>
        <w:t>:</w:t>
      </w:r>
      <w:r w:rsidR="004E2F34">
        <w:rPr>
          <w:sz w:val="24"/>
          <w:szCs w:val="24"/>
        </w:rPr>
        <w:t xml:space="preserve"> page 2,3,4.</w:t>
      </w:r>
    </w:p>
    <w:p w14:paraId="6ABC0341" w14:textId="700A3412" w:rsidR="005635CD" w:rsidRDefault="005635CD" w:rsidP="006C5DDA">
      <w:pPr>
        <w:spacing w:line="480" w:lineRule="auto"/>
        <w:rPr>
          <w:sz w:val="24"/>
          <w:szCs w:val="24"/>
        </w:rPr>
      </w:pPr>
      <w:r>
        <w:rPr>
          <w:sz w:val="24"/>
          <w:szCs w:val="24"/>
        </w:rPr>
        <w:t>Rational</w:t>
      </w:r>
      <w:r w:rsidR="004E2F34">
        <w:rPr>
          <w:sz w:val="24"/>
          <w:szCs w:val="24"/>
        </w:rPr>
        <w:t>: page 5,6,7.</w:t>
      </w:r>
    </w:p>
    <w:p w14:paraId="5CD20327" w14:textId="527C98FD" w:rsidR="005635CD" w:rsidRDefault="005635CD" w:rsidP="006C5DDA">
      <w:pPr>
        <w:spacing w:line="480" w:lineRule="auto"/>
        <w:rPr>
          <w:sz w:val="24"/>
          <w:szCs w:val="24"/>
        </w:rPr>
      </w:pPr>
      <w:r>
        <w:rPr>
          <w:sz w:val="24"/>
          <w:szCs w:val="24"/>
        </w:rPr>
        <w:t>Aims</w:t>
      </w:r>
      <w:r w:rsidR="004E2F34">
        <w:rPr>
          <w:sz w:val="24"/>
          <w:szCs w:val="24"/>
        </w:rPr>
        <w:t>: page 8.</w:t>
      </w:r>
    </w:p>
    <w:p w14:paraId="46A9C706" w14:textId="110604E5" w:rsidR="005635CD" w:rsidRDefault="005635CD" w:rsidP="006C5DDA">
      <w:pPr>
        <w:spacing w:line="480" w:lineRule="auto"/>
        <w:rPr>
          <w:sz w:val="24"/>
          <w:szCs w:val="24"/>
        </w:rPr>
      </w:pPr>
      <w:r>
        <w:rPr>
          <w:sz w:val="24"/>
          <w:szCs w:val="24"/>
        </w:rPr>
        <w:t>Learning outcomes</w:t>
      </w:r>
      <w:r w:rsidR="004E2F34">
        <w:rPr>
          <w:sz w:val="24"/>
          <w:szCs w:val="24"/>
        </w:rPr>
        <w:t>: page 8.</w:t>
      </w:r>
    </w:p>
    <w:p w14:paraId="54F3C2FE" w14:textId="4EAA110B" w:rsidR="005635CD" w:rsidRDefault="005635CD" w:rsidP="006C5DDA">
      <w:pPr>
        <w:spacing w:line="480" w:lineRule="auto"/>
        <w:rPr>
          <w:sz w:val="24"/>
          <w:szCs w:val="24"/>
        </w:rPr>
      </w:pPr>
      <w:r>
        <w:rPr>
          <w:sz w:val="24"/>
          <w:szCs w:val="24"/>
        </w:rPr>
        <w:t>Professional standards</w:t>
      </w:r>
      <w:r w:rsidR="004E2F34">
        <w:rPr>
          <w:sz w:val="24"/>
          <w:szCs w:val="24"/>
        </w:rPr>
        <w:t>: page 8,9.</w:t>
      </w:r>
    </w:p>
    <w:p w14:paraId="549B80C5" w14:textId="6D5841C6" w:rsidR="005635CD" w:rsidRDefault="006C5DDA" w:rsidP="006C5DDA">
      <w:pPr>
        <w:spacing w:line="480" w:lineRule="auto"/>
        <w:rPr>
          <w:sz w:val="24"/>
          <w:szCs w:val="24"/>
        </w:rPr>
      </w:pPr>
      <w:r>
        <w:rPr>
          <w:sz w:val="24"/>
          <w:szCs w:val="24"/>
        </w:rPr>
        <w:t>The proposed curriculum</w:t>
      </w:r>
      <w:r w:rsidR="004E2F34">
        <w:rPr>
          <w:sz w:val="24"/>
          <w:szCs w:val="24"/>
        </w:rPr>
        <w:t>: page 9,10.</w:t>
      </w:r>
    </w:p>
    <w:p w14:paraId="2B889861" w14:textId="6C7FE519" w:rsidR="006C5DDA" w:rsidRDefault="006C5DDA" w:rsidP="006C5DDA">
      <w:pPr>
        <w:spacing w:line="480" w:lineRule="auto"/>
        <w:rPr>
          <w:sz w:val="24"/>
          <w:szCs w:val="24"/>
        </w:rPr>
      </w:pPr>
      <w:r>
        <w:rPr>
          <w:sz w:val="24"/>
          <w:szCs w:val="24"/>
        </w:rPr>
        <w:t>Contents and delivery timetable</w:t>
      </w:r>
      <w:r w:rsidR="004E2F34">
        <w:rPr>
          <w:sz w:val="24"/>
          <w:szCs w:val="24"/>
        </w:rPr>
        <w:t>: page 11.</w:t>
      </w:r>
    </w:p>
    <w:p w14:paraId="1FAA374F" w14:textId="7C108EBE" w:rsidR="006C5DDA" w:rsidRDefault="006C5DDA" w:rsidP="006C5DDA">
      <w:pPr>
        <w:spacing w:line="480" w:lineRule="auto"/>
        <w:rPr>
          <w:sz w:val="24"/>
          <w:szCs w:val="24"/>
        </w:rPr>
      </w:pPr>
      <w:r>
        <w:rPr>
          <w:sz w:val="24"/>
          <w:szCs w:val="24"/>
        </w:rPr>
        <w:t>Assessment strategy</w:t>
      </w:r>
      <w:r w:rsidR="004E2F34">
        <w:rPr>
          <w:sz w:val="24"/>
          <w:szCs w:val="24"/>
        </w:rPr>
        <w:t>: page 11,12.</w:t>
      </w:r>
    </w:p>
    <w:p w14:paraId="64D4ADE7" w14:textId="2EFD05AD" w:rsidR="006C5DDA" w:rsidRDefault="006C5DDA" w:rsidP="006C5DDA">
      <w:pPr>
        <w:spacing w:line="480" w:lineRule="auto"/>
        <w:rPr>
          <w:sz w:val="24"/>
          <w:szCs w:val="24"/>
        </w:rPr>
      </w:pPr>
      <w:r>
        <w:rPr>
          <w:sz w:val="24"/>
          <w:szCs w:val="24"/>
        </w:rPr>
        <w:t>Engagement with literature</w:t>
      </w:r>
      <w:r w:rsidR="004E2F34">
        <w:rPr>
          <w:sz w:val="24"/>
          <w:szCs w:val="24"/>
        </w:rPr>
        <w:t>: page 12.</w:t>
      </w:r>
      <w:r>
        <w:rPr>
          <w:sz w:val="24"/>
          <w:szCs w:val="24"/>
        </w:rPr>
        <w:t xml:space="preserve"> </w:t>
      </w:r>
    </w:p>
    <w:p w14:paraId="1D6E7DC8" w14:textId="414F6BE9" w:rsidR="006C5DDA" w:rsidRDefault="006C5DDA" w:rsidP="006C5DDA">
      <w:pPr>
        <w:spacing w:line="480" w:lineRule="auto"/>
        <w:rPr>
          <w:sz w:val="24"/>
          <w:szCs w:val="24"/>
        </w:rPr>
      </w:pPr>
      <w:r>
        <w:rPr>
          <w:sz w:val="24"/>
          <w:szCs w:val="24"/>
        </w:rPr>
        <w:t>Skills and knowledge</w:t>
      </w:r>
      <w:r w:rsidR="004E2F34">
        <w:rPr>
          <w:sz w:val="24"/>
          <w:szCs w:val="24"/>
        </w:rPr>
        <w:t>: page 12.</w:t>
      </w:r>
    </w:p>
    <w:p w14:paraId="458D4309" w14:textId="601D34C2" w:rsidR="006C5DDA" w:rsidRDefault="006C5DDA" w:rsidP="006C5DDA">
      <w:pPr>
        <w:spacing w:line="480" w:lineRule="auto"/>
        <w:rPr>
          <w:sz w:val="24"/>
          <w:szCs w:val="24"/>
        </w:rPr>
      </w:pPr>
      <w:r>
        <w:rPr>
          <w:sz w:val="24"/>
          <w:szCs w:val="24"/>
        </w:rPr>
        <w:t>Cognitive and intellectual skills</w:t>
      </w:r>
      <w:r w:rsidR="004E2F34">
        <w:rPr>
          <w:sz w:val="24"/>
          <w:szCs w:val="24"/>
        </w:rPr>
        <w:t>: page 12</w:t>
      </w:r>
    </w:p>
    <w:p w14:paraId="0A67D0BE" w14:textId="117F2F3E" w:rsidR="006C5DDA" w:rsidRDefault="006C5DDA" w:rsidP="006C5DDA">
      <w:pPr>
        <w:spacing w:line="480" w:lineRule="auto"/>
        <w:rPr>
          <w:sz w:val="24"/>
          <w:szCs w:val="24"/>
        </w:rPr>
      </w:pPr>
      <w:r>
        <w:rPr>
          <w:sz w:val="24"/>
          <w:szCs w:val="24"/>
        </w:rPr>
        <w:t>Recommended reading</w:t>
      </w:r>
      <w:r w:rsidR="004E2F34">
        <w:rPr>
          <w:sz w:val="24"/>
          <w:szCs w:val="24"/>
        </w:rPr>
        <w:t>: page 13.</w:t>
      </w:r>
    </w:p>
    <w:p w14:paraId="1E81F041" w14:textId="2D541104" w:rsidR="006C5DDA" w:rsidRDefault="006C5DDA" w:rsidP="006C5DDA">
      <w:pPr>
        <w:spacing w:line="480" w:lineRule="auto"/>
        <w:rPr>
          <w:sz w:val="24"/>
          <w:szCs w:val="24"/>
        </w:rPr>
      </w:pPr>
      <w:r>
        <w:rPr>
          <w:sz w:val="24"/>
          <w:szCs w:val="24"/>
        </w:rPr>
        <w:t>Transferable skills for professional practice</w:t>
      </w:r>
      <w:r w:rsidR="004E2F34">
        <w:rPr>
          <w:sz w:val="24"/>
          <w:szCs w:val="24"/>
        </w:rPr>
        <w:t>: page 13.</w:t>
      </w:r>
    </w:p>
    <w:p w14:paraId="2EAF5547" w14:textId="7535ACC9" w:rsidR="006C5DDA" w:rsidRDefault="006C5DDA" w:rsidP="006C5DDA">
      <w:pPr>
        <w:spacing w:line="480" w:lineRule="auto"/>
        <w:rPr>
          <w:sz w:val="24"/>
          <w:szCs w:val="24"/>
        </w:rPr>
      </w:pPr>
      <w:r>
        <w:rPr>
          <w:sz w:val="24"/>
          <w:szCs w:val="24"/>
        </w:rPr>
        <w:t>References</w:t>
      </w:r>
      <w:r w:rsidR="004E2F34">
        <w:rPr>
          <w:sz w:val="24"/>
          <w:szCs w:val="24"/>
        </w:rPr>
        <w:t>: page 14,15,16.</w:t>
      </w:r>
      <w:r>
        <w:rPr>
          <w:sz w:val="24"/>
          <w:szCs w:val="24"/>
        </w:rPr>
        <w:t xml:space="preserve"> </w:t>
      </w:r>
    </w:p>
    <w:p w14:paraId="11B86E8A" w14:textId="04D1E878" w:rsidR="006C5DDA" w:rsidRDefault="006C5DDA" w:rsidP="006C5DDA">
      <w:pPr>
        <w:spacing w:line="480" w:lineRule="auto"/>
        <w:rPr>
          <w:sz w:val="24"/>
          <w:szCs w:val="24"/>
        </w:rPr>
      </w:pPr>
      <w:r>
        <w:rPr>
          <w:sz w:val="24"/>
          <w:szCs w:val="24"/>
        </w:rPr>
        <w:t>Appendix one lesson plan</w:t>
      </w:r>
      <w:r w:rsidR="004E2F34">
        <w:rPr>
          <w:sz w:val="24"/>
          <w:szCs w:val="24"/>
        </w:rPr>
        <w:t>: page 17,18,19.</w:t>
      </w:r>
    </w:p>
    <w:p w14:paraId="4BE099F5" w14:textId="3C73EB0E" w:rsidR="006C5DDA" w:rsidRDefault="006C5DDA" w:rsidP="006C5DDA">
      <w:pPr>
        <w:spacing w:line="480" w:lineRule="auto"/>
        <w:rPr>
          <w:sz w:val="24"/>
          <w:szCs w:val="24"/>
        </w:rPr>
      </w:pPr>
      <w:r>
        <w:rPr>
          <w:sz w:val="24"/>
          <w:szCs w:val="24"/>
        </w:rPr>
        <w:t>Appendix 2 Lesson plan</w:t>
      </w:r>
      <w:r w:rsidR="004E2F34">
        <w:rPr>
          <w:sz w:val="24"/>
          <w:szCs w:val="24"/>
        </w:rPr>
        <w:t>: page 20, 21,22,23,</w:t>
      </w:r>
    </w:p>
    <w:p w14:paraId="31D23F23" w14:textId="1A8D1912" w:rsidR="006C5DDA" w:rsidRDefault="006C5DDA" w:rsidP="006C5DDA">
      <w:pPr>
        <w:spacing w:line="480" w:lineRule="auto"/>
        <w:rPr>
          <w:sz w:val="24"/>
          <w:szCs w:val="24"/>
        </w:rPr>
      </w:pPr>
      <w:r>
        <w:rPr>
          <w:sz w:val="24"/>
          <w:szCs w:val="24"/>
        </w:rPr>
        <w:t>Appendix 3 Power point</w:t>
      </w:r>
      <w:r w:rsidR="004E2F34">
        <w:rPr>
          <w:sz w:val="24"/>
          <w:szCs w:val="24"/>
        </w:rPr>
        <w:t>: page 24,25,26,27,28.</w:t>
      </w:r>
    </w:p>
    <w:p w14:paraId="67E6D7C4" w14:textId="69B9C1AC" w:rsidR="006C5DDA" w:rsidRDefault="006C5DDA" w:rsidP="006C5DDA">
      <w:pPr>
        <w:spacing w:line="480" w:lineRule="auto"/>
        <w:rPr>
          <w:sz w:val="24"/>
          <w:szCs w:val="24"/>
        </w:rPr>
      </w:pPr>
      <w:r>
        <w:rPr>
          <w:sz w:val="24"/>
          <w:szCs w:val="24"/>
        </w:rPr>
        <w:t>Appendix 4 Power Point</w:t>
      </w:r>
      <w:r w:rsidR="004E2F34">
        <w:rPr>
          <w:sz w:val="24"/>
          <w:szCs w:val="24"/>
        </w:rPr>
        <w:t>: page 29,30,31,32,33,34.</w:t>
      </w:r>
    </w:p>
    <w:p w14:paraId="1755515F" w14:textId="1F3C5072" w:rsidR="00E82DFD" w:rsidRPr="006C5DDA" w:rsidRDefault="007A61E6" w:rsidP="006C5DDA">
      <w:pPr>
        <w:spacing w:line="480" w:lineRule="auto"/>
        <w:rPr>
          <w:sz w:val="24"/>
          <w:szCs w:val="24"/>
        </w:rPr>
      </w:pPr>
      <w:r w:rsidRPr="00215694">
        <w:rPr>
          <w:b/>
          <w:bCs/>
          <w:color w:val="000000" w:themeColor="text1"/>
          <w:sz w:val="24"/>
          <w:szCs w:val="24"/>
        </w:rPr>
        <w:lastRenderedPageBreak/>
        <w:t>Raising awareness around dementia</w:t>
      </w:r>
      <w:r w:rsidR="00E82DFD">
        <w:rPr>
          <w:b/>
          <w:bCs/>
          <w:color w:val="000000" w:themeColor="text1"/>
          <w:sz w:val="24"/>
          <w:szCs w:val="24"/>
        </w:rPr>
        <w:t>.</w:t>
      </w:r>
      <w:r w:rsidR="00561E92">
        <w:rPr>
          <w:b/>
          <w:bCs/>
          <w:color w:val="000000" w:themeColor="text1"/>
          <w:sz w:val="24"/>
          <w:szCs w:val="24"/>
        </w:rPr>
        <w:t xml:space="preserve"> An Overview.</w:t>
      </w:r>
    </w:p>
    <w:p w14:paraId="3F1F7231" w14:textId="59CB7F01" w:rsidR="00E82DFD" w:rsidRPr="008F75DD" w:rsidRDefault="00E82DFD" w:rsidP="00E82DFD">
      <w:pPr>
        <w:spacing w:line="360" w:lineRule="auto"/>
        <w:jc w:val="both"/>
        <w:rPr>
          <w:sz w:val="24"/>
          <w:szCs w:val="24"/>
        </w:rPr>
      </w:pPr>
      <w:r w:rsidRPr="00215694">
        <w:rPr>
          <w:rFonts w:asciiTheme="minorHAnsi" w:hAnsiTheme="minorHAnsi"/>
          <w:color w:val="000000" w:themeColor="text1"/>
          <w:sz w:val="24"/>
          <w:szCs w:val="24"/>
        </w:rPr>
        <w:t>This curriculum</w:t>
      </w:r>
      <w:r w:rsidR="00414C47">
        <w:rPr>
          <w:rFonts w:asciiTheme="minorHAnsi" w:hAnsiTheme="minorHAnsi"/>
          <w:color w:val="000000" w:themeColor="text1"/>
          <w:sz w:val="24"/>
          <w:szCs w:val="24"/>
        </w:rPr>
        <w:t xml:space="preserve"> is designed for students at level 4 with little or no knowledge on the subject. The curriculum </w:t>
      </w:r>
      <w:r w:rsidR="00414C47" w:rsidRPr="00215694">
        <w:rPr>
          <w:rFonts w:asciiTheme="minorHAnsi" w:hAnsiTheme="minorHAnsi"/>
          <w:color w:val="000000" w:themeColor="text1"/>
          <w:sz w:val="24"/>
          <w:szCs w:val="24"/>
        </w:rPr>
        <w:t>will</w:t>
      </w:r>
      <w:r w:rsidRPr="00215694">
        <w:rPr>
          <w:rFonts w:asciiTheme="minorHAnsi" w:hAnsiTheme="minorHAnsi"/>
          <w:color w:val="000000" w:themeColor="text1"/>
          <w:sz w:val="24"/>
          <w:szCs w:val="24"/>
        </w:rPr>
        <w:t xml:space="preserve"> run for 3 consecutive weeks as part of a wider context of public health lessons, with each lesson running for 3 hours every Monday beginning the 27/05/2024 from 10 am until 1pm. There will also be 9 hours of independent learning making it a total of 18 hours altogether</w:t>
      </w:r>
      <w:r w:rsidR="00561E92">
        <w:rPr>
          <w:rFonts w:asciiTheme="minorHAnsi" w:hAnsiTheme="minorHAnsi"/>
          <w:color w:val="000000" w:themeColor="text1"/>
          <w:sz w:val="24"/>
          <w:szCs w:val="24"/>
        </w:rPr>
        <w:t>, which can be done in a place of the student’s preference for instance, within the university</w:t>
      </w:r>
      <w:r w:rsidR="00414C47">
        <w:rPr>
          <w:rFonts w:asciiTheme="minorHAnsi" w:hAnsiTheme="minorHAnsi"/>
          <w:color w:val="000000" w:themeColor="text1"/>
          <w:sz w:val="24"/>
          <w:szCs w:val="24"/>
        </w:rPr>
        <w:t xml:space="preserve"> </w:t>
      </w:r>
      <w:r w:rsidR="007E0562">
        <w:rPr>
          <w:rFonts w:asciiTheme="minorHAnsi" w:hAnsiTheme="minorHAnsi"/>
          <w:color w:val="000000" w:themeColor="text1"/>
          <w:sz w:val="24"/>
          <w:szCs w:val="24"/>
        </w:rPr>
        <w:t>like the</w:t>
      </w:r>
      <w:r w:rsidR="00414C47">
        <w:rPr>
          <w:rFonts w:asciiTheme="minorHAnsi" w:hAnsiTheme="minorHAnsi"/>
          <w:color w:val="000000" w:themeColor="text1"/>
          <w:sz w:val="24"/>
          <w:szCs w:val="24"/>
        </w:rPr>
        <w:t xml:space="preserve"> library, </w:t>
      </w:r>
      <w:r w:rsidR="006403D2">
        <w:rPr>
          <w:rFonts w:asciiTheme="minorHAnsi" w:hAnsiTheme="minorHAnsi"/>
          <w:color w:val="000000" w:themeColor="text1"/>
          <w:sz w:val="24"/>
          <w:szCs w:val="24"/>
        </w:rPr>
        <w:t>or at</w:t>
      </w:r>
      <w:r w:rsidR="00561E92">
        <w:rPr>
          <w:rFonts w:asciiTheme="minorHAnsi" w:hAnsiTheme="minorHAnsi"/>
          <w:color w:val="000000" w:themeColor="text1"/>
          <w:sz w:val="24"/>
          <w:szCs w:val="24"/>
        </w:rPr>
        <w:t xml:space="preserve"> home or a</w:t>
      </w:r>
      <w:r w:rsidR="00414C47">
        <w:rPr>
          <w:rFonts w:asciiTheme="minorHAnsi" w:hAnsiTheme="minorHAnsi"/>
          <w:color w:val="000000" w:themeColor="text1"/>
          <w:sz w:val="24"/>
          <w:szCs w:val="24"/>
        </w:rPr>
        <w:t xml:space="preserve">ny other </w:t>
      </w:r>
      <w:r w:rsidR="00561E92">
        <w:rPr>
          <w:rFonts w:asciiTheme="minorHAnsi" w:hAnsiTheme="minorHAnsi"/>
          <w:color w:val="000000" w:themeColor="text1"/>
          <w:sz w:val="24"/>
          <w:szCs w:val="24"/>
        </w:rPr>
        <w:t>place of the student’s choice.</w:t>
      </w:r>
    </w:p>
    <w:p w14:paraId="346CA2FC" w14:textId="6DA1363E" w:rsidR="00E82DFD" w:rsidRDefault="00E82DFD" w:rsidP="00E82DFD">
      <w:pPr>
        <w:spacing w:line="360" w:lineRule="auto"/>
        <w:jc w:val="both"/>
        <w:rPr>
          <w:rFonts w:asciiTheme="minorHAnsi" w:hAnsiTheme="minorHAnsi"/>
          <w:color w:val="000000" w:themeColor="text1"/>
          <w:sz w:val="24"/>
          <w:szCs w:val="24"/>
        </w:rPr>
      </w:pPr>
      <w:r w:rsidRPr="00215694">
        <w:rPr>
          <w:rFonts w:asciiTheme="minorHAnsi" w:hAnsiTheme="minorHAnsi"/>
          <w:color w:val="000000" w:themeColor="text1"/>
          <w:sz w:val="24"/>
          <w:szCs w:val="24"/>
        </w:rPr>
        <w:t>The students that will be taught will be level four in higher education, in health and social care,</w:t>
      </w:r>
      <w:r w:rsidR="00414C47">
        <w:rPr>
          <w:rFonts w:asciiTheme="minorHAnsi" w:hAnsiTheme="minorHAnsi"/>
          <w:color w:val="000000" w:themeColor="text1"/>
          <w:sz w:val="24"/>
          <w:szCs w:val="24"/>
        </w:rPr>
        <w:t xml:space="preserve"> which caters for first yeas students within the university.</w:t>
      </w:r>
      <w:r w:rsidRPr="00215694">
        <w:rPr>
          <w:rFonts w:asciiTheme="minorHAnsi" w:hAnsiTheme="minorHAnsi"/>
          <w:color w:val="000000" w:themeColor="text1"/>
          <w:sz w:val="24"/>
          <w:szCs w:val="24"/>
        </w:rPr>
        <w:t xml:space="preserve"> </w:t>
      </w:r>
      <w:r w:rsidR="00414C47">
        <w:rPr>
          <w:rFonts w:asciiTheme="minorHAnsi" w:hAnsiTheme="minorHAnsi"/>
          <w:color w:val="000000" w:themeColor="text1"/>
          <w:sz w:val="24"/>
          <w:szCs w:val="24"/>
        </w:rPr>
        <w:t>T</w:t>
      </w:r>
      <w:r w:rsidRPr="00215694">
        <w:rPr>
          <w:rFonts w:asciiTheme="minorHAnsi" w:hAnsiTheme="minorHAnsi"/>
          <w:color w:val="000000" w:themeColor="text1"/>
          <w:sz w:val="24"/>
          <w:szCs w:val="24"/>
        </w:rPr>
        <w:t>he curriculum</w:t>
      </w:r>
      <w:r w:rsidR="001958FB">
        <w:rPr>
          <w:rFonts w:asciiTheme="minorHAnsi" w:hAnsiTheme="minorHAnsi"/>
          <w:color w:val="000000" w:themeColor="text1"/>
          <w:sz w:val="24"/>
          <w:szCs w:val="24"/>
        </w:rPr>
        <w:t xml:space="preserve"> will </w:t>
      </w:r>
      <w:r w:rsidR="001958FB" w:rsidRPr="00215694">
        <w:rPr>
          <w:rFonts w:asciiTheme="minorHAnsi" w:hAnsiTheme="minorHAnsi"/>
          <w:color w:val="000000" w:themeColor="text1"/>
          <w:sz w:val="24"/>
          <w:szCs w:val="24"/>
        </w:rPr>
        <w:t>take</w:t>
      </w:r>
      <w:r w:rsidR="001958FB">
        <w:rPr>
          <w:rFonts w:asciiTheme="minorHAnsi" w:hAnsiTheme="minorHAnsi"/>
          <w:color w:val="000000" w:themeColor="text1"/>
          <w:sz w:val="24"/>
          <w:szCs w:val="24"/>
        </w:rPr>
        <w:t xml:space="preserve"> </w:t>
      </w:r>
      <w:r w:rsidRPr="00215694">
        <w:rPr>
          <w:rFonts w:asciiTheme="minorHAnsi" w:hAnsiTheme="minorHAnsi"/>
          <w:color w:val="000000" w:themeColor="text1"/>
          <w:sz w:val="24"/>
          <w:szCs w:val="24"/>
        </w:rPr>
        <w:t>place in the university of Trinity Sant David Swansea. A range of teaching strategies will be used, to encourage students to collaborate effectively with one another, with communication and teamwork.</w:t>
      </w:r>
    </w:p>
    <w:p w14:paraId="46B56793" w14:textId="77777777" w:rsidR="00E82DFD" w:rsidRDefault="00E82DFD" w:rsidP="00E82DFD">
      <w:pPr>
        <w:rPr>
          <w:sz w:val="24"/>
          <w:szCs w:val="24"/>
        </w:rPr>
      </w:pPr>
      <w:r>
        <w:rPr>
          <w:rFonts w:asciiTheme="minorHAnsi" w:hAnsiTheme="minorHAnsi"/>
          <w:color w:val="000000" w:themeColor="text1"/>
          <w:sz w:val="24"/>
          <w:szCs w:val="24"/>
        </w:rPr>
        <w:t>Students will be taught about types</w:t>
      </w:r>
      <w:r>
        <w:rPr>
          <w:sz w:val="24"/>
          <w:szCs w:val="24"/>
        </w:rPr>
        <w:t xml:space="preserve"> of dementia including:</w:t>
      </w:r>
    </w:p>
    <w:p w14:paraId="38535DED" w14:textId="77777777" w:rsidR="00E82DFD" w:rsidRDefault="00E82DFD" w:rsidP="00E82DFD">
      <w:pPr>
        <w:rPr>
          <w:sz w:val="24"/>
          <w:szCs w:val="24"/>
        </w:rPr>
      </w:pPr>
      <w:r>
        <w:rPr>
          <w:sz w:val="24"/>
          <w:szCs w:val="24"/>
        </w:rPr>
        <w:t>Alzheimer’s disease:  which is the most common, sometime seen with vascular, or Lewy bodies.</w:t>
      </w:r>
    </w:p>
    <w:p w14:paraId="714719AC" w14:textId="77777777" w:rsidR="00E82DFD" w:rsidRDefault="00E82DFD" w:rsidP="00E82DFD">
      <w:pPr>
        <w:rPr>
          <w:sz w:val="24"/>
          <w:szCs w:val="24"/>
        </w:rPr>
      </w:pPr>
      <w:r>
        <w:rPr>
          <w:sz w:val="24"/>
          <w:szCs w:val="24"/>
        </w:rPr>
        <w:t>Young onset dementia: Linked to thinking problems, confusion, or mood changes.</w:t>
      </w:r>
    </w:p>
    <w:p w14:paraId="4FB0CDC0" w14:textId="77777777" w:rsidR="00E82DFD" w:rsidRDefault="00E82DFD" w:rsidP="00E82DFD">
      <w:pPr>
        <w:rPr>
          <w:sz w:val="24"/>
          <w:szCs w:val="24"/>
        </w:rPr>
      </w:pPr>
      <w:r>
        <w:rPr>
          <w:sz w:val="24"/>
          <w:szCs w:val="24"/>
        </w:rPr>
        <w:t>Vascular dementia: Second most common type, with every 100 people 20 will have vascular dementia.</w:t>
      </w:r>
    </w:p>
    <w:p w14:paraId="4CD218BD" w14:textId="77777777" w:rsidR="00E82DFD" w:rsidRDefault="00E82DFD" w:rsidP="00E82DFD">
      <w:pPr>
        <w:rPr>
          <w:sz w:val="24"/>
          <w:szCs w:val="24"/>
        </w:rPr>
      </w:pPr>
      <w:r>
        <w:rPr>
          <w:sz w:val="24"/>
          <w:szCs w:val="24"/>
        </w:rPr>
        <w:t>Dementia with Lewy bodies: This is the most common type of dementia.</w:t>
      </w:r>
    </w:p>
    <w:p w14:paraId="330BEA45" w14:textId="77777777" w:rsidR="00E82DFD" w:rsidRDefault="00E82DFD" w:rsidP="00E82DFD">
      <w:pPr>
        <w:rPr>
          <w:sz w:val="24"/>
          <w:szCs w:val="24"/>
        </w:rPr>
      </w:pPr>
      <w:r>
        <w:rPr>
          <w:sz w:val="24"/>
          <w:szCs w:val="24"/>
        </w:rPr>
        <w:t>Frontotemporal dementia: A rare type of dementia caused by a build-up of proteins Tau, FUS and TDP-43 the frontal and liberal lobes of the brain.</w:t>
      </w:r>
    </w:p>
    <w:p w14:paraId="6B272A36" w14:textId="77777777" w:rsidR="00E82DFD" w:rsidRDefault="00E82DFD" w:rsidP="00E82DFD">
      <w:pPr>
        <w:rPr>
          <w:sz w:val="24"/>
          <w:szCs w:val="24"/>
        </w:rPr>
      </w:pPr>
      <w:r>
        <w:rPr>
          <w:sz w:val="24"/>
          <w:szCs w:val="24"/>
        </w:rPr>
        <w:t>Mild cognitive impairment: Is a condition where people experience memory and thinking problems, it is not a dementia, but for some people it can lead to the development of Alzheimer’s.</w:t>
      </w:r>
    </w:p>
    <w:p w14:paraId="588B4EF4" w14:textId="77777777" w:rsidR="00E82DFD" w:rsidRDefault="00E82DFD" w:rsidP="00E82DFD">
      <w:pPr>
        <w:rPr>
          <w:sz w:val="24"/>
          <w:szCs w:val="24"/>
        </w:rPr>
      </w:pPr>
      <w:r>
        <w:rPr>
          <w:sz w:val="24"/>
          <w:szCs w:val="24"/>
        </w:rPr>
        <w:t>Posterior cortical atrophy: A rare form of dementia which often happens between the ages of 50 and 65.</w:t>
      </w:r>
    </w:p>
    <w:p w14:paraId="7360D1DC" w14:textId="77777777" w:rsidR="00E82DFD" w:rsidRDefault="00E82DFD" w:rsidP="00E82DFD">
      <w:pPr>
        <w:rPr>
          <w:sz w:val="24"/>
          <w:szCs w:val="24"/>
        </w:rPr>
      </w:pPr>
      <w:r>
        <w:rPr>
          <w:sz w:val="24"/>
          <w:szCs w:val="24"/>
        </w:rPr>
        <w:t>Alcohol related brain damage: with the 3 main types being Wernicke’s encephalopathy, Korsakoff’s syndrome, and alcoholic dementia.</w:t>
      </w:r>
    </w:p>
    <w:p w14:paraId="645FE25A" w14:textId="77777777" w:rsidR="00E82DFD" w:rsidRDefault="00E82DFD" w:rsidP="00E82DFD">
      <w:pPr>
        <w:rPr>
          <w:sz w:val="24"/>
          <w:szCs w:val="24"/>
        </w:rPr>
      </w:pPr>
      <w:r>
        <w:rPr>
          <w:sz w:val="24"/>
          <w:szCs w:val="24"/>
        </w:rPr>
        <w:t>Huntington’s disease, A genetic disorder caused by a faulty gene or chromosome (Alzheimer’s Association 2024).</w:t>
      </w:r>
    </w:p>
    <w:p w14:paraId="4D7B733B" w14:textId="77777777" w:rsidR="00E82DFD" w:rsidRDefault="00E82DFD" w:rsidP="00E82DFD">
      <w:pPr>
        <w:rPr>
          <w:sz w:val="24"/>
          <w:szCs w:val="24"/>
        </w:rPr>
      </w:pPr>
      <w:r>
        <w:rPr>
          <w:sz w:val="24"/>
          <w:szCs w:val="24"/>
        </w:rPr>
        <w:t>Parkinsons: A condition in which part of the brain called the substantia nigra loses nerve cells. (</w:t>
      </w:r>
      <w:bookmarkStart w:id="0" w:name="_Hlk163053666"/>
      <w:r>
        <w:rPr>
          <w:sz w:val="24"/>
          <w:szCs w:val="24"/>
        </w:rPr>
        <w:t>Dementia UK 2024</w:t>
      </w:r>
      <w:bookmarkEnd w:id="0"/>
      <w:r>
        <w:rPr>
          <w:sz w:val="24"/>
          <w:szCs w:val="24"/>
        </w:rPr>
        <w:t>)</w:t>
      </w:r>
    </w:p>
    <w:p w14:paraId="1CD541D7" w14:textId="14A53F26" w:rsidR="00561E92" w:rsidRDefault="00E82DFD" w:rsidP="00E82DFD">
      <w:pPr>
        <w:spacing w:line="360" w:lineRule="auto"/>
        <w:jc w:val="both"/>
        <w:rPr>
          <w:sz w:val="24"/>
          <w:szCs w:val="24"/>
        </w:rPr>
      </w:pPr>
      <w:r>
        <w:rPr>
          <w:sz w:val="24"/>
          <w:szCs w:val="24"/>
        </w:rPr>
        <w:lastRenderedPageBreak/>
        <w:t>Students will be taught on how the health and well-being of individuals with dementia can be developed/improved to evaluate the approaches taken to minimise health behaviours and choices</w:t>
      </w:r>
      <w:r w:rsidR="00561E92">
        <w:rPr>
          <w:sz w:val="24"/>
          <w:szCs w:val="24"/>
        </w:rPr>
        <w:t xml:space="preserve"> (WHO 2024).</w:t>
      </w:r>
    </w:p>
    <w:p w14:paraId="1C58DEB4" w14:textId="77777777" w:rsidR="00561E92" w:rsidRDefault="00E82DFD" w:rsidP="00E82DFD">
      <w:pPr>
        <w:spacing w:line="360" w:lineRule="auto"/>
        <w:jc w:val="both"/>
        <w:rPr>
          <w:sz w:val="24"/>
          <w:szCs w:val="24"/>
        </w:rPr>
      </w:pPr>
      <w:r>
        <w:rPr>
          <w:sz w:val="24"/>
          <w:szCs w:val="24"/>
        </w:rPr>
        <w:t>Students</w:t>
      </w:r>
      <w:r w:rsidR="00561E92">
        <w:rPr>
          <w:sz w:val="24"/>
          <w:szCs w:val="24"/>
        </w:rPr>
        <w:t xml:space="preserve"> will be</w:t>
      </w:r>
      <w:r>
        <w:rPr>
          <w:sz w:val="24"/>
          <w:szCs w:val="24"/>
        </w:rPr>
        <w:t xml:space="preserve"> aware of the importance of the Physical environment of PWD, as it plays an important role in their physical and mental well-being (WHO 2024</w:t>
      </w:r>
      <w:r w:rsidR="00561E92">
        <w:rPr>
          <w:sz w:val="24"/>
          <w:szCs w:val="24"/>
        </w:rPr>
        <w:t>).</w:t>
      </w:r>
    </w:p>
    <w:p w14:paraId="6FE58657" w14:textId="64666985" w:rsidR="00561E92" w:rsidRDefault="00E82DFD" w:rsidP="00E82DFD">
      <w:pPr>
        <w:spacing w:line="360" w:lineRule="auto"/>
        <w:jc w:val="both"/>
        <w:rPr>
          <w:sz w:val="24"/>
          <w:szCs w:val="24"/>
        </w:rPr>
      </w:pPr>
      <w:r>
        <w:rPr>
          <w:sz w:val="24"/>
          <w:szCs w:val="24"/>
        </w:rPr>
        <w:t xml:space="preserve"> Students </w:t>
      </w:r>
      <w:r w:rsidR="00561E92">
        <w:rPr>
          <w:sz w:val="24"/>
          <w:szCs w:val="24"/>
        </w:rPr>
        <w:t xml:space="preserve">will </w:t>
      </w:r>
      <w:r w:rsidR="004F4B6C">
        <w:rPr>
          <w:sz w:val="24"/>
          <w:szCs w:val="24"/>
        </w:rPr>
        <w:t>learn about the</w:t>
      </w:r>
      <w:r>
        <w:rPr>
          <w:sz w:val="24"/>
          <w:szCs w:val="24"/>
        </w:rPr>
        <w:t xml:space="preserve"> policies systems, products and services that promote healthy ageing in Wales (WHO 2024). </w:t>
      </w:r>
    </w:p>
    <w:p w14:paraId="7200EA4D" w14:textId="77777777" w:rsidR="00561E92" w:rsidRDefault="00E82DFD" w:rsidP="00E82DFD">
      <w:pPr>
        <w:spacing w:line="360" w:lineRule="auto"/>
        <w:jc w:val="both"/>
        <w:rPr>
          <w:color w:val="0D0D0D" w:themeColor="text1" w:themeTint="F2"/>
          <w:sz w:val="24"/>
          <w:szCs w:val="24"/>
        </w:rPr>
      </w:pPr>
      <w:r>
        <w:rPr>
          <w:color w:val="0D0D0D" w:themeColor="text1" w:themeTint="F2"/>
          <w:sz w:val="24"/>
          <w:szCs w:val="24"/>
        </w:rPr>
        <w:t xml:space="preserve">Students need to be aware that in the </w:t>
      </w:r>
      <w:r w:rsidRPr="0088189F">
        <w:rPr>
          <w:color w:val="0D0D0D" w:themeColor="text1" w:themeTint="F2"/>
          <w:sz w:val="24"/>
          <w:szCs w:val="24"/>
        </w:rPr>
        <w:t>UK health and social care services are supporting increasing numbers of people over the age of 65, with dementia, with 85% who prefer to live at home, and one third who live alone (Evans, Waller, Bray, and Atkinson 2019).</w:t>
      </w:r>
    </w:p>
    <w:p w14:paraId="26338B0C" w14:textId="1B6CEEE2" w:rsidR="00561E92" w:rsidRDefault="00E82DFD" w:rsidP="00E82DFD">
      <w:pPr>
        <w:spacing w:line="360" w:lineRule="auto"/>
        <w:jc w:val="both"/>
        <w:rPr>
          <w:color w:val="171717" w:themeColor="background2" w:themeShade="1A"/>
          <w:sz w:val="24"/>
          <w:szCs w:val="24"/>
        </w:rPr>
      </w:pPr>
      <w:r>
        <w:rPr>
          <w:color w:val="0D0D0D" w:themeColor="text1" w:themeTint="F2"/>
          <w:sz w:val="24"/>
          <w:szCs w:val="24"/>
        </w:rPr>
        <w:t xml:space="preserve">Students should </w:t>
      </w:r>
      <w:r w:rsidR="004F4B6C">
        <w:rPr>
          <w:color w:val="0D0D0D" w:themeColor="text1" w:themeTint="F2"/>
          <w:sz w:val="24"/>
          <w:szCs w:val="24"/>
        </w:rPr>
        <w:t>learn that</w:t>
      </w:r>
      <w:r>
        <w:rPr>
          <w:color w:val="0D0D0D" w:themeColor="text1" w:themeTint="F2"/>
          <w:sz w:val="24"/>
          <w:szCs w:val="24"/>
        </w:rPr>
        <w:t xml:space="preserve"> </w:t>
      </w:r>
      <w:r w:rsidR="00561E92">
        <w:rPr>
          <w:color w:val="0D0D0D" w:themeColor="text1" w:themeTint="F2"/>
          <w:sz w:val="24"/>
          <w:szCs w:val="24"/>
        </w:rPr>
        <w:t>m</w:t>
      </w:r>
      <w:r w:rsidRPr="0088189F">
        <w:rPr>
          <w:color w:val="0D0D0D" w:themeColor="text1" w:themeTint="F2"/>
          <w:sz w:val="24"/>
          <w:szCs w:val="24"/>
        </w:rPr>
        <w:t xml:space="preserve">emory loss is a common symptom of dementia, </w:t>
      </w:r>
      <w:r>
        <w:rPr>
          <w:color w:val="0D0D0D" w:themeColor="text1" w:themeTint="F2"/>
          <w:sz w:val="24"/>
          <w:szCs w:val="24"/>
        </w:rPr>
        <w:t xml:space="preserve">and </w:t>
      </w:r>
      <w:r w:rsidRPr="0088189F">
        <w:rPr>
          <w:color w:val="0D0D0D" w:themeColor="text1" w:themeTint="F2"/>
          <w:sz w:val="24"/>
          <w:szCs w:val="24"/>
        </w:rPr>
        <w:t>the condition can bring on other challenges</w:t>
      </w:r>
      <w:r>
        <w:rPr>
          <w:color w:val="0D0D0D" w:themeColor="text1" w:themeTint="F2"/>
          <w:sz w:val="24"/>
          <w:szCs w:val="24"/>
        </w:rPr>
        <w:t>.</w:t>
      </w:r>
      <w:r w:rsidRPr="0088189F">
        <w:rPr>
          <w:color w:val="0D0D0D" w:themeColor="text1" w:themeTint="F2"/>
          <w:sz w:val="24"/>
          <w:szCs w:val="24"/>
        </w:rPr>
        <w:t xml:space="preserve"> such as </w:t>
      </w:r>
      <w:r w:rsidRPr="0088189F">
        <w:rPr>
          <w:color w:val="000000" w:themeColor="text1"/>
          <w:sz w:val="24"/>
          <w:szCs w:val="24"/>
        </w:rPr>
        <w:t xml:space="preserve">orientation to space and time, compromised visual and spatial awareness, challenges </w:t>
      </w:r>
      <w:r w:rsidRPr="00840174">
        <w:rPr>
          <w:color w:val="171717" w:themeColor="background2" w:themeShade="1A"/>
          <w:sz w:val="24"/>
          <w:szCs w:val="24"/>
        </w:rPr>
        <w:t>in seeing colour contrast, and a greater need for increased light levels.</w:t>
      </w:r>
    </w:p>
    <w:p w14:paraId="75909429" w14:textId="77777777" w:rsidR="00561E92" w:rsidRDefault="00E82DFD" w:rsidP="00E82DFD">
      <w:pPr>
        <w:spacing w:line="360" w:lineRule="auto"/>
        <w:jc w:val="both"/>
        <w:rPr>
          <w:color w:val="171717" w:themeColor="background2" w:themeShade="1A"/>
          <w:sz w:val="24"/>
          <w:szCs w:val="24"/>
        </w:rPr>
      </w:pPr>
      <w:r>
        <w:rPr>
          <w:color w:val="171717" w:themeColor="background2" w:themeShade="1A"/>
          <w:sz w:val="24"/>
          <w:szCs w:val="24"/>
        </w:rPr>
        <w:t xml:space="preserve">Students need to be aware of the </w:t>
      </w:r>
      <w:r w:rsidRPr="00840174">
        <w:rPr>
          <w:color w:val="171717" w:themeColor="background2" w:themeShade="1A"/>
          <w:sz w:val="24"/>
          <w:szCs w:val="24"/>
        </w:rPr>
        <w:t xml:space="preserve">symptoms </w:t>
      </w:r>
      <w:r>
        <w:rPr>
          <w:color w:val="171717" w:themeColor="background2" w:themeShade="1A"/>
          <w:sz w:val="24"/>
          <w:szCs w:val="24"/>
        </w:rPr>
        <w:t>PWD</w:t>
      </w:r>
      <w:r w:rsidRPr="00840174">
        <w:rPr>
          <w:color w:val="171717" w:themeColor="background2" w:themeShade="1A"/>
          <w:sz w:val="24"/>
          <w:szCs w:val="24"/>
        </w:rPr>
        <w:t xml:space="preserve"> experience </w:t>
      </w:r>
      <w:r>
        <w:rPr>
          <w:color w:val="171717" w:themeColor="background2" w:themeShade="1A"/>
          <w:sz w:val="24"/>
          <w:szCs w:val="24"/>
        </w:rPr>
        <w:t xml:space="preserve">and how this </w:t>
      </w:r>
      <w:r w:rsidRPr="00840174">
        <w:rPr>
          <w:color w:val="171717" w:themeColor="background2" w:themeShade="1A"/>
          <w:sz w:val="24"/>
          <w:szCs w:val="24"/>
        </w:rPr>
        <w:t xml:space="preserve">can </w:t>
      </w:r>
      <w:r>
        <w:rPr>
          <w:color w:val="171717" w:themeColor="background2" w:themeShade="1A"/>
          <w:sz w:val="24"/>
          <w:szCs w:val="24"/>
        </w:rPr>
        <w:t xml:space="preserve">have an </w:t>
      </w:r>
      <w:r w:rsidRPr="00840174">
        <w:rPr>
          <w:color w:val="171717" w:themeColor="background2" w:themeShade="1A"/>
          <w:sz w:val="24"/>
          <w:szCs w:val="24"/>
        </w:rPr>
        <w:t xml:space="preserve">impact on their confidence and ability to lead an independent </w:t>
      </w:r>
      <w:bookmarkStart w:id="1" w:name="_Hlk163636567"/>
      <w:r w:rsidRPr="00840174">
        <w:rPr>
          <w:color w:val="171717" w:themeColor="background2" w:themeShade="1A"/>
          <w:sz w:val="24"/>
          <w:szCs w:val="24"/>
        </w:rPr>
        <w:t>life</w:t>
      </w:r>
      <w:r>
        <w:rPr>
          <w:color w:val="171717" w:themeColor="background2" w:themeShade="1A"/>
          <w:sz w:val="24"/>
          <w:szCs w:val="24"/>
        </w:rPr>
        <w:t>.</w:t>
      </w:r>
    </w:p>
    <w:p w14:paraId="69784867" w14:textId="4690EDBE" w:rsidR="00561E92" w:rsidRDefault="00E82DFD" w:rsidP="00E82DFD">
      <w:pPr>
        <w:spacing w:line="360" w:lineRule="auto"/>
        <w:jc w:val="both"/>
        <w:rPr>
          <w:color w:val="171717" w:themeColor="background2" w:themeShade="1A"/>
          <w:sz w:val="24"/>
          <w:szCs w:val="24"/>
        </w:rPr>
      </w:pPr>
      <w:r>
        <w:rPr>
          <w:color w:val="171717" w:themeColor="background2" w:themeShade="1A"/>
          <w:sz w:val="24"/>
          <w:szCs w:val="24"/>
        </w:rPr>
        <w:t xml:space="preserve">Students will be aware of the </w:t>
      </w:r>
      <w:r w:rsidRPr="00840174">
        <w:rPr>
          <w:color w:val="171717" w:themeColor="background2" w:themeShade="1A"/>
          <w:sz w:val="24"/>
          <w:szCs w:val="24"/>
        </w:rPr>
        <w:t>minor aids and adaptions</w:t>
      </w:r>
      <w:r>
        <w:rPr>
          <w:color w:val="171717" w:themeColor="background2" w:themeShade="1A"/>
          <w:sz w:val="24"/>
          <w:szCs w:val="24"/>
        </w:rPr>
        <w:t xml:space="preserve"> that </w:t>
      </w:r>
      <w:r w:rsidRPr="00840174">
        <w:rPr>
          <w:color w:val="171717" w:themeColor="background2" w:themeShade="1A"/>
          <w:sz w:val="24"/>
          <w:szCs w:val="24"/>
        </w:rPr>
        <w:t>can improve a range of outcomes that will allow for older people to remain at home for longer.</w:t>
      </w:r>
    </w:p>
    <w:bookmarkEnd w:id="1"/>
    <w:p w14:paraId="572537AD" w14:textId="49D5DAB6" w:rsidR="00561E92" w:rsidRDefault="00E82DFD" w:rsidP="00E82DFD">
      <w:pPr>
        <w:spacing w:line="360" w:lineRule="auto"/>
        <w:jc w:val="both"/>
        <w:rPr>
          <w:color w:val="171717" w:themeColor="background2" w:themeShade="1A"/>
          <w:sz w:val="24"/>
          <w:szCs w:val="24"/>
        </w:rPr>
      </w:pPr>
      <w:r>
        <w:rPr>
          <w:color w:val="171717" w:themeColor="background2" w:themeShade="1A"/>
          <w:sz w:val="24"/>
          <w:szCs w:val="24"/>
        </w:rPr>
        <w:t>Students will learn that a</w:t>
      </w:r>
      <w:r w:rsidRPr="00840174">
        <w:rPr>
          <w:color w:val="171717" w:themeColor="background2" w:themeShade="1A"/>
          <w:sz w:val="24"/>
          <w:szCs w:val="24"/>
        </w:rPr>
        <w:t>ids and adaptions can reduce hospital admissions, for avoidable conditions, such as falls, and urinary tract infections, which is one of the most common reasons for hospital admissions amongst the elderly (Evans, Waller, Bray, and Atkinson 2019)</w:t>
      </w:r>
      <w:r w:rsidR="00561E92">
        <w:rPr>
          <w:color w:val="171717" w:themeColor="background2" w:themeShade="1A"/>
          <w:sz w:val="24"/>
          <w:szCs w:val="24"/>
        </w:rPr>
        <w:t>.</w:t>
      </w:r>
    </w:p>
    <w:p w14:paraId="4409C321" w14:textId="7FDF4F4A" w:rsidR="007E0562" w:rsidRDefault="00E82DFD" w:rsidP="00E82DFD">
      <w:pPr>
        <w:spacing w:line="360" w:lineRule="auto"/>
        <w:jc w:val="both"/>
        <w:rPr>
          <w:color w:val="171717" w:themeColor="background2" w:themeShade="1A"/>
          <w:sz w:val="24"/>
          <w:szCs w:val="24"/>
        </w:rPr>
      </w:pPr>
      <w:r>
        <w:rPr>
          <w:color w:val="171717" w:themeColor="background2" w:themeShade="1A"/>
          <w:sz w:val="24"/>
          <w:szCs w:val="24"/>
        </w:rPr>
        <w:t xml:space="preserve">Students will learn about </w:t>
      </w:r>
      <w:r w:rsidRPr="00840174">
        <w:rPr>
          <w:color w:val="171717" w:themeColor="background2" w:themeShade="1A"/>
          <w:sz w:val="24"/>
          <w:szCs w:val="24"/>
        </w:rPr>
        <w:t>sensors being installed</w:t>
      </w:r>
      <w:r w:rsidR="007E0562">
        <w:rPr>
          <w:color w:val="171717" w:themeColor="background2" w:themeShade="1A"/>
          <w:sz w:val="24"/>
          <w:szCs w:val="24"/>
        </w:rPr>
        <w:t>, trigger mats, and interaction with socially assistive robots (UK Research and Innovation 2022).</w:t>
      </w:r>
    </w:p>
    <w:p w14:paraId="6D27BD93" w14:textId="3158194D" w:rsidR="00E82DFD" w:rsidRPr="00561E92" w:rsidRDefault="00561E92" w:rsidP="00E82DFD">
      <w:pPr>
        <w:spacing w:line="360" w:lineRule="auto"/>
        <w:jc w:val="both"/>
        <w:rPr>
          <w:color w:val="171717" w:themeColor="background2" w:themeShade="1A"/>
          <w:sz w:val="24"/>
          <w:szCs w:val="24"/>
        </w:rPr>
      </w:pPr>
      <w:r>
        <w:rPr>
          <w:color w:val="171717" w:themeColor="background2" w:themeShade="1A"/>
          <w:sz w:val="24"/>
          <w:szCs w:val="24"/>
        </w:rPr>
        <w:t>S</w:t>
      </w:r>
      <w:r w:rsidR="00E82DFD">
        <w:rPr>
          <w:color w:val="171717" w:themeColor="background2" w:themeShade="1A"/>
          <w:sz w:val="24"/>
          <w:szCs w:val="24"/>
        </w:rPr>
        <w:t>tudents</w:t>
      </w:r>
      <w:r>
        <w:rPr>
          <w:color w:val="171717" w:themeColor="background2" w:themeShade="1A"/>
          <w:sz w:val="24"/>
          <w:szCs w:val="24"/>
        </w:rPr>
        <w:t xml:space="preserve"> will learn </w:t>
      </w:r>
      <w:r w:rsidR="0035780E">
        <w:rPr>
          <w:color w:val="171717" w:themeColor="background2" w:themeShade="1A"/>
          <w:sz w:val="24"/>
          <w:szCs w:val="24"/>
        </w:rPr>
        <w:t>to</w:t>
      </w:r>
      <w:r w:rsidR="00E442BB">
        <w:rPr>
          <w:color w:val="171717" w:themeColor="background2" w:themeShade="1A"/>
          <w:sz w:val="24"/>
          <w:szCs w:val="24"/>
        </w:rPr>
        <w:t xml:space="preserve"> spot changes in behaviour, which could indicate that someone has an infection,</w:t>
      </w:r>
      <w:r w:rsidR="00E82DFD" w:rsidRPr="00840174">
        <w:rPr>
          <w:color w:val="171717" w:themeColor="background2" w:themeShade="1A"/>
          <w:sz w:val="24"/>
          <w:szCs w:val="24"/>
        </w:rPr>
        <w:t xml:space="preserve"> </w:t>
      </w:r>
      <w:r w:rsidR="0035780E">
        <w:rPr>
          <w:color w:val="171717" w:themeColor="background2" w:themeShade="1A"/>
          <w:sz w:val="24"/>
          <w:szCs w:val="24"/>
        </w:rPr>
        <w:t xml:space="preserve">which </w:t>
      </w:r>
      <w:r w:rsidR="00E82DFD" w:rsidRPr="00840174">
        <w:rPr>
          <w:color w:val="171717" w:themeColor="background2" w:themeShade="1A"/>
          <w:sz w:val="24"/>
          <w:szCs w:val="24"/>
        </w:rPr>
        <w:t xml:space="preserve">could be helpful in reducing the use of antibiotics and causing any further damage such as seizures, which are common in people with UTI infections (Evans, Waller, Bray, and Atkinson 2019). </w:t>
      </w:r>
    </w:p>
    <w:p w14:paraId="5157C23B" w14:textId="77777777" w:rsidR="0035780E" w:rsidRDefault="00E82DFD" w:rsidP="00E82DFD">
      <w:pPr>
        <w:spacing w:line="360" w:lineRule="auto"/>
        <w:jc w:val="both"/>
        <w:rPr>
          <w:sz w:val="24"/>
          <w:szCs w:val="24"/>
        </w:rPr>
      </w:pPr>
      <w:r>
        <w:rPr>
          <w:sz w:val="24"/>
          <w:szCs w:val="24"/>
        </w:rPr>
        <w:lastRenderedPageBreak/>
        <w:t>Students will learn that (PWD) often experience social isolation and stigmatization, therefore students need to be aware of bringing generations together, as this could be seen as beneficial (Gerritsen et al 2019).</w:t>
      </w:r>
    </w:p>
    <w:p w14:paraId="6EF53AB7" w14:textId="66C1F9A9" w:rsidR="004F4B6C" w:rsidRDefault="00E82DFD" w:rsidP="00E82DFD">
      <w:pPr>
        <w:spacing w:line="360" w:lineRule="auto"/>
        <w:jc w:val="both"/>
        <w:rPr>
          <w:sz w:val="24"/>
          <w:szCs w:val="24"/>
        </w:rPr>
      </w:pPr>
      <w:bookmarkStart w:id="2" w:name="_Hlk163636740"/>
      <w:r>
        <w:rPr>
          <w:sz w:val="24"/>
          <w:szCs w:val="24"/>
        </w:rPr>
        <w:t xml:space="preserve">Social inclusion is essential for PWD to help manage their symptoms, as well as their social health. This could mean being involved in meaningful activities and interactions that will foster relationships and provide communication channels for collective engagement, which may also provide empowerment and pleasure, as well as preventing cognitive deterioration </w:t>
      </w:r>
      <w:bookmarkEnd w:id="2"/>
      <w:r>
        <w:rPr>
          <w:sz w:val="24"/>
          <w:szCs w:val="24"/>
        </w:rPr>
        <w:t>(Kuiper et al 2015).</w:t>
      </w:r>
    </w:p>
    <w:p w14:paraId="13EF205D" w14:textId="18640445" w:rsidR="0035780E" w:rsidRDefault="00E82DFD" w:rsidP="00E82DFD">
      <w:pPr>
        <w:spacing w:line="360" w:lineRule="auto"/>
        <w:jc w:val="both"/>
        <w:rPr>
          <w:sz w:val="24"/>
          <w:szCs w:val="24"/>
        </w:rPr>
      </w:pPr>
      <w:r>
        <w:rPr>
          <w:sz w:val="24"/>
          <w:szCs w:val="24"/>
        </w:rPr>
        <w:t xml:space="preserve">Students will </w:t>
      </w:r>
      <w:r w:rsidR="004F4B6C">
        <w:rPr>
          <w:sz w:val="24"/>
          <w:szCs w:val="24"/>
        </w:rPr>
        <w:t>learn about the</w:t>
      </w:r>
      <w:r>
        <w:rPr>
          <w:sz w:val="24"/>
          <w:szCs w:val="24"/>
        </w:rPr>
        <w:t xml:space="preserve"> benefits, of increased activity engagement and social inclusion, that can affect PWD, and how this can decrease depression and anxiety.</w:t>
      </w:r>
    </w:p>
    <w:p w14:paraId="08DBA177" w14:textId="77777777" w:rsidR="0035780E" w:rsidRDefault="00E82DFD" w:rsidP="00E82DFD">
      <w:pPr>
        <w:spacing w:line="360" w:lineRule="auto"/>
        <w:jc w:val="both"/>
        <w:rPr>
          <w:sz w:val="24"/>
          <w:szCs w:val="24"/>
        </w:rPr>
      </w:pPr>
      <w:r>
        <w:rPr>
          <w:sz w:val="24"/>
          <w:szCs w:val="24"/>
        </w:rPr>
        <w:t>Students will learn that it is not only older people who suffer with dementia, but the younger generation too. Social inclusion and increased engagement could enhance a more positive attitude toward PWD, improved social skills, as well as increased self-confidence (Baker et al 2018).</w:t>
      </w:r>
    </w:p>
    <w:p w14:paraId="28A096D5" w14:textId="6CCE051B" w:rsidR="00E82DFD" w:rsidRDefault="00E82DFD" w:rsidP="00E82DFD">
      <w:pPr>
        <w:spacing w:line="360" w:lineRule="auto"/>
        <w:jc w:val="both"/>
        <w:rPr>
          <w:sz w:val="24"/>
          <w:szCs w:val="24"/>
        </w:rPr>
      </w:pPr>
      <w:r>
        <w:rPr>
          <w:sz w:val="24"/>
          <w:szCs w:val="24"/>
        </w:rPr>
        <w:t>Students will learn about the integrational dementia programs that can include different types of activities like art, music, storytelling or reading together, which can stimulate memory and communication. While art programs can include visual arts such as painting and drawing, and physical arts include activities, such as dancing (Galbraith et al 2015).</w:t>
      </w:r>
    </w:p>
    <w:p w14:paraId="2830F788" w14:textId="77777777" w:rsidR="006C5DDA" w:rsidRDefault="006C5DDA" w:rsidP="00E82DFD">
      <w:pPr>
        <w:spacing w:line="360" w:lineRule="auto"/>
        <w:jc w:val="both"/>
        <w:rPr>
          <w:sz w:val="24"/>
          <w:szCs w:val="24"/>
        </w:rPr>
      </w:pPr>
    </w:p>
    <w:p w14:paraId="60227E4D" w14:textId="77777777" w:rsidR="006C5DDA" w:rsidRDefault="006C5DDA" w:rsidP="00E82DFD">
      <w:pPr>
        <w:spacing w:line="360" w:lineRule="auto"/>
        <w:jc w:val="both"/>
        <w:rPr>
          <w:sz w:val="24"/>
          <w:szCs w:val="24"/>
        </w:rPr>
      </w:pPr>
    </w:p>
    <w:p w14:paraId="7FB1285F" w14:textId="77777777" w:rsidR="00E442BB" w:rsidRDefault="00E442BB" w:rsidP="00E82DFD">
      <w:pPr>
        <w:spacing w:line="360" w:lineRule="auto"/>
        <w:jc w:val="both"/>
        <w:rPr>
          <w:sz w:val="24"/>
          <w:szCs w:val="24"/>
        </w:rPr>
      </w:pPr>
    </w:p>
    <w:p w14:paraId="62EEB9BA" w14:textId="77777777" w:rsidR="00E442BB" w:rsidRDefault="00E442BB" w:rsidP="00E82DFD">
      <w:pPr>
        <w:spacing w:line="360" w:lineRule="auto"/>
        <w:jc w:val="both"/>
        <w:rPr>
          <w:sz w:val="24"/>
          <w:szCs w:val="24"/>
        </w:rPr>
      </w:pPr>
    </w:p>
    <w:p w14:paraId="79AF494D" w14:textId="77777777" w:rsidR="00E442BB" w:rsidRDefault="00E442BB" w:rsidP="00E82DFD">
      <w:pPr>
        <w:spacing w:line="360" w:lineRule="auto"/>
        <w:jc w:val="both"/>
        <w:rPr>
          <w:sz w:val="24"/>
          <w:szCs w:val="24"/>
        </w:rPr>
      </w:pPr>
    </w:p>
    <w:p w14:paraId="01D1052B" w14:textId="77777777" w:rsidR="00E442BB" w:rsidRDefault="00E442BB" w:rsidP="00E82DFD">
      <w:pPr>
        <w:spacing w:line="360" w:lineRule="auto"/>
        <w:jc w:val="both"/>
        <w:rPr>
          <w:sz w:val="24"/>
          <w:szCs w:val="24"/>
        </w:rPr>
      </w:pPr>
    </w:p>
    <w:p w14:paraId="52722807" w14:textId="77777777" w:rsidR="007956EC" w:rsidRDefault="007956EC" w:rsidP="00E82DFD">
      <w:pPr>
        <w:spacing w:line="360" w:lineRule="auto"/>
        <w:jc w:val="both"/>
        <w:rPr>
          <w:sz w:val="24"/>
          <w:szCs w:val="24"/>
        </w:rPr>
      </w:pPr>
    </w:p>
    <w:p w14:paraId="5E18CD5F" w14:textId="77777777" w:rsidR="007956EC" w:rsidRDefault="007956EC" w:rsidP="00E82DFD">
      <w:pPr>
        <w:spacing w:line="360" w:lineRule="auto"/>
        <w:jc w:val="both"/>
        <w:rPr>
          <w:sz w:val="24"/>
          <w:szCs w:val="24"/>
        </w:rPr>
      </w:pPr>
    </w:p>
    <w:p w14:paraId="36A55A03" w14:textId="77777777" w:rsidR="0035780E" w:rsidRDefault="0035780E" w:rsidP="00E82DFD">
      <w:pPr>
        <w:spacing w:line="360" w:lineRule="auto"/>
        <w:jc w:val="both"/>
        <w:rPr>
          <w:sz w:val="24"/>
          <w:szCs w:val="24"/>
        </w:rPr>
      </w:pPr>
    </w:p>
    <w:p w14:paraId="42995826" w14:textId="71622AD1" w:rsidR="00A4479D" w:rsidRPr="00215694" w:rsidRDefault="00E82DFD" w:rsidP="00487B92">
      <w:pPr>
        <w:tabs>
          <w:tab w:val="left" w:pos="5930"/>
        </w:tabs>
        <w:rPr>
          <w:b/>
          <w:bCs/>
          <w:color w:val="000000" w:themeColor="text1"/>
          <w:sz w:val="24"/>
          <w:szCs w:val="24"/>
        </w:rPr>
      </w:pPr>
      <w:r>
        <w:rPr>
          <w:b/>
          <w:bCs/>
          <w:color w:val="000000" w:themeColor="text1"/>
          <w:sz w:val="24"/>
          <w:szCs w:val="24"/>
        </w:rPr>
        <w:lastRenderedPageBreak/>
        <w:t>Rational.</w:t>
      </w:r>
      <w:r w:rsidR="00487B92">
        <w:rPr>
          <w:b/>
          <w:bCs/>
          <w:color w:val="000000" w:themeColor="text1"/>
          <w:sz w:val="24"/>
          <w:szCs w:val="24"/>
        </w:rPr>
        <w:tab/>
      </w:r>
    </w:p>
    <w:p w14:paraId="357C5494" w14:textId="3D88DD9D" w:rsidR="00487B92" w:rsidRPr="00487B92" w:rsidRDefault="007A61E6" w:rsidP="00487B92">
      <w:pPr>
        <w:spacing w:line="360" w:lineRule="auto"/>
        <w:jc w:val="both"/>
        <w:rPr>
          <w:color w:val="000000" w:themeColor="text1"/>
          <w:sz w:val="24"/>
          <w:szCs w:val="24"/>
        </w:rPr>
      </w:pPr>
      <w:r w:rsidRPr="00215694">
        <w:rPr>
          <w:color w:val="000000" w:themeColor="text1"/>
          <w:sz w:val="24"/>
          <w:szCs w:val="24"/>
        </w:rPr>
        <w:t xml:space="preserve">My curriculum needs to exist </w:t>
      </w:r>
      <w:bookmarkStart w:id="3" w:name="_Hlk163633478"/>
      <w:r w:rsidR="005837C8" w:rsidRPr="00215694">
        <w:rPr>
          <w:color w:val="000000" w:themeColor="text1"/>
          <w:sz w:val="24"/>
          <w:szCs w:val="24"/>
        </w:rPr>
        <w:t>since</w:t>
      </w:r>
      <w:r w:rsidRPr="00215694">
        <w:rPr>
          <w:color w:val="000000" w:themeColor="text1"/>
          <w:sz w:val="24"/>
          <w:szCs w:val="24"/>
        </w:rPr>
        <w:t xml:space="preserve"> dementia is a public health issue and is currently the seventh leading cause of death and one of the major causes of disability and dependency among older people globally </w:t>
      </w:r>
      <w:bookmarkEnd w:id="3"/>
      <w:r w:rsidRPr="00215694">
        <w:rPr>
          <w:color w:val="000000" w:themeColor="text1"/>
          <w:sz w:val="24"/>
          <w:szCs w:val="24"/>
        </w:rPr>
        <w:t>(WHO 2023).</w:t>
      </w:r>
      <w:r w:rsidR="007F5139" w:rsidRPr="00215694">
        <w:rPr>
          <w:color w:val="000000" w:themeColor="text1"/>
          <w:sz w:val="24"/>
          <w:szCs w:val="24"/>
        </w:rPr>
        <w:t xml:space="preserve"> After finishing my degree in health and social care, </w:t>
      </w:r>
      <w:r w:rsidR="002930A9" w:rsidRPr="00215694">
        <w:rPr>
          <w:color w:val="000000" w:themeColor="text1"/>
          <w:sz w:val="24"/>
          <w:szCs w:val="24"/>
        </w:rPr>
        <w:t>I</w:t>
      </w:r>
      <w:r w:rsidR="007F5139" w:rsidRPr="00215694">
        <w:rPr>
          <w:color w:val="000000" w:themeColor="text1"/>
          <w:sz w:val="24"/>
          <w:szCs w:val="24"/>
        </w:rPr>
        <w:t xml:space="preserve"> noticed that dementia did not exist with the curriculum as part of my course, which I </w:t>
      </w:r>
      <w:r w:rsidR="002930A9" w:rsidRPr="00215694">
        <w:rPr>
          <w:color w:val="000000" w:themeColor="text1"/>
          <w:sz w:val="24"/>
          <w:szCs w:val="24"/>
        </w:rPr>
        <w:t>felt</w:t>
      </w:r>
      <w:r w:rsidR="007F5139" w:rsidRPr="00215694">
        <w:rPr>
          <w:color w:val="000000" w:themeColor="text1"/>
          <w:sz w:val="24"/>
          <w:szCs w:val="24"/>
        </w:rPr>
        <w:t xml:space="preserve"> would have been beneficial, due to people living longer </w:t>
      </w:r>
      <w:r w:rsidR="00C6785C" w:rsidRPr="00215694">
        <w:rPr>
          <w:color w:val="000000" w:themeColor="text1"/>
          <w:sz w:val="24"/>
          <w:szCs w:val="24"/>
        </w:rPr>
        <w:t xml:space="preserve">in </w:t>
      </w:r>
      <w:r w:rsidR="007956EC" w:rsidRPr="00215694">
        <w:rPr>
          <w:color w:val="000000" w:themeColor="text1"/>
          <w:sz w:val="24"/>
          <w:szCs w:val="24"/>
        </w:rPr>
        <w:t>Wales,</w:t>
      </w:r>
      <w:r w:rsidR="007956EC">
        <w:rPr>
          <w:color w:val="000000" w:themeColor="text1"/>
          <w:sz w:val="24"/>
          <w:szCs w:val="24"/>
        </w:rPr>
        <w:t xml:space="preserve"> </w:t>
      </w:r>
      <w:r w:rsidR="007956EC" w:rsidRPr="00215694">
        <w:rPr>
          <w:color w:val="000000" w:themeColor="text1"/>
          <w:sz w:val="24"/>
          <w:szCs w:val="24"/>
        </w:rPr>
        <w:t>than</w:t>
      </w:r>
      <w:r w:rsidR="007F5139" w:rsidRPr="00215694">
        <w:rPr>
          <w:color w:val="000000" w:themeColor="text1"/>
          <w:sz w:val="24"/>
          <w:szCs w:val="24"/>
        </w:rPr>
        <w:t xml:space="preserve"> anywhere else</w:t>
      </w:r>
      <w:r w:rsidR="00814C6F" w:rsidRPr="00215694">
        <w:rPr>
          <w:color w:val="000000" w:themeColor="text1"/>
          <w:sz w:val="24"/>
          <w:szCs w:val="24"/>
        </w:rPr>
        <w:t xml:space="preserve"> in the UK</w:t>
      </w:r>
      <w:r w:rsidR="00E442BB">
        <w:rPr>
          <w:color w:val="000000" w:themeColor="text1"/>
          <w:sz w:val="24"/>
          <w:szCs w:val="24"/>
        </w:rPr>
        <w:t>.</w:t>
      </w:r>
    </w:p>
    <w:p w14:paraId="7DC578A5" w14:textId="6C77750C" w:rsidR="00487B92" w:rsidRDefault="00487B92" w:rsidP="00487B92">
      <w:pPr>
        <w:spacing w:line="360" w:lineRule="auto"/>
        <w:jc w:val="both"/>
        <w:rPr>
          <w:color w:val="0D0D0D" w:themeColor="text1" w:themeTint="F2"/>
          <w:sz w:val="24"/>
          <w:szCs w:val="24"/>
        </w:rPr>
      </w:pPr>
      <w:r w:rsidRPr="00585B82">
        <w:rPr>
          <w:sz w:val="24"/>
          <w:szCs w:val="24"/>
        </w:rPr>
        <w:t xml:space="preserve">I feel that it is imperative </w:t>
      </w:r>
      <w:r>
        <w:rPr>
          <w:sz w:val="24"/>
          <w:szCs w:val="24"/>
        </w:rPr>
        <w:t>that a degree programme in dementia, is included in the health and social care degree. As this will give health and social care staff, including nurses and Doctors, more of an awareness of how dementia affects people their families and friends, as well as the financial costs, that dementia can have on the NHS and local authorities.</w:t>
      </w:r>
      <w:r w:rsidRPr="00B5022F">
        <w:rPr>
          <w:color w:val="153D63" w:themeColor="text2" w:themeTint="E6"/>
          <w:sz w:val="24"/>
          <w:szCs w:val="24"/>
        </w:rPr>
        <w:t xml:space="preserve"> </w:t>
      </w:r>
      <w:r w:rsidRPr="00B5022F">
        <w:rPr>
          <w:color w:val="0D0D0D" w:themeColor="text1" w:themeTint="F2"/>
          <w:sz w:val="24"/>
          <w:szCs w:val="24"/>
        </w:rPr>
        <w:t>As dementia is a group of brain diseases, which gradually affect the brain, meaning that a person’s ability to function in everyday life is increasingly impaired.  There is more to a person than just dementia, and it is possible to live well with dementia (Burns and Iliffe 2009).  PWD prefer to be informed or diagnosed as early as possible, especially for anticipatory care planning.</w:t>
      </w:r>
      <w:r>
        <w:rPr>
          <w:color w:val="0D0D0D" w:themeColor="text1" w:themeTint="F2"/>
          <w:sz w:val="24"/>
          <w:szCs w:val="24"/>
        </w:rPr>
        <w:t xml:space="preserve"> Therefore, it is important that health care staff can be aware of the signs and report them to the necessary departments.</w:t>
      </w:r>
      <w:r w:rsidRPr="00B5022F">
        <w:rPr>
          <w:color w:val="0D0D0D" w:themeColor="text1" w:themeTint="F2"/>
          <w:sz w:val="24"/>
          <w:szCs w:val="24"/>
        </w:rPr>
        <w:t xml:space="preserve"> PWD do not usually like to be a burden to others, and are eager to participate in their medical decisions, especially when it comes to day-to-day routines. PWD also like to keep close relationships with their family</w:t>
      </w:r>
      <w:r w:rsidR="00E82DFD">
        <w:rPr>
          <w:color w:val="0D0D0D" w:themeColor="text1" w:themeTint="F2"/>
          <w:sz w:val="24"/>
          <w:szCs w:val="24"/>
        </w:rPr>
        <w:t xml:space="preserve"> and friends especially </w:t>
      </w:r>
      <w:r w:rsidR="00E82DFD" w:rsidRPr="00B5022F">
        <w:rPr>
          <w:color w:val="0D0D0D" w:themeColor="text1" w:themeTint="F2"/>
          <w:sz w:val="24"/>
          <w:szCs w:val="24"/>
        </w:rPr>
        <w:t>at</w:t>
      </w:r>
      <w:r w:rsidRPr="00B5022F">
        <w:rPr>
          <w:color w:val="0D0D0D" w:themeColor="text1" w:themeTint="F2"/>
          <w:sz w:val="24"/>
          <w:szCs w:val="24"/>
        </w:rPr>
        <w:t xml:space="preserve"> the end of their life</w:t>
      </w:r>
      <w:r w:rsidR="00E82DFD">
        <w:rPr>
          <w:color w:val="0D0D0D" w:themeColor="text1" w:themeTint="F2"/>
          <w:sz w:val="24"/>
          <w:szCs w:val="24"/>
        </w:rPr>
        <w:t xml:space="preserve">, they also </w:t>
      </w:r>
      <w:r w:rsidR="00E82DFD" w:rsidRPr="00B5022F">
        <w:rPr>
          <w:color w:val="0D0D0D" w:themeColor="text1" w:themeTint="F2"/>
          <w:sz w:val="24"/>
          <w:szCs w:val="24"/>
        </w:rPr>
        <w:t>like</w:t>
      </w:r>
      <w:r w:rsidRPr="00B5022F">
        <w:rPr>
          <w:color w:val="0D0D0D" w:themeColor="text1" w:themeTint="F2"/>
          <w:sz w:val="24"/>
          <w:szCs w:val="24"/>
        </w:rPr>
        <w:t xml:space="preserve"> to be treated </w:t>
      </w:r>
      <w:r w:rsidR="00E82DFD" w:rsidRPr="00B5022F">
        <w:rPr>
          <w:color w:val="0D0D0D" w:themeColor="text1" w:themeTint="F2"/>
          <w:sz w:val="24"/>
          <w:szCs w:val="24"/>
        </w:rPr>
        <w:t>with</w:t>
      </w:r>
      <w:r w:rsidR="00E82DFD">
        <w:rPr>
          <w:color w:val="0D0D0D" w:themeColor="text1" w:themeTint="F2"/>
          <w:sz w:val="24"/>
          <w:szCs w:val="24"/>
        </w:rPr>
        <w:t xml:space="preserve"> </w:t>
      </w:r>
      <w:r w:rsidR="00E82DFD" w:rsidRPr="00B5022F">
        <w:rPr>
          <w:color w:val="0D0D0D" w:themeColor="text1" w:themeTint="F2"/>
          <w:sz w:val="24"/>
          <w:szCs w:val="24"/>
        </w:rPr>
        <w:t xml:space="preserve">empathy </w:t>
      </w:r>
      <w:r w:rsidR="00E82DFD">
        <w:rPr>
          <w:color w:val="0D0D0D" w:themeColor="text1" w:themeTint="F2"/>
          <w:sz w:val="24"/>
          <w:szCs w:val="24"/>
        </w:rPr>
        <w:t xml:space="preserve">and dignity </w:t>
      </w:r>
      <w:r w:rsidRPr="00B5022F">
        <w:rPr>
          <w:color w:val="0D0D0D" w:themeColor="text1" w:themeTint="F2"/>
          <w:sz w:val="24"/>
          <w:szCs w:val="24"/>
        </w:rPr>
        <w:t>(Wehrmann 2021).</w:t>
      </w:r>
      <w:r>
        <w:rPr>
          <w:color w:val="0D0D0D" w:themeColor="text1" w:themeTint="F2"/>
          <w:sz w:val="24"/>
          <w:szCs w:val="24"/>
        </w:rPr>
        <w:t xml:space="preserve"> </w:t>
      </w:r>
      <w:r w:rsidR="00E82DFD">
        <w:rPr>
          <w:color w:val="0D0D0D" w:themeColor="text1" w:themeTint="F2"/>
          <w:sz w:val="24"/>
          <w:szCs w:val="24"/>
        </w:rPr>
        <w:t xml:space="preserve"> </w:t>
      </w:r>
    </w:p>
    <w:p w14:paraId="0BE15B53" w14:textId="11B3571C" w:rsidR="002930A9" w:rsidRPr="00215694" w:rsidRDefault="007A61E6" w:rsidP="005837C8">
      <w:pPr>
        <w:spacing w:line="360" w:lineRule="auto"/>
        <w:jc w:val="both"/>
        <w:rPr>
          <w:color w:val="000000" w:themeColor="text1"/>
          <w:sz w:val="24"/>
          <w:szCs w:val="24"/>
        </w:rPr>
      </w:pPr>
      <w:r w:rsidRPr="00215694">
        <w:rPr>
          <w:color w:val="000000" w:themeColor="text1"/>
          <w:sz w:val="24"/>
          <w:szCs w:val="24"/>
        </w:rPr>
        <w:t>Every year there are ten million new cases of dementia worldwide, with around fifty-five million people being diagnosed (WHO 2023).</w:t>
      </w:r>
      <w:bookmarkStart w:id="4" w:name="_Hlk163633694"/>
      <w:r w:rsidRPr="00215694">
        <w:rPr>
          <w:color w:val="000000" w:themeColor="text1"/>
          <w:sz w:val="24"/>
          <w:szCs w:val="24"/>
        </w:rPr>
        <w:t xml:space="preserve">Much of the world is struggling with an ageing population, and dementia is set to become more of a challenge for society and individuals </w:t>
      </w:r>
      <w:bookmarkEnd w:id="4"/>
      <w:r w:rsidRPr="00215694">
        <w:rPr>
          <w:color w:val="000000" w:themeColor="text1"/>
          <w:sz w:val="24"/>
          <w:szCs w:val="24"/>
        </w:rPr>
        <w:t>(Andrews 2015</w:t>
      </w:r>
      <w:bookmarkStart w:id="5" w:name="_Hlk163633826"/>
      <w:r w:rsidRPr="00215694">
        <w:rPr>
          <w:color w:val="000000" w:themeColor="text1"/>
          <w:sz w:val="24"/>
          <w:szCs w:val="24"/>
        </w:rPr>
        <w:t xml:space="preserve">) Dementia results from a variety of diseases and injuries that affect the brain, with Alzheimer’s being the most common form, contributing to around sixty to seventy cases </w:t>
      </w:r>
      <w:bookmarkEnd w:id="5"/>
      <w:r w:rsidRPr="00215694">
        <w:rPr>
          <w:color w:val="000000" w:themeColor="text1"/>
          <w:sz w:val="24"/>
          <w:szCs w:val="24"/>
        </w:rPr>
        <w:t>(WHO 2023). Dementia costs economies globally in 2019 around 1.3 trillion US dollars, with 50% of these costs attributed to care provided by carers, which could be family, close friends and informal carers who provide around five hours of care daily. (WHO 2023).</w:t>
      </w:r>
    </w:p>
    <w:p w14:paraId="1EE1CCD5" w14:textId="77777777" w:rsidR="00A4479D" w:rsidRDefault="007A61E6" w:rsidP="00A4479D">
      <w:pPr>
        <w:spacing w:line="360" w:lineRule="auto"/>
        <w:jc w:val="both"/>
        <w:rPr>
          <w:sz w:val="24"/>
          <w:szCs w:val="24"/>
        </w:rPr>
      </w:pPr>
      <w:r w:rsidRPr="00215694">
        <w:rPr>
          <w:color w:val="000000" w:themeColor="text1"/>
          <w:sz w:val="24"/>
          <w:szCs w:val="24"/>
        </w:rPr>
        <w:lastRenderedPageBreak/>
        <w:t xml:space="preserve">Woman are affected by dementia both directly and indirectly, have higher disability-adjusted life years and morality, </w:t>
      </w:r>
      <w:bookmarkStart w:id="6" w:name="_Hlk163634091"/>
      <w:r w:rsidRPr="00215694">
        <w:rPr>
          <w:color w:val="000000" w:themeColor="text1"/>
          <w:sz w:val="24"/>
          <w:szCs w:val="24"/>
        </w:rPr>
        <w:t xml:space="preserve">but they also provide around 70% of care hours for people with dementia </w:t>
      </w:r>
      <w:bookmarkEnd w:id="6"/>
      <w:r w:rsidRPr="00215694">
        <w:rPr>
          <w:color w:val="000000" w:themeColor="text1"/>
          <w:sz w:val="24"/>
          <w:szCs w:val="24"/>
        </w:rPr>
        <w:t>(WHO 2023</w:t>
      </w:r>
      <w:bookmarkStart w:id="7" w:name="_Hlk163634200"/>
      <w:r w:rsidRPr="00215694">
        <w:rPr>
          <w:color w:val="000000" w:themeColor="text1"/>
          <w:sz w:val="24"/>
          <w:szCs w:val="24"/>
        </w:rPr>
        <w:t>). People with dementia (PWD) account for two thirds of the United Kingdom’s (UK) care home residents (Knapp et al 2007) and occupy one quarter of acute hospital beds (Alzheimer’s Society 2009). In 2019 an estimation of 46,800 older people aged 65 and over live with dementia in Wales, with around 3,530 deaths in 2021 (Senedd Wales 2023).   Therefore, it is important for health care staff to understand dementia and how to deal with service users who are diagnosed with the disease (Gov. Wales 2022).</w:t>
      </w:r>
      <w:bookmarkStart w:id="8" w:name="_Hlk163634724"/>
      <w:r w:rsidR="00A4479D" w:rsidRPr="00A4479D">
        <w:rPr>
          <w:sz w:val="24"/>
          <w:szCs w:val="24"/>
        </w:rPr>
        <w:t xml:space="preserve"> </w:t>
      </w:r>
    </w:p>
    <w:p w14:paraId="238CB222" w14:textId="14F1E4C3" w:rsidR="00A4479D" w:rsidRDefault="00A4479D" w:rsidP="00A4479D">
      <w:pPr>
        <w:spacing w:line="360" w:lineRule="auto"/>
        <w:jc w:val="both"/>
        <w:rPr>
          <w:sz w:val="24"/>
          <w:szCs w:val="24"/>
        </w:rPr>
      </w:pPr>
      <w:r>
        <w:rPr>
          <w:sz w:val="24"/>
          <w:szCs w:val="24"/>
        </w:rPr>
        <w:t xml:space="preserve">Dementia is often misunderstood across society, where people do not understand the frequently complicated, social, emotional, and scientific aspects of people living with dementia. </w:t>
      </w:r>
      <w:bookmarkEnd w:id="8"/>
      <w:r>
        <w:rPr>
          <w:sz w:val="24"/>
          <w:szCs w:val="24"/>
        </w:rPr>
        <w:t xml:space="preserve">Many people associate dementia as part of getting old, the reality is that this is not always the case. It is not quite known what causes dementia, </w:t>
      </w:r>
      <w:bookmarkStart w:id="9" w:name="_Hlk163634869"/>
      <w:r>
        <w:rPr>
          <w:sz w:val="24"/>
          <w:szCs w:val="24"/>
        </w:rPr>
        <w:t xml:space="preserve">but evidence shows that certain risk factors and underlying medical conditions like diabetes and stroke can increase the risk of dementia </w:t>
      </w:r>
      <w:bookmarkEnd w:id="9"/>
      <w:r>
        <w:rPr>
          <w:sz w:val="24"/>
          <w:szCs w:val="24"/>
        </w:rPr>
        <w:t>(Alzheimer’s Society 2024).</w:t>
      </w:r>
    </w:p>
    <w:p w14:paraId="79719F94" w14:textId="359AAAE8" w:rsidR="00D407CE" w:rsidRDefault="00A4479D" w:rsidP="0080595E">
      <w:pPr>
        <w:spacing w:line="360" w:lineRule="auto"/>
        <w:jc w:val="both"/>
        <w:rPr>
          <w:sz w:val="24"/>
          <w:szCs w:val="24"/>
        </w:rPr>
      </w:pPr>
      <w:bookmarkStart w:id="10" w:name="_Hlk163634956"/>
      <w:r>
        <w:rPr>
          <w:sz w:val="24"/>
          <w:szCs w:val="24"/>
        </w:rPr>
        <w:t>A third of young people in the United Kingdom (UK) know someone with dementia, and by 2025 is estimated that over one million people in the UK will be living with dementia. Most risk factors for dementia are preventable, and just like any other disease, the risks can be reduced.</w:t>
      </w:r>
      <w:bookmarkEnd w:id="10"/>
      <w:r>
        <w:rPr>
          <w:sz w:val="24"/>
          <w:szCs w:val="24"/>
        </w:rPr>
        <w:t xml:space="preserve"> Dementia is an umbrella term for diseases that cause degeneration of the brain over time, and although people over the age of 65 are more likely to get dementia, it can appear in people under 65 as well, which is known as a young onset dementia</w:t>
      </w:r>
      <w:bookmarkStart w:id="11" w:name="_Hlk163635223"/>
      <w:r>
        <w:rPr>
          <w:sz w:val="24"/>
          <w:szCs w:val="24"/>
        </w:rPr>
        <w:t>. Each person who experiences dementia will be different, therefore engaging with a person is important to be able to understand what their abilities are or not.</w:t>
      </w:r>
      <w:bookmarkStart w:id="12" w:name="_Hlk163635563"/>
    </w:p>
    <w:p w14:paraId="1703DD1D" w14:textId="77777777" w:rsidR="00D407CE" w:rsidRDefault="00D407CE" w:rsidP="00D407CE">
      <w:pPr>
        <w:spacing w:line="360" w:lineRule="auto"/>
        <w:jc w:val="both"/>
        <w:rPr>
          <w:sz w:val="24"/>
          <w:szCs w:val="24"/>
        </w:rPr>
      </w:pPr>
      <w:r>
        <w:rPr>
          <w:sz w:val="24"/>
          <w:szCs w:val="24"/>
        </w:rPr>
        <w:t xml:space="preserve">Although there is no certain way in preventing dementia, due to ongoing research, there is enough evidence to suggest a healthy lifestyle can reduce risks of developing the disease. For instance, a healthy lifestyle can prevent stroke and heart attacks, which are risk factors to developing Alzheimer’s and Vascular dementia (NHS 2023). Dementia usually develops in old age, although it is not a natural part of ageing. </w:t>
      </w:r>
      <w:bookmarkEnd w:id="12"/>
      <w:r>
        <w:rPr>
          <w:sz w:val="24"/>
          <w:szCs w:val="24"/>
        </w:rPr>
        <w:t>Usually, dementia is due to a combination of genetic, environmental factors, such as smoking, lack of exercise, and air pollution</w:t>
      </w:r>
      <w:bookmarkStart w:id="13" w:name="_Hlk171259046"/>
      <w:bookmarkStart w:id="14" w:name="_Hlk163635968"/>
      <w:r>
        <w:rPr>
          <w:sz w:val="24"/>
          <w:szCs w:val="24"/>
        </w:rPr>
        <w:t xml:space="preserve">. Some risk factors could include untreated depression, loneliness or social isolation, and hearing loss (NHS 2023). </w:t>
      </w:r>
      <w:bookmarkEnd w:id="13"/>
      <w:r>
        <w:rPr>
          <w:sz w:val="24"/>
          <w:szCs w:val="24"/>
        </w:rPr>
        <w:t xml:space="preserve">By eating a balance diet, </w:t>
      </w:r>
      <w:r>
        <w:rPr>
          <w:sz w:val="24"/>
          <w:szCs w:val="24"/>
        </w:rPr>
        <w:lastRenderedPageBreak/>
        <w:t>maintain a healthy weight, exercising, keeping alcohol within the recommended limits, stopping smoking, and keeping blood pressure at a healthy level will all help reduce the risks of dementia (NHS 2023).</w:t>
      </w:r>
    </w:p>
    <w:p w14:paraId="58636362" w14:textId="77777777" w:rsidR="00D407CE" w:rsidRDefault="00D407CE" w:rsidP="00D407CE">
      <w:pPr>
        <w:spacing w:line="360" w:lineRule="auto"/>
        <w:jc w:val="both"/>
        <w:rPr>
          <w:sz w:val="24"/>
          <w:szCs w:val="24"/>
        </w:rPr>
      </w:pPr>
      <w:r>
        <w:rPr>
          <w:sz w:val="24"/>
          <w:szCs w:val="24"/>
        </w:rPr>
        <w:t>There are many activities that have been proven to help with dementia including listening to music, dancing, contact with children, babies, and animals provide positive feelings. Outdoor activities like walking, gardening, feeding birds, picnics which will all improve mood, reduce constipation, maintain motor skills, and improve behaviour, such as swearing and acting aggressively (Nyman, Adamczewska, Howlett 2018).</w:t>
      </w:r>
    </w:p>
    <w:p w14:paraId="5A663E10" w14:textId="77777777" w:rsidR="0099604B" w:rsidRDefault="0099604B" w:rsidP="0099604B">
      <w:pPr>
        <w:spacing w:line="360" w:lineRule="auto"/>
        <w:jc w:val="both"/>
        <w:rPr>
          <w:sz w:val="24"/>
          <w:szCs w:val="24"/>
        </w:rPr>
      </w:pPr>
      <w:r>
        <w:rPr>
          <w:sz w:val="24"/>
          <w:szCs w:val="24"/>
        </w:rPr>
        <w:t xml:space="preserve">Physiotherapists, who specialise in promoting movement through exercise (Gov. Wales 2022). Chiropodist, for treatment of the feet, speech, and language therapists, who support people who have communication difficulties, and provide support with eating, drinking, and swallowing problems (Gov.Wales 2022). Dentist, dieticians, who treat nutritional problems, social care workers and more. </w:t>
      </w:r>
    </w:p>
    <w:p w14:paraId="6C2A5CEC" w14:textId="77777777" w:rsidR="0099604B" w:rsidRDefault="0099604B" w:rsidP="0099604B">
      <w:pPr>
        <w:spacing w:line="360" w:lineRule="auto"/>
        <w:jc w:val="both"/>
        <w:rPr>
          <w:sz w:val="24"/>
          <w:szCs w:val="24"/>
        </w:rPr>
      </w:pPr>
      <w:r>
        <w:rPr>
          <w:sz w:val="24"/>
          <w:szCs w:val="24"/>
        </w:rPr>
        <w:t xml:space="preserve">The UK Government has prioritised an agenda to support people to live well with dementia, </w:t>
      </w:r>
      <w:bookmarkStart w:id="15" w:name="_Hlk163638738"/>
      <w:r>
        <w:rPr>
          <w:sz w:val="24"/>
          <w:szCs w:val="24"/>
        </w:rPr>
        <w:t xml:space="preserve">with the Welsh Government providing support to people, carers, and their families, which is provided by the Social Services and Well-being (Wales) Act 2014. The Act provides a legislation and a clear strategy for Wales to become a dementia friendly nation, which will recognise the rights of people with dementia, so that they are felt valued and can live as independently as possible </w:t>
      </w:r>
      <w:bookmarkEnd w:id="15"/>
      <w:r>
        <w:rPr>
          <w:sz w:val="24"/>
          <w:szCs w:val="24"/>
        </w:rPr>
        <w:t>(Social Care Wales 2024).</w:t>
      </w:r>
    </w:p>
    <w:p w14:paraId="316DBD46" w14:textId="3E211AE9" w:rsidR="0099604B" w:rsidRDefault="0099604B" w:rsidP="0099604B">
      <w:pPr>
        <w:spacing w:line="360" w:lineRule="auto"/>
        <w:jc w:val="both"/>
        <w:rPr>
          <w:sz w:val="24"/>
          <w:szCs w:val="24"/>
        </w:rPr>
      </w:pPr>
      <w:bookmarkStart w:id="16" w:name="_Hlk163638538"/>
      <w:r>
        <w:rPr>
          <w:sz w:val="24"/>
          <w:szCs w:val="24"/>
        </w:rPr>
        <w:t>The Welsh Government has made it so that access to services is in Welsh as well as english and promote all health care staff to speak Welsh, which is important in person-centred care, to be able to support PWD where their first language is Welsh.  (Social Care Wales 2024).</w:t>
      </w:r>
    </w:p>
    <w:bookmarkEnd w:id="16"/>
    <w:p w14:paraId="30B0B29D" w14:textId="77777777" w:rsidR="0099604B" w:rsidRDefault="0099604B" w:rsidP="0099604B">
      <w:pPr>
        <w:spacing w:line="360" w:lineRule="auto"/>
        <w:jc w:val="both"/>
      </w:pPr>
    </w:p>
    <w:p w14:paraId="33CFBE86" w14:textId="77777777" w:rsidR="0099604B" w:rsidRDefault="0099604B" w:rsidP="0099604B">
      <w:pPr>
        <w:spacing w:line="360" w:lineRule="auto"/>
        <w:jc w:val="both"/>
      </w:pPr>
    </w:p>
    <w:p w14:paraId="385640AF" w14:textId="77777777" w:rsidR="0099604B" w:rsidRDefault="0099604B" w:rsidP="0099604B">
      <w:pPr>
        <w:spacing w:line="360" w:lineRule="auto"/>
        <w:jc w:val="both"/>
      </w:pPr>
    </w:p>
    <w:p w14:paraId="6E581855" w14:textId="77777777" w:rsidR="0099604B" w:rsidRDefault="0099604B" w:rsidP="0099604B">
      <w:pPr>
        <w:spacing w:line="360" w:lineRule="auto"/>
        <w:jc w:val="both"/>
      </w:pPr>
    </w:p>
    <w:p w14:paraId="0A16EE00" w14:textId="77777777" w:rsidR="0099604B" w:rsidRDefault="0099604B" w:rsidP="00D407CE">
      <w:pPr>
        <w:spacing w:line="360" w:lineRule="auto"/>
        <w:jc w:val="both"/>
        <w:rPr>
          <w:sz w:val="24"/>
          <w:szCs w:val="24"/>
        </w:rPr>
      </w:pPr>
    </w:p>
    <w:bookmarkEnd w:id="14"/>
    <w:bookmarkEnd w:id="11"/>
    <w:bookmarkEnd w:id="7"/>
    <w:p w14:paraId="35BD89F4" w14:textId="77777777" w:rsidR="000D793A" w:rsidRDefault="00551D63" w:rsidP="00364833">
      <w:pPr>
        <w:spacing w:line="360" w:lineRule="auto"/>
        <w:jc w:val="both"/>
        <w:rPr>
          <w:b/>
          <w:bCs/>
          <w:color w:val="171717" w:themeColor="background2" w:themeShade="1A"/>
          <w:sz w:val="24"/>
          <w:szCs w:val="24"/>
        </w:rPr>
      </w:pPr>
      <w:r w:rsidRPr="00551D63">
        <w:rPr>
          <w:b/>
          <w:bCs/>
          <w:color w:val="171717" w:themeColor="background2" w:themeShade="1A"/>
          <w:sz w:val="24"/>
          <w:szCs w:val="24"/>
        </w:rPr>
        <w:lastRenderedPageBreak/>
        <w:t>Aims</w:t>
      </w:r>
    </w:p>
    <w:p w14:paraId="2A34537C" w14:textId="68E0E807" w:rsidR="00551D63" w:rsidRPr="000D793A" w:rsidRDefault="00551D63" w:rsidP="00364833">
      <w:pPr>
        <w:spacing w:line="360" w:lineRule="auto"/>
        <w:jc w:val="both"/>
        <w:rPr>
          <w:b/>
          <w:bCs/>
          <w:color w:val="171717" w:themeColor="background2" w:themeShade="1A"/>
          <w:sz w:val="24"/>
          <w:szCs w:val="24"/>
        </w:rPr>
      </w:pPr>
      <w:r w:rsidRPr="00551D63">
        <w:rPr>
          <w:color w:val="171717" w:themeColor="background2" w:themeShade="1A"/>
          <w:sz w:val="24"/>
          <w:szCs w:val="24"/>
        </w:rPr>
        <w:t xml:space="preserve">The aim </w:t>
      </w:r>
      <w:r w:rsidR="000D793A" w:rsidRPr="00551D63">
        <w:rPr>
          <w:color w:val="171717" w:themeColor="background2" w:themeShade="1A"/>
          <w:sz w:val="24"/>
          <w:szCs w:val="24"/>
        </w:rPr>
        <w:t xml:space="preserve">of </w:t>
      </w:r>
      <w:r w:rsidR="000D793A">
        <w:rPr>
          <w:color w:val="171717" w:themeColor="background2" w:themeShade="1A"/>
          <w:sz w:val="24"/>
          <w:szCs w:val="24"/>
        </w:rPr>
        <w:t>the</w:t>
      </w:r>
      <w:r>
        <w:rPr>
          <w:color w:val="171717" w:themeColor="background2" w:themeShade="1A"/>
          <w:sz w:val="24"/>
          <w:szCs w:val="24"/>
        </w:rPr>
        <w:t xml:space="preserve"> curriculum is to be able to give students a </w:t>
      </w:r>
      <w:r w:rsidR="000D793A">
        <w:rPr>
          <w:color w:val="171717" w:themeColor="background2" w:themeShade="1A"/>
          <w:sz w:val="24"/>
          <w:szCs w:val="24"/>
        </w:rPr>
        <w:t>thorough understanding of the fundamentals of dementia. Where students will gain information and the ability to recognise someone who has been diagnosed with dementia</w:t>
      </w:r>
      <w:r w:rsidR="0035780E">
        <w:rPr>
          <w:color w:val="171717" w:themeColor="background2" w:themeShade="1A"/>
          <w:sz w:val="24"/>
          <w:szCs w:val="24"/>
        </w:rPr>
        <w:t>.</w:t>
      </w:r>
    </w:p>
    <w:p w14:paraId="390CE1DA" w14:textId="4AD4C542" w:rsidR="000D793A" w:rsidRDefault="000D793A" w:rsidP="00364833">
      <w:pPr>
        <w:spacing w:line="360" w:lineRule="auto"/>
        <w:jc w:val="both"/>
        <w:rPr>
          <w:b/>
          <w:bCs/>
          <w:color w:val="171717" w:themeColor="background2" w:themeShade="1A"/>
          <w:sz w:val="24"/>
          <w:szCs w:val="24"/>
        </w:rPr>
      </w:pPr>
      <w:r w:rsidRPr="000D793A">
        <w:rPr>
          <w:b/>
          <w:bCs/>
          <w:color w:val="171717" w:themeColor="background2" w:themeShade="1A"/>
          <w:sz w:val="24"/>
          <w:szCs w:val="24"/>
        </w:rPr>
        <w:t xml:space="preserve">Learning outcomes </w:t>
      </w:r>
    </w:p>
    <w:p w14:paraId="023AFC50" w14:textId="46E0F197" w:rsidR="005A286D" w:rsidRDefault="005A286D" w:rsidP="005A286D">
      <w:pPr>
        <w:spacing w:line="360" w:lineRule="auto"/>
        <w:jc w:val="both"/>
        <w:rPr>
          <w:sz w:val="24"/>
          <w:szCs w:val="24"/>
        </w:rPr>
      </w:pPr>
      <w:r>
        <w:rPr>
          <w:sz w:val="24"/>
          <w:szCs w:val="24"/>
        </w:rPr>
        <w:t>Upon successful completion, of this module the students should be able analyse and reflect on their own knowledge and values around dementia demonstrate their knowledge and evaluation of the concepts of the wider impacts that dementia has on health and well-being, family and</w:t>
      </w:r>
      <w:r w:rsidR="0035780E">
        <w:rPr>
          <w:sz w:val="24"/>
          <w:szCs w:val="24"/>
        </w:rPr>
        <w:t xml:space="preserve"> friends as well as the communities</w:t>
      </w:r>
      <w:r>
        <w:rPr>
          <w:sz w:val="24"/>
          <w:szCs w:val="24"/>
        </w:rPr>
        <w:t xml:space="preserve"> in Wales.</w:t>
      </w:r>
    </w:p>
    <w:p w14:paraId="0327611D" w14:textId="77777777" w:rsidR="004F0D29" w:rsidRDefault="005A286D" w:rsidP="004F0D29">
      <w:pPr>
        <w:spacing w:line="360" w:lineRule="auto"/>
        <w:jc w:val="both"/>
        <w:rPr>
          <w:color w:val="171717" w:themeColor="background2" w:themeShade="1A"/>
          <w:sz w:val="24"/>
          <w:szCs w:val="24"/>
        </w:rPr>
      </w:pPr>
      <w:r w:rsidRPr="002E2470">
        <w:rPr>
          <w:color w:val="171717" w:themeColor="background2" w:themeShade="1A"/>
          <w:sz w:val="24"/>
          <w:szCs w:val="24"/>
        </w:rPr>
        <w:t xml:space="preserve">Students </w:t>
      </w:r>
      <w:r>
        <w:rPr>
          <w:color w:val="171717" w:themeColor="background2" w:themeShade="1A"/>
          <w:sz w:val="24"/>
          <w:szCs w:val="24"/>
        </w:rPr>
        <w:t>will</w:t>
      </w:r>
      <w:r w:rsidR="002E2470">
        <w:rPr>
          <w:color w:val="171717" w:themeColor="background2" w:themeShade="1A"/>
          <w:sz w:val="24"/>
          <w:szCs w:val="24"/>
        </w:rPr>
        <w:t xml:space="preserve"> be able to demonstrate a deeper and more meaningful understanding of PWD. </w:t>
      </w:r>
      <w:r w:rsidR="0055012A">
        <w:rPr>
          <w:color w:val="171717" w:themeColor="background2" w:themeShade="1A"/>
          <w:sz w:val="24"/>
          <w:szCs w:val="24"/>
        </w:rPr>
        <w:t>Students will</w:t>
      </w:r>
      <w:r w:rsidR="002E2470">
        <w:rPr>
          <w:color w:val="171717" w:themeColor="background2" w:themeShade="1A"/>
          <w:sz w:val="24"/>
          <w:szCs w:val="24"/>
        </w:rPr>
        <w:t xml:space="preserve"> be able to identify the psychological aspects of PWD such as overreacting things, mood changes, and distant or uninterested in things that they usually </w:t>
      </w:r>
      <w:r w:rsidR="00241537">
        <w:rPr>
          <w:color w:val="171717" w:themeColor="background2" w:themeShade="1A"/>
          <w:sz w:val="24"/>
          <w:szCs w:val="24"/>
        </w:rPr>
        <w:t>like doing.</w:t>
      </w:r>
      <w:r w:rsidR="00AE12A9">
        <w:rPr>
          <w:sz w:val="24"/>
          <w:szCs w:val="24"/>
        </w:rPr>
        <w:t xml:space="preserve"> Students should show they are able to communicate effectively and have an awareness of action that needs to be taken to remove barriers that assist PWD</w:t>
      </w:r>
      <w:r w:rsidR="00AE12A9">
        <w:rPr>
          <w:color w:val="171717" w:themeColor="background2" w:themeShade="1A"/>
          <w:sz w:val="24"/>
          <w:szCs w:val="24"/>
        </w:rPr>
        <w:t>.</w:t>
      </w:r>
      <w:r w:rsidR="0007070F">
        <w:rPr>
          <w:color w:val="171717" w:themeColor="background2" w:themeShade="1A"/>
          <w:sz w:val="24"/>
          <w:szCs w:val="24"/>
        </w:rPr>
        <w:t xml:space="preserve"> Students will be able to assess professional obligations and ethical issues related to dementia. Through their engagement with PWD Students will learn the balance and needs </w:t>
      </w:r>
      <w:r w:rsidR="000421E5">
        <w:rPr>
          <w:color w:val="171717" w:themeColor="background2" w:themeShade="1A"/>
          <w:sz w:val="24"/>
          <w:szCs w:val="24"/>
        </w:rPr>
        <w:t>of patient</w:t>
      </w:r>
      <w:r w:rsidR="0007070F">
        <w:rPr>
          <w:color w:val="171717" w:themeColor="background2" w:themeShade="1A"/>
          <w:sz w:val="24"/>
          <w:szCs w:val="24"/>
        </w:rPr>
        <w:t xml:space="preserve"> confidentiality, and the potential risks </w:t>
      </w:r>
      <w:r w:rsidR="000421E5">
        <w:rPr>
          <w:color w:val="171717" w:themeColor="background2" w:themeShade="1A"/>
          <w:sz w:val="24"/>
          <w:szCs w:val="24"/>
        </w:rPr>
        <w:t>associated with dementia.</w:t>
      </w:r>
    </w:p>
    <w:p w14:paraId="07EF56E1" w14:textId="4AFD4963" w:rsidR="00AE2130" w:rsidRPr="00F31D32" w:rsidRDefault="00AE2130" w:rsidP="00AE2130">
      <w:pPr>
        <w:spacing w:line="360" w:lineRule="auto"/>
        <w:jc w:val="both"/>
        <w:rPr>
          <w:b/>
          <w:bCs/>
          <w:sz w:val="24"/>
          <w:szCs w:val="24"/>
        </w:rPr>
      </w:pPr>
      <w:r>
        <w:rPr>
          <w:b/>
          <w:bCs/>
          <w:sz w:val="24"/>
          <w:szCs w:val="24"/>
        </w:rPr>
        <w:t>Professional standards Framework.</w:t>
      </w:r>
    </w:p>
    <w:p w14:paraId="03E4BAD3" w14:textId="77777777" w:rsidR="00AE2130" w:rsidRPr="00AC4CE0" w:rsidRDefault="00AE2130" w:rsidP="00AE2130">
      <w:pPr>
        <w:rPr>
          <w:b/>
          <w:bCs/>
          <w:sz w:val="24"/>
          <w:szCs w:val="24"/>
        </w:rPr>
      </w:pPr>
      <w:r>
        <w:rPr>
          <w:sz w:val="24"/>
          <w:szCs w:val="24"/>
        </w:rPr>
        <w:t>Within this curriculum the professional standards I have included are:</w:t>
      </w:r>
    </w:p>
    <w:p w14:paraId="78DFF642" w14:textId="77777777" w:rsidR="00AE2130" w:rsidRDefault="00AE2130" w:rsidP="00AE2130">
      <w:pPr>
        <w:rPr>
          <w:sz w:val="24"/>
          <w:szCs w:val="24"/>
        </w:rPr>
      </w:pPr>
      <w:r>
        <w:rPr>
          <w:sz w:val="24"/>
          <w:szCs w:val="24"/>
        </w:rPr>
        <w:t>V2: To promote engagement in learning and equity of opportunity for all of all to reach their potential.</w:t>
      </w:r>
    </w:p>
    <w:p w14:paraId="42F7385D" w14:textId="77777777" w:rsidR="00AE2130" w:rsidRDefault="00AE2130" w:rsidP="00AE2130">
      <w:pPr>
        <w:rPr>
          <w:sz w:val="24"/>
          <w:szCs w:val="24"/>
        </w:rPr>
      </w:pPr>
      <w:r>
        <w:rPr>
          <w:sz w:val="24"/>
          <w:szCs w:val="24"/>
        </w:rPr>
        <w:t>This curriculum is intended to encourage students to participate in class, so they can learn a basic knowledge on dementia, so that this knowledge can help them with their chosen careers.</w:t>
      </w:r>
    </w:p>
    <w:p w14:paraId="213A2154" w14:textId="77777777" w:rsidR="00AE2130" w:rsidRDefault="00AE2130" w:rsidP="00AE2130">
      <w:pPr>
        <w:rPr>
          <w:sz w:val="24"/>
          <w:szCs w:val="24"/>
        </w:rPr>
      </w:pPr>
      <w:r>
        <w:rPr>
          <w:sz w:val="24"/>
          <w:szCs w:val="24"/>
        </w:rPr>
        <w:t>V5: To collaborate with my students to enhance practice.</w:t>
      </w:r>
    </w:p>
    <w:p w14:paraId="4E1D4950" w14:textId="153398E1" w:rsidR="00AE2130" w:rsidRDefault="00AE2130" w:rsidP="00AE2130">
      <w:pPr>
        <w:rPr>
          <w:sz w:val="24"/>
          <w:szCs w:val="24"/>
        </w:rPr>
      </w:pPr>
      <w:r>
        <w:rPr>
          <w:sz w:val="24"/>
          <w:szCs w:val="24"/>
        </w:rPr>
        <w:t>Students will have the chance to collaborate with each other in different activities, which will prepare them for</w:t>
      </w:r>
      <w:r w:rsidR="00022F37">
        <w:rPr>
          <w:sz w:val="24"/>
          <w:szCs w:val="24"/>
        </w:rPr>
        <w:t xml:space="preserve"> the industry</w:t>
      </w:r>
      <w:r>
        <w:rPr>
          <w:sz w:val="24"/>
          <w:szCs w:val="24"/>
        </w:rPr>
        <w:t xml:space="preserve"> they will be working in, as well as the people they will be working with.</w:t>
      </w:r>
    </w:p>
    <w:p w14:paraId="54926BEF" w14:textId="77777777" w:rsidR="00AE2130" w:rsidRDefault="00AE2130" w:rsidP="00AE2130">
      <w:pPr>
        <w:rPr>
          <w:sz w:val="24"/>
          <w:szCs w:val="24"/>
        </w:rPr>
      </w:pPr>
      <w:r>
        <w:rPr>
          <w:sz w:val="24"/>
          <w:szCs w:val="24"/>
        </w:rPr>
        <w:t>K1: How learners learn, generally and within specific subjects.</w:t>
      </w:r>
    </w:p>
    <w:p w14:paraId="1043A2EB" w14:textId="27920F93" w:rsidR="00AE2130" w:rsidRDefault="00AE2130" w:rsidP="00AE2130">
      <w:pPr>
        <w:rPr>
          <w:sz w:val="24"/>
          <w:szCs w:val="24"/>
        </w:rPr>
      </w:pPr>
      <w:r>
        <w:rPr>
          <w:sz w:val="24"/>
          <w:szCs w:val="24"/>
        </w:rPr>
        <w:t xml:space="preserve">Not all learners learn the same, therefore several teaching methods will be used to incorporate this, including power point presentations with visuals and videos </w:t>
      </w:r>
      <w:r>
        <w:rPr>
          <w:sz w:val="24"/>
          <w:szCs w:val="24"/>
        </w:rPr>
        <w:lastRenderedPageBreak/>
        <w:t>embedded within the PowerPoint</w:t>
      </w:r>
      <w:r w:rsidR="00022F37">
        <w:rPr>
          <w:sz w:val="24"/>
          <w:szCs w:val="24"/>
        </w:rPr>
        <w:t xml:space="preserve"> as well as use of virtual reality </w:t>
      </w:r>
      <w:r w:rsidR="007956EC">
        <w:rPr>
          <w:sz w:val="24"/>
          <w:szCs w:val="24"/>
        </w:rPr>
        <w:t>headsets, and group discussions,</w:t>
      </w:r>
      <w:r w:rsidR="00414C47">
        <w:rPr>
          <w:sz w:val="24"/>
          <w:szCs w:val="24"/>
        </w:rPr>
        <w:t xml:space="preserve"> to</w:t>
      </w:r>
      <w:r>
        <w:rPr>
          <w:sz w:val="24"/>
          <w:szCs w:val="24"/>
        </w:rPr>
        <w:t xml:space="preserve"> enable the students to have a greater experience of learning.</w:t>
      </w:r>
    </w:p>
    <w:p w14:paraId="63B6E347" w14:textId="77777777" w:rsidR="00414C47" w:rsidRDefault="00AE2130" w:rsidP="00AE2130">
      <w:pPr>
        <w:rPr>
          <w:sz w:val="24"/>
          <w:szCs w:val="24"/>
        </w:rPr>
      </w:pPr>
      <w:r>
        <w:rPr>
          <w:sz w:val="24"/>
          <w:szCs w:val="24"/>
        </w:rPr>
        <w:t>K2:  approaches to teaching, and/or supporting learning, appropriate for subjects and level of study.</w:t>
      </w:r>
    </w:p>
    <w:p w14:paraId="0DCDC4DA" w14:textId="3552A125" w:rsidR="00AE2130" w:rsidRDefault="00AE2130" w:rsidP="00AE2130">
      <w:pPr>
        <w:rPr>
          <w:sz w:val="24"/>
          <w:szCs w:val="24"/>
        </w:rPr>
      </w:pPr>
      <w:r>
        <w:rPr>
          <w:sz w:val="24"/>
          <w:szCs w:val="24"/>
        </w:rPr>
        <w:t>By bringing together professional values, and forms of knowledge, showing the essential activities that support delivery of effective practice.</w:t>
      </w:r>
      <w:r w:rsidR="00414C47">
        <w:rPr>
          <w:sz w:val="24"/>
          <w:szCs w:val="24"/>
        </w:rPr>
        <w:t xml:space="preserve"> As this curriculum is for level 4 students it is build with the assumption that they have little or no Knowledge on the subject.</w:t>
      </w:r>
    </w:p>
    <w:p w14:paraId="1CE0635D" w14:textId="77777777" w:rsidR="006C5DDA" w:rsidRDefault="006C5DDA" w:rsidP="00AE2130">
      <w:pPr>
        <w:rPr>
          <w:sz w:val="24"/>
          <w:szCs w:val="24"/>
        </w:rPr>
      </w:pPr>
    </w:p>
    <w:p w14:paraId="776CB6CF" w14:textId="68450581" w:rsidR="00F43D2C" w:rsidRPr="004F0D29" w:rsidRDefault="005F166D" w:rsidP="004F0D29">
      <w:pPr>
        <w:spacing w:line="360" w:lineRule="auto"/>
        <w:jc w:val="both"/>
        <w:rPr>
          <w:color w:val="171717" w:themeColor="background2" w:themeShade="1A"/>
          <w:sz w:val="24"/>
          <w:szCs w:val="24"/>
        </w:rPr>
      </w:pPr>
      <w:r w:rsidRPr="00B35ED4">
        <w:rPr>
          <w:b/>
          <w:bCs/>
          <w:sz w:val="24"/>
          <w:szCs w:val="24"/>
        </w:rPr>
        <w:t>The proposed curriculum will be as follows:</w:t>
      </w:r>
    </w:p>
    <w:p w14:paraId="37B2A99B" w14:textId="77777777" w:rsidR="0050084A" w:rsidRDefault="005F166D" w:rsidP="00843C62">
      <w:pPr>
        <w:spacing w:line="360" w:lineRule="auto"/>
        <w:rPr>
          <w:b/>
          <w:bCs/>
          <w:sz w:val="24"/>
          <w:szCs w:val="24"/>
        </w:rPr>
      </w:pPr>
      <w:r w:rsidRPr="005F166D">
        <w:rPr>
          <w:b/>
          <w:bCs/>
          <w:sz w:val="24"/>
          <w:szCs w:val="24"/>
        </w:rPr>
        <w:t>Week one</w:t>
      </w:r>
      <w:r w:rsidR="00843C62">
        <w:rPr>
          <w:b/>
          <w:bCs/>
          <w:sz w:val="24"/>
          <w:szCs w:val="24"/>
        </w:rPr>
        <w:t>:</w:t>
      </w:r>
    </w:p>
    <w:p w14:paraId="22252F04" w14:textId="6DA97A71" w:rsidR="009E2069" w:rsidRDefault="00843C62" w:rsidP="00843C62">
      <w:pPr>
        <w:spacing w:line="360" w:lineRule="auto"/>
        <w:rPr>
          <w:sz w:val="24"/>
          <w:szCs w:val="24"/>
        </w:rPr>
      </w:pPr>
      <w:r>
        <w:rPr>
          <w:sz w:val="24"/>
          <w:szCs w:val="24"/>
        </w:rPr>
        <w:t>Introduction to the Module</w:t>
      </w:r>
      <w:r w:rsidR="009E2069">
        <w:rPr>
          <w:sz w:val="24"/>
          <w:szCs w:val="24"/>
        </w:rPr>
        <w:t>.</w:t>
      </w:r>
    </w:p>
    <w:p w14:paraId="1115F8E5" w14:textId="3228EBD7" w:rsidR="009E2069" w:rsidRPr="0050084A" w:rsidRDefault="009E2069" w:rsidP="0050084A">
      <w:pPr>
        <w:spacing w:line="360" w:lineRule="auto"/>
        <w:rPr>
          <w:sz w:val="24"/>
          <w:szCs w:val="24"/>
        </w:rPr>
      </w:pPr>
      <w:r w:rsidRPr="0050084A">
        <w:rPr>
          <w:sz w:val="24"/>
          <w:szCs w:val="24"/>
        </w:rPr>
        <w:t>Students will learn about the signs</w:t>
      </w:r>
      <w:r w:rsidR="00DE2695" w:rsidRPr="0050084A">
        <w:rPr>
          <w:sz w:val="24"/>
          <w:szCs w:val="24"/>
        </w:rPr>
        <w:t>,</w:t>
      </w:r>
      <w:r w:rsidRPr="0050084A">
        <w:rPr>
          <w:sz w:val="24"/>
          <w:szCs w:val="24"/>
        </w:rPr>
        <w:t xml:space="preserve"> symptoms</w:t>
      </w:r>
      <w:r w:rsidR="00DE2695" w:rsidRPr="0050084A">
        <w:rPr>
          <w:sz w:val="24"/>
          <w:szCs w:val="24"/>
        </w:rPr>
        <w:t xml:space="preserve"> and stages of</w:t>
      </w:r>
      <w:r w:rsidRPr="0050084A">
        <w:rPr>
          <w:sz w:val="24"/>
          <w:szCs w:val="24"/>
        </w:rPr>
        <w:t xml:space="preserve"> dementia.</w:t>
      </w:r>
    </w:p>
    <w:p w14:paraId="0839766B" w14:textId="54BC4F7B" w:rsidR="009E2069" w:rsidRPr="0050084A" w:rsidRDefault="009E2069" w:rsidP="0050084A">
      <w:pPr>
        <w:spacing w:line="360" w:lineRule="auto"/>
        <w:rPr>
          <w:sz w:val="24"/>
          <w:szCs w:val="24"/>
        </w:rPr>
      </w:pPr>
      <w:r w:rsidRPr="0050084A">
        <w:rPr>
          <w:sz w:val="24"/>
          <w:szCs w:val="24"/>
        </w:rPr>
        <w:t>Who dementia affects.</w:t>
      </w:r>
    </w:p>
    <w:p w14:paraId="7310EDEE" w14:textId="28EBF73C" w:rsidR="00DE2695" w:rsidRPr="0050084A" w:rsidRDefault="009E2069" w:rsidP="0050084A">
      <w:pPr>
        <w:spacing w:line="360" w:lineRule="auto"/>
        <w:rPr>
          <w:rFonts w:asciiTheme="minorHAnsi" w:hAnsiTheme="minorHAnsi" w:cs="Segoe UI"/>
          <w:color w:val="000000" w:themeColor="text1"/>
          <w:sz w:val="24"/>
          <w:szCs w:val="24"/>
          <w:shd w:val="clear" w:color="auto" w:fill="FFFFFF"/>
        </w:rPr>
      </w:pPr>
      <w:r w:rsidRPr="0050084A">
        <w:rPr>
          <w:sz w:val="24"/>
          <w:szCs w:val="24"/>
        </w:rPr>
        <w:t>Some of the causes of dementi</w:t>
      </w:r>
      <w:r w:rsidR="00DE2695" w:rsidRPr="0050084A">
        <w:rPr>
          <w:sz w:val="24"/>
          <w:szCs w:val="24"/>
        </w:rPr>
        <w:t xml:space="preserve">a such as: </w:t>
      </w:r>
      <w:r w:rsidR="00DE2695" w:rsidRPr="0050084A">
        <w:rPr>
          <w:rFonts w:asciiTheme="minorHAnsi" w:hAnsiTheme="minorHAnsi" w:cs="Segoe UI"/>
          <w:color w:val="000000" w:themeColor="text1"/>
          <w:sz w:val="24"/>
          <w:szCs w:val="24"/>
          <w:shd w:val="clear" w:color="auto" w:fill="FFFFFF"/>
        </w:rPr>
        <w:t>lifestyle choices: diet, exercise, substance use</w:t>
      </w:r>
      <w:r w:rsidR="009F107C" w:rsidRPr="0050084A">
        <w:rPr>
          <w:rFonts w:asciiTheme="minorHAnsi" w:hAnsiTheme="minorHAnsi" w:cs="Segoe UI"/>
          <w:color w:val="000000" w:themeColor="text1"/>
          <w:sz w:val="24"/>
          <w:szCs w:val="24"/>
          <w:shd w:val="clear" w:color="auto" w:fill="FFFFFF"/>
        </w:rPr>
        <w:t xml:space="preserve"> and smoking.</w:t>
      </w:r>
    </w:p>
    <w:p w14:paraId="545FD9EC" w14:textId="4B7EED69" w:rsidR="00DE2695" w:rsidRPr="0050084A" w:rsidRDefault="00DE2695" w:rsidP="0050084A">
      <w:pPr>
        <w:spacing w:line="360" w:lineRule="auto"/>
        <w:rPr>
          <w:rFonts w:asciiTheme="minorHAnsi" w:hAnsiTheme="minorHAnsi" w:cs="Segoe UI"/>
          <w:color w:val="000000" w:themeColor="text1"/>
          <w:sz w:val="24"/>
          <w:szCs w:val="24"/>
          <w:shd w:val="clear" w:color="auto" w:fill="FFFFFF"/>
        </w:rPr>
      </w:pPr>
      <w:r w:rsidRPr="0050084A">
        <w:rPr>
          <w:rFonts w:asciiTheme="minorHAnsi" w:hAnsiTheme="minorHAnsi" w:cs="Segoe UI"/>
          <w:color w:val="000000" w:themeColor="text1"/>
          <w:sz w:val="24"/>
          <w:szCs w:val="24"/>
          <w:shd w:val="clear" w:color="auto" w:fill="FFFFFF"/>
        </w:rPr>
        <w:t xml:space="preserve">Types of dementia such as: Alzheimer’s. Vascular dementia, Dementia with </w:t>
      </w:r>
      <w:r w:rsidR="009F107C" w:rsidRPr="0050084A">
        <w:rPr>
          <w:rFonts w:asciiTheme="minorHAnsi" w:hAnsiTheme="minorHAnsi" w:cs="Segoe UI"/>
          <w:color w:val="000000" w:themeColor="text1"/>
          <w:sz w:val="24"/>
          <w:szCs w:val="24"/>
          <w:shd w:val="clear" w:color="auto" w:fill="FFFFFF"/>
        </w:rPr>
        <w:t>Lewy</w:t>
      </w:r>
      <w:r w:rsidRPr="0050084A">
        <w:rPr>
          <w:rFonts w:asciiTheme="minorHAnsi" w:hAnsiTheme="minorHAnsi" w:cs="Segoe UI"/>
          <w:color w:val="000000" w:themeColor="text1"/>
          <w:sz w:val="24"/>
          <w:szCs w:val="24"/>
          <w:shd w:val="clear" w:color="auto" w:fill="FFFFFF"/>
        </w:rPr>
        <w:t xml:space="preserve"> bodies, Frontotemporal dementia and mild cognitive impairment.</w:t>
      </w:r>
    </w:p>
    <w:p w14:paraId="2C195B9B" w14:textId="77777777" w:rsidR="0050084A" w:rsidRDefault="009F107C" w:rsidP="0050084A">
      <w:pPr>
        <w:spacing w:line="360" w:lineRule="auto"/>
        <w:rPr>
          <w:rFonts w:asciiTheme="minorHAnsi" w:hAnsiTheme="minorHAnsi" w:cs="Segoe UI"/>
          <w:color w:val="000000" w:themeColor="text1"/>
          <w:sz w:val="24"/>
          <w:szCs w:val="24"/>
          <w:shd w:val="clear" w:color="auto" w:fill="FFFFFF"/>
        </w:rPr>
      </w:pPr>
      <w:r w:rsidRPr="0050084A">
        <w:rPr>
          <w:rFonts w:asciiTheme="minorHAnsi" w:hAnsiTheme="minorHAnsi" w:cs="Segoe UI"/>
          <w:color w:val="000000" w:themeColor="text1"/>
          <w:sz w:val="24"/>
          <w:szCs w:val="24"/>
          <w:shd w:val="clear" w:color="auto" w:fill="FFFFFF"/>
        </w:rPr>
        <w:t xml:space="preserve">The importance of communication </w:t>
      </w:r>
      <w:r w:rsidR="003B0350" w:rsidRPr="0050084A">
        <w:rPr>
          <w:rFonts w:asciiTheme="minorHAnsi" w:hAnsiTheme="minorHAnsi" w:cs="Segoe UI"/>
          <w:color w:val="000000" w:themeColor="text1"/>
          <w:sz w:val="24"/>
          <w:szCs w:val="24"/>
          <w:shd w:val="clear" w:color="auto" w:fill="FFFFFF"/>
        </w:rPr>
        <w:t>and intellectual needs</w:t>
      </w:r>
      <w:r w:rsidR="0050084A">
        <w:rPr>
          <w:rFonts w:asciiTheme="minorHAnsi" w:hAnsiTheme="minorHAnsi" w:cs="Segoe UI"/>
          <w:color w:val="000000" w:themeColor="text1"/>
          <w:sz w:val="24"/>
          <w:szCs w:val="24"/>
          <w:shd w:val="clear" w:color="auto" w:fill="FFFFFF"/>
        </w:rPr>
        <w:t>.</w:t>
      </w:r>
    </w:p>
    <w:p w14:paraId="08477457" w14:textId="3AF1E041" w:rsidR="00CB384B" w:rsidRPr="0050084A" w:rsidRDefault="00CB384B" w:rsidP="0050084A">
      <w:pPr>
        <w:spacing w:line="360" w:lineRule="auto"/>
        <w:rPr>
          <w:rFonts w:asciiTheme="minorHAnsi" w:hAnsiTheme="minorHAnsi" w:cs="Segoe UI"/>
          <w:color w:val="000000" w:themeColor="text1"/>
          <w:sz w:val="24"/>
          <w:szCs w:val="24"/>
          <w:shd w:val="clear" w:color="auto" w:fill="FFFFFF"/>
        </w:rPr>
      </w:pPr>
      <w:r w:rsidRPr="0050084A">
        <w:rPr>
          <w:rFonts w:asciiTheme="minorHAnsi" w:hAnsiTheme="minorHAnsi" w:cs="Segoe UI"/>
          <w:color w:val="000000" w:themeColor="text1"/>
          <w:sz w:val="24"/>
          <w:szCs w:val="24"/>
          <w:shd w:val="clear" w:color="auto" w:fill="FFFFFF"/>
        </w:rPr>
        <w:t xml:space="preserve"> </w:t>
      </w:r>
      <w:r w:rsidR="0050084A">
        <w:rPr>
          <w:rFonts w:asciiTheme="minorHAnsi" w:hAnsiTheme="minorHAnsi" w:cs="Segoe UI"/>
          <w:color w:val="000000" w:themeColor="text1"/>
          <w:sz w:val="24"/>
          <w:szCs w:val="24"/>
          <w:shd w:val="clear" w:color="auto" w:fill="FFFFFF"/>
        </w:rPr>
        <w:t>T</w:t>
      </w:r>
      <w:r w:rsidRPr="0050084A">
        <w:rPr>
          <w:rFonts w:asciiTheme="minorHAnsi" w:hAnsiTheme="minorHAnsi" w:cs="Segoe UI"/>
          <w:color w:val="000000" w:themeColor="text1"/>
          <w:sz w:val="24"/>
          <w:szCs w:val="24"/>
          <w:shd w:val="clear" w:color="auto" w:fill="FFFFFF"/>
        </w:rPr>
        <w:t>he safety</w:t>
      </w:r>
      <w:r w:rsidR="009F107C" w:rsidRPr="0050084A">
        <w:rPr>
          <w:rFonts w:asciiTheme="minorHAnsi" w:hAnsiTheme="minorHAnsi" w:cs="Segoe UI"/>
          <w:color w:val="000000" w:themeColor="text1"/>
          <w:sz w:val="24"/>
          <w:szCs w:val="24"/>
          <w:shd w:val="clear" w:color="auto" w:fill="FFFFFF"/>
        </w:rPr>
        <w:t>, security, and mobility</w:t>
      </w:r>
      <w:r w:rsidRPr="0050084A">
        <w:rPr>
          <w:rFonts w:asciiTheme="minorHAnsi" w:hAnsiTheme="minorHAnsi" w:cs="Segoe UI"/>
          <w:color w:val="000000" w:themeColor="text1"/>
          <w:sz w:val="24"/>
          <w:szCs w:val="24"/>
          <w:shd w:val="clear" w:color="auto" w:fill="FFFFFF"/>
        </w:rPr>
        <w:t xml:space="preserve"> of people with dementia</w:t>
      </w:r>
      <w:r w:rsidR="0050084A">
        <w:rPr>
          <w:rFonts w:asciiTheme="minorHAnsi" w:hAnsiTheme="minorHAnsi" w:cs="Segoe UI"/>
          <w:color w:val="000000" w:themeColor="text1"/>
          <w:sz w:val="24"/>
          <w:szCs w:val="24"/>
          <w:shd w:val="clear" w:color="auto" w:fill="FFFFFF"/>
        </w:rPr>
        <w:t>.</w:t>
      </w:r>
    </w:p>
    <w:p w14:paraId="5BC8C306" w14:textId="17F770B5" w:rsidR="003B0350" w:rsidRDefault="003B0350" w:rsidP="0050084A">
      <w:pPr>
        <w:spacing w:line="360" w:lineRule="auto"/>
        <w:jc w:val="both"/>
        <w:rPr>
          <w:rFonts w:asciiTheme="minorHAnsi" w:hAnsiTheme="minorHAnsi" w:cs="Segoe UI"/>
          <w:color w:val="000000" w:themeColor="text1"/>
          <w:sz w:val="24"/>
          <w:szCs w:val="24"/>
          <w:shd w:val="clear" w:color="auto" w:fill="FFFFFF"/>
        </w:rPr>
      </w:pPr>
      <w:r w:rsidRPr="0050084A">
        <w:rPr>
          <w:rFonts w:asciiTheme="minorHAnsi" w:hAnsiTheme="minorHAnsi" w:cs="Segoe UI"/>
          <w:color w:val="000000" w:themeColor="text1"/>
          <w:sz w:val="24"/>
          <w:szCs w:val="24"/>
          <w:shd w:val="clear" w:color="auto" w:fill="FFFFFF"/>
        </w:rPr>
        <w:t>Activities to encourage behaviour change: education, physical exercise, games,</w:t>
      </w:r>
      <w:r w:rsidRPr="0050084A">
        <w:rPr>
          <w:rFonts w:asciiTheme="minorHAnsi" w:hAnsiTheme="minorHAnsi" w:cs="Segoe UI"/>
          <w:color w:val="000000" w:themeColor="text1"/>
          <w:sz w:val="24"/>
          <w:szCs w:val="24"/>
        </w:rPr>
        <w:br/>
      </w:r>
      <w:r w:rsidRPr="0050084A">
        <w:rPr>
          <w:rFonts w:asciiTheme="minorHAnsi" w:hAnsiTheme="minorHAnsi" w:cs="Segoe UI"/>
          <w:color w:val="000000" w:themeColor="text1"/>
          <w:sz w:val="24"/>
          <w:szCs w:val="24"/>
          <w:shd w:val="clear" w:color="auto" w:fill="FFFFFF"/>
        </w:rPr>
        <w:t>consultation, exercises input from specialists.</w:t>
      </w:r>
    </w:p>
    <w:p w14:paraId="0CB19D60" w14:textId="77777777" w:rsidR="0099604B" w:rsidRDefault="0099604B" w:rsidP="0050084A">
      <w:pPr>
        <w:spacing w:line="360" w:lineRule="auto"/>
        <w:jc w:val="both"/>
        <w:rPr>
          <w:rFonts w:asciiTheme="minorHAnsi" w:hAnsiTheme="minorHAnsi" w:cs="Segoe UI"/>
          <w:color w:val="000000" w:themeColor="text1"/>
          <w:sz w:val="24"/>
          <w:szCs w:val="24"/>
          <w:shd w:val="clear" w:color="auto" w:fill="FFFFFF"/>
        </w:rPr>
      </w:pPr>
    </w:p>
    <w:p w14:paraId="350B4BF0" w14:textId="77777777" w:rsidR="0099604B" w:rsidRDefault="0099604B" w:rsidP="0050084A">
      <w:pPr>
        <w:spacing w:line="360" w:lineRule="auto"/>
        <w:jc w:val="both"/>
        <w:rPr>
          <w:rFonts w:asciiTheme="minorHAnsi" w:hAnsiTheme="minorHAnsi" w:cs="Segoe UI"/>
          <w:color w:val="000000" w:themeColor="text1"/>
          <w:sz w:val="24"/>
          <w:szCs w:val="24"/>
          <w:shd w:val="clear" w:color="auto" w:fill="FFFFFF"/>
        </w:rPr>
      </w:pPr>
    </w:p>
    <w:p w14:paraId="290A50E0" w14:textId="77777777" w:rsidR="0099604B" w:rsidRDefault="0099604B" w:rsidP="0050084A">
      <w:pPr>
        <w:spacing w:line="360" w:lineRule="auto"/>
        <w:jc w:val="both"/>
        <w:rPr>
          <w:rFonts w:asciiTheme="minorHAnsi" w:hAnsiTheme="minorHAnsi"/>
          <w:color w:val="000000" w:themeColor="text1"/>
          <w:sz w:val="24"/>
          <w:szCs w:val="24"/>
        </w:rPr>
      </w:pPr>
    </w:p>
    <w:p w14:paraId="09D43433" w14:textId="77777777" w:rsidR="006C5DDA" w:rsidRDefault="006C5DDA" w:rsidP="0050084A">
      <w:pPr>
        <w:spacing w:line="360" w:lineRule="auto"/>
        <w:jc w:val="both"/>
        <w:rPr>
          <w:rFonts w:asciiTheme="minorHAnsi" w:hAnsiTheme="minorHAnsi"/>
          <w:color w:val="000000" w:themeColor="text1"/>
          <w:sz w:val="24"/>
          <w:szCs w:val="24"/>
        </w:rPr>
      </w:pPr>
    </w:p>
    <w:p w14:paraId="230C14D9" w14:textId="77777777" w:rsidR="006C5DDA" w:rsidRPr="0050084A" w:rsidRDefault="006C5DDA" w:rsidP="0050084A">
      <w:pPr>
        <w:spacing w:line="360" w:lineRule="auto"/>
        <w:jc w:val="both"/>
        <w:rPr>
          <w:rFonts w:asciiTheme="minorHAnsi" w:hAnsiTheme="minorHAnsi"/>
          <w:color w:val="000000" w:themeColor="text1"/>
          <w:sz w:val="24"/>
          <w:szCs w:val="24"/>
        </w:rPr>
      </w:pPr>
    </w:p>
    <w:p w14:paraId="4EDC45A5" w14:textId="749C14A6" w:rsidR="00CB384B" w:rsidRDefault="00CB384B" w:rsidP="00CB384B">
      <w:pPr>
        <w:spacing w:line="360" w:lineRule="auto"/>
        <w:jc w:val="both"/>
        <w:rPr>
          <w:sz w:val="24"/>
          <w:szCs w:val="24"/>
        </w:rPr>
      </w:pPr>
    </w:p>
    <w:p w14:paraId="172BF9C5" w14:textId="77777777" w:rsidR="00F27D77" w:rsidRDefault="005F166D" w:rsidP="00F27D77">
      <w:pPr>
        <w:spacing w:line="360" w:lineRule="auto"/>
        <w:jc w:val="both"/>
        <w:rPr>
          <w:b/>
          <w:bCs/>
          <w:sz w:val="24"/>
          <w:szCs w:val="24"/>
        </w:rPr>
      </w:pPr>
      <w:r>
        <w:rPr>
          <w:b/>
          <w:bCs/>
          <w:sz w:val="24"/>
          <w:szCs w:val="24"/>
        </w:rPr>
        <w:lastRenderedPageBreak/>
        <w:t>Week Two</w:t>
      </w:r>
      <w:r w:rsidR="00843C62">
        <w:rPr>
          <w:b/>
          <w:bCs/>
          <w:sz w:val="24"/>
          <w:szCs w:val="24"/>
        </w:rPr>
        <w:t>:</w:t>
      </w:r>
      <w:bookmarkStart w:id="17" w:name="_Hlk163067906"/>
    </w:p>
    <w:p w14:paraId="1BADCCC0" w14:textId="0D19ABF3" w:rsidR="00F27D77" w:rsidRPr="00F27D77" w:rsidRDefault="00F27D77" w:rsidP="00F27D77">
      <w:pPr>
        <w:spacing w:line="360" w:lineRule="auto"/>
        <w:jc w:val="both"/>
        <w:rPr>
          <w:b/>
          <w:bCs/>
          <w:sz w:val="24"/>
          <w:szCs w:val="24"/>
        </w:rPr>
      </w:pPr>
      <w:r w:rsidRPr="00215694">
        <w:rPr>
          <w:rFonts w:asciiTheme="minorHAnsi" w:hAnsiTheme="minorHAnsi" w:cs="Segoe UI"/>
          <w:color w:val="000000" w:themeColor="text1"/>
          <w:sz w:val="24"/>
          <w:szCs w:val="24"/>
          <w:shd w:val="clear" w:color="auto" w:fill="FFFFFF"/>
        </w:rPr>
        <w:t>Priorities and approaches: prevention, treatment, safeguarding.</w:t>
      </w:r>
    </w:p>
    <w:p w14:paraId="765A2CBD" w14:textId="77777777" w:rsidR="00840396" w:rsidRDefault="0050084A" w:rsidP="003B0350">
      <w:pPr>
        <w:spacing w:line="360" w:lineRule="auto"/>
        <w:jc w:val="both"/>
        <w:rPr>
          <w:sz w:val="24"/>
          <w:szCs w:val="24"/>
        </w:rPr>
      </w:pPr>
      <w:r>
        <w:rPr>
          <w:sz w:val="24"/>
          <w:szCs w:val="24"/>
        </w:rPr>
        <w:t>Aids and adaptions</w:t>
      </w:r>
    </w:p>
    <w:p w14:paraId="6A9A75D2" w14:textId="5423A412" w:rsidR="0050084A" w:rsidRDefault="0050084A" w:rsidP="003B0350">
      <w:pPr>
        <w:spacing w:line="360" w:lineRule="auto"/>
        <w:jc w:val="both"/>
        <w:rPr>
          <w:sz w:val="24"/>
          <w:szCs w:val="24"/>
        </w:rPr>
      </w:pPr>
      <w:r>
        <w:rPr>
          <w:sz w:val="24"/>
          <w:szCs w:val="24"/>
        </w:rPr>
        <w:t>Independent living aids.</w:t>
      </w:r>
    </w:p>
    <w:p w14:paraId="6CC9D926" w14:textId="15FDBD93" w:rsidR="0050084A" w:rsidRDefault="0050084A" w:rsidP="003B0350">
      <w:pPr>
        <w:spacing w:line="360" w:lineRule="auto"/>
        <w:jc w:val="both"/>
        <w:rPr>
          <w:sz w:val="24"/>
          <w:szCs w:val="24"/>
        </w:rPr>
      </w:pPr>
      <w:r>
        <w:rPr>
          <w:sz w:val="24"/>
          <w:szCs w:val="24"/>
        </w:rPr>
        <w:t>Artificial intelligence.</w:t>
      </w:r>
    </w:p>
    <w:p w14:paraId="5D2B6661" w14:textId="425E7423" w:rsidR="0050084A" w:rsidRDefault="0050084A" w:rsidP="003B0350">
      <w:pPr>
        <w:spacing w:line="360" w:lineRule="auto"/>
        <w:rPr>
          <w:rFonts w:asciiTheme="minorHAnsi" w:hAnsiTheme="minorHAnsi" w:cs="Segoe UI"/>
          <w:color w:val="000000" w:themeColor="text1"/>
          <w:sz w:val="24"/>
          <w:szCs w:val="24"/>
          <w:shd w:val="clear" w:color="auto" w:fill="FFFFFF"/>
        </w:rPr>
      </w:pPr>
      <w:r>
        <w:rPr>
          <w:rFonts w:asciiTheme="minorHAnsi" w:hAnsiTheme="minorHAnsi" w:cs="Segoe UI"/>
          <w:color w:val="000000" w:themeColor="text1"/>
          <w:sz w:val="24"/>
          <w:szCs w:val="24"/>
          <w:shd w:val="clear" w:color="auto" w:fill="FFFFFF"/>
        </w:rPr>
        <w:t>T</w:t>
      </w:r>
      <w:r w:rsidR="003B0350">
        <w:rPr>
          <w:rFonts w:asciiTheme="minorHAnsi" w:hAnsiTheme="minorHAnsi" w:cs="Segoe UI"/>
          <w:color w:val="000000" w:themeColor="text1"/>
          <w:sz w:val="24"/>
          <w:szCs w:val="24"/>
          <w:shd w:val="clear" w:color="auto" w:fill="FFFFFF"/>
        </w:rPr>
        <w:t>he importance of diet and hygiene.</w:t>
      </w:r>
    </w:p>
    <w:p w14:paraId="25346E8A" w14:textId="7C734591" w:rsidR="003B0350" w:rsidRDefault="003B0350" w:rsidP="003B0350">
      <w:pPr>
        <w:spacing w:line="360" w:lineRule="auto"/>
        <w:rPr>
          <w:rFonts w:asciiTheme="minorHAnsi" w:hAnsiTheme="minorHAnsi" w:cs="Segoe UI"/>
          <w:color w:val="000000" w:themeColor="text1"/>
          <w:sz w:val="24"/>
          <w:szCs w:val="24"/>
          <w:shd w:val="clear" w:color="auto" w:fill="FFFFFF"/>
        </w:rPr>
      </w:pPr>
      <w:r>
        <w:rPr>
          <w:rFonts w:asciiTheme="minorHAnsi" w:hAnsiTheme="minorHAnsi" w:cs="Segoe UI"/>
          <w:color w:val="000000" w:themeColor="text1"/>
          <w:sz w:val="24"/>
          <w:szCs w:val="24"/>
          <w:shd w:val="clear" w:color="auto" w:fill="FFFFFF"/>
        </w:rPr>
        <w:t xml:space="preserve">social and emotional needs. </w:t>
      </w:r>
    </w:p>
    <w:p w14:paraId="634F8C9B" w14:textId="77777777" w:rsidR="004F0D29" w:rsidRDefault="004F0D29" w:rsidP="003B0350">
      <w:pPr>
        <w:spacing w:line="360" w:lineRule="auto"/>
        <w:rPr>
          <w:rFonts w:asciiTheme="minorHAnsi" w:hAnsiTheme="minorHAnsi" w:cs="Segoe UI"/>
          <w:color w:val="000000" w:themeColor="text1"/>
          <w:sz w:val="24"/>
          <w:szCs w:val="24"/>
          <w:shd w:val="clear" w:color="auto" w:fill="FFFFFF"/>
        </w:rPr>
      </w:pPr>
    </w:p>
    <w:bookmarkEnd w:id="17"/>
    <w:p w14:paraId="5A7BCBC1" w14:textId="77777777" w:rsidR="0050084A" w:rsidRDefault="005F166D" w:rsidP="00843C62">
      <w:pPr>
        <w:spacing w:line="360" w:lineRule="auto"/>
        <w:rPr>
          <w:b/>
          <w:bCs/>
          <w:sz w:val="24"/>
          <w:szCs w:val="24"/>
        </w:rPr>
      </w:pPr>
      <w:r>
        <w:rPr>
          <w:b/>
          <w:bCs/>
          <w:sz w:val="24"/>
          <w:szCs w:val="24"/>
        </w:rPr>
        <w:t>Week Three</w:t>
      </w:r>
    </w:p>
    <w:p w14:paraId="5E6119DB" w14:textId="77777777" w:rsidR="00F27D77" w:rsidRDefault="00F27D77" w:rsidP="00843C62">
      <w:pPr>
        <w:spacing w:line="360" w:lineRule="auto"/>
        <w:rPr>
          <w:sz w:val="24"/>
          <w:szCs w:val="24"/>
        </w:rPr>
      </w:pPr>
      <w:r>
        <w:rPr>
          <w:sz w:val="24"/>
          <w:szCs w:val="24"/>
        </w:rPr>
        <w:t>Students will learn about c</w:t>
      </w:r>
      <w:r w:rsidR="00843C62">
        <w:rPr>
          <w:sz w:val="24"/>
          <w:szCs w:val="24"/>
        </w:rPr>
        <w:t>reating a dementia-friendly environment</w:t>
      </w:r>
      <w:r>
        <w:rPr>
          <w:sz w:val="24"/>
          <w:szCs w:val="24"/>
        </w:rPr>
        <w:t>.</w:t>
      </w:r>
      <w:r w:rsidR="00843C62">
        <w:rPr>
          <w:sz w:val="24"/>
          <w:szCs w:val="24"/>
        </w:rPr>
        <w:t xml:space="preserve"> </w:t>
      </w:r>
    </w:p>
    <w:p w14:paraId="384A3D00" w14:textId="77530102" w:rsidR="00F27D77" w:rsidRDefault="00F27D77" w:rsidP="00843C62">
      <w:pPr>
        <w:spacing w:line="360" w:lineRule="auto"/>
        <w:rPr>
          <w:rFonts w:asciiTheme="minorHAnsi" w:hAnsiTheme="minorHAnsi" w:cs="Segoe UI"/>
          <w:color w:val="000000" w:themeColor="text1"/>
          <w:sz w:val="24"/>
          <w:szCs w:val="24"/>
          <w:shd w:val="clear" w:color="auto" w:fill="FFFFFF"/>
        </w:rPr>
      </w:pPr>
      <w:r>
        <w:rPr>
          <w:sz w:val="24"/>
          <w:szCs w:val="24"/>
        </w:rPr>
        <w:t>D</w:t>
      </w:r>
      <w:r w:rsidR="00843C62">
        <w:rPr>
          <w:sz w:val="24"/>
          <w:szCs w:val="24"/>
        </w:rPr>
        <w:t>iscuss the roles of different agencies</w:t>
      </w:r>
      <w:r>
        <w:rPr>
          <w:sz w:val="24"/>
          <w:szCs w:val="24"/>
        </w:rPr>
        <w:t xml:space="preserve">: </w:t>
      </w:r>
      <w:r w:rsidR="00843C62">
        <w:rPr>
          <w:sz w:val="24"/>
          <w:szCs w:val="24"/>
        </w:rPr>
        <w:t xml:space="preserve"> </w:t>
      </w:r>
      <w:r w:rsidRPr="00215694">
        <w:rPr>
          <w:rFonts w:asciiTheme="minorHAnsi" w:hAnsiTheme="minorHAnsi" w:cs="Segoe UI"/>
          <w:color w:val="000000" w:themeColor="text1"/>
          <w:sz w:val="24"/>
          <w:szCs w:val="24"/>
          <w:shd w:val="clear" w:color="auto" w:fill="FFFFFF"/>
        </w:rPr>
        <w:t xml:space="preserve"> local, national, international agencies e.g. local</w:t>
      </w:r>
      <w:r w:rsidRPr="00215694">
        <w:rPr>
          <w:rFonts w:asciiTheme="minorHAnsi" w:hAnsiTheme="minorHAnsi" w:cs="Segoe UI"/>
          <w:color w:val="000000" w:themeColor="text1"/>
          <w:sz w:val="24"/>
          <w:szCs w:val="24"/>
        </w:rPr>
        <w:br/>
      </w:r>
      <w:r w:rsidRPr="00215694">
        <w:rPr>
          <w:rFonts w:asciiTheme="minorHAnsi" w:hAnsiTheme="minorHAnsi" w:cs="Segoe UI"/>
          <w:color w:val="000000" w:themeColor="text1"/>
          <w:sz w:val="24"/>
          <w:szCs w:val="24"/>
          <w:shd w:val="clear" w:color="auto" w:fill="FFFFFF"/>
        </w:rPr>
        <w:t>authorities, health boards, government, voluntary organisations</w:t>
      </w:r>
      <w:r>
        <w:rPr>
          <w:rFonts w:asciiTheme="minorHAnsi" w:hAnsiTheme="minorHAnsi" w:cs="Segoe UI"/>
          <w:color w:val="000000" w:themeColor="text1"/>
          <w:sz w:val="24"/>
          <w:szCs w:val="24"/>
          <w:shd w:val="clear" w:color="auto" w:fill="FFFFFF"/>
        </w:rPr>
        <w:t>.</w:t>
      </w:r>
    </w:p>
    <w:p w14:paraId="15F2F4D8" w14:textId="55FEE5B5" w:rsidR="00AE2130" w:rsidRDefault="00AE2130" w:rsidP="00AE2130">
      <w:pPr>
        <w:spacing w:line="360" w:lineRule="auto"/>
        <w:jc w:val="both"/>
        <w:rPr>
          <w:rFonts w:asciiTheme="minorHAnsi" w:hAnsiTheme="minorHAnsi" w:cs="Segoe UI"/>
          <w:color w:val="000000" w:themeColor="text1"/>
          <w:sz w:val="24"/>
          <w:szCs w:val="24"/>
          <w:shd w:val="clear" w:color="auto" w:fill="FFFFFF"/>
        </w:rPr>
      </w:pPr>
      <w:r>
        <w:rPr>
          <w:rFonts w:asciiTheme="minorHAnsi" w:hAnsiTheme="minorHAnsi" w:cs="Segoe UI"/>
          <w:color w:val="000000" w:themeColor="text1"/>
          <w:sz w:val="24"/>
          <w:szCs w:val="24"/>
          <w:shd w:val="clear" w:color="auto" w:fill="FFFFFF"/>
        </w:rPr>
        <w:t xml:space="preserve">Discuss the role </w:t>
      </w:r>
      <w:r w:rsidRPr="00215694">
        <w:rPr>
          <w:rFonts w:asciiTheme="minorHAnsi" w:hAnsiTheme="minorHAnsi" w:cs="Segoe UI"/>
          <w:color w:val="000000" w:themeColor="text1"/>
          <w:sz w:val="24"/>
          <w:szCs w:val="24"/>
          <w:shd w:val="clear" w:color="auto" w:fill="FFFFFF"/>
        </w:rPr>
        <w:t>of</w:t>
      </w:r>
      <w:r w:rsidR="00F27D77" w:rsidRPr="00215694">
        <w:rPr>
          <w:rFonts w:asciiTheme="minorHAnsi" w:hAnsiTheme="minorHAnsi" w:cs="Segoe UI"/>
          <w:color w:val="000000" w:themeColor="text1"/>
          <w:sz w:val="24"/>
          <w:szCs w:val="24"/>
          <w:shd w:val="clear" w:color="auto" w:fill="FFFFFF"/>
        </w:rPr>
        <w:t xml:space="preserve"> </w:t>
      </w:r>
      <w:r>
        <w:rPr>
          <w:rFonts w:asciiTheme="minorHAnsi" w:hAnsiTheme="minorHAnsi" w:cs="Segoe UI"/>
          <w:color w:val="000000" w:themeColor="text1"/>
          <w:sz w:val="24"/>
          <w:szCs w:val="24"/>
          <w:shd w:val="clear" w:color="auto" w:fill="FFFFFF"/>
        </w:rPr>
        <w:t>P</w:t>
      </w:r>
      <w:r w:rsidR="00F27D77" w:rsidRPr="00215694">
        <w:rPr>
          <w:rFonts w:asciiTheme="minorHAnsi" w:hAnsiTheme="minorHAnsi" w:cs="Segoe UI"/>
          <w:color w:val="000000" w:themeColor="text1"/>
          <w:sz w:val="24"/>
          <w:szCs w:val="24"/>
          <w:shd w:val="clear" w:color="auto" w:fill="FFFFFF"/>
        </w:rPr>
        <w:t>ublic Health Wales and current effectiveness of campaigns</w:t>
      </w:r>
      <w:r w:rsidR="00F27D77" w:rsidRPr="00215694">
        <w:rPr>
          <w:rFonts w:asciiTheme="minorHAnsi" w:hAnsiTheme="minorHAnsi" w:cs="Segoe UI"/>
          <w:color w:val="000000" w:themeColor="text1"/>
          <w:sz w:val="24"/>
          <w:szCs w:val="24"/>
        </w:rPr>
        <w:br/>
      </w:r>
      <w:r w:rsidR="00F27D77" w:rsidRPr="00215694">
        <w:rPr>
          <w:rFonts w:asciiTheme="minorHAnsi" w:hAnsiTheme="minorHAnsi" w:cs="Segoe UI"/>
          <w:color w:val="000000" w:themeColor="text1"/>
          <w:sz w:val="24"/>
          <w:szCs w:val="24"/>
          <w:shd w:val="clear" w:color="auto" w:fill="FFFFFF"/>
        </w:rPr>
        <w:t>and research around dementia.</w:t>
      </w:r>
    </w:p>
    <w:p w14:paraId="76531B8B" w14:textId="77777777" w:rsidR="00545436" w:rsidRDefault="00545436" w:rsidP="00AE2130">
      <w:pPr>
        <w:spacing w:line="360" w:lineRule="auto"/>
        <w:jc w:val="both"/>
        <w:rPr>
          <w:rFonts w:asciiTheme="minorHAnsi" w:hAnsiTheme="minorHAnsi" w:cs="Segoe UI"/>
          <w:color w:val="000000" w:themeColor="text1"/>
          <w:sz w:val="24"/>
          <w:szCs w:val="24"/>
          <w:shd w:val="clear" w:color="auto" w:fill="FFFFFF"/>
        </w:rPr>
      </w:pPr>
    </w:p>
    <w:p w14:paraId="64328F19" w14:textId="77777777" w:rsidR="00545436" w:rsidRDefault="00545436" w:rsidP="00AE2130">
      <w:pPr>
        <w:spacing w:line="360" w:lineRule="auto"/>
        <w:jc w:val="both"/>
        <w:rPr>
          <w:rFonts w:asciiTheme="minorHAnsi" w:hAnsiTheme="minorHAnsi" w:cs="Segoe UI"/>
          <w:color w:val="000000" w:themeColor="text1"/>
          <w:sz w:val="24"/>
          <w:szCs w:val="24"/>
          <w:shd w:val="clear" w:color="auto" w:fill="FFFFFF"/>
        </w:rPr>
      </w:pPr>
    </w:p>
    <w:p w14:paraId="1AC143BB" w14:textId="77777777" w:rsidR="00545436" w:rsidRDefault="00545436" w:rsidP="00AE2130">
      <w:pPr>
        <w:spacing w:line="360" w:lineRule="auto"/>
        <w:jc w:val="both"/>
        <w:rPr>
          <w:rFonts w:asciiTheme="minorHAnsi" w:hAnsiTheme="minorHAnsi" w:cs="Segoe UI"/>
          <w:color w:val="000000" w:themeColor="text1"/>
          <w:sz w:val="24"/>
          <w:szCs w:val="24"/>
          <w:shd w:val="clear" w:color="auto" w:fill="FFFFFF"/>
        </w:rPr>
      </w:pPr>
    </w:p>
    <w:p w14:paraId="27AE0920" w14:textId="77777777" w:rsidR="00027D0C" w:rsidRDefault="00027D0C" w:rsidP="00AE2130">
      <w:pPr>
        <w:spacing w:line="360" w:lineRule="auto"/>
        <w:jc w:val="both"/>
        <w:rPr>
          <w:rFonts w:asciiTheme="minorHAnsi" w:hAnsiTheme="minorHAnsi" w:cs="Segoe UI"/>
          <w:color w:val="000000" w:themeColor="text1"/>
          <w:sz w:val="24"/>
          <w:szCs w:val="24"/>
          <w:shd w:val="clear" w:color="auto" w:fill="FFFFFF"/>
        </w:rPr>
      </w:pPr>
    </w:p>
    <w:p w14:paraId="1265ADD0" w14:textId="77777777" w:rsidR="00027D0C" w:rsidRDefault="00027D0C" w:rsidP="00AE2130">
      <w:pPr>
        <w:spacing w:line="360" w:lineRule="auto"/>
        <w:jc w:val="both"/>
        <w:rPr>
          <w:rFonts w:asciiTheme="minorHAnsi" w:hAnsiTheme="minorHAnsi" w:cs="Segoe UI"/>
          <w:color w:val="000000" w:themeColor="text1"/>
          <w:sz w:val="24"/>
          <w:szCs w:val="24"/>
          <w:shd w:val="clear" w:color="auto" w:fill="FFFFFF"/>
        </w:rPr>
      </w:pPr>
    </w:p>
    <w:p w14:paraId="34ABD120" w14:textId="77777777" w:rsidR="00545436" w:rsidRDefault="00545436" w:rsidP="00AE2130">
      <w:pPr>
        <w:spacing w:line="360" w:lineRule="auto"/>
        <w:jc w:val="both"/>
        <w:rPr>
          <w:rFonts w:asciiTheme="minorHAnsi" w:hAnsiTheme="minorHAnsi" w:cs="Segoe UI"/>
          <w:color w:val="000000" w:themeColor="text1"/>
          <w:sz w:val="24"/>
          <w:szCs w:val="24"/>
          <w:shd w:val="clear" w:color="auto" w:fill="FFFFFF"/>
        </w:rPr>
      </w:pPr>
    </w:p>
    <w:p w14:paraId="542F11BA" w14:textId="77777777" w:rsidR="00AE2130" w:rsidRDefault="00AE2130" w:rsidP="00AE2130">
      <w:pPr>
        <w:spacing w:line="360" w:lineRule="auto"/>
        <w:jc w:val="both"/>
        <w:rPr>
          <w:rFonts w:asciiTheme="minorHAnsi" w:hAnsiTheme="minorHAnsi" w:cs="Segoe UI"/>
          <w:color w:val="000000" w:themeColor="text1"/>
          <w:sz w:val="24"/>
          <w:szCs w:val="24"/>
          <w:shd w:val="clear" w:color="auto" w:fill="FFFFFF"/>
        </w:rPr>
      </w:pPr>
    </w:p>
    <w:p w14:paraId="3F21C4E0" w14:textId="77777777" w:rsidR="00337EE9" w:rsidRDefault="00337EE9" w:rsidP="00AE2130">
      <w:pPr>
        <w:spacing w:line="360" w:lineRule="auto"/>
        <w:jc w:val="both"/>
        <w:rPr>
          <w:rFonts w:asciiTheme="minorHAnsi" w:hAnsiTheme="minorHAnsi" w:cs="Segoe UI"/>
          <w:color w:val="000000" w:themeColor="text1"/>
          <w:sz w:val="24"/>
          <w:szCs w:val="24"/>
          <w:shd w:val="clear" w:color="auto" w:fill="FFFFFF"/>
        </w:rPr>
      </w:pPr>
    </w:p>
    <w:p w14:paraId="183367DD" w14:textId="77777777" w:rsidR="00337EE9" w:rsidRDefault="00337EE9" w:rsidP="00AE2130">
      <w:pPr>
        <w:spacing w:line="360" w:lineRule="auto"/>
        <w:jc w:val="both"/>
        <w:rPr>
          <w:rFonts w:asciiTheme="minorHAnsi" w:hAnsiTheme="minorHAnsi" w:cs="Segoe UI"/>
          <w:color w:val="000000" w:themeColor="text1"/>
          <w:sz w:val="24"/>
          <w:szCs w:val="24"/>
          <w:shd w:val="clear" w:color="auto" w:fill="FFFFFF"/>
        </w:rPr>
      </w:pPr>
    </w:p>
    <w:p w14:paraId="10304FA5" w14:textId="77777777" w:rsidR="00DC228B" w:rsidRDefault="00DC228B" w:rsidP="00AE2130">
      <w:pPr>
        <w:spacing w:line="360" w:lineRule="auto"/>
        <w:jc w:val="both"/>
        <w:rPr>
          <w:rFonts w:asciiTheme="minorHAnsi" w:hAnsiTheme="minorHAnsi" w:cs="Segoe UI"/>
          <w:color w:val="000000" w:themeColor="text1"/>
          <w:sz w:val="24"/>
          <w:szCs w:val="24"/>
          <w:shd w:val="clear" w:color="auto" w:fill="FFFFFF"/>
        </w:rPr>
      </w:pPr>
    </w:p>
    <w:p w14:paraId="73D51FF4" w14:textId="648CFF70" w:rsidR="00AE2130" w:rsidRPr="005E1B65" w:rsidRDefault="00AE2130" w:rsidP="00AE2130">
      <w:pPr>
        <w:spacing w:line="360" w:lineRule="auto"/>
        <w:jc w:val="both"/>
        <w:rPr>
          <w:rStyle w:val="Hyperlink"/>
          <w:b/>
          <w:bCs/>
          <w:color w:val="auto"/>
          <w:sz w:val="24"/>
          <w:szCs w:val="24"/>
          <w:u w:val="none"/>
        </w:rPr>
      </w:pPr>
      <w:r w:rsidRPr="005E1B65">
        <w:rPr>
          <w:rStyle w:val="Hyperlink"/>
          <w:b/>
          <w:bCs/>
          <w:color w:val="auto"/>
          <w:sz w:val="24"/>
          <w:szCs w:val="24"/>
          <w:u w:val="none"/>
        </w:rPr>
        <w:lastRenderedPageBreak/>
        <w:t xml:space="preserve">Contents and Delivery Timetable </w:t>
      </w:r>
    </w:p>
    <w:tbl>
      <w:tblPr>
        <w:tblStyle w:val="TableGrid"/>
        <w:tblW w:w="0" w:type="auto"/>
        <w:tblLook w:val="04A0" w:firstRow="1" w:lastRow="0" w:firstColumn="1" w:lastColumn="0" w:noHBand="0" w:noVBand="1"/>
      </w:tblPr>
      <w:tblGrid>
        <w:gridCol w:w="1696"/>
        <w:gridCol w:w="7320"/>
      </w:tblGrid>
      <w:tr w:rsidR="00AE2130" w14:paraId="7EF9B95D" w14:textId="77777777" w:rsidTr="00970B7E">
        <w:tc>
          <w:tcPr>
            <w:tcW w:w="1696" w:type="dxa"/>
          </w:tcPr>
          <w:p w14:paraId="5237CB9A" w14:textId="77777777" w:rsidR="00AE2130" w:rsidRPr="005E1B65" w:rsidRDefault="00AE2130" w:rsidP="00970B7E">
            <w:pPr>
              <w:rPr>
                <w:rStyle w:val="Hyperlink"/>
                <w:sz w:val="24"/>
                <w:szCs w:val="24"/>
                <w:u w:val="none"/>
              </w:rPr>
            </w:pPr>
            <w:r w:rsidRPr="005E1B65">
              <w:rPr>
                <w:rStyle w:val="Hyperlink"/>
                <w:color w:val="auto"/>
                <w:sz w:val="24"/>
                <w:szCs w:val="24"/>
                <w:u w:val="none"/>
              </w:rPr>
              <w:t xml:space="preserve">Weeks </w:t>
            </w:r>
          </w:p>
        </w:tc>
        <w:tc>
          <w:tcPr>
            <w:tcW w:w="7320" w:type="dxa"/>
          </w:tcPr>
          <w:p w14:paraId="418AA571" w14:textId="77777777" w:rsidR="00AE2130" w:rsidRPr="005E1B65" w:rsidRDefault="00AE2130" w:rsidP="00970B7E">
            <w:pPr>
              <w:rPr>
                <w:rStyle w:val="Hyperlink"/>
                <w:sz w:val="24"/>
                <w:szCs w:val="24"/>
                <w:u w:val="none"/>
              </w:rPr>
            </w:pPr>
            <w:r w:rsidRPr="005E1B65">
              <w:rPr>
                <w:rStyle w:val="Hyperlink"/>
                <w:color w:val="auto"/>
                <w:sz w:val="24"/>
                <w:szCs w:val="24"/>
                <w:u w:val="none"/>
              </w:rPr>
              <w:t xml:space="preserve">Contents </w:t>
            </w:r>
          </w:p>
        </w:tc>
      </w:tr>
      <w:tr w:rsidR="00AE2130" w14:paraId="12605426" w14:textId="77777777" w:rsidTr="00970B7E">
        <w:trPr>
          <w:trHeight w:val="1542"/>
        </w:trPr>
        <w:tc>
          <w:tcPr>
            <w:tcW w:w="1696" w:type="dxa"/>
          </w:tcPr>
          <w:p w14:paraId="4D491268" w14:textId="77777777" w:rsidR="00AE2130" w:rsidRPr="005E1B65" w:rsidRDefault="00AE2130" w:rsidP="00970B7E">
            <w:pPr>
              <w:rPr>
                <w:rStyle w:val="Hyperlink"/>
                <w:sz w:val="24"/>
                <w:szCs w:val="24"/>
                <w:u w:val="none"/>
              </w:rPr>
            </w:pPr>
            <w:r w:rsidRPr="005E1B65">
              <w:rPr>
                <w:rStyle w:val="Hyperlink"/>
                <w:color w:val="auto"/>
                <w:sz w:val="24"/>
                <w:szCs w:val="24"/>
                <w:u w:val="none"/>
              </w:rPr>
              <w:t>Week 1</w:t>
            </w:r>
          </w:p>
        </w:tc>
        <w:tc>
          <w:tcPr>
            <w:tcW w:w="7320" w:type="dxa"/>
          </w:tcPr>
          <w:p w14:paraId="0753EFBC" w14:textId="77777777" w:rsidR="00AE2130" w:rsidRPr="005E1B65" w:rsidRDefault="00AE2130" w:rsidP="00970B7E">
            <w:pPr>
              <w:spacing w:line="360" w:lineRule="auto"/>
              <w:jc w:val="both"/>
              <w:rPr>
                <w:rStyle w:val="Hyperlink"/>
                <w:color w:val="auto"/>
                <w:u w:val="none"/>
              </w:rPr>
            </w:pPr>
            <w:r w:rsidRPr="001C509B">
              <w:rPr>
                <w:rStyle w:val="Hyperlink"/>
                <w:color w:val="auto"/>
                <w:u w:val="none"/>
              </w:rPr>
              <w:t>An overview of the key concepts and theories o</w:t>
            </w:r>
            <w:r w:rsidRPr="001C509B">
              <w:rPr>
                <w:rStyle w:val="Hyperlink"/>
                <w:color w:val="auto"/>
              </w:rPr>
              <w:t>f</w:t>
            </w:r>
            <w:r w:rsidRPr="001C509B">
              <w:rPr>
                <w:rStyle w:val="Hyperlink"/>
                <w:color w:val="auto"/>
                <w:u w:val="none"/>
              </w:rPr>
              <w:t xml:space="preserve"> dementia</w:t>
            </w:r>
            <w:r w:rsidRPr="001C509B">
              <w:t xml:space="preserve"> acknowledgi</w:t>
            </w:r>
            <w:r>
              <w:t xml:space="preserve">ng </w:t>
            </w:r>
            <w:r w:rsidRPr="001C509B">
              <w:t xml:space="preserve">the signs, </w:t>
            </w:r>
            <w:r>
              <w:t>and psychological factors, that influence behaviour. Training on the types of dementia and communication skills needed to enhance awareness of the importance in safety, security and mobility.</w:t>
            </w:r>
          </w:p>
          <w:p w14:paraId="3A20AB81" w14:textId="77777777" w:rsidR="00AE2130" w:rsidRDefault="00AE2130" w:rsidP="00970B7E">
            <w:pPr>
              <w:rPr>
                <w:rStyle w:val="Hyperlink"/>
                <w:sz w:val="24"/>
                <w:szCs w:val="24"/>
              </w:rPr>
            </w:pPr>
          </w:p>
        </w:tc>
      </w:tr>
      <w:tr w:rsidR="00AE2130" w14:paraId="0ABF8463" w14:textId="77777777" w:rsidTr="00970B7E">
        <w:tc>
          <w:tcPr>
            <w:tcW w:w="1696" w:type="dxa"/>
          </w:tcPr>
          <w:p w14:paraId="1488F8F2" w14:textId="77777777" w:rsidR="00AE2130" w:rsidRPr="005E1B65" w:rsidRDefault="00AE2130" w:rsidP="00970B7E">
            <w:pPr>
              <w:rPr>
                <w:rStyle w:val="Hyperlink"/>
                <w:color w:val="auto"/>
                <w:sz w:val="24"/>
                <w:szCs w:val="24"/>
                <w:u w:val="none"/>
              </w:rPr>
            </w:pPr>
            <w:r w:rsidRPr="005E1B65">
              <w:rPr>
                <w:rStyle w:val="Hyperlink"/>
                <w:color w:val="auto"/>
                <w:sz w:val="24"/>
                <w:szCs w:val="24"/>
                <w:u w:val="none"/>
              </w:rPr>
              <w:t>Week 2</w:t>
            </w:r>
          </w:p>
        </w:tc>
        <w:tc>
          <w:tcPr>
            <w:tcW w:w="7320" w:type="dxa"/>
          </w:tcPr>
          <w:p w14:paraId="65C305CC" w14:textId="77777777" w:rsidR="00AE2130" w:rsidRPr="002A4DF0" w:rsidRDefault="00AE2130" w:rsidP="00970B7E">
            <w:pPr>
              <w:spacing w:line="360" w:lineRule="auto"/>
              <w:jc w:val="both"/>
              <w:rPr>
                <w:rStyle w:val="Hyperlink"/>
                <w:b/>
                <w:bCs/>
                <w:color w:val="auto"/>
                <w:u w:val="none"/>
              </w:rPr>
            </w:pPr>
            <w:r w:rsidRPr="002A4DF0">
              <w:rPr>
                <w:rFonts w:asciiTheme="minorHAnsi" w:hAnsiTheme="minorHAnsi" w:cs="Segoe UI"/>
                <w:color w:val="000000" w:themeColor="text1"/>
                <w:shd w:val="clear" w:color="auto" w:fill="FFFFFF"/>
              </w:rPr>
              <w:t xml:space="preserve">Training on prevention, treatment, safeguarding, with the use of aids and adaptions, including independent living aids, and Artificial intelligence. </w:t>
            </w:r>
            <w:r>
              <w:rPr>
                <w:rFonts w:asciiTheme="minorHAnsi" w:hAnsiTheme="minorHAnsi" w:cs="Segoe UI"/>
                <w:color w:val="000000" w:themeColor="text1"/>
                <w:sz w:val="24"/>
                <w:szCs w:val="24"/>
                <w:shd w:val="clear" w:color="auto" w:fill="FFFFFF"/>
              </w:rPr>
              <w:t xml:space="preserve">The </w:t>
            </w:r>
            <w:r w:rsidRPr="002A4DF0">
              <w:rPr>
                <w:rFonts w:asciiTheme="minorHAnsi" w:hAnsiTheme="minorHAnsi" w:cs="Segoe UI"/>
                <w:color w:val="000000" w:themeColor="text1"/>
                <w:shd w:val="clear" w:color="auto" w:fill="FFFFFF"/>
              </w:rPr>
              <w:t xml:space="preserve">importance of diet, hygiene, social and emotional needs. </w:t>
            </w:r>
          </w:p>
          <w:p w14:paraId="05C2518F" w14:textId="77777777" w:rsidR="00AE2130" w:rsidRDefault="00AE2130" w:rsidP="00970B7E">
            <w:pPr>
              <w:rPr>
                <w:rStyle w:val="Hyperlink"/>
                <w:sz w:val="24"/>
                <w:szCs w:val="24"/>
              </w:rPr>
            </w:pPr>
          </w:p>
        </w:tc>
      </w:tr>
      <w:tr w:rsidR="00AE2130" w14:paraId="0120407F" w14:textId="77777777" w:rsidTr="00970B7E">
        <w:tc>
          <w:tcPr>
            <w:tcW w:w="1696" w:type="dxa"/>
          </w:tcPr>
          <w:p w14:paraId="70468E99" w14:textId="77777777" w:rsidR="00AE2130" w:rsidRPr="005E1B65" w:rsidRDefault="00AE2130" w:rsidP="00970B7E">
            <w:pPr>
              <w:rPr>
                <w:rStyle w:val="Hyperlink"/>
                <w:color w:val="auto"/>
                <w:sz w:val="24"/>
                <w:szCs w:val="24"/>
                <w:u w:val="none"/>
              </w:rPr>
            </w:pPr>
            <w:r w:rsidRPr="005E1B65">
              <w:rPr>
                <w:rStyle w:val="Hyperlink"/>
                <w:color w:val="auto"/>
                <w:sz w:val="24"/>
                <w:szCs w:val="24"/>
                <w:u w:val="none"/>
              </w:rPr>
              <w:t>Week 3</w:t>
            </w:r>
          </w:p>
        </w:tc>
        <w:tc>
          <w:tcPr>
            <w:tcW w:w="7320" w:type="dxa"/>
          </w:tcPr>
          <w:p w14:paraId="5DD96C1B" w14:textId="77777777" w:rsidR="00AE2130" w:rsidRPr="002A4DF0" w:rsidRDefault="00AE2130" w:rsidP="00970B7E">
            <w:pPr>
              <w:spacing w:line="360" w:lineRule="auto"/>
            </w:pPr>
            <w:r>
              <w:t xml:space="preserve">How to </w:t>
            </w:r>
            <w:r w:rsidRPr="002A4DF0">
              <w:t>creat</w:t>
            </w:r>
            <w:r>
              <w:t>e</w:t>
            </w:r>
            <w:r w:rsidRPr="002A4DF0">
              <w:t xml:space="preserve"> a dementia-friendly environment. </w:t>
            </w:r>
          </w:p>
          <w:p w14:paraId="791530A1" w14:textId="77777777" w:rsidR="00AE2130" w:rsidRPr="009D1415" w:rsidRDefault="00AE2130" w:rsidP="00970B7E">
            <w:pPr>
              <w:spacing w:line="360" w:lineRule="auto"/>
              <w:rPr>
                <w:rStyle w:val="Hyperlink"/>
                <w:rFonts w:asciiTheme="minorHAnsi" w:hAnsiTheme="minorHAnsi" w:cs="Segoe UI"/>
                <w:color w:val="000000" w:themeColor="text1"/>
                <w:u w:val="none"/>
                <w:shd w:val="clear" w:color="auto" w:fill="FFFFFF"/>
              </w:rPr>
            </w:pPr>
            <w:r w:rsidRPr="002A4DF0">
              <w:t>Discuss the roles of different agencies</w:t>
            </w:r>
            <w:r>
              <w:t xml:space="preserve"> </w:t>
            </w:r>
            <w:r w:rsidRPr="002A4DF0">
              <w:rPr>
                <w:rFonts w:asciiTheme="minorHAnsi" w:hAnsiTheme="minorHAnsi" w:cs="Segoe UI"/>
                <w:color w:val="000000" w:themeColor="text1"/>
                <w:shd w:val="clear" w:color="auto" w:fill="FFFFFF"/>
              </w:rPr>
              <w:t>authorities, health boards, government,</w:t>
            </w:r>
            <w:r>
              <w:rPr>
                <w:rFonts w:asciiTheme="minorHAnsi" w:hAnsiTheme="minorHAnsi" w:cs="Segoe UI"/>
                <w:color w:val="000000" w:themeColor="text1"/>
                <w:shd w:val="clear" w:color="auto" w:fill="FFFFFF"/>
              </w:rPr>
              <w:t xml:space="preserve"> and</w:t>
            </w:r>
            <w:r w:rsidRPr="002A4DF0">
              <w:rPr>
                <w:rFonts w:asciiTheme="minorHAnsi" w:hAnsiTheme="minorHAnsi" w:cs="Segoe UI"/>
                <w:color w:val="000000" w:themeColor="text1"/>
                <w:shd w:val="clear" w:color="auto" w:fill="FFFFFF"/>
              </w:rPr>
              <w:t xml:space="preserve"> voluntary organisations</w:t>
            </w:r>
            <w:r>
              <w:rPr>
                <w:rFonts w:asciiTheme="minorHAnsi" w:hAnsiTheme="minorHAnsi" w:cs="Segoe UI"/>
                <w:color w:val="000000" w:themeColor="text1"/>
                <w:shd w:val="clear" w:color="auto" w:fill="FFFFFF"/>
              </w:rPr>
              <w:t>, as well as the current effectiveness of</w:t>
            </w:r>
            <w:r w:rsidRPr="002A4DF0">
              <w:rPr>
                <w:rFonts w:asciiTheme="minorHAnsi" w:hAnsiTheme="minorHAnsi" w:cs="Segoe UI"/>
                <w:color w:val="000000" w:themeColor="text1"/>
                <w:shd w:val="clear" w:color="auto" w:fill="FFFFFF"/>
              </w:rPr>
              <w:t xml:space="preserve"> campaigns around dementia.</w:t>
            </w:r>
          </w:p>
          <w:p w14:paraId="3CF7951D" w14:textId="77777777" w:rsidR="00AE2130" w:rsidRDefault="00AE2130" w:rsidP="00970B7E">
            <w:pPr>
              <w:rPr>
                <w:rStyle w:val="Hyperlink"/>
                <w:sz w:val="24"/>
                <w:szCs w:val="24"/>
              </w:rPr>
            </w:pPr>
          </w:p>
        </w:tc>
      </w:tr>
    </w:tbl>
    <w:p w14:paraId="732DC8E0" w14:textId="77777777" w:rsidR="00AE2130" w:rsidRDefault="00AE2130" w:rsidP="00F27D77">
      <w:pPr>
        <w:spacing w:line="360" w:lineRule="auto"/>
        <w:jc w:val="both"/>
        <w:rPr>
          <w:rFonts w:asciiTheme="minorHAnsi" w:hAnsiTheme="minorHAnsi" w:cs="Segoe UI"/>
          <w:color w:val="000000" w:themeColor="text1"/>
          <w:sz w:val="24"/>
          <w:szCs w:val="24"/>
          <w:shd w:val="clear" w:color="auto" w:fill="FFFFFF"/>
        </w:rPr>
      </w:pPr>
    </w:p>
    <w:p w14:paraId="7323185F" w14:textId="12CB1CFC" w:rsidR="00AE2130" w:rsidRDefault="00AB04D0" w:rsidP="00AE2130">
      <w:pPr>
        <w:spacing w:line="360" w:lineRule="auto"/>
        <w:rPr>
          <w:b/>
          <w:bCs/>
          <w:sz w:val="24"/>
          <w:szCs w:val="24"/>
        </w:rPr>
      </w:pPr>
      <w:r>
        <w:rPr>
          <w:b/>
          <w:bCs/>
          <w:sz w:val="24"/>
          <w:szCs w:val="24"/>
        </w:rPr>
        <w:t xml:space="preserve">Assessment </w:t>
      </w:r>
      <w:r w:rsidR="00AE2130">
        <w:rPr>
          <w:b/>
          <w:bCs/>
          <w:sz w:val="24"/>
          <w:szCs w:val="24"/>
        </w:rPr>
        <w:t>Strategy</w:t>
      </w:r>
    </w:p>
    <w:p w14:paraId="7FA44BB1" w14:textId="77777777" w:rsidR="009369F5" w:rsidRDefault="009369F5" w:rsidP="009369F5">
      <w:pPr>
        <w:spacing w:line="360" w:lineRule="auto"/>
        <w:rPr>
          <w:sz w:val="24"/>
          <w:szCs w:val="24"/>
        </w:rPr>
      </w:pPr>
      <w:r>
        <w:rPr>
          <w:sz w:val="24"/>
          <w:szCs w:val="24"/>
        </w:rPr>
        <w:t xml:space="preserve">Students will conduct a 2000-word reflective essay on the key concepts of dementia or produce a portfolio equivalent to 2000 words on dementia and examine the key initiatives for cause and effect on dementia, which will be submitted through Turnitin, by a date and time provided by the lecturer. </w:t>
      </w:r>
    </w:p>
    <w:p w14:paraId="3F129A37" w14:textId="4854BB9B" w:rsidR="006B60DD" w:rsidRDefault="00CF7BA1" w:rsidP="00027D0C">
      <w:pPr>
        <w:spacing w:line="360" w:lineRule="auto"/>
        <w:jc w:val="both"/>
        <w:rPr>
          <w:sz w:val="24"/>
          <w:szCs w:val="24"/>
        </w:rPr>
      </w:pPr>
      <w:r w:rsidRPr="00CF7BA1">
        <w:rPr>
          <w:sz w:val="24"/>
          <w:szCs w:val="24"/>
        </w:rPr>
        <w:t xml:space="preserve">Both formative </w:t>
      </w:r>
      <w:r>
        <w:rPr>
          <w:sz w:val="24"/>
          <w:szCs w:val="24"/>
        </w:rPr>
        <w:t xml:space="preserve">and summative assessment methods will be used </w:t>
      </w:r>
      <w:r w:rsidR="006B60DD">
        <w:rPr>
          <w:sz w:val="24"/>
          <w:szCs w:val="24"/>
        </w:rPr>
        <w:t>within this curriculum on dementia, which will ensure a thorough evaluation of the students’ progress.</w:t>
      </w:r>
      <w:r w:rsidR="006B60DD" w:rsidRPr="00840174">
        <w:rPr>
          <w:sz w:val="24"/>
          <w:szCs w:val="24"/>
        </w:rPr>
        <w:t xml:space="preserve"> To</w:t>
      </w:r>
      <w:r w:rsidR="00AE2130" w:rsidRPr="00840174">
        <w:rPr>
          <w:sz w:val="24"/>
          <w:szCs w:val="24"/>
        </w:rPr>
        <w:t xml:space="preserve"> be able to measure the </w:t>
      </w:r>
      <w:r w:rsidR="00AE2130">
        <w:rPr>
          <w:sz w:val="24"/>
          <w:szCs w:val="24"/>
        </w:rPr>
        <w:t xml:space="preserve">progress of </w:t>
      </w:r>
      <w:r w:rsidR="007956EC">
        <w:rPr>
          <w:sz w:val="24"/>
          <w:szCs w:val="24"/>
        </w:rPr>
        <w:t>the students</w:t>
      </w:r>
      <w:r w:rsidR="00AE2130">
        <w:rPr>
          <w:sz w:val="24"/>
          <w:szCs w:val="24"/>
        </w:rPr>
        <w:t>, assessments will be applied throughout the three-week course, by providing feedback on the efficiency of the course</w:t>
      </w:r>
      <w:r w:rsidR="006B60DD">
        <w:rPr>
          <w:sz w:val="24"/>
          <w:szCs w:val="24"/>
        </w:rPr>
        <w:t>, as well as assist them in their learning.</w:t>
      </w:r>
      <w:r w:rsidR="00AE2130">
        <w:rPr>
          <w:sz w:val="24"/>
          <w:szCs w:val="24"/>
        </w:rPr>
        <w:t xml:space="preserve"> This will include encouraging student achievement, by providing a positive learning environment and making sure the educational goals are successful. </w:t>
      </w:r>
      <w:r w:rsidR="006B60DD">
        <w:rPr>
          <w:sz w:val="24"/>
          <w:szCs w:val="24"/>
        </w:rPr>
        <w:t>Students will be able to show that they can relate to real-life scenarios of dementia through, in class activities like the use of Virtual reality headsets (VR)</w:t>
      </w:r>
      <w:r w:rsidR="00DC3798">
        <w:rPr>
          <w:sz w:val="24"/>
          <w:szCs w:val="24"/>
        </w:rPr>
        <w:t xml:space="preserve">. Students will also learn through group discussing exercises, questions and answers in the form of a quiz. Students will have continuous feedback from the lecturer, which will help them </w:t>
      </w:r>
      <w:r w:rsidR="00DC3798">
        <w:rPr>
          <w:sz w:val="24"/>
          <w:szCs w:val="24"/>
        </w:rPr>
        <w:lastRenderedPageBreak/>
        <w:t>with their learning. Summative techniques will also be used in addition to formative techniques, to evaluate the students overall understanding of dementi</w:t>
      </w:r>
      <w:r w:rsidR="00027D0C">
        <w:rPr>
          <w:sz w:val="24"/>
          <w:szCs w:val="24"/>
        </w:rPr>
        <w:t>a.</w:t>
      </w:r>
      <w:r w:rsidR="00AE2130">
        <w:rPr>
          <w:sz w:val="24"/>
          <w:szCs w:val="24"/>
        </w:rPr>
        <w:t xml:space="preserve"> The lecturer will always be on hand to support the students when needed</w:t>
      </w:r>
      <w:r w:rsidR="006B60DD">
        <w:rPr>
          <w:sz w:val="24"/>
          <w:szCs w:val="24"/>
        </w:rPr>
        <w:t>.</w:t>
      </w:r>
    </w:p>
    <w:p w14:paraId="58FD0694" w14:textId="77777777" w:rsidR="00ED6FFD" w:rsidRDefault="005F166D" w:rsidP="005837C8">
      <w:pPr>
        <w:spacing w:line="360" w:lineRule="auto"/>
        <w:rPr>
          <w:b/>
          <w:bCs/>
          <w:sz w:val="24"/>
          <w:szCs w:val="24"/>
        </w:rPr>
      </w:pPr>
      <w:r>
        <w:rPr>
          <w:b/>
          <w:bCs/>
          <w:sz w:val="24"/>
          <w:szCs w:val="24"/>
        </w:rPr>
        <w:t>Engagement with Literature</w:t>
      </w:r>
      <w:r w:rsidR="00ED6FFD">
        <w:rPr>
          <w:b/>
          <w:bCs/>
          <w:sz w:val="24"/>
          <w:szCs w:val="24"/>
        </w:rPr>
        <w:t>.</w:t>
      </w:r>
    </w:p>
    <w:p w14:paraId="4D583CBA" w14:textId="63746B1B" w:rsidR="005F166D" w:rsidRDefault="0080595E" w:rsidP="009369F5">
      <w:pPr>
        <w:spacing w:line="360" w:lineRule="auto"/>
        <w:jc w:val="both"/>
        <w:rPr>
          <w:sz w:val="24"/>
          <w:szCs w:val="24"/>
        </w:rPr>
      </w:pPr>
      <w:r>
        <w:rPr>
          <w:sz w:val="24"/>
          <w:szCs w:val="24"/>
        </w:rPr>
        <w:t>A range of resources will be available for s</w:t>
      </w:r>
      <w:r w:rsidR="00ED6FFD" w:rsidRPr="00ED6FFD">
        <w:rPr>
          <w:sz w:val="24"/>
          <w:szCs w:val="24"/>
        </w:rPr>
        <w:t>tudents</w:t>
      </w:r>
      <w:r>
        <w:rPr>
          <w:sz w:val="24"/>
          <w:szCs w:val="24"/>
        </w:rPr>
        <w:t xml:space="preserve">, and they </w:t>
      </w:r>
      <w:r w:rsidRPr="00ED6FFD">
        <w:rPr>
          <w:sz w:val="24"/>
          <w:szCs w:val="24"/>
        </w:rPr>
        <w:t>will</w:t>
      </w:r>
      <w:r w:rsidR="00ED6FFD" w:rsidRPr="00ED6FFD">
        <w:rPr>
          <w:sz w:val="24"/>
          <w:szCs w:val="24"/>
        </w:rPr>
        <w:t xml:space="preserve"> be supported with academic material</w:t>
      </w:r>
      <w:r w:rsidR="00ED6FFD">
        <w:rPr>
          <w:sz w:val="24"/>
          <w:szCs w:val="24"/>
        </w:rPr>
        <w:t>, which will support them in their assignment.</w:t>
      </w:r>
      <w:r>
        <w:rPr>
          <w:sz w:val="24"/>
          <w:szCs w:val="24"/>
        </w:rPr>
        <w:t xml:space="preserve"> </w:t>
      </w:r>
      <w:r w:rsidR="00B6572B">
        <w:rPr>
          <w:sz w:val="24"/>
          <w:szCs w:val="24"/>
        </w:rPr>
        <w:t>Online</w:t>
      </w:r>
      <w:r>
        <w:rPr>
          <w:sz w:val="24"/>
          <w:szCs w:val="24"/>
        </w:rPr>
        <w:t xml:space="preserve"> videos will also be available for students to help them with the knowledge needed for their assignment.</w:t>
      </w:r>
      <w:r w:rsidR="00ED6FFD">
        <w:rPr>
          <w:sz w:val="24"/>
          <w:szCs w:val="24"/>
        </w:rPr>
        <w:t xml:space="preserve"> Student should provide evidence of a range of sources, which should include academic journals, Articles, Books and websites</w:t>
      </w:r>
      <w:r>
        <w:rPr>
          <w:sz w:val="24"/>
          <w:szCs w:val="24"/>
        </w:rPr>
        <w:t>, which will help them evaluate</w:t>
      </w:r>
      <w:r w:rsidR="00B6572B">
        <w:rPr>
          <w:sz w:val="24"/>
          <w:szCs w:val="24"/>
        </w:rPr>
        <w:t xml:space="preserve"> a deeper meaning and understanding of dementia. </w:t>
      </w:r>
      <w:r>
        <w:rPr>
          <w:sz w:val="24"/>
          <w:szCs w:val="24"/>
        </w:rPr>
        <w:t>Students</w:t>
      </w:r>
      <w:r w:rsidR="00ED6FFD">
        <w:rPr>
          <w:sz w:val="24"/>
          <w:szCs w:val="24"/>
        </w:rPr>
        <w:t xml:space="preserve"> should </w:t>
      </w:r>
      <w:r w:rsidR="002E7322">
        <w:rPr>
          <w:sz w:val="24"/>
          <w:szCs w:val="24"/>
        </w:rPr>
        <w:t>be able to recognise the credibility of their resources and be able to reference them appropriately.</w:t>
      </w:r>
    </w:p>
    <w:p w14:paraId="4EB9628F" w14:textId="0A5129CC" w:rsidR="00257FEB" w:rsidRDefault="00257FEB" w:rsidP="005837C8">
      <w:pPr>
        <w:spacing w:line="360" w:lineRule="auto"/>
        <w:rPr>
          <w:b/>
          <w:bCs/>
          <w:sz w:val="24"/>
          <w:szCs w:val="24"/>
        </w:rPr>
      </w:pPr>
      <w:r>
        <w:rPr>
          <w:b/>
          <w:bCs/>
          <w:sz w:val="24"/>
          <w:szCs w:val="24"/>
        </w:rPr>
        <w:t>Skills and Knowledge.</w:t>
      </w:r>
    </w:p>
    <w:p w14:paraId="6192A74D" w14:textId="7C3013F7" w:rsidR="0089001E" w:rsidRDefault="002E7322" w:rsidP="00CF62D0">
      <w:pPr>
        <w:spacing w:line="360" w:lineRule="auto"/>
        <w:jc w:val="both"/>
        <w:rPr>
          <w:sz w:val="24"/>
          <w:szCs w:val="24"/>
        </w:rPr>
      </w:pPr>
      <w:r w:rsidRPr="002E7322">
        <w:rPr>
          <w:sz w:val="24"/>
          <w:szCs w:val="24"/>
        </w:rPr>
        <w:t xml:space="preserve">Students should </w:t>
      </w:r>
      <w:r>
        <w:rPr>
          <w:sz w:val="24"/>
          <w:szCs w:val="24"/>
        </w:rPr>
        <w:t xml:space="preserve">be able to demonstrate their knowledge and understanding of the skills needed to </w:t>
      </w:r>
      <w:r w:rsidR="00D32917">
        <w:rPr>
          <w:sz w:val="24"/>
          <w:szCs w:val="24"/>
        </w:rPr>
        <w:t>evaluate the</w:t>
      </w:r>
      <w:r>
        <w:rPr>
          <w:sz w:val="24"/>
          <w:szCs w:val="24"/>
        </w:rPr>
        <w:t xml:space="preserve"> key messages around dementia and reflect on how dementia is portrayed in the public sphere.</w:t>
      </w:r>
      <w:r>
        <w:rPr>
          <w:b/>
          <w:bCs/>
          <w:sz w:val="24"/>
          <w:szCs w:val="24"/>
        </w:rPr>
        <w:t xml:space="preserve"> </w:t>
      </w:r>
      <w:r w:rsidRPr="002E7322">
        <w:rPr>
          <w:sz w:val="24"/>
          <w:szCs w:val="24"/>
        </w:rPr>
        <w:t>Students must</w:t>
      </w:r>
      <w:r w:rsidR="00D32917">
        <w:rPr>
          <w:sz w:val="24"/>
          <w:szCs w:val="24"/>
        </w:rPr>
        <w:t xml:space="preserve"> also </w:t>
      </w:r>
      <w:r w:rsidR="00D32917" w:rsidRPr="002E7322">
        <w:rPr>
          <w:sz w:val="24"/>
          <w:szCs w:val="24"/>
        </w:rPr>
        <w:t>be</w:t>
      </w:r>
      <w:r w:rsidRPr="002E7322">
        <w:rPr>
          <w:sz w:val="24"/>
          <w:szCs w:val="24"/>
        </w:rPr>
        <w:t xml:space="preserve"> able to demonstrate</w:t>
      </w:r>
      <w:r>
        <w:rPr>
          <w:b/>
          <w:bCs/>
          <w:sz w:val="24"/>
          <w:szCs w:val="24"/>
        </w:rPr>
        <w:t xml:space="preserve"> </w:t>
      </w:r>
      <w:r w:rsidRPr="002E7322">
        <w:rPr>
          <w:sz w:val="24"/>
          <w:szCs w:val="24"/>
        </w:rPr>
        <w:t xml:space="preserve">their understanding </w:t>
      </w:r>
      <w:r>
        <w:rPr>
          <w:sz w:val="24"/>
          <w:szCs w:val="24"/>
        </w:rPr>
        <w:t>of dementia effectively</w:t>
      </w:r>
      <w:r w:rsidR="00CF62D0">
        <w:rPr>
          <w:sz w:val="24"/>
          <w:szCs w:val="24"/>
        </w:rPr>
        <w:t xml:space="preserve"> and the importance of dementia friendly environments, which were first initiated, in indoor spaces like hospitals</w:t>
      </w:r>
      <w:r w:rsidR="0089001E">
        <w:rPr>
          <w:sz w:val="24"/>
          <w:szCs w:val="24"/>
        </w:rPr>
        <w:t xml:space="preserve"> (Motealleh, Moyle, Jones, and Dupre 2019). Students will learn the importance that assistive technology can have on the daily lives of PWD.</w:t>
      </w:r>
      <w:r w:rsidR="00A25684">
        <w:rPr>
          <w:sz w:val="24"/>
          <w:szCs w:val="24"/>
        </w:rPr>
        <w:t xml:space="preserve"> Students will gain leadership abilities to uplift and encourage PWD to </w:t>
      </w:r>
      <w:r w:rsidR="00655486">
        <w:rPr>
          <w:sz w:val="24"/>
          <w:szCs w:val="24"/>
        </w:rPr>
        <w:t>live a</w:t>
      </w:r>
      <w:r w:rsidR="00FC06E2">
        <w:rPr>
          <w:sz w:val="24"/>
          <w:szCs w:val="24"/>
        </w:rPr>
        <w:t xml:space="preserve"> better quality of life and provide better care and support for the PWD (Alzheimer’s Society 2024).</w:t>
      </w:r>
    </w:p>
    <w:p w14:paraId="62315E97" w14:textId="3DCD5162" w:rsidR="0088189F" w:rsidRPr="0088189F" w:rsidRDefault="008F75DD" w:rsidP="0088189F">
      <w:pPr>
        <w:spacing w:line="360" w:lineRule="auto"/>
        <w:rPr>
          <w:b/>
          <w:bCs/>
          <w:sz w:val="24"/>
          <w:szCs w:val="24"/>
        </w:rPr>
      </w:pPr>
      <w:r>
        <w:rPr>
          <w:b/>
          <w:bCs/>
          <w:sz w:val="24"/>
          <w:szCs w:val="24"/>
        </w:rPr>
        <w:t>Cognitive and intellectual skills.</w:t>
      </w:r>
      <w:bookmarkStart w:id="18" w:name="_Hlk171180724"/>
    </w:p>
    <w:bookmarkEnd w:id="18"/>
    <w:p w14:paraId="6B02E57B" w14:textId="77777777" w:rsidR="008F75DD" w:rsidRDefault="008F75DD" w:rsidP="008F75DD">
      <w:pPr>
        <w:spacing w:line="360" w:lineRule="auto"/>
        <w:rPr>
          <w:sz w:val="24"/>
          <w:szCs w:val="24"/>
        </w:rPr>
      </w:pPr>
      <w:r w:rsidRPr="004B6B49">
        <w:rPr>
          <w:sz w:val="24"/>
          <w:szCs w:val="24"/>
        </w:rPr>
        <w:t xml:space="preserve">Students should show their ability to </w:t>
      </w:r>
      <w:r>
        <w:rPr>
          <w:sz w:val="24"/>
          <w:szCs w:val="24"/>
        </w:rPr>
        <w:t>analyse information to be able to propose resolutions, which can be done by evaluating the approach they take in improving their own discipline.</w:t>
      </w:r>
    </w:p>
    <w:p w14:paraId="58EAA61C" w14:textId="77777777" w:rsidR="00DC228B" w:rsidRDefault="00DC228B" w:rsidP="008F75DD">
      <w:pPr>
        <w:spacing w:line="360" w:lineRule="auto"/>
        <w:rPr>
          <w:sz w:val="24"/>
          <w:szCs w:val="24"/>
        </w:rPr>
      </w:pPr>
    </w:p>
    <w:p w14:paraId="5EE7F5BA" w14:textId="77777777" w:rsidR="00DC228B" w:rsidRDefault="00DC228B" w:rsidP="008F75DD">
      <w:pPr>
        <w:spacing w:line="360" w:lineRule="auto"/>
        <w:rPr>
          <w:sz w:val="24"/>
          <w:szCs w:val="24"/>
        </w:rPr>
      </w:pPr>
    </w:p>
    <w:p w14:paraId="1C34B741" w14:textId="77777777" w:rsidR="006C5DDA" w:rsidRDefault="006C5DDA" w:rsidP="008F75DD">
      <w:pPr>
        <w:spacing w:line="360" w:lineRule="auto"/>
        <w:rPr>
          <w:sz w:val="24"/>
          <w:szCs w:val="24"/>
        </w:rPr>
      </w:pPr>
    </w:p>
    <w:p w14:paraId="32E6382B" w14:textId="77777777" w:rsidR="00AE2130" w:rsidRPr="00D9135C" w:rsidRDefault="00AE2130" w:rsidP="00AE2130">
      <w:pPr>
        <w:spacing w:line="360" w:lineRule="auto"/>
        <w:rPr>
          <w:b/>
          <w:bCs/>
          <w:sz w:val="24"/>
          <w:szCs w:val="24"/>
        </w:rPr>
      </w:pPr>
      <w:r>
        <w:rPr>
          <w:b/>
          <w:bCs/>
          <w:sz w:val="24"/>
          <w:szCs w:val="24"/>
        </w:rPr>
        <w:lastRenderedPageBreak/>
        <w:t>Recommended Reading Materials.</w:t>
      </w:r>
    </w:p>
    <w:p w14:paraId="4505997F" w14:textId="77777777" w:rsidR="00AE2130" w:rsidRPr="00A07E73" w:rsidRDefault="00AE2130" w:rsidP="00AE2130">
      <w:pPr>
        <w:rPr>
          <w:rFonts w:asciiTheme="minorHAnsi" w:hAnsiTheme="minorHAnsi"/>
          <w:color w:val="0D0D0D" w:themeColor="text1" w:themeTint="F2"/>
          <w:sz w:val="24"/>
          <w:szCs w:val="24"/>
        </w:rPr>
      </w:pPr>
      <w:r w:rsidRPr="00A07E73">
        <w:rPr>
          <w:rFonts w:asciiTheme="minorHAnsi" w:hAnsiTheme="minorHAnsi"/>
          <w:color w:val="0D0D0D" w:themeColor="text1" w:themeTint="F2"/>
          <w:sz w:val="24"/>
          <w:szCs w:val="24"/>
        </w:rPr>
        <w:t xml:space="preserve">Andrews, J. (2015) </w:t>
      </w:r>
      <w:r w:rsidRPr="00A07E73">
        <w:rPr>
          <w:rFonts w:asciiTheme="minorHAnsi" w:hAnsiTheme="minorHAnsi"/>
          <w:i/>
          <w:iCs/>
          <w:color w:val="0D0D0D" w:themeColor="text1" w:themeTint="F2"/>
          <w:sz w:val="24"/>
          <w:szCs w:val="24"/>
        </w:rPr>
        <w:t>Dementia. The one-stop guide. London</w:t>
      </w:r>
      <w:r w:rsidRPr="00A07E73">
        <w:rPr>
          <w:rFonts w:asciiTheme="minorHAnsi" w:hAnsiTheme="minorHAnsi"/>
          <w:color w:val="0D0D0D" w:themeColor="text1" w:themeTint="F2"/>
          <w:sz w:val="24"/>
          <w:szCs w:val="24"/>
        </w:rPr>
        <w:t>: Profile books.</w:t>
      </w:r>
    </w:p>
    <w:p w14:paraId="02DE68BE" w14:textId="77777777" w:rsidR="00AE2130" w:rsidRPr="00A07E73" w:rsidRDefault="009C2AA9" w:rsidP="00AE2130">
      <w:pPr>
        <w:rPr>
          <w:rFonts w:asciiTheme="minorHAnsi" w:hAnsiTheme="minorHAnsi"/>
          <w:color w:val="0D0D0D" w:themeColor="text1" w:themeTint="F2"/>
          <w:sz w:val="24"/>
          <w:szCs w:val="24"/>
        </w:rPr>
      </w:pPr>
      <w:hyperlink r:id="rId7" w:history="1">
        <w:r w:rsidR="00AE2130" w:rsidRPr="00A07E73">
          <w:rPr>
            <w:rFonts w:asciiTheme="minorHAnsi" w:hAnsiTheme="minorHAnsi"/>
            <w:color w:val="0D0D0D" w:themeColor="text1" w:themeTint="F2"/>
            <w:sz w:val="24"/>
            <w:szCs w:val="24"/>
          </w:rPr>
          <w:t>Allied Health Professionals Dementia Framework (Gov.Wales)</w:t>
        </w:r>
      </w:hyperlink>
    </w:p>
    <w:p w14:paraId="2964FF11" w14:textId="77777777" w:rsidR="00AE2130" w:rsidRPr="00A07E73" w:rsidRDefault="009C2AA9" w:rsidP="00AE2130">
      <w:pPr>
        <w:rPr>
          <w:rFonts w:asciiTheme="minorHAnsi" w:hAnsiTheme="minorHAnsi"/>
          <w:color w:val="0D0D0D" w:themeColor="text1" w:themeTint="F2"/>
          <w:sz w:val="24"/>
          <w:szCs w:val="24"/>
        </w:rPr>
      </w:pPr>
      <w:hyperlink r:id="rId8" w:history="1">
        <w:r w:rsidR="00AE2130" w:rsidRPr="00A07E73">
          <w:rPr>
            <w:rFonts w:asciiTheme="minorHAnsi" w:hAnsiTheme="minorHAnsi"/>
            <w:color w:val="0D0D0D" w:themeColor="text1" w:themeTint="F2"/>
            <w:sz w:val="24"/>
            <w:szCs w:val="24"/>
          </w:rPr>
          <w:t>Causes and Patterns of Dementia: An Update in the Era of Redefining Alzheimer's Disease | Annual Reviews</w:t>
        </w:r>
      </w:hyperlink>
      <w:r w:rsidR="00AE2130" w:rsidRPr="00A07E73">
        <w:rPr>
          <w:rFonts w:asciiTheme="minorHAnsi" w:hAnsiTheme="minorHAnsi"/>
          <w:color w:val="0D0D0D" w:themeColor="text1" w:themeTint="F2"/>
          <w:sz w:val="24"/>
          <w:szCs w:val="24"/>
        </w:rPr>
        <w:t>.</w:t>
      </w:r>
    </w:p>
    <w:p w14:paraId="2299F1F1" w14:textId="77777777" w:rsidR="00AE2130" w:rsidRPr="00A07E73" w:rsidRDefault="009C2AA9" w:rsidP="00AE2130">
      <w:pPr>
        <w:rPr>
          <w:rFonts w:asciiTheme="minorHAnsi" w:hAnsiTheme="minorHAnsi"/>
          <w:color w:val="0D0D0D" w:themeColor="text1" w:themeTint="F2"/>
          <w:sz w:val="24"/>
          <w:szCs w:val="24"/>
        </w:rPr>
      </w:pPr>
      <w:hyperlink r:id="rId9" w:history="1">
        <w:r w:rsidR="00AE2130" w:rsidRPr="00A07E73">
          <w:rPr>
            <w:rFonts w:asciiTheme="minorHAnsi" w:hAnsiTheme="minorHAnsi"/>
            <w:color w:val="0D0D0D" w:themeColor="text1" w:themeTint="F2"/>
            <w:sz w:val="24"/>
            <w:szCs w:val="24"/>
          </w:rPr>
          <w:t>Dementia - ProQuest</w:t>
        </w:r>
      </w:hyperlink>
      <w:r w:rsidR="00AE2130" w:rsidRPr="00A07E73">
        <w:rPr>
          <w:rFonts w:asciiTheme="minorHAnsi" w:hAnsiTheme="minorHAnsi"/>
          <w:color w:val="0D0D0D" w:themeColor="text1" w:themeTint="F2"/>
          <w:sz w:val="24"/>
          <w:szCs w:val="24"/>
        </w:rPr>
        <w:t>.</w:t>
      </w:r>
    </w:p>
    <w:p w14:paraId="06E36EF7" w14:textId="77777777" w:rsidR="00AE2130" w:rsidRPr="00A07E73" w:rsidRDefault="009C2AA9" w:rsidP="00AE2130">
      <w:pPr>
        <w:rPr>
          <w:rFonts w:asciiTheme="minorHAnsi" w:hAnsiTheme="minorHAnsi"/>
          <w:color w:val="0D0D0D" w:themeColor="text1" w:themeTint="F2"/>
          <w:sz w:val="24"/>
          <w:szCs w:val="24"/>
        </w:rPr>
      </w:pPr>
      <w:hyperlink r:id="rId10" w:history="1">
        <w:r w:rsidR="00AE2130" w:rsidRPr="00A07E73">
          <w:rPr>
            <w:rFonts w:asciiTheme="minorHAnsi" w:hAnsiTheme="minorHAnsi"/>
            <w:color w:val="0D0D0D" w:themeColor="text1" w:themeTint="F2"/>
            <w:sz w:val="24"/>
            <w:szCs w:val="24"/>
          </w:rPr>
          <w:t>Eating and drinking for a person with dementia - Dementia UK</w:t>
        </w:r>
      </w:hyperlink>
    </w:p>
    <w:p w14:paraId="5E24A6FC" w14:textId="77777777" w:rsidR="00AE2130" w:rsidRPr="00A07E73" w:rsidRDefault="009C2AA9" w:rsidP="00AE2130">
      <w:pPr>
        <w:rPr>
          <w:rFonts w:asciiTheme="minorHAnsi" w:hAnsiTheme="minorHAnsi"/>
          <w:color w:val="0D0D0D" w:themeColor="text1" w:themeTint="F2"/>
          <w:sz w:val="24"/>
          <w:szCs w:val="24"/>
        </w:rPr>
      </w:pPr>
      <w:hyperlink r:id="rId11" w:history="1">
        <w:r w:rsidR="00AE2130" w:rsidRPr="00A07E73">
          <w:rPr>
            <w:rFonts w:asciiTheme="minorHAnsi" w:hAnsiTheme="minorHAnsi"/>
            <w:color w:val="0D0D0D" w:themeColor="text1" w:themeTint="F2"/>
            <w:sz w:val="24"/>
            <w:szCs w:val="24"/>
          </w:rPr>
          <w:t>Layout 1 (social care. Wales)</w:t>
        </w:r>
      </w:hyperlink>
    </w:p>
    <w:p w14:paraId="3F2706A9" w14:textId="77777777" w:rsidR="00AE2130" w:rsidRPr="00A07E73" w:rsidRDefault="00AE2130" w:rsidP="00AE2130">
      <w:pPr>
        <w:rPr>
          <w:rFonts w:asciiTheme="minorHAnsi" w:hAnsiTheme="minorHAnsi"/>
          <w:color w:val="0D0D0D" w:themeColor="text1" w:themeTint="F2"/>
          <w:sz w:val="24"/>
          <w:szCs w:val="24"/>
        </w:rPr>
      </w:pPr>
      <w:r w:rsidRPr="00A07E73">
        <w:rPr>
          <w:rFonts w:asciiTheme="minorHAnsi" w:hAnsiTheme="minorHAnsi"/>
          <w:color w:val="0D0D0D" w:themeColor="text1" w:themeTint="F2"/>
          <w:sz w:val="24"/>
          <w:szCs w:val="24"/>
        </w:rPr>
        <w:t xml:space="preserve">The mental capacity Act…. </w:t>
      </w:r>
      <w:hyperlink r:id="rId12" w:history="1">
        <w:r w:rsidRPr="00A07E73">
          <w:rPr>
            <w:rStyle w:val="Hyperlink"/>
            <w:rFonts w:asciiTheme="minorHAnsi" w:hAnsiTheme="minorHAnsi"/>
            <w:color w:val="0D0D0D" w:themeColor="text1" w:themeTint="F2"/>
            <w:sz w:val="24"/>
            <w:szCs w:val="24"/>
            <w:u w:val="none"/>
          </w:rPr>
          <w:t>https://youtu.be/3ytQXtNwGgs</w:t>
        </w:r>
      </w:hyperlink>
      <w:r w:rsidRPr="00A07E73">
        <w:rPr>
          <w:rFonts w:asciiTheme="minorHAnsi" w:hAnsiTheme="minorHAnsi"/>
          <w:color w:val="0D0D0D" w:themeColor="text1" w:themeTint="F2"/>
          <w:sz w:val="24"/>
          <w:szCs w:val="24"/>
        </w:rPr>
        <w:t>.</w:t>
      </w:r>
    </w:p>
    <w:p w14:paraId="57375790" w14:textId="77777777" w:rsidR="00AE2130" w:rsidRPr="00A07E73" w:rsidRDefault="009C2AA9" w:rsidP="00AE2130">
      <w:pPr>
        <w:rPr>
          <w:rFonts w:asciiTheme="minorHAnsi" w:hAnsiTheme="minorHAnsi"/>
          <w:color w:val="0D0D0D" w:themeColor="text1" w:themeTint="F2"/>
          <w:sz w:val="24"/>
          <w:szCs w:val="24"/>
        </w:rPr>
      </w:pPr>
      <w:hyperlink r:id="rId13" w:history="1">
        <w:r w:rsidR="00AE2130" w:rsidRPr="00A07E73">
          <w:rPr>
            <w:rStyle w:val="Hyperlink"/>
            <w:rFonts w:asciiTheme="minorHAnsi" w:hAnsiTheme="minorHAnsi"/>
            <w:color w:val="0D0D0D" w:themeColor="text1" w:themeTint="F2"/>
            <w:sz w:val="24"/>
            <w:szCs w:val="24"/>
            <w:u w:val="none"/>
          </w:rPr>
          <w:t>https://youtu.be/PDN3f_UGgV8</w:t>
        </w:r>
      </w:hyperlink>
    </w:p>
    <w:p w14:paraId="012704CF" w14:textId="77777777" w:rsidR="00AE2130" w:rsidRPr="00A07E73" w:rsidRDefault="009C2AA9" w:rsidP="00AE2130">
      <w:pPr>
        <w:rPr>
          <w:rFonts w:asciiTheme="minorHAnsi" w:hAnsiTheme="minorHAnsi"/>
          <w:color w:val="0D0D0D" w:themeColor="text1" w:themeTint="F2"/>
          <w:sz w:val="24"/>
          <w:szCs w:val="24"/>
        </w:rPr>
      </w:pPr>
      <w:hyperlink r:id="rId14" w:history="1">
        <w:r w:rsidR="00AE2130" w:rsidRPr="00A07E73">
          <w:rPr>
            <w:rFonts w:asciiTheme="minorHAnsi" w:hAnsiTheme="minorHAnsi"/>
            <w:color w:val="0D0D0D" w:themeColor="text1" w:themeTint="F2"/>
            <w:sz w:val="24"/>
            <w:szCs w:val="24"/>
          </w:rPr>
          <w:t>Written Statement: Update on dementia care in Wales (5 April 2022) | GOV.WALES</w:t>
        </w:r>
      </w:hyperlink>
      <w:r w:rsidR="00AE2130" w:rsidRPr="00A07E73">
        <w:rPr>
          <w:rFonts w:asciiTheme="minorHAnsi" w:hAnsiTheme="minorHAnsi"/>
          <w:color w:val="0D0D0D" w:themeColor="text1" w:themeTint="F2"/>
          <w:sz w:val="24"/>
          <w:szCs w:val="24"/>
        </w:rPr>
        <w:t>.</w:t>
      </w:r>
    </w:p>
    <w:p w14:paraId="50F03657" w14:textId="77777777" w:rsidR="00AE2130" w:rsidRDefault="00AE2130" w:rsidP="00AE2130">
      <w:pPr>
        <w:rPr>
          <w:rStyle w:val="Hyperlink"/>
          <w:rFonts w:asciiTheme="minorHAnsi" w:hAnsiTheme="minorHAnsi"/>
          <w:color w:val="0D0D0D" w:themeColor="text1" w:themeTint="F2"/>
          <w:sz w:val="24"/>
          <w:szCs w:val="24"/>
          <w:u w:val="none"/>
        </w:rPr>
      </w:pPr>
      <w:r w:rsidRPr="00A07E73">
        <w:rPr>
          <w:rFonts w:asciiTheme="minorHAnsi" w:hAnsiTheme="minorHAnsi"/>
          <w:color w:val="0D0D0D" w:themeColor="text1" w:themeTint="F2"/>
          <w:sz w:val="24"/>
          <w:szCs w:val="24"/>
        </w:rPr>
        <w:t>The amazing brain</w:t>
      </w:r>
      <w:r w:rsidRPr="00A07E73">
        <w:rPr>
          <w:rFonts w:asciiTheme="minorHAnsi" w:hAnsiTheme="minorHAnsi"/>
          <w:color w:val="215E99" w:themeColor="text2" w:themeTint="BF"/>
          <w:sz w:val="24"/>
          <w:szCs w:val="24"/>
        </w:rPr>
        <w:t xml:space="preserve">: </w:t>
      </w:r>
      <w:hyperlink r:id="rId15" w:history="1">
        <w:r w:rsidRPr="00A07E73">
          <w:rPr>
            <w:rStyle w:val="Hyperlink"/>
            <w:rFonts w:asciiTheme="minorHAnsi" w:hAnsiTheme="minorHAnsi"/>
            <w:color w:val="215E99" w:themeColor="text2" w:themeTint="BF"/>
            <w:sz w:val="24"/>
            <w:szCs w:val="24"/>
            <w:u w:val="none"/>
          </w:rPr>
          <w:t>https://youtu.be/fP7u6wwbsZo</w:t>
        </w:r>
      </w:hyperlink>
    </w:p>
    <w:p w14:paraId="2A6189D7" w14:textId="77777777" w:rsidR="00AE2130" w:rsidRDefault="00AE2130" w:rsidP="00AE2130">
      <w:pPr>
        <w:rPr>
          <w:rStyle w:val="Hyperlink"/>
          <w:sz w:val="24"/>
          <w:szCs w:val="24"/>
        </w:rPr>
      </w:pPr>
      <w:r>
        <w:rPr>
          <w:sz w:val="24"/>
          <w:szCs w:val="24"/>
        </w:rPr>
        <w:t xml:space="preserve">Video on dementia: </w:t>
      </w:r>
      <w:hyperlink r:id="rId16" w:history="1">
        <w:r>
          <w:rPr>
            <w:rStyle w:val="Hyperlink"/>
            <w:sz w:val="24"/>
            <w:szCs w:val="24"/>
          </w:rPr>
          <w:t>https://youtu.be/kkvyGrOEIfA</w:t>
        </w:r>
      </w:hyperlink>
    </w:p>
    <w:p w14:paraId="162676E5" w14:textId="28F04D7E" w:rsidR="00545436" w:rsidRDefault="00545436" w:rsidP="00545436">
      <w:pPr>
        <w:rPr>
          <w:rStyle w:val="Hyperlink"/>
          <w:sz w:val="24"/>
          <w:szCs w:val="24"/>
        </w:rPr>
      </w:pPr>
      <w:r>
        <w:rPr>
          <w:sz w:val="24"/>
          <w:szCs w:val="24"/>
        </w:rPr>
        <w:t xml:space="preserve">How Alzheimer’s changes the brain: </w:t>
      </w:r>
      <w:hyperlink r:id="rId17" w:history="1">
        <w:r w:rsidRPr="00152ABD">
          <w:rPr>
            <w:rStyle w:val="Hyperlink"/>
            <w:sz w:val="24"/>
            <w:szCs w:val="24"/>
          </w:rPr>
          <w:t>https://youtu.be/0GXv3mHs9AU</w:t>
        </w:r>
      </w:hyperlink>
    </w:p>
    <w:p w14:paraId="2CA0FC02" w14:textId="77777777" w:rsidR="0099604B" w:rsidRDefault="0099604B" w:rsidP="0099604B">
      <w:pPr>
        <w:spacing w:line="360" w:lineRule="auto"/>
        <w:jc w:val="both"/>
      </w:pPr>
      <w:r>
        <w:rPr>
          <w:sz w:val="24"/>
          <w:szCs w:val="24"/>
        </w:rPr>
        <w:t xml:space="preserve">The role of IMCA independent capacity advocate ….  </w:t>
      </w:r>
      <w:hyperlink r:id="rId18" w:history="1">
        <w:r>
          <w:rPr>
            <w:rStyle w:val="Hyperlink"/>
            <w:sz w:val="24"/>
            <w:szCs w:val="24"/>
          </w:rPr>
          <w:t>https://youtu.be/uYbSHbS0dEw</w:t>
        </w:r>
      </w:hyperlink>
    </w:p>
    <w:p w14:paraId="7B2E8796" w14:textId="77777777" w:rsidR="0099604B" w:rsidRDefault="0099604B" w:rsidP="00545436">
      <w:pPr>
        <w:rPr>
          <w:rStyle w:val="Hyperlink"/>
          <w:sz w:val="24"/>
          <w:szCs w:val="24"/>
        </w:rPr>
      </w:pPr>
    </w:p>
    <w:p w14:paraId="7BF077D9" w14:textId="77777777" w:rsidR="00545436" w:rsidRPr="00F1304E" w:rsidRDefault="00545436" w:rsidP="00545436">
      <w:pPr>
        <w:spacing w:line="360" w:lineRule="auto"/>
        <w:jc w:val="both"/>
        <w:rPr>
          <w:sz w:val="24"/>
          <w:szCs w:val="24"/>
        </w:rPr>
      </w:pPr>
      <w:r>
        <w:rPr>
          <w:b/>
          <w:bCs/>
          <w:sz w:val="24"/>
          <w:szCs w:val="24"/>
        </w:rPr>
        <w:t>Transferable skills for professional practice.</w:t>
      </w:r>
    </w:p>
    <w:p w14:paraId="5332CD25" w14:textId="0DF235DD" w:rsidR="00545436" w:rsidRDefault="00545436" w:rsidP="00433A80">
      <w:pPr>
        <w:spacing w:line="360" w:lineRule="auto"/>
        <w:jc w:val="both"/>
        <w:rPr>
          <w:sz w:val="24"/>
          <w:szCs w:val="24"/>
        </w:rPr>
      </w:pPr>
      <w:r w:rsidRPr="00D32917">
        <w:rPr>
          <w:sz w:val="24"/>
          <w:szCs w:val="24"/>
        </w:rPr>
        <w:t xml:space="preserve">Students should be able to show </w:t>
      </w:r>
      <w:r>
        <w:rPr>
          <w:sz w:val="24"/>
          <w:szCs w:val="24"/>
        </w:rPr>
        <w:t xml:space="preserve">their skills and qualities that are required within their own discipline. Students should show that they have learnt to develop their own practice and improvement of their skills and be able to complete tasks </w:t>
      </w:r>
      <w:r w:rsidR="00743BA4">
        <w:rPr>
          <w:sz w:val="24"/>
          <w:szCs w:val="24"/>
        </w:rPr>
        <w:t>suited to the</w:t>
      </w:r>
      <w:r>
        <w:rPr>
          <w:sz w:val="24"/>
          <w:szCs w:val="24"/>
        </w:rPr>
        <w:t xml:space="preserve"> needs of PWD within their own discipline.</w:t>
      </w:r>
      <w:r w:rsidR="00743BA4">
        <w:rPr>
          <w:sz w:val="24"/>
          <w:szCs w:val="24"/>
        </w:rPr>
        <w:t xml:space="preserve"> This will benefit students with their confidence skills and give them the necessary reassurance needed within working with a team</w:t>
      </w:r>
      <w:r w:rsidR="00433A80">
        <w:rPr>
          <w:sz w:val="24"/>
          <w:szCs w:val="24"/>
        </w:rPr>
        <w:t>,</w:t>
      </w:r>
      <w:r w:rsidR="00743BA4">
        <w:rPr>
          <w:sz w:val="24"/>
          <w:szCs w:val="24"/>
        </w:rPr>
        <w:t xml:space="preserve"> or individually. Students should be able to work collaboratively with PWD,</w:t>
      </w:r>
      <w:r w:rsidR="00433A80">
        <w:rPr>
          <w:sz w:val="24"/>
          <w:szCs w:val="24"/>
        </w:rPr>
        <w:t xml:space="preserve"> </w:t>
      </w:r>
      <w:r w:rsidR="00414C47">
        <w:rPr>
          <w:sz w:val="24"/>
          <w:szCs w:val="24"/>
        </w:rPr>
        <w:t>including their</w:t>
      </w:r>
      <w:r w:rsidR="00743BA4">
        <w:rPr>
          <w:sz w:val="24"/>
          <w:szCs w:val="24"/>
        </w:rPr>
        <w:t xml:space="preserve"> family and </w:t>
      </w:r>
      <w:r w:rsidR="00433A80">
        <w:rPr>
          <w:sz w:val="24"/>
          <w:szCs w:val="24"/>
        </w:rPr>
        <w:t>friends, as well as</w:t>
      </w:r>
      <w:r w:rsidR="00743BA4">
        <w:rPr>
          <w:sz w:val="24"/>
          <w:szCs w:val="24"/>
        </w:rPr>
        <w:t xml:space="preserve"> professionals within </w:t>
      </w:r>
      <w:r w:rsidR="00414C47">
        <w:rPr>
          <w:sz w:val="24"/>
          <w:szCs w:val="24"/>
        </w:rPr>
        <w:t>their own</w:t>
      </w:r>
      <w:r w:rsidR="00433A80">
        <w:rPr>
          <w:sz w:val="24"/>
          <w:szCs w:val="24"/>
        </w:rPr>
        <w:t xml:space="preserve"> </w:t>
      </w:r>
      <w:r w:rsidR="00743BA4">
        <w:rPr>
          <w:sz w:val="24"/>
          <w:szCs w:val="24"/>
        </w:rPr>
        <w:t xml:space="preserve">discipline. Students should be able to express them selves clearly with good communication </w:t>
      </w:r>
      <w:r w:rsidR="00433A80">
        <w:rPr>
          <w:sz w:val="24"/>
          <w:szCs w:val="24"/>
        </w:rPr>
        <w:t>skills to be able to get the best treatment or department that is necessary with helping PWD.</w:t>
      </w:r>
    </w:p>
    <w:p w14:paraId="4A553769" w14:textId="5E83F35D" w:rsidR="009C2AA9" w:rsidRDefault="009C2AA9" w:rsidP="00433A80">
      <w:pPr>
        <w:spacing w:line="360" w:lineRule="auto"/>
        <w:jc w:val="both"/>
        <w:rPr>
          <w:sz w:val="24"/>
          <w:szCs w:val="24"/>
        </w:rPr>
      </w:pPr>
      <w:r>
        <w:rPr>
          <w:sz w:val="24"/>
          <w:szCs w:val="24"/>
        </w:rPr>
        <w:t>Lesson plans and power point presentations can be found in the appendices.</w:t>
      </w:r>
    </w:p>
    <w:p w14:paraId="0AD66C9B" w14:textId="77777777" w:rsidR="00C42EC8" w:rsidRDefault="00C42EC8" w:rsidP="00545436">
      <w:pPr>
        <w:spacing w:line="360" w:lineRule="auto"/>
        <w:rPr>
          <w:sz w:val="24"/>
          <w:szCs w:val="24"/>
        </w:rPr>
      </w:pPr>
    </w:p>
    <w:p w14:paraId="3254407C" w14:textId="77777777" w:rsidR="00C42EC8" w:rsidRDefault="00C42EC8" w:rsidP="00545436">
      <w:pPr>
        <w:spacing w:line="360" w:lineRule="auto"/>
        <w:rPr>
          <w:sz w:val="24"/>
          <w:szCs w:val="24"/>
        </w:rPr>
      </w:pPr>
    </w:p>
    <w:p w14:paraId="60F4BA98" w14:textId="77777777" w:rsidR="006C5DDA" w:rsidRDefault="006C5DDA" w:rsidP="00C42EC8">
      <w:pPr>
        <w:rPr>
          <w:sz w:val="24"/>
          <w:szCs w:val="24"/>
        </w:rPr>
      </w:pPr>
    </w:p>
    <w:p w14:paraId="11F0D3D9" w14:textId="2D66EF3D" w:rsidR="00C42EC8" w:rsidRDefault="00C42EC8" w:rsidP="00C42EC8">
      <w:pPr>
        <w:rPr>
          <w:b/>
          <w:bCs/>
          <w:sz w:val="24"/>
          <w:szCs w:val="24"/>
        </w:rPr>
      </w:pPr>
      <w:r>
        <w:rPr>
          <w:b/>
          <w:bCs/>
          <w:sz w:val="24"/>
          <w:szCs w:val="24"/>
        </w:rPr>
        <w:t xml:space="preserve">References </w:t>
      </w:r>
    </w:p>
    <w:p w14:paraId="5EFBDBC9" w14:textId="77777777" w:rsidR="00C42EC8" w:rsidRDefault="00C42EC8" w:rsidP="00C42EC8">
      <w:r>
        <w:rPr>
          <w:sz w:val="24"/>
          <w:szCs w:val="24"/>
        </w:rPr>
        <w:t xml:space="preserve">Alzheimer’s Society. (2009) </w:t>
      </w:r>
      <w:r>
        <w:rPr>
          <w:i/>
          <w:iCs/>
          <w:sz w:val="24"/>
          <w:szCs w:val="24"/>
        </w:rPr>
        <w:t xml:space="preserve">Counting the costs; Caring for people with dementia on hospital wards. </w:t>
      </w:r>
      <w:r>
        <w:rPr>
          <w:sz w:val="24"/>
          <w:szCs w:val="24"/>
        </w:rPr>
        <w:t>London: Alzheimer’s society. Available at: https://scholar.google.com/scholar-lookup? (Accessed 02/04/2024)</w:t>
      </w:r>
    </w:p>
    <w:p w14:paraId="7F2B9172" w14:textId="77777777" w:rsidR="00C42EC8" w:rsidRDefault="00C42EC8" w:rsidP="00C42EC8">
      <w:r>
        <w:rPr>
          <w:sz w:val="24"/>
          <w:szCs w:val="24"/>
        </w:rPr>
        <w:t>Alzheimer’s Society (2024</w:t>
      </w:r>
      <w:r>
        <w:rPr>
          <w:i/>
          <w:iCs/>
          <w:sz w:val="24"/>
          <w:szCs w:val="24"/>
        </w:rPr>
        <w:t xml:space="preserve">) Myths and realities of dementia. </w:t>
      </w:r>
      <w:r>
        <w:rPr>
          <w:sz w:val="24"/>
          <w:szCs w:val="24"/>
        </w:rPr>
        <w:t>Available at: https://Alzheimer.ca/en/about-dementia/stigma-against-dementia/myths-realities-dementia#Why-dispelling-the-myths-around-dementia-is-important (Accessed 03/04/2024)</w:t>
      </w:r>
    </w:p>
    <w:p w14:paraId="4577C40A" w14:textId="77777777" w:rsidR="00C42EC8" w:rsidRDefault="00C42EC8" w:rsidP="00C42EC8">
      <w:r>
        <w:rPr>
          <w:sz w:val="24"/>
          <w:szCs w:val="24"/>
        </w:rPr>
        <w:t xml:space="preserve">Alzheimer’s Society (2024) </w:t>
      </w:r>
      <w:r>
        <w:rPr>
          <w:i/>
          <w:iCs/>
          <w:sz w:val="24"/>
          <w:szCs w:val="24"/>
        </w:rPr>
        <w:t>How does dementia affect washing and dressing?</w:t>
      </w:r>
      <w:r>
        <w:rPr>
          <w:sz w:val="24"/>
          <w:szCs w:val="24"/>
        </w:rPr>
        <w:t xml:space="preserve"> Available at: https;//www.alzheimers.org.uk/get-support/daily-living/washing-dressing (Accessed 08/04/2024)</w:t>
      </w:r>
    </w:p>
    <w:p w14:paraId="1EA896C4" w14:textId="77777777" w:rsidR="00C42EC8" w:rsidRDefault="00C42EC8" w:rsidP="00C42EC8">
      <w:r>
        <w:rPr>
          <w:sz w:val="24"/>
          <w:szCs w:val="24"/>
        </w:rPr>
        <w:t xml:space="preserve">Alzheimer’s society (2023) </w:t>
      </w:r>
      <w:r>
        <w:rPr>
          <w:i/>
          <w:iCs/>
          <w:sz w:val="24"/>
          <w:szCs w:val="24"/>
        </w:rPr>
        <w:t>Which section of the mental health Act are relevant to dementia?</w:t>
      </w:r>
      <w:r>
        <w:rPr>
          <w:sz w:val="24"/>
          <w:szCs w:val="24"/>
        </w:rPr>
        <w:t xml:space="preserve">  Available at: https;//www.alzheimers.org.uk/getsupport/legal-and-finaccial/which-sections-mental-health-act-are-relevant-dementia. (Accessed 09/04/2024)</w:t>
      </w:r>
    </w:p>
    <w:p w14:paraId="44AC9C98" w14:textId="77777777" w:rsidR="00C42EC8" w:rsidRDefault="00C42EC8" w:rsidP="00C42EC8">
      <w:r>
        <w:rPr>
          <w:sz w:val="24"/>
          <w:szCs w:val="24"/>
        </w:rPr>
        <w:t>Baker, J. R. et al (2018)’ The kids4dementia in improving children’s attitudes towards dementia,</w:t>
      </w:r>
      <w:r>
        <w:rPr>
          <w:i/>
          <w:iCs/>
          <w:sz w:val="24"/>
          <w:szCs w:val="24"/>
        </w:rPr>
        <w:t xml:space="preserve"> Dementia. </w:t>
      </w:r>
      <w:r>
        <w:rPr>
          <w:sz w:val="24"/>
          <w:szCs w:val="24"/>
        </w:rPr>
        <w:t>Available at: doi.1177/1471301217731385 (Accessed 08/04/2024).</w:t>
      </w:r>
    </w:p>
    <w:p w14:paraId="2D004052" w14:textId="77777777" w:rsidR="00C42EC8" w:rsidRDefault="00C42EC8" w:rsidP="00C42EC8">
      <w:r>
        <w:rPr>
          <w:sz w:val="24"/>
          <w:szCs w:val="24"/>
        </w:rPr>
        <w:t>Burns, A. Iliffe, S. (2009</w:t>
      </w:r>
      <w:r>
        <w:rPr>
          <w:color w:val="000000"/>
          <w:sz w:val="24"/>
          <w:szCs w:val="24"/>
        </w:rPr>
        <w:t xml:space="preserve">) </w:t>
      </w:r>
      <w:r>
        <w:rPr>
          <w:color w:val="000000"/>
          <w:sz w:val="24"/>
          <w:szCs w:val="24"/>
          <w:shd w:val="clear" w:color="auto" w:fill="FFFFFF"/>
        </w:rPr>
        <w:t>Dementia. </w:t>
      </w:r>
      <w:r>
        <w:rPr>
          <w:i/>
          <w:iCs/>
          <w:color w:val="000000"/>
          <w:sz w:val="24"/>
          <w:szCs w:val="24"/>
          <w:shd w:val="clear" w:color="auto" w:fill="FFFFFF"/>
        </w:rPr>
        <w:t>BMJ: British Medical Journal. </w:t>
      </w:r>
      <w:r>
        <w:rPr>
          <w:color w:val="000000"/>
          <w:sz w:val="24"/>
          <w:szCs w:val="24"/>
          <w:shd w:val="clear" w:color="auto" w:fill="FFFFFF"/>
        </w:rPr>
        <w:t xml:space="preserve"> Vol </w:t>
      </w:r>
      <w:r>
        <w:rPr>
          <w:b/>
          <w:bCs/>
          <w:color w:val="000000"/>
          <w:sz w:val="24"/>
          <w:szCs w:val="24"/>
          <w:shd w:val="clear" w:color="auto" w:fill="FFFFFF"/>
        </w:rPr>
        <w:t>338</w:t>
      </w:r>
      <w:r>
        <w:rPr>
          <w:color w:val="000000"/>
          <w:sz w:val="24"/>
          <w:szCs w:val="24"/>
          <w:shd w:val="clear" w:color="auto" w:fill="FFFFFF"/>
        </w:rPr>
        <w:t xml:space="preserve"> Available at:</w:t>
      </w:r>
      <w:r>
        <w:rPr>
          <w:rFonts w:ascii="Roboto" w:hAnsi="Roboto"/>
          <w:color w:val="555555"/>
          <w:sz w:val="21"/>
          <w:szCs w:val="21"/>
          <w:shd w:val="clear" w:color="auto" w:fill="FFFFFF"/>
        </w:rPr>
        <w:t xml:space="preserve"> </w:t>
      </w:r>
      <w:r>
        <w:rPr>
          <w:color w:val="000000"/>
          <w:sz w:val="24"/>
          <w:szCs w:val="24"/>
          <w:shd w:val="clear" w:color="auto" w:fill="FFFFFF"/>
        </w:rPr>
        <w:t>DOI:10.1136/bmj. b75. (Accessed 08/04/2024).</w:t>
      </w:r>
    </w:p>
    <w:p w14:paraId="7DB0601A" w14:textId="77777777" w:rsidR="00C42EC8" w:rsidRDefault="00C42EC8" w:rsidP="00C42EC8">
      <w:r>
        <w:rPr>
          <w:sz w:val="24"/>
          <w:szCs w:val="24"/>
        </w:rPr>
        <w:t>Dementia UK (2024</w:t>
      </w:r>
      <w:r>
        <w:rPr>
          <w:i/>
          <w:iCs/>
          <w:sz w:val="24"/>
          <w:szCs w:val="24"/>
        </w:rPr>
        <w:t>) A guide to different types of dementia.</w:t>
      </w:r>
      <w:r>
        <w:rPr>
          <w:sz w:val="24"/>
          <w:szCs w:val="24"/>
        </w:rPr>
        <w:t xml:space="preserve"> </w:t>
      </w:r>
      <w:r>
        <w:rPr>
          <w:i/>
          <w:iCs/>
          <w:sz w:val="24"/>
          <w:szCs w:val="24"/>
        </w:rPr>
        <w:t xml:space="preserve"> </w:t>
      </w:r>
      <w:r>
        <w:rPr>
          <w:sz w:val="24"/>
          <w:szCs w:val="24"/>
        </w:rPr>
        <w:t>Available at: https://www.dementiauk.org/information-and support/types of dementia/ (Accessed 03/04/2024)</w:t>
      </w:r>
    </w:p>
    <w:p w14:paraId="7263CF3C" w14:textId="77777777" w:rsidR="00C42EC8" w:rsidRDefault="00C42EC8" w:rsidP="00C42EC8">
      <w:pPr>
        <w:rPr>
          <w:sz w:val="24"/>
          <w:szCs w:val="24"/>
        </w:rPr>
      </w:pPr>
      <w:r>
        <w:rPr>
          <w:sz w:val="24"/>
          <w:szCs w:val="24"/>
        </w:rPr>
        <w:t>Dementia Friendly Cardiff (2024) Become a dementia friendly business or organization. Available at: https;//dementiafriendlycardiff.co.uk/dementia-friendly-buissness-organisation/?cn-reloaded=1(Accessed 09/04/2024)</w:t>
      </w:r>
    </w:p>
    <w:p w14:paraId="7A12327F" w14:textId="77777777" w:rsidR="00C42EC8" w:rsidRDefault="00C42EC8" w:rsidP="00C42EC8">
      <w:r>
        <w:rPr>
          <w:sz w:val="24"/>
          <w:szCs w:val="24"/>
        </w:rPr>
        <w:t>Dementia UK (2023)</w:t>
      </w:r>
      <w:r>
        <w:rPr>
          <w:i/>
          <w:iCs/>
          <w:sz w:val="24"/>
          <w:szCs w:val="24"/>
        </w:rPr>
        <w:t xml:space="preserve"> Healthy eating and drinking for a person with dementia.</w:t>
      </w:r>
      <w:r>
        <w:rPr>
          <w:sz w:val="24"/>
          <w:szCs w:val="24"/>
        </w:rPr>
        <w:t xml:space="preserve"> Available at: https://www.dementiauk.org/information-and-support/health-advice/eating-and-drinking/ (Accessed 08/04/2024).</w:t>
      </w:r>
    </w:p>
    <w:p w14:paraId="27281C29" w14:textId="3B30ADC9" w:rsidR="00C42EC8" w:rsidRDefault="00C42EC8" w:rsidP="00C42EC8">
      <w:r>
        <w:rPr>
          <w:sz w:val="24"/>
          <w:szCs w:val="24"/>
        </w:rPr>
        <w:t xml:space="preserve">Evans, S. Waller, S. Bray, J. Atkinson, T. (2019) ‘Making homes more dementia friendly </w:t>
      </w:r>
      <w:r w:rsidR="0099604B">
        <w:rPr>
          <w:sz w:val="24"/>
          <w:szCs w:val="24"/>
        </w:rPr>
        <w:t>using</w:t>
      </w:r>
      <w:r>
        <w:rPr>
          <w:sz w:val="24"/>
          <w:szCs w:val="24"/>
        </w:rPr>
        <w:t xml:space="preserve"> aids and adaptions, </w:t>
      </w:r>
      <w:r>
        <w:rPr>
          <w:i/>
          <w:iCs/>
          <w:sz w:val="24"/>
          <w:szCs w:val="24"/>
        </w:rPr>
        <w:t>National Library of Medicine.</w:t>
      </w:r>
      <w:r>
        <w:rPr>
          <w:sz w:val="24"/>
          <w:szCs w:val="24"/>
        </w:rPr>
        <w:t xml:space="preserve"> Vol 7 (1) Available at: doi: 10.3390/healthcare7010043. (Accessed 08/04/2024).</w:t>
      </w:r>
    </w:p>
    <w:p w14:paraId="48CD2BA2" w14:textId="77777777" w:rsidR="00C42EC8" w:rsidRDefault="00C42EC8" w:rsidP="00C42EC8">
      <w:r>
        <w:rPr>
          <w:sz w:val="24"/>
          <w:szCs w:val="24"/>
        </w:rPr>
        <w:t xml:space="preserve">Gupta, S. (2022) </w:t>
      </w:r>
      <w:r>
        <w:rPr>
          <w:i/>
          <w:iCs/>
          <w:sz w:val="24"/>
          <w:szCs w:val="24"/>
        </w:rPr>
        <w:t xml:space="preserve">The seven stages of dementia: What to </w:t>
      </w:r>
      <w:r>
        <w:rPr>
          <w:sz w:val="24"/>
          <w:szCs w:val="24"/>
        </w:rPr>
        <w:t>expect</w:t>
      </w:r>
      <w:r>
        <w:rPr>
          <w:i/>
          <w:iCs/>
          <w:sz w:val="24"/>
          <w:szCs w:val="24"/>
        </w:rPr>
        <w:t>.</w:t>
      </w:r>
      <w:r>
        <w:rPr>
          <w:sz w:val="24"/>
          <w:szCs w:val="24"/>
        </w:rPr>
        <w:t xml:space="preserve"> Available at: https://www.wellmind.com/the-seven-stages-of-dementia-symtoms-and-what -to-expect. (Accessed 03/04/2024).</w:t>
      </w:r>
    </w:p>
    <w:p w14:paraId="020FBE6C" w14:textId="77777777" w:rsidR="00C42EC8" w:rsidRDefault="00C42EC8" w:rsidP="00C42EC8">
      <w:r>
        <w:rPr>
          <w:sz w:val="24"/>
          <w:szCs w:val="24"/>
        </w:rPr>
        <w:t>Gov. Wales (2022) Allied Health Professionals Dementia Framework for Wales. Available at</w:t>
      </w:r>
      <w:r>
        <w:rPr>
          <w:color w:val="000000"/>
          <w:sz w:val="24"/>
          <w:szCs w:val="24"/>
        </w:rPr>
        <w:t>:</w:t>
      </w:r>
      <w:r>
        <w:rPr>
          <w:color w:val="000000"/>
        </w:rPr>
        <w:t xml:space="preserve"> Allied Health Professionals Dementia Framework (Gov.Wales) (</w:t>
      </w:r>
      <w:r>
        <w:t xml:space="preserve">Accessed 10/04/2024). </w:t>
      </w:r>
    </w:p>
    <w:p w14:paraId="3108DD2C" w14:textId="77777777" w:rsidR="00C42EC8" w:rsidRDefault="00C42EC8" w:rsidP="00C42EC8">
      <w:r>
        <w:rPr>
          <w:sz w:val="24"/>
          <w:szCs w:val="24"/>
        </w:rPr>
        <w:lastRenderedPageBreak/>
        <w:t>Galbraith, B. Larkin, H. Moorhouse, A. Oomen, T. (2015), Integrational programs for persons with dementia: a scoping review</w:t>
      </w:r>
      <w:r>
        <w:rPr>
          <w:i/>
          <w:iCs/>
          <w:sz w:val="24"/>
          <w:szCs w:val="24"/>
        </w:rPr>
        <w:t>, Journal of Gerontological Social Work.</w:t>
      </w:r>
      <w:r>
        <w:rPr>
          <w:sz w:val="24"/>
          <w:szCs w:val="24"/>
        </w:rPr>
        <w:t xml:space="preserve"> Vol 58 (4) pp357-378.</w:t>
      </w:r>
    </w:p>
    <w:p w14:paraId="3C19B3B5" w14:textId="77777777" w:rsidR="00C42EC8" w:rsidRDefault="00C42EC8" w:rsidP="00C42EC8">
      <w:r>
        <w:rPr>
          <w:sz w:val="24"/>
          <w:szCs w:val="24"/>
        </w:rPr>
        <w:t xml:space="preserve">Hamdy, R. C. et al (2018) ‘Agnosia interferes with daily hygiene in patients with dementia’ </w:t>
      </w:r>
      <w:r>
        <w:rPr>
          <w:i/>
          <w:iCs/>
          <w:sz w:val="24"/>
          <w:szCs w:val="24"/>
        </w:rPr>
        <w:t>National Library of Medicine.</w:t>
      </w:r>
      <w:r>
        <w:rPr>
          <w:sz w:val="24"/>
          <w:szCs w:val="24"/>
        </w:rPr>
        <w:t xml:space="preserve"> Available at: doi 10.1177/2333721418778419 (Accessed 09/04/2024).</w:t>
      </w:r>
    </w:p>
    <w:p w14:paraId="4110059D" w14:textId="77777777" w:rsidR="00C42EC8" w:rsidRDefault="00C42EC8" w:rsidP="00C42EC8">
      <w:r>
        <w:rPr>
          <w:sz w:val="24"/>
          <w:szCs w:val="24"/>
        </w:rPr>
        <w:t>Knapp, M. Prince, M. Albanese, E. Banerjee, S. Dhanasiri, S. Fernandez, J. Stewart, R. (2007</w:t>
      </w:r>
      <w:r>
        <w:rPr>
          <w:i/>
          <w:iCs/>
          <w:sz w:val="24"/>
          <w:szCs w:val="24"/>
        </w:rPr>
        <w:t>) Dementia UK: Report to the Alzheimer’s Society.</w:t>
      </w:r>
      <w:r>
        <w:rPr>
          <w:sz w:val="24"/>
          <w:szCs w:val="24"/>
        </w:rPr>
        <w:t xml:space="preserve"> London: Alzheimer’s Society. Available at: https://scholar.google.com/scholar-lookup?dementia (Accessed 02/04/2024)</w:t>
      </w:r>
    </w:p>
    <w:p w14:paraId="1EB4303A" w14:textId="77777777" w:rsidR="00C42EC8" w:rsidRDefault="00C42EC8" w:rsidP="00C42EC8">
      <w:r>
        <w:rPr>
          <w:sz w:val="24"/>
          <w:szCs w:val="24"/>
        </w:rPr>
        <w:t>Kuiper, J. et al (2015) Social relationships and risk of dementia: A systematic review and meta-analysis of longitudinal cohort studies</w:t>
      </w:r>
      <w:r>
        <w:rPr>
          <w:i/>
          <w:iCs/>
          <w:sz w:val="24"/>
          <w:szCs w:val="24"/>
        </w:rPr>
        <w:t>. Ageing Research Reviews</w:t>
      </w:r>
      <w:r>
        <w:rPr>
          <w:sz w:val="24"/>
          <w:szCs w:val="24"/>
        </w:rPr>
        <w:t xml:space="preserve"> Vol 22 pp39-57.</w:t>
      </w:r>
    </w:p>
    <w:p w14:paraId="01AAF2E5" w14:textId="77777777" w:rsidR="00C42EC8" w:rsidRDefault="00C42EC8" w:rsidP="00C42EC8">
      <w:r>
        <w:rPr>
          <w:sz w:val="24"/>
          <w:szCs w:val="24"/>
        </w:rPr>
        <w:t>Maresova, P et al (2018) Technological solutions for older people with Alzheimer’s disease: Review</w:t>
      </w:r>
      <w:r>
        <w:rPr>
          <w:i/>
          <w:iCs/>
          <w:sz w:val="24"/>
          <w:szCs w:val="24"/>
        </w:rPr>
        <w:t>. National Library of Medicine</w:t>
      </w:r>
      <w:r>
        <w:rPr>
          <w:sz w:val="24"/>
          <w:szCs w:val="24"/>
        </w:rPr>
        <w:t>. Vol 15 (10) available at: doi:10.2174/15672050156661804271245 (Accessed 08/04/2024)</w:t>
      </w:r>
    </w:p>
    <w:p w14:paraId="1634FC28" w14:textId="77777777" w:rsidR="00C42EC8" w:rsidRDefault="00C42EC8" w:rsidP="00C42EC8">
      <w:r>
        <w:rPr>
          <w:sz w:val="24"/>
          <w:szCs w:val="24"/>
        </w:rPr>
        <w:t xml:space="preserve">Motealleh, P. Moyle, W. Jones, C. Dupre, K. (2019) ‘Creating a dementia-friendly environment through the use of outdoor natural landscape design intervention in long-term care facilities: A narrative review’ </w:t>
      </w:r>
      <w:r>
        <w:rPr>
          <w:i/>
          <w:iCs/>
          <w:sz w:val="24"/>
          <w:szCs w:val="24"/>
        </w:rPr>
        <w:t>Health &amp; Place Science Direct. Vol 58</w:t>
      </w:r>
      <w:r>
        <w:rPr>
          <w:sz w:val="24"/>
          <w:szCs w:val="24"/>
        </w:rPr>
        <w:t xml:space="preserve"> Available at: https://doi.org/10.1016/j.healthplace.2019.102148 (Accessed 09/04/2024) </w:t>
      </w:r>
    </w:p>
    <w:p w14:paraId="09BA5085" w14:textId="77777777" w:rsidR="00C42EC8" w:rsidRDefault="00C42EC8" w:rsidP="00C42EC8">
      <w:pPr>
        <w:rPr>
          <w:sz w:val="24"/>
          <w:szCs w:val="24"/>
        </w:rPr>
      </w:pPr>
      <w:r>
        <w:rPr>
          <w:sz w:val="24"/>
          <w:szCs w:val="24"/>
        </w:rPr>
        <w:t>Mental Health (Wales) Measure (2010) Explanatory Memorandum incorporating the regulatory impact Assessment, Explanatory Notes and Delegated Powers Memorandum. Available at: https://www.google.com/url?q=https://senedd.wales/media/rnpp2r2k/ms-1d80002-em-e-english.pdf&amp;source=gmail&amp;ust=1712745189356000&amp;usg=AOvVawEFhm8km9E586Tjbthf-c (Accessed 09/04/2024)</w:t>
      </w:r>
    </w:p>
    <w:p w14:paraId="4BAFBB75" w14:textId="77777777" w:rsidR="00C42EC8" w:rsidRDefault="00C42EC8" w:rsidP="00C42EC8">
      <w:r>
        <w:rPr>
          <w:sz w:val="24"/>
          <w:szCs w:val="24"/>
        </w:rPr>
        <w:t xml:space="preserve">Nyman, S. R. Adamczewska, N. Howlett, N. (2018)’ Systematic review of behaviour change techniques to promote participation in physical activity amongst people with dementia’ </w:t>
      </w:r>
      <w:r>
        <w:rPr>
          <w:i/>
          <w:iCs/>
          <w:sz w:val="24"/>
          <w:szCs w:val="24"/>
        </w:rPr>
        <w:t>British Journal of Health Psychology. Vol</w:t>
      </w:r>
      <w:r>
        <w:rPr>
          <w:sz w:val="24"/>
          <w:szCs w:val="24"/>
        </w:rPr>
        <w:t xml:space="preserve"> 23 (1) pp148-170.</w:t>
      </w:r>
    </w:p>
    <w:p w14:paraId="2FB759BC" w14:textId="77777777" w:rsidR="00C42EC8" w:rsidRDefault="00C42EC8" w:rsidP="00C42EC8">
      <w:pPr>
        <w:rPr>
          <w:sz w:val="24"/>
          <w:szCs w:val="24"/>
        </w:rPr>
      </w:pPr>
      <w:r>
        <w:rPr>
          <w:sz w:val="24"/>
          <w:szCs w:val="24"/>
        </w:rPr>
        <w:t xml:space="preserve">NHS. (2023) </w:t>
      </w:r>
      <w:r>
        <w:rPr>
          <w:i/>
          <w:iCs/>
          <w:sz w:val="24"/>
          <w:szCs w:val="24"/>
        </w:rPr>
        <w:t>Can dementia be prevented?</w:t>
      </w:r>
      <w:r>
        <w:rPr>
          <w:sz w:val="24"/>
          <w:szCs w:val="24"/>
        </w:rPr>
        <w:t xml:space="preserve"> Available at: https://www.nhs.uk/conditions/dementia/about dementia/prevention/ (Accessed 03 04 2024)</w:t>
      </w:r>
    </w:p>
    <w:p w14:paraId="27FA6028" w14:textId="77777777" w:rsidR="00C42EC8" w:rsidRDefault="00C42EC8" w:rsidP="00C42EC8">
      <w:pPr>
        <w:rPr>
          <w:sz w:val="24"/>
          <w:szCs w:val="24"/>
        </w:rPr>
      </w:pPr>
      <w:r>
        <w:rPr>
          <w:sz w:val="24"/>
          <w:szCs w:val="24"/>
        </w:rPr>
        <w:t xml:space="preserve">NHS. (2024) </w:t>
      </w:r>
      <w:r w:rsidRPr="00A85C09">
        <w:rPr>
          <w:i/>
          <w:iCs/>
          <w:sz w:val="24"/>
          <w:szCs w:val="24"/>
        </w:rPr>
        <w:t>Mental Capacity Act Making decisions for someone else</w:t>
      </w:r>
      <w:r>
        <w:rPr>
          <w:sz w:val="24"/>
          <w:szCs w:val="24"/>
        </w:rPr>
        <w:t>. Available at: https://www.nhs.uk/conditions/social-care-and-support-guide/making-decisions-for-someone-else/mental-capacity-act/ (Accessed 06/07/2024).</w:t>
      </w:r>
    </w:p>
    <w:p w14:paraId="4B47B6B9" w14:textId="77777777" w:rsidR="00C42EC8" w:rsidRDefault="00C42EC8" w:rsidP="00C42EC8">
      <w:r>
        <w:rPr>
          <w:sz w:val="24"/>
          <w:szCs w:val="24"/>
        </w:rPr>
        <w:t xml:space="preserve">Palmdorf, S. et al (2021) Technology-assisted home care for people with dementia and their relatives: scoping review. </w:t>
      </w:r>
      <w:r>
        <w:rPr>
          <w:i/>
          <w:iCs/>
          <w:sz w:val="24"/>
          <w:szCs w:val="24"/>
        </w:rPr>
        <w:t>National Library of Medicine</w:t>
      </w:r>
      <w:r>
        <w:rPr>
          <w:sz w:val="24"/>
          <w:szCs w:val="24"/>
        </w:rPr>
        <w:t>. Vol 4 (1) Available at: doi:10.2196/25307 (Accessed 08/04/2024).</w:t>
      </w:r>
    </w:p>
    <w:p w14:paraId="1939A908" w14:textId="77777777" w:rsidR="00C42EC8" w:rsidRDefault="00C42EC8" w:rsidP="00C42EC8">
      <w:r>
        <w:rPr>
          <w:sz w:val="24"/>
          <w:szCs w:val="24"/>
        </w:rPr>
        <w:t>Social Care Wales (20220 The Mental Capacity Act and Deprivation of Liberty Safeguards (Dols) Available at: https://socialcare.wales/resources-guidance/improving-</w:t>
      </w:r>
      <w:r>
        <w:rPr>
          <w:sz w:val="24"/>
          <w:szCs w:val="24"/>
        </w:rPr>
        <w:lastRenderedPageBreak/>
        <w:t>care-and-support/people-with -dementia/the-mental-capacity-act-and-deprivation-of-liberty-safegaurds-dols. (Accessed 10/04/2024)</w:t>
      </w:r>
    </w:p>
    <w:p w14:paraId="541658DE" w14:textId="77777777" w:rsidR="00C42EC8" w:rsidRDefault="00C42EC8" w:rsidP="00C42EC8">
      <w:r>
        <w:rPr>
          <w:sz w:val="24"/>
          <w:szCs w:val="24"/>
        </w:rPr>
        <w:t>Senedd Wales. (2023</w:t>
      </w:r>
      <w:r>
        <w:rPr>
          <w:i/>
          <w:iCs/>
          <w:sz w:val="24"/>
          <w:szCs w:val="24"/>
        </w:rPr>
        <w:t>) Planning ahead: dementia services in Wales.</w:t>
      </w:r>
      <w:r>
        <w:rPr>
          <w:sz w:val="24"/>
          <w:szCs w:val="24"/>
        </w:rPr>
        <w:t xml:space="preserve"> Available at: https://research.senedd.wales/research-articles/planning-ahead-dementia-services-in-wales (Accessed 03/04/2024).</w:t>
      </w:r>
    </w:p>
    <w:p w14:paraId="785C28FE" w14:textId="77777777" w:rsidR="00C42EC8" w:rsidRDefault="00C42EC8" w:rsidP="00C42EC8">
      <w:r>
        <w:rPr>
          <w:sz w:val="24"/>
          <w:szCs w:val="24"/>
        </w:rPr>
        <w:t>Social Care Wales (2024) A dementia learning and development framework for Wales. Available at: https://socialcare.Wales/cms-assets/documents/Good-Work-Dementia-Learning-And-Development-Framework.pdf. (Accessed 09/04/2024).</w:t>
      </w:r>
    </w:p>
    <w:p w14:paraId="029D8B25" w14:textId="77777777" w:rsidR="00C42EC8" w:rsidRDefault="00C42EC8" w:rsidP="00C42EC8">
      <w:r>
        <w:rPr>
          <w:sz w:val="24"/>
          <w:szCs w:val="24"/>
        </w:rPr>
        <w:t>UK Research and Innovation (2022) Artificial intelligence and robots to aid faster detection of UTIs. Available at: https;//www.ukri.org/news/artificial/intelligence-and-robots-to-aid-faster-detection-ofutis/ (Accessed 08/04/2024)</w:t>
      </w:r>
    </w:p>
    <w:p w14:paraId="70EFA916" w14:textId="77777777" w:rsidR="00C42EC8" w:rsidRDefault="00C42EC8" w:rsidP="00C42EC8">
      <w:r>
        <w:rPr>
          <w:sz w:val="24"/>
          <w:szCs w:val="24"/>
        </w:rPr>
        <w:t xml:space="preserve">WHO (2023) </w:t>
      </w:r>
      <w:r>
        <w:rPr>
          <w:i/>
          <w:iCs/>
          <w:sz w:val="24"/>
          <w:szCs w:val="24"/>
        </w:rPr>
        <w:t xml:space="preserve">Dementia. </w:t>
      </w:r>
      <w:r>
        <w:rPr>
          <w:sz w:val="24"/>
          <w:szCs w:val="24"/>
        </w:rPr>
        <w:t>Available at: https://www.who.int/news-room/fact-sheets/detail/dementia/text=Dementia%20is%20currently%20the%20seventh,dependency%20among%20older%20people%globally.P (Accessed 01/04/2024)</w:t>
      </w:r>
    </w:p>
    <w:p w14:paraId="35369600" w14:textId="77777777" w:rsidR="00C42EC8" w:rsidRDefault="00C42EC8" w:rsidP="00C42EC8">
      <w:r>
        <w:rPr>
          <w:sz w:val="24"/>
          <w:szCs w:val="24"/>
        </w:rPr>
        <w:t xml:space="preserve">Waterfield, S. (2023) </w:t>
      </w:r>
      <w:r>
        <w:rPr>
          <w:i/>
          <w:iCs/>
          <w:sz w:val="24"/>
          <w:szCs w:val="24"/>
        </w:rPr>
        <w:t xml:space="preserve">Majority of GPs believe assistive technology could help patients with dementia. </w:t>
      </w:r>
      <w:r>
        <w:rPr>
          <w:sz w:val="24"/>
          <w:szCs w:val="24"/>
        </w:rPr>
        <w:t xml:space="preserve">Available at: https://techmonitor.ai/leadership/digital/transformation/assistive-technologies-dementia (Accessed 09/04/2024). </w:t>
      </w:r>
    </w:p>
    <w:p w14:paraId="0A2542DD" w14:textId="77777777" w:rsidR="00C42EC8" w:rsidRDefault="00C42EC8" w:rsidP="00C42EC8">
      <w:r>
        <w:rPr>
          <w:sz w:val="24"/>
          <w:szCs w:val="24"/>
        </w:rPr>
        <w:t xml:space="preserve">WHO (2024) </w:t>
      </w:r>
      <w:r>
        <w:rPr>
          <w:i/>
          <w:iCs/>
          <w:sz w:val="24"/>
          <w:szCs w:val="24"/>
        </w:rPr>
        <w:t>Age friendly environments.</w:t>
      </w:r>
      <w:r>
        <w:rPr>
          <w:sz w:val="24"/>
          <w:szCs w:val="24"/>
        </w:rPr>
        <w:t xml:space="preserve"> Available at: https://www.who.int/teams/social-determinants-ohealth/demographic-change-and-healthy-ageing/agefriendly-environments#~text=environments%20play%20an%20important%20role,in%20particular%20in%20later%20years (Accessed 09/04/2024)</w:t>
      </w:r>
    </w:p>
    <w:p w14:paraId="5282C8FD" w14:textId="77777777" w:rsidR="00C42EC8" w:rsidRDefault="00C42EC8" w:rsidP="00C42EC8">
      <w:pPr>
        <w:rPr>
          <w:sz w:val="24"/>
          <w:szCs w:val="24"/>
        </w:rPr>
      </w:pPr>
      <w:r>
        <w:rPr>
          <w:sz w:val="24"/>
          <w:szCs w:val="24"/>
        </w:rPr>
        <w:t xml:space="preserve">Wehrmann, H. Michalowski, B. Lepper, S. Mohr, W. Raedke, A. Hoffmann, W. (2021) ‘Priorities and preferences of people living with dementia or cognitive impairment- A systematic Review’ </w:t>
      </w:r>
      <w:r>
        <w:rPr>
          <w:i/>
          <w:iCs/>
          <w:sz w:val="24"/>
          <w:szCs w:val="24"/>
        </w:rPr>
        <w:t>National Library of Medicine.</w:t>
      </w:r>
      <w:r>
        <w:rPr>
          <w:sz w:val="24"/>
          <w:szCs w:val="24"/>
        </w:rPr>
        <w:t xml:space="preserve"> Vol 15 pp 2793-2807. Available at: doi: 10.2147/PPA.S333923 (Accessed 09/04/2024).</w:t>
      </w:r>
    </w:p>
    <w:p w14:paraId="32764565" w14:textId="77777777" w:rsidR="000A4061" w:rsidRDefault="000A4061" w:rsidP="00C42EC8">
      <w:pPr>
        <w:rPr>
          <w:sz w:val="24"/>
          <w:szCs w:val="24"/>
        </w:rPr>
      </w:pPr>
    </w:p>
    <w:p w14:paraId="047F7731" w14:textId="77777777" w:rsidR="000A4061" w:rsidRDefault="000A4061" w:rsidP="00C42EC8">
      <w:pPr>
        <w:rPr>
          <w:sz w:val="24"/>
          <w:szCs w:val="24"/>
        </w:rPr>
      </w:pPr>
    </w:p>
    <w:p w14:paraId="581BD604" w14:textId="77777777" w:rsidR="000A4061" w:rsidRDefault="000A4061" w:rsidP="00C42EC8">
      <w:pPr>
        <w:rPr>
          <w:sz w:val="24"/>
          <w:szCs w:val="24"/>
        </w:rPr>
      </w:pPr>
    </w:p>
    <w:p w14:paraId="51D7A813" w14:textId="77777777" w:rsidR="000A4061" w:rsidRDefault="000A4061" w:rsidP="00C42EC8">
      <w:pPr>
        <w:rPr>
          <w:sz w:val="24"/>
          <w:szCs w:val="24"/>
        </w:rPr>
      </w:pPr>
    </w:p>
    <w:p w14:paraId="16225702" w14:textId="77777777" w:rsidR="000A4061" w:rsidRDefault="000A4061" w:rsidP="00C42EC8">
      <w:pPr>
        <w:rPr>
          <w:sz w:val="24"/>
          <w:szCs w:val="24"/>
        </w:rPr>
      </w:pPr>
    </w:p>
    <w:p w14:paraId="17B6EE6C" w14:textId="77777777" w:rsidR="00337EE9" w:rsidRDefault="00337EE9" w:rsidP="00C42EC8">
      <w:pPr>
        <w:rPr>
          <w:sz w:val="24"/>
          <w:szCs w:val="24"/>
        </w:rPr>
      </w:pPr>
    </w:p>
    <w:p w14:paraId="007CE245" w14:textId="77777777" w:rsidR="00337EE9" w:rsidRDefault="00337EE9" w:rsidP="00C42EC8">
      <w:pPr>
        <w:rPr>
          <w:sz w:val="24"/>
          <w:szCs w:val="24"/>
        </w:rPr>
      </w:pPr>
    </w:p>
    <w:p w14:paraId="11E66E88" w14:textId="77777777" w:rsidR="00337EE9" w:rsidRDefault="00337EE9" w:rsidP="00C42EC8">
      <w:pPr>
        <w:rPr>
          <w:sz w:val="24"/>
          <w:szCs w:val="24"/>
        </w:rPr>
      </w:pPr>
    </w:p>
    <w:p w14:paraId="21DC88C7" w14:textId="77777777" w:rsidR="00337EE9" w:rsidRDefault="00337EE9" w:rsidP="00C42EC8">
      <w:pPr>
        <w:rPr>
          <w:sz w:val="24"/>
          <w:szCs w:val="24"/>
        </w:rPr>
      </w:pPr>
    </w:p>
    <w:p w14:paraId="2D4A524B" w14:textId="77777777" w:rsidR="00337EE9" w:rsidRDefault="00337EE9" w:rsidP="00C42EC8">
      <w:pPr>
        <w:rPr>
          <w:sz w:val="24"/>
          <w:szCs w:val="24"/>
        </w:rPr>
      </w:pPr>
    </w:p>
    <w:p w14:paraId="1F6FD993" w14:textId="77777777" w:rsidR="00337EE9" w:rsidRDefault="00337EE9" w:rsidP="00C42EC8">
      <w:pPr>
        <w:rPr>
          <w:sz w:val="24"/>
          <w:szCs w:val="24"/>
        </w:rPr>
      </w:pPr>
    </w:p>
    <w:p w14:paraId="02801A3D" w14:textId="77777777" w:rsidR="000A4061" w:rsidRDefault="000A4061" w:rsidP="00C42EC8">
      <w:pPr>
        <w:rPr>
          <w:sz w:val="24"/>
          <w:szCs w:val="24"/>
        </w:rPr>
      </w:pPr>
    </w:p>
    <w:p w14:paraId="1D6EDECB" w14:textId="77777777" w:rsidR="000A4061" w:rsidRDefault="000A4061" w:rsidP="00C42EC8">
      <w:pPr>
        <w:rPr>
          <w:sz w:val="24"/>
          <w:szCs w:val="24"/>
        </w:rPr>
      </w:pPr>
    </w:p>
    <w:p w14:paraId="04E47AB2" w14:textId="77777777" w:rsidR="000A4061" w:rsidRDefault="000A4061" w:rsidP="000A4061">
      <w:pPr>
        <w:pStyle w:val="Title"/>
        <w:rPr>
          <w:sz w:val="28"/>
          <w:szCs w:val="28"/>
        </w:rPr>
      </w:pPr>
      <w:r>
        <w:rPr>
          <w:sz w:val="28"/>
          <w:szCs w:val="28"/>
        </w:rPr>
        <w:t>Appendix 1: Lesson Plan: 1.</w:t>
      </w:r>
    </w:p>
    <w:tbl>
      <w:tblPr>
        <w:tblpPr w:leftFromText="180" w:rightFromText="180" w:vertAnchor="text" w:horzAnchor="margin" w:tblpY="260"/>
        <w:tblW w:w="9823" w:type="dxa"/>
        <w:tblLayout w:type="fixed"/>
        <w:tblCellMar>
          <w:left w:w="10" w:type="dxa"/>
          <w:right w:w="10" w:type="dxa"/>
        </w:tblCellMar>
        <w:tblLook w:val="0000" w:firstRow="0" w:lastRow="0" w:firstColumn="0" w:lastColumn="0" w:noHBand="0" w:noVBand="0"/>
      </w:tblPr>
      <w:tblGrid>
        <w:gridCol w:w="2802"/>
        <w:gridCol w:w="2107"/>
        <w:gridCol w:w="2003"/>
        <w:gridCol w:w="2911"/>
      </w:tblGrid>
      <w:tr w:rsidR="000A4061" w14:paraId="4F8FACC7" w14:textId="77777777" w:rsidTr="000A4061">
        <w:trPr>
          <w:cantSplit/>
        </w:trPr>
        <w:tc>
          <w:tcPr>
            <w:tcW w:w="4909"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FEBA48" w14:textId="77777777" w:rsidR="000A4061" w:rsidRDefault="000A4061" w:rsidP="000A4061">
            <w:pPr>
              <w:jc w:val="both"/>
            </w:pPr>
            <w:r>
              <w:rPr>
                <w:rFonts w:ascii="Calibri" w:hAnsi="Calibri" w:cs="Calibri"/>
                <w:b/>
              </w:rPr>
              <w:t xml:space="preserve">Topic: </w:t>
            </w:r>
            <w:r>
              <w:rPr>
                <w:rFonts w:ascii="Calibri" w:hAnsi="Calibri" w:cs="Calibri"/>
                <w:bCs/>
              </w:rPr>
              <w:t>Introduction to Dementia</w:t>
            </w:r>
            <w:r>
              <w:rPr>
                <w:rFonts w:ascii="Calibri" w:hAnsi="Calibri" w:cs="Calibri"/>
                <w:b/>
              </w:rPr>
              <w:t>.</w:t>
            </w:r>
          </w:p>
        </w:tc>
        <w:tc>
          <w:tcPr>
            <w:tcW w:w="4914"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43D1601" w14:textId="77777777" w:rsidR="000A4061" w:rsidRDefault="000A4061" w:rsidP="000A4061">
            <w:pPr>
              <w:jc w:val="both"/>
            </w:pPr>
            <w:r>
              <w:rPr>
                <w:rFonts w:ascii="Calibri" w:hAnsi="Calibri" w:cs="Calibri"/>
                <w:b/>
              </w:rPr>
              <w:t>Class:</w:t>
            </w:r>
            <w:r>
              <w:rPr>
                <w:rFonts w:ascii="Calibri" w:hAnsi="Calibri" w:cs="Calibri"/>
                <w:bCs/>
              </w:rPr>
              <w:t>4</w:t>
            </w:r>
          </w:p>
          <w:p w14:paraId="5681E088" w14:textId="77777777" w:rsidR="000A4061" w:rsidRDefault="000A4061" w:rsidP="000A4061">
            <w:pPr>
              <w:jc w:val="both"/>
              <w:rPr>
                <w:rFonts w:ascii="Calibri" w:hAnsi="Calibri" w:cs="Calibri"/>
                <w:b/>
              </w:rPr>
            </w:pPr>
          </w:p>
        </w:tc>
      </w:tr>
      <w:tr w:rsidR="000A4061" w14:paraId="2C9C1A71" w14:textId="77777777" w:rsidTr="000A4061">
        <w:tc>
          <w:tcPr>
            <w:tcW w:w="2802"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14:paraId="55E4334C" w14:textId="77777777" w:rsidR="000A4061" w:rsidRDefault="000A4061" w:rsidP="000A4061">
            <w:pPr>
              <w:jc w:val="both"/>
            </w:pPr>
            <w:r>
              <w:rPr>
                <w:rFonts w:ascii="Calibri" w:hAnsi="Calibri" w:cs="Calibri"/>
                <w:b/>
              </w:rPr>
              <w:t>Date:</w:t>
            </w:r>
            <w:r>
              <w:rPr>
                <w:rFonts w:ascii="Calibri" w:hAnsi="Calibri" w:cs="Calibri"/>
                <w:bCs/>
              </w:rPr>
              <w:t>27/05/2024</w:t>
            </w:r>
          </w:p>
          <w:p w14:paraId="2E90BEC1" w14:textId="77777777" w:rsidR="000A4061" w:rsidRDefault="000A4061" w:rsidP="000A4061">
            <w:pPr>
              <w:jc w:val="both"/>
              <w:rPr>
                <w:rFonts w:ascii="Calibri" w:hAnsi="Calibri" w:cs="Calibri"/>
                <w:b/>
              </w:rPr>
            </w:pPr>
          </w:p>
        </w:tc>
        <w:tc>
          <w:tcPr>
            <w:tcW w:w="4110" w:type="dxa"/>
            <w:gridSpan w:val="2"/>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14:paraId="01F2CB48" w14:textId="77777777" w:rsidR="000A4061" w:rsidRDefault="000A4061" w:rsidP="000A4061">
            <w:pPr>
              <w:jc w:val="both"/>
            </w:pPr>
            <w:r>
              <w:rPr>
                <w:rFonts w:ascii="Calibri" w:hAnsi="Calibri" w:cs="Calibri"/>
                <w:b/>
              </w:rPr>
              <w:t>Length of lesson:</w:t>
            </w:r>
            <w:r>
              <w:rPr>
                <w:rFonts w:ascii="Calibri" w:hAnsi="Calibri" w:cs="Calibri"/>
                <w:bCs/>
              </w:rPr>
              <w:t>3 Hours</w:t>
            </w:r>
            <w:r>
              <w:rPr>
                <w:rFonts w:ascii="Calibri" w:hAnsi="Calibri" w:cs="Calibri"/>
                <w:b/>
              </w:rPr>
              <w:t xml:space="preserve"> </w:t>
            </w:r>
          </w:p>
        </w:tc>
        <w:tc>
          <w:tcPr>
            <w:tcW w:w="291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14:paraId="5A6D427A" w14:textId="77777777" w:rsidR="000A4061" w:rsidRDefault="000A4061" w:rsidP="000A4061">
            <w:pPr>
              <w:jc w:val="both"/>
            </w:pPr>
            <w:r>
              <w:rPr>
                <w:rFonts w:ascii="Calibri" w:hAnsi="Calibri" w:cs="Calibri"/>
                <w:b/>
              </w:rPr>
              <w:t>Number of students</w:t>
            </w:r>
            <w:r>
              <w:rPr>
                <w:rFonts w:ascii="Calibri" w:hAnsi="Calibri" w:cs="Calibri"/>
                <w:bCs/>
              </w:rPr>
              <w:t>: 18</w:t>
            </w:r>
          </w:p>
        </w:tc>
      </w:tr>
      <w:tr w:rsidR="000A4061" w14:paraId="3F9A983F" w14:textId="77777777" w:rsidTr="000A4061">
        <w:trPr>
          <w:cantSplit/>
        </w:trPr>
        <w:tc>
          <w:tcPr>
            <w:tcW w:w="9823" w:type="dxa"/>
            <w:gridSpan w:val="4"/>
            <w:tcBorders>
              <w:top w:val="single" w:sz="4" w:space="0" w:color="000000"/>
              <w:left w:val="single" w:sz="4" w:space="0" w:color="000000"/>
              <w:bottom w:val="single" w:sz="2" w:space="0" w:color="000000"/>
              <w:right w:val="single" w:sz="4" w:space="0" w:color="000000"/>
            </w:tcBorders>
            <w:shd w:val="clear" w:color="auto" w:fill="auto"/>
            <w:tcMar>
              <w:top w:w="0" w:type="dxa"/>
              <w:left w:w="108" w:type="dxa"/>
              <w:bottom w:w="0" w:type="dxa"/>
              <w:right w:w="108" w:type="dxa"/>
            </w:tcMar>
          </w:tcPr>
          <w:p w14:paraId="7BAF1C8A" w14:textId="77777777" w:rsidR="000A4061" w:rsidRDefault="000A4061" w:rsidP="000A4061">
            <w:pPr>
              <w:jc w:val="both"/>
            </w:pPr>
            <w:r>
              <w:rPr>
                <w:rFonts w:ascii="Calibri" w:hAnsi="Calibri" w:cs="Calibri"/>
                <w:b/>
              </w:rPr>
              <w:t>Resources required</w:t>
            </w:r>
            <w:r>
              <w:rPr>
                <w:rFonts w:ascii="Calibri" w:hAnsi="Calibri" w:cs="Calibri"/>
                <w:bCs/>
              </w:rPr>
              <w:t>: Internet, videos, PowerPoint presentation.</w:t>
            </w:r>
          </w:p>
          <w:p w14:paraId="07E6E2E1" w14:textId="77777777" w:rsidR="000A4061" w:rsidRDefault="000A4061" w:rsidP="000A4061">
            <w:pPr>
              <w:jc w:val="both"/>
              <w:rPr>
                <w:rFonts w:ascii="Calibri" w:hAnsi="Calibri" w:cs="Calibri"/>
                <w:b/>
              </w:rPr>
            </w:pPr>
          </w:p>
        </w:tc>
      </w:tr>
      <w:tr w:rsidR="000A4061" w14:paraId="7251612D" w14:textId="77777777" w:rsidTr="000A4061">
        <w:trPr>
          <w:cantSplit/>
        </w:trPr>
        <w:tc>
          <w:tcPr>
            <w:tcW w:w="9823" w:type="dxa"/>
            <w:gridSpan w:val="4"/>
            <w:tcBorders>
              <w:top w:val="single" w:sz="2"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CF7FCE" w14:textId="77777777" w:rsidR="000A4061" w:rsidRDefault="000A4061" w:rsidP="000A4061">
            <w:pPr>
              <w:jc w:val="both"/>
            </w:pPr>
            <w:r>
              <w:rPr>
                <w:rFonts w:ascii="Calibri" w:hAnsi="Calibri" w:cs="Calibri"/>
                <w:b/>
              </w:rPr>
              <w:t>Aim of Lesson</w:t>
            </w:r>
            <w:r>
              <w:rPr>
                <w:rFonts w:ascii="Calibri" w:hAnsi="Calibri" w:cs="Calibri"/>
                <w:bCs/>
              </w:rPr>
              <w:t>: An introduction to Dementia, looking at how the risks of dementia can be reduced. Discussing the stages of dementia, the types of dementia and how best to communicate with people with dementia.</w:t>
            </w:r>
          </w:p>
          <w:p w14:paraId="3B66D049" w14:textId="77777777" w:rsidR="000A4061" w:rsidRDefault="000A4061" w:rsidP="000A4061">
            <w:pPr>
              <w:jc w:val="both"/>
              <w:rPr>
                <w:rFonts w:ascii="Calibri" w:hAnsi="Calibri" w:cs="Calibri"/>
                <w:b/>
              </w:rPr>
            </w:pPr>
          </w:p>
        </w:tc>
      </w:tr>
      <w:tr w:rsidR="000A4061" w14:paraId="165341B9" w14:textId="77777777" w:rsidTr="000A4061">
        <w:trPr>
          <w:cantSplit/>
        </w:trPr>
        <w:tc>
          <w:tcPr>
            <w:tcW w:w="9823" w:type="dxa"/>
            <w:gridSpan w:val="4"/>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14:paraId="3709E153" w14:textId="77777777" w:rsidR="000A4061" w:rsidRDefault="000A4061" w:rsidP="000A4061">
            <w:r>
              <w:rPr>
                <w:rFonts w:ascii="Calibri" w:hAnsi="Calibri" w:cs="Calibri"/>
                <w:b/>
              </w:rPr>
              <w:t xml:space="preserve">Learning Outcomes </w:t>
            </w:r>
            <w:r>
              <w:rPr>
                <w:rFonts w:ascii="Calibri" w:hAnsi="Calibri" w:cs="Calibri"/>
                <w:bCs/>
              </w:rPr>
              <w:t xml:space="preserve">– The Learners Should Be Able To: identify how lifestyle choices can have an impact on people with dementia, be aware that there are several stages to dementia and learn how to communicate with people with dementia. </w:t>
            </w:r>
          </w:p>
          <w:p w14:paraId="11160F3D" w14:textId="77777777" w:rsidR="000A4061" w:rsidRDefault="000A4061" w:rsidP="000A4061">
            <w:pPr>
              <w:jc w:val="both"/>
              <w:rPr>
                <w:rFonts w:ascii="Calibri" w:hAnsi="Calibri" w:cs="Calibri"/>
                <w:b/>
              </w:rPr>
            </w:pPr>
          </w:p>
        </w:tc>
      </w:tr>
      <w:tr w:rsidR="000A4061" w14:paraId="773644DD" w14:textId="77777777" w:rsidTr="000A4061">
        <w:trPr>
          <w:cantSplit/>
        </w:trPr>
        <w:tc>
          <w:tcPr>
            <w:tcW w:w="9823" w:type="dxa"/>
            <w:gridSpan w:val="4"/>
            <w:tcBorders>
              <w:top w:val="single" w:sz="4" w:space="0" w:color="000000"/>
              <w:left w:val="single" w:sz="4" w:space="0" w:color="000000"/>
              <w:bottom w:val="single" w:sz="2" w:space="0" w:color="000000"/>
              <w:right w:val="single" w:sz="4" w:space="0" w:color="000000"/>
            </w:tcBorders>
            <w:shd w:val="clear" w:color="auto" w:fill="auto"/>
            <w:tcMar>
              <w:top w:w="0" w:type="dxa"/>
              <w:left w:w="108" w:type="dxa"/>
              <w:bottom w:w="0" w:type="dxa"/>
              <w:right w:w="108" w:type="dxa"/>
            </w:tcMar>
          </w:tcPr>
          <w:p w14:paraId="130D1048" w14:textId="77777777" w:rsidR="000A4061" w:rsidRDefault="000A4061" w:rsidP="000A4061">
            <w:pPr>
              <w:jc w:val="both"/>
              <w:rPr>
                <w:rFonts w:ascii="Calibri" w:hAnsi="Calibri" w:cs="Calibri"/>
                <w:b/>
              </w:rPr>
            </w:pPr>
            <w:r>
              <w:rPr>
                <w:rFonts w:ascii="Calibri" w:hAnsi="Calibri" w:cs="Calibri"/>
                <w:b/>
              </w:rPr>
              <w:t>Previous student knowledge required for the session:</w:t>
            </w:r>
            <w:r>
              <w:rPr>
                <w:rFonts w:ascii="Calibri" w:hAnsi="Calibri" w:cs="Calibri"/>
                <w:b/>
              </w:rPr>
              <w:tab/>
              <w:t>N/A</w:t>
            </w:r>
          </w:p>
        </w:tc>
      </w:tr>
      <w:tr w:rsidR="000A4061" w14:paraId="3677B5F0" w14:textId="77777777" w:rsidTr="000A4061">
        <w:trPr>
          <w:cantSplit/>
        </w:trPr>
        <w:tc>
          <w:tcPr>
            <w:tcW w:w="9823" w:type="dxa"/>
            <w:gridSpan w:val="4"/>
            <w:tcBorders>
              <w:top w:val="single" w:sz="2"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FCC0A7" w14:textId="77777777" w:rsidR="000A4061" w:rsidRPr="005D385F" w:rsidRDefault="000A4061" w:rsidP="000A4061">
            <w:pPr>
              <w:jc w:val="both"/>
            </w:pPr>
            <w:r>
              <w:rPr>
                <w:rFonts w:ascii="Calibri" w:hAnsi="Calibri" w:cs="Calibri"/>
                <w:b/>
              </w:rPr>
              <w:t>Anticipated difficulties (if applicable</w:t>
            </w:r>
            <w:r>
              <w:rPr>
                <w:rFonts w:ascii="Calibri" w:hAnsi="Calibri" w:cs="Calibri"/>
                <w:bCs/>
              </w:rPr>
              <w:t>): Internet breakdown, this is a sensitive topic therefore I shall be explaining this to people before I start.</w:t>
            </w:r>
          </w:p>
        </w:tc>
      </w:tr>
      <w:tr w:rsidR="000A4061" w14:paraId="51179338" w14:textId="77777777" w:rsidTr="000A4061">
        <w:trPr>
          <w:cantSplit/>
        </w:trPr>
        <w:tc>
          <w:tcPr>
            <w:tcW w:w="9823" w:type="dxa"/>
            <w:gridSpan w:val="4"/>
            <w:tcBorders>
              <w:top w:val="single" w:sz="2"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8B87FD" w14:textId="77777777" w:rsidR="000A4061" w:rsidRDefault="000A4061" w:rsidP="000A4061">
            <w:pPr>
              <w:jc w:val="both"/>
              <w:rPr>
                <w:rFonts w:eastAsia="Times New Roman"/>
                <w:b/>
                <w:bCs/>
              </w:rPr>
            </w:pPr>
            <w:r>
              <w:rPr>
                <w:rFonts w:eastAsia="Times New Roman"/>
                <w:b/>
                <w:bCs/>
              </w:rPr>
              <w:t>Professional Standards (where are these being met within the session)</w:t>
            </w:r>
          </w:p>
          <w:p w14:paraId="68ECB98B" w14:textId="77777777" w:rsidR="000A4061" w:rsidRDefault="000A4061" w:rsidP="000A4061">
            <w:pPr>
              <w:jc w:val="both"/>
              <w:rPr>
                <w:rFonts w:eastAsia="Times New Roman"/>
                <w:b/>
                <w:bCs/>
              </w:rPr>
            </w:pPr>
          </w:p>
          <w:p w14:paraId="5C96F205" w14:textId="77777777" w:rsidR="000A4061" w:rsidRDefault="000A4061" w:rsidP="000A4061">
            <w:pPr>
              <w:jc w:val="both"/>
              <w:rPr>
                <w:rFonts w:eastAsia="Times New Roman"/>
              </w:rPr>
            </w:pPr>
            <w:r>
              <w:rPr>
                <w:rFonts w:eastAsia="Times New Roman"/>
              </w:rPr>
              <w:t>A4: Support and guide learners which will be done by giving the students’ knowledge and guidance in a professional way to enable them to learn about dementia.</w:t>
            </w:r>
          </w:p>
          <w:p w14:paraId="25CF9291" w14:textId="77777777" w:rsidR="000A4061" w:rsidRDefault="000A4061" w:rsidP="000A4061">
            <w:pPr>
              <w:jc w:val="both"/>
              <w:rPr>
                <w:rFonts w:eastAsia="Times New Roman"/>
              </w:rPr>
            </w:pPr>
            <w:r>
              <w:rPr>
                <w:rFonts w:eastAsia="Times New Roman"/>
              </w:rPr>
              <w:t>V2: Collaborate with others to enhance practice, by encouraging students to ask questions on the topic or anything else that they may be unsure of.</w:t>
            </w:r>
          </w:p>
          <w:p w14:paraId="27369BF8" w14:textId="77777777" w:rsidR="000A4061" w:rsidRDefault="000A4061" w:rsidP="000A4061">
            <w:pPr>
              <w:jc w:val="both"/>
              <w:rPr>
                <w:rFonts w:eastAsia="Times New Roman"/>
              </w:rPr>
            </w:pPr>
            <w:r>
              <w:rPr>
                <w:rFonts w:eastAsia="Times New Roman"/>
              </w:rPr>
              <w:t>K4: Appropriate use of digital and/or technologies and resources for learning, by using PowerPoint presentations and videos as well as my teaching to be able to provide an effective lesson.</w:t>
            </w:r>
          </w:p>
          <w:p w14:paraId="750A4405" w14:textId="77777777" w:rsidR="000A4061" w:rsidRDefault="000A4061" w:rsidP="000A4061">
            <w:pPr>
              <w:jc w:val="both"/>
              <w:rPr>
                <w:rFonts w:eastAsia="Times New Roman"/>
              </w:rPr>
            </w:pPr>
          </w:p>
          <w:p w14:paraId="25E0663C" w14:textId="77777777" w:rsidR="000A4061" w:rsidRDefault="000A4061" w:rsidP="000A4061">
            <w:pPr>
              <w:jc w:val="both"/>
              <w:rPr>
                <w:rFonts w:eastAsia="Times New Roman"/>
              </w:rPr>
            </w:pPr>
          </w:p>
          <w:p w14:paraId="2CBECD5C" w14:textId="77777777" w:rsidR="000A4061" w:rsidRDefault="000A4061" w:rsidP="000A4061">
            <w:pPr>
              <w:jc w:val="both"/>
              <w:rPr>
                <w:rFonts w:eastAsia="Times New Roman"/>
              </w:rPr>
            </w:pPr>
          </w:p>
          <w:p w14:paraId="16128E17" w14:textId="77777777" w:rsidR="000A4061" w:rsidRDefault="000A4061" w:rsidP="000A4061">
            <w:pPr>
              <w:jc w:val="both"/>
              <w:rPr>
                <w:rFonts w:eastAsia="Times New Roman"/>
              </w:rPr>
            </w:pPr>
          </w:p>
          <w:p w14:paraId="60E1CA37" w14:textId="77777777" w:rsidR="000A4061" w:rsidRDefault="000A4061" w:rsidP="000A4061">
            <w:pPr>
              <w:jc w:val="both"/>
              <w:rPr>
                <w:b/>
                <w:bCs/>
                <w:szCs w:val="24"/>
              </w:rPr>
            </w:pPr>
          </w:p>
        </w:tc>
      </w:tr>
    </w:tbl>
    <w:p w14:paraId="4C43A121" w14:textId="77777777" w:rsidR="000A4061" w:rsidRDefault="000A4061" w:rsidP="000A4061">
      <w:pPr>
        <w:pStyle w:val="Title"/>
      </w:pPr>
    </w:p>
    <w:p w14:paraId="2C20360F" w14:textId="77777777" w:rsidR="000A4061" w:rsidRDefault="000A4061" w:rsidP="000A4061">
      <w:pPr>
        <w:rPr>
          <w:rFonts w:ascii="Calibri" w:hAnsi="Calibri" w:cs="Calibri"/>
          <w:b/>
          <w:szCs w:val="24"/>
          <w:u w:val="single"/>
        </w:rPr>
      </w:pPr>
    </w:p>
    <w:tbl>
      <w:tblPr>
        <w:tblW w:w="10916" w:type="dxa"/>
        <w:tblInd w:w="-856" w:type="dxa"/>
        <w:tblLayout w:type="fixed"/>
        <w:tblCellMar>
          <w:left w:w="10" w:type="dxa"/>
          <w:right w:w="10" w:type="dxa"/>
        </w:tblCellMar>
        <w:tblLook w:val="0000" w:firstRow="0" w:lastRow="0" w:firstColumn="0" w:lastColumn="0" w:noHBand="0" w:noVBand="0"/>
      </w:tblPr>
      <w:tblGrid>
        <w:gridCol w:w="2552"/>
        <w:gridCol w:w="3119"/>
        <w:gridCol w:w="3685"/>
        <w:gridCol w:w="1560"/>
      </w:tblGrid>
      <w:tr w:rsidR="000A4061" w14:paraId="706B099E" w14:textId="77777777" w:rsidTr="000A4061">
        <w:trPr>
          <w:trHeight w:val="699"/>
        </w:trPr>
        <w:tc>
          <w:tcPr>
            <w:tcW w:w="255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C6B3C4" w14:textId="77777777" w:rsidR="000A4061" w:rsidRDefault="000A4061" w:rsidP="00970B7E">
            <w:pPr>
              <w:jc w:val="center"/>
              <w:rPr>
                <w:rFonts w:ascii="Calibri" w:hAnsi="Calibri" w:cs="Calibri"/>
                <w:b/>
              </w:rPr>
            </w:pPr>
          </w:p>
          <w:p w14:paraId="63EB49A2" w14:textId="77777777" w:rsidR="000A4061" w:rsidRDefault="000A4061" w:rsidP="00970B7E">
            <w:pPr>
              <w:jc w:val="center"/>
              <w:rPr>
                <w:rFonts w:ascii="Calibri" w:hAnsi="Calibri" w:cs="Calibri"/>
                <w:b/>
              </w:rPr>
            </w:pPr>
            <w:r>
              <w:rPr>
                <w:rFonts w:ascii="Calibri" w:hAnsi="Calibri" w:cs="Calibri"/>
                <w:b/>
              </w:rPr>
              <w:t xml:space="preserve">Stage </w:t>
            </w:r>
          </w:p>
        </w:tc>
        <w:tc>
          <w:tcPr>
            <w:tcW w:w="31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74A730" w14:textId="77777777" w:rsidR="000A4061" w:rsidRDefault="000A4061" w:rsidP="00970B7E">
            <w:pPr>
              <w:jc w:val="center"/>
              <w:rPr>
                <w:rFonts w:ascii="Calibri" w:hAnsi="Calibri" w:cs="Calibri"/>
                <w:b/>
              </w:rPr>
            </w:pPr>
          </w:p>
          <w:p w14:paraId="1A3EC664" w14:textId="77777777" w:rsidR="000A4061" w:rsidRDefault="000A4061" w:rsidP="00970B7E">
            <w:pPr>
              <w:jc w:val="center"/>
              <w:rPr>
                <w:rFonts w:ascii="Calibri" w:hAnsi="Calibri" w:cs="Calibri"/>
                <w:b/>
              </w:rPr>
            </w:pPr>
            <w:r>
              <w:rPr>
                <w:rFonts w:ascii="Calibri" w:hAnsi="Calibri" w:cs="Calibri"/>
                <w:b/>
              </w:rPr>
              <w:t>Focus</w:t>
            </w:r>
          </w:p>
        </w:tc>
        <w:tc>
          <w:tcPr>
            <w:tcW w:w="36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4D97A8" w14:textId="77777777" w:rsidR="000A4061" w:rsidRDefault="000A4061" w:rsidP="00970B7E">
            <w:pPr>
              <w:jc w:val="center"/>
              <w:rPr>
                <w:rFonts w:ascii="Calibri" w:hAnsi="Calibri" w:cs="Calibri"/>
                <w:b/>
              </w:rPr>
            </w:pPr>
          </w:p>
          <w:p w14:paraId="3CC0041D" w14:textId="77777777" w:rsidR="000A4061" w:rsidRDefault="000A4061" w:rsidP="00970B7E">
            <w:pPr>
              <w:jc w:val="center"/>
              <w:rPr>
                <w:rFonts w:ascii="Calibri" w:hAnsi="Calibri" w:cs="Calibri"/>
                <w:b/>
              </w:rPr>
            </w:pPr>
            <w:r>
              <w:rPr>
                <w:rFonts w:ascii="Calibri" w:hAnsi="Calibri" w:cs="Calibri"/>
                <w:b/>
              </w:rPr>
              <w:t>Strategy</w:t>
            </w: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6A9E95" w14:textId="77777777" w:rsidR="000A4061" w:rsidRDefault="000A4061" w:rsidP="00970B7E">
            <w:pPr>
              <w:jc w:val="center"/>
              <w:rPr>
                <w:rFonts w:ascii="Calibri" w:hAnsi="Calibri" w:cs="Calibri"/>
                <w:b/>
              </w:rPr>
            </w:pPr>
          </w:p>
          <w:p w14:paraId="6E528FFF" w14:textId="77777777" w:rsidR="000A4061" w:rsidRDefault="000A4061" w:rsidP="00970B7E">
            <w:pPr>
              <w:jc w:val="center"/>
              <w:rPr>
                <w:rFonts w:ascii="Calibri" w:hAnsi="Calibri" w:cs="Calibri"/>
                <w:b/>
              </w:rPr>
            </w:pPr>
            <w:r>
              <w:rPr>
                <w:rFonts w:ascii="Calibri" w:hAnsi="Calibri" w:cs="Calibri"/>
                <w:b/>
              </w:rPr>
              <w:t xml:space="preserve">Time </w:t>
            </w:r>
          </w:p>
        </w:tc>
      </w:tr>
      <w:tr w:rsidR="000A4061" w14:paraId="4C99DD9E" w14:textId="77777777" w:rsidTr="000A4061">
        <w:trPr>
          <w:trHeight w:val="13010"/>
        </w:trPr>
        <w:tc>
          <w:tcPr>
            <w:tcW w:w="255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5CE676" w14:textId="77777777" w:rsidR="000A4061" w:rsidRDefault="000A4061" w:rsidP="00970B7E">
            <w:pPr>
              <w:jc w:val="both"/>
              <w:rPr>
                <w:rFonts w:ascii="Calibri" w:hAnsi="Calibri" w:cs="Calibri"/>
                <w:b/>
                <w:sz w:val="24"/>
                <w:szCs w:val="24"/>
              </w:rPr>
            </w:pPr>
            <w:r>
              <w:rPr>
                <w:rFonts w:ascii="Calibri" w:hAnsi="Calibri" w:cs="Calibri"/>
                <w:b/>
                <w:sz w:val="24"/>
                <w:szCs w:val="24"/>
              </w:rPr>
              <w:lastRenderedPageBreak/>
              <w:t>Introduction</w:t>
            </w:r>
          </w:p>
          <w:p w14:paraId="680224A4" w14:textId="77777777" w:rsidR="000A4061" w:rsidRDefault="000A4061" w:rsidP="00970B7E">
            <w:pPr>
              <w:jc w:val="both"/>
              <w:rPr>
                <w:rFonts w:ascii="Calibri" w:hAnsi="Calibri" w:cs="Calibri"/>
                <w:b/>
                <w:sz w:val="24"/>
                <w:szCs w:val="24"/>
              </w:rPr>
            </w:pPr>
          </w:p>
          <w:p w14:paraId="3544975F" w14:textId="77777777" w:rsidR="000A4061" w:rsidRDefault="000A4061" w:rsidP="00970B7E">
            <w:pPr>
              <w:jc w:val="both"/>
              <w:rPr>
                <w:rFonts w:ascii="Calibri" w:hAnsi="Calibri" w:cs="Calibri"/>
                <w:b/>
                <w:sz w:val="24"/>
                <w:szCs w:val="24"/>
              </w:rPr>
            </w:pPr>
          </w:p>
          <w:p w14:paraId="236FF1A7" w14:textId="77777777" w:rsidR="000A4061" w:rsidRDefault="000A4061" w:rsidP="00970B7E">
            <w:pPr>
              <w:jc w:val="both"/>
              <w:rPr>
                <w:rFonts w:ascii="Calibri" w:hAnsi="Calibri" w:cs="Calibri"/>
                <w:b/>
                <w:sz w:val="24"/>
                <w:szCs w:val="24"/>
              </w:rPr>
            </w:pPr>
          </w:p>
          <w:p w14:paraId="18965ADA" w14:textId="77777777" w:rsidR="000A4061" w:rsidRDefault="000A4061" w:rsidP="00970B7E">
            <w:pPr>
              <w:jc w:val="both"/>
              <w:rPr>
                <w:rFonts w:ascii="Calibri" w:hAnsi="Calibri" w:cs="Calibri"/>
                <w:b/>
                <w:sz w:val="24"/>
                <w:szCs w:val="24"/>
              </w:rPr>
            </w:pPr>
          </w:p>
          <w:p w14:paraId="5B282619" w14:textId="77777777" w:rsidR="000A4061" w:rsidRDefault="000A4061" w:rsidP="00970B7E">
            <w:pPr>
              <w:jc w:val="both"/>
              <w:rPr>
                <w:rFonts w:ascii="Calibri" w:hAnsi="Calibri" w:cs="Calibri"/>
                <w:b/>
                <w:sz w:val="24"/>
                <w:szCs w:val="24"/>
              </w:rPr>
            </w:pPr>
          </w:p>
          <w:p w14:paraId="2E4A832C" w14:textId="77777777" w:rsidR="000A4061" w:rsidRDefault="000A4061" w:rsidP="00970B7E">
            <w:pPr>
              <w:jc w:val="both"/>
              <w:rPr>
                <w:rFonts w:ascii="Calibri" w:hAnsi="Calibri" w:cs="Calibri"/>
                <w:b/>
                <w:sz w:val="24"/>
                <w:szCs w:val="24"/>
              </w:rPr>
            </w:pPr>
          </w:p>
          <w:p w14:paraId="7B96ECA6" w14:textId="77777777" w:rsidR="000A4061" w:rsidRDefault="000A4061" w:rsidP="00970B7E">
            <w:pPr>
              <w:jc w:val="both"/>
              <w:rPr>
                <w:rFonts w:ascii="Calibri" w:hAnsi="Calibri" w:cs="Calibri"/>
                <w:b/>
                <w:sz w:val="24"/>
                <w:szCs w:val="24"/>
              </w:rPr>
            </w:pPr>
          </w:p>
          <w:p w14:paraId="680188F3" w14:textId="77777777" w:rsidR="000A4061" w:rsidRDefault="000A4061" w:rsidP="00970B7E">
            <w:pPr>
              <w:jc w:val="both"/>
              <w:rPr>
                <w:rFonts w:ascii="Calibri" w:hAnsi="Calibri" w:cs="Calibri"/>
                <w:b/>
                <w:sz w:val="24"/>
                <w:szCs w:val="24"/>
              </w:rPr>
            </w:pPr>
          </w:p>
          <w:p w14:paraId="1DEFBACE" w14:textId="77777777" w:rsidR="000A4061" w:rsidRDefault="000A4061" w:rsidP="00970B7E">
            <w:pPr>
              <w:jc w:val="both"/>
              <w:rPr>
                <w:rFonts w:ascii="Calibri" w:hAnsi="Calibri" w:cs="Calibri"/>
                <w:b/>
                <w:sz w:val="24"/>
                <w:szCs w:val="24"/>
              </w:rPr>
            </w:pPr>
            <w:r>
              <w:rPr>
                <w:rFonts w:ascii="Calibri" w:hAnsi="Calibri" w:cs="Calibri"/>
                <w:b/>
                <w:sz w:val="24"/>
                <w:szCs w:val="24"/>
              </w:rPr>
              <w:t xml:space="preserve">Development </w:t>
            </w:r>
          </w:p>
          <w:p w14:paraId="10DE333A" w14:textId="77777777" w:rsidR="000A4061" w:rsidRDefault="000A4061" w:rsidP="00970B7E">
            <w:pPr>
              <w:jc w:val="both"/>
              <w:rPr>
                <w:rFonts w:ascii="Calibri" w:hAnsi="Calibri" w:cs="Calibri"/>
                <w:b/>
                <w:sz w:val="24"/>
                <w:szCs w:val="24"/>
              </w:rPr>
            </w:pPr>
          </w:p>
          <w:p w14:paraId="375FE900" w14:textId="77777777" w:rsidR="000A4061" w:rsidRDefault="000A4061" w:rsidP="00970B7E">
            <w:pPr>
              <w:jc w:val="both"/>
              <w:rPr>
                <w:rFonts w:ascii="Calibri" w:hAnsi="Calibri" w:cs="Calibri"/>
                <w:b/>
                <w:sz w:val="24"/>
                <w:szCs w:val="24"/>
              </w:rPr>
            </w:pPr>
          </w:p>
          <w:p w14:paraId="757A6FED" w14:textId="77777777" w:rsidR="000A4061" w:rsidRDefault="000A4061" w:rsidP="00970B7E">
            <w:pPr>
              <w:jc w:val="both"/>
              <w:rPr>
                <w:rFonts w:ascii="Calibri" w:hAnsi="Calibri" w:cs="Calibri"/>
                <w:b/>
                <w:sz w:val="24"/>
                <w:szCs w:val="24"/>
              </w:rPr>
            </w:pPr>
          </w:p>
          <w:p w14:paraId="7524C983" w14:textId="77777777" w:rsidR="000A4061" w:rsidRDefault="000A4061" w:rsidP="00970B7E">
            <w:pPr>
              <w:jc w:val="both"/>
              <w:rPr>
                <w:rFonts w:ascii="Calibri" w:hAnsi="Calibri" w:cs="Calibri"/>
                <w:b/>
                <w:sz w:val="24"/>
                <w:szCs w:val="24"/>
              </w:rPr>
            </w:pPr>
          </w:p>
          <w:p w14:paraId="1F538E85" w14:textId="77777777" w:rsidR="000A4061" w:rsidRDefault="000A4061" w:rsidP="00970B7E">
            <w:pPr>
              <w:jc w:val="both"/>
              <w:rPr>
                <w:rFonts w:ascii="Calibri" w:hAnsi="Calibri" w:cs="Calibri"/>
                <w:b/>
                <w:sz w:val="24"/>
                <w:szCs w:val="24"/>
              </w:rPr>
            </w:pPr>
          </w:p>
          <w:p w14:paraId="638F3565" w14:textId="77777777" w:rsidR="000A4061" w:rsidRDefault="000A4061" w:rsidP="00970B7E">
            <w:pPr>
              <w:jc w:val="both"/>
              <w:rPr>
                <w:rFonts w:ascii="Calibri" w:hAnsi="Calibri" w:cs="Calibri"/>
                <w:b/>
                <w:sz w:val="24"/>
                <w:szCs w:val="24"/>
              </w:rPr>
            </w:pPr>
          </w:p>
          <w:p w14:paraId="08003C8F" w14:textId="77777777" w:rsidR="000A4061" w:rsidRDefault="000A4061" w:rsidP="00970B7E">
            <w:pPr>
              <w:jc w:val="both"/>
              <w:rPr>
                <w:rFonts w:ascii="Calibri" w:hAnsi="Calibri" w:cs="Calibri"/>
                <w:b/>
                <w:sz w:val="24"/>
                <w:szCs w:val="24"/>
              </w:rPr>
            </w:pPr>
          </w:p>
          <w:p w14:paraId="0C1FFDC3" w14:textId="77777777" w:rsidR="000A4061" w:rsidRDefault="000A4061" w:rsidP="00970B7E">
            <w:pPr>
              <w:jc w:val="both"/>
              <w:rPr>
                <w:rFonts w:ascii="Calibri" w:hAnsi="Calibri" w:cs="Calibri"/>
                <w:b/>
                <w:sz w:val="24"/>
                <w:szCs w:val="24"/>
              </w:rPr>
            </w:pPr>
          </w:p>
          <w:p w14:paraId="4256E414" w14:textId="77777777" w:rsidR="000A4061" w:rsidRDefault="000A4061" w:rsidP="00970B7E">
            <w:pPr>
              <w:jc w:val="both"/>
              <w:rPr>
                <w:rFonts w:ascii="Calibri" w:hAnsi="Calibri" w:cs="Calibri"/>
                <w:b/>
                <w:sz w:val="24"/>
                <w:szCs w:val="24"/>
              </w:rPr>
            </w:pPr>
          </w:p>
          <w:p w14:paraId="1A789C9F" w14:textId="77777777" w:rsidR="000A4061" w:rsidRDefault="000A4061" w:rsidP="00970B7E">
            <w:pPr>
              <w:jc w:val="both"/>
              <w:rPr>
                <w:rFonts w:ascii="Calibri" w:hAnsi="Calibri" w:cs="Calibri"/>
                <w:b/>
                <w:sz w:val="24"/>
                <w:szCs w:val="24"/>
              </w:rPr>
            </w:pPr>
          </w:p>
          <w:p w14:paraId="201D52EF" w14:textId="77777777" w:rsidR="000A4061" w:rsidRDefault="000A4061" w:rsidP="00970B7E">
            <w:pPr>
              <w:jc w:val="both"/>
              <w:rPr>
                <w:rFonts w:ascii="Calibri" w:hAnsi="Calibri" w:cs="Calibri"/>
                <w:b/>
                <w:sz w:val="24"/>
                <w:szCs w:val="24"/>
              </w:rPr>
            </w:pPr>
          </w:p>
          <w:p w14:paraId="20036621" w14:textId="77777777" w:rsidR="000A4061" w:rsidRDefault="000A4061" w:rsidP="00970B7E">
            <w:pPr>
              <w:jc w:val="both"/>
              <w:rPr>
                <w:rFonts w:ascii="Calibri" w:hAnsi="Calibri" w:cs="Calibri"/>
                <w:b/>
                <w:szCs w:val="24"/>
              </w:rPr>
            </w:pPr>
          </w:p>
          <w:p w14:paraId="3D71C885" w14:textId="77777777" w:rsidR="000A4061" w:rsidRDefault="000A4061" w:rsidP="00970B7E">
            <w:pPr>
              <w:jc w:val="both"/>
              <w:rPr>
                <w:rFonts w:ascii="Calibri" w:hAnsi="Calibri" w:cs="Calibri"/>
                <w:b/>
                <w:sz w:val="24"/>
                <w:szCs w:val="24"/>
              </w:rPr>
            </w:pPr>
          </w:p>
          <w:p w14:paraId="51266990" w14:textId="77777777" w:rsidR="000A4061" w:rsidRDefault="000A4061" w:rsidP="00970B7E">
            <w:pPr>
              <w:jc w:val="both"/>
              <w:rPr>
                <w:rFonts w:ascii="Calibri" w:hAnsi="Calibri" w:cs="Calibri"/>
                <w:b/>
                <w:sz w:val="24"/>
                <w:szCs w:val="24"/>
              </w:rPr>
            </w:pPr>
          </w:p>
          <w:p w14:paraId="49AC8B95" w14:textId="77777777" w:rsidR="000A4061" w:rsidRDefault="000A4061" w:rsidP="00970B7E">
            <w:pPr>
              <w:rPr>
                <w:rFonts w:ascii="Calibri" w:hAnsi="Calibri" w:cs="Calibri"/>
                <w:b/>
                <w:sz w:val="24"/>
                <w:szCs w:val="24"/>
              </w:rPr>
            </w:pPr>
            <w:r>
              <w:rPr>
                <w:rFonts w:ascii="Calibri" w:hAnsi="Calibri" w:cs="Calibri"/>
                <w:b/>
                <w:sz w:val="24"/>
                <w:szCs w:val="24"/>
              </w:rPr>
              <w:t>Plenary/conclusion</w:t>
            </w:r>
          </w:p>
        </w:tc>
        <w:tc>
          <w:tcPr>
            <w:tcW w:w="31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B73BDE6" w14:textId="77777777" w:rsidR="000A4061" w:rsidRDefault="000A4061" w:rsidP="00970B7E">
            <w:pPr>
              <w:jc w:val="both"/>
              <w:rPr>
                <w:rFonts w:ascii="Calibri" w:hAnsi="Calibri" w:cs="Calibri"/>
                <w:bCs/>
                <w:sz w:val="24"/>
                <w:szCs w:val="24"/>
              </w:rPr>
            </w:pPr>
            <w:r>
              <w:rPr>
                <w:rFonts w:ascii="Calibri" w:hAnsi="Calibri" w:cs="Calibri"/>
                <w:bCs/>
                <w:sz w:val="24"/>
                <w:szCs w:val="24"/>
              </w:rPr>
              <w:t>An ice breaker to introduce the class to each other.</w:t>
            </w:r>
          </w:p>
          <w:p w14:paraId="22491A8A" w14:textId="77777777" w:rsidR="000A4061" w:rsidRDefault="000A4061" w:rsidP="00970B7E">
            <w:pPr>
              <w:jc w:val="both"/>
              <w:rPr>
                <w:rFonts w:ascii="Calibri" w:hAnsi="Calibri" w:cs="Calibri"/>
                <w:bCs/>
                <w:sz w:val="24"/>
                <w:szCs w:val="24"/>
              </w:rPr>
            </w:pPr>
            <w:r>
              <w:rPr>
                <w:rFonts w:ascii="Calibri" w:hAnsi="Calibri" w:cs="Calibri"/>
                <w:bCs/>
                <w:sz w:val="24"/>
                <w:szCs w:val="24"/>
              </w:rPr>
              <w:t>Discuss   types of dementia.</w:t>
            </w:r>
          </w:p>
          <w:p w14:paraId="698BEEE1" w14:textId="77777777" w:rsidR="000A4061" w:rsidRDefault="000A4061" w:rsidP="00970B7E">
            <w:pPr>
              <w:jc w:val="both"/>
              <w:rPr>
                <w:rFonts w:ascii="Calibri" w:hAnsi="Calibri" w:cs="Calibri"/>
                <w:bCs/>
                <w:sz w:val="24"/>
                <w:szCs w:val="24"/>
              </w:rPr>
            </w:pPr>
          </w:p>
          <w:p w14:paraId="38582A45" w14:textId="77777777" w:rsidR="000A4061" w:rsidRDefault="000A4061" w:rsidP="00970B7E">
            <w:pPr>
              <w:jc w:val="both"/>
              <w:rPr>
                <w:rFonts w:ascii="Calibri" w:hAnsi="Calibri" w:cs="Calibri"/>
                <w:bCs/>
                <w:sz w:val="24"/>
                <w:szCs w:val="24"/>
              </w:rPr>
            </w:pPr>
            <w:r>
              <w:rPr>
                <w:rFonts w:ascii="Calibri" w:hAnsi="Calibri" w:cs="Calibri"/>
                <w:bCs/>
                <w:sz w:val="24"/>
                <w:szCs w:val="24"/>
              </w:rPr>
              <w:t>Discuss further looking into Alzheimer’s.</w:t>
            </w:r>
          </w:p>
          <w:p w14:paraId="295A6E90" w14:textId="77777777" w:rsidR="000A4061" w:rsidRDefault="000A4061" w:rsidP="00970B7E">
            <w:pPr>
              <w:jc w:val="both"/>
              <w:rPr>
                <w:rFonts w:ascii="Calibri" w:hAnsi="Calibri" w:cs="Calibri"/>
                <w:bCs/>
                <w:sz w:val="24"/>
                <w:szCs w:val="24"/>
              </w:rPr>
            </w:pPr>
          </w:p>
          <w:p w14:paraId="0D504775" w14:textId="77777777" w:rsidR="000A4061" w:rsidRDefault="000A4061" w:rsidP="00970B7E">
            <w:pPr>
              <w:jc w:val="both"/>
              <w:rPr>
                <w:rFonts w:ascii="Calibri" w:hAnsi="Calibri" w:cs="Calibri"/>
                <w:bCs/>
                <w:sz w:val="24"/>
                <w:szCs w:val="24"/>
              </w:rPr>
            </w:pPr>
          </w:p>
          <w:p w14:paraId="5BD20F5F" w14:textId="77777777" w:rsidR="000A4061" w:rsidRDefault="000A4061" w:rsidP="00970B7E">
            <w:pPr>
              <w:jc w:val="both"/>
              <w:rPr>
                <w:rFonts w:ascii="Calibri" w:hAnsi="Calibri" w:cs="Calibri"/>
                <w:bCs/>
                <w:sz w:val="24"/>
                <w:szCs w:val="24"/>
              </w:rPr>
            </w:pPr>
            <w:r>
              <w:rPr>
                <w:rFonts w:ascii="Calibri" w:hAnsi="Calibri" w:cs="Calibri"/>
                <w:bCs/>
                <w:sz w:val="24"/>
                <w:szCs w:val="24"/>
              </w:rPr>
              <w:t>Look at the most common types of dementia.</w:t>
            </w:r>
          </w:p>
          <w:p w14:paraId="24A48E5F" w14:textId="77777777" w:rsidR="000A4061" w:rsidRDefault="000A4061" w:rsidP="00970B7E">
            <w:pPr>
              <w:jc w:val="both"/>
              <w:rPr>
                <w:rFonts w:ascii="Calibri" w:hAnsi="Calibri" w:cs="Calibri"/>
                <w:bCs/>
                <w:sz w:val="24"/>
                <w:szCs w:val="24"/>
              </w:rPr>
            </w:pPr>
          </w:p>
          <w:p w14:paraId="57F6AAB4" w14:textId="77777777" w:rsidR="000A4061" w:rsidRDefault="000A4061" w:rsidP="00970B7E">
            <w:pPr>
              <w:jc w:val="both"/>
              <w:rPr>
                <w:rFonts w:ascii="Calibri" w:hAnsi="Calibri" w:cs="Calibri"/>
                <w:bCs/>
                <w:sz w:val="24"/>
                <w:szCs w:val="24"/>
              </w:rPr>
            </w:pPr>
          </w:p>
          <w:p w14:paraId="2CFF8D37" w14:textId="77777777" w:rsidR="000A4061" w:rsidRDefault="000A4061" w:rsidP="00970B7E">
            <w:pPr>
              <w:jc w:val="both"/>
              <w:rPr>
                <w:rFonts w:ascii="Calibri" w:hAnsi="Calibri" w:cs="Calibri"/>
                <w:bCs/>
                <w:szCs w:val="24"/>
              </w:rPr>
            </w:pPr>
          </w:p>
          <w:p w14:paraId="62D937F1" w14:textId="77777777" w:rsidR="000A4061" w:rsidRDefault="000A4061" w:rsidP="00970B7E">
            <w:pPr>
              <w:jc w:val="both"/>
              <w:rPr>
                <w:rFonts w:ascii="Calibri" w:hAnsi="Calibri" w:cs="Calibri"/>
                <w:bCs/>
                <w:szCs w:val="24"/>
              </w:rPr>
            </w:pPr>
          </w:p>
          <w:p w14:paraId="424404E6" w14:textId="77777777" w:rsidR="000A4061" w:rsidRDefault="000A4061" w:rsidP="00970B7E">
            <w:pPr>
              <w:jc w:val="both"/>
              <w:rPr>
                <w:rFonts w:ascii="Calibri" w:hAnsi="Calibri" w:cs="Calibri"/>
                <w:bCs/>
                <w:sz w:val="24"/>
                <w:szCs w:val="24"/>
              </w:rPr>
            </w:pPr>
          </w:p>
          <w:p w14:paraId="467CB80E" w14:textId="77777777" w:rsidR="000A4061" w:rsidRDefault="000A4061" w:rsidP="00970B7E">
            <w:pPr>
              <w:jc w:val="both"/>
              <w:rPr>
                <w:rFonts w:ascii="Calibri" w:hAnsi="Calibri" w:cs="Calibri"/>
                <w:bCs/>
                <w:sz w:val="24"/>
                <w:szCs w:val="24"/>
              </w:rPr>
            </w:pPr>
          </w:p>
          <w:p w14:paraId="39ADDC62" w14:textId="77777777" w:rsidR="000A4061" w:rsidRDefault="000A4061" w:rsidP="00970B7E">
            <w:pPr>
              <w:jc w:val="both"/>
              <w:rPr>
                <w:rFonts w:ascii="Calibri" w:hAnsi="Calibri" w:cs="Calibri"/>
                <w:bCs/>
                <w:sz w:val="24"/>
                <w:szCs w:val="24"/>
              </w:rPr>
            </w:pPr>
            <w:r>
              <w:rPr>
                <w:rFonts w:ascii="Calibri" w:hAnsi="Calibri" w:cs="Calibri"/>
                <w:bCs/>
                <w:sz w:val="24"/>
                <w:szCs w:val="24"/>
              </w:rPr>
              <w:t xml:space="preserve">Look at the 7 stages of dementia. </w:t>
            </w:r>
          </w:p>
          <w:p w14:paraId="5DEC79A3" w14:textId="77777777" w:rsidR="000A4061" w:rsidRDefault="000A4061" w:rsidP="00970B7E">
            <w:pPr>
              <w:jc w:val="both"/>
              <w:rPr>
                <w:rFonts w:ascii="Calibri" w:hAnsi="Calibri" w:cs="Calibri"/>
                <w:bCs/>
                <w:sz w:val="24"/>
                <w:szCs w:val="24"/>
              </w:rPr>
            </w:pPr>
          </w:p>
          <w:p w14:paraId="54033A7B" w14:textId="77777777" w:rsidR="000A4061" w:rsidRDefault="000A4061" w:rsidP="00970B7E">
            <w:pPr>
              <w:jc w:val="both"/>
              <w:rPr>
                <w:rFonts w:ascii="Calibri" w:hAnsi="Calibri" w:cs="Calibri"/>
                <w:bCs/>
                <w:sz w:val="24"/>
                <w:szCs w:val="24"/>
              </w:rPr>
            </w:pPr>
          </w:p>
          <w:p w14:paraId="1AE7597A" w14:textId="77777777" w:rsidR="000A4061" w:rsidRDefault="000A4061" w:rsidP="00970B7E">
            <w:pPr>
              <w:jc w:val="both"/>
              <w:rPr>
                <w:rFonts w:ascii="Calibri" w:hAnsi="Calibri" w:cs="Calibri"/>
                <w:bCs/>
                <w:sz w:val="24"/>
                <w:szCs w:val="24"/>
              </w:rPr>
            </w:pPr>
          </w:p>
          <w:p w14:paraId="38605A2A" w14:textId="77777777" w:rsidR="000A4061" w:rsidRDefault="000A4061" w:rsidP="00970B7E">
            <w:pPr>
              <w:jc w:val="both"/>
              <w:rPr>
                <w:rFonts w:ascii="Calibri" w:hAnsi="Calibri" w:cs="Calibri"/>
                <w:bCs/>
                <w:sz w:val="24"/>
                <w:szCs w:val="24"/>
              </w:rPr>
            </w:pPr>
            <w:r>
              <w:rPr>
                <w:rFonts w:ascii="Calibri" w:hAnsi="Calibri" w:cs="Calibri"/>
                <w:bCs/>
                <w:sz w:val="24"/>
                <w:szCs w:val="24"/>
              </w:rPr>
              <w:t>Look at lifestyles and healthy living choices.</w:t>
            </w:r>
          </w:p>
          <w:p w14:paraId="636FC39D" w14:textId="77777777" w:rsidR="000A4061" w:rsidRDefault="000A4061" w:rsidP="00970B7E">
            <w:pPr>
              <w:jc w:val="both"/>
              <w:rPr>
                <w:rFonts w:ascii="Calibri" w:hAnsi="Calibri" w:cs="Calibri"/>
                <w:bCs/>
                <w:sz w:val="24"/>
                <w:szCs w:val="24"/>
              </w:rPr>
            </w:pPr>
          </w:p>
        </w:tc>
        <w:tc>
          <w:tcPr>
            <w:tcW w:w="36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B04D61" w14:textId="77777777" w:rsidR="000A4061" w:rsidRDefault="000A4061" w:rsidP="00970B7E">
            <w:pPr>
              <w:jc w:val="both"/>
              <w:rPr>
                <w:rFonts w:ascii="Calibri" w:hAnsi="Calibri" w:cs="Calibri"/>
                <w:bCs/>
                <w:sz w:val="24"/>
                <w:szCs w:val="24"/>
              </w:rPr>
            </w:pPr>
            <w:r>
              <w:rPr>
                <w:rFonts w:ascii="Calibri" w:hAnsi="Calibri" w:cs="Calibri"/>
                <w:bCs/>
                <w:sz w:val="24"/>
                <w:szCs w:val="24"/>
              </w:rPr>
              <w:t>Two truths and a lie</w:t>
            </w:r>
          </w:p>
          <w:p w14:paraId="739558ED" w14:textId="77777777" w:rsidR="000A4061" w:rsidRDefault="000A4061" w:rsidP="00970B7E">
            <w:pPr>
              <w:jc w:val="both"/>
              <w:rPr>
                <w:rFonts w:ascii="Calibri" w:hAnsi="Calibri" w:cs="Calibri"/>
                <w:bCs/>
                <w:sz w:val="24"/>
                <w:szCs w:val="24"/>
              </w:rPr>
            </w:pPr>
            <w:r>
              <w:rPr>
                <w:rFonts w:ascii="Calibri" w:hAnsi="Calibri" w:cs="Calibri"/>
                <w:bCs/>
                <w:sz w:val="24"/>
                <w:szCs w:val="24"/>
              </w:rPr>
              <w:t>To investigate further and discuss the different types of dementia.</w:t>
            </w:r>
          </w:p>
          <w:p w14:paraId="4381825F" w14:textId="77777777" w:rsidR="000A4061" w:rsidRDefault="000A4061" w:rsidP="00970B7E">
            <w:pPr>
              <w:jc w:val="both"/>
              <w:rPr>
                <w:rFonts w:ascii="Calibri" w:hAnsi="Calibri" w:cs="Calibri"/>
                <w:bCs/>
                <w:sz w:val="24"/>
                <w:szCs w:val="24"/>
              </w:rPr>
            </w:pPr>
            <w:r>
              <w:rPr>
                <w:rFonts w:ascii="Calibri" w:hAnsi="Calibri" w:cs="Calibri"/>
                <w:bCs/>
                <w:sz w:val="24"/>
                <w:szCs w:val="24"/>
              </w:rPr>
              <w:t xml:space="preserve">Discuss how Alzheimer’s can change the brain. </w:t>
            </w:r>
          </w:p>
          <w:p w14:paraId="5A733D2B" w14:textId="77777777" w:rsidR="000A4061" w:rsidRDefault="000A4061" w:rsidP="00970B7E">
            <w:pPr>
              <w:jc w:val="both"/>
              <w:rPr>
                <w:rFonts w:ascii="Calibri" w:hAnsi="Calibri" w:cs="Calibri"/>
                <w:bCs/>
                <w:sz w:val="24"/>
                <w:szCs w:val="24"/>
              </w:rPr>
            </w:pPr>
            <w:r>
              <w:rPr>
                <w:rFonts w:ascii="Calibri" w:hAnsi="Calibri" w:cs="Calibri"/>
                <w:bCs/>
                <w:sz w:val="24"/>
                <w:szCs w:val="24"/>
              </w:rPr>
              <w:t>Present a video</w:t>
            </w:r>
          </w:p>
          <w:p w14:paraId="11FE7F7A" w14:textId="77777777" w:rsidR="000A4061" w:rsidRDefault="000A4061" w:rsidP="00970B7E">
            <w:pPr>
              <w:jc w:val="both"/>
              <w:rPr>
                <w:rFonts w:ascii="Calibri" w:hAnsi="Calibri" w:cs="Calibri"/>
                <w:bCs/>
                <w:sz w:val="24"/>
                <w:szCs w:val="24"/>
              </w:rPr>
            </w:pPr>
            <w:r>
              <w:rPr>
                <w:sz w:val="24"/>
                <w:szCs w:val="24"/>
              </w:rPr>
              <w:t xml:space="preserve">   </w:t>
            </w:r>
            <w:hyperlink r:id="rId19" w:history="1">
              <w:r w:rsidRPr="004767EE">
                <w:rPr>
                  <w:rStyle w:val="Hyperlink"/>
                  <w:sz w:val="24"/>
                  <w:szCs w:val="24"/>
                </w:rPr>
                <w:t>https://youtu.be/0GXv3mHs9AU</w:t>
              </w:r>
            </w:hyperlink>
            <w:r>
              <w:rPr>
                <w:rFonts w:ascii="Calibri" w:hAnsi="Calibri" w:cs="Calibri"/>
                <w:bCs/>
                <w:sz w:val="24"/>
                <w:szCs w:val="24"/>
              </w:rPr>
              <w:t>Discuss the most common types of dementia.</w:t>
            </w:r>
          </w:p>
          <w:p w14:paraId="6B6D3187" w14:textId="77777777" w:rsidR="000A4061" w:rsidRDefault="000A4061" w:rsidP="00970B7E">
            <w:pPr>
              <w:jc w:val="both"/>
              <w:rPr>
                <w:rFonts w:ascii="Calibri" w:hAnsi="Calibri" w:cs="Calibri"/>
                <w:bCs/>
                <w:sz w:val="24"/>
                <w:szCs w:val="24"/>
              </w:rPr>
            </w:pPr>
            <w:r>
              <w:rPr>
                <w:rFonts w:ascii="Calibri" w:hAnsi="Calibri" w:cs="Calibri"/>
                <w:bCs/>
                <w:sz w:val="24"/>
                <w:szCs w:val="24"/>
              </w:rPr>
              <w:t>Video on Dementia.</w:t>
            </w:r>
          </w:p>
          <w:p w14:paraId="5711E973" w14:textId="77777777" w:rsidR="000A4061" w:rsidRDefault="009C2AA9" w:rsidP="00970B7E">
            <w:hyperlink r:id="rId20" w:history="1">
              <w:r w:rsidR="000A4061">
                <w:rPr>
                  <w:rStyle w:val="Hyperlink"/>
                  <w:sz w:val="24"/>
                  <w:szCs w:val="24"/>
                </w:rPr>
                <w:t>https://youtu.be/kkvyGrOEIfA</w:t>
              </w:r>
            </w:hyperlink>
          </w:p>
          <w:p w14:paraId="6535BFB6" w14:textId="77777777" w:rsidR="000A4061" w:rsidRPr="00F85670" w:rsidRDefault="000A4061" w:rsidP="00970B7E">
            <w:r>
              <w:rPr>
                <w:rFonts w:ascii="Calibri" w:hAnsi="Calibri" w:cs="Calibri"/>
                <w:bCs/>
                <w:sz w:val="24"/>
                <w:szCs w:val="24"/>
              </w:rPr>
              <w:t>To explore how people might get dementia.</w:t>
            </w:r>
          </w:p>
          <w:p w14:paraId="5A088846" w14:textId="77777777" w:rsidR="000A4061" w:rsidRDefault="000A4061" w:rsidP="00970B7E">
            <w:pPr>
              <w:jc w:val="both"/>
              <w:rPr>
                <w:rFonts w:ascii="Calibri" w:hAnsi="Calibri" w:cs="Calibri"/>
                <w:bCs/>
                <w:sz w:val="24"/>
                <w:szCs w:val="24"/>
              </w:rPr>
            </w:pPr>
            <w:r>
              <w:rPr>
                <w:rFonts w:ascii="Calibri" w:hAnsi="Calibri" w:cs="Calibri"/>
                <w:bCs/>
                <w:sz w:val="24"/>
                <w:szCs w:val="24"/>
              </w:rPr>
              <w:t>Video on the amazing brain.</w:t>
            </w:r>
          </w:p>
          <w:p w14:paraId="1460D97F" w14:textId="77777777" w:rsidR="000A4061" w:rsidRDefault="009C2AA9" w:rsidP="00970B7E">
            <w:hyperlink r:id="rId21" w:history="1">
              <w:r w:rsidR="000A4061">
                <w:rPr>
                  <w:rStyle w:val="Hyperlink"/>
                  <w:sz w:val="24"/>
                  <w:szCs w:val="24"/>
                </w:rPr>
                <w:t>https://youtu.be/fP7u6wwbsZo</w:t>
              </w:r>
            </w:hyperlink>
          </w:p>
          <w:p w14:paraId="62849E79" w14:textId="77777777" w:rsidR="000A4061" w:rsidRPr="00F85670" w:rsidRDefault="000A4061" w:rsidP="00970B7E">
            <w:r>
              <w:rPr>
                <w:rFonts w:ascii="Calibri" w:hAnsi="Calibri" w:cs="Calibri"/>
                <w:bCs/>
                <w:sz w:val="24"/>
                <w:szCs w:val="24"/>
              </w:rPr>
              <w:t>Break</w:t>
            </w:r>
          </w:p>
          <w:p w14:paraId="35B386EB" w14:textId="1441FE12" w:rsidR="000A4061" w:rsidRDefault="000A4061" w:rsidP="00970B7E">
            <w:pPr>
              <w:jc w:val="both"/>
              <w:rPr>
                <w:rFonts w:ascii="Calibri" w:hAnsi="Calibri" w:cs="Calibri"/>
                <w:bCs/>
                <w:sz w:val="24"/>
                <w:szCs w:val="24"/>
              </w:rPr>
            </w:pPr>
            <w:r>
              <w:rPr>
                <w:rFonts w:ascii="Calibri" w:hAnsi="Calibri" w:cs="Calibri"/>
                <w:bCs/>
                <w:sz w:val="24"/>
                <w:szCs w:val="24"/>
              </w:rPr>
              <w:t>Discuss the 7 stages of dementia and how to communicate with people with dementia.</w:t>
            </w:r>
          </w:p>
          <w:p w14:paraId="434BAC2E" w14:textId="77777777" w:rsidR="000A4061" w:rsidRDefault="000A4061" w:rsidP="00970B7E">
            <w:pPr>
              <w:jc w:val="both"/>
              <w:rPr>
                <w:rFonts w:ascii="Calibri" w:hAnsi="Calibri" w:cs="Calibri"/>
                <w:bCs/>
                <w:sz w:val="24"/>
                <w:szCs w:val="24"/>
              </w:rPr>
            </w:pPr>
            <w:r>
              <w:rPr>
                <w:rFonts w:ascii="Calibri" w:hAnsi="Calibri" w:cs="Calibri"/>
                <w:bCs/>
                <w:sz w:val="24"/>
                <w:szCs w:val="24"/>
              </w:rPr>
              <w:t>A short video on communication.</w:t>
            </w:r>
          </w:p>
          <w:p w14:paraId="49192D23" w14:textId="77777777" w:rsidR="000A4061" w:rsidRDefault="009C2AA9" w:rsidP="00970B7E">
            <w:pPr>
              <w:jc w:val="both"/>
              <w:rPr>
                <w:rFonts w:ascii="Calibri" w:hAnsi="Calibri" w:cs="Calibri"/>
                <w:bCs/>
                <w:sz w:val="24"/>
                <w:szCs w:val="24"/>
              </w:rPr>
            </w:pPr>
            <w:hyperlink r:id="rId22" w:history="1">
              <w:r w:rsidR="000A4061">
                <w:rPr>
                  <w:rStyle w:val="Hyperlink"/>
                  <w:sz w:val="24"/>
                  <w:szCs w:val="24"/>
                </w:rPr>
                <w:t>https://youtu.be/AJVjVgBTACI</w:t>
              </w:r>
            </w:hyperlink>
          </w:p>
          <w:p w14:paraId="65E57C0B" w14:textId="77777777" w:rsidR="000A4061" w:rsidRPr="00F85670" w:rsidRDefault="000A4061" w:rsidP="00970B7E">
            <w:pPr>
              <w:jc w:val="both"/>
              <w:rPr>
                <w:rFonts w:ascii="Calibri" w:hAnsi="Calibri" w:cs="Calibri"/>
                <w:bCs/>
                <w:sz w:val="24"/>
                <w:szCs w:val="24"/>
              </w:rPr>
            </w:pPr>
            <w:r w:rsidRPr="00F85670">
              <w:rPr>
                <w:rFonts w:ascii="Calibri" w:hAnsi="Calibri" w:cs="Calibri"/>
                <w:bCs/>
                <w:sz w:val="24"/>
                <w:szCs w:val="24"/>
              </w:rPr>
              <w:t xml:space="preserve">Discuss why lifestyle choices are important.  Discuss the consequences of an unhealthy lifestyle and how it would affect people with dementia. Discuss some of the activities that could be used to encourage behaviour in people with dementia. </w:t>
            </w:r>
          </w:p>
          <w:p w14:paraId="2FD49427" w14:textId="77777777" w:rsidR="000A4061" w:rsidRPr="00F85670" w:rsidRDefault="000A4061" w:rsidP="00970B7E">
            <w:pPr>
              <w:jc w:val="both"/>
              <w:rPr>
                <w:rFonts w:ascii="Calibri" w:hAnsi="Calibri" w:cs="Calibri"/>
                <w:bCs/>
              </w:rPr>
            </w:pPr>
            <w:r w:rsidRPr="00F85670">
              <w:rPr>
                <w:rFonts w:ascii="Calibri" w:hAnsi="Calibri" w:cs="Calibri"/>
                <w:bCs/>
                <w:sz w:val="24"/>
                <w:szCs w:val="24"/>
              </w:rPr>
              <w:t xml:space="preserve"> Recap on what was learnt in this lesson</w:t>
            </w: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447410" w14:textId="77777777" w:rsidR="000A4061" w:rsidRDefault="000A4061" w:rsidP="00970B7E">
            <w:pPr>
              <w:jc w:val="both"/>
              <w:rPr>
                <w:rFonts w:ascii="Calibri" w:hAnsi="Calibri" w:cs="Calibri"/>
                <w:bCs/>
                <w:sz w:val="24"/>
                <w:szCs w:val="24"/>
              </w:rPr>
            </w:pPr>
            <w:r>
              <w:rPr>
                <w:rFonts w:ascii="Calibri" w:hAnsi="Calibri" w:cs="Calibri"/>
                <w:bCs/>
                <w:sz w:val="24"/>
                <w:szCs w:val="24"/>
              </w:rPr>
              <w:t>15 Min</w:t>
            </w:r>
          </w:p>
          <w:p w14:paraId="22253FC3" w14:textId="77777777" w:rsidR="000A4061" w:rsidRDefault="000A4061" w:rsidP="00970B7E">
            <w:pPr>
              <w:jc w:val="both"/>
              <w:rPr>
                <w:rFonts w:ascii="Calibri" w:hAnsi="Calibri" w:cs="Calibri"/>
                <w:bCs/>
                <w:sz w:val="24"/>
                <w:szCs w:val="24"/>
              </w:rPr>
            </w:pPr>
            <w:r>
              <w:rPr>
                <w:rFonts w:ascii="Calibri" w:hAnsi="Calibri" w:cs="Calibri"/>
                <w:bCs/>
                <w:sz w:val="24"/>
                <w:szCs w:val="24"/>
              </w:rPr>
              <w:t xml:space="preserve">15 Min </w:t>
            </w:r>
          </w:p>
          <w:p w14:paraId="0A0BED4A" w14:textId="77777777" w:rsidR="000A4061" w:rsidRDefault="000A4061" w:rsidP="00970B7E">
            <w:pPr>
              <w:jc w:val="both"/>
              <w:rPr>
                <w:rFonts w:ascii="Calibri" w:hAnsi="Calibri" w:cs="Calibri"/>
                <w:bCs/>
                <w:sz w:val="24"/>
                <w:szCs w:val="24"/>
              </w:rPr>
            </w:pPr>
          </w:p>
          <w:p w14:paraId="069AF45F" w14:textId="77777777" w:rsidR="000A4061" w:rsidRDefault="000A4061" w:rsidP="00970B7E">
            <w:pPr>
              <w:jc w:val="both"/>
              <w:rPr>
                <w:rFonts w:ascii="Calibri" w:hAnsi="Calibri" w:cs="Calibri"/>
                <w:bCs/>
                <w:sz w:val="24"/>
                <w:szCs w:val="24"/>
              </w:rPr>
            </w:pPr>
            <w:r>
              <w:rPr>
                <w:rFonts w:ascii="Calibri" w:hAnsi="Calibri" w:cs="Calibri"/>
                <w:bCs/>
                <w:sz w:val="24"/>
                <w:szCs w:val="24"/>
              </w:rPr>
              <w:t>15 Min</w:t>
            </w:r>
          </w:p>
          <w:p w14:paraId="019D94BE" w14:textId="77777777" w:rsidR="000A4061" w:rsidRDefault="000A4061" w:rsidP="00970B7E">
            <w:pPr>
              <w:jc w:val="both"/>
              <w:rPr>
                <w:rFonts w:ascii="Calibri" w:hAnsi="Calibri" w:cs="Calibri"/>
                <w:bCs/>
                <w:sz w:val="24"/>
                <w:szCs w:val="24"/>
              </w:rPr>
            </w:pPr>
            <w:r>
              <w:rPr>
                <w:rFonts w:ascii="Calibri" w:hAnsi="Calibri" w:cs="Calibri"/>
                <w:bCs/>
                <w:sz w:val="24"/>
                <w:szCs w:val="24"/>
              </w:rPr>
              <w:t>5 Min.</w:t>
            </w:r>
          </w:p>
          <w:p w14:paraId="155FE14B" w14:textId="77777777" w:rsidR="000A4061" w:rsidRDefault="000A4061" w:rsidP="00970B7E">
            <w:pPr>
              <w:jc w:val="both"/>
            </w:pPr>
            <w:r>
              <w:rPr>
                <w:rFonts w:ascii="Calibri" w:hAnsi="Calibri" w:cs="Calibri"/>
                <w:bCs/>
                <w:sz w:val="24"/>
                <w:szCs w:val="24"/>
              </w:rPr>
              <w:t>15 Min</w:t>
            </w:r>
          </w:p>
          <w:p w14:paraId="1A52AA6E" w14:textId="77777777" w:rsidR="000A4061" w:rsidRDefault="000A4061" w:rsidP="00970B7E">
            <w:pPr>
              <w:jc w:val="both"/>
              <w:rPr>
                <w:rFonts w:ascii="Calibri" w:hAnsi="Calibri" w:cs="Calibri"/>
                <w:bCs/>
                <w:szCs w:val="24"/>
              </w:rPr>
            </w:pPr>
          </w:p>
          <w:p w14:paraId="7060F511" w14:textId="77777777" w:rsidR="000A4061" w:rsidRDefault="000A4061" w:rsidP="00970B7E">
            <w:pPr>
              <w:jc w:val="both"/>
            </w:pPr>
            <w:r>
              <w:rPr>
                <w:rFonts w:ascii="Calibri" w:hAnsi="Calibri" w:cs="Calibri"/>
                <w:bCs/>
                <w:sz w:val="24"/>
                <w:szCs w:val="24"/>
              </w:rPr>
              <w:t>5 Min.</w:t>
            </w:r>
          </w:p>
          <w:p w14:paraId="52A69116" w14:textId="77777777" w:rsidR="000A4061" w:rsidRDefault="000A4061" w:rsidP="00970B7E">
            <w:pPr>
              <w:jc w:val="both"/>
              <w:rPr>
                <w:rFonts w:ascii="Calibri" w:hAnsi="Calibri" w:cs="Calibri"/>
                <w:bCs/>
                <w:sz w:val="24"/>
                <w:szCs w:val="24"/>
              </w:rPr>
            </w:pPr>
            <w:r>
              <w:rPr>
                <w:rFonts w:ascii="Calibri" w:hAnsi="Calibri" w:cs="Calibri"/>
                <w:bCs/>
                <w:sz w:val="24"/>
                <w:szCs w:val="24"/>
              </w:rPr>
              <w:t>10 min</w:t>
            </w:r>
          </w:p>
          <w:p w14:paraId="5B18DD9F" w14:textId="77777777" w:rsidR="000A4061" w:rsidRDefault="000A4061" w:rsidP="00970B7E">
            <w:pPr>
              <w:jc w:val="both"/>
              <w:rPr>
                <w:rFonts w:ascii="Calibri" w:hAnsi="Calibri" w:cs="Calibri"/>
                <w:bCs/>
                <w:sz w:val="24"/>
                <w:szCs w:val="24"/>
              </w:rPr>
            </w:pPr>
          </w:p>
          <w:p w14:paraId="63FAF46D" w14:textId="77777777" w:rsidR="000A4061" w:rsidRDefault="000A4061" w:rsidP="00970B7E">
            <w:pPr>
              <w:jc w:val="both"/>
              <w:rPr>
                <w:rFonts w:ascii="Calibri" w:hAnsi="Calibri" w:cs="Calibri"/>
                <w:bCs/>
                <w:sz w:val="24"/>
                <w:szCs w:val="24"/>
              </w:rPr>
            </w:pPr>
            <w:r>
              <w:rPr>
                <w:rFonts w:ascii="Calibri" w:hAnsi="Calibri" w:cs="Calibri"/>
                <w:bCs/>
                <w:sz w:val="24"/>
                <w:szCs w:val="24"/>
              </w:rPr>
              <w:t>5 Min</w:t>
            </w:r>
          </w:p>
          <w:p w14:paraId="2D7FE75E" w14:textId="77777777" w:rsidR="000A4061" w:rsidRDefault="000A4061" w:rsidP="00970B7E">
            <w:pPr>
              <w:jc w:val="both"/>
              <w:rPr>
                <w:rFonts w:ascii="Calibri" w:hAnsi="Calibri" w:cs="Calibri"/>
                <w:bCs/>
                <w:sz w:val="24"/>
                <w:szCs w:val="24"/>
              </w:rPr>
            </w:pPr>
            <w:r>
              <w:rPr>
                <w:rFonts w:ascii="Calibri" w:hAnsi="Calibri" w:cs="Calibri"/>
                <w:bCs/>
                <w:sz w:val="24"/>
                <w:szCs w:val="24"/>
              </w:rPr>
              <w:t>15 Min</w:t>
            </w:r>
          </w:p>
          <w:p w14:paraId="1EDBDEF6" w14:textId="77777777" w:rsidR="000A4061" w:rsidRDefault="000A4061" w:rsidP="00970B7E">
            <w:pPr>
              <w:jc w:val="both"/>
            </w:pPr>
            <w:r>
              <w:rPr>
                <w:rFonts w:ascii="Calibri" w:hAnsi="Calibri" w:cs="Calibri"/>
                <w:bCs/>
                <w:szCs w:val="24"/>
              </w:rPr>
              <w:t>2</w:t>
            </w:r>
            <w:r>
              <w:rPr>
                <w:rFonts w:ascii="Calibri" w:hAnsi="Calibri" w:cs="Calibri"/>
                <w:bCs/>
                <w:sz w:val="24"/>
                <w:szCs w:val="24"/>
              </w:rPr>
              <w:t>0 Min</w:t>
            </w:r>
          </w:p>
          <w:p w14:paraId="740546BA" w14:textId="77777777" w:rsidR="000A4061" w:rsidRDefault="000A4061" w:rsidP="00970B7E">
            <w:pPr>
              <w:jc w:val="both"/>
              <w:rPr>
                <w:rFonts w:ascii="Calibri" w:hAnsi="Calibri" w:cs="Calibri"/>
                <w:bCs/>
                <w:sz w:val="24"/>
                <w:szCs w:val="24"/>
              </w:rPr>
            </w:pPr>
          </w:p>
          <w:p w14:paraId="097732BA" w14:textId="77777777" w:rsidR="000A4061" w:rsidRDefault="000A4061" w:rsidP="00970B7E">
            <w:pPr>
              <w:jc w:val="both"/>
              <w:rPr>
                <w:rFonts w:ascii="Calibri" w:hAnsi="Calibri" w:cs="Calibri"/>
                <w:bCs/>
                <w:sz w:val="24"/>
                <w:szCs w:val="24"/>
              </w:rPr>
            </w:pPr>
            <w:r>
              <w:rPr>
                <w:rFonts w:ascii="Calibri" w:hAnsi="Calibri" w:cs="Calibri"/>
                <w:bCs/>
                <w:sz w:val="24"/>
                <w:szCs w:val="24"/>
              </w:rPr>
              <w:t>20 Min</w:t>
            </w:r>
          </w:p>
          <w:p w14:paraId="3CE1C570" w14:textId="6F701A6A" w:rsidR="000A4061" w:rsidRDefault="007F7B32" w:rsidP="00970B7E">
            <w:pPr>
              <w:jc w:val="both"/>
              <w:rPr>
                <w:rFonts w:ascii="Calibri" w:hAnsi="Calibri" w:cs="Calibri"/>
                <w:bCs/>
                <w:sz w:val="24"/>
                <w:szCs w:val="24"/>
              </w:rPr>
            </w:pPr>
            <w:r>
              <w:rPr>
                <w:rFonts w:ascii="Calibri" w:hAnsi="Calibri" w:cs="Calibri"/>
                <w:bCs/>
                <w:sz w:val="24"/>
                <w:szCs w:val="24"/>
              </w:rPr>
              <w:t>15</w:t>
            </w:r>
            <w:r w:rsidR="000A4061">
              <w:rPr>
                <w:rFonts w:ascii="Calibri" w:hAnsi="Calibri" w:cs="Calibri"/>
                <w:bCs/>
                <w:sz w:val="24"/>
                <w:szCs w:val="24"/>
              </w:rPr>
              <w:t xml:space="preserve"> Min</w:t>
            </w:r>
          </w:p>
          <w:p w14:paraId="3C60388C" w14:textId="77777777" w:rsidR="000A4061" w:rsidRDefault="000A4061" w:rsidP="00970B7E">
            <w:pPr>
              <w:jc w:val="both"/>
              <w:rPr>
                <w:rFonts w:ascii="Calibri" w:hAnsi="Calibri" w:cs="Calibri"/>
                <w:bCs/>
                <w:sz w:val="24"/>
                <w:szCs w:val="24"/>
              </w:rPr>
            </w:pPr>
            <w:r>
              <w:rPr>
                <w:rFonts w:ascii="Calibri" w:hAnsi="Calibri" w:cs="Calibri"/>
                <w:bCs/>
                <w:sz w:val="24"/>
                <w:szCs w:val="24"/>
              </w:rPr>
              <w:t xml:space="preserve"> </w:t>
            </w:r>
          </w:p>
          <w:p w14:paraId="52662B0D" w14:textId="77777777" w:rsidR="000A4061" w:rsidRDefault="000A4061" w:rsidP="00970B7E">
            <w:pPr>
              <w:jc w:val="both"/>
              <w:rPr>
                <w:rFonts w:ascii="Calibri" w:hAnsi="Calibri" w:cs="Calibri"/>
                <w:bCs/>
                <w:szCs w:val="24"/>
              </w:rPr>
            </w:pPr>
            <w:r>
              <w:rPr>
                <w:rFonts w:ascii="Calibri" w:hAnsi="Calibri" w:cs="Calibri"/>
                <w:bCs/>
                <w:szCs w:val="24"/>
              </w:rPr>
              <w:t xml:space="preserve">10 Min </w:t>
            </w:r>
          </w:p>
          <w:p w14:paraId="348E638C" w14:textId="77777777" w:rsidR="000A4061" w:rsidRDefault="000A4061" w:rsidP="00970B7E">
            <w:pPr>
              <w:jc w:val="both"/>
              <w:rPr>
                <w:rFonts w:ascii="Calibri" w:hAnsi="Calibri" w:cs="Calibri"/>
                <w:bCs/>
                <w:szCs w:val="24"/>
              </w:rPr>
            </w:pPr>
          </w:p>
          <w:p w14:paraId="558DB2D2" w14:textId="77777777" w:rsidR="000A4061" w:rsidRDefault="000A4061" w:rsidP="00970B7E">
            <w:pPr>
              <w:jc w:val="both"/>
            </w:pPr>
            <w:r>
              <w:rPr>
                <w:rFonts w:ascii="Calibri" w:hAnsi="Calibri" w:cs="Calibri"/>
                <w:bCs/>
                <w:szCs w:val="24"/>
              </w:rPr>
              <w:t xml:space="preserve">10 Min </w:t>
            </w:r>
          </w:p>
          <w:p w14:paraId="38120EA3" w14:textId="77777777" w:rsidR="000A4061" w:rsidRDefault="000A4061" w:rsidP="00970B7E">
            <w:pPr>
              <w:jc w:val="both"/>
              <w:rPr>
                <w:rFonts w:ascii="Calibri" w:hAnsi="Calibri" w:cs="Calibri"/>
                <w:bCs/>
                <w:sz w:val="24"/>
                <w:szCs w:val="24"/>
              </w:rPr>
            </w:pPr>
          </w:p>
          <w:p w14:paraId="27C84FB8" w14:textId="77777777" w:rsidR="000A4061" w:rsidRDefault="000A4061" w:rsidP="00970B7E">
            <w:pPr>
              <w:jc w:val="both"/>
              <w:rPr>
                <w:rFonts w:ascii="Calibri" w:hAnsi="Calibri" w:cs="Calibri"/>
                <w:bCs/>
                <w:sz w:val="24"/>
                <w:szCs w:val="24"/>
              </w:rPr>
            </w:pPr>
            <w:r>
              <w:rPr>
                <w:rFonts w:ascii="Calibri" w:hAnsi="Calibri" w:cs="Calibri"/>
                <w:bCs/>
                <w:sz w:val="24"/>
                <w:szCs w:val="24"/>
              </w:rPr>
              <w:t>15 Min</w:t>
            </w:r>
          </w:p>
          <w:p w14:paraId="4AA70AC7" w14:textId="77777777" w:rsidR="000A4061" w:rsidRDefault="000A4061" w:rsidP="00970B7E">
            <w:pPr>
              <w:jc w:val="both"/>
              <w:rPr>
                <w:rFonts w:ascii="Calibri" w:hAnsi="Calibri" w:cs="Calibri"/>
                <w:bCs/>
                <w:szCs w:val="24"/>
              </w:rPr>
            </w:pPr>
          </w:p>
          <w:p w14:paraId="05555255" w14:textId="77777777" w:rsidR="000A4061" w:rsidRDefault="000A4061" w:rsidP="00970B7E">
            <w:pPr>
              <w:jc w:val="both"/>
              <w:rPr>
                <w:rFonts w:ascii="Calibri" w:hAnsi="Calibri" w:cs="Calibri"/>
                <w:bCs/>
                <w:szCs w:val="24"/>
              </w:rPr>
            </w:pPr>
          </w:p>
          <w:p w14:paraId="354438C8" w14:textId="77777777" w:rsidR="000A4061" w:rsidRDefault="000A4061" w:rsidP="00970B7E">
            <w:pPr>
              <w:jc w:val="both"/>
              <w:rPr>
                <w:rFonts w:ascii="Calibri" w:hAnsi="Calibri" w:cs="Calibri"/>
                <w:bCs/>
                <w:szCs w:val="24"/>
              </w:rPr>
            </w:pPr>
          </w:p>
          <w:p w14:paraId="15432973" w14:textId="77777777" w:rsidR="000A4061" w:rsidRDefault="000A4061" w:rsidP="00970B7E">
            <w:pPr>
              <w:jc w:val="both"/>
            </w:pPr>
            <w:r>
              <w:rPr>
                <w:rFonts w:ascii="Calibri" w:hAnsi="Calibri" w:cs="Calibri"/>
                <w:bCs/>
                <w:szCs w:val="24"/>
              </w:rPr>
              <w:t xml:space="preserve">10 Min </w:t>
            </w:r>
          </w:p>
        </w:tc>
      </w:tr>
    </w:tbl>
    <w:tbl>
      <w:tblPr>
        <w:tblpPr w:leftFromText="180" w:rightFromText="180" w:vertAnchor="text" w:horzAnchor="page" w:tblpX="1021" w:tblpY="-579"/>
        <w:tblW w:w="9016" w:type="dxa"/>
        <w:tblCellMar>
          <w:left w:w="10" w:type="dxa"/>
          <w:right w:w="10" w:type="dxa"/>
        </w:tblCellMar>
        <w:tblLook w:val="0000" w:firstRow="0" w:lastRow="0" w:firstColumn="0" w:lastColumn="0" w:noHBand="0" w:noVBand="0"/>
      </w:tblPr>
      <w:tblGrid>
        <w:gridCol w:w="9016"/>
      </w:tblGrid>
      <w:tr w:rsidR="000A4061" w14:paraId="56C0814E" w14:textId="77777777" w:rsidTr="000A4061">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B85341" w14:textId="77777777" w:rsidR="000A4061" w:rsidRDefault="000A4061" w:rsidP="000A4061">
            <w:pPr>
              <w:rPr>
                <w:rFonts w:ascii="Calibri" w:hAnsi="Calibri" w:cs="Calibri"/>
                <w:b/>
                <w:szCs w:val="24"/>
              </w:rPr>
            </w:pPr>
            <w:r>
              <w:rPr>
                <w:rFonts w:ascii="Calibri" w:hAnsi="Calibri" w:cs="Calibri"/>
                <w:b/>
                <w:szCs w:val="24"/>
              </w:rPr>
              <w:lastRenderedPageBreak/>
              <w:t>Assessment Strategies: when and how are they included within the lesson?</w:t>
            </w:r>
          </w:p>
          <w:p w14:paraId="555ED528" w14:textId="77777777" w:rsidR="000A4061" w:rsidRDefault="000A4061" w:rsidP="000A4061">
            <w:pPr>
              <w:jc w:val="both"/>
              <w:rPr>
                <w:bCs/>
                <w:szCs w:val="24"/>
              </w:rPr>
            </w:pPr>
            <w:r>
              <w:rPr>
                <w:bCs/>
                <w:szCs w:val="24"/>
              </w:rPr>
              <w:t>Questions and Answers, discussions, on the topic to enhance learning.</w:t>
            </w:r>
          </w:p>
          <w:p w14:paraId="322432A1" w14:textId="77777777" w:rsidR="000A4061" w:rsidRDefault="000A4061" w:rsidP="000A4061">
            <w:pPr>
              <w:jc w:val="both"/>
            </w:pPr>
            <w:r>
              <w:rPr>
                <w:bCs/>
                <w:szCs w:val="24"/>
              </w:rPr>
              <w:t>Videos as not everyone learns by just listening.</w:t>
            </w:r>
          </w:p>
          <w:p w14:paraId="31B70ED3" w14:textId="77777777" w:rsidR="000A4061" w:rsidRDefault="000A4061" w:rsidP="000A4061">
            <w:pPr>
              <w:jc w:val="both"/>
              <w:rPr>
                <w:bCs/>
                <w:szCs w:val="24"/>
              </w:rPr>
            </w:pPr>
            <w:r>
              <w:rPr>
                <w:bCs/>
                <w:szCs w:val="24"/>
              </w:rPr>
              <w:t>A VR headset to enable students to have a real-life experience of how someone with dementia might feel.</w:t>
            </w:r>
          </w:p>
        </w:tc>
      </w:tr>
    </w:tbl>
    <w:tbl>
      <w:tblPr>
        <w:tblpPr w:leftFromText="180" w:rightFromText="180" w:vertAnchor="text" w:horzAnchor="page" w:tblpX="801" w:tblpY="1603"/>
        <w:tblW w:w="9127" w:type="dxa"/>
        <w:tblCellMar>
          <w:left w:w="10" w:type="dxa"/>
          <w:right w:w="10" w:type="dxa"/>
        </w:tblCellMar>
        <w:tblLook w:val="0000" w:firstRow="0" w:lastRow="0" w:firstColumn="0" w:lastColumn="0" w:noHBand="0" w:noVBand="0"/>
      </w:tblPr>
      <w:tblGrid>
        <w:gridCol w:w="9127"/>
      </w:tblGrid>
      <w:tr w:rsidR="000A4061" w14:paraId="21CAEFB4" w14:textId="77777777" w:rsidTr="000A4061">
        <w:trPr>
          <w:trHeight w:val="1691"/>
        </w:trPr>
        <w:tc>
          <w:tcPr>
            <w:tcW w:w="91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D8CA1B1" w14:textId="77777777" w:rsidR="000A4061" w:rsidRDefault="000A4061" w:rsidP="000A4061">
            <w:pPr>
              <w:spacing w:after="0"/>
              <w:rPr>
                <w:rFonts w:cs="Aptos"/>
                <w:b/>
                <w:kern w:val="0"/>
                <w:szCs w:val="24"/>
              </w:rPr>
            </w:pPr>
            <w:r>
              <w:rPr>
                <w:rFonts w:cs="Aptos"/>
                <w:b/>
                <w:kern w:val="0"/>
                <w:szCs w:val="24"/>
              </w:rPr>
              <w:t>Informal reflection (to be completed after the session)</w:t>
            </w:r>
          </w:p>
          <w:p w14:paraId="08F45E1B" w14:textId="77777777" w:rsidR="000A4061" w:rsidRDefault="000A4061" w:rsidP="000A4061">
            <w:pPr>
              <w:spacing w:after="0"/>
              <w:rPr>
                <w:b/>
                <w:kern w:val="0"/>
                <w:szCs w:val="24"/>
              </w:rPr>
            </w:pPr>
          </w:p>
        </w:tc>
      </w:tr>
    </w:tbl>
    <w:p w14:paraId="45D7E31F" w14:textId="77777777" w:rsidR="000A4061" w:rsidRDefault="000A4061" w:rsidP="000A4061">
      <w:pPr>
        <w:rPr>
          <w:sz w:val="24"/>
          <w:szCs w:val="24"/>
        </w:rPr>
      </w:pPr>
    </w:p>
    <w:p w14:paraId="62B1F1D8" w14:textId="77777777" w:rsidR="000A4061" w:rsidRDefault="000A4061" w:rsidP="000A4061">
      <w:pPr>
        <w:rPr>
          <w:sz w:val="24"/>
          <w:szCs w:val="24"/>
        </w:rPr>
      </w:pPr>
    </w:p>
    <w:p w14:paraId="5E2865F8" w14:textId="77777777" w:rsidR="000A4061" w:rsidRDefault="000A4061" w:rsidP="000A4061">
      <w:pPr>
        <w:rPr>
          <w:sz w:val="24"/>
          <w:szCs w:val="24"/>
        </w:rPr>
      </w:pPr>
    </w:p>
    <w:p w14:paraId="5111F7D7" w14:textId="77777777" w:rsidR="000A4061" w:rsidRDefault="000A4061" w:rsidP="000A4061">
      <w:pPr>
        <w:rPr>
          <w:sz w:val="24"/>
          <w:szCs w:val="24"/>
        </w:rPr>
      </w:pPr>
    </w:p>
    <w:p w14:paraId="5D3620F9" w14:textId="77777777" w:rsidR="000A4061" w:rsidRDefault="000A4061" w:rsidP="000A4061">
      <w:pPr>
        <w:rPr>
          <w:sz w:val="24"/>
          <w:szCs w:val="24"/>
        </w:rPr>
      </w:pPr>
    </w:p>
    <w:p w14:paraId="781C0432" w14:textId="77777777" w:rsidR="000A4061" w:rsidRDefault="000A4061" w:rsidP="000A4061">
      <w:pPr>
        <w:rPr>
          <w:sz w:val="24"/>
          <w:szCs w:val="24"/>
        </w:rPr>
      </w:pPr>
    </w:p>
    <w:p w14:paraId="72A75AB7" w14:textId="77777777" w:rsidR="000A4061" w:rsidRDefault="000A4061" w:rsidP="000A4061">
      <w:pPr>
        <w:rPr>
          <w:sz w:val="24"/>
          <w:szCs w:val="24"/>
        </w:rPr>
      </w:pPr>
    </w:p>
    <w:p w14:paraId="2DF2FC92" w14:textId="77777777" w:rsidR="000A4061" w:rsidRDefault="000A4061" w:rsidP="000A4061">
      <w:pPr>
        <w:rPr>
          <w:sz w:val="24"/>
          <w:szCs w:val="24"/>
        </w:rPr>
      </w:pPr>
    </w:p>
    <w:p w14:paraId="1A169918" w14:textId="77777777" w:rsidR="000A4061" w:rsidRDefault="000A4061" w:rsidP="000A4061">
      <w:pPr>
        <w:rPr>
          <w:sz w:val="24"/>
          <w:szCs w:val="24"/>
        </w:rPr>
      </w:pPr>
    </w:p>
    <w:p w14:paraId="4BFA4964" w14:textId="77777777" w:rsidR="000A4061" w:rsidRDefault="000A4061" w:rsidP="000A4061">
      <w:pPr>
        <w:rPr>
          <w:sz w:val="24"/>
          <w:szCs w:val="24"/>
        </w:rPr>
      </w:pPr>
    </w:p>
    <w:p w14:paraId="7EE5F510" w14:textId="77777777" w:rsidR="000A4061" w:rsidRDefault="000A4061" w:rsidP="000A4061">
      <w:pPr>
        <w:rPr>
          <w:sz w:val="24"/>
          <w:szCs w:val="24"/>
        </w:rPr>
      </w:pPr>
    </w:p>
    <w:p w14:paraId="6A8E6956" w14:textId="77777777" w:rsidR="000A4061" w:rsidRDefault="000A4061" w:rsidP="000A4061">
      <w:pPr>
        <w:rPr>
          <w:sz w:val="24"/>
          <w:szCs w:val="24"/>
        </w:rPr>
      </w:pPr>
    </w:p>
    <w:p w14:paraId="6FF16A8F" w14:textId="77777777" w:rsidR="000A4061" w:rsidRDefault="000A4061" w:rsidP="000A4061">
      <w:pPr>
        <w:rPr>
          <w:sz w:val="24"/>
          <w:szCs w:val="24"/>
        </w:rPr>
      </w:pPr>
    </w:p>
    <w:p w14:paraId="029D5E5E" w14:textId="77777777" w:rsidR="000A4061" w:rsidRDefault="000A4061" w:rsidP="000A4061">
      <w:pPr>
        <w:rPr>
          <w:sz w:val="24"/>
          <w:szCs w:val="24"/>
        </w:rPr>
      </w:pPr>
    </w:p>
    <w:p w14:paraId="4A96AB37" w14:textId="77777777" w:rsidR="000A4061" w:rsidRDefault="000A4061" w:rsidP="000A4061">
      <w:pPr>
        <w:rPr>
          <w:sz w:val="24"/>
          <w:szCs w:val="24"/>
        </w:rPr>
      </w:pPr>
    </w:p>
    <w:p w14:paraId="74384E8E" w14:textId="77777777" w:rsidR="000A4061" w:rsidRDefault="000A4061" w:rsidP="000A4061">
      <w:pPr>
        <w:rPr>
          <w:sz w:val="24"/>
          <w:szCs w:val="24"/>
        </w:rPr>
      </w:pPr>
    </w:p>
    <w:p w14:paraId="0DE36384" w14:textId="77777777" w:rsidR="000A4061" w:rsidRDefault="000A4061" w:rsidP="000A4061">
      <w:pPr>
        <w:rPr>
          <w:sz w:val="24"/>
          <w:szCs w:val="24"/>
        </w:rPr>
      </w:pPr>
    </w:p>
    <w:p w14:paraId="6AF16CF8" w14:textId="77777777" w:rsidR="000A4061" w:rsidRDefault="000A4061" w:rsidP="000A4061">
      <w:pPr>
        <w:rPr>
          <w:sz w:val="24"/>
          <w:szCs w:val="24"/>
        </w:rPr>
      </w:pPr>
    </w:p>
    <w:p w14:paraId="3530B64B" w14:textId="77777777" w:rsidR="000A4061" w:rsidRDefault="000A4061" w:rsidP="000A4061">
      <w:pPr>
        <w:rPr>
          <w:sz w:val="24"/>
          <w:szCs w:val="24"/>
        </w:rPr>
      </w:pPr>
    </w:p>
    <w:p w14:paraId="2F31535C" w14:textId="77777777" w:rsidR="000A4061" w:rsidRDefault="000A4061" w:rsidP="000A4061">
      <w:pPr>
        <w:rPr>
          <w:sz w:val="24"/>
          <w:szCs w:val="24"/>
        </w:rPr>
      </w:pPr>
    </w:p>
    <w:p w14:paraId="091DCC90" w14:textId="77777777" w:rsidR="000A4061" w:rsidRDefault="000A4061" w:rsidP="000A4061">
      <w:pPr>
        <w:rPr>
          <w:sz w:val="24"/>
          <w:szCs w:val="24"/>
        </w:rPr>
      </w:pPr>
    </w:p>
    <w:p w14:paraId="08928D48" w14:textId="77777777" w:rsidR="000A4061" w:rsidRDefault="000A4061" w:rsidP="000A4061">
      <w:pPr>
        <w:rPr>
          <w:sz w:val="24"/>
          <w:szCs w:val="24"/>
        </w:rPr>
      </w:pPr>
    </w:p>
    <w:p w14:paraId="10200E1F" w14:textId="77777777" w:rsidR="000A4061" w:rsidRDefault="000A4061" w:rsidP="000A4061">
      <w:pPr>
        <w:rPr>
          <w:sz w:val="24"/>
          <w:szCs w:val="24"/>
        </w:rPr>
      </w:pPr>
    </w:p>
    <w:p w14:paraId="15AC209E" w14:textId="77777777" w:rsidR="000A4061" w:rsidRDefault="000A4061" w:rsidP="000A4061">
      <w:pPr>
        <w:rPr>
          <w:rFonts w:ascii="Aptos Display" w:hAnsi="Aptos Display"/>
          <w:b/>
          <w:sz w:val="28"/>
          <w:szCs w:val="28"/>
        </w:rPr>
      </w:pPr>
      <w:r>
        <w:rPr>
          <w:rFonts w:ascii="Aptos Display" w:hAnsi="Aptos Display"/>
          <w:b/>
          <w:sz w:val="28"/>
          <w:szCs w:val="28"/>
        </w:rPr>
        <w:lastRenderedPageBreak/>
        <w:t>Appendix 2: Lesson plan 2</w:t>
      </w:r>
    </w:p>
    <w:p w14:paraId="076C1509" w14:textId="77777777" w:rsidR="000A4061" w:rsidRDefault="000A4061" w:rsidP="000A4061">
      <w:pPr>
        <w:pStyle w:val="Title"/>
      </w:pPr>
    </w:p>
    <w:tbl>
      <w:tblPr>
        <w:tblW w:w="9823" w:type="dxa"/>
        <w:tblLayout w:type="fixed"/>
        <w:tblCellMar>
          <w:left w:w="10" w:type="dxa"/>
          <w:right w:w="10" w:type="dxa"/>
        </w:tblCellMar>
        <w:tblLook w:val="0000" w:firstRow="0" w:lastRow="0" w:firstColumn="0" w:lastColumn="0" w:noHBand="0" w:noVBand="0"/>
      </w:tblPr>
      <w:tblGrid>
        <w:gridCol w:w="2802"/>
        <w:gridCol w:w="2107"/>
        <w:gridCol w:w="2003"/>
        <w:gridCol w:w="2911"/>
      </w:tblGrid>
      <w:tr w:rsidR="000A4061" w14:paraId="26DD73D6" w14:textId="77777777" w:rsidTr="00970B7E">
        <w:trPr>
          <w:cantSplit/>
        </w:trPr>
        <w:tc>
          <w:tcPr>
            <w:tcW w:w="4909"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86FA042" w14:textId="77777777" w:rsidR="000A4061" w:rsidRDefault="000A4061" w:rsidP="00970B7E">
            <w:pPr>
              <w:jc w:val="both"/>
            </w:pPr>
            <w:r>
              <w:rPr>
                <w:rFonts w:ascii="Calibri" w:hAnsi="Calibri" w:cs="Calibri"/>
                <w:b/>
              </w:rPr>
              <w:t>Topic:</w:t>
            </w:r>
            <w:r>
              <w:rPr>
                <w:rFonts w:ascii="Calibri" w:hAnsi="Calibri" w:cs="Calibri"/>
                <w:bCs/>
              </w:rPr>
              <w:t xml:space="preserve"> Dementia</w:t>
            </w:r>
            <w:r>
              <w:rPr>
                <w:rFonts w:ascii="Calibri" w:hAnsi="Calibri" w:cs="Calibri"/>
                <w:b/>
              </w:rPr>
              <w:t xml:space="preserve"> </w:t>
            </w:r>
          </w:p>
        </w:tc>
        <w:tc>
          <w:tcPr>
            <w:tcW w:w="4914"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63E156" w14:textId="77777777" w:rsidR="000A4061" w:rsidRDefault="000A4061" w:rsidP="00970B7E">
            <w:pPr>
              <w:jc w:val="both"/>
              <w:rPr>
                <w:rFonts w:ascii="Calibri" w:hAnsi="Calibri" w:cs="Calibri"/>
                <w:b/>
              </w:rPr>
            </w:pPr>
            <w:r>
              <w:rPr>
                <w:rFonts w:ascii="Calibri" w:hAnsi="Calibri" w:cs="Calibri"/>
                <w:b/>
              </w:rPr>
              <w:t>Class:4</w:t>
            </w:r>
          </w:p>
          <w:p w14:paraId="0BC88686" w14:textId="77777777" w:rsidR="000A4061" w:rsidRDefault="000A4061" w:rsidP="00970B7E">
            <w:pPr>
              <w:jc w:val="both"/>
              <w:rPr>
                <w:rFonts w:ascii="Calibri" w:hAnsi="Calibri" w:cs="Calibri"/>
                <w:b/>
              </w:rPr>
            </w:pPr>
          </w:p>
        </w:tc>
      </w:tr>
      <w:tr w:rsidR="000A4061" w14:paraId="2DF87DE2" w14:textId="77777777" w:rsidTr="00970B7E">
        <w:tc>
          <w:tcPr>
            <w:tcW w:w="2802"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14:paraId="18B19237" w14:textId="77777777" w:rsidR="000A4061" w:rsidRDefault="000A4061" w:rsidP="00970B7E">
            <w:pPr>
              <w:jc w:val="both"/>
            </w:pPr>
            <w:r>
              <w:rPr>
                <w:rFonts w:ascii="Calibri" w:hAnsi="Calibri" w:cs="Calibri"/>
                <w:b/>
              </w:rPr>
              <w:t xml:space="preserve">Date: </w:t>
            </w:r>
            <w:r>
              <w:rPr>
                <w:rFonts w:ascii="Calibri" w:hAnsi="Calibri" w:cs="Calibri"/>
                <w:bCs/>
              </w:rPr>
              <w:t>03/06/2024</w:t>
            </w:r>
          </w:p>
          <w:p w14:paraId="6F4307AB" w14:textId="77777777" w:rsidR="000A4061" w:rsidRDefault="000A4061" w:rsidP="00970B7E">
            <w:pPr>
              <w:jc w:val="both"/>
              <w:rPr>
                <w:rFonts w:ascii="Calibri" w:hAnsi="Calibri" w:cs="Calibri"/>
                <w:b/>
              </w:rPr>
            </w:pPr>
          </w:p>
        </w:tc>
        <w:tc>
          <w:tcPr>
            <w:tcW w:w="4110" w:type="dxa"/>
            <w:gridSpan w:val="2"/>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14:paraId="798A1418" w14:textId="77777777" w:rsidR="000A4061" w:rsidRDefault="000A4061" w:rsidP="00970B7E">
            <w:pPr>
              <w:jc w:val="both"/>
            </w:pPr>
            <w:r>
              <w:rPr>
                <w:rFonts w:ascii="Calibri" w:hAnsi="Calibri" w:cs="Calibri"/>
                <w:b/>
              </w:rPr>
              <w:t>Length of lesson</w:t>
            </w:r>
            <w:r>
              <w:rPr>
                <w:rFonts w:ascii="Calibri" w:hAnsi="Calibri" w:cs="Calibri"/>
                <w:bCs/>
              </w:rPr>
              <w:t>: 3 hours</w:t>
            </w:r>
          </w:p>
        </w:tc>
        <w:tc>
          <w:tcPr>
            <w:tcW w:w="291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14:paraId="4131C8FE" w14:textId="77777777" w:rsidR="000A4061" w:rsidRDefault="000A4061" w:rsidP="00970B7E">
            <w:pPr>
              <w:jc w:val="both"/>
            </w:pPr>
            <w:r>
              <w:rPr>
                <w:rFonts w:ascii="Calibri" w:hAnsi="Calibri" w:cs="Calibri"/>
                <w:b/>
              </w:rPr>
              <w:t xml:space="preserve">Number of students: </w:t>
            </w:r>
            <w:r>
              <w:rPr>
                <w:rFonts w:ascii="Calibri" w:hAnsi="Calibri" w:cs="Calibri"/>
                <w:bCs/>
              </w:rPr>
              <w:t>18</w:t>
            </w:r>
          </w:p>
        </w:tc>
      </w:tr>
      <w:tr w:rsidR="000A4061" w14:paraId="48A3F51D" w14:textId="77777777" w:rsidTr="00970B7E">
        <w:trPr>
          <w:cantSplit/>
        </w:trPr>
        <w:tc>
          <w:tcPr>
            <w:tcW w:w="9823" w:type="dxa"/>
            <w:gridSpan w:val="4"/>
            <w:tcBorders>
              <w:top w:val="single" w:sz="4" w:space="0" w:color="000000"/>
              <w:left w:val="single" w:sz="4" w:space="0" w:color="000000"/>
              <w:bottom w:val="single" w:sz="2" w:space="0" w:color="000000"/>
              <w:right w:val="single" w:sz="4" w:space="0" w:color="000000"/>
            </w:tcBorders>
            <w:shd w:val="clear" w:color="auto" w:fill="auto"/>
            <w:tcMar>
              <w:top w:w="0" w:type="dxa"/>
              <w:left w:w="108" w:type="dxa"/>
              <w:bottom w:w="0" w:type="dxa"/>
              <w:right w:w="108" w:type="dxa"/>
            </w:tcMar>
          </w:tcPr>
          <w:p w14:paraId="31021720" w14:textId="77777777" w:rsidR="000A4061" w:rsidRPr="009C49B1" w:rsidRDefault="000A4061" w:rsidP="00970B7E">
            <w:pPr>
              <w:jc w:val="both"/>
              <w:rPr>
                <w:sz w:val="24"/>
                <w:szCs w:val="24"/>
              </w:rPr>
            </w:pPr>
            <w:r>
              <w:rPr>
                <w:rFonts w:ascii="Calibri" w:hAnsi="Calibri" w:cs="Calibri"/>
                <w:b/>
              </w:rPr>
              <w:t>Resources required:</w:t>
            </w:r>
            <w:r>
              <w:rPr>
                <w:rFonts w:ascii="Calibri" w:hAnsi="Calibri" w:cs="Calibri"/>
                <w:bCs/>
              </w:rPr>
              <w:t xml:space="preserve"> </w:t>
            </w:r>
            <w:r w:rsidRPr="009C49B1">
              <w:rPr>
                <w:rFonts w:ascii="Calibri" w:hAnsi="Calibri" w:cs="Calibri"/>
                <w:bCs/>
                <w:sz w:val="24"/>
                <w:szCs w:val="24"/>
              </w:rPr>
              <w:t>Internet.</w:t>
            </w:r>
            <w:r>
              <w:rPr>
                <w:rFonts w:ascii="Calibri" w:hAnsi="Calibri" w:cs="Calibri"/>
                <w:bCs/>
                <w:sz w:val="24"/>
                <w:szCs w:val="24"/>
              </w:rPr>
              <w:t xml:space="preserve"> </w:t>
            </w:r>
            <w:r w:rsidRPr="009C49B1">
              <w:rPr>
                <w:rFonts w:ascii="Calibri" w:hAnsi="Calibri" w:cs="Calibri"/>
                <w:bCs/>
                <w:sz w:val="24"/>
                <w:szCs w:val="24"/>
              </w:rPr>
              <w:t xml:space="preserve">Smart phones. </w:t>
            </w:r>
            <w:r>
              <w:rPr>
                <w:rFonts w:ascii="Calibri" w:hAnsi="Calibri" w:cs="Calibri"/>
                <w:bCs/>
                <w:sz w:val="24"/>
                <w:szCs w:val="24"/>
              </w:rPr>
              <w:t>VR Headsets PowerPoint presentation.</w:t>
            </w:r>
          </w:p>
          <w:p w14:paraId="383E002A" w14:textId="77777777" w:rsidR="000A4061" w:rsidRDefault="000A4061" w:rsidP="00970B7E">
            <w:pPr>
              <w:jc w:val="both"/>
              <w:rPr>
                <w:rFonts w:ascii="Calibri" w:hAnsi="Calibri" w:cs="Calibri"/>
                <w:bCs/>
              </w:rPr>
            </w:pPr>
          </w:p>
          <w:p w14:paraId="444A4CDF" w14:textId="77777777" w:rsidR="000A4061" w:rsidRDefault="000A4061" w:rsidP="00970B7E">
            <w:pPr>
              <w:jc w:val="both"/>
              <w:rPr>
                <w:rFonts w:ascii="Calibri" w:hAnsi="Calibri" w:cs="Calibri"/>
                <w:bCs/>
              </w:rPr>
            </w:pPr>
          </w:p>
          <w:p w14:paraId="3D99276C" w14:textId="77777777" w:rsidR="000A4061" w:rsidRDefault="000A4061" w:rsidP="00970B7E">
            <w:pPr>
              <w:jc w:val="both"/>
              <w:rPr>
                <w:rFonts w:ascii="Calibri" w:hAnsi="Calibri" w:cs="Calibri"/>
                <w:b/>
              </w:rPr>
            </w:pPr>
          </w:p>
          <w:p w14:paraId="378A1DBF" w14:textId="77777777" w:rsidR="000A4061" w:rsidRDefault="000A4061" w:rsidP="00970B7E">
            <w:pPr>
              <w:jc w:val="both"/>
              <w:rPr>
                <w:rFonts w:ascii="Calibri" w:hAnsi="Calibri" w:cs="Calibri"/>
                <w:b/>
              </w:rPr>
            </w:pPr>
          </w:p>
        </w:tc>
      </w:tr>
      <w:tr w:rsidR="000A4061" w14:paraId="2FC1C340" w14:textId="77777777" w:rsidTr="00970B7E">
        <w:trPr>
          <w:cantSplit/>
        </w:trPr>
        <w:tc>
          <w:tcPr>
            <w:tcW w:w="9823" w:type="dxa"/>
            <w:gridSpan w:val="4"/>
            <w:tcBorders>
              <w:top w:val="single" w:sz="2"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62BB8C" w14:textId="2AB92760" w:rsidR="000A4061" w:rsidRPr="000A4061" w:rsidRDefault="000A4061" w:rsidP="000A4061">
            <w:pPr>
              <w:spacing w:line="360" w:lineRule="auto"/>
              <w:rPr>
                <w:sz w:val="24"/>
                <w:szCs w:val="24"/>
              </w:rPr>
            </w:pPr>
            <w:r>
              <w:rPr>
                <w:rFonts w:ascii="Calibri" w:hAnsi="Calibri" w:cs="Calibri"/>
                <w:b/>
              </w:rPr>
              <w:t>Aim of Lesson</w:t>
            </w:r>
            <w:r>
              <w:rPr>
                <w:rFonts w:ascii="Calibri" w:hAnsi="Calibri" w:cs="Calibri"/>
                <w:bCs/>
              </w:rPr>
              <w:t xml:space="preserve">: </w:t>
            </w:r>
            <w:r w:rsidRPr="009C49B1">
              <w:rPr>
                <w:rFonts w:ascii="Calibri" w:hAnsi="Calibri" w:cs="Calibri"/>
                <w:bCs/>
                <w:sz w:val="24"/>
                <w:szCs w:val="24"/>
              </w:rPr>
              <w:t>Investigate whether dementia it is a natural part of ageing, Discuss how social services support people with dementia. Discuss how living with dementia can affect people’s confidence, their families and their friends. Look into what assistive living arrangements are available and discussing the effects of diet and hygiene and the emotional needs of people with dementia.</w:t>
            </w:r>
          </w:p>
        </w:tc>
      </w:tr>
      <w:tr w:rsidR="000A4061" w14:paraId="525B6A8D" w14:textId="77777777" w:rsidTr="00970B7E">
        <w:trPr>
          <w:cantSplit/>
        </w:trPr>
        <w:tc>
          <w:tcPr>
            <w:tcW w:w="9823" w:type="dxa"/>
            <w:gridSpan w:val="4"/>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14:paraId="376C3C7A" w14:textId="77777777" w:rsidR="000A4061" w:rsidRPr="009C49B1" w:rsidRDefault="000A4061" w:rsidP="00970B7E">
            <w:pPr>
              <w:jc w:val="both"/>
              <w:rPr>
                <w:sz w:val="24"/>
                <w:szCs w:val="24"/>
              </w:rPr>
            </w:pPr>
            <w:r>
              <w:rPr>
                <w:rFonts w:ascii="Calibri" w:hAnsi="Calibri" w:cs="Calibri"/>
                <w:b/>
              </w:rPr>
              <w:t xml:space="preserve">Learning Outcomes </w:t>
            </w:r>
            <w:r>
              <w:rPr>
                <w:rFonts w:ascii="Calibri" w:hAnsi="Calibri" w:cs="Calibri"/>
                <w:bCs/>
              </w:rPr>
              <w:t xml:space="preserve">– </w:t>
            </w:r>
            <w:r w:rsidRPr="009C49B1">
              <w:rPr>
                <w:rFonts w:ascii="Calibri" w:hAnsi="Calibri" w:cs="Calibri"/>
                <w:bCs/>
                <w:sz w:val="24"/>
                <w:szCs w:val="24"/>
              </w:rPr>
              <w:t xml:space="preserve">The Learners Should Be Able To: </w:t>
            </w:r>
            <w:r>
              <w:rPr>
                <w:rFonts w:ascii="Calibri" w:hAnsi="Calibri" w:cs="Calibri"/>
                <w:bCs/>
                <w:sz w:val="24"/>
                <w:szCs w:val="24"/>
              </w:rPr>
              <w:t xml:space="preserve">demonstrate </w:t>
            </w:r>
            <w:r w:rsidRPr="009C49B1">
              <w:rPr>
                <w:rFonts w:ascii="Calibri" w:hAnsi="Calibri" w:cs="Calibri"/>
                <w:bCs/>
                <w:sz w:val="24"/>
                <w:szCs w:val="24"/>
              </w:rPr>
              <w:t>if dementia is a natural part of ageing.</w:t>
            </w:r>
          </w:p>
          <w:p w14:paraId="4E58E013" w14:textId="77777777" w:rsidR="000A4061" w:rsidRDefault="000A4061" w:rsidP="00970B7E">
            <w:pPr>
              <w:jc w:val="both"/>
              <w:rPr>
                <w:rFonts w:ascii="Calibri" w:hAnsi="Calibri" w:cs="Calibri"/>
                <w:bCs/>
                <w:sz w:val="24"/>
                <w:szCs w:val="24"/>
              </w:rPr>
            </w:pPr>
            <w:r>
              <w:rPr>
                <w:rFonts w:ascii="Calibri" w:hAnsi="Calibri" w:cs="Calibri"/>
                <w:bCs/>
                <w:sz w:val="24"/>
                <w:szCs w:val="24"/>
              </w:rPr>
              <w:t xml:space="preserve">Recognise that </w:t>
            </w:r>
            <w:r w:rsidRPr="009C49B1">
              <w:rPr>
                <w:rFonts w:ascii="Calibri" w:hAnsi="Calibri" w:cs="Calibri"/>
                <w:bCs/>
                <w:sz w:val="24"/>
                <w:szCs w:val="24"/>
              </w:rPr>
              <w:t xml:space="preserve">safety in the home is important, </w:t>
            </w:r>
            <w:r>
              <w:rPr>
                <w:rFonts w:ascii="Calibri" w:hAnsi="Calibri" w:cs="Calibri"/>
                <w:bCs/>
                <w:sz w:val="24"/>
                <w:szCs w:val="24"/>
              </w:rPr>
              <w:t xml:space="preserve">recognise </w:t>
            </w:r>
            <w:r w:rsidRPr="009C49B1">
              <w:rPr>
                <w:rFonts w:ascii="Calibri" w:hAnsi="Calibri" w:cs="Calibri"/>
                <w:bCs/>
                <w:sz w:val="24"/>
                <w:szCs w:val="24"/>
              </w:rPr>
              <w:t>the importance of using assistive technology</w:t>
            </w:r>
            <w:r>
              <w:rPr>
                <w:rFonts w:ascii="Calibri" w:hAnsi="Calibri" w:cs="Calibri"/>
                <w:bCs/>
                <w:sz w:val="24"/>
                <w:szCs w:val="24"/>
              </w:rPr>
              <w:t>.</w:t>
            </w:r>
          </w:p>
          <w:p w14:paraId="429904E1" w14:textId="77777777" w:rsidR="000A4061" w:rsidRPr="009C49B1" w:rsidRDefault="000A4061" w:rsidP="00970B7E">
            <w:pPr>
              <w:jc w:val="both"/>
              <w:rPr>
                <w:rFonts w:ascii="Calibri" w:hAnsi="Calibri" w:cs="Calibri"/>
                <w:bCs/>
                <w:sz w:val="24"/>
                <w:szCs w:val="24"/>
              </w:rPr>
            </w:pPr>
            <w:r>
              <w:rPr>
                <w:rFonts w:ascii="Calibri" w:hAnsi="Calibri" w:cs="Calibri"/>
                <w:bCs/>
                <w:sz w:val="24"/>
                <w:szCs w:val="24"/>
              </w:rPr>
              <w:t>R</w:t>
            </w:r>
            <w:r w:rsidRPr="009C49B1">
              <w:rPr>
                <w:rFonts w:ascii="Calibri" w:hAnsi="Calibri" w:cs="Calibri"/>
                <w:bCs/>
                <w:sz w:val="24"/>
                <w:szCs w:val="24"/>
              </w:rPr>
              <w:t>ecognize emotional needs and the importance of diet and hygiene, of people with dementia.</w:t>
            </w:r>
          </w:p>
          <w:p w14:paraId="035D0CA0" w14:textId="77777777" w:rsidR="000A4061" w:rsidRPr="009C49B1" w:rsidRDefault="000A4061" w:rsidP="00970B7E">
            <w:pPr>
              <w:jc w:val="both"/>
              <w:rPr>
                <w:rFonts w:ascii="Calibri" w:hAnsi="Calibri" w:cs="Calibri"/>
                <w:b/>
                <w:sz w:val="24"/>
                <w:szCs w:val="24"/>
              </w:rPr>
            </w:pPr>
          </w:p>
          <w:p w14:paraId="23BA0448" w14:textId="77777777" w:rsidR="000A4061" w:rsidRDefault="000A4061" w:rsidP="00970B7E">
            <w:pPr>
              <w:jc w:val="both"/>
              <w:rPr>
                <w:rFonts w:ascii="Calibri" w:hAnsi="Calibri" w:cs="Calibri"/>
                <w:b/>
              </w:rPr>
            </w:pPr>
          </w:p>
          <w:p w14:paraId="324313CD" w14:textId="77777777" w:rsidR="000A4061" w:rsidRDefault="000A4061" w:rsidP="00970B7E">
            <w:pPr>
              <w:jc w:val="both"/>
              <w:rPr>
                <w:rFonts w:ascii="Calibri" w:hAnsi="Calibri" w:cs="Calibri"/>
                <w:b/>
              </w:rPr>
            </w:pPr>
          </w:p>
        </w:tc>
      </w:tr>
      <w:tr w:rsidR="000A4061" w14:paraId="630BCD51" w14:textId="77777777" w:rsidTr="00970B7E">
        <w:trPr>
          <w:cantSplit/>
        </w:trPr>
        <w:tc>
          <w:tcPr>
            <w:tcW w:w="9823" w:type="dxa"/>
            <w:gridSpan w:val="4"/>
            <w:tcBorders>
              <w:top w:val="single" w:sz="4" w:space="0" w:color="000000"/>
              <w:left w:val="single" w:sz="4" w:space="0" w:color="000000"/>
              <w:bottom w:val="single" w:sz="2" w:space="0" w:color="000000"/>
              <w:right w:val="single" w:sz="4" w:space="0" w:color="000000"/>
            </w:tcBorders>
            <w:shd w:val="clear" w:color="auto" w:fill="auto"/>
            <w:tcMar>
              <w:top w:w="0" w:type="dxa"/>
              <w:left w:w="108" w:type="dxa"/>
              <w:bottom w:w="0" w:type="dxa"/>
              <w:right w:w="108" w:type="dxa"/>
            </w:tcMar>
          </w:tcPr>
          <w:p w14:paraId="18137D37" w14:textId="77777777" w:rsidR="000A4061" w:rsidRDefault="000A4061" w:rsidP="00970B7E">
            <w:pPr>
              <w:jc w:val="both"/>
            </w:pPr>
            <w:r>
              <w:rPr>
                <w:rFonts w:ascii="Calibri" w:hAnsi="Calibri" w:cs="Calibri"/>
                <w:b/>
              </w:rPr>
              <w:t>Previous student knowledge required for the session</w:t>
            </w:r>
            <w:r>
              <w:rPr>
                <w:rFonts w:ascii="Calibri" w:hAnsi="Calibri" w:cs="Calibri"/>
                <w:bCs/>
              </w:rPr>
              <w:t>: N/A</w:t>
            </w:r>
          </w:p>
          <w:p w14:paraId="3EB7603A" w14:textId="77777777" w:rsidR="000A4061" w:rsidRDefault="000A4061" w:rsidP="00970B7E">
            <w:pPr>
              <w:jc w:val="both"/>
              <w:rPr>
                <w:rFonts w:ascii="Calibri" w:hAnsi="Calibri" w:cs="Calibri"/>
                <w:b/>
              </w:rPr>
            </w:pPr>
          </w:p>
          <w:p w14:paraId="1BF36238" w14:textId="77777777" w:rsidR="000A4061" w:rsidRDefault="000A4061" w:rsidP="00970B7E">
            <w:pPr>
              <w:jc w:val="both"/>
              <w:rPr>
                <w:rFonts w:ascii="Calibri" w:hAnsi="Calibri" w:cs="Calibri"/>
                <w:b/>
              </w:rPr>
            </w:pPr>
          </w:p>
        </w:tc>
      </w:tr>
      <w:tr w:rsidR="000A4061" w14:paraId="1F1BB716" w14:textId="77777777" w:rsidTr="00970B7E">
        <w:trPr>
          <w:cantSplit/>
        </w:trPr>
        <w:tc>
          <w:tcPr>
            <w:tcW w:w="9823" w:type="dxa"/>
            <w:gridSpan w:val="4"/>
            <w:tcBorders>
              <w:top w:val="single" w:sz="2"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D0877F" w14:textId="77777777" w:rsidR="000A4061" w:rsidRDefault="000A4061" w:rsidP="00970B7E">
            <w:pPr>
              <w:jc w:val="both"/>
            </w:pPr>
            <w:r>
              <w:rPr>
                <w:rFonts w:ascii="Calibri" w:hAnsi="Calibri" w:cs="Calibri"/>
                <w:b/>
              </w:rPr>
              <w:lastRenderedPageBreak/>
              <w:t xml:space="preserve">Anticipated difficulties (if applicable): </w:t>
            </w:r>
            <w:r w:rsidRPr="009C49B1">
              <w:rPr>
                <w:rFonts w:ascii="Calibri" w:hAnsi="Calibri" w:cs="Calibri"/>
                <w:bCs/>
                <w:sz w:val="24"/>
                <w:szCs w:val="24"/>
              </w:rPr>
              <w:t>Power cut or no internet</w:t>
            </w:r>
            <w:r>
              <w:rPr>
                <w:rFonts w:ascii="Calibri" w:hAnsi="Calibri" w:cs="Calibri"/>
                <w:bCs/>
                <w:sz w:val="24"/>
                <w:szCs w:val="24"/>
              </w:rPr>
              <w:t xml:space="preserve"> or student without mobile phone or laptop.</w:t>
            </w:r>
          </w:p>
          <w:p w14:paraId="18EB02A2" w14:textId="77777777" w:rsidR="000A4061" w:rsidRDefault="000A4061" w:rsidP="00970B7E">
            <w:pPr>
              <w:jc w:val="both"/>
              <w:rPr>
                <w:rFonts w:ascii="Calibri" w:hAnsi="Calibri" w:cs="Calibri"/>
                <w:bCs/>
              </w:rPr>
            </w:pPr>
          </w:p>
          <w:p w14:paraId="0AD0BF1F" w14:textId="77777777" w:rsidR="000A4061" w:rsidRDefault="000A4061" w:rsidP="00970B7E">
            <w:pPr>
              <w:jc w:val="both"/>
              <w:rPr>
                <w:rFonts w:ascii="Calibri" w:hAnsi="Calibri" w:cs="Calibri"/>
                <w:b/>
              </w:rPr>
            </w:pPr>
          </w:p>
          <w:p w14:paraId="0540B992" w14:textId="77777777" w:rsidR="000A4061" w:rsidRDefault="000A4061" w:rsidP="00970B7E">
            <w:pPr>
              <w:jc w:val="both"/>
              <w:rPr>
                <w:rFonts w:ascii="Calibri" w:hAnsi="Calibri" w:cs="Calibri"/>
                <w:b/>
              </w:rPr>
            </w:pPr>
          </w:p>
        </w:tc>
      </w:tr>
      <w:tr w:rsidR="000A4061" w14:paraId="59A606AB" w14:textId="77777777" w:rsidTr="00970B7E">
        <w:trPr>
          <w:cantSplit/>
        </w:trPr>
        <w:tc>
          <w:tcPr>
            <w:tcW w:w="9823" w:type="dxa"/>
            <w:gridSpan w:val="4"/>
            <w:tcBorders>
              <w:top w:val="single" w:sz="2"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4B7E71" w14:textId="77777777" w:rsidR="000A4061" w:rsidRDefault="000A4061" w:rsidP="00970B7E">
            <w:pPr>
              <w:jc w:val="both"/>
              <w:rPr>
                <w:rFonts w:eastAsia="Times New Roman"/>
                <w:b/>
                <w:bCs/>
              </w:rPr>
            </w:pPr>
            <w:r>
              <w:rPr>
                <w:rFonts w:eastAsia="Times New Roman"/>
                <w:b/>
                <w:bCs/>
              </w:rPr>
              <w:t>Professional Standards (where are these being met within the session)</w:t>
            </w:r>
          </w:p>
          <w:p w14:paraId="3C3E7869" w14:textId="77777777" w:rsidR="000A4061" w:rsidRDefault="000A4061" w:rsidP="00970B7E">
            <w:pPr>
              <w:jc w:val="both"/>
              <w:rPr>
                <w:rFonts w:eastAsia="Times New Roman"/>
                <w:b/>
                <w:bCs/>
              </w:rPr>
            </w:pPr>
          </w:p>
          <w:p w14:paraId="439E394C" w14:textId="77777777" w:rsidR="000A4061" w:rsidRPr="009C49B1" w:rsidRDefault="000A4061" w:rsidP="00970B7E">
            <w:pPr>
              <w:jc w:val="both"/>
              <w:rPr>
                <w:rFonts w:eastAsia="Times New Roman"/>
                <w:sz w:val="24"/>
                <w:szCs w:val="24"/>
              </w:rPr>
            </w:pPr>
            <w:r>
              <w:rPr>
                <w:rFonts w:eastAsia="Times New Roman"/>
                <w:sz w:val="24"/>
                <w:szCs w:val="24"/>
              </w:rPr>
              <w:t xml:space="preserve">V1: </w:t>
            </w:r>
            <w:r w:rsidRPr="009C49B1">
              <w:rPr>
                <w:rFonts w:eastAsia="Times New Roman"/>
                <w:sz w:val="24"/>
                <w:szCs w:val="24"/>
              </w:rPr>
              <w:t>Respect individual students and diverse groups of students by working with my students to ensure they are fully supported.</w:t>
            </w:r>
          </w:p>
          <w:p w14:paraId="2808FAB1" w14:textId="77777777" w:rsidR="000A4061" w:rsidRPr="009C49B1" w:rsidRDefault="000A4061" w:rsidP="00970B7E">
            <w:pPr>
              <w:jc w:val="both"/>
              <w:rPr>
                <w:rFonts w:eastAsia="Times New Roman"/>
                <w:sz w:val="24"/>
                <w:szCs w:val="24"/>
              </w:rPr>
            </w:pPr>
            <w:r>
              <w:rPr>
                <w:rFonts w:eastAsia="Times New Roman"/>
                <w:sz w:val="24"/>
                <w:szCs w:val="24"/>
              </w:rPr>
              <w:t>V2:</w:t>
            </w:r>
            <w:r w:rsidRPr="009C49B1">
              <w:rPr>
                <w:rFonts w:eastAsia="Times New Roman"/>
                <w:sz w:val="24"/>
                <w:szCs w:val="24"/>
              </w:rPr>
              <w:t xml:space="preserve"> Promote engagement in learning</w:t>
            </w:r>
            <w:r>
              <w:rPr>
                <w:rFonts w:eastAsia="Times New Roman"/>
                <w:sz w:val="24"/>
                <w:szCs w:val="24"/>
              </w:rPr>
              <w:t xml:space="preserve"> and equity of opportunity for all to reach their potential, through listening and respecting my students’ views, opinions and ideas.</w:t>
            </w:r>
          </w:p>
          <w:p w14:paraId="7B862938" w14:textId="77777777" w:rsidR="000A4061" w:rsidRDefault="000A4061" w:rsidP="00970B7E">
            <w:pPr>
              <w:jc w:val="both"/>
              <w:rPr>
                <w:rFonts w:eastAsia="Times New Roman"/>
                <w:sz w:val="24"/>
                <w:szCs w:val="24"/>
              </w:rPr>
            </w:pPr>
            <w:r>
              <w:rPr>
                <w:rFonts w:eastAsia="Times New Roman"/>
                <w:sz w:val="24"/>
                <w:szCs w:val="24"/>
              </w:rPr>
              <w:t>A5: Enhance practice through own continuing professional development by keeping up to date with my own knowledge by reading academic journals and books on the subjects I will be teaching.</w:t>
            </w:r>
          </w:p>
          <w:p w14:paraId="64E85023" w14:textId="77777777" w:rsidR="000A4061" w:rsidRPr="009C49B1" w:rsidRDefault="000A4061" w:rsidP="00970B7E">
            <w:pPr>
              <w:jc w:val="both"/>
              <w:rPr>
                <w:rFonts w:eastAsia="Times New Roman"/>
                <w:sz w:val="24"/>
                <w:szCs w:val="24"/>
              </w:rPr>
            </w:pPr>
            <w:r>
              <w:rPr>
                <w:rFonts w:eastAsia="Times New Roman"/>
                <w:sz w:val="24"/>
                <w:szCs w:val="24"/>
              </w:rPr>
              <w:t>A1: Design and plan learning activities and/or programs working with my students to empower them, by setting challenging goals and targets to evaluate their progress through literature and questions and answers.</w:t>
            </w:r>
          </w:p>
          <w:p w14:paraId="3F57463A" w14:textId="77777777" w:rsidR="000A4061" w:rsidRPr="009C49B1" w:rsidRDefault="000A4061" w:rsidP="00970B7E">
            <w:pPr>
              <w:jc w:val="both"/>
              <w:rPr>
                <w:sz w:val="24"/>
                <w:szCs w:val="24"/>
              </w:rPr>
            </w:pPr>
          </w:p>
          <w:p w14:paraId="122DEE0C" w14:textId="77777777" w:rsidR="000A4061" w:rsidRDefault="000A4061" w:rsidP="00970B7E">
            <w:pPr>
              <w:jc w:val="both"/>
              <w:rPr>
                <w:sz w:val="24"/>
                <w:szCs w:val="24"/>
              </w:rPr>
            </w:pPr>
          </w:p>
          <w:p w14:paraId="507B9754" w14:textId="77777777" w:rsidR="00254214" w:rsidRDefault="00254214" w:rsidP="00970B7E">
            <w:pPr>
              <w:jc w:val="both"/>
              <w:rPr>
                <w:sz w:val="24"/>
                <w:szCs w:val="24"/>
              </w:rPr>
            </w:pPr>
          </w:p>
          <w:p w14:paraId="5587BC25" w14:textId="77777777" w:rsidR="00254214" w:rsidRDefault="00254214" w:rsidP="00970B7E">
            <w:pPr>
              <w:jc w:val="both"/>
              <w:rPr>
                <w:sz w:val="24"/>
                <w:szCs w:val="24"/>
              </w:rPr>
            </w:pPr>
          </w:p>
          <w:p w14:paraId="50F9FC99" w14:textId="77777777" w:rsidR="00254214" w:rsidRDefault="00254214" w:rsidP="00970B7E">
            <w:pPr>
              <w:jc w:val="both"/>
              <w:rPr>
                <w:sz w:val="24"/>
                <w:szCs w:val="24"/>
              </w:rPr>
            </w:pPr>
          </w:p>
          <w:p w14:paraId="6F69175A" w14:textId="77777777" w:rsidR="00254214" w:rsidRDefault="00254214" w:rsidP="00970B7E">
            <w:pPr>
              <w:jc w:val="both"/>
              <w:rPr>
                <w:sz w:val="24"/>
                <w:szCs w:val="24"/>
              </w:rPr>
            </w:pPr>
          </w:p>
          <w:p w14:paraId="165356BE" w14:textId="77777777" w:rsidR="00254214" w:rsidRDefault="00254214" w:rsidP="00970B7E">
            <w:pPr>
              <w:jc w:val="both"/>
              <w:rPr>
                <w:sz w:val="24"/>
                <w:szCs w:val="24"/>
              </w:rPr>
            </w:pPr>
          </w:p>
          <w:p w14:paraId="4DE85DE7" w14:textId="77777777" w:rsidR="00254214" w:rsidRDefault="00254214" w:rsidP="00970B7E">
            <w:pPr>
              <w:jc w:val="both"/>
              <w:rPr>
                <w:sz w:val="24"/>
                <w:szCs w:val="24"/>
              </w:rPr>
            </w:pPr>
          </w:p>
          <w:p w14:paraId="24B8A6CB" w14:textId="77777777" w:rsidR="00254214" w:rsidRDefault="00254214" w:rsidP="00970B7E">
            <w:pPr>
              <w:jc w:val="both"/>
              <w:rPr>
                <w:sz w:val="24"/>
                <w:szCs w:val="24"/>
              </w:rPr>
            </w:pPr>
          </w:p>
          <w:p w14:paraId="655A2D6A" w14:textId="77777777" w:rsidR="00254214" w:rsidRPr="009C49B1" w:rsidRDefault="00254214" w:rsidP="00970B7E">
            <w:pPr>
              <w:jc w:val="both"/>
              <w:rPr>
                <w:sz w:val="24"/>
                <w:szCs w:val="24"/>
              </w:rPr>
            </w:pPr>
          </w:p>
          <w:p w14:paraId="07120713" w14:textId="77777777" w:rsidR="000A4061" w:rsidRDefault="000A4061" w:rsidP="00970B7E">
            <w:pPr>
              <w:jc w:val="both"/>
            </w:pPr>
            <w:r w:rsidRPr="009C49B1">
              <w:rPr>
                <w:rFonts w:eastAsia="Times New Roman"/>
                <w:sz w:val="24"/>
                <w:szCs w:val="24"/>
              </w:rPr>
              <w:t>.</w:t>
            </w:r>
          </w:p>
        </w:tc>
      </w:tr>
    </w:tbl>
    <w:p w14:paraId="515AB2C0" w14:textId="77777777" w:rsidR="000A4061" w:rsidRDefault="000A4061" w:rsidP="000A4061">
      <w:pPr>
        <w:rPr>
          <w:rFonts w:ascii="Calibri" w:hAnsi="Calibri" w:cs="Calibri"/>
          <w:b/>
          <w:szCs w:val="24"/>
          <w:u w:val="single"/>
        </w:rPr>
      </w:pPr>
    </w:p>
    <w:p w14:paraId="1F88476B" w14:textId="77777777" w:rsidR="000A4061" w:rsidRDefault="000A4061" w:rsidP="000A4061">
      <w:pPr>
        <w:rPr>
          <w:rFonts w:ascii="Calibri" w:hAnsi="Calibri" w:cs="Calibri"/>
          <w:b/>
          <w:szCs w:val="24"/>
          <w:u w:val="single"/>
        </w:rPr>
      </w:pPr>
    </w:p>
    <w:p w14:paraId="4A289B47" w14:textId="77777777" w:rsidR="000A4061" w:rsidRDefault="000A4061" w:rsidP="000A4061">
      <w:pPr>
        <w:rPr>
          <w:rFonts w:ascii="Calibri" w:hAnsi="Calibri" w:cs="Calibri"/>
          <w:b/>
          <w:szCs w:val="24"/>
          <w:u w:val="single"/>
        </w:rPr>
      </w:pPr>
    </w:p>
    <w:p w14:paraId="12D9D09B" w14:textId="77777777" w:rsidR="000A4061" w:rsidRDefault="000A4061" w:rsidP="000A4061">
      <w:pPr>
        <w:rPr>
          <w:rFonts w:ascii="Calibri" w:hAnsi="Calibri" w:cs="Calibri"/>
          <w:b/>
          <w:szCs w:val="24"/>
          <w:u w:val="single"/>
        </w:rPr>
      </w:pPr>
    </w:p>
    <w:p w14:paraId="2F4A6C6B" w14:textId="77777777" w:rsidR="000A4061" w:rsidRDefault="000A4061" w:rsidP="000A4061">
      <w:pPr>
        <w:rPr>
          <w:rFonts w:ascii="Calibri" w:hAnsi="Calibri" w:cs="Calibri"/>
          <w:b/>
          <w:szCs w:val="24"/>
          <w:u w:val="single"/>
        </w:rPr>
      </w:pPr>
    </w:p>
    <w:tbl>
      <w:tblPr>
        <w:tblW w:w="10632" w:type="dxa"/>
        <w:tblInd w:w="-289" w:type="dxa"/>
        <w:tblLayout w:type="fixed"/>
        <w:tblCellMar>
          <w:left w:w="10" w:type="dxa"/>
          <w:right w:w="10" w:type="dxa"/>
        </w:tblCellMar>
        <w:tblLook w:val="0000" w:firstRow="0" w:lastRow="0" w:firstColumn="0" w:lastColumn="0" w:noHBand="0" w:noVBand="0"/>
      </w:tblPr>
      <w:tblGrid>
        <w:gridCol w:w="2416"/>
        <w:gridCol w:w="2444"/>
        <w:gridCol w:w="4140"/>
        <w:gridCol w:w="1632"/>
      </w:tblGrid>
      <w:tr w:rsidR="000A4061" w14:paraId="0F9A17A6" w14:textId="77777777" w:rsidTr="00254214">
        <w:trPr>
          <w:trHeight w:val="439"/>
        </w:trPr>
        <w:tc>
          <w:tcPr>
            <w:tcW w:w="24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2E1066" w14:textId="77777777" w:rsidR="000A4061" w:rsidRDefault="000A4061" w:rsidP="00970B7E">
            <w:pPr>
              <w:jc w:val="center"/>
              <w:rPr>
                <w:rFonts w:ascii="Calibri" w:hAnsi="Calibri" w:cs="Calibri"/>
                <w:b/>
              </w:rPr>
            </w:pPr>
          </w:p>
          <w:p w14:paraId="6337F67D" w14:textId="77777777" w:rsidR="000A4061" w:rsidRDefault="000A4061" w:rsidP="00970B7E">
            <w:pPr>
              <w:jc w:val="center"/>
              <w:rPr>
                <w:rFonts w:ascii="Calibri" w:hAnsi="Calibri" w:cs="Calibri"/>
                <w:b/>
              </w:rPr>
            </w:pPr>
            <w:r>
              <w:rPr>
                <w:rFonts w:ascii="Calibri" w:hAnsi="Calibri" w:cs="Calibri"/>
                <w:b/>
              </w:rPr>
              <w:t xml:space="preserve">Stage </w:t>
            </w:r>
          </w:p>
        </w:tc>
        <w:tc>
          <w:tcPr>
            <w:tcW w:w="24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F806A7" w14:textId="77777777" w:rsidR="000A4061" w:rsidRDefault="000A4061" w:rsidP="00970B7E">
            <w:pPr>
              <w:jc w:val="center"/>
              <w:rPr>
                <w:rFonts w:ascii="Calibri" w:hAnsi="Calibri" w:cs="Calibri"/>
                <w:b/>
              </w:rPr>
            </w:pPr>
          </w:p>
          <w:p w14:paraId="6A242E6D" w14:textId="77777777" w:rsidR="000A4061" w:rsidRDefault="000A4061" w:rsidP="00970B7E">
            <w:pPr>
              <w:jc w:val="center"/>
              <w:rPr>
                <w:rFonts w:ascii="Calibri" w:hAnsi="Calibri" w:cs="Calibri"/>
                <w:b/>
              </w:rPr>
            </w:pPr>
            <w:r>
              <w:rPr>
                <w:rFonts w:ascii="Calibri" w:hAnsi="Calibri" w:cs="Calibri"/>
                <w:b/>
              </w:rPr>
              <w:t>Focus</w:t>
            </w:r>
          </w:p>
        </w:tc>
        <w:tc>
          <w:tcPr>
            <w:tcW w:w="41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15EBE2" w14:textId="77777777" w:rsidR="000A4061" w:rsidRDefault="000A4061" w:rsidP="00970B7E">
            <w:pPr>
              <w:jc w:val="center"/>
              <w:rPr>
                <w:rFonts w:ascii="Calibri" w:hAnsi="Calibri" w:cs="Calibri"/>
                <w:b/>
              </w:rPr>
            </w:pPr>
          </w:p>
          <w:p w14:paraId="2907003D" w14:textId="77777777" w:rsidR="000A4061" w:rsidRDefault="000A4061" w:rsidP="00970B7E">
            <w:pPr>
              <w:rPr>
                <w:rFonts w:ascii="Calibri" w:hAnsi="Calibri" w:cs="Calibri"/>
                <w:b/>
              </w:rPr>
            </w:pPr>
            <w:r>
              <w:rPr>
                <w:rFonts w:ascii="Calibri" w:hAnsi="Calibri" w:cs="Calibri"/>
                <w:b/>
              </w:rPr>
              <w:t xml:space="preserve">Strategy </w:t>
            </w:r>
          </w:p>
        </w:tc>
        <w:tc>
          <w:tcPr>
            <w:tcW w:w="16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CA0F469" w14:textId="77777777" w:rsidR="000A4061" w:rsidRDefault="000A4061" w:rsidP="00970B7E">
            <w:pPr>
              <w:jc w:val="center"/>
              <w:rPr>
                <w:rFonts w:ascii="Calibri" w:hAnsi="Calibri" w:cs="Calibri"/>
                <w:b/>
              </w:rPr>
            </w:pPr>
          </w:p>
          <w:p w14:paraId="15CD283A" w14:textId="77777777" w:rsidR="000A4061" w:rsidRDefault="000A4061" w:rsidP="00970B7E">
            <w:pPr>
              <w:jc w:val="center"/>
              <w:rPr>
                <w:rFonts w:ascii="Calibri" w:hAnsi="Calibri" w:cs="Calibri"/>
                <w:b/>
              </w:rPr>
            </w:pPr>
            <w:r>
              <w:rPr>
                <w:rFonts w:ascii="Calibri" w:hAnsi="Calibri" w:cs="Calibri"/>
                <w:b/>
              </w:rPr>
              <w:t xml:space="preserve">Time </w:t>
            </w:r>
          </w:p>
          <w:p w14:paraId="7A8D08DE" w14:textId="77777777" w:rsidR="000A4061" w:rsidRDefault="000A4061" w:rsidP="00970B7E">
            <w:pPr>
              <w:jc w:val="center"/>
              <w:rPr>
                <w:rFonts w:ascii="Calibri" w:hAnsi="Calibri" w:cs="Calibri"/>
                <w:b/>
              </w:rPr>
            </w:pPr>
          </w:p>
        </w:tc>
      </w:tr>
      <w:tr w:rsidR="000A4061" w14:paraId="1E5B732B" w14:textId="77777777" w:rsidTr="00254214">
        <w:trPr>
          <w:trHeight w:val="9317"/>
        </w:trPr>
        <w:tc>
          <w:tcPr>
            <w:tcW w:w="24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89FD78" w14:textId="77777777" w:rsidR="000A4061" w:rsidRDefault="000A4061" w:rsidP="00970B7E">
            <w:pPr>
              <w:jc w:val="both"/>
              <w:rPr>
                <w:rFonts w:ascii="Calibri" w:hAnsi="Calibri" w:cs="Calibri"/>
                <w:b/>
              </w:rPr>
            </w:pPr>
            <w:r>
              <w:rPr>
                <w:rFonts w:ascii="Calibri" w:hAnsi="Calibri" w:cs="Calibri"/>
                <w:b/>
              </w:rPr>
              <w:t>Introduction</w:t>
            </w:r>
          </w:p>
          <w:p w14:paraId="39CDA6FB" w14:textId="77777777" w:rsidR="000A4061" w:rsidRDefault="000A4061" w:rsidP="00970B7E">
            <w:pPr>
              <w:jc w:val="both"/>
              <w:rPr>
                <w:rFonts w:ascii="Calibri" w:hAnsi="Calibri" w:cs="Calibri"/>
                <w:b/>
              </w:rPr>
            </w:pPr>
          </w:p>
          <w:p w14:paraId="218BC27A" w14:textId="77777777" w:rsidR="000A4061" w:rsidRDefault="000A4061" w:rsidP="00970B7E">
            <w:pPr>
              <w:jc w:val="both"/>
              <w:rPr>
                <w:rFonts w:ascii="Calibri" w:hAnsi="Calibri" w:cs="Calibri"/>
                <w:b/>
              </w:rPr>
            </w:pPr>
          </w:p>
          <w:p w14:paraId="09B08D41" w14:textId="77777777" w:rsidR="000A4061" w:rsidRDefault="000A4061" w:rsidP="00970B7E">
            <w:pPr>
              <w:jc w:val="both"/>
              <w:rPr>
                <w:rFonts w:ascii="Calibri" w:hAnsi="Calibri" w:cs="Calibri"/>
                <w:b/>
              </w:rPr>
            </w:pPr>
          </w:p>
          <w:p w14:paraId="55279C4D" w14:textId="77777777" w:rsidR="000A4061" w:rsidRDefault="000A4061" w:rsidP="00970B7E">
            <w:pPr>
              <w:jc w:val="both"/>
              <w:rPr>
                <w:rFonts w:ascii="Calibri" w:hAnsi="Calibri" w:cs="Calibri"/>
                <w:b/>
              </w:rPr>
            </w:pPr>
          </w:p>
          <w:p w14:paraId="6BA41DD2" w14:textId="77777777" w:rsidR="000A4061" w:rsidRDefault="000A4061" w:rsidP="00970B7E">
            <w:pPr>
              <w:jc w:val="both"/>
              <w:rPr>
                <w:rFonts w:ascii="Calibri" w:hAnsi="Calibri" w:cs="Calibri"/>
                <w:b/>
              </w:rPr>
            </w:pPr>
          </w:p>
          <w:p w14:paraId="1218F80E" w14:textId="77777777" w:rsidR="000A4061" w:rsidRDefault="000A4061" w:rsidP="00970B7E">
            <w:pPr>
              <w:jc w:val="both"/>
              <w:rPr>
                <w:rFonts w:ascii="Calibri" w:hAnsi="Calibri" w:cs="Calibri"/>
                <w:b/>
              </w:rPr>
            </w:pPr>
          </w:p>
          <w:p w14:paraId="62F0E0D0" w14:textId="77777777" w:rsidR="000A4061" w:rsidRDefault="000A4061" w:rsidP="00970B7E">
            <w:pPr>
              <w:jc w:val="both"/>
              <w:rPr>
                <w:rFonts w:ascii="Calibri" w:hAnsi="Calibri" w:cs="Calibri"/>
                <w:b/>
              </w:rPr>
            </w:pPr>
          </w:p>
          <w:p w14:paraId="4DED8073" w14:textId="77777777" w:rsidR="000A4061" w:rsidRDefault="000A4061" w:rsidP="00970B7E">
            <w:pPr>
              <w:jc w:val="both"/>
              <w:rPr>
                <w:rFonts w:ascii="Calibri" w:hAnsi="Calibri" w:cs="Calibri"/>
                <w:b/>
              </w:rPr>
            </w:pPr>
            <w:r>
              <w:rPr>
                <w:rFonts w:ascii="Calibri" w:hAnsi="Calibri" w:cs="Calibri"/>
                <w:b/>
              </w:rPr>
              <w:t xml:space="preserve">Development </w:t>
            </w:r>
          </w:p>
          <w:p w14:paraId="2B65A368" w14:textId="77777777" w:rsidR="000A4061" w:rsidRDefault="000A4061" w:rsidP="00970B7E">
            <w:pPr>
              <w:jc w:val="both"/>
              <w:rPr>
                <w:rFonts w:ascii="Calibri" w:hAnsi="Calibri" w:cs="Calibri"/>
                <w:b/>
              </w:rPr>
            </w:pPr>
          </w:p>
          <w:p w14:paraId="753A8845" w14:textId="77777777" w:rsidR="000A4061" w:rsidRDefault="000A4061" w:rsidP="00970B7E">
            <w:pPr>
              <w:jc w:val="both"/>
              <w:rPr>
                <w:rFonts w:ascii="Calibri" w:hAnsi="Calibri" w:cs="Calibri"/>
                <w:b/>
              </w:rPr>
            </w:pPr>
          </w:p>
          <w:p w14:paraId="618AC7CF" w14:textId="77777777" w:rsidR="000A4061" w:rsidRDefault="000A4061" w:rsidP="00970B7E">
            <w:pPr>
              <w:jc w:val="both"/>
              <w:rPr>
                <w:rFonts w:ascii="Calibri" w:hAnsi="Calibri" w:cs="Calibri"/>
                <w:b/>
              </w:rPr>
            </w:pPr>
          </w:p>
          <w:p w14:paraId="24203D12" w14:textId="77777777" w:rsidR="000A4061" w:rsidRDefault="000A4061" w:rsidP="00970B7E">
            <w:pPr>
              <w:jc w:val="both"/>
              <w:rPr>
                <w:rFonts w:ascii="Calibri" w:hAnsi="Calibri" w:cs="Calibri"/>
                <w:b/>
              </w:rPr>
            </w:pPr>
          </w:p>
          <w:p w14:paraId="03D3B276" w14:textId="77777777" w:rsidR="000A4061" w:rsidRDefault="000A4061" w:rsidP="00970B7E">
            <w:pPr>
              <w:jc w:val="both"/>
              <w:rPr>
                <w:rFonts w:ascii="Calibri" w:hAnsi="Calibri" w:cs="Calibri"/>
                <w:b/>
              </w:rPr>
            </w:pPr>
          </w:p>
          <w:p w14:paraId="6B7200F4" w14:textId="77777777" w:rsidR="000A4061" w:rsidRDefault="000A4061" w:rsidP="00970B7E">
            <w:pPr>
              <w:jc w:val="both"/>
              <w:rPr>
                <w:rFonts w:ascii="Calibri" w:hAnsi="Calibri" w:cs="Calibri"/>
                <w:b/>
              </w:rPr>
            </w:pPr>
          </w:p>
          <w:p w14:paraId="0F9B714D" w14:textId="77777777" w:rsidR="000A4061" w:rsidRDefault="000A4061" w:rsidP="00970B7E">
            <w:pPr>
              <w:jc w:val="both"/>
              <w:rPr>
                <w:rFonts w:ascii="Calibri" w:hAnsi="Calibri" w:cs="Calibri"/>
                <w:b/>
              </w:rPr>
            </w:pPr>
          </w:p>
          <w:p w14:paraId="595656BC" w14:textId="77777777" w:rsidR="000A4061" w:rsidRDefault="000A4061" w:rsidP="00970B7E">
            <w:pPr>
              <w:jc w:val="both"/>
              <w:rPr>
                <w:rFonts w:ascii="Calibri" w:hAnsi="Calibri" w:cs="Calibri"/>
                <w:b/>
              </w:rPr>
            </w:pPr>
          </w:p>
          <w:p w14:paraId="604A5A3D" w14:textId="77777777" w:rsidR="000A4061" w:rsidRDefault="000A4061" w:rsidP="00970B7E">
            <w:pPr>
              <w:jc w:val="both"/>
              <w:rPr>
                <w:rFonts w:ascii="Calibri" w:hAnsi="Calibri" w:cs="Calibri"/>
                <w:b/>
              </w:rPr>
            </w:pPr>
          </w:p>
          <w:p w14:paraId="1F74BE3D" w14:textId="77777777" w:rsidR="000A4061" w:rsidRDefault="000A4061" w:rsidP="00970B7E">
            <w:pPr>
              <w:jc w:val="both"/>
              <w:rPr>
                <w:rFonts w:ascii="Calibri" w:hAnsi="Calibri" w:cs="Calibri"/>
                <w:b/>
              </w:rPr>
            </w:pPr>
          </w:p>
          <w:p w14:paraId="5CB2E919" w14:textId="77777777" w:rsidR="000A4061" w:rsidRDefault="000A4061" w:rsidP="00970B7E">
            <w:pPr>
              <w:jc w:val="both"/>
              <w:rPr>
                <w:rFonts w:ascii="Calibri" w:hAnsi="Calibri" w:cs="Calibri"/>
                <w:b/>
              </w:rPr>
            </w:pPr>
          </w:p>
          <w:p w14:paraId="56A55419" w14:textId="77777777" w:rsidR="000A4061" w:rsidRDefault="000A4061" w:rsidP="00970B7E">
            <w:pPr>
              <w:jc w:val="both"/>
              <w:rPr>
                <w:rFonts w:ascii="Calibri" w:hAnsi="Calibri" w:cs="Calibri"/>
                <w:b/>
              </w:rPr>
            </w:pPr>
          </w:p>
          <w:p w14:paraId="1F983221" w14:textId="77777777" w:rsidR="000A4061" w:rsidRDefault="000A4061" w:rsidP="00970B7E">
            <w:pPr>
              <w:jc w:val="both"/>
              <w:rPr>
                <w:rFonts w:ascii="Calibri" w:hAnsi="Calibri" w:cs="Calibri"/>
                <w:b/>
              </w:rPr>
            </w:pPr>
          </w:p>
          <w:p w14:paraId="2CC7D6CF" w14:textId="77777777" w:rsidR="000A4061" w:rsidRDefault="000A4061" w:rsidP="00970B7E">
            <w:pPr>
              <w:jc w:val="both"/>
              <w:rPr>
                <w:rFonts w:ascii="Calibri" w:hAnsi="Calibri" w:cs="Calibri"/>
                <w:b/>
              </w:rPr>
            </w:pPr>
          </w:p>
          <w:p w14:paraId="09888D3B" w14:textId="77777777" w:rsidR="000A4061" w:rsidRDefault="000A4061" w:rsidP="00970B7E">
            <w:pPr>
              <w:jc w:val="both"/>
              <w:rPr>
                <w:rFonts w:ascii="Calibri" w:hAnsi="Calibri" w:cs="Calibri"/>
                <w:b/>
              </w:rPr>
            </w:pPr>
          </w:p>
          <w:p w14:paraId="569ED597" w14:textId="77777777" w:rsidR="000A4061" w:rsidRDefault="000A4061" w:rsidP="00970B7E">
            <w:pPr>
              <w:jc w:val="both"/>
              <w:rPr>
                <w:rFonts w:ascii="Calibri" w:hAnsi="Calibri" w:cs="Calibri"/>
                <w:b/>
              </w:rPr>
            </w:pPr>
          </w:p>
          <w:p w14:paraId="2674F4CC" w14:textId="77777777" w:rsidR="000A4061" w:rsidRDefault="000A4061" w:rsidP="00970B7E">
            <w:pPr>
              <w:jc w:val="both"/>
              <w:rPr>
                <w:rFonts w:ascii="Calibri" w:hAnsi="Calibri" w:cs="Calibri"/>
                <w:b/>
              </w:rPr>
            </w:pPr>
          </w:p>
          <w:p w14:paraId="6FE00202" w14:textId="77777777" w:rsidR="000A4061" w:rsidRDefault="000A4061" w:rsidP="00970B7E">
            <w:pPr>
              <w:jc w:val="both"/>
              <w:rPr>
                <w:rFonts w:ascii="Calibri" w:hAnsi="Calibri" w:cs="Calibri"/>
                <w:b/>
              </w:rPr>
            </w:pPr>
          </w:p>
          <w:p w14:paraId="7FBA0700" w14:textId="77777777" w:rsidR="000A4061" w:rsidRDefault="000A4061" w:rsidP="00970B7E">
            <w:pPr>
              <w:jc w:val="both"/>
              <w:rPr>
                <w:rFonts w:ascii="Calibri" w:hAnsi="Calibri" w:cs="Calibri"/>
                <w:b/>
              </w:rPr>
            </w:pPr>
            <w:r>
              <w:rPr>
                <w:rFonts w:ascii="Calibri" w:hAnsi="Calibri" w:cs="Calibri"/>
                <w:b/>
              </w:rPr>
              <w:t>Plenary/conclusion</w:t>
            </w:r>
          </w:p>
        </w:tc>
        <w:tc>
          <w:tcPr>
            <w:tcW w:w="24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AB8A01" w14:textId="77777777" w:rsidR="000A4061" w:rsidRDefault="000A4061" w:rsidP="00970B7E">
            <w:pPr>
              <w:jc w:val="both"/>
            </w:pPr>
            <w:r>
              <w:rPr>
                <w:rFonts w:ascii="Calibri" w:hAnsi="Calibri" w:cs="Calibri"/>
                <w:bCs/>
                <w:sz w:val="24"/>
                <w:szCs w:val="24"/>
              </w:rPr>
              <w:t xml:space="preserve">Recap from week before and look at how dementia </w:t>
            </w:r>
            <w:r>
              <w:rPr>
                <w:rFonts w:ascii="Calibri" w:hAnsi="Calibri" w:cs="Calibri"/>
                <w:bCs/>
                <w:szCs w:val="24"/>
              </w:rPr>
              <w:t>affects the brain.</w:t>
            </w:r>
          </w:p>
          <w:p w14:paraId="35DA1DB5" w14:textId="77777777" w:rsidR="000A4061" w:rsidRDefault="000A4061" w:rsidP="00970B7E">
            <w:pPr>
              <w:jc w:val="both"/>
              <w:rPr>
                <w:rFonts w:ascii="Calibri" w:hAnsi="Calibri" w:cs="Calibri"/>
                <w:bCs/>
                <w:szCs w:val="24"/>
              </w:rPr>
            </w:pPr>
            <w:r>
              <w:rPr>
                <w:rFonts w:ascii="Calibri" w:hAnsi="Calibri" w:cs="Calibri"/>
                <w:bCs/>
                <w:szCs w:val="24"/>
              </w:rPr>
              <w:t>Look at family relationships.</w:t>
            </w:r>
          </w:p>
          <w:p w14:paraId="0BB27E53" w14:textId="77777777" w:rsidR="000A4061" w:rsidRDefault="000A4061" w:rsidP="00970B7E">
            <w:pPr>
              <w:jc w:val="both"/>
              <w:rPr>
                <w:rFonts w:ascii="Calibri" w:hAnsi="Calibri" w:cs="Calibri"/>
                <w:bCs/>
                <w:szCs w:val="24"/>
              </w:rPr>
            </w:pPr>
          </w:p>
          <w:p w14:paraId="59A4FA43" w14:textId="77777777" w:rsidR="000A4061" w:rsidRDefault="000A4061" w:rsidP="00970B7E">
            <w:pPr>
              <w:jc w:val="both"/>
              <w:rPr>
                <w:rFonts w:ascii="Calibri" w:hAnsi="Calibri" w:cs="Calibri"/>
                <w:bCs/>
                <w:szCs w:val="24"/>
              </w:rPr>
            </w:pPr>
            <w:r>
              <w:rPr>
                <w:rFonts w:ascii="Calibri" w:hAnsi="Calibri" w:cs="Calibri"/>
                <w:bCs/>
                <w:szCs w:val="24"/>
              </w:rPr>
              <w:t>Discover the importance of safety and security in the home.</w:t>
            </w:r>
          </w:p>
          <w:p w14:paraId="2921BA74" w14:textId="77777777" w:rsidR="000A4061" w:rsidRDefault="000A4061" w:rsidP="00970B7E">
            <w:pPr>
              <w:jc w:val="both"/>
              <w:rPr>
                <w:rFonts w:ascii="Calibri" w:hAnsi="Calibri" w:cs="Calibri"/>
                <w:bCs/>
                <w:szCs w:val="24"/>
              </w:rPr>
            </w:pPr>
          </w:p>
          <w:p w14:paraId="0DFAAD04" w14:textId="77777777" w:rsidR="000A4061" w:rsidRDefault="000A4061" w:rsidP="00970B7E">
            <w:pPr>
              <w:jc w:val="both"/>
              <w:rPr>
                <w:rFonts w:ascii="Calibri" w:hAnsi="Calibri" w:cs="Calibri"/>
                <w:bCs/>
                <w:szCs w:val="24"/>
              </w:rPr>
            </w:pPr>
            <w:r>
              <w:rPr>
                <w:rFonts w:ascii="Calibri" w:hAnsi="Calibri" w:cs="Calibri"/>
                <w:bCs/>
                <w:szCs w:val="24"/>
              </w:rPr>
              <w:t>Discuss technology.</w:t>
            </w:r>
          </w:p>
          <w:p w14:paraId="64CC20C2" w14:textId="77777777" w:rsidR="000A4061" w:rsidRDefault="000A4061" w:rsidP="00970B7E">
            <w:pPr>
              <w:jc w:val="both"/>
              <w:rPr>
                <w:rFonts w:ascii="Calibri" w:hAnsi="Calibri" w:cs="Calibri"/>
                <w:bCs/>
                <w:szCs w:val="24"/>
              </w:rPr>
            </w:pPr>
          </w:p>
          <w:p w14:paraId="0611960F" w14:textId="77777777" w:rsidR="000A4061" w:rsidRDefault="000A4061" w:rsidP="00970B7E">
            <w:pPr>
              <w:jc w:val="both"/>
              <w:rPr>
                <w:rFonts w:ascii="Calibri" w:hAnsi="Calibri" w:cs="Calibri"/>
                <w:bCs/>
                <w:szCs w:val="24"/>
              </w:rPr>
            </w:pPr>
          </w:p>
          <w:p w14:paraId="6BB68048" w14:textId="77777777" w:rsidR="000A4061" w:rsidRDefault="000A4061" w:rsidP="00970B7E">
            <w:pPr>
              <w:jc w:val="both"/>
              <w:rPr>
                <w:rFonts w:ascii="Calibri" w:hAnsi="Calibri" w:cs="Calibri"/>
                <w:bCs/>
                <w:szCs w:val="24"/>
              </w:rPr>
            </w:pPr>
          </w:p>
          <w:p w14:paraId="53644B42" w14:textId="77777777" w:rsidR="000A4061" w:rsidRDefault="000A4061" w:rsidP="00970B7E">
            <w:pPr>
              <w:jc w:val="both"/>
              <w:rPr>
                <w:rFonts w:ascii="Calibri" w:hAnsi="Calibri" w:cs="Calibri"/>
                <w:bCs/>
                <w:szCs w:val="24"/>
              </w:rPr>
            </w:pPr>
          </w:p>
          <w:p w14:paraId="49A7FB9E" w14:textId="77777777" w:rsidR="000A4061" w:rsidRDefault="000A4061" w:rsidP="00970B7E">
            <w:pPr>
              <w:jc w:val="both"/>
              <w:rPr>
                <w:rFonts w:ascii="Calibri" w:hAnsi="Calibri" w:cs="Calibri"/>
                <w:bCs/>
                <w:szCs w:val="24"/>
              </w:rPr>
            </w:pPr>
          </w:p>
          <w:p w14:paraId="4C6CB1AB" w14:textId="77777777" w:rsidR="000A4061" w:rsidRDefault="000A4061" w:rsidP="00970B7E">
            <w:pPr>
              <w:jc w:val="both"/>
              <w:rPr>
                <w:rFonts w:ascii="Calibri" w:hAnsi="Calibri" w:cs="Calibri"/>
                <w:bCs/>
                <w:szCs w:val="24"/>
              </w:rPr>
            </w:pPr>
          </w:p>
          <w:p w14:paraId="00E8BBBA" w14:textId="77777777" w:rsidR="000A4061" w:rsidRDefault="000A4061" w:rsidP="00970B7E">
            <w:pPr>
              <w:jc w:val="both"/>
              <w:rPr>
                <w:rFonts w:ascii="Calibri" w:hAnsi="Calibri" w:cs="Calibri"/>
                <w:bCs/>
                <w:szCs w:val="24"/>
              </w:rPr>
            </w:pPr>
          </w:p>
          <w:p w14:paraId="7B76706F" w14:textId="77777777" w:rsidR="000A4061" w:rsidRDefault="000A4061" w:rsidP="00970B7E">
            <w:pPr>
              <w:jc w:val="both"/>
              <w:rPr>
                <w:rFonts w:ascii="Calibri" w:hAnsi="Calibri" w:cs="Calibri"/>
                <w:bCs/>
                <w:szCs w:val="24"/>
              </w:rPr>
            </w:pPr>
            <w:r>
              <w:rPr>
                <w:rFonts w:ascii="Calibri" w:hAnsi="Calibri" w:cs="Calibri"/>
                <w:bCs/>
                <w:szCs w:val="24"/>
              </w:rPr>
              <w:t>Break</w:t>
            </w:r>
          </w:p>
          <w:p w14:paraId="09C4566D" w14:textId="77777777" w:rsidR="000A4061" w:rsidRDefault="000A4061" w:rsidP="00970B7E">
            <w:pPr>
              <w:jc w:val="both"/>
              <w:rPr>
                <w:rFonts w:ascii="Calibri" w:hAnsi="Calibri" w:cs="Calibri"/>
                <w:bCs/>
                <w:szCs w:val="24"/>
              </w:rPr>
            </w:pPr>
          </w:p>
          <w:p w14:paraId="4C345B9A" w14:textId="77777777" w:rsidR="000A4061" w:rsidRDefault="000A4061" w:rsidP="00970B7E">
            <w:pPr>
              <w:jc w:val="both"/>
              <w:rPr>
                <w:rFonts w:ascii="Calibri" w:hAnsi="Calibri" w:cs="Calibri"/>
                <w:bCs/>
                <w:szCs w:val="24"/>
              </w:rPr>
            </w:pPr>
          </w:p>
          <w:p w14:paraId="0FAB1224" w14:textId="77777777" w:rsidR="000A4061" w:rsidRDefault="000A4061" w:rsidP="00970B7E">
            <w:pPr>
              <w:jc w:val="both"/>
              <w:rPr>
                <w:rFonts w:ascii="Calibri" w:hAnsi="Calibri" w:cs="Calibri"/>
                <w:bCs/>
                <w:szCs w:val="24"/>
              </w:rPr>
            </w:pPr>
            <w:r>
              <w:rPr>
                <w:rFonts w:ascii="Calibri" w:hAnsi="Calibri" w:cs="Calibri"/>
                <w:bCs/>
                <w:szCs w:val="24"/>
              </w:rPr>
              <w:t>Look at the emotional needs of people with dementia.</w:t>
            </w:r>
          </w:p>
          <w:p w14:paraId="30E3B7D6" w14:textId="77777777" w:rsidR="000A4061" w:rsidRDefault="000A4061" w:rsidP="00970B7E">
            <w:pPr>
              <w:jc w:val="both"/>
              <w:rPr>
                <w:rFonts w:ascii="Calibri" w:hAnsi="Calibri" w:cs="Calibri"/>
                <w:bCs/>
                <w:szCs w:val="24"/>
              </w:rPr>
            </w:pPr>
          </w:p>
          <w:p w14:paraId="2B104E88" w14:textId="77777777" w:rsidR="000A4061" w:rsidRDefault="000A4061" w:rsidP="00970B7E">
            <w:pPr>
              <w:jc w:val="both"/>
              <w:rPr>
                <w:rFonts w:ascii="Calibri" w:hAnsi="Calibri" w:cs="Calibri"/>
                <w:bCs/>
                <w:szCs w:val="24"/>
              </w:rPr>
            </w:pPr>
            <w:r>
              <w:rPr>
                <w:rFonts w:ascii="Calibri" w:hAnsi="Calibri" w:cs="Calibri"/>
                <w:bCs/>
                <w:szCs w:val="24"/>
              </w:rPr>
              <w:t>Looking into diet and hygiene.</w:t>
            </w:r>
          </w:p>
          <w:p w14:paraId="2BA17D51" w14:textId="77777777" w:rsidR="000A4061" w:rsidRDefault="000A4061" w:rsidP="00970B7E">
            <w:pPr>
              <w:jc w:val="both"/>
              <w:rPr>
                <w:rFonts w:ascii="Calibri" w:hAnsi="Calibri" w:cs="Calibri"/>
                <w:bCs/>
                <w:szCs w:val="24"/>
              </w:rPr>
            </w:pPr>
          </w:p>
          <w:p w14:paraId="6D5151F5" w14:textId="77777777" w:rsidR="000A4061" w:rsidRDefault="000A4061" w:rsidP="00970B7E">
            <w:pPr>
              <w:jc w:val="both"/>
              <w:rPr>
                <w:rFonts w:ascii="Calibri" w:hAnsi="Calibri" w:cs="Calibri"/>
                <w:bCs/>
                <w:szCs w:val="24"/>
              </w:rPr>
            </w:pPr>
          </w:p>
          <w:p w14:paraId="63C2136C" w14:textId="77777777" w:rsidR="000A4061" w:rsidRDefault="000A4061" w:rsidP="00970B7E">
            <w:pPr>
              <w:jc w:val="both"/>
              <w:rPr>
                <w:rFonts w:ascii="Calibri" w:hAnsi="Calibri" w:cs="Calibri"/>
                <w:bCs/>
                <w:sz w:val="24"/>
                <w:szCs w:val="24"/>
              </w:rPr>
            </w:pPr>
          </w:p>
        </w:tc>
        <w:tc>
          <w:tcPr>
            <w:tcW w:w="41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6FF3F9" w14:textId="77777777" w:rsidR="000A4061" w:rsidRDefault="000A4061" w:rsidP="00970B7E">
            <w:pPr>
              <w:jc w:val="both"/>
            </w:pPr>
            <w:r>
              <w:rPr>
                <w:rFonts w:ascii="Calibri" w:hAnsi="Calibri" w:cs="Calibri"/>
                <w:bCs/>
                <w:sz w:val="24"/>
                <w:szCs w:val="24"/>
              </w:rPr>
              <w:t>Discuss the importance of early detection of dementia</w:t>
            </w:r>
            <w:r>
              <w:rPr>
                <w:rFonts w:ascii="Calibri" w:hAnsi="Calibri" w:cs="Calibri"/>
                <w:bCs/>
                <w:szCs w:val="24"/>
              </w:rPr>
              <w:t>, and how it affects the person concerned.</w:t>
            </w:r>
            <w:r>
              <w:rPr>
                <w:rFonts w:ascii="Calibri" w:hAnsi="Calibri" w:cs="Calibri"/>
                <w:b/>
                <w:szCs w:val="24"/>
              </w:rPr>
              <w:t xml:space="preserve"> </w:t>
            </w:r>
          </w:p>
          <w:p w14:paraId="0CEF53DA" w14:textId="77777777" w:rsidR="000A4061" w:rsidRDefault="000A4061" w:rsidP="00970B7E">
            <w:pPr>
              <w:jc w:val="both"/>
              <w:rPr>
                <w:rFonts w:ascii="Calibri" w:hAnsi="Calibri" w:cs="Calibri"/>
                <w:b/>
                <w:szCs w:val="24"/>
              </w:rPr>
            </w:pPr>
          </w:p>
          <w:p w14:paraId="5470951B" w14:textId="77777777" w:rsidR="000A4061" w:rsidRDefault="000A4061" w:rsidP="00970B7E">
            <w:pPr>
              <w:jc w:val="both"/>
              <w:rPr>
                <w:rFonts w:ascii="Calibri" w:hAnsi="Calibri" w:cs="Calibri"/>
                <w:bCs/>
                <w:szCs w:val="24"/>
              </w:rPr>
            </w:pPr>
            <w:r>
              <w:rPr>
                <w:rFonts w:ascii="Calibri" w:hAnsi="Calibri" w:cs="Calibri"/>
                <w:bCs/>
                <w:szCs w:val="24"/>
              </w:rPr>
              <w:t>Discuss why family relationships are important for people with dementia. Questions and answers.</w:t>
            </w:r>
          </w:p>
          <w:p w14:paraId="7E150E83" w14:textId="77777777" w:rsidR="000A4061" w:rsidRDefault="000A4061" w:rsidP="00970B7E">
            <w:pPr>
              <w:jc w:val="both"/>
              <w:rPr>
                <w:rFonts w:ascii="Calibri" w:hAnsi="Calibri" w:cs="Calibri"/>
                <w:bCs/>
                <w:szCs w:val="24"/>
              </w:rPr>
            </w:pPr>
          </w:p>
          <w:p w14:paraId="08DAB267" w14:textId="77777777" w:rsidR="000A4061" w:rsidRDefault="000A4061" w:rsidP="00970B7E">
            <w:pPr>
              <w:jc w:val="both"/>
              <w:rPr>
                <w:rFonts w:ascii="Calibri" w:hAnsi="Calibri" w:cs="Calibri"/>
                <w:bCs/>
                <w:szCs w:val="24"/>
              </w:rPr>
            </w:pPr>
            <w:r>
              <w:rPr>
                <w:rFonts w:ascii="Calibri" w:hAnsi="Calibri" w:cs="Calibri"/>
                <w:bCs/>
                <w:szCs w:val="24"/>
              </w:rPr>
              <w:t>Discuss why aids and adaptations are necessary and looking at different technology like AI and an immersive experience and VR headsets.</w:t>
            </w:r>
          </w:p>
          <w:p w14:paraId="48FAC1CE" w14:textId="77777777" w:rsidR="000A4061" w:rsidRDefault="000A4061" w:rsidP="00970B7E">
            <w:pPr>
              <w:jc w:val="both"/>
              <w:rPr>
                <w:rFonts w:ascii="Calibri" w:hAnsi="Calibri" w:cs="Calibri"/>
                <w:bCs/>
                <w:szCs w:val="24"/>
              </w:rPr>
            </w:pPr>
            <w:r>
              <w:rPr>
                <w:rFonts w:ascii="Calibri" w:hAnsi="Calibri" w:cs="Calibri"/>
                <w:bCs/>
                <w:szCs w:val="24"/>
              </w:rPr>
              <w:t xml:space="preserve">Have someone come into class and give students an experience of using VR headsets. </w:t>
            </w:r>
          </w:p>
          <w:p w14:paraId="56E9D201" w14:textId="77777777" w:rsidR="000A4061" w:rsidRDefault="000A4061" w:rsidP="00970B7E">
            <w:pPr>
              <w:jc w:val="both"/>
              <w:rPr>
                <w:rFonts w:ascii="Calibri" w:hAnsi="Calibri" w:cs="Calibri"/>
                <w:bCs/>
                <w:szCs w:val="24"/>
              </w:rPr>
            </w:pPr>
            <w:r>
              <w:rPr>
                <w:rFonts w:ascii="Calibri" w:hAnsi="Calibri" w:cs="Calibri"/>
                <w:bCs/>
                <w:szCs w:val="24"/>
              </w:rPr>
              <w:t xml:space="preserve">Have students work in pairs and discuss the number of technologies that might be helpful to people with dementia. Looking online for assistance. </w:t>
            </w:r>
          </w:p>
          <w:p w14:paraId="632A45DB" w14:textId="77777777" w:rsidR="000A4061" w:rsidRDefault="000A4061" w:rsidP="00970B7E">
            <w:pPr>
              <w:jc w:val="both"/>
              <w:rPr>
                <w:rFonts w:ascii="Calibri" w:hAnsi="Calibri" w:cs="Calibri"/>
                <w:bCs/>
                <w:szCs w:val="24"/>
              </w:rPr>
            </w:pPr>
          </w:p>
          <w:p w14:paraId="67C6C610" w14:textId="77777777" w:rsidR="000A4061" w:rsidRDefault="000A4061" w:rsidP="00970B7E">
            <w:pPr>
              <w:jc w:val="both"/>
              <w:rPr>
                <w:rFonts w:ascii="Calibri" w:hAnsi="Calibri" w:cs="Calibri"/>
                <w:bCs/>
                <w:szCs w:val="24"/>
              </w:rPr>
            </w:pPr>
            <w:r>
              <w:rPr>
                <w:rFonts w:ascii="Calibri" w:hAnsi="Calibri" w:cs="Calibri"/>
                <w:bCs/>
                <w:szCs w:val="24"/>
              </w:rPr>
              <w:t xml:space="preserve">Break time. </w:t>
            </w:r>
          </w:p>
          <w:p w14:paraId="4FA9360B" w14:textId="77777777" w:rsidR="000A4061" w:rsidRDefault="000A4061" w:rsidP="00970B7E">
            <w:pPr>
              <w:jc w:val="both"/>
              <w:rPr>
                <w:rFonts w:ascii="Calibri" w:hAnsi="Calibri" w:cs="Calibri"/>
                <w:bCs/>
                <w:szCs w:val="24"/>
              </w:rPr>
            </w:pPr>
            <w:r>
              <w:rPr>
                <w:rFonts w:ascii="Calibri" w:hAnsi="Calibri" w:cs="Calibri"/>
                <w:bCs/>
                <w:szCs w:val="24"/>
              </w:rPr>
              <w:t>Discuss why emotional needs are important, discussing stigmatization and the effects of social isolation. Questions and answers.</w:t>
            </w:r>
          </w:p>
          <w:p w14:paraId="298B22DB" w14:textId="77777777" w:rsidR="000A4061" w:rsidRDefault="000A4061" w:rsidP="00970B7E">
            <w:pPr>
              <w:jc w:val="both"/>
              <w:rPr>
                <w:rFonts w:ascii="Calibri" w:hAnsi="Calibri" w:cs="Calibri"/>
                <w:bCs/>
                <w:szCs w:val="24"/>
              </w:rPr>
            </w:pPr>
            <w:r>
              <w:rPr>
                <w:rFonts w:ascii="Calibri" w:hAnsi="Calibri" w:cs="Calibri"/>
                <w:bCs/>
                <w:szCs w:val="24"/>
              </w:rPr>
              <w:t>Break time.</w:t>
            </w:r>
          </w:p>
          <w:p w14:paraId="59C503BF" w14:textId="77777777" w:rsidR="000A4061" w:rsidRDefault="000A4061" w:rsidP="00970B7E">
            <w:pPr>
              <w:jc w:val="both"/>
              <w:rPr>
                <w:rFonts w:ascii="Calibri" w:hAnsi="Calibri" w:cs="Calibri"/>
                <w:bCs/>
                <w:szCs w:val="24"/>
              </w:rPr>
            </w:pPr>
            <w:r>
              <w:rPr>
                <w:rFonts w:ascii="Calibri" w:hAnsi="Calibri" w:cs="Calibri"/>
                <w:bCs/>
                <w:szCs w:val="24"/>
              </w:rPr>
              <w:t>Questions and Answers on diet and hygiene and why it is important.</w:t>
            </w:r>
          </w:p>
          <w:p w14:paraId="762DAE92" w14:textId="77777777" w:rsidR="000A4061" w:rsidRDefault="000A4061" w:rsidP="00970B7E">
            <w:pPr>
              <w:jc w:val="both"/>
              <w:rPr>
                <w:rFonts w:ascii="Calibri" w:hAnsi="Calibri" w:cs="Calibri"/>
                <w:bCs/>
                <w:szCs w:val="24"/>
              </w:rPr>
            </w:pPr>
            <w:r>
              <w:rPr>
                <w:rFonts w:ascii="Calibri" w:hAnsi="Calibri" w:cs="Calibri"/>
                <w:bCs/>
                <w:szCs w:val="24"/>
              </w:rPr>
              <w:t>Work in pairs to discuss suitable foods and how you might encourage someone to eat when they are not eating.</w:t>
            </w:r>
          </w:p>
          <w:p w14:paraId="518EFE5D" w14:textId="77777777" w:rsidR="000A4061" w:rsidRPr="003B07EF" w:rsidRDefault="000A4061" w:rsidP="00970B7E">
            <w:pPr>
              <w:jc w:val="both"/>
              <w:rPr>
                <w:rFonts w:ascii="Calibri" w:hAnsi="Calibri" w:cs="Calibri"/>
                <w:bCs/>
                <w:szCs w:val="24"/>
              </w:rPr>
            </w:pPr>
            <w:r>
              <w:rPr>
                <w:rFonts w:ascii="Calibri" w:hAnsi="Calibri" w:cs="Calibri"/>
                <w:bCs/>
                <w:szCs w:val="24"/>
              </w:rPr>
              <w:t>Recap on what we have gone over today with any questions</w:t>
            </w:r>
          </w:p>
        </w:tc>
        <w:tc>
          <w:tcPr>
            <w:tcW w:w="16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C12234" w14:textId="77777777" w:rsidR="000A4061" w:rsidRDefault="000A4061" w:rsidP="00970B7E">
            <w:pPr>
              <w:jc w:val="both"/>
              <w:rPr>
                <w:rFonts w:ascii="Calibri" w:hAnsi="Calibri" w:cs="Calibri"/>
                <w:bCs/>
                <w:szCs w:val="24"/>
              </w:rPr>
            </w:pPr>
            <w:r>
              <w:rPr>
                <w:rFonts w:ascii="Calibri" w:hAnsi="Calibri" w:cs="Calibri"/>
                <w:bCs/>
                <w:szCs w:val="24"/>
              </w:rPr>
              <w:t>15 Min</w:t>
            </w:r>
          </w:p>
          <w:p w14:paraId="0D4A1EBA" w14:textId="77777777" w:rsidR="000A4061" w:rsidRDefault="000A4061" w:rsidP="00970B7E">
            <w:pPr>
              <w:jc w:val="both"/>
              <w:rPr>
                <w:rFonts w:ascii="Calibri" w:hAnsi="Calibri" w:cs="Calibri"/>
                <w:bCs/>
                <w:szCs w:val="24"/>
              </w:rPr>
            </w:pPr>
          </w:p>
          <w:p w14:paraId="6F898688" w14:textId="77777777" w:rsidR="000A4061" w:rsidRDefault="000A4061" w:rsidP="00970B7E">
            <w:pPr>
              <w:jc w:val="both"/>
              <w:rPr>
                <w:rFonts w:ascii="Calibri" w:hAnsi="Calibri" w:cs="Calibri"/>
                <w:bCs/>
                <w:szCs w:val="24"/>
              </w:rPr>
            </w:pPr>
          </w:p>
          <w:p w14:paraId="09FAFBC2" w14:textId="77777777" w:rsidR="000A4061" w:rsidRDefault="000A4061" w:rsidP="00970B7E">
            <w:pPr>
              <w:jc w:val="both"/>
              <w:rPr>
                <w:rFonts w:ascii="Calibri" w:hAnsi="Calibri" w:cs="Calibri"/>
                <w:bCs/>
                <w:szCs w:val="24"/>
              </w:rPr>
            </w:pPr>
            <w:r>
              <w:rPr>
                <w:rFonts w:ascii="Calibri" w:hAnsi="Calibri" w:cs="Calibri"/>
                <w:bCs/>
                <w:szCs w:val="24"/>
              </w:rPr>
              <w:t>15 Min</w:t>
            </w:r>
          </w:p>
          <w:p w14:paraId="7C98E7C3" w14:textId="77777777" w:rsidR="000A4061" w:rsidRDefault="000A4061" w:rsidP="00970B7E">
            <w:pPr>
              <w:jc w:val="both"/>
              <w:rPr>
                <w:rFonts w:ascii="Calibri" w:hAnsi="Calibri" w:cs="Calibri"/>
                <w:bCs/>
                <w:szCs w:val="24"/>
              </w:rPr>
            </w:pPr>
          </w:p>
          <w:p w14:paraId="11001D14" w14:textId="77777777" w:rsidR="000A4061" w:rsidRDefault="000A4061" w:rsidP="00970B7E">
            <w:pPr>
              <w:jc w:val="both"/>
              <w:rPr>
                <w:rFonts w:ascii="Calibri" w:hAnsi="Calibri" w:cs="Calibri"/>
                <w:bCs/>
                <w:szCs w:val="24"/>
              </w:rPr>
            </w:pPr>
          </w:p>
          <w:p w14:paraId="4C6837D8" w14:textId="77777777" w:rsidR="000A4061" w:rsidRDefault="000A4061" w:rsidP="00970B7E">
            <w:pPr>
              <w:jc w:val="both"/>
              <w:rPr>
                <w:rFonts w:ascii="Calibri" w:hAnsi="Calibri" w:cs="Calibri"/>
                <w:bCs/>
                <w:szCs w:val="24"/>
              </w:rPr>
            </w:pPr>
          </w:p>
          <w:p w14:paraId="5533406B" w14:textId="77777777" w:rsidR="000A4061" w:rsidRDefault="000A4061" w:rsidP="00970B7E">
            <w:pPr>
              <w:jc w:val="both"/>
              <w:rPr>
                <w:rFonts w:ascii="Calibri" w:hAnsi="Calibri" w:cs="Calibri"/>
                <w:bCs/>
                <w:szCs w:val="24"/>
              </w:rPr>
            </w:pPr>
            <w:r>
              <w:rPr>
                <w:rFonts w:ascii="Calibri" w:hAnsi="Calibri" w:cs="Calibri"/>
                <w:bCs/>
                <w:szCs w:val="24"/>
              </w:rPr>
              <w:t xml:space="preserve">15 Min </w:t>
            </w:r>
          </w:p>
          <w:p w14:paraId="2A3B38BE" w14:textId="77777777" w:rsidR="000A4061" w:rsidRDefault="000A4061" w:rsidP="00970B7E">
            <w:pPr>
              <w:jc w:val="both"/>
              <w:rPr>
                <w:rFonts w:ascii="Calibri" w:hAnsi="Calibri" w:cs="Calibri"/>
                <w:bCs/>
                <w:szCs w:val="24"/>
              </w:rPr>
            </w:pPr>
          </w:p>
          <w:p w14:paraId="3CFC8BC5" w14:textId="77777777" w:rsidR="000A4061" w:rsidRDefault="000A4061" w:rsidP="00970B7E">
            <w:pPr>
              <w:jc w:val="both"/>
              <w:rPr>
                <w:rFonts w:ascii="Calibri" w:hAnsi="Calibri" w:cs="Calibri"/>
                <w:bCs/>
                <w:szCs w:val="24"/>
              </w:rPr>
            </w:pPr>
          </w:p>
          <w:p w14:paraId="3F8AC7A1" w14:textId="77777777" w:rsidR="000A4061" w:rsidRDefault="000A4061" w:rsidP="00970B7E">
            <w:pPr>
              <w:jc w:val="both"/>
              <w:rPr>
                <w:rFonts w:ascii="Calibri" w:hAnsi="Calibri" w:cs="Calibri"/>
                <w:bCs/>
                <w:szCs w:val="24"/>
              </w:rPr>
            </w:pPr>
            <w:r>
              <w:rPr>
                <w:rFonts w:ascii="Calibri" w:hAnsi="Calibri" w:cs="Calibri"/>
                <w:bCs/>
                <w:szCs w:val="24"/>
              </w:rPr>
              <w:t>45 Min</w:t>
            </w:r>
          </w:p>
          <w:p w14:paraId="4A1934C5" w14:textId="77777777" w:rsidR="000A4061" w:rsidRDefault="000A4061" w:rsidP="00970B7E">
            <w:pPr>
              <w:jc w:val="both"/>
              <w:rPr>
                <w:rFonts w:ascii="Calibri" w:hAnsi="Calibri" w:cs="Calibri"/>
                <w:bCs/>
                <w:szCs w:val="24"/>
              </w:rPr>
            </w:pPr>
          </w:p>
          <w:p w14:paraId="440A35C5" w14:textId="77777777" w:rsidR="000A4061" w:rsidRDefault="000A4061" w:rsidP="00970B7E">
            <w:pPr>
              <w:jc w:val="both"/>
              <w:rPr>
                <w:rFonts w:ascii="Calibri" w:hAnsi="Calibri" w:cs="Calibri"/>
                <w:bCs/>
                <w:szCs w:val="24"/>
              </w:rPr>
            </w:pPr>
            <w:r>
              <w:rPr>
                <w:rFonts w:ascii="Calibri" w:hAnsi="Calibri" w:cs="Calibri"/>
                <w:bCs/>
                <w:szCs w:val="24"/>
              </w:rPr>
              <w:t>20 Min</w:t>
            </w:r>
          </w:p>
          <w:p w14:paraId="56BD95FD" w14:textId="77777777" w:rsidR="000A4061" w:rsidRDefault="000A4061" w:rsidP="00970B7E">
            <w:pPr>
              <w:jc w:val="both"/>
              <w:rPr>
                <w:rFonts w:ascii="Calibri" w:hAnsi="Calibri" w:cs="Calibri"/>
                <w:bCs/>
                <w:szCs w:val="24"/>
              </w:rPr>
            </w:pPr>
          </w:p>
          <w:p w14:paraId="422FF96E" w14:textId="77777777" w:rsidR="000A4061" w:rsidRDefault="000A4061" w:rsidP="00970B7E">
            <w:pPr>
              <w:jc w:val="both"/>
              <w:rPr>
                <w:rFonts w:ascii="Calibri" w:hAnsi="Calibri" w:cs="Calibri"/>
                <w:bCs/>
                <w:szCs w:val="24"/>
              </w:rPr>
            </w:pPr>
          </w:p>
          <w:p w14:paraId="4580C7BA" w14:textId="77777777" w:rsidR="000A4061" w:rsidRDefault="000A4061" w:rsidP="00970B7E">
            <w:pPr>
              <w:jc w:val="both"/>
              <w:rPr>
                <w:rFonts w:ascii="Calibri" w:hAnsi="Calibri" w:cs="Calibri"/>
                <w:bCs/>
                <w:szCs w:val="24"/>
              </w:rPr>
            </w:pPr>
            <w:r>
              <w:rPr>
                <w:rFonts w:ascii="Calibri" w:hAnsi="Calibri" w:cs="Calibri"/>
                <w:bCs/>
                <w:szCs w:val="24"/>
              </w:rPr>
              <w:t>20 Min.</w:t>
            </w:r>
          </w:p>
          <w:p w14:paraId="787B1172" w14:textId="77777777" w:rsidR="000A4061" w:rsidRDefault="000A4061" w:rsidP="00970B7E">
            <w:pPr>
              <w:jc w:val="both"/>
              <w:rPr>
                <w:rFonts w:ascii="Calibri" w:hAnsi="Calibri" w:cs="Calibri"/>
                <w:bCs/>
                <w:szCs w:val="24"/>
              </w:rPr>
            </w:pPr>
          </w:p>
          <w:p w14:paraId="24592B51" w14:textId="77777777" w:rsidR="000A4061" w:rsidRDefault="000A4061" w:rsidP="00970B7E">
            <w:pPr>
              <w:jc w:val="both"/>
              <w:rPr>
                <w:rFonts w:ascii="Calibri" w:hAnsi="Calibri" w:cs="Calibri"/>
                <w:bCs/>
                <w:szCs w:val="24"/>
              </w:rPr>
            </w:pPr>
          </w:p>
          <w:p w14:paraId="0BDF814B" w14:textId="77777777" w:rsidR="000A4061" w:rsidRDefault="000A4061" w:rsidP="00970B7E">
            <w:pPr>
              <w:jc w:val="both"/>
              <w:rPr>
                <w:rFonts w:ascii="Calibri" w:hAnsi="Calibri" w:cs="Calibri"/>
                <w:bCs/>
                <w:szCs w:val="24"/>
              </w:rPr>
            </w:pPr>
          </w:p>
          <w:p w14:paraId="186FDCEF" w14:textId="77777777" w:rsidR="000A4061" w:rsidRDefault="000A4061" w:rsidP="00970B7E">
            <w:pPr>
              <w:jc w:val="both"/>
              <w:rPr>
                <w:rFonts w:ascii="Calibri" w:hAnsi="Calibri" w:cs="Calibri"/>
                <w:bCs/>
                <w:szCs w:val="24"/>
              </w:rPr>
            </w:pPr>
            <w:r>
              <w:rPr>
                <w:rFonts w:ascii="Calibri" w:hAnsi="Calibri" w:cs="Calibri"/>
                <w:bCs/>
                <w:szCs w:val="24"/>
              </w:rPr>
              <w:t xml:space="preserve">15 Min </w:t>
            </w:r>
          </w:p>
          <w:p w14:paraId="167B89A1" w14:textId="77777777" w:rsidR="000A4061" w:rsidRDefault="000A4061" w:rsidP="00970B7E">
            <w:pPr>
              <w:jc w:val="both"/>
              <w:rPr>
                <w:rFonts w:ascii="Calibri" w:hAnsi="Calibri" w:cs="Calibri"/>
                <w:bCs/>
                <w:szCs w:val="24"/>
              </w:rPr>
            </w:pPr>
          </w:p>
          <w:p w14:paraId="1C5B9FEF" w14:textId="77777777" w:rsidR="000A4061" w:rsidRDefault="000A4061" w:rsidP="00970B7E">
            <w:pPr>
              <w:jc w:val="both"/>
              <w:rPr>
                <w:rFonts w:ascii="Calibri" w:hAnsi="Calibri" w:cs="Calibri"/>
                <w:bCs/>
                <w:szCs w:val="24"/>
              </w:rPr>
            </w:pPr>
            <w:r>
              <w:rPr>
                <w:rFonts w:ascii="Calibri" w:hAnsi="Calibri" w:cs="Calibri"/>
                <w:bCs/>
                <w:szCs w:val="24"/>
              </w:rPr>
              <w:t>10 Min</w:t>
            </w:r>
          </w:p>
          <w:p w14:paraId="02136161" w14:textId="77777777" w:rsidR="000A4061" w:rsidRDefault="000A4061" w:rsidP="00970B7E">
            <w:pPr>
              <w:jc w:val="both"/>
              <w:rPr>
                <w:rFonts w:ascii="Calibri" w:hAnsi="Calibri" w:cs="Calibri"/>
                <w:bCs/>
                <w:szCs w:val="24"/>
              </w:rPr>
            </w:pPr>
            <w:r>
              <w:rPr>
                <w:rFonts w:ascii="Calibri" w:hAnsi="Calibri" w:cs="Calibri"/>
                <w:bCs/>
                <w:szCs w:val="24"/>
              </w:rPr>
              <w:t>10 Min</w:t>
            </w:r>
          </w:p>
          <w:p w14:paraId="3C8B79A4" w14:textId="77777777" w:rsidR="000A4061" w:rsidRDefault="000A4061" w:rsidP="00970B7E">
            <w:pPr>
              <w:jc w:val="both"/>
              <w:rPr>
                <w:rFonts w:ascii="Calibri" w:hAnsi="Calibri" w:cs="Calibri"/>
                <w:bCs/>
                <w:szCs w:val="24"/>
              </w:rPr>
            </w:pPr>
          </w:p>
          <w:p w14:paraId="4DC65349" w14:textId="77777777" w:rsidR="000A4061" w:rsidRDefault="000A4061" w:rsidP="00970B7E">
            <w:pPr>
              <w:jc w:val="both"/>
              <w:rPr>
                <w:rFonts w:ascii="Calibri" w:hAnsi="Calibri" w:cs="Calibri"/>
                <w:bCs/>
                <w:szCs w:val="24"/>
              </w:rPr>
            </w:pPr>
            <w:r>
              <w:rPr>
                <w:rFonts w:ascii="Calibri" w:hAnsi="Calibri" w:cs="Calibri"/>
                <w:bCs/>
                <w:szCs w:val="24"/>
              </w:rPr>
              <w:t>10 Min</w:t>
            </w:r>
          </w:p>
          <w:p w14:paraId="4C75E5AB" w14:textId="77777777" w:rsidR="000A4061" w:rsidRDefault="000A4061" w:rsidP="00970B7E">
            <w:pPr>
              <w:jc w:val="both"/>
              <w:rPr>
                <w:rFonts w:ascii="Calibri" w:hAnsi="Calibri" w:cs="Calibri"/>
                <w:bCs/>
                <w:szCs w:val="24"/>
              </w:rPr>
            </w:pPr>
          </w:p>
          <w:p w14:paraId="61F8BC44" w14:textId="77777777" w:rsidR="000A4061" w:rsidRDefault="000A4061" w:rsidP="00970B7E">
            <w:pPr>
              <w:jc w:val="both"/>
              <w:rPr>
                <w:rFonts w:ascii="Calibri" w:hAnsi="Calibri" w:cs="Calibri"/>
                <w:bCs/>
                <w:szCs w:val="24"/>
              </w:rPr>
            </w:pPr>
            <w:r>
              <w:rPr>
                <w:rFonts w:ascii="Calibri" w:hAnsi="Calibri" w:cs="Calibri"/>
                <w:bCs/>
                <w:szCs w:val="24"/>
              </w:rPr>
              <w:t xml:space="preserve"> </w:t>
            </w:r>
          </w:p>
        </w:tc>
      </w:tr>
    </w:tbl>
    <w:p w14:paraId="355DF2C4" w14:textId="77777777" w:rsidR="000A4061" w:rsidRDefault="000A4061" w:rsidP="000A4061">
      <w:pPr>
        <w:rPr>
          <w:rFonts w:ascii="Calibri" w:hAnsi="Calibri" w:cs="Calibri"/>
          <w:b/>
          <w:szCs w:val="24"/>
          <w:u w:val="single"/>
        </w:rPr>
      </w:pPr>
    </w:p>
    <w:tbl>
      <w:tblPr>
        <w:tblpPr w:leftFromText="180" w:rightFromText="180" w:vertAnchor="text" w:horzAnchor="margin" w:tblpY="-779"/>
        <w:tblW w:w="9016" w:type="dxa"/>
        <w:tblCellMar>
          <w:left w:w="10" w:type="dxa"/>
          <w:right w:w="10" w:type="dxa"/>
        </w:tblCellMar>
        <w:tblLook w:val="0000" w:firstRow="0" w:lastRow="0" w:firstColumn="0" w:lastColumn="0" w:noHBand="0" w:noVBand="0"/>
      </w:tblPr>
      <w:tblGrid>
        <w:gridCol w:w="9016"/>
      </w:tblGrid>
      <w:tr w:rsidR="00254214" w14:paraId="55B9864F" w14:textId="77777777" w:rsidTr="00254214">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7D18BB" w14:textId="77777777" w:rsidR="00254214" w:rsidRDefault="00254214" w:rsidP="00254214">
            <w:pPr>
              <w:jc w:val="center"/>
              <w:rPr>
                <w:rFonts w:ascii="Calibri" w:hAnsi="Calibri" w:cs="Calibri"/>
                <w:b/>
                <w:szCs w:val="24"/>
              </w:rPr>
            </w:pPr>
            <w:r>
              <w:rPr>
                <w:rFonts w:ascii="Calibri" w:hAnsi="Calibri" w:cs="Calibri"/>
                <w:b/>
                <w:szCs w:val="24"/>
              </w:rPr>
              <w:lastRenderedPageBreak/>
              <w:t>Assessment Strategies: when and how are they included within the lesson?</w:t>
            </w:r>
          </w:p>
          <w:p w14:paraId="0A2AAA35" w14:textId="77777777" w:rsidR="00254214" w:rsidRDefault="00254214" w:rsidP="00254214">
            <w:pPr>
              <w:jc w:val="both"/>
              <w:rPr>
                <w:bCs/>
                <w:szCs w:val="24"/>
              </w:rPr>
            </w:pPr>
            <w:r>
              <w:rPr>
                <w:bCs/>
                <w:szCs w:val="24"/>
              </w:rPr>
              <w:t xml:space="preserve">Discussions on the topic of dementia, and questions and Answers, which will allow me to interact with my students to enable them to explain why this topic is essential and how they might apply this knowledge in their future careers.  </w:t>
            </w:r>
          </w:p>
          <w:p w14:paraId="21D078DD" w14:textId="77777777" w:rsidR="00254214" w:rsidRDefault="00254214" w:rsidP="00254214">
            <w:pPr>
              <w:jc w:val="both"/>
              <w:rPr>
                <w:bCs/>
                <w:szCs w:val="24"/>
              </w:rPr>
            </w:pPr>
            <w:r>
              <w:rPr>
                <w:bCs/>
                <w:szCs w:val="24"/>
              </w:rPr>
              <w:t xml:space="preserve">Use of mobile phone to research dementia and discuss in class what they have found which will help them to think critically </w:t>
            </w:r>
          </w:p>
        </w:tc>
      </w:tr>
    </w:tbl>
    <w:p w14:paraId="37900B81" w14:textId="77777777" w:rsidR="000A4061" w:rsidRDefault="000A4061" w:rsidP="000A4061">
      <w:pPr>
        <w:jc w:val="both"/>
        <w:rPr>
          <w:b/>
          <w:szCs w:val="24"/>
        </w:rPr>
      </w:pPr>
    </w:p>
    <w:p w14:paraId="552D3706" w14:textId="77777777" w:rsidR="000A4061" w:rsidRDefault="000A4061" w:rsidP="000A4061"/>
    <w:tbl>
      <w:tblPr>
        <w:tblW w:w="9016" w:type="dxa"/>
        <w:tblCellMar>
          <w:left w:w="10" w:type="dxa"/>
          <w:right w:w="10" w:type="dxa"/>
        </w:tblCellMar>
        <w:tblLook w:val="0000" w:firstRow="0" w:lastRow="0" w:firstColumn="0" w:lastColumn="0" w:noHBand="0" w:noVBand="0"/>
      </w:tblPr>
      <w:tblGrid>
        <w:gridCol w:w="9016"/>
      </w:tblGrid>
      <w:tr w:rsidR="000A4061" w14:paraId="5428AF93" w14:textId="77777777" w:rsidTr="00970B7E">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A4C369" w14:textId="77777777" w:rsidR="000A4061" w:rsidRDefault="000A4061" w:rsidP="00970B7E">
            <w:pPr>
              <w:spacing w:after="0"/>
              <w:rPr>
                <w:rFonts w:cs="Aptos"/>
                <w:b/>
                <w:kern w:val="0"/>
                <w:szCs w:val="24"/>
              </w:rPr>
            </w:pPr>
            <w:r>
              <w:rPr>
                <w:rFonts w:cs="Aptos"/>
                <w:b/>
                <w:kern w:val="0"/>
                <w:szCs w:val="24"/>
              </w:rPr>
              <w:t>Informal reflection (to be completed after the session)</w:t>
            </w:r>
          </w:p>
          <w:p w14:paraId="45E97201" w14:textId="77777777" w:rsidR="000A4061" w:rsidRDefault="000A4061" w:rsidP="00970B7E">
            <w:pPr>
              <w:spacing w:after="0"/>
              <w:rPr>
                <w:b/>
                <w:kern w:val="0"/>
                <w:szCs w:val="24"/>
              </w:rPr>
            </w:pPr>
          </w:p>
          <w:p w14:paraId="27C7688E" w14:textId="77777777" w:rsidR="000A4061" w:rsidRDefault="000A4061" w:rsidP="00970B7E">
            <w:pPr>
              <w:spacing w:after="0"/>
              <w:rPr>
                <w:b/>
                <w:kern w:val="0"/>
                <w:szCs w:val="24"/>
              </w:rPr>
            </w:pPr>
          </w:p>
          <w:p w14:paraId="2802E169" w14:textId="77777777" w:rsidR="000A4061" w:rsidRDefault="000A4061" w:rsidP="00970B7E">
            <w:pPr>
              <w:spacing w:after="0"/>
              <w:rPr>
                <w:b/>
                <w:kern w:val="0"/>
                <w:szCs w:val="24"/>
              </w:rPr>
            </w:pPr>
          </w:p>
          <w:p w14:paraId="118E3A1C" w14:textId="77777777" w:rsidR="000A4061" w:rsidRDefault="000A4061" w:rsidP="00970B7E">
            <w:pPr>
              <w:spacing w:after="0"/>
              <w:rPr>
                <w:b/>
                <w:kern w:val="0"/>
                <w:szCs w:val="24"/>
              </w:rPr>
            </w:pPr>
          </w:p>
          <w:p w14:paraId="18580A28" w14:textId="77777777" w:rsidR="000A4061" w:rsidRDefault="000A4061" w:rsidP="00970B7E">
            <w:pPr>
              <w:spacing w:after="0"/>
              <w:rPr>
                <w:b/>
                <w:kern w:val="0"/>
                <w:szCs w:val="24"/>
              </w:rPr>
            </w:pPr>
          </w:p>
          <w:p w14:paraId="048A6D09" w14:textId="77777777" w:rsidR="000A4061" w:rsidRDefault="000A4061" w:rsidP="00970B7E">
            <w:pPr>
              <w:spacing w:after="0"/>
              <w:rPr>
                <w:b/>
                <w:kern w:val="0"/>
                <w:szCs w:val="24"/>
              </w:rPr>
            </w:pPr>
          </w:p>
          <w:p w14:paraId="4D85B734" w14:textId="77777777" w:rsidR="000A4061" w:rsidRDefault="000A4061" w:rsidP="00970B7E">
            <w:pPr>
              <w:spacing w:after="0"/>
              <w:rPr>
                <w:b/>
                <w:kern w:val="0"/>
                <w:szCs w:val="24"/>
              </w:rPr>
            </w:pPr>
          </w:p>
          <w:p w14:paraId="1DD223EE" w14:textId="77777777" w:rsidR="000A4061" w:rsidRDefault="000A4061" w:rsidP="00970B7E">
            <w:pPr>
              <w:spacing w:after="0"/>
              <w:rPr>
                <w:b/>
                <w:kern w:val="0"/>
                <w:szCs w:val="24"/>
              </w:rPr>
            </w:pPr>
          </w:p>
          <w:p w14:paraId="21B9135E" w14:textId="77777777" w:rsidR="000A4061" w:rsidRDefault="000A4061" w:rsidP="00970B7E">
            <w:pPr>
              <w:spacing w:after="0"/>
              <w:rPr>
                <w:b/>
                <w:kern w:val="0"/>
                <w:szCs w:val="24"/>
              </w:rPr>
            </w:pPr>
          </w:p>
        </w:tc>
      </w:tr>
    </w:tbl>
    <w:p w14:paraId="37E47D9C" w14:textId="77777777" w:rsidR="000A4061" w:rsidRDefault="000A4061" w:rsidP="000A4061">
      <w:pPr>
        <w:rPr>
          <w:b/>
          <w:szCs w:val="24"/>
        </w:rPr>
      </w:pPr>
    </w:p>
    <w:p w14:paraId="6CA042F9" w14:textId="77777777" w:rsidR="00800969" w:rsidRDefault="00800969" w:rsidP="000A4061">
      <w:pPr>
        <w:rPr>
          <w:b/>
          <w:szCs w:val="24"/>
        </w:rPr>
      </w:pPr>
    </w:p>
    <w:p w14:paraId="4A7F624D" w14:textId="022C7895" w:rsidR="00800969" w:rsidRDefault="00800969" w:rsidP="000A4061">
      <w:pPr>
        <w:rPr>
          <w:b/>
          <w:sz w:val="28"/>
          <w:szCs w:val="28"/>
        </w:rPr>
      </w:pPr>
      <w:r w:rsidRPr="00800969">
        <w:rPr>
          <w:b/>
          <w:sz w:val="28"/>
          <w:szCs w:val="28"/>
        </w:rPr>
        <w:t xml:space="preserve">Appendix </w:t>
      </w:r>
      <w:r>
        <w:rPr>
          <w:b/>
          <w:sz w:val="28"/>
          <w:szCs w:val="28"/>
        </w:rPr>
        <w:t>3 Power point presentation</w:t>
      </w:r>
      <w:r w:rsidR="00576FD6">
        <w:rPr>
          <w:b/>
          <w:sz w:val="28"/>
          <w:szCs w:val="28"/>
        </w:rPr>
        <w:t xml:space="preserve"> Lesson 1.</w:t>
      </w:r>
    </w:p>
    <w:tbl>
      <w:tblPr>
        <w:tblW w:w="0" w:type="auto"/>
        <w:tblLayout w:type="fixed"/>
        <w:tblLook w:val="04A0" w:firstRow="1" w:lastRow="0" w:firstColumn="1" w:lastColumn="0" w:noHBand="0" w:noVBand="1"/>
      </w:tblPr>
      <w:tblGrid>
        <w:gridCol w:w="1368"/>
        <w:gridCol w:w="3829"/>
        <w:gridCol w:w="3829"/>
      </w:tblGrid>
      <w:tr w:rsidR="00576FD6" w14:paraId="22E1357F" w14:textId="77777777" w:rsidTr="00576FD6">
        <w:trPr>
          <w:trHeight w:val="4000"/>
        </w:trPr>
        <w:tc>
          <w:tcPr>
            <w:tcW w:w="1368" w:type="dxa"/>
            <w:hideMark/>
          </w:tcPr>
          <w:p w14:paraId="133D9AD5" w14:textId="77777777" w:rsidR="00576FD6" w:rsidRDefault="00576FD6">
            <w:r>
              <w:t>Slide 1</w:t>
            </w:r>
          </w:p>
        </w:tc>
        <w:tc>
          <w:tcPr>
            <w:tcW w:w="3829" w:type="dxa"/>
            <w:hideMark/>
          </w:tcPr>
          <w:p w14:paraId="3D699114" w14:textId="77777777" w:rsidR="00576FD6" w:rsidRDefault="00576FD6">
            <w:r>
              <w:rPr>
                <w:rFonts w:asciiTheme="minorHAnsi" w:eastAsiaTheme="minorHAnsi" w:hAnsiTheme="minorHAnsi" w:cstheme="minorBidi"/>
                <w:kern w:val="2"/>
                <w:sz w:val="24"/>
                <w:szCs w:val="24"/>
                <w14:ligatures w14:val="standardContextual"/>
              </w:rPr>
              <w:object w:dxaOrig="3840" w:dyaOrig="2160" w14:anchorId="2D75B10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92pt;height:108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25" DrawAspect="Content" ObjectID="_1782554015" r:id="rId24"/>
              </w:object>
            </w:r>
          </w:p>
        </w:tc>
        <w:tc>
          <w:tcPr>
            <w:tcW w:w="3829" w:type="dxa"/>
          </w:tcPr>
          <w:p w14:paraId="15EF92D8" w14:textId="77777777" w:rsidR="00576FD6" w:rsidRDefault="00576FD6"/>
        </w:tc>
      </w:tr>
      <w:tr w:rsidR="00576FD6" w14:paraId="27D95E19" w14:textId="77777777" w:rsidTr="00576FD6">
        <w:trPr>
          <w:trHeight w:val="4000"/>
        </w:trPr>
        <w:tc>
          <w:tcPr>
            <w:tcW w:w="1368" w:type="dxa"/>
            <w:hideMark/>
          </w:tcPr>
          <w:p w14:paraId="34CE187D" w14:textId="77777777" w:rsidR="00576FD6" w:rsidRDefault="00576FD6">
            <w:r>
              <w:lastRenderedPageBreak/>
              <w:t>Slide 2</w:t>
            </w:r>
          </w:p>
        </w:tc>
        <w:tc>
          <w:tcPr>
            <w:tcW w:w="3829" w:type="dxa"/>
            <w:hideMark/>
          </w:tcPr>
          <w:p w14:paraId="618E3499" w14:textId="77777777" w:rsidR="00576FD6" w:rsidRDefault="00576FD6">
            <w:r>
              <w:rPr>
                <w:rFonts w:asciiTheme="minorHAnsi" w:eastAsiaTheme="minorHAnsi" w:hAnsiTheme="minorHAnsi" w:cstheme="minorBidi"/>
                <w:kern w:val="2"/>
                <w:sz w:val="24"/>
                <w:szCs w:val="24"/>
                <w14:ligatures w14:val="standardContextual"/>
              </w:rPr>
              <w:object w:dxaOrig="3840" w:dyaOrig="2160" w14:anchorId="1715EC62">
                <v:shape id="_x0000_i1026" type="#_x0000_t75" style="width:192pt;height:108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26" DrawAspect="Content" ObjectID="_1782554016" r:id="rId26"/>
              </w:object>
            </w:r>
          </w:p>
        </w:tc>
        <w:tc>
          <w:tcPr>
            <w:tcW w:w="3829" w:type="dxa"/>
          </w:tcPr>
          <w:p w14:paraId="2784AC79" w14:textId="77777777" w:rsidR="00576FD6" w:rsidRDefault="00576FD6"/>
        </w:tc>
      </w:tr>
      <w:tr w:rsidR="00576FD6" w14:paraId="4611A0AE" w14:textId="77777777" w:rsidTr="00576FD6">
        <w:trPr>
          <w:trHeight w:val="4000"/>
        </w:trPr>
        <w:tc>
          <w:tcPr>
            <w:tcW w:w="1368" w:type="dxa"/>
            <w:hideMark/>
          </w:tcPr>
          <w:p w14:paraId="58FBAB24" w14:textId="77777777" w:rsidR="00576FD6" w:rsidRDefault="00576FD6">
            <w:r>
              <w:t>Slide 3</w:t>
            </w:r>
          </w:p>
        </w:tc>
        <w:tc>
          <w:tcPr>
            <w:tcW w:w="3829" w:type="dxa"/>
            <w:hideMark/>
          </w:tcPr>
          <w:p w14:paraId="49E1578C" w14:textId="77777777" w:rsidR="00576FD6" w:rsidRDefault="00576FD6">
            <w:r>
              <w:rPr>
                <w:rFonts w:asciiTheme="minorHAnsi" w:eastAsiaTheme="minorHAnsi" w:hAnsiTheme="minorHAnsi" w:cstheme="minorBidi"/>
                <w:kern w:val="2"/>
                <w:sz w:val="24"/>
                <w:szCs w:val="24"/>
                <w14:ligatures w14:val="standardContextual"/>
              </w:rPr>
              <w:object w:dxaOrig="3840" w:dyaOrig="2160" w14:anchorId="3F1A28F8">
                <v:shape id="_x0000_i1027" type="#_x0000_t75" style="width:192pt;height:108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27" DrawAspect="Content" ObjectID="_1782554017" r:id="rId28"/>
              </w:object>
            </w:r>
          </w:p>
        </w:tc>
        <w:tc>
          <w:tcPr>
            <w:tcW w:w="3829" w:type="dxa"/>
          </w:tcPr>
          <w:p w14:paraId="64E87D09" w14:textId="77777777" w:rsidR="00576FD6" w:rsidRDefault="00576FD6"/>
        </w:tc>
      </w:tr>
      <w:tr w:rsidR="00576FD6" w14:paraId="30575711" w14:textId="77777777" w:rsidTr="00576FD6">
        <w:trPr>
          <w:trHeight w:val="4000"/>
        </w:trPr>
        <w:tc>
          <w:tcPr>
            <w:tcW w:w="1368" w:type="dxa"/>
            <w:hideMark/>
          </w:tcPr>
          <w:p w14:paraId="2D4E07F5" w14:textId="77777777" w:rsidR="00576FD6" w:rsidRDefault="00576FD6">
            <w:r>
              <w:t>Slide 4</w:t>
            </w:r>
          </w:p>
        </w:tc>
        <w:tc>
          <w:tcPr>
            <w:tcW w:w="3829" w:type="dxa"/>
            <w:hideMark/>
          </w:tcPr>
          <w:p w14:paraId="25940631" w14:textId="77777777" w:rsidR="00576FD6" w:rsidRDefault="00576FD6">
            <w:r>
              <w:rPr>
                <w:rFonts w:asciiTheme="minorHAnsi" w:eastAsiaTheme="minorHAnsi" w:hAnsiTheme="minorHAnsi" w:cstheme="minorBidi"/>
                <w:kern w:val="2"/>
                <w:sz w:val="24"/>
                <w:szCs w:val="24"/>
                <w14:ligatures w14:val="standardContextual"/>
              </w:rPr>
              <w:object w:dxaOrig="3840" w:dyaOrig="2160" w14:anchorId="69A282DD">
                <v:shape id="_x0000_i1028" type="#_x0000_t75" style="width:192pt;height:108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28" DrawAspect="Content" ObjectID="_1782554018" r:id="rId30"/>
              </w:object>
            </w:r>
          </w:p>
        </w:tc>
        <w:tc>
          <w:tcPr>
            <w:tcW w:w="3829" w:type="dxa"/>
          </w:tcPr>
          <w:p w14:paraId="3ABE4484" w14:textId="77777777" w:rsidR="00576FD6" w:rsidRDefault="00576FD6"/>
        </w:tc>
      </w:tr>
      <w:tr w:rsidR="00576FD6" w14:paraId="52B453B3" w14:textId="77777777" w:rsidTr="00576FD6">
        <w:trPr>
          <w:trHeight w:val="4000"/>
        </w:trPr>
        <w:tc>
          <w:tcPr>
            <w:tcW w:w="1368" w:type="dxa"/>
            <w:hideMark/>
          </w:tcPr>
          <w:p w14:paraId="21B3FC39" w14:textId="77777777" w:rsidR="00576FD6" w:rsidRDefault="00576FD6">
            <w:r>
              <w:lastRenderedPageBreak/>
              <w:t>Slide 5</w:t>
            </w:r>
          </w:p>
        </w:tc>
        <w:tc>
          <w:tcPr>
            <w:tcW w:w="3829" w:type="dxa"/>
            <w:hideMark/>
          </w:tcPr>
          <w:p w14:paraId="10DFD068" w14:textId="77777777" w:rsidR="00576FD6" w:rsidRDefault="00576FD6">
            <w:r>
              <w:rPr>
                <w:rFonts w:asciiTheme="minorHAnsi" w:eastAsiaTheme="minorHAnsi" w:hAnsiTheme="minorHAnsi" w:cstheme="minorBidi"/>
                <w:kern w:val="2"/>
                <w:sz w:val="24"/>
                <w:szCs w:val="24"/>
                <w14:ligatures w14:val="standardContextual"/>
              </w:rPr>
              <w:object w:dxaOrig="3840" w:dyaOrig="2160" w14:anchorId="1A835126">
                <v:shape id="_x0000_i1029" type="#_x0000_t75" style="width:192pt;height:108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29" DrawAspect="Content" ObjectID="_1782554019" r:id="rId32"/>
              </w:object>
            </w:r>
          </w:p>
        </w:tc>
        <w:tc>
          <w:tcPr>
            <w:tcW w:w="3829" w:type="dxa"/>
          </w:tcPr>
          <w:p w14:paraId="754AD402" w14:textId="77777777" w:rsidR="00576FD6" w:rsidRDefault="00576FD6"/>
        </w:tc>
      </w:tr>
      <w:tr w:rsidR="00576FD6" w14:paraId="0C1F0366" w14:textId="77777777" w:rsidTr="00576FD6">
        <w:trPr>
          <w:trHeight w:val="4000"/>
        </w:trPr>
        <w:tc>
          <w:tcPr>
            <w:tcW w:w="1368" w:type="dxa"/>
            <w:hideMark/>
          </w:tcPr>
          <w:p w14:paraId="6AFBE758" w14:textId="77777777" w:rsidR="00576FD6" w:rsidRDefault="00576FD6">
            <w:r>
              <w:t>Slide 6</w:t>
            </w:r>
          </w:p>
        </w:tc>
        <w:tc>
          <w:tcPr>
            <w:tcW w:w="3829" w:type="dxa"/>
            <w:hideMark/>
          </w:tcPr>
          <w:p w14:paraId="5CE71BB2" w14:textId="77777777" w:rsidR="00576FD6" w:rsidRDefault="00576FD6">
            <w:r>
              <w:rPr>
                <w:rFonts w:asciiTheme="minorHAnsi" w:eastAsiaTheme="minorHAnsi" w:hAnsiTheme="minorHAnsi" w:cstheme="minorBidi"/>
                <w:kern w:val="2"/>
                <w:sz w:val="24"/>
                <w:szCs w:val="24"/>
                <w14:ligatures w14:val="standardContextual"/>
              </w:rPr>
              <w:object w:dxaOrig="3840" w:dyaOrig="2160" w14:anchorId="3ACCD1C2">
                <v:shape id="_x0000_i1030" type="#_x0000_t75" style="width:192pt;height:108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30" DrawAspect="Content" ObjectID="_1782554020" r:id="rId34"/>
              </w:object>
            </w:r>
          </w:p>
        </w:tc>
        <w:tc>
          <w:tcPr>
            <w:tcW w:w="3829" w:type="dxa"/>
          </w:tcPr>
          <w:p w14:paraId="291E57E7" w14:textId="77777777" w:rsidR="00576FD6" w:rsidRDefault="00576FD6"/>
        </w:tc>
      </w:tr>
      <w:tr w:rsidR="00576FD6" w14:paraId="20B23670" w14:textId="77777777" w:rsidTr="00576FD6">
        <w:trPr>
          <w:trHeight w:val="4000"/>
        </w:trPr>
        <w:tc>
          <w:tcPr>
            <w:tcW w:w="1368" w:type="dxa"/>
            <w:hideMark/>
          </w:tcPr>
          <w:p w14:paraId="1CD228AA" w14:textId="77777777" w:rsidR="00576FD6" w:rsidRDefault="00576FD6">
            <w:r>
              <w:t>Slide 7</w:t>
            </w:r>
          </w:p>
        </w:tc>
        <w:tc>
          <w:tcPr>
            <w:tcW w:w="3829" w:type="dxa"/>
            <w:hideMark/>
          </w:tcPr>
          <w:p w14:paraId="456EB59C" w14:textId="77777777" w:rsidR="00576FD6" w:rsidRDefault="00576FD6">
            <w:r>
              <w:rPr>
                <w:rFonts w:asciiTheme="minorHAnsi" w:eastAsiaTheme="minorHAnsi" w:hAnsiTheme="minorHAnsi" w:cstheme="minorBidi"/>
                <w:kern w:val="2"/>
                <w:sz w:val="24"/>
                <w:szCs w:val="24"/>
                <w14:ligatures w14:val="standardContextual"/>
              </w:rPr>
              <w:object w:dxaOrig="3840" w:dyaOrig="2160" w14:anchorId="5E97C6BB">
                <v:shape id="_x0000_i1031" type="#_x0000_t75" style="width:192pt;height:108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Embed" ProgID="PowerPoint.Slide.12" ShapeID="_x0000_i1031" DrawAspect="Content" ObjectID="_1782554021" r:id="rId36"/>
              </w:object>
            </w:r>
          </w:p>
        </w:tc>
        <w:tc>
          <w:tcPr>
            <w:tcW w:w="3829" w:type="dxa"/>
          </w:tcPr>
          <w:p w14:paraId="4339EFD2" w14:textId="77777777" w:rsidR="00576FD6" w:rsidRDefault="00576FD6"/>
        </w:tc>
      </w:tr>
      <w:tr w:rsidR="00576FD6" w14:paraId="46773BE1" w14:textId="77777777" w:rsidTr="00576FD6">
        <w:trPr>
          <w:trHeight w:val="4000"/>
        </w:trPr>
        <w:tc>
          <w:tcPr>
            <w:tcW w:w="1368" w:type="dxa"/>
            <w:hideMark/>
          </w:tcPr>
          <w:p w14:paraId="6FDF36C9" w14:textId="77777777" w:rsidR="00576FD6" w:rsidRDefault="00576FD6">
            <w:r>
              <w:lastRenderedPageBreak/>
              <w:t>Slide 8</w:t>
            </w:r>
          </w:p>
        </w:tc>
        <w:tc>
          <w:tcPr>
            <w:tcW w:w="3829" w:type="dxa"/>
            <w:hideMark/>
          </w:tcPr>
          <w:p w14:paraId="61459D87" w14:textId="77777777" w:rsidR="00576FD6" w:rsidRDefault="00576FD6">
            <w:r>
              <w:rPr>
                <w:rFonts w:asciiTheme="minorHAnsi" w:eastAsiaTheme="minorHAnsi" w:hAnsiTheme="minorHAnsi" w:cstheme="minorBidi"/>
                <w:kern w:val="2"/>
                <w:sz w:val="24"/>
                <w:szCs w:val="24"/>
                <w14:ligatures w14:val="standardContextual"/>
              </w:rPr>
              <w:object w:dxaOrig="3840" w:dyaOrig="2160" w14:anchorId="7FAFEA2B">
                <v:shape id="_x0000_i1032" type="#_x0000_t75" style="width:192pt;height:108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Embed" ProgID="PowerPoint.Slide.12" ShapeID="_x0000_i1032" DrawAspect="Content" ObjectID="_1782554022" r:id="rId38"/>
              </w:object>
            </w:r>
          </w:p>
        </w:tc>
        <w:tc>
          <w:tcPr>
            <w:tcW w:w="3829" w:type="dxa"/>
          </w:tcPr>
          <w:p w14:paraId="46B91C15" w14:textId="77777777" w:rsidR="00576FD6" w:rsidRDefault="00576FD6"/>
        </w:tc>
      </w:tr>
      <w:tr w:rsidR="00576FD6" w14:paraId="30B4517A" w14:textId="77777777" w:rsidTr="00576FD6">
        <w:trPr>
          <w:trHeight w:val="4000"/>
        </w:trPr>
        <w:tc>
          <w:tcPr>
            <w:tcW w:w="1368" w:type="dxa"/>
            <w:hideMark/>
          </w:tcPr>
          <w:p w14:paraId="6740EFF1" w14:textId="77777777" w:rsidR="00576FD6" w:rsidRDefault="00576FD6">
            <w:r>
              <w:t>Slide 9</w:t>
            </w:r>
          </w:p>
        </w:tc>
        <w:tc>
          <w:tcPr>
            <w:tcW w:w="3829" w:type="dxa"/>
            <w:hideMark/>
          </w:tcPr>
          <w:p w14:paraId="4141DC26" w14:textId="77777777" w:rsidR="00576FD6" w:rsidRDefault="00576FD6">
            <w:r>
              <w:rPr>
                <w:rFonts w:asciiTheme="minorHAnsi" w:eastAsiaTheme="minorHAnsi" w:hAnsiTheme="minorHAnsi" w:cstheme="minorBidi"/>
                <w:kern w:val="2"/>
                <w:sz w:val="24"/>
                <w:szCs w:val="24"/>
                <w14:ligatures w14:val="standardContextual"/>
              </w:rPr>
              <w:object w:dxaOrig="3840" w:dyaOrig="2160" w14:anchorId="1AB76597">
                <v:shape id="_x0000_i1033" type="#_x0000_t75" style="width:192pt;height:108pt" o:ole="" o:bordertopcolor="this" o:borderleftcolor="this" o:borderbottomcolor="this" o:borderrightcolor="this">
                  <v:imagedata r:id="rId39" o:title=""/>
                  <w10:bordertop type="single" width="4" shadow="t"/>
                  <w10:borderleft type="single" width="4" shadow="t"/>
                  <w10:borderbottom type="single" width="4" shadow="t"/>
                  <w10:borderright type="single" width="4" shadow="t"/>
                </v:shape>
                <o:OLEObject Type="Embed" ProgID="PowerPoint.Slide.12" ShapeID="_x0000_i1033" DrawAspect="Content" ObjectID="_1782554023" r:id="rId40"/>
              </w:object>
            </w:r>
          </w:p>
        </w:tc>
        <w:tc>
          <w:tcPr>
            <w:tcW w:w="3829" w:type="dxa"/>
          </w:tcPr>
          <w:p w14:paraId="16A7715A" w14:textId="77777777" w:rsidR="00576FD6" w:rsidRDefault="00576FD6"/>
        </w:tc>
      </w:tr>
      <w:tr w:rsidR="00576FD6" w14:paraId="47DAF09E" w14:textId="77777777" w:rsidTr="00576FD6">
        <w:trPr>
          <w:trHeight w:val="4000"/>
        </w:trPr>
        <w:tc>
          <w:tcPr>
            <w:tcW w:w="1368" w:type="dxa"/>
            <w:hideMark/>
          </w:tcPr>
          <w:p w14:paraId="10A68F9D" w14:textId="77777777" w:rsidR="00576FD6" w:rsidRDefault="00576FD6">
            <w:r>
              <w:t>Slide 10</w:t>
            </w:r>
          </w:p>
        </w:tc>
        <w:tc>
          <w:tcPr>
            <w:tcW w:w="3829" w:type="dxa"/>
            <w:hideMark/>
          </w:tcPr>
          <w:p w14:paraId="60E028CA" w14:textId="77777777" w:rsidR="00576FD6" w:rsidRDefault="00576FD6">
            <w:r>
              <w:rPr>
                <w:rFonts w:asciiTheme="minorHAnsi" w:eastAsiaTheme="minorHAnsi" w:hAnsiTheme="minorHAnsi" w:cstheme="minorBidi"/>
                <w:kern w:val="2"/>
                <w:sz w:val="24"/>
                <w:szCs w:val="24"/>
                <w14:ligatures w14:val="standardContextual"/>
              </w:rPr>
              <w:object w:dxaOrig="3840" w:dyaOrig="2160" w14:anchorId="08C10FFA">
                <v:shape id="_x0000_i1034" type="#_x0000_t75" style="width:192pt;height:108pt" o:ole="" o:bordertopcolor="this" o:borderleftcolor="this" o:borderbottomcolor="this" o:borderrightcolor="this">
                  <v:imagedata r:id="rId41" o:title=""/>
                  <w10:bordertop type="single" width="4" shadow="t"/>
                  <w10:borderleft type="single" width="4" shadow="t"/>
                  <w10:borderbottom type="single" width="4" shadow="t"/>
                  <w10:borderright type="single" width="4" shadow="t"/>
                </v:shape>
                <o:OLEObject Type="Embed" ProgID="PowerPoint.Slide.12" ShapeID="_x0000_i1034" DrawAspect="Content" ObjectID="_1782554024" r:id="rId42"/>
              </w:object>
            </w:r>
          </w:p>
        </w:tc>
        <w:tc>
          <w:tcPr>
            <w:tcW w:w="3829" w:type="dxa"/>
          </w:tcPr>
          <w:p w14:paraId="1289B46A" w14:textId="77777777" w:rsidR="00576FD6" w:rsidRDefault="00576FD6"/>
        </w:tc>
      </w:tr>
      <w:tr w:rsidR="00576FD6" w14:paraId="05A5A050" w14:textId="77777777" w:rsidTr="00576FD6">
        <w:trPr>
          <w:trHeight w:val="4000"/>
        </w:trPr>
        <w:tc>
          <w:tcPr>
            <w:tcW w:w="1368" w:type="dxa"/>
            <w:hideMark/>
          </w:tcPr>
          <w:p w14:paraId="354DBA63" w14:textId="77777777" w:rsidR="00576FD6" w:rsidRDefault="00576FD6">
            <w:r>
              <w:lastRenderedPageBreak/>
              <w:t>Slide 11</w:t>
            </w:r>
          </w:p>
        </w:tc>
        <w:tc>
          <w:tcPr>
            <w:tcW w:w="3829" w:type="dxa"/>
            <w:hideMark/>
          </w:tcPr>
          <w:p w14:paraId="01F42B68" w14:textId="77777777" w:rsidR="00576FD6" w:rsidRDefault="00576FD6">
            <w:r>
              <w:rPr>
                <w:rFonts w:asciiTheme="minorHAnsi" w:eastAsiaTheme="minorHAnsi" w:hAnsiTheme="minorHAnsi" w:cstheme="minorBidi"/>
                <w:kern w:val="2"/>
                <w:sz w:val="24"/>
                <w:szCs w:val="24"/>
                <w14:ligatures w14:val="standardContextual"/>
              </w:rPr>
              <w:object w:dxaOrig="3840" w:dyaOrig="2160" w14:anchorId="718E8D2F">
                <v:shape id="_x0000_i1035" type="#_x0000_t75" style="width:192pt;height:108pt" o:ole="" o:bordertopcolor="this" o:borderleftcolor="this" o:borderbottomcolor="this" o:borderrightcolor="this">
                  <v:imagedata r:id="rId43" o:title=""/>
                  <w10:bordertop type="single" width="4" shadow="t"/>
                  <w10:borderleft type="single" width="4" shadow="t"/>
                  <w10:borderbottom type="single" width="4" shadow="t"/>
                  <w10:borderright type="single" width="4" shadow="t"/>
                </v:shape>
                <o:OLEObject Type="Embed" ProgID="PowerPoint.Slide.12" ShapeID="_x0000_i1035" DrawAspect="Content" ObjectID="_1782554025" r:id="rId44"/>
              </w:object>
            </w:r>
          </w:p>
        </w:tc>
        <w:tc>
          <w:tcPr>
            <w:tcW w:w="3829" w:type="dxa"/>
          </w:tcPr>
          <w:p w14:paraId="0F31D42E" w14:textId="77777777" w:rsidR="00576FD6" w:rsidRDefault="00576FD6"/>
        </w:tc>
      </w:tr>
      <w:tr w:rsidR="00576FD6" w14:paraId="5D72956E" w14:textId="77777777" w:rsidTr="00576FD6">
        <w:trPr>
          <w:trHeight w:val="4000"/>
        </w:trPr>
        <w:tc>
          <w:tcPr>
            <w:tcW w:w="1368" w:type="dxa"/>
            <w:hideMark/>
          </w:tcPr>
          <w:p w14:paraId="3E03DF00" w14:textId="77777777" w:rsidR="00576FD6" w:rsidRDefault="00576FD6">
            <w:r>
              <w:t>Slide 12</w:t>
            </w:r>
          </w:p>
        </w:tc>
        <w:tc>
          <w:tcPr>
            <w:tcW w:w="3829" w:type="dxa"/>
            <w:hideMark/>
          </w:tcPr>
          <w:p w14:paraId="358ED6D9" w14:textId="77777777" w:rsidR="00576FD6" w:rsidRDefault="00576FD6">
            <w:r>
              <w:rPr>
                <w:rFonts w:asciiTheme="minorHAnsi" w:eastAsiaTheme="minorHAnsi" w:hAnsiTheme="minorHAnsi" w:cstheme="minorBidi"/>
                <w:kern w:val="2"/>
                <w:sz w:val="24"/>
                <w:szCs w:val="24"/>
                <w14:ligatures w14:val="standardContextual"/>
              </w:rPr>
              <w:object w:dxaOrig="3840" w:dyaOrig="2160" w14:anchorId="04CB3A17">
                <v:shape id="_x0000_i1036" type="#_x0000_t75" style="width:192pt;height:108pt" o:ole="" o:bordertopcolor="this" o:borderleftcolor="this" o:borderbottomcolor="this" o:borderrightcolor="this">
                  <v:imagedata r:id="rId45" o:title=""/>
                  <w10:bordertop type="single" width="4" shadow="t"/>
                  <w10:borderleft type="single" width="4" shadow="t"/>
                  <w10:borderbottom type="single" width="4" shadow="t"/>
                  <w10:borderright type="single" width="4" shadow="t"/>
                </v:shape>
                <o:OLEObject Type="Embed" ProgID="PowerPoint.Slide.12" ShapeID="_x0000_i1036" DrawAspect="Content" ObjectID="_1782554026" r:id="rId46"/>
              </w:object>
            </w:r>
          </w:p>
        </w:tc>
        <w:tc>
          <w:tcPr>
            <w:tcW w:w="3829" w:type="dxa"/>
          </w:tcPr>
          <w:p w14:paraId="43D50020" w14:textId="77777777" w:rsidR="00576FD6" w:rsidRDefault="00576FD6"/>
        </w:tc>
      </w:tr>
      <w:tr w:rsidR="00576FD6" w14:paraId="136C3D0A" w14:textId="77777777" w:rsidTr="00576FD6">
        <w:trPr>
          <w:trHeight w:val="4000"/>
        </w:trPr>
        <w:tc>
          <w:tcPr>
            <w:tcW w:w="1368" w:type="dxa"/>
            <w:hideMark/>
          </w:tcPr>
          <w:p w14:paraId="0FDB7395" w14:textId="77777777" w:rsidR="00576FD6" w:rsidRDefault="00576FD6">
            <w:r>
              <w:t>Slide 13</w:t>
            </w:r>
          </w:p>
        </w:tc>
        <w:tc>
          <w:tcPr>
            <w:tcW w:w="3829" w:type="dxa"/>
            <w:hideMark/>
          </w:tcPr>
          <w:p w14:paraId="70EDCDB4" w14:textId="77777777" w:rsidR="00576FD6" w:rsidRDefault="00576FD6">
            <w:r>
              <w:rPr>
                <w:rFonts w:asciiTheme="minorHAnsi" w:eastAsiaTheme="minorHAnsi" w:hAnsiTheme="minorHAnsi" w:cstheme="minorBidi"/>
                <w:kern w:val="2"/>
                <w:sz w:val="24"/>
                <w:szCs w:val="24"/>
                <w14:ligatures w14:val="standardContextual"/>
              </w:rPr>
              <w:object w:dxaOrig="3840" w:dyaOrig="2160" w14:anchorId="03803B22">
                <v:shape id="_x0000_i1037" type="#_x0000_t75" style="width:192pt;height:108pt" o:ole="" o:bordertopcolor="this" o:borderleftcolor="this" o:borderbottomcolor="this" o:borderrightcolor="this">
                  <v:imagedata r:id="rId47" o:title=""/>
                  <w10:bordertop type="single" width="4" shadow="t"/>
                  <w10:borderleft type="single" width="4" shadow="t"/>
                  <w10:borderbottom type="single" width="4" shadow="t"/>
                  <w10:borderright type="single" width="4" shadow="t"/>
                </v:shape>
                <o:OLEObject Type="Embed" ProgID="PowerPoint.Slide.12" ShapeID="_x0000_i1037" DrawAspect="Content" ObjectID="_1782554027" r:id="rId48"/>
              </w:object>
            </w:r>
          </w:p>
        </w:tc>
        <w:tc>
          <w:tcPr>
            <w:tcW w:w="3829" w:type="dxa"/>
          </w:tcPr>
          <w:p w14:paraId="6DF96388" w14:textId="77777777" w:rsidR="00576FD6" w:rsidRDefault="00576FD6"/>
        </w:tc>
      </w:tr>
      <w:tr w:rsidR="00576FD6" w14:paraId="11062279" w14:textId="77777777" w:rsidTr="00576FD6">
        <w:trPr>
          <w:trHeight w:val="4000"/>
        </w:trPr>
        <w:tc>
          <w:tcPr>
            <w:tcW w:w="1368" w:type="dxa"/>
            <w:hideMark/>
          </w:tcPr>
          <w:p w14:paraId="3A6E5A03" w14:textId="77777777" w:rsidR="00576FD6" w:rsidRDefault="00576FD6">
            <w:r>
              <w:lastRenderedPageBreak/>
              <w:t>Slide 14</w:t>
            </w:r>
          </w:p>
        </w:tc>
        <w:tc>
          <w:tcPr>
            <w:tcW w:w="3829" w:type="dxa"/>
            <w:hideMark/>
          </w:tcPr>
          <w:p w14:paraId="367FF377" w14:textId="77777777" w:rsidR="00576FD6" w:rsidRDefault="00576FD6">
            <w:r>
              <w:rPr>
                <w:rFonts w:asciiTheme="minorHAnsi" w:eastAsiaTheme="minorHAnsi" w:hAnsiTheme="minorHAnsi" w:cstheme="minorBidi"/>
                <w:kern w:val="2"/>
                <w:sz w:val="24"/>
                <w:szCs w:val="24"/>
                <w14:ligatures w14:val="standardContextual"/>
              </w:rPr>
              <w:object w:dxaOrig="3840" w:dyaOrig="2160" w14:anchorId="6969325C">
                <v:shape id="_x0000_i1038" type="#_x0000_t75" style="width:192pt;height:108pt" o:ole="" o:bordertopcolor="this" o:borderleftcolor="this" o:borderbottomcolor="this" o:borderrightcolor="this">
                  <v:imagedata r:id="rId49" o:title=""/>
                  <w10:bordertop type="single" width="4" shadow="t"/>
                  <w10:borderleft type="single" width="4" shadow="t"/>
                  <w10:borderbottom type="single" width="4" shadow="t"/>
                  <w10:borderright type="single" width="4" shadow="t"/>
                </v:shape>
                <o:OLEObject Type="Embed" ProgID="PowerPoint.Slide.12" ShapeID="_x0000_i1038" DrawAspect="Content" ObjectID="_1782554028" r:id="rId50"/>
              </w:object>
            </w:r>
          </w:p>
        </w:tc>
        <w:tc>
          <w:tcPr>
            <w:tcW w:w="3829" w:type="dxa"/>
          </w:tcPr>
          <w:p w14:paraId="65ABF5EB" w14:textId="77777777" w:rsidR="00576FD6" w:rsidRDefault="00576FD6"/>
        </w:tc>
      </w:tr>
      <w:tr w:rsidR="00576FD6" w14:paraId="07B375DC" w14:textId="77777777" w:rsidTr="00576FD6">
        <w:trPr>
          <w:trHeight w:val="4000"/>
        </w:trPr>
        <w:tc>
          <w:tcPr>
            <w:tcW w:w="1368" w:type="dxa"/>
            <w:hideMark/>
          </w:tcPr>
          <w:p w14:paraId="3365373A" w14:textId="77777777" w:rsidR="00576FD6" w:rsidRDefault="00576FD6">
            <w:r>
              <w:t>Slide 15</w:t>
            </w:r>
          </w:p>
        </w:tc>
        <w:tc>
          <w:tcPr>
            <w:tcW w:w="3829" w:type="dxa"/>
            <w:hideMark/>
          </w:tcPr>
          <w:p w14:paraId="4D04798C" w14:textId="77777777" w:rsidR="00576FD6" w:rsidRDefault="00576FD6">
            <w:r>
              <w:rPr>
                <w:rFonts w:asciiTheme="minorHAnsi" w:eastAsiaTheme="minorHAnsi" w:hAnsiTheme="minorHAnsi" w:cstheme="minorBidi"/>
                <w:kern w:val="2"/>
                <w:sz w:val="24"/>
                <w:szCs w:val="24"/>
                <w14:ligatures w14:val="standardContextual"/>
              </w:rPr>
              <w:object w:dxaOrig="3840" w:dyaOrig="2160" w14:anchorId="03BDD74E">
                <v:shape id="_x0000_i1039" type="#_x0000_t75" style="width:192pt;height:108pt" o:ole="" o:bordertopcolor="this" o:borderleftcolor="this" o:borderbottomcolor="this" o:borderrightcolor="this">
                  <v:imagedata r:id="rId51" o:title=""/>
                  <w10:bordertop type="single" width="4" shadow="t"/>
                  <w10:borderleft type="single" width="4" shadow="t"/>
                  <w10:borderbottom type="single" width="4" shadow="t"/>
                  <w10:borderright type="single" width="4" shadow="t"/>
                </v:shape>
                <o:OLEObject Type="Embed" ProgID="PowerPoint.Slide.12" ShapeID="_x0000_i1039" DrawAspect="Content" ObjectID="_1782554029" r:id="rId52"/>
              </w:object>
            </w:r>
          </w:p>
        </w:tc>
        <w:tc>
          <w:tcPr>
            <w:tcW w:w="3829" w:type="dxa"/>
          </w:tcPr>
          <w:p w14:paraId="3FB7C2A8" w14:textId="77777777" w:rsidR="00576FD6" w:rsidRDefault="00576FD6"/>
        </w:tc>
      </w:tr>
      <w:tr w:rsidR="00576FD6" w14:paraId="47BE9284" w14:textId="77777777" w:rsidTr="00576FD6">
        <w:trPr>
          <w:trHeight w:val="4000"/>
        </w:trPr>
        <w:tc>
          <w:tcPr>
            <w:tcW w:w="1368" w:type="dxa"/>
            <w:hideMark/>
          </w:tcPr>
          <w:p w14:paraId="0ABD2FB3" w14:textId="77777777" w:rsidR="00576FD6" w:rsidRDefault="00576FD6">
            <w:r>
              <w:t>Slide 16</w:t>
            </w:r>
          </w:p>
        </w:tc>
        <w:tc>
          <w:tcPr>
            <w:tcW w:w="3829" w:type="dxa"/>
            <w:hideMark/>
          </w:tcPr>
          <w:p w14:paraId="16DB910A" w14:textId="77777777" w:rsidR="00576FD6" w:rsidRDefault="00576FD6">
            <w:r>
              <w:rPr>
                <w:rFonts w:asciiTheme="minorHAnsi" w:eastAsiaTheme="minorHAnsi" w:hAnsiTheme="minorHAnsi" w:cstheme="minorBidi"/>
                <w:kern w:val="2"/>
                <w:sz w:val="24"/>
                <w:szCs w:val="24"/>
                <w14:ligatures w14:val="standardContextual"/>
              </w:rPr>
              <w:object w:dxaOrig="3840" w:dyaOrig="2160" w14:anchorId="24F983AF">
                <v:shape id="_x0000_i1040" type="#_x0000_t75" style="width:192pt;height:108pt" o:ole="" o:bordertopcolor="this" o:borderleftcolor="this" o:borderbottomcolor="this" o:borderrightcolor="this">
                  <v:imagedata r:id="rId53" o:title=""/>
                  <w10:bordertop type="single" width="4" shadow="t"/>
                  <w10:borderleft type="single" width="4" shadow="t"/>
                  <w10:borderbottom type="single" width="4" shadow="t"/>
                  <w10:borderright type="single" width="4" shadow="t"/>
                </v:shape>
                <o:OLEObject Type="Embed" ProgID="PowerPoint.Slide.12" ShapeID="_x0000_i1040" DrawAspect="Content" ObjectID="_1782554030" r:id="rId54"/>
              </w:object>
            </w:r>
          </w:p>
        </w:tc>
        <w:tc>
          <w:tcPr>
            <w:tcW w:w="3829" w:type="dxa"/>
          </w:tcPr>
          <w:p w14:paraId="6F19FFA1" w14:textId="77777777" w:rsidR="00576FD6" w:rsidRDefault="00576FD6"/>
          <w:p w14:paraId="24FC927C" w14:textId="77777777" w:rsidR="00576FD6" w:rsidRDefault="00576FD6"/>
          <w:p w14:paraId="0DBEE865" w14:textId="77777777" w:rsidR="00576FD6" w:rsidRDefault="00576FD6"/>
          <w:p w14:paraId="68F256DF" w14:textId="77777777" w:rsidR="00576FD6" w:rsidRDefault="00576FD6"/>
          <w:p w14:paraId="54646505" w14:textId="77777777" w:rsidR="00576FD6" w:rsidRDefault="00576FD6"/>
          <w:p w14:paraId="312255D7" w14:textId="77777777" w:rsidR="00576FD6" w:rsidRDefault="00576FD6"/>
          <w:p w14:paraId="5841F723" w14:textId="77777777" w:rsidR="00DF7E33" w:rsidRDefault="00DF7E33"/>
          <w:p w14:paraId="6800650A" w14:textId="77777777" w:rsidR="00DF7E33" w:rsidRDefault="00DF7E33"/>
          <w:p w14:paraId="63F795BD" w14:textId="77777777" w:rsidR="00DF7E33" w:rsidRDefault="00DF7E33"/>
          <w:p w14:paraId="0C4EBC22" w14:textId="77777777" w:rsidR="00DF7E33" w:rsidRDefault="00DF7E33"/>
          <w:p w14:paraId="25069ECF" w14:textId="77777777" w:rsidR="00DF7E33" w:rsidRDefault="00DF7E33"/>
          <w:p w14:paraId="029841EB" w14:textId="77777777" w:rsidR="00576FD6" w:rsidRDefault="00576FD6"/>
          <w:p w14:paraId="086666AF" w14:textId="77777777" w:rsidR="00576FD6" w:rsidRDefault="00576FD6"/>
          <w:p w14:paraId="0057EA27" w14:textId="77777777" w:rsidR="00576FD6" w:rsidRDefault="00576FD6"/>
        </w:tc>
      </w:tr>
    </w:tbl>
    <w:p w14:paraId="75079C35" w14:textId="6770257D" w:rsidR="00576FD6" w:rsidRDefault="00576FD6" w:rsidP="00576FD6">
      <w:pPr>
        <w:rPr>
          <w:rFonts w:asciiTheme="minorHAnsi" w:hAnsiTheme="minorHAnsi" w:cstheme="minorBidi"/>
          <w:b/>
          <w:bCs/>
          <w:kern w:val="2"/>
          <w:sz w:val="28"/>
          <w:szCs w:val="28"/>
          <w14:ligatures w14:val="standardContextual"/>
        </w:rPr>
      </w:pPr>
      <w:r w:rsidRPr="00576FD6">
        <w:rPr>
          <w:rFonts w:asciiTheme="minorHAnsi" w:hAnsiTheme="minorHAnsi" w:cstheme="minorBidi"/>
          <w:b/>
          <w:bCs/>
          <w:kern w:val="2"/>
          <w:sz w:val="28"/>
          <w:szCs w:val="28"/>
          <w14:ligatures w14:val="standardContextual"/>
        </w:rPr>
        <w:lastRenderedPageBreak/>
        <w:t>Appendix 4</w:t>
      </w:r>
      <w:r>
        <w:rPr>
          <w:rFonts w:asciiTheme="minorHAnsi" w:hAnsiTheme="minorHAnsi" w:cstheme="minorBidi"/>
          <w:b/>
          <w:bCs/>
          <w:kern w:val="2"/>
          <w:sz w:val="28"/>
          <w:szCs w:val="28"/>
          <w14:ligatures w14:val="standardContextual"/>
        </w:rPr>
        <w:t xml:space="preserve"> Power</w:t>
      </w:r>
      <w:r w:rsidR="00AE057A">
        <w:rPr>
          <w:rFonts w:asciiTheme="minorHAnsi" w:hAnsiTheme="minorHAnsi" w:cstheme="minorBidi"/>
          <w:b/>
          <w:bCs/>
          <w:kern w:val="2"/>
          <w:sz w:val="28"/>
          <w:szCs w:val="28"/>
          <w14:ligatures w14:val="standardContextual"/>
        </w:rPr>
        <w:t xml:space="preserve"> </w:t>
      </w:r>
      <w:r>
        <w:rPr>
          <w:rFonts w:asciiTheme="minorHAnsi" w:hAnsiTheme="minorHAnsi" w:cstheme="minorBidi"/>
          <w:b/>
          <w:bCs/>
          <w:kern w:val="2"/>
          <w:sz w:val="28"/>
          <w:szCs w:val="28"/>
          <w14:ligatures w14:val="standardContextual"/>
        </w:rPr>
        <w:t xml:space="preserve">point presentation </w:t>
      </w:r>
      <w:r w:rsidR="00AE057A">
        <w:rPr>
          <w:rFonts w:asciiTheme="minorHAnsi" w:hAnsiTheme="minorHAnsi" w:cstheme="minorBidi"/>
          <w:b/>
          <w:bCs/>
          <w:kern w:val="2"/>
          <w:sz w:val="28"/>
          <w:szCs w:val="28"/>
          <w14:ligatures w14:val="standardContextual"/>
        </w:rPr>
        <w:t>Lesson 2.</w:t>
      </w:r>
    </w:p>
    <w:tbl>
      <w:tblPr>
        <w:tblW w:w="0" w:type="auto"/>
        <w:tblLayout w:type="fixed"/>
        <w:tblLook w:val="04A0" w:firstRow="1" w:lastRow="0" w:firstColumn="1" w:lastColumn="0" w:noHBand="0" w:noVBand="1"/>
      </w:tblPr>
      <w:tblGrid>
        <w:gridCol w:w="1368"/>
        <w:gridCol w:w="3829"/>
        <w:gridCol w:w="3829"/>
      </w:tblGrid>
      <w:tr w:rsidR="005E1B9E" w14:paraId="06108EA9" w14:textId="77777777" w:rsidTr="005E1B9E">
        <w:trPr>
          <w:trHeight w:val="4000"/>
        </w:trPr>
        <w:tc>
          <w:tcPr>
            <w:tcW w:w="1368" w:type="dxa"/>
            <w:hideMark/>
          </w:tcPr>
          <w:p w14:paraId="60C023AF" w14:textId="77777777" w:rsidR="005E1B9E" w:rsidRDefault="005E1B9E">
            <w:r>
              <w:t>Slide 1</w:t>
            </w:r>
          </w:p>
        </w:tc>
        <w:tc>
          <w:tcPr>
            <w:tcW w:w="3829" w:type="dxa"/>
            <w:hideMark/>
          </w:tcPr>
          <w:p w14:paraId="4625DD38" w14:textId="77777777" w:rsidR="005E1B9E" w:rsidRDefault="005E1B9E">
            <w:r>
              <w:rPr>
                <w:rFonts w:asciiTheme="minorHAnsi" w:eastAsiaTheme="minorHAnsi" w:hAnsiTheme="minorHAnsi" w:cstheme="minorBidi"/>
                <w:kern w:val="2"/>
                <w:sz w:val="24"/>
                <w:szCs w:val="24"/>
                <w14:ligatures w14:val="standardContextual"/>
              </w:rPr>
              <w:object w:dxaOrig="3840" w:dyaOrig="2160" w14:anchorId="301ED7AB">
                <v:shape id="_x0000_i1041" type="#_x0000_t75" style="width:192pt;height:108pt" o:ole="" o:bordertopcolor="this" o:borderleftcolor="this" o:borderbottomcolor="this" o:borderrightcolor="this">
                  <v:imagedata r:id="rId55" o:title=""/>
                  <w10:bordertop type="single" width="4" shadow="t"/>
                  <w10:borderleft type="single" width="4" shadow="t"/>
                  <w10:borderbottom type="single" width="4" shadow="t"/>
                  <w10:borderright type="single" width="4" shadow="t"/>
                </v:shape>
                <o:OLEObject Type="Embed" ProgID="PowerPoint.Slide.12" ShapeID="_x0000_i1041" DrawAspect="Content" ObjectID="_1782554031" r:id="rId56"/>
              </w:object>
            </w:r>
          </w:p>
        </w:tc>
        <w:tc>
          <w:tcPr>
            <w:tcW w:w="3829" w:type="dxa"/>
          </w:tcPr>
          <w:p w14:paraId="35A495B8" w14:textId="77777777" w:rsidR="005E1B9E" w:rsidRDefault="005E1B9E"/>
        </w:tc>
      </w:tr>
      <w:tr w:rsidR="005E1B9E" w14:paraId="0864535F" w14:textId="77777777" w:rsidTr="005E1B9E">
        <w:trPr>
          <w:trHeight w:val="4000"/>
        </w:trPr>
        <w:tc>
          <w:tcPr>
            <w:tcW w:w="1368" w:type="dxa"/>
            <w:hideMark/>
          </w:tcPr>
          <w:p w14:paraId="443DA291" w14:textId="77777777" w:rsidR="005E1B9E" w:rsidRDefault="005E1B9E">
            <w:r>
              <w:t>Slide 2</w:t>
            </w:r>
          </w:p>
        </w:tc>
        <w:tc>
          <w:tcPr>
            <w:tcW w:w="3829" w:type="dxa"/>
            <w:hideMark/>
          </w:tcPr>
          <w:p w14:paraId="0B925EDC" w14:textId="77777777" w:rsidR="005E1B9E" w:rsidRDefault="005E1B9E">
            <w:r>
              <w:rPr>
                <w:rFonts w:asciiTheme="minorHAnsi" w:eastAsiaTheme="minorHAnsi" w:hAnsiTheme="minorHAnsi" w:cstheme="minorBidi"/>
                <w:kern w:val="2"/>
                <w:sz w:val="24"/>
                <w:szCs w:val="24"/>
                <w14:ligatures w14:val="standardContextual"/>
              </w:rPr>
              <w:object w:dxaOrig="3840" w:dyaOrig="2160" w14:anchorId="2A447AF6">
                <v:shape id="_x0000_i1042" type="#_x0000_t75" style="width:192pt;height:108pt" o:ole="" o:bordertopcolor="this" o:borderleftcolor="this" o:borderbottomcolor="this" o:borderrightcolor="this">
                  <v:imagedata r:id="rId57" o:title=""/>
                  <w10:bordertop type="single" width="4" shadow="t"/>
                  <w10:borderleft type="single" width="4" shadow="t"/>
                  <w10:borderbottom type="single" width="4" shadow="t"/>
                  <w10:borderright type="single" width="4" shadow="t"/>
                </v:shape>
                <o:OLEObject Type="Embed" ProgID="PowerPoint.Slide.12" ShapeID="_x0000_i1042" DrawAspect="Content" ObjectID="_1782554032" r:id="rId58"/>
              </w:object>
            </w:r>
          </w:p>
        </w:tc>
        <w:tc>
          <w:tcPr>
            <w:tcW w:w="3829" w:type="dxa"/>
          </w:tcPr>
          <w:p w14:paraId="094DCAA8" w14:textId="77777777" w:rsidR="005E1B9E" w:rsidRDefault="005E1B9E"/>
        </w:tc>
      </w:tr>
      <w:tr w:rsidR="005E1B9E" w14:paraId="658E32DA" w14:textId="77777777" w:rsidTr="005E1B9E">
        <w:trPr>
          <w:trHeight w:val="4000"/>
        </w:trPr>
        <w:tc>
          <w:tcPr>
            <w:tcW w:w="1368" w:type="dxa"/>
            <w:hideMark/>
          </w:tcPr>
          <w:p w14:paraId="0BDF09CE" w14:textId="77777777" w:rsidR="005E1B9E" w:rsidRDefault="005E1B9E">
            <w:r>
              <w:lastRenderedPageBreak/>
              <w:t>Slide 3</w:t>
            </w:r>
          </w:p>
        </w:tc>
        <w:tc>
          <w:tcPr>
            <w:tcW w:w="3829" w:type="dxa"/>
            <w:hideMark/>
          </w:tcPr>
          <w:p w14:paraId="0687D059" w14:textId="77777777" w:rsidR="005E1B9E" w:rsidRDefault="005E1B9E">
            <w:r>
              <w:rPr>
                <w:rFonts w:asciiTheme="minorHAnsi" w:eastAsiaTheme="minorHAnsi" w:hAnsiTheme="minorHAnsi" w:cstheme="minorBidi"/>
                <w:kern w:val="2"/>
                <w:sz w:val="24"/>
                <w:szCs w:val="24"/>
                <w14:ligatures w14:val="standardContextual"/>
              </w:rPr>
              <w:object w:dxaOrig="3840" w:dyaOrig="2160" w14:anchorId="202DFFEB">
                <v:shape id="_x0000_i1043" type="#_x0000_t75" style="width:192pt;height:108pt" o:ole="" o:bordertopcolor="this" o:borderleftcolor="this" o:borderbottomcolor="this" o:borderrightcolor="this">
                  <v:imagedata r:id="rId59" o:title=""/>
                  <w10:bordertop type="single" width="4" shadow="t"/>
                  <w10:borderleft type="single" width="4" shadow="t"/>
                  <w10:borderbottom type="single" width="4" shadow="t"/>
                  <w10:borderright type="single" width="4" shadow="t"/>
                </v:shape>
                <o:OLEObject Type="Embed" ProgID="PowerPoint.Slide.12" ShapeID="_x0000_i1043" DrawAspect="Content" ObjectID="_1782554033" r:id="rId60"/>
              </w:object>
            </w:r>
          </w:p>
        </w:tc>
        <w:tc>
          <w:tcPr>
            <w:tcW w:w="3829" w:type="dxa"/>
          </w:tcPr>
          <w:p w14:paraId="235095C4" w14:textId="77777777" w:rsidR="005E1B9E" w:rsidRDefault="005E1B9E"/>
        </w:tc>
      </w:tr>
      <w:tr w:rsidR="005E1B9E" w14:paraId="140E40B2" w14:textId="77777777" w:rsidTr="005E1B9E">
        <w:trPr>
          <w:trHeight w:val="4000"/>
        </w:trPr>
        <w:tc>
          <w:tcPr>
            <w:tcW w:w="1368" w:type="dxa"/>
            <w:hideMark/>
          </w:tcPr>
          <w:p w14:paraId="1B41CD4F" w14:textId="77777777" w:rsidR="005E1B9E" w:rsidRDefault="005E1B9E">
            <w:r>
              <w:t>Slide 4</w:t>
            </w:r>
          </w:p>
        </w:tc>
        <w:tc>
          <w:tcPr>
            <w:tcW w:w="3829" w:type="dxa"/>
            <w:hideMark/>
          </w:tcPr>
          <w:p w14:paraId="466E09B2" w14:textId="77777777" w:rsidR="005E1B9E" w:rsidRDefault="005E1B9E">
            <w:r>
              <w:rPr>
                <w:rFonts w:asciiTheme="minorHAnsi" w:eastAsiaTheme="minorHAnsi" w:hAnsiTheme="minorHAnsi" w:cstheme="minorBidi"/>
                <w:kern w:val="2"/>
                <w:sz w:val="24"/>
                <w:szCs w:val="24"/>
                <w14:ligatures w14:val="standardContextual"/>
              </w:rPr>
              <w:object w:dxaOrig="3840" w:dyaOrig="2160" w14:anchorId="1FBF97F7">
                <v:shape id="_x0000_i1044" type="#_x0000_t75" style="width:192pt;height:108pt" o:ole="" o:bordertopcolor="this" o:borderleftcolor="this" o:borderbottomcolor="this" o:borderrightcolor="this">
                  <v:imagedata r:id="rId61" o:title=""/>
                  <w10:bordertop type="single" width="4" shadow="t"/>
                  <w10:borderleft type="single" width="4" shadow="t"/>
                  <w10:borderbottom type="single" width="4" shadow="t"/>
                  <w10:borderright type="single" width="4" shadow="t"/>
                </v:shape>
                <o:OLEObject Type="Embed" ProgID="PowerPoint.Slide.12" ShapeID="_x0000_i1044" DrawAspect="Content" ObjectID="_1782554034" r:id="rId62"/>
              </w:object>
            </w:r>
          </w:p>
        </w:tc>
        <w:tc>
          <w:tcPr>
            <w:tcW w:w="3829" w:type="dxa"/>
          </w:tcPr>
          <w:p w14:paraId="0676BBC6" w14:textId="77777777" w:rsidR="005E1B9E" w:rsidRDefault="005E1B9E"/>
        </w:tc>
      </w:tr>
      <w:tr w:rsidR="005E1B9E" w14:paraId="45944C15" w14:textId="77777777" w:rsidTr="005E1B9E">
        <w:trPr>
          <w:trHeight w:val="4000"/>
        </w:trPr>
        <w:tc>
          <w:tcPr>
            <w:tcW w:w="1368" w:type="dxa"/>
            <w:hideMark/>
          </w:tcPr>
          <w:p w14:paraId="01D4B520" w14:textId="77777777" w:rsidR="005E1B9E" w:rsidRDefault="005E1B9E">
            <w:r>
              <w:t>Slide 5</w:t>
            </w:r>
          </w:p>
        </w:tc>
        <w:tc>
          <w:tcPr>
            <w:tcW w:w="3829" w:type="dxa"/>
            <w:hideMark/>
          </w:tcPr>
          <w:p w14:paraId="5835328A" w14:textId="77777777" w:rsidR="005E1B9E" w:rsidRDefault="005E1B9E">
            <w:r>
              <w:rPr>
                <w:rFonts w:asciiTheme="minorHAnsi" w:eastAsiaTheme="minorHAnsi" w:hAnsiTheme="minorHAnsi" w:cstheme="minorBidi"/>
                <w:kern w:val="2"/>
                <w:sz w:val="24"/>
                <w:szCs w:val="24"/>
                <w14:ligatures w14:val="standardContextual"/>
              </w:rPr>
              <w:object w:dxaOrig="3840" w:dyaOrig="2160" w14:anchorId="14359E0C">
                <v:shape id="_x0000_i1045" type="#_x0000_t75" style="width:192pt;height:108pt" o:ole="" o:bordertopcolor="this" o:borderleftcolor="this" o:borderbottomcolor="this" o:borderrightcolor="this">
                  <v:imagedata r:id="rId63" o:title=""/>
                  <w10:bordertop type="single" width="4" shadow="t"/>
                  <w10:borderleft type="single" width="4" shadow="t"/>
                  <w10:borderbottom type="single" width="4" shadow="t"/>
                  <w10:borderright type="single" width="4" shadow="t"/>
                </v:shape>
                <o:OLEObject Type="Embed" ProgID="PowerPoint.Slide.12" ShapeID="_x0000_i1045" DrawAspect="Content" ObjectID="_1782554035" r:id="rId64"/>
              </w:object>
            </w:r>
          </w:p>
        </w:tc>
        <w:tc>
          <w:tcPr>
            <w:tcW w:w="3829" w:type="dxa"/>
          </w:tcPr>
          <w:p w14:paraId="0BE0AE88" w14:textId="77777777" w:rsidR="005E1B9E" w:rsidRDefault="005E1B9E"/>
        </w:tc>
      </w:tr>
      <w:tr w:rsidR="005E1B9E" w14:paraId="7FD3D51B" w14:textId="77777777" w:rsidTr="005E1B9E">
        <w:trPr>
          <w:trHeight w:val="4000"/>
        </w:trPr>
        <w:tc>
          <w:tcPr>
            <w:tcW w:w="1368" w:type="dxa"/>
            <w:hideMark/>
          </w:tcPr>
          <w:p w14:paraId="65378FB4" w14:textId="77777777" w:rsidR="005E1B9E" w:rsidRDefault="005E1B9E">
            <w:r>
              <w:lastRenderedPageBreak/>
              <w:t>Slide 6</w:t>
            </w:r>
          </w:p>
        </w:tc>
        <w:tc>
          <w:tcPr>
            <w:tcW w:w="3829" w:type="dxa"/>
            <w:hideMark/>
          </w:tcPr>
          <w:p w14:paraId="1F90D092" w14:textId="77777777" w:rsidR="005E1B9E" w:rsidRDefault="005E1B9E">
            <w:r>
              <w:rPr>
                <w:rFonts w:asciiTheme="minorHAnsi" w:eastAsiaTheme="minorHAnsi" w:hAnsiTheme="minorHAnsi" w:cstheme="minorBidi"/>
                <w:kern w:val="2"/>
                <w:sz w:val="24"/>
                <w:szCs w:val="24"/>
                <w14:ligatures w14:val="standardContextual"/>
              </w:rPr>
              <w:object w:dxaOrig="3840" w:dyaOrig="2160" w14:anchorId="67FCF87D">
                <v:shape id="_x0000_i1046" type="#_x0000_t75" style="width:192pt;height:108pt" o:ole="" o:bordertopcolor="this" o:borderleftcolor="this" o:borderbottomcolor="this" o:borderrightcolor="this">
                  <v:imagedata r:id="rId65" o:title=""/>
                  <w10:bordertop type="single" width="4" shadow="t"/>
                  <w10:borderleft type="single" width="4" shadow="t"/>
                  <w10:borderbottom type="single" width="4" shadow="t"/>
                  <w10:borderright type="single" width="4" shadow="t"/>
                </v:shape>
                <o:OLEObject Type="Embed" ProgID="PowerPoint.Slide.12" ShapeID="_x0000_i1046" DrawAspect="Content" ObjectID="_1782554036" r:id="rId66"/>
              </w:object>
            </w:r>
          </w:p>
        </w:tc>
        <w:tc>
          <w:tcPr>
            <w:tcW w:w="3829" w:type="dxa"/>
          </w:tcPr>
          <w:p w14:paraId="119E4543" w14:textId="77777777" w:rsidR="005E1B9E" w:rsidRDefault="005E1B9E"/>
        </w:tc>
      </w:tr>
      <w:tr w:rsidR="005E1B9E" w14:paraId="186C9CFA" w14:textId="77777777" w:rsidTr="005E1B9E">
        <w:trPr>
          <w:trHeight w:val="4000"/>
        </w:trPr>
        <w:tc>
          <w:tcPr>
            <w:tcW w:w="1368" w:type="dxa"/>
            <w:hideMark/>
          </w:tcPr>
          <w:p w14:paraId="7CA36EBB" w14:textId="77777777" w:rsidR="005E1B9E" w:rsidRDefault="005E1B9E">
            <w:r>
              <w:t>Slide 7</w:t>
            </w:r>
          </w:p>
        </w:tc>
        <w:tc>
          <w:tcPr>
            <w:tcW w:w="3829" w:type="dxa"/>
            <w:hideMark/>
          </w:tcPr>
          <w:p w14:paraId="24DBFAF0" w14:textId="77777777" w:rsidR="005E1B9E" w:rsidRDefault="005E1B9E">
            <w:r>
              <w:rPr>
                <w:rFonts w:asciiTheme="minorHAnsi" w:eastAsiaTheme="minorHAnsi" w:hAnsiTheme="minorHAnsi" w:cstheme="minorBidi"/>
                <w:kern w:val="2"/>
                <w:sz w:val="24"/>
                <w:szCs w:val="24"/>
                <w14:ligatures w14:val="standardContextual"/>
              </w:rPr>
              <w:object w:dxaOrig="3840" w:dyaOrig="2160" w14:anchorId="6ED5D436">
                <v:shape id="_x0000_i1047" type="#_x0000_t75" style="width:192pt;height:108pt" o:ole="" o:bordertopcolor="this" o:borderleftcolor="this" o:borderbottomcolor="this" o:borderrightcolor="this">
                  <v:imagedata r:id="rId67" o:title=""/>
                  <w10:bordertop type="single" width="4" shadow="t"/>
                  <w10:borderleft type="single" width="4" shadow="t"/>
                  <w10:borderbottom type="single" width="4" shadow="t"/>
                  <w10:borderright type="single" width="4" shadow="t"/>
                </v:shape>
                <o:OLEObject Type="Embed" ProgID="PowerPoint.Slide.12" ShapeID="_x0000_i1047" DrawAspect="Content" ObjectID="_1782554037" r:id="rId68"/>
              </w:object>
            </w:r>
          </w:p>
        </w:tc>
        <w:tc>
          <w:tcPr>
            <w:tcW w:w="3829" w:type="dxa"/>
          </w:tcPr>
          <w:p w14:paraId="26369E88" w14:textId="77777777" w:rsidR="005E1B9E" w:rsidRDefault="005E1B9E"/>
        </w:tc>
      </w:tr>
      <w:tr w:rsidR="005E1B9E" w14:paraId="7B745818" w14:textId="77777777" w:rsidTr="005E1B9E">
        <w:trPr>
          <w:trHeight w:val="4000"/>
        </w:trPr>
        <w:tc>
          <w:tcPr>
            <w:tcW w:w="1368" w:type="dxa"/>
            <w:hideMark/>
          </w:tcPr>
          <w:p w14:paraId="19CEE6EF" w14:textId="77777777" w:rsidR="005E1B9E" w:rsidRDefault="005E1B9E">
            <w:r>
              <w:t>Slide 8</w:t>
            </w:r>
          </w:p>
        </w:tc>
        <w:tc>
          <w:tcPr>
            <w:tcW w:w="3829" w:type="dxa"/>
            <w:hideMark/>
          </w:tcPr>
          <w:p w14:paraId="317E1692" w14:textId="77777777" w:rsidR="005E1B9E" w:rsidRDefault="005E1B9E">
            <w:r>
              <w:rPr>
                <w:rFonts w:asciiTheme="minorHAnsi" w:eastAsiaTheme="minorHAnsi" w:hAnsiTheme="minorHAnsi" w:cstheme="minorBidi"/>
                <w:kern w:val="2"/>
                <w:sz w:val="24"/>
                <w:szCs w:val="24"/>
                <w14:ligatures w14:val="standardContextual"/>
              </w:rPr>
              <w:object w:dxaOrig="3840" w:dyaOrig="2160" w14:anchorId="1C3AFEAD">
                <v:shape id="_x0000_i1048" type="#_x0000_t75" style="width:192pt;height:108pt" o:ole="" o:bordertopcolor="this" o:borderleftcolor="this" o:borderbottomcolor="this" o:borderrightcolor="this">
                  <v:imagedata r:id="rId69" o:title=""/>
                  <w10:bordertop type="single" width="4" shadow="t"/>
                  <w10:borderleft type="single" width="4" shadow="t"/>
                  <w10:borderbottom type="single" width="4" shadow="t"/>
                  <w10:borderright type="single" width="4" shadow="t"/>
                </v:shape>
                <o:OLEObject Type="Embed" ProgID="PowerPoint.Slide.12" ShapeID="_x0000_i1048" DrawAspect="Content" ObjectID="_1782554038" r:id="rId70"/>
              </w:object>
            </w:r>
          </w:p>
        </w:tc>
        <w:tc>
          <w:tcPr>
            <w:tcW w:w="3829" w:type="dxa"/>
          </w:tcPr>
          <w:p w14:paraId="4D34BE46" w14:textId="77777777" w:rsidR="005E1B9E" w:rsidRDefault="005E1B9E"/>
        </w:tc>
      </w:tr>
      <w:tr w:rsidR="005E1B9E" w14:paraId="23E79476" w14:textId="77777777" w:rsidTr="005E1B9E">
        <w:trPr>
          <w:trHeight w:val="4000"/>
        </w:trPr>
        <w:tc>
          <w:tcPr>
            <w:tcW w:w="1368" w:type="dxa"/>
            <w:hideMark/>
          </w:tcPr>
          <w:p w14:paraId="39649AAA" w14:textId="77777777" w:rsidR="005E1B9E" w:rsidRDefault="005E1B9E">
            <w:r>
              <w:lastRenderedPageBreak/>
              <w:t>Slide 9</w:t>
            </w:r>
          </w:p>
        </w:tc>
        <w:tc>
          <w:tcPr>
            <w:tcW w:w="3829" w:type="dxa"/>
            <w:hideMark/>
          </w:tcPr>
          <w:p w14:paraId="638E2EAB" w14:textId="77777777" w:rsidR="005E1B9E" w:rsidRDefault="005E1B9E">
            <w:r>
              <w:rPr>
                <w:rFonts w:asciiTheme="minorHAnsi" w:eastAsiaTheme="minorHAnsi" w:hAnsiTheme="minorHAnsi" w:cstheme="minorBidi"/>
                <w:kern w:val="2"/>
                <w:sz w:val="24"/>
                <w:szCs w:val="24"/>
                <w14:ligatures w14:val="standardContextual"/>
              </w:rPr>
              <w:object w:dxaOrig="3840" w:dyaOrig="2160" w14:anchorId="1E48EB6C">
                <v:shape id="_x0000_i1049" type="#_x0000_t75" style="width:192pt;height:108pt" o:ole="" o:bordertopcolor="this" o:borderleftcolor="this" o:borderbottomcolor="this" o:borderrightcolor="this">
                  <v:imagedata r:id="rId71" o:title=""/>
                  <w10:bordertop type="single" width="4" shadow="t"/>
                  <w10:borderleft type="single" width="4" shadow="t"/>
                  <w10:borderbottom type="single" width="4" shadow="t"/>
                  <w10:borderright type="single" width="4" shadow="t"/>
                </v:shape>
                <o:OLEObject Type="Embed" ProgID="PowerPoint.Slide.12" ShapeID="_x0000_i1049" DrawAspect="Content" ObjectID="_1782554039" r:id="rId72"/>
              </w:object>
            </w:r>
          </w:p>
        </w:tc>
        <w:tc>
          <w:tcPr>
            <w:tcW w:w="3829" w:type="dxa"/>
          </w:tcPr>
          <w:p w14:paraId="60A137D3" w14:textId="77777777" w:rsidR="005E1B9E" w:rsidRDefault="005E1B9E"/>
        </w:tc>
      </w:tr>
      <w:tr w:rsidR="005E1B9E" w14:paraId="72F374EC" w14:textId="77777777" w:rsidTr="005E1B9E">
        <w:trPr>
          <w:trHeight w:val="4000"/>
        </w:trPr>
        <w:tc>
          <w:tcPr>
            <w:tcW w:w="1368" w:type="dxa"/>
            <w:hideMark/>
          </w:tcPr>
          <w:p w14:paraId="0637418C" w14:textId="77777777" w:rsidR="005E1B9E" w:rsidRDefault="005E1B9E">
            <w:r>
              <w:t>Slide 10</w:t>
            </w:r>
          </w:p>
        </w:tc>
        <w:tc>
          <w:tcPr>
            <w:tcW w:w="3829" w:type="dxa"/>
            <w:hideMark/>
          </w:tcPr>
          <w:p w14:paraId="10DA40B3" w14:textId="77777777" w:rsidR="005E1B9E" w:rsidRDefault="005E1B9E">
            <w:r>
              <w:rPr>
                <w:rFonts w:asciiTheme="minorHAnsi" w:eastAsiaTheme="minorHAnsi" w:hAnsiTheme="minorHAnsi" w:cstheme="minorBidi"/>
                <w:kern w:val="2"/>
                <w:sz w:val="24"/>
                <w:szCs w:val="24"/>
                <w14:ligatures w14:val="standardContextual"/>
              </w:rPr>
              <w:object w:dxaOrig="3840" w:dyaOrig="2160" w14:anchorId="6E7C4707">
                <v:shape id="_x0000_i1050" type="#_x0000_t75" style="width:192pt;height:108pt" o:ole="" o:bordertopcolor="this" o:borderleftcolor="this" o:borderbottomcolor="this" o:borderrightcolor="this">
                  <v:imagedata r:id="rId73" o:title=""/>
                  <w10:bordertop type="single" width="4" shadow="t"/>
                  <w10:borderleft type="single" width="4" shadow="t"/>
                  <w10:borderbottom type="single" width="4" shadow="t"/>
                  <w10:borderright type="single" width="4" shadow="t"/>
                </v:shape>
                <o:OLEObject Type="Embed" ProgID="PowerPoint.Slide.12" ShapeID="_x0000_i1050" DrawAspect="Content" ObjectID="_1782554040" r:id="rId74"/>
              </w:object>
            </w:r>
          </w:p>
        </w:tc>
        <w:tc>
          <w:tcPr>
            <w:tcW w:w="3829" w:type="dxa"/>
          </w:tcPr>
          <w:p w14:paraId="1FF0C648" w14:textId="77777777" w:rsidR="005E1B9E" w:rsidRDefault="005E1B9E"/>
        </w:tc>
      </w:tr>
      <w:tr w:rsidR="005E1B9E" w14:paraId="71128CFE" w14:textId="77777777" w:rsidTr="005E1B9E">
        <w:trPr>
          <w:trHeight w:val="4000"/>
        </w:trPr>
        <w:tc>
          <w:tcPr>
            <w:tcW w:w="1368" w:type="dxa"/>
            <w:hideMark/>
          </w:tcPr>
          <w:p w14:paraId="00D9677E" w14:textId="77777777" w:rsidR="005E1B9E" w:rsidRDefault="005E1B9E">
            <w:r>
              <w:t>Slide 11</w:t>
            </w:r>
          </w:p>
        </w:tc>
        <w:tc>
          <w:tcPr>
            <w:tcW w:w="3829" w:type="dxa"/>
            <w:hideMark/>
          </w:tcPr>
          <w:p w14:paraId="2F63F3AA" w14:textId="77777777" w:rsidR="005E1B9E" w:rsidRDefault="005E1B9E">
            <w:r>
              <w:rPr>
                <w:rFonts w:asciiTheme="minorHAnsi" w:eastAsiaTheme="minorHAnsi" w:hAnsiTheme="minorHAnsi" w:cstheme="minorBidi"/>
                <w:kern w:val="2"/>
                <w:sz w:val="24"/>
                <w:szCs w:val="24"/>
                <w14:ligatures w14:val="standardContextual"/>
              </w:rPr>
              <w:object w:dxaOrig="3840" w:dyaOrig="2160" w14:anchorId="30BDCB9C">
                <v:shape id="_x0000_i1051" type="#_x0000_t75" style="width:192pt;height:108pt" o:ole="" o:bordertopcolor="this" o:borderleftcolor="this" o:borderbottomcolor="this" o:borderrightcolor="this">
                  <v:imagedata r:id="rId75" o:title=""/>
                  <w10:bordertop type="single" width="4" shadow="t"/>
                  <w10:borderleft type="single" width="4" shadow="t"/>
                  <w10:borderbottom type="single" width="4" shadow="t"/>
                  <w10:borderright type="single" width="4" shadow="t"/>
                </v:shape>
                <o:OLEObject Type="Embed" ProgID="PowerPoint.Slide.12" ShapeID="_x0000_i1051" DrawAspect="Content" ObjectID="_1782554041" r:id="rId76"/>
              </w:object>
            </w:r>
          </w:p>
        </w:tc>
        <w:tc>
          <w:tcPr>
            <w:tcW w:w="3829" w:type="dxa"/>
          </w:tcPr>
          <w:p w14:paraId="28877EA7" w14:textId="77777777" w:rsidR="005E1B9E" w:rsidRDefault="005E1B9E"/>
        </w:tc>
      </w:tr>
      <w:tr w:rsidR="005E1B9E" w14:paraId="19042C95" w14:textId="77777777" w:rsidTr="005E1B9E">
        <w:trPr>
          <w:trHeight w:val="4000"/>
        </w:trPr>
        <w:tc>
          <w:tcPr>
            <w:tcW w:w="1368" w:type="dxa"/>
            <w:hideMark/>
          </w:tcPr>
          <w:p w14:paraId="6FB7D6EE" w14:textId="77777777" w:rsidR="005E1B9E" w:rsidRDefault="005E1B9E">
            <w:r>
              <w:lastRenderedPageBreak/>
              <w:t>Slide 12</w:t>
            </w:r>
          </w:p>
        </w:tc>
        <w:tc>
          <w:tcPr>
            <w:tcW w:w="3829" w:type="dxa"/>
            <w:hideMark/>
          </w:tcPr>
          <w:p w14:paraId="7ABD6B35" w14:textId="77777777" w:rsidR="005E1B9E" w:rsidRDefault="005E1B9E">
            <w:r>
              <w:rPr>
                <w:rFonts w:asciiTheme="minorHAnsi" w:eastAsiaTheme="minorHAnsi" w:hAnsiTheme="minorHAnsi" w:cstheme="minorBidi"/>
                <w:kern w:val="2"/>
                <w:sz w:val="24"/>
                <w:szCs w:val="24"/>
                <w14:ligatures w14:val="standardContextual"/>
              </w:rPr>
              <w:object w:dxaOrig="3840" w:dyaOrig="2160" w14:anchorId="7C38E115">
                <v:shape id="_x0000_i1052" type="#_x0000_t75" style="width:192pt;height:108pt" o:ole="" o:bordertopcolor="this" o:borderleftcolor="this" o:borderbottomcolor="this" o:borderrightcolor="this">
                  <v:imagedata r:id="rId77" o:title=""/>
                  <w10:bordertop type="single" width="4" shadow="t"/>
                  <w10:borderleft type="single" width="4" shadow="t"/>
                  <w10:borderbottom type="single" width="4" shadow="t"/>
                  <w10:borderright type="single" width="4" shadow="t"/>
                </v:shape>
                <o:OLEObject Type="Embed" ProgID="PowerPoint.Slide.12" ShapeID="_x0000_i1052" DrawAspect="Content" ObjectID="_1782554042" r:id="rId78"/>
              </w:object>
            </w:r>
          </w:p>
        </w:tc>
        <w:tc>
          <w:tcPr>
            <w:tcW w:w="3829" w:type="dxa"/>
          </w:tcPr>
          <w:p w14:paraId="4FC6CF1B" w14:textId="77777777" w:rsidR="005E1B9E" w:rsidRDefault="005E1B9E"/>
        </w:tc>
      </w:tr>
      <w:tr w:rsidR="005E1B9E" w14:paraId="0D770061" w14:textId="77777777" w:rsidTr="005E1B9E">
        <w:trPr>
          <w:trHeight w:val="4000"/>
        </w:trPr>
        <w:tc>
          <w:tcPr>
            <w:tcW w:w="1368" w:type="dxa"/>
            <w:hideMark/>
          </w:tcPr>
          <w:p w14:paraId="502F0793" w14:textId="77777777" w:rsidR="005E1B9E" w:rsidRDefault="005E1B9E">
            <w:r>
              <w:t>Slide 13</w:t>
            </w:r>
          </w:p>
        </w:tc>
        <w:tc>
          <w:tcPr>
            <w:tcW w:w="3829" w:type="dxa"/>
            <w:hideMark/>
          </w:tcPr>
          <w:p w14:paraId="37427C21" w14:textId="77777777" w:rsidR="005E1B9E" w:rsidRDefault="005E1B9E">
            <w:r>
              <w:rPr>
                <w:rFonts w:asciiTheme="minorHAnsi" w:eastAsiaTheme="minorHAnsi" w:hAnsiTheme="minorHAnsi" w:cstheme="minorBidi"/>
                <w:kern w:val="2"/>
                <w:sz w:val="24"/>
                <w:szCs w:val="24"/>
                <w14:ligatures w14:val="standardContextual"/>
              </w:rPr>
              <w:object w:dxaOrig="3840" w:dyaOrig="2160" w14:anchorId="2D1FD26C">
                <v:shape id="_x0000_i1053" type="#_x0000_t75" style="width:192pt;height:108pt" o:ole="" o:bordertopcolor="this" o:borderleftcolor="this" o:borderbottomcolor="this" o:borderrightcolor="this">
                  <v:imagedata r:id="rId79" o:title=""/>
                  <w10:bordertop type="single" width="4" shadow="t"/>
                  <w10:borderleft type="single" width="4" shadow="t"/>
                  <w10:borderbottom type="single" width="4" shadow="t"/>
                  <w10:borderright type="single" width="4" shadow="t"/>
                </v:shape>
                <o:OLEObject Type="Embed" ProgID="PowerPoint.Slide.12" ShapeID="_x0000_i1053" DrawAspect="Content" ObjectID="_1782554043" r:id="rId80"/>
              </w:object>
            </w:r>
          </w:p>
        </w:tc>
        <w:tc>
          <w:tcPr>
            <w:tcW w:w="3829" w:type="dxa"/>
          </w:tcPr>
          <w:p w14:paraId="0CA0BCC8" w14:textId="77777777" w:rsidR="005E1B9E" w:rsidRDefault="005E1B9E"/>
        </w:tc>
      </w:tr>
      <w:tr w:rsidR="005E1B9E" w14:paraId="1AA71B33" w14:textId="77777777" w:rsidTr="005E1B9E">
        <w:trPr>
          <w:trHeight w:val="4000"/>
        </w:trPr>
        <w:tc>
          <w:tcPr>
            <w:tcW w:w="1368" w:type="dxa"/>
            <w:hideMark/>
          </w:tcPr>
          <w:p w14:paraId="295633CD" w14:textId="77777777" w:rsidR="005E1B9E" w:rsidRDefault="005E1B9E">
            <w:r>
              <w:t>Slide 14</w:t>
            </w:r>
          </w:p>
        </w:tc>
        <w:tc>
          <w:tcPr>
            <w:tcW w:w="3829" w:type="dxa"/>
            <w:hideMark/>
          </w:tcPr>
          <w:p w14:paraId="6B0DF98A" w14:textId="77777777" w:rsidR="005E1B9E" w:rsidRDefault="005E1B9E">
            <w:r>
              <w:rPr>
                <w:rFonts w:asciiTheme="minorHAnsi" w:eastAsiaTheme="minorHAnsi" w:hAnsiTheme="minorHAnsi" w:cstheme="minorBidi"/>
                <w:kern w:val="2"/>
                <w:sz w:val="24"/>
                <w:szCs w:val="24"/>
                <w14:ligatures w14:val="standardContextual"/>
              </w:rPr>
              <w:object w:dxaOrig="3840" w:dyaOrig="2160" w14:anchorId="38D85360">
                <v:shape id="_x0000_i1054" type="#_x0000_t75" style="width:192pt;height:108pt" o:ole="" o:bordertopcolor="this" o:borderleftcolor="this" o:borderbottomcolor="this" o:borderrightcolor="this">
                  <v:imagedata r:id="rId81" o:title=""/>
                  <w10:bordertop type="single" width="4" shadow="t"/>
                  <w10:borderleft type="single" width="4" shadow="t"/>
                  <w10:borderbottom type="single" width="4" shadow="t"/>
                  <w10:borderright type="single" width="4" shadow="t"/>
                </v:shape>
                <o:OLEObject Type="Embed" ProgID="PowerPoint.Slide.12" ShapeID="_x0000_i1054" DrawAspect="Content" ObjectID="_1782554044" r:id="rId82"/>
              </w:object>
            </w:r>
          </w:p>
        </w:tc>
        <w:tc>
          <w:tcPr>
            <w:tcW w:w="3829" w:type="dxa"/>
          </w:tcPr>
          <w:p w14:paraId="122B1A92" w14:textId="77777777" w:rsidR="005E1B9E" w:rsidRDefault="005E1B9E"/>
        </w:tc>
      </w:tr>
      <w:tr w:rsidR="005E1B9E" w14:paraId="2E37EE4F" w14:textId="77777777" w:rsidTr="005E1B9E">
        <w:trPr>
          <w:trHeight w:val="4000"/>
        </w:trPr>
        <w:tc>
          <w:tcPr>
            <w:tcW w:w="1368" w:type="dxa"/>
            <w:hideMark/>
          </w:tcPr>
          <w:p w14:paraId="17CB23EF" w14:textId="77777777" w:rsidR="005E1B9E" w:rsidRDefault="005E1B9E">
            <w:r>
              <w:lastRenderedPageBreak/>
              <w:t>Slide 15</w:t>
            </w:r>
          </w:p>
        </w:tc>
        <w:tc>
          <w:tcPr>
            <w:tcW w:w="3829" w:type="dxa"/>
            <w:hideMark/>
          </w:tcPr>
          <w:p w14:paraId="672E4856" w14:textId="77777777" w:rsidR="005E1B9E" w:rsidRDefault="005E1B9E">
            <w:r>
              <w:rPr>
                <w:rFonts w:asciiTheme="minorHAnsi" w:eastAsiaTheme="minorHAnsi" w:hAnsiTheme="minorHAnsi" w:cstheme="minorBidi"/>
                <w:kern w:val="2"/>
                <w:sz w:val="24"/>
                <w:szCs w:val="24"/>
                <w14:ligatures w14:val="standardContextual"/>
              </w:rPr>
              <w:object w:dxaOrig="3840" w:dyaOrig="2160" w14:anchorId="5E03510E">
                <v:shape id="_x0000_i1055" type="#_x0000_t75" style="width:192pt;height:108pt" o:ole="" o:bordertopcolor="this" o:borderleftcolor="this" o:borderbottomcolor="this" o:borderrightcolor="this">
                  <v:imagedata r:id="rId83" o:title=""/>
                  <w10:bordertop type="single" width="4" shadow="t"/>
                  <w10:borderleft type="single" width="4" shadow="t"/>
                  <w10:borderbottom type="single" width="4" shadow="t"/>
                  <w10:borderright type="single" width="4" shadow="t"/>
                </v:shape>
                <o:OLEObject Type="Embed" ProgID="PowerPoint.Slide.12" ShapeID="_x0000_i1055" DrawAspect="Content" ObjectID="_1782554045" r:id="rId84"/>
              </w:object>
            </w:r>
          </w:p>
        </w:tc>
        <w:tc>
          <w:tcPr>
            <w:tcW w:w="3829" w:type="dxa"/>
          </w:tcPr>
          <w:p w14:paraId="7599F424" w14:textId="77777777" w:rsidR="005E1B9E" w:rsidRDefault="005E1B9E"/>
        </w:tc>
      </w:tr>
      <w:tr w:rsidR="005E1B9E" w14:paraId="25ED4DD8" w14:textId="77777777" w:rsidTr="005E1B9E">
        <w:trPr>
          <w:trHeight w:val="4000"/>
        </w:trPr>
        <w:tc>
          <w:tcPr>
            <w:tcW w:w="1368" w:type="dxa"/>
            <w:hideMark/>
          </w:tcPr>
          <w:p w14:paraId="32BE0F76" w14:textId="77777777" w:rsidR="005E1B9E" w:rsidRDefault="005E1B9E">
            <w:r>
              <w:t>Slide 16</w:t>
            </w:r>
          </w:p>
        </w:tc>
        <w:tc>
          <w:tcPr>
            <w:tcW w:w="3829" w:type="dxa"/>
            <w:hideMark/>
          </w:tcPr>
          <w:p w14:paraId="4063F5A3" w14:textId="77777777" w:rsidR="005E1B9E" w:rsidRDefault="005E1B9E">
            <w:r>
              <w:rPr>
                <w:rFonts w:asciiTheme="minorHAnsi" w:eastAsiaTheme="minorHAnsi" w:hAnsiTheme="minorHAnsi" w:cstheme="minorBidi"/>
                <w:kern w:val="2"/>
                <w:sz w:val="24"/>
                <w:szCs w:val="24"/>
                <w14:ligatures w14:val="standardContextual"/>
              </w:rPr>
              <w:object w:dxaOrig="3840" w:dyaOrig="2160" w14:anchorId="4049755B">
                <v:shape id="_x0000_i1056" type="#_x0000_t75" style="width:192pt;height:108pt" o:ole="" o:bordertopcolor="this" o:borderleftcolor="this" o:borderbottomcolor="this" o:borderrightcolor="this">
                  <v:imagedata r:id="rId85" o:title=""/>
                  <w10:bordertop type="single" width="4" shadow="t"/>
                  <w10:borderleft type="single" width="4" shadow="t"/>
                  <w10:borderbottom type="single" width="4" shadow="t"/>
                  <w10:borderright type="single" width="4" shadow="t"/>
                </v:shape>
                <o:OLEObject Type="Embed" ProgID="PowerPoint.Slide.12" ShapeID="_x0000_i1056" DrawAspect="Content" ObjectID="_1782554046" r:id="rId86"/>
              </w:object>
            </w:r>
          </w:p>
        </w:tc>
        <w:tc>
          <w:tcPr>
            <w:tcW w:w="3829" w:type="dxa"/>
          </w:tcPr>
          <w:p w14:paraId="55D34AE6" w14:textId="77777777" w:rsidR="005E1B9E" w:rsidRDefault="005E1B9E"/>
        </w:tc>
      </w:tr>
      <w:tr w:rsidR="005E1B9E" w14:paraId="4191E069" w14:textId="77777777" w:rsidTr="005E1B9E">
        <w:trPr>
          <w:trHeight w:val="4000"/>
        </w:trPr>
        <w:tc>
          <w:tcPr>
            <w:tcW w:w="1368" w:type="dxa"/>
            <w:hideMark/>
          </w:tcPr>
          <w:p w14:paraId="1BD02DB7" w14:textId="77777777" w:rsidR="005E1B9E" w:rsidRDefault="005E1B9E">
            <w:r>
              <w:t>Slide 17</w:t>
            </w:r>
          </w:p>
        </w:tc>
        <w:tc>
          <w:tcPr>
            <w:tcW w:w="3829" w:type="dxa"/>
            <w:hideMark/>
          </w:tcPr>
          <w:p w14:paraId="1C767B95" w14:textId="77777777" w:rsidR="005E1B9E" w:rsidRDefault="005E1B9E">
            <w:r>
              <w:rPr>
                <w:rFonts w:asciiTheme="minorHAnsi" w:eastAsiaTheme="minorHAnsi" w:hAnsiTheme="minorHAnsi" w:cstheme="minorBidi"/>
                <w:kern w:val="2"/>
                <w:sz w:val="24"/>
                <w:szCs w:val="24"/>
                <w14:ligatures w14:val="standardContextual"/>
              </w:rPr>
              <w:object w:dxaOrig="3840" w:dyaOrig="2160" w14:anchorId="5D27F3C8">
                <v:shape id="_x0000_i1057" type="#_x0000_t75" style="width:192pt;height:108pt" o:ole="" o:bordertopcolor="this" o:borderleftcolor="this" o:borderbottomcolor="this" o:borderrightcolor="this">
                  <v:imagedata r:id="rId87" o:title=""/>
                  <w10:bordertop type="single" width="4" shadow="t"/>
                  <w10:borderleft type="single" width="4" shadow="t"/>
                  <w10:borderbottom type="single" width="4" shadow="t"/>
                  <w10:borderright type="single" width="4" shadow="t"/>
                </v:shape>
                <o:OLEObject Type="Embed" ProgID="PowerPoint.Slide.12" ShapeID="_x0000_i1057" DrawAspect="Content" ObjectID="_1782554047" r:id="rId88"/>
              </w:object>
            </w:r>
          </w:p>
        </w:tc>
        <w:tc>
          <w:tcPr>
            <w:tcW w:w="3829" w:type="dxa"/>
          </w:tcPr>
          <w:p w14:paraId="086FBC27" w14:textId="77777777" w:rsidR="005E1B9E" w:rsidRDefault="005E1B9E"/>
        </w:tc>
      </w:tr>
    </w:tbl>
    <w:p w14:paraId="3BFA8F1B" w14:textId="77777777" w:rsidR="005E1B9E" w:rsidRPr="00576FD6" w:rsidRDefault="005E1B9E" w:rsidP="00576FD6">
      <w:pPr>
        <w:rPr>
          <w:rFonts w:asciiTheme="minorHAnsi" w:hAnsiTheme="minorHAnsi" w:cstheme="minorBidi"/>
          <w:b/>
          <w:bCs/>
          <w:kern w:val="2"/>
          <w:sz w:val="28"/>
          <w:szCs w:val="28"/>
          <w14:ligatures w14:val="standardContextual"/>
        </w:rPr>
      </w:pPr>
    </w:p>
    <w:p w14:paraId="22E33DC3" w14:textId="77777777" w:rsidR="00576FD6" w:rsidRPr="00800969" w:rsidRDefault="00576FD6" w:rsidP="000A4061">
      <w:pPr>
        <w:rPr>
          <w:b/>
          <w:sz w:val="28"/>
          <w:szCs w:val="28"/>
        </w:rPr>
      </w:pPr>
    </w:p>
    <w:p w14:paraId="53B39007" w14:textId="77777777" w:rsidR="000A4061" w:rsidRDefault="000A4061" w:rsidP="000A4061">
      <w:pPr>
        <w:rPr>
          <w:b/>
          <w:szCs w:val="24"/>
        </w:rPr>
      </w:pPr>
    </w:p>
    <w:p w14:paraId="2AA94BE3" w14:textId="77777777" w:rsidR="000A4061" w:rsidRDefault="000A4061" w:rsidP="000A4061">
      <w:pPr>
        <w:rPr>
          <w:b/>
          <w:szCs w:val="24"/>
        </w:rPr>
      </w:pPr>
    </w:p>
    <w:p w14:paraId="3BD11A28" w14:textId="77777777" w:rsidR="000A4061" w:rsidRDefault="000A4061" w:rsidP="000A4061"/>
    <w:p w14:paraId="6860D71B" w14:textId="77777777" w:rsidR="000A4061" w:rsidRDefault="000A4061" w:rsidP="000A4061">
      <w:pPr>
        <w:rPr>
          <w:sz w:val="24"/>
          <w:szCs w:val="24"/>
        </w:rPr>
      </w:pPr>
    </w:p>
    <w:p w14:paraId="0630E53F" w14:textId="77777777" w:rsidR="000A4061" w:rsidRDefault="000A4061" w:rsidP="000A4061">
      <w:pPr>
        <w:rPr>
          <w:sz w:val="24"/>
          <w:szCs w:val="24"/>
        </w:rPr>
      </w:pPr>
    </w:p>
    <w:p w14:paraId="1CD75238" w14:textId="77777777" w:rsidR="000A4061" w:rsidRDefault="000A4061" w:rsidP="000A4061">
      <w:pPr>
        <w:rPr>
          <w:sz w:val="24"/>
          <w:szCs w:val="24"/>
        </w:rPr>
      </w:pPr>
    </w:p>
    <w:p w14:paraId="0B79E7E4" w14:textId="77777777" w:rsidR="000A4061" w:rsidRDefault="000A4061" w:rsidP="000A4061">
      <w:pPr>
        <w:jc w:val="both"/>
        <w:rPr>
          <w:b/>
          <w:sz w:val="30"/>
        </w:rPr>
      </w:pPr>
    </w:p>
    <w:p w14:paraId="6DDF8256" w14:textId="77777777" w:rsidR="000A4061" w:rsidRDefault="000A4061" w:rsidP="000A4061">
      <w:pPr>
        <w:jc w:val="both"/>
        <w:rPr>
          <w:b/>
          <w:sz w:val="30"/>
        </w:rPr>
      </w:pPr>
    </w:p>
    <w:p w14:paraId="32981847" w14:textId="77777777" w:rsidR="000A4061" w:rsidRDefault="000A4061" w:rsidP="000A4061">
      <w:pPr>
        <w:jc w:val="both"/>
        <w:rPr>
          <w:b/>
          <w:szCs w:val="24"/>
        </w:rPr>
      </w:pPr>
    </w:p>
    <w:p w14:paraId="3D09439C" w14:textId="77777777" w:rsidR="000A4061" w:rsidRDefault="000A4061" w:rsidP="000A4061"/>
    <w:p w14:paraId="27738A3F" w14:textId="77777777" w:rsidR="000A4061" w:rsidRDefault="000A4061" w:rsidP="000A4061">
      <w:pPr>
        <w:rPr>
          <w:b/>
          <w:szCs w:val="24"/>
        </w:rPr>
      </w:pPr>
    </w:p>
    <w:p w14:paraId="232879E5" w14:textId="77777777" w:rsidR="000A4061" w:rsidRDefault="000A4061" w:rsidP="00C42EC8">
      <w:pPr>
        <w:rPr>
          <w:sz w:val="24"/>
          <w:szCs w:val="24"/>
        </w:rPr>
      </w:pPr>
    </w:p>
    <w:p w14:paraId="7E656E4B" w14:textId="77777777" w:rsidR="00C42EC8" w:rsidRDefault="00C42EC8" w:rsidP="00C42EC8">
      <w:pPr>
        <w:rPr>
          <w:sz w:val="24"/>
          <w:szCs w:val="24"/>
        </w:rPr>
      </w:pPr>
    </w:p>
    <w:p w14:paraId="14453207" w14:textId="77777777" w:rsidR="00C42EC8" w:rsidRDefault="00C42EC8" w:rsidP="00C42EC8">
      <w:pPr>
        <w:rPr>
          <w:sz w:val="24"/>
          <w:szCs w:val="24"/>
        </w:rPr>
      </w:pPr>
    </w:p>
    <w:p w14:paraId="3D9CF6E8" w14:textId="77777777" w:rsidR="00C42EC8" w:rsidRDefault="00C42EC8" w:rsidP="00C42EC8">
      <w:pPr>
        <w:rPr>
          <w:sz w:val="24"/>
          <w:szCs w:val="24"/>
        </w:rPr>
      </w:pPr>
    </w:p>
    <w:p w14:paraId="49B8FD3E" w14:textId="77777777" w:rsidR="00C42EC8" w:rsidRDefault="00C42EC8" w:rsidP="00C42EC8">
      <w:pPr>
        <w:rPr>
          <w:sz w:val="24"/>
          <w:szCs w:val="24"/>
        </w:rPr>
      </w:pPr>
    </w:p>
    <w:p w14:paraId="58D820FE" w14:textId="77777777" w:rsidR="00C42EC8" w:rsidRDefault="00C42EC8" w:rsidP="00C42EC8">
      <w:pPr>
        <w:rPr>
          <w:sz w:val="24"/>
          <w:szCs w:val="24"/>
        </w:rPr>
      </w:pPr>
    </w:p>
    <w:p w14:paraId="5849D415" w14:textId="77777777" w:rsidR="00C42EC8" w:rsidRDefault="00C42EC8" w:rsidP="00545436">
      <w:pPr>
        <w:spacing w:line="360" w:lineRule="auto"/>
        <w:rPr>
          <w:sz w:val="24"/>
          <w:szCs w:val="24"/>
        </w:rPr>
      </w:pPr>
    </w:p>
    <w:p w14:paraId="000B0A9D" w14:textId="77777777" w:rsidR="00545436" w:rsidRDefault="00545436" w:rsidP="00AE2130">
      <w:pPr>
        <w:rPr>
          <w:rStyle w:val="Hyperlink"/>
          <w:sz w:val="24"/>
          <w:szCs w:val="24"/>
        </w:rPr>
      </w:pPr>
    </w:p>
    <w:p w14:paraId="7CE6DFC7" w14:textId="77777777" w:rsidR="00545436" w:rsidRDefault="00545436" w:rsidP="00AE2130">
      <w:pPr>
        <w:rPr>
          <w:rStyle w:val="Hyperlink"/>
          <w:sz w:val="24"/>
          <w:szCs w:val="24"/>
        </w:rPr>
      </w:pPr>
    </w:p>
    <w:p w14:paraId="3874C9E3" w14:textId="77777777" w:rsidR="00545436" w:rsidRDefault="00545436" w:rsidP="00AE2130">
      <w:pPr>
        <w:rPr>
          <w:rStyle w:val="Hyperlink"/>
          <w:sz w:val="24"/>
          <w:szCs w:val="24"/>
        </w:rPr>
      </w:pPr>
    </w:p>
    <w:p w14:paraId="710AB173" w14:textId="77777777" w:rsidR="00545436" w:rsidRDefault="00545436" w:rsidP="00AE2130">
      <w:pPr>
        <w:rPr>
          <w:rStyle w:val="Hyperlink"/>
          <w:sz w:val="24"/>
          <w:szCs w:val="24"/>
        </w:rPr>
      </w:pPr>
    </w:p>
    <w:p w14:paraId="22F145C0" w14:textId="77777777" w:rsidR="00545436" w:rsidRDefault="00545436" w:rsidP="00AE2130">
      <w:pPr>
        <w:rPr>
          <w:rStyle w:val="Hyperlink"/>
          <w:sz w:val="24"/>
          <w:szCs w:val="24"/>
        </w:rPr>
      </w:pPr>
    </w:p>
    <w:p w14:paraId="199FDDD6" w14:textId="5F239AB4" w:rsidR="00772EA8" w:rsidRDefault="00772EA8" w:rsidP="008062E6">
      <w:pPr>
        <w:spacing w:line="360" w:lineRule="auto"/>
        <w:jc w:val="both"/>
        <w:rPr>
          <w:rStyle w:val="Hyperlink"/>
          <w:sz w:val="24"/>
          <w:szCs w:val="24"/>
        </w:rPr>
      </w:pPr>
    </w:p>
    <w:p w14:paraId="250E0A66" w14:textId="499F7ED8" w:rsidR="00772EA8" w:rsidRDefault="00772EA8" w:rsidP="008062E6">
      <w:pPr>
        <w:spacing w:line="360" w:lineRule="auto"/>
        <w:rPr>
          <w:b/>
          <w:bCs/>
          <w:sz w:val="24"/>
          <w:szCs w:val="24"/>
        </w:rPr>
      </w:pPr>
    </w:p>
    <w:p w14:paraId="0A244008" w14:textId="77777777" w:rsidR="00772EA8" w:rsidRPr="00C850E9" w:rsidRDefault="00772EA8">
      <w:pPr>
        <w:rPr>
          <w:color w:val="153D63" w:themeColor="text2" w:themeTint="E6"/>
        </w:rPr>
      </w:pPr>
    </w:p>
    <w:p w14:paraId="2BB92AE1" w14:textId="77777777" w:rsidR="00772EA8" w:rsidRDefault="00772EA8">
      <w:pPr>
        <w:rPr>
          <w:sz w:val="24"/>
          <w:szCs w:val="24"/>
        </w:rPr>
      </w:pPr>
    </w:p>
    <w:p w14:paraId="400D026C" w14:textId="77777777" w:rsidR="00E43182" w:rsidRDefault="00E43182">
      <w:pPr>
        <w:rPr>
          <w:sz w:val="24"/>
          <w:szCs w:val="24"/>
        </w:rPr>
      </w:pPr>
    </w:p>
    <w:p w14:paraId="27F5B251" w14:textId="77777777" w:rsidR="00E43182" w:rsidRDefault="00E43182">
      <w:pPr>
        <w:rPr>
          <w:sz w:val="24"/>
          <w:szCs w:val="24"/>
        </w:rPr>
      </w:pPr>
    </w:p>
    <w:p w14:paraId="2AB6BFE4" w14:textId="77777777" w:rsidR="00E43182" w:rsidRDefault="00E43182">
      <w:pPr>
        <w:rPr>
          <w:sz w:val="24"/>
          <w:szCs w:val="24"/>
        </w:rPr>
      </w:pPr>
    </w:p>
    <w:p w14:paraId="33ABEF70" w14:textId="77777777" w:rsidR="00E43182" w:rsidRDefault="00E43182">
      <w:pPr>
        <w:rPr>
          <w:sz w:val="24"/>
          <w:szCs w:val="24"/>
        </w:rPr>
      </w:pPr>
    </w:p>
    <w:p w14:paraId="577057C1" w14:textId="40CCD4CC" w:rsidR="00772EA8" w:rsidRDefault="00772EA8">
      <w:pPr>
        <w:spacing w:line="360" w:lineRule="auto"/>
        <w:jc w:val="both"/>
        <w:rPr>
          <w:sz w:val="24"/>
          <w:szCs w:val="24"/>
        </w:rPr>
      </w:pPr>
      <w:bookmarkStart w:id="19" w:name="_Hlk171169007"/>
    </w:p>
    <w:bookmarkEnd w:id="19"/>
    <w:p w14:paraId="192FBA4D" w14:textId="77777777" w:rsidR="00551D63" w:rsidRDefault="00551D63">
      <w:pPr>
        <w:rPr>
          <w:b/>
          <w:bCs/>
          <w:sz w:val="24"/>
          <w:szCs w:val="24"/>
        </w:rPr>
      </w:pPr>
    </w:p>
    <w:p w14:paraId="452AC149" w14:textId="07F9F8A7" w:rsidR="00772EA8" w:rsidRPr="0088189F" w:rsidRDefault="00772EA8">
      <w:pPr>
        <w:spacing w:line="360" w:lineRule="auto"/>
        <w:jc w:val="both"/>
        <w:rPr>
          <w:color w:val="153D63" w:themeColor="text2" w:themeTint="E6"/>
          <w:sz w:val="24"/>
          <w:szCs w:val="24"/>
        </w:rPr>
      </w:pPr>
    </w:p>
    <w:p w14:paraId="1445F034" w14:textId="77777777" w:rsidR="00772EA8" w:rsidRDefault="00772EA8">
      <w:pPr>
        <w:spacing w:line="360" w:lineRule="auto"/>
        <w:jc w:val="both"/>
        <w:rPr>
          <w:sz w:val="24"/>
          <w:szCs w:val="24"/>
        </w:rPr>
      </w:pPr>
    </w:p>
    <w:p w14:paraId="1A9EEF36" w14:textId="6A25F6F2" w:rsidR="00772EA8" w:rsidRPr="0088189F" w:rsidRDefault="00772EA8">
      <w:pPr>
        <w:spacing w:line="360" w:lineRule="auto"/>
        <w:jc w:val="both"/>
        <w:rPr>
          <w:color w:val="153D63" w:themeColor="text2" w:themeTint="E6"/>
          <w:sz w:val="24"/>
          <w:szCs w:val="24"/>
        </w:rPr>
      </w:pPr>
    </w:p>
    <w:p w14:paraId="56715C9E" w14:textId="692502E3" w:rsidR="0088189F" w:rsidRPr="00FB6BB0" w:rsidRDefault="0088189F" w:rsidP="00FB6BB0">
      <w:pPr>
        <w:rPr>
          <w:color w:val="153D63" w:themeColor="text2" w:themeTint="E6"/>
          <w:sz w:val="24"/>
          <w:szCs w:val="24"/>
        </w:rPr>
      </w:pPr>
    </w:p>
    <w:p w14:paraId="74E8CEF8" w14:textId="77777777" w:rsidR="00772EA8" w:rsidRDefault="00772EA8">
      <w:pPr>
        <w:spacing w:line="360" w:lineRule="auto"/>
        <w:jc w:val="both"/>
        <w:rPr>
          <w:b/>
          <w:bCs/>
          <w:sz w:val="24"/>
          <w:szCs w:val="24"/>
        </w:rPr>
      </w:pPr>
    </w:p>
    <w:p w14:paraId="2258F103" w14:textId="77777777" w:rsidR="00772EA8" w:rsidRDefault="00772EA8">
      <w:pPr>
        <w:rPr>
          <w:b/>
          <w:bCs/>
          <w:sz w:val="24"/>
          <w:szCs w:val="24"/>
        </w:rPr>
      </w:pPr>
    </w:p>
    <w:p w14:paraId="4922CFBD" w14:textId="77777777" w:rsidR="00772EA8" w:rsidRDefault="00772EA8">
      <w:pPr>
        <w:spacing w:line="360" w:lineRule="auto"/>
        <w:jc w:val="both"/>
        <w:rPr>
          <w:b/>
          <w:bCs/>
          <w:sz w:val="24"/>
          <w:szCs w:val="24"/>
        </w:rPr>
      </w:pPr>
    </w:p>
    <w:p w14:paraId="578862B8" w14:textId="77777777" w:rsidR="00772EA8" w:rsidRDefault="00772EA8">
      <w:pPr>
        <w:spacing w:line="360" w:lineRule="auto"/>
        <w:jc w:val="both"/>
        <w:rPr>
          <w:b/>
          <w:bCs/>
          <w:sz w:val="24"/>
          <w:szCs w:val="24"/>
        </w:rPr>
      </w:pPr>
    </w:p>
    <w:p w14:paraId="26401D9D" w14:textId="77777777" w:rsidR="00772EA8" w:rsidRDefault="00772EA8">
      <w:pPr>
        <w:spacing w:line="360" w:lineRule="auto"/>
        <w:jc w:val="both"/>
        <w:rPr>
          <w:b/>
          <w:bCs/>
          <w:sz w:val="24"/>
          <w:szCs w:val="24"/>
        </w:rPr>
      </w:pPr>
    </w:p>
    <w:p w14:paraId="04BCD1AD" w14:textId="77777777" w:rsidR="00772EA8" w:rsidRDefault="00772EA8">
      <w:pPr>
        <w:spacing w:line="360" w:lineRule="auto"/>
        <w:jc w:val="both"/>
        <w:rPr>
          <w:b/>
          <w:bCs/>
          <w:sz w:val="24"/>
          <w:szCs w:val="24"/>
        </w:rPr>
      </w:pPr>
    </w:p>
    <w:p w14:paraId="5FF867D6" w14:textId="77777777" w:rsidR="00AB4A45" w:rsidRDefault="00AB4A45">
      <w:pPr>
        <w:spacing w:line="360" w:lineRule="auto"/>
        <w:jc w:val="both"/>
        <w:rPr>
          <w:b/>
          <w:bCs/>
          <w:sz w:val="24"/>
          <w:szCs w:val="24"/>
        </w:rPr>
      </w:pPr>
    </w:p>
    <w:p w14:paraId="3FD9FC3A" w14:textId="77777777" w:rsidR="00AB4A45" w:rsidRDefault="00AB4A45">
      <w:pPr>
        <w:spacing w:line="360" w:lineRule="auto"/>
        <w:jc w:val="both"/>
        <w:rPr>
          <w:b/>
          <w:bCs/>
          <w:sz w:val="24"/>
          <w:szCs w:val="24"/>
        </w:rPr>
      </w:pPr>
    </w:p>
    <w:p w14:paraId="3A5E328F" w14:textId="77777777" w:rsidR="00AB4A45" w:rsidRDefault="00AB4A45">
      <w:pPr>
        <w:spacing w:line="360" w:lineRule="auto"/>
        <w:jc w:val="both"/>
        <w:rPr>
          <w:b/>
          <w:bCs/>
          <w:sz w:val="24"/>
          <w:szCs w:val="24"/>
        </w:rPr>
      </w:pPr>
    </w:p>
    <w:p w14:paraId="37678251" w14:textId="77777777" w:rsidR="00AB4A45" w:rsidRDefault="00AB4A45">
      <w:pPr>
        <w:spacing w:line="360" w:lineRule="auto"/>
        <w:jc w:val="both"/>
        <w:rPr>
          <w:b/>
          <w:bCs/>
          <w:sz w:val="24"/>
          <w:szCs w:val="24"/>
        </w:rPr>
      </w:pPr>
    </w:p>
    <w:p w14:paraId="12AFF51A" w14:textId="77777777" w:rsidR="00AB4A45" w:rsidRDefault="00AB4A45">
      <w:pPr>
        <w:spacing w:line="360" w:lineRule="auto"/>
        <w:jc w:val="both"/>
        <w:rPr>
          <w:b/>
          <w:bCs/>
          <w:sz w:val="24"/>
          <w:szCs w:val="24"/>
        </w:rPr>
      </w:pPr>
    </w:p>
    <w:p w14:paraId="46767CE8" w14:textId="77777777" w:rsidR="00AB4A45" w:rsidRDefault="00AB4A45">
      <w:pPr>
        <w:spacing w:line="360" w:lineRule="auto"/>
        <w:jc w:val="both"/>
        <w:rPr>
          <w:b/>
          <w:bCs/>
          <w:sz w:val="24"/>
          <w:szCs w:val="24"/>
        </w:rPr>
      </w:pPr>
    </w:p>
    <w:p w14:paraId="5AC491D1" w14:textId="77777777" w:rsidR="00772EA8" w:rsidRDefault="00772EA8">
      <w:pPr>
        <w:spacing w:line="360" w:lineRule="auto"/>
        <w:jc w:val="both"/>
      </w:pPr>
    </w:p>
    <w:p w14:paraId="561A7A60" w14:textId="77777777" w:rsidR="000A4061" w:rsidRDefault="000A4061">
      <w:pPr>
        <w:pStyle w:val="Title"/>
        <w:rPr>
          <w:sz w:val="28"/>
          <w:szCs w:val="28"/>
        </w:rPr>
      </w:pPr>
    </w:p>
    <w:p w14:paraId="7389B780" w14:textId="77777777" w:rsidR="00772EA8" w:rsidRDefault="00772EA8">
      <w:pPr>
        <w:rPr>
          <w:b/>
          <w:szCs w:val="24"/>
        </w:rPr>
      </w:pPr>
    </w:p>
    <w:p w14:paraId="0551A5CF" w14:textId="77777777" w:rsidR="00772EA8" w:rsidRDefault="00772EA8">
      <w:pPr>
        <w:rPr>
          <w:b/>
          <w:szCs w:val="24"/>
        </w:rPr>
      </w:pPr>
    </w:p>
    <w:p w14:paraId="2852B6DD" w14:textId="77777777" w:rsidR="00772EA8" w:rsidRDefault="00772EA8">
      <w:pPr>
        <w:rPr>
          <w:b/>
          <w:szCs w:val="24"/>
        </w:rPr>
      </w:pPr>
    </w:p>
    <w:p w14:paraId="083E0CC3" w14:textId="77777777" w:rsidR="00772EA8" w:rsidRDefault="00772EA8">
      <w:pPr>
        <w:rPr>
          <w:b/>
          <w:szCs w:val="24"/>
        </w:rPr>
      </w:pPr>
    </w:p>
    <w:p w14:paraId="4F7C4B76" w14:textId="77777777" w:rsidR="00772EA8" w:rsidRDefault="00772EA8">
      <w:pPr>
        <w:rPr>
          <w:b/>
          <w:szCs w:val="24"/>
        </w:rPr>
      </w:pPr>
    </w:p>
    <w:p w14:paraId="6E67D7AA" w14:textId="77777777" w:rsidR="00772EA8" w:rsidRDefault="00772EA8">
      <w:pPr>
        <w:rPr>
          <w:b/>
          <w:szCs w:val="24"/>
        </w:rPr>
      </w:pPr>
    </w:p>
    <w:p w14:paraId="20C980E2" w14:textId="77777777" w:rsidR="00772EA8" w:rsidRDefault="00772EA8">
      <w:pPr>
        <w:rPr>
          <w:b/>
          <w:szCs w:val="24"/>
        </w:rPr>
      </w:pPr>
    </w:p>
    <w:p w14:paraId="6D6215C5" w14:textId="77777777" w:rsidR="00772EA8" w:rsidRDefault="00772EA8">
      <w:pPr>
        <w:rPr>
          <w:b/>
          <w:szCs w:val="24"/>
        </w:rPr>
      </w:pPr>
    </w:p>
    <w:p w14:paraId="66EA2531" w14:textId="77777777" w:rsidR="00772EA8" w:rsidRDefault="00772EA8">
      <w:pPr>
        <w:rPr>
          <w:b/>
          <w:szCs w:val="24"/>
        </w:rPr>
      </w:pPr>
    </w:p>
    <w:p w14:paraId="3FA1C81B" w14:textId="77777777" w:rsidR="00772EA8" w:rsidRDefault="00772EA8">
      <w:pPr>
        <w:rPr>
          <w:b/>
          <w:szCs w:val="24"/>
        </w:rPr>
      </w:pPr>
    </w:p>
    <w:p w14:paraId="3C867E96" w14:textId="77777777" w:rsidR="00772EA8" w:rsidRDefault="00772EA8">
      <w:pPr>
        <w:rPr>
          <w:b/>
          <w:szCs w:val="24"/>
        </w:rPr>
      </w:pPr>
    </w:p>
    <w:p w14:paraId="0EB324F9" w14:textId="77777777" w:rsidR="00772EA8" w:rsidRDefault="00772EA8">
      <w:pPr>
        <w:rPr>
          <w:b/>
          <w:szCs w:val="24"/>
        </w:rPr>
      </w:pPr>
    </w:p>
    <w:p w14:paraId="099E2E31" w14:textId="77777777" w:rsidR="00772EA8" w:rsidRDefault="00772EA8">
      <w:pPr>
        <w:rPr>
          <w:b/>
          <w:szCs w:val="24"/>
        </w:rPr>
      </w:pPr>
    </w:p>
    <w:p w14:paraId="145EB717" w14:textId="77777777" w:rsidR="00772EA8" w:rsidRDefault="00772EA8">
      <w:pPr>
        <w:rPr>
          <w:b/>
          <w:szCs w:val="24"/>
        </w:rPr>
      </w:pPr>
    </w:p>
    <w:p w14:paraId="375B760E" w14:textId="77777777" w:rsidR="00F85670" w:rsidRDefault="00F85670">
      <w:pPr>
        <w:rPr>
          <w:b/>
          <w:szCs w:val="24"/>
        </w:rPr>
      </w:pPr>
    </w:p>
    <w:p w14:paraId="74A464AA" w14:textId="77777777" w:rsidR="00734DCA" w:rsidRDefault="00734DCA">
      <w:pPr>
        <w:rPr>
          <w:b/>
          <w:szCs w:val="24"/>
        </w:rPr>
      </w:pPr>
    </w:p>
    <w:p w14:paraId="2E793479" w14:textId="77777777" w:rsidR="00772EA8" w:rsidRDefault="00772EA8">
      <w:pPr>
        <w:rPr>
          <w:rFonts w:ascii="Aptos Display" w:hAnsi="Aptos Display"/>
          <w:b/>
          <w:sz w:val="28"/>
          <w:szCs w:val="28"/>
        </w:rPr>
      </w:pPr>
    </w:p>
    <w:p w14:paraId="7ADECD49" w14:textId="77777777" w:rsidR="00772EA8" w:rsidRDefault="00772EA8">
      <w:pPr>
        <w:rPr>
          <w:b/>
          <w:szCs w:val="24"/>
        </w:rPr>
      </w:pPr>
    </w:p>
    <w:p w14:paraId="507666B9" w14:textId="77777777" w:rsidR="00772EA8" w:rsidRDefault="00772EA8">
      <w:pPr>
        <w:rPr>
          <w:b/>
          <w:szCs w:val="24"/>
        </w:rPr>
      </w:pPr>
    </w:p>
    <w:p w14:paraId="694FB520" w14:textId="77777777" w:rsidR="00772EA8" w:rsidRDefault="00772EA8"/>
    <w:p w14:paraId="31E47860" w14:textId="77777777" w:rsidR="00772EA8" w:rsidRDefault="00772EA8">
      <w:pPr>
        <w:rPr>
          <w:sz w:val="24"/>
          <w:szCs w:val="24"/>
        </w:rPr>
      </w:pPr>
    </w:p>
    <w:p w14:paraId="24EAB5FF" w14:textId="77777777" w:rsidR="00772EA8" w:rsidRDefault="00772EA8"/>
    <w:p w14:paraId="5B54B72D" w14:textId="77777777" w:rsidR="00772EA8" w:rsidRDefault="00772EA8">
      <w:pPr>
        <w:rPr>
          <w:sz w:val="24"/>
          <w:szCs w:val="24"/>
        </w:rPr>
      </w:pPr>
    </w:p>
    <w:p w14:paraId="5C041462" w14:textId="77777777" w:rsidR="00772EA8" w:rsidRDefault="00772EA8">
      <w:pPr>
        <w:rPr>
          <w:b/>
          <w:bCs/>
          <w:sz w:val="24"/>
          <w:szCs w:val="24"/>
        </w:rPr>
      </w:pPr>
    </w:p>
    <w:sectPr w:rsidR="00772EA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0BEA67" w14:textId="77777777" w:rsidR="007A61E6" w:rsidRDefault="007A61E6">
      <w:pPr>
        <w:spacing w:after="0"/>
      </w:pPr>
      <w:r>
        <w:separator/>
      </w:r>
    </w:p>
  </w:endnote>
  <w:endnote w:type="continuationSeparator" w:id="0">
    <w:p w14:paraId="3E49B261" w14:textId="77777777" w:rsidR="007A61E6" w:rsidRDefault="007A61E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68ABD0" w14:textId="77777777" w:rsidR="007A61E6" w:rsidRDefault="007A61E6">
      <w:pPr>
        <w:spacing w:after="0"/>
      </w:pPr>
      <w:r>
        <w:rPr>
          <w:color w:val="000000"/>
        </w:rPr>
        <w:separator/>
      </w:r>
    </w:p>
  </w:footnote>
  <w:footnote w:type="continuationSeparator" w:id="0">
    <w:p w14:paraId="4B6DBECA" w14:textId="77777777" w:rsidR="007A61E6" w:rsidRDefault="007A61E6">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8D2961"/>
    <w:multiLevelType w:val="hybridMultilevel"/>
    <w:tmpl w:val="6896B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9E786A"/>
    <w:multiLevelType w:val="hybridMultilevel"/>
    <w:tmpl w:val="9190B4F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30580350">
    <w:abstractNumId w:val="0"/>
  </w:num>
  <w:num w:numId="2" w16cid:durableId="12880045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2EA8"/>
    <w:rsid w:val="0000335D"/>
    <w:rsid w:val="00022F37"/>
    <w:rsid w:val="0002375C"/>
    <w:rsid w:val="00027D0C"/>
    <w:rsid w:val="000421E5"/>
    <w:rsid w:val="00052C7D"/>
    <w:rsid w:val="00053753"/>
    <w:rsid w:val="0007070F"/>
    <w:rsid w:val="000A4061"/>
    <w:rsid w:val="000D793A"/>
    <w:rsid w:val="000E2E6E"/>
    <w:rsid w:val="001819BD"/>
    <w:rsid w:val="00182549"/>
    <w:rsid w:val="00185D5E"/>
    <w:rsid w:val="001958FB"/>
    <w:rsid w:val="001C3091"/>
    <w:rsid w:val="001C509B"/>
    <w:rsid w:val="00215694"/>
    <w:rsid w:val="00241537"/>
    <w:rsid w:val="00254214"/>
    <w:rsid w:val="00257FEB"/>
    <w:rsid w:val="00260DC9"/>
    <w:rsid w:val="00286013"/>
    <w:rsid w:val="002930A9"/>
    <w:rsid w:val="002A4DF0"/>
    <w:rsid w:val="002C1CEC"/>
    <w:rsid w:val="002E2470"/>
    <w:rsid w:val="002E7322"/>
    <w:rsid w:val="002F08B6"/>
    <w:rsid w:val="003322E5"/>
    <w:rsid w:val="00336BD7"/>
    <w:rsid w:val="00337AAC"/>
    <w:rsid w:val="00337EE9"/>
    <w:rsid w:val="0035780E"/>
    <w:rsid w:val="00364833"/>
    <w:rsid w:val="00373207"/>
    <w:rsid w:val="00396967"/>
    <w:rsid w:val="003B0350"/>
    <w:rsid w:val="003B07EF"/>
    <w:rsid w:val="003C0106"/>
    <w:rsid w:val="003C5466"/>
    <w:rsid w:val="003E0898"/>
    <w:rsid w:val="003F4C5F"/>
    <w:rsid w:val="00414C47"/>
    <w:rsid w:val="00433A80"/>
    <w:rsid w:val="004519B1"/>
    <w:rsid w:val="0045392C"/>
    <w:rsid w:val="00475D46"/>
    <w:rsid w:val="00487B92"/>
    <w:rsid w:val="00487D33"/>
    <w:rsid w:val="004B01BD"/>
    <w:rsid w:val="004B6B49"/>
    <w:rsid w:val="004E0B7A"/>
    <w:rsid w:val="004E2F34"/>
    <w:rsid w:val="004F0D29"/>
    <w:rsid w:val="004F0DC4"/>
    <w:rsid w:val="004F4B6C"/>
    <w:rsid w:val="0050084A"/>
    <w:rsid w:val="00545436"/>
    <w:rsid w:val="0055012A"/>
    <w:rsid w:val="00551D63"/>
    <w:rsid w:val="00561E92"/>
    <w:rsid w:val="005635CD"/>
    <w:rsid w:val="00574939"/>
    <w:rsid w:val="00576FD6"/>
    <w:rsid w:val="005837C8"/>
    <w:rsid w:val="00585B82"/>
    <w:rsid w:val="005870CA"/>
    <w:rsid w:val="005A286D"/>
    <w:rsid w:val="005C0902"/>
    <w:rsid w:val="005D385F"/>
    <w:rsid w:val="005E1B65"/>
    <w:rsid w:val="005E1B9E"/>
    <w:rsid w:val="005E73C2"/>
    <w:rsid w:val="005F166D"/>
    <w:rsid w:val="006403D2"/>
    <w:rsid w:val="006525DA"/>
    <w:rsid w:val="00655450"/>
    <w:rsid w:val="00655486"/>
    <w:rsid w:val="0069168A"/>
    <w:rsid w:val="006B60DD"/>
    <w:rsid w:val="006C5DDA"/>
    <w:rsid w:val="00734DCA"/>
    <w:rsid w:val="00743BA4"/>
    <w:rsid w:val="00772EA8"/>
    <w:rsid w:val="007956EC"/>
    <w:rsid w:val="007A61E6"/>
    <w:rsid w:val="007A70C1"/>
    <w:rsid w:val="007E0562"/>
    <w:rsid w:val="007F5139"/>
    <w:rsid w:val="007F7B32"/>
    <w:rsid w:val="00800969"/>
    <w:rsid w:val="0080595E"/>
    <w:rsid w:val="008062E6"/>
    <w:rsid w:val="00814C6F"/>
    <w:rsid w:val="0083368C"/>
    <w:rsid w:val="00834817"/>
    <w:rsid w:val="00840174"/>
    <w:rsid w:val="00840396"/>
    <w:rsid w:val="00843C62"/>
    <w:rsid w:val="00880773"/>
    <w:rsid w:val="0088189F"/>
    <w:rsid w:val="0089001E"/>
    <w:rsid w:val="008F75DD"/>
    <w:rsid w:val="00935045"/>
    <w:rsid w:val="009369F5"/>
    <w:rsid w:val="00961AA1"/>
    <w:rsid w:val="009778C6"/>
    <w:rsid w:val="0099604B"/>
    <w:rsid w:val="009A3EE5"/>
    <w:rsid w:val="009B41C8"/>
    <w:rsid w:val="009C0735"/>
    <w:rsid w:val="009C2AA9"/>
    <w:rsid w:val="009C49B1"/>
    <w:rsid w:val="009D1415"/>
    <w:rsid w:val="009E2069"/>
    <w:rsid w:val="009F107C"/>
    <w:rsid w:val="009F79B1"/>
    <w:rsid w:val="00A07E73"/>
    <w:rsid w:val="00A25684"/>
    <w:rsid w:val="00A4479D"/>
    <w:rsid w:val="00A57CBD"/>
    <w:rsid w:val="00A61E23"/>
    <w:rsid w:val="00A85C09"/>
    <w:rsid w:val="00A962F1"/>
    <w:rsid w:val="00AB04D0"/>
    <w:rsid w:val="00AB4A45"/>
    <w:rsid w:val="00AC4CE0"/>
    <w:rsid w:val="00AE057A"/>
    <w:rsid w:val="00AE12A9"/>
    <w:rsid w:val="00AE2130"/>
    <w:rsid w:val="00B3005F"/>
    <w:rsid w:val="00B30191"/>
    <w:rsid w:val="00B35ED4"/>
    <w:rsid w:val="00B5022F"/>
    <w:rsid w:val="00B6572B"/>
    <w:rsid w:val="00B90DB3"/>
    <w:rsid w:val="00BF5137"/>
    <w:rsid w:val="00C42EC8"/>
    <w:rsid w:val="00C647F0"/>
    <w:rsid w:val="00C6785C"/>
    <w:rsid w:val="00C74B05"/>
    <w:rsid w:val="00C850E9"/>
    <w:rsid w:val="00CB384B"/>
    <w:rsid w:val="00CE28D3"/>
    <w:rsid w:val="00CE7442"/>
    <w:rsid w:val="00CF62D0"/>
    <w:rsid w:val="00CF7BA1"/>
    <w:rsid w:val="00D12175"/>
    <w:rsid w:val="00D162E1"/>
    <w:rsid w:val="00D20176"/>
    <w:rsid w:val="00D32917"/>
    <w:rsid w:val="00D407CE"/>
    <w:rsid w:val="00D426EB"/>
    <w:rsid w:val="00D44ABC"/>
    <w:rsid w:val="00D63550"/>
    <w:rsid w:val="00D845E5"/>
    <w:rsid w:val="00D9135C"/>
    <w:rsid w:val="00DC228B"/>
    <w:rsid w:val="00DC3798"/>
    <w:rsid w:val="00DC3969"/>
    <w:rsid w:val="00DE2695"/>
    <w:rsid w:val="00DF7E33"/>
    <w:rsid w:val="00E43182"/>
    <w:rsid w:val="00E442BB"/>
    <w:rsid w:val="00E82DFD"/>
    <w:rsid w:val="00EB37A9"/>
    <w:rsid w:val="00EC02E8"/>
    <w:rsid w:val="00ED6FFD"/>
    <w:rsid w:val="00EF1092"/>
    <w:rsid w:val="00EF4881"/>
    <w:rsid w:val="00F064B2"/>
    <w:rsid w:val="00F1304E"/>
    <w:rsid w:val="00F27D77"/>
    <w:rsid w:val="00F31B4E"/>
    <w:rsid w:val="00F31D32"/>
    <w:rsid w:val="00F43D2C"/>
    <w:rsid w:val="00F85670"/>
    <w:rsid w:val="00FB6BB0"/>
    <w:rsid w:val="00FC06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9"/>
    <o:shapelayout v:ext="edit">
      <o:idmap v:ext="edit" data="1"/>
    </o:shapelayout>
  </w:shapeDefaults>
  <w:decimalSymbol w:val="."/>
  <w:listSeparator w:val=","/>
  <w14:docId w14:val="75595B4F"/>
  <w15:docId w15:val="{4EB840E8-CCC8-42A3-800F-5384E402B9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rPr>
      <w:color w:val="96607D"/>
      <w:u w:val="single"/>
    </w:rPr>
  </w:style>
  <w:style w:type="table" w:styleId="TableGrid">
    <w:name w:val="Table Grid"/>
    <w:basedOn w:val="TableNormal"/>
    <w:uiPriority w:val="39"/>
    <w:rsid w:val="00A962F1"/>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03105797">
      <w:bodyDiv w:val="1"/>
      <w:marLeft w:val="0"/>
      <w:marRight w:val="0"/>
      <w:marTop w:val="0"/>
      <w:marBottom w:val="0"/>
      <w:divBdr>
        <w:top w:val="none" w:sz="0" w:space="0" w:color="auto"/>
        <w:left w:val="none" w:sz="0" w:space="0" w:color="auto"/>
        <w:bottom w:val="none" w:sz="0" w:space="0" w:color="auto"/>
        <w:right w:val="none" w:sz="0" w:space="0" w:color="auto"/>
      </w:divBdr>
    </w:div>
    <w:div w:id="15812082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package" Target="embeddings/Microsoft_PowerPoint_Slide1.sldx"/><Relationship Id="rId21" Type="http://schemas.openxmlformats.org/officeDocument/2006/relationships/hyperlink" Target="https://youtu.be/fP7u6wwbsZo" TargetMode="External"/><Relationship Id="rId42" Type="http://schemas.openxmlformats.org/officeDocument/2006/relationships/package" Target="embeddings/Microsoft_PowerPoint_Slide9.sldx"/><Relationship Id="rId47" Type="http://schemas.openxmlformats.org/officeDocument/2006/relationships/image" Target="media/image13.emf"/><Relationship Id="rId63" Type="http://schemas.openxmlformats.org/officeDocument/2006/relationships/image" Target="media/image21.emf"/><Relationship Id="rId68" Type="http://schemas.openxmlformats.org/officeDocument/2006/relationships/package" Target="embeddings/Microsoft_PowerPoint_Slide22.sldx"/><Relationship Id="rId84" Type="http://schemas.openxmlformats.org/officeDocument/2006/relationships/package" Target="embeddings/Microsoft_PowerPoint_Slide30.sldx"/><Relationship Id="rId89" Type="http://schemas.openxmlformats.org/officeDocument/2006/relationships/fontTable" Target="fontTable.xml"/><Relationship Id="rId16" Type="http://schemas.openxmlformats.org/officeDocument/2006/relationships/hyperlink" Target="https://youtu.be/kkvyGrOEIfA" TargetMode="External"/><Relationship Id="rId11" Type="http://schemas.openxmlformats.org/officeDocument/2006/relationships/hyperlink" Target="https://socialcare.wales/cms-assets/documents/Good-Work-Dementia-Learning-And-Development-Framework.pdf" TargetMode="External"/><Relationship Id="rId32" Type="http://schemas.openxmlformats.org/officeDocument/2006/relationships/package" Target="embeddings/Microsoft_PowerPoint_Slide4.sldx"/><Relationship Id="rId37" Type="http://schemas.openxmlformats.org/officeDocument/2006/relationships/image" Target="media/image8.emf"/><Relationship Id="rId53" Type="http://schemas.openxmlformats.org/officeDocument/2006/relationships/image" Target="media/image16.emf"/><Relationship Id="rId58" Type="http://schemas.openxmlformats.org/officeDocument/2006/relationships/package" Target="embeddings/Microsoft_PowerPoint_Slide17.sldx"/><Relationship Id="rId74" Type="http://schemas.openxmlformats.org/officeDocument/2006/relationships/package" Target="embeddings/Microsoft_PowerPoint_Slide25.sldx"/><Relationship Id="rId79" Type="http://schemas.openxmlformats.org/officeDocument/2006/relationships/image" Target="media/image29.emf"/><Relationship Id="rId5" Type="http://schemas.openxmlformats.org/officeDocument/2006/relationships/footnotes" Target="footnotes.xml"/><Relationship Id="rId90" Type="http://schemas.openxmlformats.org/officeDocument/2006/relationships/theme" Target="theme/theme1.xml"/><Relationship Id="rId14" Type="http://schemas.openxmlformats.org/officeDocument/2006/relationships/hyperlink" Target="https://www.gov.wales/written-statement-update-dementia-care-wales" TargetMode="External"/><Relationship Id="rId22" Type="http://schemas.openxmlformats.org/officeDocument/2006/relationships/hyperlink" Target="https://youtu.be/AJVjVgBTACI" TargetMode="External"/><Relationship Id="rId27" Type="http://schemas.openxmlformats.org/officeDocument/2006/relationships/image" Target="media/image3.emf"/><Relationship Id="rId30" Type="http://schemas.openxmlformats.org/officeDocument/2006/relationships/package" Target="embeddings/Microsoft_PowerPoint_Slide3.sldx"/><Relationship Id="rId35" Type="http://schemas.openxmlformats.org/officeDocument/2006/relationships/image" Target="media/image7.emf"/><Relationship Id="rId43" Type="http://schemas.openxmlformats.org/officeDocument/2006/relationships/image" Target="media/image11.emf"/><Relationship Id="rId48" Type="http://schemas.openxmlformats.org/officeDocument/2006/relationships/package" Target="embeddings/Microsoft_PowerPoint_Slide12.sldx"/><Relationship Id="rId56" Type="http://schemas.openxmlformats.org/officeDocument/2006/relationships/package" Target="embeddings/Microsoft_PowerPoint_Slide16.sldx"/><Relationship Id="rId64" Type="http://schemas.openxmlformats.org/officeDocument/2006/relationships/package" Target="embeddings/Microsoft_PowerPoint_Slide20.sldx"/><Relationship Id="rId69" Type="http://schemas.openxmlformats.org/officeDocument/2006/relationships/image" Target="media/image24.emf"/><Relationship Id="rId77" Type="http://schemas.openxmlformats.org/officeDocument/2006/relationships/image" Target="media/image28.emf"/><Relationship Id="rId8" Type="http://schemas.openxmlformats.org/officeDocument/2006/relationships/hyperlink" Target="https://www.annualreviews.org/content/journals/10.1146/annurev-publhealth-040218-043758" TargetMode="External"/><Relationship Id="rId51" Type="http://schemas.openxmlformats.org/officeDocument/2006/relationships/image" Target="media/image15.emf"/><Relationship Id="rId72" Type="http://schemas.openxmlformats.org/officeDocument/2006/relationships/package" Target="embeddings/Microsoft_PowerPoint_Slide24.sldx"/><Relationship Id="rId80" Type="http://schemas.openxmlformats.org/officeDocument/2006/relationships/package" Target="embeddings/Microsoft_PowerPoint_Slide28.sldx"/><Relationship Id="rId85" Type="http://schemas.openxmlformats.org/officeDocument/2006/relationships/image" Target="media/image32.emf"/><Relationship Id="rId3" Type="http://schemas.openxmlformats.org/officeDocument/2006/relationships/settings" Target="settings.xml"/><Relationship Id="rId12" Type="http://schemas.openxmlformats.org/officeDocument/2006/relationships/hyperlink" Target="https://youtu.be/3ytQXtNwGgs" TargetMode="External"/><Relationship Id="rId17" Type="http://schemas.openxmlformats.org/officeDocument/2006/relationships/hyperlink" Target="https://youtu.be/0GXv3mHs9AU" TargetMode="External"/><Relationship Id="rId25" Type="http://schemas.openxmlformats.org/officeDocument/2006/relationships/image" Target="media/image2.emf"/><Relationship Id="rId33" Type="http://schemas.openxmlformats.org/officeDocument/2006/relationships/image" Target="media/image6.emf"/><Relationship Id="rId38" Type="http://schemas.openxmlformats.org/officeDocument/2006/relationships/package" Target="embeddings/Microsoft_PowerPoint_Slide7.sldx"/><Relationship Id="rId46" Type="http://schemas.openxmlformats.org/officeDocument/2006/relationships/package" Target="embeddings/Microsoft_PowerPoint_Slide11.sldx"/><Relationship Id="rId59" Type="http://schemas.openxmlformats.org/officeDocument/2006/relationships/image" Target="media/image19.emf"/><Relationship Id="rId67" Type="http://schemas.openxmlformats.org/officeDocument/2006/relationships/image" Target="media/image23.emf"/><Relationship Id="rId20" Type="http://schemas.openxmlformats.org/officeDocument/2006/relationships/hyperlink" Target="https://youtu.be/kkvyGrOEIfA" TargetMode="External"/><Relationship Id="rId41" Type="http://schemas.openxmlformats.org/officeDocument/2006/relationships/image" Target="media/image10.emf"/><Relationship Id="rId54" Type="http://schemas.openxmlformats.org/officeDocument/2006/relationships/package" Target="embeddings/Microsoft_PowerPoint_Slide15.sldx"/><Relationship Id="rId62" Type="http://schemas.openxmlformats.org/officeDocument/2006/relationships/package" Target="embeddings/Microsoft_PowerPoint_Slide19.sldx"/><Relationship Id="rId70" Type="http://schemas.openxmlformats.org/officeDocument/2006/relationships/package" Target="embeddings/Microsoft_PowerPoint_Slide23.sldx"/><Relationship Id="rId75" Type="http://schemas.openxmlformats.org/officeDocument/2006/relationships/image" Target="media/image27.emf"/><Relationship Id="rId83" Type="http://schemas.openxmlformats.org/officeDocument/2006/relationships/image" Target="media/image31.emf"/><Relationship Id="rId88" Type="http://schemas.openxmlformats.org/officeDocument/2006/relationships/package" Target="embeddings/Microsoft_PowerPoint_Slide32.sldx"/><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youtu.be/fP7u6wwbsZo" TargetMode="External"/><Relationship Id="rId23" Type="http://schemas.openxmlformats.org/officeDocument/2006/relationships/image" Target="media/image1.emf"/><Relationship Id="rId28" Type="http://schemas.openxmlformats.org/officeDocument/2006/relationships/package" Target="embeddings/Microsoft_PowerPoint_Slide2.sldx"/><Relationship Id="rId36" Type="http://schemas.openxmlformats.org/officeDocument/2006/relationships/package" Target="embeddings/Microsoft_PowerPoint_Slide6.sldx"/><Relationship Id="rId49" Type="http://schemas.openxmlformats.org/officeDocument/2006/relationships/image" Target="media/image14.emf"/><Relationship Id="rId57" Type="http://schemas.openxmlformats.org/officeDocument/2006/relationships/image" Target="media/image18.emf"/><Relationship Id="rId10" Type="http://schemas.openxmlformats.org/officeDocument/2006/relationships/hyperlink" Target="https://www.dementiauk.org/information-and-support/health-advice/eating-and-drinking/" TargetMode="External"/><Relationship Id="rId31" Type="http://schemas.openxmlformats.org/officeDocument/2006/relationships/image" Target="media/image5.emf"/><Relationship Id="rId44" Type="http://schemas.openxmlformats.org/officeDocument/2006/relationships/package" Target="embeddings/Microsoft_PowerPoint_Slide10.sldx"/><Relationship Id="rId52" Type="http://schemas.openxmlformats.org/officeDocument/2006/relationships/package" Target="embeddings/Microsoft_PowerPoint_Slide14.sldx"/><Relationship Id="rId60" Type="http://schemas.openxmlformats.org/officeDocument/2006/relationships/package" Target="embeddings/Microsoft_PowerPoint_Slide18.sldx"/><Relationship Id="rId65" Type="http://schemas.openxmlformats.org/officeDocument/2006/relationships/image" Target="media/image22.emf"/><Relationship Id="rId73" Type="http://schemas.openxmlformats.org/officeDocument/2006/relationships/image" Target="media/image26.emf"/><Relationship Id="rId78" Type="http://schemas.openxmlformats.org/officeDocument/2006/relationships/package" Target="embeddings/Microsoft_PowerPoint_Slide27.sldx"/><Relationship Id="rId81" Type="http://schemas.openxmlformats.org/officeDocument/2006/relationships/image" Target="media/image30.emf"/><Relationship Id="rId86" Type="http://schemas.openxmlformats.org/officeDocument/2006/relationships/package" Target="embeddings/Microsoft_PowerPoint_Slide31.sldx"/><Relationship Id="rId4" Type="http://schemas.openxmlformats.org/officeDocument/2006/relationships/webSettings" Target="webSettings.xml"/><Relationship Id="rId9" Type="http://schemas.openxmlformats.org/officeDocument/2006/relationships/hyperlink" Target="https://www.proquest.com/docview/1777994307?parentSessionId=91uwT8cZO6mmBThu5331mF06YQAeEhQrcg%2BvWLnz7wM%3D&amp;pq-origsite=primo&amp;accountid=130472&amp;sourcetype=Scholarly%20Journals" TargetMode="External"/><Relationship Id="rId13" Type="http://schemas.openxmlformats.org/officeDocument/2006/relationships/hyperlink" Target="https://youtu.be/PDN3f_UGgV8" TargetMode="External"/><Relationship Id="rId18" Type="http://schemas.openxmlformats.org/officeDocument/2006/relationships/hyperlink" Target="https://youtu.be/uYbSHbS0dEw" TargetMode="External"/><Relationship Id="rId39" Type="http://schemas.openxmlformats.org/officeDocument/2006/relationships/image" Target="media/image9.emf"/><Relationship Id="rId34" Type="http://schemas.openxmlformats.org/officeDocument/2006/relationships/package" Target="embeddings/Microsoft_PowerPoint_Slide5.sldx"/><Relationship Id="rId50" Type="http://schemas.openxmlformats.org/officeDocument/2006/relationships/package" Target="embeddings/Microsoft_PowerPoint_Slide13.sldx"/><Relationship Id="rId55" Type="http://schemas.openxmlformats.org/officeDocument/2006/relationships/image" Target="media/image17.emf"/><Relationship Id="rId76" Type="http://schemas.openxmlformats.org/officeDocument/2006/relationships/package" Target="embeddings/Microsoft_PowerPoint_Slide26.sldx"/><Relationship Id="rId7" Type="http://schemas.openxmlformats.org/officeDocument/2006/relationships/hyperlink" Target="https://www.gov.wales/sites/default/files/publications/2022-10/allied-health-professionals-dementia-framework-for-wales.pdf" TargetMode="External"/><Relationship Id="rId71" Type="http://schemas.openxmlformats.org/officeDocument/2006/relationships/image" Target="media/image25.emf"/><Relationship Id="rId2" Type="http://schemas.openxmlformats.org/officeDocument/2006/relationships/styles" Target="styles.xml"/><Relationship Id="rId29" Type="http://schemas.openxmlformats.org/officeDocument/2006/relationships/image" Target="media/image4.emf"/><Relationship Id="rId24" Type="http://schemas.openxmlformats.org/officeDocument/2006/relationships/package" Target="embeddings/Microsoft_PowerPoint_Slide.sldx"/><Relationship Id="rId40" Type="http://schemas.openxmlformats.org/officeDocument/2006/relationships/package" Target="embeddings/Microsoft_PowerPoint_Slide8.sldx"/><Relationship Id="rId45" Type="http://schemas.openxmlformats.org/officeDocument/2006/relationships/image" Target="media/image12.emf"/><Relationship Id="rId66" Type="http://schemas.openxmlformats.org/officeDocument/2006/relationships/package" Target="embeddings/Microsoft_PowerPoint_Slide21.sldx"/><Relationship Id="rId87" Type="http://schemas.openxmlformats.org/officeDocument/2006/relationships/image" Target="media/image33.emf"/><Relationship Id="rId61" Type="http://schemas.openxmlformats.org/officeDocument/2006/relationships/image" Target="media/image20.emf"/><Relationship Id="rId82" Type="http://schemas.openxmlformats.org/officeDocument/2006/relationships/package" Target="embeddings/Microsoft_PowerPoint_Slide29.sldx"/><Relationship Id="rId19" Type="http://schemas.openxmlformats.org/officeDocument/2006/relationships/hyperlink" Target="https://youtu.be/0GXv3mHs9A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55</TotalTime>
  <Pages>38</Pages>
  <Words>5815</Words>
  <Characters>33150</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Angella Karim</dc:creator>
  <dc:description/>
  <cp:lastModifiedBy>Angella Karim</cp:lastModifiedBy>
  <cp:revision>7</cp:revision>
  <dcterms:created xsi:type="dcterms:W3CDTF">2024-07-07T19:02:00Z</dcterms:created>
  <dcterms:modified xsi:type="dcterms:W3CDTF">2024-07-15T12:06:00Z</dcterms:modified>
</cp:coreProperties>
</file>