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30623">
        <w:t>Natalie Jones</w:t>
      </w:r>
      <w:bookmarkStart w:id="0" w:name="_GoBack"/>
      <w:bookmarkEnd w:id="0"/>
    </w:p>
    <w:p w:rsidR="007E4409" w:rsidRDefault="00A30623">
      <w:r>
        <w:t>PC 6849</w:t>
      </w:r>
      <w:r w:rsidR="00E41B08">
        <w:t xml:space="preserve">- </w:t>
      </w:r>
      <w:r w:rsidR="007E4409">
        <w:t>South Wales Police</w:t>
      </w:r>
    </w:p>
    <w:p w:rsidR="00390F03" w:rsidRDefault="007E4409">
      <w:r>
        <w:t xml:space="preserve">Student Number: </w:t>
      </w:r>
      <w:r w:rsidR="00A30623">
        <w:t>2023918</w:t>
      </w:r>
    </w:p>
    <w:p w:rsidR="007E4409" w:rsidRDefault="006528E2">
      <w:r>
        <w:t>Exam 2</w:t>
      </w:r>
      <w:r w:rsidR="00544969">
        <w:t xml:space="preserve"> – </w:t>
      </w:r>
      <w:r w:rsidR="00A30623">
        <w:t>01/06</w:t>
      </w:r>
      <w:r w:rsidR="00771E8D">
        <w:t>/2021</w:t>
      </w:r>
    </w:p>
    <w:p w:rsidR="00682F3B" w:rsidRDefault="00682F3B"/>
    <w:p w:rsidR="00682F3B" w:rsidRDefault="00682F3B">
      <w:r>
        <w:t>Question 1</w:t>
      </w:r>
    </w:p>
    <w:p w:rsidR="00682F3B" w:rsidRDefault="00ED7B3F">
      <w:r>
        <w:t>“A person driving a motor vehicle on a road or other public place must stop on being required to do so by a police contable in uniform, a person commits an offence if he/she fails to stop”</w:t>
      </w:r>
    </w:p>
    <w:p w:rsidR="00682F3B" w:rsidRDefault="00682F3B"/>
    <w:p w:rsidR="00682F3B" w:rsidRDefault="00682F3B">
      <w:r>
        <w:t>Question 2</w:t>
      </w:r>
    </w:p>
    <w:p w:rsidR="000E0EDE" w:rsidRDefault="000E0EDE">
      <w:r>
        <w:t xml:space="preserve">There are 4 circumstances in which a contable may request a preliminary test, s.6(4) is the circumstance of a person driving or was driving and has committed a moving traffic offence. </w:t>
      </w:r>
    </w:p>
    <w:p w:rsidR="00ED7B3F" w:rsidRDefault="00ED7B3F">
      <w:r>
        <w:t xml:space="preserve">S.6(4) Road Traffic Act 1988 allows a contable to require a preliminary test as S.6(4) Road traffic act 1988 outlines that the person is or was driving at the time of a moving traffic offence was committed. A moving traffic offence includes offences such as driving without lights on or driving though traffic lights when indicated to stop. </w:t>
      </w:r>
    </w:p>
    <w:p w:rsidR="00ED7B3F" w:rsidRDefault="00ED7B3F">
      <w:r>
        <w:t xml:space="preserve">The officer may then request a preliminary test or a impairment test or a drugs test from the driver. </w:t>
      </w:r>
    </w:p>
    <w:p w:rsidR="00682F3B" w:rsidRDefault="00682F3B"/>
    <w:p w:rsidR="00682F3B" w:rsidRDefault="00682F3B" w:rsidP="00682F3B">
      <w:r>
        <w:t>Question 3</w:t>
      </w:r>
    </w:p>
    <w:p w:rsidR="00ED7B3F" w:rsidRDefault="00ED7B3F" w:rsidP="00682F3B">
      <w:r>
        <w:t>S.3 Road traffic act 1988: “A person who drives a mechanically propelled vehicle on a road or other public p</w:t>
      </w:r>
      <w:r w:rsidR="00901CC4">
        <w:t>lace without due care and atten</w:t>
      </w:r>
      <w:r>
        <w:t>tion or reasonable consideration for other persons on the road o</w:t>
      </w:r>
      <w:r w:rsidR="00A63FF5">
        <w:t>r other public place commits an</w:t>
      </w:r>
      <w:r>
        <w:t xml:space="preserve"> offence”</w:t>
      </w:r>
    </w:p>
    <w:p w:rsidR="00ED7B3F" w:rsidRDefault="00ED7B3F" w:rsidP="00682F3B"/>
    <w:p w:rsidR="00682F3B" w:rsidRDefault="00ED7B3F">
      <w:r>
        <w:t xml:space="preserve">Driving falls below that of a careful and competent driver </w:t>
      </w:r>
    </w:p>
    <w:p w:rsidR="00ED7B3F" w:rsidRDefault="00ED7B3F"/>
    <w:p w:rsidR="00682F3B" w:rsidRDefault="00682F3B" w:rsidP="00682F3B">
      <w:r>
        <w:t>Question 4</w:t>
      </w:r>
    </w:p>
    <w:p w:rsidR="00901CC4" w:rsidRDefault="00A63FF5" w:rsidP="00682F3B">
      <w:r>
        <w:t xml:space="preserve">The effective use </w:t>
      </w:r>
      <w:r w:rsidR="00901CC4">
        <w:t xml:space="preserve">of roads polcing allows all drivers to be safe on the roads and to be secure from crime. The roads police work effectively with other agencies to ensure the roads are efficient for all road uses. By effectives patrolling the road to reduce anti social behaviour, crime, drink or drug driving, speeding, use of mobile phones whilst driving, driving without seatbelts and dangerous driving. </w:t>
      </w:r>
    </w:p>
    <w:p w:rsidR="00901CC4" w:rsidRDefault="00901CC4" w:rsidP="00682F3B">
      <w:r>
        <w:t xml:space="preserve">Patrolling the road is a effective and visable technique used to police the roads to reduce crime. </w:t>
      </w:r>
    </w:p>
    <w:p w:rsidR="00901CC4" w:rsidRDefault="00901CC4" w:rsidP="00682F3B">
      <w:r>
        <w:t>Roads policing will also stop and seize vehicles involved in crime to effectively tackle crime on the roads.</w:t>
      </w:r>
    </w:p>
    <w:p w:rsidR="00682F3B" w:rsidRDefault="00901CC4">
      <w:r>
        <w:t xml:space="preserve">Roads policing will educated others on have to ensure safety on the roads and they will also investigate all incidents on the roads. </w:t>
      </w:r>
    </w:p>
    <w:p w:rsidR="00901CC4" w:rsidRDefault="00901CC4">
      <w:r>
        <w:lastRenderedPageBreak/>
        <w:t xml:space="preserve">Roads policng will work in partnership with ambulance, fire sevice, traffic wardens, DVLA, DVSA, highway agencies, recovery. </w:t>
      </w:r>
    </w:p>
    <w:p w:rsidR="00901CC4" w:rsidRDefault="00901CC4">
      <w:r>
        <w:t xml:space="preserve">All agenice will follow the strategic objectives to ensure safe,secure, efficient and effective roads. </w:t>
      </w:r>
    </w:p>
    <w:p w:rsidR="00A63FF5" w:rsidRDefault="00A63FF5">
      <w:r>
        <w:t xml:space="preserve">Whilst effectively tacking crime on the roads it demonstrates to other road users that the road policing officers are effectively and proactively tackling crime. </w:t>
      </w:r>
    </w:p>
    <w:p w:rsidR="00682F3B" w:rsidRDefault="00682F3B"/>
    <w:p w:rsidR="00682F3B" w:rsidRDefault="00682F3B" w:rsidP="00682F3B">
      <w:r>
        <w:t>Question 5</w:t>
      </w:r>
    </w:p>
    <w:p w:rsidR="00682F3B" w:rsidRDefault="00901CC4">
      <w:r>
        <w:t xml:space="preserve">“Where a constable in uniform has reasonable ground to believe and motor vehicle is or has been driving on a road without insurance or otherwise in accordance with their license or has failed to stop, the vehicle may be seized” </w:t>
      </w:r>
    </w:p>
    <w:p w:rsidR="00682F3B" w:rsidRDefault="00682F3B"/>
    <w:p w:rsidR="00682F3B" w:rsidRDefault="00682F3B" w:rsidP="00682F3B">
      <w:r>
        <w:t>Question 6</w:t>
      </w:r>
    </w:p>
    <w:p w:rsidR="00682F3B" w:rsidRDefault="00901CC4">
      <w:r>
        <w:t>S.170(1) Road traffic act 1988: “Owing to the presence of a mechanically propelled vehicle on a road or other p</w:t>
      </w:r>
      <w:r w:rsidR="00A63FF5">
        <w:t>ublic place, an accident occurr</w:t>
      </w:r>
      <w:r>
        <w:t>s, whereby personal injury is cause to a person, damage is caused to a vehicle</w:t>
      </w:r>
      <w:r w:rsidR="00A63FF5">
        <w:t xml:space="preserve"> or an</w:t>
      </w:r>
      <w:r>
        <w:t xml:space="preserve"> animal or any other property constructed on, fixed to, growing in or otherwise forming part of the land on which the road or other place in question is situated or land adjacent to such land” </w:t>
      </w:r>
    </w:p>
    <w:p w:rsidR="00901CC4" w:rsidRDefault="00901CC4"/>
    <w:p w:rsidR="00901CC4" w:rsidRDefault="00901CC4">
      <w:r>
        <w:t xml:space="preserve">Driver must report damage cause to animals outside of their own vehicle, these animals include cattle, horse, ass, mule, pig, sheep, dog and goat </w:t>
      </w:r>
    </w:p>
    <w:p w:rsidR="00901CC4" w:rsidRDefault="00901CC4">
      <w:r>
        <w:t>Injury is reported if it is caused to any person other than the driver of the mechanically propelled vehicle.</w:t>
      </w:r>
    </w:p>
    <w:p w:rsidR="00901CC4" w:rsidRDefault="00901CC4">
      <w:r>
        <w:t xml:space="preserve">Damage to private property is also reportable under this section. </w:t>
      </w:r>
    </w:p>
    <w:p w:rsidR="00901CC4" w:rsidRDefault="00901CC4"/>
    <w:p w:rsidR="00682F3B" w:rsidRDefault="00682F3B" w:rsidP="00682F3B">
      <w:r>
        <w:t>Question 7</w:t>
      </w:r>
    </w:p>
    <w:p w:rsidR="00682F3B" w:rsidRDefault="00901CC4">
      <w:r>
        <w:t>The role of the family liason officer is to attend the scene and to identify the deceased. The FLO with notify the next of kin of th</w:t>
      </w:r>
      <w:r w:rsidR="00892243">
        <w:t xml:space="preserve">e death of their family members. The FLO will take statement from the family and will reassure the family thoughout the investigation. The FLO will attend the scene with the families and will return any property involved. </w:t>
      </w:r>
      <w:r w:rsidR="00FE4351">
        <w:t>Th</w:t>
      </w:r>
      <w:r w:rsidR="00A63FF5">
        <w:t>e FLO</w:t>
      </w:r>
      <w:r w:rsidR="00FE4351">
        <w:t xml:space="preserve"> will be a single point of contact for the family throughout the incident. </w:t>
      </w:r>
    </w:p>
    <w:p w:rsidR="00FE4351" w:rsidRDefault="00FE4351"/>
    <w:p w:rsidR="00682F3B" w:rsidRDefault="00682F3B" w:rsidP="00682F3B">
      <w:r>
        <w:t>Question 8</w:t>
      </w:r>
    </w:p>
    <w:p w:rsidR="00FE4351" w:rsidRDefault="00FE4351" w:rsidP="00682F3B">
      <w:r>
        <w:t>S.170 of the road traffic act 1988 explains that a driver must s</w:t>
      </w:r>
      <w:r w:rsidR="00E0466C">
        <w:t xml:space="preserve">top and remain at the scene long enough for a person having reasonable </w:t>
      </w:r>
      <w:r>
        <w:t>gro</w:t>
      </w:r>
      <w:r w:rsidR="00E0466C">
        <w:t>und</w:t>
      </w:r>
      <w:r>
        <w:t>s to do so to ask for details.</w:t>
      </w:r>
    </w:p>
    <w:p w:rsidR="00A63FF5" w:rsidRDefault="00FE4351" w:rsidP="00682F3B">
      <w:r>
        <w:t xml:space="preserve">The driver must stop at the scene for any person having reasonable grounds to do so to request details. </w:t>
      </w:r>
    </w:p>
    <w:p w:rsidR="00A63FF5" w:rsidRDefault="00A63FF5" w:rsidP="00682F3B">
      <w:r>
        <w:lastRenderedPageBreak/>
        <w:t xml:space="preserve">Must take reasonable steps to report the accident and must report it to a police station within 24 hours or when reasonably practicable to do so. </w:t>
      </w:r>
    </w:p>
    <w:p w:rsidR="00A63FF5" w:rsidRDefault="00A63FF5" w:rsidP="00682F3B">
      <w:r>
        <w:t xml:space="preserve">Must provide name, address, insurance details following an accident involving an injury. </w:t>
      </w:r>
    </w:p>
    <w:p w:rsidR="00A63FF5" w:rsidRDefault="00A63FF5" w:rsidP="00682F3B">
      <w:r>
        <w:t xml:space="preserve">S.170(7) failed to produce proof of insurance following an accident involving injury. </w:t>
      </w:r>
    </w:p>
    <w:p w:rsidR="00682F3B" w:rsidRDefault="00682F3B"/>
    <w:p w:rsidR="00682F3B" w:rsidRDefault="00682F3B" w:rsidP="00682F3B">
      <w:r>
        <w:t>Question 9</w:t>
      </w:r>
    </w:p>
    <w:p w:rsidR="00FE4351" w:rsidRDefault="00FE4351" w:rsidP="00682F3B">
      <w:r>
        <w:t>S.6(e) of the Road traffic act 1988 allows officers the power of entry to enter a premises to which they have reasonable ground to believe the driver to be if they have made off following an accident and the officers can request and specimen of breath from the driver.</w:t>
      </w:r>
    </w:p>
    <w:p w:rsidR="00FE4351" w:rsidRDefault="00FE4351" w:rsidP="00682F3B">
      <w:r>
        <w:t xml:space="preserve">The power of entry also allows officers to enter premises if following the positive result of a preliminary test the driver makes off, the power of entry will allow officers to make an arrest of the individual </w:t>
      </w:r>
    </w:p>
    <w:p w:rsidR="00682F3B" w:rsidRDefault="00FE4351">
      <w:r>
        <w:t>The power of entry also allows officers to enter an premises if a driver makes off having failed to provide or has failed to cooperate with a preliminary test or drugs test. This power will then allow officer to make the relevanr arrests.</w:t>
      </w:r>
    </w:p>
    <w:p w:rsidR="00FE4351" w:rsidRDefault="00FE4351">
      <w:r>
        <w:t xml:space="preserve">Officers may use reasonable force if necessary under this power of entry. </w:t>
      </w:r>
    </w:p>
    <w:p w:rsidR="00FE4351" w:rsidRDefault="00FE4351"/>
    <w:p w:rsidR="00682F3B" w:rsidRDefault="00682F3B" w:rsidP="00682F3B">
      <w:r>
        <w:t>Question 10</w:t>
      </w:r>
    </w:p>
    <w:p w:rsidR="00FE4351" w:rsidRDefault="00FE4351" w:rsidP="00682F3B"/>
    <w:p w:rsidR="00E0466C" w:rsidRDefault="00FE4351" w:rsidP="00682F3B">
      <w:r>
        <w:t>S.1 RTA 1988 – Causing d</w:t>
      </w:r>
      <w:r w:rsidR="00E0466C">
        <w:t>eath by dangerous drivin</w:t>
      </w:r>
      <w:r>
        <w:t>g:</w:t>
      </w:r>
    </w:p>
    <w:p w:rsidR="00682F3B" w:rsidRDefault="00FE4351">
      <w:r>
        <w:t xml:space="preserve">“A person who causes the death of a another by driving a mechanically propelled vehicle dangerously on a road or other public place commits and offence” </w:t>
      </w:r>
    </w:p>
    <w:p w:rsidR="00682F3B" w:rsidRDefault="00682F3B"/>
    <w:p w:rsidR="00682F3B" w:rsidRDefault="00682F3B" w:rsidP="00682F3B">
      <w:r>
        <w:t>Question 11</w:t>
      </w:r>
    </w:p>
    <w:p w:rsidR="00FE4351" w:rsidRDefault="00FE4351" w:rsidP="00682F3B">
      <w:r>
        <w:t xml:space="preserve">The prescribed limits for alcohol are: </w:t>
      </w:r>
    </w:p>
    <w:p w:rsidR="00E0466C" w:rsidRDefault="00E0466C" w:rsidP="00682F3B">
      <w:r>
        <w:t>35 microgrammes</w:t>
      </w:r>
      <w:r w:rsidR="00FE4351">
        <w:t xml:space="preserve"> of alcohol in 100 millitres of breath.  </w:t>
      </w:r>
    </w:p>
    <w:p w:rsidR="00E0466C" w:rsidRDefault="00E0466C" w:rsidP="00682F3B">
      <w:r>
        <w:t xml:space="preserve">80 milligrammes </w:t>
      </w:r>
      <w:r w:rsidR="00FE4351">
        <w:t>of alcohol in 100 mililitres of blood.</w:t>
      </w:r>
    </w:p>
    <w:p w:rsidR="00E0466C" w:rsidRDefault="00E0466C" w:rsidP="00682F3B">
      <w:r>
        <w:t xml:space="preserve">107 millgrams </w:t>
      </w:r>
      <w:r w:rsidR="00FE4351">
        <w:t xml:space="preserve">of alcohol in 100 militres of urine. </w:t>
      </w:r>
    </w:p>
    <w:p w:rsidR="00E0466C" w:rsidRDefault="00E0466C" w:rsidP="00682F3B"/>
    <w:p w:rsidR="00FE4351" w:rsidRDefault="00FE4351" w:rsidP="00682F3B">
      <w:r>
        <w:t xml:space="preserve">The prescribed limits for drugs are: </w:t>
      </w:r>
    </w:p>
    <w:p w:rsidR="00E0466C" w:rsidRDefault="00FE4351" w:rsidP="00682F3B">
      <w:r>
        <w:t xml:space="preserve">10 mircogrames of cocaine in a litre of blood </w:t>
      </w:r>
    </w:p>
    <w:p w:rsidR="00682F3B" w:rsidRDefault="00E0466C">
      <w:r>
        <w:t xml:space="preserve">2 microgrames </w:t>
      </w:r>
      <w:r w:rsidR="00FE4351">
        <w:t xml:space="preserve">of </w:t>
      </w:r>
      <w:r>
        <w:t xml:space="preserve">cannabis </w:t>
      </w:r>
      <w:r w:rsidR="00FE4351">
        <w:t xml:space="preserve">in a litre of blood </w:t>
      </w:r>
    </w:p>
    <w:p w:rsidR="00FE4351" w:rsidRDefault="00FE4351"/>
    <w:p w:rsidR="00682F3B" w:rsidRDefault="00682F3B" w:rsidP="00682F3B">
      <w:r>
        <w:t>Question 12</w:t>
      </w:r>
    </w:p>
    <w:p w:rsidR="005379ED" w:rsidRDefault="005379ED" w:rsidP="00682F3B">
      <w:r>
        <w:lastRenderedPageBreak/>
        <w:t xml:space="preserve">Relevant others at a suspect interview can include: </w:t>
      </w:r>
    </w:p>
    <w:p w:rsidR="005379ED" w:rsidRDefault="005379ED" w:rsidP="00682F3B">
      <w:r>
        <w:t xml:space="preserve">A solicitor, a solicitor is present to provide legaol advise to the suspect and to </w:t>
      </w:r>
      <w:r w:rsidR="00ED1A71">
        <w:t xml:space="preserve">ensure the interview is being conducted fairly in accordance with the suspects rights. The solicitor may advise their client on legal matters but cannot answer for the suspect or tell the suspect how to answer a questions. The solicitor may challenge officers on questions which they believe may be oppressive or irrelevant to the investigation. </w:t>
      </w:r>
    </w:p>
    <w:p w:rsidR="00ED1A71" w:rsidRDefault="00ED1A71" w:rsidP="00682F3B"/>
    <w:p w:rsidR="00E0466C" w:rsidRDefault="00ED1A71" w:rsidP="00682F3B">
      <w:r>
        <w:t xml:space="preserve">The investigating officer will be present at a suspect interview in order to establish the suspects account of the incident and to establish any further lines of enquires in relation to the offence and also to challenge the suspect on any relevant topics. </w:t>
      </w:r>
    </w:p>
    <w:p w:rsidR="00ED1A71" w:rsidRDefault="00ED1A71" w:rsidP="00682F3B">
      <w:r>
        <w:t>A appropriate adult may also be present at a suspect interview for those who are vulnerable, under the age of 18 or with disabilities. The appropriate adult may assist with explaining questions to the suspect in an a way to which they may understand. The appropriate adult must not answer for the suspect and must not tell the suspect how to answer. The appropriate adult is only there to assist the suspect and must not be involved with the investigation.</w:t>
      </w:r>
    </w:p>
    <w:p w:rsidR="00ED1A71" w:rsidRDefault="00ED1A71" w:rsidP="00682F3B"/>
    <w:p w:rsidR="00ED1A71" w:rsidRDefault="00ED1A71" w:rsidP="00682F3B">
      <w:r>
        <w:t>Other relevant others may a an interprutator such the suspect require one, all suspect interviews must be conducted in the suspects chosen language, an interprutator will translate the interview for both the suspect and to translate responses back to the officer.</w:t>
      </w:r>
    </w:p>
    <w:p w:rsidR="00ED1A71" w:rsidRDefault="00ED1A71" w:rsidP="00682F3B"/>
    <w:p w:rsidR="005379ED" w:rsidRDefault="00ED1A71" w:rsidP="00682F3B">
      <w:r>
        <w:t xml:space="preserve">A Second officer may alos be present in the interview to assist the lead investigating officer, the second officer will provide support and will ask questions which they feel becomes relavant throughout the investigation.  </w:t>
      </w:r>
      <w:r w:rsidR="005379ED">
        <w:t xml:space="preserve"> </w:t>
      </w:r>
    </w:p>
    <w:p w:rsidR="00682F3B" w:rsidRDefault="00682F3B"/>
    <w:p w:rsidR="00682F3B" w:rsidRDefault="00682F3B"/>
    <w:p w:rsidR="00682F3B" w:rsidRDefault="00682F3B" w:rsidP="00682F3B">
      <w:r>
        <w:t>Question 13</w:t>
      </w:r>
    </w:p>
    <w:p w:rsidR="00ED1A71" w:rsidRDefault="00ED1A71" w:rsidP="00682F3B">
      <w:r>
        <w:t>The national police interviewing model is PEACE.</w:t>
      </w:r>
    </w:p>
    <w:p w:rsidR="00ED1A71" w:rsidRDefault="00ED1A71" w:rsidP="00682F3B">
      <w:r>
        <w:t>PEACE stands for:</w:t>
      </w:r>
    </w:p>
    <w:p w:rsidR="00ED1A71" w:rsidRDefault="00ED1A71" w:rsidP="00682F3B">
      <w:r>
        <w:t xml:space="preserve">P= Planning and preparation </w:t>
      </w:r>
    </w:p>
    <w:p w:rsidR="00ED1A71" w:rsidRDefault="00ED1A71" w:rsidP="00682F3B">
      <w:r>
        <w:t>E= engage and explain</w:t>
      </w:r>
    </w:p>
    <w:p w:rsidR="00ED1A71" w:rsidRDefault="00ED1A71" w:rsidP="00682F3B">
      <w:r>
        <w:t>A= Account clarification and challenge</w:t>
      </w:r>
    </w:p>
    <w:p w:rsidR="00ED1A71" w:rsidRDefault="00ED1A71" w:rsidP="00682F3B">
      <w:r>
        <w:t xml:space="preserve">C= Closure </w:t>
      </w:r>
    </w:p>
    <w:p w:rsidR="00ED1A71" w:rsidRDefault="00ED1A71" w:rsidP="00682F3B">
      <w:r>
        <w:t xml:space="preserve">E= Evaluate. </w:t>
      </w:r>
    </w:p>
    <w:p w:rsidR="00682F3B" w:rsidRDefault="00682F3B"/>
    <w:p w:rsidR="00ED1A71" w:rsidRDefault="00ED1A71">
      <w:r>
        <w:t xml:space="preserve">The peace model is used for both witness and suspect intevriews. </w:t>
      </w:r>
    </w:p>
    <w:p w:rsidR="00ED1A71" w:rsidRDefault="00ED1A71"/>
    <w:p w:rsidR="00ED1A71" w:rsidRDefault="00ED1A71">
      <w:r>
        <w:lastRenderedPageBreak/>
        <w:t xml:space="preserve">In order to plan and prepare (P) for a witness interview the officer must gather all information relevant to the offence, all information which they may need on the witness such as if they need a approptiate adult, are they classed as a vulnerable witness or an intimidated witness. Is the witness competent to provide evidence and can they understand questions. Is the witness willing to attend court. </w:t>
      </w:r>
    </w:p>
    <w:p w:rsidR="00BC5F9B" w:rsidRDefault="00BC5F9B">
      <w:r>
        <w:t>The planning and preparation stage is also used within suspect interviews to gather all the information on the suspect, gathering information on the offence, if theres any evidence to the offence, are there any statement or any exhibits to put to the suspect in interview. The officer will also be preparing by looking into the custody log ans establishing the suspects behaviour and warning markers.</w:t>
      </w:r>
    </w:p>
    <w:p w:rsidR="00BC5F9B" w:rsidRDefault="00BC5F9B"/>
    <w:p w:rsidR="00BC5F9B" w:rsidRDefault="00BC5F9B">
      <w:r>
        <w:t xml:space="preserve">The engage and explain stage of and witness interview is introducing the victim or witness into the station by Greeting them and reassuring them, then explaining the reason on the interview and to explain the routine and route map of how the interview will be conducted. </w:t>
      </w:r>
    </w:p>
    <w:p w:rsidR="00BC5F9B" w:rsidRDefault="00BC5F9B"/>
    <w:p w:rsidR="00BC5F9B" w:rsidRDefault="00BC5F9B">
      <w:r>
        <w:t xml:space="preserve">The engage and explain stage of a suspect interview is conducted following an aide memoir which explains the suspects rights and allows everyone present to introduct themselves. This stage also explains the caution to the suspect. </w:t>
      </w:r>
    </w:p>
    <w:p w:rsidR="00BC5F9B" w:rsidRDefault="00BC5F9B"/>
    <w:p w:rsidR="00BC5F9B" w:rsidRDefault="00BC5F9B">
      <w:r>
        <w:t xml:space="preserve">Account clarification and challenging stage of a witness statement allows the witness or victim to provide their account of the incident. The officer may then use open questions, probing questions or closed questions in order to obtain further detail from the account. The officer will ask questions in raletion to the people involved, location, actions taken and the time frame. </w:t>
      </w:r>
    </w:p>
    <w:p w:rsidR="00BC5F9B" w:rsidRDefault="00BC5F9B"/>
    <w:p w:rsidR="00BC5F9B" w:rsidRDefault="00BC5F9B">
      <w:r>
        <w:t xml:space="preserve">The account clarification and challenging stage of a suspect interview </w:t>
      </w:r>
      <w:r w:rsidR="00794E3A">
        <w:t xml:space="preserve">allows the suspect to provide their account, then allows the officer to provide their police agenda and then to challenge on any ambiguities that may occur. </w:t>
      </w:r>
    </w:p>
    <w:p w:rsidR="00794E3A" w:rsidRDefault="00794E3A"/>
    <w:p w:rsidR="00794E3A" w:rsidRDefault="00794E3A">
      <w:r>
        <w:t xml:space="preserve">Closure of a witness interview is to thank for witness for providing a statement and providing them with a single point of contact </w:t>
      </w:r>
    </w:p>
    <w:p w:rsidR="00794E3A" w:rsidRDefault="00794E3A"/>
    <w:p w:rsidR="00794E3A" w:rsidRDefault="00794E3A">
      <w:r>
        <w:t>The closure of a suspect interview is following the aide memoire.</w:t>
      </w:r>
    </w:p>
    <w:p w:rsidR="00794E3A" w:rsidRDefault="00794E3A"/>
    <w:p w:rsidR="00794E3A" w:rsidRDefault="00794E3A">
      <w:r>
        <w:t xml:space="preserve">Evalutation of both interviews allows the officers to reflect on the questions asked and the answers provided. Allows time to establish if there are futher lines of enquires and any further information that has been provided. </w:t>
      </w:r>
    </w:p>
    <w:p w:rsidR="00682F3B" w:rsidRDefault="00682F3B"/>
    <w:p w:rsidR="00794E3A" w:rsidRDefault="00682F3B" w:rsidP="00682F3B">
      <w:r>
        <w:t>Question 14</w:t>
      </w:r>
    </w:p>
    <w:p w:rsidR="00E0466C" w:rsidRDefault="00E0466C" w:rsidP="00682F3B">
      <w:r>
        <w:lastRenderedPageBreak/>
        <w:t>S.76 Serious crime act 2015 “A person (A) commits an offence if he/she repeatedly or continuously engages in behaviour that is</w:t>
      </w:r>
      <w:r w:rsidR="00794E3A">
        <w:t xml:space="preserve"> controlling or coercive towards another person (b) and at the time of the behaviour (a) and (b) are personally connected and the behaviour has a serious effect on (b) and (a) knows or ought to know the behaviour would have a serious effect on (b)”</w:t>
      </w:r>
    </w:p>
    <w:p w:rsidR="00682F3B" w:rsidRDefault="00682F3B"/>
    <w:p w:rsidR="00682F3B" w:rsidRDefault="00682F3B" w:rsidP="00682F3B">
      <w:r>
        <w:t>Question 15</w:t>
      </w:r>
    </w:p>
    <w:p w:rsidR="008676D4" w:rsidRDefault="008676D4" w:rsidP="00682F3B">
      <w:r>
        <w:t xml:space="preserve">Coercive control is so important as it demonstrates domestic abuse is more than a fight. This element may not be very clear to the victim there for recognition of this offence is important. This element may control the victims lives and the victim may not be aware of this. The victim may become dependant on the perpetrator whilst the perpetrator takes advantage of them. Coercive control may feel like the victim has been stripped of the freedom and may feel like they have lost their sense of self. The victim may feel they are trapped or isolated from family and friends. The perpetrator may be controlling their finances. This is often done for the sense of power and control the DULUTH cycle of power and control outlines this that the perpetrator may take control by emotions abuse, isolation, minimzing and denying, the use of children, gender prevailing, threats and coercion, intimidation and economic abuse. </w:t>
      </w:r>
    </w:p>
    <w:p w:rsidR="008676D4" w:rsidRDefault="008676D4" w:rsidP="00682F3B">
      <w:r>
        <w:t xml:space="preserve">The victim may become entrapped by the entrapment process of initial grooming and conditioning, normalistaion of the behaviour and then entrapment. </w:t>
      </w:r>
    </w:p>
    <w:p w:rsidR="008676D4" w:rsidRDefault="008676D4" w:rsidP="00682F3B">
      <w:r>
        <w:t xml:space="preserve">It is so important as it is often gone unnoticed on first sight at a scene. </w:t>
      </w:r>
    </w:p>
    <w:p w:rsidR="00682F3B" w:rsidRDefault="00682F3B"/>
    <w:p w:rsidR="00682F3B" w:rsidRDefault="00682F3B" w:rsidP="00682F3B">
      <w:r>
        <w:t>Question 16</w:t>
      </w:r>
    </w:p>
    <w:p w:rsidR="008676D4" w:rsidRDefault="008676D4" w:rsidP="00682F3B">
      <w:r>
        <w:t xml:space="preserve">If an officer has reasonable ground to believe a child is likely to suffer significant harm the officer may remove the child to a suitable accommodation and keep them there or the officer may take reasonable steps to ensure the childs removal from a hospital or a suitable accommodation is prevented. </w:t>
      </w:r>
      <w:r w:rsidR="00683FC8">
        <w:t>This is conducted under s.46</w:t>
      </w:r>
      <w:r w:rsidR="000B5198">
        <w:t xml:space="preserve"> </w:t>
      </w:r>
      <w:r w:rsidR="00683FC8">
        <w:t>of the childrens act 1989</w:t>
      </w:r>
    </w:p>
    <w:p w:rsidR="008676D4" w:rsidRDefault="008676D4" w:rsidP="00682F3B">
      <w:r>
        <w:t>This allows officers to protect children likely to suffer significant harm which may effect the physical or physcological development.</w:t>
      </w:r>
    </w:p>
    <w:p w:rsidR="00682F3B" w:rsidRDefault="008676D4">
      <w:r>
        <w:t>The police station</w:t>
      </w:r>
      <w:r w:rsidR="000B5198">
        <w:t xml:space="preserve"> is not a suitab</w:t>
      </w:r>
      <w:r>
        <w:t xml:space="preserve">le accommodation for medium or long term and the child must not be in police protection for longer than 72 hours. The childs removal can be to relevant social services or to a suitable accommodation with other family members. </w:t>
      </w:r>
    </w:p>
    <w:p w:rsidR="008676D4" w:rsidRDefault="008676D4"/>
    <w:p w:rsidR="00682F3B" w:rsidRDefault="00682F3B" w:rsidP="00682F3B">
      <w:r>
        <w:t>Question 17</w:t>
      </w:r>
    </w:p>
    <w:p w:rsidR="00E0466C" w:rsidRDefault="00683FC8" w:rsidP="00682F3B">
      <w:r>
        <w:t>“A offence is committed if a person</w:t>
      </w:r>
      <w:r w:rsidR="00E0466C">
        <w:t xml:space="preserve"> </w:t>
      </w:r>
      <w:r>
        <w:t>aged 16 or over</w:t>
      </w:r>
      <w:r w:rsidR="00E0466C">
        <w:t xml:space="preserve"> who having responsibility for </w:t>
      </w:r>
      <w:r>
        <w:t xml:space="preserve">a child under 16, wilfully assaults, ill treats, neglects, abandons or exposes a child in a manner that is likely to cause unnecessary suffering or injury to health” </w:t>
      </w:r>
      <w:r w:rsidR="00E0466C">
        <w:t xml:space="preserve"> </w:t>
      </w:r>
    </w:p>
    <w:p w:rsidR="00682F3B" w:rsidRDefault="00682F3B"/>
    <w:p w:rsidR="00682F3B" w:rsidRDefault="00682F3B"/>
    <w:p w:rsidR="00682F3B" w:rsidRDefault="00682F3B" w:rsidP="00682F3B">
      <w:r>
        <w:t>Question 18</w:t>
      </w:r>
    </w:p>
    <w:p w:rsidR="00683FC8" w:rsidRDefault="00683FC8" w:rsidP="00682F3B">
      <w:r>
        <w:lastRenderedPageBreak/>
        <w:t xml:space="preserve">The domestic abuse risk assessment is conducted using a DASH the domestic abuse, stalking, harassment and honour based violence risk assessment model. </w:t>
      </w:r>
    </w:p>
    <w:p w:rsidR="00683FC8" w:rsidRDefault="00683FC8" w:rsidP="00682F3B">
      <w:r>
        <w:t xml:space="preserve">The DASH is used to identify the risk of the victim and is also used to identify the perpetrator. Use the DASH it is a series of questions and if the victim answers yes to 18 relevant topics they will be considered to be high risk. The DASH form also allows officers to grade to domestic violence incident from standard, medium or high. </w:t>
      </w:r>
    </w:p>
    <w:p w:rsidR="00683FC8" w:rsidRDefault="00683FC8" w:rsidP="00682F3B">
      <w:r>
        <w:t xml:space="preserve">Standard grading states the the current evidence does not indicate likelihood of serious harm </w:t>
      </w:r>
    </w:p>
    <w:p w:rsidR="00683FC8" w:rsidRDefault="00683FC8" w:rsidP="00682F3B">
      <w:r>
        <w:t>Medium grading state that there are identifiable indicators of risk of serious harm the offencer has potention to cause serious harm unless change of circumstances</w:t>
      </w:r>
    </w:p>
    <w:p w:rsidR="00683FC8" w:rsidRDefault="00683FC8" w:rsidP="00682F3B">
      <w:r>
        <w:t>And high risk states there are identifiable indicators or risk of serious harm at anytime and to refer them to MARAC</w:t>
      </w:r>
    </w:p>
    <w:p w:rsidR="00683FC8" w:rsidRDefault="00683FC8" w:rsidP="00682F3B">
      <w:r>
        <w:t>MARAC it the multi agency risk assessment confrenece which will identify adult victims, link the appropriate public protectiong agencies to children, vulnerable adults and the offencer and MARAC will also identify the offenders behaviour.</w:t>
      </w:r>
    </w:p>
    <w:p w:rsidR="00683FC8" w:rsidRDefault="00683FC8" w:rsidP="00682F3B"/>
    <w:p w:rsidR="00683FC8" w:rsidRDefault="00683FC8" w:rsidP="00682F3B">
      <w:r>
        <w:t xml:space="preserve">The DASH is used to safeguard victims and anyone else present at the time of a domestic incident. </w:t>
      </w:r>
    </w:p>
    <w:p w:rsidR="00682F3B" w:rsidRDefault="00682F3B"/>
    <w:p w:rsidR="00682F3B" w:rsidRDefault="00682F3B"/>
    <w:p w:rsidR="00682F3B" w:rsidRDefault="00682F3B" w:rsidP="00682F3B">
      <w:r>
        <w:t>Question 19</w:t>
      </w:r>
    </w:p>
    <w:p w:rsidR="00683FC8" w:rsidRDefault="00683FC8" w:rsidP="00682F3B">
      <w:r>
        <w:t>The PPN process is used to safeguard those who are vulnerable, are suffering from Mental health, children, disabilities, hate crime or domestic incidents. It is put in place to ask victims the relevant questions in relation to the incident to establish the needs to safe guard them.</w:t>
      </w:r>
    </w:p>
    <w:p w:rsidR="00683FC8" w:rsidRDefault="00683FC8" w:rsidP="00682F3B">
      <w:r>
        <w:t xml:space="preserve">The PPN will ask if victims consent to the information being shared with other partner agencies who can assist with safeguarding them. The PPN must be completed and submitted by the officer on the same day and must be submitted before they go off duty on the day of the incident. </w:t>
      </w:r>
    </w:p>
    <w:p w:rsidR="00682F3B" w:rsidRDefault="00683FC8">
      <w:r>
        <w:t>The PPN will allow officer to grade the incident from standard medium or high.</w:t>
      </w:r>
    </w:p>
    <w:p w:rsidR="00682F3B" w:rsidRDefault="00682F3B"/>
    <w:p w:rsidR="00683FC8" w:rsidRDefault="00682F3B" w:rsidP="00682F3B">
      <w:r>
        <w:t>Question 20</w:t>
      </w:r>
    </w:p>
    <w:p w:rsidR="00683FC8" w:rsidRDefault="00B8243E" w:rsidP="00682F3B">
      <w:r>
        <w:t>An officer can apply for DVPN or DVPO (domestic violence protection notice/ order) following a domestic incident. It allows officers to protect victims of domestic violence following a domestic incident. The DVPN and DVPO were introduced by the crime and se</w:t>
      </w:r>
      <w:r w:rsidR="00683FC8">
        <w:t xml:space="preserve">curity </w:t>
      </w:r>
      <w:r>
        <w:t xml:space="preserve">act 2010. The DVPN allows the officer to put in place provisions of prohibitations on the perpetrator to protect the victim, this can be done without the victims consent. The DVPN must be heard by a magistrate court within 48 hours and must be authroised by a officer of superintendant rank or above. </w:t>
      </w:r>
    </w:p>
    <w:p w:rsidR="00B8243E" w:rsidRDefault="00B8243E" w:rsidP="00682F3B">
      <w:r>
        <w:t xml:space="preserve">The provisions allow the victim to have breathing space from the incident and from the perpetrator. </w:t>
      </w:r>
    </w:p>
    <w:p w:rsidR="00B8243E" w:rsidRDefault="00B8243E" w:rsidP="00682F3B">
      <w:r>
        <w:t xml:space="preserve">Following the issue of a DVPN the officer can apply for a DVPO through the courts which allows the prohbitations to remain in place for 14 to 28 days, this should be authorised by a superintendant or </w:t>
      </w:r>
      <w:r>
        <w:lastRenderedPageBreak/>
        <w:t xml:space="preserve">above. There is no need of the victims consent for this process as the court will hear it on admissible hearsay and will work off the balance of probabilities. </w:t>
      </w:r>
    </w:p>
    <w:p w:rsidR="00B8243E" w:rsidRDefault="00B8243E" w:rsidP="00682F3B">
      <w:r>
        <w:t>These prohibitations can include not to contact the victim, not to attende the address. Not to be in a certain radius of the address also allows the perpetrator to not evict the victim.</w:t>
      </w:r>
    </w:p>
    <w:p w:rsidR="00682F3B" w:rsidRDefault="00682F3B"/>
    <w:p w:rsidR="000B5198" w:rsidRDefault="000B5198"/>
    <w:p w:rsidR="00682F3B" w:rsidRDefault="00682F3B" w:rsidP="00682F3B">
      <w:r>
        <w:t>Question 21</w:t>
      </w:r>
    </w:p>
    <w:p w:rsidR="00F4135F" w:rsidRDefault="00F4135F" w:rsidP="00682F3B">
      <w:r>
        <w:t>Child sexual exploitation is a form of sexual abuse:</w:t>
      </w:r>
    </w:p>
    <w:p w:rsidR="00F4135F" w:rsidRDefault="00F4135F" w:rsidP="00682F3B">
      <w:r>
        <w:t xml:space="preserve">Is </w:t>
      </w:r>
      <w:r w:rsidR="000B5198">
        <w:t>occurr</w:t>
      </w:r>
      <w:r>
        <w:t xml:space="preserve">s where by an individual or group take advantage of an imbalance or power to coercive, maniputalte or deceive a child under 18 into sexual activity in exchange for something the victim needs or wants, for financal advantage or for increased status. The victim may be a victim of sexual exploitation even if the sexual activity appears to be consensual. </w:t>
      </w:r>
    </w:p>
    <w:p w:rsidR="00682F3B" w:rsidRDefault="000B5198">
      <w:r>
        <w:t>A child under 18 who is a victim of</w:t>
      </w:r>
      <w:r w:rsidR="00F4135F">
        <w:t xml:space="preserve"> child sexual exploitation cannot consent to their own abuse. </w:t>
      </w:r>
    </w:p>
    <w:p w:rsidR="00F4135F" w:rsidRDefault="00F4135F">
      <w:r>
        <w:t xml:space="preserve">CSE can be conducted by abuse through sexual activity, production of indecent images, direct grooming or via trafficking the children. </w:t>
      </w:r>
    </w:p>
    <w:p w:rsidR="00F4135F" w:rsidRDefault="00F4135F">
      <w:r>
        <w:t xml:space="preserve">The types of CSE can be seen as an inappropriate relationship or exploitation by grooming the child. </w:t>
      </w:r>
    </w:p>
    <w:p w:rsidR="000B5198" w:rsidRDefault="000B5198"/>
    <w:p w:rsidR="000B5198" w:rsidRDefault="000B5198">
      <w:r>
        <w:t>Can issue a child abduction protection warning on suspects who are likely to put children at risk.</w:t>
      </w:r>
    </w:p>
    <w:p w:rsidR="000B5198" w:rsidRDefault="000B5198">
      <w:r>
        <w:t>S,2 of the child abduction act refers to children under 16 not living in care and</w:t>
      </w:r>
    </w:p>
    <w:p w:rsidR="000B5198" w:rsidRDefault="000B5198">
      <w:r>
        <w:t xml:space="preserve">s.49 of the childrens act 1989 refers to children under 18 living in local authority care. It allows an warning on adults and they can be arrested for breaching this order. </w:t>
      </w:r>
    </w:p>
    <w:p w:rsidR="00682F3B" w:rsidRDefault="00682F3B"/>
    <w:p w:rsidR="00682F3B" w:rsidRDefault="00682F3B" w:rsidP="00682F3B">
      <w:r>
        <w:t>Question 22</w:t>
      </w:r>
    </w:p>
    <w:p w:rsidR="00F4135F" w:rsidRDefault="00F4135F" w:rsidP="00682F3B">
      <w:r>
        <w:t>The child sexual offencers disclosure scheme is used to safeguard children from those likely to put a child at risk. This scheme allows those responsible for a child or any third party who having concern for a child to request information on an individual who may have contact with their child or a child of which they are concerned for.</w:t>
      </w:r>
    </w:p>
    <w:p w:rsidR="00F4135F" w:rsidRDefault="00F4135F" w:rsidP="00682F3B">
      <w:r>
        <w:t xml:space="preserve">This scheme allows officers to inform to appropriate responsible adult if their child is at risk from an individual. </w:t>
      </w:r>
    </w:p>
    <w:p w:rsidR="00F4135F" w:rsidRDefault="00F4135F" w:rsidP="00682F3B">
      <w:r>
        <w:t xml:space="preserve">This scheme will only allow the disclosure of offence regarding child safety only. </w:t>
      </w:r>
    </w:p>
    <w:p w:rsidR="00682F3B" w:rsidRDefault="00F4135F">
      <w:r>
        <w:t>Must take int</w:t>
      </w:r>
      <w:r w:rsidR="00D11E5C">
        <w:t>o</w:t>
      </w:r>
      <w:r>
        <w:t xml:space="preserve"> consideration confidentiality and </w:t>
      </w:r>
      <w:r w:rsidR="00EE0A02">
        <w:t xml:space="preserve">data protection whilst undertaking this disclosure scheme.  The person receiving the disclosure must not disclose this to any other person as it may be a breach of the individuals human rights article .8 right to a private family life. </w:t>
      </w:r>
    </w:p>
    <w:p w:rsidR="00EE0A02" w:rsidRDefault="00EE0A02">
      <w:r>
        <w:t>The disclosure will only be made following a meeting with MAPPA to establish if it is in the childs best intrest of safeguarding to disclose this information.</w:t>
      </w:r>
    </w:p>
    <w:p w:rsidR="00682F3B" w:rsidRDefault="00682F3B"/>
    <w:p w:rsidR="00682F3B" w:rsidRDefault="00682F3B" w:rsidP="00682F3B">
      <w:r>
        <w:lastRenderedPageBreak/>
        <w:t>Question 23</w:t>
      </w:r>
    </w:p>
    <w:p w:rsidR="00ED7B3F" w:rsidRDefault="00297C69" w:rsidP="00682F3B">
      <w:r>
        <w:t xml:space="preserve">S.75(a) of the sexual offences act 2003 outlines “ if it is proved by a court that 1) the defendant did the sexual assaunt and 2) the specified circumstances exsisted and 3) the defendant know the specified circumstanes exsisted, the court will make the presumption that the victim did not consent” </w:t>
      </w:r>
    </w:p>
    <w:p w:rsidR="00297C69" w:rsidRDefault="00297C69" w:rsidP="00682F3B">
      <w:r>
        <w:t>These specified circumstances are:</w:t>
      </w:r>
    </w:p>
    <w:p w:rsidR="00297C69" w:rsidRDefault="00297C69" w:rsidP="00682F3B">
      <w:r>
        <w:t>The victim is:</w:t>
      </w:r>
    </w:p>
    <w:p w:rsidR="00297C69" w:rsidRDefault="00297C69" w:rsidP="00682F3B">
      <w:r>
        <w:t xml:space="preserve">Detained, has disabilities, there is a use of violence, the victim is sleeping, or there has been a use of substance. </w:t>
      </w:r>
    </w:p>
    <w:p w:rsidR="00297C69" w:rsidRDefault="00297C69" w:rsidP="00682F3B">
      <w:r>
        <w:t xml:space="preserve">The victim cannont consent if there specificed circumstances exsisted. </w:t>
      </w:r>
    </w:p>
    <w:p w:rsidR="00682F3B" w:rsidRDefault="00682F3B"/>
    <w:p w:rsidR="00ED7B3F" w:rsidRDefault="00682F3B" w:rsidP="00682F3B">
      <w:r>
        <w:t>Question 24</w:t>
      </w:r>
    </w:p>
    <w:p w:rsidR="00EF305B" w:rsidRDefault="00EF305B" w:rsidP="00682F3B">
      <w:r>
        <w:t>Must be in the publics best interest to prosecute</w:t>
      </w:r>
    </w:p>
    <w:p w:rsidR="00EF305B" w:rsidRDefault="00EF305B" w:rsidP="00682F3B">
      <w:r>
        <w:t>Must have sufficient evidence to continue with the prosecution.</w:t>
      </w:r>
    </w:p>
    <w:p w:rsidR="00543E6B" w:rsidRDefault="00543E6B" w:rsidP="00682F3B">
      <w:r>
        <w:t>It cannot be dealth with in a out of court disposal method.</w:t>
      </w:r>
    </w:p>
    <w:p w:rsidR="00543E6B" w:rsidRDefault="00800F89" w:rsidP="00682F3B">
      <w:r>
        <w:t xml:space="preserve">Must be dealt with on the balance of probabilities. </w:t>
      </w:r>
    </w:p>
    <w:p w:rsidR="00800F89" w:rsidRDefault="00800F89" w:rsidP="00682F3B">
      <w:r>
        <w:t xml:space="preserve">Jury must base off fact presented to them and the judge must base off facts of law. </w:t>
      </w:r>
    </w:p>
    <w:p w:rsidR="00682F3B" w:rsidRDefault="00682F3B"/>
    <w:p w:rsidR="00682F3B" w:rsidRDefault="00682F3B" w:rsidP="00682F3B">
      <w:r>
        <w:t>Question 25</w:t>
      </w:r>
    </w:p>
    <w:p w:rsidR="00ED7B3F" w:rsidRDefault="00EF305B" w:rsidP="00682F3B">
      <w:r>
        <w:t xml:space="preserve">The CPS may only start a prosecution where it is deemed to be in the public intrest to proceed with the prosecution. There must be sufficient evidence to conduct this prosecution. All lines of enquires must be conducted and the CPS will continue if it cannot be dealt with out of court in a out of court disposal method such as restorative justice, community resolution. The CPS will proceeded if it is deemed to be dealt with by the justice system outcomes. </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7401" w:rsidRDefault="00987401" w:rsidP="009B6853">
      <w:pPr>
        <w:spacing w:after="0" w:line="240" w:lineRule="auto"/>
      </w:pPr>
      <w:r>
        <w:separator/>
      </w:r>
    </w:p>
  </w:endnote>
  <w:endnote w:type="continuationSeparator" w:id="0">
    <w:p w:rsidR="00987401" w:rsidRDefault="00987401"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1CC4" w:rsidRDefault="003F71EB" w:rsidP="003F71EB">
    <w:pPr>
      <w:pStyle w:val="Footer"/>
      <w:rPr>
        <w:color w:val="000000"/>
        <w:sz w:val="17"/>
      </w:rPr>
    </w:pPr>
    <w:bookmarkStart w:id="3" w:name="TITUS1FooterEvenPages"/>
    <w:r>
      <w:rPr>
        <w:color w:val="000000"/>
        <w:sz w:val="17"/>
      </w:rPr>
      <w:t> </w:t>
    </w:r>
  </w:p>
  <w:bookmarkEnd w:id="3"/>
  <w:p w:rsidR="00901CC4" w:rsidRDefault="00901CC4" w:rsidP="00901CC4">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F71EB" w:rsidP="003F71EB">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F71EB" w:rsidP="003F71EB">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7401" w:rsidRDefault="00987401" w:rsidP="009B6853">
      <w:pPr>
        <w:spacing w:after="0" w:line="240" w:lineRule="auto"/>
      </w:pPr>
      <w:r>
        <w:separator/>
      </w:r>
    </w:p>
  </w:footnote>
  <w:footnote w:type="continuationSeparator" w:id="0">
    <w:p w:rsidR="00987401" w:rsidRDefault="00987401"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1CC4" w:rsidRDefault="003F71EB" w:rsidP="003F71EB">
    <w:pPr>
      <w:pStyle w:val="Header"/>
      <w:rPr>
        <w:color w:val="000000"/>
        <w:sz w:val="17"/>
      </w:rPr>
    </w:pPr>
    <w:bookmarkStart w:id="1" w:name="TITUS1HeaderEvenPages"/>
    <w:r>
      <w:rPr>
        <w:color w:val="000000"/>
        <w:sz w:val="17"/>
      </w:rPr>
      <w:t> </w:t>
    </w:r>
  </w:p>
  <w:bookmarkEnd w:id="1"/>
  <w:p w:rsidR="00901CC4" w:rsidRDefault="00901CC4" w:rsidP="00901CC4">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F71EB" w:rsidP="003F71EB">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F71EB" w:rsidP="003F71EB">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49037F"/>
    <w:multiLevelType w:val="hybridMultilevel"/>
    <w:tmpl w:val="F91E922C"/>
    <w:lvl w:ilvl="0" w:tplc="212857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5198"/>
    <w:rsid w:val="000E0EDE"/>
    <w:rsid w:val="000F3600"/>
    <w:rsid w:val="00121DF7"/>
    <w:rsid w:val="002353E5"/>
    <w:rsid w:val="00297C69"/>
    <w:rsid w:val="003F71EB"/>
    <w:rsid w:val="005379ED"/>
    <w:rsid w:val="00543E6B"/>
    <w:rsid w:val="00544969"/>
    <w:rsid w:val="006528E2"/>
    <w:rsid w:val="00682F3B"/>
    <w:rsid w:val="00683FC8"/>
    <w:rsid w:val="00771E8D"/>
    <w:rsid w:val="00794E3A"/>
    <w:rsid w:val="007E4409"/>
    <w:rsid w:val="00800F89"/>
    <w:rsid w:val="008676D4"/>
    <w:rsid w:val="00877432"/>
    <w:rsid w:val="00892243"/>
    <w:rsid w:val="00901CC4"/>
    <w:rsid w:val="00987401"/>
    <w:rsid w:val="009B6853"/>
    <w:rsid w:val="00A30623"/>
    <w:rsid w:val="00A63FF5"/>
    <w:rsid w:val="00B8243E"/>
    <w:rsid w:val="00BC5F9B"/>
    <w:rsid w:val="00D11E5C"/>
    <w:rsid w:val="00DE6AAD"/>
    <w:rsid w:val="00E0466C"/>
    <w:rsid w:val="00E41B08"/>
    <w:rsid w:val="00ED1A71"/>
    <w:rsid w:val="00ED7B3F"/>
    <w:rsid w:val="00EE0A02"/>
    <w:rsid w:val="00EF1BC2"/>
    <w:rsid w:val="00EF305B"/>
    <w:rsid w:val="00F4135F"/>
    <w:rsid w:val="00F643BE"/>
    <w:rsid w:val="00FE4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1E62D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046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9</Pages>
  <Words>2882</Words>
  <Characters>16431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Jones,Natalie swp6849</cp:lastModifiedBy>
  <cp:revision>18</cp:revision>
  <dcterms:created xsi:type="dcterms:W3CDTF">2021-06-01T07:53:00Z</dcterms:created>
  <dcterms:modified xsi:type="dcterms:W3CDTF">2021-06-01T10:07:00Z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