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0DFB86A7" w14:textId="156ED32C" w:rsidR="000824C1" w:rsidRDefault="00C319EB" w:rsidP="00C319EB">
      <w:pPr>
        <w:rPr>
          <w:rFonts w:ascii="Arial" w:hAnsi="Arial" w:cs="Arial"/>
          <w:sz w:val="22"/>
          <w:lang w:val="en-US" w:eastAsia="en-US"/>
        </w:rPr>
      </w:pPr>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p>
    <w:p w14:paraId="57A8015F" w14:textId="634970CD" w:rsidR="000824C1" w:rsidRDefault="000824C1" w:rsidP="00C319EB">
      <w:pPr>
        <w:rPr>
          <w:rFonts w:ascii="Arial" w:hAnsi="Arial" w:cs="Arial"/>
          <w:sz w:val="22"/>
          <w:lang w:val="en-US" w:eastAsia="en-US"/>
        </w:rPr>
      </w:pPr>
    </w:p>
    <w:p w14:paraId="252DB625" w14:textId="7BFA154B" w:rsidR="000824C1" w:rsidRDefault="000824C1" w:rsidP="00C319EB">
      <w:pPr>
        <w:rPr>
          <w:rFonts w:ascii="Arial" w:hAnsi="Arial" w:cs="Arial"/>
          <w:sz w:val="22"/>
          <w:lang w:val="en-US" w:eastAsia="en-US"/>
        </w:rPr>
      </w:pPr>
      <w:r>
        <w:rPr>
          <w:rFonts w:ascii="Arial" w:hAnsi="Arial" w:cs="Arial"/>
          <w:sz w:val="22"/>
          <w:lang w:val="en-US" w:eastAsia="en-US"/>
        </w:rPr>
        <w:t xml:space="preserve">An IPV6 address is the newest out of IPV4 and IPv6 addressing. Its structure is </w:t>
      </w:r>
      <w:proofErr w:type="gramStart"/>
      <w:r>
        <w:rPr>
          <w:rFonts w:ascii="Arial" w:hAnsi="Arial" w:cs="Arial"/>
          <w:sz w:val="22"/>
          <w:lang w:val="en-US" w:eastAsia="en-US"/>
        </w:rPr>
        <w:t>16 bit</w:t>
      </w:r>
      <w:proofErr w:type="gramEnd"/>
      <w:r>
        <w:rPr>
          <w:rFonts w:ascii="Arial" w:hAnsi="Arial" w:cs="Arial"/>
          <w:sz w:val="22"/>
          <w:lang w:val="en-US" w:eastAsia="en-US"/>
        </w:rPr>
        <w:t xml:space="preserve"> hexadecimal values split into 8 groups and separated by colons. It will look similar to this: </w:t>
      </w:r>
      <w:proofErr w:type="spellStart"/>
      <w:proofErr w:type="gramStart"/>
      <w:r>
        <w:rPr>
          <w:rFonts w:ascii="Arial" w:hAnsi="Arial" w:cs="Arial"/>
          <w:sz w:val="22"/>
          <w:lang w:val="en-US" w:eastAsia="en-US"/>
        </w:rPr>
        <w:t>aaaa:aaaa</w:t>
      </w:r>
      <w:proofErr w:type="gramEnd"/>
      <w:r>
        <w:rPr>
          <w:rFonts w:ascii="Arial" w:hAnsi="Arial" w:cs="Arial"/>
          <w:sz w:val="22"/>
          <w:lang w:val="en-US" w:eastAsia="en-US"/>
        </w:rPr>
        <w:t>:aaaa:aaaa:aaaa:aaaa:aaaa:aaaa</w:t>
      </w:r>
      <w:proofErr w:type="spellEnd"/>
      <w:r>
        <w:rPr>
          <w:rFonts w:ascii="Arial" w:hAnsi="Arial" w:cs="Arial"/>
          <w:sz w:val="22"/>
          <w:lang w:val="en-US" w:eastAsia="en-US"/>
        </w:rPr>
        <w:t>.</w:t>
      </w:r>
    </w:p>
    <w:p w14:paraId="440FE02C" w14:textId="3A4B596A" w:rsidR="000824C1" w:rsidRDefault="000824C1" w:rsidP="00C319EB">
      <w:pPr>
        <w:rPr>
          <w:rFonts w:ascii="Arial" w:hAnsi="Arial" w:cs="Arial"/>
          <w:sz w:val="22"/>
          <w:lang w:val="en-US" w:eastAsia="en-US"/>
        </w:rPr>
      </w:pPr>
      <w:r>
        <w:rPr>
          <w:rFonts w:ascii="Arial" w:hAnsi="Arial" w:cs="Arial"/>
          <w:sz w:val="22"/>
          <w:lang w:val="en-US" w:eastAsia="en-US"/>
        </w:rPr>
        <w:t xml:space="preserve">Due to it being hexadecimal values the rage of each letter is 0-F, this allows the </w:t>
      </w:r>
      <w:r w:rsidR="00FE42BD">
        <w:rPr>
          <w:rFonts w:ascii="Arial" w:hAnsi="Arial" w:cs="Arial"/>
          <w:sz w:val="22"/>
          <w:lang w:val="en-US" w:eastAsia="en-US"/>
        </w:rPr>
        <w:t>IP</w:t>
      </w:r>
      <w:r>
        <w:rPr>
          <w:rFonts w:ascii="Arial" w:hAnsi="Arial" w:cs="Arial"/>
          <w:sz w:val="22"/>
          <w:lang w:val="en-US" w:eastAsia="en-US"/>
        </w:rPr>
        <w:t xml:space="preserve"> address to have over a million of combinations.</w:t>
      </w:r>
      <w:r w:rsidR="007C7595">
        <w:rPr>
          <w:rFonts w:ascii="Arial" w:hAnsi="Arial" w:cs="Arial"/>
          <w:sz w:val="22"/>
          <w:lang w:val="en-US" w:eastAsia="en-US"/>
        </w:rPr>
        <w:t xml:space="preserve"> An IPV6 address can be split into two parts one for the network and another for the nodes. The network part is the first 64bits of the address and is most commonly used for the routing, then the second part is the other 64 bits and is used to identify the address.</w:t>
      </w:r>
    </w:p>
    <w:p w14:paraId="1CFAA4E0" w14:textId="11F56443" w:rsidR="000824C1" w:rsidRDefault="000824C1" w:rsidP="00C319EB">
      <w:pPr>
        <w:rPr>
          <w:rFonts w:ascii="Arial" w:hAnsi="Arial" w:cs="Arial"/>
          <w:sz w:val="22"/>
          <w:lang w:val="en-US" w:eastAsia="en-US"/>
        </w:rPr>
      </w:pPr>
      <w:r>
        <w:rPr>
          <w:rFonts w:ascii="Arial" w:hAnsi="Arial" w:cs="Arial"/>
          <w:sz w:val="22"/>
          <w:lang w:val="en-US" w:eastAsia="en-US"/>
        </w:rPr>
        <w:tab/>
        <w:t>There are three types of IPv6 addressed, one of them is global unicast. A global unicast ipv6 address is used for devices that are being routed on the internet and will start with a 2001: prefix. This is referred to as the equivalent of an IPV4 public address.</w:t>
      </w:r>
    </w:p>
    <w:p w14:paraId="0E140D2C" w14:textId="77B21CF5" w:rsidR="000824C1" w:rsidRDefault="000824C1" w:rsidP="00C319EB">
      <w:pPr>
        <w:rPr>
          <w:rFonts w:ascii="Arial" w:hAnsi="Arial" w:cs="Arial"/>
          <w:sz w:val="22"/>
          <w:lang w:val="en-US" w:eastAsia="en-US"/>
        </w:rPr>
      </w:pPr>
      <w:r>
        <w:rPr>
          <w:rFonts w:ascii="Arial" w:hAnsi="Arial" w:cs="Arial"/>
          <w:sz w:val="22"/>
          <w:lang w:val="en-US" w:eastAsia="en-US"/>
        </w:rPr>
        <w:tab/>
        <w:t>The second type is a link local,</w:t>
      </w:r>
      <w:r w:rsidR="007C7595">
        <w:rPr>
          <w:rFonts w:ascii="Arial" w:hAnsi="Arial" w:cs="Arial"/>
          <w:sz w:val="22"/>
          <w:lang w:val="en-US" w:eastAsia="en-US"/>
        </w:rPr>
        <w:t xml:space="preserve"> this type of IPv6 address isn’t used for routing to the internet but instead linking local addresses within the network, these are self-assigned and begin with fe80:</w:t>
      </w:r>
    </w:p>
    <w:p w14:paraId="534F215D" w14:textId="5CAA0A57" w:rsidR="007C7595" w:rsidRDefault="007C7595" w:rsidP="00C319EB">
      <w:pPr>
        <w:rPr>
          <w:rFonts w:ascii="Arial" w:hAnsi="Arial" w:cs="Arial"/>
          <w:sz w:val="22"/>
          <w:lang w:val="en-US" w:eastAsia="en-US"/>
        </w:rPr>
      </w:pPr>
      <w:r>
        <w:rPr>
          <w:rFonts w:ascii="Arial" w:hAnsi="Arial" w:cs="Arial"/>
          <w:sz w:val="22"/>
          <w:lang w:val="en-US" w:eastAsia="en-US"/>
        </w:rPr>
        <w:tab/>
        <w:t>The final type is unique local addressing, this one is also not used for browsing the internet and is only used in internal networks. This is the equivalent to an IPv4 address.</w:t>
      </w:r>
    </w:p>
    <w:p w14:paraId="53FCED0E" w14:textId="291F1C43" w:rsidR="007C7595" w:rsidRDefault="007C7595" w:rsidP="00C319EB">
      <w:pPr>
        <w:rPr>
          <w:rFonts w:ascii="Arial" w:hAnsi="Arial" w:cs="Arial"/>
          <w:sz w:val="22"/>
          <w:lang w:val="en-US" w:eastAsia="en-US"/>
        </w:rPr>
      </w:pPr>
    </w:p>
    <w:p w14:paraId="6D4143F5" w14:textId="0B440520" w:rsidR="00C6435D" w:rsidRDefault="007C7595" w:rsidP="00C319EB">
      <w:pPr>
        <w:rPr>
          <w:rFonts w:ascii="Arial" w:hAnsi="Arial" w:cs="Arial"/>
          <w:sz w:val="22"/>
          <w:lang w:val="en-US" w:eastAsia="en-US"/>
        </w:rPr>
      </w:pPr>
      <w:r>
        <w:rPr>
          <w:rFonts w:ascii="Arial" w:hAnsi="Arial" w:cs="Arial"/>
          <w:sz w:val="22"/>
          <w:lang w:val="en-US" w:eastAsia="en-US"/>
        </w:rPr>
        <w:tab/>
        <w:t xml:space="preserve">There are many advantages to using IPv6 addressing and they mainly consist of making what IPv4 can do, easier and simple. For </w:t>
      </w:r>
      <w:r w:rsidR="00C6435D">
        <w:rPr>
          <w:rFonts w:ascii="Arial" w:hAnsi="Arial" w:cs="Arial"/>
          <w:sz w:val="22"/>
          <w:lang w:val="en-US" w:eastAsia="en-US"/>
        </w:rPr>
        <w:t>example,</w:t>
      </w:r>
      <w:r>
        <w:rPr>
          <w:rFonts w:ascii="Arial" w:hAnsi="Arial" w:cs="Arial"/>
          <w:sz w:val="22"/>
          <w:lang w:val="en-US" w:eastAsia="en-US"/>
        </w:rPr>
        <w:t xml:space="preserve"> it is easier to implement a peer to peer service or something similar, with higher se</w:t>
      </w:r>
      <w:r w:rsidR="00C6435D">
        <w:rPr>
          <w:rFonts w:ascii="Arial" w:hAnsi="Arial" w:cs="Arial"/>
          <w:sz w:val="22"/>
          <w:lang w:val="en-US" w:eastAsia="en-US"/>
        </w:rPr>
        <w:t>curity. Another advantage is it requires no need for NAT (network address translation). It also supports multicast packet flows, allowing higher data flow on networks.</w:t>
      </w:r>
    </w:p>
    <w:p w14:paraId="4B8564B5" w14:textId="50C209E1" w:rsidR="00C6435D" w:rsidRDefault="00C6435D" w:rsidP="00C319EB">
      <w:pPr>
        <w:rPr>
          <w:rFonts w:ascii="Arial" w:hAnsi="Arial" w:cs="Arial"/>
          <w:sz w:val="22"/>
          <w:lang w:val="en-US" w:eastAsia="en-US"/>
        </w:rPr>
      </w:pPr>
      <w:r>
        <w:rPr>
          <w:rFonts w:ascii="Arial" w:hAnsi="Arial" w:cs="Arial"/>
          <w:sz w:val="22"/>
          <w:lang w:val="en-US" w:eastAsia="en-US"/>
        </w:rPr>
        <w:tab/>
        <w:t xml:space="preserve">Moreover, it has more effective routing when on a small routing table once again increasing dataflow. Something that is shared with ipv4 is the user can generate their own IP address. Although, this is commonly done by the system and not the user. </w:t>
      </w:r>
    </w:p>
    <w:p w14:paraId="3F01CB90" w14:textId="42EB3073" w:rsidR="00C6435D" w:rsidRDefault="00C6435D" w:rsidP="00C319EB">
      <w:pPr>
        <w:rPr>
          <w:rFonts w:ascii="Arial" w:hAnsi="Arial" w:cs="Arial"/>
          <w:sz w:val="22"/>
          <w:lang w:val="en-US" w:eastAsia="en-US"/>
        </w:rPr>
      </w:pPr>
    </w:p>
    <w:p w14:paraId="53AE7D26" w14:textId="09EED9EB" w:rsidR="00C6435D" w:rsidRDefault="00C6435D" w:rsidP="00C319EB">
      <w:pPr>
        <w:rPr>
          <w:rFonts w:ascii="Arial" w:hAnsi="Arial" w:cs="Arial"/>
          <w:sz w:val="22"/>
          <w:lang w:val="en-US" w:eastAsia="en-US"/>
        </w:rPr>
      </w:pPr>
      <w:r>
        <w:rPr>
          <w:rFonts w:ascii="Arial" w:hAnsi="Arial" w:cs="Arial"/>
          <w:sz w:val="22"/>
          <w:lang w:val="en-US" w:eastAsia="en-US"/>
        </w:rPr>
        <w:tab/>
        <w:t xml:space="preserve">The main disadvantage is the overwhelming number of </w:t>
      </w:r>
      <w:bookmarkStart w:id="0" w:name="_GoBack"/>
      <w:bookmarkEnd w:id="0"/>
      <w:r>
        <w:rPr>
          <w:rFonts w:ascii="Arial" w:hAnsi="Arial" w:cs="Arial"/>
          <w:sz w:val="22"/>
          <w:lang w:val="en-US" w:eastAsia="en-US"/>
        </w:rPr>
        <w:t>networks and systems still using IPv4 addressing. This makes creating a world filed with IPv6 addresses harder as communication between IPv4 and IPv6 isn’t possible without gateway equipment. this gateway equipment isn’t easy to set up and requires a lot of technical skill, time and effort. Another problem is, ipv6 addresses are harder to read and much harder to remember.</w:t>
      </w:r>
    </w:p>
    <w:p w14:paraId="72FFFAF2" w14:textId="614B00E9" w:rsidR="000824C1" w:rsidRDefault="000824C1">
      <w:pPr>
        <w:rPr>
          <w:rFonts w:ascii="Arial" w:hAnsi="Arial" w:cs="Arial"/>
          <w:sz w:val="22"/>
          <w:lang w:val="en-US" w:eastAsia="en-US"/>
        </w:rPr>
      </w:pPr>
      <w:r>
        <w:rPr>
          <w:rFonts w:ascii="Arial" w:hAnsi="Arial" w:cs="Arial"/>
          <w:sz w:val="22"/>
          <w:lang w:val="en-US" w:eastAsia="en-US"/>
        </w:rPr>
        <w:br w:type="page"/>
      </w:r>
    </w:p>
    <w:p w14:paraId="199ABA52" w14:textId="77777777" w:rsidR="004E568D" w:rsidRPr="00C319EB" w:rsidRDefault="004E568D" w:rsidP="00C319EB">
      <w:pPr>
        <w:rPr>
          <w:rFonts w:ascii="Arial" w:hAnsi="Arial" w:cs="Arial"/>
          <w:sz w:val="22"/>
          <w:lang w:val="en-US" w:eastAsia="en-US"/>
        </w:rPr>
      </w:pP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3F8789E8" w:rsidR="004A7D3D" w:rsidRPr="00EF12DE" w:rsidRDefault="00953595" w:rsidP="00F5276B">
            <w:pPr>
              <w:pStyle w:val="TableText"/>
              <w:ind w:left="284"/>
              <w:rPr>
                <w:rFonts w:cs="Arial"/>
                <w:highlight w:val="yellow"/>
              </w:rPr>
            </w:pPr>
            <w:r w:rsidRPr="00EF12DE">
              <w:rPr>
                <w:rFonts w:cs="Arial"/>
                <w:highlight w:val="yellow"/>
              </w:rPr>
              <w:t>A</w:t>
            </w:r>
          </w:p>
        </w:tc>
        <w:tc>
          <w:tcPr>
            <w:tcW w:w="2561" w:type="dxa"/>
            <w:vAlign w:val="bottom"/>
          </w:tcPr>
          <w:p w14:paraId="325D5AA6" w14:textId="67D69DE6" w:rsidR="004A7D3D" w:rsidRPr="00EF12DE" w:rsidRDefault="00953595" w:rsidP="00F5276B">
            <w:pPr>
              <w:pStyle w:val="TableText"/>
              <w:rPr>
                <w:rFonts w:cs="Arial"/>
                <w:highlight w:val="yellow"/>
              </w:rPr>
            </w:pPr>
            <w:r w:rsidRPr="00EF12DE">
              <w:rPr>
                <w:color w:val="0000FF"/>
                <w:sz w:val="27"/>
                <w:szCs w:val="27"/>
                <w:highlight w:val="yellow"/>
                <w:shd w:val="clear" w:color="auto" w:fill="FFFFFF"/>
              </w:rPr>
              <w:t>172.16.13.64</w:t>
            </w:r>
          </w:p>
        </w:tc>
        <w:tc>
          <w:tcPr>
            <w:tcW w:w="2552" w:type="dxa"/>
          </w:tcPr>
          <w:p w14:paraId="64D79944" w14:textId="77981CE2" w:rsidR="004A7D3D" w:rsidRPr="004A1148" w:rsidRDefault="00EF12DE" w:rsidP="00F5276B">
            <w:pPr>
              <w:pStyle w:val="TableText"/>
              <w:rPr>
                <w:rFonts w:cs="Arial"/>
              </w:rPr>
            </w:pPr>
            <w:r>
              <w:rPr>
                <w:rFonts w:cs="Arial"/>
                <w:color w:val="666666"/>
                <w:sz w:val="21"/>
                <w:szCs w:val="21"/>
                <w:shd w:val="clear" w:color="auto" w:fill="F2F2F2"/>
              </w:rPr>
              <w:t>255.255.255.224</w:t>
            </w:r>
          </w:p>
        </w:tc>
        <w:tc>
          <w:tcPr>
            <w:tcW w:w="2724" w:type="dxa"/>
            <w:vAlign w:val="bottom"/>
          </w:tcPr>
          <w:p w14:paraId="426B55D1" w14:textId="229F003B" w:rsidR="004A7D3D" w:rsidRPr="004A1148" w:rsidRDefault="00AF5B88" w:rsidP="00F5276B">
            <w:pPr>
              <w:pStyle w:val="TableText"/>
              <w:rPr>
                <w:rFonts w:cs="Arial"/>
              </w:rPr>
            </w:pPr>
            <w:r w:rsidRPr="00EF12DE">
              <w:rPr>
                <w:color w:val="0000FF"/>
                <w:sz w:val="27"/>
                <w:szCs w:val="27"/>
                <w:highlight w:val="yellow"/>
                <w:shd w:val="clear" w:color="auto" w:fill="FFFFFF"/>
              </w:rPr>
              <w:t>172.16.13.6</w:t>
            </w:r>
            <w:r>
              <w:rPr>
                <w:color w:val="0000FF"/>
                <w:sz w:val="27"/>
                <w:szCs w:val="27"/>
                <w:shd w:val="clear" w:color="auto" w:fill="FFFFFF"/>
              </w:rPr>
              <w:t>5</w:t>
            </w:r>
          </w:p>
        </w:tc>
        <w:tc>
          <w:tcPr>
            <w:tcW w:w="2922" w:type="dxa"/>
            <w:vAlign w:val="bottom"/>
          </w:tcPr>
          <w:p w14:paraId="2AC7FFA7" w14:textId="7497ED0E" w:rsidR="004A7D3D" w:rsidRPr="004A1148" w:rsidRDefault="00AF5B88" w:rsidP="00F5276B">
            <w:pPr>
              <w:pStyle w:val="TableText"/>
              <w:rPr>
                <w:rFonts w:cs="Arial"/>
              </w:rPr>
            </w:pPr>
            <w:r>
              <w:rPr>
                <w:color w:val="0000FF"/>
                <w:sz w:val="27"/>
                <w:szCs w:val="27"/>
                <w:shd w:val="clear" w:color="auto" w:fill="FFFFFF"/>
              </w:rPr>
              <w:t>172.16.13.9</w:t>
            </w:r>
            <w:r>
              <w:rPr>
                <w:color w:val="0000FF"/>
                <w:sz w:val="27"/>
                <w:szCs w:val="27"/>
                <w:shd w:val="clear" w:color="auto" w:fill="FFFFFF"/>
              </w:rPr>
              <w:t>4</w:t>
            </w:r>
          </w:p>
        </w:tc>
        <w:tc>
          <w:tcPr>
            <w:tcW w:w="2905" w:type="dxa"/>
            <w:vAlign w:val="bottom"/>
          </w:tcPr>
          <w:p w14:paraId="55A78382" w14:textId="04F1F989" w:rsidR="004A7D3D" w:rsidRPr="004A1148" w:rsidRDefault="00B75875" w:rsidP="00F5276B">
            <w:pPr>
              <w:pStyle w:val="TableText"/>
              <w:ind w:left="284"/>
              <w:rPr>
                <w:rFonts w:cs="Arial"/>
              </w:rPr>
            </w:pPr>
            <w:r>
              <w:rPr>
                <w:color w:val="0000FF"/>
                <w:sz w:val="27"/>
                <w:szCs w:val="27"/>
                <w:shd w:val="clear" w:color="auto" w:fill="FFFFFF"/>
              </w:rPr>
              <w:t>172.16.13.9</w:t>
            </w:r>
            <w:r>
              <w:rPr>
                <w:color w:val="0000FF"/>
                <w:sz w:val="27"/>
                <w:szCs w:val="27"/>
                <w:shd w:val="clear" w:color="auto" w:fill="FFFFFF"/>
              </w:rPr>
              <w:t>5</w:t>
            </w:r>
          </w:p>
        </w:tc>
      </w:tr>
      <w:tr w:rsidR="004A7D3D" w:rsidRPr="004A1148" w14:paraId="25431512" w14:textId="77777777" w:rsidTr="005554AB">
        <w:trPr>
          <w:cantSplit/>
          <w:trHeight w:val="510"/>
          <w:jc w:val="center"/>
        </w:trPr>
        <w:tc>
          <w:tcPr>
            <w:tcW w:w="1412" w:type="dxa"/>
            <w:vAlign w:val="bottom"/>
          </w:tcPr>
          <w:p w14:paraId="6A6FC7F1" w14:textId="4DC25256" w:rsidR="004A7D3D" w:rsidRPr="00EF12DE" w:rsidRDefault="00953595" w:rsidP="00F5276B">
            <w:pPr>
              <w:pStyle w:val="TableText"/>
              <w:ind w:left="284"/>
              <w:rPr>
                <w:rFonts w:cs="Arial"/>
                <w:highlight w:val="yellow"/>
              </w:rPr>
            </w:pPr>
            <w:r w:rsidRPr="00EF12DE">
              <w:rPr>
                <w:rFonts w:cs="Arial"/>
                <w:highlight w:val="yellow"/>
              </w:rPr>
              <w:t>B</w:t>
            </w:r>
          </w:p>
        </w:tc>
        <w:tc>
          <w:tcPr>
            <w:tcW w:w="2561" w:type="dxa"/>
            <w:vAlign w:val="bottom"/>
          </w:tcPr>
          <w:p w14:paraId="5D565D23" w14:textId="4AF3213B" w:rsidR="004A7D3D" w:rsidRPr="00EF12DE" w:rsidRDefault="00953595" w:rsidP="00F5276B">
            <w:pPr>
              <w:pStyle w:val="TableText"/>
              <w:rPr>
                <w:rFonts w:cs="Arial"/>
                <w:highlight w:val="yellow"/>
              </w:rPr>
            </w:pPr>
            <w:r w:rsidRPr="00EF12DE">
              <w:rPr>
                <w:color w:val="0000FF"/>
                <w:sz w:val="27"/>
                <w:szCs w:val="27"/>
                <w:highlight w:val="yellow"/>
                <w:shd w:val="clear" w:color="auto" w:fill="FFFFFF"/>
              </w:rPr>
              <w:t>172.16.2.0</w:t>
            </w:r>
          </w:p>
        </w:tc>
        <w:tc>
          <w:tcPr>
            <w:tcW w:w="2552" w:type="dxa"/>
          </w:tcPr>
          <w:p w14:paraId="5E77A652" w14:textId="708BA4EA" w:rsidR="004A7D3D" w:rsidRPr="004A1148" w:rsidRDefault="00F76BEE" w:rsidP="00F5276B">
            <w:pPr>
              <w:pStyle w:val="TableText"/>
              <w:rPr>
                <w:rFonts w:cs="Arial"/>
              </w:rPr>
            </w:pPr>
            <w:r>
              <w:rPr>
                <w:rFonts w:cs="Arial"/>
                <w:color w:val="666666"/>
                <w:sz w:val="21"/>
                <w:szCs w:val="21"/>
                <w:shd w:val="clear" w:color="auto" w:fill="F2F2F2"/>
              </w:rPr>
              <w:t>255.255.248.0</w:t>
            </w:r>
          </w:p>
        </w:tc>
        <w:tc>
          <w:tcPr>
            <w:tcW w:w="2724" w:type="dxa"/>
            <w:vAlign w:val="bottom"/>
          </w:tcPr>
          <w:p w14:paraId="553FF9D4" w14:textId="34CC8A64" w:rsidR="004A7D3D" w:rsidRPr="004A1148" w:rsidRDefault="00B75875" w:rsidP="00F5276B">
            <w:pPr>
              <w:pStyle w:val="TableText"/>
              <w:rPr>
                <w:rFonts w:cs="Arial"/>
              </w:rPr>
            </w:pPr>
            <w:r w:rsidRPr="00EF12DE">
              <w:rPr>
                <w:color w:val="0000FF"/>
                <w:sz w:val="27"/>
                <w:szCs w:val="27"/>
                <w:highlight w:val="yellow"/>
                <w:shd w:val="clear" w:color="auto" w:fill="FFFFFF"/>
              </w:rPr>
              <w:t>172.16.2.</w:t>
            </w:r>
            <w:r>
              <w:rPr>
                <w:color w:val="0000FF"/>
                <w:sz w:val="27"/>
                <w:szCs w:val="27"/>
                <w:shd w:val="clear" w:color="auto" w:fill="FFFFFF"/>
              </w:rPr>
              <w:t>1</w:t>
            </w:r>
          </w:p>
        </w:tc>
        <w:tc>
          <w:tcPr>
            <w:tcW w:w="2922" w:type="dxa"/>
            <w:vAlign w:val="bottom"/>
          </w:tcPr>
          <w:p w14:paraId="12602C5C" w14:textId="69DF32FB" w:rsidR="004A7D3D" w:rsidRPr="004A1148" w:rsidRDefault="00B75875" w:rsidP="00F5276B">
            <w:pPr>
              <w:pStyle w:val="TableText"/>
              <w:rPr>
                <w:rFonts w:cs="Arial"/>
              </w:rPr>
            </w:pPr>
            <w:r>
              <w:rPr>
                <w:color w:val="0000FF"/>
                <w:sz w:val="27"/>
                <w:szCs w:val="27"/>
                <w:shd w:val="clear" w:color="auto" w:fill="FFFFFF"/>
              </w:rPr>
              <w:t>172.16.</w:t>
            </w:r>
            <w:r>
              <w:rPr>
                <w:color w:val="0000FF"/>
                <w:sz w:val="27"/>
                <w:szCs w:val="27"/>
                <w:shd w:val="clear" w:color="auto" w:fill="FFFFFF"/>
              </w:rPr>
              <w:t>9</w:t>
            </w:r>
            <w:r>
              <w:rPr>
                <w:color w:val="0000FF"/>
                <w:sz w:val="27"/>
                <w:szCs w:val="27"/>
                <w:shd w:val="clear" w:color="auto" w:fill="FFFFFF"/>
              </w:rPr>
              <w:t>.</w:t>
            </w:r>
            <w:r>
              <w:rPr>
                <w:color w:val="0000FF"/>
                <w:sz w:val="27"/>
                <w:szCs w:val="27"/>
                <w:shd w:val="clear" w:color="auto" w:fill="FFFFFF"/>
              </w:rPr>
              <w:t>254</w:t>
            </w:r>
          </w:p>
        </w:tc>
        <w:tc>
          <w:tcPr>
            <w:tcW w:w="2905" w:type="dxa"/>
            <w:vAlign w:val="bottom"/>
          </w:tcPr>
          <w:p w14:paraId="0E927FF2" w14:textId="2DCBA8FC" w:rsidR="004A7D3D" w:rsidRPr="004A1148" w:rsidRDefault="00B75875" w:rsidP="00F5276B">
            <w:pPr>
              <w:pStyle w:val="TableText"/>
              <w:ind w:left="284"/>
              <w:rPr>
                <w:rFonts w:cs="Arial"/>
              </w:rPr>
            </w:pPr>
            <w:r>
              <w:rPr>
                <w:color w:val="0000FF"/>
                <w:sz w:val="27"/>
                <w:szCs w:val="27"/>
                <w:shd w:val="clear" w:color="auto" w:fill="FFFFFF"/>
              </w:rPr>
              <w:t>172.16.9.25</w:t>
            </w:r>
            <w:r>
              <w:rPr>
                <w:color w:val="0000FF"/>
                <w:sz w:val="27"/>
                <w:szCs w:val="27"/>
                <w:shd w:val="clear" w:color="auto" w:fill="FFFFFF"/>
              </w:rPr>
              <w:t>5</w:t>
            </w:r>
          </w:p>
        </w:tc>
      </w:tr>
      <w:tr w:rsidR="004A7D3D" w:rsidRPr="004A1148" w14:paraId="1804910C" w14:textId="77777777" w:rsidTr="005554AB">
        <w:trPr>
          <w:cantSplit/>
          <w:trHeight w:val="510"/>
          <w:jc w:val="center"/>
        </w:trPr>
        <w:tc>
          <w:tcPr>
            <w:tcW w:w="1412" w:type="dxa"/>
            <w:vAlign w:val="bottom"/>
          </w:tcPr>
          <w:p w14:paraId="198C292F" w14:textId="32DD8AE7" w:rsidR="004A7D3D" w:rsidRPr="004A1148" w:rsidRDefault="00953595" w:rsidP="00F5276B">
            <w:pPr>
              <w:pStyle w:val="TableText"/>
              <w:ind w:left="284"/>
              <w:rPr>
                <w:rFonts w:cs="Arial"/>
              </w:rPr>
            </w:pPr>
            <w:r>
              <w:rPr>
                <w:rFonts w:cs="Arial"/>
              </w:rPr>
              <w:t>C</w:t>
            </w:r>
          </w:p>
        </w:tc>
        <w:tc>
          <w:tcPr>
            <w:tcW w:w="2561" w:type="dxa"/>
            <w:vAlign w:val="bottom"/>
          </w:tcPr>
          <w:p w14:paraId="3114BB27" w14:textId="5E1C64D5" w:rsidR="004A7D3D" w:rsidRPr="004A1148" w:rsidRDefault="00953595" w:rsidP="00F5276B">
            <w:pPr>
              <w:pStyle w:val="TableText"/>
              <w:rPr>
                <w:rFonts w:cs="Arial"/>
              </w:rPr>
            </w:pPr>
            <w:r>
              <w:rPr>
                <w:color w:val="0000FF"/>
                <w:sz w:val="27"/>
                <w:szCs w:val="27"/>
                <w:shd w:val="clear" w:color="auto" w:fill="FFFFFF"/>
              </w:rPr>
              <w:t>172.16.13.96</w:t>
            </w:r>
          </w:p>
        </w:tc>
        <w:tc>
          <w:tcPr>
            <w:tcW w:w="2552" w:type="dxa"/>
          </w:tcPr>
          <w:p w14:paraId="0D8FD5C7" w14:textId="348C64B5" w:rsidR="004A7D3D" w:rsidRPr="004A1148" w:rsidRDefault="00F76BEE" w:rsidP="00F5276B">
            <w:pPr>
              <w:pStyle w:val="TableText"/>
              <w:rPr>
                <w:rFonts w:cs="Arial"/>
              </w:rPr>
            </w:pPr>
            <w:r>
              <w:rPr>
                <w:rFonts w:cs="Arial"/>
                <w:color w:val="666666"/>
                <w:sz w:val="21"/>
                <w:szCs w:val="21"/>
                <w:shd w:val="clear" w:color="auto" w:fill="F6F6F6"/>
              </w:rPr>
              <w:t>255.255.255.248</w:t>
            </w:r>
          </w:p>
        </w:tc>
        <w:tc>
          <w:tcPr>
            <w:tcW w:w="2724" w:type="dxa"/>
            <w:vAlign w:val="bottom"/>
          </w:tcPr>
          <w:p w14:paraId="035CA129" w14:textId="6AB2B404" w:rsidR="004A7D3D" w:rsidRPr="004A1148" w:rsidRDefault="00B75875" w:rsidP="00F5276B">
            <w:pPr>
              <w:pStyle w:val="TableText"/>
              <w:rPr>
                <w:rFonts w:cs="Arial"/>
              </w:rPr>
            </w:pPr>
            <w:r>
              <w:rPr>
                <w:color w:val="0000FF"/>
                <w:sz w:val="27"/>
                <w:szCs w:val="27"/>
                <w:shd w:val="clear" w:color="auto" w:fill="FFFFFF"/>
              </w:rPr>
              <w:t>172.16.13.9</w:t>
            </w:r>
            <w:r>
              <w:rPr>
                <w:color w:val="0000FF"/>
                <w:sz w:val="27"/>
                <w:szCs w:val="27"/>
                <w:shd w:val="clear" w:color="auto" w:fill="FFFFFF"/>
              </w:rPr>
              <w:t>7</w:t>
            </w:r>
          </w:p>
        </w:tc>
        <w:tc>
          <w:tcPr>
            <w:tcW w:w="2922" w:type="dxa"/>
            <w:vAlign w:val="bottom"/>
          </w:tcPr>
          <w:p w14:paraId="139F5B25" w14:textId="4005367D" w:rsidR="004A7D3D" w:rsidRPr="004A1148" w:rsidRDefault="00B75875" w:rsidP="00F5276B">
            <w:pPr>
              <w:pStyle w:val="TableText"/>
              <w:rPr>
                <w:rFonts w:cs="Arial"/>
              </w:rPr>
            </w:pPr>
            <w:r>
              <w:rPr>
                <w:color w:val="0000FF"/>
                <w:sz w:val="27"/>
                <w:szCs w:val="27"/>
                <w:shd w:val="clear" w:color="auto" w:fill="FFFFFF"/>
              </w:rPr>
              <w:t>172.16.13.10</w:t>
            </w:r>
            <w:r>
              <w:rPr>
                <w:color w:val="0000FF"/>
                <w:sz w:val="27"/>
                <w:szCs w:val="27"/>
                <w:shd w:val="clear" w:color="auto" w:fill="FFFFFF"/>
              </w:rPr>
              <w:t>2</w:t>
            </w:r>
          </w:p>
        </w:tc>
        <w:tc>
          <w:tcPr>
            <w:tcW w:w="2905" w:type="dxa"/>
            <w:vAlign w:val="bottom"/>
          </w:tcPr>
          <w:p w14:paraId="63784539" w14:textId="7F5B4FEF" w:rsidR="004A7D3D" w:rsidRPr="004A1148" w:rsidRDefault="00B75875" w:rsidP="00F5276B">
            <w:pPr>
              <w:pStyle w:val="TableText"/>
              <w:ind w:left="284"/>
              <w:rPr>
                <w:rFonts w:cs="Arial"/>
              </w:rPr>
            </w:pPr>
            <w:r>
              <w:rPr>
                <w:color w:val="0000FF"/>
                <w:sz w:val="27"/>
                <w:szCs w:val="27"/>
                <w:shd w:val="clear" w:color="auto" w:fill="FFFFFF"/>
              </w:rPr>
              <w:t>172.16.13.10</w:t>
            </w:r>
            <w:r>
              <w:rPr>
                <w:color w:val="0000FF"/>
                <w:sz w:val="27"/>
                <w:szCs w:val="27"/>
                <w:shd w:val="clear" w:color="auto" w:fill="FFFFFF"/>
              </w:rPr>
              <w:t>3</w:t>
            </w:r>
          </w:p>
        </w:tc>
      </w:tr>
      <w:tr w:rsidR="004A7D3D" w:rsidRPr="004A1148" w14:paraId="6FCEA750" w14:textId="77777777" w:rsidTr="005554AB">
        <w:trPr>
          <w:cantSplit/>
          <w:trHeight w:val="510"/>
          <w:jc w:val="center"/>
        </w:trPr>
        <w:tc>
          <w:tcPr>
            <w:tcW w:w="1412" w:type="dxa"/>
            <w:vAlign w:val="bottom"/>
          </w:tcPr>
          <w:p w14:paraId="023D3E13" w14:textId="78269BB4" w:rsidR="004A7D3D" w:rsidRPr="004A1148" w:rsidRDefault="00953595" w:rsidP="00F5276B">
            <w:pPr>
              <w:pStyle w:val="TableText"/>
              <w:ind w:left="284"/>
              <w:rPr>
                <w:rFonts w:cs="Arial"/>
              </w:rPr>
            </w:pPr>
            <w:r>
              <w:rPr>
                <w:rFonts w:cs="Arial"/>
              </w:rPr>
              <w:t>D</w:t>
            </w:r>
          </w:p>
        </w:tc>
        <w:tc>
          <w:tcPr>
            <w:tcW w:w="2561" w:type="dxa"/>
            <w:vAlign w:val="bottom"/>
          </w:tcPr>
          <w:p w14:paraId="028301AC" w14:textId="503270A6" w:rsidR="004A7D3D" w:rsidRPr="004A1148" w:rsidRDefault="00953595" w:rsidP="00F5276B">
            <w:pPr>
              <w:pStyle w:val="TableText"/>
              <w:rPr>
                <w:rFonts w:cs="Arial"/>
              </w:rPr>
            </w:pPr>
            <w:r>
              <w:rPr>
                <w:color w:val="0000FF"/>
                <w:sz w:val="27"/>
                <w:szCs w:val="27"/>
                <w:shd w:val="clear" w:color="auto" w:fill="FFFFFF"/>
              </w:rPr>
              <w:t>172.16.10.0</w:t>
            </w:r>
          </w:p>
        </w:tc>
        <w:tc>
          <w:tcPr>
            <w:tcW w:w="2552" w:type="dxa"/>
          </w:tcPr>
          <w:p w14:paraId="0E107CA2" w14:textId="5BB4DF22" w:rsidR="004A7D3D" w:rsidRPr="004A1148" w:rsidRDefault="00F76BEE" w:rsidP="00F5276B">
            <w:pPr>
              <w:pStyle w:val="TableText"/>
              <w:rPr>
                <w:rFonts w:cs="Arial"/>
              </w:rPr>
            </w:pPr>
            <w:r>
              <w:rPr>
                <w:rFonts w:cs="Arial"/>
                <w:color w:val="666666"/>
                <w:sz w:val="21"/>
                <w:szCs w:val="21"/>
                <w:shd w:val="clear" w:color="auto" w:fill="F6F6F6"/>
              </w:rPr>
              <w:t>255.255.254.0</w:t>
            </w:r>
          </w:p>
        </w:tc>
        <w:tc>
          <w:tcPr>
            <w:tcW w:w="2724" w:type="dxa"/>
            <w:vAlign w:val="bottom"/>
          </w:tcPr>
          <w:p w14:paraId="76E3E1C0" w14:textId="6CED0E02" w:rsidR="004A7D3D" w:rsidRPr="004A1148" w:rsidRDefault="00B75875" w:rsidP="00F5276B">
            <w:pPr>
              <w:pStyle w:val="TableText"/>
              <w:rPr>
                <w:rFonts w:cs="Arial"/>
              </w:rPr>
            </w:pPr>
            <w:r>
              <w:rPr>
                <w:color w:val="0000FF"/>
                <w:sz w:val="27"/>
                <w:szCs w:val="27"/>
                <w:shd w:val="clear" w:color="auto" w:fill="FFFFFF"/>
              </w:rPr>
              <w:t>172.16.10.</w:t>
            </w:r>
            <w:r>
              <w:rPr>
                <w:color w:val="0000FF"/>
                <w:sz w:val="27"/>
                <w:szCs w:val="27"/>
                <w:shd w:val="clear" w:color="auto" w:fill="FFFFFF"/>
              </w:rPr>
              <w:t>1</w:t>
            </w:r>
          </w:p>
        </w:tc>
        <w:tc>
          <w:tcPr>
            <w:tcW w:w="2922" w:type="dxa"/>
            <w:vAlign w:val="bottom"/>
          </w:tcPr>
          <w:p w14:paraId="1F58716B" w14:textId="33E0004D" w:rsidR="004A7D3D" w:rsidRPr="004A1148" w:rsidRDefault="00B75875" w:rsidP="00F5276B">
            <w:pPr>
              <w:pStyle w:val="TableText"/>
              <w:rPr>
                <w:rFonts w:cs="Arial"/>
              </w:rPr>
            </w:pPr>
            <w:r>
              <w:rPr>
                <w:color w:val="0000FF"/>
                <w:sz w:val="27"/>
                <w:szCs w:val="27"/>
                <w:shd w:val="clear" w:color="auto" w:fill="FFFFFF"/>
              </w:rPr>
              <w:t>172.16.1</w:t>
            </w:r>
            <w:r>
              <w:rPr>
                <w:color w:val="0000FF"/>
                <w:sz w:val="27"/>
                <w:szCs w:val="27"/>
                <w:shd w:val="clear" w:color="auto" w:fill="FFFFFF"/>
              </w:rPr>
              <w:t>1</w:t>
            </w:r>
            <w:r>
              <w:rPr>
                <w:color w:val="0000FF"/>
                <w:sz w:val="27"/>
                <w:szCs w:val="27"/>
                <w:shd w:val="clear" w:color="auto" w:fill="FFFFFF"/>
              </w:rPr>
              <w:t>.</w:t>
            </w:r>
            <w:r>
              <w:rPr>
                <w:color w:val="0000FF"/>
                <w:sz w:val="27"/>
                <w:szCs w:val="27"/>
                <w:shd w:val="clear" w:color="auto" w:fill="FFFFFF"/>
              </w:rPr>
              <w:t>254</w:t>
            </w:r>
          </w:p>
        </w:tc>
        <w:tc>
          <w:tcPr>
            <w:tcW w:w="2905" w:type="dxa"/>
            <w:vAlign w:val="bottom"/>
          </w:tcPr>
          <w:p w14:paraId="1F03CCA5" w14:textId="2F9ADC3D" w:rsidR="004A7D3D" w:rsidRPr="004A1148" w:rsidRDefault="00B75875" w:rsidP="00F5276B">
            <w:pPr>
              <w:pStyle w:val="TableText"/>
              <w:ind w:left="284"/>
              <w:rPr>
                <w:rFonts w:cs="Arial"/>
              </w:rPr>
            </w:pPr>
            <w:r>
              <w:rPr>
                <w:color w:val="0000FF"/>
                <w:sz w:val="27"/>
                <w:szCs w:val="27"/>
                <w:shd w:val="clear" w:color="auto" w:fill="FFFFFF"/>
              </w:rPr>
              <w:t>172.16.11.25</w:t>
            </w:r>
            <w:r>
              <w:rPr>
                <w:color w:val="0000FF"/>
                <w:sz w:val="27"/>
                <w:szCs w:val="27"/>
                <w:shd w:val="clear" w:color="auto" w:fill="FFFFFF"/>
              </w:rPr>
              <w:t>5</w:t>
            </w:r>
          </w:p>
        </w:tc>
      </w:tr>
      <w:tr w:rsidR="004A7D3D" w:rsidRPr="004A1148" w14:paraId="6B34B8B1" w14:textId="77777777" w:rsidTr="005554AB">
        <w:trPr>
          <w:cantSplit/>
          <w:trHeight w:val="510"/>
          <w:jc w:val="center"/>
        </w:trPr>
        <w:tc>
          <w:tcPr>
            <w:tcW w:w="1412" w:type="dxa"/>
            <w:vAlign w:val="bottom"/>
          </w:tcPr>
          <w:p w14:paraId="65F58BF1" w14:textId="7C3035C8" w:rsidR="004A7D3D" w:rsidRPr="004A1148" w:rsidRDefault="00953595" w:rsidP="00F5276B">
            <w:pPr>
              <w:pStyle w:val="TableText"/>
              <w:ind w:left="284"/>
              <w:rPr>
                <w:rFonts w:cs="Arial"/>
              </w:rPr>
            </w:pPr>
            <w:r>
              <w:rPr>
                <w:rFonts w:cs="Arial"/>
              </w:rPr>
              <w:t>E</w:t>
            </w:r>
          </w:p>
        </w:tc>
        <w:tc>
          <w:tcPr>
            <w:tcW w:w="2561" w:type="dxa"/>
            <w:vAlign w:val="bottom"/>
          </w:tcPr>
          <w:p w14:paraId="18067B56" w14:textId="0F2BADA9" w:rsidR="004A7D3D" w:rsidRPr="004A1148" w:rsidRDefault="00953595" w:rsidP="00F5276B">
            <w:pPr>
              <w:pStyle w:val="TableText"/>
              <w:rPr>
                <w:rFonts w:cs="Arial"/>
              </w:rPr>
            </w:pPr>
            <w:r>
              <w:rPr>
                <w:color w:val="0000FF"/>
                <w:sz w:val="27"/>
                <w:szCs w:val="27"/>
                <w:shd w:val="clear" w:color="auto" w:fill="FFFFFF"/>
              </w:rPr>
              <w:t>172.16.13.0</w:t>
            </w:r>
          </w:p>
        </w:tc>
        <w:tc>
          <w:tcPr>
            <w:tcW w:w="2552" w:type="dxa"/>
          </w:tcPr>
          <w:p w14:paraId="309D051E" w14:textId="113F3A1D" w:rsidR="004A7D3D" w:rsidRPr="00F76BEE" w:rsidRDefault="00F76BEE" w:rsidP="00F76BEE">
            <w:pPr>
              <w:spacing w:before="100" w:beforeAutospacing="1" w:after="100" w:afterAutospacing="1"/>
              <w:rPr>
                <w:rFonts w:ascii="Arial" w:hAnsi="Arial" w:cs="Arial"/>
                <w:color w:val="666666"/>
                <w:sz w:val="21"/>
                <w:szCs w:val="21"/>
              </w:rPr>
            </w:pPr>
            <w:r>
              <w:rPr>
                <w:rFonts w:ascii="Arial" w:hAnsi="Arial" w:cs="Arial"/>
                <w:color w:val="666666"/>
                <w:sz w:val="21"/>
                <w:szCs w:val="21"/>
              </w:rPr>
              <w:t>255.255.255.192</w:t>
            </w:r>
          </w:p>
        </w:tc>
        <w:tc>
          <w:tcPr>
            <w:tcW w:w="2724" w:type="dxa"/>
            <w:vAlign w:val="bottom"/>
          </w:tcPr>
          <w:p w14:paraId="4BB66377" w14:textId="43538BA5" w:rsidR="004A7D3D" w:rsidRPr="004A1148" w:rsidRDefault="00B75875" w:rsidP="00F5276B">
            <w:pPr>
              <w:pStyle w:val="TableText"/>
              <w:rPr>
                <w:rFonts w:cs="Arial"/>
              </w:rPr>
            </w:pPr>
            <w:r>
              <w:rPr>
                <w:color w:val="0000FF"/>
                <w:sz w:val="27"/>
                <w:szCs w:val="27"/>
                <w:shd w:val="clear" w:color="auto" w:fill="FFFFFF"/>
              </w:rPr>
              <w:t>172.16.13.</w:t>
            </w:r>
            <w:r w:rsidR="00F76BEE">
              <w:rPr>
                <w:color w:val="0000FF"/>
                <w:sz w:val="27"/>
                <w:szCs w:val="27"/>
                <w:shd w:val="clear" w:color="auto" w:fill="FFFFFF"/>
              </w:rPr>
              <w:t>1</w:t>
            </w:r>
          </w:p>
        </w:tc>
        <w:tc>
          <w:tcPr>
            <w:tcW w:w="2922" w:type="dxa"/>
            <w:vAlign w:val="bottom"/>
          </w:tcPr>
          <w:p w14:paraId="2F12A22D" w14:textId="3257CD8D" w:rsidR="004A7D3D" w:rsidRPr="004A1148" w:rsidRDefault="00B75875" w:rsidP="00F5276B">
            <w:pPr>
              <w:pStyle w:val="TableText"/>
              <w:rPr>
                <w:rFonts w:cs="Arial"/>
              </w:rPr>
            </w:pPr>
            <w:r>
              <w:rPr>
                <w:color w:val="0000FF"/>
                <w:sz w:val="27"/>
                <w:szCs w:val="27"/>
                <w:shd w:val="clear" w:color="auto" w:fill="FFFFFF"/>
              </w:rPr>
              <w:t>172.16.13.9</w:t>
            </w:r>
            <w:r>
              <w:rPr>
                <w:color w:val="0000FF"/>
                <w:sz w:val="27"/>
                <w:szCs w:val="27"/>
                <w:shd w:val="clear" w:color="auto" w:fill="FFFFFF"/>
              </w:rPr>
              <w:t>4</w:t>
            </w:r>
          </w:p>
        </w:tc>
        <w:tc>
          <w:tcPr>
            <w:tcW w:w="2905" w:type="dxa"/>
            <w:vAlign w:val="bottom"/>
          </w:tcPr>
          <w:p w14:paraId="78E458EF" w14:textId="4E7C756C" w:rsidR="004A7D3D" w:rsidRPr="004A1148" w:rsidRDefault="00B75875" w:rsidP="00F5276B">
            <w:pPr>
              <w:pStyle w:val="TableText"/>
              <w:ind w:left="284"/>
              <w:rPr>
                <w:rFonts w:cs="Arial"/>
              </w:rPr>
            </w:pPr>
            <w:r>
              <w:rPr>
                <w:color w:val="0000FF"/>
                <w:sz w:val="27"/>
                <w:szCs w:val="27"/>
                <w:shd w:val="clear" w:color="auto" w:fill="FFFFFF"/>
              </w:rPr>
              <w:t>172.16.13.9</w:t>
            </w:r>
            <w:r>
              <w:rPr>
                <w:color w:val="0000FF"/>
                <w:sz w:val="27"/>
                <w:szCs w:val="27"/>
                <w:shd w:val="clear" w:color="auto" w:fill="FFFFFF"/>
              </w:rPr>
              <w:t>5</w:t>
            </w:r>
          </w:p>
        </w:tc>
      </w:tr>
      <w:tr w:rsidR="004A7D3D" w:rsidRPr="004A1148" w14:paraId="0B4ED2B0" w14:textId="77777777" w:rsidTr="005554AB">
        <w:trPr>
          <w:cantSplit/>
          <w:trHeight w:val="510"/>
          <w:jc w:val="center"/>
        </w:trPr>
        <w:tc>
          <w:tcPr>
            <w:tcW w:w="1412" w:type="dxa"/>
            <w:vAlign w:val="bottom"/>
          </w:tcPr>
          <w:p w14:paraId="609E3F7B" w14:textId="608C415A" w:rsidR="004A7D3D" w:rsidRPr="004A1148" w:rsidRDefault="00953595" w:rsidP="00F5276B">
            <w:pPr>
              <w:pStyle w:val="TableText"/>
              <w:ind w:left="284"/>
              <w:rPr>
                <w:rFonts w:cs="Arial"/>
              </w:rPr>
            </w:pPr>
            <w:r>
              <w:rPr>
                <w:rFonts w:cs="Arial"/>
              </w:rPr>
              <w:t>F</w:t>
            </w:r>
          </w:p>
        </w:tc>
        <w:tc>
          <w:tcPr>
            <w:tcW w:w="2561" w:type="dxa"/>
            <w:vAlign w:val="bottom"/>
          </w:tcPr>
          <w:p w14:paraId="31F64227" w14:textId="4552FD4A" w:rsidR="004A7D3D" w:rsidRPr="004A1148" w:rsidRDefault="00953595" w:rsidP="00F5276B">
            <w:pPr>
              <w:pStyle w:val="TableText"/>
              <w:rPr>
                <w:rFonts w:cs="Arial"/>
              </w:rPr>
            </w:pPr>
            <w:r>
              <w:rPr>
                <w:color w:val="0000FF"/>
                <w:sz w:val="27"/>
                <w:szCs w:val="27"/>
                <w:shd w:val="clear" w:color="auto" w:fill="FFFFFF"/>
              </w:rPr>
              <w:t>172.16.12.0</w:t>
            </w:r>
          </w:p>
        </w:tc>
        <w:tc>
          <w:tcPr>
            <w:tcW w:w="2552" w:type="dxa"/>
          </w:tcPr>
          <w:p w14:paraId="55665601" w14:textId="004F53DC" w:rsidR="004A7D3D" w:rsidRPr="004A1148" w:rsidRDefault="00AF5B88" w:rsidP="00F5276B">
            <w:pPr>
              <w:pStyle w:val="TableText"/>
              <w:rPr>
                <w:rFonts w:cs="Arial"/>
              </w:rPr>
            </w:pPr>
            <w:r>
              <w:rPr>
                <w:rFonts w:cs="Arial"/>
              </w:rPr>
              <w:t>255.255.255.0</w:t>
            </w:r>
          </w:p>
        </w:tc>
        <w:tc>
          <w:tcPr>
            <w:tcW w:w="2724" w:type="dxa"/>
            <w:vAlign w:val="bottom"/>
          </w:tcPr>
          <w:p w14:paraId="4F549E4B" w14:textId="7646CED9" w:rsidR="004A7D3D" w:rsidRPr="004A1148" w:rsidRDefault="00B75875" w:rsidP="00F5276B">
            <w:pPr>
              <w:pStyle w:val="TableText"/>
              <w:rPr>
                <w:rFonts w:cs="Arial"/>
              </w:rPr>
            </w:pPr>
            <w:r>
              <w:rPr>
                <w:color w:val="0000FF"/>
                <w:sz w:val="27"/>
                <w:szCs w:val="27"/>
                <w:shd w:val="clear" w:color="auto" w:fill="FFFFFF"/>
              </w:rPr>
              <w:t>172.16.12.</w:t>
            </w:r>
            <w:r>
              <w:rPr>
                <w:color w:val="0000FF"/>
                <w:sz w:val="27"/>
                <w:szCs w:val="27"/>
                <w:shd w:val="clear" w:color="auto" w:fill="FFFFFF"/>
              </w:rPr>
              <w:t>1</w:t>
            </w:r>
          </w:p>
        </w:tc>
        <w:tc>
          <w:tcPr>
            <w:tcW w:w="2922" w:type="dxa"/>
            <w:vAlign w:val="bottom"/>
          </w:tcPr>
          <w:p w14:paraId="7C499210" w14:textId="60492D8C" w:rsidR="004A7D3D" w:rsidRPr="004A1148" w:rsidRDefault="00B75875" w:rsidP="00F5276B">
            <w:pPr>
              <w:pStyle w:val="TableText"/>
              <w:rPr>
                <w:rFonts w:cs="Arial"/>
              </w:rPr>
            </w:pPr>
            <w:r>
              <w:rPr>
                <w:color w:val="0000FF"/>
                <w:sz w:val="27"/>
                <w:szCs w:val="27"/>
                <w:shd w:val="clear" w:color="auto" w:fill="FFFFFF"/>
              </w:rPr>
              <w:t>172.16.12.</w:t>
            </w:r>
            <w:r>
              <w:rPr>
                <w:color w:val="0000FF"/>
                <w:sz w:val="27"/>
                <w:szCs w:val="27"/>
                <w:shd w:val="clear" w:color="auto" w:fill="FFFFFF"/>
              </w:rPr>
              <w:t>254</w:t>
            </w:r>
          </w:p>
        </w:tc>
        <w:tc>
          <w:tcPr>
            <w:tcW w:w="2905" w:type="dxa"/>
            <w:vAlign w:val="bottom"/>
          </w:tcPr>
          <w:p w14:paraId="2D756274" w14:textId="71633B06" w:rsidR="004A7D3D" w:rsidRPr="004A1148" w:rsidRDefault="00B75875" w:rsidP="00F5276B">
            <w:pPr>
              <w:pStyle w:val="TableText"/>
              <w:ind w:left="284"/>
              <w:rPr>
                <w:rFonts w:cs="Arial"/>
              </w:rPr>
            </w:pPr>
            <w:r>
              <w:rPr>
                <w:color w:val="0000FF"/>
                <w:sz w:val="27"/>
                <w:szCs w:val="27"/>
                <w:shd w:val="clear" w:color="auto" w:fill="FFFFFF"/>
              </w:rPr>
              <w:t>172.16.12.</w:t>
            </w:r>
            <w:r>
              <w:rPr>
                <w:color w:val="0000FF"/>
                <w:sz w:val="27"/>
                <w:szCs w:val="27"/>
                <w:shd w:val="clear" w:color="auto" w:fill="FFFFFF"/>
              </w:rPr>
              <w:t>255</w:t>
            </w:r>
          </w:p>
        </w:tc>
      </w:tr>
      <w:tr w:rsidR="004A7D3D" w:rsidRPr="004A1148" w14:paraId="27709968" w14:textId="77777777" w:rsidTr="005554AB">
        <w:trPr>
          <w:cantSplit/>
          <w:trHeight w:val="510"/>
          <w:jc w:val="center"/>
        </w:trPr>
        <w:tc>
          <w:tcPr>
            <w:tcW w:w="1412" w:type="dxa"/>
            <w:vAlign w:val="bottom"/>
          </w:tcPr>
          <w:p w14:paraId="20984A5F" w14:textId="77777777" w:rsidR="004A7D3D" w:rsidRPr="004A1148" w:rsidRDefault="004A7D3D" w:rsidP="00F5276B">
            <w:pPr>
              <w:pStyle w:val="TableText"/>
              <w:ind w:left="284"/>
              <w:rPr>
                <w:rFonts w:cs="Arial"/>
              </w:rPr>
            </w:pPr>
          </w:p>
        </w:tc>
        <w:tc>
          <w:tcPr>
            <w:tcW w:w="2561" w:type="dxa"/>
            <w:vAlign w:val="bottom"/>
          </w:tcPr>
          <w:p w14:paraId="0D69D9DC" w14:textId="6822A453" w:rsidR="004A7D3D" w:rsidRPr="004A1148" w:rsidRDefault="00AF5B88" w:rsidP="00F5276B">
            <w:pPr>
              <w:pStyle w:val="TableText"/>
              <w:rPr>
                <w:rFonts w:cs="Arial"/>
              </w:rPr>
            </w:pPr>
            <w:r>
              <w:rPr>
                <w:color w:val="0000FF"/>
                <w:sz w:val="27"/>
                <w:szCs w:val="27"/>
                <w:shd w:val="clear" w:color="auto" w:fill="FFFFFF"/>
              </w:rPr>
              <w:t>172.16.13.104</w:t>
            </w:r>
          </w:p>
        </w:tc>
        <w:tc>
          <w:tcPr>
            <w:tcW w:w="2552" w:type="dxa"/>
          </w:tcPr>
          <w:p w14:paraId="30D77B01" w14:textId="5273BAFF" w:rsidR="004A7D3D" w:rsidRPr="004A1148" w:rsidRDefault="00AF5B88" w:rsidP="00F5276B">
            <w:pPr>
              <w:pStyle w:val="TableText"/>
              <w:rPr>
                <w:rFonts w:cs="Arial"/>
              </w:rPr>
            </w:pPr>
            <w:r>
              <w:rPr>
                <w:rFonts w:cs="Arial"/>
              </w:rPr>
              <w:t>255.255.255.252</w:t>
            </w:r>
          </w:p>
        </w:tc>
        <w:tc>
          <w:tcPr>
            <w:tcW w:w="2724" w:type="dxa"/>
            <w:vAlign w:val="bottom"/>
          </w:tcPr>
          <w:p w14:paraId="5596A409" w14:textId="09823C5F" w:rsidR="004A7D3D" w:rsidRPr="004A1148" w:rsidRDefault="00B75875" w:rsidP="00F5276B">
            <w:pPr>
              <w:pStyle w:val="TableText"/>
              <w:rPr>
                <w:rFonts w:cs="Arial"/>
              </w:rPr>
            </w:pPr>
            <w:r>
              <w:rPr>
                <w:color w:val="0000FF"/>
                <w:sz w:val="27"/>
                <w:szCs w:val="27"/>
                <w:shd w:val="clear" w:color="auto" w:fill="FFFFFF"/>
              </w:rPr>
              <w:t>172.16.13.10</w:t>
            </w:r>
            <w:r>
              <w:rPr>
                <w:color w:val="0000FF"/>
                <w:sz w:val="27"/>
                <w:szCs w:val="27"/>
                <w:shd w:val="clear" w:color="auto" w:fill="FFFFFF"/>
              </w:rPr>
              <w:t>5</w:t>
            </w:r>
          </w:p>
        </w:tc>
        <w:tc>
          <w:tcPr>
            <w:tcW w:w="2922" w:type="dxa"/>
            <w:vAlign w:val="bottom"/>
          </w:tcPr>
          <w:p w14:paraId="0F1FE2D6" w14:textId="6256EF84" w:rsidR="004A7D3D" w:rsidRPr="004A1148" w:rsidRDefault="00B75875" w:rsidP="00F5276B">
            <w:pPr>
              <w:pStyle w:val="TableText"/>
              <w:rPr>
                <w:rFonts w:cs="Arial"/>
              </w:rPr>
            </w:pPr>
            <w:r>
              <w:rPr>
                <w:color w:val="0000FF"/>
                <w:sz w:val="27"/>
                <w:szCs w:val="27"/>
                <w:shd w:val="clear" w:color="auto" w:fill="FFFFFF"/>
              </w:rPr>
              <w:t>172.16.13.10</w:t>
            </w:r>
            <w:r>
              <w:rPr>
                <w:color w:val="0000FF"/>
                <w:sz w:val="27"/>
                <w:szCs w:val="27"/>
                <w:shd w:val="clear" w:color="auto" w:fill="FFFFFF"/>
              </w:rPr>
              <w:t>6</w:t>
            </w:r>
          </w:p>
        </w:tc>
        <w:tc>
          <w:tcPr>
            <w:tcW w:w="2905" w:type="dxa"/>
            <w:vAlign w:val="bottom"/>
          </w:tcPr>
          <w:p w14:paraId="554DDEFE" w14:textId="02F7CA3B" w:rsidR="004A7D3D" w:rsidRPr="004A1148" w:rsidRDefault="00B75875" w:rsidP="00F5276B">
            <w:pPr>
              <w:pStyle w:val="TableText"/>
              <w:ind w:left="284"/>
              <w:rPr>
                <w:rFonts w:cs="Arial"/>
              </w:rPr>
            </w:pPr>
            <w:r>
              <w:rPr>
                <w:color w:val="0000FF"/>
                <w:sz w:val="27"/>
                <w:szCs w:val="27"/>
                <w:shd w:val="clear" w:color="auto" w:fill="FFFFFF"/>
              </w:rPr>
              <w:t>172.16.13.10</w:t>
            </w:r>
            <w:r>
              <w:rPr>
                <w:color w:val="0000FF"/>
                <w:sz w:val="27"/>
                <w:szCs w:val="27"/>
                <w:shd w:val="clear" w:color="auto" w:fill="FFFFFF"/>
              </w:rPr>
              <w:t>7</w:t>
            </w:r>
          </w:p>
        </w:tc>
      </w:tr>
      <w:tr w:rsidR="004A7D3D" w:rsidRPr="004A1148" w14:paraId="0B6C4A12" w14:textId="77777777" w:rsidTr="005554AB">
        <w:trPr>
          <w:cantSplit/>
          <w:trHeight w:val="510"/>
          <w:jc w:val="center"/>
        </w:trPr>
        <w:tc>
          <w:tcPr>
            <w:tcW w:w="1412" w:type="dxa"/>
            <w:vAlign w:val="bottom"/>
          </w:tcPr>
          <w:p w14:paraId="61BCB553" w14:textId="77777777" w:rsidR="004A7D3D" w:rsidRPr="004A1148" w:rsidRDefault="004A7D3D" w:rsidP="00F5276B">
            <w:pPr>
              <w:pStyle w:val="TableText"/>
              <w:ind w:left="284"/>
              <w:rPr>
                <w:rFonts w:cs="Arial"/>
              </w:rPr>
            </w:pPr>
          </w:p>
        </w:tc>
        <w:tc>
          <w:tcPr>
            <w:tcW w:w="2561" w:type="dxa"/>
            <w:vAlign w:val="bottom"/>
          </w:tcPr>
          <w:p w14:paraId="1F850D77" w14:textId="254E9251" w:rsidR="004A7D3D" w:rsidRPr="004A1148" w:rsidRDefault="00AF5B88" w:rsidP="00F5276B">
            <w:pPr>
              <w:pStyle w:val="TableText"/>
              <w:rPr>
                <w:rFonts w:cs="Arial"/>
              </w:rPr>
            </w:pPr>
            <w:r>
              <w:rPr>
                <w:color w:val="0000FF"/>
                <w:sz w:val="27"/>
                <w:szCs w:val="27"/>
                <w:shd w:val="clear" w:color="auto" w:fill="FFFFFF"/>
              </w:rPr>
              <w:t>172.16.13.108</w:t>
            </w:r>
          </w:p>
        </w:tc>
        <w:tc>
          <w:tcPr>
            <w:tcW w:w="2552" w:type="dxa"/>
          </w:tcPr>
          <w:p w14:paraId="4E625FAD" w14:textId="54FB9BB9" w:rsidR="004A7D3D" w:rsidRPr="004A1148" w:rsidRDefault="00AF5B88" w:rsidP="00F5276B">
            <w:pPr>
              <w:pStyle w:val="TableText"/>
              <w:rPr>
                <w:rFonts w:cs="Arial"/>
              </w:rPr>
            </w:pPr>
            <w:r>
              <w:rPr>
                <w:rFonts w:cs="Arial"/>
              </w:rPr>
              <w:t>255.255.255.252</w:t>
            </w:r>
          </w:p>
        </w:tc>
        <w:tc>
          <w:tcPr>
            <w:tcW w:w="2724" w:type="dxa"/>
            <w:vAlign w:val="bottom"/>
          </w:tcPr>
          <w:p w14:paraId="2EFD5AB2" w14:textId="30F2F2EE" w:rsidR="004A7D3D" w:rsidRPr="004A1148" w:rsidRDefault="00B75875" w:rsidP="00F5276B">
            <w:pPr>
              <w:pStyle w:val="TableText"/>
              <w:rPr>
                <w:rFonts w:cs="Arial"/>
              </w:rPr>
            </w:pPr>
            <w:r>
              <w:rPr>
                <w:color w:val="0000FF"/>
                <w:sz w:val="27"/>
                <w:szCs w:val="27"/>
                <w:shd w:val="clear" w:color="auto" w:fill="FFFFFF"/>
              </w:rPr>
              <w:t>172.16.13.10</w:t>
            </w:r>
            <w:r>
              <w:rPr>
                <w:color w:val="0000FF"/>
                <w:sz w:val="27"/>
                <w:szCs w:val="27"/>
                <w:shd w:val="clear" w:color="auto" w:fill="FFFFFF"/>
              </w:rPr>
              <w:t>9</w:t>
            </w:r>
          </w:p>
        </w:tc>
        <w:tc>
          <w:tcPr>
            <w:tcW w:w="2922" w:type="dxa"/>
            <w:vAlign w:val="bottom"/>
          </w:tcPr>
          <w:p w14:paraId="488D3941" w14:textId="75C619FC" w:rsidR="004A7D3D" w:rsidRPr="004A1148" w:rsidRDefault="00B75875" w:rsidP="00F5276B">
            <w:pPr>
              <w:pStyle w:val="TableText"/>
              <w:rPr>
                <w:rFonts w:cs="Arial"/>
              </w:rPr>
            </w:pPr>
            <w:r>
              <w:rPr>
                <w:color w:val="0000FF"/>
                <w:sz w:val="27"/>
                <w:szCs w:val="27"/>
                <w:shd w:val="clear" w:color="auto" w:fill="FFFFFF"/>
              </w:rPr>
              <w:t>172.16.13.10</w:t>
            </w:r>
            <w:r>
              <w:rPr>
                <w:color w:val="0000FF"/>
                <w:sz w:val="27"/>
                <w:szCs w:val="27"/>
                <w:shd w:val="clear" w:color="auto" w:fill="FFFFFF"/>
              </w:rPr>
              <w:t>10</w:t>
            </w:r>
          </w:p>
        </w:tc>
        <w:tc>
          <w:tcPr>
            <w:tcW w:w="2905" w:type="dxa"/>
            <w:vAlign w:val="bottom"/>
          </w:tcPr>
          <w:p w14:paraId="6CDA3D3D" w14:textId="2BB91945" w:rsidR="004A7D3D" w:rsidRPr="004A1148" w:rsidRDefault="00B75875" w:rsidP="00F5276B">
            <w:pPr>
              <w:pStyle w:val="TableText"/>
              <w:ind w:left="284"/>
              <w:rPr>
                <w:rFonts w:cs="Arial"/>
              </w:rPr>
            </w:pPr>
            <w:r>
              <w:rPr>
                <w:color w:val="0000FF"/>
                <w:sz w:val="27"/>
                <w:szCs w:val="27"/>
                <w:shd w:val="clear" w:color="auto" w:fill="FFFFFF"/>
              </w:rPr>
              <w:t>172.16.13.1</w:t>
            </w:r>
            <w:r>
              <w:rPr>
                <w:color w:val="0000FF"/>
                <w:sz w:val="27"/>
                <w:szCs w:val="27"/>
                <w:shd w:val="clear" w:color="auto" w:fill="FFFFFF"/>
              </w:rPr>
              <w:t>11</w:t>
            </w:r>
          </w:p>
        </w:tc>
      </w:tr>
      <w:tr w:rsidR="004A7D3D" w:rsidRPr="004A1148" w14:paraId="7FC18FDC" w14:textId="77777777" w:rsidTr="005554AB">
        <w:trPr>
          <w:cantSplit/>
          <w:trHeight w:val="510"/>
          <w:jc w:val="center"/>
        </w:trPr>
        <w:tc>
          <w:tcPr>
            <w:tcW w:w="1412" w:type="dxa"/>
            <w:vAlign w:val="bottom"/>
          </w:tcPr>
          <w:p w14:paraId="1FB33D0A" w14:textId="77777777" w:rsidR="004A7D3D" w:rsidRPr="004A1148" w:rsidRDefault="004A7D3D"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55E8AF" w14:textId="77777777" w:rsidR="00A705BD" w:rsidRDefault="00A705BD">
      <w:r>
        <w:separator/>
      </w:r>
    </w:p>
  </w:endnote>
  <w:endnote w:type="continuationSeparator" w:id="0">
    <w:p w14:paraId="00DEFA13" w14:textId="77777777" w:rsidR="00A705BD" w:rsidRDefault="00A705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4A06B2" w14:textId="77777777" w:rsidR="00A705BD" w:rsidRDefault="00A705BD">
      <w:r>
        <w:separator/>
      </w:r>
    </w:p>
  </w:footnote>
  <w:footnote w:type="continuationSeparator" w:id="0">
    <w:p w14:paraId="6E151FBE" w14:textId="77777777" w:rsidR="00A705BD" w:rsidRDefault="00A705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0"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7"/>
  </w:num>
  <w:num w:numId="3">
    <w:abstractNumId w:val="12"/>
  </w:num>
  <w:num w:numId="4">
    <w:abstractNumId w:val="0"/>
  </w:num>
  <w:num w:numId="5">
    <w:abstractNumId w:val="1"/>
  </w:num>
  <w:num w:numId="6">
    <w:abstractNumId w:val="10"/>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1"/>
  </w:num>
  <w:num w:numId="14">
    <w:abstractNumId w:val="4"/>
  </w:num>
  <w:num w:numId="15">
    <w:abstractNumId w:val="14"/>
  </w:num>
  <w:num w:numId="16">
    <w:abstractNumId w:val="9"/>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3"/>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24C1"/>
    <w:rsid w:val="000857A8"/>
    <w:rsid w:val="00091F0F"/>
    <w:rsid w:val="000956B9"/>
    <w:rsid w:val="000971FC"/>
    <w:rsid w:val="000A20D9"/>
    <w:rsid w:val="000A2A3A"/>
    <w:rsid w:val="000A30B6"/>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C7595"/>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3595"/>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705BD"/>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5B88"/>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75875"/>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435D"/>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12DE"/>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6BEE"/>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E42BD"/>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72"/>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827019192">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B7D99-0496-4E1D-AAA9-12E78C321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1418</TotalTime>
  <Pages>4</Pages>
  <Words>554</Words>
  <Characters>3158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3705</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Thomas Phillips</cp:lastModifiedBy>
  <cp:revision>149</cp:revision>
  <cp:lastPrinted>2014-11-07T14:47:00Z</cp:lastPrinted>
  <dcterms:created xsi:type="dcterms:W3CDTF">2014-11-07T15:09:00Z</dcterms:created>
  <dcterms:modified xsi:type="dcterms:W3CDTF">2020-06-18T03:48:00Z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