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0361CF" w14:textId="6DD7575F" w:rsidR="006F2152" w:rsidRPr="00934660" w:rsidRDefault="006F2152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fldChar w:fldCharType="begin"/>
      </w:r>
      <w:r w:rsidRPr="00934660">
        <w:rPr>
          <w:rFonts w:ascii="Calibri" w:hAnsi="Calibri" w:cs="Calibri"/>
          <w:b/>
          <w:bCs/>
          <w:sz w:val="30"/>
          <w:szCs w:val="30"/>
        </w:rPr>
        <w:instrText xml:space="preserve"> INCLUDEPICTURE "/var/folders/hv/dplbmrbs5fg2dw0lykqsg35r0000gn/T/com.microsoft.Word/WebArchiveCopyPasteTempFiles/page2image28209968" \* MERGEFORMATINET </w:instrText>
      </w:r>
      <w:r w:rsidRPr="00934660">
        <w:rPr>
          <w:rFonts w:ascii="Calibri" w:hAnsi="Calibri" w:cs="Calibri"/>
          <w:b/>
          <w:bCs/>
          <w:sz w:val="30"/>
          <w:szCs w:val="30"/>
        </w:rPr>
        <w:fldChar w:fldCharType="separate"/>
      </w:r>
      <w:r w:rsidRPr="00934660">
        <w:rPr>
          <w:rFonts w:ascii="Calibri" w:hAnsi="Calibri" w:cs="Calibri"/>
          <w:b/>
          <w:bCs/>
          <w:noProof/>
          <w:sz w:val="30"/>
          <w:szCs w:val="30"/>
        </w:rPr>
        <w:drawing>
          <wp:inline distT="0" distB="0" distL="0" distR="0" wp14:anchorId="117AD9FB" wp14:editId="6CB04C48">
            <wp:extent cx="3211366" cy="1277007"/>
            <wp:effectExtent l="0" t="0" r="1905" b="5715"/>
            <wp:docPr id="1" name="Picture 1" descr="page2image282099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2image2820996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4185" cy="12980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34660">
        <w:rPr>
          <w:rFonts w:ascii="Calibri" w:hAnsi="Calibri" w:cs="Calibri"/>
          <w:b/>
          <w:bCs/>
          <w:sz w:val="30"/>
          <w:szCs w:val="30"/>
        </w:rPr>
        <w:fldChar w:fldCharType="end"/>
      </w:r>
    </w:p>
    <w:p w14:paraId="0E14400C" w14:textId="39E9B98B" w:rsidR="00C05FA7" w:rsidRPr="00934660" w:rsidRDefault="00C05FA7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567FD147" w14:textId="77777777" w:rsidR="00C05FA7" w:rsidRPr="00934660" w:rsidRDefault="00C05FA7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3986E9AB" w14:textId="07BF2808" w:rsidR="006F2152" w:rsidRPr="00934660" w:rsidRDefault="006F2152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4B6F6564" w14:textId="4DD6CE84" w:rsidR="006F2152" w:rsidRPr="00934660" w:rsidRDefault="00863B7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STRATEGIC MANAGEMENT</w:t>
      </w:r>
      <w:r w:rsidR="006F2152" w:rsidRPr="00934660">
        <w:rPr>
          <w:rFonts w:ascii="Calibri" w:hAnsi="Calibri" w:cs="Calibri"/>
          <w:b/>
          <w:bCs/>
          <w:sz w:val="30"/>
          <w:szCs w:val="30"/>
        </w:rPr>
        <w:t xml:space="preserve"> (LCMB700</w:t>
      </w:r>
      <w:r w:rsidRPr="00934660">
        <w:rPr>
          <w:rFonts w:ascii="Calibri" w:hAnsi="Calibri" w:cs="Calibri"/>
          <w:b/>
          <w:bCs/>
          <w:sz w:val="30"/>
          <w:szCs w:val="30"/>
        </w:rPr>
        <w:t>3</w:t>
      </w:r>
      <w:r w:rsidR="006F2152" w:rsidRPr="00934660">
        <w:rPr>
          <w:rFonts w:ascii="Calibri" w:hAnsi="Calibri" w:cs="Calibri"/>
          <w:b/>
          <w:bCs/>
          <w:sz w:val="30"/>
          <w:szCs w:val="30"/>
        </w:rPr>
        <w:t>)</w:t>
      </w:r>
    </w:p>
    <w:p w14:paraId="3547DA0C" w14:textId="31D7CD5F" w:rsidR="006F2152" w:rsidRPr="00934660" w:rsidRDefault="00B7345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ASSESSMENT</w:t>
      </w:r>
    </w:p>
    <w:p w14:paraId="7785F36B" w14:textId="1A32EB42" w:rsidR="00C05FA7" w:rsidRPr="00934660" w:rsidRDefault="00C05FA7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2E780C8F" w14:textId="77777777" w:rsidR="00911C1C" w:rsidRPr="00934660" w:rsidRDefault="00911C1C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36D600B2" w14:textId="77777777" w:rsidR="00C05FA7" w:rsidRPr="00934660" w:rsidRDefault="00C05FA7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0BD75423" w14:textId="5EC38327" w:rsidR="00B73451" w:rsidRPr="00934660" w:rsidRDefault="00B7345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0D8B511A" w14:textId="3B1B6FF4" w:rsidR="00B73451" w:rsidRPr="00934660" w:rsidRDefault="00B7345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SUBMITTED BY:</w:t>
      </w:r>
    </w:p>
    <w:p w14:paraId="26A2BE75" w14:textId="6BB1B1DA" w:rsidR="00B73451" w:rsidRPr="00934660" w:rsidRDefault="00B7345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ERIKA MAE M. PAGADUAN</w:t>
      </w:r>
    </w:p>
    <w:p w14:paraId="1B00D69C" w14:textId="79F1E4E1" w:rsidR="00B73451" w:rsidRPr="00934660" w:rsidRDefault="00B73451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STUDENT NUMBER: 1604894</w:t>
      </w:r>
    </w:p>
    <w:p w14:paraId="4FE69262" w14:textId="39B11959" w:rsidR="00EC1A59" w:rsidRPr="00934660" w:rsidRDefault="00EC1A59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5A264984" w14:textId="77777777" w:rsidR="00DC05A2" w:rsidRPr="00934660" w:rsidRDefault="00DC05A2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6B6244B3" w14:textId="77777777" w:rsidR="00C05FA7" w:rsidRPr="00934660" w:rsidRDefault="00C05FA7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70A2CC90" w14:textId="308E9AA3" w:rsidR="00EC1A59" w:rsidRPr="00934660" w:rsidRDefault="00EC1A59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</w:p>
    <w:p w14:paraId="69CF2F76" w14:textId="0D036E05" w:rsidR="00EC1A59" w:rsidRPr="00934660" w:rsidRDefault="00EC1A59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>MODULE LECTURER:</w:t>
      </w:r>
    </w:p>
    <w:p w14:paraId="67B00DD1" w14:textId="3C62B2B5" w:rsidR="00DA7CE3" w:rsidRPr="00934660" w:rsidRDefault="00EC1A59" w:rsidP="00934660">
      <w:pPr>
        <w:spacing w:line="360" w:lineRule="auto"/>
        <w:jc w:val="center"/>
        <w:rPr>
          <w:rFonts w:ascii="Calibri" w:hAnsi="Calibri" w:cs="Calibri"/>
          <w:b/>
          <w:bCs/>
          <w:sz w:val="30"/>
          <w:szCs w:val="30"/>
        </w:rPr>
      </w:pPr>
      <w:r w:rsidRPr="00934660">
        <w:rPr>
          <w:rFonts w:ascii="Calibri" w:hAnsi="Calibri" w:cs="Calibri"/>
          <w:b/>
          <w:bCs/>
          <w:sz w:val="30"/>
          <w:szCs w:val="30"/>
        </w:rPr>
        <w:t xml:space="preserve">DR. </w:t>
      </w:r>
      <w:r w:rsidR="00863B71" w:rsidRPr="00934660">
        <w:rPr>
          <w:rFonts w:ascii="Calibri" w:hAnsi="Calibri" w:cs="Calibri"/>
          <w:b/>
          <w:bCs/>
          <w:sz w:val="30"/>
          <w:szCs w:val="30"/>
        </w:rPr>
        <w:t>GLADIUS KULOTHUNGAN</w:t>
      </w:r>
    </w:p>
    <w:p w14:paraId="316E8C4B" w14:textId="6BBD6A48" w:rsidR="00DA7CE3" w:rsidRPr="00934660" w:rsidRDefault="00DA7CE3" w:rsidP="00934660">
      <w:pPr>
        <w:spacing w:line="360" w:lineRule="auto"/>
        <w:jc w:val="both"/>
        <w:rPr>
          <w:rFonts w:ascii="Calibri" w:hAnsi="Calibri" w:cs="Calibri"/>
          <w:b/>
          <w:bCs/>
          <w:sz w:val="30"/>
          <w:szCs w:val="30"/>
        </w:rPr>
      </w:pPr>
    </w:p>
    <w:bookmarkStart w:id="0" w:name="_Toc72057306" w:displacedByCustomXml="next"/>
    <w:sdt>
      <w:sdtPr>
        <w:rPr>
          <w:rFonts w:ascii="Calibri" w:hAnsi="Calibri"/>
        </w:rPr>
        <w:id w:val="-76679556"/>
        <w:docPartObj>
          <w:docPartGallery w:val="Table of Contents"/>
          <w:docPartUnique/>
        </w:docPartObj>
      </w:sdtPr>
      <w:sdtEndPr>
        <w:rPr>
          <w:rFonts w:eastAsia="Times New Roman" w:cs="Times New Roman"/>
          <w:noProof/>
          <w:color w:val="auto"/>
          <w:sz w:val="24"/>
          <w:szCs w:val="24"/>
          <w:lang w:val="en-GB"/>
        </w:rPr>
      </w:sdtEndPr>
      <w:sdtContent>
        <w:p w14:paraId="358F3A9A" w14:textId="05C8A6E5" w:rsidR="00CF672E" w:rsidRPr="00934660" w:rsidRDefault="00CF672E" w:rsidP="00934660">
          <w:pPr>
            <w:pStyle w:val="TOCHeading"/>
            <w:spacing w:line="360" w:lineRule="auto"/>
            <w:rPr>
              <w:rFonts w:ascii="Calibri" w:hAnsi="Calibri"/>
            </w:rPr>
          </w:pPr>
          <w:r w:rsidRPr="00934660">
            <w:rPr>
              <w:rFonts w:ascii="Calibri" w:hAnsi="Calibri"/>
            </w:rPr>
            <w:t>Table of Contents</w:t>
          </w:r>
        </w:p>
        <w:p w14:paraId="36C42746" w14:textId="7D8C6232" w:rsidR="00CF672E" w:rsidRPr="00934660" w:rsidRDefault="00CF672E" w:rsidP="00934660">
          <w:pPr>
            <w:pStyle w:val="TOC1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b w:val="0"/>
              <w:bCs w:val="0"/>
              <w:noProof/>
              <w:sz w:val="24"/>
              <w:szCs w:val="24"/>
            </w:rPr>
          </w:pPr>
          <w:r w:rsidRPr="00934660">
            <w:rPr>
              <w:rFonts w:ascii="Calibri" w:hAnsi="Calibri"/>
              <w:b w:val="0"/>
              <w:bCs w:val="0"/>
            </w:rPr>
            <w:fldChar w:fldCharType="begin"/>
          </w:r>
          <w:r w:rsidRPr="00934660">
            <w:rPr>
              <w:rFonts w:ascii="Calibri" w:hAnsi="Calibri"/>
            </w:rPr>
            <w:instrText xml:space="preserve"> TOC \o "1-3" \h \z \u </w:instrText>
          </w:r>
          <w:r w:rsidRPr="00934660">
            <w:rPr>
              <w:rFonts w:ascii="Calibri" w:hAnsi="Calibri"/>
              <w:b w:val="0"/>
              <w:bCs w:val="0"/>
            </w:rPr>
            <w:fldChar w:fldCharType="separate"/>
          </w:r>
          <w:hyperlink w:anchor="_Toc72356894" w:history="1">
            <w:r w:rsidRPr="00934660">
              <w:rPr>
                <w:rStyle w:val="Hyperlink"/>
                <w:rFonts w:ascii="Calibri" w:hAnsi="Calibri" w:cs="Calibri"/>
                <w:noProof/>
              </w:rPr>
              <w:t>Introduction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_Toc72356894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3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1E236DF7" w14:textId="127A23CE" w:rsidR="00CF672E" w:rsidRPr="00934660" w:rsidRDefault="00CF672E" w:rsidP="00934660">
          <w:pPr>
            <w:pStyle w:val="TOC1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b w:val="0"/>
              <w:bCs w:val="0"/>
              <w:noProof/>
              <w:sz w:val="24"/>
              <w:szCs w:val="24"/>
            </w:rPr>
          </w:pPr>
          <w:hyperlink w:anchor="_Toc72356895" w:history="1">
            <w:r w:rsidRPr="00934660">
              <w:rPr>
                <w:rStyle w:val="Hyperlink"/>
                <w:rFonts w:ascii="Calibri" w:hAnsi="Calibri" w:cs="Calibri"/>
                <w:noProof/>
              </w:rPr>
              <w:t>GlaxoSmithKline (GSK) Organisation Overview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_Toc72356895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4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503E65C9" w14:textId="703D50F0" w:rsidR="00CF672E" w:rsidRPr="00934660" w:rsidRDefault="00CF672E" w:rsidP="00934660">
          <w:pPr>
            <w:pStyle w:val="TOC1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b w:val="0"/>
              <w:bCs w:val="0"/>
              <w:noProof/>
              <w:sz w:val="24"/>
              <w:szCs w:val="24"/>
            </w:rPr>
          </w:pPr>
          <w:hyperlink w:anchor="_Toc72356896" w:history="1">
            <w:r w:rsidRPr="00934660">
              <w:rPr>
                <w:rStyle w:val="Hyperlink"/>
                <w:rFonts w:ascii="Calibri" w:hAnsi="Calibri" w:cs="Calibri"/>
                <w:noProof/>
              </w:rPr>
              <w:t>GSK’s Strategic Management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_Toc72356896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5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04D3ADAF" w14:textId="5F9E48B3" w:rsidR="00CF672E" w:rsidRPr="00934660" w:rsidRDefault="00CF672E" w:rsidP="00934660">
          <w:pPr>
            <w:pStyle w:val="TOC2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i w:val="0"/>
              <w:iCs w:val="0"/>
              <w:noProof/>
              <w:sz w:val="24"/>
              <w:szCs w:val="24"/>
            </w:rPr>
          </w:pPr>
          <w:hyperlink w:anchor="_Toc72356897" w:history="1">
            <w:r w:rsidRPr="00934660">
              <w:rPr>
                <w:rStyle w:val="Hyperlink"/>
                <w:rFonts w:ascii="Calibri" w:hAnsi="Calibri" w:cs="Calibri"/>
                <w:noProof/>
              </w:rPr>
              <w:t>Analysis of GSK’s Strategic Environment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_Toc72356897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6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47BAC7FF" w14:textId="47C31A7B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898" w:history="1">
            <w:r w:rsidRPr="00934660">
              <w:rPr>
                <w:rStyle w:val="Hyperlink"/>
                <w:rFonts w:ascii="Calibri" w:hAnsi="Calibri"/>
                <w:noProof/>
              </w:rPr>
              <w:t>Analysis of GSK’s External Environment Using PESTLE Analysis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_Toc72356898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6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63976F08" w14:textId="0D302EAA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899" w:history="1">
            <w:r w:rsidRPr="00934660">
              <w:rPr>
                <w:rStyle w:val="Hyperlink"/>
                <w:rFonts w:ascii="Calibri" w:hAnsi="Calibri"/>
                <w:noProof/>
              </w:rPr>
              <w:t>Analysis of GSK’s Internal Environment Using Porter’s Five Forces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_Toc72356899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9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438B673D" w14:textId="25708204" w:rsidR="00CF672E" w:rsidRPr="00934660" w:rsidRDefault="00CF672E" w:rsidP="00934660">
          <w:pPr>
            <w:pStyle w:val="TOC2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i w:val="0"/>
              <w:iCs w:val="0"/>
              <w:noProof/>
              <w:sz w:val="24"/>
              <w:szCs w:val="24"/>
            </w:rPr>
          </w:pPr>
          <w:hyperlink w:anchor="_Toc72356900" w:history="1">
            <w:r w:rsidRPr="00934660">
              <w:rPr>
                <w:rStyle w:val="Hyperlink"/>
                <w:rFonts w:ascii="Calibri" w:hAnsi="Calibri" w:cs="Calibri"/>
                <w:noProof/>
              </w:rPr>
              <w:t>GSK’s Strategic Formulation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_Toc72356900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11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56046720" w14:textId="2B56BB1F" w:rsidR="00CF672E" w:rsidRPr="00934660" w:rsidRDefault="00CF672E" w:rsidP="00934660">
          <w:pPr>
            <w:pStyle w:val="TOC2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i w:val="0"/>
              <w:iCs w:val="0"/>
              <w:noProof/>
              <w:sz w:val="24"/>
              <w:szCs w:val="24"/>
            </w:rPr>
          </w:pPr>
          <w:hyperlink w:anchor="_Toc72356901" w:history="1">
            <w:r w:rsidRPr="00934660">
              <w:rPr>
                <w:rStyle w:val="Hyperlink"/>
                <w:rFonts w:ascii="Calibri" w:hAnsi="Calibri" w:cs="Calibri"/>
                <w:noProof/>
              </w:rPr>
              <w:t>GSK’s Strategic Implementation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_Toc72356901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12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01F519E9" w14:textId="33731959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902" w:history="1">
            <w:r w:rsidRPr="00934660">
              <w:rPr>
                <w:rStyle w:val="Hyperlink"/>
                <w:rFonts w:ascii="Calibri" w:hAnsi="Calibri"/>
                <w:noProof/>
              </w:rPr>
              <w:t>Cost Saving Strategy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_Toc72356902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12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32EFA69C" w14:textId="3FB0D81C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903" w:history="1">
            <w:r w:rsidRPr="00934660">
              <w:rPr>
                <w:rStyle w:val="Hyperlink"/>
                <w:rFonts w:ascii="Calibri" w:hAnsi="Calibri"/>
                <w:noProof/>
              </w:rPr>
              <w:t>Consumer Healthcare Products (CHP)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_Toc72356903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13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2ED77389" w14:textId="59AE8F26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904" w:history="1">
            <w:r w:rsidRPr="00934660">
              <w:rPr>
                <w:rStyle w:val="Hyperlink"/>
                <w:rFonts w:ascii="Calibri" w:hAnsi="Calibri"/>
                <w:noProof/>
              </w:rPr>
              <w:t>Geographical Expansion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_Toc72356904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13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1A78167B" w14:textId="65088C8E" w:rsidR="00CF672E" w:rsidRPr="00934660" w:rsidRDefault="00CF672E" w:rsidP="00934660">
          <w:pPr>
            <w:pStyle w:val="TOC3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noProof/>
              <w:sz w:val="24"/>
              <w:szCs w:val="24"/>
            </w:rPr>
          </w:pPr>
          <w:hyperlink w:anchor="_Toc72356905" w:history="1">
            <w:r w:rsidRPr="00934660">
              <w:rPr>
                <w:rStyle w:val="Hyperlink"/>
                <w:rFonts w:ascii="Calibri" w:hAnsi="Calibri"/>
                <w:noProof/>
              </w:rPr>
              <w:t>Pharmaceutical Products’ Renewed Pipeline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_Toc72356905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14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0C0319A5" w14:textId="55173CCC" w:rsidR="00CF672E" w:rsidRPr="00934660" w:rsidRDefault="00CF672E" w:rsidP="00934660">
          <w:pPr>
            <w:pStyle w:val="TOC1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b w:val="0"/>
              <w:bCs w:val="0"/>
              <w:noProof/>
              <w:sz w:val="24"/>
              <w:szCs w:val="24"/>
            </w:rPr>
          </w:pPr>
          <w:hyperlink w:anchor="_Toc72356906" w:history="1">
            <w:r w:rsidRPr="00934660">
              <w:rPr>
                <w:rStyle w:val="Hyperlink"/>
                <w:rFonts w:ascii="Calibri" w:hAnsi="Calibri" w:cs="Calibri"/>
                <w:noProof/>
              </w:rPr>
              <w:t>Conclusion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_Toc72356906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15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6DFB81D1" w14:textId="05194CAA" w:rsidR="00CF672E" w:rsidRPr="00934660" w:rsidRDefault="00CF672E" w:rsidP="00934660">
          <w:pPr>
            <w:pStyle w:val="TOC1"/>
            <w:tabs>
              <w:tab w:val="right" w:leader="dot" w:pos="9350"/>
            </w:tabs>
            <w:spacing w:line="360" w:lineRule="auto"/>
            <w:rPr>
              <w:rFonts w:ascii="Calibri" w:eastAsiaTheme="minorEastAsia" w:hAnsi="Calibri" w:cstheme="minorBidi"/>
              <w:b w:val="0"/>
              <w:bCs w:val="0"/>
              <w:noProof/>
              <w:sz w:val="24"/>
              <w:szCs w:val="24"/>
            </w:rPr>
          </w:pPr>
          <w:hyperlink w:anchor="_Toc72356907" w:history="1">
            <w:r w:rsidRPr="00934660">
              <w:rPr>
                <w:rStyle w:val="Hyperlink"/>
                <w:rFonts w:ascii="Calibri" w:hAnsi="Calibri" w:cs="Calibri"/>
                <w:noProof/>
              </w:rPr>
              <w:t>References</w:t>
            </w:r>
            <w:r w:rsidRPr="00934660">
              <w:rPr>
                <w:rFonts w:ascii="Calibri" w:hAnsi="Calibri"/>
                <w:noProof/>
                <w:webHidden/>
              </w:rPr>
              <w:tab/>
            </w:r>
            <w:r w:rsidRPr="00934660">
              <w:rPr>
                <w:rFonts w:ascii="Calibri" w:hAnsi="Calibri"/>
                <w:noProof/>
                <w:webHidden/>
              </w:rPr>
              <w:fldChar w:fldCharType="begin"/>
            </w:r>
            <w:r w:rsidRPr="00934660">
              <w:rPr>
                <w:rFonts w:ascii="Calibri" w:hAnsi="Calibri"/>
                <w:noProof/>
                <w:webHidden/>
              </w:rPr>
              <w:instrText xml:space="preserve"> PAGEREF _Toc72356907 \h </w:instrText>
            </w:r>
            <w:r w:rsidRPr="00934660">
              <w:rPr>
                <w:rFonts w:ascii="Calibri" w:hAnsi="Calibri"/>
                <w:noProof/>
                <w:webHidden/>
              </w:rPr>
            </w:r>
            <w:r w:rsidRPr="00934660">
              <w:rPr>
                <w:rFonts w:ascii="Calibri" w:hAnsi="Calibri"/>
                <w:noProof/>
                <w:webHidden/>
              </w:rPr>
              <w:fldChar w:fldCharType="separate"/>
            </w:r>
            <w:r w:rsidRPr="00934660">
              <w:rPr>
                <w:rFonts w:ascii="Calibri" w:hAnsi="Calibri"/>
                <w:noProof/>
                <w:webHidden/>
              </w:rPr>
              <w:t>16</w:t>
            </w:r>
            <w:r w:rsidRPr="00934660">
              <w:rPr>
                <w:rFonts w:ascii="Calibri" w:hAnsi="Calibri"/>
                <w:noProof/>
                <w:webHidden/>
              </w:rPr>
              <w:fldChar w:fldCharType="end"/>
            </w:r>
          </w:hyperlink>
        </w:p>
        <w:p w14:paraId="52C7F9B7" w14:textId="369ED11A" w:rsidR="00CF672E" w:rsidRPr="00934660" w:rsidRDefault="00CF672E" w:rsidP="00934660">
          <w:pPr>
            <w:spacing w:line="360" w:lineRule="auto"/>
            <w:rPr>
              <w:rFonts w:ascii="Calibri" w:hAnsi="Calibri"/>
            </w:rPr>
          </w:pPr>
          <w:r w:rsidRPr="00934660">
            <w:rPr>
              <w:rFonts w:ascii="Calibri" w:hAnsi="Calibri"/>
              <w:b/>
              <w:bCs/>
              <w:noProof/>
            </w:rPr>
            <w:fldChar w:fldCharType="end"/>
          </w:r>
        </w:p>
      </w:sdtContent>
    </w:sdt>
    <w:p w14:paraId="18E4527C" w14:textId="77777777" w:rsidR="000074B2" w:rsidRPr="00934660" w:rsidRDefault="000074B2" w:rsidP="00934660">
      <w:pPr>
        <w:spacing w:line="360" w:lineRule="auto"/>
        <w:rPr>
          <w:rFonts w:ascii="Calibri" w:eastAsiaTheme="majorEastAsia" w:hAnsi="Calibri" w:cs="Calibri"/>
          <w:color w:val="2F5496" w:themeColor="accent1" w:themeShade="BF"/>
          <w:sz w:val="32"/>
          <w:szCs w:val="32"/>
        </w:rPr>
      </w:pPr>
      <w:r w:rsidRPr="00934660">
        <w:rPr>
          <w:rFonts w:ascii="Calibri" w:hAnsi="Calibri" w:cs="Calibri"/>
        </w:rPr>
        <w:br w:type="page"/>
      </w:r>
    </w:p>
    <w:p w14:paraId="596615E4" w14:textId="1F4443A8" w:rsidR="00BF6A1C" w:rsidRPr="00934660" w:rsidRDefault="00DA7CE3" w:rsidP="00934660">
      <w:pPr>
        <w:pStyle w:val="Heading1"/>
        <w:spacing w:line="360" w:lineRule="auto"/>
        <w:jc w:val="both"/>
        <w:rPr>
          <w:rFonts w:ascii="Calibri" w:hAnsi="Calibri" w:cs="Calibri"/>
        </w:rPr>
      </w:pPr>
      <w:bookmarkStart w:id="1" w:name="_Toc72057320"/>
      <w:bookmarkStart w:id="2" w:name="_Toc72165181"/>
      <w:bookmarkStart w:id="3" w:name="_Toc72356894"/>
      <w:r w:rsidRPr="00934660">
        <w:rPr>
          <w:rFonts w:ascii="Calibri" w:hAnsi="Calibri" w:cs="Calibri"/>
        </w:rPr>
        <w:lastRenderedPageBreak/>
        <w:t>Introduction</w:t>
      </w:r>
      <w:bookmarkEnd w:id="0"/>
      <w:bookmarkEnd w:id="1"/>
      <w:bookmarkEnd w:id="2"/>
      <w:bookmarkEnd w:id="3"/>
    </w:p>
    <w:p w14:paraId="1150319A" w14:textId="4C8BA0DC" w:rsidR="00DA7CE3" w:rsidRPr="00934660" w:rsidRDefault="00DA7CE3" w:rsidP="00934660">
      <w:pPr>
        <w:spacing w:line="360" w:lineRule="auto"/>
        <w:jc w:val="both"/>
        <w:rPr>
          <w:rFonts w:ascii="Calibri" w:eastAsiaTheme="majorEastAsia" w:hAnsi="Calibri" w:cs="Calibri"/>
        </w:rPr>
      </w:pPr>
    </w:p>
    <w:p w14:paraId="280FAF5A" w14:textId="43985D36" w:rsidR="009D07DE" w:rsidRPr="00934660" w:rsidRDefault="00DA7CE3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eastAsiaTheme="majorEastAsia" w:hAnsi="Calibri" w:cs="Calibri"/>
        </w:rPr>
        <w:t xml:space="preserve">The level of </w:t>
      </w:r>
      <w:r w:rsidR="006413F7" w:rsidRPr="00934660">
        <w:rPr>
          <w:rFonts w:ascii="Calibri" w:eastAsiaTheme="majorEastAsia" w:hAnsi="Calibri" w:cs="Calibri"/>
        </w:rPr>
        <w:t xml:space="preserve">competitiveness in </w:t>
      </w:r>
      <w:r w:rsidR="00D975E1" w:rsidRPr="00934660">
        <w:rPr>
          <w:rFonts w:ascii="Calibri" w:eastAsiaTheme="majorEastAsia" w:hAnsi="Calibri" w:cs="Calibri"/>
        </w:rPr>
        <w:t xml:space="preserve">today’s business environment is </w:t>
      </w:r>
      <w:r w:rsidR="007B6115" w:rsidRPr="00934660">
        <w:rPr>
          <w:rFonts w:ascii="Calibri" w:eastAsiaTheme="majorEastAsia" w:hAnsi="Calibri" w:cs="Calibri"/>
        </w:rPr>
        <w:t xml:space="preserve">increasing </w:t>
      </w:r>
      <w:r w:rsidR="00964F58" w:rsidRPr="00934660">
        <w:rPr>
          <w:rFonts w:ascii="Calibri" w:eastAsiaTheme="majorEastAsia" w:hAnsi="Calibri" w:cs="Calibri"/>
        </w:rPr>
        <w:t xml:space="preserve">as the demands and expectations of </w:t>
      </w:r>
      <w:r w:rsidR="00E21655" w:rsidRPr="00934660">
        <w:rPr>
          <w:rFonts w:ascii="Calibri" w:eastAsiaTheme="majorEastAsia" w:hAnsi="Calibri" w:cs="Calibri"/>
        </w:rPr>
        <w:t>the world changes.</w:t>
      </w:r>
      <w:r w:rsidR="00784474" w:rsidRPr="00934660">
        <w:rPr>
          <w:rFonts w:ascii="Calibri" w:eastAsiaTheme="majorEastAsia" w:hAnsi="Calibri" w:cs="Calibri"/>
        </w:rPr>
        <w:t xml:space="preserve"> </w:t>
      </w:r>
      <w:r w:rsidR="00B93269" w:rsidRPr="00934660">
        <w:rPr>
          <w:rFonts w:ascii="Calibri" w:eastAsiaTheme="majorEastAsia" w:hAnsi="Calibri" w:cs="Calibri"/>
        </w:rPr>
        <w:t xml:space="preserve">In order to deliver their goals and survive and sustain in the competitive environment, firms must </w:t>
      </w:r>
      <w:r w:rsidR="005348AD" w:rsidRPr="00934660">
        <w:rPr>
          <w:rFonts w:ascii="Calibri" w:eastAsiaTheme="majorEastAsia" w:hAnsi="Calibri" w:cs="Calibri"/>
        </w:rPr>
        <w:t>establish</w:t>
      </w:r>
      <w:r w:rsidR="00B93269" w:rsidRPr="00934660">
        <w:rPr>
          <w:rFonts w:ascii="Calibri" w:eastAsiaTheme="majorEastAsia" w:hAnsi="Calibri" w:cs="Calibri"/>
        </w:rPr>
        <w:t xml:space="preserve"> concrete strategies.</w:t>
      </w:r>
      <w:r w:rsidR="00F505D1" w:rsidRPr="00934660">
        <w:rPr>
          <w:rFonts w:ascii="Calibri" w:eastAsiaTheme="majorEastAsia" w:hAnsi="Calibri" w:cs="Calibri"/>
        </w:rPr>
        <w:t xml:space="preserve"> </w:t>
      </w:r>
      <w:r w:rsidR="00E96FFD" w:rsidRPr="00934660">
        <w:rPr>
          <w:rFonts w:ascii="Calibri" w:eastAsiaTheme="majorEastAsia" w:hAnsi="Calibri" w:cs="Calibri"/>
        </w:rPr>
        <w:t>An organisation’s competitive strategy is what will set them apart from their competitors</w:t>
      </w:r>
      <w:r w:rsidR="00D364CA" w:rsidRPr="00934660">
        <w:rPr>
          <w:rFonts w:ascii="Calibri" w:eastAsiaTheme="majorEastAsia" w:hAnsi="Calibri" w:cs="Calibri"/>
        </w:rPr>
        <w:t>.</w:t>
      </w:r>
      <w:r w:rsidR="00E96FFD" w:rsidRPr="00934660">
        <w:rPr>
          <w:rFonts w:ascii="Calibri" w:eastAsiaTheme="majorEastAsia" w:hAnsi="Calibri" w:cs="Calibri"/>
        </w:rPr>
        <w:t xml:space="preserve"> </w:t>
      </w:r>
      <w:r w:rsidR="00D364CA" w:rsidRPr="00934660">
        <w:rPr>
          <w:rFonts w:ascii="Calibri" w:eastAsiaTheme="majorEastAsia" w:hAnsi="Calibri" w:cs="Calibri"/>
        </w:rPr>
        <w:t>Moreover, s</w:t>
      </w:r>
      <w:r w:rsidR="00BC14CA" w:rsidRPr="00934660">
        <w:rPr>
          <w:rFonts w:ascii="Calibri" w:eastAsiaTheme="majorEastAsia" w:hAnsi="Calibri" w:cs="Calibri"/>
        </w:rPr>
        <w:t xml:space="preserve">trategies, </w:t>
      </w:r>
      <w:r w:rsidR="00D364CA" w:rsidRPr="00934660">
        <w:rPr>
          <w:rFonts w:ascii="Calibri" w:eastAsiaTheme="majorEastAsia" w:hAnsi="Calibri" w:cs="Calibri"/>
        </w:rPr>
        <w:t xml:space="preserve">both </w:t>
      </w:r>
      <w:r w:rsidR="00BC14CA" w:rsidRPr="00934660">
        <w:rPr>
          <w:rFonts w:ascii="Calibri" w:eastAsiaTheme="majorEastAsia" w:hAnsi="Calibri" w:cs="Calibri"/>
        </w:rPr>
        <w:t xml:space="preserve">deliberate </w:t>
      </w:r>
      <w:r w:rsidR="00D364CA" w:rsidRPr="00934660">
        <w:rPr>
          <w:rFonts w:ascii="Calibri" w:eastAsiaTheme="majorEastAsia" w:hAnsi="Calibri" w:cs="Calibri"/>
        </w:rPr>
        <w:t>and</w:t>
      </w:r>
      <w:r w:rsidR="00BC14CA" w:rsidRPr="00934660">
        <w:rPr>
          <w:rFonts w:ascii="Calibri" w:eastAsiaTheme="majorEastAsia" w:hAnsi="Calibri" w:cs="Calibri"/>
        </w:rPr>
        <w:t xml:space="preserve"> emergent, </w:t>
      </w:r>
      <w:r w:rsidR="00D364CA" w:rsidRPr="00934660">
        <w:rPr>
          <w:rFonts w:ascii="Calibri" w:eastAsiaTheme="majorEastAsia" w:hAnsi="Calibri" w:cs="Calibri"/>
        </w:rPr>
        <w:t xml:space="preserve">plays an important role </w:t>
      </w:r>
      <w:r w:rsidR="000C033D" w:rsidRPr="00934660">
        <w:rPr>
          <w:rFonts w:ascii="Calibri" w:eastAsiaTheme="majorEastAsia" w:hAnsi="Calibri" w:cs="Calibri"/>
        </w:rPr>
        <w:t xml:space="preserve">in the </w:t>
      </w:r>
      <w:r w:rsidR="00D364CA" w:rsidRPr="00934660">
        <w:rPr>
          <w:rFonts w:ascii="Calibri" w:eastAsiaTheme="majorEastAsia" w:hAnsi="Calibri" w:cs="Calibri"/>
        </w:rPr>
        <w:t>success</w:t>
      </w:r>
      <w:r w:rsidR="000C033D" w:rsidRPr="00934660">
        <w:rPr>
          <w:rFonts w:ascii="Calibri" w:eastAsiaTheme="majorEastAsia" w:hAnsi="Calibri" w:cs="Calibri"/>
        </w:rPr>
        <w:t xml:space="preserve"> of any organisation</w:t>
      </w:r>
      <w:r w:rsidR="00D364CA" w:rsidRPr="00934660">
        <w:rPr>
          <w:rFonts w:ascii="Calibri" w:eastAsiaTheme="majorEastAsia" w:hAnsi="Calibri" w:cs="Calibri"/>
        </w:rPr>
        <w:t>.</w:t>
      </w:r>
      <w:r w:rsidR="00F147EB" w:rsidRPr="00934660">
        <w:rPr>
          <w:rFonts w:ascii="Calibri" w:eastAsiaTheme="majorEastAsia" w:hAnsi="Calibri" w:cs="Calibri"/>
        </w:rPr>
        <w:t xml:space="preserve"> According to Kenton (2021), strategic management refers to an organisation’s management of its resources in order to achieve its goals and objectives. This includes setting organisational objectives, </w:t>
      </w:r>
      <w:r w:rsidR="007A6BAB" w:rsidRPr="00934660">
        <w:rPr>
          <w:rFonts w:ascii="Calibri" w:eastAsiaTheme="majorEastAsia" w:hAnsi="Calibri" w:cs="Calibri"/>
        </w:rPr>
        <w:t xml:space="preserve">analysis of the competitive environment, </w:t>
      </w:r>
      <w:r w:rsidR="00A17BD3" w:rsidRPr="00934660">
        <w:rPr>
          <w:rFonts w:ascii="Calibri" w:eastAsiaTheme="majorEastAsia" w:hAnsi="Calibri" w:cs="Calibri"/>
        </w:rPr>
        <w:t xml:space="preserve">analysis of the internal environment, </w:t>
      </w:r>
      <w:r w:rsidR="000B6730" w:rsidRPr="00934660">
        <w:rPr>
          <w:rFonts w:ascii="Calibri" w:eastAsiaTheme="majorEastAsia" w:hAnsi="Calibri" w:cs="Calibri"/>
        </w:rPr>
        <w:t xml:space="preserve">evaluations of strategies and </w:t>
      </w:r>
      <w:r w:rsidR="00A416B1" w:rsidRPr="00934660">
        <w:rPr>
          <w:rFonts w:ascii="Calibri" w:eastAsiaTheme="majorEastAsia" w:hAnsi="Calibri" w:cs="Calibri"/>
        </w:rPr>
        <w:t>making sure that those strategies are rolled out across the organisation.</w:t>
      </w:r>
      <w:r w:rsidR="00924B73" w:rsidRPr="00934660">
        <w:rPr>
          <w:rFonts w:ascii="Calibri" w:eastAsiaTheme="majorEastAsia" w:hAnsi="Calibri" w:cs="Calibri"/>
        </w:rPr>
        <w:t xml:space="preserve"> </w:t>
      </w:r>
      <w:r w:rsidR="00181215" w:rsidRPr="00934660">
        <w:rPr>
          <w:rFonts w:ascii="Calibri" w:eastAsiaTheme="majorEastAsia" w:hAnsi="Calibri" w:cs="Calibri"/>
        </w:rPr>
        <w:t xml:space="preserve">Durand et al (2017) </w:t>
      </w:r>
      <w:r w:rsidR="00DD4720" w:rsidRPr="00934660">
        <w:rPr>
          <w:rFonts w:ascii="Calibri" w:eastAsiaTheme="majorEastAsia" w:hAnsi="Calibri" w:cs="Calibri"/>
        </w:rPr>
        <w:t xml:space="preserve">defined strategic management as </w:t>
      </w:r>
      <w:r w:rsidR="004D757F" w:rsidRPr="00934660">
        <w:rPr>
          <w:rFonts w:ascii="Calibri" w:eastAsiaTheme="majorEastAsia" w:hAnsi="Calibri" w:cs="Calibri"/>
        </w:rPr>
        <w:t>a theory, a set of phenomena and a community.</w:t>
      </w:r>
      <w:r w:rsidR="00E52365" w:rsidRPr="00934660">
        <w:rPr>
          <w:rFonts w:ascii="Calibri" w:eastAsiaTheme="majorEastAsia" w:hAnsi="Calibri" w:cs="Calibri"/>
        </w:rPr>
        <w:t xml:space="preserve"> Strategic management is a theory due to its broadness and </w:t>
      </w:r>
      <w:r w:rsidR="00A25470" w:rsidRPr="00934660">
        <w:rPr>
          <w:rFonts w:ascii="Calibri" w:eastAsiaTheme="majorEastAsia" w:hAnsi="Calibri" w:cs="Calibri"/>
        </w:rPr>
        <w:t xml:space="preserve">derivation from </w:t>
      </w:r>
      <w:r w:rsidR="00E52365" w:rsidRPr="00934660">
        <w:rPr>
          <w:rFonts w:ascii="Calibri" w:eastAsiaTheme="majorEastAsia" w:hAnsi="Calibri" w:cs="Calibri"/>
        </w:rPr>
        <w:t>multiple areas of discipline</w:t>
      </w:r>
      <w:r w:rsidR="00A630AF" w:rsidRPr="00934660">
        <w:rPr>
          <w:rFonts w:ascii="Calibri" w:eastAsiaTheme="majorEastAsia" w:hAnsi="Calibri" w:cs="Calibri"/>
        </w:rPr>
        <w:t xml:space="preserve"> such as </w:t>
      </w:r>
      <w:r w:rsidR="00102A15" w:rsidRPr="00934660">
        <w:rPr>
          <w:rFonts w:ascii="Calibri" w:eastAsiaTheme="majorEastAsia" w:hAnsi="Calibri" w:cs="Calibri"/>
        </w:rPr>
        <w:t xml:space="preserve">economics, </w:t>
      </w:r>
      <w:r w:rsidR="00362DD2" w:rsidRPr="00934660">
        <w:rPr>
          <w:rFonts w:ascii="Calibri" w:eastAsiaTheme="majorEastAsia" w:hAnsi="Calibri" w:cs="Calibri"/>
        </w:rPr>
        <w:t xml:space="preserve">ecology and biology, political science, </w:t>
      </w:r>
      <w:r w:rsidR="00227BA6" w:rsidRPr="00934660">
        <w:rPr>
          <w:rFonts w:ascii="Calibri" w:eastAsiaTheme="majorEastAsia" w:hAnsi="Calibri" w:cs="Calibri"/>
        </w:rPr>
        <w:t>philosophy and more.</w:t>
      </w:r>
      <w:r w:rsidR="001A2AE0" w:rsidRPr="00934660">
        <w:rPr>
          <w:rFonts w:ascii="Calibri" w:eastAsiaTheme="majorEastAsia" w:hAnsi="Calibri" w:cs="Calibri"/>
        </w:rPr>
        <w:t xml:space="preserve"> </w:t>
      </w:r>
      <w:r w:rsidR="00002B53" w:rsidRPr="00934660">
        <w:rPr>
          <w:rFonts w:ascii="Calibri" w:eastAsiaTheme="majorEastAsia" w:hAnsi="Calibri" w:cs="Calibri"/>
        </w:rPr>
        <w:t xml:space="preserve">On the other hand, </w:t>
      </w:r>
      <w:r w:rsidR="008C0072" w:rsidRPr="00934660">
        <w:rPr>
          <w:rFonts w:ascii="Calibri" w:eastAsiaTheme="majorEastAsia" w:hAnsi="Calibri" w:cs="Calibri"/>
        </w:rPr>
        <w:t xml:space="preserve">it </w:t>
      </w:r>
      <w:r w:rsidR="00BD64E1" w:rsidRPr="00934660">
        <w:rPr>
          <w:rFonts w:ascii="Calibri" w:eastAsiaTheme="majorEastAsia" w:hAnsi="Calibri" w:cs="Calibri"/>
        </w:rPr>
        <w:t xml:space="preserve">can also be viewed as a set of phenomena </w:t>
      </w:r>
      <w:r w:rsidR="006670EA" w:rsidRPr="00934660">
        <w:rPr>
          <w:rFonts w:ascii="Calibri" w:eastAsiaTheme="majorEastAsia" w:hAnsi="Calibri" w:cs="Calibri"/>
        </w:rPr>
        <w:t xml:space="preserve">because organisational performances </w:t>
      </w:r>
      <w:r w:rsidR="00041B37" w:rsidRPr="00934660">
        <w:rPr>
          <w:rFonts w:ascii="Calibri" w:eastAsiaTheme="majorEastAsia" w:hAnsi="Calibri" w:cs="Calibri"/>
        </w:rPr>
        <w:t>vary,</w:t>
      </w:r>
      <w:r w:rsidR="006670EA" w:rsidRPr="00934660">
        <w:rPr>
          <w:rFonts w:ascii="Calibri" w:eastAsiaTheme="majorEastAsia" w:hAnsi="Calibri" w:cs="Calibri"/>
        </w:rPr>
        <w:t xml:space="preserve"> </w:t>
      </w:r>
      <w:r w:rsidR="00E7755F" w:rsidRPr="00934660">
        <w:rPr>
          <w:rFonts w:ascii="Calibri" w:eastAsiaTheme="majorEastAsia" w:hAnsi="Calibri" w:cs="Calibri"/>
        </w:rPr>
        <w:t xml:space="preserve">and </w:t>
      </w:r>
      <w:r w:rsidR="008C0072" w:rsidRPr="00934660">
        <w:rPr>
          <w:rFonts w:ascii="Calibri" w:eastAsiaTheme="majorEastAsia" w:hAnsi="Calibri" w:cs="Calibri"/>
        </w:rPr>
        <w:t xml:space="preserve">strategic management also pays attention to </w:t>
      </w:r>
      <w:r w:rsidR="007439A3" w:rsidRPr="00934660">
        <w:rPr>
          <w:rFonts w:ascii="Calibri" w:eastAsiaTheme="majorEastAsia" w:hAnsi="Calibri" w:cs="Calibri"/>
        </w:rPr>
        <w:t>creating and</w:t>
      </w:r>
      <w:r w:rsidR="000413BE" w:rsidRPr="00934660">
        <w:rPr>
          <w:rFonts w:ascii="Calibri" w:eastAsiaTheme="majorEastAsia" w:hAnsi="Calibri" w:cs="Calibri"/>
        </w:rPr>
        <w:t xml:space="preserve"> distributing value to its stakeholders. </w:t>
      </w:r>
      <w:r w:rsidR="00DF02DF" w:rsidRPr="00934660">
        <w:rPr>
          <w:rFonts w:ascii="Calibri" w:hAnsi="Calibri" w:cs="Calibri"/>
        </w:rPr>
        <w:t xml:space="preserve">Strategic management creates a community where </w:t>
      </w:r>
      <w:r w:rsidR="00EB2B14" w:rsidRPr="00934660">
        <w:rPr>
          <w:rFonts w:ascii="Calibri" w:hAnsi="Calibri" w:cs="Calibri"/>
        </w:rPr>
        <w:t xml:space="preserve">scholars </w:t>
      </w:r>
      <w:r w:rsidR="00943FA2" w:rsidRPr="00934660">
        <w:rPr>
          <w:rFonts w:ascii="Calibri" w:hAnsi="Calibri" w:cs="Calibri"/>
        </w:rPr>
        <w:t xml:space="preserve">contribute their knowledge </w:t>
      </w:r>
      <w:r w:rsidR="00401A85" w:rsidRPr="00934660">
        <w:rPr>
          <w:rFonts w:ascii="Calibri" w:hAnsi="Calibri" w:cs="Calibri"/>
        </w:rPr>
        <w:t xml:space="preserve">and engagement </w:t>
      </w:r>
      <w:r w:rsidR="00943FA2" w:rsidRPr="00934660">
        <w:rPr>
          <w:rFonts w:ascii="Calibri" w:hAnsi="Calibri" w:cs="Calibri"/>
        </w:rPr>
        <w:t>in order to address issues, such as those of managers,</w:t>
      </w:r>
      <w:r w:rsidR="00401A85" w:rsidRPr="00934660">
        <w:rPr>
          <w:rFonts w:ascii="Calibri" w:hAnsi="Calibri" w:cs="Calibri"/>
        </w:rPr>
        <w:t xml:space="preserve"> in order to </w:t>
      </w:r>
      <w:r w:rsidR="00634F9E" w:rsidRPr="00934660">
        <w:rPr>
          <w:rFonts w:ascii="Calibri" w:hAnsi="Calibri" w:cs="Calibri"/>
        </w:rPr>
        <w:t xml:space="preserve">improve performance of the organisation and </w:t>
      </w:r>
      <w:r w:rsidR="00271825" w:rsidRPr="00934660">
        <w:rPr>
          <w:rFonts w:ascii="Calibri" w:hAnsi="Calibri" w:cs="Calibri"/>
        </w:rPr>
        <w:t xml:space="preserve">to </w:t>
      </w:r>
      <w:r w:rsidR="00FE64CF" w:rsidRPr="00934660">
        <w:rPr>
          <w:rFonts w:ascii="Calibri" w:hAnsi="Calibri" w:cs="Calibri"/>
        </w:rPr>
        <w:t>increase its competitive advantage.</w:t>
      </w:r>
      <w:r w:rsidR="00D17F41" w:rsidRPr="00934660">
        <w:rPr>
          <w:rFonts w:ascii="Calibri" w:hAnsi="Calibri" w:cs="Calibri"/>
        </w:rPr>
        <w:t xml:space="preserve"> With these definition</w:t>
      </w:r>
      <w:r w:rsidR="00CB2EEE" w:rsidRPr="00934660">
        <w:rPr>
          <w:rFonts w:ascii="Calibri" w:hAnsi="Calibri" w:cs="Calibri"/>
        </w:rPr>
        <w:t xml:space="preserve">s, </w:t>
      </w:r>
      <w:r w:rsidR="005E38CA" w:rsidRPr="00934660">
        <w:rPr>
          <w:rFonts w:ascii="Calibri" w:hAnsi="Calibri" w:cs="Calibri"/>
        </w:rPr>
        <w:t xml:space="preserve">it is undeniable that </w:t>
      </w:r>
      <w:r w:rsidR="004061BD" w:rsidRPr="00934660">
        <w:rPr>
          <w:rFonts w:ascii="Calibri" w:hAnsi="Calibri" w:cs="Calibri"/>
        </w:rPr>
        <w:t xml:space="preserve">strategic management is fundamental </w:t>
      </w:r>
      <w:r w:rsidR="004C0C72" w:rsidRPr="00934660">
        <w:rPr>
          <w:rFonts w:ascii="Calibri" w:hAnsi="Calibri" w:cs="Calibri"/>
        </w:rPr>
        <w:t xml:space="preserve">because </w:t>
      </w:r>
      <w:r w:rsidR="0055644A" w:rsidRPr="00934660">
        <w:rPr>
          <w:rFonts w:ascii="Calibri" w:hAnsi="Calibri" w:cs="Calibri"/>
        </w:rPr>
        <w:t>it determine</w:t>
      </w:r>
      <w:r w:rsidR="009B3C5C" w:rsidRPr="00934660">
        <w:rPr>
          <w:rFonts w:ascii="Calibri" w:hAnsi="Calibri" w:cs="Calibri"/>
        </w:rPr>
        <w:t>s</w:t>
      </w:r>
      <w:r w:rsidR="00410749" w:rsidRPr="00934660">
        <w:rPr>
          <w:rFonts w:ascii="Calibri" w:hAnsi="Calibri" w:cs="Calibri"/>
        </w:rPr>
        <w:t xml:space="preserve"> whether </w:t>
      </w:r>
      <w:r w:rsidR="006452A4" w:rsidRPr="00934660">
        <w:rPr>
          <w:rFonts w:ascii="Calibri" w:hAnsi="Calibri" w:cs="Calibri"/>
        </w:rPr>
        <w:t xml:space="preserve">a particular strategy </w:t>
      </w:r>
      <w:r w:rsidR="00BE2662" w:rsidRPr="00934660">
        <w:rPr>
          <w:rFonts w:ascii="Calibri" w:hAnsi="Calibri" w:cs="Calibri"/>
        </w:rPr>
        <w:t xml:space="preserve">needs to be </w:t>
      </w:r>
      <w:r w:rsidR="000E7CF8" w:rsidRPr="00934660">
        <w:rPr>
          <w:rFonts w:ascii="Calibri" w:hAnsi="Calibri" w:cs="Calibri"/>
        </w:rPr>
        <w:t xml:space="preserve">abolished, </w:t>
      </w:r>
      <w:r w:rsidR="00BE2662" w:rsidRPr="00934660">
        <w:rPr>
          <w:rFonts w:ascii="Calibri" w:hAnsi="Calibri" w:cs="Calibri"/>
        </w:rPr>
        <w:t>improved</w:t>
      </w:r>
      <w:r w:rsidR="00B77BE9" w:rsidRPr="00934660">
        <w:rPr>
          <w:rFonts w:ascii="Calibri" w:hAnsi="Calibri" w:cs="Calibri"/>
        </w:rPr>
        <w:t>,</w:t>
      </w:r>
      <w:r w:rsidR="00BE2662" w:rsidRPr="00934660">
        <w:rPr>
          <w:rFonts w:ascii="Calibri" w:hAnsi="Calibri" w:cs="Calibri"/>
        </w:rPr>
        <w:t xml:space="preserve"> </w:t>
      </w:r>
      <w:r w:rsidR="001C32D7" w:rsidRPr="00934660">
        <w:rPr>
          <w:rFonts w:ascii="Calibri" w:hAnsi="Calibri" w:cs="Calibri"/>
        </w:rPr>
        <w:t>strengthen</w:t>
      </w:r>
      <w:r w:rsidR="00B77BE9" w:rsidRPr="00934660">
        <w:rPr>
          <w:rFonts w:ascii="Calibri" w:hAnsi="Calibri" w:cs="Calibri"/>
        </w:rPr>
        <w:t>ed or developed</w:t>
      </w:r>
      <w:r w:rsidR="00BB2075" w:rsidRPr="00934660">
        <w:rPr>
          <w:rFonts w:ascii="Calibri" w:hAnsi="Calibri" w:cs="Calibri"/>
        </w:rPr>
        <w:t xml:space="preserve"> </w:t>
      </w:r>
      <w:r w:rsidR="00C27689" w:rsidRPr="00934660">
        <w:rPr>
          <w:rFonts w:ascii="Calibri" w:hAnsi="Calibri" w:cs="Calibri"/>
        </w:rPr>
        <w:t xml:space="preserve">so as </w:t>
      </w:r>
      <w:r w:rsidR="00BB2075" w:rsidRPr="00934660">
        <w:rPr>
          <w:rFonts w:ascii="Calibri" w:hAnsi="Calibri" w:cs="Calibri"/>
        </w:rPr>
        <w:t xml:space="preserve">to achieve the </w:t>
      </w:r>
      <w:r w:rsidR="00D178E9" w:rsidRPr="00934660">
        <w:rPr>
          <w:rFonts w:ascii="Calibri" w:hAnsi="Calibri" w:cs="Calibri"/>
        </w:rPr>
        <w:t>organisational</w:t>
      </w:r>
      <w:r w:rsidR="00BB2075" w:rsidRPr="00934660">
        <w:rPr>
          <w:rFonts w:ascii="Calibri" w:hAnsi="Calibri" w:cs="Calibri"/>
        </w:rPr>
        <w:t xml:space="preserve"> goals and to </w:t>
      </w:r>
      <w:r w:rsidR="00D178E9" w:rsidRPr="00934660">
        <w:rPr>
          <w:rFonts w:ascii="Calibri" w:hAnsi="Calibri" w:cs="Calibri"/>
        </w:rPr>
        <w:t>be set apart from the organisation’s competitors.</w:t>
      </w:r>
      <w:r w:rsidR="00B80C9D" w:rsidRPr="00934660">
        <w:rPr>
          <w:rFonts w:ascii="Calibri" w:hAnsi="Calibri" w:cs="Calibri"/>
        </w:rPr>
        <w:t xml:space="preserve"> </w:t>
      </w:r>
      <w:r w:rsidR="00960EB9" w:rsidRPr="00934660">
        <w:rPr>
          <w:rFonts w:ascii="Calibri" w:hAnsi="Calibri" w:cs="Calibri"/>
        </w:rPr>
        <w:t xml:space="preserve">In a wider perspective, </w:t>
      </w:r>
      <w:r w:rsidR="00D44441" w:rsidRPr="00934660">
        <w:rPr>
          <w:rFonts w:ascii="Calibri" w:hAnsi="Calibri" w:cs="Calibri"/>
        </w:rPr>
        <w:t>strategic management plays out in</w:t>
      </w:r>
      <w:r w:rsidR="004064C7" w:rsidRPr="00934660">
        <w:rPr>
          <w:rFonts w:ascii="Calibri" w:hAnsi="Calibri" w:cs="Calibri"/>
        </w:rPr>
        <w:t xml:space="preserve"> </w:t>
      </w:r>
      <w:r w:rsidR="00D44441" w:rsidRPr="00934660">
        <w:rPr>
          <w:rFonts w:ascii="Calibri" w:hAnsi="Calibri" w:cs="Calibri"/>
        </w:rPr>
        <w:t xml:space="preserve">a dichotomy </w:t>
      </w:r>
      <w:r w:rsidR="004064C7" w:rsidRPr="00934660">
        <w:rPr>
          <w:rFonts w:ascii="Calibri" w:hAnsi="Calibri" w:cs="Calibri"/>
        </w:rPr>
        <w:t>between</w:t>
      </w:r>
      <w:r w:rsidR="00D44441" w:rsidRPr="00934660">
        <w:rPr>
          <w:rFonts w:ascii="Calibri" w:hAnsi="Calibri" w:cs="Calibri"/>
        </w:rPr>
        <w:t xml:space="preserve"> deliberate</w:t>
      </w:r>
      <w:r w:rsidR="00452A7D" w:rsidRPr="00934660">
        <w:rPr>
          <w:rFonts w:ascii="Calibri" w:hAnsi="Calibri" w:cs="Calibri"/>
        </w:rPr>
        <w:t xml:space="preserve"> and emergent</w:t>
      </w:r>
      <w:r w:rsidR="00D44441" w:rsidRPr="00934660">
        <w:rPr>
          <w:rFonts w:ascii="Calibri" w:hAnsi="Calibri" w:cs="Calibri"/>
        </w:rPr>
        <w:t xml:space="preserve"> strategie</w:t>
      </w:r>
      <w:r w:rsidR="004064C7" w:rsidRPr="00934660">
        <w:rPr>
          <w:rFonts w:ascii="Calibri" w:hAnsi="Calibri" w:cs="Calibri"/>
        </w:rPr>
        <w:t>s.</w:t>
      </w:r>
      <w:r w:rsidR="007D7B98" w:rsidRPr="00934660">
        <w:rPr>
          <w:rFonts w:ascii="Calibri" w:hAnsi="Calibri" w:cs="Calibri"/>
        </w:rPr>
        <w:t xml:space="preserve"> </w:t>
      </w:r>
      <w:r w:rsidR="00C731C1" w:rsidRPr="00934660">
        <w:rPr>
          <w:rFonts w:ascii="Calibri" w:hAnsi="Calibri" w:cs="Calibri"/>
        </w:rPr>
        <w:t>According to James (2018), d</w:t>
      </w:r>
      <w:r w:rsidR="005F3849" w:rsidRPr="00934660">
        <w:rPr>
          <w:rFonts w:ascii="Calibri" w:hAnsi="Calibri" w:cs="Calibri"/>
        </w:rPr>
        <w:t xml:space="preserve">eliberate strategy focuses on the </w:t>
      </w:r>
      <w:r w:rsidR="001F6035" w:rsidRPr="00934660">
        <w:rPr>
          <w:rFonts w:ascii="Calibri" w:hAnsi="Calibri" w:cs="Calibri"/>
        </w:rPr>
        <w:t xml:space="preserve">realisation of a strategic plan while emergent strategy </w:t>
      </w:r>
      <w:r w:rsidR="00872A9F" w:rsidRPr="00934660">
        <w:rPr>
          <w:rFonts w:ascii="Calibri" w:hAnsi="Calibri" w:cs="Calibri"/>
        </w:rPr>
        <w:t xml:space="preserve">highlights </w:t>
      </w:r>
      <w:r w:rsidR="00C04A38" w:rsidRPr="00934660">
        <w:rPr>
          <w:rFonts w:ascii="Calibri" w:hAnsi="Calibri" w:cs="Calibri"/>
        </w:rPr>
        <w:t xml:space="preserve">where and how to adopt </w:t>
      </w:r>
      <w:r w:rsidR="00553C7D" w:rsidRPr="00934660">
        <w:rPr>
          <w:rFonts w:ascii="Calibri" w:hAnsi="Calibri" w:cs="Calibri"/>
        </w:rPr>
        <w:t xml:space="preserve">to </w:t>
      </w:r>
      <w:r w:rsidR="006A0FD1" w:rsidRPr="00934660">
        <w:rPr>
          <w:rFonts w:ascii="Calibri" w:hAnsi="Calibri" w:cs="Calibri"/>
        </w:rPr>
        <w:t xml:space="preserve">the ever-changing </w:t>
      </w:r>
      <w:r w:rsidR="0059203F" w:rsidRPr="00934660">
        <w:rPr>
          <w:rFonts w:ascii="Calibri" w:hAnsi="Calibri" w:cs="Calibri"/>
        </w:rPr>
        <w:t>real-time situations.</w:t>
      </w:r>
      <w:r w:rsidR="003458AE" w:rsidRPr="00934660">
        <w:rPr>
          <w:rFonts w:ascii="Calibri" w:hAnsi="Calibri" w:cs="Calibri"/>
        </w:rPr>
        <w:t xml:space="preserve"> </w:t>
      </w:r>
      <w:r w:rsidR="00496883" w:rsidRPr="00934660">
        <w:rPr>
          <w:rFonts w:ascii="Calibri" w:hAnsi="Calibri" w:cs="Calibri"/>
        </w:rPr>
        <w:t xml:space="preserve">As mentioned before, the way </w:t>
      </w:r>
      <w:r w:rsidR="008F3865" w:rsidRPr="00934660">
        <w:rPr>
          <w:rFonts w:ascii="Calibri" w:hAnsi="Calibri" w:cs="Calibri"/>
        </w:rPr>
        <w:t xml:space="preserve">the world </w:t>
      </w:r>
      <w:r w:rsidR="005A0D3F" w:rsidRPr="00934660">
        <w:rPr>
          <w:rFonts w:ascii="Calibri" w:hAnsi="Calibri" w:cs="Calibri"/>
        </w:rPr>
        <w:t>does</w:t>
      </w:r>
      <w:r w:rsidR="00AB2EF7" w:rsidRPr="00934660">
        <w:rPr>
          <w:rFonts w:ascii="Calibri" w:hAnsi="Calibri" w:cs="Calibri"/>
        </w:rPr>
        <w:t xml:space="preserve"> business </w:t>
      </w:r>
      <w:r w:rsidR="007D75E1" w:rsidRPr="00934660">
        <w:rPr>
          <w:rFonts w:ascii="Calibri" w:hAnsi="Calibri" w:cs="Calibri"/>
        </w:rPr>
        <w:t>shifts constantly</w:t>
      </w:r>
      <w:r w:rsidR="0055488C" w:rsidRPr="00934660">
        <w:rPr>
          <w:rFonts w:ascii="Calibri" w:hAnsi="Calibri" w:cs="Calibri"/>
        </w:rPr>
        <w:t xml:space="preserve">, therefore </w:t>
      </w:r>
      <w:r w:rsidR="00251DD5" w:rsidRPr="00934660">
        <w:rPr>
          <w:rFonts w:ascii="Calibri" w:hAnsi="Calibri" w:cs="Calibri"/>
        </w:rPr>
        <w:t xml:space="preserve">it is necessary for </w:t>
      </w:r>
      <w:r w:rsidR="00071F7B" w:rsidRPr="00934660">
        <w:rPr>
          <w:rFonts w:ascii="Calibri" w:hAnsi="Calibri" w:cs="Calibri"/>
        </w:rPr>
        <w:t xml:space="preserve">organisations </w:t>
      </w:r>
      <w:r w:rsidR="00C5794D" w:rsidRPr="00934660">
        <w:rPr>
          <w:rFonts w:ascii="Calibri" w:hAnsi="Calibri" w:cs="Calibri"/>
        </w:rPr>
        <w:t xml:space="preserve">to </w:t>
      </w:r>
      <w:r w:rsidR="003C6348" w:rsidRPr="00934660">
        <w:rPr>
          <w:rFonts w:ascii="Calibri" w:hAnsi="Calibri" w:cs="Calibri"/>
        </w:rPr>
        <w:t xml:space="preserve">be </w:t>
      </w:r>
      <w:r w:rsidR="000E0D4A" w:rsidRPr="00934660">
        <w:rPr>
          <w:rFonts w:ascii="Calibri" w:hAnsi="Calibri" w:cs="Calibri"/>
        </w:rPr>
        <w:t xml:space="preserve">agile </w:t>
      </w:r>
      <w:r w:rsidR="00B67BA5" w:rsidRPr="00934660">
        <w:rPr>
          <w:rFonts w:ascii="Calibri" w:hAnsi="Calibri" w:cs="Calibri"/>
        </w:rPr>
        <w:t xml:space="preserve">with those changes. </w:t>
      </w:r>
      <w:r w:rsidR="001246CB" w:rsidRPr="00934660">
        <w:rPr>
          <w:rFonts w:ascii="Calibri" w:hAnsi="Calibri" w:cs="Calibri"/>
        </w:rPr>
        <w:t>Introduced by Mintzberg in 1994,</w:t>
      </w:r>
      <w:r w:rsidR="001246CB" w:rsidRPr="00934660">
        <w:rPr>
          <w:rFonts w:ascii="Calibri" w:hAnsi="Calibri" w:cs="Calibri"/>
        </w:rPr>
        <w:t xml:space="preserve"> emergent strategy is </w:t>
      </w:r>
      <w:r w:rsidR="00A82624" w:rsidRPr="00934660">
        <w:rPr>
          <w:rFonts w:ascii="Calibri" w:hAnsi="Calibri" w:cs="Calibri"/>
        </w:rPr>
        <w:t xml:space="preserve">a set of action which has not been </w:t>
      </w:r>
      <w:r w:rsidR="00A82624" w:rsidRPr="00934660">
        <w:rPr>
          <w:rFonts w:ascii="Calibri" w:hAnsi="Calibri" w:cs="Calibri"/>
        </w:rPr>
        <w:lastRenderedPageBreak/>
        <w:t>specified in and has developed outside the official plan. It is consisten</w:t>
      </w:r>
      <w:r w:rsidR="000D1A94" w:rsidRPr="00934660">
        <w:rPr>
          <w:rFonts w:ascii="Calibri" w:hAnsi="Calibri" w:cs="Calibri"/>
        </w:rPr>
        <w:t>t</w:t>
      </w:r>
      <w:r w:rsidR="00A82624" w:rsidRPr="00934660">
        <w:rPr>
          <w:rFonts w:ascii="Calibri" w:hAnsi="Calibri" w:cs="Calibri"/>
        </w:rPr>
        <w:t xml:space="preserve"> over time </w:t>
      </w:r>
      <w:r w:rsidR="00722F67" w:rsidRPr="00934660">
        <w:rPr>
          <w:rFonts w:ascii="Calibri" w:hAnsi="Calibri" w:cs="Calibri"/>
        </w:rPr>
        <w:t>and has</w:t>
      </w:r>
      <w:r w:rsidR="000D1A94" w:rsidRPr="00934660">
        <w:rPr>
          <w:rFonts w:ascii="Calibri" w:hAnsi="Calibri" w:cs="Calibri"/>
        </w:rPr>
        <w:t xml:space="preserve"> emerged between planning reviews</w:t>
      </w:r>
      <w:r w:rsidR="00687798" w:rsidRPr="00934660">
        <w:rPr>
          <w:rFonts w:ascii="Calibri" w:hAnsi="Calibri" w:cs="Calibri"/>
        </w:rPr>
        <w:t xml:space="preserve"> (Kaplan, 2020)</w:t>
      </w:r>
      <w:r w:rsidR="000D1A94" w:rsidRPr="00934660">
        <w:rPr>
          <w:rFonts w:ascii="Calibri" w:hAnsi="Calibri" w:cs="Calibri"/>
        </w:rPr>
        <w:t>.</w:t>
      </w:r>
    </w:p>
    <w:p w14:paraId="73F496D3" w14:textId="778DA5FA" w:rsidR="009D07DE" w:rsidRPr="00934660" w:rsidRDefault="009D07DE" w:rsidP="00934660">
      <w:pPr>
        <w:spacing w:line="360" w:lineRule="auto"/>
        <w:rPr>
          <w:rFonts w:ascii="Calibri" w:hAnsi="Calibri" w:cs="Calibri"/>
        </w:rPr>
      </w:pPr>
    </w:p>
    <w:p w14:paraId="39F856E2" w14:textId="1025657A" w:rsidR="00F660C8" w:rsidRPr="00934660" w:rsidRDefault="00F660C8" w:rsidP="00934660">
      <w:pPr>
        <w:pStyle w:val="Heading1"/>
        <w:spacing w:line="360" w:lineRule="auto"/>
        <w:jc w:val="both"/>
        <w:rPr>
          <w:rFonts w:ascii="Calibri" w:hAnsi="Calibri" w:cs="Calibri"/>
        </w:rPr>
      </w:pPr>
      <w:bookmarkStart w:id="4" w:name="_Toc72057307"/>
      <w:bookmarkStart w:id="5" w:name="_Toc72057321"/>
      <w:bookmarkStart w:id="6" w:name="_Toc72165182"/>
      <w:bookmarkStart w:id="7" w:name="_Toc72356895"/>
      <w:r w:rsidRPr="00934660">
        <w:rPr>
          <w:rFonts w:ascii="Calibri" w:hAnsi="Calibri" w:cs="Calibri"/>
        </w:rPr>
        <w:t>GlaxoSmithKline (GSK) Organisation Overview</w:t>
      </w:r>
      <w:bookmarkEnd w:id="4"/>
      <w:bookmarkEnd w:id="5"/>
      <w:bookmarkEnd w:id="6"/>
      <w:bookmarkEnd w:id="7"/>
    </w:p>
    <w:p w14:paraId="2F46D29A" w14:textId="4B0A1B16" w:rsidR="00F660C8" w:rsidRPr="00934660" w:rsidRDefault="00F660C8" w:rsidP="00934660">
      <w:pPr>
        <w:spacing w:line="360" w:lineRule="auto"/>
        <w:rPr>
          <w:rFonts w:ascii="Calibri" w:hAnsi="Calibri" w:cs="Calibri"/>
        </w:rPr>
      </w:pPr>
    </w:p>
    <w:p w14:paraId="3529B519" w14:textId="7093F2F7" w:rsidR="00D44441" w:rsidRPr="00934660" w:rsidRDefault="00463161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GlaxoSmithKline (GSK) is </w:t>
      </w:r>
      <w:r w:rsidR="003F4C6C" w:rsidRPr="00934660">
        <w:rPr>
          <w:rFonts w:ascii="Calibri" w:hAnsi="Calibri" w:cs="Calibri"/>
        </w:rPr>
        <w:t xml:space="preserve">a </w:t>
      </w:r>
      <w:r w:rsidR="00BA69A0" w:rsidRPr="00934660">
        <w:rPr>
          <w:rFonts w:ascii="Calibri" w:hAnsi="Calibri" w:cs="Calibri"/>
        </w:rPr>
        <w:t xml:space="preserve">British </w:t>
      </w:r>
      <w:r w:rsidR="0097545D" w:rsidRPr="00934660">
        <w:rPr>
          <w:rFonts w:ascii="Calibri" w:hAnsi="Calibri" w:cs="Calibri"/>
        </w:rPr>
        <w:t xml:space="preserve">company </w:t>
      </w:r>
      <w:r w:rsidR="0067471D" w:rsidRPr="00934660">
        <w:rPr>
          <w:rFonts w:ascii="Calibri" w:hAnsi="Calibri" w:cs="Calibri"/>
        </w:rPr>
        <w:t xml:space="preserve">operating in </w:t>
      </w:r>
      <w:r w:rsidR="00BE3DDF" w:rsidRPr="00934660">
        <w:rPr>
          <w:rFonts w:ascii="Calibri" w:hAnsi="Calibri" w:cs="Calibri"/>
        </w:rPr>
        <w:t>the pharmaceutical industry</w:t>
      </w:r>
      <w:r w:rsidR="004846D5" w:rsidRPr="00934660">
        <w:rPr>
          <w:rFonts w:ascii="Calibri" w:hAnsi="Calibri" w:cs="Calibri"/>
        </w:rPr>
        <w:t xml:space="preserve"> in over 150 countries</w:t>
      </w:r>
      <w:r w:rsidR="00A6316A" w:rsidRPr="00934660">
        <w:rPr>
          <w:rFonts w:ascii="Calibri" w:hAnsi="Calibri" w:cs="Calibri"/>
        </w:rPr>
        <w:t xml:space="preserve"> across the globe</w:t>
      </w:r>
      <w:r w:rsidR="00BE3DDF" w:rsidRPr="00934660">
        <w:rPr>
          <w:rFonts w:ascii="Calibri" w:hAnsi="Calibri" w:cs="Calibri"/>
        </w:rPr>
        <w:t xml:space="preserve">. </w:t>
      </w:r>
      <w:r w:rsidR="0080506A" w:rsidRPr="00934660">
        <w:rPr>
          <w:rFonts w:ascii="Calibri" w:hAnsi="Calibri" w:cs="Calibri"/>
        </w:rPr>
        <w:t xml:space="preserve">Established </w:t>
      </w:r>
      <w:r w:rsidR="0015416D" w:rsidRPr="00934660">
        <w:rPr>
          <w:rFonts w:ascii="Calibri" w:hAnsi="Calibri" w:cs="Calibri"/>
        </w:rPr>
        <w:t>through</w:t>
      </w:r>
      <w:r w:rsidR="0080506A" w:rsidRPr="00934660">
        <w:rPr>
          <w:rFonts w:ascii="Calibri" w:hAnsi="Calibri" w:cs="Calibri"/>
        </w:rPr>
        <w:t xml:space="preserve"> the merger of </w:t>
      </w:r>
      <w:r w:rsidR="0001316A" w:rsidRPr="00934660">
        <w:rPr>
          <w:rFonts w:ascii="Calibri" w:hAnsi="Calibri" w:cs="Calibri"/>
        </w:rPr>
        <w:t xml:space="preserve">Glaxo Wellcome and SmithKline Beecham in 2000, </w:t>
      </w:r>
      <w:r w:rsidR="0015416D" w:rsidRPr="00934660">
        <w:rPr>
          <w:rFonts w:ascii="Calibri" w:hAnsi="Calibri" w:cs="Calibri"/>
        </w:rPr>
        <w:t>GSK i</w:t>
      </w:r>
      <w:r w:rsidR="00323DA4" w:rsidRPr="00934660">
        <w:rPr>
          <w:rFonts w:ascii="Calibri" w:hAnsi="Calibri" w:cs="Calibri"/>
        </w:rPr>
        <w:t>s</w:t>
      </w:r>
      <w:r w:rsidR="0015416D" w:rsidRPr="00934660">
        <w:rPr>
          <w:rFonts w:ascii="Calibri" w:hAnsi="Calibri" w:cs="Calibri"/>
        </w:rPr>
        <w:t xml:space="preserve"> one of the largest pharmaceutical companies in the world. </w:t>
      </w:r>
      <w:r w:rsidR="00705A7C" w:rsidRPr="00934660">
        <w:rPr>
          <w:rFonts w:ascii="Calibri" w:hAnsi="Calibri" w:cs="Calibri"/>
        </w:rPr>
        <w:t xml:space="preserve">GSK is headquartered in London, England and </w:t>
      </w:r>
      <w:r w:rsidR="009634E9" w:rsidRPr="00934660">
        <w:rPr>
          <w:rFonts w:ascii="Calibri" w:hAnsi="Calibri" w:cs="Calibri"/>
        </w:rPr>
        <w:t xml:space="preserve">they manufacture pharmaceutical products for major diseases as well as </w:t>
      </w:r>
      <w:r w:rsidR="00780B67" w:rsidRPr="00934660">
        <w:rPr>
          <w:rFonts w:ascii="Calibri" w:hAnsi="Calibri" w:cs="Calibri"/>
        </w:rPr>
        <w:t>vaccines and consumer healthcare product</w:t>
      </w:r>
      <w:r w:rsidR="003515E5" w:rsidRPr="00934660">
        <w:rPr>
          <w:rFonts w:ascii="Calibri" w:hAnsi="Calibri" w:cs="Calibri"/>
        </w:rPr>
        <w:t xml:space="preserve"> or what they call ‘The Three Global Businesses’. Their Pharmaceutical Business has a wide range of </w:t>
      </w:r>
      <w:r w:rsidR="00E16FBC" w:rsidRPr="00934660">
        <w:rPr>
          <w:rFonts w:ascii="Calibri" w:hAnsi="Calibri" w:cs="Calibri"/>
        </w:rPr>
        <w:t>medicines in oncology, respiratory, immune-inflammation and HIV</w:t>
      </w:r>
      <w:r w:rsidR="00B97844" w:rsidRPr="00934660">
        <w:rPr>
          <w:rFonts w:ascii="Calibri" w:hAnsi="Calibri" w:cs="Calibri"/>
        </w:rPr>
        <w:t xml:space="preserve"> through t</w:t>
      </w:r>
      <w:r w:rsidR="00E16FBC" w:rsidRPr="00934660">
        <w:rPr>
          <w:rFonts w:ascii="Calibri" w:hAnsi="Calibri" w:cs="Calibri"/>
        </w:rPr>
        <w:t xml:space="preserve">heir Research and Development department </w:t>
      </w:r>
      <w:r w:rsidR="00B97844" w:rsidRPr="00934660">
        <w:rPr>
          <w:rFonts w:ascii="Calibri" w:hAnsi="Calibri" w:cs="Calibri"/>
        </w:rPr>
        <w:t xml:space="preserve">which </w:t>
      </w:r>
      <w:r w:rsidR="00E16FBC" w:rsidRPr="00934660">
        <w:rPr>
          <w:rFonts w:ascii="Calibri" w:hAnsi="Calibri" w:cs="Calibri"/>
        </w:rPr>
        <w:t xml:space="preserve">focuses on the human genetics, immunology </w:t>
      </w:r>
      <w:r w:rsidR="00A72AA0" w:rsidRPr="00934660">
        <w:rPr>
          <w:rFonts w:ascii="Calibri" w:hAnsi="Calibri" w:cs="Calibri"/>
        </w:rPr>
        <w:t>and advanced</w:t>
      </w:r>
      <w:r w:rsidR="00E16FBC" w:rsidRPr="00934660">
        <w:rPr>
          <w:rFonts w:ascii="Calibri" w:hAnsi="Calibri" w:cs="Calibri"/>
        </w:rPr>
        <w:t xml:space="preserve"> technologies in order to </w:t>
      </w:r>
      <w:r w:rsidR="00552DA2" w:rsidRPr="00934660">
        <w:rPr>
          <w:rFonts w:ascii="Calibri" w:hAnsi="Calibri" w:cs="Calibri"/>
        </w:rPr>
        <w:t xml:space="preserve">produce transformational new medicines. </w:t>
      </w:r>
      <w:r w:rsidR="006B2655" w:rsidRPr="00934660">
        <w:rPr>
          <w:rFonts w:ascii="Calibri" w:hAnsi="Calibri" w:cs="Calibri"/>
        </w:rPr>
        <w:t>Their Consumer Healthcare Business</w:t>
      </w:r>
      <w:r w:rsidR="003A14E5" w:rsidRPr="00934660">
        <w:rPr>
          <w:rFonts w:ascii="Calibri" w:hAnsi="Calibri" w:cs="Calibri"/>
        </w:rPr>
        <w:t xml:space="preserve"> includes </w:t>
      </w:r>
      <w:r w:rsidR="007567A3" w:rsidRPr="00934660">
        <w:rPr>
          <w:rFonts w:ascii="Calibri" w:hAnsi="Calibri" w:cs="Calibri"/>
        </w:rPr>
        <w:t xml:space="preserve">innovative </w:t>
      </w:r>
      <w:r w:rsidR="009A7862" w:rsidRPr="00934660">
        <w:rPr>
          <w:rFonts w:ascii="Calibri" w:hAnsi="Calibri" w:cs="Calibri"/>
        </w:rPr>
        <w:t xml:space="preserve">daily </w:t>
      </w:r>
      <w:r w:rsidR="007567A3" w:rsidRPr="00934660">
        <w:rPr>
          <w:rFonts w:ascii="Calibri" w:hAnsi="Calibri" w:cs="Calibri"/>
        </w:rPr>
        <w:t xml:space="preserve">healthcare brands </w:t>
      </w:r>
      <w:r w:rsidR="009A7862" w:rsidRPr="00934660">
        <w:rPr>
          <w:rFonts w:ascii="Calibri" w:hAnsi="Calibri" w:cs="Calibri"/>
        </w:rPr>
        <w:t>for cold, flu, allergies, oral health, pain relief, digestive health, vitamins and supplements which experts recommend and consumer trusts.</w:t>
      </w:r>
      <w:r w:rsidR="006B2655" w:rsidRPr="00934660">
        <w:rPr>
          <w:rFonts w:ascii="Calibri" w:hAnsi="Calibri" w:cs="Calibri"/>
        </w:rPr>
        <w:t xml:space="preserve"> </w:t>
      </w:r>
      <w:r w:rsidR="00A72AA0" w:rsidRPr="00934660">
        <w:rPr>
          <w:rFonts w:ascii="Calibri" w:hAnsi="Calibri" w:cs="Calibri"/>
        </w:rPr>
        <w:t xml:space="preserve">GSK’s vaccine portfolio boasts vaccine production for serious diseases like meningitis, hepatitis, pneumococcal disease, rotavirus, influenza and whopping cough </w:t>
      </w:r>
      <w:r w:rsidR="006239E1" w:rsidRPr="00934660">
        <w:rPr>
          <w:rFonts w:ascii="Calibri" w:hAnsi="Calibri" w:cs="Calibri"/>
        </w:rPr>
        <w:t>(GSK, 2021).</w:t>
      </w:r>
      <w:r w:rsidR="00BC1627" w:rsidRPr="00934660">
        <w:rPr>
          <w:rFonts w:ascii="Calibri" w:hAnsi="Calibri" w:cs="Calibri"/>
        </w:rPr>
        <w:t xml:space="preserve"> In partnership with France’s Sanofi, GSK </w:t>
      </w:r>
      <w:r w:rsidR="00157560" w:rsidRPr="00934660">
        <w:rPr>
          <w:rFonts w:ascii="Calibri" w:hAnsi="Calibri" w:cs="Calibri"/>
        </w:rPr>
        <w:t>is working</w:t>
      </w:r>
      <w:r w:rsidR="00834BC8" w:rsidRPr="00934660">
        <w:rPr>
          <w:rFonts w:ascii="Calibri" w:hAnsi="Calibri" w:cs="Calibri"/>
        </w:rPr>
        <w:t xml:space="preserve"> on a vaccine which </w:t>
      </w:r>
      <w:r w:rsidR="00A92245" w:rsidRPr="00934660">
        <w:rPr>
          <w:rFonts w:ascii="Calibri" w:hAnsi="Calibri" w:cs="Calibri"/>
        </w:rPr>
        <w:t xml:space="preserve">is intended to significantly contribute to the ongoing fight against </w:t>
      </w:r>
      <w:r w:rsidR="005862CD" w:rsidRPr="00934660">
        <w:rPr>
          <w:rFonts w:ascii="Calibri" w:hAnsi="Calibri" w:cs="Calibri"/>
        </w:rPr>
        <w:t>Covid-19</w:t>
      </w:r>
      <w:r w:rsidR="00177BAD" w:rsidRPr="00934660">
        <w:rPr>
          <w:rFonts w:ascii="Calibri" w:hAnsi="Calibri" w:cs="Calibri"/>
        </w:rPr>
        <w:t xml:space="preserve">, </w:t>
      </w:r>
      <w:r w:rsidR="003C1825" w:rsidRPr="00934660">
        <w:rPr>
          <w:rFonts w:ascii="Calibri" w:hAnsi="Calibri" w:cs="Calibri"/>
        </w:rPr>
        <w:t xml:space="preserve">a disease </w:t>
      </w:r>
      <w:r w:rsidR="00D35183" w:rsidRPr="00934660">
        <w:rPr>
          <w:rFonts w:ascii="Calibri" w:hAnsi="Calibri" w:cs="Calibri"/>
        </w:rPr>
        <w:t xml:space="preserve">caused by </w:t>
      </w:r>
      <w:r w:rsidR="00F8724E" w:rsidRPr="00934660">
        <w:rPr>
          <w:rFonts w:ascii="Calibri" w:hAnsi="Calibri" w:cs="Calibri"/>
        </w:rPr>
        <w:t xml:space="preserve">infection with </w:t>
      </w:r>
      <w:r w:rsidR="00D527AE" w:rsidRPr="00934660">
        <w:rPr>
          <w:rFonts w:ascii="Calibri" w:hAnsi="Calibri" w:cs="Calibri"/>
        </w:rPr>
        <w:t>a new coronavirus called SARS-CoV-2</w:t>
      </w:r>
      <w:r w:rsidR="001A00D3" w:rsidRPr="00934660">
        <w:rPr>
          <w:rFonts w:ascii="Calibri" w:hAnsi="Calibri" w:cs="Calibri"/>
        </w:rPr>
        <w:t xml:space="preserve"> (CDC, 2021).</w:t>
      </w:r>
    </w:p>
    <w:p w14:paraId="0D172C28" w14:textId="7FCBEE98" w:rsidR="00AA0D08" w:rsidRPr="00934660" w:rsidRDefault="00AA0D08" w:rsidP="00934660">
      <w:pPr>
        <w:spacing w:line="360" w:lineRule="auto"/>
        <w:jc w:val="both"/>
        <w:rPr>
          <w:rFonts w:ascii="Calibri" w:hAnsi="Calibri" w:cs="Calibri"/>
        </w:rPr>
      </w:pPr>
    </w:p>
    <w:p w14:paraId="2EC0B74F" w14:textId="2B56AFCC" w:rsidR="00653152" w:rsidRPr="00934660" w:rsidRDefault="00386980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At this day and age, it is challenging for pharmaceutical companies to keep </w:t>
      </w:r>
      <w:r w:rsidR="00C90D30" w:rsidRPr="00934660">
        <w:rPr>
          <w:rFonts w:ascii="Calibri" w:hAnsi="Calibri" w:cs="Calibri"/>
        </w:rPr>
        <w:t xml:space="preserve">up with the </w:t>
      </w:r>
      <w:r w:rsidR="006E7F54" w:rsidRPr="00934660">
        <w:rPr>
          <w:rFonts w:ascii="Calibri" w:hAnsi="Calibri" w:cs="Calibri"/>
        </w:rPr>
        <w:t xml:space="preserve">changing demands </w:t>
      </w:r>
      <w:r w:rsidR="00F5198E" w:rsidRPr="00934660">
        <w:rPr>
          <w:rFonts w:ascii="Calibri" w:hAnsi="Calibri" w:cs="Calibri"/>
        </w:rPr>
        <w:t>of healthcare</w:t>
      </w:r>
      <w:r w:rsidR="00AC4048" w:rsidRPr="00934660">
        <w:rPr>
          <w:rFonts w:ascii="Calibri" w:hAnsi="Calibri" w:cs="Calibri"/>
        </w:rPr>
        <w:t xml:space="preserve"> all over the world</w:t>
      </w:r>
      <w:r w:rsidR="00F5198E" w:rsidRPr="00934660">
        <w:rPr>
          <w:rFonts w:ascii="Calibri" w:hAnsi="Calibri" w:cs="Calibri"/>
        </w:rPr>
        <w:t xml:space="preserve">. </w:t>
      </w:r>
      <w:r w:rsidR="0045691A" w:rsidRPr="00934660">
        <w:rPr>
          <w:rFonts w:ascii="Calibri" w:hAnsi="Calibri" w:cs="Calibri"/>
        </w:rPr>
        <w:t>Developing a single drug</w:t>
      </w:r>
      <w:r w:rsidR="00D431DB" w:rsidRPr="00934660">
        <w:rPr>
          <w:rFonts w:ascii="Calibri" w:hAnsi="Calibri" w:cs="Calibri"/>
        </w:rPr>
        <w:t xml:space="preserve">, having it approved by </w:t>
      </w:r>
      <w:r w:rsidR="00D431DB" w:rsidRPr="00934660">
        <w:rPr>
          <w:rFonts w:ascii="Calibri" w:hAnsi="Calibri" w:cs="Calibri"/>
        </w:rPr>
        <w:t xml:space="preserve">the authorities’ as well as </w:t>
      </w:r>
      <w:r w:rsidR="005310AE" w:rsidRPr="00934660">
        <w:rPr>
          <w:rFonts w:ascii="Calibri" w:hAnsi="Calibri" w:cs="Calibri"/>
        </w:rPr>
        <w:t>making it available</w:t>
      </w:r>
      <w:r w:rsidR="00D431DB" w:rsidRPr="00934660">
        <w:rPr>
          <w:rFonts w:ascii="Calibri" w:hAnsi="Calibri" w:cs="Calibri"/>
        </w:rPr>
        <w:t xml:space="preserve"> </w:t>
      </w:r>
      <w:r w:rsidR="00D431DB" w:rsidRPr="00934660">
        <w:rPr>
          <w:rFonts w:ascii="Calibri" w:hAnsi="Calibri" w:cs="Calibri"/>
        </w:rPr>
        <w:t>to various customers</w:t>
      </w:r>
      <w:r w:rsidR="0045691A" w:rsidRPr="00934660">
        <w:rPr>
          <w:rFonts w:ascii="Calibri" w:hAnsi="Calibri" w:cs="Calibri"/>
        </w:rPr>
        <w:t xml:space="preserve"> </w:t>
      </w:r>
      <w:r w:rsidR="00AB54C2" w:rsidRPr="00934660">
        <w:rPr>
          <w:rFonts w:ascii="Calibri" w:hAnsi="Calibri" w:cs="Calibri"/>
        </w:rPr>
        <w:t xml:space="preserve">is </w:t>
      </w:r>
      <w:r w:rsidR="00D431DB" w:rsidRPr="00934660">
        <w:rPr>
          <w:rFonts w:ascii="Calibri" w:hAnsi="Calibri" w:cs="Calibri"/>
        </w:rPr>
        <w:t xml:space="preserve">rigorous, </w:t>
      </w:r>
      <w:r w:rsidR="00AB54C2" w:rsidRPr="00934660">
        <w:rPr>
          <w:rFonts w:ascii="Calibri" w:hAnsi="Calibri" w:cs="Calibri"/>
        </w:rPr>
        <w:t>time-consuming</w:t>
      </w:r>
      <w:r w:rsidR="00D431DB" w:rsidRPr="00934660">
        <w:rPr>
          <w:rFonts w:ascii="Calibri" w:hAnsi="Calibri" w:cs="Calibri"/>
        </w:rPr>
        <w:t xml:space="preserve"> and </w:t>
      </w:r>
      <w:r w:rsidR="00AB54C2" w:rsidRPr="00934660">
        <w:rPr>
          <w:rFonts w:ascii="Calibri" w:hAnsi="Calibri" w:cs="Calibri"/>
        </w:rPr>
        <w:t>costl</w:t>
      </w:r>
      <w:r w:rsidR="00D431DB" w:rsidRPr="00934660">
        <w:rPr>
          <w:rFonts w:ascii="Calibri" w:hAnsi="Calibri" w:cs="Calibri"/>
        </w:rPr>
        <w:t>y</w:t>
      </w:r>
      <w:r w:rsidR="00653152" w:rsidRPr="00934660">
        <w:rPr>
          <w:rFonts w:ascii="Calibri" w:hAnsi="Calibri" w:cs="Calibri"/>
        </w:rPr>
        <w:t xml:space="preserve">. </w:t>
      </w:r>
      <w:r w:rsidR="00D2125F" w:rsidRPr="00934660">
        <w:rPr>
          <w:rFonts w:ascii="Calibri" w:hAnsi="Calibri" w:cs="Calibri"/>
        </w:rPr>
        <w:t xml:space="preserve">GSK’s revenue comes from two income streams: 80% from </w:t>
      </w:r>
      <w:r w:rsidR="00A54F53" w:rsidRPr="00934660">
        <w:rPr>
          <w:rFonts w:ascii="Calibri" w:hAnsi="Calibri" w:cs="Calibri"/>
        </w:rPr>
        <w:t xml:space="preserve">pharmaceuticals and 20% from consumer health products. </w:t>
      </w:r>
      <w:r w:rsidR="008E5D2F" w:rsidRPr="00934660">
        <w:rPr>
          <w:rFonts w:ascii="Calibri" w:hAnsi="Calibri" w:cs="Calibri"/>
        </w:rPr>
        <w:t xml:space="preserve">With this information, it can be clearly noted that GSK relies more on pharmaceutical products, however, </w:t>
      </w:r>
      <w:r w:rsidR="006D66D8" w:rsidRPr="00934660">
        <w:rPr>
          <w:rFonts w:ascii="Calibri" w:hAnsi="Calibri" w:cs="Calibri"/>
        </w:rPr>
        <w:t>th</w:t>
      </w:r>
      <w:r w:rsidR="00A93676" w:rsidRPr="00934660">
        <w:rPr>
          <w:rFonts w:ascii="Calibri" w:hAnsi="Calibri" w:cs="Calibri"/>
        </w:rPr>
        <w:t xml:space="preserve">e company </w:t>
      </w:r>
      <w:r w:rsidR="00F06B78" w:rsidRPr="00934660">
        <w:rPr>
          <w:rFonts w:ascii="Calibri" w:hAnsi="Calibri" w:cs="Calibri"/>
        </w:rPr>
        <w:t>find it hard to</w:t>
      </w:r>
      <w:r w:rsidR="00D176C8" w:rsidRPr="00934660">
        <w:rPr>
          <w:rFonts w:ascii="Calibri" w:hAnsi="Calibri" w:cs="Calibri"/>
        </w:rPr>
        <w:t xml:space="preserve"> discover new, patented products. </w:t>
      </w:r>
      <w:r w:rsidR="00931B3D" w:rsidRPr="00934660">
        <w:rPr>
          <w:rFonts w:ascii="Calibri" w:hAnsi="Calibri" w:cs="Calibri"/>
        </w:rPr>
        <w:lastRenderedPageBreak/>
        <w:t>Moreover</w:t>
      </w:r>
      <w:r w:rsidR="00EC3BA0" w:rsidRPr="00934660">
        <w:rPr>
          <w:rFonts w:ascii="Calibri" w:hAnsi="Calibri" w:cs="Calibri"/>
        </w:rPr>
        <w:t xml:space="preserve">, </w:t>
      </w:r>
      <w:r w:rsidR="003B24CD" w:rsidRPr="00934660">
        <w:rPr>
          <w:rFonts w:ascii="Calibri" w:hAnsi="Calibri" w:cs="Calibri"/>
        </w:rPr>
        <w:t xml:space="preserve">the lifespan of patents </w:t>
      </w:r>
      <w:r w:rsidR="00851576" w:rsidRPr="00934660">
        <w:rPr>
          <w:rFonts w:ascii="Calibri" w:hAnsi="Calibri" w:cs="Calibri"/>
        </w:rPr>
        <w:t xml:space="preserve">posed a problem especially as new, generic </w:t>
      </w:r>
      <w:r w:rsidR="00685BB7" w:rsidRPr="00934660">
        <w:rPr>
          <w:rFonts w:ascii="Calibri" w:hAnsi="Calibri" w:cs="Calibri"/>
        </w:rPr>
        <w:t>drug</w:t>
      </w:r>
      <w:r w:rsidR="00851576" w:rsidRPr="00934660">
        <w:rPr>
          <w:rFonts w:ascii="Calibri" w:hAnsi="Calibri" w:cs="Calibri"/>
        </w:rPr>
        <w:t xml:space="preserve"> companies</w:t>
      </w:r>
      <w:r w:rsidR="0098410D" w:rsidRPr="00934660">
        <w:rPr>
          <w:rFonts w:ascii="Calibri" w:hAnsi="Calibri" w:cs="Calibri"/>
        </w:rPr>
        <w:t xml:space="preserve"> </w:t>
      </w:r>
      <w:r w:rsidR="00BE078A" w:rsidRPr="00934660">
        <w:rPr>
          <w:rFonts w:ascii="Calibri" w:hAnsi="Calibri" w:cs="Calibri"/>
        </w:rPr>
        <w:t xml:space="preserve">were being established. </w:t>
      </w:r>
      <w:r w:rsidR="000E3843" w:rsidRPr="00934660">
        <w:rPr>
          <w:rFonts w:ascii="Calibri" w:hAnsi="Calibri" w:cs="Calibri"/>
        </w:rPr>
        <w:t xml:space="preserve">Additionally, GSK’s consumer healthcare products </w:t>
      </w:r>
      <w:r w:rsidR="00505A61" w:rsidRPr="00934660">
        <w:rPr>
          <w:rFonts w:ascii="Calibri" w:hAnsi="Calibri" w:cs="Calibri"/>
        </w:rPr>
        <w:t>have</w:t>
      </w:r>
      <w:r w:rsidR="000E3843" w:rsidRPr="00934660">
        <w:rPr>
          <w:rFonts w:ascii="Calibri" w:hAnsi="Calibri" w:cs="Calibri"/>
        </w:rPr>
        <w:t xml:space="preserve"> been growing more rapidly than the pharmaceutical products in the recent years</w:t>
      </w:r>
      <w:r w:rsidR="00A7282C" w:rsidRPr="00934660">
        <w:rPr>
          <w:rFonts w:ascii="Calibri" w:hAnsi="Calibri" w:cs="Calibri"/>
        </w:rPr>
        <w:t xml:space="preserve">. Although sales on the latter still </w:t>
      </w:r>
      <w:r w:rsidR="00505A61" w:rsidRPr="00934660">
        <w:rPr>
          <w:rFonts w:ascii="Calibri" w:hAnsi="Calibri" w:cs="Calibri"/>
        </w:rPr>
        <w:t>takes</w:t>
      </w:r>
      <w:r w:rsidR="00A7282C" w:rsidRPr="00934660">
        <w:rPr>
          <w:rFonts w:ascii="Calibri" w:hAnsi="Calibri" w:cs="Calibri"/>
        </w:rPr>
        <w:t xml:space="preserve"> up majority of the revenue share of GSK, </w:t>
      </w:r>
      <w:r w:rsidR="00E22F17" w:rsidRPr="00934660">
        <w:rPr>
          <w:rFonts w:ascii="Calibri" w:hAnsi="Calibri" w:cs="Calibri"/>
        </w:rPr>
        <w:t xml:space="preserve">the company still needs to </w:t>
      </w:r>
      <w:r w:rsidR="00505A61" w:rsidRPr="00934660">
        <w:rPr>
          <w:rFonts w:ascii="Calibri" w:hAnsi="Calibri" w:cs="Calibri"/>
        </w:rPr>
        <w:t>strategize in order to increase their sales of pharmaceutical products</w:t>
      </w:r>
      <w:r w:rsidR="00FC484A" w:rsidRPr="00934660">
        <w:rPr>
          <w:rFonts w:ascii="Calibri" w:hAnsi="Calibri" w:cs="Calibri"/>
        </w:rPr>
        <w:t xml:space="preserve"> (Lynch, 2015)</w:t>
      </w:r>
      <w:r w:rsidR="00505A61" w:rsidRPr="00934660">
        <w:rPr>
          <w:rFonts w:ascii="Calibri" w:hAnsi="Calibri" w:cs="Calibri"/>
        </w:rPr>
        <w:t>.</w:t>
      </w:r>
    </w:p>
    <w:p w14:paraId="68907A4D" w14:textId="77777777" w:rsidR="00A32A1A" w:rsidRPr="00934660" w:rsidRDefault="00A32A1A" w:rsidP="00934660">
      <w:pPr>
        <w:spacing w:line="360" w:lineRule="auto"/>
        <w:jc w:val="both"/>
        <w:rPr>
          <w:rFonts w:ascii="Calibri" w:hAnsi="Calibri" w:cs="Calibri"/>
        </w:rPr>
      </w:pPr>
    </w:p>
    <w:p w14:paraId="316B61AB" w14:textId="56072E61" w:rsidR="00075D18" w:rsidRPr="00934660" w:rsidRDefault="00075D18" w:rsidP="00934660">
      <w:pPr>
        <w:pStyle w:val="Heading1"/>
        <w:spacing w:line="360" w:lineRule="auto"/>
        <w:rPr>
          <w:rFonts w:ascii="Calibri" w:hAnsi="Calibri" w:cs="Calibri"/>
        </w:rPr>
      </w:pPr>
      <w:bookmarkStart w:id="8" w:name="_Toc72356896"/>
      <w:r w:rsidRPr="00934660">
        <w:rPr>
          <w:rFonts w:ascii="Calibri" w:hAnsi="Calibri" w:cs="Calibri"/>
        </w:rPr>
        <w:t xml:space="preserve">GSK’s </w:t>
      </w:r>
      <w:r w:rsidR="007E2347" w:rsidRPr="00934660">
        <w:rPr>
          <w:rFonts w:ascii="Calibri" w:hAnsi="Calibri" w:cs="Calibri"/>
        </w:rPr>
        <w:t xml:space="preserve">Strategic </w:t>
      </w:r>
      <w:r w:rsidRPr="00934660">
        <w:rPr>
          <w:rFonts w:ascii="Calibri" w:hAnsi="Calibri" w:cs="Calibri"/>
        </w:rPr>
        <w:t>Management</w:t>
      </w:r>
      <w:bookmarkEnd w:id="8"/>
    </w:p>
    <w:p w14:paraId="36C4885A" w14:textId="594BCBFA" w:rsidR="00D109E9" w:rsidRPr="00934660" w:rsidRDefault="00D109E9" w:rsidP="00934660">
      <w:pPr>
        <w:spacing w:line="360" w:lineRule="auto"/>
        <w:rPr>
          <w:rFonts w:ascii="Calibri" w:hAnsi="Calibri" w:cs="Calibri"/>
        </w:rPr>
      </w:pPr>
    </w:p>
    <w:p w14:paraId="4BDD2610" w14:textId="27450AC9" w:rsidR="00B81DE0" w:rsidRPr="00934660" w:rsidRDefault="00266095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>Tucci and Roy (2021)</w:t>
      </w:r>
      <w:r w:rsidR="0067581B" w:rsidRPr="00934660">
        <w:rPr>
          <w:rFonts w:ascii="Calibri" w:hAnsi="Calibri" w:cs="Calibri"/>
        </w:rPr>
        <w:t xml:space="preserve"> defined strategic management as </w:t>
      </w:r>
      <w:r w:rsidR="00A47700" w:rsidRPr="00934660">
        <w:rPr>
          <w:rFonts w:ascii="Calibri" w:hAnsi="Calibri" w:cs="Calibri"/>
        </w:rPr>
        <w:t xml:space="preserve">a continuous process of </w:t>
      </w:r>
      <w:r w:rsidR="00706729" w:rsidRPr="00934660">
        <w:rPr>
          <w:rFonts w:ascii="Calibri" w:hAnsi="Calibri" w:cs="Calibri"/>
        </w:rPr>
        <w:t xml:space="preserve">planning, monitoring, analysis and assessment of all the </w:t>
      </w:r>
      <w:r w:rsidR="00861E93" w:rsidRPr="00934660">
        <w:rPr>
          <w:rFonts w:ascii="Calibri" w:hAnsi="Calibri" w:cs="Calibri"/>
        </w:rPr>
        <w:t xml:space="preserve">organisation’s necessities in order </w:t>
      </w:r>
      <w:r w:rsidR="00B1075D" w:rsidRPr="00934660">
        <w:rPr>
          <w:rFonts w:ascii="Calibri" w:hAnsi="Calibri" w:cs="Calibri"/>
        </w:rPr>
        <w:t xml:space="preserve">to meet its goals and objectives. </w:t>
      </w:r>
      <w:r w:rsidR="00816E47" w:rsidRPr="00934660">
        <w:rPr>
          <w:rFonts w:ascii="Calibri" w:hAnsi="Calibri" w:cs="Calibri"/>
        </w:rPr>
        <w:t xml:space="preserve">It is a continuous process because </w:t>
      </w:r>
      <w:r w:rsidR="004768BE" w:rsidRPr="00934660">
        <w:rPr>
          <w:rFonts w:ascii="Calibri" w:hAnsi="Calibri" w:cs="Calibri"/>
        </w:rPr>
        <w:t xml:space="preserve">of </w:t>
      </w:r>
      <w:r w:rsidR="00F17D77" w:rsidRPr="00934660">
        <w:rPr>
          <w:rFonts w:ascii="Calibri" w:hAnsi="Calibri" w:cs="Calibri"/>
        </w:rPr>
        <w:t>the constant changes in the business environment</w:t>
      </w:r>
      <w:r w:rsidR="00C36614" w:rsidRPr="00934660">
        <w:rPr>
          <w:rFonts w:ascii="Calibri" w:hAnsi="Calibri" w:cs="Calibri"/>
        </w:rPr>
        <w:t>. This process helps the organisation to have a look on it</w:t>
      </w:r>
      <w:r w:rsidR="00B2167A" w:rsidRPr="00934660">
        <w:rPr>
          <w:rFonts w:ascii="Calibri" w:hAnsi="Calibri" w:cs="Calibri"/>
        </w:rPr>
        <w:t xml:space="preserve">s current </w:t>
      </w:r>
      <w:r w:rsidR="00DF78BC" w:rsidRPr="00934660">
        <w:rPr>
          <w:rFonts w:ascii="Calibri" w:hAnsi="Calibri" w:cs="Calibri"/>
        </w:rPr>
        <w:t xml:space="preserve">situation, </w:t>
      </w:r>
      <w:r w:rsidR="0014566E" w:rsidRPr="00934660">
        <w:rPr>
          <w:rFonts w:ascii="Calibri" w:hAnsi="Calibri" w:cs="Calibri"/>
        </w:rPr>
        <w:t xml:space="preserve">formulate strategy, implement them and </w:t>
      </w:r>
      <w:r w:rsidR="006E3984" w:rsidRPr="00934660">
        <w:rPr>
          <w:rFonts w:ascii="Calibri" w:hAnsi="Calibri" w:cs="Calibri"/>
        </w:rPr>
        <w:t xml:space="preserve">evaluate its effectiveness. </w:t>
      </w:r>
      <w:r w:rsidR="00606EC8" w:rsidRPr="00934660">
        <w:rPr>
          <w:rFonts w:ascii="Calibri" w:hAnsi="Calibri" w:cs="Calibri"/>
        </w:rPr>
        <w:t>Strategic management has both financial and non-financial benefits</w:t>
      </w:r>
      <w:r w:rsidR="00305DD8" w:rsidRPr="00934660">
        <w:rPr>
          <w:rFonts w:ascii="Calibri" w:hAnsi="Calibri" w:cs="Calibri"/>
        </w:rPr>
        <w:t xml:space="preserve"> as it focuses </w:t>
      </w:r>
      <w:r w:rsidR="006B4E79" w:rsidRPr="00934660">
        <w:rPr>
          <w:rFonts w:ascii="Calibri" w:hAnsi="Calibri" w:cs="Calibri"/>
        </w:rPr>
        <w:t>on the future standing of the company</w:t>
      </w:r>
      <w:r w:rsidR="00F33524" w:rsidRPr="00934660">
        <w:rPr>
          <w:rFonts w:ascii="Calibri" w:hAnsi="Calibri" w:cs="Calibri"/>
        </w:rPr>
        <w:t xml:space="preserve">. </w:t>
      </w:r>
      <w:r w:rsidR="00FE21AC" w:rsidRPr="00934660">
        <w:rPr>
          <w:rFonts w:ascii="Calibri" w:hAnsi="Calibri" w:cs="Calibri"/>
        </w:rPr>
        <w:t>This means that</w:t>
      </w:r>
      <w:r w:rsidR="00DF2353" w:rsidRPr="00934660">
        <w:rPr>
          <w:rFonts w:ascii="Calibri" w:hAnsi="Calibri" w:cs="Calibri"/>
        </w:rPr>
        <w:t xml:space="preserve"> strategic management </w:t>
      </w:r>
      <w:r w:rsidR="005C7B9E" w:rsidRPr="00934660">
        <w:rPr>
          <w:rFonts w:ascii="Calibri" w:hAnsi="Calibri" w:cs="Calibri"/>
        </w:rPr>
        <w:t xml:space="preserve">helps </w:t>
      </w:r>
      <w:r w:rsidR="0057761C" w:rsidRPr="00934660">
        <w:rPr>
          <w:rFonts w:ascii="Calibri" w:hAnsi="Calibri" w:cs="Calibri"/>
        </w:rPr>
        <w:t xml:space="preserve">the organisation as well as its employees </w:t>
      </w:r>
      <w:r w:rsidR="00FE21AC" w:rsidRPr="00934660">
        <w:rPr>
          <w:rFonts w:ascii="Calibri" w:hAnsi="Calibri" w:cs="Calibri"/>
        </w:rPr>
        <w:t xml:space="preserve">to focus </w:t>
      </w:r>
      <w:r w:rsidR="00BC22FB" w:rsidRPr="00934660">
        <w:rPr>
          <w:rFonts w:ascii="Calibri" w:hAnsi="Calibri" w:cs="Calibri"/>
        </w:rPr>
        <w:t xml:space="preserve">on the direction of the company </w:t>
      </w:r>
      <w:r w:rsidR="000737F1" w:rsidRPr="00934660">
        <w:rPr>
          <w:rFonts w:ascii="Calibri" w:hAnsi="Calibri" w:cs="Calibri"/>
        </w:rPr>
        <w:t xml:space="preserve">which </w:t>
      </w:r>
      <w:r w:rsidR="00E335F4" w:rsidRPr="00934660">
        <w:rPr>
          <w:rFonts w:ascii="Calibri" w:hAnsi="Calibri" w:cs="Calibri"/>
        </w:rPr>
        <w:t xml:space="preserve">can </w:t>
      </w:r>
      <w:r w:rsidR="00616D1B" w:rsidRPr="00934660">
        <w:rPr>
          <w:rFonts w:ascii="Calibri" w:hAnsi="Calibri" w:cs="Calibri"/>
        </w:rPr>
        <w:t xml:space="preserve">result in </w:t>
      </w:r>
      <w:r w:rsidR="00DB482B" w:rsidRPr="00934660">
        <w:rPr>
          <w:rFonts w:ascii="Calibri" w:hAnsi="Calibri" w:cs="Calibri"/>
        </w:rPr>
        <w:t xml:space="preserve">better operational efficiency, </w:t>
      </w:r>
      <w:r w:rsidR="00634469" w:rsidRPr="00934660">
        <w:rPr>
          <w:rFonts w:ascii="Calibri" w:hAnsi="Calibri" w:cs="Calibri"/>
        </w:rPr>
        <w:t xml:space="preserve">expanded market share and </w:t>
      </w:r>
      <w:r w:rsidR="002022DF" w:rsidRPr="00934660">
        <w:rPr>
          <w:rFonts w:ascii="Calibri" w:hAnsi="Calibri" w:cs="Calibri"/>
        </w:rPr>
        <w:t>profitability.</w:t>
      </w:r>
      <w:r w:rsidR="00665FB3" w:rsidRPr="00934660">
        <w:rPr>
          <w:rFonts w:ascii="Calibri" w:hAnsi="Calibri" w:cs="Calibri"/>
        </w:rPr>
        <w:t xml:space="preserve"> Strategic management process, as presented in</w:t>
      </w:r>
      <w:r w:rsidR="00BE3EBA" w:rsidRPr="00934660">
        <w:rPr>
          <w:rFonts w:ascii="Calibri" w:hAnsi="Calibri" w:cs="Calibri"/>
        </w:rPr>
        <w:t xml:space="preserve"> Figure 1 below, involves the process of analysing the internal and external environment, </w:t>
      </w:r>
      <w:r w:rsidR="00A23B52" w:rsidRPr="00934660">
        <w:rPr>
          <w:rFonts w:ascii="Calibri" w:hAnsi="Calibri" w:cs="Calibri"/>
        </w:rPr>
        <w:t xml:space="preserve">formulation of strategy, </w:t>
      </w:r>
      <w:r w:rsidR="00D0562D" w:rsidRPr="00934660">
        <w:rPr>
          <w:rFonts w:ascii="Calibri" w:hAnsi="Calibri" w:cs="Calibri"/>
        </w:rPr>
        <w:t xml:space="preserve">implementation of </w:t>
      </w:r>
      <w:r w:rsidR="00CB7844" w:rsidRPr="00934660">
        <w:rPr>
          <w:rFonts w:ascii="Calibri" w:hAnsi="Calibri" w:cs="Calibri"/>
        </w:rPr>
        <w:t xml:space="preserve">strategy and </w:t>
      </w:r>
      <w:r w:rsidR="007E1285" w:rsidRPr="00934660">
        <w:rPr>
          <w:rFonts w:ascii="Calibri" w:hAnsi="Calibri" w:cs="Calibri"/>
        </w:rPr>
        <w:t>evaluation</w:t>
      </w:r>
      <w:r w:rsidR="00CC50D4" w:rsidRPr="00934660">
        <w:rPr>
          <w:rFonts w:ascii="Calibri" w:hAnsi="Calibri" w:cs="Calibri"/>
        </w:rPr>
        <w:t xml:space="preserve"> and control.</w:t>
      </w:r>
    </w:p>
    <w:p w14:paraId="6B437C5E" w14:textId="77777777" w:rsidR="00C36614" w:rsidRPr="00934660" w:rsidRDefault="007E2347" w:rsidP="00934660">
      <w:pPr>
        <w:keepNext/>
        <w:spacing w:line="360" w:lineRule="auto"/>
        <w:jc w:val="center"/>
        <w:rPr>
          <w:rFonts w:ascii="Calibri" w:hAnsi="Calibri"/>
        </w:rPr>
      </w:pPr>
      <w:r w:rsidRPr="00934660">
        <w:rPr>
          <w:rFonts w:ascii="Calibri" w:hAnsi="Calibri" w:cs="Calibri"/>
          <w:noProof/>
        </w:rPr>
        <w:drawing>
          <wp:inline distT="0" distB="0" distL="0" distR="0" wp14:anchorId="3ECEA7A5" wp14:editId="7C3F5614">
            <wp:extent cx="5943600" cy="1971675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A7148" w14:textId="19285570" w:rsidR="006C3B34" w:rsidRPr="00934660" w:rsidRDefault="00C36614" w:rsidP="00934660">
      <w:pPr>
        <w:pStyle w:val="Caption"/>
        <w:spacing w:line="360" w:lineRule="auto"/>
        <w:jc w:val="center"/>
        <w:rPr>
          <w:rFonts w:ascii="Calibri" w:hAnsi="Calibri" w:cs="Calibri"/>
        </w:rPr>
      </w:pPr>
      <w:r w:rsidRPr="00934660">
        <w:rPr>
          <w:rFonts w:ascii="Calibri" w:hAnsi="Calibri"/>
        </w:rPr>
        <w:t xml:space="preserve">Figure </w:t>
      </w:r>
      <w:r w:rsidRPr="00934660">
        <w:rPr>
          <w:rFonts w:ascii="Calibri" w:hAnsi="Calibri"/>
        </w:rPr>
        <w:fldChar w:fldCharType="begin"/>
      </w:r>
      <w:r w:rsidRPr="00934660">
        <w:rPr>
          <w:rFonts w:ascii="Calibri" w:hAnsi="Calibri"/>
        </w:rPr>
        <w:instrText xml:space="preserve"> SEQ Figure \* ARABIC </w:instrText>
      </w:r>
      <w:r w:rsidRPr="00934660">
        <w:rPr>
          <w:rFonts w:ascii="Calibri" w:hAnsi="Calibri"/>
        </w:rPr>
        <w:fldChar w:fldCharType="separate"/>
      </w:r>
      <w:r w:rsidRPr="00934660">
        <w:rPr>
          <w:rFonts w:ascii="Calibri" w:hAnsi="Calibri"/>
          <w:noProof/>
        </w:rPr>
        <w:t>1</w:t>
      </w:r>
      <w:r w:rsidRPr="00934660">
        <w:rPr>
          <w:rFonts w:ascii="Calibri" w:hAnsi="Calibri"/>
        </w:rPr>
        <w:fldChar w:fldCharType="end"/>
      </w:r>
      <w:r w:rsidRPr="00934660">
        <w:rPr>
          <w:rFonts w:ascii="Calibri" w:hAnsi="Calibri"/>
        </w:rPr>
        <w:t xml:space="preserve"> Strategic Management Process (Papulova and Gazova, 2016)</w:t>
      </w:r>
    </w:p>
    <w:p w14:paraId="60B98C9A" w14:textId="77777777" w:rsidR="007C1244" w:rsidRPr="00934660" w:rsidRDefault="007C1244" w:rsidP="00934660">
      <w:pPr>
        <w:spacing w:line="360" w:lineRule="auto"/>
        <w:rPr>
          <w:rFonts w:ascii="Calibri" w:hAnsi="Calibri" w:cs="Calibri"/>
        </w:rPr>
      </w:pPr>
    </w:p>
    <w:p w14:paraId="5A27A327" w14:textId="5074A75C" w:rsidR="00C767E7" w:rsidRPr="00934660" w:rsidRDefault="00E945B0" w:rsidP="00934660">
      <w:pPr>
        <w:pStyle w:val="Heading2"/>
        <w:spacing w:line="360" w:lineRule="auto"/>
        <w:rPr>
          <w:rFonts w:ascii="Calibri" w:hAnsi="Calibri" w:cs="Calibri"/>
        </w:rPr>
      </w:pPr>
      <w:bookmarkStart w:id="9" w:name="_Toc72356897"/>
      <w:r w:rsidRPr="00934660">
        <w:rPr>
          <w:rFonts w:ascii="Calibri" w:hAnsi="Calibri" w:cs="Calibri"/>
        </w:rPr>
        <w:lastRenderedPageBreak/>
        <w:t xml:space="preserve">Analysis of GSK’s </w:t>
      </w:r>
      <w:r w:rsidR="00166073" w:rsidRPr="00934660">
        <w:rPr>
          <w:rFonts w:ascii="Calibri" w:hAnsi="Calibri" w:cs="Calibri"/>
        </w:rPr>
        <w:t xml:space="preserve">Strategic </w:t>
      </w:r>
      <w:r w:rsidRPr="00934660">
        <w:rPr>
          <w:rFonts w:ascii="Calibri" w:hAnsi="Calibri" w:cs="Calibri"/>
        </w:rPr>
        <w:t>Environment</w:t>
      </w:r>
      <w:bookmarkEnd w:id="9"/>
    </w:p>
    <w:p w14:paraId="21736C84" w14:textId="77777777" w:rsidR="00653152" w:rsidRPr="00934660" w:rsidRDefault="00653152" w:rsidP="00934660">
      <w:pPr>
        <w:spacing w:line="360" w:lineRule="auto"/>
        <w:jc w:val="both"/>
        <w:rPr>
          <w:rFonts w:ascii="Calibri" w:hAnsi="Calibri" w:cs="Calibri"/>
        </w:rPr>
      </w:pPr>
    </w:p>
    <w:p w14:paraId="35DFE782" w14:textId="4198272F" w:rsidR="00734F62" w:rsidRPr="00934660" w:rsidRDefault="00734F62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Strategic analysis is </w:t>
      </w:r>
      <w:r w:rsidR="00B702FA" w:rsidRPr="00934660">
        <w:rPr>
          <w:rFonts w:ascii="Calibri" w:hAnsi="Calibri" w:cs="Calibri"/>
        </w:rPr>
        <w:t xml:space="preserve">defined as the analysis of </w:t>
      </w:r>
      <w:r w:rsidR="00185BF6" w:rsidRPr="00934660">
        <w:rPr>
          <w:rFonts w:ascii="Calibri" w:hAnsi="Calibri" w:cs="Calibri"/>
        </w:rPr>
        <w:t xml:space="preserve">the internal and external environment </w:t>
      </w:r>
      <w:r w:rsidR="001A1B0A" w:rsidRPr="00934660">
        <w:rPr>
          <w:rFonts w:ascii="Calibri" w:hAnsi="Calibri" w:cs="Calibri"/>
        </w:rPr>
        <w:t>which enables the management to see the inside and outside situation of the company</w:t>
      </w:r>
      <w:r w:rsidR="009D0766" w:rsidRPr="00934660">
        <w:rPr>
          <w:rFonts w:ascii="Calibri" w:hAnsi="Calibri" w:cs="Calibri"/>
        </w:rPr>
        <w:t xml:space="preserve"> </w:t>
      </w:r>
      <w:r w:rsidR="008F0C88" w:rsidRPr="00934660">
        <w:rPr>
          <w:rFonts w:ascii="Calibri" w:hAnsi="Calibri" w:cs="Calibri"/>
        </w:rPr>
        <w:t>(</w:t>
      </w:r>
      <w:r w:rsidR="009D0766" w:rsidRPr="00934660">
        <w:rPr>
          <w:rFonts w:ascii="Calibri" w:hAnsi="Calibri" w:cs="Calibri"/>
        </w:rPr>
        <w:t>Papulova and Gazova, 2016)</w:t>
      </w:r>
      <w:r w:rsidR="001A1B0A" w:rsidRPr="00934660">
        <w:rPr>
          <w:rFonts w:ascii="Calibri" w:hAnsi="Calibri" w:cs="Calibri"/>
        </w:rPr>
        <w:t xml:space="preserve">. </w:t>
      </w:r>
      <w:r w:rsidR="00E35C49" w:rsidRPr="00934660">
        <w:rPr>
          <w:rFonts w:ascii="Calibri" w:hAnsi="Calibri" w:cs="Calibri"/>
        </w:rPr>
        <w:t xml:space="preserve">It is important to understand the different layers of </w:t>
      </w:r>
      <w:r w:rsidR="002616E0" w:rsidRPr="00934660">
        <w:rPr>
          <w:rFonts w:ascii="Calibri" w:hAnsi="Calibri" w:cs="Calibri"/>
        </w:rPr>
        <w:t xml:space="preserve">the organisation’s </w:t>
      </w:r>
      <w:r w:rsidR="00D57528" w:rsidRPr="00934660">
        <w:rPr>
          <w:rFonts w:ascii="Calibri" w:hAnsi="Calibri" w:cs="Calibri"/>
        </w:rPr>
        <w:t xml:space="preserve">overall </w:t>
      </w:r>
      <w:r w:rsidR="0087759A" w:rsidRPr="00934660">
        <w:rPr>
          <w:rFonts w:ascii="Calibri" w:hAnsi="Calibri" w:cs="Calibri"/>
        </w:rPr>
        <w:t xml:space="preserve">environment </w:t>
      </w:r>
      <w:r w:rsidR="00D57528" w:rsidRPr="00934660">
        <w:rPr>
          <w:rFonts w:ascii="Calibri" w:hAnsi="Calibri" w:cs="Calibri"/>
        </w:rPr>
        <w:t xml:space="preserve">in order to gain competitive advantage. Furthermore, </w:t>
      </w:r>
      <w:r w:rsidR="00B645E0" w:rsidRPr="00934660">
        <w:rPr>
          <w:rFonts w:ascii="Calibri" w:hAnsi="Calibri" w:cs="Calibri"/>
        </w:rPr>
        <w:t xml:space="preserve">in order to adapt to </w:t>
      </w:r>
      <w:r w:rsidR="00CB35C8" w:rsidRPr="00934660">
        <w:rPr>
          <w:rFonts w:ascii="Calibri" w:hAnsi="Calibri" w:cs="Calibri"/>
        </w:rPr>
        <w:t>changes</w:t>
      </w:r>
      <w:r w:rsidR="00713E92" w:rsidRPr="00934660">
        <w:rPr>
          <w:rFonts w:ascii="Calibri" w:hAnsi="Calibri" w:cs="Calibri"/>
        </w:rPr>
        <w:t xml:space="preserve">, it is necessary to assess the factors and forces that affect the performance and </w:t>
      </w:r>
      <w:r w:rsidR="00950749" w:rsidRPr="00934660">
        <w:rPr>
          <w:rFonts w:ascii="Calibri" w:hAnsi="Calibri" w:cs="Calibri"/>
        </w:rPr>
        <w:t xml:space="preserve">success of the organisation. </w:t>
      </w:r>
      <w:r w:rsidR="00056C09" w:rsidRPr="00934660">
        <w:rPr>
          <w:rFonts w:ascii="Calibri" w:hAnsi="Calibri" w:cs="Calibri"/>
        </w:rPr>
        <w:t xml:space="preserve">Internal forces </w:t>
      </w:r>
      <w:r w:rsidR="000267F7" w:rsidRPr="00934660">
        <w:rPr>
          <w:rFonts w:ascii="Calibri" w:hAnsi="Calibri" w:cs="Calibri"/>
        </w:rPr>
        <w:t xml:space="preserve">must be evaluated </w:t>
      </w:r>
      <w:r w:rsidR="005E7349" w:rsidRPr="00934660">
        <w:rPr>
          <w:rFonts w:ascii="Calibri" w:hAnsi="Calibri" w:cs="Calibri"/>
        </w:rPr>
        <w:t>according to their efficiency</w:t>
      </w:r>
      <w:r w:rsidR="00E40385" w:rsidRPr="00934660">
        <w:rPr>
          <w:rFonts w:ascii="Calibri" w:hAnsi="Calibri" w:cs="Calibri"/>
        </w:rPr>
        <w:t xml:space="preserve"> and external factors</w:t>
      </w:r>
      <w:r w:rsidR="000351C6" w:rsidRPr="00934660">
        <w:rPr>
          <w:rFonts w:ascii="Calibri" w:hAnsi="Calibri" w:cs="Calibri"/>
        </w:rPr>
        <w:t>,</w:t>
      </w:r>
      <w:r w:rsidR="00E40385" w:rsidRPr="00934660">
        <w:rPr>
          <w:rFonts w:ascii="Calibri" w:hAnsi="Calibri" w:cs="Calibri"/>
        </w:rPr>
        <w:t xml:space="preserve"> which </w:t>
      </w:r>
      <w:r w:rsidR="000351C6" w:rsidRPr="00934660">
        <w:rPr>
          <w:rFonts w:ascii="Calibri" w:hAnsi="Calibri" w:cs="Calibri"/>
        </w:rPr>
        <w:t>are</w:t>
      </w:r>
      <w:r w:rsidR="00D52872" w:rsidRPr="00934660">
        <w:rPr>
          <w:rFonts w:ascii="Calibri" w:hAnsi="Calibri" w:cs="Calibri"/>
        </w:rPr>
        <w:t xml:space="preserve"> beyond the control of the organisation</w:t>
      </w:r>
      <w:r w:rsidR="000351C6" w:rsidRPr="00934660">
        <w:rPr>
          <w:rFonts w:ascii="Calibri" w:hAnsi="Calibri" w:cs="Calibri"/>
        </w:rPr>
        <w:t>,</w:t>
      </w:r>
      <w:r w:rsidR="00D52872" w:rsidRPr="00934660">
        <w:rPr>
          <w:rFonts w:ascii="Calibri" w:hAnsi="Calibri" w:cs="Calibri"/>
        </w:rPr>
        <w:t xml:space="preserve"> must be </w:t>
      </w:r>
      <w:r w:rsidR="008A35FA" w:rsidRPr="00934660">
        <w:rPr>
          <w:rFonts w:ascii="Calibri" w:hAnsi="Calibri" w:cs="Calibri"/>
        </w:rPr>
        <w:t>manage</w:t>
      </w:r>
      <w:r w:rsidR="000351C6" w:rsidRPr="00934660">
        <w:rPr>
          <w:rFonts w:ascii="Calibri" w:hAnsi="Calibri" w:cs="Calibri"/>
        </w:rPr>
        <w:t xml:space="preserve">d </w:t>
      </w:r>
      <w:r w:rsidR="000351C6" w:rsidRPr="00934660">
        <w:rPr>
          <w:rFonts w:ascii="Calibri" w:hAnsi="Calibri" w:cs="Calibri"/>
        </w:rPr>
        <w:t>effectively</w:t>
      </w:r>
      <w:r w:rsidR="00E87B27" w:rsidRPr="00934660">
        <w:rPr>
          <w:rFonts w:ascii="Calibri" w:hAnsi="Calibri" w:cs="Calibri"/>
        </w:rPr>
        <w:t xml:space="preserve">. </w:t>
      </w:r>
      <w:r w:rsidR="00DF100E" w:rsidRPr="00934660">
        <w:rPr>
          <w:rFonts w:ascii="Calibri" w:hAnsi="Calibri" w:cs="Calibri"/>
        </w:rPr>
        <w:t xml:space="preserve">When these factors are analysed, </w:t>
      </w:r>
      <w:r w:rsidR="003F17D3" w:rsidRPr="00934660">
        <w:rPr>
          <w:rFonts w:ascii="Calibri" w:hAnsi="Calibri" w:cs="Calibri"/>
        </w:rPr>
        <w:t xml:space="preserve">firms will be able to </w:t>
      </w:r>
      <w:r w:rsidR="001A115A" w:rsidRPr="00934660">
        <w:rPr>
          <w:rFonts w:ascii="Calibri" w:hAnsi="Calibri" w:cs="Calibri"/>
        </w:rPr>
        <w:t xml:space="preserve">grasp the overall performance of the organisation, </w:t>
      </w:r>
      <w:r w:rsidR="002D57FE" w:rsidRPr="00934660">
        <w:rPr>
          <w:rFonts w:ascii="Calibri" w:hAnsi="Calibri" w:cs="Calibri"/>
        </w:rPr>
        <w:t xml:space="preserve">how other firms </w:t>
      </w:r>
      <w:r w:rsidR="00FB66B4" w:rsidRPr="00934660">
        <w:rPr>
          <w:rFonts w:ascii="Calibri" w:hAnsi="Calibri" w:cs="Calibri"/>
        </w:rPr>
        <w:t xml:space="preserve">in the industry are doing </w:t>
      </w:r>
      <w:r w:rsidR="008A75BF" w:rsidRPr="00934660">
        <w:rPr>
          <w:rFonts w:ascii="Calibri" w:hAnsi="Calibri" w:cs="Calibri"/>
        </w:rPr>
        <w:t>for customers</w:t>
      </w:r>
      <w:r w:rsidR="00194DEE" w:rsidRPr="00934660">
        <w:rPr>
          <w:rFonts w:ascii="Calibri" w:hAnsi="Calibri" w:cs="Calibri"/>
        </w:rPr>
        <w:t xml:space="preserve"> and </w:t>
      </w:r>
      <w:r w:rsidR="00FE3F16" w:rsidRPr="00934660">
        <w:rPr>
          <w:rFonts w:ascii="Calibri" w:hAnsi="Calibri" w:cs="Calibri"/>
        </w:rPr>
        <w:t xml:space="preserve">realise other factors </w:t>
      </w:r>
      <w:r w:rsidR="001D41F1" w:rsidRPr="00934660">
        <w:rPr>
          <w:rFonts w:ascii="Calibri" w:hAnsi="Calibri" w:cs="Calibri"/>
        </w:rPr>
        <w:t xml:space="preserve">which may impact the </w:t>
      </w:r>
      <w:r w:rsidR="009C3CDD" w:rsidRPr="00934660">
        <w:rPr>
          <w:rFonts w:ascii="Calibri" w:hAnsi="Calibri" w:cs="Calibri"/>
        </w:rPr>
        <w:t xml:space="preserve">performance and success of the organisation. Additionally, strategic analysis </w:t>
      </w:r>
      <w:r w:rsidR="009E4A76" w:rsidRPr="00934660">
        <w:rPr>
          <w:rFonts w:ascii="Calibri" w:hAnsi="Calibri" w:cs="Calibri"/>
        </w:rPr>
        <w:t xml:space="preserve">enables organisation to </w:t>
      </w:r>
      <w:r w:rsidR="004C28D2" w:rsidRPr="00934660">
        <w:rPr>
          <w:rFonts w:ascii="Calibri" w:hAnsi="Calibri" w:cs="Calibri"/>
        </w:rPr>
        <w:t xml:space="preserve">be </w:t>
      </w:r>
      <w:r w:rsidR="00BF4831" w:rsidRPr="00934660">
        <w:rPr>
          <w:rFonts w:ascii="Calibri" w:hAnsi="Calibri" w:cs="Calibri"/>
        </w:rPr>
        <w:t>responsive</w:t>
      </w:r>
      <w:r w:rsidR="004C28D2" w:rsidRPr="00934660">
        <w:rPr>
          <w:rFonts w:ascii="Calibri" w:hAnsi="Calibri" w:cs="Calibri"/>
        </w:rPr>
        <w:t xml:space="preserve"> </w:t>
      </w:r>
      <w:r w:rsidR="00BF4831" w:rsidRPr="00934660">
        <w:rPr>
          <w:rFonts w:ascii="Calibri" w:hAnsi="Calibri" w:cs="Calibri"/>
        </w:rPr>
        <w:t>towards changes in its environment</w:t>
      </w:r>
      <w:r w:rsidR="00C623D9" w:rsidRPr="00934660">
        <w:rPr>
          <w:rFonts w:ascii="Calibri" w:hAnsi="Calibri" w:cs="Calibri"/>
        </w:rPr>
        <w:t xml:space="preserve">, </w:t>
      </w:r>
      <w:r w:rsidR="004F1EC5" w:rsidRPr="00934660">
        <w:rPr>
          <w:rFonts w:ascii="Calibri" w:hAnsi="Calibri" w:cs="Calibri"/>
        </w:rPr>
        <w:t xml:space="preserve">to maximise their </w:t>
      </w:r>
      <w:r w:rsidR="00CB58EC" w:rsidRPr="00934660">
        <w:rPr>
          <w:rFonts w:ascii="Calibri" w:hAnsi="Calibri" w:cs="Calibri"/>
        </w:rPr>
        <w:t>potential</w:t>
      </w:r>
      <w:r w:rsidR="00C623D9" w:rsidRPr="00934660">
        <w:rPr>
          <w:rFonts w:ascii="Calibri" w:hAnsi="Calibri" w:cs="Calibri"/>
        </w:rPr>
        <w:t xml:space="preserve">s, to successfully compete for market share and </w:t>
      </w:r>
      <w:r w:rsidR="004C7D91" w:rsidRPr="00934660">
        <w:rPr>
          <w:rFonts w:ascii="Calibri" w:hAnsi="Calibri" w:cs="Calibri"/>
        </w:rPr>
        <w:t>to sustain profitability</w:t>
      </w:r>
      <w:r w:rsidR="001A0E5C" w:rsidRPr="00934660">
        <w:rPr>
          <w:rFonts w:ascii="Calibri" w:hAnsi="Calibri" w:cs="Calibri"/>
        </w:rPr>
        <w:t xml:space="preserve"> (Bright et al, 2021)</w:t>
      </w:r>
      <w:r w:rsidR="004C7D91" w:rsidRPr="00934660">
        <w:rPr>
          <w:rFonts w:ascii="Calibri" w:hAnsi="Calibri" w:cs="Calibri"/>
        </w:rPr>
        <w:t>.</w:t>
      </w:r>
      <w:r w:rsidR="00345FC7" w:rsidRPr="00934660">
        <w:rPr>
          <w:rFonts w:ascii="Calibri" w:hAnsi="Calibri" w:cs="Calibri"/>
        </w:rPr>
        <w:t xml:space="preserve"> In order to </w:t>
      </w:r>
      <w:r w:rsidR="00AD0107" w:rsidRPr="00934660">
        <w:rPr>
          <w:rFonts w:ascii="Calibri" w:hAnsi="Calibri" w:cs="Calibri"/>
        </w:rPr>
        <w:t xml:space="preserve">understand GSK’s competitive environment, </w:t>
      </w:r>
      <w:r w:rsidR="003131D6" w:rsidRPr="00934660">
        <w:rPr>
          <w:rFonts w:ascii="Calibri" w:hAnsi="Calibri" w:cs="Calibri"/>
        </w:rPr>
        <w:t xml:space="preserve">management tools such as PESTLE Analysis and Porter’s Five Forces will be </w:t>
      </w:r>
      <w:r w:rsidR="006A088D" w:rsidRPr="00934660">
        <w:rPr>
          <w:rFonts w:ascii="Calibri" w:hAnsi="Calibri" w:cs="Calibri"/>
        </w:rPr>
        <w:t>used</w:t>
      </w:r>
      <w:r w:rsidR="00C03D91" w:rsidRPr="00934660">
        <w:rPr>
          <w:rFonts w:ascii="Calibri" w:hAnsi="Calibri" w:cs="Calibri"/>
        </w:rPr>
        <w:t>.</w:t>
      </w:r>
    </w:p>
    <w:p w14:paraId="79454260" w14:textId="711056C8" w:rsidR="00B1214E" w:rsidRPr="00934660" w:rsidRDefault="00B1214E" w:rsidP="00934660">
      <w:pPr>
        <w:spacing w:line="360" w:lineRule="auto"/>
        <w:jc w:val="both"/>
        <w:rPr>
          <w:rFonts w:ascii="Calibri" w:hAnsi="Calibri" w:cs="Calibri"/>
        </w:rPr>
      </w:pPr>
    </w:p>
    <w:p w14:paraId="0D574192" w14:textId="7CD3CAB2" w:rsidR="006E2DD3" w:rsidRPr="00934660" w:rsidRDefault="006E2DD3" w:rsidP="00934660">
      <w:pPr>
        <w:pStyle w:val="Heading3"/>
        <w:spacing w:line="360" w:lineRule="auto"/>
        <w:rPr>
          <w:rFonts w:ascii="Calibri" w:hAnsi="Calibri"/>
        </w:rPr>
      </w:pPr>
      <w:bookmarkStart w:id="10" w:name="_Toc72356898"/>
      <w:r w:rsidRPr="00934660">
        <w:rPr>
          <w:rFonts w:ascii="Calibri" w:hAnsi="Calibri"/>
        </w:rPr>
        <w:t xml:space="preserve">Analysis of GSK’s </w:t>
      </w:r>
      <w:r w:rsidRPr="00934660">
        <w:rPr>
          <w:rFonts w:ascii="Calibri" w:hAnsi="Calibri"/>
        </w:rPr>
        <w:t>External</w:t>
      </w:r>
      <w:r w:rsidRPr="00934660">
        <w:rPr>
          <w:rFonts w:ascii="Calibri" w:hAnsi="Calibri"/>
        </w:rPr>
        <w:t xml:space="preserve"> Environment</w:t>
      </w:r>
      <w:r w:rsidRPr="00934660">
        <w:rPr>
          <w:rFonts w:ascii="Calibri" w:hAnsi="Calibri"/>
        </w:rPr>
        <w:t xml:space="preserve"> </w:t>
      </w:r>
      <w:r w:rsidR="004E6D9A" w:rsidRPr="00934660">
        <w:rPr>
          <w:rFonts w:ascii="Calibri" w:hAnsi="Calibri"/>
        </w:rPr>
        <w:t>Using PESTLE Analysis</w:t>
      </w:r>
      <w:bookmarkEnd w:id="10"/>
    </w:p>
    <w:p w14:paraId="1ADE24E1" w14:textId="21B821BA" w:rsidR="00B1214E" w:rsidRPr="00934660" w:rsidRDefault="00B1214E" w:rsidP="00934660">
      <w:pPr>
        <w:spacing w:line="360" w:lineRule="auto"/>
        <w:jc w:val="both"/>
        <w:rPr>
          <w:rFonts w:ascii="Calibri" w:hAnsi="Calibri" w:cs="Calibri"/>
        </w:rPr>
      </w:pPr>
    </w:p>
    <w:p w14:paraId="5B65D082" w14:textId="74542854" w:rsidR="00F45538" w:rsidRPr="00934660" w:rsidRDefault="00166F73" w:rsidP="00934660">
      <w:p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As mentioned before, </w:t>
      </w:r>
      <w:r w:rsidR="0007590B" w:rsidRPr="00934660">
        <w:rPr>
          <w:rFonts w:ascii="Calibri" w:hAnsi="Calibri" w:cs="Calibri"/>
        </w:rPr>
        <w:t>the external environment of an organisation</w:t>
      </w:r>
      <w:r w:rsidR="005E1CCF" w:rsidRPr="00934660">
        <w:rPr>
          <w:rFonts w:ascii="Calibri" w:hAnsi="Calibri" w:cs="Calibri"/>
        </w:rPr>
        <w:t xml:space="preserve"> </w:t>
      </w:r>
      <w:r w:rsidR="00324A57" w:rsidRPr="00934660">
        <w:rPr>
          <w:rFonts w:ascii="Calibri" w:hAnsi="Calibri" w:cs="Calibri"/>
        </w:rPr>
        <w:t xml:space="preserve">is </w:t>
      </w:r>
      <w:r w:rsidR="00B801F5" w:rsidRPr="00934660">
        <w:rPr>
          <w:rFonts w:ascii="Calibri" w:hAnsi="Calibri" w:cs="Calibri"/>
        </w:rPr>
        <w:t xml:space="preserve">composed of factors and forces that are </w:t>
      </w:r>
      <w:r w:rsidR="002F7CA4" w:rsidRPr="00934660">
        <w:rPr>
          <w:rFonts w:ascii="Calibri" w:hAnsi="Calibri" w:cs="Calibri"/>
        </w:rPr>
        <w:t>beyond it</w:t>
      </w:r>
      <w:r w:rsidR="002D44EE" w:rsidRPr="00934660">
        <w:rPr>
          <w:rFonts w:ascii="Calibri" w:hAnsi="Calibri" w:cs="Calibri"/>
        </w:rPr>
        <w:t xml:space="preserve">s </w:t>
      </w:r>
      <w:r w:rsidR="00ED57D5" w:rsidRPr="00934660">
        <w:rPr>
          <w:rFonts w:ascii="Calibri" w:hAnsi="Calibri" w:cs="Calibri"/>
        </w:rPr>
        <w:t xml:space="preserve">control. </w:t>
      </w:r>
      <w:r w:rsidR="00B25DD5" w:rsidRPr="00934660">
        <w:rPr>
          <w:rFonts w:ascii="Calibri" w:hAnsi="Calibri" w:cs="Calibri"/>
        </w:rPr>
        <w:t xml:space="preserve">It is vital </w:t>
      </w:r>
      <w:r w:rsidR="00B07305" w:rsidRPr="00934660">
        <w:rPr>
          <w:rFonts w:ascii="Calibri" w:hAnsi="Calibri" w:cs="Calibri"/>
        </w:rPr>
        <w:t xml:space="preserve">for the management to </w:t>
      </w:r>
      <w:r w:rsidR="00D63314" w:rsidRPr="00934660">
        <w:rPr>
          <w:rFonts w:ascii="Calibri" w:hAnsi="Calibri" w:cs="Calibri"/>
        </w:rPr>
        <w:t xml:space="preserve">analyse </w:t>
      </w:r>
      <w:r w:rsidR="005465D5" w:rsidRPr="00934660">
        <w:rPr>
          <w:rFonts w:ascii="Calibri" w:hAnsi="Calibri" w:cs="Calibri"/>
        </w:rPr>
        <w:t xml:space="preserve">these </w:t>
      </w:r>
      <w:r w:rsidR="00991D4B" w:rsidRPr="00934660">
        <w:rPr>
          <w:rFonts w:ascii="Calibri" w:hAnsi="Calibri" w:cs="Calibri"/>
        </w:rPr>
        <w:t xml:space="preserve">in order to </w:t>
      </w:r>
      <w:r w:rsidR="004224D2" w:rsidRPr="00934660">
        <w:rPr>
          <w:rFonts w:ascii="Calibri" w:hAnsi="Calibri" w:cs="Calibri"/>
        </w:rPr>
        <w:t xml:space="preserve">adapt, challenge or </w:t>
      </w:r>
      <w:r w:rsidR="0070391E" w:rsidRPr="00934660">
        <w:rPr>
          <w:rFonts w:ascii="Calibri" w:hAnsi="Calibri" w:cs="Calibri"/>
        </w:rPr>
        <w:t>even take advantage of them.</w:t>
      </w:r>
      <w:r w:rsidR="007E6879" w:rsidRPr="00934660">
        <w:rPr>
          <w:rFonts w:ascii="Calibri" w:hAnsi="Calibri" w:cs="Calibri"/>
        </w:rPr>
        <w:t xml:space="preserve"> </w:t>
      </w:r>
    </w:p>
    <w:p w14:paraId="418B402B" w14:textId="5CE7FFC8" w:rsidR="00947625" w:rsidRPr="00934660" w:rsidRDefault="00947625" w:rsidP="00934660">
      <w:pPr>
        <w:spacing w:line="360" w:lineRule="auto"/>
        <w:rPr>
          <w:rFonts w:ascii="Calibri" w:eastAsiaTheme="majorEastAsia" w:hAnsi="Calibri" w:cs="Calibri"/>
          <w:color w:val="2F5496" w:themeColor="accent1" w:themeShade="BF"/>
          <w:sz w:val="32"/>
          <w:szCs w:val="32"/>
        </w:rPr>
      </w:pPr>
      <w:bookmarkStart w:id="11" w:name="_Toc72057308"/>
      <w:bookmarkStart w:id="12" w:name="_Toc72057322"/>
    </w:p>
    <w:p w14:paraId="4B4C8514" w14:textId="6E2F7637" w:rsidR="00D83D3C" w:rsidRPr="00934660" w:rsidRDefault="00D83D3C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Political Factors</w:t>
      </w:r>
    </w:p>
    <w:p w14:paraId="2DD7093A" w14:textId="2D89C99E" w:rsidR="00BE0DC8" w:rsidRPr="00934660" w:rsidRDefault="00BE0DC8" w:rsidP="00934660">
      <w:pPr>
        <w:spacing w:line="360" w:lineRule="auto"/>
        <w:rPr>
          <w:rFonts w:ascii="Calibri" w:eastAsiaTheme="majorEastAsia" w:hAnsi="Calibri"/>
        </w:rPr>
      </w:pPr>
    </w:p>
    <w:p w14:paraId="122E2464" w14:textId="02F6EF43" w:rsidR="00C94837" w:rsidRPr="00934660" w:rsidRDefault="00AA26C5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In general, pharmaceutical </w:t>
      </w:r>
      <w:r w:rsidR="00897B75" w:rsidRPr="00934660">
        <w:rPr>
          <w:rFonts w:ascii="Calibri" w:hAnsi="Calibri" w:cs="Calibri"/>
        </w:rPr>
        <w:t>companies</w:t>
      </w:r>
      <w:r w:rsidR="00873063" w:rsidRPr="00934660">
        <w:rPr>
          <w:rFonts w:ascii="Calibri" w:hAnsi="Calibri" w:cs="Calibri"/>
        </w:rPr>
        <w:t xml:space="preserve"> </w:t>
      </w:r>
      <w:r w:rsidR="00897B75" w:rsidRPr="00934660">
        <w:rPr>
          <w:rFonts w:ascii="Calibri" w:hAnsi="Calibri" w:cs="Calibri"/>
        </w:rPr>
        <w:t xml:space="preserve">operate in a tough industry </w:t>
      </w:r>
      <w:r w:rsidR="00A74022" w:rsidRPr="00934660">
        <w:rPr>
          <w:rFonts w:ascii="Calibri" w:hAnsi="Calibri" w:cs="Calibri"/>
        </w:rPr>
        <w:t xml:space="preserve">because of </w:t>
      </w:r>
      <w:r w:rsidR="007703B2" w:rsidRPr="00934660">
        <w:rPr>
          <w:rFonts w:ascii="Calibri" w:hAnsi="Calibri" w:cs="Calibri"/>
        </w:rPr>
        <w:t>its</w:t>
      </w:r>
      <w:r w:rsidR="00A74022" w:rsidRPr="00934660">
        <w:rPr>
          <w:rFonts w:ascii="Calibri" w:hAnsi="Calibri" w:cs="Calibri"/>
        </w:rPr>
        <w:t xml:space="preserve"> </w:t>
      </w:r>
      <w:r w:rsidR="007703B2" w:rsidRPr="00934660">
        <w:rPr>
          <w:rFonts w:ascii="Calibri" w:hAnsi="Calibri" w:cs="Calibri"/>
        </w:rPr>
        <w:t>complex nature.</w:t>
      </w:r>
      <w:r w:rsidR="005404F7" w:rsidRPr="00934660">
        <w:rPr>
          <w:rFonts w:ascii="Calibri" w:hAnsi="Calibri" w:cs="Calibri"/>
        </w:rPr>
        <w:t xml:space="preserve"> Political factors </w:t>
      </w:r>
      <w:r w:rsidR="00C95B9F" w:rsidRPr="00934660">
        <w:rPr>
          <w:rFonts w:ascii="Calibri" w:hAnsi="Calibri" w:cs="Calibri"/>
        </w:rPr>
        <w:t xml:space="preserve">impact </w:t>
      </w:r>
      <w:r w:rsidR="005E0803" w:rsidRPr="00934660">
        <w:rPr>
          <w:rFonts w:ascii="Calibri" w:hAnsi="Calibri" w:cs="Calibri"/>
        </w:rPr>
        <w:t>pharmaceutical firms</w:t>
      </w:r>
      <w:r w:rsidR="004621A6" w:rsidRPr="00934660">
        <w:rPr>
          <w:rFonts w:ascii="Calibri" w:hAnsi="Calibri" w:cs="Calibri"/>
        </w:rPr>
        <w:t xml:space="preserve"> </w:t>
      </w:r>
      <w:r w:rsidR="00EB39FF" w:rsidRPr="00934660">
        <w:rPr>
          <w:rFonts w:ascii="Calibri" w:hAnsi="Calibri" w:cs="Calibri"/>
        </w:rPr>
        <w:t xml:space="preserve">for the reason that their operations are heavily regulated as </w:t>
      </w:r>
      <w:r w:rsidR="00B03A55" w:rsidRPr="00934660">
        <w:rPr>
          <w:rFonts w:ascii="Calibri" w:hAnsi="Calibri" w:cs="Calibri"/>
        </w:rPr>
        <w:t>concerns public health and safety</w:t>
      </w:r>
      <w:r w:rsidR="000E0ADF" w:rsidRPr="00934660">
        <w:rPr>
          <w:rFonts w:ascii="Calibri" w:hAnsi="Calibri" w:cs="Calibri"/>
        </w:rPr>
        <w:t xml:space="preserve">. </w:t>
      </w:r>
      <w:r w:rsidR="00C7428D" w:rsidRPr="00934660">
        <w:rPr>
          <w:rFonts w:ascii="Calibri" w:hAnsi="Calibri" w:cs="Calibri"/>
        </w:rPr>
        <w:t xml:space="preserve">There are lots of </w:t>
      </w:r>
      <w:r w:rsidR="00394566" w:rsidRPr="00934660">
        <w:rPr>
          <w:rFonts w:ascii="Calibri" w:hAnsi="Calibri" w:cs="Calibri"/>
        </w:rPr>
        <w:t>rules and regulations that pharmaceutical companies must abide by</w:t>
      </w:r>
      <w:r w:rsidR="00C35749" w:rsidRPr="00934660">
        <w:rPr>
          <w:rFonts w:ascii="Calibri" w:hAnsi="Calibri" w:cs="Calibri"/>
        </w:rPr>
        <w:t xml:space="preserve"> such as </w:t>
      </w:r>
      <w:r w:rsidR="0037245C" w:rsidRPr="00934660">
        <w:rPr>
          <w:rFonts w:ascii="Calibri" w:hAnsi="Calibri" w:cs="Calibri"/>
        </w:rPr>
        <w:t xml:space="preserve">marketing the medicines as well as pricing </w:t>
      </w:r>
      <w:r w:rsidR="0037245C" w:rsidRPr="00934660">
        <w:rPr>
          <w:rFonts w:ascii="Calibri" w:hAnsi="Calibri" w:cs="Calibri"/>
        </w:rPr>
        <w:lastRenderedPageBreak/>
        <w:t>policies.</w:t>
      </w:r>
      <w:r w:rsidR="001E0F4F" w:rsidRPr="00934660">
        <w:rPr>
          <w:rFonts w:ascii="Calibri" w:hAnsi="Calibri" w:cs="Calibri"/>
        </w:rPr>
        <w:t xml:space="preserve"> </w:t>
      </w:r>
      <w:r w:rsidR="00E91501" w:rsidRPr="00934660">
        <w:rPr>
          <w:rFonts w:ascii="Calibri" w:hAnsi="Calibri" w:cs="Calibri"/>
        </w:rPr>
        <w:t xml:space="preserve">Since </w:t>
      </w:r>
      <w:r w:rsidR="00CA4F2F" w:rsidRPr="00934660">
        <w:rPr>
          <w:rFonts w:ascii="Calibri" w:hAnsi="Calibri" w:cs="Calibri"/>
        </w:rPr>
        <w:t xml:space="preserve">strict regulatory </w:t>
      </w:r>
      <w:r w:rsidR="000B67F4" w:rsidRPr="00934660">
        <w:rPr>
          <w:rFonts w:ascii="Calibri" w:hAnsi="Calibri" w:cs="Calibri"/>
        </w:rPr>
        <w:t xml:space="preserve">structure must be followed by pharmaceutical companies, </w:t>
      </w:r>
      <w:r w:rsidR="00A75374" w:rsidRPr="00934660">
        <w:rPr>
          <w:rFonts w:ascii="Calibri" w:hAnsi="Calibri" w:cs="Calibri"/>
        </w:rPr>
        <w:t xml:space="preserve">some firms spend </w:t>
      </w:r>
      <w:r w:rsidR="00900634" w:rsidRPr="00934660">
        <w:rPr>
          <w:rFonts w:ascii="Calibri" w:hAnsi="Calibri" w:cs="Calibri"/>
        </w:rPr>
        <w:t xml:space="preserve">large sum </w:t>
      </w:r>
      <w:r w:rsidR="00932E1B" w:rsidRPr="00934660">
        <w:rPr>
          <w:rFonts w:ascii="Calibri" w:hAnsi="Calibri" w:cs="Calibri"/>
        </w:rPr>
        <w:t xml:space="preserve">in order to go through the rigorous process </w:t>
      </w:r>
      <w:r w:rsidR="007E36CC" w:rsidRPr="00934660">
        <w:rPr>
          <w:rFonts w:ascii="Calibri" w:hAnsi="Calibri" w:cs="Calibri"/>
        </w:rPr>
        <w:t xml:space="preserve">to finally </w:t>
      </w:r>
      <w:r w:rsidR="00260752" w:rsidRPr="00934660">
        <w:rPr>
          <w:rFonts w:ascii="Calibri" w:hAnsi="Calibri" w:cs="Calibri"/>
        </w:rPr>
        <w:t>reach their end-</w:t>
      </w:r>
      <w:r w:rsidR="009759C0" w:rsidRPr="00934660">
        <w:rPr>
          <w:rFonts w:ascii="Calibri" w:hAnsi="Calibri" w:cs="Calibri"/>
        </w:rPr>
        <w:t>customers</w:t>
      </w:r>
      <w:r w:rsidR="00260752" w:rsidRPr="00934660">
        <w:rPr>
          <w:rFonts w:ascii="Calibri" w:hAnsi="Calibri" w:cs="Calibri"/>
        </w:rPr>
        <w:t xml:space="preserve">. </w:t>
      </w:r>
      <w:r w:rsidR="009759C0" w:rsidRPr="00934660">
        <w:rPr>
          <w:rFonts w:ascii="Calibri" w:hAnsi="Calibri" w:cs="Calibri"/>
        </w:rPr>
        <w:t xml:space="preserve">Some </w:t>
      </w:r>
      <w:r w:rsidR="00442C5D" w:rsidRPr="00934660">
        <w:rPr>
          <w:rFonts w:ascii="Calibri" w:hAnsi="Calibri" w:cs="Calibri"/>
        </w:rPr>
        <w:t xml:space="preserve">firms use lobbying in order to influence </w:t>
      </w:r>
      <w:r w:rsidR="00B2296E" w:rsidRPr="00934660">
        <w:rPr>
          <w:rFonts w:ascii="Calibri" w:hAnsi="Calibri" w:cs="Calibri"/>
        </w:rPr>
        <w:t>the</w:t>
      </w:r>
      <w:r w:rsidR="0021002E" w:rsidRPr="00934660">
        <w:rPr>
          <w:rFonts w:ascii="Calibri" w:hAnsi="Calibri" w:cs="Calibri"/>
        </w:rPr>
        <w:t xml:space="preserve"> thorough</w:t>
      </w:r>
      <w:r w:rsidR="00B2296E" w:rsidRPr="00934660">
        <w:rPr>
          <w:rFonts w:ascii="Calibri" w:hAnsi="Calibri" w:cs="Calibri"/>
        </w:rPr>
        <w:t xml:space="preserve"> process</w:t>
      </w:r>
      <w:r w:rsidR="0021002E" w:rsidRPr="00934660">
        <w:rPr>
          <w:rFonts w:ascii="Calibri" w:hAnsi="Calibri" w:cs="Calibri"/>
        </w:rPr>
        <w:t xml:space="preserve">. </w:t>
      </w:r>
      <w:r w:rsidR="00445E75" w:rsidRPr="00934660">
        <w:rPr>
          <w:rFonts w:ascii="Calibri" w:hAnsi="Calibri" w:cs="Calibri"/>
        </w:rPr>
        <w:t xml:space="preserve">GSK expressed their stance on this issue in their </w:t>
      </w:r>
      <w:r w:rsidR="00F2072C" w:rsidRPr="00934660">
        <w:rPr>
          <w:rFonts w:ascii="Calibri" w:hAnsi="Calibri" w:cs="Calibri"/>
        </w:rPr>
        <w:t>2019 statement</w:t>
      </w:r>
      <w:r w:rsidR="0009756B" w:rsidRPr="00934660">
        <w:rPr>
          <w:rFonts w:ascii="Calibri" w:hAnsi="Calibri" w:cs="Calibri"/>
        </w:rPr>
        <w:t xml:space="preserve"> by </w:t>
      </w:r>
      <w:r w:rsidR="00202721" w:rsidRPr="00934660">
        <w:rPr>
          <w:rFonts w:ascii="Calibri" w:hAnsi="Calibri" w:cs="Calibri"/>
        </w:rPr>
        <w:t xml:space="preserve">expressing </w:t>
      </w:r>
      <w:r w:rsidR="0059745B" w:rsidRPr="00934660">
        <w:rPr>
          <w:rFonts w:ascii="Calibri" w:hAnsi="Calibri" w:cs="Calibri"/>
        </w:rPr>
        <w:t xml:space="preserve">their commitment </w:t>
      </w:r>
      <w:r w:rsidR="003D4A5D" w:rsidRPr="00934660">
        <w:rPr>
          <w:rFonts w:ascii="Calibri" w:hAnsi="Calibri" w:cs="Calibri"/>
        </w:rPr>
        <w:t xml:space="preserve">to ensure that </w:t>
      </w:r>
      <w:r w:rsidR="004909B0" w:rsidRPr="00934660">
        <w:rPr>
          <w:rFonts w:ascii="Calibri" w:hAnsi="Calibri" w:cs="Calibri"/>
        </w:rPr>
        <w:t xml:space="preserve">their political engagements </w:t>
      </w:r>
      <w:r w:rsidR="00096C84" w:rsidRPr="00934660">
        <w:rPr>
          <w:rFonts w:ascii="Calibri" w:hAnsi="Calibri" w:cs="Calibri"/>
        </w:rPr>
        <w:t xml:space="preserve">are aligned with the organisation’s values </w:t>
      </w:r>
      <w:r w:rsidR="00465390" w:rsidRPr="00934660">
        <w:rPr>
          <w:rFonts w:ascii="Calibri" w:hAnsi="Calibri" w:cs="Calibri"/>
        </w:rPr>
        <w:t xml:space="preserve">and with the </w:t>
      </w:r>
      <w:r w:rsidR="00411D3A" w:rsidRPr="00934660">
        <w:rPr>
          <w:rFonts w:ascii="Calibri" w:hAnsi="Calibri" w:cs="Calibri"/>
        </w:rPr>
        <w:t>legislation</w:t>
      </w:r>
      <w:r w:rsidR="008B5306" w:rsidRPr="00934660">
        <w:rPr>
          <w:rFonts w:ascii="Calibri" w:hAnsi="Calibri" w:cs="Calibri"/>
        </w:rPr>
        <w:t xml:space="preserve">, citing </w:t>
      </w:r>
      <w:r w:rsidR="00C94837" w:rsidRPr="00934660">
        <w:rPr>
          <w:rFonts w:ascii="Calibri" w:hAnsi="Calibri" w:cs="Calibri"/>
        </w:rPr>
        <w:t>OECD’s 2010 Principles for Transparency and Integrity in Lobbying</w:t>
      </w:r>
      <w:r w:rsidR="00C94837" w:rsidRPr="00934660">
        <w:rPr>
          <w:rFonts w:ascii="Calibri" w:hAnsi="Calibri" w:cs="Calibri"/>
        </w:rPr>
        <w:t xml:space="preserve"> (GSK, 2019</w:t>
      </w:r>
      <w:r w:rsidR="0004432B" w:rsidRPr="00934660">
        <w:rPr>
          <w:rFonts w:ascii="Calibri" w:hAnsi="Calibri" w:cs="Calibri"/>
        </w:rPr>
        <w:t>)</w:t>
      </w:r>
      <w:r w:rsidR="00C94837" w:rsidRPr="00934660">
        <w:rPr>
          <w:rFonts w:ascii="Calibri" w:hAnsi="Calibri" w:cs="Calibri"/>
        </w:rPr>
        <w:t>.</w:t>
      </w:r>
      <w:r w:rsidR="00512509" w:rsidRPr="00934660">
        <w:rPr>
          <w:rFonts w:ascii="Calibri" w:hAnsi="Calibri" w:cs="Calibri"/>
        </w:rPr>
        <w:t xml:space="preserve"> Other issues that GSK must address are </w:t>
      </w:r>
      <w:r w:rsidR="00C47B37" w:rsidRPr="00934660">
        <w:rPr>
          <w:rFonts w:ascii="Calibri" w:hAnsi="Calibri" w:cs="Calibri"/>
        </w:rPr>
        <w:t xml:space="preserve">trade regulations and policies, </w:t>
      </w:r>
      <w:r w:rsidR="003E17EE" w:rsidRPr="00934660">
        <w:rPr>
          <w:rFonts w:ascii="Calibri" w:hAnsi="Calibri" w:cs="Calibri"/>
        </w:rPr>
        <w:t>wage legislation, industrial safety regulations and more.</w:t>
      </w:r>
    </w:p>
    <w:p w14:paraId="1A087A2F" w14:textId="5C6A6A6B" w:rsidR="00BE0DC8" w:rsidRPr="00934660" w:rsidRDefault="00BE0DC8" w:rsidP="00934660">
      <w:pPr>
        <w:spacing w:line="360" w:lineRule="auto"/>
        <w:jc w:val="both"/>
        <w:rPr>
          <w:rFonts w:ascii="Calibri" w:eastAsiaTheme="majorEastAsia" w:hAnsi="Calibri"/>
        </w:rPr>
      </w:pPr>
    </w:p>
    <w:p w14:paraId="6C11CC0A" w14:textId="0E819FAD" w:rsidR="00304E4A" w:rsidRPr="00934660" w:rsidRDefault="00304E4A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Economic</w:t>
      </w:r>
      <w:r w:rsidRPr="00934660">
        <w:rPr>
          <w:rFonts w:ascii="Calibri" w:hAnsi="Calibri"/>
        </w:rPr>
        <w:t xml:space="preserve"> Factors</w:t>
      </w:r>
    </w:p>
    <w:p w14:paraId="1DD7778E" w14:textId="6E1255E7" w:rsidR="00304E4A" w:rsidRPr="00934660" w:rsidRDefault="00304E4A" w:rsidP="00934660">
      <w:pPr>
        <w:spacing w:line="360" w:lineRule="auto"/>
        <w:rPr>
          <w:rFonts w:ascii="Calibri" w:hAnsi="Calibri"/>
        </w:rPr>
      </w:pPr>
    </w:p>
    <w:p w14:paraId="79816DEC" w14:textId="4B463FAE" w:rsidR="00304E4A" w:rsidRPr="00934660" w:rsidRDefault="00F97F9B" w:rsidP="00934660">
      <w:pPr>
        <w:spacing w:line="360" w:lineRule="auto"/>
        <w:jc w:val="both"/>
        <w:rPr>
          <w:rFonts w:ascii="Calibri" w:eastAsiaTheme="majorEastAsia" w:hAnsi="Calibri"/>
        </w:rPr>
      </w:pPr>
      <w:r w:rsidRPr="00934660">
        <w:rPr>
          <w:rFonts w:ascii="Calibri" w:hAnsi="Calibri"/>
        </w:rPr>
        <w:t>Firms</w:t>
      </w:r>
      <w:r w:rsidR="003E27E2" w:rsidRPr="00934660">
        <w:rPr>
          <w:rFonts w:ascii="Calibri" w:hAnsi="Calibri"/>
        </w:rPr>
        <w:t xml:space="preserve"> must analyse </w:t>
      </w:r>
      <w:r w:rsidR="00F5719A" w:rsidRPr="00934660">
        <w:rPr>
          <w:rFonts w:ascii="Calibri" w:hAnsi="Calibri"/>
        </w:rPr>
        <w:t>economic factors beca</w:t>
      </w:r>
      <w:r w:rsidR="002B19C4" w:rsidRPr="00934660">
        <w:rPr>
          <w:rFonts w:ascii="Calibri" w:hAnsi="Calibri"/>
        </w:rPr>
        <w:t>u</w:t>
      </w:r>
      <w:r w:rsidR="00F5719A" w:rsidRPr="00934660">
        <w:rPr>
          <w:rFonts w:ascii="Calibri" w:hAnsi="Calibri"/>
        </w:rPr>
        <w:t xml:space="preserve">se </w:t>
      </w:r>
      <w:r w:rsidRPr="00934660">
        <w:rPr>
          <w:rFonts w:ascii="Calibri" w:hAnsi="Calibri"/>
        </w:rPr>
        <w:t xml:space="preserve">organisations </w:t>
      </w:r>
      <w:r w:rsidR="00E132E8" w:rsidRPr="00934660">
        <w:rPr>
          <w:rFonts w:ascii="Calibri" w:hAnsi="Calibri"/>
        </w:rPr>
        <w:t xml:space="preserve">are impacted by the </w:t>
      </w:r>
      <w:r w:rsidR="008945BA" w:rsidRPr="00934660">
        <w:rPr>
          <w:rFonts w:ascii="Calibri" w:hAnsi="Calibri"/>
        </w:rPr>
        <w:t xml:space="preserve">local and international </w:t>
      </w:r>
      <w:r w:rsidR="006F1013" w:rsidRPr="00934660">
        <w:rPr>
          <w:rFonts w:ascii="Calibri" w:hAnsi="Calibri"/>
        </w:rPr>
        <w:t xml:space="preserve">economic conditions. </w:t>
      </w:r>
      <w:r w:rsidR="00FC2322" w:rsidRPr="00934660">
        <w:rPr>
          <w:rFonts w:ascii="Calibri" w:hAnsi="Calibri"/>
        </w:rPr>
        <w:t xml:space="preserve">This </w:t>
      </w:r>
      <w:r w:rsidR="00A1275F" w:rsidRPr="00934660">
        <w:rPr>
          <w:rFonts w:ascii="Calibri" w:hAnsi="Calibri"/>
        </w:rPr>
        <w:t xml:space="preserve">helps firms to </w:t>
      </w:r>
      <w:r w:rsidR="00D23E2F" w:rsidRPr="00934660">
        <w:rPr>
          <w:rFonts w:ascii="Calibri" w:hAnsi="Calibri"/>
        </w:rPr>
        <w:t xml:space="preserve">decide on </w:t>
      </w:r>
      <w:r w:rsidR="00B402C1" w:rsidRPr="00934660">
        <w:rPr>
          <w:rFonts w:ascii="Calibri" w:hAnsi="Calibri"/>
        </w:rPr>
        <w:t xml:space="preserve">various economic decisions such as </w:t>
      </w:r>
      <w:r w:rsidR="006F3115" w:rsidRPr="00934660">
        <w:rPr>
          <w:rFonts w:ascii="Calibri" w:hAnsi="Calibri"/>
        </w:rPr>
        <w:t>market expansion</w:t>
      </w:r>
      <w:r w:rsidR="00D3003F" w:rsidRPr="00934660">
        <w:rPr>
          <w:rFonts w:ascii="Calibri" w:hAnsi="Calibri"/>
        </w:rPr>
        <w:t xml:space="preserve">s, </w:t>
      </w:r>
      <w:r w:rsidR="007C0BB3" w:rsidRPr="00934660">
        <w:rPr>
          <w:rFonts w:ascii="Calibri" w:hAnsi="Calibri"/>
        </w:rPr>
        <w:t xml:space="preserve">human resource management </w:t>
      </w:r>
      <w:r w:rsidR="00E61420" w:rsidRPr="00934660">
        <w:rPr>
          <w:rFonts w:ascii="Calibri" w:hAnsi="Calibri"/>
        </w:rPr>
        <w:t>and other investment</w:t>
      </w:r>
      <w:r w:rsidR="00656821" w:rsidRPr="00934660">
        <w:rPr>
          <w:rFonts w:ascii="Calibri" w:hAnsi="Calibri"/>
        </w:rPr>
        <w:t xml:space="preserve"> projects. </w:t>
      </w:r>
      <w:r w:rsidR="00240E05" w:rsidRPr="00934660">
        <w:rPr>
          <w:rFonts w:ascii="Calibri" w:hAnsi="Calibri"/>
        </w:rPr>
        <w:t xml:space="preserve">It </w:t>
      </w:r>
      <w:r w:rsidR="00DB3F89" w:rsidRPr="00934660">
        <w:rPr>
          <w:rFonts w:ascii="Calibri" w:hAnsi="Calibri"/>
        </w:rPr>
        <w:t xml:space="preserve">requires a massive amount of </w:t>
      </w:r>
      <w:r w:rsidR="00685BEA" w:rsidRPr="00934660">
        <w:rPr>
          <w:rFonts w:ascii="Calibri" w:hAnsi="Calibri"/>
        </w:rPr>
        <w:t xml:space="preserve">financial investment in order to establish </w:t>
      </w:r>
      <w:r w:rsidR="001E279B" w:rsidRPr="00934660">
        <w:rPr>
          <w:rFonts w:ascii="Calibri" w:hAnsi="Calibri"/>
        </w:rPr>
        <w:t>a pharmaceutical company</w:t>
      </w:r>
      <w:r w:rsidR="00364A46" w:rsidRPr="00934660">
        <w:rPr>
          <w:rFonts w:ascii="Calibri" w:hAnsi="Calibri"/>
        </w:rPr>
        <w:t xml:space="preserve"> which is why </w:t>
      </w:r>
      <w:r w:rsidR="00FD7D62" w:rsidRPr="00934660">
        <w:rPr>
          <w:rFonts w:ascii="Calibri" w:hAnsi="Calibri"/>
        </w:rPr>
        <w:t xml:space="preserve">it is </w:t>
      </w:r>
      <w:r w:rsidR="00D024F8" w:rsidRPr="00934660">
        <w:rPr>
          <w:rFonts w:ascii="Calibri" w:hAnsi="Calibri"/>
        </w:rPr>
        <w:t>critical to understand the health of the economic environment</w:t>
      </w:r>
      <w:r w:rsidR="001F786E" w:rsidRPr="00934660">
        <w:rPr>
          <w:rFonts w:ascii="Calibri" w:hAnsi="Calibri"/>
        </w:rPr>
        <w:t xml:space="preserve">. </w:t>
      </w:r>
      <w:r w:rsidR="00AD1A49" w:rsidRPr="00934660">
        <w:rPr>
          <w:rFonts w:ascii="Calibri" w:hAnsi="Calibri"/>
        </w:rPr>
        <w:t xml:space="preserve">Moreover, </w:t>
      </w:r>
      <w:r w:rsidR="003A3BD8" w:rsidRPr="00934660">
        <w:rPr>
          <w:rFonts w:ascii="Calibri" w:hAnsi="Calibri"/>
        </w:rPr>
        <w:t>p</w:t>
      </w:r>
      <w:r w:rsidR="007B29EE" w:rsidRPr="00934660">
        <w:rPr>
          <w:rFonts w:ascii="Calibri" w:hAnsi="Calibri"/>
        </w:rPr>
        <w:t xml:space="preserve">eople are </w:t>
      </w:r>
      <w:r w:rsidR="001A5D35" w:rsidRPr="00934660">
        <w:rPr>
          <w:rFonts w:ascii="Calibri" w:hAnsi="Calibri"/>
        </w:rPr>
        <w:t xml:space="preserve">spending more </w:t>
      </w:r>
      <w:r w:rsidR="00A06C97" w:rsidRPr="00934660">
        <w:rPr>
          <w:rFonts w:ascii="Calibri" w:hAnsi="Calibri"/>
        </w:rPr>
        <w:t xml:space="preserve">on healthcare because of the increasing </w:t>
      </w:r>
      <w:r w:rsidR="00116E86" w:rsidRPr="00934660">
        <w:rPr>
          <w:rFonts w:ascii="Calibri" w:hAnsi="Calibri"/>
        </w:rPr>
        <w:t xml:space="preserve">awareness regarding health. </w:t>
      </w:r>
      <w:r w:rsidR="00F863FE" w:rsidRPr="00934660">
        <w:rPr>
          <w:rFonts w:ascii="Calibri" w:hAnsi="Calibri"/>
        </w:rPr>
        <w:t xml:space="preserve">In 2017, </w:t>
      </w:r>
      <w:r w:rsidR="00880309" w:rsidRPr="00934660">
        <w:rPr>
          <w:rFonts w:ascii="Calibri" w:hAnsi="Calibri"/>
        </w:rPr>
        <w:t xml:space="preserve">GSK scrapped their plan to </w:t>
      </w:r>
      <w:r w:rsidR="00F65791" w:rsidRPr="00934660">
        <w:rPr>
          <w:rFonts w:ascii="Calibri" w:hAnsi="Calibri"/>
        </w:rPr>
        <w:t>expand in Cumbria leading to loss of more than 300 jobs</w:t>
      </w:r>
      <w:r w:rsidR="00716C7F" w:rsidRPr="00934660">
        <w:rPr>
          <w:rFonts w:ascii="Calibri" w:hAnsi="Calibri"/>
        </w:rPr>
        <w:t xml:space="preserve"> (Fletcher, 2017)</w:t>
      </w:r>
      <w:r w:rsidR="00F65791" w:rsidRPr="00934660">
        <w:rPr>
          <w:rFonts w:ascii="Calibri" w:hAnsi="Calibri"/>
        </w:rPr>
        <w:t>.</w:t>
      </w:r>
      <w:r w:rsidR="007E7117" w:rsidRPr="00934660">
        <w:rPr>
          <w:rFonts w:ascii="Calibri" w:hAnsi="Calibri"/>
        </w:rPr>
        <w:t xml:space="preserve"> GSK also completed its </w:t>
      </w:r>
      <w:r w:rsidR="0043711A" w:rsidRPr="00934660">
        <w:rPr>
          <w:rFonts w:ascii="Calibri" w:hAnsi="Calibri"/>
        </w:rPr>
        <w:t>divestment of Horlicks as well as</w:t>
      </w:r>
      <w:r w:rsidR="00426228" w:rsidRPr="00934660">
        <w:rPr>
          <w:rFonts w:ascii="Calibri" w:hAnsi="Calibri"/>
        </w:rPr>
        <w:t xml:space="preserve"> their</w:t>
      </w:r>
      <w:r w:rsidR="0043711A" w:rsidRPr="00934660">
        <w:rPr>
          <w:rFonts w:ascii="Calibri" w:hAnsi="Calibri"/>
        </w:rPr>
        <w:t xml:space="preserve"> other </w:t>
      </w:r>
      <w:r w:rsidR="00B54C10" w:rsidRPr="00934660">
        <w:rPr>
          <w:rFonts w:ascii="Calibri" w:hAnsi="Calibri"/>
        </w:rPr>
        <w:t>Consumer H</w:t>
      </w:r>
      <w:r w:rsidR="0043711A" w:rsidRPr="00934660">
        <w:rPr>
          <w:rFonts w:ascii="Calibri" w:hAnsi="Calibri"/>
        </w:rPr>
        <w:t xml:space="preserve">ealthcare </w:t>
      </w:r>
      <w:r w:rsidR="00D141F7" w:rsidRPr="00934660">
        <w:rPr>
          <w:rFonts w:ascii="Calibri" w:hAnsi="Calibri"/>
        </w:rPr>
        <w:t xml:space="preserve">nutrition products </w:t>
      </w:r>
      <w:r w:rsidR="000431CC" w:rsidRPr="00934660">
        <w:rPr>
          <w:rFonts w:ascii="Calibri" w:hAnsi="Calibri"/>
        </w:rPr>
        <w:t>in India to Unilever</w:t>
      </w:r>
      <w:r w:rsidR="0034796B" w:rsidRPr="00934660">
        <w:rPr>
          <w:rFonts w:ascii="Calibri" w:hAnsi="Calibri"/>
        </w:rPr>
        <w:t xml:space="preserve">, which includes </w:t>
      </w:r>
      <w:r w:rsidR="006B4459" w:rsidRPr="00934660">
        <w:rPr>
          <w:rFonts w:ascii="Calibri" w:hAnsi="Calibri"/>
        </w:rPr>
        <w:t xml:space="preserve">the merger of </w:t>
      </w:r>
      <w:r w:rsidR="00050F09" w:rsidRPr="00934660">
        <w:rPr>
          <w:rFonts w:ascii="Calibri" w:hAnsi="Calibri"/>
        </w:rPr>
        <w:t xml:space="preserve">GSK India and </w:t>
      </w:r>
      <w:r w:rsidR="006154A2" w:rsidRPr="00934660">
        <w:rPr>
          <w:rFonts w:ascii="Calibri" w:hAnsi="Calibri"/>
        </w:rPr>
        <w:t>Hindustan Unilever Limited</w:t>
      </w:r>
      <w:r w:rsidR="00BB5EF7" w:rsidRPr="00934660">
        <w:rPr>
          <w:rFonts w:ascii="Calibri" w:hAnsi="Calibri"/>
        </w:rPr>
        <w:t xml:space="preserve"> (GSK, 2020).</w:t>
      </w:r>
      <w:r w:rsidR="000C4FB0" w:rsidRPr="00934660">
        <w:rPr>
          <w:rFonts w:ascii="Calibri" w:hAnsi="Calibri"/>
        </w:rPr>
        <w:tab/>
      </w:r>
    </w:p>
    <w:p w14:paraId="3A93E96C" w14:textId="77777777" w:rsidR="008333BC" w:rsidRPr="00934660" w:rsidRDefault="008333BC" w:rsidP="00934660">
      <w:pPr>
        <w:spacing w:line="360" w:lineRule="auto"/>
        <w:rPr>
          <w:rFonts w:ascii="Calibri" w:hAnsi="Calibri" w:cs="Calibri"/>
        </w:rPr>
      </w:pPr>
      <w:bookmarkStart w:id="13" w:name="_Toc72165183"/>
    </w:p>
    <w:p w14:paraId="576EA887" w14:textId="6CB16245" w:rsidR="008333BC" w:rsidRPr="00934660" w:rsidRDefault="008333BC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Social</w:t>
      </w:r>
      <w:r w:rsidRPr="00934660">
        <w:rPr>
          <w:rFonts w:ascii="Calibri" w:hAnsi="Calibri"/>
        </w:rPr>
        <w:t xml:space="preserve"> Factors</w:t>
      </w:r>
    </w:p>
    <w:p w14:paraId="079A3AC1" w14:textId="77777777" w:rsidR="005E7BA3" w:rsidRPr="00934660" w:rsidRDefault="005E7BA3" w:rsidP="00934660">
      <w:pPr>
        <w:spacing w:line="360" w:lineRule="auto"/>
        <w:rPr>
          <w:rFonts w:ascii="Calibri" w:hAnsi="Calibri" w:cs="Calibri"/>
        </w:rPr>
      </w:pPr>
    </w:p>
    <w:p w14:paraId="79E26A3F" w14:textId="603170D7" w:rsidR="008408EF" w:rsidRPr="00934660" w:rsidRDefault="005E7BA3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One of the most common features </w:t>
      </w:r>
      <w:r w:rsidR="002D68D5" w:rsidRPr="00934660">
        <w:rPr>
          <w:rFonts w:ascii="Calibri" w:hAnsi="Calibri" w:cs="Calibri"/>
        </w:rPr>
        <w:t>in many countries</w:t>
      </w:r>
      <w:r w:rsidR="00524C92" w:rsidRPr="00934660">
        <w:rPr>
          <w:rFonts w:ascii="Calibri" w:hAnsi="Calibri" w:cs="Calibri"/>
        </w:rPr>
        <w:t xml:space="preserve">, </w:t>
      </w:r>
      <w:r w:rsidR="00072252" w:rsidRPr="00934660">
        <w:rPr>
          <w:rFonts w:ascii="Calibri" w:hAnsi="Calibri" w:cs="Calibri"/>
        </w:rPr>
        <w:t>like the</w:t>
      </w:r>
      <w:r w:rsidR="002D68D5" w:rsidRPr="00934660">
        <w:rPr>
          <w:rFonts w:ascii="Calibri" w:hAnsi="Calibri" w:cs="Calibri"/>
        </w:rPr>
        <w:t xml:space="preserve"> </w:t>
      </w:r>
      <w:r w:rsidR="00524C92" w:rsidRPr="00934660">
        <w:rPr>
          <w:rFonts w:ascii="Calibri" w:hAnsi="Calibri" w:cs="Calibri"/>
        </w:rPr>
        <w:t xml:space="preserve">UK, </w:t>
      </w:r>
      <w:r w:rsidR="00670DF8" w:rsidRPr="00934660">
        <w:rPr>
          <w:rFonts w:ascii="Calibri" w:hAnsi="Calibri" w:cs="Calibri"/>
        </w:rPr>
        <w:t>is the ageing population</w:t>
      </w:r>
      <w:r w:rsidR="002B2C6A" w:rsidRPr="00934660">
        <w:rPr>
          <w:rFonts w:ascii="Calibri" w:hAnsi="Calibri" w:cs="Calibri"/>
        </w:rPr>
        <w:t xml:space="preserve">. Older individuals are </w:t>
      </w:r>
      <w:r w:rsidR="00FE7FA4" w:rsidRPr="00934660">
        <w:rPr>
          <w:rFonts w:ascii="Calibri" w:hAnsi="Calibri" w:cs="Calibri"/>
        </w:rPr>
        <w:t xml:space="preserve">more prone to </w:t>
      </w:r>
      <w:r w:rsidR="00AB128D" w:rsidRPr="00934660">
        <w:rPr>
          <w:rFonts w:ascii="Calibri" w:hAnsi="Calibri" w:cs="Calibri"/>
        </w:rPr>
        <w:t xml:space="preserve">more serious health conditions </w:t>
      </w:r>
      <w:r w:rsidR="00A96690" w:rsidRPr="00934660">
        <w:rPr>
          <w:rFonts w:ascii="Calibri" w:hAnsi="Calibri" w:cs="Calibri"/>
        </w:rPr>
        <w:t xml:space="preserve">thus there is a greater demand for </w:t>
      </w:r>
      <w:r w:rsidR="00A47C00" w:rsidRPr="00934660">
        <w:rPr>
          <w:rFonts w:ascii="Calibri" w:hAnsi="Calibri" w:cs="Calibri"/>
        </w:rPr>
        <w:t>pharmaceutical products for this demography.</w:t>
      </w:r>
      <w:r w:rsidR="00B019B0" w:rsidRPr="00934660">
        <w:rPr>
          <w:rFonts w:ascii="Calibri" w:hAnsi="Calibri" w:cs="Calibri"/>
        </w:rPr>
        <w:t xml:space="preserve"> </w:t>
      </w:r>
      <w:r w:rsidR="005C674D" w:rsidRPr="00934660">
        <w:rPr>
          <w:rFonts w:ascii="Calibri" w:hAnsi="Calibri" w:cs="Calibri"/>
        </w:rPr>
        <w:t xml:space="preserve">Conventional medication can sometimes be </w:t>
      </w:r>
      <w:r w:rsidR="005C674D" w:rsidRPr="00934660">
        <w:rPr>
          <w:rFonts w:ascii="Calibri" w:hAnsi="Calibri" w:cs="Calibri"/>
        </w:rPr>
        <w:t>problematic as people become older</w:t>
      </w:r>
      <w:r w:rsidR="005C674D" w:rsidRPr="00934660">
        <w:rPr>
          <w:rFonts w:ascii="Calibri" w:hAnsi="Calibri" w:cs="Calibri"/>
        </w:rPr>
        <w:t xml:space="preserve"> which is why GSK recognises</w:t>
      </w:r>
      <w:r w:rsidR="005C674D" w:rsidRPr="00934660">
        <w:rPr>
          <w:rFonts w:ascii="Calibri" w:hAnsi="Calibri" w:cs="Calibri"/>
        </w:rPr>
        <w:t xml:space="preserve"> the need for new forms of treatment</w:t>
      </w:r>
      <w:r w:rsidR="005C674D" w:rsidRPr="00934660">
        <w:rPr>
          <w:rFonts w:ascii="Calibri" w:hAnsi="Calibri" w:cs="Calibri"/>
        </w:rPr>
        <w:t xml:space="preserve">. Additionally, </w:t>
      </w:r>
      <w:r w:rsidR="00B019B0" w:rsidRPr="00934660">
        <w:rPr>
          <w:rFonts w:ascii="Calibri" w:hAnsi="Calibri" w:cs="Calibri"/>
        </w:rPr>
        <w:t xml:space="preserve">GSK announced </w:t>
      </w:r>
      <w:r w:rsidR="00B019B0" w:rsidRPr="00934660">
        <w:rPr>
          <w:rFonts w:ascii="Calibri" w:hAnsi="Calibri" w:cs="Calibri"/>
        </w:rPr>
        <w:t>their</w:t>
      </w:r>
      <w:r w:rsidR="005C674D" w:rsidRPr="00934660">
        <w:rPr>
          <w:rFonts w:ascii="Calibri" w:hAnsi="Calibri" w:cs="Calibri"/>
        </w:rPr>
        <w:t xml:space="preserve"> fervour</w:t>
      </w:r>
      <w:r w:rsidR="00B019B0" w:rsidRPr="00934660">
        <w:rPr>
          <w:rFonts w:ascii="Calibri" w:hAnsi="Calibri" w:cs="Calibri"/>
        </w:rPr>
        <w:t xml:space="preserve"> towards </w:t>
      </w:r>
      <w:r w:rsidR="005C674D" w:rsidRPr="00934660">
        <w:rPr>
          <w:rFonts w:ascii="Calibri" w:hAnsi="Calibri" w:cs="Calibri"/>
        </w:rPr>
        <w:t xml:space="preserve">developing </w:t>
      </w:r>
      <w:r w:rsidR="00B019B0" w:rsidRPr="00934660">
        <w:rPr>
          <w:rFonts w:ascii="Calibri" w:hAnsi="Calibri" w:cs="Calibri"/>
        </w:rPr>
        <w:t xml:space="preserve">a new form of HIV </w:t>
      </w:r>
      <w:r w:rsidR="00B019B0" w:rsidRPr="00934660">
        <w:rPr>
          <w:rFonts w:ascii="Calibri" w:hAnsi="Calibri" w:cs="Calibri"/>
        </w:rPr>
        <w:lastRenderedPageBreak/>
        <w:t>treatment (Crow, 2017).</w:t>
      </w:r>
      <w:r w:rsidR="0060607B" w:rsidRPr="00934660">
        <w:rPr>
          <w:rFonts w:ascii="Calibri" w:hAnsi="Calibri" w:cs="Calibri"/>
        </w:rPr>
        <w:t xml:space="preserve"> </w:t>
      </w:r>
      <w:r w:rsidR="00756E86" w:rsidRPr="00934660">
        <w:rPr>
          <w:rFonts w:ascii="Calibri" w:hAnsi="Calibri" w:cs="Calibri"/>
        </w:rPr>
        <w:t xml:space="preserve">Moreover, </w:t>
      </w:r>
      <w:r w:rsidR="002A68BF" w:rsidRPr="00934660">
        <w:rPr>
          <w:rFonts w:ascii="Calibri" w:hAnsi="Calibri" w:cs="Calibri"/>
        </w:rPr>
        <w:t>ce</w:t>
      </w:r>
      <w:r w:rsidR="00CE679F" w:rsidRPr="00934660">
        <w:rPr>
          <w:rFonts w:ascii="Calibri" w:hAnsi="Calibri" w:cs="Calibri"/>
        </w:rPr>
        <w:t xml:space="preserve">rtain health issues </w:t>
      </w:r>
      <w:r w:rsidR="00D67AE2" w:rsidRPr="00934660">
        <w:rPr>
          <w:rFonts w:ascii="Calibri" w:hAnsi="Calibri" w:cs="Calibri"/>
        </w:rPr>
        <w:t xml:space="preserve">such as obesity </w:t>
      </w:r>
      <w:r w:rsidR="006D5842" w:rsidRPr="00934660">
        <w:rPr>
          <w:rFonts w:ascii="Calibri" w:hAnsi="Calibri" w:cs="Calibri"/>
        </w:rPr>
        <w:t xml:space="preserve">demands more </w:t>
      </w:r>
      <w:r w:rsidR="00484F5E" w:rsidRPr="00934660">
        <w:rPr>
          <w:rFonts w:ascii="Calibri" w:hAnsi="Calibri" w:cs="Calibri"/>
        </w:rPr>
        <w:t xml:space="preserve">treatments and medication products from pharmaceutical companies. </w:t>
      </w:r>
      <w:r w:rsidR="00293483" w:rsidRPr="00934660">
        <w:rPr>
          <w:rFonts w:ascii="Calibri" w:hAnsi="Calibri" w:cs="Calibri"/>
        </w:rPr>
        <w:t xml:space="preserve">Stress which has been an issue ever since requires attention from pharmaceutical firms. </w:t>
      </w:r>
      <w:r w:rsidR="009135A4" w:rsidRPr="00934660">
        <w:rPr>
          <w:rFonts w:ascii="Calibri" w:hAnsi="Calibri" w:cs="Calibri"/>
        </w:rPr>
        <w:t xml:space="preserve">Furthermore, </w:t>
      </w:r>
      <w:r w:rsidR="000063C9" w:rsidRPr="00934660">
        <w:rPr>
          <w:rFonts w:ascii="Calibri" w:hAnsi="Calibri" w:cs="Calibri"/>
        </w:rPr>
        <w:t xml:space="preserve">aside from physical </w:t>
      </w:r>
      <w:r w:rsidR="001B2D76" w:rsidRPr="00934660">
        <w:rPr>
          <w:rFonts w:ascii="Calibri" w:hAnsi="Calibri" w:cs="Calibri"/>
        </w:rPr>
        <w:t xml:space="preserve">and physiological effects, </w:t>
      </w:r>
      <w:r w:rsidR="000063C9" w:rsidRPr="00934660">
        <w:rPr>
          <w:rFonts w:ascii="Calibri" w:hAnsi="Calibri" w:cs="Calibri"/>
        </w:rPr>
        <w:t xml:space="preserve">people’s mental well-being is also being </w:t>
      </w:r>
      <w:r w:rsidR="009C7B16" w:rsidRPr="00934660">
        <w:rPr>
          <w:rFonts w:ascii="Calibri" w:hAnsi="Calibri" w:cs="Calibri"/>
        </w:rPr>
        <w:t xml:space="preserve">affected by the ongoing Covid-19 pandemic. </w:t>
      </w:r>
      <w:r w:rsidR="00293483" w:rsidRPr="00934660">
        <w:rPr>
          <w:rFonts w:ascii="Calibri" w:hAnsi="Calibri" w:cs="Calibri"/>
        </w:rPr>
        <w:t xml:space="preserve">As already mentioned above, </w:t>
      </w:r>
      <w:r w:rsidR="00EB119D" w:rsidRPr="00934660">
        <w:rPr>
          <w:rFonts w:ascii="Calibri" w:hAnsi="Calibri" w:cs="Calibri"/>
        </w:rPr>
        <w:t xml:space="preserve">GSK </w:t>
      </w:r>
      <w:r w:rsidR="00926541" w:rsidRPr="00934660">
        <w:rPr>
          <w:rFonts w:ascii="Calibri" w:hAnsi="Calibri" w:cs="Calibri"/>
        </w:rPr>
        <w:t xml:space="preserve">is </w:t>
      </w:r>
      <w:r w:rsidR="003D6DFB" w:rsidRPr="00934660">
        <w:rPr>
          <w:rFonts w:ascii="Calibri" w:hAnsi="Calibri" w:cs="Calibri"/>
        </w:rPr>
        <w:t xml:space="preserve">collaborating with Sanofi in order to </w:t>
      </w:r>
      <w:r w:rsidR="000D0C86" w:rsidRPr="00934660">
        <w:rPr>
          <w:rFonts w:ascii="Calibri" w:hAnsi="Calibri" w:cs="Calibri"/>
        </w:rPr>
        <w:t xml:space="preserve">help combat the </w:t>
      </w:r>
      <w:r w:rsidR="000A1AB6" w:rsidRPr="00934660">
        <w:rPr>
          <w:rFonts w:ascii="Calibri" w:hAnsi="Calibri" w:cs="Calibri"/>
        </w:rPr>
        <w:t>pandemic, t</w:t>
      </w:r>
      <w:r w:rsidR="00C809B7" w:rsidRPr="00934660">
        <w:rPr>
          <w:rFonts w:ascii="Calibri" w:hAnsi="Calibri" w:cs="Calibri"/>
        </w:rPr>
        <w:t>hrough the vaccine they are developing.</w:t>
      </w:r>
    </w:p>
    <w:p w14:paraId="63C2D86C" w14:textId="1A1965F8" w:rsidR="008C0915" w:rsidRPr="00934660" w:rsidRDefault="008C0915" w:rsidP="00934660">
      <w:pPr>
        <w:spacing w:line="360" w:lineRule="auto"/>
        <w:jc w:val="both"/>
        <w:rPr>
          <w:rFonts w:ascii="Calibri" w:hAnsi="Calibri" w:cs="Calibri"/>
        </w:rPr>
      </w:pPr>
    </w:p>
    <w:p w14:paraId="439C885D" w14:textId="2D474A67" w:rsidR="008C0C5E" w:rsidRPr="00934660" w:rsidRDefault="008C0C5E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Technological</w:t>
      </w:r>
      <w:r w:rsidRPr="00934660">
        <w:rPr>
          <w:rFonts w:ascii="Calibri" w:hAnsi="Calibri"/>
        </w:rPr>
        <w:t xml:space="preserve"> Factors</w:t>
      </w:r>
    </w:p>
    <w:p w14:paraId="5B69A1FA" w14:textId="6B532D16" w:rsidR="008C0915" w:rsidRPr="00934660" w:rsidRDefault="008C0915" w:rsidP="00934660">
      <w:pPr>
        <w:spacing w:line="360" w:lineRule="auto"/>
        <w:jc w:val="both"/>
        <w:rPr>
          <w:rFonts w:ascii="Calibri" w:hAnsi="Calibri" w:cs="Calibri"/>
        </w:rPr>
      </w:pPr>
    </w:p>
    <w:p w14:paraId="70F58AE4" w14:textId="4AE20049" w:rsidR="00E936C5" w:rsidRPr="00934660" w:rsidRDefault="006A58DE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Technological advancements are necessary to any pharmaceutical company as they are vital in the development </w:t>
      </w:r>
      <w:r w:rsidR="00036C61" w:rsidRPr="00934660">
        <w:rPr>
          <w:rFonts w:ascii="Calibri" w:hAnsi="Calibri" w:cs="Calibri"/>
        </w:rPr>
        <w:t xml:space="preserve">and innovation </w:t>
      </w:r>
      <w:r w:rsidR="00F272EF" w:rsidRPr="00934660">
        <w:rPr>
          <w:rFonts w:ascii="Calibri" w:hAnsi="Calibri" w:cs="Calibri"/>
        </w:rPr>
        <w:t xml:space="preserve">of new </w:t>
      </w:r>
      <w:r w:rsidR="00036C61" w:rsidRPr="00934660">
        <w:rPr>
          <w:rFonts w:ascii="Calibri" w:hAnsi="Calibri" w:cs="Calibri"/>
        </w:rPr>
        <w:t>pharmaceutical products</w:t>
      </w:r>
      <w:r w:rsidR="00B56D2A" w:rsidRPr="00934660">
        <w:rPr>
          <w:rFonts w:ascii="Calibri" w:hAnsi="Calibri" w:cs="Calibri"/>
        </w:rPr>
        <w:t xml:space="preserve">. </w:t>
      </w:r>
      <w:r w:rsidR="00E1336E" w:rsidRPr="00934660">
        <w:rPr>
          <w:rFonts w:ascii="Calibri" w:hAnsi="Calibri" w:cs="Calibri"/>
        </w:rPr>
        <w:t xml:space="preserve">Moreover, investing in </w:t>
      </w:r>
      <w:r w:rsidR="00493D56" w:rsidRPr="00934660">
        <w:rPr>
          <w:rFonts w:ascii="Calibri" w:hAnsi="Calibri" w:cs="Calibri"/>
        </w:rPr>
        <w:t xml:space="preserve">applied science </w:t>
      </w:r>
      <w:r w:rsidR="00A10D30" w:rsidRPr="00934660">
        <w:rPr>
          <w:rFonts w:ascii="Calibri" w:hAnsi="Calibri" w:cs="Calibri"/>
        </w:rPr>
        <w:t xml:space="preserve">helps organisations </w:t>
      </w:r>
      <w:r w:rsidR="0031182C" w:rsidRPr="00934660">
        <w:rPr>
          <w:rFonts w:ascii="Calibri" w:hAnsi="Calibri" w:cs="Calibri"/>
        </w:rPr>
        <w:t xml:space="preserve">increase the efficacy of </w:t>
      </w:r>
      <w:r w:rsidR="005E05E0" w:rsidRPr="00934660">
        <w:rPr>
          <w:rFonts w:ascii="Calibri" w:hAnsi="Calibri" w:cs="Calibri"/>
        </w:rPr>
        <w:t>their products</w:t>
      </w:r>
      <w:r w:rsidR="001F636D" w:rsidRPr="00934660">
        <w:rPr>
          <w:rFonts w:ascii="Calibri" w:hAnsi="Calibri" w:cs="Calibri"/>
        </w:rPr>
        <w:t xml:space="preserve"> and reduce costs. </w:t>
      </w:r>
      <w:r w:rsidR="00CE5AFF" w:rsidRPr="00934660">
        <w:rPr>
          <w:rFonts w:ascii="Calibri" w:hAnsi="Calibri" w:cs="Calibri"/>
        </w:rPr>
        <w:t>Automation solutions</w:t>
      </w:r>
      <w:r w:rsidR="00106E9D" w:rsidRPr="00934660">
        <w:rPr>
          <w:rFonts w:ascii="Calibri" w:hAnsi="Calibri" w:cs="Calibri"/>
        </w:rPr>
        <w:t xml:space="preserve"> and software investments</w:t>
      </w:r>
      <w:r w:rsidR="00CE5AFF" w:rsidRPr="00934660">
        <w:rPr>
          <w:rFonts w:ascii="Calibri" w:hAnsi="Calibri" w:cs="Calibri"/>
        </w:rPr>
        <w:t xml:space="preserve"> were </w:t>
      </w:r>
      <w:r w:rsidR="00AA6292" w:rsidRPr="00934660">
        <w:rPr>
          <w:rFonts w:ascii="Calibri" w:hAnsi="Calibri" w:cs="Calibri"/>
        </w:rPr>
        <w:t xml:space="preserve">employed by GSK in order to </w:t>
      </w:r>
      <w:r w:rsidR="0090129D" w:rsidRPr="00934660">
        <w:rPr>
          <w:rFonts w:ascii="Calibri" w:hAnsi="Calibri" w:cs="Calibri"/>
        </w:rPr>
        <w:t xml:space="preserve">increase their production level </w:t>
      </w:r>
      <w:r w:rsidR="00106E9D" w:rsidRPr="00934660">
        <w:rPr>
          <w:rFonts w:ascii="Calibri" w:hAnsi="Calibri" w:cs="Calibri"/>
        </w:rPr>
        <w:t xml:space="preserve">leading to faster </w:t>
      </w:r>
      <w:r w:rsidR="00890638" w:rsidRPr="00934660">
        <w:rPr>
          <w:rFonts w:ascii="Calibri" w:hAnsi="Calibri" w:cs="Calibri"/>
        </w:rPr>
        <w:t xml:space="preserve">manufacturing and </w:t>
      </w:r>
      <w:r w:rsidR="005052C0" w:rsidRPr="00934660">
        <w:rPr>
          <w:rFonts w:ascii="Calibri" w:hAnsi="Calibri" w:cs="Calibri"/>
        </w:rPr>
        <w:t xml:space="preserve">saving up </w:t>
      </w:r>
      <w:r w:rsidR="003A7814" w:rsidRPr="00934660">
        <w:rPr>
          <w:rFonts w:ascii="Calibri" w:hAnsi="Calibri" w:cs="Calibri"/>
        </w:rPr>
        <w:t>production costs and tim</w:t>
      </w:r>
      <w:r w:rsidR="00B61B89" w:rsidRPr="00934660">
        <w:rPr>
          <w:rFonts w:ascii="Calibri" w:hAnsi="Calibri" w:cs="Calibri"/>
        </w:rPr>
        <w:t>e (Neville, 2017)</w:t>
      </w:r>
      <w:r w:rsidR="003A7814" w:rsidRPr="00934660">
        <w:rPr>
          <w:rFonts w:ascii="Calibri" w:hAnsi="Calibri" w:cs="Calibri"/>
        </w:rPr>
        <w:t xml:space="preserve">. </w:t>
      </w:r>
    </w:p>
    <w:p w14:paraId="78D6009B" w14:textId="77777777" w:rsidR="007431C6" w:rsidRPr="00934660" w:rsidRDefault="007431C6" w:rsidP="00934660">
      <w:pPr>
        <w:spacing w:line="360" w:lineRule="auto"/>
        <w:rPr>
          <w:rFonts w:ascii="Calibri" w:hAnsi="Calibri" w:cs="Calibri"/>
        </w:rPr>
      </w:pPr>
    </w:p>
    <w:p w14:paraId="44E243BA" w14:textId="3134983A" w:rsidR="007431C6" w:rsidRPr="00934660" w:rsidRDefault="007431C6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Legal</w:t>
      </w:r>
      <w:r w:rsidRPr="00934660">
        <w:rPr>
          <w:rFonts w:ascii="Calibri" w:hAnsi="Calibri"/>
        </w:rPr>
        <w:t xml:space="preserve"> Factors</w:t>
      </w:r>
    </w:p>
    <w:p w14:paraId="49C0C741" w14:textId="03A8EED2" w:rsidR="00D461C3" w:rsidRPr="00934660" w:rsidRDefault="00D461C3" w:rsidP="00934660">
      <w:pPr>
        <w:spacing w:line="360" w:lineRule="auto"/>
        <w:rPr>
          <w:rFonts w:ascii="Calibri" w:hAnsi="Calibri"/>
        </w:rPr>
      </w:pPr>
    </w:p>
    <w:p w14:paraId="02DE987A" w14:textId="7A1F3A1E" w:rsidR="00D461C3" w:rsidRPr="00934660" w:rsidRDefault="007C5335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Because GSK operates in multiple countries worldwide, the company must </w:t>
      </w:r>
      <w:r w:rsidR="00C95221" w:rsidRPr="00934660">
        <w:rPr>
          <w:rFonts w:ascii="Calibri" w:hAnsi="Calibri"/>
        </w:rPr>
        <w:t xml:space="preserve">examine </w:t>
      </w:r>
      <w:r w:rsidR="00E13ABB" w:rsidRPr="00934660">
        <w:rPr>
          <w:rFonts w:ascii="Calibri" w:hAnsi="Calibri"/>
        </w:rPr>
        <w:t xml:space="preserve">the </w:t>
      </w:r>
      <w:r w:rsidR="00C82D42" w:rsidRPr="00934660">
        <w:rPr>
          <w:rFonts w:ascii="Calibri" w:hAnsi="Calibri"/>
        </w:rPr>
        <w:t xml:space="preserve">legalities and laws in each country such as intellectual property rights law, </w:t>
      </w:r>
      <w:r w:rsidR="005140A3" w:rsidRPr="00934660">
        <w:rPr>
          <w:rFonts w:ascii="Calibri" w:hAnsi="Calibri"/>
        </w:rPr>
        <w:t xml:space="preserve">consumer protection, </w:t>
      </w:r>
      <w:r w:rsidR="004B3BF1" w:rsidRPr="00934660">
        <w:rPr>
          <w:rFonts w:ascii="Calibri" w:hAnsi="Calibri"/>
        </w:rPr>
        <w:t xml:space="preserve">health and safety law as well as data protection law. </w:t>
      </w:r>
      <w:r w:rsidR="00E20921" w:rsidRPr="00934660">
        <w:rPr>
          <w:rFonts w:ascii="Calibri" w:hAnsi="Calibri"/>
        </w:rPr>
        <w:t xml:space="preserve">GSK established their </w:t>
      </w:r>
      <w:r w:rsidR="005B6AC5" w:rsidRPr="00934660">
        <w:rPr>
          <w:rFonts w:ascii="Calibri" w:hAnsi="Calibri"/>
        </w:rPr>
        <w:t xml:space="preserve">Anti-Bribery </w:t>
      </w:r>
      <w:r w:rsidR="00634EEB" w:rsidRPr="00934660">
        <w:rPr>
          <w:rFonts w:ascii="Calibri" w:hAnsi="Calibri"/>
        </w:rPr>
        <w:t xml:space="preserve">and Corruption (ABAC) Programme which </w:t>
      </w:r>
      <w:r w:rsidR="00674C14" w:rsidRPr="00934660">
        <w:rPr>
          <w:rFonts w:ascii="Calibri" w:hAnsi="Calibri"/>
        </w:rPr>
        <w:t xml:space="preserve">is designed to </w:t>
      </w:r>
      <w:r w:rsidR="009773D5" w:rsidRPr="00934660">
        <w:rPr>
          <w:rFonts w:ascii="Calibri" w:hAnsi="Calibri"/>
        </w:rPr>
        <w:t xml:space="preserve">help </w:t>
      </w:r>
      <w:r w:rsidR="00350D33" w:rsidRPr="00934660">
        <w:rPr>
          <w:rFonts w:ascii="Calibri" w:hAnsi="Calibri"/>
        </w:rPr>
        <w:t xml:space="preserve">understand </w:t>
      </w:r>
      <w:r w:rsidR="003F0C46" w:rsidRPr="00934660">
        <w:rPr>
          <w:rFonts w:ascii="Calibri" w:hAnsi="Calibri"/>
        </w:rPr>
        <w:t xml:space="preserve">threats and risks of bribery and corruption </w:t>
      </w:r>
      <w:r w:rsidR="006B1664" w:rsidRPr="00934660">
        <w:rPr>
          <w:rFonts w:ascii="Calibri" w:hAnsi="Calibri"/>
        </w:rPr>
        <w:t>as well as the responsibilities held by the company</w:t>
      </w:r>
      <w:r w:rsidR="0093703C" w:rsidRPr="00934660">
        <w:rPr>
          <w:rFonts w:ascii="Calibri" w:hAnsi="Calibri"/>
        </w:rPr>
        <w:t xml:space="preserve"> (GSK, 2021)</w:t>
      </w:r>
      <w:r w:rsidR="006B1664" w:rsidRPr="00934660">
        <w:rPr>
          <w:rFonts w:ascii="Calibri" w:hAnsi="Calibri"/>
        </w:rPr>
        <w:t>.</w:t>
      </w:r>
    </w:p>
    <w:p w14:paraId="590650A8" w14:textId="77777777" w:rsidR="000E3C79" w:rsidRPr="00934660" w:rsidRDefault="000E3C79" w:rsidP="00934660">
      <w:pPr>
        <w:spacing w:line="360" w:lineRule="auto"/>
        <w:jc w:val="both"/>
        <w:rPr>
          <w:rFonts w:ascii="Calibri" w:hAnsi="Calibri" w:cs="Calibri"/>
        </w:rPr>
      </w:pPr>
    </w:p>
    <w:p w14:paraId="625118AB" w14:textId="79F4A103" w:rsidR="000E3C79" w:rsidRPr="00934660" w:rsidRDefault="000E3C79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Environmental</w:t>
      </w:r>
      <w:r w:rsidRPr="00934660">
        <w:rPr>
          <w:rFonts w:ascii="Calibri" w:hAnsi="Calibri"/>
        </w:rPr>
        <w:t xml:space="preserve"> Factors</w:t>
      </w:r>
    </w:p>
    <w:p w14:paraId="04F18AF1" w14:textId="77777777" w:rsidR="004439A5" w:rsidRPr="00934660" w:rsidRDefault="004439A5" w:rsidP="00934660">
      <w:pPr>
        <w:spacing w:line="360" w:lineRule="auto"/>
        <w:jc w:val="both"/>
        <w:rPr>
          <w:rFonts w:ascii="Calibri" w:hAnsi="Calibri" w:cs="Calibri"/>
        </w:rPr>
      </w:pPr>
    </w:p>
    <w:p w14:paraId="474F05B6" w14:textId="77777777" w:rsidR="008424B0" w:rsidRPr="00934660" w:rsidRDefault="004439A5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Like any industry, </w:t>
      </w:r>
      <w:r w:rsidR="008F11CB" w:rsidRPr="00934660">
        <w:rPr>
          <w:rFonts w:ascii="Calibri" w:hAnsi="Calibri" w:cs="Calibri"/>
        </w:rPr>
        <w:t xml:space="preserve">pharmaceutical industries must be mindful of the impact of their business in the environment. </w:t>
      </w:r>
      <w:r w:rsidR="00C802E9" w:rsidRPr="00934660">
        <w:rPr>
          <w:rFonts w:ascii="Calibri" w:hAnsi="Calibri" w:cs="Calibri"/>
        </w:rPr>
        <w:t xml:space="preserve">In November 2020, </w:t>
      </w:r>
      <w:r w:rsidR="00207BF1" w:rsidRPr="00934660">
        <w:rPr>
          <w:rFonts w:ascii="Calibri" w:hAnsi="Calibri" w:cs="Calibri"/>
        </w:rPr>
        <w:t xml:space="preserve">GSK </w:t>
      </w:r>
      <w:r w:rsidR="00AC746F" w:rsidRPr="00934660">
        <w:rPr>
          <w:rFonts w:ascii="Calibri" w:hAnsi="Calibri" w:cs="Calibri"/>
        </w:rPr>
        <w:t xml:space="preserve">announced their </w:t>
      </w:r>
      <w:r w:rsidR="00846F0A" w:rsidRPr="00934660">
        <w:rPr>
          <w:rFonts w:ascii="Calibri" w:hAnsi="Calibri" w:cs="Calibri"/>
        </w:rPr>
        <w:t xml:space="preserve">new environmental sustainability goals </w:t>
      </w:r>
      <w:r w:rsidR="00165845" w:rsidRPr="00934660">
        <w:rPr>
          <w:rFonts w:ascii="Calibri" w:hAnsi="Calibri" w:cs="Calibri"/>
        </w:rPr>
        <w:t xml:space="preserve">which aims to </w:t>
      </w:r>
      <w:r w:rsidR="00F368B7" w:rsidRPr="00934660">
        <w:rPr>
          <w:rFonts w:ascii="Calibri" w:hAnsi="Calibri" w:cs="Calibri"/>
        </w:rPr>
        <w:t xml:space="preserve">have net zero impact on climate and net positive impact on nature by 2030. </w:t>
      </w:r>
      <w:r w:rsidR="003F1C3C" w:rsidRPr="00934660">
        <w:rPr>
          <w:rFonts w:ascii="Calibri" w:hAnsi="Calibri" w:cs="Calibri"/>
        </w:rPr>
        <w:t xml:space="preserve">GSK reiterated that they have long been </w:t>
      </w:r>
      <w:r w:rsidR="003A7619" w:rsidRPr="00934660">
        <w:rPr>
          <w:rFonts w:ascii="Calibri" w:hAnsi="Calibri" w:cs="Calibri"/>
        </w:rPr>
        <w:t>committed in reducing environmental impact</w:t>
      </w:r>
      <w:r w:rsidR="00AF48BC" w:rsidRPr="00934660">
        <w:rPr>
          <w:rFonts w:ascii="Calibri" w:hAnsi="Calibri" w:cs="Calibri"/>
        </w:rPr>
        <w:t xml:space="preserve"> since 2010 </w:t>
      </w:r>
      <w:r w:rsidR="00AF48BC" w:rsidRPr="00934660">
        <w:rPr>
          <w:rFonts w:ascii="Calibri" w:hAnsi="Calibri" w:cs="Calibri"/>
        </w:rPr>
        <w:lastRenderedPageBreak/>
        <w:t>which enable</w:t>
      </w:r>
      <w:r w:rsidR="00BD2CB0" w:rsidRPr="00934660">
        <w:rPr>
          <w:rFonts w:ascii="Calibri" w:hAnsi="Calibri" w:cs="Calibri"/>
        </w:rPr>
        <w:t xml:space="preserve">d them to </w:t>
      </w:r>
      <w:r w:rsidR="00A94083" w:rsidRPr="00934660">
        <w:rPr>
          <w:rFonts w:ascii="Calibri" w:hAnsi="Calibri" w:cs="Calibri"/>
        </w:rPr>
        <w:t>reduce carbon emission</w:t>
      </w:r>
      <w:r w:rsidR="00C0427F" w:rsidRPr="00934660">
        <w:rPr>
          <w:rFonts w:ascii="Calibri" w:hAnsi="Calibri" w:cs="Calibri"/>
        </w:rPr>
        <w:t xml:space="preserve">s by 34%, </w:t>
      </w:r>
      <w:r w:rsidR="006E2087" w:rsidRPr="00934660">
        <w:rPr>
          <w:rFonts w:ascii="Calibri" w:hAnsi="Calibri" w:cs="Calibri"/>
        </w:rPr>
        <w:t xml:space="preserve">water consumption by 31%, and </w:t>
      </w:r>
      <w:r w:rsidR="001D0D60" w:rsidRPr="00934660">
        <w:rPr>
          <w:rFonts w:ascii="Calibri" w:hAnsi="Calibri" w:cs="Calibri"/>
        </w:rPr>
        <w:t xml:space="preserve">waste to landfill by </w:t>
      </w:r>
      <w:r w:rsidR="008D234C" w:rsidRPr="00934660">
        <w:rPr>
          <w:rFonts w:ascii="Calibri" w:hAnsi="Calibri" w:cs="Calibri"/>
        </w:rPr>
        <w:t>78%, by 2019.</w:t>
      </w:r>
      <w:r w:rsidR="003A1298" w:rsidRPr="00934660">
        <w:rPr>
          <w:rFonts w:ascii="Calibri" w:hAnsi="Calibri" w:cs="Calibri"/>
        </w:rPr>
        <w:t xml:space="preserve"> CEO Emma Walmsley believe that </w:t>
      </w:r>
      <w:r w:rsidR="00745A6D" w:rsidRPr="00934660">
        <w:rPr>
          <w:rFonts w:ascii="Calibri" w:hAnsi="Calibri" w:cs="Calibri"/>
        </w:rPr>
        <w:t xml:space="preserve">aside from </w:t>
      </w:r>
      <w:r w:rsidR="00890101" w:rsidRPr="00934660">
        <w:rPr>
          <w:rFonts w:ascii="Calibri" w:hAnsi="Calibri" w:cs="Calibri"/>
        </w:rPr>
        <w:t xml:space="preserve">playing an important role in the promotion of healthcare of </w:t>
      </w:r>
      <w:r w:rsidR="0059403E" w:rsidRPr="00934660">
        <w:rPr>
          <w:rFonts w:ascii="Calibri" w:hAnsi="Calibri" w:cs="Calibri"/>
        </w:rPr>
        <w:t xml:space="preserve">the </w:t>
      </w:r>
      <w:r w:rsidR="00C86D30" w:rsidRPr="00934660">
        <w:rPr>
          <w:rFonts w:ascii="Calibri" w:hAnsi="Calibri" w:cs="Calibri"/>
        </w:rPr>
        <w:t xml:space="preserve">world, </w:t>
      </w:r>
      <w:r w:rsidR="005A3937" w:rsidRPr="00934660">
        <w:rPr>
          <w:rFonts w:ascii="Calibri" w:hAnsi="Calibri" w:cs="Calibri"/>
        </w:rPr>
        <w:t xml:space="preserve">it is also necessary to look after </w:t>
      </w:r>
      <w:r w:rsidR="00252E23" w:rsidRPr="00934660">
        <w:rPr>
          <w:rFonts w:ascii="Calibri" w:hAnsi="Calibri" w:cs="Calibri"/>
        </w:rPr>
        <w:t>the planet’s health (GSK, 2021).</w:t>
      </w:r>
    </w:p>
    <w:p w14:paraId="7CCA10C9" w14:textId="77777777" w:rsidR="008424B0" w:rsidRPr="00934660" w:rsidRDefault="008424B0" w:rsidP="00934660">
      <w:pPr>
        <w:spacing w:line="360" w:lineRule="auto"/>
        <w:jc w:val="both"/>
        <w:rPr>
          <w:rFonts w:ascii="Calibri" w:hAnsi="Calibri" w:cs="Calibri"/>
        </w:rPr>
      </w:pPr>
    </w:p>
    <w:p w14:paraId="6EF2D991" w14:textId="578BA54A" w:rsidR="008424B0" w:rsidRPr="00934660" w:rsidRDefault="008424B0" w:rsidP="00934660">
      <w:pPr>
        <w:pStyle w:val="Heading3"/>
        <w:spacing w:line="360" w:lineRule="auto"/>
        <w:rPr>
          <w:rFonts w:ascii="Calibri" w:hAnsi="Calibri"/>
        </w:rPr>
      </w:pPr>
      <w:bookmarkStart w:id="14" w:name="_Toc72356899"/>
      <w:r w:rsidRPr="00934660">
        <w:rPr>
          <w:rFonts w:ascii="Calibri" w:hAnsi="Calibri"/>
        </w:rPr>
        <w:t xml:space="preserve">Analysis of GSK’s </w:t>
      </w:r>
      <w:r w:rsidRPr="00934660">
        <w:rPr>
          <w:rFonts w:ascii="Calibri" w:hAnsi="Calibri"/>
        </w:rPr>
        <w:t>Internal</w:t>
      </w:r>
      <w:r w:rsidRPr="00934660">
        <w:rPr>
          <w:rFonts w:ascii="Calibri" w:hAnsi="Calibri"/>
        </w:rPr>
        <w:t xml:space="preserve"> Environment Using </w:t>
      </w:r>
      <w:r w:rsidRPr="00934660">
        <w:rPr>
          <w:rFonts w:ascii="Calibri" w:hAnsi="Calibri"/>
        </w:rPr>
        <w:t>Porter’s Five Forces</w:t>
      </w:r>
      <w:bookmarkEnd w:id="14"/>
    </w:p>
    <w:p w14:paraId="759174E7" w14:textId="77777777" w:rsidR="008424B0" w:rsidRPr="00934660" w:rsidRDefault="008424B0" w:rsidP="00934660">
      <w:pPr>
        <w:spacing w:line="360" w:lineRule="auto"/>
        <w:jc w:val="both"/>
        <w:rPr>
          <w:rFonts w:ascii="Calibri" w:hAnsi="Calibri" w:cs="Calibri"/>
        </w:rPr>
      </w:pPr>
    </w:p>
    <w:p w14:paraId="191D3931" w14:textId="3A879326" w:rsidR="00B6270E" w:rsidRPr="00934660" w:rsidRDefault="007705EC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In order to make strategic decisions and to achieve better organisational performance, managers used </w:t>
      </w:r>
      <w:r w:rsidR="00B6270E" w:rsidRPr="00934660">
        <w:rPr>
          <w:rFonts w:ascii="Calibri" w:hAnsi="Calibri" w:cs="Calibri"/>
        </w:rPr>
        <w:t>Porter’s Five Forces</w:t>
      </w:r>
      <w:r w:rsidR="00B30615"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in analysing the organisation’s internal environment</w:t>
      </w:r>
      <w:r w:rsidR="00ED5FF5" w:rsidRPr="00934660">
        <w:rPr>
          <w:rFonts w:ascii="Calibri" w:hAnsi="Calibri" w:cs="Calibri"/>
        </w:rPr>
        <w:t xml:space="preserve">. Firms must understand the impact of these five factors </w:t>
      </w:r>
      <w:r w:rsidR="00353365" w:rsidRPr="00934660">
        <w:rPr>
          <w:rFonts w:ascii="Calibri" w:hAnsi="Calibri" w:cs="Calibri"/>
        </w:rPr>
        <w:t xml:space="preserve">so as to </w:t>
      </w:r>
      <w:r w:rsidR="00B32638" w:rsidRPr="00934660">
        <w:rPr>
          <w:rFonts w:ascii="Calibri" w:hAnsi="Calibri" w:cs="Calibri"/>
        </w:rPr>
        <w:t>assess and evaluate the</w:t>
      </w:r>
      <w:r w:rsidR="00B53086" w:rsidRPr="00934660">
        <w:rPr>
          <w:rFonts w:ascii="Calibri" w:hAnsi="Calibri" w:cs="Calibri"/>
        </w:rPr>
        <w:t xml:space="preserve">ir potential </w:t>
      </w:r>
      <w:r w:rsidR="00141758" w:rsidRPr="00934660">
        <w:rPr>
          <w:rFonts w:ascii="Calibri" w:hAnsi="Calibri" w:cs="Calibri"/>
        </w:rPr>
        <w:t xml:space="preserve">to be successful in a competitive </w:t>
      </w:r>
      <w:r w:rsidR="007620C7" w:rsidRPr="00934660">
        <w:rPr>
          <w:rFonts w:ascii="Calibri" w:hAnsi="Calibri" w:cs="Calibri"/>
        </w:rPr>
        <w:t>environment</w:t>
      </w:r>
      <w:r w:rsidR="00141758" w:rsidRPr="00934660">
        <w:rPr>
          <w:rFonts w:ascii="Calibri" w:hAnsi="Calibri" w:cs="Calibri"/>
        </w:rPr>
        <w:t>.</w:t>
      </w:r>
    </w:p>
    <w:p w14:paraId="02752B12" w14:textId="7E24E77A" w:rsidR="007620C7" w:rsidRPr="00934660" w:rsidRDefault="007620C7" w:rsidP="00934660">
      <w:pPr>
        <w:spacing w:line="360" w:lineRule="auto"/>
        <w:jc w:val="both"/>
        <w:rPr>
          <w:rFonts w:ascii="Calibri" w:hAnsi="Calibri" w:cs="Calibri"/>
        </w:rPr>
      </w:pPr>
    </w:p>
    <w:p w14:paraId="5FE60758" w14:textId="78106CF8" w:rsidR="00E778AE" w:rsidRPr="00934660" w:rsidRDefault="00E778AE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Industry Rivalry</w:t>
      </w:r>
    </w:p>
    <w:p w14:paraId="29316E9D" w14:textId="686D5513" w:rsidR="00DE295C" w:rsidRPr="00934660" w:rsidRDefault="00DE295C" w:rsidP="00934660">
      <w:pPr>
        <w:spacing w:line="360" w:lineRule="auto"/>
        <w:rPr>
          <w:rFonts w:ascii="Calibri" w:hAnsi="Calibri"/>
        </w:rPr>
      </w:pPr>
    </w:p>
    <w:p w14:paraId="11278BBD" w14:textId="77777777" w:rsidR="00B033E2" w:rsidRPr="00934660" w:rsidRDefault="0078790A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>C</w:t>
      </w:r>
      <w:r w:rsidR="00AB38D9" w:rsidRPr="00934660">
        <w:rPr>
          <w:rFonts w:ascii="Calibri" w:hAnsi="Calibri"/>
        </w:rPr>
        <w:t xml:space="preserve">ompetition </w:t>
      </w:r>
      <w:r w:rsidR="003D4539" w:rsidRPr="00934660">
        <w:rPr>
          <w:rFonts w:ascii="Calibri" w:hAnsi="Calibri"/>
        </w:rPr>
        <w:t xml:space="preserve">in the pharmaceutical industry is </w:t>
      </w:r>
      <w:r w:rsidR="007D151C" w:rsidRPr="00934660">
        <w:rPr>
          <w:rFonts w:ascii="Calibri" w:hAnsi="Calibri"/>
        </w:rPr>
        <w:t>highly</w:t>
      </w:r>
      <w:r w:rsidR="00A815F7" w:rsidRPr="00934660">
        <w:rPr>
          <w:rFonts w:ascii="Calibri" w:hAnsi="Calibri"/>
        </w:rPr>
        <w:t xml:space="preserve"> c</w:t>
      </w:r>
      <w:r w:rsidRPr="00934660">
        <w:rPr>
          <w:rFonts w:ascii="Calibri" w:hAnsi="Calibri"/>
        </w:rPr>
        <w:t xml:space="preserve">utthroat </w:t>
      </w:r>
      <w:r w:rsidR="00804AB7" w:rsidRPr="00934660">
        <w:rPr>
          <w:rFonts w:ascii="Calibri" w:hAnsi="Calibri"/>
        </w:rPr>
        <w:t xml:space="preserve">which means that the </w:t>
      </w:r>
      <w:r w:rsidR="00701559" w:rsidRPr="00934660">
        <w:rPr>
          <w:rFonts w:ascii="Calibri" w:hAnsi="Calibri"/>
        </w:rPr>
        <w:t>competitive rivalry is high</w:t>
      </w:r>
      <w:r w:rsidR="00D66D90" w:rsidRPr="00934660">
        <w:rPr>
          <w:rFonts w:ascii="Calibri" w:hAnsi="Calibri"/>
        </w:rPr>
        <w:t xml:space="preserve">. Companies in this industry is heavily invested on </w:t>
      </w:r>
      <w:r w:rsidR="00316856" w:rsidRPr="00934660">
        <w:rPr>
          <w:rFonts w:ascii="Calibri" w:hAnsi="Calibri"/>
        </w:rPr>
        <w:t xml:space="preserve">research and development in order to </w:t>
      </w:r>
      <w:r w:rsidR="002D6834" w:rsidRPr="00934660">
        <w:rPr>
          <w:rFonts w:ascii="Calibri" w:hAnsi="Calibri"/>
        </w:rPr>
        <w:t xml:space="preserve">manufacture </w:t>
      </w:r>
      <w:r w:rsidR="00E0088D" w:rsidRPr="00934660">
        <w:rPr>
          <w:rFonts w:ascii="Calibri" w:hAnsi="Calibri"/>
        </w:rPr>
        <w:t xml:space="preserve">new and more effective pharmaceutical products. </w:t>
      </w:r>
      <w:r w:rsidR="006902D8" w:rsidRPr="00934660">
        <w:rPr>
          <w:rFonts w:ascii="Calibri" w:hAnsi="Calibri"/>
        </w:rPr>
        <w:t xml:space="preserve">Since there is a tight competition, </w:t>
      </w:r>
      <w:r w:rsidR="004A4B7D" w:rsidRPr="00934660">
        <w:rPr>
          <w:rFonts w:ascii="Calibri" w:hAnsi="Calibri"/>
        </w:rPr>
        <w:t xml:space="preserve">the profit-sharing among the firms will be relatively low as consumers have </w:t>
      </w:r>
      <w:r w:rsidR="00240503" w:rsidRPr="00934660">
        <w:rPr>
          <w:rFonts w:ascii="Calibri" w:hAnsi="Calibri"/>
        </w:rPr>
        <w:t xml:space="preserve">other options to choose from. </w:t>
      </w:r>
      <w:r w:rsidR="00956ED4" w:rsidRPr="00934660">
        <w:rPr>
          <w:rFonts w:ascii="Calibri" w:hAnsi="Calibri"/>
        </w:rPr>
        <w:t xml:space="preserve">GSK can </w:t>
      </w:r>
      <w:r w:rsidR="00DC736D" w:rsidRPr="00934660">
        <w:rPr>
          <w:rFonts w:ascii="Calibri" w:hAnsi="Calibri"/>
        </w:rPr>
        <w:t xml:space="preserve">use this tight competition as an opportunity to </w:t>
      </w:r>
      <w:r w:rsidR="00A15C70" w:rsidRPr="00934660">
        <w:rPr>
          <w:rFonts w:ascii="Calibri" w:hAnsi="Calibri"/>
        </w:rPr>
        <w:t xml:space="preserve">collaborate with other pharmaceutical companies in order to </w:t>
      </w:r>
      <w:r w:rsidR="00894962" w:rsidRPr="00934660">
        <w:rPr>
          <w:rFonts w:ascii="Calibri" w:hAnsi="Calibri"/>
        </w:rPr>
        <w:t xml:space="preserve">increase their market share. </w:t>
      </w:r>
    </w:p>
    <w:p w14:paraId="6D6EAE0F" w14:textId="77777777" w:rsidR="00B033E2" w:rsidRPr="00934660" w:rsidRDefault="00B033E2" w:rsidP="00934660">
      <w:pPr>
        <w:spacing w:line="360" w:lineRule="auto"/>
        <w:jc w:val="both"/>
        <w:rPr>
          <w:rFonts w:ascii="Calibri" w:hAnsi="Calibri"/>
        </w:rPr>
      </w:pPr>
    </w:p>
    <w:p w14:paraId="3625C2D2" w14:textId="4A186312" w:rsidR="00B033E2" w:rsidRPr="00934660" w:rsidRDefault="00B033E2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Threat of New Entrants</w:t>
      </w:r>
    </w:p>
    <w:p w14:paraId="249D797D" w14:textId="484A82FB" w:rsidR="00B033E2" w:rsidRPr="00934660" w:rsidRDefault="00B033E2" w:rsidP="00934660">
      <w:pPr>
        <w:spacing w:line="360" w:lineRule="auto"/>
        <w:rPr>
          <w:rFonts w:ascii="Calibri" w:hAnsi="Calibri"/>
        </w:rPr>
      </w:pPr>
    </w:p>
    <w:p w14:paraId="59D1F31C" w14:textId="0815B433" w:rsidR="00D21786" w:rsidRPr="00934660" w:rsidRDefault="00C34149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Different industries </w:t>
      </w:r>
      <w:r w:rsidR="00BA702C" w:rsidRPr="00934660">
        <w:rPr>
          <w:rFonts w:ascii="Calibri" w:hAnsi="Calibri"/>
        </w:rPr>
        <w:t>have different barriers to new entrants</w:t>
      </w:r>
      <w:r w:rsidR="007C1485" w:rsidRPr="00934660">
        <w:rPr>
          <w:rFonts w:ascii="Calibri" w:hAnsi="Calibri"/>
        </w:rPr>
        <w:t xml:space="preserve">, however growing market and profitability attracts them which may </w:t>
      </w:r>
      <w:r w:rsidR="00D21786" w:rsidRPr="00934660">
        <w:rPr>
          <w:rFonts w:ascii="Calibri" w:hAnsi="Calibri"/>
        </w:rPr>
        <w:t xml:space="preserve">lead to decreased market share of the existing companies. </w:t>
      </w:r>
      <w:r w:rsidR="000E43D1" w:rsidRPr="00934660">
        <w:rPr>
          <w:rFonts w:ascii="Calibri" w:hAnsi="Calibri"/>
        </w:rPr>
        <w:t xml:space="preserve">In general, </w:t>
      </w:r>
      <w:r w:rsidR="003D47E7" w:rsidRPr="00934660">
        <w:rPr>
          <w:rFonts w:ascii="Calibri" w:hAnsi="Calibri"/>
        </w:rPr>
        <w:t xml:space="preserve">setting up a pharmaceutical company demands </w:t>
      </w:r>
      <w:r w:rsidR="00FC364E" w:rsidRPr="00934660">
        <w:rPr>
          <w:rFonts w:ascii="Calibri" w:hAnsi="Calibri"/>
        </w:rPr>
        <w:t>high capital investment</w:t>
      </w:r>
      <w:r w:rsidR="00DF701F" w:rsidRPr="00934660">
        <w:rPr>
          <w:rFonts w:ascii="Calibri" w:hAnsi="Calibri"/>
        </w:rPr>
        <w:t xml:space="preserve">, </w:t>
      </w:r>
      <w:r w:rsidR="00FC364E" w:rsidRPr="00934660">
        <w:rPr>
          <w:rFonts w:ascii="Calibri" w:hAnsi="Calibri"/>
        </w:rPr>
        <w:t>massive research and development costs as well as legal processing</w:t>
      </w:r>
      <w:r w:rsidR="00911F08" w:rsidRPr="00934660">
        <w:rPr>
          <w:rFonts w:ascii="Calibri" w:hAnsi="Calibri"/>
        </w:rPr>
        <w:t xml:space="preserve">. This means that the </w:t>
      </w:r>
      <w:r w:rsidR="00DF51E6" w:rsidRPr="00934660">
        <w:rPr>
          <w:rFonts w:ascii="Calibri" w:hAnsi="Calibri"/>
        </w:rPr>
        <w:t xml:space="preserve">threat of new entrants is relatively low given the </w:t>
      </w:r>
      <w:r w:rsidR="005B1F61" w:rsidRPr="00934660">
        <w:rPr>
          <w:rFonts w:ascii="Calibri" w:hAnsi="Calibri"/>
        </w:rPr>
        <w:t>high entry barriers.</w:t>
      </w:r>
    </w:p>
    <w:p w14:paraId="66CBB315" w14:textId="5B0E5F2E" w:rsidR="00C34149" w:rsidRPr="00934660" w:rsidRDefault="00C34149" w:rsidP="00934660">
      <w:pPr>
        <w:spacing w:line="360" w:lineRule="auto"/>
        <w:rPr>
          <w:rFonts w:ascii="Calibri" w:hAnsi="Calibri"/>
        </w:rPr>
      </w:pPr>
    </w:p>
    <w:p w14:paraId="173B4C09" w14:textId="5F8B6DE7" w:rsidR="00E26872" w:rsidRPr="00934660" w:rsidRDefault="00E26872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lastRenderedPageBreak/>
        <w:t xml:space="preserve">Threat </w:t>
      </w:r>
      <w:r w:rsidRPr="00934660">
        <w:rPr>
          <w:rFonts w:ascii="Calibri" w:hAnsi="Calibri"/>
        </w:rPr>
        <w:t>of Substitutes</w:t>
      </w:r>
    </w:p>
    <w:p w14:paraId="0304285D" w14:textId="518D2B69" w:rsidR="0009627B" w:rsidRPr="00934660" w:rsidRDefault="0009627B" w:rsidP="00934660">
      <w:pPr>
        <w:spacing w:line="360" w:lineRule="auto"/>
        <w:rPr>
          <w:rFonts w:ascii="Calibri" w:hAnsi="Calibri"/>
        </w:rPr>
      </w:pPr>
    </w:p>
    <w:p w14:paraId="2FC73AC2" w14:textId="49EAFC7E" w:rsidR="0009627B" w:rsidRPr="00934660" w:rsidRDefault="002E0C0B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>T</w:t>
      </w:r>
      <w:r w:rsidRPr="00934660">
        <w:rPr>
          <w:rFonts w:ascii="Calibri" w:hAnsi="Calibri"/>
        </w:rPr>
        <w:t>he threat of substitutes for pharmaceutical firms is relatively low for the reason that healthcare systems across the globe heavily rely on pharmaceutical products</w:t>
      </w:r>
      <w:r w:rsidRPr="00934660">
        <w:rPr>
          <w:rFonts w:ascii="Calibri" w:hAnsi="Calibri"/>
        </w:rPr>
        <w:t>. However, a</w:t>
      </w:r>
      <w:r w:rsidR="008F78AB" w:rsidRPr="00934660">
        <w:rPr>
          <w:rFonts w:ascii="Calibri" w:hAnsi="Calibri"/>
        </w:rPr>
        <w:t>side from direct competitors</w:t>
      </w:r>
      <w:r w:rsidR="00E55669" w:rsidRPr="00934660">
        <w:rPr>
          <w:rFonts w:ascii="Calibri" w:hAnsi="Calibri"/>
        </w:rPr>
        <w:t xml:space="preserve">, </w:t>
      </w:r>
      <w:r w:rsidR="00EF1B45" w:rsidRPr="00934660">
        <w:rPr>
          <w:rFonts w:ascii="Calibri" w:hAnsi="Calibri"/>
        </w:rPr>
        <w:t xml:space="preserve">pharmaceutical companies must </w:t>
      </w:r>
      <w:r w:rsidR="00396557" w:rsidRPr="00934660">
        <w:rPr>
          <w:rFonts w:ascii="Calibri" w:hAnsi="Calibri"/>
        </w:rPr>
        <w:t xml:space="preserve">be wary on </w:t>
      </w:r>
      <w:r w:rsidR="00E5454B" w:rsidRPr="00934660">
        <w:rPr>
          <w:rFonts w:ascii="Calibri" w:hAnsi="Calibri"/>
        </w:rPr>
        <w:t xml:space="preserve">substitute products </w:t>
      </w:r>
      <w:r w:rsidRPr="00934660">
        <w:rPr>
          <w:rFonts w:ascii="Calibri" w:hAnsi="Calibri"/>
        </w:rPr>
        <w:t xml:space="preserve">such as alternative and herbal treatments </w:t>
      </w:r>
      <w:r w:rsidR="00E5454B" w:rsidRPr="00934660">
        <w:rPr>
          <w:rFonts w:ascii="Calibri" w:hAnsi="Calibri"/>
        </w:rPr>
        <w:t>and their increasing market share.</w:t>
      </w:r>
      <w:r w:rsidR="007B03DA" w:rsidRPr="00934660">
        <w:rPr>
          <w:rFonts w:ascii="Calibri" w:hAnsi="Calibri"/>
        </w:rPr>
        <w:t xml:space="preserve"> </w:t>
      </w:r>
      <w:r w:rsidR="00915034" w:rsidRPr="00934660">
        <w:rPr>
          <w:rFonts w:ascii="Calibri" w:hAnsi="Calibri"/>
        </w:rPr>
        <w:t xml:space="preserve">There is also </w:t>
      </w:r>
      <w:r w:rsidR="001E0259" w:rsidRPr="00934660">
        <w:rPr>
          <w:rFonts w:ascii="Calibri" w:hAnsi="Calibri"/>
        </w:rPr>
        <w:t xml:space="preserve">an increasing trend in the </w:t>
      </w:r>
      <w:r w:rsidR="00BC5A2E" w:rsidRPr="00934660">
        <w:rPr>
          <w:rFonts w:ascii="Calibri" w:hAnsi="Calibri"/>
        </w:rPr>
        <w:t xml:space="preserve">use of generic medications </w:t>
      </w:r>
      <w:r w:rsidR="00AF5BDB" w:rsidRPr="00934660">
        <w:rPr>
          <w:rFonts w:ascii="Calibri" w:hAnsi="Calibri"/>
        </w:rPr>
        <w:t>which</w:t>
      </w:r>
      <w:r w:rsidR="00136738" w:rsidRPr="00934660">
        <w:rPr>
          <w:rFonts w:ascii="Calibri" w:hAnsi="Calibri"/>
        </w:rPr>
        <w:t xml:space="preserve">, although relatively small, </w:t>
      </w:r>
      <w:r w:rsidR="00872212" w:rsidRPr="00934660">
        <w:rPr>
          <w:rFonts w:ascii="Calibri" w:hAnsi="Calibri"/>
        </w:rPr>
        <w:t xml:space="preserve">can </w:t>
      </w:r>
      <w:r w:rsidR="00B36090" w:rsidRPr="00934660">
        <w:rPr>
          <w:rFonts w:ascii="Calibri" w:hAnsi="Calibri"/>
        </w:rPr>
        <w:t xml:space="preserve">affect </w:t>
      </w:r>
      <w:r w:rsidR="00903CBB" w:rsidRPr="00934660">
        <w:rPr>
          <w:rFonts w:ascii="Calibri" w:hAnsi="Calibri"/>
        </w:rPr>
        <w:t xml:space="preserve">companies </w:t>
      </w:r>
      <w:r w:rsidR="00200E10" w:rsidRPr="00934660">
        <w:rPr>
          <w:rFonts w:ascii="Calibri" w:hAnsi="Calibri"/>
        </w:rPr>
        <w:t>like GSK</w:t>
      </w:r>
      <w:r w:rsidR="00B04E75" w:rsidRPr="00934660">
        <w:rPr>
          <w:rFonts w:ascii="Calibri" w:hAnsi="Calibri"/>
        </w:rPr>
        <w:t xml:space="preserve"> as they have cheaper products.</w:t>
      </w:r>
    </w:p>
    <w:p w14:paraId="56E548A9" w14:textId="352161E6" w:rsidR="00E07A44" w:rsidRPr="00934660" w:rsidRDefault="00E07A44" w:rsidP="00934660">
      <w:pPr>
        <w:spacing w:line="360" w:lineRule="auto"/>
        <w:jc w:val="both"/>
        <w:rPr>
          <w:rFonts w:ascii="Calibri" w:hAnsi="Calibri"/>
        </w:rPr>
      </w:pPr>
    </w:p>
    <w:p w14:paraId="653B6319" w14:textId="510BB1E9" w:rsidR="00334652" w:rsidRPr="00934660" w:rsidRDefault="00334652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>Power of Suppliers</w:t>
      </w:r>
    </w:p>
    <w:p w14:paraId="5CB57A9C" w14:textId="48B50F4F" w:rsidR="00E07A44" w:rsidRPr="00934660" w:rsidRDefault="00E07A44" w:rsidP="00934660">
      <w:pPr>
        <w:spacing w:line="360" w:lineRule="auto"/>
        <w:jc w:val="both"/>
        <w:rPr>
          <w:rFonts w:ascii="Calibri" w:hAnsi="Calibri"/>
        </w:rPr>
      </w:pPr>
    </w:p>
    <w:p w14:paraId="65193778" w14:textId="7E97A1C4" w:rsidR="00334652" w:rsidRPr="00934660" w:rsidRDefault="00775085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In order to produce high quality and effective products, </w:t>
      </w:r>
      <w:r w:rsidR="00445FB4" w:rsidRPr="00934660">
        <w:rPr>
          <w:rFonts w:ascii="Calibri" w:hAnsi="Calibri"/>
        </w:rPr>
        <w:t xml:space="preserve">firms </w:t>
      </w:r>
      <w:r w:rsidR="001446FE" w:rsidRPr="00934660">
        <w:rPr>
          <w:rFonts w:ascii="Calibri" w:hAnsi="Calibri"/>
        </w:rPr>
        <w:t>need</w:t>
      </w:r>
      <w:r w:rsidR="00445FB4" w:rsidRPr="00934660">
        <w:rPr>
          <w:rFonts w:ascii="Calibri" w:hAnsi="Calibri"/>
        </w:rPr>
        <w:t xml:space="preserve"> </w:t>
      </w:r>
      <w:r w:rsidR="002A505C" w:rsidRPr="00934660">
        <w:rPr>
          <w:rFonts w:ascii="Calibri" w:hAnsi="Calibri"/>
        </w:rPr>
        <w:t xml:space="preserve">resources for their materials. </w:t>
      </w:r>
      <w:r w:rsidR="00CF3856" w:rsidRPr="00934660">
        <w:rPr>
          <w:rFonts w:ascii="Calibri" w:hAnsi="Calibri"/>
        </w:rPr>
        <w:t xml:space="preserve">In case of pharmaceutical companies, </w:t>
      </w:r>
      <w:r w:rsidR="00E952D8" w:rsidRPr="00934660">
        <w:rPr>
          <w:rFonts w:ascii="Calibri" w:hAnsi="Calibri"/>
        </w:rPr>
        <w:t xml:space="preserve">there are medicines which </w:t>
      </w:r>
      <w:r w:rsidR="001446FE" w:rsidRPr="00934660">
        <w:rPr>
          <w:rFonts w:ascii="Calibri" w:hAnsi="Calibri"/>
        </w:rPr>
        <w:t xml:space="preserve">has abundant </w:t>
      </w:r>
      <w:r w:rsidR="00DB5956" w:rsidRPr="00934660">
        <w:rPr>
          <w:rFonts w:ascii="Calibri" w:hAnsi="Calibri"/>
        </w:rPr>
        <w:t xml:space="preserve">resources </w:t>
      </w:r>
      <w:r w:rsidR="001446FE" w:rsidRPr="00934660">
        <w:rPr>
          <w:rFonts w:ascii="Calibri" w:hAnsi="Calibri"/>
        </w:rPr>
        <w:t xml:space="preserve">which means that they are readily available </w:t>
      </w:r>
      <w:r w:rsidR="004647EF" w:rsidRPr="00934660">
        <w:rPr>
          <w:rFonts w:ascii="Calibri" w:hAnsi="Calibri"/>
        </w:rPr>
        <w:t xml:space="preserve">in a number of suppliers. </w:t>
      </w:r>
      <w:r w:rsidR="00917DF4" w:rsidRPr="00934660">
        <w:rPr>
          <w:rFonts w:ascii="Calibri" w:hAnsi="Calibri"/>
        </w:rPr>
        <w:t>In contrast</w:t>
      </w:r>
      <w:r w:rsidR="0009509F" w:rsidRPr="00934660">
        <w:rPr>
          <w:rFonts w:ascii="Calibri" w:hAnsi="Calibri"/>
        </w:rPr>
        <w:t>, there are also</w:t>
      </w:r>
      <w:r w:rsidR="00DB5956" w:rsidRPr="00934660">
        <w:rPr>
          <w:rFonts w:ascii="Calibri" w:hAnsi="Calibri"/>
        </w:rPr>
        <w:t xml:space="preserve"> </w:t>
      </w:r>
      <w:r w:rsidR="002D4B84" w:rsidRPr="00934660">
        <w:rPr>
          <w:rFonts w:ascii="Calibri" w:hAnsi="Calibri"/>
        </w:rPr>
        <w:t xml:space="preserve">medicines which has scarce quantity </w:t>
      </w:r>
      <w:r w:rsidR="00A806EF" w:rsidRPr="00934660">
        <w:rPr>
          <w:rFonts w:ascii="Calibri" w:hAnsi="Calibri"/>
        </w:rPr>
        <w:t xml:space="preserve">in the market and only a few suppliers </w:t>
      </w:r>
      <w:r w:rsidR="00884C0A" w:rsidRPr="00934660">
        <w:rPr>
          <w:rFonts w:ascii="Calibri" w:hAnsi="Calibri"/>
        </w:rPr>
        <w:t xml:space="preserve">can </w:t>
      </w:r>
      <w:r w:rsidR="00013E30" w:rsidRPr="00934660">
        <w:rPr>
          <w:rFonts w:ascii="Calibri" w:hAnsi="Calibri"/>
        </w:rPr>
        <w:t xml:space="preserve">offer. </w:t>
      </w:r>
      <w:r w:rsidR="00A84848" w:rsidRPr="00934660">
        <w:rPr>
          <w:rFonts w:ascii="Calibri" w:hAnsi="Calibri"/>
        </w:rPr>
        <w:t xml:space="preserve">However, </w:t>
      </w:r>
      <w:r w:rsidR="008E699F" w:rsidRPr="00934660">
        <w:rPr>
          <w:rFonts w:ascii="Calibri" w:hAnsi="Calibri"/>
        </w:rPr>
        <w:t xml:space="preserve">most pharmaceutical companies </w:t>
      </w:r>
      <w:r w:rsidR="00EB6247" w:rsidRPr="00934660">
        <w:rPr>
          <w:rFonts w:ascii="Calibri" w:hAnsi="Calibri"/>
        </w:rPr>
        <w:t>invest in their own manufacturing plant</w:t>
      </w:r>
      <w:r w:rsidR="001210E9" w:rsidRPr="00934660">
        <w:rPr>
          <w:rFonts w:ascii="Calibri" w:hAnsi="Calibri"/>
        </w:rPr>
        <w:t xml:space="preserve">s </w:t>
      </w:r>
      <w:r w:rsidR="00091507" w:rsidRPr="00934660">
        <w:rPr>
          <w:rFonts w:ascii="Calibri" w:hAnsi="Calibri"/>
        </w:rPr>
        <w:t xml:space="preserve">which </w:t>
      </w:r>
      <w:r w:rsidR="002E4682" w:rsidRPr="00934660">
        <w:rPr>
          <w:rFonts w:ascii="Calibri" w:hAnsi="Calibri"/>
        </w:rPr>
        <w:t>makes supplier have low bargaining power.</w:t>
      </w:r>
    </w:p>
    <w:p w14:paraId="51665E06" w14:textId="77777777" w:rsidR="00E26872" w:rsidRPr="00C34149" w:rsidRDefault="00E26872" w:rsidP="00934660">
      <w:pPr>
        <w:spacing w:line="360" w:lineRule="auto"/>
        <w:jc w:val="both"/>
        <w:rPr>
          <w:rFonts w:ascii="Calibri" w:hAnsi="Calibri"/>
        </w:rPr>
      </w:pPr>
    </w:p>
    <w:p w14:paraId="4BEB4B9B" w14:textId="698EF155" w:rsidR="006B5A03" w:rsidRPr="00934660" w:rsidRDefault="006B5A03" w:rsidP="00934660">
      <w:pPr>
        <w:pStyle w:val="Heading4"/>
        <w:spacing w:line="360" w:lineRule="auto"/>
        <w:rPr>
          <w:rFonts w:ascii="Calibri" w:hAnsi="Calibri"/>
        </w:rPr>
      </w:pPr>
      <w:r w:rsidRPr="00934660">
        <w:rPr>
          <w:rFonts w:ascii="Calibri" w:hAnsi="Calibri"/>
        </w:rPr>
        <w:t xml:space="preserve">Power of </w:t>
      </w:r>
      <w:r w:rsidRPr="00934660">
        <w:rPr>
          <w:rFonts w:ascii="Calibri" w:hAnsi="Calibri"/>
        </w:rPr>
        <w:t>Buyers</w:t>
      </w:r>
    </w:p>
    <w:p w14:paraId="2FA219CD" w14:textId="77777777" w:rsidR="00C34149" w:rsidRPr="00C34149" w:rsidRDefault="00C34149" w:rsidP="00934660">
      <w:pPr>
        <w:spacing w:line="360" w:lineRule="auto"/>
        <w:rPr>
          <w:rFonts w:ascii="Calibri" w:hAnsi="Calibri"/>
        </w:rPr>
      </w:pPr>
    </w:p>
    <w:p w14:paraId="6D8FB777" w14:textId="5201ED83" w:rsidR="00B033E2" w:rsidRPr="00934660" w:rsidRDefault="00862C7B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Value </w:t>
      </w:r>
      <w:r w:rsidR="00217661" w:rsidRPr="00934660">
        <w:rPr>
          <w:rFonts w:ascii="Calibri" w:hAnsi="Calibri"/>
        </w:rPr>
        <w:t>proposition</w:t>
      </w:r>
      <w:r w:rsidRPr="00934660">
        <w:rPr>
          <w:rFonts w:ascii="Calibri" w:hAnsi="Calibri"/>
        </w:rPr>
        <w:t xml:space="preserve"> plays a vital role in the relationship of the firm and its customers.</w:t>
      </w:r>
      <w:r w:rsidR="00C351D3" w:rsidRPr="00934660">
        <w:rPr>
          <w:rFonts w:ascii="Calibri" w:hAnsi="Calibri"/>
        </w:rPr>
        <w:t xml:space="preserve"> Pricing also affects</w:t>
      </w:r>
      <w:r w:rsidR="00EC5395" w:rsidRPr="00934660">
        <w:rPr>
          <w:rFonts w:ascii="Calibri" w:hAnsi="Calibri"/>
        </w:rPr>
        <w:t xml:space="preserve"> this as c</w:t>
      </w:r>
      <w:r w:rsidR="0079545E" w:rsidRPr="00934660">
        <w:rPr>
          <w:rFonts w:ascii="Calibri" w:hAnsi="Calibri"/>
        </w:rPr>
        <w:t>ustomer</w:t>
      </w:r>
      <w:r w:rsidR="003237F4" w:rsidRPr="00934660">
        <w:rPr>
          <w:rFonts w:ascii="Calibri" w:hAnsi="Calibri"/>
        </w:rPr>
        <w:t xml:space="preserve"> </w:t>
      </w:r>
      <w:r w:rsidR="00372E38" w:rsidRPr="00934660">
        <w:rPr>
          <w:rFonts w:ascii="Calibri" w:hAnsi="Calibri"/>
        </w:rPr>
        <w:t xml:space="preserve">demands </w:t>
      </w:r>
      <w:r w:rsidR="00F11327" w:rsidRPr="00934660">
        <w:rPr>
          <w:rFonts w:ascii="Calibri" w:hAnsi="Calibri"/>
        </w:rPr>
        <w:t xml:space="preserve">best offers for </w:t>
      </w:r>
      <w:r w:rsidR="00ED72A5" w:rsidRPr="00934660">
        <w:rPr>
          <w:rFonts w:ascii="Calibri" w:hAnsi="Calibri"/>
        </w:rPr>
        <w:t xml:space="preserve">a minimum price. </w:t>
      </w:r>
      <w:r w:rsidR="00217661" w:rsidRPr="00934660">
        <w:rPr>
          <w:rFonts w:ascii="Calibri" w:hAnsi="Calibri"/>
        </w:rPr>
        <w:t>The</w:t>
      </w:r>
      <w:r w:rsidR="00EC5395" w:rsidRPr="00934660">
        <w:rPr>
          <w:rFonts w:ascii="Calibri" w:hAnsi="Calibri"/>
        </w:rPr>
        <w:t>refore,</w:t>
      </w:r>
      <w:r w:rsidR="00217661" w:rsidRPr="00934660">
        <w:rPr>
          <w:rFonts w:ascii="Calibri" w:hAnsi="Calibri"/>
        </w:rPr>
        <w:t xml:space="preserve"> uniqueness of </w:t>
      </w:r>
      <w:r w:rsidR="001B3D83" w:rsidRPr="00934660">
        <w:rPr>
          <w:rFonts w:ascii="Calibri" w:hAnsi="Calibri"/>
        </w:rPr>
        <w:t xml:space="preserve">a products attracts </w:t>
      </w:r>
      <w:r w:rsidR="000655DB" w:rsidRPr="00934660">
        <w:rPr>
          <w:rFonts w:ascii="Calibri" w:hAnsi="Calibri"/>
        </w:rPr>
        <w:t>more customers</w:t>
      </w:r>
      <w:r w:rsidR="001D2AA6" w:rsidRPr="00934660">
        <w:rPr>
          <w:rFonts w:ascii="Calibri" w:hAnsi="Calibri"/>
        </w:rPr>
        <w:t xml:space="preserve">, gives them less power to </w:t>
      </w:r>
      <w:r w:rsidR="00A35928" w:rsidRPr="00934660">
        <w:rPr>
          <w:rFonts w:ascii="Calibri" w:hAnsi="Calibri"/>
        </w:rPr>
        <w:t>switch especially when they really need the product</w:t>
      </w:r>
      <w:r w:rsidR="002846B2" w:rsidRPr="00934660">
        <w:rPr>
          <w:rFonts w:ascii="Calibri" w:hAnsi="Calibri"/>
        </w:rPr>
        <w:t>.</w:t>
      </w:r>
      <w:r w:rsidR="00891EFB" w:rsidRPr="00934660">
        <w:rPr>
          <w:rFonts w:ascii="Calibri" w:hAnsi="Calibri"/>
        </w:rPr>
        <w:t xml:space="preserve"> For GSK</w:t>
      </w:r>
      <w:r w:rsidR="00AA543F" w:rsidRPr="00934660">
        <w:rPr>
          <w:rFonts w:ascii="Calibri" w:hAnsi="Calibri"/>
        </w:rPr>
        <w:t xml:space="preserve"> and the pharmaceutical companies</w:t>
      </w:r>
      <w:r w:rsidR="00AD3A07" w:rsidRPr="00934660">
        <w:rPr>
          <w:rFonts w:ascii="Calibri" w:hAnsi="Calibri"/>
        </w:rPr>
        <w:t xml:space="preserve"> in general</w:t>
      </w:r>
      <w:r w:rsidR="00891EFB" w:rsidRPr="00934660">
        <w:rPr>
          <w:rFonts w:ascii="Calibri" w:hAnsi="Calibri"/>
        </w:rPr>
        <w:t>,</w:t>
      </w:r>
      <w:r w:rsidR="00AD3A07" w:rsidRPr="00934660">
        <w:rPr>
          <w:rFonts w:ascii="Calibri" w:hAnsi="Calibri"/>
        </w:rPr>
        <w:t xml:space="preserve"> </w:t>
      </w:r>
      <w:r w:rsidR="00306F52" w:rsidRPr="00934660">
        <w:rPr>
          <w:rFonts w:ascii="Calibri" w:hAnsi="Calibri"/>
        </w:rPr>
        <w:t xml:space="preserve">healthcare providers are their main customers especially for prescribed medicines. </w:t>
      </w:r>
      <w:r w:rsidR="00DB7DEE" w:rsidRPr="00934660">
        <w:rPr>
          <w:rFonts w:ascii="Calibri" w:hAnsi="Calibri"/>
        </w:rPr>
        <w:t xml:space="preserve">Hence, </w:t>
      </w:r>
      <w:r w:rsidR="00AA1A7F" w:rsidRPr="00934660">
        <w:rPr>
          <w:rFonts w:ascii="Calibri" w:hAnsi="Calibri"/>
        </w:rPr>
        <w:t xml:space="preserve">the bargaining power of buyers is high because there are </w:t>
      </w:r>
      <w:r w:rsidR="00836B48" w:rsidRPr="00934660">
        <w:rPr>
          <w:rFonts w:ascii="Calibri" w:hAnsi="Calibri"/>
        </w:rPr>
        <w:t xml:space="preserve">a lot of </w:t>
      </w:r>
      <w:r w:rsidR="008A12C4" w:rsidRPr="00934660">
        <w:rPr>
          <w:rFonts w:ascii="Calibri" w:hAnsi="Calibri"/>
        </w:rPr>
        <w:t>options</w:t>
      </w:r>
      <w:r w:rsidR="00386B69" w:rsidRPr="00934660">
        <w:rPr>
          <w:rFonts w:ascii="Calibri" w:hAnsi="Calibri"/>
        </w:rPr>
        <w:t xml:space="preserve"> they can choose from</w:t>
      </w:r>
      <w:r w:rsidR="00BA77B0" w:rsidRPr="00934660">
        <w:rPr>
          <w:rFonts w:ascii="Calibri" w:hAnsi="Calibri"/>
        </w:rPr>
        <w:t xml:space="preserve"> including the generic </w:t>
      </w:r>
      <w:r w:rsidR="00C43235" w:rsidRPr="00934660">
        <w:rPr>
          <w:rFonts w:ascii="Calibri" w:hAnsi="Calibri"/>
        </w:rPr>
        <w:t>brands</w:t>
      </w:r>
      <w:r w:rsidR="00386B69" w:rsidRPr="00934660">
        <w:rPr>
          <w:rFonts w:ascii="Calibri" w:hAnsi="Calibri"/>
        </w:rPr>
        <w:t xml:space="preserve">. </w:t>
      </w:r>
    </w:p>
    <w:p w14:paraId="5DE96E5D" w14:textId="77777777" w:rsidR="0072749B" w:rsidRPr="00934660" w:rsidRDefault="0072749B" w:rsidP="00934660">
      <w:pPr>
        <w:spacing w:line="360" w:lineRule="auto"/>
        <w:rPr>
          <w:rFonts w:ascii="Calibri" w:hAnsi="Calibri" w:cs="Calibri"/>
        </w:rPr>
      </w:pPr>
    </w:p>
    <w:p w14:paraId="5F3BC04C" w14:textId="77DB4662" w:rsidR="0072749B" w:rsidRPr="00934660" w:rsidRDefault="0072749B" w:rsidP="00934660">
      <w:pPr>
        <w:pStyle w:val="Heading2"/>
        <w:spacing w:line="360" w:lineRule="auto"/>
        <w:rPr>
          <w:rFonts w:ascii="Calibri" w:hAnsi="Calibri" w:cs="Calibri"/>
        </w:rPr>
      </w:pPr>
      <w:bookmarkStart w:id="15" w:name="_Toc72356900"/>
      <w:r w:rsidRPr="00934660">
        <w:rPr>
          <w:rFonts w:ascii="Calibri" w:hAnsi="Calibri" w:cs="Calibri"/>
        </w:rPr>
        <w:lastRenderedPageBreak/>
        <w:t xml:space="preserve">GSK’s Strategic </w:t>
      </w:r>
      <w:r w:rsidRPr="00934660">
        <w:rPr>
          <w:rFonts w:ascii="Calibri" w:hAnsi="Calibri" w:cs="Calibri"/>
        </w:rPr>
        <w:t>Formulation</w:t>
      </w:r>
      <w:bookmarkEnd w:id="15"/>
    </w:p>
    <w:p w14:paraId="6E053C58" w14:textId="77777777" w:rsidR="00214A48" w:rsidRPr="00934660" w:rsidRDefault="00214A48" w:rsidP="00934660">
      <w:pPr>
        <w:spacing w:line="360" w:lineRule="auto"/>
        <w:rPr>
          <w:rFonts w:ascii="Calibri" w:hAnsi="Calibri" w:cs="Calibri"/>
        </w:rPr>
      </w:pPr>
    </w:p>
    <w:p w14:paraId="7F2675B8" w14:textId="77777777" w:rsidR="00AD472F" w:rsidRPr="00934660" w:rsidRDefault="00E83568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>Nurcahyo</w:t>
      </w:r>
      <w:r w:rsidR="00BB0ABD" w:rsidRPr="00934660">
        <w:rPr>
          <w:rFonts w:ascii="Calibri" w:hAnsi="Calibri" w:cs="Calibri"/>
        </w:rPr>
        <w:t xml:space="preserve"> et al. (2018) </w:t>
      </w:r>
      <w:r w:rsidR="009626BA" w:rsidRPr="00934660">
        <w:rPr>
          <w:rFonts w:ascii="Calibri" w:hAnsi="Calibri" w:cs="Calibri"/>
        </w:rPr>
        <w:t xml:space="preserve">cited strategic formulation as an important phase </w:t>
      </w:r>
      <w:r w:rsidR="00F41553" w:rsidRPr="00934660">
        <w:rPr>
          <w:rFonts w:ascii="Calibri" w:hAnsi="Calibri" w:cs="Calibri"/>
        </w:rPr>
        <w:t xml:space="preserve">for any organisation. </w:t>
      </w:r>
      <w:r w:rsidR="00CE1205" w:rsidRPr="00934660">
        <w:rPr>
          <w:rFonts w:ascii="Calibri" w:hAnsi="Calibri" w:cs="Calibri"/>
        </w:rPr>
        <w:t xml:space="preserve">It is the process by which </w:t>
      </w:r>
      <w:r w:rsidR="00C721BE" w:rsidRPr="00934660">
        <w:rPr>
          <w:rFonts w:ascii="Calibri" w:hAnsi="Calibri" w:cs="Calibri"/>
        </w:rPr>
        <w:t xml:space="preserve">an organisation </w:t>
      </w:r>
      <w:r w:rsidR="00D50EAD" w:rsidRPr="00934660">
        <w:rPr>
          <w:rFonts w:ascii="Calibri" w:hAnsi="Calibri" w:cs="Calibri"/>
        </w:rPr>
        <w:t xml:space="preserve">indicates effective course of actions </w:t>
      </w:r>
      <w:r w:rsidR="00130FD9" w:rsidRPr="00934660">
        <w:rPr>
          <w:rFonts w:ascii="Calibri" w:hAnsi="Calibri" w:cs="Calibri"/>
        </w:rPr>
        <w:t xml:space="preserve">with </w:t>
      </w:r>
      <w:r w:rsidR="00A439B0" w:rsidRPr="00934660">
        <w:rPr>
          <w:rFonts w:ascii="Calibri" w:hAnsi="Calibri" w:cs="Calibri"/>
        </w:rPr>
        <w:t>the aim of achieving the organisations goals and objectives as well as its success.</w:t>
      </w:r>
      <w:r w:rsidR="00666128" w:rsidRPr="00934660">
        <w:rPr>
          <w:rFonts w:ascii="Calibri" w:hAnsi="Calibri" w:cs="Calibri"/>
        </w:rPr>
        <w:t xml:space="preserve"> </w:t>
      </w:r>
      <w:r w:rsidR="001E541E" w:rsidRPr="00934660">
        <w:rPr>
          <w:rFonts w:ascii="Calibri" w:hAnsi="Calibri" w:cs="Calibri"/>
        </w:rPr>
        <w:t xml:space="preserve">Strategic formulation enables the organisation to be more agile in the fast-changing environment and communicates the organisation’s </w:t>
      </w:r>
      <w:r w:rsidR="00883920" w:rsidRPr="00934660">
        <w:rPr>
          <w:rFonts w:ascii="Calibri" w:hAnsi="Calibri" w:cs="Calibri"/>
        </w:rPr>
        <w:t xml:space="preserve">mission, </w:t>
      </w:r>
      <w:r w:rsidR="000A1007" w:rsidRPr="00934660">
        <w:rPr>
          <w:rFonts w:ascii="Calibri" w:hAnsi="Calibri" w:cs="Calibri"/>
        </w:rPr>
        <w:t>objectives</w:t>
      </w:r>
      <w:r w:rsidR="00836459" w:rsidRPr="00934660">
        <w:rPr>
          <w:rFonts w:ascii="Calibri" w:hAnsi="Calibri" w:cs="Calibri"/>
        </w:rPr>
        <w:t xml:space="preserve"> and strategy</w:t>
      </w:r>
      <w:r w:rsidR="006D2EAC" w:rsidRPr="00934660">
        <w:rPr>
          <w:rFonts w:ascii="Calibri" w:hAnsi="Calibri" w:cs="Calibri"/>
        </w:rPr>
        <w:t>.</w:t>
      </w:r>
    </w:p>
    <w:p w14:paraId="00C11E40" w14:textId="77777777" w:rsidR="00AD472F" w:rsidRPr="00934660" w:rsidRDefault="00AD472F" w:rsidP="00934660">
      <w:pPr>
        <w:spacing w:line="360" w:lineRule="auto"/>
        <w:jc w:val="both"/>
        <w:rPr>
          <w:rFonts w:ascii="Calibri" w:hAnsi="Calibri" w:cs="Calibri"/>
        </w:rPr>
      </w:pPr>
    </w:p>
    <w:p w14:paraId="4A9C6296" w14:textId="77777777" w:rsidR="002646A6" w:rsidRPr="00934660" w:rsidRDefault="009F093B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GSK’s business model </w:t>
      </w:r>
      <w:r w:rsidR="00013960" w:rsidRPr="00934660">
        <w:rPr>
          <w:rFonts w:ascii="Calibri" w:hAnsi="Calibri" w:cs="Calibri"/>
        </w:rPr>
        <w:t xml:space="preserve">involves </w:t>
      </w:r>
      <w:r w:rsidR="00F35B9D" w:rsidRPr="00934660">
        <w:rPr>
          <w:rFonts w:ascii="Calibri" w:hAnsi="Calibri" w:cs="Calibri"/>
        </w:rPr>
        <w:t>discovery, development</w:t>
      </w:r>
      <w:r w:rsidR="00CF315F" w:rsidRPr="00934660">
        <w:rPr>
          <w:rFonts w:ascii="Calibri" w:hAnsi="Calibri" w:cs="Calibri"/>
        </w:rPr>
        <w:t xml:space="preserve"> and manufacturing innovative pharmaceutical products</w:t>
      </w:r>
      <w:r w:rsidR="002A7C70" w:rsidRPr="00934660">
        <w:rPr>
          <w:rFonts w:ascii="Calibri" w:hAnsi="Calibri" w:cs="Calibri"/>
        </w:rPr>
        <w:t xml:space="preserve">, vaccines and </w:t>
      </w:r>
      <w:r w:rsidR="0086676C" w:rsidRPr="00934660">
        <w:rPr>
          <w:rFonts w:ascii="Calibri" w:hAnsi="Calibri" w:cs="Calibri"/>
        </w:rPr>
        <w:t xml:space="preserve">consumer healthcare product in order to contribute to improving the health of </w:t>
      </w:r>
      <w:r w:rsidR="00456E38" w:rsidRPr="00934660">
        <w:rPr>
          <w:rFonts w:ascii="Calibri" w:hAnsi="Calibri" w:cs="Calibri"/>
        </w:rPr>
        <w:t xml:space="preserve">millions of people across the globe. </w:t>
      </w:r>
      <w:r w:rsidR="006C6BDC" w:rsidRPr="00934660">
        <w:rPr>
          <w:rFonts w:ascii="Calibri" w:hAnsi="Calibri" w:cs="Calibri"/>
        </w:rPr>
        <w:t xml:space="preserve">The company </w:t>
      </w:r>
      <w:r w:rsidR="00DF2C34" w:rsidRPr="00934660">
        <w:rPr>
          <w:rFonts w:ascii="Calibri" w:hAnsi="Calibri" w:cs="Calibri"/>
        </w:rPr>
        <w:t>gives credit to their human resource especially the experts and their strategic partners for their success.</w:t>
      </w:r>
    </w:p>
    <w:p w14:paraId="5DC63653" w14:textId="77777777" w:rsidR="002646A6" w:rsidRPr="00934660" w:rsidRDefault="002646A6" w:rsidP="00934660">
      <w:pPr>
        <w:spacing w:line="360" w:lineRule="auto"/>
        <w:jc w:val="both"/>
        <w:rPr>
          <w:rFonts w:ascii="Calibri" w:hAnsi="Calibri" w:cs="Calibri"/>
        </w:rPr>
      </w:pPr>
    </w:p>
    <w:p w14:paraId="032D91D4" w14:textId="77777777" w:rsidR="00384051" w:rsidRPr="00934660" w:rsidRDefault="002646A6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Their purpose </w:t>
      </w:r>
      <w:r w:rsidR="000F525A" w:rsidRPr="00934660">
        <w:rPr>
          <w:rFonts w:ascii="Calibri" w:hAnsi="Calibri" w:cs="Calibri"/>
        </w:rPr>
        <w:t xml:space="preserve">is to improve human life quality </w:t>
      </w:r>
      <w:r w:rsidR="00B44734" w:rsidRPr="00934660">
        <w:rPr>
          <w:rFonts w:ascii="Calibri" w:hAnsi="Calibri" w:cs="Calibri"/>
        </w:rPr>
        <w:t xml:space="preserve">by helping people to do more, feel better and live longer. This purpose serves as a reminder and guideline for GSK to </w:t>
      </w:r>
      <w:r w:rsidR="00171538" w:rsidRPr="00934660">
        <w:rPr>
          <w:rFonts w:ascii="Calibri" w:hAnsi="Calibri" w:cs="Calibri"/>
        </w:rPr>
        <w:t xml:space="preserve">implement </w:t>
      </w:r>
      <w:r w:rsidR="00B44734" w:rsidRPr="00934660">
        <w:rPr>
          <w:rFonts w:ascii="Calibri" w:hAnsi="Calibri" w:cs="Calibri"/>
        </w:rPr>
        <w:t xml:space="preserve">their strategy which is </w:t>
      </w:r>
      <w:r w:rsidR="005765FA" w:rsidRPr="00934660">
        <w:rPr>
          <w:rFonts w:ascii="Calibri" w:hAnsi="Calibri" w:cs="Calibri"/>
        </w:rPr>
        <w:t>to prevent and treat diseases</w:t>
      </w:r>
      <w:r w:rsidR="005765FA" w:rsidRPr="00934660">
        <w:rPr>
          <w:rFonts w:ascii="Calibri" w:hAnsi="Calibri" w:cs="Calibri"/>
        </w:rPr>
        <w:t xml:space="preserve"> and </w:t>
      </w:r>
      <w:r w:rsidR="00B44734" w:rsidRPr="00934660">
        <w:rPr>
          <w:rFonts w:ascii="Calibri" w:hAnsi="Calibri" w:cs="Calibri"/>
        </w:rPr>
        <w:t xml:space="preserve">to </w:t>
      </w:r>
      <w:r w:rsidR="00171538" w:rsidRPr="00934660">
        <w:rPr>
          <w:rFonts w:ascii="Calibri" w:hAnsi="Calibri" w:cs="Calibri"/>
        </w:rPr>
        <w:t xml:space="preserve">deliver </w:t>
      </w:r>
      <w:r w:rsidR="007F70AA" w:rsidRPr="00934660">
        <w:rPr>
          <w:rFonts w:ascii="Calibri" w:hAnsi="Calibri" w:cs="Calibri"/>
        </w:rPr>
        <w:t xml:space="preserve">differentiated, excellent and indispensable healthcare products </w:t>
      </w:r>
      <w:r w:rsidR="00B40B89" w:rsidRPr="00934660">
        <w:rPr>
          <w:rFonts w:ascii="Calibri" w:hAnsi="Calibri" w:cs="Calibri"/>
        </w:rPr>
        <w:t>to as many people as possible</w:t>
      </w:r>
      <w:r w:rsidR="005765FA" w:rsidRPr="00934660">
        <w:rPr>
          <w:rFonts w:ascii="Calibri" w:hAnsi="Calibri" w:cs="Calibri"/>
        </w:rPr>
        <w:t>.</w:t>
      </w:r>
    </w:p>
    <w:p w14:paraId="63925F7A" w14:textId="77777777" w:rsidR="00384051" w:rsidRPr="00934660" w:rsidRDefault="00384051" w:rsidP="00934660">
      <w:pPr>
        <w:spacing w:line="360" w:lineRule="auto"/>
        <w:jc w:val="both"/>
        <w:rPr>
          <w:rFonts w:ascii="Calibri" w:hAnsi="Calibri" w:cs="Calibri"/>
        </w:rPr>
      </w:pPr>
    </w:p>
    <w:p w14:paraId="10F43F97" w14:textId="77777777" w:rsidR="00CF2DE1" w:rsidRPr="00934660" w:rsidRDefault="002E5E60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Innovation, Performance and Trust </w:t>
      </w:r>
      <w:r w:rsidR="001C1032" w:rsidRPr="00934660">
        <w:rPr>
          <w:rFonts w:ascii="Calibri" w:hAnsi="Calibri" w:cs="Calibri"/>
        </w:rPr>
        <w:t>are GSK’s priorities which are emphasised by their determination to build a more performance and purpose driven culture which is aligned to their values</w:t>
      </w:r>
      <w:r w:rsidR="00D9194E" w:rsidRPr="00934660">
        <w:rPr>
          <w:rFonts w:ascii="Calibri" w:hAnsi="Calibri" w:cs="Calibri"/>
        </w:rPr>
        <w:t xml:space="preserve"> (transparency, integrity, patient focus and respect)</w:t>
      </w:r>
      <w:r w:rsidR="001C1032" w:rsidRPr="00934660">
        <w:rPr>
          <w:rFonts w:ascii="Calibri" w:hAnsi="Calibri" w:cs="Calibri"/>
        </w:rPr>
        <w:t xml:space="preserve"> and expectations</w:t>
      </w:r>
      <w:r w:rsidR="00D9194E" w:rsidRPr="00934660">
        <w:rPr>
          <w:rFonts w:ascii="Calibri" w:hAnsi="Calibri" w:cs="Calibri"/>
        </w:rPr>
        <w:t xml:space="preserve"> (accountability, courage, teamwork and development)</w:t>
      </w:r>
      <w:r w:rsidR="001C1032" w:rsidRPr="00934660">
        <w:rPr>
          <w:rFonts w:ascii="Calibri" w:hAnsi="Calibri" w:cs="Calibri"/>
        </w:rPr>
        <w:t>.</w:t>
      </w:r>
    </w:p>
    <w:p w14:paraId="586D6C86" w14:textId="77777777" w:rsidR="00CF2DE1" w:rsidRPr="00934660" w:rsidRDefault="00CF2DE1" w:rsidP="00934660">
      <w:pPr>
        <w:spacing w:line="360" w:lineRule="auto"/>
        <w:jc w:val="both"/>
        <w:rPr>
          <w:rFonts w:ascii="Calibri" w:hAnsi="Calibri" w:cs="Calibri"/>
        </w:rPr>
      </w:pPr>
    </w:p>
    <w:p w14:paraId="215B5A7A" w14:textId="6593475C" w:rsidR="00036F3E" w:rsidRPr="00934660" w:rsidRDefault="00CF2DE1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GSK recognises innovation as </w:t>
      </w:r>
      <w:r w:rsidR="007D1B3D" w:rsidRPr="00934660">
        <w:rPr>
          <w:rFonts w:ascii="Calibri" w:hAnsi="Calibri" w:cs="Calibri"/>
        </w:rPr>
        <w:t xml:space="preserve">a key factor to how they create financial value and </w:t>
      </w:r>
      <w:r w:rsidR="005D153A" w:rsidRPr="00934660">
        <w:rPr>
          <w:rFonts w:ascii="Calibri" w:hAnsi="Calibri" w:cs="Calibri"/>
        </w:rPr>
        <w:t>improve health</w:t>
      </w:r>
      <w:r w:rsidR="009028D8" w:rsidRPr="00934660">
        <w:rPr>
          <w:rFonts w:ascii="Calibri" w:hAnsi="Calibri" w:cs="Calibri"/>
        </w:rPr>
        <w:t xml:space="preserve"> which is why they invested </w:t>
      </w:r>
      <w:r w:rsidR="00916B84" w:rsidRPr="00934660">
        <w:rPr>
          <w:rFonts w:ascii="Calibri" w:hAnsi="Calibri" w:cs="Calibri"/>
        </w:rPr>
        <w:t>£5.1 bilion on research and development in 2010 which resulted to 15% turnover, 12% higher than the previous year.</w:t>
      </w:r>
      <w:r w:rsidR="00C3246E" w:rsidRPr="00934660">
        <w:rPr>
          <w:rFonts w:ascii="Calibri" w:hAnsi="Calibri" w:cs="Calibri"/>
        </w:rPr>
        <w:t xml:space="preserve"> As </w:t>
      </w:r>
      <w:r w:rsidR="005E32DE" w:rsidRPr="00934660">
        <w:rPr>
          <w:rFonts w:ascii="Calibri" w:hAnsi="Calibri" w:cs="Calibri"/>
        </w:rPr>
        <w:t>science-led organisation, immune system, advanced technology and human genetics</w:t>
      </w:r>
      <w:r w:rsidR="006C407A" w:rsidRPr="00934660">
        <w:rPr>
          <w:rFonts w:ascii="Calibri" w:hAnsi="Calibri" w:cs="Calibri"/>
        </w:rPr>
        <w:t xml:space="preserve"> </w:t>
      </w:r>
      <w:r w:rsidR="00A312B5" w:rsidRPr="00934660">
        <w:rPr>
          <w:rFonts w:ascii="Calibri" w:hAnsi="Calibri" w:cs="Calibri"/>
        </w:rPr>
        <w:t xml:space="preserve">are </w:t>
      </w:r>
      <w:r w:rsidR="00395A2B" w:rsidRPr="00934660">
        <w:rPr>
          <w:rFonts w:ascii="Calibri" w:hAnsi="Calibri" w:cs="Calibri"/>
        </w:rPr>
        <w:t xml:space="preserve">also given focus. </w:t>
      </w:r>
      <w:r w:rsidR="00DD5C29" w:rsidRPr="00934660">
        <w:rPr>
          <w:rFonts w:ascii="Calibri" w:hAnsi="Calibri" w:cs="Calibri"/>
        </w:rPr>
        <w:t xml:space="preserve">Moreover, </w:t>
      </w:r>
      <w:r w:rsidR="005E32DE" w:rsidRPr="00934660">
        <w:rPr>
          <w:rFonts w:ascii="Calibri" w:hAnsi="Calibri" w:cs="Calibri"/>
        </w:rPr>
        <w:t xml:space="preserve">customer insights are highly valued along with their scientific expertise in order to </w:t>
      </w:r>
      <w:r w:rsidR="0088792E" w:rsidRPr="00934660">
        <w:rPr>
          <w:rFonts w:ascii="Calibri" w:hAnsi="Calibri" w:cs="Calibri"/>
        </w:rPr>
        <w:t xml:space="preserve">produce </w:t>
      </w:r>
      <w:r w:rsidR="00EF4002" w:rsidRPr="00934660">
        <w:rPr>
          <w:rFonts w:ascii="Calibri" w:hAnsi="Calibri" w:cs="Calibri"/>
        </w:rPr>
        <w:t>better consumer healthcare products.</w:t>
      </w:r>
    </w:p>
    <w:p w14:paraId="76A976BE" w14:textId="672CA033" w:rsidR="002E5E60" w:rsidRPr="00934660" w:rsidRDefault="00036F3E" w:rsidP="00934660">
      <w:p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lastRenderedPageBreak/>
        <w:t xml:space="preserve">Just </w:t>
      </w:r>
      <w:r w:rsidR="00353C6C" w:rsidRPr="00934660">
        <w:rPr>
          <w:rFonts w:ascii="Calibri" w:hAnsi="Calibri" w:cs="Calibri"/>
        </w:rPr>
        <w:t xml:space="preserve">like any other organisation, </w:t>
      </w:r>
      <w:r w:rsidR="00516C9D" w:rsidRPr="00934660">
        <w:rPr>
          <w:rFonts w:ascii="Calibri" w:hAnsi="Calibri" w:cs="Calibri"/>
        </w:rPr>
        <w:t xml:space="preserve">GSK </w:t>
      </w:r>
      <w:r w:rsidR="009D2FCC" w:rsidRPr="00934660">
        <w:rPr>
          <w:rFonts w:ascii="Calibri" w:hAnsi="Calibri" w:cs="Calibri"/>
        </w:rPr>
        <w:t xml:space="preserve">believes in the values they create for their stakeholders. </w:t>
      </w:r>
      <w:r w:rsidR="004911A9" w:rsidRPr="00934660">
        <w:rPr>
          <w:rFonts w:ascii="Calibri" w:hAnsi="Calibri" w:cs="Calibri"/>
        </w:rPr>
        <w:t xml:space="preserve">In line with their purpose to </w:t>
      </w:r>
      <w:r w:rsidR="0096142A" w:rsidRPr="00934660">
        <w:rPr>
          <w:rFonts w:ascii="Calibri" w:hAnsi="Calibri" w:cs="Calibri"/>
        </w:rPr>
        <w:t xml:space="preserve">contribute </w:t>
      </w:r>
      <w:r w:rsidR="003D4A03" w:rsidRPr="00934660">
        <w:rPr>
          <w:rFonts w:ascii="Calibri" w:hAnsi="Calibri" w:cs="Calibri"/>
        </w:rPr>
        <w:t>to</w:t>
      </w:r>
      <w:r w:rsidR="0096142A" w:rsidRPr="00934660">
        <w:rPr>
          <w:rFonts w:ascii="Calibri" w:hAnsi="Calibri" w:cs="Calibri"/>
        </w:rPr>
        <w:t xml:space="preserve"> the improvement of the health of people across the globe, </w:t>
      </w:r>
      <w:r w:rsidR="00CF67AB" w:rsidRPr="00934660">
        <w:rPr>
          <w:rFonts w:ascii="Calibri" w:hAnsi="Calibri" w:cs="Calibri"/>
        </w:rPr>
        <w:t xml:space="preserve">GSK delivered over 2.2 billion packs of medicine, over 580 million doses of vaccine and around 3.8 billion consumer healthcare products in 2020. </w:t>
      </w:r>
      <w:r w:rsidR="00816075" w:rsidRPr="00934660">
        <w:rPr>
          <w:rFonts w:ascii="Calibri" w:hAnsi="Calibri" w:cs="Calibri"/>
        </w:rPr>
        <w:t xml:space="preserve">On the same year, </w:t>
      </w:r>
      <w:r w:rsidR="003F0474" w:rsidRPr="00934660">
        <w:rPr>
          <w:rFonts w:ascii="Calibri" w:hAnsi="Calibri" w:cs="Calibri"/>
        </w:rPr>
        <w:t>the company delivered £5.4 billion of free cash flow and paid 80p per share dividend to their shareholders.</w:t>
      </w:r>
      <w:r w:rsidR="002E0D90" w:rsidRPr="00934660">
        <w:rPr>
          <w:rFonts w:ascii="Calibri" w:hAnsi="Calibri" w:cs="Calibri"/>
        </w:rPr>
        <w:t xml:space="preserve"> </w:t>
      </w:r>
      <w:r w:rsidR="007C15AA" w:rsidRPr="00934660">
        <w:rPr>
          <w:rFonts w:ascii="Calibri" w:hAnsi="Calibri" w:cs="Calibri"/>
        </w:rPr>
        <w:t>Mo</w:t>
      </w:r>
      <w:r w:rsidR="00F97D7D" w:rsidRPr="00934660">
        <w:rPr>
          <w:rFonts w:ascii="Calibri" w:hAnsi="Calibri" w:cs="Calibri"/>
        </w:rPr>
        <w:t xml:space="preserve">reover, </w:t>
      </w:r>
      <w:r w:rsidR="00A1577C" w:rsidRPr="00934660">
        <w:rPr>
          <w:rFonts w:ascii="Calibri" w:hAnsi="Calibri" w:cs="Calibri"/>
        </w:rPr>
        <w:t xml:space="preserve">they </w:t>
      </w:r>
      <w:r w:rsidR="009817A7" w:rsidRPr="00934660">
        <w:rPr>
          <w:rFonts w:ascii="Calibri" w:hAnsi="Calibri" w:cs="Calibri"/>
        </w:rPr>
        <w:t xml:space="preserve">directly work with around 36,000 suppliers and </w:t>
      </w:r>
      <w:r w:rsidR="00A1577C" w:rsidRPr="00934660">
        <w:rPr>
          <w:rFonts w:ascii="Calibri" w:hAnsi="Calibri" w:cs="Calibri"/>
        </w:rPr>
        <w:t xml:space="preserve">employ more than 94,000 individuals across </w:t>
      </w:r>
      <w:r w:rsidR="0019339C" w:rsidRPr="00934660">
        <w:rPr>
          <w:rFonts w:ascii="Calibri" w:hAnsi="Calibri" w:cs="Calibri"/>
        </w:rPr>
        <w:t>96 countries</w:t>
      </w:r>
      <w:r w:rsidR="00DA0D3D" w:rsidRPr="00934660">
        <w:rPr>
          <w:rFonts w:ascii="Calibri" w:hAnsi="Calibri" w:cs="Calibri"/>
        </w:rPr>
        <w:t xml:space="preserve">. </w:t>
      </w:r>
      <w:r w:rsidR="00F5517B" w:rsidRPr="00934660">
        <w:rPr>
          <w:rFonts w:ascii="Calibri" w:hAnsi="Calibri" w:cs="Calibri"/>
        </w:rPr>
        <w:t xml:space="preserve">In order to comply with tax regulations, </w:t>
      </w:r>
      <w:r w:rsidR="00D26266" w:rsidRPr="00934660">
        <w:rPr>
          <w:rFonts w:ascii="Calibri" w:hAnsi="Calibri" w:cs="Calibri"/>
        </w:rPr>
        <w:t xml:space="preserve">GSK paid £1.7 billion in corporate tax as well as other employment and </w:t>
      </w:r>
      <w:r w:rsidR="0087155E" w:rsidRPr="00934660">
        <w:rPr>
          <w:rFonts w:ascii="Calibri" w:hAnsi="Calibri" w:cs="Calibri"/>
        </w:rPr>
        <w:t>business-related</w:t>
      </w:r>
      <w:r w:rsidR="00D26266" w:rsidRPr="00934660">
        <w:rPr>
          <w:rFonts w:ascii="Calibri" w:hAnsi="Calibri" w:cs="Calibri"/>
        </w:rPr>
        <w:t xml:space="preserve"> taxes</w:t>
      </w:r>
      <w:r w:rsidR="000E56A9" w:rsidRPr="00934660">
        <w:rPr>
          <w:rFonts w:ascii="Calibri" w:hAnsi="Calibri" w:cs="Calibri"/>
        </w:rPr>
        <w:t xml:space="preserve"> (GSK, 2020).</w:t>
      </w:r>
    </w:p>
    <w:p w14:paraId="78F63235" w14:textId="3C472AE7" w:rsidR="0087155E" w:rsidRPr="00934660" w:rsidRDefault="0087155E" w:rsidP="00934660">
      <w:pPr>
        <w:spacing w:line="360" w:lineRule="auto"/>
        <w:jc w:val="both"/>
        <w:rPr>
          <w:rFonts w:ascii="Calibri" w:hAnsi="Calibri" w:cs="Calibri"/>
        </w:rPr>
      </w:pPr>
    </w:p>
    <w:p w14:paraId="5FF37D5D" w14:textId="6478A356" w:rsidR="00F8134F" w:rsidRPr="00934660" w:rsidRDefault="00F8134F" w:rsidP="00934660">
      <w:pPr>
        <w:pStyle w:val="Heading2"/>
        <w:spacing w:line="360" w:lineRule="auto"/>
        <w:rPr>
          <w:rFonts w:ascii="Calibri" w:hAnsi="Calibri" w:cs="Calibri"/>
        </w:rPr>
      </w:pPr>
      <w:bookmarkStart w:id="16" w:name="_Toc72356901"/>
      <w:r w:rsidRPr="00934660">
        <w:rPr>
          <w:rFonts w:ascii="Calibri" w:hAnsi="Calibri" w:cs="Calibri"/>
        </w:rPr>
        <w:t xml:space="preserve">GSK’s Strategic </w:t>
      </w:r>
      <w:r w:rsidRPr="00934660">
        <w:rPr>
          <w:rFonts w:ascii="Calibri" w:hAnsi="Calibri" w:cs="Calibri"/>
        </w:rPr>
        <w:t>Implementation</w:t>
      </w:r>
      <w:bookmarkEnd w:id="16"/>
    </w:p>
    <w:p w14:paraId="031F04CB" w14:textId="55C80509" w:rsidR="00F8134F" w:rsidRPr="00934660" w:rsidRDefault="00F8134F" w:rsidP="00934660">
      <w:pPr>
        <w:spacing w:line="360" w:lineRule="auto"/>
        <w:rPr>
          <w:rFonts w:ascii="Calibri" w:hAnsi="Calibri"/>
        </w:rPr>
      </w:pPr>
    </w:p>
    <w:p w14:paraId="75760BD3" w14:textId="6576D4E9" w:rsidR="00571517" w:rsidRPr="00934660" w:rsidRDefault="009059F6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GSK needed to </w:t>
      </w:r>
      <w:r w:rsidR="004028B6" w:rsidRPr="00934660">
        <w:rPr>
          <w:rFonts w:ascii="Calibri" w:hAnsi="Calibri"/>
        </w:rPr>
        <w:t xml:space="preserve">boost their </w:t>
      </w:r>
      <w:r w:rsidR="00173173" w:rsidRPr="00934660">
        <w:rPr>
          <w:rFonts w:ascii="Calibri" w:hAnsi="Calibri"/>
        </w:rPr>
        <w:t xml:space="preserve">pharmaceutical products’ </w:t>
      </w:r>
      <w:r w:rsidR="004028B6" w:rsidRPr="00934660">
        <w:rPr>
          <w:rFonts w:ascii="Calibri" w:hAnsi="Calibri"/>
        </w:rPr>
        <w:t xml:space="preserve">sales </w:t>
      </w:r>
      <w:r w:rsidR="00E04BD4" w:rsidRPr="00934660">
        <w:rPr>
          <w:rFonts w:ascii="Calibri" w:hAnsi="Calibri"/>
        </w:rPr>
        <w:t xml:space="preserve">due to </w:t>
      </w:r>
      <w:r w:rsidR="00DE4996" w:rsidRPr="00934660">
        <w:rPr>
          <w:rFonts w:ascii="Calibri" w:hAnsi="Calibri"/>
        </w:rPr>
        <w:t xml:space="preserve">the consumer healthcare products </w:t>
      </w:r>
      <w:r w:rsidR="00173173" w:rsidRPr="00934660">
        <w:rPr>
          <w:rFonts w:ascii="Calibri" w:hAnsi="Calibri"/>
        </w:rPr>
        <w:t>sales growth overlapping it.</w:t>
      </w:r>
      <w:r w:rsidR="0091692E" w:rsidRPr="00934660">
        <w:rPr>
          <w:rFonts w:ascii="Calibri" w:hAnsi="Calibri"/>
        </w:rPr>
        <w:t xml:space="preserve"> From 2008 until 2012, </w:t>
      </w:r>
      <w:r w:rsidR="006310E0" w:rsidRPr="00934660">
        <w:rPr>
          <w:rFonts w:ascii="Calibri" w:hAnsi="Calibri"/>
        </w:rPr>
        <w:t xml:space="preserve">the company </w:t>
      </w:r>
      <w:r w:rsidR="00725DE1" w:rsidRPr="00934660">
        <w:rPr>
          <w:rFonts w:ascii="Calibri" w:hAnsi="Calibri"/>
        </w:rPr>
        <w:t xml:space="preserve">focused on their market in USA and Western Europe. </w:t>
      </w:r>
      <w:r w:rsidR="000700AA" w:rsidRPr="00934660">
        <w:rPr>
          <w:rFonts w:ascii="Calibri" w:hAnsi="Calibri"/>
        </w:rPr>
        <w:t>The company then decided to move beyond the Western markets</w:t>
      </w:r>
      <w:r w:rsidR="00330B08" w:rsidRPr="00934660">
        <w:rPr>
          <w:rFonts w:ascii="Calibri" w:hAnsi="Calibri"/>
        </w:rPr>
        <w:t xml:space="preserve">, </w:t>
      </w:r>
      <w:r w:rsidR="002D47B2" w:rsidRPr="00934660">
        <w:rPr>
          <w:rFonts w:ascii="Calibri" w:hAnsi="Calibri"/>
        </w:rPr>
        <w:t xml:space="preserve">focusing </w:t>
      </w:r>
      <w:r w:rsidR="00EF7C59" w:rsidRPr="00934660">
        <w:rPr>
          <w:rFonts w:ascii="Calibri" w:hAnsi="Calibri"/>
        </w:rPr>
        <w:t>on developing countries in Middle East, South Asia, Asia Pacific and Africa</w:t>
      </w:r>
      <w:r w:rsidR="008C2B95" w:rsidRPr="00934660">
        <w:rPr>
          <w:rFonts w:ascii="Calibri" w:hAnsi="Calibri"/>
        </w:rPr>
        <w:t>.</w:t>
      </w:r>
      <w:r w:rsidR="00B81402" w:rsidRPr="00934660">
        <w:rPr>
          <w:rFonts w:ascii="Calibri" w:hAnsi="Calibri"/>
        </w:rPr>
        <w:t xml:space="preserve"> The intention of this strategic move </w:t>
      </w:r>
      <w:r w:rsidR="00342190" w:rsidRPr="00934660">
        <w:rPr>
          <w:rFonts w:ascii="Calibri" w:hAnsi="Calibri"/>
        </w:rPr>
        <w:t xml:space="preserve">is related to improved wealth and increasing demand for efficient pharmaceutical treatments. </w:t>
      </w:r>
      <w:r w:rsidR="00E51B60" w:rsidRPr="00934660">
        <w:rPr>
          <w:rFonts w:ascii="Calibri" w:hAnsi="Calibri"/>
        </w:rPr>
        <w:t xml:space="preserve">Moreover, there has been a significant demand for </w:t>
      </w:r>
      <w:r w:rsidR="00C759FC" w:rsidRPr="00934660">
        <w:rPr>
          <w:rFonts w:ascii="Calibri" w:hAnsi="Calibri"/>
        </w:rPr>
        <w:t xml:space="preserve">pharmaceutical products in the aforementioned areas </w:t>
      </w:r>
      <w:r w:rsidR="00581494" w:rsidRPr="00934660">
        <w:rPr>
          <w:rFonts w:ascii="Calibri" w:hAnsi="Calibri"/>
        </w:rPr>
        <w:t xml:space="preserve">for many years which </w:t>
      </w:r>
      <w:r w:rsidR="00686C4C" w:rsidRPr="00934660">
        <w:rPr>
          <w:rFonts w:ascii="Calibri" w:hAnsi="Calibri"/>
        </w:rPr>
        <w:t xml:space="preserve">GSK did not supply. </w:t>
      </w:r>
      <w:r w:rsidR="00D475B0" w:rsidRPr="00934660">
        <w:rPr>
          <w:rFonts w:ascii="Calibri" w:hAnsi="Calibri"/>
        </w:rPr>
        <w:t xml:space="preserve">In 2008, </w:t>
      </w:r>
      <w:r w:rsidR="005812DD" w:rsidRPr="00934660">
        <w:rPr>
          <w:rFonts w:ascii="Calibri" w:hAnsi="Calibri"/>
        </w:rPr>
        <w:t xml:space="preserve">GSK recognised four </w:t>
      </w:r>
      <w:r w:rsidR="00027F94" w:rsidRPr="00934660">
        <w:rPr>
          <w:rFonts w:ascii="Calibri" w:hAnsi="Calibri"/>
        </w:rPr>
        <w:t>areas of improvement namely: cost saving strategy, consumer health products, geographical expansion and renewed pipeline of pharmaceutical products.</w:t>
      </w:r>
    </w:p>
    <w:p w14:paraId="1AD2E555" w14:textId="71F65C41" w:rsidR="005E4004" w:rsidRPr="00934660" w:rsidRDefault="005E4004" w:rsidP="00934660">
      <w:pPr>
        <w:spacing w:line="360" w:lineRule="auto"/>
        <w:jc w:val="both"/>
        <w:rPr>
          <w:rFonts w:ascii="Calibri" w:hAnsi="Calibri"/>
        </w:rPr>
      </w:pPr>
    </w:p>
    <w:p w14:paraId="133E1511" w14:textId="341C50F5" w:rsidR="00AB0095" w:rsidRPr="00934660" w:rsidRDefault="00AB0095" w:rsidP="00934660">
      <w:pPr>
        <w:pStyle w:val="Heading3"/>
        <w:spacing w:line="360" w:lineRule="auto"/>
        <w:rPr>
          <w:rFonts w:ascii="Calibri" w:hAnsi="Calibri"/>
        </w:rPr>
      </w:pPr>
      <w:bookmarkStart w:id="17" w:name="_Toc72356902"/>
      <w:r w:rsidRPr="00934660">
        <w:rPr>
          <w:rFonts w:ascii="Calibri" w:hAnsi="Calibri"/>
        </w:rPr>
        <w:t>Cost Saving Strategy</w:t>
      </w:r>
      <w:bookmarkEnd w:id="17"/>
    </w:p>
    <w:p w14:paraId="3D5A9E98" w14:textId="71AF930C" w:rsidR="00AB0095" w:rsidRPr="00934660" w:rsidRDefault="00AB0095" w:rsidP="00934660">
      <w:pPr>
        <w:spacing w:line="360" w:lineRule="auto"/>
        <w:rPr>
          <w:rFonts w:ascii="Calibri" w:hAnsi="Calibri"/>
        </w:rPr>
      </w:pPr>
    </w:p>
    <w:p w14:paraId="77A93967" w14:textId="44160F3C" w:rsidR="00341025" w:rsidRPr="00934660" w:rsidRDefault="00FD15CA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In order to save considerable costs, </w:t>
      </w:r>
      <w:r w:rsidR="000009DC" w:rsidRPr="00934660">
        <w:rPr>
          <w:rFonts w:ascii="Calibri" w:hAnsi="Calibri"/>
        </w:rPr>
        <w:t xml:space="preserve">GSK underwent substantial restructuring by redesigning their manufacturing processes, reshuffling in various company process such as </w:t>
      </w:r>
      <w:r w:rsidR="007D2206" w:rsidRPr="00934660">
        <w:rPr>
          <w:rFonts w:ascii="Calibri" w:hAnsi="Calibri"/>
        </w:rPr>
        <w:t xml:space="preserve">administration costs and reporting lines and </w:t>
      </w:r>
      <w:r w:rsidR="00C21D28" w:rsidRPr="00934660">
        <w:rPr>
          <w:rFonts w:ascii="Calibri" w:hAnsi="Calibri"/>
        </w:rPr>
        <w:t>decreasing work in progress as well as working capital on stocks.</w:t>
      </w:r>
      <w:r w:rsidR="00170C47" w:rsidRPr="00934660">
        <w:rPr>
          <w:rFonts w:ascii="Calibri" w:hAnsi="Calibri"/>
        </w:rPr>
        <w:t xml:space="preserve"> From 2008 until 2010, the company managed to reduce annual cost by £1.7 billion</w:t>
      </w:r>
      <w:r w:rsidR="00B70B57" w:rsidRPr="00934660">
        <w:rPr>
          <w:rFonts w:ascii="Calibri" w:hAnsi="Calibri"/>
        </w:rPr>
        <w:t xml:space="preserve">. </w:t>
      </w:r>
      <w:r w:rsidR="00003F78" w:rsidRPr="00934660">
        <w:rPr>
          <w:rFonts w:ascii="Calibri" w:hAnsi="Calibri"/>
        </w:rPr>
        <w:t xml:space="preserve">In 2012, </w:t>
      </w:r>
      <w:r w:rsidR="00672CD8" w:rsidRPr="00934660">
        <w:rPr>
          <w:rFonts w:ascii="Calibri" w:hAnsi="Calibri"/>
        </w:rPr>
        <w:t>r</w:t>
      </w:r>
      <w:r w:rsidR="00F7596F" w:rsidRPr="00934660">
        <w:rPr>
          <w:rFonts w:ascii="Calibri" w:hAnsi="Calibri"/>
        </w:rPr>
        <w:t xml:space="preserve">estructuring its European operations was expected to </w:t>
      </w:r>
      <w:r w:rsidR="00DC3244" w:rsidRPr="00934660">
        <w:rPr>
          <w:rFonts w:ascii="Calibri" w:hAnsi="Calibri"/>
        </w:rPr>
        <w:t xml:space="preserve">cut </w:t>
      </w:r>
      <w:r w:rsidR="009D2263" w:rsidRPr="00934660">
        <w:rPr>
          <w:rFonts w:ascii="Calibri" w:hAnsi="Calibri"/>
        </w:rPr>
        <w:t xml:space="preserve">annual cost by at least £1 billion until 2016. GSK also put Ribena and Lucozade under </w:t>
      </w:r>
      <w:r w:rsidR="00003F78" w:rsidRPr="00934660">
        <w:rPr>
          <w:rFonts w:ascii="Calibri" w:hAnsi="Calibri"/>
        </w:rPr>
        <w:t>strategic review</w:t>
      </w:r>
      <w:r w:rsidR="006B3147" w:rsidRPr="00934660">
        <w:rPr>
          <w:rFonts w:ascii="Calibri" w:hAnsi="Calibri"/>
        </w:rPr>
        <w:t xml:space="preserve">. All of this including some job </w:t>
      </w:r>
      <w:r w:rsidR="006B3147" w:rsidRPr="00934660">
        <w:rPr>
          <w:rFonts w:ascii="Calibri" w:hAnsi="Calibri"/>
        </w:rPr>
        <w:lastRenderedPageBreak/>
        <w:t xml:space="preserve">cuts was a strategic move in order to reduce costs, </w:t>
      </w:r>
      <w:r w:rsidR="0041400A" w:rsidRPr="00934660">
        <w:rPr>
          <w:rFonts w:ascii="Calibri" w:hAnsi="Calibri"/>
        </w:rPr>
        <w:t xml:space="preserve">to </w:t>
      </w:r>
      <w:r w:rsidR="005E0898" w:rsidRPr="00934660">
        <w:rPr>
          <w:rFonts w:ascii="Calibri" w:hAnsi="Calibri"/>
        </w:rPr>
        <w:t xml:space="preserve">reallocate their resources and </w:t>
      </w:r>
      <w:r w:rsidR="0041400A" w:rsidRPr="00934660">
        <w:rPr>
          <w:rFonts w:ascii="Calibri" w:hAnsi="Calibri"/>
        </w:rPr>
        <w:t xml:space="preserve">to </w:t>
      </w:r>
      <w:r w:rsidR="00E83B28" w:rsidRPr="00934660">
        <w:rPr>
          <w:rFonts w:ascii="Calibri" w:hAnsi="Calibri"/>
        </w:rPr>
        <w:t>improve efficiencies</w:t>
      </w:r>
      <w:r w:rsidR="00C02AF7" w:rsidRPr="00934660">
        <w:rPr>
          <w:rFonts w:ascii="Calibri" w:hAnsi="Calibri"/>
        </w:rPr>
        <w:t xml:space="preserve"> (</w:t>
      </w:r>
      <w:r w:rsidR="001C4D19" w:rsidRPr="00934660">
        <w:rPr>
          <w:rFonts w:ascii="Calibri" w:hAnsi="Calibri"/>
        </w:rPr>
        <w:t>Healthcare Global, 2020)</w:t>
      </w:r>
      <w:r w:rsidR="00E83B28" w:rsidRPr="00934660">
        <w:rPr>
          <w:rFonts w:ascii="Calibri" w:hAnsi="Calibri"/>
        </w:rPr>
        <w:t xml:space="preserve">. </w:t>
      </w:r>
    </w:p>
    <w:p w14:paraId="1D533942" w14:textId="0E62A304" w:rsidR="00780086" w:rsidRPr="00934660" w:rsidRDefault="00780086" w:rsidP="00934660">
      <w:pPr>
        <w:spacing w:line="360" w:lineRule="auto"/>
        <w:jc w:val="both"/>
        <w:rPr>
          <w:rFonts w:ascii="Calibri" w:hAnsi="Calibri"/>
        </w:rPr>
      </w:pPr>
    </w:p>
    <w:p w14:paraId="1A989B18" w14:textId="01FA8E34" w:rsidR="00780086" w:rsidRPr="00934660" w:rsidRDefault="00780086" w:rsidP="00934660">
      <w:pPr>
        <w:pStyle w:val="Heading3"/>
        <w:spacing w:line="360" w:lineRule="auto"/>
        <w:rPr>
          <w:rFonts w:ascii="Calibri" w:hAnsi="Calibri"/>
        </w:rPr>
      </w:pPr>
      <w:bookmarkStart w:id="18" w:name="_Toc72356903"/>
      <w:r w:rsidRPr="00934660">
        <w:rPr>
          <w:rFonts w:ascii="Calibri" w:hAnsi="Calibri"/>
        </w:rPr>
        <w:t>Consumer Healthcare Products (CHP)</w:t>
      </w:r>
      <w:bookmarkEnd w:id="18"/>
    </w:p>
    <w:p w14:paraId="042E05AF" w14:textId="749CC52B" w:rsidR="001D78A1" w:rsidRPr="00934660" w:rsidRDefault="001D78A1" w:rsidP="00934660">
      <w:pPr>
        <w:spacing w:line="360" w:lineRule="auto"/>
        <w:rPr>
          <w:rFonts w:ascii="Calibri" w:hAnsi="Calibri"/>
        </w:rPr>
      </w:pPr>
    </w:p>
    <w:p w14:paraId="56E6827D" w14:textId="05CAFE35" w:rsidR="00565D81" w:rsidRPr="00934660" w:rsidRDefault="00DF6D3B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>GSK’s global dental care</w:t>
      </w:r>
      <w:r w:rsidR="00AE47CD" w:rsidRPr="00934660">
        <w:rPr>
          <w:rFonts w:ascii="Calibri" w:hAnsi="Calibri"/>
        </w:rPr>
        <w:t xml:space="preserve">, </w:t>
      </w:r>
      <w:r w:rsidRPr="00934660">
        <w:rPr>
          <w:rFonts w:ascii="Calibri" w:hAnsi="Calibri"/>
        </w:rPr>
        <w:t>nicotine products</w:t>
      </w:r>
      <w:r w:rsidR="00AE47CD" w:rsidRPr="00934660">
        <w:rPr>
          <w:rFonts w:ascii="Calibri" w:hAnsi="Calibri"/>
        </w:rPr>
        <w:t>, Lucozade and Horlicks</w:t>
      </w:r>
      <w:r w:rsidRPr="00934660">
        <w:rPr>
          <w:rFonts w:ascii="Calibri" w:hAnsi="Calibri"/>
        </w:rPr>
        <w:t xml:space="preserve"> </w:t>
      </w:r>
      <w:r w:rsidR="00AE47CD" w:rsidRPr="00934660">
        <w:rPr>
          <w:rFonts w:ascii="Calibri" w:hAnsi="Calibri"/>
        </w:rPr>
        <w:t xml:space="preserve">were few of the </w:t>
      </w:r>
      <w:r w:rsidR="008466E1" w:rsidRPr="00934660">
        <w:rPr>
          <w:rFonts w:ascii="Calibri" w:hAnsi="Calibri"/>
        </w:rPr>
        <w:t xml:space="preserve">products </w:t>
      </w:r>
      <w:r w:rsidR="00AE47CD" w:rsidRPr="00934660">
        <w:rPr>
          <w:rFonts w:ascii="Calibri" w:hAnsi="Calibri"/>
        </w:rPr>
        <w:t>of the pharmaceutical company</w:t>
      </w:r>
      <w:r w:rsidR="008466E1" w:rsidRPr="00934660">
        <w:rPr>
          <w:rFonts w:ascii="Calibri" w:hAnsi="Calibri"/>
        </w:rPr>
        <w:t xml:space="preserve"> which </w:t>
      </w:r>
      <w:r w:rsidR="00770E13" w:rsidRPr="00934660">
        <w:rPr>
          <w:rFonts w:ascii="Calibri" w:hAnsi="Calibri"/>
        </w:rPr>
        <w:t>may benefit in their geographical expansion.</w:t>
      </w:r>
      <w:r w:rsidR="002523E9" w:rsidRPr="00934660">
        <w:rPr>
          <w:rFonts w:ascii="Calibri" w:hAnsi="Calibri"/>
        </w:rPr>
        <w:t xml:space="preserve"> However, these products </w:t>
      </w:r>
      <w:r w:rsidR="00737912" w:rsidRPr="00934660">
        <w:rPr>
          <w:rFonts w:ascii="Calibri" w:hAnsi="Calibri"/>
        </w:rPr>
        <w:t>have</w:t>
      </w:r>
      <w:r w:rsidR="002523E9" w:rsidRPr="00934660">
        <w:rPr>
          <w:rFonts w:ascii="Calibri" w:hAnsi="Calibri"/>
        </w:rPr>
        <w:t xml:space="preserve"> </w:t>
      </w:r>
      <w:r w:rsidR="000F47CC" w:rsidRPr="00934660">
        <w:rPr>
          <w:rFonts w:ascii="Calibri" w:hAnsi="Calibri"/>
        </w:rPr>
        <w:t xml:space="preserve">substitutes offered by other companies such as Procter and Gamble, Colgate and Novartis to name a few. </w:t>
      </w:r>
      <w:r w:rsidR="00184B5E" w:rsidRPr="00934660">
        <w:rPr>
          <w:rFonts w:ascii="Calibri" w:hAnsi="Calibri"/>
        </w:rPr>
        <w:t xml:space="preserve">Because of this, the company considered </w:t>
      </w:r>
      <w:r w:rsidR="005018D2" w:rsidRPr="00934660">
        <w:rPr>
          <w:rFonts w:ascii="Calibri" w:hAnsi="Calibri"/>
        </w:rPr>
        <w:t xml:space="preserve">selling their consumer health products division </w:t>
      </w:r>
      <w:r w:rsidR="00322340" w:rsidRPr="00934660">
        <w:rPr>
          <w:rFonts w:ascii="Calibri" w:hAnsi="Calibri"/>
        </w:rPr>
        <w:t>because it will yield them prof</w:t>
      </w:r>
      <w:r w:rsidR="009918D0" w:rsidRPr="00934660">
        <w:rPr>
          <w:rFonts w:ascii="Calibri" w:hAnsi="Calibri"/>
        </w:rPr>
        <w:t xml:space="preserve">it in billions of dollars. </w:t>
      </w:r>
      <w:r w:rsidR="00DC17EB" w:rsidRPr="00934660">
        <w:rPr>
          <w:rFonts w:ascii="Calibri" w:hAnsi="Calibri"/>
        </w:rPr>
        <w:t xml:space="preserve">However, this decision was reviewed because of its competitive advantage. </w:t>
      </w:r>
      <w:r w:rsidR="004674D5" w:rsidRPr="00934660">
        <w:rPr>
          <w:rFonts w:ascii="Calibri" w:hAnsi="Calibri"/>
        </w:rPr>
        <w:t xml:space="preserve">GSK’s </w:t>
      </w:r>
      <w:r w:rsidR="004674D5" w:rsidRPr="00934660">
        <w:rPr>
          <w:rFonts w:ascii="Calibri" w:hAnsi="Calibri"/>
        </w:rPr>
        <w:t>consumer health</w:t>
      </w:r>
      <w:r w:rsidR="004674D5" w:rsidRPr="00934660">
        <w:rPr>
          <w:rFonts w:ascii="Calibri" w:hAnsi="Calibri"/>
        </w:rPr>
        <w:t>care</w:t>
      </w:r>
      <w:r w:rsidR="004674D5" w:rsidRPr="00934660">
        <w:rPr>
          <w:rFonts w:ascii="Calibri" w:hAnsi="Calibri"/>
        </w:rPr>
        <w:t xml:space="preserve"> products</w:t>
      </w:r>
      <w:r w:rsidR="004674D5" w:rsidRPr="00934660">
        <w:rPr>
          <w:rFonts w:ascii="Calibri" w:hAnsi="Calibri"/>
        </w:rPr>
        <w:t xml:space="preserve"> did not rely on patents unlike their pharmaceutical products which can be replaced with generic products as soon as their patents expire. Additionally, </w:t>
      </w:r>
      <w:r w:rsidR="003F2BFE" w:rsidRPr="00934660">
        <w:rPr>
          <w:rFonts w:ascii="Calibri" w:hAnsi="Calibri"/>
        </w:rPr>
        <w:t xml:space="preserve">most of their brands have loyal customers </w:t>
      </w:r>
      <w:r w:rsidR="00A76DE6" w:rsidRPr="00934660">
        <w:rPr>
          <w:rFonts w:ascii="Calibri" w:hAnsi="Calibri"/>
        </w:rPr>
        <w:t xml:space="preserve">which </w:t>
      </w:r>
      <w:r w:rsidR="0045005D" w:rsidRPr="00934660">
        <w:rPr>
          <w:rFonts w:ascii="Calibri" w:hAnsi="Calibri"/>
        </w:rPr>
        <w:t>was a valuable resource itself.</w:t>
      </w:r>
      <w:r w:rsidR="00565D81" w:rsidRPr="00934660">
        <w:rPr>
          <w:rFonts w:ascii="Calibri" w:hAnsi="Calibri"/>
        </w:rPr>
        <w:t xml:space="preserve"> In 2019, GSK announced </w:t>
      </w:r>
      <w:r w:rsidR="00BA11FB" w:rsidRPr="00934660">
        <w:rPr>
          <w:rFonts w:ascii="Calibri" w:hAnsi="Calibri"/>
        </w:rPr>
        <w:t>the completion of their</w:t>
      </w:r>
      <w:r w:rsidR="00565D81" w:rsidRPr="00934660">
        <w:rPr>
          <w:rFonts w:ascii="Calibri" w:hAnsi="Calibri"/>
        </w:rPr>
        <w:t xml:space="preserve"> joint venture with </w:t>
      </w:r>
      <w:r w:rsidR="00BA11FB" w:rsidRPr="00934660">
        <w:rPr>
          <w:rFonts w:ascii="Calibri" w:hAnsi="Calibri"/>
        </w:rPr>
        <w:t>Pfizer</w:t>
      </w:r>
      <w:r w:rsidR="00565D81" w:rsidRPr="00934660">
        <w:rPr>
          <w:rFonts w:ascii="Calibri" w:hAnsi="Calibri"/>
        </w:rPr>
        <w:t xml:space="preserve"> </w:t>
      </w:r>
      <w:r w:rsidR="00BA11FB" w:rsidRPr="00934660">
        <w:rPr>
          <w:rFonts w:ascii="Calibri" w:hAnsi="Calibri"/>
        </w:rPr>
        <w:t>with the aim to combine their consumer healthcare businesses</w:t>
      </w:r>
      <w:r w:rsidR="00FC2A3D" w:rsidRPr="00934660">
        <w:rPr>
          <w:rFonts w:ascii="Calibri" w:hAnsi="Calibri"/>
        </w:rPr>
        <w:t>. W</w:t>
      </w:r>
      <w:r w:rsidR="009E777E" w:rsidRPr="00934660">
        <w:rPr>
          <w:rFonts w:ascii="Calibri" w:hAnsi="Calibri"/>
        </w:rPr>
        <w:t xml:space="preserve">ithin almost three years, </w:t>
      </w:r>
      <w:r w:rsidR="00A825E5" w:rsidRPr="00934660">
        <w:rPr>
          <w:rFonts w:ascii="Calibri" w:hAnsi="Calibri"/>
        </w:rPr>
        <w:t xml:space="preserve">GSK expressed their intention to </w:t>
      </w:r>
      <w:r w:rsidR="00971C0D" w:rsidRPr="00934660">
        <w:rPr>
          <w:rFonts w:ascii="Calibri" w:hAnsi="Calibri"/>
        </w:rPr>
        <w:t>separate the joint venture through a demerger</w:t>
      </w:r>
      <w:r w:rsidR="00FC2A3D" w:rsidRPr="00934660">
        <w:rPr>
          <w:rFonts w:ascii="Calibri" w:hAnsi="Calibri"/>
        </w:rPr>
        <w:t xml:space="preserve"> which </w:t>
      </w:r>
      <w:r w:rsidR="00E94A7F" w:rsidRPr="00934660">
        <w:rPr>
          <w:rFonts w:ascii="Calibri" w:hAnsi="Calibri"/>
        </w:rPr>
        <w:t xml:space="preserve">the company believes to pave way </w:t>
      </w:r>
      <w:r w:rsidR="007D2871" w:rsidRPr="00934660">
        <w:rPr>
          <w:rFonts w:ascii="Calibri" w:hAnsi="Calibri"/>
        </w:rPr>
        <w:t xml:space="preserve">to the creation of a </w:t>
      </w:r>
      <w:r w:rsidR="00565D81" w:rsidRPr="00934660">
        <w:rPr>
          <w:rFonts w:ascii="Calibri" w:hAnsi="Calibri"/>
        </w:rPr>
        <w:t>new global Pharmaceuticals/Vaccines company</w:t>
      </w:r>
      <w:r w:rsidR="007D2871" w:rsidRPr="00934660">
        <w:rPr>
          <w:rFonts w:ascii="Calibri" w:hAnsi="Calibri"/>
        </w:rPr>
        <w:t xml:space="preserve"> </w:t>
      </w:r>
      <w:r w:rsidR="00565D81" w:rsidRPr="00934660">
        <w:rPr>
          <w:rFonts w:ascii="Calibri" w:hAnsi="Calibri"/>
        </w:rPr>
        <w:t>and a new world-leading Consumer Healthcare company</w:t>
      </w:r>
      <w:r w:rsidR="009B797D" w:rsidRPr="00934660">
        <w:rPr>
          <w:rFonts w:ascii="Calibri" w:hAnsi="Calibri"/>
        </w:rPr>
        <w:t xml:space="preserve"> (GSK, 2021)</w:t>
      </w:r>
      <w:r w:rsidR="00565D81" w:rsidRPr="00934660">
        <w:rPr>
          <w:rFonts w:ascii="Calibri" w:hAnsi="Calibri"/>
        </w:rPr>
        <w:t>.</w:t>
      </w:r>
    </w:p>
    <w:p w14:paraId="3D44F51A" w14:textId="0CDB86F9" w:rsidR="001D78A1" w:rsidRPr="00934660" w:rsidRDefault="001D78A1" w:rsidP="00934660">
      <w:pPr>
        <w:spacing w:line="360" w:lineRule="auto"/>
        <w:jc w:val="both"/>
        <w:rPr>
          <w:rFonts w:ascii="Calibri" w:hAnsi="Calibri"/>
        </w:rPr>
      </w:pPr>
    </w:p>
    <w:p w14:paraId="4D9A722C" w14:textId="68AC8CC4" w:rsidR="004F1A57" w:rsidRPr="00934660" w:rsidRDefault="004F1A57" w:rsidP="00934660">
      <w:pPr>
        <w:pStyle w:val="Heading3"/>
        <w:spacing w:line="360" w:lineRule="auto"/>
        <w:rPr>
          <w:rFonts w:ascii="Calibri" w:hAnsi="Calibri"/>
        </w:rPr>
      </w:pPr>
      <w:bookmarkStart w:id="19" w:name="_Toc72356904"/>
      <w:r w:rsidRPr="00934660">
        <w:rPr>
          <w:rFonts w:ascii="Calibri" w:hAnsi="Calibri"/>
        </w:rPr>
        <w:t>Geographical Expansion</w:t>
      </w:r>
      <w:bookmarkEnd w:id="19"/>
    </w:p>
    <w:p w14:paraId="3EA13410" w14:textId="49572320" w:rsidR="004F1A57" w:rsidRPr="00934660" w:rsidRDefault="004F1A57" w:rsidP="00934660">
      <w:pPr>
        <w:spacing w:line="360" w:lineRule="auto"/>
        <w:rPr>
          <w:rFonts w:ascii="Calibri" w:hAnsi="Calibri"/>
        </w:rPr>
      </w:pPr>
    </w:p>
    <w:p w14:paraId="0D391591" w14:textId="436638F0" w:rsidR="00751E63" w:rsidRPr="00934660" w:rsidRDefault="00CA68EB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>The main move for this strategy is geographical expansion</w:t>
      </w:r>
      <w:r w:rsidR="00725801" w:rsidRPr="00934660">
        <w:rPr>
          <w:rFonts w:ascii="Calibri" w:hAnsi="Calibri"/>
        </w:rPr>
        <w:t xml:space="preserve"> which is evident in GSK’s expansion beyond Europe and USA. </w:t>
      </w:r>
      <w:r w:rsidR="00E34C35" w:rsidRPr="00934660">
        <w:rPr>
          <w:rFonts w:ascii="Calibri" w:hAnsi="Calibri"/>
        </w:rPr>
        <w:t>In 2010, GSK acquired</w:t>
      </w:r>
      <w:r w:rsidR="00AF0191" w:rsidRPr="00934660">
        <w:rPr>
          <w:rFonts w:ascii="Calibri" w:hAnsi="Calibri"/>
        </w:rPr>
        <w:t xml:space="preserve"> Nanjing MeiRui Pharma, a Chinese pharmaceutical company (Cartwright, 2010)</w:t>
      </w:r>
      <w:r w:rsidR="00CD62DC" w:rsidRPr="00934660">
        <w:rPr>
          <w:rFonts w:ascii="Calibri" w:hAnsi="Calibri"/>
        </w:rPr>
        <w:t xml:space="preserve"> and </w:t>
      </w:r>
      <w:r w:rsidR="00D301B1" w:rsidRPr="00934660">
        <w:rPr>
          <w:rFonts w:ascii="Calibri" w:hAnsi="Calibri"/>
        </w:rPr>
        <w:t>have also made effor</w:t>
      </w:r>
      <w:r w:rsidR="00046F35" w:rsidRPr="00934660">
        <w:rPr>
          <w:rFonts w:ascii="Calibri" w:hAnsi="Calibri"/>
        </w:rPr>
        <w:t xml:space="preserve">ts </w:t>
      </w:r>
      <w:r w:rsidR="00841B05" w:rsidRPr="00934660">
        <w:rPr>
          <w:rFonts w:ascii="Calibri" w:hAnsi="Calibri"/>
        </w:rPr>
        <w:t xml:space="preserve">to focus </w:t>
      </w:r>
      <w:r w:rsidR="002B6D3D" w:rsidRPr="00934660">
        <w:rPr>
          <w:rFonts w:ascii="Calibri" w:hAnsi="Calibri"/>
        </w:rPr>
        <w:t>on</w:t>
      </w:r>
      <w:r w:rsidR="004C5BAF" w:rsidRPr="00934660">
        <w:rPr>
          <w:rFonts w:ascii="Calibri" w:hAnsi="Calibri"/>
        </w:rPr>
        <w:t xml:space="preserve"> India, Asia Pacific, Africa and Japan. </w:t>
      </w:r>
      <w:r w:rsidR="00FF7CD6" w:rsidRPr="00934660">
        <w:rPr>
          <w:rFonts w:ascii="Calibri" w:hAnsi="Calibri"/>
        </w:rPr>
        <w:t xml:space="preserve">In order to </w:t>
      </w:r>
      <w:r w:rsidR="001C4AC5" w:rsidRPr="00934660">
        <w:rPr>
          <w:rFonts w:ascii="Calibri" w:hAnsi="Calibri"/>
        </w:rPr>
        <w:t>generate</w:t>
      </w:r>
      <w:r w:rsidR="00FF7CD6" w:rsidRPr="00934660">
        <w:rPr>
          <w:rFonts w:ascii="Calibri" w:hAnsi="Calibri"/>
        </w:rPr>
        <w:t xml:space="preserve"> revenue growth</w:t>
      </w:r>
      <w:r w:rsidR="001C4AC5" w:rsidRPr="00934660">
        <w:rPr>
          <w:rFonts w:ascii="Calibri" w:hAnsi="Calibri"/>
        </w:rPr>
        <w:t xml:space="preserve"> and </w:t>
      </w:r>
      <w:r w:rsidR="00CE175B" w:rsidRPr="00934660">
        <w:rPr>
          <w:rFonts w:ascii="Calibri" w:hAnsi="Calibri"/>
        </w:rPr>
        <w:t xml:space="preserve">put an end to </w:t>
      </w:r>
      <w:r w:rsidR="00DE022C" w:rsidRPr="00934660">
        <w:rPr>
          <w:rFonts w:ascii="Calibri" w:hAnsi="Calibri"/>
        </w:rPr>
        <w:t>the issue</w:t>
      </w:r>
      <w:r w:rsidR="002B6D3D" w:rsidRPr="00934660">
        <w:rPr>
          <w:rFonts w:ascii="Calibri" w:hAnsi="Calibri"/>
        </w:rPr>
        <w:t xml:space="preserve"> pricing policies</w:t>
      </w:r>
      <w:r w:rsidR="00FF7CD6" w:rsidRPr="00934660">
        <w:rPr>
          <w:rFonts w:ascii="Calibri" w:hAnsi="Calibri"/>
        </w:rPr>
        <w:t xml:space="preserve">, </w:t>
      </w:r>
      <w:r w:rsidR="001C4AC5" w:rsidRPr="00934660">
        <w:rPr>
          <w:rFonts w:ascii="Calibri" w:hAnsi="Calibri"/>
        </w:rPr>
        <w:t xml:space="preserve">GSK offered cheaper products </w:t>
      </w:r>
      <w:r w:rsidR="002B6D3D" w:rsidRPr="00934660">
        <w:rPr>
          <w:rFonts w:ascii="Calibri" w:hAnsi="Calibri"/>
        </w:rPr>
        <w:t xml:space="preserve">in emerging markets such as Middle East, Latin America, Africa, Asia Pacific and others. Furthermore, in 2009, GSK launched a joint venture with China’s Shenzhen Neptunus and South Africa’s Aspen Pharmacare Holdings. </w:t>
      </w:r>
      <w:r w:rsidR="00146051" w:rsidRPr="00934660">
        <w:rPr>
          <w:rFonts w:ascii="Calibri" w:hAnsi="Calibri"/>
        </w:rPr>
        <w:t xml:space="preserve">The company also allied with India’s Dr. Reddy’s where both firms agreed to </w:t>
      </w:r>
      <w:r w:rsidR="00717814" w:rsidRPr="00934660">
        <w:rPr>
          <w:rFonts w:ascii="Calibri" w:hAnsi="Calibri"/>
        </w:rPr>
        <w:t xml:space="preserve">sell more than 100 </w:t>
      </w:r>
      <w:r w:rsidR="009D2169" w:rsidRPr="00934660">
        <w:rPr>
          <w:rFonts w:ascii="Calibri" w:hAnsi="Calibri"/>
        </w:rPr>
        <w:t xml:space="preserve">Dr. Reddy products </w:t>
      </w:r>
      <w:r w:rsidR="00C0702B" w:rsidRPr="00934660">
        <w:rPr>
          <w:rFonts w:ascii="Calibri" w:hAnsi="Calibri"/>
        </w:rPr>
        <w:t xml:space="preserve">in the </w:t>
      </w:r>
      <w:r w:rsidR="00C0702B" w:rsidRPr="00934660">
        <w:rPr>
          <w:rFonts w:ascii="Calibri" w:hAnsi="Calibri"/>
        </w:rPr>
        <w:lastRenderedPageBreak/>
        <w:t xml:space="preserve">emerging markets. </w:t>
      </w:r>
      <w:r w:rsidR="00751E63" w:rsidRPr="00934660">
        <w:rPr>
          <w:rFonts w:ascii="Calibri" w:hAnsi="Calibri"/>
        </w:rPr>
        <w:t xml:space="preserve">This transaction enabled GSK to offer generic and cheaper products without having to manufacture them. </w:t>
      </w:r>
      <w:r w:rsidR="00293BF1" w:rsidRPr="00934660">
        <w:rPr>
          <w:rFonts w:ascii="Calibri" w:hAnsi="Calibri"/>
        </w:rPr>
        <w:t xml:space="preserve">Another </w:t>
      </w:r>
      <w:r w:rsidR="00B308DB" w:rsidRPr="00934660">
        <w:rPr>
          <w:rFonts w:ascii="Calibri" w:hAnsi="Calibri"/>
        </w:rPr>
        <w:t xml:space="preserve">joint venture with Pfizer called Viiv focused on producing cheaper products mainly for HIV </w:t>
      </w:r>
      <w:r w:rsidR="00A47C8E" w:rsidRPr="00934660">
        <w:rPr>
          <w:rFonts w:ascii="Calibri" w:hAnsi="Calibri"/>
        </w:rPr>
        <w:t>patie</w:t>
      </w:r>
      <w:r w:rsidR="000E700A" w:rsidRPr="00934660">
        <w:rPr>
          <w:rFonts w:ascii="Calibri" w:hAnsi="Calibri"/>
        </w:rPr>
        <w:t>nts.</w:t>
      </w:r>
    </w:p>
    <w:p w14:paraId="43A32D39" w14:textId="660ABBF8" w:rsidR="00C27B76" w:rsidRPr="00934660" w:rsidRDefault="00C27B76" w:rsidP="00934660">
      <w:pPr>
        <w:spacing w:line="360" w:lineRule="auto"/>
        <w:jc w:val="both"/>
        <w:rPr>
          <w:rFonts w:ascii="Calibri" w:hAnsi="Calibri"/>
        </w:rPr>
      </w:pPr>
    </w:p>
    <w:p w14:paraId="16530EB6" w14:textId="0A315A68" w:rsidR="00AA2947" w:rsidRPr="00934660" w:rsidRDefault="00AA2947" w:rsidP="00934660">
      <w:pPr>
        <w:pStyle w:val="Heading3"/>
        <w:spacing w:line="360" w:lineRule="auto"/>
        <w:rPr>
          <w:rFonts w:ascii="Calibri" w:hAnsi="Calibri"/>
        </w:rPr>
      </w:pPr>
      <w:bookmarkStart w:id="20" w:name="_Toc72356905"/>
      <w:r w:rsidRPr="00934660">
        <w:rPr>
          <w:rFonts w:ascii="Calibri" w:hAnsi="Calibri"/>
        </w:rPr>
        <w:t>Pharmaceutical Products’ Renewed Pipeline</w:t>
      </w:r>
      <w:bookmarkEnd w:id="20"/>
    </w:p>
    <w:p w14:paraId="44DA183F" w14:textId="3EA8D174" w:rsidR="00C27B76" w:rsidRPr="00934660" w:rsidRDefault="00C27B76" w:rsidP="00934660">
      <w:pPr>
        <w:spacing w:line="360" w:lineRule="auto"/>
        <w:jc w:val="both"/>
        <w:rPr>
          <w:rFonts w:ascii="Calibri" w:hAnsi="Calibri"/>
        </w:rPr>
      </w:pPr>
    </w:p>
    <w:p w14:paraId="405ED88E" w14:textId="32314C46" w:rsidR="00796330" w:rsidRPr="00934660" w:rsidRDefault="001C580F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The previous </w:t>
      </w:r>
      <w:r w:rsidR="007A60CF" w:rsidRPr="00934660">
        <w:rPr>
          <w:rFonts w:ascii="Calibri" w:hAnsi="Calibri"/>
        </w:rPr>
        <w:t xml:space="preserve">areas of GSK’s strategy were relatively straightforward while </w:t>
      </w:r>
      <w:r w:rsidR="00DB44C2" w:rsidRPr="00934660">
        <w:rPr>
          <w:rFonts w:ascii="Calibri" w:hAnsi="Calibri"/>
        </w:rPr>
        <w:t xml:space="preserve">renewing </w:t>
      </w:r>
      <w:r w:rsidR="00DB07C0" w:rsidRPr="00934660">
        <w:rPr>
          <w:rFonts w:ascii="Calibri" w:hAnsi="Calibri"/>
        </w:rPr>
        <w:t xml:space="preserve">the </w:t>
      </w:r>
      <w:r w:rsidR="00DB44C2" w:rsidRPr="00934660">
        <w:rPr>
          <w:rFonts w:ascii="Calibri" w:hAnsi="Calibri"/>
        </w:rPr>
        <w:t xml:space="preserve">pipeline of </w:t>
      </w:r>
      <w:r w:rsidR="00DB07C0" w:rsidRPr="00934660">
        <w:rPr>
          <w:rFonts w:ascii="Calibri" w:hAnsi="Calibri"/>
        </w:rPr>
        <w:t xml:space="preserve">their </w:t>
      </w:r>
      <w:r w:rsidR="00DB44C2" w:rsidRPr="00934660">
        <w:rPr>
          <w:rFonts w:ascii="Calibri" w:hAnsi="Calibri"/>
        </w:rPr>
        <w:t>pharmaceutical products is quite complex</w:t>
      </w:r>
      <w:r w:rsidR="00DB07C0" w:rsidRPr="00934660">
        <w:rPr>
          <w:rFonts w:ascii="Calibri" w:hAnsi="Calibri"/>
        </w:rPr>
        <w:t xml:space="preserve"> because of it is a difficult strategy to implement. </w:t>
      </w:r>
      <w:r w:rsidR="00584AD0" w:rsidRPr="00934660">
        <w:rPr>
          <w:rFonts w:ascii="Calibri" w:hAnsi="Calibri"/>
        </w:rPr>
        <w:t xml:space="preserve">Looking back to </w:t>
      </w:r>
      <w:r w:rsidR="00501E71" w:rsidRPr="00934660">
        <w:rPr>
          <w:rFonts w:ascii="Calibri" w:hAnsi="Calibri"/>
        </w:rPr>
        <w:t xml:space="preserve">the </w:t>
      </w:r>
      <w:r w:rsidR="00C00B94" w:rsidRPr="00934660">
        <w:rPr>
          <w:rFonts w:ascii="Calibri" w:hAnsi="Calibri"/>
        </w:rPr>
        <w:t>recently-merged</w:t>
      </w:r>
      <w:r w:rsidR="00501E71" w:rsidRPr="00934660">
        <w:rPr>
          <w:rFonts w:ascii="Calibri" w:hAnsi="Calibri"/>
        </w:rPr>
        <w:t xml:space="preserve"> Glaxo and SmithKline, </w:t>
      </w:r>
      <w:r w:rsidR="00CA2BB3" w:rsidRPr="00934660">
        <w:rPr>
          <w:rFonts w:ascii="Calibri" w:hAnsi="Calibri"/>
        </w:rPr>
        <w:t xml:space="preserve">the then-chief executive JP Garnier </w:t>
      </w:r>
      <w:r w:rsidR="008E3B54" w:rsidRPr="00934660">
        <w:rPr>
          <w:rFonts w:ascii="Calibri" w:hAnsi="Calibri"/>
        </w:rPr>
        <w:t xml:space="preserve">concluded that </w:t>
      </w:r>
      <w:r w:rsidR="00880CC3" w:rsidRPr="00934660">
        <w:rPr>
          <w:rFonts w:ascii="Calibri" w:hAnsi="Calibri"/>
        </w:rPr>
        <w:t xml:space="preserve">GSK </w:t>
      </w:r>
      <w:r w:rsidR="00826F4F" w:rsidRPr="00934660">
        <w:rPr>
          <w:rFonts w:ascii="Calibri" w:hAnsi="Calibri"/>
        </w:rPr>
        <w:t xml:space="preserve">has nothing new to offer. </w:t>
      </w:r>
      <w:r w:rsidR="00C00B94" w:rsidRPr="00934660">
        <w:rPr>
          <w:rFonts w:ascii="Calibri" w:hAnsi="Calibri"/>
        </w:rPr>
        <w:t xml:space="preserve">He introduced setting up research and development </w:t>
      </w:r>
      <w:r w:rsidR="00423BD2" w:rsidRPr="00934660">
        <w:rPr>
          <w:rFonts w:ascii="Calibri" w:hAnsi="Calibri"/>
        </w:rPr>
        <w:t>system in GSK which he regarded as a critical factor in the long-term future of the company, as any firm would need</w:t>
      </w:r>
      <w:r w:rsidR="00947F7F" w:rsidRPr="00934660">
        <w:rPr>
          <w:rFonts w:ascii="Calibri" w:hAnsi="Calibri"/>
        </w:rPr>
        <w:t xml:space="preserve">. Garnier also recognised the growing number of generic drug companies which may pose danger for huge companies like GSK. </w:t>
      </w:r>
      <w:r w:rsidR="009A36AA" w:rsidRPr="00934660">
        <w:rPr>
          <w:rFonts w:ascii="Calibri" w:hAnsi="Calibri"/>
        </w:rPr>
        <w:t>Therefore, seven Centres of Excellence for Drug Discovery (CEDDs) in USA and Europe were established headed by the research director Tachi Yamada.</w:t>
      </w:r>
    </w:p>
    <w:p w14:paraId="2847E795" w14:textId="698C03E9" w:rsidR="00981979" w:rsidRPr="00934660" w:rsidRDefault="00981979" w:rsidP="00934660">
      <w:pPr>
        <w:spacing w:line="360" w:lineRule="auto"/>
        <w:jc w:val="both"/>
        <w:rPr>
          <w:rFonts w:ascii="Calibri" w:hAnsi="Calibri"/>
        </w:rPr>
      </w:pPr>
    </w:p>
    <w:p w14:paraId="3B7EF81B" w14:textId="4F1FB528" w:rsidR="00981979" w:rsidRPr="00934660" w:rsidRDefault="00981979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While </w:t>
      </w:r>
      <w:r w:rsidR="001425AB" w:rsidRPr="00934660">
        <w:rPr>
          <w:rFonts w:ascii="Calibri" w:hAnsi="Calibri"/>
        </w:rPr>
        <w:t xml:space="preserve">GSK’s size </w:t>
      </w:r>
      <w:r w:rsidR="00AB6987" w:rsidRPr="00934660">
        <w:rPr>
          <w:rFonts w:ascii="Calibri" w:hAnsi="Calibri"/>
        </w:rPr>
        <w:t xml:space="preserve">indicates greater competitive advantage due to its network and resources, </w:t>
      </w:r>
      <w:r w:rsidR="00C442C3" w:rsidRPr="00934660">
        <w:rPr>
          <w:rFonts w:ascii="Calibri" w:hAnsi="Calibri"/>
        </w:rPr>
        <w:t xml:space="preserve">Yamada </w:t>
      </w:r>
      <w:r w:rsidR="00832E70" w:rsidRPr="00934660">
        <w:rPr>
          <w:rFonts w:ascii="Calibri" w:hAnsi="Calibri"/>
        </w:rPr>
        <w:t xml:space="preserve">saw this as </w:t>
      </w:r>
      <w:r w:rsidR="00E1169B" w:rsidRPr="00934660">
        <w:rPr>
          <w:rFonts w:ascii="Calibri" w:hAnsi="Calibri"/>
        </w:rPr>
        <w:t xml:space="preserve">a little bit advantageous for the reason that </w:t>
      </w:r>
      <w:r w:rsidR="002B6C5E" w:rsidRPr="00934660">
        <w:rPr>
          <w:rFonts w:ascii="Calibri" w:hAnsi="Calibri"/>
        </w:rPr>
        <w:t xml:space="preserve">there were so many </w:t>
      </w:r>
      <w:r w:rsidR="002753C3" w:rsidRPr="00934660">
        <w:rPr>
          <w:rFonts w:ascii="Calibri" w:hAnsi="Calibri"/>
        </w:rPr>
        <w:t xml:space="preserve">reporting layers which may hinder potential </w:t>
      </w:r>
      <w:r w:rsidR="003B1906" w:rsidRPr="00934660">
        <w:rPr>
          <w:rFonts w:ascii="Calibri" w:hAnsi="Calibri"/>
        </w:rPr>
        <w:t>projects</w:t>
      </w:r>
      <w:r w:rsidR="009A3581" w:rsidRPr="00934660">
        <w:rPr>
          <w:rFonts w:ascii="Calibri" w:hAnsi="Calibri"/>
        </w:rPr>
        <w:t xml:space="preserve"> for GSK. </w:t>
      </w:r>
      <w:r w:rsidR="0073499D" w:rsidRPr="00934660">
        <w:rPr>
          <w:rFonts w:ascii="Calibri" w:hAnsi="Calibri"/>
        </w:rPr>
        <w:t xml:space="preserve">With the seven CEDDs, </w:t>
      </w:r>
      <w:r w:rsidR="00560001" w:rsidRPr="00934660">
        <w:rPr>
          <w:rFonts w:ascii="Calibri" w:hAnsi="Calibri"/>
        </w:rPr>
        <w:t xml:space="preserve">there would be smaller structures allowing each </w:t>
      </w:r>
      <w:r w:rsidR="0045543A" w:rsidRPr="00934660">
        <w:rPr>
          <w:rFonts w:ascii="Calibri" w:hAnsi="Calibri"/>
        </w:rPr>
        <w:t>centre</w:t>
      </w:r>
      <w:r w:rsidR="00D94B24" w:rsidRPr="00934660">
        <w:rPr>
          <w:rFonts w:ascii="Calibri" w:hAnsi="Calibri"/>
        </w:rPr>
        <w:t xml:space="preserve"> </w:t>
      </w:r>
      <w:r w:rsidR="00E838DB" w:rsidRPr="00934660">
        <w:rPr>
          <w:rFonts w:ascii="Calibri" w:hAnsi="Calibri"/>
        </w:rPr>
        <w:t xml:space="preserve">to </w:t>
      </w:r>
      <w:r w:rsidR="00233CE4" w:rsidRPr="00934660">
        <w:rPr>
          <w:rFonts w:ascii="Calibri" w:hAnsi="Calibri"/>
        </w:rPr>
        <w:t xml:space="preserve">make quicker decisions regarding the viability of </w:t>
      </w:r>
      <w:r w:rsidR="00CF1FCD" w:rsidRPr="00934660">
        <w:rPr>
          <w:rFonts w:ascii="Calibri" w:hAnsi="Calibri"/>
        </w:rPr>
        <w:t>potential projects.</w:t>
      </w:r>
    </w:p>
    <w:p w14:paraId="660F7BDE" w14:textId="7B0FD0EE" w:rsidR="004E5E22" w:rsidRPr="00934660" w:rsidRDefault="004E5E22" w:rsidP="00934660">
      <w:pPr>
        <w:spacing w:line="360" w:lineRule="auto"/>
        <w:jc w:val="both"/>
        <w:rPr>
          <w:rFonts w:ascii="Calibri" w:hAnsi="Calibri"/>
        </w:rPr>
      </w:pPr>
    </w:p>
    <w:p w14:paraId="28CF4022" w14:textId="6AC03CF2" w:rsidR="004E5E22" w:rsidRPr="00934660" w:rsidRDefault="004E5E22" w:rsidP="00934660">
      <w:pPr>
        <w:spacing w:line="360" w:lineRule="auto"/>
        <w:jc w:val="both"/>
        <w:rPr>
          <w:rFonts w:ascii="Calibri" w:hAnsi="Calibri"/>
        </w:rPr>
      </w:pPr>
      <w:r w:rsidRPr="00934660">
        <w:rPr>
          <w:rFonts w:ascii="Calibri" w:hAnsi="Calibri"/>
        </w:rPr>
        <w:t xml:space="preserve">However, seven years down </w:t>
      </w:r>
      <w:r w:rsidR="0045543A" w:rsidRPr="00934660">
        <w:rPr>
          <w:rFonts w:ascii="Calibri" w:hAnsi="Calibri"/>
        </w:rPr>
        <w:t xml:space="preserve">and the company was still </w:t>
      </w:r>
      <w:r w:rsidR="00081C96" w:rsidRPr="00934660">
        <w:rPr>
          <w:rFonts w:ascii="Calibri" w:hAnsi="Calibri"/>
        </w:rPr>
        <w:t>unsatisfied with</w:t>
      </w:r>
      <w:r w:rsidR="0045543A" w:rsidRPr="00934660">
        <w:rPr>
          <w:rFonts w:ascii="Calibri" w:hAnsi="Calibri"/>
        </w:rPr>
        <w:t xml:space="preserve"> the pipeline development</w:t>
      </w:r>
      <w:r w:rsidR="00A3386E" w:rsidRPr="00934660">
        <w:rPr>
          <w:rFonts w:ascii="Calibri" w:hAnsi="Calibri"/>
        </w:rPr>
        <w:t xml:space="preserve">. </w:t>
      </w:r>
      <w:r w:rsidR="00081C96" w:rsidRPr="00934660">
        <w:rPr>
          <w:rFonts w:ascii="Calibri" w:hAnsi="Calibri"/>
        </w:rPr>
        <w:t xml:space="preserve">By that time, newly appointed research director, Dr. Slaoui, cited that the </w:t>
      </w:r>
      <w:r w:rsidR="002914E3" w:rsidRPr="00934660">
        <w:rPr>
          <w:rFonts w:ascii="Calibri" w:hAnsi="Calibri"/>
        </w:rPr>
        <w:t xml:space="preserve">problem can be resolved through a change in GSK’s company culture rather than its structure. </w:t>
      </w:r>
      <w:r w:rsidR="00CA0419" w:rsidRPr="00934660">
        <w:rPr>
          <w:rFonts w:ascii="Calibri" w:hAnsi="Calibri"/>
        </w:rPr>
        <w:t xml:space="preserve">With this </w:t>
      </w:r>
      <w:r w:rsidR="00D82B60" w:rsidRPr="00934660">
        <w:rPr>
          <w:rFonts w:ascii="Calibri" w:hAnsi="Calibri"/>
        </w:rPr>
        <w:t>proposition</w:t>
      </w:r>
      <w:r w:rsidR="00CA0419" w:rsidRPr="00934660">
        <w:rPr>
          <w:rFonts w:ascii="Calibri" w:hAnsi="Calibri"/>
        </w:rPr>
        <w:t xml:space="preserve">, </w:t>
      </w:r>
      <w:r w:rsidR="00D82B60" w:rsidRPr="00934660">
        <w:rPr>
          <w:rFonts w:ascii="Calibri" w:hAnsi="Calibri"/>
        </w:rPr>
        <w:t xml:space="preserve">dominance of managers </w:t>
      </w:r>
      <w:r w:rsidR="00173E2A" w:rsidRPr="00934660">
        <w:rPr>
          <w:rFonts w:ascii="Calibri" w:hAnsi="Calibri"/>
        </w:rPr>
        <w:t>was</w:t>
      </w:r>
      <w:r w:rsidR="00405A96" w:rsidRPr="00934660">
        <w:rPr>
          <w:rFonts w:ascii="Calibri" w:hAnsi="Calibri"/>
        </w:rPr>
        <w:t xml:space="preserve"> scaled down and re-organised the group into smaller teams called Discovery Performance Unit (DPU</w:t>
      </w:r>
      <w:r w:rsidR="0040681D" w:rsidRPr="00934660">
        <w:rPr>
          <w:rFonts w:ascii="Calibri" w:hAnsi="Calibri"/>
        </w:rPr>
        <w:t>s</w:t>
      </w:r>
      <w:r w:rsidR="00405A96" w:rsidRPr="00934660">
        <w:rPr>
          <w:rFonts w:ascii="Calibri" w:hAnsi="Calibri"/>
        </w:rPr>
        <w:t>)</w:t>
      </w:r>
      <w:r w:rsidR="0040681D" w:rsidRPr="00934660">
        <w:rPr>
          <w:rFonts w:ascii="Calibri" w:hAnsi="Calibri"/>
        </w:rPr>
        <w:t xml:space="preserve">. Each of these DPUs </w:t>
      </w:r>
      <w:r w:rsidR="00BF1C23" w:rsidRPr="00934660">
        <w:rPr>
          <w:rFonts w:ascii="Calibri" w:hAnsi="Calibri"/>
        </w:rPr>
        <w:t xml:space="preserve">involves five to 70 scientist who </w:t>
      </w:r>
      <w:r w:rsidR="0040681D" w:rsidRPr="00934660">
        <w:rPr>
          <w:rFonts w:ascii="Calibri" w:hAnsi="Calibri"/>
        </w:rPr>
        <w:t xml:space="preserve">focus on a specific </w:t>
      </w:r>
      <w:r w:rsidR="00B47EEE" w:rsidRPr="00934660">
        <w:rPr>
          <w:rFonts w:ascii="Calibri" w:hAnsi="Calibri"/>
        </w:rPr>
        <w:t xml:space="preserve">pathway or disease </w:t>
      </w:r>
      <w:r w:rsidR="00BF1C23" w:rsidRPr="00934660">
        <w:rPr>
          <w:rFonts w:ascii="Calibri" w:hAnsi="Calibri"/>
        </w:rPr>
        <w:t xml:space="preserve">and responsible for </w:t>
      </w:r>
      <w:r w:rsidR="00E37708" w:rsidRPr="00934660">
        <w:rPr>
          <w:rFonts w:ascii="Calibri" w:hAnsi="Calibri"/>
        </w:rPr>
        <w:t xml:space="preserve">drug development </w:t>
      </w:r>
      <w:r w:rsidR="00A56960" w:rsidRPr="00934660">
        <w:rPr>
          <w:rFonts w:ascii="Calibri" w:hAnsi="Calibri"/>
        </w:rPr>
        <w:t xml:space="preserve">starting from the inception through </w:t>
      </w:r>
      <w:r w:rsidR="008067D9" w:rsidRPr="00934660">
        <w:rPr>
          <w:rFonts w:ascii="Calibri" w:hAnsi="Calibri"/>
        </w:rPr>
        <w:t>the stage</w:t>
      </w:r>
      <w:r w:rsidR="000223FF" w:rsidRPr="00934660">
        <w:rPr>
          <w:rFonts w:ascii="Calibri" w:hAnsi="Calibri"/>
        </w:rPr>
        <w:t xml:space="preserve"> of early clinical trials.</w:t>
      </w:r>
      <w:r w:rsidR="009A0379" w:rsidRPr="00934660">
        <w:rPr>
          <w:rFonts w:ascii="Calibri" w:hAnsi="Calibri"/>
        </w:rPr>
        <w:t xml:space="preserve"> DPUs business plans will then be reviewed</w:t>
      </w:r>
      <w:r w:rsidR="00195759" w:rsidRPr="00934660">
        <w:rPr>
          <w:rFonts w:ascii="Calibri" w:hAnsi="Calibri"/>
        </w:rPr>
        <w:t xml:space="preserve"> </w:t>
      </w:r>
      <w:r w:rsidR="00195759" w:rsidRPr="00934660">
        <w:rPr>
          <w:rFonts w:ascii="Calibri" w:hAnsi="Calibri"/>
        </w:rPr>
        <w:lastRenderedPageBreak/>
        <w:t xml:space="preserve">and monitored </w:t>
      </w:r>
      <w:r w:rsidR="009A0379" w:rsidRPr="00934660">
        <w:rPr>
          <w:rFonts w:ascii="Calibri" w:hAnsi="Calibri"/>
        </w:rPr>
        <w:t xml:space="preserve">by </w:t>
      </w:r>
      <w:r w:rsidR="00195759" w:rsidRPr="00934660">
        <w:rPr>
          <w:rFonts w:ascii="Calibri" w:hAnsi="Calibri"/>
        </w:rPr>
        <w:t xml:space="preserve">the Discovery Investment Board who selects the most </w:t>
      </w:r>
      <w:r w:rsidR="00642722" w:rsidRPr="00934660">
        <w:rPr>
          <w:rFonts w:ascii="Calibri" w:hAnsi="Calibri"/>
        </w:rPr>
        <w:t>promising developments</w:t>
      </w:r>
      <w:r w:rsidR="00195759" w:rsidRPr="00934660">
        <w:rPr>
          <w:rFonts w:ascii="Calibri" w:hAnsi="Calibri"/>
        </w:rPr>
        <w:t xml:space="preserve">. </w:t>
      </w:r>
    </w:p>
    <w:p w14:paraId="5CD5BF91" w14:textId="5FE42931" w:rsidR="004F1A57" w:rsidRPr="00934660" w:rsidRDefault="004F1A57" w:rsidP="00934660">
      <w:pPr>
        <w:spacing w:line="360" w:lineRule="auto"/>
        <w:jc w:val="both"/>
        <w:rPr>
          <w:rFonts w:ascii="Calibri" w:hAnsi="Calibri"/>
        </w:rPr>
      </w:pPr>
    </w:p>
    <w:p w14:paraId="47CAD97A" w14:textId="14EC6392" w:rsidR="00642722" w:rsidRPr="00934660" w:rsidRDefault="00642722" w:rsidP="00934660">
      <w:pPr>
        <w:pStyle w:val="Heading1"/>
        <w:spacing w:line="360" w:lineRule="auto"/>
        <w:jc w:val="both"/>
        <w:rPr>
          <w:rFonts w:ascii="Calibri" w:hAnsi="Calibri" w:cs="Calibri"/>
        </w:rPr>
      </w:pPr>
      <w:bookmarkStart w:id="21" w:name="_Toc72356906"/>
      <w:r w:rsidRPr="00934660">
        <w:rPr>
          <w:rFonts w:ascii="Calibri" w:hAnsi="Calibri" w:cs="Calibri"/>
        </w:rPr>
        <w:t>Conclusion</w:t>
      </w:r>
      <w:bookmarkEnd w:id="21"/>
    </w:p>
    <w:p w14:paraId="4F0D2ED7" w14:textId="77777777" w:rsidR="00642722" w:rsidRPr="00934660" w:rsidRDefault="00642722" w:rsidP="00934660">
      <w:pPr>
        <w:spacing w:line="360" w:lineRule="auto"/>
        <w:jc w:val="both"/>
        <w:rPr>
          <w:rFonts w:ascii="Calibri" w:hAnsi="Calibri"/>
        </w:rPr>
      </w:pPr>
    </w:p>
    <w:p w14:paraId="4ABFC843" w14:textId="78445A5D" w:rsidR="0003595E" w:rsidRPr="00934660" w:rsidRDefault="00B737FD" w:rsidP="00934660">
      <w:pPr>
        <w:spacing w:line="360" w:lineRule="auto"/>
        <w:jc w:val="both"/>
        <w:rPr>
          <w:rFonts w:ascii="Calibri" w:hAnsi="Calibri"/>
        </w:rPr>
      </w:pPr>
      <w:r>
        <w:rPr>
          <w:rFonts w:ascii="Calibri" w:hAnsi="Calibri"/>
        </w:rPr>
        <w:t xml:space="preserve">Just like any other organisation, GlaxoSmithKline should pay attention to its strategies by </w:t>
      </w:r>
      <w:r w:rsidR="00FA299A">
        <w:rPr>
          <w:rFonts w:ascii="Calibri" w:hAnsi="Calibri"/>
        </w:rPr>
        <w:t>managing them effectively. Efficient strategic management is a</w:t>
      </w:r>
      <w:r w:rsidR="00E40AB6">
        <w:rPr>
          <w:rFonts w:ascii="Calibri" w:hAnsi="Calibri"/>
        </w:rPr>
        <w:t xml:space="preserve">n approach </w:t>
      </w:r>
      <w:r w:rsidR="00252E8B">
        <w:rPr>
          <w:rFonts w:ascii="Calibri" w:hAnsi="Calibri"/>
        </w:rPr>
        <w:t xml:space="preserve">which helps organisation to </w:t>
      </w:r>
      <w:r w:rsidR="00EF4C12">
        <w:rPr>
          <w:rFonts w:ascii="Calibri" w:hAnsi="Calibri"/>
        </w:rPr>
        <w:t xml:space="preserve">set their goals and </w:t>
      </w:r>
      <w:r w:rsidR="00E70D57">
        <w:rPr>
          <w:rFonts w:ascii="Calibri" w:hAnsi="Calibri"/>
        </w:rPr>
        <w:t xml:space="preserve">achieve them through the </w:t>
      </w:r>
      <w:r w:rsidR="0028170B">
        <w:rPr>
          <w:rFonts w:ascii="Calibri" w:hAnsi="Calibri"/>
        </w:rPr>
        <w:t xml:space="preserve">formulation, implementation and evaluation of </w:t>
      </w:r>
      <w:r w:rsidR="003330F9">
        <w:rPr>
          <w:rFonts w:ascii="Calibri" w:hAnsi="Calibri"/>
        </w:rPr>
        <w:t xml:space="preserve">their strategies. </w:t>
      </w:r>
      <w:r w:rsidR="00764708">
        <w:rPr>
          <w:rFonts w:ascii="Calibri" w:hAnsi="Calibri"/>
        </w:rPr>
        <w:t xml:space="preserve">Doing so will </w:t>
      </w:r>
      <w:r w:rsidR="001F1179">
        <w:rPr>
          <w:rFonts w:ascii="Calibri" w:hAnsi="Calibri"/>
        </w:rPr>
        <w:t xml:space="preserve">bring the company countless benefits such as cost reduction, maximisation of resources, profitability and </w:t>
      </w:r>
      <w:r w:rsidR="00AC0DCC">
        <w:rPr>
          <w:rFonts w:ascii="Calibri" w:hAnsi="Calibri"/>
        </w:rPr>
        <w:t xml:space="preserve">increased market share. </w:t>
      </w:r>
      <w:r>
        <w:rPr>
          <w:rFonts w:ascii="Calibri" w:hAnsi="Calibri"/>
        </w:rPr>
        <w:t xml:space="preserve"> </w:t>
      </w:r>
      <w:r w:rsidR="001B15E7">
        <w:rPr>
          <w:rFonts w:ascii="Calibri" w:hAnsi="Calibri"/>
        </w:rPr>
        <w:t xml:space="preserve">Despite GSK’s size, network and resources, the pharmaceutical company needed </w:t>
      </w:r>
      <w:r w:rsidR="008F573D">
        <w:rPr>
          <w:rFonts w:ascii="Calibri" w:hAnsi="Calibri"/>
        </w:rPr>
        <w:t xml:space="preserve">to reorganise their organisational structure as well as their organisational culture. </w:t>
      </w:r>
      <w:r w:rsidR="00DF2F08">
        <w:rPr>
          <w:rFonts w:ascii="Calibri" w:hAnsi="Calibri"/>
        </w:rPr>
        <w:t xml:space="preserve">The key factor in the success of GSK’s restructuring </w:t>
      </w:r>
      <w:r w:rsidR="00694E1F">
        <w:rPr>
          <w:rFonts w:ascii="Calibri" w:hAnsi="Calibri"/>
        </w:rPr>
        <w:t>is its</w:t>
      </w:r>
      <w:r w:rsidR="00400B87">
        <w:rPr>
          <w:rFonts w:ascii="Calibri" w:hAnsi="Calibri"/>
        </w:rPr>
        <w:t xml:space="preserve"> bold move to </w:t>
      </w:r>
      <w:r w:rsidR="0058230A">
        <w:rPr>
          <w:rFonts w:ascii="Calibri" w:hAnsi="Calibri"/>
        </w:rPr>
        <w:t xml:space="preserve">expand on </w:t>
      </w:r>
      <w:r w:rsidR="0009431B">
        <w:rPr>
          <w:rFonts w:ascii="Calibri" w:hAnsi="Calibri"/>
        </w:rPr>
        <w:t xml:space="preserve">emerging markets which are outside Europe and USA. </w:t>
      </w:r>
      <w:r w:rsidR="00694E1F">
        <w:rPr>
          <w:rFonts w:ascii="Calibri" w:hAnsi="Calibri"/>
        </w:rPr>
        <w:t xml:space="preserve">Substantial benefits were realised </w:t>
      </w:r>
      <w:r w:rsidR="00B14596">
        <w:rPr>
          <w:rFonts w:ascii="Calibri" w:hAnsi="Calibri"/>
        </w:rPr>
        <w:t xml:space="preserve">in </w:t>
      </w:r>
      <w:r w:rsidR="007D7650">
        <w:rPr>
          <w:rFonts w:ascii="Calibri" w:hAnsi="Calibri"/>
        </w:rPr>
        <w:t xml:space="preserve">their pharmaceutical, vaccine and consumer healthcare product businesses. </w:t>
      </w:r>
    </w:p>
    <w:p w14:paraId="57C34F05" w14:textId="77777777" w:rsidR="0003595E" w:rsidRPr="00934660" w:rsidRDefault="0003595E" w:rsidP="00934660">
      <w:pPr>
        <w:spacing w:line="360" w:lineRule="auto"/>
        <w:jc w:val="both"/>
        <w:rPr>
          <w:rFonts w:ascii="Calibri" w:hAnsi="Calibri"/>
        </w:rPr>
      </w:pPr>
    </w:p>
    <w:p w14:paraId="7914942F" w14:textId="77777777" w:rsidR="00780086" w:rsidRPr="00934660" w:rsidRDefault="00780086" w:rsidP="00934660">
      <w:pPr>
        <w:spacing w:line="360" w:lineRule="auto"/>
        <w:jc w:val="both"/>
        <w:rPr>
          <w:rFonts w:ascii="Calibri" w:hAnsi="Calibri"/>
        </w:rPr>
      </w:pPr>
    </w:p>
    <w:p w14:paraId="37A3E5C0" w14:textId="77777777" w:rsidR="00AB0095" w:rsidRPr="00934660" w:rsidRDefault="00AB0095" w:rsidP="00934660">
      <w:pPr>
        <w:spacing w:line="360" w:lineRule="auto"/>
        <w:rPr>
          <w:rFonts w:ascii="Calibri" w:hAnsi="Calibri"/>
        </w:rPr>
      </w:pPr>
    </w:p>
    <w:p w14:paraId="5BC0C223" w14:textId="77777777" w:rsidR="005E4004" w:rsidRPr="00934660" w:rsidRDefault="005E4004" w:rsidP="00934660">
      <w:pPr>
        <w:spacing w:line="360" w:lineRule="auto"/>
        <w:jc w:val="both"/>
        <w:rPr>
          <w:rFonts w:ascii="Calibri" w:hAnsi="Calibri"/>
        </w:rPr>
      </w:pPr>
    </w:p>
    <w:p w14:paraId="3756EFFC" w14:textId="77777777" w:rsidR="00F8134F" w:rsidRPr="00934660" w:rsidRDefault="00F8134F" w:rsidP="00934660">
      <w:pPr>
        <w:spacing w:line="360" w:lineRule="auto"/>
        <w:jc w:val="both"/>
        <w:rPr>
          <w:rFonts w:ascii="Calibri" w:hAnsi="Calibri"/>
        </w:rPr>
      </w:pPr>
    </w:p>
    <w:p w14:paraId="1145AE4C" w14:textId="77777777" w:rsidR="00F8134F" w:rsidRPr="00934660" w:rsidRDefault="00F8134F" w:rsidP="00934660">
      <w:pPr>
        <w:spacing w:line="360" w:lineRule="auto"/>
        <w:jc w:val="both"/>
        <w:rPr>
          <w:rFonts w:ascii="Calibri" w:hAnsi="Calibri" w:cs="Calibri"/>
        </w:rPr>
      </w:pPr>
    </w:p>
    <w:p w14:paraId="4FA4A299" w14:textId="77777777" w:rsidR="0087155E" w:rsidRPr="00934660" w:rsidRDefault="0087155E" w:rsidP="00934660">
      <w:pPr>
        <w:spacing w:line="360" w:lineRule="auto"/>
        <w:jc w:val="both"/>
        <w:rPr>
          <w:rFonts w:ascii="Calibri" w:hAnsi="Calibri" w:cs="Calibri"/>
        </w:rPr>
      </w:pPr>
    </w:p>
    <w:p w14:paraId="485335D5" w14:textId="77777777" w:rsidR="00A872C6" w:rsidRPr="00934660" w:rsidRDefault="00A872C6" w:rsidP="00934660">
      <w:pPr>
        <w:spacing w:line="360" w:lineRule="auto"/>
        <w:rPr>
          <w:rFonts w:ascii="Calibri" w:eastAsiaTheme="majorEastAsia" w:hAnsi="Calibri" w:cs="Calibri"/>
          <w:color w:val="2F5496" w:themeColor="accent1" w:themeShade="BF"/>
          <w:sz w:val="32"/>
          <w:szCs w:val="32"/>
        </w:rPr>
      </w:pPr>
      <w:r w:rsidRPr="00934660">
        <w:rPr>
          <w:rFonts w:ascii="Calibri" w:hAnsi="Calibri" w:cs="Calibri"/>
        </w:rPr>
        <w:br w:type="page"/>
      </w:r>
    </w:p>
    <w:p w14:paraId="1127F8A2" w14:textId="30EE7D8C" w:rsidR="00D22D2B" w:rsidRPr="00934660" w:rsidRDefault="00F45538" w:rsidP="00934660">
      <w:pPr>
        <w:pStyle w:val="Heading1"/>
        <w:spacing w:line="360" w:lineRule="auto"/>
        <w:jc w:val="both"/>
        <w:rPr>
          <w:rFonts w:ascii="Calibri" w:hAnsi="Calibri" w:cs="Calibri"/>
        </w:rPr>
      </w:pPr>
      <w:bookmarkStart w:id="22" w:name="_Toc72356907"/>
      <w:r w:rsidRPr="00934660">
        <w:rPr>
          <w:rFonts w:ascii="Calibri" w:hAnsi="Calibri" w:cs="Calibri"/>
        </w:rPr>
        <w:lastRenderedPageBreak/>
        <w:t>References</w:t>
      </w:r>
      <w:bookmarkEnd w:id="11"/>
      <w:bookmarkEnd w:id="12"/>
      <w:bookmarkEnd w:id="13"/>
      <w:bookmarkEnd w:id="22"/>
    </w:p>
    <w:p w14:paraId="2E8E1702" w14:textId="614D7397" w:rsidR="00C339A7" w:rsidRPr="00934660" w:rsidRDefault="00C339A7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Bright, D.S. et al. (2021) </w:t>
      </w:r>
      <w:r w:rsidRPr="00934660">
        <w:rPr>
          <w:rFonts w:ascii="Calibri" w:hAnsi="Calibri" w:cs="Calibri"/>
          <w:i/>
          <w:iCs/>
        </w:rPr>
        <w:t>Principles of Management.</w:t>
      </w:r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Available at:</w:t>
      </w:r>
      <w:r w:rsidRPr="00934660">
        <w:rPr>
          <w:rFonts w:ascii="Calibri" w:hAnsi="Calibri" w:cs="Calibri"/>
        </w:rPr>
        <w:t xml:space="preserve"> </w:t>
      </w:r>
      <w:hyperlink r:id="rId8" w:history="1">
        <w:r w:rsidRPr="00934660">
          <w:rPr>
            <w:rStyle w:val="Hyperlink"/>
            <w:rFonts w:ascii="Calibri" w:hAnsi="Calibri" w:cs="Calibri"/>
          </w:rPr>
          <w:t>https://opentextbc.ca/principlesofmanagementopenstax/front-matter/preface/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73585B04" w14:textId="2AE5291B" w:rsidR="00AF0191" w:rsidRPr="00934660" w:rsidRDefault="00AF0191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Cartwright, H. (2010) ‘GlaxoSmithKline expands into China with Nanjing MeiRui Pharma Acquisition’, </w:t>
      </w:r>
      <w:r w:rsidRPr="00934660">
        <w:rPr>
          <w:rFonts w:ascii="Calibri" w:hAnsi="Calibri" w:cs="Calibri"/>
          <w:i/>
          <w:iCs/>
        </w:rPr>
        <w:t xml:space="preserve">PharmaDeals Review, </w:t>
      </w:r>
      <w:r w:rsidRPr="00934660">
        <w:rPr>
          <w:rFonts w:ascii="Calibri" w:hAnsi="Calibri" w:cs="Calibri"/>
        </w:rPr>
        <w:t xml:space="preserve">Vol. 10. </w:t>
      </w:r>
      <w:r w:rsidRPr="00934660">
        <w:rPr>
          <w:rFonts w:ascii="Calibri" w:hAnsi="Calibri" w:cs="Calibri"/>
        </w:rPr>
        <w:t>Available at:</w:t>
      </w:r>
      <w:r w:rsidRPr="00934660">
        <w:rPr>
          <w:rFonts w:ascii="Calibri" w:hAnsi="Calibri" w:cs="Calibri"/>
        </w:rPr>
        <w:t xml:space="preserve"> </w:t>
      </w:r>
      <w:hyperlink r:id="rId9" w:history="1">
        <w:r w:rsidRPr="00934660">
          <w:rPr>
            <w:rStyle w:val="Hyperlink"/>
            <w:rFonts w:ascii="Calibri" w:hAnsi="Calibri" w:cs="Calibri"/>
          </w:rPr>
          <w:t>https://www.researchgate.net/publication/315168838_GlaxoSmithKline_Expands_into_China_with_Nanjing_MeiRui_Pharma_Acquisition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8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167086CA" w14:textId="33BB1248" w:rsidR="00E904A0" w:rsidRPr="00934660" w:rsidRDefault="00E904A0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Centers for Disease Control and Prevention (2021) </w:t>
      </w:r>
      <w:r w:rsidRPr="00934660">
        <w:rPr>
          <w:rFonts w:ascii="Calibri" w:hAnsi="Calibri" w:cs="Calibri"/>
          <w:i/>
          <w:iCs/>
        </w:rPr>
        <w:t>Symptoms of Covid-19.</w:t>
      </w:r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Available at:</w:t>
      </w:r>
      <w:r w:rsidRPr="00934660">
        <w:rPr>
          <w:rFonts w:ascii="Calibri" w:hAnsi="Calibri" w:cs="Calibri"/>
        </w:rPr>
        <w:t xml:space="preserve"> </w:t>
      </w:r>
      <w:hyperlink r:id="rId10" w:history="1">
        <w:r w:rsidRPr="00934660">
          <w:rPr>
            <w:rStyle w:val="Hyperlink"/>
            <w:rFonts w:ascii="Calibri" w:hAnsi="Calibri" w:cs="Calibri"/>
          </w:rPr>
          <w:t>https://www.cdc.gov/coronavirus/2019-ncov/symptoms-testing/symptoms.html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2AB914AC" w14:textId="32742B4B" w:rsidR="00564F41" w:rsidRPr="00934660" w:rsidRDefault="00564F41" w:rsidP="00934660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>Crow, D. (2017) GSK claims new HIV combination therapy will be 'less harmful'. </w:t>
      </w:r>
      <w:r w:rsidRPr="00934660">
        <w:rPr>
          <w:rFonts w:ascii="Calibri" w:hAnsi="Calibri" w:cs="Calibri"/>
          <w:i/>
          <w:iCs/>
        </w:rPr>
        <w:t>Financial Times. </w:t>
      </w:r>
      <w:r w:rsidRPr="00934660">
        <w:rPr>
          <w:rFonts w:ascii="Calibri" w:hAnsi="Calibri" w:cs="Calibri"/>
        </w:rPr>
        <w:t>Available at:</w:t>
      </w:r>
      <w:r w:rsidRPr="00934660">
        <w:rPr>
          <w:rFonts w:ascii="Calibri" w:hAnsi="Calibri" w:cs="Calibri"/>
        </w:rPr>
        <w:t xml:space="preserve"> </w:t>
      </w:r>
      <w:hyperlink r:id="rId11" w:history="1">
        <w:r w:rsidRPr="00934660">
          <w:rPr>
            <w:rStyle w:val="Hyperlink"/>
            <w:rFonts w:ascii="Calibri" w:hAnsi="Calibri" w:cs="Calibri"/>
          </w:rPr>
          <w:t>https://www.ft.com/content/c3a90b3c-f20c-11e6-95ee-f14e55513608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457A23A3" w14:textId="1A2D2686" w:rsidR="00D22D2B" w:rsidRPr="00934660" w:rsidRDefault="00D22D2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Durand, R., Grant, R.M. and Madsen, T.L. (2017) ‘The Expanding Domain of Strategic Management Research and the Quest for Integration’, </w:t>
      </w:r>
      <w:r w:rsidRPr="00934660">
        <w:rPr>
          <w:rFonts w:ascii="Calibri" w:hAnsi="Calibri" w:cs="Calibri"/>
          <w:i/>
          <w:iCs/>
        </w:rPr>
        <w:t xml:space="preserve">Strategic Management Journal, </w:t>
      </w:r>
      <w:r w:rsidRPr="00934660">
        <w:rPr>
          <w:rFonts w:ascii="Calibri" w:hAnsi="Calibri" w:cs="Calibri"/>
        </w:rPr>
        <w:t xml:space="preserve">Vol. 38, pp. 4-16. Available at: </w:t>
      </w:r>
      <w:hyperlink r:id="rId12" w:history="1">
        <w:r w:rsidRPr="00934660">
          <w:rPr>
            <w:rStyle w:val="Hyperlink"/>
            <w:rFonts w:ascii="Calibri" w:hAnsi="Calibri" w:cs="Calibri"/>
          </w:rPr>
          <w:t>https://www.researchgate.net/profile/Rodolphe-Durand/publication/309467870_The_expanding_domain_o</w:t>
        </w:r>
        <w:r w:rsidRPr="00934660">
          <w:rPr>
            <w:rStyle w:val="Hyperlink"/>
            <w:rFonts w:ascii="Calibri" w:hAnsi="Calibri" w:cs="Calibri"/>
          </w:rPr>
          <w:t>f</w:t>
        </w:r>
        <w:r w:rsidRPr="00934660">
          <w:rPr>
            <w:rStyle w:val="Hyperlink"/>
            <w:rFonts w:ascii="Calibri" w:hAnsi="Calibri" w:cs="Calibri"/>
          </w:rPr>
          <w:t>_strategic_management_research_and_the_quest_for_integration/links/5a49005f0f7e9ba868ad73c9/The-expanding-domain-of-strategic-management-research-and-the-quest-for-integration.pdf</w:t>
        </w:r>
      </w:hyperlink>
      <w:r w:rsidRPr="00934660">
        <w:rPr>
          <w:rFonts w:ascii="Calibri" w:hAnsi="Calibri" w:cs="Calibri"/>
        </w:rPr>
        <w:t xml:space="preserve"> (Accessed: 15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512BB0C1" w14:textId="3D65BA83" w:rsidR="0099170E" w:rsidRPr="00934660" w:rsidRDefault="0021385E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>Fletcher, N. (2017) GlaxoSmithKline to sell UK Horlicks brand and scrap factory plans. </w:t>
      </w:r>
      <w:r w:rsidRPr="00934660">
        <w:rPr>
          <w:rFonts w:ascii="Calibri" w:hAnsi="Calibri" w:cs="Calibri"/>
          <w:i/>
          <w:iCs/>
        </w:rPr>
        <w:t>The Guardian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>Available</w:t>
      </w:r>
      <w:r w:rsidRPr="00934660">
        <w:rPr>
          <w:rFonts w:ascii="Calibri" w:hAnsi="Calibri" w:cs="Calibri"/>
        </w:rPr>
        <w:t xml:space="preserve"> at: </w:t>
      </w:r>
      <w:hyperlink r:id="rId13" w:history="1">
        <w:r w:rsidRPr="00934660">
          <w:rPr>
            <w:rStyle w:val="Hyperlink"/>
            <w:rFonts w:ascii="Calibri" w:hAnsi="Calibri" w:cs="Calibri"/>
          </w:rPr>
          <w:t>https://www.theguardian.com/business/2017/jul/19/glaxosmithkline-sell-uk-horlicks-brand-scrap-cumbria-factory-plans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60A34901" w14:textId="3247A51F" w:rsidR="0042139B" w:rsidRPr="00934660" w:rsidRDefault="0042139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>GlaxoSmithKline (20</w:t>
      </w:r>
      <w:r w:rsidRPr="00934660">
        <w:rPr>
          <w:rFonts w:ascii="Calibri" w:hAnsi="Calibri" w:cs="Calibri"/>
        </w:rPr>
        <w:t>19</w:t>
      </w:r>
      <w:r w:rsidRPr="00934660">
        <w:rPr>
          <w:rFonts w:ascii="Calibri" w:hAnsi="Calibri" w:cs="Calibri"/>
        </w:rPr>
        <w:t xml:space="preserve">) </w:t>
      </w:r>
      <w:r w:rsidRPr="00934660">
        <w:rPr>
          <w:rFonts w:ascii="Calibri" w:hAnsi="Calibri" w:cs="Calibri"/>
          <w:i/>
          <w:iCs/>
        </w:rPr>
        <w:t>GSK Public Policy Positions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 xml:space="preserve">Available at: </w:t>
      </w:r>
      <w:hyperlink r:id="rId14" w:history="1">
        <w:r w:rsidRPr="00934660">
          <w:rPr>
            <w:rStyle w:val="Hyperlink"/>
            <w:rFonts w:ascii="Calibri" w:hAnsi="Calibri" w:cs="Calibri"/>
          </w:rPr>
          <w:t>https://www.gsk.com/media/3374/public-policy-on-political-advocacy.pdf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01965B93" w14:textId="75242F0C" w:rsidR="00041002" w:rsidRPr="00934660" w:rsidRDefault="00041002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lastRenderedPageBreak/>
        <w:t>GlaxoSmithKline (202</w:t>
      </w:r>
      <w:r w:rsidRPr="00934660">
        <w:rPr>
          <w:rFonts w:ascii="Calibri" w:hAnsi="Calibri" w:cs="Calibri"/>
        </w:rPr>
        <w:t>0</w:t>
      </w:r>
      <w:r w:rsidRPr="00934660">
        <w:rPr>
          <w:rFonts w:ascii="Calibri" w:hAnsi="Calibri" w:cs="Calibri"/>
        </w:rPr>
        <w:t xml:space="preserve">) </w:t>
      </w:r>
      <w:r w:rsidRPr="00934660">
        <w:rPr>
          <w:rFonts w:ascii="Calibri" w:hAnsi="Calibri" w:cs="Calibri"/>
          <w:i/>
          <w:iCs/>
        </w:rPr>
        <w:t>A</w:t>
      </w:r>
      <w:r w:rsidRPr="00934660">
        <w:rPr>
          <w:rFonts w:ascii="Calibri" w:hAnsi="Calibri" w:cs="Calibri"/>
          <w:i/>
          <w:iCs/>
        </w:rPr>
        <w:t>nnual Report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 xml:space="preserve">Available at: </w:t>
      </w:r>
      <w:hyperlink r:id="rId15" w:history="1">
        <w:r w:rsidRPr="00934660">
          <w:rPr>
            <w:rStyle w:val="Hyperlink"/>
            <w:rFonts w:ascii="Calibri" w:hAnsi="Calibri" w:cs="Calibri"/>
          </w:rPr>
          <w:t>https://www.gsk.com/media/6662/annual-report-2020.pdf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55021F30" w14:textId="13E884BC" w:rsidR="00A10F19" w:rsidRPr="00934660" w:rsidRDefault="00A10F19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>GlaxoSmithKline (20</w:t>
      </w:r>
      <w:r w:rsidRPr="00934660">
        <w:rPr>
          <w:rFonts w:ascii="Calibri" w:hAnsi="Calibri" w:cs="Calibri"/>
        </w:rPr>
        <w:t>20</w:t>
      </w:r>
      <w:r w:rsidRPr="00934660">
        <w:rPr>
          <w:rFonts w:ascii="Calibri" w:hAnsi="Calibri" w:cs="Calibri"/>
        </w:rPr>
        <w:t>)</w:t>
      </w:r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  <w:i/>
          <w:iCs/>
        </w:rPr>
        <w:t>GSK completes divestment of Horlicks and other Consumer Healthcare nutrition products in India and certain other markets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>Available at:</w:t>
      </w:r>
      <w:r w:rsidRPr="00934660">
        <w:rPr>
          <w:rFonts w:ascii="Calibri" w:hAnsi="Calibri" w:cs="Calibri"/>
        </w:rPr>
        <w:t xml:space="preserve"> </w:t>
      </w:r>
      <w:hyperlink r:id="rId16" w:history="1">
        <w:r w:rsidRPr="00934660">
          <w:rPr>
            <w:rStyle w:val="Hyperlink"/>
            <w:rFonts w:ascii="Calibri" w:hAnsi="Calibri" w:cs="Calibri"/>
          </w:rPr>
          <w:t>https://www.gsk.com/en-gb/media/press-releases/gsk-completes-divestment-of-horlicks-and-other-consumer-healthcare-nutrition-products-in-india-and-certain-other-markets/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02A1939B" w14:textId="16F7FCC6" w:rsidR="00B0663F" w:rsidRPr="00934660" w:rsidRDefault="00B0663F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GlaxoSmithKline (2021) </w:t>
      </w:r>
      <w:r w:rsidRPr="00934660">
        <w:rPr>
          <w:rFonts w:ascii="Calibri" w:hAnsi="Calibri" w:cs="Calibri"/>
          <w:i/>
          <w:iCs/>
        </w:rPr>
        <w:t xml:space="preserve">About Us. </w:t>
      </w:r>
      <w:r w:rsidRPr="00934660">
        <w:rPr>
          <w:rFonts w:ascii="Calibri" w:hAnsi="Calibri" w:cs="Calibri"/>
        </w:rPr>
        <w:t>Available at:</w:t>
      </w:r>
      <w:r w:rsidR="0089147A" w:rsidRPr="00934660">
        <w:rPr>
          <w:rFonts w:ascii="Calibri" w:hAnsi="Calibri" w:cs="Calibri"/>
        </w:rPr>
        <w:t xml:space="preserve"> </w:t>
      </w:r>
      <w:hyperlink r:id="rId17" w:history="1">
        <w:r w:rsidR="0089147A" w:rsidRPr="00934660">
          <w:rPr>
            <w:rStyle w:val="Hyperlink"/>
            <w:rFonts w:ascii="Calibri" w:hAnsi="Calibri" w:cs="Calibri"/>
          </w:rPr>
          <w:t>https://www.gsk.com/en-gb/about-us/</w:t>
        </w:r>
      </w:hyperlink>
      <w:r w:rsidR="0089147A"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="0089147A" w:rsidRPr="00934660">
        <w:rPr>
          <w:rFonts w:ascii="Calibri" w:hAnsi="Calibri" w:cs="Calibri"/>
        </w:rPr>
        <w:t>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42A8ED34" w14:textId="48D67156" w:rsidR="00FD70D3" w:rsidRPr="00934660" w:rsidRDefault="00FD70D3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GlaxoSmithKline (2021) </w:t>
      </w:r>
      <w:r w:rsidRPr="00934660">
        <w:rPr>
          <w:rFonts w:ascii="Calibri" w:hAnsi="Calibri" w:cs="Calibri"/>
          <w:i/>
          <w:iCs/>
        </w:rPr>
        <w:t>Our Consumer Healthcare Products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 xml:space="preserve">Available at: </w:t>
      </w:r>
      <w:hyperlink r:id="rId18" w:history="1">
        <w:r w:rsidRPr="00934660">
          <w:rPr>
            <w:rStyle w:val="Hyperlink"/>
            <w:rFonts w:ascii="Calibri" w:hAnsi="Calibri" w:cs="Calibri"/>
          </w:rPr>
          <w:t>https://www.gsk.com/en-gb/products/our-consumer-healthcare-products/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18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26FB94D0" w14:textId="1387A234" w:rsidR="007D221A" w:rsidRPr="00934660" w:rsidRDefault="007D221A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GlaxoSmithKline (2021) </w:t>
      </w:r>
      <w:r w:rsidRPr="00934660">
        <w:rPr>
          <w:rFonts w:ascii="Calibri" w:hAnsi="Calibri" w:cs="Calibri"/>
          <w:i/>
          <w:iCs/>
        </w:rPr>
        <w:t>Policies, Codes and Standards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 xml:space="preserve">Available at: </w:t>
      </w:r>
      <w:hyperlink r:id="rId19" w:history="1">
        <w:r w:rsidR="0089147A" w:rsidRPr="00934660">
          <w:rPr>
            <w:rStyle w:val="Hyperlink"/>
            <w:rFonts w:ascii="Calibri" w:hAnsi="Calibri" w:cs="Calibri"/>
          </w:rPr>
          <w:t>https://www.gsk.com/en-gb/about-us/policies-codes-and-standards/</w:t>
        </w:r>
      </w:hyperlink>
      <w:r w:rsidR="0089147A"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="0089147A" w:rsidRPr="00934660">
        <w:rPr>
          <w:rFonts w:ascii="Calibri" w:hAnsi="Calibri" w:cs="Calibri"/>
        </w:rPr>
        <w:t>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340E2EAF" w14:textId="4997F4F9" w:rsidR="0089147A" w:rsidRPr="00934660" w:rsidRDefault="0089147A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GlaxoSmithKline (2021) </w:t>
      </w:r>
      <w:r w:rsidRPr="00934660">
        <w:rPr>
          <w:rFonts w:ascii="Calibri" w:hAnsi="Calibri" w:cs="Calibri"/>
          <w:i/>
          <w:iCs/>
        </w:rPr>
        <w:t>Responsibility &gt; Environment</w:t>
      </w:r>
      <w:r w:rsidRPr="00934660">
        <w:rPr>
          <w:rFonts w:ascii="Calibri" w:hAnsi="Calibri" w:cs="Calibri"/>
          <w:i/>
          <w:iCs/>
        </w:rPr>
        <w:t xml:space="preserve">. </w:t>
      </w:r>
      <w:r w:rsidRPr="00934660">
        <w:rPr>
          <w:rFonts w:ascii="Calibri" w:hAnsi="Calibri" w:cs="Calibri"/>
        </w:rPr>
        <w:t xml:space="preserve">Available at: </w:t>
      </w:r>
      <w:hyperlink r:id="rId20" w:history="1">
        <w:r w:rsidRPr="00934660">
          <w:rPr>
            <w:rStyle w:val="Hyperlink"/>
            <w:rFonts w:ascii="Calibri" w:hAnsi="Calibri" w:cs="Calibri"/>
          </w:rPr>
          <w:t>https://www.gsk.com/en-gb/responsibility/environment/</w:t>
        </w:r>
      </w:hyperlink>
      <w:r w:rsidRPr="00934660">
        <w:rPr>
          <w:rFonts w:ascii="Calibri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="004F5C83" w:rsidRPr="00934660">
        <w:rPr>
          <w:rFonts w:ascii="Calibri" w:hAnsi="Calibri" w:cs="Calibri"/>
        </w:rPr>
        <w:t>8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659DC1B5" w14:textId="0BB3B3B4" w:rsidR="00CE65C3" w:rsidRPr="00934660" w:rsidRDefault="00CE65C3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Healthcare Global (2020) </w:t>
      </w:r>
      <w:r w:rsidRPr="00934660">
        <w:rPr>
          <w:rFonts w:ascii="Calibri" w:hAnsi="Calibri" w:cs="Calibri"/>
          <w:i/>
          <w:iCs/>
        </w:rPr>
        <w:t>GSK Announces European Restructuring Plans.</w:t>
      </w:r>
      <w:r w:rsidR="002816A8" w:rsidRPr="00934660">
        <w:rPr>
          <w:rFonts w:ascii="Calibri" w:hAnsi="Calibri" w:cs="Calibri"/>
          <w:i/>
          <w:iCs/>
        </w:rPr>
        <w:t xml:space="preserve"> </w:t>
      </w:r>
      <w:r w:rsidR="002816A8" w:rsidRPr="00934660">
        <w:rPr>
          <w:rFonts w:ascii="Calibri" w:hAnsi="Calibri" w:cs="Calibri"/>
        </w:rPr>
        <w:t>Available at:</w:t>
      </w:r>
      <w:r w:rsidR="002816A8" w:rsidRPr="00934660">
        <w:rPr>
          <w:rFonts w:ascii="Calibri" w:hAnsi="Calibri" w:cs="Calibri"/>
        </w:rPr>
        <w:t xml:space="preserve"> </w:t>
      </w:r>
      <w:hyperlink r:id="rId21" w:history="1">
        <w:r w:rsidR="002816A8" w:rsidRPr="00934660">
          <w:rPr>
            <w:rStyle w:val="Hyperlink"/>
            <w:rFonts w:ascii="Calibri" w:hAnsi="Calibri" w:cs="Calibri"/>
          </w:rPr>
          <w:t>https://healthcareglobal.com/medical-devices-and-pharma/gsk-announces-european-restructuring-plans</w:t>
        </w:r>
      </w:hyperlink>
      <w:r w:rsidR="002816A8" w:rsidRPr="00934660">
        <w:rPr>
          <w:rFonts w:ascii="Calibri" w:hAnsi="Calibri" w:cs="Calibri"/>
        </w:rPr>
        <w:t xml:space="preserve"> (</w:t>
      </w:r>
      <w:r w:rsidR="002816A8" w:rsidRPr="00934660">
        <w:rPr>
          <w:rFonts w:ascii="Calibri" w:hAnsi="Calibri" w:cs="Calibri"/>
        </w:rPr>
        <w:t>Accessed: 18</w:t>
      </w:r>
      <w:r w:rsidR="002816A8" w:rsidRPr="00934660">
        <w:rPr>
          <w:rFonts w:ascii="Calibri" w:hAnsi="Calibri" w:cs="Calibri"/>
          <w:vertAlign w:val="superscript"/>
        </w:rPr>
        <w:t>th</w:t>
      </w:r>
      <w:r w:rsidR="002816A8" w:rsidRPr="00934660">
        <w:rPr>
          <w:rFonts w:ascii="Calibri" w:hAnsi="Calibri" w:cs="Calibri"/>
        </w:rPr>
        <w:t xml:space="preserve"> May 2021).</w:t>
      </w:r>
    </w:p>
    <w:p w14:paraId="79B5F44F" w14:textId="77777777" w:rsidR="00D22D2B" w:rsidRPr="00934660" w:rsidRDefault="00D22D2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eastAsiaTheme="majorEastAsia" w:hAnsi="Calibri" w:cs="Calibri"/>
        </w:rPr>
        <w:t xml:space="preserve">James, M. (2018) ‘Emergent Strategy’, </w:t>
      </w:r>
      <w:r w:rsidRPr="00934660">
        <w:rPr>
          <w:rFonts w:ascii="Calibri" w:eastAsiaTheme="majorEastAsia" w:hAnsi="Calibri" w:cs="Calibri"/>
          <w:i/>
          <w:iCs/>
        </w:rPr>
        <w:t xml:space="preserve">The International Encyclopedia of Strategic Communication, </w:t>
      </w:r>
      <w:r w:rsidRPr="00934660">
        <w:rPr>
          <w:rFonts w:ascii="Calibri" w:eastAsiaTheme="majorEastAsia" w:hAnsi="Calibri" w:cs="Calibri"/>
        </w:rPr>
        <w:t>pp. 1-10.</w:t>
      </w:r>
      <w:r w:rsidRPr="00934660">
        <w:rPr>
          <w:rFonts w:ascii="Calibri" w:eastAsiaTheme="majorEastAsia" w:hAnsi="Calibri" w:cs="Calibri"/>
          <w:i/>
          <w:iCs/>
        </w:rPr>
        <w:t xml:space="preserve"> </w:t>
      </w:r>
      <w:r w:rsidRPr="00934660">
        <w:rPr>
          <w:rFonts w:ascii="Calibri" w:eastAsiaTheme="majorEastAsia" w:hAnsi="Calibri" w:cs="Calibri"/>
        </w:rPr>
        <w:t xml:space="preserve">Available at: </w:t>
      </w:r>
      <w:hyperlink r:id="rId22" w:history="1">
        <w:r w:rsidRPr="00934660">
          <w:rPr>
            <w:rStyle w:val="Hyperlink"/>
            <w:rFonts w:ascii="Calibri" w:eastAsiaTheme="majorEastAsia" w:hAnsi="Calibri" w:cs="Calibri"/>
          </w:rPr>
          <w:t>https://www.academia.edu/download/59859876/Emergent_Strategy20190625-80871-orwzk9.pdf</w:t>
        </w:r>
      </w:hyperlink>
      <w:r w:rsidRPr="00934660">
        <w:rPr>
          <w:rFonts w:ascii="Calibri" w:eastAsiaTheme="majorEastAsia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546A8192" w14:textId="77777777" w:rsidR="00D22D2B" w:rsidRPr="00934660" w:rsidRDefault="00D22D2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eastAsiaTheme="majorEastAsia" w:hAnsi="Calibri" w:cs="Calibri"/>
        </w:rPr>
        <w:t xml:space="preserve">Kaplan Financial Limited (2020) Emergent Strategies. </w:t>
      </w:r>
      <w:r w:rsidRPr="00934660">
        <w:rPr>
          <w:rFonts w:ascii="Calibri" w:eastAsiaTheme="majorEastAsia" w:hAnsi="Calibri" w:cs="Calibri"/>
        </w:rPr>
        <w:t>Available at:</w:t>
      </w:r>
      <w:r w:rsidRPr="00934660">
        <w:rPr>
          <w:rFonts w:ascii="Calibri" w:eastAsiaTheme="majorEastAsia" w:hAnsi="Calibri" w:cs="Calibri"/>
        </w:rPr>
        <w:t xml:space="preserve"> </w:t>
      </w:r>
      <w:hyperlink r:id="rId23" w:history="1">
        <w:r w:rsidRPr="00934660">
          <w:rPr>
            <w:rStyle w:val="Hyperlink"/>
            <w:rFonts w:ascii="Calibri" w:eastAsiaTheme="majorEastAsia" w:hAnsi="Calibri" w:cs="Calibri"/>
          </w:rPr>
          <w:t>https://kfknowledgebank.kaplan.co.uk/business-strategy/strategy-into-action/emergent-strategies#:~:text=Mintzberg%20argues%20that%20strategy%20emerges,envisaged%20in%20the%20planned%20strategy</w:t>
        </w:r>
      </w:hyperlink>
      <w:r w:rsidRPr="00934660">
        <w:rPr>
          <w:rFonts w:ascii="Calibri" w:eastAsiaTheme="majorEastAsia" w:hAnsi="Calibri" w:cs="Calibri"/>
        </w:rPr>
        <w:t>.</w:t>
      </w:r>
      <w:r w:rsidRPr="00934660">
        <w:rPr>
          <w:rFonts w:ascii="Calibri" w:eastAsiaTheme="majorEastAsia" w:hAnsi="Calibri" w:cs="Calibri"/>
        </w:rPr>
        <w:t xml:space="preserve"> </w:t>
      </w:r>
      <w:r w:rsidRPr="00934660">
        <w:rPr>
          <w:rFonts w:ascii="Calibri" w:hAnsi="Calibri" w:cs="Calibri"/>
        </w:rPr>
        <w:t>(Accessed: 16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14F99615" w14:textId="56CCD942" w:rsidR="00D22D2B" w:rsidRPr="00934660" w:rsidRDefault="00D22D2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eastAsiaTheme="majorEastAsia" w:hAnsi="Calibri" w:cs="Calibri"/>
        </w:rPr>
        <w:lastRenderedPageBreak/>
        <w:t xml:space="preserve">Kenton, W. (2021) </w:t>
      </w:r>
      <w:r w:rsidRPr="00934660">
        <w:rPr>
          <w:rFonts w:ascii="Calibri" w:eastAsiaTheme="majorEastAsia" w:hAnsi="Calibri" w:cs="Calibri"/>
          <w:i/>
          <w:iCs/>
        </w:rPr>
        <w:t xml:space="preserve">Strategic Management. </w:t>
      </w:r>
      <w:r w:rsidRPr="00934660">
        <w:rPr>
          <w:rFonts w:ascii="Calibri" w:hAnsi="Calibri" w:cs="Calibri"/>
        </w:rPr>
        <w:t xml:space="preserve">Available at: </w:t>
      </w:r>
      <w:hyperlink r:id="rId24" w:history="1">
        <w:r w:rsidRPr="00934660">
          <w:rPr>
            <w:rStyle w:val="Hyperlink"/>
            <w:rFonts w:ascii="Calibri" w:hAnsi="Calibri" w:cs="Calibri"/>
          </w:rPr>
          <w:t>https://www.investopedia.com/terms/s/strategic-management.asp</w:t>
        </w:r>
      </w:hyperlink>
      <w:r w:rsidRPr="00934660">
        <w:rPr>
          <w:rFonts w:ascii="Calibri" w:hAnsi="Calibri" w:cs="Calibri"/>
        </w:rPr>
        <w:t xml:space="preserve"> (Accessed: 15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0BB799A3" w14:textId="45F4DC52" w:rsidR="00ED150D" w:rsidRPr="00934660" w:rsidRDefault="00ED150D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Lynch, R. (2015) </w:t>
      </w:r>
      <w:r w:rsidRPr="00934660">
        <w:rPr>
          <w:rFonts w:ascii="Calibri" w:hAnsi="Calibri" w:cs="Calibri"/>
          <w:i/>
          <w:iCs/>
        </w:rPr>
        <w:t>Strategic Management</w:t>
      </w:r>
      <w:r w:rsidRPr="00934660">
        <w:rPr>
          <w:rFonts w:ascii="Calibri" w:hAnsi="Calibri" w:cs="Calibri"/>
        </w:rPr>
        <w:t>. 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edn. Harlow: Pearson.</w:t>
      </w:r>
    </w:p>
    <w:p w14:paraId="5DB510D3" w14:textId="71D757CF" w:rsidR="00336977" w:rsidRPr="00934660" w:rsidRDefault="00336977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336977">
        <w:rPr>
          <w:rFonts w:ascii="Calibri" w:eastAsiaTheme="majorEastAsia" w:hAnsi="Calibri" w:cs="Calibri"/>
        </w:rPr>
        <w:t>Neville, S. (2017) GSK chief plans to shake up culture and competitiveness. </w:t>
      </w:r>
      <w:r w:rsidRPr="00336977">
        <w:rPr>
          <w:rFonts w:ascii="Calibri" w:eastAsiaTheme="majorEastAsia" w:hAnsi="Calibri" w:cs="Calibri"/>
          <w:i/>
          <w:iCs/>
        </w:rPr>
        <w:t>Financial Times</w:t>
      </w:r>
      <w:r w:rsidRPr="00336977">
        <w:rPr>
          <w:rFonts w:ascii="Calibri" w:eastAsiaTheme="majorEastAsia" w:hAnsi="Calibri" w:cs="Calibri"/>
        </w:rPr>
        <w:t>. </w:t>
      </w:r>
      <w:r w:rsidRPr="00934660">
        <w:rPr>
          <w:rFonts w:ascii="Calibri" w:eastAsiaTheme="majorEastAsia" w:hAnsi="Calibri" w:cs="Calibri"/>
        </w:rPr>
        <w:t>Available at:</w:t>
      </w:r>
      <w:r w:rsidRPr="00934660">
        <w:rPr>
          <w:rFonts w:ascii="Calibri" w:eastAsiaTheme="majorEastAsia" w:hAnsi="Calibri" w:cs="Calibri"/>
        </w:rPr>
        <w:t xml:space="preserve"> </w:t>
      </w:r>
      <w:hyperlink r:id="rId25" w:history="1">
        <w:r w:rsidRPr="00934660">
          <w:rPr>
            <w:rStyle w:val="Hyperlink"/>
            <w:rFonts w:ascii="Calibri" w:eastAsiaTheme="majorEastAsia" w:hAnsi="Calibri" w:cs="Calibri"/>
          </w:rPr>
          <w:t>https://www.ft.com/content/8edd1054-6c9d-11e7-b9c7-15af748b60d0</w:t>
        </w:r>
      </w:hyperlink>
      <w:r w:rsidRPr="00934660">
        <w:rPr>
          <w:rFonts w:ascii="Calibri" w:eastAsiaTheme="majorEastAsia" w:hAnsi="Calibri" w:cs="Calibri"/>
        </w:rPr>
        <w:t xml:space="preserve"> </w:t>
      </w:r>
      <w:r w:rsidRPr="00934660">
        <w:rPr>
          <w:rFonts w:ascii="Calibri" w:hAnsi="Calibri" w:cs="Calibri"/>
        </w:rPr>
        <w:t>(Accessed: 1</w:t>
      </w:r>
      <w:r w:rsidRPr="00934660">
        <w:rPr>
          <w:rFonts w:ascii="Calibri" w:hAnsi="Calibri" w:cs="Calibri"/>
        </w:rPr>
        <w:t>7</w:t>
      </w:r>
      <w:r w:rsidRPr="00934660">
        <w:rPr>
          <w:rFonts w:ascii="Calibri" w:hAnsi="Calibri" w:cs="Calibri"/>
          <w:vertAlign w:val="superscript"/>
        </w:rPr>
        <w:t>th</w:t>
      </w:r>
      <w:r w:rsidRPr="00934660">
        <w:rPr>
          <w:rFonts w:ascii="Calibri" w:hAnsi="Calibri" w:cs="Calibri"/>
        </w:rPr>
        <w:t xml:space="preserve"> May 2021).</w:t>
      </w:r>
    </w:p>
    <w:p w14:paraId="6D50A1E6" w14:textId="07169ACB" w:rsidR="00D40985" w:rsidRPr="00934660" w:rsidRDefault="00D40985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hAnsi="Calibri" w:cs="Calibri"/>
        </w:rPr>
      </w:pPr>
      <w:r w:rsidRPr="00934660">
        <w:rPr>
          <w:rFonts w:ascii="Calibri" w:hAnsi="Calibri" w:cs="Calibri"/>
        </w:rPr>
        <w:t xml:space="preserve">Nurcahyo, R., </w:t>
      </w:r>
      <w:r w:rsidR="007C281E" w:rsidRPr="00934660">
        <w:rPr>
          <w:rFonts w:ascii="Calibri" w:hAnsi="Calibri" w:cs="Calibri"/>
        </w:rPr>
        <w:t>Kristiningrum, E., Wardhani, R.K., Herbanu, E.A. and</w:t>
      </w:r>
      <w:r w:rsidR="007600F9" w:rsidRPr="00934660">
        <w:rPr>
          <w:rFonts w:ascii="Calibri" w:hAnsi="Calibri" w:cs="Calibri"/>
        </w:rPr>
        <w:t xml:space="preserve"> </w:t>
      </w:r>
      <w:r w:rsidR="00694BCC" w:rsidRPr="00934660">
        <w:rPr>
          <w:rFonts w:ascii="Calibri" w:hAnsi="Calibri" w:cs="Calibri"/>
        </w:rPr>
        <w:t>Habiburrahman, M. (2018)</w:t>
      </w:r>
      <w:r w:rsidR="00B828E3" w:rsidRPr="00934660">
        <w:rPr>
          <w:rFonts w:ascii="Calibri" w:hAnsi="Calibri" w:cs="Arial"/>
          <w:color w:val="222222"/>
          <w:sz w:val="20"/>
          <w:szCs w:val="20"/>
          <w:shd w:val="clear" w:color="auto" w:fill="FFFFFF"/>
        </w:rPr>
        <w:t xml:space="preserve"> ‘</w:t>
      </w:r>
      <w:r w:rsidR="00B828E3" w:rsidRPr="00934660">
        <w:rPr>
          <w:rFonts w:ascii="Calibri" w:hAnsi="Calibri" w:cs="Calibri"/>
        </w:rPr>
        <w:t>Strategic formulation of a higher education institution using balance scorecard</w:t>
      </w:r>
      <w:r w:rsidR="00B828E3" w:rsidRPr="00934660">
        <w:rPr>
          <w:rFonts w:ascii="Calibri" w:hAnsi="Calibri" w:cs="Calibri"/>
        </w:rPr>
        <w:t xml:space="preserve">’, </w:t>
      </w:r>
      <w:r w:rsidR="00B828E3" w:rsidRPr="00934660">
        <w:rPr>
          <w:rFonts w:ascii="Calibri" w:hAnsi="Calibri" w:cs="Calibri"/>
          <w:i/>
          <w:iCs/>
        </w:rPr>
        <w:t>4th International Conference on Science and Technology (ICST)</w:t>
      </w:r>
      <w:r w:rsidR="00B828E3" w:rsidRPr="00934660">
        <w:rPr>
          <w:rFonts w:ascii="Calibri" w:hAnsi="Calibri" w:cs="Calibri"/>
          <w:i/>
          <w:iCs/>
        </w:rPr>
        <w:t xml:space="preserve">, </w:t>
      </w:r>
      <w:r w:rsidR="00B828E3" w:rsidRPr="00934660">
        <w:rPr>
          <w:rFonts w:ascii="Calibri" w:hAnsi="Calibri" w:cs="Calibri"/>
        </w:rPr>
        <w:t xml:space="preserve">pp. 1-6. </w:t>
      </w:r>
      <w:r w:rsidR="00B828E3" w:rsidRPr="00934660">
        <w:rPr>
          <w:rFonts w:ascii="Calibri" w:eastAsiaTheme="majorEastAsia" w:hAnsi="Calibri" w:cs="Calibri"/>
        </w:rPr>
        <w:t>Available at:</w:t>
      </w:r>
      <w:r w:rsidR="00B828E3" w:rsidRPr="00934660">
        <w:rPr>
          <w:rFonts w:ascii="Calibri" w:eastAsiaTheme="majorEastAsia" w:hAnsi="Calibri" w:cs="Calibri"/>
        </w:rPr>
        <w:t xml:space="preserve"> </w:t>
      </w:r>
      <w:hyperlink r:id="rId26" w:history="1">
        <w:r w:rsidR="00B828E3" w:rsidRPr="00934660">
          <w:rPr>
            <w:rStyle w:val="Hyperlink"/>
            <w:rFonts w:ascii="Calibri" w:eastAsiaTheme="majorEastAsia" w:hAnsi="Calibri" w:cs="Calibri"/>
          </w:rPr>
          <w:t>https://www.researchgate.net/profile/Rahmat-Nurcahyo/publication/329499078_Strategic_Formulation_of_a_Higher_Education_Institution_Using_Balance_Scorecard/links/5c17014d299bf139c75e2804/Strategic-Formulation-of-a-Higher-Education-Institution-Using-Balance-Scorecard.pdf</w:t>
        </w:r>
      </w:hyperlink>
      <w:r w:rsidR="00B828E3" w:rsidRPr="00934660">
        <w:rPr>
          <w:rFonts w:ascii="Calibri" w:eastAsiaTheme="majorEastAsia" w:hAnsi="Calibri" w:cs="Calibri"/>
        </w:rPr>
        <w:t xml:space="preserve"> </w:t>
      </w:r>
      <w:r w:rsidR="00B828E3" w:rsidRPr="00934660">
        <w:rPr>
          <w:rFonts w:ascii="Calibri" w:hAnsi="Calibri" w:cs="Calibri"/>
        </w:rPr>
        <w:t>(Accessed: 17</w:t>
      </w:r>
      <w:r w:rsidR="00B828E3" w:rsidRPr="00934660">
        <w:rPr>
          <w:rFonts w:ascii="Calibri" w:hAnsi="Calibri" w:cs="Calibri"/>
          <w:vertAlign w:val="superscript"/>
        </w:rPr>
        <w:t>th</w:t>
      </w:r>
      <w:r w:rsidR="00B828E3" w:rsidRPr="00934660">
        <w:rPr>
          <w:rFonts w:ascii="Calibri" w:hAnsi="Calibri" w:cs="Calibri"/>
        </w:rPr>
        <w:t xml:space="preserve"> May 2021).</w:t>
      </w:r>
    </w:p>
    <w:p w14:paraId="2F8FBCA5" w14:textId="3CDB2278" w:rsidR="008244BC" w:rsidRPr="00934660" w:rsidRDefault="008244BC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Papulova, Z. and Gazova, A. (2016) </w:t>
      </w:r>
      <w:r w:rsidR="00847BEE" w:rsidRPr="00934660">
        <w:rPr>
          <w:rFonts w:ascii="Calibri" w:hAnsi="Calibri" w:cs="Calibri"/>
          <w:i/>
          <w:iCs/>
        </w:rPr>
        <w:t xml:space="preserve">Role of Strategic </w:t>
      </w:r>
      <w:r w:rsidR="004E196A" w:rsidRPr="00934660">
        <w:rPr>
          <w:rFonts w:ascii="Calibri" w:hAnsi="Calibri" w:cs="Calibri"/>
          <w:i/>
          <w:iCs/>
        </w:rPr>
        <w:t xml:space="preserve">Analysis in Strategic Decision-Making, </w:t>
      </w:r>
      <w:r w:rsidR="004E196A" w:rsidRPr="00934660">
        <w:rPr>
          <w:rFonts w:ascii="Calibri" w:hAnsi="Calibri" w:cs="Calibri"/>
        </w:rPr>
        <w:t xml:space="preserve">Procedia Economics and Finance, Vol. 39, pp. 571-579. </w:t>
      </w:r>
      <w:r w:rsidR="00847BEE" w:rsidRPr="00934660">
        <w:rPr>
          <w:rFonts w:ascii="Calibri" w:hAnsi="Calibri" w:cs="Calibri"/>
          <w:i/>
          <w:iCs/>
        </w:rPr>
        <w:t xml:space="preserve"> </w:t>
      </w:r>
      <w:r w:rsidR="0088526F" w:rsidRPr="00934660">
        <w:rPr>
          <w:rFonts w:ascii="Calibri" w:hAnsi="Calibri" w:cs="Calibri"/>
        </w:rPr>
        <w:t>Available at:</w:t>
      </w:r>
      <w:r w:rsidR="0088526F" w:rsidRPr="00934660">
        <w:rPr>
          <w:rFonts w:ascii="Calibri" w:hAnsi="Calibri" w:cs="Calibri"/>
        </w:rPr>
        <w:t xml:space="preserve"> </w:t>
      </w:r>
      <w:hyperlink r:id="rId27" w:history="1">
        <w:r w:rsidR="0088526F" w:rsidRPr="00934660">
          <w:rPr>
            <w:rStyle w:val="Hyperlink"/>
            <w:rFonts w:ascii="Calibri" w:hAnsi="Calibri" w:cs="Calibri"/>
          </w:rPr>
          <w:t>https://www.researchgate.net/publication/305396345_Role_of_Strategic_Analysis_in_Strategic_Decision-Making</w:t>
        </w:r>
      </w:hyperlink>
      <w:r w:rsidR="0088526F" w:rsidRPr="00934660">
        <w:rPr>
          <w:rFonts w:ascii="Calibri" w:hAnsi="Calibri" w:cs="Calibri"/>
        </w:rPr>
        <w:t xml:space="preserve"> </w:t>
      </w:r>
      <w:r w:rsidR="0088526F" w:rsidRPr="00934660">
        <w:rPr>
          <w:rFonts w:ascii="Calibri" w:hAnsi="Calibri" w:cs="Calibri"/>
        </w:rPr>
        <w:t>Accessed: 1</w:t>
      </w:r>
      <w:r w:rsidR="0088526F" w:rsidRPr="00934660">
        <w:rPr>
          <w:rFonts w:ascii="Calibri" w:hAnsi="Calibri" w:cs="Calibri"/>
        </w:rPr>
        <w:t>6</w:t>
      </w:r>
      <w:r w:rsidR="0088526F" w:rsidRPr="00934660">
        <w:rPr>
          <w:rFonts w:ascii="Calibri" w:hAnsi="Calibri" w:cs="Calibri"/>
          <w:vertAlign w:val="superscript"/>
        </w:rPr>
        <w:t>th</w:t>
      </w:r>
      <w:r w:rsidR="0088526F" w:rsidRPr="00934660">
        <w:rPr>
          <w:rFonts w:ascii="Calibri" w:hAnsi="Calibri" w:cs="Calibri"/>
        </w:rPr>
        <w:t xml:space="preserve"> May 2021).</w:t>
      </w:r>
    </w:p>
    <w:p w14:paraId="74258952" w14:textId="4712EAC8" w:rsidR="008244BC" w:rsidRPr="00934660" w:rsidRDefault="00793BCB" w:rsidP="00934660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Calibri" w:eastAsiaTheme="majorEastAsia" w:hAnsi="Calibri" w:cs="Calibri"/>
        </w:rPr>
      </w:pPr>
      <w:r w:rsidRPr="00934660">
        <w:rPr>
          <w:rFonts w:ascii="Calibri" w:hAnsi="Calibri" w:cs="Calibri"/>
        </w:rPr>
        <w:t xml:space="preserve">Tucci, L. and Roy, M. (2021) </w:t>
      </w:r>
      <w:r w:rsidR="00A05C12" w:rsidRPr="00934660">
        <w:rPr>
          <w:rFonts w:ascii="Calibri" w:hAnsi="Calibri" w:cs="Calibri"/>
          <w:i/>
          <w:iCs/>
        </w:rPr>
        <w:t xml:space="preserve">Strategic Management. </w:t>
      </w:r>
      <w:r w:rsidR="00A05C12" w:rsidRPr="00934660">
        <w:rPr>
          <w:rFonts w:ascii="Calibri" w:hAnsi="Calibri" w:cs="Calibri"/>
        </w:rPr>
        <w:t>Available at:</w:t>
      </w:r>
      <w:r w:rsidR="00A05C12" w:rsidRPr="00934660">
        <w:rPr>
          <w:rFonts w:ascii="Calibri" w:hAnsi="Calibri" w:cs="Calibri"/>
        </w:rPr>
        <w:t xml:space="preserve"> </w:t>
      </w:r>
      <w:hyperlink r:id="rId28" w:history="1">
        <w:r w:rsidR="00A05C12" w:rsidRPr="00934660">
          <w:rPr>
            <w:rStyle w:val="Hyperlink"/>
            <w:rFonts w:ascii="Calibri" w:hAnsi="Calibri" w:cs="Calibri"/>
          </w:rPr>
          <w:t>https://searchcio.techtarget.com/definition/strategic-management</w:t>
        </w:r>
      </w:hyperlink>
      <w:r w:rsidR="00A05C12" w:rsidRPr="00934660">
        <w:rPr>
          <w:rFonts w:ascii="Calibri" w:hAnsi="Calibri" w:cs="Calibri"/>
        </w:rPr>
        <w:t xml:space="preserve"> </w:t>
      </w:r>
      <w:r w:rsidR="00A05C12" w:rsidRPr="00934660">
        <w:rPr>
          <w:rFonts w:ascii="Calibri" w:hAnsi="Calibri" w:cs="Calibri"/>
        </w:rPr>
        <w:t>(Accessed: 15</w:t>
      </w:r>
      <w:r w:rsidR="00A05C12" w:rsidRPr="00934660">
        <w:rPr>
          <w:rFonts w:ascii="Calibri" w:hAnsi="Calibri" w:cs="Calibri"/>
          <w:vertAlign w:val="superscript"/>
        </w:rPr>
        <w:t>th</w:t>
      </w:r>
      <w:r w:rsidR="00A05C12" w:rsidRPr="00934660">
        <w:rPr>
          <w:rFonts w:ascii="Calibri" w:hAnsi="Calibri" w:cs="Calibri"/>
        </w:rPr>
        <w:t xml:space="preserve"> May 2021).</w:t>
      </w:r>
    </w:p>
    <w:sectPr w:rsidR="008244BC" w:rsidRPr="0093466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7E3CC9"/>
    <w:multiLevelType w:val="hybridMultilevel"/>
    <w:tmpl w:val="553EA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BB5841"/>
    <w:multiLevelType w:val="hybridMultilevel"/>
    <w:tmpl w:val="0EDED2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BE21C81"/>
    <w:multiLevelType w:val="multilevel"/>
    <w:tmpl w:val="5AF04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6158D1"/>
    <w:multiLevelType w:val="multilevel"/>
    <w:tmpl w:val="33C8D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163411C"/>
    <w:multiLevelType w:val="multilevel"/>
    <w:tmpl w:val="388E16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34C6A6A"/>
    <w:multiLevelType w:val="multilevel"/>
    <w:tmpl w:val="5B961B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43D7673"/>
    <w:multiLevelType w:val="hybridMultilevel"/>
    <w:tmpl w:val="BD305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115753"/>
    <w:multiLevelType w:val="multilevel"/>
    <w:tmpl w:val="BD060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C193C4A"/>
    <w:multiLevelType w:val="hybridMultilevel"/>
    <w:tmpl w:val="201E90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393E8C"/>
    <w:multiLevelType w:val="hybridMultilevel"/>
    <w:tmpl w:val="673E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3A37A1"/>
    <w:multiLevelType w:val="hybridMultilevel"/>
    <w:tmpl w:val="AB8A5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"/>
  </w:num>
  <w:num w:numId="3">
    <w:abstractNumId w:val="10"/>
  </w:num>
  <w:num w:numId="4">
    <w:abstractNumId w:val="9"/>
  </w:num>
  <w:num w:numId="5">
    <w:abstractNumId w:val="7"/>
  </w:num>
  <w:num w:numId="6">
    <w:abstractNumId w:val="6"/>
  </w:num>
  <w:num w:numId="7">
    <w:abstractNumId w:val="0"/>
  </w:num>
  <w:num w:numId="8">
    <w:abstractNumId w:val="2"/>
  </w:num>
  <w:num w:numId="9">
    <w:abstractNumId w:val="5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152"/>
    <w:rsid w:val="000009DC"/>
    <w:rsid w:val="000011C0"/>
    <w:rsid w:val="00002B53"/>
    <w:rsid w:val="00003F78"/>
    <w:rsid w:val="000063C9"/>
    <w:rsid w:val="000074B2"/>
    <w:rsid w:val="00007EBF"/>
    <w:rsid w:val="0001036E"/>
    <w:rsid w:val="0001183D"/>
    <w:rsid w:val="0001316A"/>
    <w:rsid w:val="00013960"/>
    <w:rsid w:val="00013E30"/>
    <w:rsid w:val="000223FF"/>
    <w:rsid w:val="00023432"/>
    <w:rsid w:val="00023E4E"/>
    <w:rsid w:val="000243A1"/>
    <w:rsid w:val="00024C2A"/>
    <w:rsid w:val="00024D48"/>
    <w:rsid w:val="000267F7"/>
    <w:rsid w:val="00027B9A"/>
    <w:rsid w:val="00027F94"/>
    <w:rsid w:val="000300D2"/>
    <w:rsid w:val="0003069F"/>
    <w:rsid w:val="000313B8"/>
    <w:rsid w:val="00031636"/>
    <w:rsid w:val="00031980"/>
    <w:rsid w:val="00032EE7"/>
    <w:rsid w:val="000351C6"/>
    <w:rsid w:val="0003595E"/>
    <w:rsid w:val="00035A61"/>
    <w:rsid w:val="0003652D"/>
    <w:rsid w:val="00036B5A"/>
    <w:rsid w:val="00036C61"/>
    <w:rsid w:val="00036F3E"/>
    <w:rsid w:val="0003786E"/>
    <w:rsid w:val="00037C9C"/>
    <w:rsid w:val="00037E17"/>
    <w:rsid w:val="00040B43"/>
    <w:rsid w:val="00041002"/>
    <w:rsid w:val="000413BE"/>
    <w:rsid w:val="00041B37"/>
    <w:rsid w:val="000431CC"/>
    <w:rsid w:val="00043661"/>
    <w:rsid w:val="00043D5B"/>
    <w:rsid w:val="0004432B"/>
    <w:rsid w:val="00046F35"/>
    <w:rsid w:val="00047465"/>
    <w:rsid w:val="00050AF3"/>
    <w:rsid w:val="00050F09"/>
    <w:rsid w:val="0005234D"/>
    <w:rsid w:val="00054589"/>
    <w:rsid w:val="000547AB"/>
    <w:rsid w:val="00054F7E"/>
    <w:rsid w:val="00056BCE"/>
    <w:rsid w:val="00056C09"/>
    <w:rsid w:val="0006204F"/>
    <w:rsid w:val="00062F61"/>
    <w:rsid w:val="00063E8E"/>
    <w:rsid w:val="00064109"/>
    <w:rsid w:val="000644DF"/>
    <w:rsid w:val="000655DB"/>
    <w:rsid w:val="000700AA"/>
    <w:rsid w:val="00070D81"/>
    <w:rsid w:val="00071BFE"/>
    <w:rsid w:val="00071F7B"/>
    <w:rsid w:val="00072252"/>
    <w:rsid w:val="000728D5"/>
    <w:rsid w:val="000737F1"/>
    <w:rsid w:val="00073FBF"/>
    <w:rsid w:val="00074073"/>
    <w:rsid w:val="0007590B"/>
    <w:rsid w:val="00075D18"/>
    <w:rsid w:val="00076554"/>
    <w:rsid w:val="00076EB4"/>
    <w:rsid w:val="0008058F"/>
    <w:rsid w:val="00080B34"/>
    <w:rsid w:val="00081C96"/>
    <w:rsid w:val="000835B0"/>
    <w:rsid w:val="00083898"/>
    <w:rsid w:val="000904B4"/>
    <w:rsid w:val="00090F6F"/>
    <w:rsid w:val="00091507"/>
    <w:rsid w:val="0009431B"/>
    <w:rsid w:val="000944B8"/>
    <w:rsid w:val="00094979"/>
    <w:rsid w:val="00094CE9"/>
    <w:rsid w:val="0009509F"/>
    <w:rsid w:val="00095229"/>
    <w:rsid w:val="0009627B"/>
    <w:rsid w:val="00096C84"/>
    <w:rsid w:val="0009756B"/>
    <w:rsid w:val="000A1007"/>
    <w:rsid w:val="000A1AB6"/>
    <w:rsid w:val="000A2B3F"/>
    <w:rsid w:val="000A2C21"/>
    <w:rsid w:val="000A3286"/>
    <w:rsid w:val="000A4303"/>
    <w:rsid w:val="000A4CD8"/>
    <w:rsid w:val="000A52BB"/>
    <w:rsid w:val="000A7A41"/>
    <w:rsid w:val="000B0909"/>
    <w:rsid w:val="000B23B2"/>
    <w:rsid w:val="000B553E"/>
    <w:rsid w:val="000B58D5"/>
    <w:rsid w:val="000B6447"/>
    <w:rsid w:val="000B6730"/>
    <w:rsid w:val="000B67F4"/>
    <w:rsid w:val="000C033D"/>
    <w:rsid w:val="000C164B"/>
    <w:rsid w:val="000C2A88"/>
    <w:rsid w:val="000C4FB0"/>
    <w:rsid w:val="000D09AB"/>
    <w:rsid w:val="000D0BB0"/>
    <w:rsid w:val="000D0C86"/>
    <w:rsid w:val="000D1A94"/>
    <w:rsid w:val="000D27C0"/>
    <w:rsid w:val="000D3E30"/>
    <w:rsid w:val="000D545A"/>
    <w:rsid w:val="000D6978"/>
    <w:rsid w:val="000E0ADF"/>
    <w:rsid w:val="000E0D4A"/>
    <w:rsid w:val="000E2F02"/>
    <w:rsid w:val="000E3320"/>
    <w:rsid w:val="000E3722"/>
    <w:rsid w:val="000E3843"/>
    <w:rsid w:val="000E3C79"/>
    <w:rsid w:val="000E43D1"/>
    <w:rsid w:val="000E5091"/>
    <w:rsid w:val="000E53BD"/>
    <w:rsid w:val="000E56A9"/>
    <w:rsid w:val="000E5A4F"/>
    <w:rsid w:val="000E60E6"/>
    <w:rsid w:val="000E700A"/>
    <w:rsid w:val="000E71E8"/>
    <w:rsid w:val="000E7216"/>
    <w:rsid w:val="000E7CF8"/>
    <w:rsid w:val="000F0EE8"/>
    <w:rsid w:val="000F18CB"/>
    <w:rsid w:val="000F3684"/>
    <w:rsid w:val="000F383D"/>
    <w:rsid w:val="000F47CC"/>
    <w:rsid w:val="000F525A"/>
    <w:rsid w:val="000F63EE"/>
    <w:rsid w:val="000F68D3"/>
    <w:rsid w:val="000F6FA4"/>
    <w:rsid w:val="001017E6"/>
    <w:rsid w:val="001018C3"/>
    <w:rsid w:val="00102A15"/>
    <w:rsid w:val="00102BDE"/>
    <w:rsid w:val="00105F49"/>
    <w:rsid w:val="00106BFF"/>
    <w:rsid w:val="00106E9D"/>
    <w:rsid w:val="00110079"/>
    <w:rsid w:val="00110959"/>
    <w:rsid w:val="001131CB"/>
    <w:rsid w:val="00114C0F"/>
    <w:rsid w:val="0011632A"/>
    <w:rsid w:val="00116E86"/>
    <w:rsid w:val="00117A90"/>
    <w:rsid w:val="001210E9"/>
    <w:rsid w:val="001246CB"/>
    <w:rsid w:val="00130457"/>
    <w:rsid w:val="00130ABA"/>
    <w:rsid w:val="00130FD9"/>
    <w:rsid w:val="00131F59"/>
    <w:rsid w:val="00135CD2"/>
    <w:rsid w:val="00136738"/>
    <w:rsid w:val="001405B7"/>
    <w:rsid w:val="00141758"/>
    <w:rsid w:val="001420A6"/>
    <w:rsid w:val="001425AB"/>
    <w:rsid w:val="001446FE"/>
    <w:rsid w:val="00144EE2"/>
    <w:rsid w:val="0014566E"/>
    <w:rsid w:val="001456C0"/>
    <w:rsid w:val="00146051"/>
    <w:rsid w:val="00152D71"/>
    <w:rsid w:val="0015416D"/>
    <w:rsid w:val="001546F8"/>
    <w:rsid w:val="00157560"/>
    <w:rsid w:val="0016210F"/>
    <w:rsid w:val="00162590"/>
    <w:rsid w:val="001639DB"/>
    <w:rsid w:val="00165845"/>
    <w:rsid w:val="00166073"/>
    <w:rsid w:val="00166F73"/>
    <w:rsid w:val="00167134"/>
    <w:rsid w:val="00167241"/>
    <w:rsid w:val="00170C47"/>
    <w:rsid w:val="00171538"/>
    <w:rsid w:val="00171BB9"/>
    <w:rsid w:val="00172770"/>
    <w:rsid w:val="00173173"/>
    <w:rsid w:val="00173354"/>
    <w:rsid w:val="00173E1A"/>
    <w:rsid w:val="00173E2A"/>
    <w:rsid w:val="001749C5"/>
    <w:rsid w:val="00175FE5"/>
    <w:rsid w:val="00177BAD"/>
    <w:rsid w:val="00180740"/>
    <w:rsid w:val="00181215"/>
    <w:rsid w:val="00182D75"/>
    <w:rsid w:val="00184B5E"/>
    <w:rsid w:val="00185BF6"/>
    <w:rsid w:val="001868F9"/>
    <w:rsid w:val="00186A66"/>
    <w:rsid w:val="00190740"/>
    <w:rsid w:val="00190B16"/>
    <w:rsid w:val="00191810"/>
    <w:rsid w:val="00191D7F"/>
    <w:rsid w:val="0019339C"/>
    <w:rsid w:val="00194DEE"/>
    <w:rsid w:val="00195759"/>
    <w:rsid w:val="001A00D3"/>
    <w:rsid w:val="001A0548"/>
    <w:rsid w:val="001A0E5C"/>
    <w:rsid w:val="001A115A"/>
    <w:rsid w:val="001A16E1"/>
    <w:rsid w:val="001A1A46"/>
    <w:rsid w:val="001A1B0A"/>
    <w:rsid w:val="001A203F"/>
    <w:rsid w:val="001A2AE0"/>
    <w:rsid w:val="001A4190"/>
    <w:rsid w:val="001A4A71"/>
    <w:rsid w:val="001A5D35"/>
    <w:rsid w:val="001A5EF0"/>
    <w:rsid w:val="001A6A21"/>
    <w:rsid w:val="001A7968"/>
    <w:rsid w:val="001A7A60"/>
    <w:rsid w:val="001B013A"/>
    <w:rsid w:val="001B15E7"/>
    <w:rsid w:val="001B251E"/>
    <w:rsid w:val="001B2736"/>
    <w:rsid w:val="001B2D76"/>
    <w:rsid w:val="001B3D83"/>
    <w:rsid w:val="001B5AAF"/>
    <w:rsid w:val="001B64AA"/>
    <w:rsid w:val="001B6C94"/>
    <w:rsid w:val="001B7064"/>
    <w:rsid w:val="001B7BEC"/>
    <w:rsid w:val="001C07A3"/>
    <w:rsid w:val="001C1032"/>
    <w:rsid w:val="001C1355"/>
    <w:rsid w:val="001C1F48"/>
    <w:rsid w:val="001C32D7"/>
    <w:rsid w:val="001C4AC5"/>
    <w:rsid w:val="001C4D19"/>
    <w:rsid w:val="001C580F"/>
    <w:rsid w:val="001C77A2"/>
    <w:rsid w:val="001C7DC6"/>
    <w:rsid w:val="001C7E15"/>
    <w:rsid w:val="001D08B0"/>
    <w:rsid w:val="001D0D3C"/>
    <w:rsid w:val="001D0D60"/>
    <w:rsid w:val="001D2AA6"/>
    <w:rsid w:val="001D3902"/>
    <w:rsid w:val="001D3F33"/>
    <w:rsid w:val="001D41F1"/>
    <w:rsid w:val="001D61FC"/>
    <w:rsid w:val="001D66E5"/>
    <w:rsid w:val="001D78A1"/>
    <w:rsid w:val="001E0259"/>
    <w:rsid w:val="001E0F4F"/>
    <w:rsid w:val="001E268E"/>
    <w:rsid w:val="001E279B"/>
    <w:rsid w:val="001E541E"/>
    <w:rsid w:val="001E542A"/>
    <w:rsid w:val="001F1179"/>
    <w:rsid w:val="001F4C0C"/>
    <w:rsid w:val="001F6035"/>
    <w:rsid w:val="001F636D"/>
    <w:rsid w:val="001F786E"/>
    <w:rsid w:val="00200E10"/>
    <w:rsid w:val="00200F22"/>
    <w:rsid w:val="00201818"/>
    <w:rsid w:val="002022DF"/>
    <w:rsid w:val="00202721"/>
    <w:rsid w:val="0020597F"/>
    <w:rsid w:val="00205F7F"/>
    <w:rsid w:val="00206DCF"/>
    <w:rsid w:val="00207BF1"/>
    <w:rsid w:val="0021002E"/>
    <w:rsid w:val="0021099C"/>
    <w:rsid w:val="002122A7"/>
    <w:rsid w:val="0021280C"/>
    <w:rsid w:val="00212C34"/>
    <w:rsid w:val="0021385E"/>
    <w:rsid w:val="00214A48"/>
    <w:rsid w:val="00217661"/>
    <w:rsid w:val="00222C78"/>
    <w:rsid w:val="00225B25"/>
    <w:rsid w:val="002267D4"/>
    <w:rsid w:val="00226926"/>
    <w:rsid w:val="00227225"/>
    <w:rsid w:val="002273E1"/>
    <w:rsid w:val="002275B2"/>
    <w:rsid w:val="00227BA6"/>
    <w:rsid w:val="002313DA"/>
    <w:rsid w:val="00232F95"/>
    <w:rsid w:val="00233CE4"/>
    <w:rsid w:val="00233D8E"/>
    <w:rsid w:val="002353D3"/>
    <w:rsid w:val="00236040"/>
    <w:rsid w:val="00236552"/>
    <w:rsid w:val="00240503"/>
    <w:rsid w:val="00240753"/>
    <w:rsid w:val="00240E05"/>
    <w:rsid w:val="00242402"/>
    <w:rsid w:val="00244367"/>
    <w:rsid w:val="0024609C"/>
    <w:rsid w:val="002517A8"/>
    <w:rsid w:val="00251DD5"/>
    <w:rsid w:val="002523E9"/>
    <w:rsid w:val="00252E23"/>
    <w:rsid w:val="00252E8B"/>
    <w:rsid w:val="00253355"/>
    <w:rsid w:val="00254671"/>
    <w:rsid w:val="00254DE7"/>
    <w:rsid w:val="002557EB"/>
    <w:rsid w:val="00260752"/>
    <w:rsid w:val="002613D7"/>
    <w:rsid w:val="002616E0"/>
    <w:rsid w:val="00262FE5"/>
    <w:rsid w:val="002646A6"/>
    <w:rsid w:val="00266095"/>
    <w:rsid w:val="00270592"/>
    <w:rsid w:val="00271825"/>
    <w:rsid w:val="0027533E"/>
    <w:rsid w:val="002753C3"/>
    <w:rsid w:val="0027554C"/>
    <w:rsid w:val="002757DF"/>
    <w:rsid w:val="0027662E"/>
    <w:rsid w:val="00277DB5"/>
    <w:rsid w:val="002816A8"/>
    <w:rsid w:val="0028170B"/>
    <w:rsid w:val="002846B2"/>
    <w:rsid w:val="00287941"/>
    <w:rsid w:val="00287B86"/>
    <w:rsid w:val="00287E04"/>
    <w:rsid w:val="00287EAA"/>
    <w:rsid w:val="002914E3"/>
    <w:rsid w:val="00291709"/>
    <w:rsid w:val="002918E8"/>
    <w:rsid w:val="00291D99"/>
    <w:rsid w:val="00293483"/>
    <w:rsid w:val="00293BF1"/>
    <w:rsid w:val="002959AA"/>
    <w:rsid w:val="002966CB"/>
    <w:rsid w:val="002973E4"/>
    <w:rsid w:val="002A2DAD"/>
    <w:rsid w:val="002A49B8"/>
    <w:rsid w:val="002A4ED1"/>
    <w:rsid w:val="002A4ED2"/>
    <w:rsid w:val="002A505C"/>
    <w:rsid w:val="002A65DF"/>
    <w:rsid w:val="002A66A0"/>
    <w:rsid w:val="002A68BF"/>
    <w:rsid w:val="002A694D"/>
    <w:rsid w:val="002A6972"/>
    <w:rsid w:val="002A7C70"/>
    <w:rsid w:val="002B155C"/>
    <w:rsid w:val="002B19C4"/>
    <w:rsid w:val="002B1D41"/>
    <w:rsid w:val="002B1EDB"/>
    <w:rsid w:val="002B27CA"/>
    <w:rsid w:val="002B2B45"/>
    <w:rsid w:val="002B2C6A"/>
    <w:rsid w:val="002B4118"/>
    <w:rsid w:val="002B4AB4"/>
    <w:rsid w:val="002B5703"/>
    <w:rsid w:val="002B624F"/>
    <w:rsid w:val="002B6C5E"/>
    <w:rsid w:val="002B6D3D"/>
    <w:rsid w:val="002B6E90"/>
    <w:rsid w:val="002C1E83"/>
    <w:rsid w:val="002C288A"/>
    <w:rsid w:val="002C45AC"/>
    <w:rsid w:val="002D0E4F"/>
    <w:rsid w:val="002D20B2"/>
    <w:rsid w:val="002D2CD1"/>
    <w:rsid w:val="002D2D16"/>
    <w:rsid w:val="002D44EE"/>
    <w:rsid w:val="002D4782"/>
    <w:rsid w:val="002D47B2"/>
    <w:rsid w:val="002D4AB3"/>
    <w:rsid w:val="002D4B84"/>
    <w:rsid w:val="002D57FE"/>
    <w:rsid w:val="002D6834"/>
    <w:rsid w:val="002D68D5"/>
    <w:rsid w:val="002D73D6"/>
    <w:rsid w:val="002E0C0B"/>
    <w:rsid w:val="002E0D79"/>
    <w:rsid w:val="002E0D90"/>
    <w:rsid w:val="002E2759"/>
    <w:rsid w:val="002E313F"/>
    <w:rsid w:val="002E4682"/>
    <w:rsid w:val="002E4F81"/>
    <w:rsid w:val="002E5E60"/>
    <w:rsid w:val="002E62AA"/>
    <w:rsid w:val="002E6945"/>
    <w:rsid w:val="002F0732"/>
    <w:rsid w:val="002F4001"/>
    <w:rsid w:val="002F46D9"/>
    <w:rsid w:val="002F6D99"/>
    <w:rsid w:val="002F7A87"/>
    <w:rsid w:val="002F7CA4"/>
    <w:rsid w:val="00300457"/>
    <w:rsid w:val="0030167E"/>
    <w:rsid w:val="00302571"/>
    <w:rsid w:val="00304E4A"/>
    <w:rsid w:val="00305D88"/>
    <w:rsid w:val="00305DD8"/>
    <w:rsid w:val="00306F52"/>
    <w:rsid w:val="00307157"/>
    <w:rsid w:val="00311510"/>
    <w:rsid w:val="0031182C"/>
    <w:rsid w:val="00312552"/>
    <w:rsid w:val="003131D6"/>
    <w:rsid w:val="00314D21"/>
    <w:rsid w:val="00314D9D"/>
    <w:rsid w:val="00315976"/>
    <w:rsid w:val="00316856"/>
    <w:rsid w:val="00320DF2"/>
    <w:rsid w:val="00322340"/>
    <w:rsid w:val="00322AED"/>
    <w:rsid w:val="003237F4"/>
    <w:rsid w:val="00323DA4"/>
    <w:rsid w:val="00324A57"/>
    <w:rsid w:val="00325809"/>
    <w:rsid w:val="00325DE1"/>
    <w:rsid w:val="00325DE3"/>
    <w:rsid w:val="0032666B"/>
    <w:rsid w:val="00330B08"/>
    <w:rsid w:val="00330C6B"/>
    <w:rsid w:val="00332FBA"/>
    <w:rsid w:val="003330F9"/>
    <w:rsid w:val="00334652"/>
    <w:rsid w:val="003351AF"/>
    <w:rsid w:val="00336977"/>
    <w:rsid w:val="00341025"/>
    <w:rsid w:val="00341240"/>
    <w:rsid w:val="00342190"/>
    <w:rsid w:val="00343D63"/>
    <w:rsid w:val="003458AE"/>
    <w:rsid w:val="00345FC7"/>
    <w:rsid w:val="0034796B"/>
    <w:rsid w:val="00350D33"/>
    <w:rsid w:val="003515E5"/>
    <w:rsid w:val="00353365"/>
    <w:rsid w:val="00353C6C"/>
    <w:rsid w:val="00354577"/>
    <w:rsid w:val="00357676"/>
    <w:rsid w:val="00360C6F"/>
    <w:rsid w:val="00361175"/>
    <w:rsid w:val="00362DD2"/>
    <w:rsid w:val="00364A46"/>
    <w:rsid w:val="00364BC1"/>
    <w:rsid w:val="0036634E"/>
    <w:rsid w:val="00370767"/>
    <w:rsid w:val="0037245C"/>
    <w:rsid w:val="00372E38"/>
    <w:rsid w:val="003734DE"/>
    <w:rsid w:val="00373DBB"/>
    <w:rsid w:val="00373E1B"/>
    <w:rsid w:val="003740A7"/>
    <w:rsid w:val="00376391"/>
    <w:rsid w:val="00376728"/>
    <w:rsid w:val="003805ED"/>
    <w:rsid w:val="00383BE5"/>
    <w:rsid w:val="00384051"/>
    <w:rsid w:val="00385B1E"/>
    <w:rsid w:val="00386980"/>
    <w:rsid w:val="00386B69"/>
    <w:rsid w:val="00387423"/>
    <w:rsid w:val="00391D18"/>
    <w:rsid w:val="00392CB2"/>
    <w:rsid w:val="00393D59"/>
    <w:rsid w:val="0039438F"/>
    <w:rsid w:val="00394566"/>
    <w:rsid w:val="00395A2B"/>
    <w:rsid w:val="00396557"/>
    <w:rsid w:val="003974C7"/>
    <w:rsid w:val="003A0EA6"/>
    <w:rsid w:val="003A1298"/>
    <w:rsid w:val="003A14E5"/>
    <w:rsid w:val="003A22EC"/>
    <w:rsid w:val="003A2E02"/>
    <w:rsid w:val="003A3BD8"/>
    <w:rsid w:val="003A7619"/>
    <w:rsid w:val="003A7814"/>
    <w:rsid w:val="003B17C6"/>
    <w:rsid w:val="003B1906"/>
    <w:rsid w:val="003B1CD1"/>
    <w:rsid w:val="003B21E8"/>
    <w:rsid w:val="003B24CD"/>
    <w:rsid w:val="003B440C"/>
    <w:rsid w:val="003B490C"/>
    <w:rsid w:val="003B58A6"/>
    <w:rsid w:val="003B5F06"/>
    <w:rsid w:val="003C1825"/>
    <w:rsid w:val="003C26B6"/>
    <w:rsid w:val="003C2C95"/>
    <w:rsid w:val="003C3D2E"/>
    <w:rsid w:val="003C513B"/>
    <w:rsid w:val="003C6348"/>
    <w:rsid w:val="003D4539"/>
    <w:rsid w:val="003D47E7"/>
    <w:rsid w:val="003D4A03"/>
    <w:rsid w:val="003D4A5D"/>
    <w:rsid w:val="003D5A57"/>
    <w:rsid w:val="003D6009"/>
    <w:rsid w:val="003D61E0"/>
    <w:rsid w:val="003D6DFB"/>
    <w:rsid w:val="003D7331"/>
    <w:rsid w:val="003E0870"/>
    <w:rsid w:val="003E17EE"/>
    <w:rsid w:val="003E27E2"/>
    <w:rsid w:val="003E407E"/>
    <w:rsid w:val="003F0474"/>
    <w:rsid w:val="003F0C46"/>
    <w:rsid w:val="003F1103"/>
    <w:rsid w:val="003F17AB"/>
    <w:rsid w:val="003F17D3"/>
    <w:rsid w:val="003F1C3C"/>
    <w:rsid w:val="003F1D0C"/>
    <w:rsid w:val="003F2BFE"/>
    <w:rsid w:val="003F47D1"/>
    <w:rsid w:val="003F4C6C"/>
    <w:rsid w:val="003F5B29"/>
    <w:rsid w:val="003F66B0"/>
    <w:rsid w:val="0040033F"/>
    <w:rsid w:val="0040044B"/>
    <w:rsid w:val="00400B87"/>
    <w:rsid w:val="00400C64"/>
    <w:rsid w:val="00400D63"/>
    <w:rsid w:val="0040114A"/>
    <w:rsid w:val="00401A85"/>
    <w:rsid w:val="00401D84"/>
    <w:rsid w:val="004028B6"/>
    <w:rsid w:val="00402C3E"/>
    <w:rsid w:val="00402C7E"/>
    <w:rsid w:val="00402E43"/>
    <w:rsid w:val="00403184"/>
    <w:rsid w:val="00405A96"/>
    <w:rsid w:val="004061BD"/>
    <w:rsid w:val="004064C7"/>
    <w:rsid w:val="0040681D"/>
    <w:rsid w:val="00407E68"/>
    <w:rsid w:val="00410749"/>
    <w:rsid w:val="00411D3A"/>
    <w:rsid w:val="00413D93"/>
    <w:rsid w:val="0041400A"/>
    <w:rsid w:val="004168ED"/>
    <w:rsid w:val="004202BE"/>
    <w:rsid w:val="00420334"/>
    <w:rsid w:val="0042139B"/>
    <w:rsid w:val="004224D2"/>
    <w:rsid w:val="00423BD2"/>
    <w:rsid w:val="004245B7"/>
    <w:rsid w:val="00426228"/>
    <w:rsid w:val="004347B7"/>
    <w:rsid w:val="004347F5"/>
    <w:rsid w:val="0043711A"/>
    <w:rsid w:val="0044257B"/>
    <w:rsid w:val="00442C5D"/>
    <w:rsid w:val="004439A5"/>
    <w:rsid w:val="00443BD0"/>
    <w:rsid w:val="00443DF9"/>
    <w:rsid w:val="00444F52"/>
    <w:rsid w:val="0044583F"/>
    <w:rsid w:val="00445E75"/>
    <w:rsid w:val="00445FB4"/>
    <w:rsid w:val="00446D01"/>
    <w:rsid w:val="0045005D"/>
    <w:rsid w:val="00452A7D"/>
    <w:rsid w:val="00452C6E"/>
    <w:rsid w:val="00455249"/>
    <w:rsid w:val="0045543A"/>
    <w:rsid w:val="00456265"/>
    <w:rsid w:val="0045691A"/>
    <w:rsid w:val="00456E38"/>
    <w:rsid w:val="00457C3D"/>
    <w:rsid w:val="004614CE"/>
    <w:rsid w:val="004621A6"/>
    <w:rsid w:val="00463161"/>
    <w:rsid w:val="00463811"/>
    <w:rsid w:val="004647EF"/>
    <w:rsid w:val="00465390"/>
    <w:rsid w:val="00465BA6"/>
    <w:rsid w:val="004674D5"/>
    <w:rsid w:val="00470B28"/>
    <w:rsid w:val="004726E1"/>
    <w:rsid w:val="004768BE"/>
    <w:rsid w:val="00481A9D"/>
    <w:rsid w:val="00481D19"/>
    <w:rsid w:val="00481E5E"/>
    <w:rsid w:val="004838FD"/>
    <w:rsid w:val="00483907"/>
    <w:rsid w:val="004846D5"/>
    <w:rsid w:val="00484F5E"/>
    <w:rsid w:val="004909B0"/>
    <w:rsid w:val="004911A9"/>
    <w:rsid w:val="00492AC8"/>
    <w:rsid w:val="00493D56"/>
    <w:rsid w:val="00494229"/>
    <w:rsid w:val="004947BA"/>
    <w:rsid w:val="00496883"/>
    <w:rsid w:val="004A22DE"/>
    <w:rsid w:val="004A4B7D"/>
    <w:rsid w:val="004A560F"/>
    <w:rsid w:val="004A616A"/>
    <w:rsid w:val="004A74FC"/>
    <w:rsid w:val="004B0900"/>
    <w:rsid w:val="004B3BF1"/>
    <w:rsid w:val="004B5098"/>
    <w:rsid w:val="004B6875"/>
    <w:rsid w:val="004B6ED5"/>
    <w:rsid w:val="004C0C72"/>
    <w:rsid w:val="004C28D2"/>
    <w:rsid w:val="004C349E"/>
    <w:rsid w:val="004C38C2"/>
    <w:rsid w:val="004C436F"/>
    <w:rsid w:val="004C4977"/>
    <w:rsid w:val="004C4B61"/>
    <w:rsid w:val="004C5207"/>
    <w:rsid w:val="004C5BAF"/>
    <w:rsid w:val="004C7D91"/>
    <w:rsid w:val="004D4D39"/>
    <w:rsid w:val="004D61B0"/>
    <w:rsid w:val="004D6C8A"/>
    <w:rsid w:val="004D757F"/>
    <w:rsid w:val="004E196A"/>
    <w:rsid w:val="004E36DF"/>
    <w:rsid w:val="004E4182"/>
    <w:rsid w:val="004E5E22"/>
    <w:rsid w:val="004E6D9A"/>
    <w:rsid w:val="004E7519"/>
    <w:rsid w:val="004E770E"/>
    <w:rsid w:val="004F00E7"/>
    <w:rsid w:val="004F1A57"/>
    <w:rsid w:val="004F1EC5"/>
    <w:rsid w:val="004F217F"/>
    <w:rsid w:val="004F37F6"/>
    <w:rsid w:val="004F5C83"/>
    <w:rsid w:val="005018D2"/>
    <w:rsid w:val="00501E71"/>
    <w:rsid w:val="005027EF"/>
    <w:rsid w:val="00502FB3"/>
    <w:rsid w:val="005052C0"/>
    <w:rsid w:val="00505A61"/>
    <w:rsid w:val="00505B9C"/>
    <w:rsid w:val="005061D7"/>
    <w:rsid w:val="0050697C"/>
    <w:rsid w:val="00506B36"/>
    <w:rsid w:val="00512509"/>
    <w:rsid w:val="00513D93"/>
    <w:rsid w:val="005140A3"/>
    <w:rsid w:val="00514983"/>
    <w:rsid w:val="00515BAB"/>
    <w:rsid w:val="00516C9D"/>
    <w:rsid w:val="00524C92"/>
    <w:rsid w:val="00526103"/>
    <w:rsid w:val="00526673"/>
    <w:rsid w:val="0052769E"/>
    <w:rsid w:val="005310AE"/>
    <w:rsid w:val="00531D12"/>
    <w:rsid w:val="005348AD"/>
    <w:rsid w:val="00534EED"/>
    <w:rsid w:val="005359E1"/>
    <w:rsid w:val="005366D5"/>
    <w:rsid w:val="00536BB6"/>
    <w:rsid w:val="005404F7"/>
    <w:rsid w:val="00544D8E"/>
    <w:rsid w:val="00544FD1"/>
    <w:rsid w:val="0054526E"/>
    <w:rsid w:val="00545B90"/>
    <w:rsid w:val="005465D5"/>
    <w:rsid w:val="00546629"/>
    <w:rsid w:val="0054692E"/>
    <w:rsid w:val="00546D9B"/>
    <w:rsid w:val="0054751D"/>
    <w:rsid w:val="00547B89"/>
    <w:rsid w:val="0055088E"/>
    <w:rsid w:val="00551F36"/>
    <w:rsid w:val="005522C5"/>
    <w:rsid w:val="00552DA2"/>
    <w:rsid w:val="00553C7D"/>
    <w:rsid w:val="0055488C"/>
    <w:rsid w:val="005552D2"/>
    <w:rsid w:val="0055644A"/>
    <w:rsid w:val="00556805"/>
    <w:rsid w:val="00560001"/>
    <w:rsid w:val="00560F0F"/>
    <w:rsid w:val="005629DF"/>
    <w:rsid w:val="00562C43"/>
    <w:rsid w:val="005632E9"/>
    <w:rsid w:val="00564F41"/>
    <w:rsid w:val="00565D81"/>
    <w:rsid w:val="005671CB"/>
    <w:rsid w:val="00570AC8"/>
    <w:rsid w:val="00571517"/>
    <w:rsid w:val="00576079"/>
    <w:rsid w:val="005765FA"/>
    <w:rsid w:val="005774BB"/>
    <w:rsid w:val="0057761C"/>
    <w:rsid w:val="00581231"/>
    <w:rsid w:val="005812DD"/>
    <w:rsid w:val="00581494"/>
    <w:rsid w:val="0058230A"/>
    <w:rsid w:val="00582374"/>
    <w:rsid w:val="005825CA"/>
    <w:rsid w:val="00582AA6"/>
    <w:rsid w:val="00582B5E"/>
    <w:rsid w:val="00584AD0"/>
    <w:rsid w:val="005862CD"/>
    <w:rsid w:val="0059203F"/>
    <w:rsid w:val="00593534"/>
    <w:rsid w:val="0059403E"/>
    <w:rsid w:val="00594593"/>
    <w:rsid w:val="00594B99"/>
    <w:rsid w:val="0059745B"/>
    <w:rsid w:val="00597FA0"/>
    <w:rsid w:val="005A0D3F"/>
    <w:rsid w:val="005A13FD"/>
    <w:rsid w:val="005A1923"/>
    <w:rsid w:val="005A2CD0"/>
    <w:rsid w:val="005A3937"/>
    <w:rsid w:val="005A39FE"/>
    <w:rsid w:val="005A44FE"/>
    <w:rsid w:val="005B07BD"/>
    <w:rsid w:val="005B1F61"/>
    <w:rsid w:val="005B23E9"/>
    <w:rsid w:val="005B3D9F"/>
    <w:rsid w:val="005B6AC5"/>
    <w:rsid w:val="005B6D57"/>
    <w:rsid w:val="005B7DFC"/>
    <w:rsid w:val="005C1089"/>
    <w:rsid w:val="005C49BD"/>
    <w:rsid w:val="005C674D"/>
    <w:rsid w:val="005C7B9E"/>
    <w:rsid w:val="005D072C"/>
    <w:rsid w:val="005D153A"/>
    <w:rsid w:val="005D16F3"/>
    <w:rsid w:val="005D2994"/>
    <w:rsid w:val="005D2A6E"/>
    <w:rsid w:val="005D3794"/>
    <w:rsid w:val="005D44CE"/>
    <w:rsid w:val="005D6A7C"/>
    <w:rsid w:val="005D6D22"/>
    <w:rsid w:val="005D72CE"/>
    <w:rsid w:val="005E05E0"/>
    <w:rsid w:val="005E0803"/>
    <w:rsid w:val="005E0898"/>
    <w:rsid w:val="005E1CCF"/>
    <w:rsid w:val="005E29B5"/>
    <w:rsid w:val="005E32DE"/>
    <w:rsid w:val="005E38CA"/>
    <w:rsid w:val="005E4004"/>
    <w:rsid w:val="005E5CE4"/>
    <w:rsid w:val="005E68DC"/>
    <w:rsid w:val="005E7349"/>
    <w:rsid w:val="005E7BA3"/>
    <w:rsid w:val="005F1A47"/>
    <w:rsid w:val="005F229C"/>
    <w:rsid w:val="005F3849"/>
    <w:rsid w:val="005F51D8"/>
    <w:rsid w:val="005F7320"/>
    <w:rsid w:val="005F7E31"/>
    <w:rsid w:val="00604294"/>
    <w:rsid w:val="0060607B"/>
    <w:rsid w:val="00606870"/>
    <w:rsid w:val="00606EC8"/>
    <w:rsid w:val="00607035"/>
    <w:rsid w:val="00612C5F"/>
    <w:rsid w:val="00613E2D"/>
    <w:rsid w:val="006154A2"/>
    <w:rsid w:val="00616D1B"/>
    <w:rsid w:val="0062137C"/>
    <w:rsid w:val="006239E1"/>
    <w:rsid w:val="00623F8E"/>
    <w:rsid w:val="0062734A"/>
    <w:rsid w:val="00630E6E"/>
    <w:rsid w:val="006310E0"/>
    <w:rsid w:val="0063129C"/>
    <w:rsid w:val="00634469"/>
    <w:rsid w:val="00634EEB"/>
    <w:rsid w:val="00634F9E"/>
    <w:rsid w:val="00636CC7"/>
    <w:rsid w:val="006413F7"/>
    <w:rsid w:val="00641EDD"/>
    <w:rsid w:val="006420F8"/>
    <w:rsid w:val="00642722"/>
    <w:rsid w:val="00642CA2"/>
    <w:rsid w:val="00643205"/>
    <w:rsid w:val="006452A4"/>
    <w:rsid w:val="00645369"/>
    <w:rsid w:val="00646598"/>
    <w:rsid w:val="00647199"/>
    <w:rsid w:val="00650EF0"/>
    <w:rsid w:val="00653152"/>
    <w:rsid w:val="00653939"/>
    <w:rsid w:val="00656821"/>
    <w:rsid w:val="006619CA"/>
    <w:rsid w:val="00662F8C"/>
    <w:rsid w:val="00664AB5"/>
    <w:rsid w:val="00665295"/>
    <w:rsid w:val="00665FB3"/>
    <w:rsid w:val="00666128"/>
    <w:rsid w:val="006670EA"/>
    <w:rsid w:val="0066782F"/>
    <w:rsid w:val="00670542"/>
    <w:rsid w:val="00670DF8"/>
    <w:rsid w:val="006710BA"/>
    <w:rsid w:val="00672633"/>
    <w:rsid w:val="00672B42"/>
    <w:rsid w:val="00672CD8"/>
    <w:rsid w:val="00673082"/>
    <w:rsid w:val="0067362A"/>
    <w:rsid w:val="0067471D"/>
    <w:rsid w:val="00674C14"/>
    <w:rsid w:val="00674FFE"/>
    <w:rsid w:val="0067581B"/>
    <w:rsid w:val="00676000"/>
    <w:rsid w:val="006773C7"/>
    <w:rsid w:val="00680048"/>
    <w:rsid w:val="00680B81"/>
    <w:rsid w:val="00684BFD"/>
    <w:rsid w:val="0068546B"/>
    <w:rsid w:val="00685BB7"/>
    <w:rsid w:val="00685BEA"/>
    <w:rsid w:val="00686B80"/>
    <w:rsid w:val="00686C4C"/>
    <w:rsid w:val="00687798"/>
    <w:rsid w:val="006902D8"/>
    <w:rsid w:val="00690705"/>
    <w:rsid w:val="00693044"/>
    <w:rsid w:val="00694BCC"/>
    <w:rsid w:val="00694E1F"/>
    <w:rsid w:val="006A088D"/>
    <w:rsid w:val="006A0FD1"/>
    <w:rsid w:val="006A24FF"/>
    <w:rsid w:val="006A32E7"/>
    <w:rsid w:val="006A431E"/>
    <w:rsid w:val="006A48E7"/>
    <w:rsid w:val="006A58DE"/>
    <w:rsid w:val="006B1487"/>
    <w:rsid w:val="006B1664"/>
    <w:rsid w:val="006B1733"/>
    <w:rsid w:val="006B17D0"/>
    <w:rsid w:val="006B2655"/>
    <w:rsid w:val="006B290E"/>
    <w:rsid w:val="006B3147"/>
    <w:rsid w:val="006B4459"/>
    <w:rsid w:val="006B45C2"/>
    <w:rsid w:val="006B4709"/>
    <w:rsid w:val="006B4E79"/>
    <w:rsid w:val="006B5478"/>
    <w:rsid w:val="006B5A03"/>
    <w:rsid w:val="006B6482"/>
    <w:rsid w:val="006B6FE5"/>
    <w:rsid w:val="006C1C00"/>
    <w:rsid w:val="006C3B34"/>
    <w:rsid w:val="006C407A"/>
    <w:rsid w:val="006C45AA"/>
    <w:rsid w:val="006C6BCA"/>
    <w:rsid w:val="006C6BDC"/>
    <w:rsid w:val="006C757F"/>
    <w:rsid w:val="006D100D"/>
    <w:rsid w:val="006D2EAC"/>
    <w:rsid w:val="006D45C6"/>
    <w:rsid w:val="006D5842"/>
    <w:rsid w:val="006D66D8"/>
    <w:rsid w:val="006D6EEA"/>
    <w:rsid w:val="006D7ADF"/>
    <w:rsid w:val="006D7C4F"/>
    <w:rsid w:val="006E2087"/>
    <w:rsid w:val="006E2DD3"/>
    <w:rsid w:val="006E32F1"/>
    <w:rsid w:val="006E3984"/>
    <w:rsid w:val="006E5417"/>
    <w:rsid w:val="006E5B93"/>
    <w:rsid w:val="006E7F54"/>
    <w:rsid w:val="006F0839"/>
    <w:rsid w:val="006F1013"/>
    <w:rsid w:val="006F183C"/>
    <w:rsid w:val="006F2152"/>
    <w:rsid w:val="006F3115"/>
    <w:rsid w:val="006F3E0A"/>
    <w:rsid w:val="006F6AB8"/>
    <w:rsid w:val="006F6F25"/>
    <w:rsid w:val="006F7897"/>
    <w:rsid w:val="006F7C36"/>
    <w:rsid w:val="00701048"/>
    <w:rsid w:val="00701559"/>
    <w:rsid w:val="00701775"/>
    <w:rsid w:val="007020AC"/>
    <w:rsid w:val="0070391E"/>
    <w:rsid w:val="00703A1B"/>
    <w:rsid w:val="0070435B"/>
    <w:rsid w:val="00705A7C"/>
    <w:rsid w:val="00706729"/>
    <w:rsid w:val="00707061"/>
    <w:rsid w:val="00710582"/>
    <w:rsid w:val="00711B19"/>
    <w:rsid w:val="007120F6"/>
    <w:rsid w:val="00713702"/>
    <w:rsid w:val="00713E92"/>
    <w:rsid w:val="007147A6"/>
    <w:rsid w:val="00716C7F"/>
    <w:rsid w:val="00717814"/>
    <w:rsid w:val="00717DC6"/>
    <w:rsid w:val="007209D8"/>
    <w:rsid w:val="00720BA1"/>
    <w:rsid w:val="0072138D"/>
    <w:rsid w:val="0072195B"/>
    <w:rsid w:val="00722F67"/>
    <w:rsid w:val="0072304A"/>
    <w:rsid w:val="007241C1"/>
    <w:rsid w:val="00725801"/>
    <w:rsid w:val="00725B15"/>
    <w:rsid w:val="00725DE1"/>
    <w:rsid w:val="007266E1"/>
    <w:rsid w:val="007271B1"/>
    <w:rsid w:val="0072749B"/>
    <w:rsid w:val="00730633"/>
    <w:rsid w:val="00730751"/>
    <w:rsid w:val="00730BB6"/>
    <w:rsid w:val="00730CAF"/>
    <w:rsid w:val="00733489"/>
    <w:rsid w:val="007335F7"/>
    <w:rsid w:val="0073499D"/>
    <w:rsid w:val="00734F62"/>
    <w:rsid w:val="00735373"/>
    <w:rsid w:val="00736619"/>
    <w:rsid w:val="00737912"/>
    <w:rsid w:val="00737E85"/>
    <w:rsid w:val="007401C7"/>
    <w:rsid w:val="00742F8F"/>
    <w:rsid w:val="007431C6"/>
    <w:rsid w:val="007439A3"/>
    <w:rsid w:val="00743C35"/>
    <w:rsid w:val="00745A6D"/>
    <w:rsid w:val="00746200"/>
    <w:rsid w:val="00746B65"/>
    <w:rsid w:val="007478CF"/>
    <w:rsid w:val="0075002F"/>
    <w:rsid w:val="00751E63"/>
    <w:rsid w:val="00752EF1"/>
    <w:rsid w:val="00755EC9"/>
    <w:rsid w:val="007567A3"/>
    <w:rsid w:val="00756E86"/>
    <w:rsid w:val="007600F9"/>
    <w:rsid w:val="00760D8B"/>
    <w:rsid w:val="007620C7"/>
    <w:rsid w:val="00764708"/>
    <w:rsid w:val="007665FD"/>
    <w:rsid w:val="00767C33"/>
    <w:rsid w:val="007703B2"/>
    <w:rsid w:val="007705EC"/>
    <w:rsid w:val="00770DFF"/>
    <w:rsid w:val="00770E13"/>
    <w:rsid w:val="00772113"/>
    <w:rsid w:val="00773D1E"/>
    <w:rsid w:val="00775085"/>
    <w:rsid w:val="00777335"/>
    <w:rsid w:val="00780086"/>
    <w:rsid w:val="0078075B"/>
    <w:rsid w:val="0078080E"/>
    <w:rsid w:val="00780B67"/>
    <w:rsid w:val="00781B2D"/>
    <w:rsid w:val="00784474"/>
    <w:rsid w:val="00785EB0"/>
    <w:rsid w:val="00786320"/>
    <w:rsid w:val="0078790A"/>
    <w:rsid w:val="0079251D"/>
    <w:rsid w:val="0079260A"/>
    <w:rsid w:val="00792F5D"/>
    <w:rsid w:val="00793BCB"/>
    <w:rsid w:val="007940B5"/>
    <w:rsid w:val="0079545E"/>
    <w:rsid w:val="00795B07"/>
    <w:rsid w:val="00796330"/>
    <w:rsid w:val="0079671F"/>
    <w:rsid w:val="00796BF4"/>
    <w:rsid w:val="00797926"/>
    <w:rsid w:val="007A60CF"/>
    <w:rsid w:val="007A6BAB"/>
    <w:rsid w:val="007A7D4C"/>
    <w:rsid w:val="007B03DA"/>
    <w:rsid w:val="007B1A25"/>
    <w:rsid w:val="007B20F5"/>
    <w:rsid w:val="007B2936"/>
    <w:rsid w:val="007B29EE"/>
    <w:rsid w:val="007B2D64"/>
    <w:rsid w:val="007B3237"/>
    <w:rsid w:val="007B4BD1"/>
    <w:rsid w:val="007B5127"/>
    <w:rsid w:val="007B610C"/>
    <w:rsid w:val="007B6115"/>
    <w:rsid w:val="007B7A56"/>
    <w:rsid w:val="007C0BB3"/>
    <w:rsid w:val="007C1244"/>
    <w:rsid w:val="007C1485"/>
    <w:rsid w:val="007C15AA"/>
    <w:rsid w:val="007C281E"/>
    <w:rsid w:val="007C2C8B"/>
    <w:rsid w:val="007C339B"/>
    <w:rsid w:val="007C5335"/>
    <w:rsid w:val="007C7131"/>
    <w:rsid w:val="007C74A0"/>
    <w:rsid w:val="007D151C"/>
    <w:rsid w:val="007D172E"/>
    <w:rsid w:val="007D1B31"/>
    <w:rsid w:val="007D1B3D"/>
    <w:rsid w:val="007D2206"/>
    <w:rsid w:val="007D221A"/>
    <w:rsid w:val="007D2871"/>
    <w:rsid w:val="007D5DE7"/>
    <w:rsid w:val="007D639A"/>
    <w:rsid w:val="007D6F36"/>
    <w:rsid w:val="007D75E1"/>
    <w:rsid w:val="007D7650"/>
    <w:rsid w:val="007D7B98"/>
    <w:rsid w:val="007E042C"/>
    <w:rsid w:val="007E1285"/>
    <w:rsid w:val="007E2347"/>
    <w:rsid w:val="007E350F"/>
    <w:rsid w:val="007E36CC"/>
    <w:rsid w:val="007E37D2"/>
    <w:rsid w:val="007E5408"/>
    <w:rsid w:val="007E5915"/>
    <w:rsid w:val="007E6879"/>
    <w:rsid w:val="007E7117"/>
    <w:rsid w:val="007F3C06"/>
    <w:rsid w:val="007F68E4"/>
    <w:rsid w:val="007F6DA4"/>
    <w:rsid w:val="007F6E66"/>
    <w:rsid w:val="007F70AA"/>
    <w:rsid w:val="00800E16"/>
    <w:rsid w:val="00800E9D"/>
    <w:rsid w:val="00802020"/>
    <w:rsid w:val="008031DE"/>
    <w:rsid w:val="00803644"/>
    <w:rsid w:val="00803DA5"/>
    <w:rsid w:val="00803F1C"/>
    <w:rsid w:val="00804AB7"/>
    <w:rsid w:val="0080506A"/>
    <w:rsid w:val="008067D9"/>
    <w:rsid w:val="008145A2"/>
    <w:rsid w:val="00816075"/>
    <w:rsid w:val="00816E47"/>
    <w:rsid w:val="00817107"/>
    <w:rsid w:val="00820084"/>
    <w:rsid w:val="00820375"/>
    <w:rsid w:val="00820BC3"/>
    <w:rsid w:val="00820CFC"/>
    <w:rsid w:val="00821F45"/>
    <w:rsid w:val="0082402D"/>
    <w:rsid w:val="008240F9"/>
    <w:rsid w:val="00824497"/>
    <w:rsid w:val="008244BC"/>
    <w:rsid w:val="00826F4F"/>
    <w:rsid w:val="008312A7"/>
    <w:rsid w:val="00832E70"/>
    <w:rsid w:val="008333BC"/>
    <w:rsid w:val="00833BEC"/>
    <w:rsid w:val="00834BC8"/>
    <w:rsid w:val="00836459"/>
    <w:rsid w:val="00836B48"/>
    <w:rsid w:val="00837E19"/>
    <w:rsid w:val="008408EF"/>
    <w:rsid w:val="00840F09"/>
    <w:rsid w:val="00841B05"/>
    <w:rsid w:val="008424B0"/>
    <w:rsid w:val="00845052"/>
    <w:rsid w:val="008466E1"/>
    <w:rsid w:val="00846F0A"/>
    <w:rsid w:val="00847B57"/>
    <w:rsid w:val="00847BEE"/>
    <w:rsid w:val="00851576"/>
    <w:rsid w:val="00851645"/>
    <w:rsid w:val="008522B9"/>
    <w:rsid w:val="00853E6C"/>
    <w:rsid w:val="008543A8"/>
    <w:rsid w:val="00857946"/>
    <w:rsid w:val="00860EE1"/>
    <w:rsid w:val="00861BAD"/>
    <w:rsid w:val="00861E93"/>
    <w:rsid w:val="00862C7B"/>
    <w:rsid w:val="00862EAF"/>
    <w:rsid w:val="00863477"/>
    <w:rsid w:val="00863B71"/>
    <w:rsid w:val="008646E7"/>
    <w:rsid w:val="00864D49"/>
    <w:rsid w:val="0086676C"/>
    <w:rsid w:val="00870A53"/>
    <w:rsid w:val="0087155E"/>
    <w:rsid w:val="00872212"/>
    <w:rsid w:val="00872A9F"/>
    <w:rsid w:val="00873063"/>
    <w:rsid w:val="00873BD8"/>
    <w:rsid w:val="00874633"/>
    <w:rsid w:val="008751E4"/>
    <w:rsid w:val="0087613D"/>
    <w:rsid w:val="0087759A"/>
    <w:rsid w:val="00877684"/>
    <w:rsid w:val="00880308"/>
    <w:rsid w:val="00880309"/>
    <w:rsid w:val="00880CC3"/>
    <w:rsid w:val="00881348"/>
    <w:rsid w:val="00883082"/>
    <w:rsid w:val="00883920"/>
    <w:rsid w:val="008845B9"/>
    <w:rsid w:val="00884C0A"/>
    <w:rsid w:val="00884E93"/>
    <w:rsid w:val="0088526F"/>
    <w:rsid w:val="0088660B"/>
    <w:rsid w:val="008866AA"/>
    <w:rsid w:val="0088792E"/>
    <w:rsid w:val="00890101"/>
    <w:rsid w:val="00890638"/>
    <w:rsid w:val="008909AA"/>
    <w:rsid w:val="0089147A"/>
    <w:rsid w:val="00891EFB"/>
    <w:rsid w:val="008932CB"/>
    <w:rsid w:val="008945BA"/>
    <w:rsid w:val="00894962"/>
    <w:rsid w:val="00895646"/>
    <w:rsid w:val="00897B75"/>
    <w:rsid w:val="008A0845"/>
    <w:rsid w:val="008A12C4"/>
    <w:rsid w:val="008A30DF"/>
    <w:rsid w:val="008A33DD"/>
    <w:rsid w:val="008A35FA"/>
    <w:rsid w:val="008A40F4"/>
    <w:rsid w:val="008A424B"/>
    <w:rsid w:val="008A59AB"/>
    <w:rsid w:val="008A70E1"/>
    <w:rsid w:val="008A75BF"/>
    <w:rsid w:val="008B0011"/>
    <w:rsid w:val="008B5306"/>
    <w:rsid w:val="008C0072"/>
    <w:rsid w:val="008C0915"/>
    <w:rsid w:val="008C0C5E"/>
    <w:rsid w:val="008C1A9B"/>
    <w:rsid w:val="008C2B95"/>
    <w:rsid w:val="008C3F63"/>
    <w:rsid w:val="008C75DC"/>
    <w:rsid w:val="008D234C"/>
    <w:rsid w:val="008D439F"/>
    <w:rsid w:val="008D4FDB"/>
    <w:rsid w:val="008D5819"/>
    <w:rsid w:val="008D6302"/>
    <w:rsid w:val="008D706A"/>
    <w:rsid w:val="008E1A43"/>
    <w:rsid w:val="008E3B54"/>
    <w:rsid w:val="008E474F"/>
    <w:rsid w:val="008E5D2F"/>
    <w:rsid w:val="008E5DD4"/>
    <w:rsid w:val="008E699F"/>
    <w:rsid w:val="008E737F"/>
    <w:rsid w:val="008E7C7C"/>
    <w:rsid w:val="008F06B6"/>
    <w:rsid w:val="008F0C88"/>
    <w:rsid w:val="008F11CB"/>
    <w:rsid w:val="008F2E24"/>
    <w:rsid w:val="008F3865"/>
    <w:rsid w:val="008F416F"/>
    <w:rsid w:val="008F573D"/>
    <w:rsid w:val="008F62B1"/>
    <w:rsid w:val="008F78AB"/>
    <w:rsid w:val="00900634"/>
    <w:rsid w:val="0090129D"/>
    <w:rsid w:val="00901833"/>
    <w:rsid w:val="00901C30"/>
    <w:rsid w:val="009028D8"/>
    <w:rsid w:val="00903CBB"/>
    <w:rsid w:val="009059F6"/>
    <w:rsid w:val="00906D00"/>
    <w:rsid w:val="00907D6B"/>
    <w:rsid w:val="0091121D"/>
    <w:rsid w:val="00911C1C"/>
    <w:rsid w:val="00911F08"/>
    <w:rsid w:val="00912489"/>
    <w:rsid w:val="009135A4"/>
    <w:rsid w:val="009145A0"/>
    <w:rsid w:val="00914A2F"/>
    <w:rsid w:val="00915034"/>
    <w:rsid w:val="00915115"/>
    <w:rsid w:val="00915A90"/>
    <w:rsid w:val="0091692E"/>
    <w:rsid w:val="00916B84"/>
    <w:rsid w:val="009170ED"/>
    <w:rsid w:val="00917DF4"/>
    <w:rsid w:val="009235D8"/>
    <w:rsid w:val="009238C7"/>
    <w:rsid w:val="00923902"/>
    <w:rsid w:val="00924071"/>
    <w:rsid w:val="00924B73"/>
    <w:rsid w:val="00926541"/>
    <w:rsid w:val="0092709E"/>
    <w:rsid w:val="0093035F"/>
    <w:rsid w:val="009303AB"/>
    <w:rsid w:val="00930526"/>
    <w:rsid w:val="00931B3D"/>
    <w:rsid w:val="00932592"/>
    <w:rsid w:val="00932E1B"/>
    <w:rsid w:val="009333CA"/>
    <w:rsid w:val="00934660"/>
    <w:rsid w:val="0093703C"/>
    <w:rsid w:val="0093721E"/>
    <w:rsid w:val="009408D7"/>
    <w:rsid w:val="00941686"/>
    <w:rsid w:val="00943FA2"/>
    <w:rsid w:val="00944634"/>
    <w:rsid w:val="00946232"/>
    <w:rsid w:val="00947625"/>
    <w:rsid w:val="00947708"/>
    <w:rsid w:val="00947A50"/>
    <w:rsid w:val="00947F7F"/>
    <w:rsid w:val="00950749"/>
    <w:rsid w:val="009513E4"/>
    <w:rsid w:val="0095211E"/>
    <w:rsid w:val="00952A34"/>
    <w:rsid w:val="00953547"/>
    <w:rsid w:val="00953CC1"/>
    <w:rsid w:val="00954848"/>
    <w:rsid w:val="00956258"/>
    <w:rsid w:val="009569DF"/>
    <w:rsid w:val="00956E24"/>
    <w:rsid w:val="00956ED4"/>
    <w:rsid w:val="00960EB9"/>
    <w:rsid w:val="0096142A"/>
    <w:rsid w:val="0096248D"/>
    <w:rsid w:val="009626BA"/>
    <w:rsid w:val="00962756"/>
    <w:rsid w:val="009634E9"/>
    <w:rsid w:val="00964F58"/>
    <w:rsid w:val="009672D0"/>
    <w:rsid w:val="009674E6"/>
    <w:rsid w:val="009716BA"/>
    <w:rsid w:val="00971C0D"/>
    <w:rsid w:val="00974B7D"/>
    <w:rsid w:val="0097545D"/>
    <w:rsid w:val="009759C0"/>
    <w:rsid w:val="009773D5"/>
    <w:rsid w:val="009817A7"/>
    <w:rsid w:val="009818A3"/>
    <w:rsid w:val="00981979"/>
    <w:rsid w:val="00982CF6"/>
    <w:rsid w:val="00983181"/>
    <w:rsid w:val="0098354A"/>
    <w:rsid w:val="00983906"/>
    <w:rsid w:val="00983B67"/>
    <w:rsid w:val="00983BDD"/>
    <w:rsid w:val="0098410D"/>
    <w:rsid w:val="00990F54"/>
    <w:rsid w:val="00991490"/>
    <w:rsid w:val="0099170E"/>
    <w:rsid w:val="009918D0"/>
    <w:rsid w:val="00991D4B"/>
    <w:rsid w:val="00992A83"/>
    <w:rsid w:val="00992D73"/>
    <w:rsid w:val="009936F0"/>
    <w:rsid w:val="009947B8"/>
    <w:rsid w:val="00996D46"/>
    <w:rsid w:val="009970B1"/>
    <w:rsid w:val="0099785E"/>
    <w:rsid w:val="009A0379"/>
    <w:rsid w:val="009A3581"/>
    <w:rsid w:val="009A36AA"/>
    <w:rsid w:val="009A3DB2"/>
    <w:rsid w:val="009A3FCA"/>
    <w:rsid w:val="009A4409"/>
    <w:rsid w:val="009A452A"/>
    <w:rsid w:val="009A7862"/>
    <w:rsid w:val="009B1825"/>
    <w:rsid w:val="009B3C5C"/>
    <w:rsid w:val="009B51A3"/>
    <w:rsid w:val="009B781C"/>
    <w:rsid w:val="009B797D"/>
    <w:rsid w:val="009C3CDD"/>
    <w:rsid w:val="009C4BD3"/>
    <w:rsid w:val="009C7449"/>
    <w:rsid w:val="009C7B16"/>
    <w:rsid w:val="009D008F"/>
    <w:rsid w:val="009D0766"/>
    <w:rsid w:val="009D07DE"/>
    <w:rsid w:val="009D2169"/>
    <w:rsid w:val="009D2263"/>
    <w:rsid w:val="009D2AE0"/>
    <w:rsid w:val="009D2CC1"/>
    <w:rsid w:val="009D2FCC"/>
    <w:rsid w:val="009D37CB"/>
    <w:rsid w:val="009D3C78"/>
    <w:rsid w:val="009E4672"/>
    <w:rsid w:val="009E4A76"/>
    <w:rsid w:val="009E5FF6"/>
    <w:rsid w:val="009E777E"/>
    <w:rsid w:val="009F093B"/>
    <w:rsid w:val="009F0C04"/>
    <w:rsid w:val="009F2201"/>
    <w:rsid w:val="009F4D3C"/>
    <w:rsid w:val="009F67F2"/>
    <w:rsid w:val="009F7DBF"/>
    <w:rsid w:val="00A033DC"/>
    <w:rsid w:val="00A05C12"/>
    <w:rsid w:val="00A06C97"/>
    <w:rsid w:val="00A07C24"/>
    <w:rsid w:val="00A10D30"/>
    <w:rsid w:val="00A10F19"/>
    <w:rsid w:val="00A1115F"/>
    <w:rsid w:val="00A1275F"/>
    <w:rsid w:val="00A12D08"/>
    <w:rsid w:val="00A135C0"/>
    <w:rsid w:val="00A143B6"/>
    <w:rsid w:val="00A15409"/>
    <w:rsid w:val="00A1577C"/>
    <w:rsid w:val="00A15C70"/>
    <w:rsid w:val="00A16592"/>
    <w:rsid w:val="00A17796"/>
    <w:rsid w:val="00A17BC6"/>
    <w:rsid w:val="00A17BD3"/>
    <w:rsid w:val="00A210A7"/>
    <w:rsid w:val="00A224C4"/>
    <w:rsid w:val="00A232D8"/>
    <w:rsid w:val="00A23599"/>
    <w:rsid w:val="00A23B52"/>
    <w:rsid w:val="00A23EAA"/>
    <w:rsid w:val="00A249DA"/>
    <w:rsid w:val="00A25470"/>
    <w:rsid w:val="00A26836"/>
    <w:rsid w:val="00A312B5"/>
    <w:rsid w:val="00A32A1A"/>
    <w:rsid w:val="00A3386E"/>
    <w:rsid w:val="00A343AD"/>
    <w:rsid w:val="00A35421"/>
    <w:rsid w:val="00A35928"/>
    <w:rsid w:val="00A416B1"/>
    <w:rsid w:val="00A42BD6"/>
    <w:rsid w:val="00A439B0"/>
    <w:rsid w:val="00A44D81"/>
    <w:rsid w:val="00A45656"/>
    <w:rsid w:val="00A463E9"/>
    <w:rsid w:val="00A47700"/>
    <w:rsid w:val="00A47C00"/>
    <w:rsid w:val="00A47C8E"/>
    <w:rsid w:val="00A509E3"/>
    <w:rsid w:val="00A51D7F"/>
    <w:rsid w:val="00A53E58"/>
    <w:rsid w:val="00A5416C"/>
    <w:rsid w:val="00A54F53"/>
    <w:rsid w:val="00A554D5"/>
    <w:rsid w:val="00A56960"/>
    <w:rsid w:val="00A60756"/>
    <w:rsid w:val="00A630AF"/>
    <w:rsid w:val="00A6316A"/>
    <w:rsid w:val="00A63B54"/>
    <w:rsid w:val="00A6434E"/>
    <w:rsid w:val="00A64D0A"/>
    <w:rsid w:val="00A67FF9"/>
    <w:rsid w:val="00A702B6"/>
    <w:rsid w:val="00A71E89"/>
    <w:rsid w:val="00A7282C"/>
    <w:rsid w:val="00A72AA0"/>
    <w:rsid w:val="00A73111"/>
    <w:rsid w:val="00A74022"/>
    <w:rsid w:val="00A74084"/>
    <w:rsid w:val="00A75014"/>
    <w:rsid w:val="00A75374"/>
    <w:rsid w:val="00A76DE6"/>
    <w:rsid w:val="00A76EB7"/>
    <w:rsid w:val="00A77DDF"/>
    <w:rsid w:val="00A806EF"/>
    <w:rsid w:val="00A815F7"/>
    <w:rsid w:val="00A81E77"/>
    <w:rsid w:val="00A82100"/>
    <w:rsid w:val="00A825E5"/>
    <w:rsid w:val="00A82624"/>
    <w:rsid w:val="00A84848"/>
    <w:rsid w:val="00A872C6"/>
    <w:rsid w:val="00A87328"/>
    <w:rsid w:val="00A87F15"/>
    <w:rsid w:val="00A92245"/>
    <w:rsid w:val="00A934D1"/>
    <w:rsid w:val="00A93676"/>
    <w:rsid w:val="00A93BEC"/>
    <w:rsid w:val="00A94083"/>
    <w:rsid w:val="00A94FBD"/>
    <w:rsid w:val="00A952A5"/>
    <w:rsid w:val="00A96690"/>
    <w:rsid w:val="00A96F2E"/>
    <w:rsid w:val="00A979CA"/>
    <w:rsid w:val="00AA0C46"/>
    <w:rsid w:val="00AA0D08"/>
    <w:rsid w:val="00AA1A7F"/>
    <w:rsid w:val="00AA26C5"/>
    <w:rsid w:val="00AA2947"/>
    <w:rsid w:val="00AA543F"/>
    <w:rsid w:val="00AA6292"/>
    <w:rsid w:val="00AA6F00"/>
    <w:rsid w:val="00AB0095"/>
    <w:rsid w:val="00AB128D"/>
    <w:rsid w:val="00AB14B6"/>
    <w:rsid w:val="00AB1572"/>
    <w:rsid w:val="00AB1C2B"/>
    <w:rsid w:val="00AB2EF7"/>
    <w:rsid w:val="00AB38D9"/>
    <w:rsid w:val="00AB390C"/>
    <w:rsid w:val="00AB54C2"/>
    <w:rsid w:val="00AB625B"/>
    <w:rsid w:val="00AB6987"/>
    <w:rsid w:val="00AC0DCC"/>
    <w:rsid w:val="00AC17C0"/>
    <w:rsid w:val="00AC2F10"/>
    <w:rsid w:val="00AC4048"/>
    <w:rsid w:val="00AC594E"/>
    <w:rsid w:val="00AC746F"/>
    <w:rsid w:val="00AD0041"/>
    <w:rsid w:val="00AD0107"/>
    <w:rsid w:val="00AD0285"/>
    <w:rsid w:val="00AD08D1"/>
    <w:rsid w:val="00AD1A49"/>
    <w:rsid w:val="00AD1EF7"/>
    <w:rsid w:val="00AD3A07"/>
    <w:rsid w:val="00AD472F"/>
    <w:rsid w:val="00AD76C8"/>
    <w:rsid w:val="00AE2A30"/>
    <w:rsid w:val="00AE435D"/>
    <w:rsid w:val="00AE47CD"/>
    <w:rsid w:val="00AE67F8"/>
    <w:rsid w:val="00AE6DE1"/>
    <w:rsid w:val="00AE73CC"/>
    <w:rsid w:val="00AF0191"/>
    <w:rsid w:val="00AF13F1"/>
    <w:rsid w:val="00AF3221"/>
    <w:rsid w:val="00AF48BC"/>
    <w:rsid w:val="00AF5BDB"/>
    <w:rsid w:val="00AF6B03"/>
    <w:rsid w:val="00AF7030"/>
    <w:rsid w:val="00AF72AE"/>
    <w:rsid w:val="00AF72C9"/>
    <w:rsid w:val="00B009DB"/>
    <w:rsid w:val="00B00DB7"/>
    <w:rsid w:val="00B01077"/>
    <w:rsid w:val="00B019B0"/>
    <w:rsid w:val="00B02D00"/>
    <w:rsid w:val="00B033E2"/>
    <w:rsid w:val="00B03A55"/>
    <w:rsid w:val="00B04E75"/>
    <w:rsid w:val="00B0663F"/>
    <w:rsid w:val="00B07305"/>
    <w:rsid w:val="00B074A6"/>
    <w:rsid w:val="00B1075D"/>
    <w:rsid w:val="00B115C0"/>
    <w:rsid w:val="00B11AC3"/>
    <w:rsid w:val="00B1214E"/>
    <w:rsid w:val="00B13982"/>
    <w:rsid w:val="00B1413D"/>
    <w:rsid w:val="00B14247"/>
    <w:rsid w:val="00B14596"/>
    <w:rsid w:val="00B14687"/>
    <w:rsid w:val="00B15BEF"/>
    <w:rsid w:val="00B16A91"/>
    <w:rsid w:val="00B174DB"/>
    <w:rsid w:val="00B20E26"/>
    <w:rsid w:val="00B2167A"/>
    <w:rsid w:val="00B2296E"/>
    <w:rsid w:val="00B23DC1"/>
    <w:rsid w:val="00B25DD5"/>
    <w:rsid w:val="00B27AD1"/>
    <w:rsid w:val="00B30615"/>
    <w:rsid w:val="00B308DB"/>
    <w:rsid w:val="00B3090B"/>
    <w:rsid w:val="00B32638"/>
    <w:rsid w:val="00B32B0E"/>
    <w:rsid w:val="00B32F45"/>
    <w:rsid w:val="00B34AAA"/>
    <w:rsid w:val="00B34CEE"/>
    <w:rsid w:val="00B36090"/>
    <w:rsid w:val="00B402C1"/>
    <w:rsid w:val="00B40B89"/>
    <w:rsid w:val="00B41962"/>
    <w:rsid w:val="00B435BB"/>
    <w:rsid w:val="00B441C4"/>
    <w:rsid w:val="00B44734"/>
    <w:rsid w:val="00B44D1B"/>
    <w:rsid w:val="00B455EC"/>
    <w:rsid w:val="00B47EEE"/>
    <w:rsid w:val="00B53086"/>
    <w:rsid w:val="00B54C10"/>
    <w:rsid w:val="00B56D2A"/>
    <w:rsid w:val="00B5782B"/>
    <w:rsid w:val="00B605AF"/>
    <w:rsid w:val="00B60BE5"/>
    <w:rsid w:val="00B61B89"/>
    <w:rsid w:val="00B6270E"/>
    <w:rsid w:val="00B645E0"/>
    <w:rsid w:val="00B65706"/>
    <w:rsid w:val="00B679FD"/>
    <w:rsid w:val="00B67BA5"/>
    <w:rsid w:val="00B702FA"/>
    <w:rsid w:val="00B706CE"/>
    <w:rsid w:val="00B70B57"/>
    <w:rsid w:val="00B70B8A"/>
    <w:rsid w:val="00B73451"/>
    <w:rsid w:val="00B737FD"/>
    <w:rsid w:val="00B77BE9"/>
    <w:rsid w:val="00B801F5"/>
    <w:rsid w:val="00B80A00"/>
    <w:rsid w:val="00B80C9D"/>
    <w:rsid w:val="00B81402"/>
    <w:rsid w:val="00B81452"/>
    <w:rsid w:val="00B81DE0"/>
    <w:rsid w:val="00B828E3"/>
    <w:rsid w:val="00B855BB"/>
    <w:rsid w:val="00B856E9"/>
    <w:rsid w:val="00B87F0C"/>
    <w:rsid w:val="00B90698"/>
    <w:rsid w:val="00B93269"/>
    <w:rsid w:val="00B93782"/>
    <w:rsid w:val="00B97844"/>
    <w:rsid w:val="00BA03E3"/>
    <w:rsid w:val="00BA11FB"/>
    <w:rsid w:val="00BA1A14"/>
    <w:rsid w:val="00BA435D"/>
    <w:rsid w:val="00BA582D"/>
    <w:rsid w:val="00BA66D7"/>
    <w:rsid w:val="00BA69A0"/>
    <w:rsid w:val="00BA702C"/>
    <w:rsid w:val="00BA77B0"/>
    <w:rsid w:val="00BB0624"/>
    <w:rsid w:val="00BB09E1"/>
    <w:rsid w:val="00BB0ABD"/>
    <w:rsid w:val="00BB0EBE"/>
    <w:rsid w:val="00BB11E9"/>
    <w:rsid w:val="00BB1AA6"/>
    <w:rsid w:val="00BB2075"/>
    <w:rsid w:val="00BB5EF7"/>
    <w:rsid w:val="00BB5F56"/>
    <w:rsid w:val="00BB6575"/>
    <w:rsid w:val="00BB6A71"/>
    <w:rsid w:val="00BB6DA9"/>
    <w:rsid w:val="00BB7BFA"/>
    <w:rsid w:val="00BC13F5"/>
    <w:rsid w:val="00BC14CA"/>
    <w:rsid w:val="00BC1627"/>
    <w:rsid w:val="00BC22FB"/>
    <w:rsid w:val="00BC269C"/>
    <w:rsid w:val="00BC4E23"/>
    <w:rsid w:val="00BC52B8"/>
    <w:rsid w:val="00BC5A2E"/>
    <w:rsid w:val="00BC7030"/>
    <w:rsid w:val="00BD2CB0"/>
    <w:rsid w:val="00BD2FA6"/>
    <w:rsid w:val="00BD3543"/>
    <w:rsid w:val="00BD64E1"/>
    <w:rsid w:val="00BD709E"/>
    <w:rsid w:val="00BE078A"/>
    <w:rsid w:val="00BE0DC8"/>
    <w:rsid w:val="00BE2662"/>
    <w:rsid w:val="00BE3DDF"/>
    <w:rsid w:val="00BE3EBA"/>
    <w:rsid w:val="00BE5416"/>
    <w:rsid w:val="00BE7C09"/>
    <w:rsid w:val="00BF1C23"/>
    <w:rsid w:val="00BF2C61"/>
    <w:rsid w:val="00BF4831"/>
    <w:rsid w:val="00BF4D2A"/>
    <w:rsid w:val="00BF6A1C"/>
    <w:rsid w:val="00BF73E6"/>
    <w:rsid w:val="00C00B94"/>
    <w:rsid w:val="00C0128C"/>
    <w:rsid w:val="00C023DA"/>
    <w:rsid w:val="00C02AF7"/>
    <w:rsid w:val="00C03C7B"/>
    <w:rsid w:val="00C03D91"/>
    <w:rsid w:val="00C0421E"/>
    <w:rsid w:val="00C0427F"/>
    <w:rsid w:val="00C04A38"/>
    <w:rsid w:val="00C05FA7"/>
    <w:rsid w:val="00C06037"/>
    <w:rsid w:val="00C0670D"/>
    <w:rsid w:val="00C06B59"/>
    <w:rsid w:val="00C0702B"/>
    <w:rsid w:val="00C10E53"/>
    <w:rsid w:val="00C12634"/>
    <w:rsid w:val="00C12FC7"/>
    <w:rsid w:val="00C14E92"/>
    <w:rsid w:val="00C20DF5"/>
    <w:rsid w:val="00C211CA"/>
    <w:rsid w:val="00C21D28"/>
    <w:rsid w:val="00C236E5"/>
    <w:rsid w:val="00C23DD6"/>
    <w:rsid w:val="00C24296"/>
    <w:rsid w:val="00C27689"/>
    <w:rsid w:val="00C27B76"/>
    <w:rsid w:val="00C305BF"/>
    <w:rsid w:val="00C3246E"/>
    <w:rsid w:val="00C339A7"/>
    <w:rsid w:val="00C34149"/>
    <w:rsid w:val="00C351D3"/>
    <w:rsid w:val="00C35749"/>
    <w:rsid w:val="00C36614"/>
    <w:rsid w:val="00C36D96"/>
    <w:rsid w:val="00C4054A"/>
    <w:rsid w:val="00C4107A"/>
    <w:rsid w:val="00C42C21"/>
    <w:rsid w:val="00C43235"/>
    <w:rsid w:val="00C442C3"/>
    <w:rsid w:val="00C44781"/>
    <w:rsid w:val="00C46E12"/>
    <w:rsid w:val="00C47B37"/>
    <w:rsid w:val="00C51505"/>
    <w:rsid w:val="00C5212D"/>
    <w:rsid w:val="00C52FFE"/>
    <w:rsid w:val="00C572D5"/>
    <w:rsid w:val="00C5794D"/>
    <w:rsid w:val="00C61F7D"/>
    <w:rsid w:val="00C61FB4"/>
    <w:rsid w:val="00C623D9"/>
    <w:rsid w:val="00C626BE"/>
    <w:rsid w:val="00C64424"/>
    <w:rsid w:val="00C70C73"/>
    <w:rsid w:val="00C721BE"/>
    <w:rsid w:val="00C731C1"/>
    <w:rsid w:val="00C7428D"/>
    <w:rsid w:val="00C759FC"/>
    <w:rsid w:val="00C767E7"/>
    <w:rsid w:val="00C77409"/>
    <w:rsid w:val="00C802E9"/>
    <w:rsid w:val="00C809B7"/>
    <w:rsid w:val="00C809BB"/>
    <w:rsid w:val="00C80EF3"/>
    <w:rsid w:val="00C8155D"/>
    <w:rsid w:val="00C82602"/>
    <w:rsid w:val="00C82D42"/>
    <w:rsid w:val="00C82FB5"/>
    <w:rsid w:val="00C83716"/>
    <w:rsid w:val="00C86D30"/>
    <w:rsid w:val="00C90D30"/>
    <w:rsid w:val="00C92B43"/>
    <w:rsid w:val="00C9436B"/>
    <w:rsid w:val="00C94837"/>
    <w:rsid w:val="00C9486B"/>
    <w:rsid w:val="00C95221"/>
    <w:rsid w:val="00C955A2"/>
    <w:rsid w:val="00C95B9F"/>
    <w:rsid w:val="00C95FA5"/>
    <w:rsid w:val="00C97284"/>
    <w:rsid w:val="00C975CD"/>
    <w:rsid w:val="00C9791A"/>
    <w:rsid w:val="00C97C2A"/>
    <w:rsid w:val="00CA0419"/>
    <w:rsid w:val="00CA0DC9"/>
    <w:rsid w:val="00CA2BB3"/>
    <w:rsid w:val="00CA3E49"/>
    <w:rsid w:val="00CA4F2F"/>
    <w:rsid w:val="00CA68EB"/>
    <w:rsid w:val="00CB2EEE"/>
    <w:rsid w:val="00CB35C8"/>
    <w:rsid w:val="00CB483B"/>
    <w:rsid w:val="00CB4872"/>
    <w:rsid w:val="00CB535B"/>
    <w:rsid w:val="00CB5800"/>
    <w:rsid w:val="00CB58EC"/>
    <w:rsid w:val="00CB6F5E"/>
    <w:rsid w:val="00CB7844"/>
    <w:rsid w:val="00CC0BDF"/>
    <w:rsid w:val="00CC1EB2"/>
    <w:rsid w:val="00CC1FEE"/>
    <w:rsid w:val="00CC3307"/>
    <w:rsid w:val="00CC38C4"/>
    <w:rsid w:val="00CC3F61"/>
    <w:rsid w:val="00CC4336"/>
    <w:rsid w:val="00CC4A10"/>
    <w:rsid w:val="00CC4D72"/>
    <w:rsid w:val="00CC50D4"/>
    <w:rsid w:val="00CC708F"/>
    <w:rsid w:val="00CC7445"/>
    <w:rsid w:val="00CD13D8"/>
    <w:rsid w:val="00CD2F18"/>
    <w:rsid w:val="00CD62DC"/>
    <w:rsid w:val="00CD6B8C"/>
    <w:rsid w:val="00CD6D7D"/>
    <w:rsid w:val="00CE1205"/>
    <w:rsid w:val="00CE175B"/>
    <w:rsid w:val="00CE2BB2"/>
    <w:rsid w:val="00CE5061"/>
    <w:rsid w:val="00CE5AFF"/>
    <w:rsid w:val="00CE65C3"/>
    <w:rsid w:val="00CE679F"/>
    <w:rsid w:val="00CF1FCD"/>
    <w:rsid w:val="00CF1FFB"/>
    <w:rsid w:val="00CF2DE1"/>
    <w:rsid w:val="00CF315F"/>
    <w:rsid w:val="00CF3348"/>
    <w:rsid w:val="00CF3794"/>
    <w:rsid w:val="00CF3856"/>
    <w:rsid w:val="00CF477A"/>
    <w:rsid w:val="00CF672E"/>
    <w:rsid w:val="00CF67AB"/>
    <w:rsid w:val="00CF75B7"/>
    <w:rsid w:val="00D024F8"/>
    <w:rsid w:val="00D0324F"/>
    <w:rsid w:val="00D033C8"/>
    <w:rsid w:val="00D036F5"/>
    <w:rsid w:val="00D0562D"/>
    <w:rsid w:val="00D0581E"/>
    <w:rsid w:val="00D06158"/>
    <w:rsid w:val="00D0661D"/>
    <w:rsid w:val="00D069B7"/>
    <w:rsid w:val="00D06BAD"/>
    <w:rsid w:val="00D109E9"/>
    <w:rsid w:val="00D141F7"/>
    <w:rsid w:val="00D15415"/>
    <w:rsid w:val="00D161D9"/>
    <w:rsid w:val="00D163B6"/>
    <w:rsid w:val="00D16DD5"/>
    <w:rsid w:val="00D176C8"/>
    <w:rsid w:val="00D178E9"/>
    <w:rsid w:val="00D17E36"/>
    <w:rsid w:val="00D17F41"/>
    <w:rsid w:val="00D2125F"/>
    <w:rsid w:val="00D216EA"/>
    <w:rsid w:val="00D21786"/>
    <w:rsid w:val="00D21FA4"/>
    <w:rsid w:val="00D22D2B"/>
    <w:rsid w:val="00D22E8F"/>
    <w:rsid w:val="00D23356"/>
    <w:rsid w:val="00D23E2F"/>
    <w:rsid w:val="00D248AA"/>
    <w:rsid w:val="00D26266"/>
    <w:rsid w:val="00D3003F"/>
    <w:rsid w:val="00D301B1"/>
    <w:rsid w:val="00D324CB"/>
    <w:rsid w:val="00D3441E"/>
    <w:rsid w:val="00D35183"/>
    <w:rsid w:val="00D3639C"/>
    <w:rsid w:val="00D364CA"/>
    <w:rsid w:val="00D3693B"/>
    <w:rsid w:val="00D40985"/>
    <w:rsid w:val="00D431DB"/>
    <w:rsid w:val="00D44441"/>
    <w:rsid w:val="00D44E87"/>
    <w:rsid w:val="00D45872"/>
    <w:rsid w:val="00D461C3"/>
    <w:rsid w:val="00D475B0"/>
    <w:rsid w:val="00D47BFC"/>
    <w:rsid w:val="00D50EAD"/>
    <w:rsid w:val="00D513B5"/>
    <w:rsid w:val="00D52039"/>
    <w:rsid w:val="00D520EB"/>
    <w:rsid w:val="00D527AE"/>
    <w:rsid w:val="00D52872"/>
    <w:rsid w:val="00D52AE3"/>
    <w:rsid w:val="00D52EB6"/>
    <w:rsid w:val="00D54E79"/>
    <w:rsid w:val="00D55906"/>
    <w:rsid w:val="00D56003"/>
    <w:rsid w:val="00D57528"/>
    <w:rsid w:val="00D61988"/>
    <w:rsid w:val="00D63314"/>
    <w:rsid w:val="00D65B8F"/>
    <w:rsid w:val="00D66D90"/>
    <w:rsid w:val="00D67AE2"/>
    <w:rsid w:val="00D70E3C"/>
    <w:rsid w:val="00D73BCA"/>
    <w:rsid w:val="00D75466"/>
    <w:rsid w:val="00D7697B"/>
    <w:rsid w:val="00D7723B"/>
    <w:rsid w:val="00D7789D"/>
    <w:rsid w:val="00D800CC"/>
    <w:rsid w:val="00D82B60"/>
    <w:rsid w:val="00D83D3C"/>
    <w:rsid w:val="00D8470D"/>
    <w:rsid w:val="00D85AEA"/>
    <w:rsid w:val="00D86133"/>
    <w:rsid w:val="00D86C9F"/>
    <w:rsid w:val="00D9007F"/>
    <w:rsid w:val="00D91865"/>
    <w:rsid w:val="00D9194E"/>
    <w:rsid w:val="00D9429A"/>
    <w:rsid w:val="00D94624"/>
    <w:rsid w:val="00D94B24"/>
    <w:rsid w:val="00D975E1"/>
    <w:rsid w:val="00DA02DD"/>
    <w:rsid w:val="00DA0D3D"/>
    <w:rsid w:val="00DA0DB8"/>
    <w:rsid w:val="00DA2986"/>
    <w:rsid w:val="00DA33CF"/>
    <w:rsid w:val="00DA3891"/>
    <w:rsid w:val="00DA465C"/>
    <w:rsid w:val="00DA7052"/>
    <w:rsid w:val="00DA7CE3"/>
    <w:rsid w:val="00DB07C0"/>
    <w:rsid w:val="00DB144C"/>
    <w:rsid w:val="00DB3F89"/>
    <w:rsid w:val="00DB44C2"/>
    <w:rsid w:val="00DB482B"/>
    <w:rsid w:val="00DB526A"/>
    <w:rsid w:val="00DB5956"/>
    <w:rsid w:val="00DB683E"/>
    <w:rsid w:val="00DB7DEE"/>
    <w:rsid w:val="00DC05A2"/>
    <w:rsid w:val="00DC17EB"/>
    <w:rsid w:val="00DC2B31"/>
    <w:rsid w:val="00DC3244"/>
    <w:rsid w:val="00DC3614"/>
    <w:rsid w:val="00DC36C2"/>
    <w:rsid w:val="00DC4BA7"/>
    <w:rsid w:val="00DC736D"/>
    <w:rsid w:val="00DD335E"/>
    <w:rsid w:val="00DD4720"/>
    <w:rsid w:val="00DD50A4"/>
    <w:rsid w:val="00DD516E"/>
    <w:rsid w:val="00DD5C29"/>
    <w:rsid w:val="00DD6B07"/>
    <w:rsid w:val="00DE022C"/>
    <w:rsid w:val="00DE1FF3"/>
    <w:rsid w:val="00DE295C"/>
    <w:rsid w:val="00DE2D8B"/>
    <w:rsid w:val="00DE3E0C"/>
    <w:rsid w:val="00DE40C8"/>
    <w:rsid w:val="00DE42CA"/>
    <w:rsid w:val="00DE481D"/>
    <w:rsid w:val="00DE4996"/>
    <w:rsid w:val="00DE51CC"/>
    <w:rsid w:val="00DE5735"/>
    <w:rsid w:val="00DE5A41"/>
    <w:rsid w:val="00DE5BEF"/>
    <w:rsid w:val="00DE61E6"/>
    <w:rsid w:val="00DE7285"/>
    <w:rsid w:val="00DF02DF"/>
    <w:rsid w:val="00DF0AA1"/>
    <w:rsid w:val="00DF100E"/>
    <w:rsid w:val="00DF1B2E"/>
    <w:rsid w:val="00DF2079"/>
    <w:rsid w:val="00DF2353"/>
    <w:rsid w:val="00DF2C34"/>
    <w:rsid w:val="00DF2F08"/>
    <w:rsid w:val="00DF3DE4"/>
    <w:rsid w:val="00DF3E95"/>
    <w:rsid w:val="00DF46D3"/>
    <w:rsid w:val="00DF51E6"/>
    <w:rsid w:val="00DF5445"/>
    <w:rsid w:val="00DF5AA0"/>
    <w:rsid w:val="00DF6D3B"/>
    <w:rsid w:val="00DF701F"/>
    <w:rsid w:val="00DF78BC"/>
    <w:rsid w:val="00E0088D"/>
    <w:rsid w:val="00E02F1B"/>
    <w:rsid w:val="00E03053"/>
    <w:rsid w:val="00E04BD4"/>
    <w:rsid w:val="00E06356"/>
    <w:rsid w:val="00E07003"/>
    <w:rsid w:val="00E07A44"/>
    <w:rsid w:val="00E1169B"/>
    <w:rsid w:val="00E1320E"/>
    <w:rsid w:val="00E132E8"/>
    <w:rsid w:val="00E1336E"/>
    <w:rsid w:val="00E13621"/>
    <w:rsid w:val="00E13ABB"/>
    <w:rsid w:val="00E13C84"/>
    <w:rsid w:val="00E13F6D"/>
    <w:rsid w:val="00E14FF7"/>
    <w:rsid w:val="00E1574D"/>
    <w:rsid w:val="00E16FBC"/>
    <w:rsid w:val="00E201F6"/>
    <w:rsid w:val="00E20921"/>
    <w:rsid w:val="00E21023"/>
    <w:rsid w:val="00E21655"/>
    <w:rsid w:val="00E22F17"/>
    <w:rsid w:val="00E238D8"/>
    <w:rsid w:val="00E2595F"/>
    <w:rsid w:val="00E25FDC"/>
    <w:rsid w:val="00E26872"/>
    <w:rsid w:val="00E2700C"/>
    <w:rsid w:val="00E335F4"/>
    <w:rsid w:val="00E34581"/>
    <w:rsid w:val="00E34753"/>
    <w:rsid w:val="00E34C1D"/>
    <w:rsid w:val="00E34C35"/>
    <w:rsid w:val="00E35537"/>
    <w:rsid w:val="00E35C49"/>
    <w:rsid w:val="00E37708"/>
    <w:rsid w:val="00E40385"/>
    <w:rsid w:val="00E40AB6"/>
    <w:rsid w:val="00E40D4A"/>
    <w:rsid w:val="00E46808"/>
    <w:rsid w:val="00E508F2"/>
    <w:rsid w:val="00E515FE"/>
    <w:rsid w:val="00E516A3"/>
    <w:rsid w:val="00E51B60"/>
    <w:rsid w:val="00E52365"/>
    <w:rsid w:val="00E5454B"/>
    <w:rsid w:val="00E54F18"/>
    <w:rsid w:val="00E55669"/>
    <w:rsid w:val="00E57062"/>
    <w:rsid w:val="00E5760B"/>
    <w:rsid w:val="00E60A48"/>
    <w:rsid w:val="00E61420"/>
    <w:rsid w:val="00E61A62"/>
    <w:rsid w:val="00E640C2"/>
    <w:rsid w:val="00E64124"/>
    <w:rsid w:val="00E6638D"/>
    <w:rsid w:val="00E70D2E"/>
    <w:rsid w:val="00E70D57"/>
    <w:rsid w:val="00E753F8"/>
    <w:rsid w:val="00E76F74"/>
    <w:rsid w:val="00E7755F"/>
    <w:rsid w:val="00E778AE"/>
    <w:rsid w:val="00E8062E"/>
    <w:rsid w:val="00E821D7"/>
    <w:rsid w:val="00E82DCD"/>
    <w:rsid w:val="00E83568"/>
    <w:rsid w:val="00E838DB"/>
    <w:rsid w:val="00E83B28"/>
    <w:rsid w:val="00E83F9A"/>
    <w:rsid w:val="00E84B9B"/>
    <w:rsid w:val="00E85761"/>
    <w:rsid w:val="00E86EE5"/>
    <w:rsid w:val="00E87B27"/>
    <w:rsid w:val="00E903DE"/>
    <w:rsid w:val="00E904A0"/>
    <w:rsid w:val="00E91501"/>
    <w:rsid w:val="00E92583"/>
    <w:rsid w:val="00E936C5"/>
    <w:rsid w:val="00E93B20"/>
    <w:rsid w:val="00E945B0"/>
    <w:rsid w:val="00E94A7F"/>
    <w:rsid w:val="00E952D8"/>
    <w:rsid w:val="00E96C94"/>
    <w:rsid w:val="00E96FFD"/>
    <w:rsid w:val="00E97CF5"/>
    <w:rsid w:val="00EA0371"/>
    <w:rsid w:val="00EA06F2"/>
    <w:rsid w:val="00EA2AA7"/>
    <w:rsid w:val="00EA2EE4"/>
    <w:rsid w:val="00EA62BA"/>
    <w:rsid w:val="00EA7F88"/>
    <w:rsid w:val="00EB119D"/>
    <w:rsid w:val="00EB188D"/>
    <w:rsid w:val="00EB2B14"/>
    <w:rsid w:val="00EB39FF"/>
    <w:rsid w:val="00EB6247"/>
    <w:rsid w:val="00EB62D0"/>
    <w:rsid w:val="00EB765B"/>
    <w:rsid w:val="00EC0506"/>
    <w:rsid w:val="00EC0A42"/>
    <w:rsid w:val="00EC1A59"/>
    <w:rsid w:val="00EC2D76"/>
    <w:rsid w:val="00EC3BA0"/>
    <w:rsid w:val="00EC5395"/>
    <w:rsid w:val="00EC5867"/>
    <w:rsid w:val="00EC5A10"/>
    <w:rsid w:val="00ED150D"/>
    <w:rsid w:val="00ED2CED"/>
    <w:rsid w:val="00ED2EC1"/>
    <w:rsid w:val="00ED57D5"/>
    <w:rsid w:val="00ED5EAF"/>
    <w:rsid w:val="00ED5FF5"/>
    <w:rsid w:val="00ED65B8"/>
    <w:rsid w:val="00ED68B1"/>
    <w:rsid w:val="00ED6E95"/>
    <w:rsid w:val="00ED72A5"/>
    <w:rsid w:val="00EE7CB2"/>
    <w:rsid w:val="00EF0FBE"/>
    <w:rsid w:val="00EF1B45"/>
    <w:rsid w:val="00EF2B4F"/>
    <w:rsid w:val="00EF3ADF"/>
    <w:rsid w:val="00EF4002"/>
    <w:rsid w:val="00EF4C12"/>
    <w:rsid w:val="00EF562D"/>
    <w:rsid w:val="00EF6E7D"/>
    <w:rsid w:val="00EF711C"/>
    <w:rsid w:val="00EF7C59"/>
    <w:rsid w:val="00F01722"/>
    <w:rsid w:val="00F039D8"/>
    <w:rsid w:val="00F05BC8"/>
    <w:rsid w:val="00F05E07"/>
    <w:rsid w:val="00F06B78"/>
    <w:rsid w:val="00F11327"/>
    <w:rsid w:val="00F11B21"/>
    <w:rsid w:val="00F11D59"/>
    <w:rsid w:val="00F124E5"/>
    <w:rsid w:val="00F147EB"/>
    <w:rsid w:val="00F14FC0"/>
    <w:rsid w:val="00F162C2"/>
    <w:rsid w:val="00F178BF"/>
    <w:rsid w:val="00F17D77"/>
    <w:rsid w:val="00F2072C"/>
    <w:rsid w:val="00F20DA5"/>
    <w:rsid w:val="00F2164D"/>
    <w:rsid w:val="00F21A57"/>
    <w:rsid w:val="00F21BDB"/>
    <w:rsid w:val="00F21F7D"/>
    <w:rsid w:val="00F235DC"/>
    <w:rsid w:val="00F25D94"/>
    <w:rsid w:val="00F272EF"/>
    <w:rsid w:val="00F30091"/>
    <w:rsid w:val="00F30C07"/>
    <w:rsid w:val="00F33524"/>
    <w:rsid w:val="00F3544A"/>
    <w:rsid w:val="00F35B9D"/>
    <w:rsid w:val="00F35DEC"/>
    <w:rsid w:val="00F35EFB"/>
    <w:rsid w:val="00F368B7"/>
    <w:rsid w:val="00F41553"/>
    <w:rsid w:val="00F4414D"/>
    <w:rsid w:val="00F4499D"/>
    <w:rsid w:val="00F45538"/>
    <w:rsid w:val="00F45BE0"/>
    <w:rsid w:val="00F46448"/>
    <w:rsid w:val="00F505D1"/>
    <w:rsid w:val="00F5161D"/>
    <w:rsid w:val="00F5198E"/>
    <w:rsid w:val="00F523A3"/>
    <w:rsid w:val="00F52C6D"/>
    <w:rsid w:val="00F5314D"/>
    <w:rsid w:val="00F5517B"/>
    <w:rsid w:val="00F5583E"/>
    <w:rsid w:val="00F56174"/>
    <w:rsid w:val="00F563A4"/>
    <w:rsid w:val="00F56406"/>
    <w:rsid w:val="00F5719A"/>
    <w:rsid w:val="00F60D41"/>
    <w:rsid w:val="00F61A11"/>
    <w:rsid w:val="00F63366"/>
    <w:rsid w:val="00F63716"/>
    <w:rsid w:val="00F64B3B"/>
    <w:rsid w:val="00F64F10"/>
    <w:rsid w:val="00F65791"/>
    <w:rsid w:val="00F660C8"/>
    <w:rsid w:val="00F66771"/>
    <w:rsid w:val="00F700B8"/>
    <w:rsid w:val="00F71C3A"/>
    <w:rsid w:val="00F74B32"/>
    <w:rsid w:val="00F7596F"/>
    <w:rsid w:val="00F8134F"/>
    <w:rsid w:val="00F82D07"/>
    <w:rsid w:val="00F8305B"/>
    <w:rsid w:val="00F83562"/>
    <w:rsid w:val="00F849F6"/>
    <w:rsid w:val="00F863FE"/>
    <w:rsid w:val="00F867DE"/>
    <w:rsid w:val="00F8724E"/>
    <w:rsid w:val="00F90886"/>
    <w:rsid w:val="00F90B27"/>
    <w:rsid w:val="00F926DA"/>
    <w:rsid w:val="00F94416"/>
    <w:rsid w:val="00F94AD6"/>
    <w:rsid w:val="00F94FD0"/>
    <w:rsid w:val="00F96748"/>
    <w:rsid w:val="00F97D7D"/>
    <w:rsid w:val="00F97F9B"/>
    <w:rsid w:val="00FA1CD9"/>
    <w:rsid w:val="00FA299A"/>
    <w:rsid w:val="00FA5BD3"/>
    <w:rsid w:val="00FA5FDE"/>
    <w:rsid w:val="00FA75BA"/>
    <w:rsid w:val="00FB38D9"/>
    <w:rsid w:val="00FB546A"/>
    <w:rsid w:val="00FB66B4"/>
    <w:rsid w:val="00FB6A3F"/>
    <w:rsid w:val="00FB7906"/>
    <w:rsid w:val="00FC1268"/>
    <w:rsid w:val="00FC2322"/>
    <w:rsid w:val="00FC2A3D"/>
    <w:rsid w:val="00FC2F19"/>
    <w:rsid w:val="00FC32D1"/>
    <w:rsid w:val="00FC364E"/>
    <w:rsid w:val="00FC4168"/>
    <w:rsid w:val="00FC484A"/>
    <w:rsid w:val="00FC57CB"/>
    <w:rsid w:val="00FC739A"/>
    <w:rsid w:val="00FC7CA4"/>
    <w:rsid w:val="00FD140F"/>
    <w:rsid w:val="00FD1510"/>
    <w:rsid w:val="00FD1511"/>
    <w:rsid w:val="00FD15CA"/>
    <w:rsid w:val="00FD2249"/>
    <w:rsid w:val="00FD2B4C"/>
    <w:rsid w:val="00FD337D"/>
    <w:rsid w:val="00FD3700"/>
    <w:rsid w:val="00FD5B21"/>
    <w:rsid w:val="00FD6152"/>
    <w:rsid w:val="00FD70D3"/>
    <w:rsid w:val="00FD7B43"/>
    <w:rsid w:val="00FD7D62"/>
    <w:rsid w:val="00FE0011"/>
    <w:rsid w:val="00FE2183"/>
    <w:rsid w:val="00FE21AC"/>
    <w:rsid w:val="00FE3F16"/>
    <w:rsid w:val="00FE64CF"/>
    <w:rsid w:val="00FE6E58"/>
    <w:rsid w:val="00FE774D"/>
    <w:rsid w:val="00FE7FA4"/>
    <w:rsid w:val="00FF0331"/>
    <w:rsid w:val="00FF33DE"/>
    <w:rsid w:val="00FF7CD6"/>
    <w:rsid w:val="00FF7E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6971F"/>
  <w15:chartTrackingRefBased/>
  <w15:docId w15:val="{B4BC0E24-C724-834C-B2D7-79BFA9B92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6977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63B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553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66B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83D3C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526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7C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C0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163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B553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B6447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B6447"/>
    <w:pPr>
      <w:spacing w:before="240" w:after="120"/>
    </w:pPr>
    <w:rPr>
      <w:rFonts w:asciiTheme="minorHAnsi" w:hAnsiTheme="minorHAnsi"/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0B6447"/>
    <w:pPr>
      <w:spacing w:before="120"/>
      <w:ind w:left="240"/>
    </w:pPr>
    <w:rPr>
      <w:rFonts w:asciiTheme="minorHAnsi" w:hAnsi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0B6447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B6447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B6447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B6447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B6447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B6447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B6447"/>
    <w:pPr>
      <w:ind w:left="1920"/>
    </w:pPr>
    <w:rPr>
      <w:rFonts w:asciiTheme="minorHAnsi" w:hAnsiTheme="minorHAns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007EBF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3F66B0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311510"/>
    <w:pPr>
      <w:spacing w:after="200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639DB"/>
  </w:style>
  <w:style w:type="character" w:customStyle="1" w:styleId="ls59">
    <w:name w:val="ls59"/>
    <w:basedOn w:val="DefaultParagraphFont"/>
    <w:rsid w:val="00A74084"/>
  </w:style>
  <w:style w:type="character" w:customStyle="1" w:styleId="wsda">
    <w:name w:val="wsda"/>
    <w:basedOn w:val="DefaultParagraphFont"/>
    <w:rsid w:val="00A74084"/>
  </w:style>
  <w:style w:type="character" w:customStyle="1" w:styleId="ls56">
    <w:name w:val="ls56"/>
    <w:basedOn w:val="DefaultParagraphFont"/>
    <w:rsid w:val="00A74084"/>
  </w:style>
  <w:style w:type="character" w:customStyle="1" w:styleId="lsb">
    <w:name w:val="lsb"/>
    <w:basedOn w:val="DefaultParagraphFont"/>
    <w:rsid w:val="00A74084"/>
  </w:style>
  <w:style w:type="character" w:customStyle="1" w:styleId="ls8e">
    <w:name w:val="ls8e"/>
    <w:basedOn w:val="DefaultParagraphFont"/>
    <w:rsid w:val="00A74084"/>
  </w:style>
  <w:style w:type="character" w:customStyle="1" w:styleId="ls19">
    <w:name w:val="ls19"/>
    <w:basedOn w:val="DefaultParagraphFont"/>
    <w:rsid w:val="00A74084"/>
  </w:style>
  <w:style w:type="character" w:customStyle="1" w:styleId="wsde">
    <w:name w:val="wsde"/>
    <w:basedOn w:val="DefaultParagraphFont"/>
    <w:rsid w:val="00A74084"/>
  </w:style>
  <w:style w:type="character" w:customStyle="1" w:styleId="ls1c">
    <w:name w:val="ls1c"/>
    <w:basedOn w:val="DefaultParagraphFont"/>
    <w:rsid w:val="00A74084"/>
  </w:style>
  <w:style w:type="character" w:customStyle="1" w:styleId="ls54">
    <w:name w:val="ls54"/>
    <w:basedOn w:val="DefaultParagraphFont"/>
    <w:rsid w:val="00A74084"/>
  </w:style>
  <w:style w:type="character" w:customStyle="1" w:styleId="ls18">
    <w:name w:val="ls18"/>
    <w:basedOn w:val="DefaultParagraphFont"/>
    <w:rsid w:val="00A74084"/>
  </w:style>
  <w:style w:type="character" w:customStyle="1" w:styleId="lsc">
    <w:name w:val="lsc"/>
    <w:basedOn w:val="DefaultParagraphFont"/>
    <w:rsid w:val="00A74084"/>
  </w:style>
  <w:style w:type="character" w:customStyle="1" w:styleId="Heading4Char">
    <w:name w:val="Heading 4 Char"/>
    <w:basedOn w:val="DefaultParagraphFont"/>
    <w:link w:val="Heading4"/>
    <w:uiPriority w:val="9"/>
    <w:rsid w:val="00D83D3C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character" w:styleId="Emphasis">
    <w:name w:val="Emphasis"/>
    <w:basedOn w:val="DefaultParagraphFont"/>
    <w:uiPriority w:val="20"/>
    <w:qFormat/>
    <w:rsid w:val="0021385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17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2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25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5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867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27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35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3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948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69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3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30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36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1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8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9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7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8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6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0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9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0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74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99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1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3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82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90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01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12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21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71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36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28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210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126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1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8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9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1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7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4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95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6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3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8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39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9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5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6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6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717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24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0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5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41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168526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653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2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6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6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7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1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5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5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4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2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95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2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3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1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3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3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86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10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9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0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2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8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50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6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7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9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6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9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88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1548167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486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93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984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3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51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0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7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pentextbc.ca/principlesofmanagementopenstax/front-matter/preface/" TargetMode="External"/><Relationship Id="rId13" Type="http://schemas.openxmlformats.org/officeDocument/2006/relationships/hyperlink" Target="https://www.theguardian.com/business/2017/jul/19/glaxosmithkline-sell-uk-horlicks-brand-scrap-cumbria-factory-plans" TargetMode="External"/><Relationship Id="rId18" Type="http://schemas.openxmlformats.org/officeDocument/2006/relationships/hyperlink" Target="https://www.gsk.com/en-gb/products/our-consumer-healthcare-products/" TargetMode="External"/><Relationship Id="rId26" Type="http://schemas.openxmlformats.org/officeDocument/2006/relationships/hyperlink" Target="https://www.researchgate.net/profile/Rahmat-Nurcahyo/publication/329499078_Strategic_Formulation_of_a_Higher_Education_Institution_Using_Balance_Scorecard/links/5c17014d299bf139c75e2804/Strategic-Formulation-of-a-Higher-Education-Institution-Using-Balance-Scorecard.pdf" TargetMode="External"/><Relationship Id="rId3" Type="http://schemas.openxmlformats.org/officeDocument/2006/relationships/styles" Target="styles.xml"/><Relationship Id="rId21" Type="http://schemas.openxmlformats.org/officeDocument/2006/relationships/hyperlink" Target="https://healthcareglobal.com/medical-devices-and-pharma/gsk-announces-european-restructuring-plans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researchgate.net/profile/Rodolphe-Durand/publication/309467870_The_expanding_domain_of_strategic_management_research_and_the_quest_for_integration/links/5a49005f0f7e9ba868ad73c9/The-expanding-domain-of-strategic-management-research-and-the-quest-for-integration.pdf" TargetMode="External"/><Relationship Id="rId17" Type="http://schemas.openxmlformats.org/officeDocument/2006/relationships/hyperlink" Target="https://www.gsk.com/en-gb/about-us/" TargetMode="External"/><Relationship Id="rId25" Type="http://schemas.openxmlformats.org/officeDocument/2006/relationships/hyperlink" Target="https://www.ft.com/content/8edd1054-6c9d-11e7-b9c7-15af748b60d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sk.com/en-gb/media/press-releases/gsk-completes-divestment-of-horlicks-and-other-consumer-healthcare-nutrition-products-in-india-and-certain-other-markets/" TargetMode="External"/><Relationship Id="rId20" Type="http://schemas.openxmlformats.org/officeDocument/2006/relationships/hyperlink" Target="https://www.gsk.com/en-gb/responsibility/environment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ft.com/content/c3a90b3c-f20c-11e6-95ee-f14e55513608" TargetMode="External"/><Relationship Id="rId24" Type="http://schemas.openxmlformats.org/officeDocument/2006/relationships/hyperlink" Target="https://www.investopedia.com/terms/s/strategic-management.asp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sk.com/media/6662/annual-report-2020.pdf" TargetMode="External"/><Relationship Id="rId23" Type="http://schemas.openxmlformats.org/officeDocument/2006/relationships/hyperlink" Target="https://kfknowledgebank.kaplan.co.uk/business-strategy/strategy-into-action/emergent-strategies#:~:text=Mintzberg%20argues%20that%20strategy%20emerges,envisaged%20in%20the%20planned%20strategy" TargetMode="External"/><Relationship Id="rId28" Type="http://schemas.openxmlformats.org/officeDocument/2006/relationships/hyperlink" Target="https://searchcio.techtarget.com/definition/strategic-management" TargetMode="External"/><Relationship Id="rId10" Type="http://schemas.openxmlformats.org/officeDocument/2006/relationships/hyperlink" Target="https://www.cdc.gov/coronavirus/2019-ncov/symptoms-testing/symptoms.html" TargetMode="External"/><Relationship Id="rId19" Type="http://schemas.openxmlformats.org/officeDocument/2006/relationships/hyperlink" Target="https://www.gsk.com/en-gb/about-us/policies-codes-and-standard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publication/315168838_GlaxoSmithKline_Expands_into_China_with_Nanjing_MeiRui_Pharma_Acquisition" TargetMode="External"/><Relationship Id="rId14" Type="http://schemas.openxmlformats.org/officeDocument/2006/relationships/hyperlink" Target="https://www.gsk.com/media/3374/public-policy-on-political-advocacy.pdf" TargetMode="External"/><Relationship Id="rId22" Type="http://schemas.openxmlformats.org/officeDocument/2006/relationships/hyperlink" Target="https://www.academia.edu/download/59859876/Emergent_Strategy20190625-80871-orwzk9.pdf" TargetMode="External"/><Relationship Id="rId27" Type="http://schemas.openxmlformats.org/officeDocument/2006/relationships/hyperlink" Target="https://www.researchgate.net/publication/305396345_Role_of_Strategic_Analysis_in_Strategic_Decision-Making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21C7A55-D9F8-1743-A95A-D179CC59EF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1618</TotalTime>
  <Pages>18</Pages>
  <Words>5077</Words>
  <Characters>28940</Characters>
  <Application>Microsoft Office Word</Application>
  <DocSecurity>0</DocSecurity>
  <Lines>241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Erika Mae Pagaduan</dc:creator>
  <cp:keywords/>
  <dc:description/>
  <cp:lastModifiedBy>Erika Mae Pagaduan</cp:lastModifiedBy>
  <cp:revision>3625</cp:revision>
  <dcterms:created xsi:type="dcterms:W3CDTF">2020-11-22T15:50:00Z</dcterms:created>
  <dcterms:modified xsi:type="dcterms:W3CDTF">2021-05-19T22:27:00Z</dcterms:modified>
</cp:coreProperties>
</file>