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75350FB1" w:rsidR="00E247B9" w:rsidRDefault="73EBF6F2" w:rsidP="0BB597E0">
      <w:r>
        <w:rPr>
          <w:noProof/>
        </w:rPr>
        <w:drawing>
          <wp:inline distT="0" distB="0" distL="0" distR="0" wp14:anchorId="5A17E277" wp14:editId="33009294">
            <wp:extent cx="3638550" cy="1819275"/>
            <wp:effectExtent l="0" t="0" r="0" b="0"/>
            <wp:docPr id="527614896" name="Kép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Default="05133FDC" w:rsidP="05133FDC">
      <w:pPr>
        <w:rPr>
          <w:sz w:val="32"/>
          <w:szCs w:val="32"/>
        </w:rPr>
      </w:pPr>
    </w:p>
    <w:p w14:paraId="7642A1EF" w14:textId="68764126" w:rsidR="05133FDC" w:rsidRDefault="05133FDC" w:rsidP="05133FDC">
      <w:pPr>
        <w:rPr>
          <w:sz w:val="32"/>
          <w:szCs w:val="32"/>
        </w:rPr>
      </w:pPr>
    </w:p>
    <w:p w14:paraId="02E735F1" w14:textId="5C9EF519" w:rsidR="7DF1D110" w:rsidRPr="00773F83" w:rsidRDefault="7DF1D110" w:rsidP="05133FDC">
      <w:pPr>
        <w:ind w:left="1440" w:firstLine="720"/>
        <w:rPr>
          <w:rFonts w:ascii="Arial" w:hAnsi="Arial" w:cs="Arial"/>
          <w:sz w:val="32"/>
          <w:szCs w:val="32"/>
        </w:rPr>
      </w:pPr>
      <w:r w:rsidRPr="05133FDC">
        <w:rPr>
          <w:sz w:val="32"/>
          <w:szCs w:val="32"/>
        </w:rPr>
        <w:t xml:space="preserve">     </w:t>
      </w:r>
      <w:r w:rsidRPr="00773F83">
        <w:rPr>
          <w:rFonts w:ascii="Arial" w:hAnsi="Arial" w:cs="Arial"/>
          <w:sz w:val="32"/>
          <w:szCs w:val="32"/>
        </w:rPr>
        <w:t xml:space="preserve">Assignment 1 </w:t>
      </w:r>
    </w:p>
    <w:p w14:paraId="18395B3A" w14:textId="753BB389" w:rsidR="05133FDC" w:rsidRPr="00773F83" w:rsidRDefault="05133FDC" w:rsidP="05133FDC">
      <w:pPr>
        <w:rPr>
          <w:rFonts w:ascii="Arial" w:hAnsi="Arial" w:cs="Arial"/>
          <w:sz w:val="32"/>
          <w:szCs w:val="32"/>
        </w:rPr>
      </w:pPr>
    </w:p>
    <w:p w14:paraId="296FB10C" w14:textId="21FE7453" w:rsidR="05133FDC" w:rsidRPr="00773F83" w:rsidRDefault="05133FDC" w:rsidP="05133FDC">
      <w:pPr>
        <w:rPr>
          <w:rFonts w:ascii="Arial" w:hAnsi="Arial" w:cs="Arial"/>
          <w:sz w:val="32"/>
          <w:szCs w:val="32"/>
        </w:rPr>
      </w:pPr>
    </w:p>
    <w:p w14:paraId="00D3C17F" w14:textId="75666A78" w:rsidR="05133FDC" w:rsidRPr="00773F83" w:rsidRDefault="05133FDC" w:rsidP="05133FDC">
      <w:pPr>
        <w:rPr>
          <w:rFonts w:ascii="Arial" w:hAnsi="Arial" w:cs="Arial"/>
          <w:sz w:val="32"/>
          <w:szCs w:val="32"/>
        </w:rPr>
      </w:pPr>
    </w:p>
    <w:p w14:paraId="37BE3530" w14:textId="4C716CDD" w:rsidR="00E247B9" w:rsidRPr="00773F83" w:rsidRDefault="00E247B9">
      <w:pPr>
        <w:rPr>
          <w:rFonts w:ascii="Arial" w:hAnsi="Arial" w:cs="Arial"/>
          <w:sz w:val="32"/>
          <w:szCs w:val="32"/>
        </w:rPr>
      </w:pPr>
      <w:r w:rsidRPr="00773F83">
        <w:rPr>
          <w:rFonts w:ascii="Arial" w:hAnsi="Arial" w:cs="Arial"/>
          <w:sz w:val="32"/>
          <w:szCs w:val="32"/>
        </w:rPr>
        <w:t>Name</w:t>
      </w:r>
      <w:r w:rsidR="00C5421A" w:rsidRPr="00773F83">
        <w:rPr>
          <w:rFonts w:ascii="Arial" w:hAnsi="Arial" w:cs="Arial"/>
          <w:sz w:val="32"/>
          <w:szCs w:val="32"/>
        </w:rPr>
        <w:t xml:space="preserve">: Brigitta Horváth </w:t>
      </w:r>
      <w:r w:rsidRPr="00773F83">
        <w:rPr>
          <w:rFonts w:ascii="Arial" w:hAnsi="Arial" w:cs="Arial"/>
          <w:sz w:val="32"/>
          <w:szCs w:val="32"/>
        </w:rPr>
        <w:t xml:space="preserve"> </w:t>
      </w:r>
    </w:p>
    <w:p w14:paraId="6D4BFEAC" w14:textId="2B183FCF" w:rsidR="00E247B9" w:rsidRPr="00773F83" w:rsidRDefault="00E247B9">
      <w:pPr>
        <w:rPr>
          <w:rFonts w:ascii="Arial" w:hAnsi="Arial" w:cs="Arial"/>
          <w:sz w:val="32"/>
          <w:szCs w:val="32"/>
        </w:rPr>
      </w:pPr>
      <w:r w:rsidRPr="00773F83">
        <w:rPr>
          <w:rFonts w:ascii="Arial" w:hAnsi="Arial" w:cs="Arial"/>
          <w:sz w:val="32"/>
          <w:szCs w:val="32"/>
        </w:rPr>
        <w:t>Student ID</w:t>
      </w:r>
      <w:r w:rsidR="00C5421A" w:rsidRPr="00773F83">
        <w:rPr>
          <w:rFonts w:ascii="Arial" w:hAnsi="Arial" w:cs="Arial"/>
          <w:sz w:val="32"/>
          <w:szCs w:val="32"/>
        </w:rPr>
        <w:t>: 2213952</w:t>
      </w:r>
    </w:p>
    <w:p w14:paraId="240A45C8" w14:textId="0B1E547A" w:rsidR="00E247B9" w:rsidRPr="00773F83" w:rsidRDefault="00E247B9">
      <w:pPr>
        <w:rPr>
          <w:rFonts w:ascii="Arial" w:hAnsi="Arial" w:cs="Arial"/>
          <w:sz w:val="32"/>
          <w:szCs w:val="32"/>
        </w:rPr>
      </w:pPr>
      <w:r w:rsidRPr="00773F83">
        <w:rPr>
          <w:rFonts w:ascii="Arial" w:hAnsi="Arial" w:cs="Arial"/>
          <w:sz w:val="32"/>
          <w:szCs w:val="32"/>
        </w:rPr>
        <w:t>Module code</w:t>
      </w:r>
      <w:r w:rsidR="00C5421A" w:rsidRPr="00773F83">
        <w:rPr>
          <w:rFonts w:ascii="Arial" w:hAnsi="Arial" w:cs="Arial"/>
          <w:sz w:val="32"/>
          <w:szCs w:val="32"/>
        </w:rPr>
        <w:t>: LCBB400</w:t>
      </w:r>
      <w:r w:rsidR="00AF69D4" w:rsidRPr="00773F83">
        <w:rPr>
          <w:rFonts w:ascii="Arial" w:hAnsi="Arial" w:cs="Arial"/>
          <w:sz w:val="32"/>
          <w:szCs w:val="32"/>
        </w:rPr>
        <w:t>5</w:t>
      </w:r>
    </w:p>
    <w:p w14:paraId="67E9EC03" w14:textId="6D8C6ED3" w:rsidR="00E247B9" w:rsidRPr="00773F83" w:rsidRDefault="00E247B9">
      <w:pPr>
        <w:rPr>
          <w:rFonts w:ascii="Arial" w:hAnsi="Arial" w:cs="Arial"/>
          <w:sz w:val="32"/>
          <w:szCs w:val="32"/>
        </w:rPr>
      </w:pPr>
      <w:r w:rsidRPr="00773F83">
        <w:rPr>
          <w:rFonts w:ascii="Arial" w:hAnsi="Arial" w:cs="Arial"/>
          <w:sz w:val="32"/>
          <w:szCs w:val="32"/>
        </w:rPr>
        <w:t>Module name</w:t>
      </w:r>
      <w:r w:rsidR="00C5421A" w:rsidRPr="00773F83">
        <w:rPr>
          <w:rFonts w:ascii="Arial" w:hAnsi="Arial" w:cs="Arial"/>
          <w:sz w:val="32"/>
          <w:szCs w:val="32"/>
        </w:rPr>
        <w:t xml:space="preserve">: </w:t>
      </w:r>
      <w:r w:rsidR="00526035" w:rsidRPr="00773F83">
        <w:rPr>
          <w:rFonts w:ascii="Arial" w:hAnsi="Arial" w:cs="Arial"/>
          <w:sz w:val="32"/>
          <w:szCs w:val="32"/>
        </w:rPr>
        <w:t xml:space="preserve">The </w:t>
      </w:r>
      <w:r w:rsidR="00AF69D4" w:rsidRPr="00773F83">
        <w:rPr>
          <w:rFonts w:ascii="Arial" w:hAnsi="Arial" w:cs="Arial"/>
          <w:sz w:val="32"/>
          <w:szCs w:val="32"/>
        </w:rPr>
        <w:t xml:space="preserve">Global Business Environment </w:t>
      </w:r>
      <w:r w:rsidRPr="00773F83">
        <w:rPr>
          <w:rFonts w:ascii="Arial" w:hAnsi="Arial" w:cs="Arial"/>
          <w:sz w:val="32"/>
          <w:szCs w:val="32"/>
        </w:rPr>
        <w:t xml:space="preserve"> </w:t>
      </w:r>
    </w:p>
    <w:p w14:paraId="689EFD70" w14:textId="773402F4" w:rsidR="15C028CB" w:rsidRPr="00773F83" w:rsidRDefault="15C028CB" w:rsidP="05133FDC">
      <w:pPr>
        <w:rPr>
          <w:rFonts w:ascii="Arial" w:hAnsi="Arial" w:cs="Arial"/>
          <w:sz w:val="32"/>
          <w:szCs w:val="32"/>
        </w:rPr>
      </w:pPr>
      <w:r w:rsidRPr="00773F83">
        <w:rPr>
          <w:rFonts w:ascii="Arial" w:hAnsi="Arial" w:cs="Arial"/>
          <w:sz w:val="32"/>
          <w:szCs w:val="32"/>
        </w:rPr>
        <w:t>Lecturer</w:t>
      </w:r>
      <w:r w:rsidR="00C5421A" w:rsidRPr="00773F83">
        <w:rPr>
          <w:rFonts w:ascii="Arial" w:hAnsi="Arial" w:cs="Arial"/>
          <w:sz w:val="32"/>
          <w:szCs w:val="32"/>
        </w:rPr>
        <w:t xml:space="preserve">: </w:t>
      </w:r>
      <w:r w:rsidR="00AF69D4" w:rsidRPr="00773F83">
        <w:rPr>
          <w:rFonts w:ascii="Arial" w:hAnsi="Arial" w:cs="Arial"/>
          <w:sz w:val="32"/>
          <w:szCs w:val="32"/>
        </w:rPr>
        <w:t>Dr</w:t>
      </w:r>
      <w:r w:rsidR="00FB3AFC" w:rsidRPr="00773F83">
        <w:rPr>
          <w:rFonts w:ascii="Arial" w:hAnsi="Arial" w:cs="Arial"/>
          <w:sz w:val="32"/>
          <w:szCs w:val="32"/>
        </w:rPr>
        <w:t>.</w:t>
      </w:r>
      <w:r w:rsidR="00AF69D4" w:rsidRPr="00773F83">
        <w:rPr>
          <w:rFonts w:ascii="Arial" w:hAnsi="Arial" w:cs="Arial"/>
          <w:sz w:val="32"/>
          <w:szCs w:val="32"/>
        </w:rPr>
        <w:t xml:space="preserve"> Nadeem Mirza </w:t>
      </w:r>
    </w:p>
    <w:p w14:paraId="385BE689" w14:textId="77777777" w:rsidR="00B91BB9" w:rsidRDefault="00B91BB9">
      <w:pPr>
        <w:rPr>
          <w:sz w:val="32"/>
          <w:szCs w:val="32"/>
        </w:rPr>
        <w:sectPr w:rsidR="00B91BB9" w:rsidSect="00D2177E">
          <w:headerReference w:type="default" r:id="rId9"/>
          <w:footerReference w:type="default" r:id="rId10"/>
          <w:pgSz w:w="11906" w:h="16838"/>
          <w:pgMar w:top="1440" w:right="1440" w:bottom="1440" w:left="1440" w:header="708" w:footer="708" w:gutter="0"/>
          <w:cols w:space="708"/>
          <w:docGrid w:linePitch="360"/>
        </w:sectPr>
      </w:pPr>
    </w:p>
    <w:p w14:paraId="49663F14" w14:textId="77777777" w:rsidR="00D2177E" w:rsidRPr="00773F83" w:rsidRDefault="00D2177E" w:rsidP="05133FDC">
      <w:pPr>
        <w:rPr>
          <w:rFonts w:ascii="Arial" w:hAnsi="Arial" w:cs="Arial"/>
          <w:b/>
          <w:bCs/>
          <w:sz w:val="32"/>
          <w:szCs w:val="32"/>
        </w:rPr>
      </w:pPr>
    </w:p>
    <w:sdt>
      <w:sdtPr>
        <w:rPr>
          <w:rFonts w:asciiTheme="minorHAnsi" w:eastAsiaTheme="minorEastAsia" w:hAnsiTheme="minorHAnsi" w:cstheme="minorBidi"/>
          <w:b w:val="0"/>
          <w:caps w:val="0"/>
          <w:sz w:val="22"/>
          <w:szCs w:val="22"/>
          <w:lang w:val="hu-HU"/>
        </w:rPr>
        <w:id w:val="-1418480304"/>
        <w:docPartObj>
          <w:docPartGallery w:val="Table of Contents"/>
          <w:docPartUnique/>
        </w:docPartObj>
      </w:sdtPr>
      <w:sdtEndPr>
        <w:rPr>
          <w:bCs/>
          <w:lang w:val="en-GB"/>
        </w:rPr>
      </w:sdtEndPr>
      <w:sdtContent>
        <w:p w14:paraId="7EC67F6F" w14:textId="217EFCA6" w:rsidR="00EF7A1C" w:rsidRDefault="00EF7A1C">
          <w:pPr>
            <w:pStyle w:val="Tartalomjegyzkcmsora"/>
            <w:rPr>
              <w:lang w:val="hu-HU"/>
            </w:rPr>
          </w:pPr>
          <w:r>
            <w:rPr>
              <w:lang w:val="hu-HU"/>
            </w:rPr>
            <w:t>T</w:t>
          </w:r>
          <w:r w:rsidR="00B742E0">
            <w:rPr>
              <w:lang w:val="hu-HU"/>
            </w:rPr>
            <w:t>able of content</w:t>
          </w:r>
        </w:p>
        <w:p w14:paraId="1FAF41A6" w14:textId="77777777" w:rsidR="00B742E0" w:rsidRPr="00B742E0" w:rsidRDefault="00B742E0" w:rsidP="00B742E0">
          <w:pPr>
            <w:rPr>
              <w:lang w:val="hu-HU"/>
            </w:rPr>
          </w:pPr>
        </w:p>
        <w:p w14:paraId="06C480BA" w14:textId="35F87A30" w:rsidR="00725F16" w:rsidRDefault="00EF7A1C">
          <w:pPr>
            <w:pStyle w:val="TJ1"/>
            <w:tabs>
              <w:tab w:val="right" w:leader="dot" w:pos="9016"/>
            </w:tabs>
            <w:rPr>
              <w:noProof/>
              <w:lang w:val="hu-HU" w:eastAsia="hu-HU"/>
            </w:rPr>
          </w:pPr>
          <w:r>
            <w:fldChar w:fldCharType="begin"/>
          </w:r>
          <w:r>
            <w:instrText xml:space="preserve"> TOC \o "1-3" \h \z \u </w:instrText>
          </w:r>
          <w:r>
            <w:fldChar w:fldCharType="separate"/>
          </w:r>
          <w:hyperlink w:anchor="_Toc120235622" w:history="1">
            <w:r w:rsidR="00725F16" w:rsidRPr="005D30CE">
              <w:rPr>
                <w:rStyle w:val="Hiperhivatkozs"/>
                <w:noProof/>
              </w:rPr>
              <w:t>Introduction</w:t>
            </w:r>
            <w:r w:rsidR="00725F16">
              <w:rPr>
                <w:noProof/>
                <w:webHidden/>
              </w:rPr>
              <w:tab/>
            </w:r>
            <w:r w:rsidR="00725F16">
              <w:rPr>
                <w:noProof/>
                <w:webHidden/>
              </w:rPr>
              <w:fldChar w:fldCharType="begin"/>
            </w:r>
            <w:r w:rsidR="00725F16">
              <w:rPr>
                <w:noProof/>
                <w:webHidden/>
              </w:rPr>
              <w:instrText xml:space="preserve"> PAGEREF _Toc120235622 \h </w:instrText>
            </w:r>
            <w:r w:rsidR="00725F16">
              <w:rPr>
                <w:noProof/>
                <w:webHidden/>
              </w:rPr>
            </w:r>
            <w:r w:rsidR="00725F16">
              <w:rPr>
                <w:noProof/>
                <w:webHidden/>
              </w:rPr>
              <w:fldChar w:fldCharType="separate"/>
            </w:r>
            <w:r w:rsidR="00725F16">
              <w:rPr>
                <w:noProof/>
                <w:webHidden/>
              </w:rPr>
              <w:t>3</w:t>
            </w:r>
            <w:r w:rsidR="00725F16">
              <w:rPr>
                <w:noProof/>
                <w:webHidden/>
              </w:rPr>
              <w:fldChar w:fldCharType="end"/>
            </w:r>
          </w:hyperlink>
        </w:p>
        <w:p w14:paraId="3B8B1A77" w14:textId="5B6DBB9E" w:rsidR="00725F16" w:rsidRDefault="00000000">
          <w:pPr>
            <w:pStyle w:val="TJ1"/>
            <w:tabs>
              <w:tab w:val="right" w:leader="dot" w:pos="9016"/>
            </w:tabs>
            <w:rPr>
              <w:noProof/>
              <w:lang w:val="hu-HU" w:eastAsia="hu-HU"/>
            </w:rPr>
          </w:pPr>
          <w:hyperlink w:anchor="_Toc120235623" w:history="1">
            <w:r w:rsidR="00725F16" w:rsidRPr="005D30CE">
              <w:rPr>
                <w:rStyle w:val="Hiperhivatkozs"/>
                <w:noProof/>
              </w:rPr>
              <w:t>Hungary - brief introduction</w:t>
            </w:r>
            <w:r w:rsidR="00725F16">
              <w:rPr>
                <w:noProof/>
                <w:webHidden/>
              </w:rPr>
              <w:tab/>
            </w:r>
            <w:r w:rsidR="00725F16">
              <w:rPr>
                <w:noProof/>
                <w:webHidden/>
              </w:rPr>
              <w:fldChar w:fldCharType="begin"/>
            </w:r>
            <w:r w:rsidR="00725F16">
              <w:rPr>
                <w:noProof/>
                <w:webHidden/>
              </w:rPr>
              <w:instrText xml:space="preserve"> PAGEREF _Toc120235623 \h </w:instrText>
            </w:r>
            <w:r w:rsidR="00725F16">
              <w:rPr>
                <w:noProof/>
                <w:webHidden/>
              </w:rPr>
            </w:r>
            <w:r w:rsidR="00725F16">
              <w:rPr>
                <w:noProof/>
                <w:webHidden/>
              </w:rPr>
              <w:fldChar w:fldCharType="separate"/>
            </w:r>
            <w:r w:rsidR="00725F16">
              <w:rPr>
                <w:noProof/>
                <w:webHidden/>
              </w:rPr>
              <w:t>4</w:t>
            </w:r>
            <w:r w:rsidR="00725F16">
              <w:rPr>
                <w:noProof/>
                <w:webHidden/>
              </w:rPr>
              <w:fldChar w:fldCharType="end"/>
            </w:r>
          </w:hyperlink>
        </w:p>
        <w:p w14:paraId="6283183A" w14:textId="4947B9B9" w:rsidR="00725F16" w:rsidRDefault="00000000">
          <w:pPr>
            <w:pStyle w:val="TJ1"/>
            <w:tabs>
              <w:tab w:val="right" w:leader="dot" w:pos="9016"/>
            </w:tabs>
            <w:rPr>
              <w:noProof/>
              <w:lang w:val="hu-HU" w:eastAsia="hu-HU"/>
            </w:rPr>
          </w:pPr>
          <w:hyperlink w:anchor="_Toc120235624" w:history="1">
            <w:r w:rsidR="00725F16" w:rsidRPr="005D30CE">
              <w:rPr>
                <w:rStyle w:val="Hiperhivatkozs"/>
                <w:noProof/>
              </w:rPr>
              <w:t>Discussion on opportunities</w:t>
            </w:r>
            <w:r w:rsidR="00725F16">
              <w:rPr>
                <w:noProof/>
                <w:webHidden/>
              </w:rPr>
              <w:tab/>
            </w:r>
            <w:r w:rsidR="00725F16">
              <w:rPr>
                <w:noProof/>
                <w:webHidden/>
              </w:rPr>
              <w:fldChar w:fldCharType="begin"/>
            </w:r>
            <w:r w:rsidR="00725F16">
              <w:rPr>
                <w:noProof/>
                <w:webHidden/>
              </w:rPr>
              <w:instrText xml:space="preserve"> PAGEREF _Toc120235624 \h </w:instrText>
            </w:r>
            <w:r w:rsidR="00725F16">
              <w:rPr>
                <w:noProof/>
                <w:webHidden/>
              </w:rPr>
            </w:r>
            <w:r w:rsidR="00725F16">
              <w:rPr>
                <w:noProof/>
                <w:webHidden/>
              </w:rPr>
              <w:fldChar w:fldCharType="separate"/>
            </w:r>
            <w:r w:rsidR="00725F16">
              <w:rPr>
                <w:noProof/>
                <w:webHidden/>
              </w:rPr>
              <w:t>5</w:t>
            </w:r>
            <w:r w:rsidR="00725F16">
              <w:rPr>
                <w:noProof/>
                <w:webHidden/>
              </w:rPr>
              <w:fldChar w:fldCharType="end"/>
            </w:r>
          </w:hyperlink>
        </w:p>
        <w:p w14:paraId="5A455078" w14:textId="6D62E303" w:rsidR="00725F16" w:rsidRDefault="00000000">
          <w:pPr>
            <w:pStyle w:val="TJ1"/>
            <w:tabs>
              <w:tab w:val="right" w:leader="dot" w:pos="9016"/>
            </w:tabs>
            <w:rPr>
              <w:noProof/>
              <w:lang w:val="hu-HU" w:eastAsia="hu-HU"/>
            </w:rPr>
          </w:pPr>
          <w:hyperlink w:anchor="_Toc120235625" w:history="1">
            <w:r w:rsidR="00725F16" w:rsidRPr="005D30CE">
              <w:rPr>
                <w:rStyle w:val="Hiperhivatkozs"/>
                <w:noProof/>
              </w:rPr>
              <w:t>Discussion on challenges</w:t>
            </w:r>
            <w:r w:rsidR="00725F16">
              <w:rPr>
                <w:noProof/>
                <w:webHidden/>
              </w:rPr>
              <w:tab/>
            </w:r>
            <w:r w:rsidR="00725F16">
              <w:rPr>
                <w:noProof/>
                <w:webHidden/>
              </w:rPr>
              <w:fldChar w:fldCharType="begin"/>
            </w:r>
            <w:r w:rsidR="00725F16">
              <w:rPr>
                <w:noProof/>
                <w:webHidden/>
              </w:rPr>
              <w:instrText xml:space="preserve"> PAGEREF _Toc120235625 \h </w:instrText>
            </w:r>
            <w:r w:rsidR="00725F16">
              <w:rPr>
                <w:noProof/>
                <w:webHidden/>
              </w:rPr>
            </w:r>
            <w:r w:rsidR="00725F16">
              <w:rPr>
                <w:noProof/>
                <w:webHidden/>
              </w:rPr>
              <w:fldChar w:fldCharType="separate"/>
            </w:r>
            <w:r w:rsidR="00725F16">
              <w:rPr>
                <w:noProof/>
                <w:webHidden/>
              </w:rPr>
              <w:t>7</w:t>
            </w:r>
            <w:r w:rsidR="00725F16">
              <w:rPr>
                <w:noProof/>
                <w:webHidden/>
              </w:rPr>
              <w:fldChar w:fldCharType="end"/>
            </w:r>
          </w:hyperlink>
        </w:p>
        <w:p w14:paraId="302CFEE9" w14:textId="56D32779" w:rsidR="00725F16" w:rsidRDefault="00000000">
          <w:pPr>
            <w:pStyle w:val="TJ1"/>
            <w:tabs>
              <w:tab w:val="right" w:leader="dot" w:pos="9016"/>
            </w:tabs>
            <w:rPr>
              <w:noProof/>
              <w:lang w:val="hu-HU" w:eastAsia="hu-HU"/>
            </w:rPr>
          </w:pPr>
          <w:hyperlink w:anchor="_Toc120235626" w:history="1">
            <w:r w:rsidR="00725F16" w:rsidRPr="005D30CE">
              <w:rPr>
                <w:rStyle w:val="Hiperhivatkozs"/>
                <w:noProof/>
              </w:rPr>
              <w:t>Strategies</w:t>
            </w:r>
            <w:r w:rsidR="00725F16">
              <w:rPr>
                <w:noProof/>
                <w:webHidden/>
              </w:rPr>
              <w:tab/>
            </w:r>
            <w:r w:rsidR="00725F16">
              <w:rPr>
                <w:noProof/>
                <w:webHidden/>
              </w:rPr>
              <w:fldChar w:fldCharType="begin"/>
            </w:r>
            <w:r w:rsidR="00725F16">
              <w:rPr>
                <w:noProof/>
                <w:webHidden/>
              </w:rPr>
              <w:instrText xml:space="preserve"> PAGEREF _Toc120235626 \h </w:instrText>
            </w:r>
            <w:r w:rsidR="00725F16">
              <w:rPr>
                <w:noProof/>
                <w:webHidden/>
              </w:rPr>
            </w:r>
            <w:r w:rsidR="00725F16">
              <w:rPr>
                <w:noProof/>
                <w:webHidden/>
              </w:rPr>
              <w:fldChar w:fldCharType="separate"/>
            </w:r>
            <w:r w:rsidR="00725F16">
              <w:rPr>
                <w:noProof/>
                <w:webHidden/>
              </w:rPr>
              <w:t>8</w:t>
            </w:r>
            <w:r w:rsidR="00725F16">
              <w:rPr>
                <w:noProof/>
                <w:webHidden/>
              </w:rPr>
              <w:fldChar w:fldCharType="end"/>
            </w:r>
          </w:hyperlink>
        </w:p>
        <w:p w14:paraId="493BF906" w14:textId="3710BFB5" w:rsidR="00725F16" w:rsidRDefault="00000000">
          <w:pPr>
            <w:pStyle w:val="TJ2"/>
            <w:tabs>
              <w:tab w:val="right" w:leader="dot" w:pos="9016"/>
            </w:tabs>
            <w:rPr>
              <w:noProof/>
              <w:lang w:val="hu-HU" w:eastAsia="hu-HU"/>
            </w:rPr>
          </w:pPr>
          <w:hyperlink w:anchor="_Toc120235627" w:history="1">
            <w:r w:rsidR="00725F16" w:rsidRPr="005D30CE">
              <w:rPr>
                <w:rStyle w:val="Hiperhivatkozs"/>
                <w:noProof/>
              </w:rPr>
              <w:t>Spending habits on apparel</w:t>
            </w:r>
            <w:r w:rsidR="00725F16">
              <w:rPr>
                <w:noProof/>
                <w:webHidden/>
              </w:rPr>
              <w:tab/>
            </w:r>
            <w:r w:rsidR="00725F16">
              <w:rPr>
                <w:noProof/>
                <w:webHidden/>
              </w:rPr>
              <w:fldChar w:fldCharType="begin"/>
            </w:r>
            <w:r w:rsidR="00725F16">
              <w:rPr>
                <w:noProof/>
                <w:webHidden/>
              </w:rPr>
              <w:instrText xml:space="preserve"> PAGEREF _Toc120235627 \h </w:instrText>
            </w:r>
            <w:r w:rsidR="00725F16">
              <w:rPr>
                <w:noProof/>
                <w:webHidden/>
              </w:rPr>
            </w:r>
            <w:r w:rsidR="00725F16">
              <w:rPr>
                <w:noProof/>
                <w:webHidden/>
              </w:rPr>
              <w:fldChar w:fldCharType="separate"/>
            </w:r>
            <w:r w:rsidR="00725F16">
              <w:rPr>
                <w:noProof/>
                <w:webHidden/>
              </w:rPr>
              <w:t>8</w:t>
            </w:r>
            <w:r w:rsidR="00725F16">
              <w:rPr>
                <w:noProof/>
                <w:webHidden/>
              </w:rPr>
              <w:fldChar w:fldCharType="end"/>
            </w:r>
          </w:hyperlink>
        </w:p>
        <w:p w14:paraId="1CCD46DB" w14:textId="718F9552" w:rsidR="00725F16" w:rsidRDefault="00000000">
          <w:pPr>
            <w:pStyle w:val="TJ2"/>
            <w:tabs>
              <w:tab w:val="right" w:leader="dot" w:pos="9016"/>
            </w:tabs>
            <w:rPr>
              <w:noProof/>
              <w:lang w:val="hu-HU" w:eastAsia="hu-HU"/>
            </w:rPr>
          </w:pPr>
          <w:hyperlink w:anchor="_Toc120235628" w:history="1">
            <w:r w:rsidR="00725F16" w:rsidRPr="005D30CE">
              <w:rPr>
                <w:rStyle w:val="Hiperhivatkozs"/>
                <w:noProof/>
              </w:rPr>
              <w:t>Cost-effective and skilled workforce</w:t>
            </w:r>
            <w:r w:rsidR="00725F16">
              <w:rPr>
                <w:noProof/>
                <w:webHidden/>
              </w:rPr>
              <w:tab/>
            </w:r>
            <w:r w:rsidR="00725F16">
              <w:rPr>
                <w:noProof/>
                <w:webHidden/>
              </w:rPr>
              <w:fldChar w:fldCharType="begin"/>
            </w:r>
            <w:r w:rsidR="00725F16">
              <w:rPr>
                <w:noProof/>
                <w:webHidden/>
              </w:rPr>
              <w:instrText xml:space="preserve"> PAGEREF _Toc120235628 \h </w:instrText>
            </w:r>
            <w:r w:rsidR="00725F16">
              <w:rPr>
                <w:noProof/>
                <w:webHidden/>
              </w:rPr>
            </w:r>
            <w:r w:rsidR="00725F16">
              <w:rPr>
                <w:noProof/>
                <w:webHidden/>
              </w:rPr>
              <w:fldChar w:fldCharType="separate"/>
            </w:r>
            <w:r w:rsidR="00725F16">
              <w:rPr>
                <w:noProof/>
                <w:webHidden/>
              </w:rPr>
              <w:t>9</w:t>
            </w:r>
            <w:r w:rsidR="00725F16">
              <w:rPr>
                <w:noProof/>
                <w:webHidden/>
              </w:rPr>
              <w:fldChar w:fldCharType="end"/>
            </w:r>
          </w:hyperlink>
        </w:p>
        <w:p w14:paraId="0A23F3B6" w14:textId="7092DCC2" w:rsidR="00725F16" w:rsidRDefault="00000000">
          <w:pPr>
            <w:pStyle w:val="TJ2"/>
            <w:tabs>
              <w:tab w:val="right" w:leader="dot" w:pos="9016"/>
            </w:tabs>
            <w:rPr>
              <w:noProof/>
              <w:lang w:val="hu-HU" w:eastAsia="hu-HU"/>
            </w:rPr>
          </w:pPr>
          <w:hyperlink w:anchor="_Toc120235629" w:history="1">
            <w:r w:rsidR="00725F16" w:rsidRPr="005D30CE">
              <w:rPr>
                <w:rStyle w:val="Hiperhivatkozs"/>
                <w:noProof/>
              </w:rPr>
              <w:t>Competitors</w:t>
            </w:r>
            <w:r w:rsidR="00725F16">
              <w:rPr>
                <w:noProof/>
                <w:webHidden/>
              </w:rPr>
              <w:tab/>
            </w:r>
            <w:r w:rsidR="00725F16">
              <w:rPr>
                <w:noProof/>
                <w:webHidden/>
              </w:rPr>
              <w:fldChar w:fldCharType="begin"/>
            </w:r>
            <w:r w:rsidR="00725F16">
              <w:rPr>
                <w:noProof/>
                <w:webHidden/>
              </w:rPr>
              <w:instrText xml:space="preserve"> PAGEREF _Toc120235629 \h </w:instrText>
            </w:r>
            <w:r w:rsidR="00725F16">
              <w:rPr>
                <w:noProof/>
                <w:webHidden/>
              </w:rPr>
            </w:r>
            <w:r w:rsidR="00725F16">
              <w:rPr>
                <w:noProof/>
                <w:webHidden/>
              </w:rPr>
              <w:fldChar w:fldCharType="separate"/>
            </w:r>
            <w:r w:rsidR="00725F16">
              <w:rPr>
                <w:noProof/>
                <w:webHidden/>
              </w:rPr>
              <w:t>10</w:t>
            </w:r>
            <w:r w:rsidR="00725F16">
              <w:rPr>
                <w:noProof/>
                <w:webHidden/>
              </w:rPr>
              <w:fldChar w:fldCharType="end"/>
            </w:r>
          </w:hyperlink>
        </w:p>
        <w:p w14:paraId="204950C8" w14:textId="08032D3A" w:rsidR="00725F16" w:rsidRDefault="00000000">
          <w:pPr>
            <w:pStyle w:val="TJ2"/>
            <w:tabs>
              <w:tab w:val="right" w:leader="dot" w:pos="9016"/>
            </w:tabs>
            <w:rPr>
              <w:noProof/>
              <w:lang w:val="hu-HU" w:eastAsia="hu-HU"/>
            </w:rPr>
          </w:pPr>
          <w:hyperlink w:anchor="_Toc120235630" w:history="1">
            <w:r w:rsidR="00725F16" w:rsidRPr="005D30CE">
              <w:rPr>
                <w:rStyle w:val="Hiperhivatkozs"/>
                <w:noProof/>
              </w:rPr>
              <w:t>Transportation</w:t>
            </w:r>
            <w:r w:rsidR="00725F16">
              <w:rPr>
                <w:noProof/>
                <w:webHidden/>
              </w:rPr>
              <w:tab/>
            </w:r>
            <w:r w:rsidR="00725F16">
              <w:rPr>
                <w:noProof/>
                <w:webHidden/>
              </w:rPr>
              <w:fldChar w:fldCharType="begin"/>
            </w:r>
            <w:r w:rsidR="00725F16">
              <w:rPr>
                <w:noProof/>
                <w:webHidden/>
              </w:rPr>
              <w:instrText xml:space="preserve"> PAGEREF _Toc120235630 \h </w:instrText>
            </w:r>
            <w:r w:rsidR="00725F16">
              <w:rPr>
                <w:noProof/>
                <w:webHidden/>
              </w:rPr>
            </w:r>
            <w:r w:rsidR="00725F16">
              <w:rPr>
                <w:noProof/>
                <w:webHidden/>
              </w:rPr>
              <w:fldChar w:fldCharType="separate"/>
            </w:r>
            <w:r w:rsidR="00725F16">
              <w:rPr>
                <w:noProof/>
                <w:webHidden/>
              </w:rPr>
              <w:t>11</w:t>
            </w:r>
            <w:r w:rsidR="00725F16">
              <w:rPr>
                <w:noProof/>
                <w:webHidden/>
              </w:rPr>
              <w:fldChar w:fldCharType="end"/>
            </w:r>
          </w:hyperlink>
        </w:p>
        <w:p w14:paraId="37ACBCF5" w14:textId="29FDA226" w:rsidR="00725F16" w:rsidRDefault="00000000">
          <w:pPr>
            <w:pStyle w:val="TJ1"/>
            <w:tabs>
              <w:tab w:val="right" w:leader="dot" w:pos="9016"/>
            </w:tabs>
            <w:rPr>
              <w:noProof/>
              <w:lang w:val="hu-HU" w:eastAsia="hu-HU"/>
            </w:rPr>
          </w:pPr>
          <w:hyperlink w:anchor="_Toc120235631" w:history="1">
            <w:r w:rsidR="00725F16" w:rsidRPr="005D30CE">
              <w:rPr>
                <w:rStyle w:val="Hiperhivatkozs"/>
                <w:noProof/>
              </w:rPr>
              <w:t>Summary</w:t>
            </w:r>
            <w:r w:rsidR="00725F16">
              <w:rPr>
                <w:noProof/>
                <w:webHidden/>
              </w:rPr>
              <w:tab/>
            </w:r>
            <w:r w:rsidR="00725F16">
              <w:rPr>
                <w:noProof/>
                <w:webHidden/>
              </w:rPr>
              <w:fldChar w:fldCharType="begin"/>
            </w:r>
            <w:r w:rsidR="00725F16">
              <w:rPr>
                <w:noProof/>
                <w:webHidden/>
              </w:rPr>
              <w:instrText xml:space="preserve"> PAGEREF _Toc120235631 \h </w:instrText>
            </w:r>
            <w:r w:rsidR="00725F16">
              <w:rPr>
                <w:noProof/>
                <w:webHidden/>
              </w:rPr>
            </w:r>
            <w:r w:rsidR="00725F16">
              <w:rPr>
                <w:noProof/>
                <w:webHidden/>
              </w:rPr>
              <w:fldChar w:fldCharType="separate"/>
            </w:r>
            <w:r w:rsidR="00725F16">
              <w:rPr>
                <w:noProof/>
                <w:webHidden/>
              </w:rPr>
              <w:t>13</w:t>
            </w:r>
            <w:r w:rsidR="00725F16">
              <w:rPr>
                <w:noProof/>
                <w:webHidden/>
              </w:rPr>
              <w:fldChar w:fldCharType="end"/>
            </w:r>
          </w:hyperlink>
        </w:p>
        <w:p w14:paraId="78D9D499" w14:textId="0E50D7DF" w:rsidR="00725F16" w:rsidRDefault="00000000">
          <w:pPr>
            <w:pStyle w:val="TJ1"/>
            <w:tabs>
              <w:tab w:val="right" w:leader="dot" w:pos="9016"/>
            </w:tabs>
            <w:rPr>
              <w:noProof/>
              <w:lang w:val="hu-HU" w:eastAsia="hu-HU"/>
            </w:rPr>
          </w:pPr>
          <w:hyperlink w:anchor="_Toc120235632" w:history="1">
            <w:r w:rsidR="00725F16">
              <w:rPr>
                <w:rStyle w:val="Hiperhivatkozs"/>
                <w:noProof/>
              </w:rPr>
              <w:t>Conclusion</w:t>
            </w:r>
            <w:r w:rsidR="00725F16">
              <w:rPr>
                <w:noProof/>
                <w:webHidden/>
              </w:rPr>
              <w:tab/>
            </w:r>
            <w:r w:rsidR="00725F16">
              <w:rPr>
                <w:noProof/>
                <w:webHidden/>
              </w:rPr>
              <w:fldChar w:fldCharType="begin"/>
            </w:r>
            <w:r w:rsidR="00725F16">
              <w:rPr>
                <w:noProof/>
                <w:webHidden/>
              </w:rPr>
              <w:instrText xml:space="preserve"> PAGEREF _Toc120235632 \h </w:instrText>
            </w:r>
            <w:r w:rsidR="00725F16">
              <w:rPr>
                <w:noProof/>
                <w:webHidden/>
              </w:rPr>
            </w:r>
            <w:r w:rsidR="00725F16">
              <w:rPr>
                <w:noProof/>
                <w:webHidden/>
              </w:rPr>
              <w:fldChar w:fldCharType="separate"/>
            </w:r>
            <w:r w:rsidR="00725F16">
              <w:rPr>
                <w:noProof/>
                <w:webHidden/>
              </w:rPr>
              <w:t>14</w:t>
            </w:r>
            <w:r w:rsidR="00725F16">
              <w:rPr>
                <w:noProof/>
                <w:webHidden/>
              </w:rPr>
              <w:fldChar w:fldCharType="end"/>
            </w:r>
          </w:hyperlink>
        </w:p>
        <w:p w14:paraId="57BDEA5E" w14:textId="7D90D1DF" w:rsidR="00725F16" w:rsidRDefault="00000000">
          <w:pPr>
            <w:pStyle w:val="TJ1"/>
            <w:tabs>
              <w:tab w:val="right" w:leader="dot" w:pos="9016"/>
            </w:tabs>
            <w:rPr>
              <w:noProof/>
              <w:lang w:val="hu-HU" w:eastAsia="hu-HU"/>
            </w:rPr>
          </w:pPr>
          <w:hyperlink w:anchor="_Toc120235633" w:history="1">
            <w:r w:rsidR="00725F16" w:rsidRPr="005D30CE">
              <w:rPr>
                <w:rStyle w:val="Hiperhivatkozs"/>
                <w:noProof/>
              </w:rPr>
              <w:t>REFERENCES</w:t>
            </w:r>
            <w:r w:rsidR="00725F16">
              <w:rPr>
                <w:noProof/>
                <w:webHidden/>
              </w:rPr>
              <w:tab/>
            </w:r>
            <w:r w:rsidR="00725F16">
              <w:rPr>
                <w:noProof/>
                <w:webHidden/>
              </w:rPr>
              <w:fldChar w:fldCharType="begin"/>
            </w:r>
            <w:r w:rsidR="00725F16">
              <w:rPr>
                <w:noProof/>
                <w:webHidden/>
              </w:rPr>
              <w:instrText xml:space="preserve"> PAGEREF _Toc120235633 \h </w:instrText>
            </w:r>
            <w:r w:rsidR="00725F16">
              <w:rPr>
                <w:noProof/>
                <w:webHidden/>
              </w:rPr>
            </w:r>
            <w:r w:rsidR="00725F16">
              <w:rPr>
                <w:noProof/>
                <w:webHidden/>
              </w:rPr>
              <w:fldChar w:fldCharType="separate"/>
            </w:r>
            <w:r w:rsidR="00725F16">
              <w:rPr>
                <w:noProof/>
                <w:webHidden/>
              </w:rPr>
              <w:t>14</w:t>
            </w:r>
            <w:r w:rsidR="00725F16">
              <w:rPr>
                <w:noProof/>
                <w:webHidden/>
              </w:rPr>
              <w:fldChar w:fldCharType="end"/>
            </w:r>
          </w:hyperlink>
        </w:p>
        <w:p w14:paraId="2013C933" w14:textId="2BD4EA7F" w:rsidR="00EF7A1C" w:rsidRDefault="00EF7A1C">
          <w:r>
            <w:rPr>
              <w:b/>
              <w:bCs/>
            </w:rPr>
            <w:fldChar w:fldCharType="end"/>
          </w:r>
        </w:p>
      </w:sdtContent>
    </w:sdt>
    <w:p w14:paraId="0208A702" w14:textId="718096E8" w:rsidR="00E247B9" w:rsidRDefault="00E247B9" w:rsidP="00E247B9">
      <w:pPr>
        <w:rPr>
          <w:sz w:val="32"/>
          <w:szCs w:val="32"/>
        </w:rPr>
      </w:pPr>
    </w:p>
    <w:p w14:paraId="6D2A4883" w14:textId="0A2CC659" w:rsidR="00E247B9" w:rsidRDefault="00E247B9" w:rsidP="00E247B9">
      <w:pPr>
        <w:rPr>
          <w:sz w:val="32"/>
          <w:szCs w:val="32"/>
        </w:rPr>
      </w:pPr>
    </w:p>
    <w:p w14:paraId="43C61863" w14:textId="4E7C498C" w:rsidR="00E247B9" w:rsidRDefault="00E247B9" w:rsidP="00E247B9">
      <w:pPr>
        <w:rPr>
          <w:sz w:val="32"/>
          <w:szCs w:val="32"/>
        </w:rPr>
      </w:pPr>
    </w:p>
    <w:p w14:paraId="111E562E" w14:textId="53DCDFC7" w:rsidR="00B742E0" w:rsidRDefault="00B742E0" w:rsidP="00E247B9">
      <w:pPr>
        <w:rPr>
          <w:sz w:val="32"/>
          <w:szCs w:val="32"/>
        </w:rPr>
      </w:pPr>
    </w:p>
    <w:p w14:paraId="5B81B08E" w14:textId="20382B1E" w:rsidR="00B742E0" w:rsidRDefault="00B742E0" w:rsidP="00E247B9">
      <w:pPr>
        <w:rPr>
          <w:sz w:val="32"/>
          <w:szCs w:val="32"/>
        </w:rPr>
      </w:pPr>
    </w:p>
    <w:p w14:paraId="25DAF38B" w14:textId="79152EEF" w:rsidR="00B742E0" w:rsidRDefault="00B742E0" w:rsidP="00E247B9">
      <w:pPr>
        <w:rPr>
          <w:sz w:val="32"/>
          <w:szCs w:val="32"/>
        </w:rPr>
      </w:pPr>
    </w:p>
    <w:p w14:paraId="3CB67E56" w14:textId="2DB2691C" w:rsidR="00B742E0" w:rsidRDefault="00B742E0" w:rsidP="00E247B9">
      <w:pPr>
        <w:rPr>
          <w:sz w:val="32"/>
          <w:szCs w:val="32"/>
        </w:rPr>
      </w:pPr>
    </w:p>
    <w:p w14:paraId="307715D0" w14:textId="430ECF0E" w:rsidR="00B742E0" w:rsidRDefault="00B742E0" w:rsidP="00E247B9">
      <w:pPr>
        <w:rPr>
          <w:sz w:val="32"/>
          <w:szCs w:val="32"/>
        </w:rPr>
      </w:pPr>
    </w:p>
    <w:p w14:paraId="2A2A2434" w14:textId="291CEC91" w:rsidR="00B742E0" w:rsidRDefault="00B742E0" w:rsidP="00E247B9">
      <w:pPr>
        <w:rPr>
          <w:sz w:val="32"/>
          <w:szCs w:val="32"/>
        </w:rPr>
      </w:pPr>
    </w:p>
    <w:p w14:paraId="55AC46B3" w14:textId="7E30E39D" w:rsidR="00B742E0" w:rsidRDefault="00B742E0" w:rsidP="00E247B9">
      <w:pPr>
        <w:rPr>
          <w:sz w:val="32"/>
          <w:szCs w:val="32"/>
        </w:rPr>
      </w:pPr>
    </w:p>
    <w:p w14:paraId="3498F120" w14:textId="0AE60750" w:rsidR="00B742E0" w:rsidRDefault="00B742E0" w:rsidP="00E247B9">
      <w:pPr>
        <w:rPr>
          <w:sz w:val="32"/>
          <w:szCs w:val="32"/>
        </w:rPr>
      </w:pPr>
    </w:p>
    <w:p w14:paraId="35B32FED" w14:textId="74BAA5DD" w:rsidR="00B742E0" w:rsidRDefault="00B742E0" w:rsidP="00E247B9">
      <w:pPr>
        <w:rPr>
          <w:sz w:val="32"/>
          <w:szCs w:val="32"/>
        </w:rPr>
      </w:pPr>
    </w:p>
    <w:p w14:paraId="377A0A2B" w14:textId="7D85F2A4" w:rsidR="00B742E0" w:rsidRDefault="00B742E0" w:rsidP="00E247B9">
      <w:pPr>
        <w:rPr>
          <w:sz w:val="32"/>
          <w:szCs w:val="32"/>
        </w:rPr>
      </w:pPr>
    </w:p>
    <w:p w14:paraId="16BA83A1" w14:textId="77777777" w:rsidR="00B742E0" w:rsidRDefault="00B742E0" w:rsidP="00E247B9">
      <w:pPr>
        <w:rPr>
          <w:sz w:val="32"/>
          <w:szCs w:val="32"/>
        </w:rPr>
      </w:pPr>
    </w:p>
    <w:p w14:paraId="2CA66C27" w14:textId="5A0E40D2" w:rsidR="00650974" w:rsidRDefault="00650974" w:rsidP="00EF7A1C">
      <w:pPr>
        <w:pStyle w:val="Cmsor1"/>
      </w:pPr>
      <w:bookmarkStart w:id="0" w:name="_Toc120235622"/>
      <w:r>
        <w:t>Introduction</w:t>
      </w:r>
      <w:bookmarkEnd w:id="0"/>
      <w:r>
        <w:t xml:space="preserve"> </w:t>
      </w:r>
    </w:p>
    <w:p w14:paraId="6FD99486" w14:textId="0923C986" w:rsidR="00B742E0" w:rsidRDefault="00B742E0" w:rsidP="00B742E0"/>
    <w:p w14:paraId="3CF6E270" w14:textId="6659A479" w:rsidR="00B742E0" w:rsidRDefault="00B742E0" w:rsidP="00B742E0"/>
    <w:p w14:paraId="1807A23B" w14:textId="10096A88" w:rsidR="00B742E0" w:rsidRPr="00B742E0" w:rsidRDefault="00B742E0" w:rsidP="00B742E0">
      <w:pPr>
        <w:rPr>
          <w:sz w:val="32"/>
          <w:szCs w:val="32"/>
        </w:rPr>
      </w:pPr>
      <w:r>
        <w:rPr>
          <w:sz w:val="32"/>
          <w:szCs w:val="32"/>
        </w:rPr>
        <w:t xml:space="preserve"> </w:t>
      </w:r>
      <w:r w:rsidRPr="00B742E0">
        <w:rPr>
          <w:sz w:val="32"/>
          <w:szCs w:val="32"/>
        </w:rPr>
        <w:t>The report discusses in a multi-perspective look at the</w:t>
      </w:r>
      <w:r>
        <w:rPr>
          <w:sz w:val="32"/>
          <w:szCs w:val="32"/>
        </w:rPr>
        <w:t xml:space="preserve"> </w:t>
      </w:r>
      <w:r w:rsidRPr="00B742E0">
        <w:rPr>
          <w:sz w:val="32"/>
          <w:szCs w:val="32"/>
        </w:rPr>
        <w:t>possibility that Primark move to Hungary.</w:t>
      </w:r>
      <w:r w:rsidR="009301F1">
        <w:rPr>
          <w:sz w:val="32"/>
          <w:szCs w:val="32"/>
        </w:rPr>
        <w:t xml:space="preserve"> It starts with a small introduction about the country where we found out that</w:t>
      </w:r>
      <w:r w:rsidR="00423AF2">
        <w:rPr>
          <w:sz w:val="32"/>
          <w:szCs w:val="32"/>
        </w:rPr>
        <w:t xml:space="preserve"> </w:t>
      </w:r>
      <w:r w:rsidR="00B40CFE" w:rsidRPr="00B40CFE">
        <w:rPr>
          <w:sz w:val="32"/>
          <w:szCs w:val="32"/>
        </w:rPr>
        <w:t xml:space="preserve">Hungary is a developing country and an excellent business opportunity for any </w:t>
      </w:r>
      <w:r w:rsidR="00B40CFE">
        <w:rPr>
          <w:sz w:val="32"/>
          <w:szCs w:val="32"/>
        </w:rPr>
        <w:t>business market</w:t>
      </w:r>
      <w:r w:rsidR="00B40CFE" w:rsidRPr="00B40CFE">
        <w:rPr>
          <w:sz w:val="32"/>
          <w:szCs w:val="32"/>
        </w:rPr>
        <w:t>. The report covers the full range of opportunities and challenges for Primark's business in Hungary</w:t>
      </w:r>
      <w:r w:rsidR="009301F1">
        <w:rPr>
          <w:sz w:val="32"/>
          <w:szCs w:val="32"/>
        </w:rPr>
        <w:t xml:space="preserve">. </w:t>
      </w:r>
      <w:r w:rsidR="00B40CFE" w:rsidRPr="00B40CFE">
        <w:rPr>
          <w:sz w:val="32"/>
          <w:szCs w:val="32"/>
        </w:rPr>
        <w:t>There is also a discussion of the information needed to build a possible strategy</w:t>
      </w:r>
      <w:r w:rsidR="008017F3">
        <w:rPr>
          <w:sz w:val="32"/>
          <w:szCs w:val="32"/>
        </w:rPr>
        <w:t>;</w:t>
      </w:r>
      <w:r w:rsidR="009301F1">
        <w:rPr>
          <w:sz w:val="32"/>
          <w:szCs w:val="32"/>
        </w:rPr>
        <w:t xml:space="preserve"> the information is about</w:t>
      </w:r>
      <w:r w:rsidR="00B40CFE" w:rsidRPr="00B40CFE">
        <w:rPr>
          <w:sz w:val="32"/>
          <w:szCs w:val="32"/>
        </w:rPr>
        <w:t xml:space="preserve"> transport, workforce, etc</w:t>
      </w:r>
      <w:r w:rsidR="006C7F06">
        <w:rPr>
          <w:sz w:val="32"/>
          <w:szCs w:val="32"/>
        </w:rPr>
        <w:t xml:space="preserve">, even touching the topic of shopping and online shopping habits. </w:t>
      </w:r>
      <w:r w:rsidR="00B40CFE" w:rsidRPr="00B40CFE">
        <w:rPr>
          <w:sz w:val="32"/>
          <w:szCs w:val="32"/>
        </w:rPr>
        <w:t>The report is based on posts, blogs and surveys from several business websites</w:t>
      </w:r>
      <w:r w:rsidR="009301F1">
        <w:rPr>
          <w:sz w:val="32"/>
          <w:szCs w:val="32"/>
        </w:rPr>
        <w:t xml:space="preserve"> and</w:t>
      </w:r>
      <w:r w:rsidR="008017F3">
        <w:rPr>
          <w:sz w:val="32"/>
          <w:szCs w:val="32"/>
        </w:rPr>
        <w:t xml:space="preserve"> some</w:t>
      </w:r>
      <w:r w:rsidR="009301F1">
        <w:rPr>
          <w:sz w:val="32"/>
          <w:szCs w:val="32"/>
        </w:rPr>
        <w:t xml:space="preserve"> </w:t>
      </w:r>
      <w:r w:rsidR="008017F3">
        <w:rPr>
          <w:sz w:val="32"/>
          <w:szCs w:val="32"/>
        </w:rPr>
        <w:t>government’s</w:t>
      </w:r>
      <w:r w:rsidR="009301F1">
        <w:rPr>
          <w:sz w:val="32"/>
          <w:szCs w:val="32"/>
        </w:rPr>
        <w:t xml:space="preserve"> website</w:t>
      </w:r>
      <w:r w:rsidR="00B40CFE" w:rsidRPr="00B40CFE">
        <w:rPr>
          <w:sz w:val="32"/>
          <w:szCs w:val="32"/>
        </w:rPr>
        <w:t>.</w:t>
      </w:r>
      <w:r w:rsidR="00B40CFE">
        <w:rPr>
          <w:sz w:val="32"/>
          <w:szCs w:val="32"/>
        </w:rPr>
        <w:t xml:space="preserve"> </w:t>
      </w:r>
      <w:r w:rsidR="00AF4D19">
        <w:rPr>
          <w:sz w:val="32"/>
          <w:szCs w:val="32"/>
        </w:rPr>
        <w:t>At the end of the report there is a conclusion about the opportunity of moving both commercially and logistically</w:t>
      </w:r>
      <w:r w:rsidR="008017F3">
        <w:rPr>
          <w:sz w:val="32"/>
          <w:szCs w:val="32"/>
        </w:rPr>
        <w:t>,</w:t>
      </w:r>
      <w:r w:rsidR="009301F1">
        <w:rPr>
          <w:sz w:val="32"/>
          <w:szCs w:val="32"/>
        </w:rPr>
        <w:t xml:space="preserve"> and a summary </w:t>
      </w:r>
      <w:r w:rsidR="008017F3">
        <w:rPr>
          <w:sz w:val="32"/>
          <w:szCs w:val="32"/>
        </w:rPr>
        <w:t>of</w:t>
      </w:r>
      <w:r w:rsidR="009301F1">
        <w:rPr>
          <w:sz w:val="32"/>
          <w:szCs w:val="32"/>
        </w:rPr>
        <w:t xml:space="preserve"> the whole report. </w:t>
      </w:r>
      <w:r w:rsidR="00AF4D19">
        <w:rPr>
          <w:sz w:val="32"/>
          <w:szCs w:val="32"/>
        </w:rPr>
        <w:t xml:space="preserve"> </w:t>
      </w:r>
    </w:p>
    <w:p w14:paraId="26265029" w14:textId="26DDF21D" w:rsidR="00650974" w:rsidRDefault="00650974" w:rsidP="00721771">
      <w:pPr>
        <w:rPr>
          <w:rFonts w:ascii="Arial" w:hAnsi="Arial" w:cs="Arial"/>
          <w:b/>
          <w:bCs/>
          <w:sz w:val="40"/>
          <w:szCs w:val="40"/>
        </w:rPr>
      </w:pPr>
    </w:p>
    <w:p w14:paraId="2B9E055F" w14:textId="6840E83F" w:rsidR="00650974" w:rsidRDefault="00650974" w:rsidP="00721771">
      <w:pPr>
        <w:rPr>
          <w:rFonts w:ascii="Arial" w:hAnsi="Arial" w:cs="Arial"/>
          <w:b/>
          <w:bCs/>
          <w:sz w:val="40"/>
          <w:szCs w:val="40"/>
        </w:rPr>
      </w:pPr>
    </w:p>
    <w:p w14:paraId="1D1AB7D1" w14:textId="250A9B3A" w:rsidR="00650974" w:rsidRDefault="00650974" w:rsidP="00721771">
      <w:pPr>
        <w:rPr>
          <w:rFonts w:ascii="Arial" w:hAnsi="Arial" w:cs="Arial"/>
          <w:b/>
          <w:bCs/>
          <w:sz w:val="40"/>
          <w:szCs w:val="40"/>
        </w:rPr>
      </w:pPr>
    </w:p>
    <w:p w14:paraId="22F1D2CB" w14:textId="32307D9A" w:rsidR="00650974" w:rsidRDefault="00650974" w:rsidP="00721771">
      <w:pPr>
        <w:rPr>
          <w:rFonts w:ascii="Arial" w:hAnsi="Arial" w:cs="Arial"/>
          <w:b/>
          <w:bCs/>
          <w:sz w:val="40"/>
          <w:szCs w:val="40"/>
        </w:rPr>
      </w:pPr>
    </w:p>
    <w:p w14:paraId="094F5E35" w14:textId="77777777" w:rsidR="00650974" w:rsidRDefault="00650974" w:rsidP="00721771">
      <w:pPr>
        <w:rPr>
          <w:rFonts w:ascii="Arial" w:hAnsi="Arial" w:cs="Arial"/>
          <w:b/>
          <w:bCs/>
          <w:sz w:val="40"/>
          <w:szCs w:val="40"/>
        </w:rPr>
      </w:pPr>
    </w:p>
    <w:p w14:paraId="0A6408DF" w14:textId="77777777" w:rsidR="00650974" w:rsidRDefault="00650974" w:rsidP="00721771">
      <w:pPr>
        <w:rPr>
          <w:rFonts w:ascii="Arial" w:hAnsi="Arial" w:cs="Arial"/>
          <w:b/>
          <w:bCs/>
          <w:sz w:val="40"/>
          <w:szCs w:val="40"/>
        </w:rPr>
      </w:pPr>
    </w:p>
    <w:p w14:paraId="4BD85153" w14:textId="77777777" w:rsidR="00650974" w:rsidRDefault="00650974" w:rsidP="00721771">
      <w:pPr>
        <w:rPr>
          <w:rFonts w:ascii="Arial" w:hAnsi="Arial" w:cs="Arial"/>
          <w:b/>
          <w:bCs/>
          <w:sz w:val="40"/>
          <w:szCs w:val="40"/>
        </w:rPr>
      </w:pPr>
    </w:p>
    <w:p w14:paraId="6689212A" w14:textId="77777777" w:rsidR="00650974" w:rsidRDefault="00650974" w:rsidP="00721771">
      <w:pPr>
        <w:rPr>
          <w:rFonts w:ascii="Arial" w:hAnsi="Arial" w:cs="Arial"/>
          <w:b/>
          <w:bCs/>
          <w:sz w:val="40"/>
          <w:szCs w:val="40"/>
        </w:rPr>
      </w:pPr>
    </w:p>
    <w:p w14:paraId="1C7E65F7" w14:textId="381A8162" w:rsidR="00B742E0" w:rsidRDefault="00B742E0" w:rsidP="00B742E0"/>
    <w:p w14:paraId="6BE25F78" w14:textId="77777777" w:rsidR="00B742E0" w:rsidRPr="00B742E0" w:rsidRDefault="00B742E0" w:rsidP="00B742E0"/>
    <w:p w14:paraId="6B06A3B1" w14:textId="2E6F9FCE" w:rsidR="00721771" w:rsidRPr="00773F83" w:rsidRDefault="004D4B47" w:rsidP="00EF7A1C">
      <w:pPr>
        <w:pStyle w:val="Cmsor1"/>
      </w:pPr>
      <w:bookmarkStart w:id="1" w:name="_Toc120235623"/>
      <w:r w:rsidRPr="00773F83">
        <w:lastRenderedPageBreak/>
        <w:t>Hungary</w:t>
      </w:r>
      <w:r w:rsidR="00721771" w:rsidRPr="00773F83">
        <w:t xml:space="preserve"> </w:t>
      </w:r>
      <w:r w:rsidR="00FB3AFC" w:rsidRPr="00773F83">
        <w:t xml:space="preserve">- </w:t>
      </w:r>
      <w:r w:rsidR="00721771" w:rsidRPr="00773F83">
        <w:t>brief introduction</w:t>
      </w:r>
      <w:bookmarkEnd w:id="1"/>
    </w:p>
    <w:p w14:paraId="198A0D98" w14:textId="77777777" w:rsidR="00721771" w:rsidRDefault="00721771" w:rsidP="00721771">
      <w:pPr>
        <w:rPr>
          <w:b/>
          <w:bCs/>
          <w:sz w:val="32"/>
          <w:szCs w:val="32"/>
        </w:rPr>
      </w:pPr>
    </w:p>
    <w:p w14:paraId="305FCB5C" w14:textId="586F94C4" w:rsidR="00773F83" w:rsidRPr="004F5C50" w:rsidRDefault="004D4B47" w:rsidP="0044663D">
      <w:pPr>
        <w:shd w:val="clear" w:color="auto" w:fill="FFFFFF" w:themeFill="background1"/>
        <w:rPr>
          <w:sz w:val="32"/>
          <w:szCs w:val="32"/>
        </w:rPr>
      </w:pPr>
      <w:r w:rsidRPr="00773F83">
        <w:rPr>
          <w:rFonts w:ascii="Arial" w:hAnsi="Arial" w:cs="Arial"/>
          <w:b/>
          <w:bCs/>
          <w:sz w:val="32"/>
          <w:szCs w:val="32"/>
        </w:rPr>
        <w:t xml:space="preserve"> </w:t>
      </w:r>
      <w:r w:rsidR="00554E2D" w:rsidRPr="00554E2D">
        <w:rPr>
          <w:rFonts w:ascii="Arial" w:hAnsi="Arial" w:cs="Arial"/>
          <w:sz w:val="32"/>
          <w:szCs w:val="32"/>
        </w:rPr>
        <w:t xml:space="preserve">Hungary is a landlocked country in the </w:t>
      </w:r>
      <w:r w:rsidR="00FC3D52">
        <w:rPr>
          <w:rFonts w:ascii="Arial" w:hAnsi="Arial" w:cs="Arial"/>
          <w:sz w:val="32"/>
          <w:szCs w:val="32"/>
        </w:rPr>
        <w:t>m</w:t>
      </w:r>
      <w:r w:rsidR="00671E97">
        <w:rPr>
          <w:rFonts w:ascii="Arial" w:hAnsi="Arial" w:cs="Arial"/>
          <w:sz w:val="32"/>
          <w:szCs w:val="32"/>
        </w:rPr>
        <w:t>i</w:t>
      </w:r>
      <w:r w:rsidR="00FC3D52">
        <w:rPr>
          <w:rFonts w:ascii="Arial" w:hAnsi="Arial" w:cs="Arial"/>
          <w:sz w:val="32"/>
          <w:szCs w:val="32"/>
        </w:rPr>
        <w:t>ddle of</w:t>
      </w:r>
      <w:r w:rsidR="00554E2D" w:rsidRPr="00554E2D">
        <w:rPr>
          <w:rFonts w:ascii="Arial" w:hAnsi="Arial" w:cs="Arial"/>
          <w:sz w:val="32"/>
          <w:szCs w:val="32"/>
        </w:rPr>
        <w:t xml:space="preserve"> Europe, </w:t>
      </w:r>
      <w:r w:rsidR="00671E97">
        <w:rPr>
          <w:rFonts w:ascii="Arial" w:hAnsi="Arial" w:cs="Arial"/>
          <w:sz w:val="32"/>
          <w:szCs w:val="32"/>
        </w:rPr>
        <w:t xml:space="preserve">which </w:t>
      </w:r>
      <w:r w:rsidR="00FC3D52">
        <w:rPr>
          <w:rFonts w:ascii="Arial" w:hAnsi="Arial" w:cs="Arial"/>
          <w:sz w:val="32"/>
          <w:szCs w:val="32"/>
        </w:rPr>
        <w:t xml:space="preserve">shares border with </w:t>
      </w:r>
      <w:r w:rsidR="00554E2D" w:rsidRPr="00554E2D">
        <w:rPr>
          <w:rFonts w:ascii="Arial" w:hAnsi="Arial" w:cs="Arial"/>
          <w:sz w:val="32"/>
          <w:szCs w:val="32"/>
        </w:rPr>
        <w:t>seven countries</w:t>
      </w:r>
      <w:r w:rsidR="00F541DC">
        <w:rPr>
          <w:rFonts w:ascii="Arial" w:hAnsi="Arial" w:cs="Arial"/>
          <w:sz w:val="32"/>
          <w:szCs w:val="32"/>
        </w:rPr>
        <w:t xml:space="preserve">: </w:t>
      </w:r>
      <w:r w:rsidR="00554E2D" w:rsidRPr="00554E2D">
        <w:rPr>
          <w:rFonts w:ascii="Arial" w:hAnsi="Arial" w:cs="Arial"/>
          <w:sz w:val="32"/>
          <w:szCs w:val="32"/>
        </w:rPr>
        <w:t>Austria, Croatia, Serbia, Ukraine, Slovenia, Slovakia and Romania. The country is a parliamentary democracy, with</w:t>
      </w:r>
      <w:r w:rsidR="00671E97">
        <w:rPr>
          <w:rFonts w:ascii="Arial" w:hAnsi="Arial" w:cs="Arial"/>
          <w:sz w:val="32"/>
          <w:szCs w:val="32"/>
        </w:rPr>
        <w:t xml:space="preserve"> </w:t>
      </w:r>
      <w:r w:rsidR="00671E97" w:rsidRPr="00554E2D">
        <w:rPr>
          <w:rFonts w:ascii="Arial" w:hAnsi="Arial" w:cs="Arial"/>
          <w:sz w:val="32"/>
          <w:szCs w:val="32"/>
        </w:rPr>
        <w:t>a prime minister as leader</w:t>
      </w:r>
      <w:r w:rsidR="00671E97">
        <w:rPr>
          <w:rFonts w:ascii="Arial" w:hAnsi="Arial" w:cs="Arial"/>
          <w:sz w:val="32"/>
          <w:szCs w:val="32"/>
        </w:rPr>
        <w:t xml:space="preserve"> and</w:t>
      </w:r>
      <w:r w:rsidR="00554E2D" w:rsidRPr="00554E2D">
        <w:rPr>
          <w:rFonts w:ascii="Arial" w:hAnsi="Arial" w:cs="Arial"/>
          <w:sz w:val="32"/>
          <w:szCs w:val="32"/>
        </w:rPr>
        <w:t xml:space="preserve"> as head of</w:t>
      </w:r>
      <w:r w:rsidR="00671E97">
        <w:rPr>
          <w:rFonts w:ascii="Arial" w:hAnsi="Arial" w:cs="Arial"/>
          <w:sz w:val="32"/>
          <w:szCs w:val="32"/>
        </w:rPr>
        <w:t xml:space="preserve"> the</w:t>
      </w:r>
      <w:r w:rsidR="00554E2D" w:rsidRPr="00554E2D">
        <w:rPr>
          <w:rFonts w:ascii="Arial" w:hAnsi="Arial" w:cs="Arial"/>
          <w:sz w:val="32"/>
          <w:szCs w:val="32"/>
        </w:rPr>
        <w:t xml:space="preserve"> </w:t>
      </w:r>
      <w:r w:rsidR="00671E97">
        <w:rPr>
          <w:rFonts w:ascii="Arial" w:hAnsi="Arial" w:cs="Arial"/>
          <w:sz w:val="32"/>
          <w:szCs w:val="32"/>
        </w:rPr>
        <w:t>country</w:t>
      </w:r>
      <w:r w:rsidR="00554E2D" w:rsidRPr="00554E2D">
        <w:rPr>
          <w:rFonts w:ascii="Arial" w:hAnsi="Arial" w:cs="Arial"/>
          <w:sz w:val="32"/>
          <w:szCs w:val="32"/>
        </w:rPr>
        <w:t xml:space="preserve">. Hungary is home to </w:t>
      </w:r>
      <w:r w:rsidR="00571C74">
        <w:rPr>
          <w:rFonts w:ascii="Arial" w:hAnsi="Arial" w:cs="Arial"/>
          <w:sz w:val="32"/>
          <w:szCs w:val="32"/>
        </w:rPr>
        <w:t>almost</w:t>
      </w:r>
      <w:r w:rsidR="00554E2D" w:rsidRPr="00554E2D">
        <w:rPr>
          <w:rFonts w:ascii="Arial" w:hAnsi="Arial" w:cs="Arial"/>
          <w:sz w:val="32"/>
          <w:szCs w:val="32"/>
        </w:rPr>
        <w:t xml:space="preserve"> 10 million people.</w:t>
      </w:r>
      <w:r w:rsidR="004209B9">
        <w:rPr>
          <w:rFonts w:ascii="Arial" w:hAnsi="Arial" w:cs="Arial"/>
          <w:sz w:val="32"/>
          <w:szCs w:val="32"/>
        </w:rPr>
        <w:t xml:space="preserve"> </w:t>
      </w:r>
      <w:r w:rsidR="004209B9" w:rsidRPr="00554E2D">
        <w:rPr>
          <w:rFonts w:ascii="Arial" w:hAnsi="Arial" w:cs="Arial"/>
          <w:sz w:val="32"/>
          <w:szCs w:val="32"/>
        </w:rPr>
        <w:t>The currency is the Hungarian forint (HUF), which has existed since 1946.</w:t>
      </w:r>
      <w:r w:rsidR="00554E2D" w:rsidRPr="00554E2D">
        <w:rPr>
          <w:rFonts w:ascii="Arial" w:hAnsi="Arial" w:cs="Arial"/>
          <w:sz w:val="32"/>
          <w:szCs w:val="32"/>
        </w:rPr>
        <w:t xml:space="preserve"> The capital</w:t>
      </w:r>
      <w:r w:rsidR="00571C74">
        <w:rPr>
          <w:rFonts w:ascii="Arial" w:hAnsi="Arial" w:cs="Arial"/>
          <w:sz w:val="32"/>
          <w:szCs w:val="32"/>
        </w:rPr>
        <w:t xml:space="preserve"> city</w:t>
      </w:r>
      <w:r w:rsidR="00671E97">
        <w:rPr>
          <w:rFonts w:ascii="Arial" w:hAnsi="Arial" w:cs="Arial"/>
          <w:sz w:val="32"/>
          <w:szCs w:val="32"/>
        </w:rPr>
        <w:t xml:space="preserve"> is</w:t>
      </w:r>
      <w:r w:rsidR="00554E2D" w:rsidRPr="00554E2D">
        <w:rPr>
          <w:rFonts w:ascii="Arial" w:hAnsi="Arial" w:cs="Arial"/>
          <w:sz w:val="32"/>
          <w:szCs w:val="32"/>
        </w:rPr>
        <w:t xml:space="preserve"> Budapest, i</w:t>
      </w:r>
      <w:r w:rsidR="00671E97">
        <w:rPr>
          <w:rFonts w:ascii="Arial" w:hAnsi="Arial" w:cs="Arial"/>
          <w:sz w:val="32"/>
          <w:szCs w:val="32"/>
        </w:rPr>
        <w:t xml:space="preserve">t </w:t>
      </w:r>
      <w:proofErr w:type="gramStart"/>
      <w:r w:rsidR="00671E97">
        <w:rPr>
          <w:rFonts w:ascii="Arial" w:hAnsi="Arial" w:cs="Arial"/>
          <w:sz w:val="32"/>
          <w:szCs w:val="32"/>
        </w:rPr>
        <w:t>i</w:t>
      </w:r>
      <w:r w:rsidR="00554E2D" w:rsidRPr="00554E2D">
        <w:rPr>
          <w:rFonts w:ascii="Arial" w:hAnsi="Arial" w:cs="Arial"/>
          <w:sz w:val="32"/>
          <w:szCs w:val="32"/>
        </w:rPr>
        <w:t>s located in</w:t>
      </w:r>
      <w:proofErr w:type="gramEnd"/>
      <w:r w:rsidR="00554E2D" w:rsidRPr="00554E2D">
        <w:rPr>
          <w:rFonts w:ascii="Arial" w:hAnsi="Arial" w:cs="Arial"/>
          <w:sz w:val="32"/>
          <w:szCs w:val="32"/>
        </w:rPr>
        <w:t xml:space="preserve"> the </w:t>
      </w:r>
      <w:r w:rsidR="0053351A">
        <w:rPr>
          <w:rFonts w:ascii="Arial" w:hAnsi="Arial" w:cs="Arial"/>
          <w:sz w:val="32"/>
          <w:szCs w:val="32"/>
        </w:rPr>
        <w:t xml:space="preserve">upper </w:t>
      </w:r>
      <w:r w:rsidR="00554E2D" w:rsidRPr="00554E2D">
        <w:rPr>
          <w:rFonts w:ascii="Arial" w:hAnsi="Arial" w:cs="Arial"/>
          <w:sz w:val="32"/>
          <w:szCs w:val="32"/>
        </w:rPr>
        <w:t>centre of the country. The city is divided by the Danube into Pest and Buda. It joined</w:t>
      </w:r>
      <w:r w:rsidR="00340E49">
        <w:rPr>
          <w:rFonts w:ascii="Arial" w:hAnsi="Arial" w:cs="Arial"/>
          <w:sz w:val="32"/>
          <w:szCs w:val="32"/>
        </w:rPr>
        <w:t xml:space="preserve"> to</w:t>
      </w:r>
      <w:r w:rsidR="00554E2D" w:rsidRPr="00554E2D">
        <w:rPr>
          <w:rFonts w:ascii="Arial" w:hAnsi="Arial" w:cs="Arial"/>
          <w:sz w:val="32"/>
          <w:szCs w:val="32"/>
        </w:rPr>
        <w:t xml:space="preserve"> the European Union (EU) on 1 May 2004 and the Schengen </w:t>
      </w:r>
      <w:r w:rsidR="00340E49">
        <w:rPr>
          <w:rFonts w:ascii="Arial" w:hAnsi="Arial" w:cs="Arial"/>
          <w:sz w:val="32"/>
          <w:szCs w:val="32"/>
        </w:rPr>
        <w:t>A</w:t>
      </w:r>
      <w:r w:rsidR="00554E2D" w:rsidRPr="00554E2D">
        <w:rPr>
          <w:rFonts w:ascii="Arial" w:hAnsi="Arial" w:cs="Arial"/>
          <w:sz w:val="32"/>
          <w:szCs w:val="32"/>
        </w:rPr>
        <w:t>rea in 2007. It is a member of the Organisation for Economic Cooperation and Development (OECD), the World Trade Organisation and NATO. Hungary has undergone</w:t>
      </w:r>
      <w:r w:rsidR="00EA22AF">
        <w:rPr>
          <w:rFonts w:ascii="Arial" w:hAnsi="Arial" w:cs="Arial"/>
          <w:sz w:val="32"/>
          <w:szCs w:val="32"/>
        </w:rPr>
        <w:t xml:space="preserve"> </w:t>
      </w:r>
      <w:r w:rsidR="00671E97">
        <w:rPr>
          <w:rFonts w:ascii="Arial" w:hAnsi="Arial" w:cs="Arial"/>
          <w:sz w:val="32"/>
          <w:szCs w:val="32"/>
        </w:rPr>
        <w:t xml:space="preserve">a </w:t>
      </w:r>
      <w:proofErr w:type="gramStart"/>
      <w:r w:rsidR="00EA22AF">
        <w:rPr>
          <w:rFonts w:ascii="Arial" w:hAnsi="Arial" w:cs="Arial"/>
          <w:sz w:val="32"/>
          <w:szCs w:val="32"/>
        </w:rPr>
        <w:t xml:space="preserve">really </w:t>
      </w:r>
      <w:r w:rsidR="00554E2D" w:rsidRPr="00554E2D">
        <w:rPr>
          <w:rFonts w:ascii="Arial" w:hAnsi="Arial" w:cs="Arial"/>
          <w:sz w:val="32"/>
          <w:szCs w:val="32"/>
        </w:rPr>
        <w:t>significant</w:t>
      </w:r>
      <w:proofErr w:type="gramEnd"/>
      <w:r w:rsidR="00554E2D" w:rsidRPr="00554E2D">
        <w:rPr>
          <w:rFonts w:ascii="Arial" w:hAnsi="Arial" w:cs="Arial"/>
          <w:sz w:val="32"/>
          <w:szCs w:val="32"/>
        </w:rPr>
        <w:t xml:space="preserve"> change over the last 30 years. From a centrally planned economy to a competitive market economy. The stable macroeconomic environment has shown relevant economic development as a result of effective economic reforms and a positive policy and legislative environment. </w:t>
      </w:r>
    </w:p>
    <w:p w14:paraId="05743E6C" w14:textId="77777777" w:rsidR="0044663D" w:rsidRPr="0044663D" w:rsidRDefault="0044663D" w:rsidP="0044663D">
      <w:pPr>
        <w:shd w:val="clear" w:color="auto" w:fill="FFFFFF" w:themeFill="background1"/>
        <w:rPr>
          <w:sz w:val="36"/>
          <w:szCs w:val="36"/>
        </w:rPr>
      </w:pPr>
    </w:p>
    <w:p w14:paraId="3A912E64" w14:textId="6EAD966E" w:rsidR="003F1BC0" w:rsidRDefault="003F1BC0" w:rsidP="003F1BC0">
      <w:pPr>
        <w:pStyle w:val="Listaszerbekezds"/>
        <w:rPr>
          <w:sz w:val="32"/>
          <w:szCs w:val="32"/>
        </w:rPr>
      </w:pPr>
    </w:p>
    <w:p w14:paraId="0FFF2BC1" w14:textId="5B665874" w:rsidR="003F1BC0" w:rsidRDefault="003F1BC0" w:rsidP="003F1BC0">
      <w:pPr>
        <w:rPr>
          <w:sz w:val="32"/>
          <w:szCs w:val="32"/>
        </w:rPr>
      </w:pPr>
    </w:p>
    <w:p w14:paraId="005C48BD" w14:textId="6F5F3208" w:rsidR="003F1BC0" w:rsidRDefault="003F1BC0" w:rsidP="003F1BC0">
      <w:pPr>
        <w:rPr>
          <w:sz w:val="32"/>
          <w:szCs w:val="32"/>
        </w:rPr>
      </w:pPr>
    </w:p>
    <w:p w14:paraId="37B37363" w14:textId="77777777" w:rsidR="004A61CC" w:rsidRPr="00721771" w:rsidRDefault="004A61CC" w:rsidP="00721771">
      <w:pPr>
        <w:rPr>
          <w:sz w:val="32"/>
          <w:szCs w:val="32"/>
        </w:rPr>
      </w:pPr>
    </w:p>
    <w:p w14:paraId="6A69A15F" w14:textId="228AFFBB" w:rsidR="004A61CC" w:rsidRDefault="004A61CC" w:rsidP="4B0EC5F8">
      <w:pPr>
        <w:rPr>
          <w:sz w:val="32"/>
          <w:szCs w:val="32"/>
        </w:rPr>
      </w:pPr>
    </w:p>
    <w:p w14:paraId="477765AD" w14:textId="353077BE" w:rsidR="004A61CC" w:rsidRDefault="004A61CC" w:rsidP="004A61CC">
      <w:pPr>
        <w:rPr>
          <w:sz w:val="32"/>
          <w:szCs w:val="32"/>
        </w:rPr>
      </w:pPr>
    </w:p>
    <w:p w14:paraId="448E842E" w14:textId="77777777" w:rsidR="00E53ECC" w:rsidRDefault="00E53ECC" w:rsidP="00773F83">
      <w:pPr>
        <w:rPr>
          <w:sz w:val="32"/>
          <w:szCs w:val="32"/>
        </w:rPr>
      </w:pPr>
    </w:p>
    <w:p w14:paraId="148C0B77" w14:textId="77777777" w:rsidR="00C441C9" w:rsidRDefault="00773F83" w:rsidP="00EF7A1C">
      <w:pPr>
        <w:pStyle w:val="Cmsor1"/>
      </w:pPr>
      <w:bookmarkStart w:id="2" w:name="_Toc120235624"/>
      <w:r>
        <w:lastRenderedPageBreak/>
        <w:t>Discussion on opportunities</w:t>
      </w:r>
      <w:bookmarkEnd w:id="2"/>
      <w:r w:rsidR="00C441C9">
        <w:t xml:space="preserve"> </w:t>
      </w:r>
    </w:p>
    <w:p w14:paraId="40D22150" w14:textId="77777777" w:rsidR="00C441C9" w:rsidRDefault="00C441C9" w:rsidP="00773F83">
      <w:pPr>
        <w:rPr>
          <w:b/>
          <w:bCs/>
          <w:sz w:val="40"/>
          <w:szCs w:val="40"/>
        </w:rPr>
      </w:pPr>
      <w:r>
        <w:rPr>
          <w:b/>
          <w:bCs/>
          <w:sz w:val="40"/>
          <w:szCs w:val="40"/>
        </w:rPr>
        <w:t xml:space="preserve"> </w:t>
      </w:r>
    </w:p>
    <w:p w14:paraId="0A65B118" w14:textId="675C40CB" w:rsidR="00F03C2F" w:rsidRPr="001726FC" w:rsidRDefault="00C441C9" w:rsidP="05133FDC">
      <w:pPr>
        <w:rPr>
          <w:b/>
          <w:bCs/>
          <w:sz w:val="32"/>
          <w:szCs w:val="32"/>
        </w:rPr>
      </w:pPr>
      <w:r>
        <w:rPr>
          <w:b/>
          <w:bCs/>
          <w:sz w:val="40"/>
          <w:szCs w:val="40"/>
        </w:rPr>
        <w:t xml:space="preserve"> </w:t>
      </w:r>
      <w:r w:rsidR="007D3998" w:rsidRPr="007D3998">
        <w:rPr>
          <w:sz w:val="32"/>
          <w:szCs w:val="32"/>
        </w:rPr>
        <w:t xml:space="preserve">According to HIPA (n.d.), one of the </w:t>
      </w:r>
      <w:r w:rsidR="00E87B8B">
        <w:rPr>
          <w:sz w:val="32"/>
          <w:szCs w:val="32"/>
        </w:rPr>
        <w:t xml:space="preserve">opportunities </w:t>
      </w:r>
      <w:r w:rsidR="007D3998" w:rsidRPr="007D3998">
        <w:rPr>
          <w:sz w:val="32"/>
          <w:szCs w:val="32"/>
        </w:rPr>
        <w:t>is t</w:t>
      </w:r>
      <w:r w:rsidR="00671E97">
        <w:rPr>
          <w:sz w:val="32"/>
          <w:szCs w:val="32"/>
        </w:rPr>
        <w:t xml:space="preserve">o belong </w:t>
      </w:r>
      <w:r w:rsidR="007D3998" w:rsidRPr="007D3998">
        <w:rPr>
          <w:sz w:val="32"/>
          <w:szCs w:val="32"/>
        </w:rPr>
        <w:t xml:space="preserve">to the Schengen </w:t>
      </w:r>
      <w:r w:rsidR="00E87B8B">
        <w:rPr>
          <w:sz w:val="32"/>
          <w:szCs w:val="32"/>
        </w:rPr>
        <w:t>Ar</w:t>
      </w:r>
      <w:r w:rsidR="007D3998" w:rsidRPr="007D3998">
        <w:rPr>
          <w:sz w:val="32"/>
          <w:szCs w:val="32"/>
        </w:rPr>
        <w:t>ea</w:t>
      </w:r>
      <w:r w:rsidR="00671E97">
        <w:rPr>
          <w:sz w:val="32"/>
          <w:szCs w:val="32"/>
        </w:rPr>
        <w:t>.</w:t>
      </w:r>
      <w:r w:rsidR="007D3998" w:rsidRPr="007D3998">
        <w:rPr>
          <w:sz w:val="32"/>
          <w:szCs w:val="32"/>
        </w:rPr>
        <w:t xml:space="preserve"> </w:t>
      </w:r>
      <w:r w:rsidR="00671E97">
        <w:rPr>
          <w:sz w:val="32"/>
          <w:szCs w:val="32"/>
        </w:rPr>
        <w:t>A</w:t>
      </w:r>
      <w:r w:rsidR="007D3998" w:rsidRPr="007D3998">
        <w:rPr>
          <w:sz w:val="32"/>
          <w:szCs w:val="32"/>
        </w:rPr>
        <w:t xml:space="preserve">s the </w:t>
      </w:r>
      <w:proofErr w:type="gramStart"/>
      <w:r w:rsidR="007D3998" w:rsidRPr="007D3998">
        <w:rPr>
          <w:sz w:val="32"/>
          <w:szCs w:val="32"/>
        </w:rPr>
        <w:t>city</w:t>
      </w:r>
      <w:r w:rsidR="00671E97">
        <w:rPr>
          <w:sz w:val="32"/>
          <w:szCs w:val="32"/>
        </w:rPr>
        <w:t>;</w:t>
      </w:r>
      <w:proofErr w:type="gramEnd"/>
      <w:r w:rsidR="00671E97">
        <w:rPr>
          <w:sz w:val="32"/>
          <w:szCs w:val="32"/>
        </w:rPr>
        <w:t xml:space="preserve"> Budapest</w:t>
      </w:r>
      <w:r w:rsidR="007D3998" w:rsidRPr="007D3998">
        <w:rPr>
          <w:sz w:val="32"/>
          <w:szCs w:val="32"/>
        </w:rPr>
        <w:t xml:space="preserve"> is located in Greater Central Europe, which logistically allows supplying the entire European market and the Middle East market</w:t>
      </w:r>
      <w:r w:rsidR="003F46A8">
        <w:rPr>
          <w:sz w:val="32"/>
          <w:szCs w:val="32"/>
        </w:rPr>
        <w:t xml:space="preserve">; </w:t>
      </w:r>
      <w:r w:rsidR="00671E97">
        <w:rPr>
          <w:sz w:val="32"/>
          <w:szCs w:val="32"/>
        </w:rPr>
        <w:t>which</w:t>
      </w:r>
      <w:r w:rsidR="003F46A8">
        <w:rPr>
          <w:sz w:val="32"/>
          <w:szCs w:val="32"/>
        </w:rPr>
        <w:t xml:space="preserve"> makes it attractive to place a logistic center here. </w:t>
      </w:r>
      <w:r w:rsidR="00671E97">
        <w:rPr>
          <w:sz w:val="32"/>
          <w:szCs w:val="32"/>
        </w:rPr>
        <w:t>Taxes are c</w:t>
      </w:r>
      <w:r w:rsidR="007D3998" w:rsidRPr="007D3998">
        <w:rPr>
          <w:sz w:val="32"/>
          <w:szCs w:val="32"/>
        </w:rPr>
        <w:t xml:space="preserve">ompetitive and </w:t>
      </w:r>
      <w:r w:rsidR="00671E97" w:rsidRPr="007D3998">
        <w:rPr>
          <w:sz w:val="32"/>
          <w:szCs w:val="32"/>
        </w:rPr>
        <w:t>business friendly</w:t>
      </w:r>
      <w:r w:rsidR="00433F4F">
        <w:rPr>
          <w:sz w:val="32"/>
          <w:szCs w:val="32"/>
        </w:rPr>
        <w:t xml:space="preserve">. </w:t>
      </w:r>
      <w:r w:rsidR="007D3998" w:rsidRPr="007D3998">
        <w:rPr>
          <w:sz w:val="32"/>
          <w:szCs w:val="32"/>
        </w:rPr>
        <w:t>Hungary has the lowest corporate tax rate in the EU (9% flat tax). The average income in Hungary is close to 40%</w:t>
      </w:r>
      <w:r w:rsidR="00AC1E9B">
        <w:rPr>
          <w:sz w:val="32"/>
          <w:szCs w:val="32"/>
        </w:rPr>
        <w:t xml:space="preserve"> of the </w:t>
      </w:r>
      <w:r w:rsidR="00B15CF2">
        <w:rPr>
          <w:sz w:val="32"/>
          <w:szCs w:val="32"/>
        </w:rPr>
        <w:t xml:space="preserve">usual </w:t>
      </w:r>
      <w:r w:rsidR="00AC1E9B">
        <w:rPr>
          <w:sz w:val="32"/>
          <w:szCs w:val="32"/>
        </w:rPr>
        <w:t>european</w:t>
      </w:r>
      <w:r w:rsidR="00B15CF2">
        <w:rPr>
          <w:sz w:val="32"/>
          <w:szCs w:val="32"/>
        </w:rPr>
        <w:t xml:space="preserve"> wages</w:t>
      </w:r>
      <w:r w:rsidR="00AC3D62">
        <w:rPr>
          <w:sz w:val="32"/>
          <w:szCs w:val="32"/>
        </w:rPr>
        <w:t>;</w:t>
      </w:r>
      <w:r w:rsidR="007D3998" w:rsidRPr="007D3998">
        <w:rPr>
          <w:sz w:val="32"/>
          <w:szCs w:val="32"/>
        </w:rPr>
        <w:t xml:space="preserve"> </w:t>
      </w:r>
      <w:r w:rsidR="00B15CF2">
        <w:rPr>
          <w:sz w:val="32"/>
          <w:szCs w:val="32"/>
        </w:rPr>
        <w:t xml:space="preserve">which is </w:t>
      </w:r>
      <w:r w:rsidR="007D3998" w:rsidRPr="007D3998">
        <w:rPr>
          <w:sz w:val="32"/>
          <w:szCs w:val="32"/>
        </w:rPr>
        <w:t xml:space="preserve">lower than the EU average. Governmental and local </w:t>
      </w:r>
      <w:r w:rsidR="00D31F2A">
        <w:rPr>
          <w:sz w:val="32"/>
          <w:szCs w:val="32"/>
        </w:rPr>
        <w:t>benefits</w:t>
      </w:r>
      <w:r w:rsidR="004404F3">
        <w:rPr>
          <w:sz w:val="32"/>
          <w:szCs w:val="32"/>
        </w:rPr>
        <w:t xml:space="preserve"> are</w:t>
      </w:r>
      <w:r w:rsidR="006C0C8B">
        <w:rPr>
          <w:sz w:val="32"/>
          <w:szCs w:val="32"/>
        </w:rPr>
        <w:t xml:space="preserve"> for instance the</w:t>
      </w:r>
      <w:r w:rsidR="008E60E3">
        <w:rPr>
          <w:sz w:val="32"/>
          <w:szCs w:val="32"/>
        </w:rPr>
        <w:t xml:space="preserve"> </w:t>
      </w:r>
      <w:r w:rsidR="007D3998" w:rsidRPr="007D3998">
        <w:rPr>
          <w:sz w:val="32"/>
          <w:szCs w:val="32"/>
        </w:rPr>
        <w:t>refundable and non-refundable cash grants and tax credits</w:t>
      </w:r>
      <w:r w:rsidR="00671E97">
        <w:rPr>
          <w:sz w:val="32"/>
          <w:szCs w:val="32"/>
        </w:rPr>
        <w:t>, and m</w:t>
      </w:r>
      <w:r w:rsidR="007D3998" w:rsidRPr="007D3998">
        <w:rPr>
          <w:sz w:val="32"/>
          <w:szCs w:val="32"/>
        </w:rPr>
        <w:t>any</w:t>
      </w:r>
      <w:r w:rsidR="00671E97">
        <w:rPr>
          <w:sz w:val="32"/>
          <w:szCs w:val="32"/>
        </w:rPr>
        <w:t xml:space="preserve"> other</w:t>
      </w:r>
      <w:r w:rsidR="007D3998" w:rsidRPr="007D3998">
        <w:rPr>
          <w:sz w:val="32"/>
          <w:szCs w:val="32"/>
        </w:rPr>
        <w:t xml:space="preserve"> national and EU benefits are available, all </w:t>
      </w:r>
      <w:r w:rsidR="006C0C8B">
        <w:rPr>
          <w:sz w:val="32"/>
          <w:szCs w:val="32"/>
        </w:rPr>
        <w:t xml:space="preserve">of them </w:t>
      </w:r>
      <w:r w:rsidR="007D3998" w:rsidRPr="007D3998">
        <w:rPr>
          <w:sz w:val="32"/>
          <w:szCs w:val="32"/>
        </w:rPr>
        <w:t>on great terms. The country has a well-developed transport infrastructure, with an extensive rail</w:t>
      </w:r>
      <w:r w:rsidR="00671E97">
        <w:rPr>
          <w:sz w:val="32"/>
          <w:szCs w:val="32"/>
        </w:rPr>
        <w:t>way</w:t>
      </w:r>
      <w:r w:rsidR="007D3998" w:rsidRPr="007D3998">
        <w:rPr>
          <w:sz w:val="32"/>
          <w:szCs w:val="32"/>
        </w:rPr>
        <w:t xml:space="preserve"> network and the second highest road density in Europe after Belgium. Industrial property market; stable and competitive, with a solid utility infrastructure and controlled energy prices. International manufacturing companies have set up joint service centres and engineering development units in Hungary, showing their satisfaction with the country. This has a positive impact on both the quantity and quality of production. </w:t>
      </w:r>
      <w:r w:rsidR="00671E97" w:rsidRPr="00671E97">
        <w:rPr>
          <w:sz w:val="32"/>
          <w:szCs w:val="32"/>
        </w:rPr>
        <w:t>According to the Financial Times Group, Budapest is among the top 10 cities in Eastern Europe attracting foreign direct investment in 2016-2017</w:t>
      </w:r>
      <w:r w:rsidR="007D3998" w:rsidRPr="007D3998">
        <w:rPr>
          <w:sz w:val="32"/>
          <w:szCs w:val="32"/>
        </w:rPr>
        <w:t xml:space="preserve">. In terms of supplier market access, labour market, universities, infrastructure, location and logistics, Hungary is among the top three most promising countries in Eastern Europe for manufacturing investors. According to the U.S. Department of Commerce, International Trade Administration's most recent report </w:t>
      </w:r>
      <w:r w:rsidR="001726FC">
        <w:rPr>
          <w:sz w:val="32"/>
          <w:szCs w:val="32"/>
        </w:rPr>
        <w:t>(</w:t>
      </w:r>
      <w:r w:rsidR="007D3998" w:rsidRPr="007D3998">
        <w:rPr>
          <w:sz w:val="32"/>
          <w:szCs w:val="32"/>
        </w:rPr>
        <w:t>Hungary - Country Commercial Guide, 2021</w:t>
      </w:r>
      <w:r w:rsidR="001726FC">
        <w:rPr>
          <w:sz w:val="32"/>
          <w:szCs w:val="32"/>
        </w:rPr>
        <w:t>)</w:t>
      </w:r>
      <w:r w:rsidR="007D3998" w:rsidRPr="007D3998">
        <w:rPr>
          <w:sz w:val="32"/>
          <w:szCs w:val="32"/>
        </w:rPr>
        <w:t xml:space="preserve">, Hungary maintains an open economy and its </w:t>
      </w:r>
      <w:r w:rsidR="001726FC">
        <w:rPr>
          <w:sz w:val="32"/>
          <w:szCs w:val="32"/>
        </w:rPr>
        <w:t>excellent</w:t>
      </w:r>
      <w:r w:rsidR="007D3998" w:rsidRPr="007D3998">
        <w:rPr>
          <w:sz w:val="32"/>
          <w:szCs w:val="32"/>
        </w:rPr>
        <w:t xml:space="preserve"> infrastructure and strategic location make it a desirable location for foreign investment. </w:t>
      </w:r>
      <w:r w:rsidR="007D3998">
        <w:rPr>
          <w:sz w:val="32"/>
          <w:szCs w:val="32"/>
        </w:rPr>
        <w:t>Plus an i</w:t>
      </w:r>
      <w:r w:rsidR="007D3998" w:rsidRPr="007D3998">
        <w:rPr>
          <w:sz w:val="32"/>
          <w:szCs w:val="32"/>
        </w:rPr>
        <w:t>nteresti</w:t>
      </w:r>
      <w:r w:rsidR="007D3998">
        <w:rPr>
          <w:sz w:val="32"/>
          <w:szCs w:val="32"/>
        </w:rPr>
        <w:t>ng fact</w:t>
      </w:r>
      <w:r w:rsidR="007D3998" w:rsidRPr="007D3998">
        <w:rPr>
          <w:sz w:val="32"/>
          <w:szCs w:val="32"/>
        </w:rPr>
        <w:t xml:space="preserve">, despite the difficulties of the local economic environment, Hungary is still a </w:t>
      </w:r>
      <w:r w:rsidR="007D3998" w:rsidRPr="007D3998">
        <w:rPr>
          <w:sz w:val="32"/>
          <w:szCs w:val="32"/>
        </w:rPr>
        <w:lastRenderedPageBreak/>
        <w:t xml:space="preserve">desirable destination for US exports and investments. </w:t>
      </w:r>
      <w:r w:rsidR="00773F83" w:rsidRPr="00356B19">
        <w:rPr>
          <w:rFonts w:ascii="Arial" w:hAnsi="Arial" w:cs="Arial"/>
          <w:sz w:val="32"/>
          <w:szCs w:val="32"/>
        </w:rPr>
        <w:t>Leading benefits of conducting business in Hungary include</w:t>
      </w:r>
      <w:r w:rsidR="001726FC">
        <w:rPr>
          <w:b/>
          <w:bCs/>
          <w:sz w:val="32"/>
          <w:szCs w:val="32"/>
        </w:rPr>
        <w:t xml:space="preserve">; </w:t>
      </w:r>
      <w:r w:rsidR="00773F83" w:rsidRPr="001726FC">
        <w:rPr>
          <w:rFonts w:ascii="Arial" w:hAnsi="Arial" w:cs="Arial"/>
          <w:sz w:val="32"/>
          <w:szCs w:val="32"/>
        </w:rPr>
        <w:t>in the EU Hungary is one of the economies that is expanding fast</w:t>
      </w:r>
      <w:r w:rsidR="001726FC" w:rsidRPr="001726FC">
        <w:rPr>
          <w:rFonts w:ascii="Arial" w:hAnsi="Arial" w:cs="Arial"/>
          <w:sz w:val="32"/>
          <w:szCs w:val="32"/>
        </w:rPr>
        <w:t xml:space="preserve">, </w:t>
      </w:r>
      <w:r w:rsidR="002A161C" w:rsidRPr="001726FC">
        <w:rPr>
          <w:rFonts w:ascii="Arial" w:hAnsi="Arial" w:cs="Arial"/>
          <w:sz w:val="32"/>
          <w:szCs w:val="32"/>
        </w:rPr>
        <w:t>the gateway to Central and Southeast Europe is said to be a central place</w:t>
      </w:r>
      <w:r w:rsidR="001726FC" w:rsidRPr="001726FC">
        <w:rPr>
          <w:rFonts w:ascii="Arial" w:hAnsi="Arial" w:cs="Arial"/>
          <w:sz w:val="32"/>
          <w:szCs w:val="32"/>
        </w:rPr>
        <w:t xml:space="preserve">, </w:t>
      </w:r>
      <w:r w:rsidR="002A161C" w:rsidRPr="001726FC">
        <w:rPr>
          <w:rFonts w:ascii="Arial" w:hAnsi="Arial" w:cs="Arial"/>
          <w:sz w:val="32"/>
          <w:szCs w:val="32"/>
        </w:rPr>
        <w:t>qualified and educated labour force</w:t>
      </w:r>
      <w:r w:rsidR="001726FC" w:rsidRPr="001726FC">
        <w:rPr>
          <w:rFonts w:ascii="Arial" w:hAnsi="Arial" w:cs="Arial"/>
          <w:sz w:val="32"/>
          <w:szCs w:val="32"/>
        </w:rPr>
        <w:t xml:space="preserve">, </w:t>
      </w:r>
      <w:r w:rsidR="002A161C" w:rsidRPr="001726FC">
        <w:rPr>
          <w:rFonts w:ascii="Arial" w:hAnsi="Arial" w:cs="Arial"/>
          <w:sz w:val="32"/>
          <w:szCs w:val="32"/>
        </w:rPr>
        <w:t>opportunities for supply chains in manufacturing, automotive, and electronics sectors</w:t>
      </w:r>
      <w:r w:rsidR="001726FC" w:rsidRPr="001726FC">
        <w:rPr>
          <w:rFonts w:ascii="Arial" w:hAnsi="Arial" w:cs="Arial"/>
          <w:sz w:val="32"/>
          <w:szCs w:val="32"/>
        </w:rPr>
        <w:t xml:space="preserve">, </w:t>
      </w:r>
      <w:r w:rsidR="002A161C" w:rsidRPr="001726FC">
        <w:rPr>
          <w:rFonts w:ascii="Arial" w:hAnsi="Arial" w:cs="Arial"/>
          <w:sz w:val="32"/>
          <w:szCs w:val="32"/>
        </w:rPr>
        <w:t xml:space="preserve">the government focus on innovation and knowledge-based </w:t>
      </w:r>
      <w:proofErr w:type="spellStart"/>
      <w:proofErr w:type="gramStart"/>
      <w:r w:rsidR="002A161C" w:rsidRPr="001726FC">
        <w:rPr>
          <w:rFonts w:ascii="Arial" w:hAnsi="Arial" w:cs="Arial"/>
          <w:sz w:val="32"/>
          <w:szCs w:val="32"/>
        </w:rPr>
        <w:t>technologies.</w:t>
      </w:r>
      <w:r w:rsidR="00DA6CA0" w:rsidRPr="00DA6CA0">
        <w:rPr>
          <w:rFonts w:ascii="Arial" w:hAnsi="Arial" w:cs="Arial"/>
          <w:sz w:val="32"/>
          <w:szCs w:val="32"/>
        </w:rPr>
        <w:t>The</w:t>
      </w:r>
      <w:proofErr w:type="spellEnd"/>
      <w:proofErr w:type="gramEnd"/>
      <w:r w:rsidR="00DA6CA0" w:rsidRPr="00DA6CA0">
        <w:rPr>
          <w:rFonts w:ascii="Arial" w:hAnsi="Arial" w:cs="Arial"/>
          <w:sz w:val="32"/>
          <w:szCs w:val="32"/>
        </w:rPr>
        <w:t xml:space="preserve"> EU has helped Hungary grow until 2020. Over the EU budget cycle (2021-2027), Hungary will receive €52.8 billion to focus on boosting Hungary's competitiveness at economic and social level, with the main objectives of increasing employment rates, improving productivity and employment conditions; investing in infrastructure, in particular to boost competitiveness; enhancing cross-border cooperation with neighbouring regions; and financing research, development and innovation. Hungary has committed to produce 90% of its energy without carbon emissions by 2030, to reduce greenhouse gas emissions and to increase the share of renewable energy sources from the current 14% to at least 21%. Meeting climate targets requires greening transport. With nearly 14 000 green number plates on motorways and 672 charging stations nationwide, Hungary is leading the region in developing electric mobility (2019).</w:t>
      </w:r>
    </w:p>
    <w:p w14:paraId="7556C2E0" w14:textId="77777777" w:rsidR="00356B19" w:rsidRDefault="00356B19" w:rsidP="05133FDC">
      <w:pPr>
        <w:rPr>
          <w:rFonts w:ascii="Arial" w:hAnsi="Arial" w:cs="Arial"/>
          <w:b/>
          <w:bCs/>
          <w:sz w:val="40"/>
          <w:szCs w:val="40"/>
        </w:rPr>
      </w:pPr>
    </w:p>
    <w:p w14:paraId="36D7BC72" w14:textId="00A5D7DC" w:rsidR="00773F83" w:rsidRDefault="00674F40" w:rsidP="00EF7A1C">
      <w:pPr>
        <w:pStyle w:val="Cmsor1"/>
      </w:pPr>
      <w:bookmarkStart w:id="3" w:name="_Toc120235625"/>
      <w:r w:rsidRPr="00674F40">
        <w:t xml:space="preserve">Discussion on </w:t>
      </w:r>
      <w:r>
        <w:t>challenges</w:t>
      </w:r>
      <w:bookmarkEnd w:id="3"/>
    </w:p>
    <w:p w14:paraId="02E3ED81" w14:textId="7D1B1041" w:rsidR="00B03534" w:rsidRDefault="00B03534" w:rsidP="05133FDC">
      <w:pPr>
        <w:rPr>
          <w:rFonts w:ascii="Arial" w:hAnsi="Arial" w:cs="Arial"/>
          <w:b/>
          <w:bCs/>
          <w:sz w:val="40"/>
          <w:szCs w:val="40"/>
        </w:rPr>
      </w:pPr>
    </w:p>
    <w:p w14:paraId="2299718D" w14:textId="318BDDB4" w:rsidR="00C11D0E" w:rsidRPr="001726FC" w:rsidRDefault="004C703F" w:rsidP="00CA0241">
      <w:pPr>
        <w:ind w:left="80"/>
        <w:rPr>
          <w:rFonts w:ascii="Arial" w:hAnsi="Arial" w:cs="Arial"/>
          <w:sz w:val="32"/>
          <w:szCs w:val="32"/>
        </w:rPr>
      </w:pPr>
      <w:r>
        <w:rPr>
          <w:rFonts w:ascii="Arial" w:hAnsi="Arial" w:cs="Arial"/>
          <w:sz w:val="28"/>
          <w:szCs w:val="28"/>
        </w:rPr>
        <w:t xml:space="preserve"> </w:t>
      </w:r>
      <w:r w:rsidR="003E3506" w:rsidRPr="001726FC">
        <w:rPr>
          <w:rFonts w:ascii="Arial" w:hAnsi="Arial" w:cs="Arial"/>
          <w:sz w:val="32"/>
          <w:szCs w:val="32"/>
        </w:rPr>
        <w:t>Based on</w:t>
      </w:r>
      <w:r w:rsidR="006D5CB0" w:rsidRPr="001726FC">
        <w:rPr>
          <w:rFonts w:ascii="Arial" w:hAnsi="Arial" w:cs="Arial"/>
          <w:sz w:val="32"/>
          <w:szCs w:val="32"/>
        </w:rPr>
        <w:t xml:space="preserve"> the International Trade Administration U.S. Department of Commerce’s latest report (Hungary - Country Commercial Guide, 202</w:t>
      </w:r>
      <w:r w:rsidR="00C65F0F" w:rsidRPr="001726FC">
        <w:rPr>
          <w:rFonts w:ascii="Arial" w:hAnsi="Arial" w:cs="Arial"/>
          <w:sz w:val="32"/>
          <w:szCs w:val="32"/>
        </w:rPr>
        <w:t>2</w:t>
      </w:r>
      <w:r w:rsidR="006D5CB0" w:rsidRPr="001726FC">
        <w:rPr>
          <w:rFonts w:ascii="Arial" w:hAnsi="Arial" w:cs="Arial"/>
          <w:sz w:val="32"/>
          <w:szCs w:val="32"/>
        </w:rPr>
        <w:t xml:space="preserve">) the main challenges are the </w:t>
      </w:r>
      <w:r w:rsidRPr="001726FC">
        <w:rPr>
          <w:rFonts w:ascii="Arial" w:hAnsi="Arial" w:cs="Arial"/>
          <w:sz w:val="32"/>
          <w:szCs w:val="32"/>
        </w:rPr>
        <w:t>following:</w:t>
      </w:r>
      <w:r w:rsidR="006D5CB0" w:rsidRPr="001726FC">
        <w:rPr>
          <w:rFonts w:ascii="Arial" w:hAnsi="Arial" w:cs="Arial"/>
          <w:sz w:val="32"/>
          <w:szCs w:val="32"/>
        </w:rPr>
        <w:t xml:space="preserve"> </w:t>
      </w:r>
      <w:bookmarkStart w:id="4" w:name="_Toc120235626"/>
      <w:r w:rsidR="007254E8" w:rsidRPr="001726FC">
        <w:rPr>
          <w:rFonts w:ascii="Arial" w:hAnsi="Arial" w:cs="Arial"/>
          <w:sz w:val="32"/>
          <w:szCs w:val="32"/>
        </w:rPr>
        <w:t>The regulatory environment in Hungary has made it difficult to do business in Hungary.</w:t>
      </w:r>
      <w:r w:rsidR="00495868" w:rsidRPr="001726FC">
        <w:rPr>
          <w:rFonts w:ascii="Arial" w:hAnsi="Arial" w:cs="Arial"/>
          <w:sz w:val="32"/>
          <w:szCs w:val="32"/>
        </w:rPr>
        <w:t xml:space="preserve"> </w:t>
      </w:r>
      <w:r w:rsidR="007254E8" w:rsidRPr="001726FC">
        <w:rPr>
          <w:rFonts w:ascii="Arial" w:hAnsi="Arial" w:cs="Arial"/>
          <w:sz w:val="32"/>
          <w:szCs w:val="32"/>
        </w:rPr>
        <w:t xml:space="preserve">According to the World Bank's latest Ease of Doing Business report for 190 </w:t>
      </w:r>
      <w:r w:rsidR="007254E8" w:rsidRPr="001726FC">
        <w:rPr>
          <w:rFonts w:ascii="Arial" w:hAnsi="Arial" w:cs="Arial"/>
          <w:sz w:val="32"/>
          <w:szCs w:val="32"/>
        </w:rPr>
        <w:lastRenderedPageBreak/>
        <w:t>economies, the nation has moved up one place, from 53rd in 2019 to 52nd in 2020.</w:t>
      </w:r>
      <w:r w:rsidR="00495868" w:rsidRPr="001726FC">
        <w:rPr>
          <w:rFonts w:ascii="Arial" w:hAnsi="Arial" w:cs="Arial"/>
          <w:sz w:val="32"/>
          <w:szCs w:val="32"/>
        </w:rPr>
        <w:t xml:space="preserve"> </w:t>
      </w:r>
      <w:r w:rsidR="007254E8" w:rsidRPr="001726FC">
        <w:rPr>
          <w:rFonts w:ascii="Arial" w:hAnsi="Arial" w:cs="Arial"/>
          <w:sz w:val="32"/>
          <w:szCs w:val="32"/>
        </w:rPr>
        <w:t>Since 2016, large companies have cited white- and blue-collar labor shortages as the biggest barrier to investment in Hungary.</w:t>
      </w:r>
      <w:r w:rsidR="005315AA" w:rsidRPr="001726FC">
        <w:rPr>
          <w:rFonts w:ascii="Arial" w:hAnsi="Arial" w:cs="Arial"/>
          <w:sz w:val="32"/>
          <w:szCs w:val="32"/>
        </w:rPr>
        <w:t xml:space="preserve"> </w:t>
      </w:r>
      <w:r w:rsidR="007254E8" w:rsidRPr="001726FC">
        <w:rPr>
          <w:rFonts w:ascii="Arial" w:hAnsi="Arial" w:cs="Arial"/>
          <w:sz w:val="32"/>
          <w:szCs w:val="32"/>
        </w:rPr>
        <w:t>The government has recently introduced some new taxes, mainly affecting the banking, energy, retail and telecoms sectors.</w:t>
      </w:r>
      <w:r w:rsidR="005315AA" w:rsidRPr="001726FC">
        <w:rPr>
          <w:rFonts w:ascii="Arial" w:hAnsi="Arial" w:cs="Arial"/>
          <w:sz w:val="32"/>
          <w:szCs w:val="32"/>
        </w:rPr>
        <w:t xml:space="preserve"> </w:t>
      </w:r>
      <w:r w:rsidR="007254E8" w:rsidRPr="001726FC">
        <w:rPr>
          <w:rFonts w:ascii="Arial" w:hAnsi="Arial" w:cs="Arial"/>
          <w:sz w:val="32"/>
          <w:szCs w:val="32"/>
        </w:rPr>
        <w:t>These uneven, sector-specific taxes and regulatory policies have favoured national and government-linked businesses in some industries, such as media and retail. Value added tax (VAT) on most goods and services is 27%, the highest in Europe.</w:t>
      </w:r>
      <w:r w:rsidR="00A621F7" w:rsidRPr="001726FC">
        <w:rPr>
          <w:rFonts w:ascii="Arial" w:hAnsi="Arial" w:cs="Arial"/>
          <w:sz w:val="32"/>
          <w:szCs w:val="32"/>
        </w:rPr>
        <w:t xml:space="preserve"> </w:t>
      </w:r>
      <w:r w:rsidR="005315AA" w:rsidRPr="001726FC">
        <w:rPr>
          <w:rFonts w:ascii="Arial" w:hAnsi="Arial" w:cs="Arial"/>
          <w:sz w:val="32"/>
          <w:szCs w:val="32"/>
        </w:rPr>
        <w:t xml:space="preserve"> </w:t>
      </w:r>
      <w:r w:rsidR="007254E8" w:rsidRPr="001726FC">
        <w:rPr>
          <w:rFonts w:ascii="Arial" w:hAnsi="Arial" w:cs="Arial"/>
          <w:sz w:val="32"/>
          <w:szCs w:val="32"/>
        </w:rPr>
        <w:t>In addition, one of the opportunities; the EU funding cycle (2021-2027) is also a disadvantage, as the increase in funding is 35% more than before.</w:t>
      </w:r>
      <w:r w:rsidR="00CA0241" w:rsidRPr="001726FC">
        <w:rPr>
          <w:rFonts w:ascii="Arial" w:hAnsi="Arial" w:cs="Arial"/>
          <w:sz w:val="32"/>
          <w:szCs w:val="32"/>
        </w:rPr>
        <w:t xml:space="preserve"> </w:t>
      </w:r>
      <w:r w:rsidR="007254E8" w:rsidRPr="001726FC">
        <w:rPr>
          <w:rFonts w:ascii="Arial" w:hAnsi="Arial" w:cs="Arial"/>
          <w:bCs/>
          <w:sz w:val="32"/>
          <w:szCs w:val="32"/>
        </w:rPr>
        <w:t xml:space="preserve">Clientelism and persistent corruption still affect the public sector. As in 2019, Transparency International's Corruption Perceptions Index (CPI) remained at 44 points in 2020. Hungary has dropped </w:t>
      </w:r>
      <w:r w:rsidR="001726FC">
        <w:rPr>
          <w:rFonts w:ascii="Arial" w:hAnsi="Arial" w:cs="Arial"/>
          <w:bCs/>
          <w:sz w:val="32"/>
          <w:szCs w:val="32"/>
        </w:rPr>
        <w:t>eleven</w:t>
      </w:r>
      <w:r w:rsidR="007254E8" w:rsidRPr="001726FC">
        <w:rPr>
          <w:rFonts w:ascii="Arial" w:hAnsi="Arial" w:cs="Arial"/>
          <w:bCs/>
          <w:sz w:val="32"/>
          <w:szCs w:val="32"/>
        </w:rPr>
        <w:t xml:space="preserve"> points since 2012 and </w:t>
      </w:r>
      <w:r w:rsidR="001726FC">
        <w:rPr>
          <w:rFonts w:ascii="Arial" w:hAnsi="Arial" w:cs="Arial"/>
          <w:bCs/>
          <w:sz w:val="32"/>
          <w:szCs w:val="32"/>
        </w:rPr>
        <w:t xml:space="preserve">it </w:t>
      </w:r>
      <w:r w:rsidR="007254E8" w:rsidRPr="001726FC">
        <w:rPr>
          <w:rFonts w:ascii="Arial" w:hAnsi="Arial" w:cs="Arial"/>
          <w:bCs/>
          <w:sz w:val="32"/>
          <w:szCs w:val="32"/>
        </w:rPr>
        <w:t>is now often ranked among the most corrupt countries in the EU</w:t>
      </w:r>
      <w:r w:rsidR="001726FC">
        <w:rPr>
          <w:rFonts w:ascii="Arial" w:hAnsi="Arial" w:cs="Arial"/>
          <w:bCs/>
          <w:sz w:val="32"/>
          <w:szCs w:val="32"/>
        </w:rPr>
        <w:t>, which can make it look unattractive</w:t>
      </w:r>
      <w:r w:rsidR="007254E8" w:rsidRPr="001726FC">
        <w:rPr>
          <w:rFonts w:ascii="Arial" w:hAnsi="Arial" w:cs="Arial"/>
          <w:bCs/>
          <w:sz w:val="32"/>
          <w:szCs w:val="32"/>
        </w:rPr>
        <w:t>. After the Hungarian government refused to address the Open Government Partnership's (OGP) concerns about access and good governance, it withdrew from the group in 2016.</w:t>
      </w:r>
      <w:r w:rsidR="001726FC">
        <w:rPr>
          <w:rFonts w:ascii="Arial" w:hAnsi="Arial" w:cs="Arial"/>
          <w:bCs/>
          <w:sz w:val="32"/>
          <w:szCs w:val="32"/>
        </w:rPr>
        <w:t xml:space="preserve"> </w:t>
      </w:r>
      <w:r w:rsidR="001726FC" w:rsidRPr="001726FC">
        <w:rPr>
          <w:rFonts w:ascii="Arial" w:hAnsi="Arial" w:cs="Arial"/>
          <w:bCs/>
          <w:sz w:val="32"/>
          <w:szCs w:val="32"/>
        </w:rPr>
        <w:t>The OGP is a global organisation that promotes transparency.</w:t>
      </w:r>
      <w:r w:rsidR="00501F3D" w:rsidRPr="001726FC">
        <w:rPr>
          <w:rFonts w:ascii="Arial" w:hAnsi="Arial" w:cs="Arial"/>
          <w:bCs/>
          <w:sz w:val="32"/>
          <w:szCs w:val="32"/>
        </w:rPr>
        <w:t xml:space="preserve"> In 2020, the Hungarian government introduced legislation requiring investors from outside the European Economic Area to seek approval from the Minister of Innovation and Technology for new investments above a certain threshold and participation, which make it harder.</w:t>
      </w:r>
      <w:r w:rsidR="007254E8" w:rsidRPr="001726FC">
        <w:rPr>
          <w:rFonts w:ascii="Arial" w:hAnsi="Arial" w:cs="Arial"/>
          <w:bCs/>
          <w:sz w:val="32"/>
          <w:szCs w:val="32"/>
        </w:rPr>
        <w:t xml:space="preserve"> The Hungarian government also refused to join the European Public Prosecutor's Office.</w:t>
      </w:r>
      <w:r w:rsidR="00A621F7" w:rsidRPr="001726FC">
        <w:rPr>
          <w:rFonts w:ascii="Arial" w:hAnsi="Arial" w:cs="Arial"/>
          <w:bCs/>
          <w:sz w:val="32"/>
          <w:szCs w:val="32"/>
        </w:rPr>
        <w:t xml:space="preserve"> </w:t>
      </w:r>
    </w:p>
    <w:p w14:paraId="26DC796A" w14:textId="77777777" w:rsidR="00DA6CA0" w:rsidRDefault="00DA6CA0" w:rsidP="00FE2D3A">
      <w:pPr>
        <w:pStyle w:val="Cmsor1"/>
      </w:pPr>
    </w:p>
    <w:p w14:paraId="14E4CDA9" w14:textId="3CE135DF" w:rsidR="00E53ECC" w:rsidRPr="00FE2D3A" w:rsidRDefault="00853FC3" w:rsidP="00FE2D3A">
      <w:pPr>
        <w:pStyle w:val="Cmsor1"/>
        <w:rPr>
          <w:rFonts w:ascii="Arial" w:hAnsi="Arial" w:cs="Arial"/>
          <w:sz w:val="28"/>
          <w:szCs w:val="28"/>
        </w:rPr>
      </w:pPr>
      <w:r>
        <w:t>Strategies</w:t>
      </w:r>
      <w:bookmarkEnd w:id="4"/>
    </w:p>
    <w:p w14:paraId="427DA80C" w14:textId="77777777" w:rsidR="00C05620" w:rsidRDefault="00C05620" w:rsidP="05133FDC">
      <w:pPr>
        <w:rPr>
          <w:rFonts w:ascii="Arial" w:hAnsi="Arial" w:cs="Arial"/>
          <w:b/>
          <w:bCs/>
          <w:sz w:val="40"/>
          <w:szCs w:val="40"/>
        </w:rPr>
      </w:pPr>
    </w:p>
    <w:p w14:paraId="4687D509" w14:textId="061AC89E" w:rsidR="00E74CA2" w:rsidRPr="00C05620" w:rsidRDefault="00C05620" w:rsidP="00EF7A1C">
      <w:pPr>
        <w:pStyle w:val="Cmsor2"/>
      </w:pPr>
      <w:bookmarkStart w:id="5" w:name="_Toc120235627"/>
      <w:r w:rsidRPr="00C05620">
        <w:lastRenderedPageBreak/>
        <w:t>Spending habits</w:t>
      </w:r>
      <w:r w:rsidR="00B32122">
        <w:t xml:space="preserve"> on apparel</w:t>
      </w:r>
      <w:bookmarkEnd w:id="5"/>
    </w:p>
    <w:p w14:paraId="57B879FD" w14:textId="77777777" w:rsidR="00C05620" w:rsidRPr="00C05620" w:rsidRDefault="00C05620" w:rsidP="05133FDC">
      <w:pPr>
        <w:rPr>
          <w:rFonts w:ascii="Arial" w:hAnsi="Arial" w:cs="Arial"/>
          <w:sz w:val="32"/>
          <w:szCs w:val="32"/>
        </w:rPr>
      </w:pPr>
    </w:p>
    <w:p w14:paraId="2556329B" w14:textId="11A0A1CB" w:rsidR="004D4D43" w:rsidRDefault="004D4D43" w:rsidP="05133FDC">
      <w:pPr>
        <w:rPr>
          <w:b/>
          <w:bCs/>
          <w:sz w:val="40"/>
          <w:szCs w:val="40"/>
        </w:rPr>
      </w:pPr>
      <w:r>
        <w:rPr>
          <w:rFonts w:ascii="Arial" w:hAnsi="Arial" w:cs="Arial"/>
          <w:sz w:val="32"/>
          <w:szCs w:val="32"/>
        </w:rPr>
        <w:t xml:space="preserve"> According to a survey (Statista, 2022), household consumption of clothing is growing.</w:t>
      </w:r>
    </w:p>
    <w:p w14:paraId="34205EBE" w14:textId="078C912A" w:rsidR="00762A83" w:rsidRPr="00762A83" w:rsidRDefault="00762A83" w:rsidP="05133FDC">
      <w:pPr>
        <w:rPr>
          <w:rFonts w:ascii="Arial" w:hAnsi="Arial" w:cs="Arial"/>
          <w:sz w:val="32"/>
          <w:szCs w:val="32"/>
        </w:rPr>
      </w:pPr>
      <w:r>
        <w:rPr>
          <w:b/>
          <w:bCs/>
          <w:sz w:val="40"/>
          <w:szCs w:val="40"/>
        </w:rPr>
        <w:t xml:space="preserve"> </w:t>
      </w:r>
    </w:p>
    <w:p w14:paraId="1DF1BE89" w14:textId="2DF18B01" w:rsidR="00762A83" w:rsidRDefault="00762A83" w:rsidP="05133FDC">
      <w:pPr>
        <w:rPr>
          <w:b/>
          <w:bCs/>
          <w:sz w:val="40"/>
          <w:szCs w:val="40"/>
        </w:rPr>
      </w:pPr>
      <w:r>
        <w:rPr>
          <w:b/>
          <w:bCs/>
          <w:noProof/>
          <w:sz w:val="40"/>
          <w:szCs w:val="40"/>
        </w:rPr>
        <w:drawing>
          <wp:inline distT="0" distB="0" distL="0" distR="0" wp14:anchorId="0ABD742A" wp14:editId="6E8E19A4">
            <wp:extent cx="3594100" cy="4220057"/>
            <wp:effectExtent l="0" t="0" r="6350" b="952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9069" cy="4296341"/>
                    </a:xfrm>
                    <a:prstGeom prst="rect">
                      <a:avLst/>
                    </a:prstGeom>
                  </pic:spPr>
                </pic:pic>
              </a:graphicData>
            </a:graphic>
          </wp:inline>
        </w:drawing>
      </w:r>
    </w:p>
    <w:p w14:paraId="6B518FB8" w14:textId="57C33348" w:rsidR="007C7711" w:rsidRDefault="00DA6CA0" w:rsidP="05133FDC">
      <w:pPr>
        <w:rPr>
          <w:rFonts w:ascii="Arial" w:hAnsi="Arial" w:cs="Arial"/>
          <w:sz w:val="32"/>
          <w:szCs w:val="32"/>
        </w:rPr>
      </w:pPr>
      <w:r w:rsidRPr="00DA6CA0">
        <w:rPr>
          <w:rFonts w:ascii="Arial" w:hAnsi="Arial" w:cs="Arial"/>
          <w:sz w:val="32"/>
          <w:szCs w:val="32"/>
        </w:rPr>
        <w:t>With</w:t>
      </w:r>
      <w:r w:rsidR="00991509">
        <w:rPr>
          <w:rFonts w:ascii="Arial" w:hAnsi="Arial" w:cs="Arial"/>
          <w:sz w:val="32"/>
          <w:szCs w:val="32"/>
        </w:rPr>
        <w:t xml:space="preserve"> one</w:t>
      </w:r>
      <w:r w:rsidRPr="00DA6CA0">
        <w:rPr>
          <w:rFonts w:ascii="Arial" w:hAnsi="Arial" w:cs="Arial"/>
          <w:sz w:val="32"/>
          <w:szCs w:val="32"/>
        </w:rPr>
        <w:t xml:space="preserve"> exception of the year affected by the financial instability caused by the COVID-19, household consumption expenditure on clothing increased in Hungary during th</w:t>
      </w:r>
      <w:r w:rsidR="00991509">
        <w:rPr>
          <w:rFonts w:ascii="Arial" w:hAnsi="Arial" w:cs="Arial"/>
          <w:sz w:val="32"/>
          <w:szCs w:val="32"/>
        </w:rPr>
        <w:t>is</w:t>
      </w:r>
      <w:r w:rsidRPr="00DA6CA0">
        <w:rPr>
          <w:rFonts w:ascii="Arial" w:hAnsi="Arial" w:cs="Arial"/>
          <w:sz w:val="32"/>
          <w:szCs w:val="32"/>
        </w:rPr>
        <w:t xml:space="preserve"> period</w:t>
      </w:r>
      <w:r w:rsidR="00991509">
        <w:rPr>
          <w:rFonts w:ascii="Arial" w:hAnsi="Arial" w:cs="Arial"/>
          <w:sz w:val="32"/>
          <w:szCs w:val="32"/>
        </w:rPr>
        <w:t xml:space="preserve"> which</w:t>
      </w:r>
      <w:r w:rsidRPr="00DA6CA0">
        <w:rPr>
          <w:rFonts w:ascii="Arial" w:hAnsi="Arial" w:cs="Arial"/>
          <w:sz w:val="32"/>
          <w:szCs w:val="32"/>
        </w:rPr>
        <w:t xml:space="preserve"> under</w:t>
      </w:r>
      <w:r w:rsidR="00991509">
        <w:rPr>
          <w:rFonts w:ascii="Arial" w:hAnsi="Arial" w:cs="Arial"/>
          <w:sz w:val="32"/>
          <w:szCs w:val="32"/>
        </w:rPr>
        <w:t xml:space="preserve"> a</w:t>
      </w:r>
      <w:r w:rsidRPr="00DA6CA0">
        <w:rPr>
          <w:rFonts w:ascii="Arial" w:hAnsi="Arial" w:cs="Arial"/>
          <w:sz w:val="32"/>
          <w:szCs w:val="32"/>
        </w:rPr>
        <w:t xml:space="preserve"> review. Household expenditure on clothing </w:t>
      </w:r>
      <w:r w:rsidR="00991509">
        <w:rPr>
          <w:rFonts w:ascii="Arial" w:hAnsi="Arial" w:cs="Arial"/>
          <w:sz w:val="32"/>
          <w:szCs w:val="32"/>
        </w:rPr>
        <w:t>reached</w:t>
      </w:r>
      <w:r w:rsidRPr="00DA6CA0">
        <w:rPr>
          <w:rFonts w:ascii="Arial" w:hAnsi="Arial" w:cs="Arial"/>
          <w:sz w:val="32"/>
          <w:szCs w:val="32"/>
        </w:rPr>
        <w:t xml:space="preserve"> to 658 million</w:t>
      </w:r>
      <w:r w:rsidR="00991509">
        <w:rPr>
          <w:rFonts w:ascii="Arial" w:hAnsi="Arial" w:cs="Arial"/>
          <w:sz w:val="32"/>
          <w:szCs w:val="32"/>
        </w:rPr>
        <w:t xml:space="preserve"> HUF</w:t>
      </w:r>
      <w:r w:rsidRPr="00DA6CA0">
        <w:rPr>
          <w:rFonts w:ascii="Arial" w:hAnsi="Arial" w:cs="Arial"/>
          <w:sz w:val="32"/>
          <w:szCs w:val="32"/>
        </w:rPr>
        <w:t xml:space="preserve"> in 2021. The number of clothing retail outlets in Hungary has been decreasing year by year since 2010, and will be around 13 thousand in 2021. The retail turnover of clothing and textile products amounted to 723 billion </w:t>
      </w:r>
      <w:r w:rsidR="00991509">
        <w:rPr>
          <w:rFonts w:ascii="Arial" w:hAnsi="Arial" w:cs="Arial"/>
          <w:sz w:val="32"/>
          <w:szCs w:val="32"/>
        </w:rPr>
        <w:t xml:space="preserve">HUF </w:t>
      </w:r>
      <w:r w:rsidRPr="00DA6CA0">
        <w:rPr>
          <w:rFonts w:ascii="Arial" w:hAnsi="Arial" w:cs="Arial"/>
          <w:sz w:val="32"/>
          <w:szCs w:val="32"/>
        </w:rPr>
        <w:t>this year,</w:t>
      </w:r>
      <w:r w:rsidR="00991509">
        <w:rPr>
          <w:rFonts w:ascii="Arial" w:hAnsi="Arial" w:cs="Arial"/>
          <w:sz w:val="32"/>
          <w:szCs w:val="32"/>
        </w:rPr>
        <w:t xml:space="preserve"> and this is</w:t>
      </w:r>
      <w:r w:rsidRPr="00DA6CA0">
        <w:rPr>
          <w:rFonts w:ascii="Arial" w:hAnsi="Arial" w:cs="Arial"/>
          <w:sz w:val="32"/>
          <w:szCs w:val="32"/>
        </w:rPr>
        <w:t xml:space="preserve"> a remarkable increase compared to the previous year. People have different preferences when it comes to clothing shopping habits. In general, people in </w:t>
      </w:r>
      <w:r w:rsidRPr="00DA6CA0">
        <w:rPr>
          <w:rFonts w:ascii="Arial" w:hAnsi="Arial" w:cs="Arial"/>
          <w:sz w:val="32"/>
          <w:szCs w:val="32"/>
        </w:rPr>
        <w:lastRenderedPageBreak/>
        <w:t xml:space="preserve">Hungary prefer good quality and sustainability, yet some people admire high designer goods, while others may be more concerned about </w:t>
      </w:r>
      <w:r w:rsidR="00FF0623">
        <w:rPr>
          <w:rFonts w:ascii="Arial" w:hAnsi="Arial" w:cs="Arial"/>
          <w:sz w:val="32"/>
          <w:szCs w:val="32"/>
        </w:rPr>
        <w:t xml:space="preserve">the </w:t>
      </w:r>
      <w:r w:rsidRPr="00DA6CA0">
        <w:rPr>
          <w:rFonts w:ascii="Arial" w:hAnsi="Arial" w:cs="Arial"/>
          <w:sz w:val="32"/>
          <w:szCs w:val="32"/>
        </w:rPr>
        <w:t>money or the environment. Considering people's attitudes towards buying second-hand goods, one in five Hungarian</w:t>
      </w:r>
      <w:r w:rsidR="00FF0623">
        <w:rPr>
          <w:rFonts w:ascii="Arial" w:hAnsi="Arial" w:cs="Arial"/>
          <w:sz w:val="32"/>
          <w:szCs w:val="32"/>
        </w:rPr>
        <w:t xml:space="preserve"> people</w:t>
      </w:r>
      <w:r w:rsidRPr="00DA6CA0">
        <w:rPr>
          <w:rFonts w:ascii="Arial" w:hAnsi="Arial" w:cs="Arial"/>
          <w:sz w:val="32"/>
          <w:szCs w:val="32"/>
        </w:rPr>
        <w:t xml:space="preserve"> chose to </w:t>
      </w:r>
      <w:r w:rsidR="00FF0623">
        <w:rPr>
          <w:rFonts w:ascii="Arial" w:hAnsi="Arial" w:cs="Arial"/>
          <w:sz w:val="32"/>
          <w:szCs w:val="32"/>
        </w:rPr>
        <w:t>buy them</w:t>
      </w:r>
      <w:r w:rsidRPr="00DA6CA0">
        <w:rPr>
          <w:rFonts w:ascii="Arial" w:hAnsi="Arial" w:cs="Arial"/>
          <w:sz w:val="32"/>
          <w:szCs w:val="32"/>
        </w:rPr>
        <w:t xml:space="preserve"> in 2020 to save money, mainly because of the </w:t>
      </w:r>
      <w:r w:rsidR="00FF0623">
        <w:rPr>
          <w:rFonts w:ascii="Arial" w:hAnsi="Arial" w:cs="Arial"/>
          <w:sz w:val="32"/>
          <w:szCs w:val="32"/>
        </w:rPr>
        <w:t>pandemic</w:t>
      </w:r>
      <w:r w:rsidRPr="00DA6CA0">
        <w:rPr>
          <w:rFonts w:ascii="Arial" w:hAnsi="Arial" w:cs="Arial"/>
          <w:sz w:val="32"/>
          <w:szCs w:val="32"/>
        </w:rPr>
        <w:t xml:space="preserve">. A survey in the same year found that </w:t>
      </w:r>
      <w:proofErr w:type="gramStart"/>
      <w:r w:rsidRPr="00DA6CA0">
        <w:rPr>
          <w:rFonts w:ascii="Arial" w:hAnsi="Arial" w:cs="Arial"/>
          <w:sz w:val="32"/>
          <w:szCs w:val="32"/>
        </w:rPr>
        <w:t>the majority of</w:t>
      </w:r>
      <w:proofErr w:type="gramEnd"/>
      <w:r w:rsidRPr="00DA6CA0">
        <w:rPr>
          <w:rFonts w:ascii="Arial" w:hAnsi="Arial" w:cs="Arial"/>
          <w:sz w:val="32"/>
          <w:szCs w:val="32"/>
        </w:rPr>
        <w:t xml:space="preserve"> Hungarians are against buying counterfeit clothes, </w:t>
      </w:r>
      <w:r w:rsidR="00FF0623">
        <w:rPr>
          <w:rFonts w:ascii="Arial" w:hAnsi="Arial" w:cs="Arial"/>
          <w:sz w:val="32"/>
          <w:szCs w:val="32"/>
        </w:rPr>
        <w:t xml:space="preserve">most of the people are </w:t>
      </w:r>
      <w:r w:rsidRPr="00DA6CA0">
        <w:rPr>
          <w:rFonts w:ascii="Arial" w:hAnsi="Arial" w:cs="Arial"/>
          <w:sz w:val="32"/>
          <w:szCs w:val="32"/>
        </w:rPr>
        <w:t xml:space="preserve">preferring to save money </w:t>
      </w:r>
      <w:r w:rsidR="00FF0623">
        <w:rPr>
          <w:rFonts w:ascii="Arial" w:hAnsi="Arial" w:cs="Arial"/>
          <w:sz w:val="32"/>
          <w:szCs w:val="32"/>
        </w:rPr>
        <w:t>to buy</w:t>
      </w:r>
      <w:r w:rsidRPr="00DA6CA0">
        <w:rPr>
          <w:rFonts w:ascii="Arial" w:hAnsi="Arial" w:cs="Arial"/>
          <w:sz w:val="32"/>
          <w:szCs w:val="32"/>
        </w:rPr>
        <w:t xml:space="preserve"> the originals or </w:t>
      </w:r>
      <w:r w:rsidR="00FF0623">
        <w:rPr>
          <w:rFonts w:ascii="Arial" w:hAnsi="Arial" w:cs="Arial"/>
          <w:sz w:val="32"/>
          <w:szCs w:val="32"/>
        </w:rPr>
        <w:t>go</w:t>
      </w:r>
      <w:r w:rsidRPr="00DA6CA0">
        <w:rPr>
          <w:rFonts w:ascii="Arial" w:hAnsi="Arial" w:cs="Arial"/>
          <w:sz w:val="32"/>
          <w:szCs w:val="32"/>
        </w:rPr>
        <w:t xml:space="preserve"> for cheaper brands.</w:t>
      </w:r>
    </w:p>
    <w:p w14:paraId="24E1DE15" w14:textId="75582E0C" w:rsidR="007C7711" w:rsidRDefault="007C7711" w:rsidP="05133FDC">
      <w:pPr>
        <w:rPr>
          <w:rFonts w:ascii="Arial" w:hAnsi="Arial" w:cs="Arial"/>
          <w:sz w:val="32"/>
          <w:szCs w:val="32"/>
        </w:rPr>
      </w:pPr>
      <w:r>
        <w:rPr>
          <w:rFonts w:ascii="Arial" w:hAnsi="Arial" w:cs="Arial"/>
          <w:sz w:val="32"/>
          <w:szCs w:val="32"/>
        </w:rPr>
        <w:t xml:space="preserve"> </w:t>
      </w:r>
      <w:r w:rsidR="00F6124F">
        <w:rPr>
          <w:rFonts w:ascii="Arial" w:hAnsi="Arial" w:cs="Arial"/>
          <w:sz w:val="32"/>
          <w:szCs w:val="32"/>
        </w:rPr>
        <w:t>Also, t</w:t>
      </w:r>
      <w:r>
        <w:rPr>
          <w:rFonts w:ascii="Arial" w:hAnsi="Arial" w:cs="Arial"/>
          <w:sz w:val="32"/>
          <w:szCs w:val="32"/>
        </w:rPr>
        <w:t>here w</w:t>
      </w:r>
      <w:r w:rsidR="00F6124F">
        <w:rPr>
          <w:rFonts w:ascii="Arial" w:hAnsi="Arial" w:cs="Arial"/>
          <w:sz w:val="32"/>
          <w:szCs w:val="32"/>
        </w:rPr>
        <w:t>ere</w:t>
      </w:r>
      <w:r>
        <w:rPr>
          <w:rFonts w:ascii="Arial" w:hAnsi="Arial" w:cs="Arial"/>
          <w:sz w:val="32"/>
          <w:szCs w:val="32"/>
        </w:rPr>
        <w:t xml:space="preserve"> survey</w:t>
      </w:r>
      <w:r w:rsidR="00F6124F">
        <w:rPr>
          <w:rFonts w:ascii="Arial" w:hAnsi="Arial" w:cs="Arial"/>
          <w:sz w:val="32"/>
          <w:szCs w:val="32"/>
        </w:rPr>
        <w:t>s</w:t>
      </w:r>
      <w:r>
        <w:rPr>
          <w:rFonts w:ascii="Arial" w:hAnsi="Arial" w:cs="Arial"/>
          <w:sz w:val="32"/>
          <w:szCs w:val="32"/>
        </w:rPr>
        <w:t xml:space="preserve"> about online shopping in Hungary. It came out that shopping online is increased. </w:t>
      </w:r>
      <w:r w:rsidR="0081305B">
        <w:rPr>
          <w:rFonts w:ascii="Arial" w:hAnsi="Arial" w:cs="Arial"/>
          <w:sz w:val="32"/>
          <w:szCs w:val="32"/>
        </w:rPr>
        <w:t xml:space="preserve">A good percentage of people are do online shopping at least once a week. </w:t>
      </w:r>
      <w:r>
        <w:rPr>
          <w:rFonts w:ascii="Arial" w:hAnsi="Arial" w:cs="Arial"/>
          <w:sz w:val="32"/>
          <w:szCs w:val="32"/>
        </w:rPr>
        <w:t xml:space="preserve">This could </w:t>
      </w:r>
      <w:r w:rsidR="00357B16">
        <w:rPr>
          <w:rFonts w:ascii="Arial" w:hAnsi="Arial" w:cs="Arial"/>
          <w:sz w:val="32"/>
          <w:szCs w:val="32"/>
        </w:rPr>
        <w:t xml:space="preserve">be </w:t>
      </w:r>
      <w:r>
        <w:rPr>
          <w:rFonts w:ascii="Arial" w:hAnsi="Arial" w:cs="Arial"/>
          <w:sz w:val="32"/>
          <w:szCs w:val="32"/>
        </w:rPr>
        <w:t>caused by the pandemic</w:t>
      </w:r>
      <w:r w:rsidR="00357B16">
        <w:rPr>
          <w:rFonts w:ascii="Arial" w:hAnsi="Arial" w:cs="Arial"/>
          <w:sz w:val="32"/>
          <w:szCs w:val="32"/>
        </w:rPr>
        <w:t xml:space="preserve"> first</w:t>
      </w:r>
      <w:r>
        <w:rPr>
          <w:rFonts w:ascii="Arial" w:hAnsi="Arial" w:cs="Arial"/>
          <w:sz w:val="32"/>
          <w:szCs w:val="32"/>
        </w:rPr>
        <w:t>, but</w:t>
      </w:r>
      <w:r w:rsidR="00357B16">
        <w:rPr>
          <w:rFonts w:ascii="Arial" w:hAnsi="Arial" w:cs="Arial"/>
          <w:sz w:val="32"/>
          <w:szCs w:val="32"/>
        </w:rPr>
        <w:t xml:space="preserve"> it became a habit of </w:t>
      </w:r>
      <w:r w:rsidR="00F6124F">
        <w:rPr>
          <w:rFonts w:ascii="Arial" w:hAnsi="Arial" w:cs="Arial"/>
          <w:sz w:val="32"/>
          <w:szCs w:val="32"/>
        </w:rPr>
        <w:t>people,</w:t>
      </w:r>
      <w:r w:rsidR="00357B16">
        <w:rPr>
          <w:rFonts w:ascii="Arial" w:hAnsi="Arial" w:cs="Arial"/>
          <w:sz w:val="32"/>
          <w:szCs w:val="32"/>
        </w:rPr>
        <w:t xml:space="preserve"> and the percentage of online shopping </w:t>
      </w:r>
      <w:r w:rsidR="00F6124F">
        <w:rPr>
          <w:rFonts w:ascii="Arial" w:hAnsi="Arial" w:cs="Arial"/>
          <w:sz w:val="32"/>
          <w:szCs w:val="32"/>
        </w:rPr>
        <w:t>keeps</w:t>
      </w:r>
      <w:r w:rsidR="00357B16">
        <w:rPr>
          <w:rFonts w:ascii="Arial" w:hAnsi="Arial" w:cs="Arial"/>
          <w:sz w:val="32"/>
          <w:szCs w:val="32"/>
        </w:rPr>
        <w:t xml:space="preserve"> increasing. </w:t>
      </w:r>
      <w:r w:rsidR="006927CB" w:rsidRPr="006927CB">
        <w:rPr>
          <w:rFonts w:ascii="Arial" w:hAnsi="Arial" w:cs="Arial"/>
          <w:sz w:val="32"/>
          <w:szCs w:val="32"/>
        </w:rPr>
        <w:t xml:space="preserve">In 2020, online ordering was more common, cashless payment was more </w:t>
      </w:r>
      <w:r w:rsidR="006927CB">
        <w:rPr>
          <w:rFonts w:ascii="Arial" w:hAnsi="Arial" w:cs="Arial"/>
          <w:sz w:val="32"/>
          <w:szCs w:val="32"/>
        </w:rPr>
        <w:t>often</w:t>
      </w:r>
      <w:r w:rsidR="00FF0623">
        <w:rPr>
          <w:rFonts w:ascii="Arial" w:hAnsi="Arial" w:cs="Arial"/>
          <w:sz w:val="32"/>
          <w:szCs w:val="32"/>
        </w:rPr>
        <w:t>, however people still prefer to pay by cash.</w:t>
      </w:r>
      <w:r w:rsidR="006927CB" w:rsidRPr="006927CB">
        <w:rPr>
          <w:rFonts w:ascii="Arial" w:hAnsi="Arial" w:cs="Arial"/>
          <w:sz w:val="32"/>
          <w:szCs w:val="32"/>
        </w:rPr>
        <w:t xml:space="preserve"> </w:t>
      </w:r>
      <w:r w:rsidR="00FF0623">
        <w:rPr>
          <w:rFonts w:ascii="Arial" w:hAnsi="Arial" w:cs="Arial"/>
          <w:sz w:val="32"/>
          <w:szCs w:val="32"/>
        </w:rPr>
        <w:t>T</w:t>
      </w:r>
      <w:r w:rsidR="006927CB" w:rsidRPr="006927CB">
        <w:rPr>
          <w:rFonts w:ascii="Arial" w:hAnsi="Arial" w:cs="Arial"/>
          <w:sz w:val="32"/>
          <w:szCs w:val="32"/>
        </w:rPr>
        <w:t>he most popular category was clothing</w:t>
      </w:r>
      <w:r w:rsidR="00FF0623">
        <w:rPr>
          <w:rFonts w:ascii="Arial" w:hAnsi="Arial" w:cs="Arial"/>
          <w:sz w:val="32"/>
          <w:szCs w:val="32"/>
        </w:rPr>
        <w:t xml:space="preserve"> in 2020</w:t>
      </w:r>
      <w:r w:rsidR="006927CB" w:rsidRPr="006927CB">
        <w:rPr>
          <w:rFonts w:ascii="Arial" w:hAnsi="Arial" w:cs="Arial"/>
          <w:sz w:val="32"/>
          <w:szCs w:val="32"/>
        </w:rPr>
        <w:t xml:space="preserve">. </w:t>
      </w:r>
      <w:r w:rsidR="00FF0623">
        <w:rPr>
          <w:rFonts w:ascii="Arial" w:hAnsi="Arial" w:cs="Arial"/>
          <w:sz w:val="32"/>
          <w:szCs w:val="32"/>
        </w:rPr>
        <w:t>Also</w:t>
      </w:r>
      <w:r w:rsidR="006927CB" w:rsidRPr="006927CB">
        <w:rPr>
          <w:rFonts w:ascii="Arial" w:hAnsi="Arial" w:cs="Arial"/>
          <w:sz w:val="32"/>
          <w:szCs w:val="32"/>
        </w:rPr>
        <w:t xml:space="preserve">, there was also a high demand for household appliances online.  </w:t>
      </w:r>
    </w:p>
    <w:p w14:paraId="2D19AE96" w14:textId="6FE36FB0" w:rsidR="00CF6BAD" w:rsidRDefault="00CF6BAD" w:rsidP="05133FDC">
      <w:pPr>
        <w:rPr>
          <w:rFonts w:ascii="Arial" w:hAnsi="Arial" w:cs="Arial"/>
          <w:sz w:val="32"/>
          <w:szCs w:val="32"/>
        </w:rPr>
      </w:pPr>
      <w:r>
        <w:rPr>
          <w:rFonts w:ascii="Arial" w:hAnsi="Arial" w:cs="Arial"/>
          <w:noProof/>
          <w:sz w:val="32"/>
          <w:szCs w:val="32"/>
        </w:rPr>
        <w:lastRenderedPageBreak/>
        <w:drawing>
          <wp:inline distT="0" distB="0" distL="0" distR="0" wp14:anchorId="6D44EF59" wp14:editId="278566A7">
            <wp:extent cx="5731510" cy="4050030"/>
            <wp:effectExtent l="0" t="0" r="2540" b="762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12">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0340A223" w14:textId="6198BB1B" w:rsidR="00DC2CB3" w:rsidRDefault="00DC2CB3" w:rsidP="05133FDC">
      <w:pPr>
        <w:rPr>
          <w:rFonts w:ascii="Arial" w:hAnsi="Arial" w:cs="Arial"/>
          <w:sz w:val="32"/>
          <w:szCs w:val="32"/>
        </w:rPr>
      </w:pPr>
    </w:p>
    <w:p w14:paraId="3B4EE2F6" w14:textId="520A90B8" w:rsidR="00DC2CB3" w:rsidRDefault="005F632D" w:rsidP="05133FDC">
      <w:pPr>
        <w:rPr>
          <w:rFonts w:ascii="Arial" w:hAnsi="Arial" w:cs="Arial"/>
          <w:sz w:val="32"/>
          <w:szCs w:val="32"/>
        </w:rPr>
      </w:pPr>
      <w:r>
        <w:rPr>
          <w:rFonts w:ascii="Arial" w:hAnsi="Arial" w:cs="Arial"/>
          <w:sz w:val="32"/>
          <w:szCs w:val="32"/>
        </w:rPr>
        <w:t xml:space="preserve"> </w:t>
      </w:r>
      <w:r w:rsidR="007D3998" w:rsidRPr="007D3998">
        <w:rPr>
          <w:rFonts w:ascii="Arial" w:hAnsi="Arial" w:cs="Arial"/>
          <w:sz w:val="32"/>
          <w:szCs w:val="32"/>
        </w:rPr>
        <w:t xml:space="preserve">The Budapest Business Journal (2020) reported that the peak period for online sales is between September and February, according to </w:t>
      </w:r>
      <w:r w:rsidR="00617BAC">
        <w:rPr>
          <w:rFonts w:ascii="Arial" w:hAnsi="Arial" w:cs="Arial"/>
          <w:sz w:val="32"/>
          <w:szCs w:val="32"/>
        </w:rPr>
        <w:t xml:space="preserve">that company </w:t>
      </w:r>
      <w:r w:rsidR="007D3998" w:rsidRPr="007D3998">
        <w:rPr>
          <w:rFonts w:ascii="Arial" w:hAnsi="Arial" w:cs="Arial"/>
          <w:sz w:val="32"/>
          <w:szCs w:val="32"/>
        </w:rPr>
        <w:t xml:space="preserve">that manages the fulfilment operations of more than 70 Hungarian e-commerce companies. </w:t>
      </w:r>
      <w:r w:rsidR="007356F1">
        <w:rPr>
          <w:rFonts w:ascii="Arial" w:hAnsi="Arial" w:cs="Arial"/>
          <w:sz w:val="32"/>
          <w:szCs w:val="32"/>
        </w:rPr>
        <w:t>More s</w:t>
      </w:r>
      <w:r w:rsidR="007D3998" w:rsidRPr="007D3998">
        <w:rPr>
          <w:rFonts w:ascii="Arial" w:hAnsi="Arial" w:cs="Arial"/>
          <w:sz w:val="32"/>
          <w:szCs w:val="32"/>
        </w:rPr>
        <w:t>pecifically, peaks were recorded in the week before Valentine's Day and around Black Friday. Although, according to one study</w:t>
      </w:r>
      <w:r w:rsidR="007356F1">
        <w:rPr>
          <w:rFonts w:ascii="Arial" w:hAnsi="Arial" w:cs="Arial"/>
          <w:sz w:val="32"/>
          <w:szCs w:val="32"/>
        </w:rPr>
        <w:t xml:space="preserve">. Although, </w:t>
      </w:r>
      <w:r w:rsidR="007D3998" w:rsidRPr="007D3998">
        <w:rPr>
          <w:rFonts w:ascii="Arial" w:hAnsi="Arial" w:cs="Arial"/>
          <w:sz w:val="32"/>
          <w:szCs w:val="32"/>
        </w:rPr>
        <w:t>Hungarians typically shop for clothes, bedding and school supplies in late summer</w:t>
      </w:r>
      <w:r w:rsidR="007356F1">
        <w:rPr>
          <w:rFonts w:ascii="Arial" w:hAnsi="Arial" w:cs="Arial"/>
          <w:sz w:val="32"/>
          <w:szCs w:val="32"/>
        </w:rPr>
        <w:t xml:space="preserve"> before school</w:t>
      </w:r>
      <w:r w:rsidR="007D3998" w:rsidRPr="007D3998">
        <w:rPr>
          <w:rFonts w:ascii="Arial" w:hAnsi="Arial" w:cs="Arial"/>
          <w:sz w:val="32"/>
          <w:szCs w:val="32"/>
        </w:rPr>
        <w:t xml:space="preserve">. In addition, </w:t>
      </w:r>
      <w:r w:rsidR="001D6BBB">
        <w:rPr>
          <w:rFonts w:ascii="Arial" w:hAnsi="Arial" w:cs="Arial"/>
          <w:sz w:val="32"/>
          <w:szCs w:val="32"/>
        </w:rPr>
        <w:t xml:space="preserve">there was an </w:t>
      </w:r>
      <w:r w:rsidR="007D3998" w:rsidRPr="007D3998">
        <w:rPr>
          <w:rFonts w:ascii="Arial" w:hAnsi="Arial" w:cs="Arial"/>
          <w:sz w:val="32"/>
          <w:szCs w:val="32"/>
        </w:rPr>
        <w:t xml:space="preserve">interesting </w:t>
      </w:r>
      <w:r w:rsidR="007D3998">
        <w:rPr>
          <w:rFonts w:ascii="Arial" w:hAnsi="Arial" w:cs="Arial"/>
          <w:sz w:val="32"/>
          <w:szCs w:val="32"/>
        </w:rPr>
        <w:t>study</w:t>
      </w:r>
      <w:r w:rsidR="007D3998" w:rsidRPr="007D3998">
        <w:rPr>
          <w:rFonts w:ascii="Arial" w:hAnsi="Arial" w:cs="Arial"/>
          <w:sz w:val="32"/>
          <w:szCs w:val="32"/>
        </w:rPr>
        <w:t xml:space="preserve"> </w:t>
      </w:r>
      <w:r w:rsidR="008039C4">
        <w:rPr>
          <w:rFonts w:ascii="Arial" w:hAnsi="Arial" w:cs="Arial"/>
          <w:sz w:val="32"/>
          <w:szCs w:val="32"/>
        </w:rPr>
        <w:t>what shows when</w:t>
      </w:r>
      <w:r w:rsidR="007D3998" w:rsidRPr="007D3998">
        <w:rPr>
          <w:rFonts w:ascii="Arial" w:hAnsi="Arial" w:cs="Arial"/>
          <w:sz w:val="32"/>
          <w:szCs w:val="32"/>
        </w:rPr>
        <w:t xml:space="preserve"> students moving from home to college or renting accommodation </w:t>
      </w:r>
      <w:r w:rsidR="004D41D6">
        <w:rPr>
          <w:rFonts w:ascii="Arial" w:hAnsi="Arial" w:cs="Arial"/>
          <w:sz w:val="32"/>
          <w:szCs w:val="32"/>
        </w:rPr>
        <w:t xml:space="preserve">the main product what they </w:t>
      </w:r>
      <w:r w:rsidR="008E2075">
        <w:rPr>
          <w:rFonts w:ascii="Arial" w:hAnsi="Arial" w:cs="Arial"/>
          <w:sz w:val="32"/>
          <w:szCs w:val="32"/>
        </w:rPr>
        <w:t>look for</w:t>
      </w:r>
      <w:r w:rsidR="004D41D6">
        <w:rPr>
          <w:rFonts w:ascii="Arial" w:hAnsi="Arial" w:cs="Arial"/>
          <w:sz w:val="32"/>
          <w:szCs w:val="32"/>
        </w:rPr>
        <w:t xml:space="preserve"> is bed</w:t>
      </w:r>
      <w:r w:rsidR="00A87E28">
        <w:rPr>
          <w:rFonts w:ascii="Arial" w:hAnsi="Arial" w:cs="Arial"/>
          <w:sz w:val="32"/>
          <w:szCs w:val="32"/>
        </w:rPr>
        <w:t>ding products.</w:t>
      </w:r>
    </w:p>
    <w:p w14:paraId="5F1C9E88" w14:textId="67FAB300" w:rsidR="00CF6BAD" w:rsidRDefault="00CF6BAD" w:rsidP="05133FDC">
      <w:pPr>
        <w:rPr>
          <w:rFonts w:ascii="Arial" w:hAnsi="Arial" w:cs="Arial"/>
          <w:sz w:val="32"/>
          <w:szCs w:val="32"/>
        </w:rPr>
      </w:pPr>
    </w:p>
    <w:p w14:paraId="07342663" w14:textId="77777777" w:rsidR="00B32122" w:rsidRDefault="00B32122" w:rsidP="05133FDC">
      <w:pPr>
        <w:rPr>
          <w:rFonts w:ascii="Arial" w:hAnsi="Arial" w:cs="Arial"/>
          <w:sz w:val="32"/>
          <w:szCs w:val="32"/>
        </w:rPr>
      </w:pPr>
    </w:p>
    <w:p w14:paraId="217F7EF9" w14:textId="7F4BE21A" w:rsidR="00B32122" w:rsidRPr="00C05620" w:rsidRDefault="00B32122" w:rsidP="00EF7A1C">
      <w:pPr>
        <w:pStyle w:val="Cmsor2"/>
      </w:pPr>
      <w:bookmarkStart w:id="6" w:name="_Toc120235628"/>
      <w:r>
        <w:t>Cost-effective</w:t>
      </w:r>
      <w:r w:rsidR="00D80AA1">
        <w:t xml:space="preserve"> and skilled</w:t>
      </w:r>
      <w:r w:rsidR="006E5CEA" w:rsidRPr="00C05620">
        <w:t xml:space="preserve"> workforce</w:t>
      </w:r>
      <w:bookmarkEnd w:id="6"/>
    </w:p>
    <w:p w14:paraId="0032B756" w14:textId="34AFFE3D" w:rsidR="002B17B2" w:rsidRDefault="002B17B2" w:rsidP="05133FDC">
      <w:pPr>
        <w:rPr>
          <w:rFonts w:ascii="Arial" w:hAnsi="Arial" w:cs="Arial"/>
          <w:sz w:val="32"/>
          <w:szCs w:val="32"/>
        </w:rPr>
      </w:pPr>
    </w:p>
    <w:p w14:paraId="49EE1DA9" w14:textId="0C6C3286" w:rsidR="00B32122" w:rsidRDefault="00DA6CA0" w:rsidP="00B32122">
      <w:pPr>
        <w:rPr>
          <w:rFonts w:ascii="Arial" w:hAnsi="Arial" w:cs="Arial"/>
          <w:sz w:val="32"/>
          <w:szCs w:val="32"/>
        </w:rPr>
      </w:pPr>
      <w:r>
        <w:rPr>
          <w:rFonts w:ascii="Arial" w:hAnsi="Arial" w:cs="Arial"/>
          <w:sz w:val="32"/>
          <w:szCs w:val="32"/>
        </w:rPr>
        <w:lastRenderedPageBreak/>
        <w:t xml:space="preserve"> </w:t>
      </w:r>
      <w:r w:rsidRPr="00DA6CA0">
        <w:rPr>
          <w:rFonts w:ascii="Arial" w:hAnsi="Arial" w:cs="Arial"/>
          <w:sz w:val="32"/>
          <w:szCs w:val="32"/>
        </w:rPr>
        <w:t xml:space="preserve">The unemployment rate in Hungary has </w:t>
      </w:r>
      <w:r>
        <w:rPr>
          <w:rFonts w:ascii="Arial" w:hAnsi="Arial" w:cs="Arial"/>
          <w:sz w:val="32"/>
          <w:szCs w:val="32"/>
        </w:rPr>
        <w:t>shown a small decrease,</w:t>
      </w:r>
      <w:r w:rsidR="00626DE1">
        <w:rPr>
          <w:rFonts w:ascii="Arial" w:hAnsi="Arial" w:cs="Arial"/>
          <w:sz w:val="32"/>
          <w:szCs w:val="32"/>
        </w:rPr>
        <w:t xml:space="preserve"> it is</w:t>
      </w:r>
      <w:r>
        <w:rPr>
          <w:rFonts w:ascii="Arial" w:hAnsi="Arial" w:cs="Arial"/>
          <w:sz w:val="32"/>
          <w:szCs w:val="32"/>
        </w:rPr>
        <w:t xml:space="preserve"> around</w:t>
      </w:r>
      <w:r w:rsidRPr="00DA6CA0">
        <w:rPr>
          <w:rFonts w:ascii="Arial" w:hAnsi="Arial" w:cs="Arial"/>
          <w:sz w:val="32"/>
          <w:szCs w:val="32"/>
        </w:rPr>
        <w:t xml:space="preserve"> 3.6%</w:t>
      </w:r>
      <w:r w:rsidR="00626DE1">
        <w:rPr>
          <w:rFonts w:ascii="Arial" w:hAnsi="Arial" w:cs="Arial"/>
          <w:sz w:val="32"/>
          <w:szCs w:val="32"/>
        </w:rPr>
        <w:t>.</w:t>
      </w:r>
      <w:r w:rsidRPr="00DA6CA0">
        <w:rPr>
          <w:rFonts w:ascii="Arial" w:hAnsi="Arial" w:cs="Arial"/>
          <w:sz w:val="32"/>
          <w:szCs w:val="32"/>
        </w:rPr>
        <w:t xml:space="preserve"> Hungary has one of the most affordable labour markets in the EU, with the third lowest average wage in the EU in 2018. The official minimum wage is around €424 per month, </w:t>
      </w:r>
      <w:r w:rsidR="00173BE6">
        <w:rPr>
          <w:rFonts w:ascii="Arial" w:hAnsi="Arial" w:cs="Arial"/>
          <w:sz w:val="32"/>
          <w:szCs w:val="32"/>
        </w:rPr>
        <w:t xml:space="preserve">which is </w:t>
      </w:r>
      <w:r w:rsidRPr="00DA6CA0">
        <w:rPr>
          <w:rFonts w:ascii="Arial" w:hAnsi="Arial" w:cs="Arial"/>
          <w:sz w:val="32"/>
          <w:szCs w:val="32"/>
        </w:rPr>
        <w:t xml:space="preserve">the lowest in the EU. </w:t>
      </w:r>
      <w:r w:rsidR="0091509C">
        <w:rPr>
          <w:rFonts w:ascii="Arial" w:hAnsi="Arial" w:cs="Arial"/>
          <w:sz w:val="32"/>
          <w:szCs w:val="32"/>
        </w:rPr>
        <w:t>Despite this s</w:t>
      </w:r>
      <w:r w:rsidRPr="00DA6CA0">
        <w:rPr>
          <w:rFonts w:ascii="Arial" w:hAnsi="Arial" w:cs="Arial"/>
          <w:sz w:val="32"/>
          <w:szCs w:val="32"/>
        </w:rPr>
        <w:t xml:space="preserve">killed labour </w:t>
      </w:r>
      <w:r w:rsidR="0091509C">
        <w:rPr>
          <w:rFonts w:ascii="Arial" w:hAnsi="Arial" w:cs="Arial"/>
          <w:sz w:val="32"/>
          <w:szCs w:val="32"/>
        </w:rPr>
        <w:t xml:space="preserve">force </w:t>
      </w:r>
      <w:r w:rsidRPr="00DA6CA0">
        <w:rPr>
          <w:rFonts w:ascii="Arial" w:hAnsi="Arial" w:cs="Arial"/>
          <w:sz w:val="32"/>
          <w:szCs w:val="32"/>
        </w:rPr>
        <w:t>is available in the Hungarian labour market. At the age of 18, around 90% of workers have at least upper secondary education (</w:t>
      </w:r>
      <w:r>
        <w:rPr>
          <w:rFonts w:ascii="Arial" w:hAnsi="Arial" w:cs="Arial"/>
          <w:sz w:val="32"/>
          <w:szCs w:val="32"/>
        </w:rPr>
        <w:t xml:space="preserve">this is </w:t>
      </w:r>
      <w:r w:rsidRPr="00DA6CA0">
        <w:rPr>
          <w:rFonts w:ascii="Arial" w:hAnsi="Arial" w:cs="Arial"/>
          <w:sz w:val="32"/>
          <w:szCs w:val="32"/>
        </w:rPr>
        <w:t xml:space="preserve">one of the best in the EU), and more than </w:t>
      </w:r>
      <w:r w:rsidR="007E2B91">
        <w:rPr>
          <w:rFonts w:ascii="Arial" w:hAnsi="Arial" w:cs="Arial"/>
          <w:sz w:val="32"/>
          <w:szCs w:val="32"/>
        </w:rPr>
        <w:t>25%</w:t>
      </w:r>
      <w:r w:rsidRPr="00DA6CA0">
        <w:rPr>
          <w:rFonts w:ascii="Arial" w:hAnsi="Arial" w:cs="Arial"/>
          <w:sz w:val="32"/>
          <w:szCs w:val="32"/>
        </w:rPr>
        <w:t xml:space="preserve"> have a university degree.</w:t>
      </w:r>
      <w:r w:rsidR="00B32122">
        <w:rPr>
          <w:rFonts w:ascii="Arial" w:hAnsi="Arial" w:cs="Arial"/>
          <w:sz w:val="32"/>
          <w:szCs w:val="32"/>
        </w:rPr>
        <w:t xml:space="preserve"> (HIPA, n.d.)</w:t>
      </w:r>
      <w:r w:rsidR="00B32122" w:rsidRPr="00B32122">
        <w:rPr>
          <w:rFonts w:ascii="Arial" w:hAnsi="Arial" w:cs="Arial"/>
          <w:sz w:val="32"/>
          <w:szCs w:val="32"/>
        </w:rPr>
        <w:t xml:space="preserve">. </w:t>
      </w:r>
    </w:p>
    <w:p w14:paraId="1B60F460" w14:textId="435CCFDD" w:rsidR="0068720C" w:rsidRDefault="00B32122" w:rsidP="0068720C">
      <w:pPr>
        <w:rPr>
          <w:rFonts w:ascii="Arial" w:hAnsi="Arial" w:cs="Arial"/>
          <w:sz w:val="32"/>
          <w:szCs w:val="32"/>
        </w:rPr>
      </w:pPr>
      <w:r>
        <w:rPr>
          <w:rFonts w:ascii="Arial" w:hAnsi="Arial" w:cs="Arial"/>
          <w:sz w:val="32"/>
          <w:szCs w:val="32"/>
        </w:rPr>
        <w:t xml:space="preserve"> P</w:t>
      </w:r>
      <w:r w:rsidR="002B17B2">
        <w:rPr>
          <w:rFonts w:ascii="Arial" w:hAnsi="Arial" w:cs="Arial"/>
          <w:sz w:val="32"/>
          <w:szCs w:val="32"/>
        </w:rPr>
        <w:t>éter Licskay (2022) discussed that the cost of the workforce is low</w:t>
      </w:r>
      <w:r w:rsidR="007E2B91">
        <w:rPr>
          <w:rFonts w:ascii="Arial" w:hAnsi="Arial" w:cs="Arial"/>
          <w:sz w:val="32"/>
          <w:szCs w:val="32"/>
        </w:rPr>
        <w:t xml:space="preserve"> as well</w:t>
      </w:r>
      <w:r w:rsidR="002B17B2">
        <w:rPr>
          <w:rFonts w:ascii="Arial" w:hAnsi="Arial" w:cs="Arial"/>
          <w:sz w:val="32"/>
          <w:szCs w:val="32"/>
        </w:rPr>
        <w:t xml:space="preserve">. </w:t>
      </w:r>
      <w:r w:rsidR="002B17B2" w:rsidRPr="002B17B2">
        <w:rPr>
          <w:rFonts w:ascii="Arial" w:hAnsi="Arial" w:cs="Arial"/>
          <w:sz w:val="32"/>
          <w:szCs w:val="32"/>
        </w:rPr>
        <w:t>H</w:t>
      </w:r>
      <w:r>
        <w:rPr>
          <w:rFonts w:ascii="Arial" w:hAnsi="Arial" w:cs="Arial"/>
          <w:sz w:val="32"/>
          <w:szCs w:val="32"/>
        </w:rPr>
        <w:t>e also reinforced that H</w:t>
      </w:r>
      <w:r w:rsidR="002B17B2" w:rsidRPr="002B17B2">
        <w:rPr>
          <w:rFonts w:ascii="Arial" w:hAnsi="Arial" w:cs="Arial"/>
          <w:sz w:val="32"/>
          <w:szCs w:val="32"/>
        </w:rPr>
        <w:t xml:space="preserve">ungary is the third-cheapest nation in the European region in terms of the cost of the labour force, according to the most recent information provided by Eurostat. </w:t>
      </w:r>
      <w:r w:rsidR="0004405B" w:rsidRPr="0004405B">
        <w:rPr>
          <w:rFonts w:ascii="Arial" w:hAnsi="Arial" w:cs="Arial"/>
          <w:sz w:val="32"/>
          <w:szCs w:val="32"/>
        </w:rPr>
        <w:t>This is a promising figure for international compani</w:t>
      </w:r>
      <w:r w:rsidR="00D43984">
        <w:rPr>
          <w:rFonts w:ascii="Arial" w:hAnsi="Arial" w:cs="Arial"/>
          <w:sz w:val="32"/>
          <w:szCs w:val="32"/>
        </w:rPr>
        <w:t>es.</w:t>
      </w:r>
      <w:r w:rsidR="0004405B" w:rsidRPr="0004405B">
        <w:rPr>
          <w:rFonts w:ascii="Arial" w:hAnsi="Arial" w:cs="Arial"/>
          <w:sz w:val="32"/>
          <w:szCs w:val="32"/>
        </w:rPr>
        <w:t xml:space="preserve"> The only countries where labour is cheaper are Bulgaria and Romania. Hungary has the second cheapest labour costs among EU countries, with companies paying each worker around €10.4 (3 840 forints) for each hour worked. This includes all the costs that the company pays after the workers are paid, so the worker's actual salary is even lower.</w:t>
      </w:r>
      <w:r w:rsidR="00EC7925" w:rsidRPr="0004405B">
        <w:rPr>
          <w:rFonts w:ascii="Arial" w:hAnsi="Arial" w:cs="Arial"/>
          <w:sz w:val="32"/>
          <w:szCs w:val="32"/>
        </w:rPr>
        <w:t xml:space="preserve"> </w:t>
      </w:r>
      <w:r w:rsidR="00EC7925">
        <w:rPr>
          <w:rFonts w:ascii="Arial" w:hAnsi="Arial" w:cs="Arial"/>
          <w:sz w:val="32"/>
          <w:szCs w:val="32"/>
        </w:rPr>
        <w:t>H</w:t>
      </w:r>
      <w:r w:rsidR="00EC7925" w:rsidRPr="0004405B">
        <w:rPr>
          <w:rFonts w:ascii="Arial" w:hAnsi="Arial" w:cs="Arial"/>
          <w:sz w:val="32"/>
          <w:szCs w:val="32"/>
        </w:rPr>
        <w:t>e also pointed out that workers are not happy about this situation.</w:t>
      </w:r>
      <w:r w:rsidR="0004405B" w:rsidRPr="0004405B">
        <w:rPr>
          <w:rFonts w:ascii="Arial" w:hAnsi="Arial" w:cs="Arial"/>
          <w:sz w:val="32"/>
          <w:szCs w:val="32"/>
        </w:rPr>
        <w:t xml:space="preserve"> </w:t>
      </w:r>
      <w:r w:rsidR="00EC7925">
        <w:rPr>
          <w:rFonts w:ascii="Arial" w:hAnsi="Arial" w:cs="Arial"/>
          <w:sz w:val="32"/>
          <w:szCs w:val="32"/>
        </w:rPr>
        <w:t>Of course, i</w:t>
      </w:r>
      <w:r w:rsidR="0004405B" w:rsidRPr="0004405B">
        <w:rPr>
          <w:rFonts w:ascii="Arial" w:hAnsi="Arial" w:cs="Arial"/>
          <w:sz w:val="32"/>
          <w:szCs w:val="32"/>
        </w:rPr>
        <w:t>t is not unexpected that foreign companies are happy with these figures, as they have access to a well-educated and affordable workforce</w:t>
      </w:r>
      <w:r w:rsidR="00EC7925">
        <w:rPr>
          <w:rFonts w:ascii="Arial" w:hAnsi="Arial" w:cs="Arial"/>
          <w:sz w:val="32"/>
          <w:szCs w:val="32"/>
        </w:rPr>
        <w:t xml:space="preserve"> </w:t>
      </w:r>
      <w:r w:rsidR="0004405B" w:rsidRPr="0004405B">
        <w:rPr>
          <w:rFonts w:ascii="Arial" w:hAnsi="Arial" w:cs="Arial"/>
          <w:sz w:val="32"/>
          <w:szCs w:val="32"/>
        </w:rPr>
        <w:t>to set up subsidiaries</w:t>
      </w:r>
      <w:r w:rsidR="00EC7925">
        <w:rPr>
          <w:rFonts w:ascii="Arial" w:hAnsi="Arial" w:cs="Arial"/>
          <w:sz w:val="32"/>
          <w:szCs w:val="32"/>
        </w:rPr>
        <w:t xml:space="preserve"> with</w:t>
      </w:r>
      <w:r w:rsidR="0004405B" w:rsidRPr="0004405B">
        <w:rPr>
          <w:rFonts w:ascii="Arial" w:hAnsi="Arial" w:cs="Arial"/>
          <w:sz w:val="32"/>
          <w:szCs w:val="32"/>
        </w:rPr>
        <w:t xml:space="preserve"> or expand their market reach. </w:t>
      </w:r>
    </w:p>
    <w:p w14:paraId="09CF6364" w14:textId="77777777" w:rsidR="0004405B" w:rsidRDefault="0004405B" w:rsidP="0068720C">
      <w:pPr>
        <w:rPr>
          <w:rFonts w:ascii="Arial" w:hAnsi="Arial" w:cs="Arial"/>
          <w:sz w:val="32"/>
          <w:szCs w:val="32"/>
        </w:rPr>
      </w:pPr>
    </w:p>
    <w:p w14:paraId="3B2115BE" w14:textId="77777777" w:rsidR="00B32122" w:rsidRDefault="00B32122" w:rsidP="0068720C">
      <w:pPr>
        <w:rPr>
          <w:rFonts w:ascii="Arial" w:hAnsi="Arial" w:cs="Arial"/>
          <w:sz w:val="32"/>
          <w:szCs w:val="32"/>
        </w:rPr>
      </w:pPr>
    </w:p>
    <w:p w14:paraId="51504AF8" w14:textId="5624AED3" w:rsidR="0068720C" w:rsidRPr="00C05620" w:rsidRDefault="00C05620" w:rsidP="00EF7A1C">
      <w:pPr>
        <w:pStyle w:val="Cmsor2"/>
      </w:pPr>
      <w:bookmarkStart w:id="7" w:name="_Toc120235629"/>
      <w:r w:rsidRPr="00C05620">
        <w:t>Competitors</w:t>
      </w:r>
      <w:bookmarkEnd w:id="7"/>
    </w:p>
    <w:p w14:paraId="6E7BF75B" w14:textId="7403D5B5" w:rsidR="00043190" w:rsidRDefault="00043190" w:rsidP="0068720C">
      <w:pPr>
        <w:rPr>
          <w:rFonts w:ascii="Arial" w:hAnsi="Arial" w:cs="Arial"/>
          <w:sz w:val="32"/>
          <w:szCs w:val="32"/>
        </w:rPr>
      </w:pPr>
    </w:p>
    <w:p w14:paraId="17EC6979" w14:textId="12C840F9" w:rsidR="00043190" w:rsidRDefault="00043190" w:rsidP="0068720C">
      <w:pPr>
        <w:rPr>
          <w:rFonts w:ascii="Arial" w:hAnsi="Arial" w:cs="Arial"/>
          <w:sz w:val="32"/>
          <w:szCs w:val="32"/>
        </w:rPr>
      </w:pPr>
      <w:r>
        <w:rPr>
          <w:rFonts w:ascii="Arial" w:hAnsi="Arial" w:cs="Arial"/>
          <w:sz w:val="32"/>
          <w:szCs w:val="32"/>
        </w:rPr>
        <w:t xml:space="preserve"> The main competitors for Primark are Zara, H&amp;M, Marks and Spencer, Burberry, Prada, Gucci, and Chanel (MBA Skool Team, 2021).  </w:t>
      </w:r>
      <w:r w:rsidR="004A4266">
        <w:rPr>
          <w:rFonts w:ascii="Arial" w:hAnsi="Arial" w:cs="Arial"/>
          <w:sz w:val="32"/>
          <w:szCs w:val="32"/>
        </w:rPr>
        <w:t xml:space="preserve"> </w:t>
      </w:r>
    </w:p>
    <w:p w14:paraId="277158D7" w14:textId="426A00EA" w:rsidR="001700F3" w:rsidRDefault="001700F3" w:rsidP="0068720C">
      <w:pPr>
        <w:rPr>
          <w:rFonts w:ascii="Arial" w:hAnsi="Arial" w:cs="Arial"/>
          <w:sz w:val="32"/>
          <w:szCs w:val="32"/>
        </w:rPr>
      </w:pPr>
    </w:p>
    <w:p w14:paraId="66F7C7B8" w14:textId="5347DCEE" w:rsidR="001700F3" w:rsidRDefault="001700F3" w:rsidP="0068720C">
      <w:pPr>
        <w:rPr>
          <w:rFonts w:ascii="Arial" w:hAnsi="Arial" w:cs="Arial"/>
          <w:sz w:val="32"/>
          <w:szCs w:val="32"/>
        </w:rPr>
      </w:pPr>
      <w:r>
        <w:rPr>
          <w:rFonts w:ascii="Arial" w:hAnsi="Arial" w:cs="Arial"/>
          <w:sz w:val="32"/>
          <w:szCs w:val="32"/>
        </w:rPr>
        <w:t xml:space="preserve"> </w:t>
      </w:r>
      <w:r w:rsidR="00FE71CB" w:rsidRPr="00FE71CB">
        <w:rPr>
          <w:rFonts w:ascii="Arial" w:hAnsi="Arial" w:cs="Arial"/>
          <w:sz w:val="32"/>
          <w:szCs w:val="32"/>
        </w:rPr>
        <w:t xml:space="preserve">The most popular brands in Hungary are Playersroom, Springfield, Pull&amp;Bear, Bershka, Zara, C&amp;A, H&amp;M and many more. However, the main competitors may be Pepco and KiK, as they are in the affordable clothing category. This information is confirmed by Budapezt (n.d.). Although the stores of these companies are relatively more modest; they </w:t>
      </w:r>
      <w:r w:rsidR="006636E7">
        <w:rPr>
          <w:rFonts w:ascii="Arial" w:hAnsi="Arial" w:cs="Arial"/>
          <w:sz w:val="32"/>
          <w:szCs w:val="32"/>
        </w:rPr>
        <w:t>have</w:t>
      </w:r>
      <w:r w:rsidR="00FE71CB" w:rsidRPr="00FE71CB">
        <w:rPr>
          <w:rFonts w:ascii="Arial" w:hAnsi="Arial" w:cs="Arial"/>
          <w:sz w:val="32"/>
          <w:szCs w:val="32"/>
        </w:rPr>
        <w:t xml:space="preserve"> only one</w:t>
      </w:r>
      <w:r w:rsidR="00C21D0A">
        <w:rPr>
          <w:rFonts w:ascii="Arial" w:hAnsi="Arial" w:cs="Arial"/>
          <w:sz w:val="32"/>
          <w:szCs w:val="32"/>
        </w:rPr>
        <w:t xml:space="preserve"> floor </w:t>
      </w:r>
      <w:r w:rsidR="00FE71CB" w:rsidRPr="00FE71CB">
        <w:rPr>
          <w:rFonts w:ascii="Arial" w:hAnsi="Arial" w:cs="Arial"/>
          <w:sz w:val="32"/>
          <w:szCs w:val="32"/>
        </w:rPr>
        <w:t>and offer a smaller selection of clothing and accessories than Primark. Primark's wide product range and relatively low prices would make it absolutely competitive against these brands.  The average person in Hungary prefers cheap, good quality products and sustainability. Primark meets these needs. At the same time, people like to try new things and are willing to pay for them. In particular, as mentioned earlier in the report, people are increasingly shopping online. If there is an option for easy and quick refunds, people are even more likely to choose a company that offers this. Moreover, they will be more loyal. Primark's refund policy is simple and fast.</w:t>
      </w:r>
    </w:p>
    <w:p w14:paraId="055B9524" w14:textId="627D948B" w:rsidR="006E5CEA" w:rsidRDefault="006E5CEA" w:rsidP="006E5CEA">
      <w:pPr>
        <w:pStyle w:val="NormlWeb"/>
        <w:shd w:val="clear" w:color="auto" w:fill="FFFFFF"/>
        <w:spacing w:before="120" w:beforeAutospacing="0" w:after="120" w:afterAutospacing="0"/>
        <w:rPr>
          <w:rFonts w:ascii="Arial" w:hAnsi="Arial" w:cs="Arial"/>
          <w:color w:val="000000"/>
        </w:rPr>
      </w:pPr>
    </w:p>
    <w:p w14:paraId="55DB281C" w14:textId="5B67BED1" w:rsidR="004D4D43" w:rsidRDefault="00562162" w:rsidP="0068720C">
      <w:pPr>
        <w:rPr>
          <w:rFonts w:ascii="Arial" w:hAnsi="Arial" w:cs="Arial"/>
          <w:sz w:val="32"/>
          <w:szCs w:val="32"/>
        </w:rPr>
      </w:pPr>
      <w:r>
        <w:rPr>
          <w:rFonts w:ascii="Arial" w:hAnsi="Arial" w:cs="Arial"/>
          <w:sz w:val="32"/>
          <w:szCs w:val="32"/>
        </w:rPr>
        <w:t xml:space="preserve"> </w:t>
      </w:r>
    </w:p>
    <w:p w14:paraId="200F4EB8" w14:textId="342B5DB9" w:rsidR="004D4D43" w:rsidRPr="00C05620" w:rsidRDefault="00C05620" w:rsidP="00EF7A1C">
      <w:pPr>
        <w:pStyle w:val="Cmsor2"/>
      </w:pPr>
      <w:bookmarkStart w:id="8" w:name="_Toc120235630"/>
      <w:r w:rsidRPr="00C05620">
        <w:t>Transportation</w:t>
      </w:r>
      <w:bookmarkEnd w:id="8"/>
    </w:p>
    <w:p w14:paraId="34DECEC0" w14:textId="77777777" w:rsidR="004D4D43" w:rsidRDefault="004D4D43" w:rsidP="0068720C">
      <w:pPr>
        <w:rPr>
          <w:rFonts w:ascii="Arial" w:hAnsi="Arial" w:cs="Arial"/>
          <w:sz w:val="32"/>
          <w:szCs w:val="32"/>
        </w:rPr>
      </w:pPr>
    </w:p>
    <w:p w14:paraId="37DC37EF" w14:textId="62AE6E78" w:rsidR="0008582F" w:rsidRDefault="004D4D43" w:rsidP="0068720C">
      <w:pPr>
        <w:rPr>
          <w:rFonts w:ascii="Arial" w:hAnsi="Arial" w:cs="Arial"/>
          <w:sz w:val="32"/>
          <w:szCs w:val="32"/>
        </w:rPr>
      </w:pPr>
      <w:r>
        <w:rPr>
          <w:rFonts w:ascii="Arial" w:hAnsi="Arial" w:cs="Arial"/>
          <w:sz w:val="32"/>
          <w:szCs w:val="32"/>
        </w:rPr>
        <w:t xml:space="preserve"> </w:t>
      </w:r>
      <w:r w:rsidR="00EF36E6">
        <w:rPr>
          <w:rFonts w:ascii="Arial" w:hAnsi="Arial" w:cs="Arial"/>
          <w:sz w:val="32"/>
          <w:szCs w:val="32"/>
        </w:rPr>
        <w:t>Transportation is easy because of the advanced infrastructure.</w:t>
      </w:r>
      <w:r w:rsidR="00562162">
        <w:rPr>
          <w:rFonts w:ascii="Arial" w:hAnsi="Arial" w:cs="Arial"/>
          <w:sz w:val="32"/>
          <w:szCs w:val="32"/>
        </w:rPr>
        <w:t xml:space="preserve"> </w:t>
      </w:r>
      <w:r w:rsidR="00EF36E6" w:rsidRPr="00EF36E6">
        <w:rPr>
          <w:rFonts w:ascii="Arial" w:hAnsi="Arial" w:cs="Arial"/>
          <w:sz w:val="32"/>
          <w:szCs w:val="32"/>
        </w:rPr>
        <w:t>After Belgium and Holland, Hungary has the third-highest road density in Europe.</w:t>
      </w:r>
      <w:r w:rsidR="00EF36E6">
        <w:rPr>
          <w:rFonts w:ascii="Arial" w:hAnsi="Arial" w:cs="Arial"/>
          <w:sz w:val="32"/>
          <w:szCs w:val="32"/>
        </w:rPr>
        <w:t xml:space="preserve"> </w:t>
      </w:r>
      <w:r w:rsidR="00EF36E6" w:rsidRPr="00EF36E6">
        <w:rPr>
          <w:rFonts w:ascii="Arial" w:hAnsi="Arial" w:cs="Arial"/>
          <w:sz w:val="32"/>
          <w:szCs w:val="32"/>
        </w:rPr>
        <w:t>Hungary's borders and various areas are connected via highways.</w:t>
      </w:r>
      <w:r w:rsidR="00EF36E6">
        <w:rPr>
          <w:rFonts w:ascii="Arial" w:hAnsi="Arial" w:cs="Arial"/>
          <w:sz w:val="32"/>
          <w:szCs w:val="32"/>
        </w:rPr>
        <w:t xml:space="preserve"> </w:t>
      </w:r>
      <w:r w:rsidR="00562E26" w:rsidRPr="00562E26">
        <w:rPr>
          <w:rFonts w:ascii="Arial" w:hAnsi="Arial" w:cs="Arial"/>
          <w:sz w:val="32"/>
          <w:szCs w:val="32"/>
        </w:rPr>
        <w:t>Hungary is positioned in a strategic area in Europe, at the intersection of four major European transportation arteries.</w:t>
      </w:r>
      <w:r w:rsidR="0068720C">
        <w:rPr>
          <w:rFonts w:ascii="Arial" w:hAnsi="Arial" w:cs="Arial"/>
          <w:sz w:val="32"/>
          <w:szCs w:val="32"/>
        </w:rPr>
        <w:t xml:space="preserve"> </w:t>
      </w:r>
      <w:r w:rsidR="00562162">
        <w:rPr>
          <w:rFonts w:ascii="Arial" w:hAnsi="Arial" w:cs="Arial"/>
          <w:sz w:val="32"/>
          <w:szCs w:val="32"/>
        </w:rPr>
        <w:t>This fact is supported by several factors (Embassy of Hungary DOHA, n.d.).</w:t>
      </w:r>
    </w:p>
    <w:p w14:paraId="2DD4E4E8" w14:textId="08AE9527" w:rsidR="0008582F" w:rsidRDefault="0008582F" w:rsidP="0068720C">
      <w:pPr>
        <w:rPr>
          <w:rFonts w:ascii="Arial" w:hAnsi="Arial" w:cs="Arial"/>
          <w:sz w:val="32"/>
          <w:szCs w:val="32"/>
        </w:rPr>
      </w:pPr>
      <w:r>
        <w:rPr>
          <w:rFonts w:ascii="Arial" w:hAnsi="Arial" w:cs="Arial"/>
          <w:sz w:val="32"/>
          <w:szCs w:val="32"/>
        </w:rPr>
        <w:lastRenderedPageBreak/>
        <w:t xml:space="preserve"> </w:t>
      </w:r>
      <w:r>
        <w:rPr>
          <w:rFonts w:ascii="Arial" w:hAnsi="Arial" w:cs="Arial"/>
          <w:noProof/>
          <w:sz w:val="32"/>
          <w:szCs w:val="32"/>
        </w:rPr>
        <w:drawing>
          <wp:inline distT="0" distB="0" distL="0" distR="0" wp14:anchorId="2C9CBBEE" wp14:editId="3CFF43AE">
            <wp:extent cx="5731510" cy="3286125"/>
            <wp:effectExtent l="0" t="0" r="2540" b="9525"/>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4CE8F380" w14:textId="77777777" w:rsidR="0008582F" w:rsidRDefault="0008582F" w:rsidP="0068720C">
      <w:pPr>
        <w:rPr>
          <w:rFonts w:ascii="Arial" w:hAnsi="Arial" w:cs="Arial"/>
          <w:sz w:val="32"/>
          <w:szCs w:val="32"/>
        </w:rPr>
      </w:pPr>
    </w:p>
    <w:p w14:paraId="31443B0C" w14:textId="519E3F33" w:rsidR="00C33241" w:rsidRPr="00C33241" w:rsidRDefault="00C33241" w:rsidP="00C33241">
      <w:pPr>
        <w:rPr>
          <w:rFonts w:ascii="Arial" w:hAnsi="Arial" w:cs="Arial"/>
          <w:sz w:val="32"/>
          <w:szCs w:val="32"/>
        </w:rPr>
      </w:pPr>
      <w:r>
        <w:rPr>
          <w:rFonts w:ascii="Arial" w:hAnsi="Arial" w:cs="Arial"/>
          <w:sz w:val="32"/>
          <w:szCs w:val="32"/>
        </w:rPr>
        <w:t xml:space="preserve"> H</w:t>
      </w:r>
      <w:r w:rsidRPr="00C33241">
        <w:rPr>
          <w:rFonts w:ascii="Arial" w:hAnsi="Arial" w:cs="Arial"/>
          <w:sz w:val="32"/>
          <w:szCs w:val="32"/>
        </w:rPr>
        <w:t>ungary has a massive rail network thanks to its geographical centre. More than 20% of all goods are transported by rail, well above the EU average. Several large train services provide regular connections between Hungary and the major ports of Western Europe, such as Hamburg (D), Bremerhaven (D), Rotterdam (NL) and the Adriatic (Koper (Sl), Trieste (I). The total length of the Hungarian railway network is 7729 km, of which 2628 km (34%) are electrified and 1335 km (17.3%) are double-track. An interesting fact about Hungary is that there is a direct rail link between China and Záhony; this takes approximately 19-22 days (Embassy of Hungary DOHA, n.d.).</w:t>
      </w:r>
    </w:p>
    <w:p w14:paraId="219A0FE1" w14:textId="77777777" w:rsidR="00C33241" w:rsidRPr="00C33241" w:rsidRDefault="00C33241" w:rsidP="00C33241">
      <w:pPr>
        <w:rPr>
          <w:rFonts w:ascii="Arial" w:hAnsi="Arial" w:cs="Arial"/>
          <w:sz w:val="32"/>
          <w:szCs w:val="32"/>
        </w:rPr>
      </w:pPr>
      <w:r w:rsidRPr="00C33241">
        <w:rPr>
          <w:rFonts w:ascii="Arial" w:hAnsi="Arial" w:cs="Arial"/>
          <w:sz w:val="32"/>
          <w:szCs w:val="32"/>
        </w:rPr>
        <w:t xml:space="preserve"> Hungary has a few international airports: Budapest Liszt Ferenc International Airport (BUD), Debrecen (DEB) and Balaton - Sármellék (SOB). Győr (QGY) and Pécs (PEV) also have airports that serve seasonal and commercial flights for the general public (Embassy of Hungary DOHA, n.d.).</w:t>
      </w:r>
    </w:p>
    <w:p w14:paraId="0CA657C1" w14:textId="77777777" w:rsidR="007318E0" w:rsidRDefault="00C33241" w:rsidP="0068720C">
      <w:pPr>
        <w:rPr>
          <w:rFonts w:ascii="Arial" w:hAnsi="Arial" w:cs="Arial"/>
          <w:sz w:val="32"/>
          <w:szCs w:val="32"/>
        </w:rPr>
      </w:pPr>
      <w:r w:rsidRPr="00C33241">
        <w:rPr>
          <w:rFonts w:ascii="Arial" w:hAnsi="Arial" w:cs="Arial"/>
          <w:sz w:val="32"/>
          <w:szCs w:val="32"/>
        </w:rPr>
        <w:t xml:space="preserve"> </w:t>
      </w:r>
      <w:r w:rsidR="0040013D" w:rsidRPr="0040013D">
        <w:rPr>
          <w:rFonts w:ascii="Arial" w:hAnsi="Arial" w:cs="Arial"/>
          <w:sz w:val="32"/>
          <w:szCs w:val="32"/>
        </w:rPr>
        <w:t xml:space="preserve">As the Danube flows through Hungary from north to south, it has excellent waterway connections. In Europe, it is linked to </w:t>
      </w:r>
      <w:r w:rsidR="0040013D" w:rsidRPr="0040013D">
        <w:rPr>
          <w:rFonts w:ascii="Arial" w:hAnsi="Arial" w:cs="Arial"/>
          <w:sz w:val="32"/>
          <w:szCs w:val="32"/>
        </w:rPr>
        <w:lastRenderedPageBreak/>
        <w:t xml:space="preserve">the North Sea and the Black Sea by the Danube-Rhine-Main Canal. Several scheduled block train services connect Hungary with the Adriatic ports of Koper and Trieste and the North Sea seaports of Hamburg, Bremerhaven, Rotterdam and Antwerp (B). Alternative shipping routes from Asia are also available via Adriatic seaports. Transit times from these ports range from 16 to 36 hours (Embassy of Hungary DOHA, n.d.). </w:t>
      </w:r>
    </w:p>
    <w:p w14:paraId="1330B24C" w14:textId="64813FAF" w:rsidR="0008582F" w:rsidRDefault="007318E0" w:rsidP="0068720C">
      <w:pPr>
        <w:rPr>
          <w:rFonts w:ascii="Arial" w:hAnsi="Arial" w:cs="Arial"/>
          <w:sz w:val="32"/>
          <w:szCs w:val="32"/>
        </w:rPr>
      </w:pPr>
      <w:r>
        <w:rPr>
          <w:rFonts w:ascii="Arial" w:hAnsi="Arial" w:cs="Arial"/>
          <w:sz w:val="32"/>
          <w:szCs w:val="32"/>
        </w:rPr>
        <w:t xml:space="preserve"> </w:t>
      </w:r>
      <w:r w:rsidR="0040013D" w:rsidRPr="0040013D">
        <w:rPr>
          <w:rFonts w:ascii="Arial" w:hAnsi="Arial" w:cs="Arial"/>
          <w:sz w:val="32"/>
          <w:szCs w:val="32"/>
        </w:rPr>
        <w:t>Hungary's geographical advantages make it an excellent location for international distribution centres and offer a number of advantages for companies wishing to establish a logistics centre here in the future. Budapest is a centre for large-scale development activities and transactions. More than 30 innovative logistics centres and warehouse parks have been built within a 30-kilometre radius of the city, mainly along the M0 ring road, covering a total area of around 1.3 million square metres. More than 200 industrial parks in the region offer greenfield or brownfield investment opportunities. Logistics is one of the most outsourced services in Hungary, accounting for 5-6% of the country's GDP (Embassy of Hungary DOHA, n.d.).</w:t>
      </w:r>
    </w:p>
    <w:p w14:paraId="49C0E540" w14:textId="77777777" w:rsidR="00132D66" w:rsidRPr="00762A83" w:rsidRDefault="00132D66" w:rsidP="05133FDC">
      <w:pPr>
        <w:rPr>
          <w:rFonts w:ascii="Arial" w:hAnsi="Arial" w:cs="Arial"/>
          <w:sz w:val="32"/>
          <w:szCs w:val="32"/>
        </w:rPr>
      </w:pPr>
    </w:p>
    <w:p w14:paraId="0032165A" w14:textId="1C90191E" w:rsidR="00E53ECC" w:rsidRDefault="00E53ECC" w:rsidP="05133FDC">
      <w:pPr>
        <w:rPr>
          <w:b/>
          <w:bCs/>
          <w:sz w:val="40"/>
          <w:szCs w:val="40"/>
        </w:rPr>
      </w:pPr>
    </w:p>
    <w:p w14:paraId="5F2063FF" w14:textId="78A91C87" w:rsidR="00E53ECC" w:rsidRDefault="00E53ECC" w:rsidP="05133FDC">
      <w:pPr>
        <w:rPr>
          <w:b/>
          <w:bCs/>
          <w:sz w:val="40"/>
          <w:szCs w:val="40"/>
        </w:rPr>
      </w:pPr>
    </w:p>
    <w:p w14:paraId="042E6A57" w14:textId="77777777" w:rsidR="00D146B9" w:rsidRDefault="00D146B9" w:rsidP="00725F16">
      <w:pPr>
        <w:pStyle w:val="Cmsor1"/>
      </w:pPr>
      <w:bookmarkStart w:id="9" w:name="_Toc120235631"/>
    </w:p>
    <w:p w14:paraId="698C6A64" w14:textId="23FD7F71" w:rsidR="00D146B9" w:rsidRDefault="00D146B9" w:rsidP="00725F16">
      <w:pPr>
        <w:pStyle w:val="Cmsor1"/>
      </w:pPr>
    </w:p>
    <w:p w14:paraId="4F0EC693" w14:textId="04E4DBE8" w:rsidR="00D146B9" w:rsidRDefault="00D146B9" w:rsidP="00D146B9"/>
    <w:p w14:paraId="5AD51957" w14:textId="77777777" w:rsidR="00D146B9" w:rsidRPr="00D146B9" w:rsidRDefault="00D146B9" w:rsidP="00D146B9"/>
    <w:p w14:paraId="207A7972" w14:textId="03B2484D" w:rsidR="007D18AA" w:rsidRPr="00D146B9" w:rsidRDefault="007D18AA" w:rsidP="00D146B9">
      <w:pPr>
        <w:pStyle w:val="Cmsor1"/>
      </w:pPr>
      <w:r w:rsidRPr="00D146B9">
        <w:t>Summary</w:t>
      </w:r>
      <w:bookmarkEnd w:id="9"/>
    </w:p>
    <w:p w14:paraId="6D8D169A" w14:textId="58A908DB" w:rsidR="007D18AA" w:rsidRDefault="007D18AA" w:rsidP="007D18AA"/>
    <w:p w14:paraId="67C59D96" w14:textId="0ABA39D8" w:rsidR="007D18AA" w:rsidRDefault="007D18AA" w:rsidP="007D18AA">
      <w:pPr>
        <w:rPr>
          <w:sz w:val="32"/>
          <w:szCs w:val="32"/>
        </w:rPr>
      </w:pPr>
    </w:p>
    <w:p w14:paraId="2549D1F6" w14:textId="125E8FD2" w:rsidR="007D18AA" w:rsidRPr="007D18AA" w:rsidRDefault="007D18AA" w:rsidP="007D18AA">
      <w:pPr>
        <w:rPr>
          <w:sz w:val="32"/>
          <w:szCs w:val="32"/>
        </w:rPr>
      </w:pPr>
      <w:r>
        <w:rPr>
          <w:sz w:val="32"/>
          <w:szCs w:val="32"/>
        </w:rPr>
        <w:lastRenderedPageBreak/>
        <w:t xml:space="preserve"> </w:t>
      </w:r>
      <w:r w:rsidR="00FE2D3A" w:rsidRPr="00FE2D3A">
        <w:rPr>
          <w:sz w:val="32"/>
          <w:szCs w:val="32"/>
        </w:rPr>
        <w:t>Hungary's main opportunities are cheap and skilled labour</w:t>
      </w:r>
      <w:r w:rsidR="00FE2D3A">
        <w:rPr>
          <w:sz w:val="32"/>
          <w:szCs w:val="32"/>
        </w:rPr>
        <w:t xml:space="preserve"> force</w:t>
      </w:r>
      <w:r w:rsidR="00FE2D3A" w:rsidRPr="00FE2D3A">
        <w:rPr>
          <w:sz w:val="32"/>
          <w:szCs w:val="32"/>
        </w:rPr>
        <w:t xml:space="preserve">. Hungary ranks third worst in terms of EU average wages. Which </w:t>
      </w:r>
      <w:r w:rsidR="00E256DC">
        <w:rPr>
          <w:sz w:val="32"/>
          <w:szCs w:val="32"/>
        </w:rPr>
        <w:t>assume</w:t>
      </w:r>
      <w:r w:rsidR="00FE2D3A" w:rsidRPr="00FE2D3A">
        <w:rPr>
          <w:sz w:val="32"/>
          <w:szCs w:val="32"/>
        </w:rPr>
        <w:t xml:space="preserve">s that Primark's </w:t>
      </w:r>
      <w:r w:rsidR="00FE2D3A">
        <w:rPr>
          <w:sz w:val="32"/>
          <w:szCs w:val="32"/>
        </w:rPr>
        <w:t>workforce</w:t>
      </w:r>
      <w:r w:rsidR="00FE2D3A" w:rsidRPr="00FE2D3A">
        <w:rPr>
          <w:sz w:val="32"/>
          <w:szCs w:val="32"/>
        </w:rPr>
        <w:t xml:space="preserve"> needs can be easily met.</w:t>
      </w:r>
      <w:r w:rsidR="00FE2D3A">
        <w:rPr>
          <w:sz w:val="32"/>
          <w:szCs w:val="32"/>
        </w:rPr>
        <w:t xml:space="preserve"> Other main opportunity is the excellent transportation thanks to the well-developed infrastructure. Furthermore, Hungary is part of the European Union and the Schengen</w:t>
      </w:r>
      <w:r w:rsidR="006A35E2">
        <w:rPr>
          <w:sz w:val="32"/>
          <w:szCs w:val="32"/>
        </w:rPr>
        <w:t xml:space="preserve"> Area</w:t>
      </w:r>
      <w:r w:rsidR="00FE2D3A">
        <w:rPr>
          <w:sz w:val="32"/>
          <w:szCs w:val="32"/>
        </w:rPr>
        <w:t xml:space="preserve"> which has numerous benefits, such as </w:t>
      </w:r>
      <w:r w:rsidR="00343DCA" w:rsidRPr="00343DCA">
        <w:rPr>
          <w:sz w:val="32"/>
          <w:szCs w:val="32"/>
        </w:rPr>
        <w:t>non-reimbursable grants</w:t>
      </w:r>
      <w:r w:rsidR="00343DCA">
        <w:rPr>
          <w:sz w:val="32"/>
          <w:szCs w:val="32"/>
        </w:rPr>
        <w:t xml:space="preserve"> and access to the whole European</w:t>
      </w:r>
      <w:r w:rsidR="00F87FFA">
        <w:rPr>
          <w:sz w:val="32"/>
          <w:szCs w:val="32"/>
        </w:rPr>
        <w:t xml:space="preserve"> market </w:t>
      </w:r>
      <w:r w:rsidR="00343DCA">
        <w:rPr>
          <w:sz w:val="32"/>
          <w:szCs w:val="32"/>
        </w:rPr>
        <w:t>and middle eastern market. Challenges could be the corrupt politic</w:t>
      </w:r>
      <w:r w:rsidR="00265C37">
        <w:rPr>
          <w:sz w:val="32"/>
          <w:szCs w:val="32"/>
        </w:rPr>
        <w:t>,</w:t>
      </w:r>
      <w:r w:rsidR="006609BB">
        <w:rPr>
          <w:sz w:val="32"/>
          <w:szCs w:val="32"/>
        </w:rPr>
        <w:t xml:space="preserve"> cronyism</w:t>
      </w:r>
      <w:r w:rsidR="00265C37">
        <w:rPr>
          <w:sz w:val="32"/>
          <w:szCs w:val="32"/>
        </w:rPr>
        <w:t>, and the high VAT.</w:t>
      </w:r>
      <w:r w:rsidR="00EA2BBC">
        <w:rPr>
          <w:sz w:val="32"/>
          <w:szCs w:val="32"/>
        </w:rPr>
        <w:t xml:space="preserve"> </w:t>
      </w:r>
      <w:r w:rsidR="006609BB">
        <w:rPr>
          <w:sz w:val="32"/>
          <w:szCs w:val="32"/>
        </w:rPr>
        <w:t xml:space="preserve"> As well </w:t>
      </w:r>
      <w:r w:rsidR="006609BB" w:rsidRPr="006609BB">
        <w:rPr>
          <w:sz w:val="32"/>
          <w:szCs w:val="32"/>
        </w:rPr>
        <w:t>the fact that the regulatory environment in Hungary has made it difficult to do business there.</w:t>
      </w:r>
      <w:r w:rsidR="006609BB">
        <w:rPr>
          <w:sz w:val="32"/>
          <w:szCs w:val="32"/>
        </w:rPr>
        <w:t xml:space="preserve"> From a business aspect there are a few competitors, but as they are smaller both in size and selection; they are absolutely beatable in the market. </w:t>
      </w:r>
      <w:r w:rsidR="0029591E">
        <w:rPr>
          <w:sz w:val="32"/>
          <w:szCs w:val="32"/>
        </w:rPr>
        <w:t xml:space="preserve">Considering the bigger brands (such as Zara, H&amp;M, etc.) Primark has an opportunity because </w:t>
      </w:r>
      <w:r w:rsidR="0029591E" w:rsidRPr="0029591E">
        <w:rPr>
          <w:sz w:val="32"/>
          <w:szCs w:val="32"/>
        </w:rPr>
        <w:t xml:space="preserve">the </w:t>
      </w:r>
      <w:r w:rsidR="0029591E">
        <w:rPr>
          <w:sz w:val="32"/>
          <w:szCs w:val="32"/>
        </w:rPr>
        <w:t>Hungarian</w:t>
      </w:r>
      <w:r w:rsidR="0029591E" w:rsidRPr="0029591E">
        <w:rPr>
          <w:sz w:val="32"/>
          <w:szCs w:val="32"/>
        </w:rPr>
        <w:t xml:space="preserve"> people prefer to buy cheap and good quality products.</w:t>
      </w:r>
      <w:r w:rsidR="0081305B">
        <w:rPr>
          <w:sz w:val="32"/>
          <w:szCs w:val="32"/>
        </w:rPr>
        <w:t xml:space="preserve"> Also</w:t>
      </w:r>
      <w:r w:rsidR="008B11DA">
        <w:rPr>
          <w:sz w:val="32"/>
          <w:szCs w:val="32"/>
        </w:rPr>
        <w:t>,</w:t>
      </w:r>
      <w:r w:rsidR="0081305B">
        <w:rPr>
          <w:sz w:val="32"/>
          <w:szCs w:val="32"/>
        </w:rPr>
        <w:t xml:space="preserve"> according to many studies, online shopping is constantly increasing; even a big</w:t>
      </w:r>
      <w:r w:rsidR="00175845">
        <w:rPr>
          <w:sz w:val="32"/>
          <w:szCs w:val="32"/>
        </w:rPr>
        <w:t>ger</w:t>
      </w:r>
      <w:r w:rsidR="0081305B">
        <w:rPr>
          <w:sz w:val="32"/>
          <w:szCs w:val="32"/>
        </w:rPr>
        <w:t xml:space="preserve"> percentage of people are weekly do shopping online. </w:t>
      </w:r>
    </w:p>
    <w:p w14:paraId="3D28524B" w14:textId="77777777" w:rsidR="00D146B9" w:rsidRPr="00D146B9" w:rsidRDefault="00D146B9" w:rsidP="00D146B9">
      <w:bookmarkStart w:id="10" w:name="_Toc120235632"/>
    </w:p>
    <w:p w14:paraId="53078497" w14:textId="77777777" w:rsidR="00D146B9" w:rsidRDefault="00D146B9" w:rsidP="00725F16">
      <w:pPr>
        <w:pStyle w:val="Cmsor1"/>
      </w:pPr>
    </w:p>
    <w:p w14:paraId="683D1C54" w14:textId="65719FAC" w:rsidR="005D6B16" w:rsidRDefault="005D6B16" w:rsidP="00725F16">
      <w:pPr>
        <w:pStyle w:val="Cmsor1"/>
      </w:pPr>
      <w:r>
        <w:t>COnclusion</w:t>
      </w:r>
      <w:bookmarkEnd w:id="10"/>
    </w:p>
    <w:p w14:paraId="61714FCF" w14:textId="530FA0CC" w:rsidR="005D6B16" w:rsidRDefault="005D6B16" w:rsidP="005D6B16"/>
    <w:p w14:paraId="4A747FE0" w14:textId="77777777" w:rsidR="005D6B16" w:rsidRDefault="005D6B16" w:rsidP="005D6B16">
      <w:r>
        <w:t xml:space="preserve"> </w:t>
      </w:r>
    </w:p>
    <w:p w14:paraId="1998A1D5" w14:textId="12049F64" w:rsidR="005D6B16" w:rsidRPr="005D6B16" w:rsidRDefault="007D18AA" w:rsidP="005D6B16">
      <w:r>
        <w:rPr>
          <w:sz w:val="32"/>
          <w:szCs w:val="32"/>
        </w:rPr>
        <w:t xml:space="preserve"> </w:t>
      </w:r>
      <w:r w:rsidR="005D6B16">
        <w:rPr>
          <w:sz w:val="32"/>
          <w:szCs w:val="32"/>
        </w:rPr>
        <w:t xml:space="preserve">Primark should consider </w:t>
      </w:r>
      <w:r>
        <w:rPr>
          <w:sz w:val="32"/>
          <w:szCs w:val="32"/>
        </w:rPr>
        <w:t>moving</w:t>
      </w:r>
      <w:r w:rsidR="005D6B16">
        <w:rPr>
          <w:sz w:val="32"/>
          <w:szCs w:val="32"/>
        </w:rPr>
        <w:t xml:space="preserve"> to Hungary</w:t>
      </w:r>
      <w:r w:rsidR="00343DCA">
        <w:rPr>
          <w:sz w:val="32"/>
          <w:szCs w:val="32"/>
        </w:rPr>
        <w:t xml:space="preserve"> both commercially and logistically</w:t>
      </w:r>
      <w:r w:rsidR="005D6B16">
        <w:rPr>
          <w:sz w:val="32"/>
          <w:szCs w:val="32"/>
        </w:rPr>
        <w:t xml:space="preserve">. </w:t>
      </w:r>
      <w:r w:rsidRPr="007D18AA">
        <w:rPr>
          <w:sz w:val="32"/>
          <w:szCs w:val="32"/>
        </w:rPr>
        <w:t>There are plenty of good opportunities</w:t>
      </w:r>
      <w:r>
        <w:rPr>
          <w:sz w:val="32"/>
          <w:szCs w:val="32"/>
        </w:rPr>
        <w:t xml:space="preserve"> starting</w:t>
      </w:r>
      <w:r w:rsidRPr="007D18AA">
        <w:rPr>
          <w:sz w:val="32"/>
          <w:szCs w:val="32"/>
        </w:rPr>
        <w:t xml:space="preserve"> from </w:t>
      </w:r>
      <w:r w:rsidR="006609BB">
        <w:rPr>
          <w:sz w:val="32"/>
          <w:szCs w:val="32"/>
        </w:rPr>
        <w:t xml:space="preserve">a </w:t>
      </w:r>
      <w:r w:rsidRPr="007D18AA">
        <w:rPr>
          <w:sz w:val="32"/>
          <w:szCs w:val="32"/>
        </w:rPr>
        <w:t>cheap labour</w:t>
      </w:r>
      <w:r>
        <w:rPr>
          <w:sz w:val="32"/>
          <w:szCs w:val="32"/>
        </w:rPr>
        <w:t xml:space="preserve"> force</w:t>
      </w:r>
      <w:r w:rsidRPr="007D18AA">
        <w:rPr>
          <w:sz w:val="32"/>
          <w:szCs w:val="32"/>
        </w:rPr>
        <w:t>, through negligible potential competitors, to</w:t>
      </w:r>
      <w:r>
        <w:rPr>
          <w:sz w:val="32"/>
          <w:szCs w:val="32"/>
        </w:rPr>
        <w:t xml:space="preserve"> an</w:t>
      </w:r>
      <w:r w:rsidRPr="007D18AA">
        <w:rPr>
          <w:sz w:val="32"/>
          <w:szCs w:val="32"/>
        </w:rPr>
        <w:t xml:space="preserve"> excellent transport</w:t>
      </w:r>
      <w:r>
        <w:rPr>
          <w:sz w:val="32"/>
          <w:szCs w:val="32"/>
        </w:rPr>
        <w:t>ation</w:t>
      </w:r>
      <w:r w:rsidRPr="007D18AA">
        <w:rPr>
          <w:sz w:val="32"/>
          <w:szCs w:val="32"/>
        </w:rPr>
        <w:t>.</w:t>
      </w:r>
      <w:r>
        <w:rPr>
          <w:sz w:val="32"/>
          <w:szCs w:val="32"/>
        </w:rPr>
        <w:t xml:space="preserve"> </w:t>
      </w:r>
      <w:r w:rsidRPr="007D18AA">
        <w:rPr>
          <w:sz w:val="32"/>
          <w:szCs w:val="32"/>
        </w:rPr>
        <w:t xml:space="preserve">The market opportunity shows that there is potential in Hungary. </w:t>
      </w:r>
    </w:p>
    <w:p w14:paraId="7734D937" w14:textId="77777777" w:rsidR="00D146B9" w:rsidRDefault="00D146B9" w:rsidP="00EF7A1C">
      <w:pPr>
        <w:pStyle w:val="Cmsor1"/>
      </w:pPr>
      <w:bookmarkStart w:id="11" w:name="_Toc120235633"/>
    </w:p>
    <w:p w14:paraId="59B8D7E3" w14:textId="233EFEED" w:rsidR="00D146B9" w:rsidRDefault="00D146B9" w:rsidP="00EF7A1C">
      <w:pPr>
        <w:pStyle w:val="Cmsor1"/>
      </w:pPr>
    </w:p>
    <w:p w14:paraId="42C68D4F" w14:textId="5627E6EA" w:rsidR="00D146B9" w:rsidRDefault="00D146B9" w:rsidP="00D146B9"/>
    <w:p w14:paraId="53D28955" w14:textId="4EEB520D" w:rsidR="00D146B9" w:rsidRDefault="00D146B9" w:rsidP="00D146B9"/>
    <w:p w14:paraId="214FEC79" w14:textId="0CB87844" w:rsidR="004A61CC" w:rsidRDefault="004A61CC" w:rsidP="00EF7A1C">
      <w:pPr>
        <w:pStyle w:val="Cmsor1"/>
      </w:pPr>
      <w:r w:rsidRPr="05133FDC">
        <w:t>REFERENCES</w:t>
      </w:r>
      <w:bookmarkEnd w:id="11"/>
    </w:p>
    <w:p w14:paraId="1BEA700B" w14:textId="0BD91756" w:rsidR="000E6A3E" w:rsidRDefault="000E6A3E" w:rsidP="000E6A3E"/>
    <w:p w14:paraId="226100B5" w14:textId="7E64D7A6" w:rsidR="000E6A3E" w:rsidRDefault="000E6A3E" w:rsidP="000E6A3E"/>
    <w:p w14:paraId="7DB1E879" w14:textId="7D1DBAEF" w:rsidR="000E6A3E" w:rsidRDefault="000E6A3E" w:rsidP="000E6A3E">
      <w:pPr>
        <w:rPr>
          <w:sz w:val="32"/>
          <w:szCs w:val="32"/>
        </w:rPr>
      </w:pPr>
      <w:r>
        <w:rPr>
          <w:sz w:val="32"/>
          <w:szCs w:val="32"/>
        </w:rPr>
        <w:t>Budapest Business Journal</w:t>
      </w:r>
      <w:r w:rsidRPr="000E6A3E">
        <w:rPr>
          <w:sz w:val="32"/>
          <w:szCs w:val="32"/>
        </w:rPr>
        <w:t xml:space="preserve"> (20</w:t>
      </w:r>
      <w:r>
        <w:rPr>
          <w:sz w:val="32"/>
          <w:szCs w:val="32"/>
        </w:rPr>
        <w:t>20</w:t>
      </w:r>
      <w:r w:rsidRPr="000E6A3E">
        <w:rPr>
          <w:sz w:val="32"/>
          <w:szCs w:val="32"/>
        </w:rPr>
        <w:t>)</w:t>
      </w:r>
      <w:r w:rsidR="00814B3D">
        <w:rPr>
          <w:sz w:val="32"/>
          <w:szCs w:val="32"/>
        </w:rPr>
        <w:t>,</w:t>
      </w:r>
      <w:r w:rsidRPr="000E6A3E">
        <w:rPr>
          <w:sz w:val="32"/>
          <w:szCs w:val="32"/>
        </w:rPr>
        <w:t xml:space="preserve"> ‘</w:t>
      </w:r>
      <w:r w:rsidR="00814B3D" w:rsidRPr="00814B3D">
        <w:rPr>
          <w:sz w:val="32"/>
          <w:szCs w:val="32"/>
        </w:rPr>
        <w:t>Summary Report: Hungar’s Online Shopping Habits In 2019</w:t>
      </w:r>
      <w:r w:rsidRPr="00814B3D">
        <w:rPr>
          <w:sz w:val="32"/>
          <w:szCs w:val="32"/>
        </w:rPr>
        <w:t>’</w:t>
      </w:r>
      <w:r w:rsidRPr="000E6A3E">
        <w:rPr>
          <w:sz w:val="32"/>
          <w:szCs w:val="32"/>
        </w:rPr>
        <w:t xml:space="preserve">, </w:t>
      </w:r>
      <w:r w:rsidR="00814B3D" w:rsidRPr="00814B3D">
        <w:rPr>
          <w:i/>
          <w:iCs/>
          <w:sz w:val="32"/>
          <w:szCs w:val="32"/>
        </w:rPr>
        <w:t>XplatLoop</w:t>
      </w:r>
      <w:r w:rsidRPr="000E6A3E">
        <w:rPr>
          <w:sz w:val="32"/>
          <w:szCs w:val="32"/>
        </w:rPr>
        <w:t xml:space="preserve">, </w:t>
      </w:r>
      <w:r w:rsidR="00814B3D">
        <w:rPr>
          <w:sz w:val="32"/>
          <w:szCs w:val="32"/>
        </w:rPr>
        <w:t>17</w:t>
      </w:r>
      <w:r w:rsidRPr="000E6A3E">
        <w:rPr>
          <w:sz w:val="32"/>
          <w:szCs w:val="32"/>
        </w:rPr>
        <w:t xml:space="preserve">th January. Available at: </w:t>
      </w:r>
      <w:r w:rsidR="00814B3D" w:rsidRPr="00814B3D">
        <w:rPr>
          <w:sz w:val="32"/>
          <w:szCs w:val="32"/>
        </w:rPr>
        <w:t xml:space="preserve">https://xpatloop.com/channels/2020/1/hungarys-online-shopping-habits-in-2019.html </w:t>
      </w:r>
      <w:r w:rsidRPr="000E6A3E">
        <w:rPr>
          <w:sz w:val="32"/>
          <w:szCs w:val="32"/>
        </w:rPr>
        <w:t>(Accessed: 1</w:t>
      </w:r>
      <w:r w:rsidR="00814B3D">
        <w:rPr>
          <w:sz w:val="32"/>
          <w:szCs w:val="32"/>
        </w:rPr>
        <w:t>7</w:t>
      </w:r>
      <w:r w:rsidRPr="000E6A3E">
        <w:rPr>
          <w:sz w:val="32"/>
          <w:szCs w:val="32"/>
        </w:rPr>
        <w:t xml:space="preserve"> January 20</w:t>
      </w:r>
      <w:r w:rsidR="00814B3D">
        <w:rPr>
          <w:sz w:val="32"/>
          <w:szCs w:val="32"/>
        </w:rPr>
        <w:t>20</w:t>
      </w:r>
      <w:r w:rsidRPr="000E6A3E">
        <w:rPr>
          <w:sz w:val="32"/>
          <w:szCs w:val="32"/>
        </w:rPr>
        <w:t>).</w:t>
      </w:r>
    </w:p>
    <w:p w14:paraId="78995011" w14:textId="77777777" w:rsidR="009061EC" w:rsidRDefault="009061EC" w:rsidP="000E6A3E">
      <w:pPr>
        <w:rPr>
          <w:sz w:val="32"/>
          <w:szCs w:val="32"/>
        </w:rPr>
      </w:pPr>
    </w:p>
    <w:p w14:paraId="51C4D854" w14:textId="4F915E4C" w:rsidR="00814B3D" w:rsidRDefault="00814B3D" w:rsidP="000E6A3E">
      <w:pPr>
        <w:rPr>
          <w:sz w:val="32"/>
          <w:szCs w:val="32"/>
        </w:rPr>
      </w:pPr>
      <w:r>
        <w:rPr>
          <w:sz w:val="32"/>
          <w:szCs w:val="32"/>
        </w:rPr>
        <w:t xml:space="preserve">Embassy of Hungary DOHA (n.d.) </w:t>
      </w:r>
      <w:r w:rsidRPr="00814B3D">
        <w:rPr>
          <w:i/>
          <w:iCs/>
          <w:sz w:val="32"/>
          <w:szCs w:val="32"/>
        </w:rPr>
        <w:t>Infrastructure of Hungary</w:t>
      </w:r>
      <w:r w:rsidR="009061EC">
        <w:rPr>
          <w:sz w:val="32"/>
          <w:szCs w:val="32"/>
        </w:rPr>
        <w:t>. Available</w:t>
      </w:r>
      <w:r>
        <w:rPr>
          <w:sz w:val="32"/>
          <w:szCs w:val="32"/>
        </w:rPr>
        <w:t xml:space="preserve"> at: </w:t>
      </w:r>
      <w:r w:rsidRPr="00814B3D">
        <w:rPr>
          <w:sz w:val="32"/>
          <w:szCs w:val="32"/>
        </w:rPr>
        <w:t xml:space="preserve">https://doha.mfa.gov.hu/eng/page/infrastructure-of-hungary </w:t>
      </w:r>
      <w:r>
        <w:rPr>
          <w:sz w:val="32"/>
          <w:szCs w:val="32"/>
        </w:rPr>
        <w:t xml:space="preserve">(Accessed: n.d.) </w:t>
      </w:r>
    </w:p>
    <w:p w14:paraId="16DB7B81" w14:textId="77777777" w:rsidR="009061EC" w:rsidRDefault="009061EC" w:rsidP="000E6A3E">
      <w:pPr>
        <w:rPr>
          <w:sz w:val="32"/>
          <w:szCs w:val="32"/>
        </w:rPr>
      </w:pPr>
    </w:p>
    <w:p w14:paraId="4098948E" w14:textId="0B292B0E" w:rsidR="009061EC" w:rsidRDefault="009061EC" w:rsidP="000E6A3E">
      <w:pPr>
        <w:rPr>
          <w:sz w:val="32"/>
          <w:szCs w:val="32"/>
        </w:rPr>
      </w:pPr>
      <w:r>
        <w:rPr>
          <w:sz w:val="32"/>
          <w:szCs w:val="32"/>
        </w:rPr>
        <w:t xml:space="preserve">HIPA (n.d.) Manufacturing. Available at:  </w:t>
      </w:r>
      <w:hyperlink r:id="rId14" w:history="1">
        <w:r w:rsidRPr="009061EC">
          <w:rPr>
            <w:rStyle w:val="Hiperhivatkozs"/>
            <w:color w:val="000000" w:themeColor="text1"/>
            <w:sz w:val="32"/>
            <w:szCs w:val="32"/>
            <w:u w:val="none"/>
          </w:rPr>
          <w:t>http://www.investhipa.hu/index.php?option=com_iproperty&amp;view=allproperties&amp;Itemid=957</w:t>
        </w:r>
      </w:hyperlink>
      <w:r w:rsidRPr="009061EC">
        <w:rPr>
          <w:color w:val="000000" w:themeColor="text1"/>
          <w:sz w:val="32"/>
          <w:szCs w:val="32"/>
        </w:rPr>
        <w:t xml:space="preserve"> </w:t>
      </w:r>
      <w:r>
        <w:rPr>
          <w:sz w:val="32"/>
          <w:szCs w:val="32"/>
        </w:rPr>
        <w:t xml:space="preserve">(Accessed: n.d.) </w:t>
      </w:r>
    </w:p>
    <w:p w14:paraId="7A05A001" w14:textId="3E31DFFC" w:rsidR="009061EC" w:rsidRDefault="009061EC" w:rsidP="000E6A3E">
      <w:pPr>
        <w:rPr>
          <w:sz w:val="32"/>
          <w:szCs w:val="32"/>
        </w:rPr>
      </w:pPr>
    </w:p>
    <w:p w14:paraId="1A6AAC87" w14:textId="549E79EE" w:rsidR="009061EC" w:rsidRPr="00C65F0F" w:rsidRDefault="009061EC" w:rsidP="000E6A3E">
      <w:pPr>
        <w:rPr>
          <w:sz w:val="32"/>
          <w:szCs w:val="32"/>
        </w:rPr>
      </w:pPr>
      <w:r w:rsidRPr="00C65F0F">
        <w:rPr>
          <w:rFonts w:ascii="Arial" w:hAnsi="Arial" w:cs="Arial"/>
          <w:sz w:val="32"/>
          <w:szCs w:val="32"/>
        </w:rPr>
        <w:t xml:space="preserve">International Trade Administration U.S. Department of Commerce </w:t>
      </w:r>
      <w:r w:rsidR="00C65F0F" w:rsidRPr="00C65F0F">
        <w:rPr>
          <w:rFonts w:ascii="Arial" w:hAnsi="Arial" w:cs="Arial"/>
          <w:sz w:val="32"/>
          <w:szCs w:val="32"/>
        </w:rPr>
        <w:t xml:space="preserve">(2022) </w:t>
      </w:r>
      <w:r w:rsidR="00C65F0F" w:rsidRPr="00C65F0F">
        <w:rPr>
          <w:rFonts w:ascii="Arial" w:hAnsi="Arial" w:cs="Arial"/>
          <w:i/>
          <w:iCs/>
          <w:sz w:val="32"/>
          <w:szCs w:val="32"/>
        </w:rPr>
        <w:t xml:space="preserve">Hungary - Country Commercial Guide. </w:t>
      </w:r>
      <w:r w:rsidR="00C65F0F" w:rsidRPr="00C65F0F">
        <w:rPr>
          <w:rFonts w:ascii="Arial" w:hAnsi="Arial" w:cs="Arial"/>
          <w:sz w:val="32"/>
          <w:szCs w:val="32"/>
        </w:rPr>
        <w:t xml:space="preserve">Available at: </w:t>
      </w:r>
      <w:hyperlink r:id="rId15" w:history="1">
        <w:r w:rsidR="00C65F0F" w:rsidRPr="00C65F0F">
          <w:rPr>
            <w:rStyle w:val="Hiperhivatkozs"/>
            <w:rFonts w:ascii="Arial" w:hAnsi="Arial" w:cs="Arial"/>
            <w:color w:val="000000" w:themeColor="text1"/>
            <w:sz w:val="32"/>
            <w:szCs w:val="32"/>
            <w:u w:val="none"/>
          </w:rPr>
          <w:t>https://www.trade.gov/country-commercial-guides/hungary-market-challenges</w:t>
        </w:r>
      </w:hyperlink>
      <w:r w:rsidR="00C65F0F" w:rsidRPr="00C65F0F">
        <w:rPr>
          <w:rFonts w:ascii="Arial" w:hAnsi="Arial" w:cs="Arial"/>
          <w:color w:val="000000" w:themeColor="text1"/>
          <w:sz w:val="32"/>
          <w:szCs w:val="32"/>
        </w:rPr>
        <w:t xml:space="preserve"> </w:t>
      </w:r>
      <w:r w:rsidR="00C65F0F" w:rsidRPr="00C65F0F">
        <w:rPr>
          <w:rFonts w:ascii="Arial" w:hAnsi="Arial" w:cs="Arial"/>
          <w:sz w:val="32"/>
          <w:szCs w:val="32"/>
        </w:rPr>
        <w:t>(Accessed: 25 November 2022)</w:t>
      </w:r>
      <w:r w:rsidRPr="00C65F0F">
        <w:rPr>
          <w:sz w:val="32"/>
          <w:szCs w:val="32"/>
        </w:rPr>
        <w:t xml:space="preserve">  </w:t>
      </w:r>
    </w:p>
    <w:p w14:paraId="53500F68" w14:textId="5D23FDE6" w:rsidR="009061EC" w:rsidRDefault="009061EC" w:rsidP="000E6A3E">
      <w:pPr>
        <w:rPr>
          <w:sz w:val="32"/>
          <w:szCs w:val="32"/>
        </w:rPr>
      </w:pPr>
    </w:p>
    <w:p w14:paraId="48D05A3D" w14:textId="4D698B52" w:rsidR="0069741C" w:rsidRPr="000E6A3E" w:rsidRDefault="0069741C" w:rsidP="000E6A3E">
      <w:pPr>
        <w:rPr>
          <w:sz w:val="32"/>
          <w:szCs w:val="32"/>
        </w:rPr>
      </w:pPr>
      <w:r>
        <w:rPr>
          <w:sz w:val="32"/>
          <w:szCs w:val="32"/>
        </w:rPr>
        <w:t>Licskay, P., (2022) ‘Hungary is the 3</w:t>
      </w:r>
      <w:r w:rsidRPr="0069741C">
        <w:rPr>
          <w:sz w:val="32"/>
          <w:szCs w:val="32"/>
          <w:vertAlign w:val="superscript"/>
        </w:rPr>
        <w:t>rd</w:t>
      </w:r>
      <w:r>
        <w:rPr>
          <w:sz w:val="32"/>
          <w:szCs w:val="32"/>
        </w:rPr>
        <w:t xml:space="preserve"> cheapest country in Europe – it is not such good news at it may seem’, </w:t>
      </w:r>
      <w:r w:rsidRPr="0069741C">
        <w:rPr>
          <w:i/>
          <w:iCs/>
          <w:sz w:val="32"/>
          <w:szCs w:val="32"/>
        </w:rPr>
        <w:t xml:space="preserve">Daily News </w:t>
      </w:r>
      <w:r w:rsidRPr="0069741C">
        <w:rPr>
          <w:i/>
          <w:iCs/>
          <w:sz w:val="32"/>
          <w:szCs w:val="32"/>
        </w:rPr>
        <w:lastRenderedPageBreak/>
        <w:t>Hungary</w:t>
      </w:r>
      <w:r>
        <w:rPr>
          <w:i/>
          <w:iCs/>
          <w:sz w:val="32"/>
          <w:szCs w:val="32"/>
        </w:rPr>
        <w:t xml:space="preserve"> </w:t>
      </w:r>
      <w:r w:rsidRPr="0069741C">
        <w:rPr>
          <w:sz w:val="32"/>
          <w:szCs w:val="32"/>
        </w:rPr>
        <w:t>[blog].</w:t>
      </w:r>
      <w:r>
        <w:rPr>
          <w:i/>
          <w:iCs/>
          <w:sz w:val="32"/>
          <w:szCs w:val="32"/>
        </w:rPr>
        <w:t xml:space="preserve"> </w:t>
      </w:r>
      <w:r w:rsidRPr="0069741C">
        <w:rPr>
          <w:sz w:val="32"/>
          <w:szCs w:val="32"/>
        </w:rPr>
        <w:t>13 April</w:t>
      </w:r>
      <w:r>
        <w:rPr>
          <w:sz w:val="32"/>
          <w:szCs w:val="32"/>
        </w:rPr>
        <w:t xml:space="preserve">. Available at: </w:t>
      </w:r>
      <w:hyperlink r:id="rId16" w:history="1">
        <w:r w:rsidRPr="0069741C">
          <w:rPr>
            <w:rStyle w:val="Hiperhivatkozs"/>
            <w:color w:val="000000" w:themeColor="text1"/>
            <w:sz w:val="32"/>
            <w:szCs w:val="32"/>
            <w:u w:val="none"/>
          </w:rPr>
          <w:t>https://dailynewshungary.com/hungary-is-the-3rd-cheapest-country-in-europe-but-it-is-not-such-good-news/</w:t>
        </w:r>
      </w:hyperlink>
      <w:r>
        <w:rPr>
          <w:sz w:val="32"/>
          <w:szCs w:val="32"/>
        </w:rPr>
        <w:t xml:space="preserve"> (Accessed: 13 April 2022)</w:t>
      </w:r>
      <w:r w:rsidRPr="0069741C">
        <w:rPr>
          <w:sz w:val="32"/>
          <w:szCs w:val="32"/>
        </w:rPr>
        <w:t xml:space="preserve"> </w:t>
      </w:r>
    </w:p>
    <w:p w14:paraId="1765E71F" w14:textId="77777777" w:rsidR="0069741C" w:rsidRDefault="0069741C" w:rsidP="004A61CC">
      <w:pPr>
        <w:rPr>
          <w:sz w:val="32"/>
          <w:szCs w:val="32"/>
        </w:rPr>
      </w:pPr>
    </w:p>
    <w:p w14:paraId="48BC8800" w14:textId="3B603C05" w:rsidR="00E247B9" w:rsidRDefault="00864CED" w:rsidP="004A61CC">
      <w:pPr>
        <w:rPr>
          <w:sz w:val="32"/>
          <w:szCs w:val="32"/>
        </w:rPr>
      </w:pPr>
      <w:r>
        <w:rPr>
          <w:sz w:val="32"/>
          <w:szCs w:val="32"/>
        </w:rPr>
        <w:t xml:space="preserve">MBA Skool Team (2021) </w:t>
      </w:r>
      <w:r w:rsidRPr="00864CED">
        <w:rPr>
          <w:i/>
          <w:iCs/>
          <w:sz w:val="32"/>
          <w:szCs w:val="32"/>
        </w:rPr>
        <w:t>Primark SWOT analysis, Competitors &amp; USP</w:t>
      </w:r>
      <w:r>
        <w:rPr>
          <w:i/>
          <w:iCs/>
          <w:sz w:val="32"/>
          <w:szCs w:val="32"/>
        </w:rPr>
        <w:t xml:space="preserve">. </w:t>
      </w:r>
      <w:r>
        <w:rPr>
          <w:sz w:val="32"/>
          <w:szCs w:val="32"/>
        </w:rPr>
        <w:t xml:space="preserve">Available at: </w:t>
      </w:r>
      <w:hyperlink r:id="rId17" w:history="1">
        <w:r w:rsidRPr="00864CED">
          <w:rPr>
            <w:rStyle w:val="Hiperhivatkozs"/>
            <w:color w:val="000000" w:themeColor="text1"/>
            <w:sz w:val="32"/>
            <w:szCs w:val="32"/>
            <w:u w:val="none"/>
          </w:rPr>
          <w:t>https://www.mbaskool.com/brandguide/lifestyle-and-retail/13753-primark.html</w:t>
        </w:r>
      </w:hyperlink>
      <w:r>
        <w:rPr>
          <w:sz w:val="32"/>
          <w:szCs w:val="32"/>
        </w:rPr>
        <w:t xml:space="preserve"> (Accessed: 14 September 2021)</w:t>
      </w:r>
    </w:p>
    <w:p w14:paraId="75EB68A6" w14:textId="631AAA87" w:rsidR="0069741C" w:rsidRDefault="0069741C" w:rsidP="004A61CC">
      <w:pPr>
        <w:rPr>
          <w:sz w:val="32"/>
          <w:szCs w:val="32"/>
        </w:rPr>
      </w:pPr>
    </w:p>
    <w:p w14:paraId="110CF18F" w14:textId="13E3518E" w:rsidR="0069741C" w:rsidRDefault="0069741C" w:rsidP="004A61CC">
      <w:pPr>
        <w:rPr>
          <w:sz w:val="32"/>
          <w:szCs w:val="32"/>
        </w:rPr>
      </w:pPr>
      <w:r>
        <w:rPr>
          <w:sz w:val="32"/>
          <w:szCs w:val="32"/>
        </w:rPr>
        <w:t xml:space="preserve">Statista (2022) Household consumption expenditure on clothing in Hungary from 2008 to 2021. Available at: </w:t>
      </w:r>
      <w:hyperlink r:id="rId18" w:history="1">
        <w:r w:rsidRPr="00C226EB">
          <w:rPr>
            <w:rStyle w:val="Hiperhivatkozs"/>
            <w:color w:val="000000" w:themeColor="text1"/>
            <w:sz w:val="32"/>
            <w:szCs w:val="32"/>
            <w:u w:val="none"/>
          </w:rPr>
          <w:t>https://www.statista.com/statistics/575274/clothing-consumption-expenditure-hungary/</w:t>
        </w:r>
      </w:hyperlink>
      <w:r w:rsidRPr="00C226EB">
        <w:rPr>
          <w:color w:val="000000" w:themeColor="text1"/>
          <w:sz w:val="32"/>
          <w:szCs w:val="32"/>
        </w:rPr>
        <w:t xml:space="preserve"> </w:t>
      </w:r>
      <w:r>
        <w:rPr>
          <w:sz w:val="32"/>
          <w:szCs w:val="32"/>
        </w:rPr>
        <w:t xml:space="preserve">(Accessed: </w:t>
      </w:r>
      <w:r w:rsidR="00C226EB">
        <w:rPr>
          <w:sz w:val="32"/>
          <w:szCs w:val="32"/>
        </w:rPr>
        <w:t>14 October 2022)</w:t>
      </w:r>
      <w:r>
        <w:rPr>
          <w:sz w:val="32"/>
          <w:szCs w:val="32"/>
        </w:rPr>
        <w:t xml:space="preserve">  </w:t>
      </w:r>
    </w:p>
    <w:p w14:paraId="12BC6AE9" w14:textId="615E3A91" w:rsidR="00C226EB" w:rsidRDefault="00C226EB" w:rsidP="004A61CC">
      <w:pPr>
        <w:rPr>
          <w:sz w:val="32"/>
          <w:szCs w:val="32"/>
        </w:rPr>
      </w:pPr>
    </w:p>
    <w:p w14:paraId="76F9C947" w14:textId="77777777" w:rsidR="00C226EB" w:rsidRDefault="00C226EB" w:rsidP="004A61CC">
      <w:pPr>
        <w:rPr>
          <w:sz w:val="32"/>
          <w:szCs w:val="32"/>
        </w:rPr>
      </w:pPr>
    </w:p>
    <w:p w14:paraId="20D0F242" w14:textId="21F207DA" w:rsidR="00864CED" w:rsidRPr="00864CED" w:rsidRDefault="00864CED" w:rsidP="004A61CC">
      <w:pPr>
        <w:rPr>
          <w:sz w:val="32"/>
          <w:szCs w:val="32"/>
        </w:rPr>
      </w:pPr>
    </w:p>
    <w:sectPr w:rsidR="00864CED" w:rsidRPr="00864CED" w:rsidSect="00D217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0D2F5" w14:textId="77777777" w:rsidR="00546D24" w:rsidRDefault="00546D24">
      <w:pPr>
        <w:spacing w:after="0" w:line="240" w:lineRule="auto"/>
      </w:pPr>
      <w:r>
        <w:separator/>
      </w:r>
    </w:p>
  </w:endnote>
  <w:endnote w:type="continuationSeparator" w:id="0">
    <w:p w14:paraId="7DF656F2" w14:textId="77777777" w:rsidR="00546D24" w:rsidRDefault="00546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045744"/>
      <w:docPartObj>
        <w:docPartGallery w:val="Page Numbers (Bottom of Page)"/>
        <w:docPartUnique/>
      </w:docPartObj>
    </w:sdtPr>
    <w:sdtContent>
      <w:p w14:paraId="78CD2C2A" w14:textId="553AFA47" w:rsidR="00B91BB9" w:rsidRDefault="00B91BB9">
        <w:pPr>
          <w:pStyle w:val="llb"/>
          <w:jc w:val="center"/>
        </w:pPr>
        <w:r>
          <w:fldChar w:fldCharType="begin"/>
        </w:r>
        <w:r>
          <w:instrText>PAGE   \* MERGEFORMAT</w:instrText>
        </w:r>
        <w:r>
          <w:fldChar w:fldCharType="separate"/>
        </w:r>
        <w:r>
          <w:rPr>
            <w:lang w:val="hu-HU"/>
          </w:rPr>
          <w:t>2</w:t>
        </w:r>
        <w:r>
          <w:fldChar w:fldCharType="end"/>
        </w:r>
      </w:p>
    </w:sdtContent>
  </w:sdt>
  <w:p w14:paraId="1A1F3D04" w14:textId="6E8ED6A3" w:rsidR="05133FDC" w:rsidRDefault="05133FDC" w:rsidP="00D2177E">
    <w:pPr>
      <w:pStyle w:val="llb"/>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8AAC2" w14:textId="77777777" w:rsidR="00546D24" w:rsidRDefault="00546D24">
      <w:pPr>
        <w:spacing w:after="0" w:line="240" w:lineRule="auto"/>
      </w:pPr>
      <w:r>
        <w:separator/>
      </w:r>
    </w:p>
  </w:footnote>
  <w:footnote w:type="continuationSeparator" w:id="0">
    <w:p w14:paraId="1674BD52" w14:textId="77777777" w:rsidR="00546D24" w:rsidRDefault="00546D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lfej"/>
            <w:ind w:left="-115"/>
          </w:pPr>
        </w:p>
      </w:tc>
      <w:tc>
        <w:tcPr>
          <w:tcW w:w="3005" w:type="dxa"/>
        </w:tcPr>
        <w:p w14:paraId="1FA13D7B" w14:textId="1294893F" w:rsidR="05133FDC" w:rsidRDefault="05133FDC" w:rsidP="05133FDC">
          <w:pPr>
            <w:pStyle w:val="lfej"/>
            <w:jc w:val="center"/>
          </w:pPr>
        </w:p>
      </w:tc>
      <w:tc>
        <w:tcPr>
          <w:tcW w:w="3005" w:type="dxa"/>
        </w:tcPr>
        <w:p w14:paraId="6220E23D" w14:textId="4F643C87" w:rsidR="05133FDC" w:rsidRDefault="05133FDC" w:rsidP="05133FDC">
          <w:pPr>
            <w:pStyle w:val="lfej"/>
            <w:ind w:right="-115"/>
            <w:jc w:val="right"/>
          </w:pPr>
        </w:p>
      </w:tc>
    </w:tr>
  </w:tbl>
  <w:p w14:paraId="543D5681" w14:textId="0FED7401" w:rsidR="05133FDC" w:rsidRDefault="05133FDC" w:rsidP="05133FDC">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2426"/>
    <w:multiLevelType w:val="hybridMultilevel"/>
    <w:tmpl w:val="F5A0C67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09AF2A36"/>
    <w:multiLevelType w:val="hybridMultilevel"/>
    <w:tmpl w:val="BB5A25E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EB5D97"/>
    <w:multiLevelType w:val="hybridMultilevel"/>
    <w:tmpl w:val="5FAA8FC4"/>
    <w:lvl w:ilvl="0" w:tplc="040E0001">
      <w:start w:val="1"/>
      <w:numFmt w:val="bullet"/>
      <w:lvlText w:val=""/>
      <w:lvlJc w:val="left"/>
      <w:pPr>
        <w:ind w:left="800" w:hanging="360"/>
      </w:pPr>
      <w:rPr>
        <w:rFonts w:ascii="Symbol" w:hAnsi="Symbol" w:hint="default"/>
      </w:rPr>
    </w:lvl>
    <w:lvl w:ilvl="1" w:tplc="040E0003" w:tentative="1">
      <w:start w:val="1"/>
      <w:numFmt w:val="bullet"/>
      <w:lvlText w:val="o"/>
      <w:lvlJc w:val="left"/>
      <w:pPr>
        <w:ind w:left="1520" w:hanging="360"/>
      </w:pPr>
      <w:rPr>
        <w:rFonts w:ascii="Courier New" w:hAnsi="Courier New" w:cs="Courier New" w:hint="default"/>
      </w:rPr>
    </w:lvl>
    <w:lvl w:ilvl="2" w:tplc="040E0005" w:tentative="1">
      <w:start w:val="1"/>
      <w:numFmt w:val="bullet"/>
      <w:lvlText w:val=""/>
      <w:lvlJc w:val="left"/>
      <w:pPr>
        <w:ind w:left="2240" w:hanging="360"/>
      </w:pPr>
      <w:rPr>
        <w:rFonts w:ascii="Wingdings" w:hAnsi="Wingdings" w:hint="default"/>
      </w:rPr>
    </w:lvl>
    <w:lvl w:ilvl="3" w:tplc="040E0001" w:tentative="1">
      <w:start w:val="1"/>
      <w:numFmt w:val="bullet"/>
      <w:lvlText w:val=""/>
      <w:lvlJc w:val="left"/>
      <w:pPr>
        <w:ind w:left="2960" w:hanging="360"/>
      </w:pPr>
      <w:rPr>
        <w:rFonts w:ascii="Symbol" w:hAnsi="Symbol" w:hint="default"/>
      </w:rPr>
    </w:lvl>
    <w:lvl w:ilvl="4" w:tplc="040E0003" w:tentative="1">
      <w:start w:val="1"/>
      <w:numFmt w:val="bullet"/>
      <w:lvlText w:val="o"/>
      <w:lvlJc w:val="left"/>
      <w:pPr>
        <w:ind w:left="3680" w:hanging="360"/>
      </w:pPr>
      <w:rPr>
        <w:rFonts w:ascii="Courier New" w:hAnsi="Courier New" w:cs="Courier New" w:hint="default"/>
      </w:rPr>
    </w:lvl>
    <w:lvl w:ilvl="5" w:tplc="040E0005" w:tentative="1">
      <w:start w:val="1"/>
      <w:numFmt w:val="bullet"/>
      <w:lvlText w:val=""/>
      <w:lvlJc w:val="left"/>
      <w:pPr>
        <w:ind w:left="4400" w:hanging="360"/>
      </w:pPr>
      <w:rPr>
        <w:rFonts w:ascii="Wingdings" w:hAnsi="Wingdings" w:hint="default"/>
      </w:rPr>
    </w:lvl>
    <w:lvl w:ilvl="6" w:tplc="040E0001" w:tentative="1">
      <w:start w:val="1"/>
      <w:numFmt w:val="bullet"/>
      <w:lvlText w:val=""/>
      <w:lvlJc w:val="left"/>
      <w:pPr>
        <w:ind w:left="5120" w:hanging="360"/>
      </w:pPr>
      <w:rPr>
        <w:rFonts w:ascii="Symbol" w:hAnsi="Symbol" w:hint="default"/>
      </w:rPr>
    </w:lvl>
    <w:lvl w:ilvl="7" w:tplc="040E0003" w:tentative="1">
      <w:start w:val="1"/>
      <w:numFmt w:val="bullet"/>
      <w:lvlText w:val="o"/>
      <w:lvlJc w:val="left"/>
      <w:pPr>
        <w:ind w:left="5840" w:hanging="360"/>
      </w:pPr>
      <w:rPr>
        <w:rFonts w:ascii="Courier New" w:hAnsi="Courier New" w:cs="Courier New" w:hint="default"/>
      </w:rPr>
    </w:lvl>
    <w:lvl w:ilvl="8" w:tplc="040E0005" w:tentative="1">
      <w:start w:val="1"/>
      <w:numFmt w:val="bullet"/>
      <w:lvlText w:val=""/>
      <w:lvlJc w:val="left"/>
      <w:pPr>
        <w:ind w:left="6560" w:hanging="360"/>
      </w:pPr>
      <w:rPr>
        <w:rFonts w:ascii="Wingdings" w:hAnsi="Wingdings" w:hint="default"/>
      </w:rPr>
    </w:lvl>
  </w:abstractNum>
  <w:abstractNum w:abstractNumId="5" w15:restartNumberingAfterBreak="0">
    <w:nsid w:val="3B9F7E5C"/>
    <w:multiLevelType w:val="hybridMultilevel"/>
    <w:tmpl w:val="ABEC28D8"/>
    <w:lvl w:ilvl="0" w:tplc="040E0001">
      <w:start w:val="1"/>
      <w:numFmt w:val="bullet"/>
      <w:lvlText w:val=""/>
      <w:lvlJc w:val="left"/>
      <w:pPr>
        <w:ind w:left="800" w:hanging="360"/>
      </w:pPr>
      <w:rPr>
        <w:rFonts w:ascii="Symbol" w:hAnsi="Symbol" w:hint="default"/>
      </w:rPr>
    </w:lvl>
    <w:lvl w:ilvl="1" w:tplc="040E0003" w:tentative="1">
      <w:start w:val="1"/>
      <w:numFmt w:val="bullet"/>
      <w:lvlText w:val="o"/>
      <w:lvlJc w:val="left"/>
      <w:pPr>
        <w:ind w:left="1520" w:hanging="360"/>
      </w:pPr>
      <w:rPr>
        <w:rFonts w:ascii="Courier New" w:hAnsi="Courier New" w:cs="Courier New" w:hint="default"/>
      </w:rPr>
    </w:lvl>
    <w:lvl w:ilvl="2" w:tplc="040E0005" w:tentative="1">
      <w:start w:val="1"/>
      <w:numFmt w:val="bullet"/>
      <w:lvlText w:val=""/>
      <w:lvlJc w:val="left"/>
      <w:pPr>
        <w:ind w:left="2240" w:hanging="360"/>
      </w:pPr>
      <w:rPr>
        <w:rFonts w:ascii="Wingdings" w:hAnsi="Wingdings" w:hint="default"/>
      </w:rPr>
    </w:lvl>
    <w:lvl w:ilvl="3" w:tplc="040E0001" w:tentative="1">
      <w:start w:val="1"/>
      <w:numFmt w:val="bullet"/>
      <w:lvlText w:val=""/>
      <w:lvlJc w:val="left"/>
      <w:pPr>
        <w:ind w:left="2960" w:hanging="360"/>
      </w:pPr>
      <w:rPr>
        <w:rFonts w:ascii="Symbol" w:hAnsi="Symbol" w:hint="default"/>
      </w:rPr>
    </w:lvl>
    <w:lvl w:ilvl="4" w:tplc="040E0003" w:tentative="1">
      <w:start w:val="1"/>
      <w:numFmt w:val="bullet"/>
      <w:lvlText w:val="o"/>
      <w:lvlJc w:val="left"/>
      <w:pPr>
        <w:ind w:left="3680" w:hanging="360"/>
      </w:pPr>
      <w:rPr>
        <w:rFonts w:ascii="Courier New" w:hAnsi="Courier New" w:cs="Courier New" w:hint="default"/>
      </w:rPr>
    </w:lvl>
    <w:lvl w:ilvl="5" w:tplc="040E0005" w:tentative="1">
      <w:start w:val="1"/>
      <w:numFmt w:val="bullet"/>
      <w:lvlText w:val=""/>
      <w:lvlJc w:val="left"/>
      <w:pPr>
        <w:ind w:left="4400" w:hanging="360"/>
      </w:pPr>
      <w:rPr>
        <w:rFonts w:ascii="Wingdings" w:hAnsi="Wingdings" w:hint="default"/>
      </w:rPr>
    </w:lvl>
    <w:lvl w:ilvl="6" w:tplc="040E0001" w:tentative="1">
      <w:start w:val="1"/>
      <w:numFmt w:val="bullet"/>
      <w:lvlText w:val=""/>
      <w:lvlJc w:val="left"/>
      <w:pPr>
        <w:ind w:left="5120" w:hanging="360"/>
      </w:pPr>
      <w:rPr>
        <w:rFonts w:ascii="Symbol" w:hAnsi="Symbol" w:hint="default"/>
      </w:rPr>
    </w:lvl>
    <w:lvl w:ilvl="7" w:tplc="040E0003" w:tentative="1">
      <w:start w:val="1"/>
      <w:numFmt w:val="bullet"/>
      <w:lvlText w:val="o"/>
      <w:lvlJc w:val="left"/>
      <w:pPr>
        <w:ind w:left="5840" w:hanging="360"/>
      </w:pPr>
      <w:rPr>
        <w:rFonts w:ascii="Courier New" w:hAnsi="Courier New" w:cs="Courier New" w:hint="default"/>
      </w:rPr>
    </w:lvl>
    <w:lvl w:ilvl="8" w:tplc="040E0005" w:tentative="1">
      <w:start w:val="1"/>
      <w:numFmt w:val="bullet"/>
      <w:lvlText w:val=""/>
      <w:lvlJc w:val="left"/>
      <w:pPr>
        <w:ind w:left="6560" w:hanging="360"/>
      </w:pPr>
      <w:rPr>
        <w:rFonts w:ascii="Wingdings" w:hAnsi="Wingdings" w:hint="default"/>
      </w:rPr>
    </w:lvl>
  </w:abstractNum>
  <w:abstractNum w:abstractNumId="6" w15:restartNumberingAfterBreak="0">
    <w:nsid w:val="456B53B7"/>
    <w:multiLevelType w:val="hybridMultilevel"/>
    <w:tmpl w:val="322289E4"/>
    <w:lvl w:ilvl="0" w:tplc="6D8607AC">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7" w15:restartNumberingAfterBreak="0">
    <w:nsid w:val="4916067D"/>
    <w:multiLevelType w:val="hybridMultilevel"/>
    <w:tmpl w:val="C43E3738"/>
    <w:lvl w:ilvl="0" w:tplc="7A14AEC2">
      <w:start w:val="1"/>
      <w:numFmt w:val="decimal"/>
      <w:lvlText w:val="%1."/>
      <w:lvlJc w:val="left"/>
      <w:pPr>
        <w:ind w:left="720" w:hanging="360"/>
      </w:pPr>
      <w:rPr>
        <w:rFonts w:ascii="Arial" w:hAnsi="Arial" w:cs="Arial" w:hint="default"/>
        <w:b w:val="0"/>
        <w:sz w:val="32"/>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8"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4FD17CC"/>
    <w:multiLevelType w:val="hybridMultilevel"/>
    <w:tmpl w:val="5684971C"/>
    <w:lvl w:ilvl="0" w:tplc="77E04214">
      <w:start w:val="1"/>
      <w:numFmt w:val="decimal"/>
      <w:lvlText w:val="%1."/>
      <w:lvlJc w:val="left"/>
      <w:pPr>
        <w:ind w:left="900" w:hanging="360"/>
      </w:pPr>
      <w:rPr>
        <w:b w:val="0"/>
        <w:bCs w:val="0"/>
      </w:rPr>
    </w:lvl>
    <w:lvl w:ilvl="1" w:tplc="040E0019" w:tentative="1">
      <w:start w:val="1"/>
      <w:numFmt w:val="lowerLetter"/>
      <w:lvlText w:val="%2."/>
      <w:lvlJc w:val="left"/>
      <w:pPr>
        <w:ind w:left="1620" w:hanging="360"/>
      </w:pPr>
    </w:lvl>
    <w:lvl w:ilvl="2" w:tplc="040E001B" w:tentative="1">
      <w:start w:val="1"/>
      <w:numFmt w:val="lowerRoman"/>
      <w:lvlText w:val="%3."/>
      <w:lvlJc w:val="right"/>
      <w:pPr>
        <w:ind w:left="2340" w:hanging="180"/>
      </w:pPr>
    </w:lvl>
    <w:lvl w:ilvl="3" w:tplc="040E000F" w:tentative="1">
      <w:start w:val="1"/>
      <w:numFmt w:val="decimal"/>
      <w:lvlText w:val="%4."/>
      <w:lvlJc w:val="left"/>
      <w:pPr>
        <w:ind w:left="3060" w:hanging="360"/>
      </w:pPr>
    </w:lvl>
    <w:lvl w:ilvl="4" w:tplc="040E0019" w:tentative="1">
      <w:start w:val="1"/>
      <w:numFmt w:val="lowerLetter"/>
      <w:lvlText w:val="%5."/>
      <w:lvlJc w:val="left"/>
      <w:pPr>
        <w:ind w:left="3780" w:hanging="360"/>
      </w:pPr>
    </w:lvl>
    <w:lvl w:ilvl="5" w:tplc="040E001B" w:tentative="1">
      <w:start w:val="1"/>
      <w:numFmt w:val="lowerRoman"/>
      <w:lvlText w:val="%6."/>
      <w:lvlJc w:val="right"/>
      <w:pPr>
        <w:ind w:left="4500" w:hanging="180"/>
      </w:pPr>
    </w:lvl>
    <w:lvl w:ilvl="6" w:tplc="040E000F" w:tentative="1">
      <w:start w:val="1"/>
      <w:numFmt w:val="decimal"/>
      <w:lvlText w:val="%7."/>
      <w:lvlJc w:val="left"/>
      <w:pPr>
        <w:ind w:left="5220" w:hanging="360"/>
      </w:pPr>
    </w:lvl>
    <w:lvl w:ilvl="7" w:tplc="040E0019" w:tentative="1">
      <w:start w:val="1"/>
      <w:numFmt w:val="lowerLetter"/>
      <w:lvlText w:val="%8."/>
      <w:lvlJc w:val="left"/>
      <w:pPr>
        <w:ind w:left="5940" w:hanging="360"/>
      </w:pPr>
    </w:lvl>
    <w:lvl w:ilvl="8" w:tplc="040E001B" w:tentative="1">
      <w:start w:val="1"/>
      <w:numFmt w:val="lowerRoman"/>
      <w:lvlText w:val="%9."/>
      <w:lvlJc w:val="right"/>
      <w:pPr>
        <w:ind w:left="6660" w:hanging="180"/>
      </w:pPr>
    </w:lvl>
  </w:abstractNum>
  <w:abstractNum w:abstractNumId="13"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1645E1"/>
    <w:multiLevelType w:val="hybridMultilevel"/>
    <w:tmpl w:val="0B80A0B4"/>
    <w:lvl w:ilvl="0" w:tplc="040E0001">
      <w:start w:val="1"/>
      <w:numFmt w:val="bullet"/>
      <w:lvlText w:val=""/>
      <w:lvlJc w:val="left"/>
      <w:pPr>
        <w:ind w:left="800" w:hanging="360"/>
      </w:pPr>
      <w:rPr>
        <w:rFonts w:ascii="Symbol" w:hAnsi="Symbol" w:hint="default"/>
      </w:rPr>
    </w:lvl>
    <w:lvl w:ilvl="1" w:tplc="040E0003" w:tentative="1">
      <w:start w:val="1"/>
      <w:numFmt w:val="bullet"/>
      <w:lvlText w:val="o"/>
      <w:lvlJc w:val="left"/>
      <w:pPr>
        <w:ind w:left="1520" w:hanging="360"/>
      </w:pPr>
      <w:rPr>
        <w:rFonts w:ascii="Courier New" w:hAnsi="Courier New" w:cs="Courier New" w:hint="default"/>
      </w:rPr>
    </w:lvl>
    <w:lvl w:ilvl="2" w:tplc="040E0005" w:tentative="1">
      <w:start w:val="1"/>
      <w:numFmt w:val="bullet"/>
      <w:lvlText w:val=""/>
      <w:lvlJc w:val="left"/>
      <w:pPr>
        <w:ind w:left="2240" w:hanging="360"/>
      </w:pPr>
      <w:rPr>
        <w:rFonts w:ascii="Wingdings" w:hAnsi="Wingdings" w:hint="default"/>
      </w:rPr>
    </w:lvl>
    <w:lvl w:ilvl="3" w:tplc="040E0001" w:tentative="1">
      <w:start w:val="1"/>
      <w:numFmt w:val="bullet"/>
      <w:lvlText w:val=""/>
      <w:lvlJc w:val="left"/>
      <w:pPr>
        <w:ind w:left="2960" w:hanging="360"/>
      </w:pPr>
      <w:rPr>
        <w:rFonts w:ascii="Symbol" w:hAnsi="Symbol" w:hint="default"/>
      </w:rPr>
    </w:lvl>
    <w:lvl w:ilvl="4" w:tplc="040E0003" w:tentative="1">
      <w:start w:val="1"/>
      <w:numFmt w:val="bullet"/>
      <w:lvlText w:val="o"/>
      <w:lvlJc w:val="left"/>
      <w:pPr>
        <w:ind w:left="3680" w:hanging="360"/>
      </w:pPr>
      <w:rPr>
        <w:rFonts w:ascii="Courier New" w:hAnsi="Courier New" w:cs="Courier New" w:hint="default"/>
      </w:rPr>
    </w:lvl>
    <w:lvl w:ilvl="5" w:tplc="040E0005" w:tentative="1">
      <w:start w:val="1"/>
      <w:numFmt w:val="bullet"/>
      <w:lvlText w:val=""/>
      <w:lvlJc w:val="left"/>
      <w:pPr>
        <w:ind w:left="4400" w:hanging="360"/>
      </w:pPr>
      <w:rPr>
        <w:rFonts w:ascii="Wingdings" w:hAnsi="Wingdings" w:hint="default"/>
      </w:rPr>
    </w:lvl>
    <w:lvl w:ilvl="6" w:tplc="040E0001" w:tentative="1">
      <w:start w:val="1"/>
      <w:numFmt w:val="bullet"/>
      <w:lvlText w:val=""/>
      <w:lvlJc w:val="left"/>
      <w:pPr>
        <w:ind w:left="5120" w:hanging="360"/>
      </w:pPr>
      <w:rPr>
        <w:rFonts w:ascii="Symbol" w:hAnsi="Symbol" w:hint="default"/>
      </w:rPr>
    </w:lvl>
    <w:lvl w:ilvl="7" w:tplc="040E0003" w:tentative="1">
      <w:start w:val="1"/>
      <w:numFmt w:val="bullet"/>
      <w:lvlText w:val="o"/>
      <w:lvlJc w:val="left"/>
      <w:pPr>
        <w:ind w:left="5840" w:hanging="360"/>
      </w:pPr>
      <w:rPr>
        <w:rFonts w:ascii="Courier New" w:hAnsi="Courier New" w:cs="Courier New" w:hint="default"/>
      </w:rPr>
    </w:lvl>
    <w:lvl w:ilvl="8" w:tplc="040E0005" w:tentative="1">
      <w:start w:val="1"/>
      <w:numFmt w:val="bullet"/>
      <w:lvlText w:val=""/>
      <w:lvlJc w:val="left"/>
      <w:pPr>
        <w:ind w:left="6560" w:hanging="360"/>
      </w:pPr>
      <w:rPr>
        <w:rFonts w:ascii="Wingdings" w:hAnsi="Wingdings" w:hint="default"/>
      </w:rPr>
    </w:lvl>
  </w:abstractNum>
  <w:num w:numId="1" w16cid:durableId="1337994405">
    <w:abstractNumId w:val="8"/>
  </w:num>
  <w:num w:numId="2" w16cid:durableId="2067684479">
    <w:abstractNumId w:val="11"/>
  </w:num>
  <w:num w:numId="3" w16cid:durableId="1641034475">
    <w:abstractNumId w:val="13"/>
  </w:num>
  <w:num w:numId="4" w16cid:durableId="678116661">
    <w:abstractNumId w:val="3"/>
  </w:num>
  <w:num w:numId="5" w16cid:durableId="1756391696">
    <w:abstractNumId w:val="9"/>
  </w:num>
  <w:num w:numId="6" w16cid:durableId="2069838305">
    <w:abstractNumId w:val="2"/>
  </w:num>
  <w:num w:numId="7" w16cid:durableId="805394854">
    <w:abstractNumId w:val="10"/>
  </w:num>
  <w:num w:numId="8" w16cid:durableId="1298681797">
    <w:abstractNumId w:val="0"/>
  </w:num>
  <w:num w:numId="9" w16cid:durableId="1768115421">
    <w:abstractNumId w:val="1"/>
  </w:num>
  <w:num w:numId="10" w16cid:durableId="1580864152">
    <w:abstractNumId w:val="14"/>
  </w:num>
  <w:num w:numId="11" w16cid:durableId="2007895855">
    <w:abstractNumId w:val="5"/>
  </w:num>
  <w:num w:numId="12" w16cid:durableId="1766918034">
    <w:abstractNumId w:val="4"/>
  </w:num>
  <w:num w:numId="13" w16cid:durableId="1952932364">
    <w:abstractNumId w:val="7"/>
  </w:num>
  <w:num w:numId="14" w16cid:durableId="1316832923">
    <w:abstractNumId w:val="12"/>
  </w:num>
  <w:num w:numId="15" w16cid:durableId="9804274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43190"/>
    <w:rsid w:val="0004405B"/>
    <w:rsid w:val="00064088"/>
    <w:rsid w:val="000642F5"/>
    <w:rsid w:val="00076229"/>
    <w:rsid w:val="000806FA"/>
    <w:rsid w:val="0008582F"/>
    <w:rsid w:val="000B561C"/>
    <w:rsid w:val="000E6A3E"/>
    <w:rsid w:val="00132974"/>
    <w:rsid w:val="00132D66"/>
    <w:rsid w:val="00162BE8"/>
    <w:rsid w:val="001700F3"/>
    <w:rsid w:val="001726FC"/>
    <w:rsid w:val="00173BE6"/>
    <w:rsid w:val="00175845"/>
    <w:rsid w:val="00185024"/>
    <w:rsid w:val="00190E45"/>
    <w:rsid w:val="001D6BBB"/>
    <w:rsid w:val="001E3F40"/>
    <w:rsid w:val="00202CEE"/>
    <w:rsid w:val="002160C9"/>
    <w:rsid w:val="00256F21"/>
    <w:rsid w:val="00265C37"/>
    <w:rsid w:val="0029591E"/>
    <w:rsid w:val="002A161C"/>
    <w:rsid w:val="002B17B2"/>
    <w:rsid w:val="002B5A1C"/>
    <w:rsid w:val="00310623"/>
    <w:rsid w:val="00340E49"/>
    <w:rsid w:val="00343DCA"/>
    <w:rsid w:val="003555CA"/>
    <w:rsid w:val="00356B19"/>
    <w:rsid w:val="00357B16"/>
    <w:rsid w:val="00361D9B"/>
    <w:rsid w:val="003724A1"/>
    <w:rsid w:val="00397C5C"/>
    <w:rsid w:val="003E3506"/>
    <w:rsid w:val="003F1BC0"/>
    <w:rsid w:val="003F46A8"/>
    <w:rsid w:val="0040013D"/>
    <w:rsid w:val="004209B9"/>
    <w:rsid w:val="00423AF2"/>
    <w:rsid w:val="004266B4"/>
    <w:rsid w:val="00433F4F"/>
    <w:rsid w:val="004404F3"/>
    <w:rsid w:val="0044663D"/>
    <w:rsid w:val="00447E0E"/>
    <w:rsid w:val="00471381"/>
    <w:rsid w:val="00495868"/>
    <w:rsid w:val="00496315"/>
    <w:rsid w:val="004A4266"/>
    <w:rsid w:val="004A61CC"/>
    <w:rsid w:val="004C703F"/>
    <w:rsid w:val="004D41D6"/>
    <w:rsid w:val="004D4B47"/>
    <w:rsid w:val="004D4D43"/>
    <w:rsid w:val="004F5C50"/>
    <w:rsid w:val="004F6708"/>
    <w:rsid w:val="00501F3D"/>
    <w:rsid w:val="00526035"/>
    <w:rsid w:val="005315AA"/>
    <w:rsid w:val="0053351A"/>
    <w:rsid w:val="00540D7D"/>
    <w:rsid w:val="00546D24"/>
    <w:rsid w:val="00554E2D"/>
    <w:rsid w:val="00562162"/>
    <w:rsid w:val="00562E26"/>
    <w:rsid w:val="00571C74"/>
    <w:rsid w:val="005A0613"/>
    <w:rsid w:val="005A738A"/>
    <w:rsid w:val="005D6B16"/>
    <w:rsid w:val="005E0091"/>
    <w:rsid w:val="005F632D"/>
    <w:rsid w:val="00617BAC"/>
    <w:rsid w:val="00626DE1"/>
    <w:rsid w:val="00630DE2"/>
    <w:rsid w:val="00650974"/>
    <w:rsid w:val="006609BB"/>
    <w:rsid w:val="006636E7"/>
    <w:rsid w:val="00671E97"/>
    <w:rsid w:val="00674F40"/>
    <w:rsid w:val="0068720C"/>
    <w:rsid w:val="006927CB"/>
    <w:rsid w:val="0069741C"/>
    <w:rsid w:val="006A35E2"/>
    <w:rsid w:val="006B01B4"/>
    <w:rsid w:val="006C0C8B"/>
    <w:rsid w:val="006C7F06"/>
    <w:rsid w:val="006D5CB0"/>
    <w:rsid w:val="006E5CEA"/>
    <w:rsid w:val="00721771"/>
    <w:rsid w:val="007254E8"/>
    <w:rsid w:val="00725F16"/>
    <w:rsid w:val="007318E0"/>
    <w:rsid w:val="007356F1"/>
    <w:rsid w:val="00762A83"/>
    <w:rsid w:val="00773F83"/>
    <w:rsid w:val="00787884"/>
    <w:rsid w:val="007C7711"/>
    <w:rsid w:val="007D18AA"/>
    <w:rsid w:val="007D3998"/>
    <w:rsid w:val="007E2B91"/>
    <w:rsid w:val="007F158C"/>
    <w:rsid w:val="008017F3"/>
    <w:rsid w:val="008039C4"/>
    <w:rsid w:val="0081305B"/>
    <w:rsid w:val="00814B3D"/>
    <w:rsid w:val="00836C65"/>
    <w:rsid w:val="00853FC3"/>
    <w:rsid w:val="00854157"/>
    <w:rsid w:val="008613F5"/>
    <w:rsid w:val="00864CED"/>
    <w:rsid w:val="0086567E"/>
    <w:rsid w:val="00872AD4"/>
    <w:rsid w:val="008B11DA"/>
    <w:rsid w:val="008E13C0"/>
    <w:rsid w:val="008E2075"/>
    <w:rsid w:val="008E60E3"/>
    <w:rsid w:val="009061EC"/>
    <w:rsid w:val="0091509C"/>
    <w:rsid w:val="009301F1"/>
    <w:rsid w:val="00936AFD"/>
    <w:rsid w:val="009372B5"/>
    <w:rsid w:val="00937AB6"/>
    <w:rsid w:val="00953DBE"/>
    <w:rsid w:val="00991509"/>
    <w:rsid w:val="009E57BF"/>
    <w:rsid w:val="00A140BD"/>
    <w:rsid w:val="00A44E33"/>
    <w:rsid w:val="00A540F2"/>
    <w:rsid w:val="00A60301"/>
    <w:rsid w:val="00A621F7"/>
    <w:rsid w:val="00A65634"/>
    <w:rsid w:val="00A76691"/>
    <w:rsid w:val="00A853B1"/>
    <w:rsid w:val="00A87E28"/>
    <w:rsid w:val="00AC1E9B"/>
    <w:rsid w:val="00AC3D62"/>
    <w:rsid w:val="00AE1230"/>
    <w:rsid w:val="00AF200C"/>
    <w:rsid w:val="00AF4D19"/>
    <w:rsid w:val="00AF69D4"/>
    <w:rsid w:val="00B02F85"/>
    <w:rsid w:val="00B03534"/>
    <w:rsid w:val="00B0758D"/>
    <w:rsid w:val="00B15CF2"/>
    <w:rsid w:val="00B32122"/>
    <w:rsid w:val="00B40CFE"/>
    <w:rsid w:val="00B52214"/>
    <w:rsid w:val="00B742E0"/>
    <w:rsid w:val="00B91BB9"/>
    <w:rsid w:val="00BF2FB5"/>
    <w:rsid w:val="00BF3361"/>
    <w:rsid w:val="00BF4103"/>
    <w:rsid w:val="00C05620"/>
    <w:rsid w:val="00C11D0E"/>
    <w:rsid w:val="00C133DC"/>
    <w:rsid w:val="00C21D0A"/>
    <w:rsid w:val="00C226EB"/>
    <w:rsid w:val="00C33241"/>
    <w:rsid w:val="00C4119D"/>
    <w:rsid w:val="00C441C9"/>
    <w:rsid w:val="00C5421A"/>
    <w:rsid w:val="00C65F0F"/>
    <w:rsid w:val="00C76AA4"/>
    <w:rsid w:val="00C82A6D"/>
    <w:rsid w:val="00C97154"/>
    <w:rsid w:val="00CA0241"/>
    <w:rsid w:val="00CD30B6"/>
    <w:rsid w:val="00CF1D8E"/>
    <w:rsid w:val="00CF67D2"/>
    <w:rsid w:val="00CF6BAD"/>
    <w:rsid w:val="00D0779C"/>
    <w:rsid w:val="00D146B9"/>
    <w:rsid w:val="00D149DF"/>
    <w:rsid w:val="00D2177E"/>
    <w:rsid w:val="00D279C3"/>
    <w:rsid w:val="00D31F2A"/>
    <w:rsid w:val="00D43984"/>
    <w:rsid w:val="00D758EC"/>
    <w:rsid w:val="00D77672"/>
    <w:rsid w:val="00D80AA1"/>
    <w:rsid w:val="00DA6CA0"/>
    <w:rsid w:val="00DC2CB3"/>
    <w:rsid w:val="00DC58E8"/>
    <w:rsid w:val="00DE0C6A"/>
    <w:rsid w:val="00E247B9"/>
    <w:rsid w:val="00E256DC"/>
    <w:rsid w:val="00E53ECC"/>
    <w:rsid w:val="00E74CA2"/>
    <w:rsid w:val="00E81438"/>
    <w:rsid w:val="00E87B8B"/>
    <w:rsid w:val="00EA22AF"/>
    <w:rsid w:val="00EA2BBC"/>
    <w:rsid w:val="00EA30E6"/>
    <w:rsid w:val="00EC6B44"/>
    <w:rsid w:val="00EC7925"/>
    <w:rsid w:val="00EF350F"/>
    <w:rsid w:val="00EF36E6"/>
    <w:rsid w:val="00EF7A1C"/>
    <w:rsid w:val="00F03C2F"/>
    <w:rsid w:val="00F541DC"/>
    <w:rsid w:val="00F5694A"/>
    <w:rsid w:val="00F6124F"/>
    <w:rsid w:val="00F66A92"/>
    <w:rsid w:val="00F84869"/>
    <w:rsid w:val="00F87FFA"/>
    <w:rsid w:val="00FB3AFC"/>
    <w:rsid w:val="00FC3D52"/>
    <w:rsid w:val="00FC4D43"/>
    <w:rsid w:val="00FE2D3A"/>
    <w:rsid w:val="00FE71CB"/>
    <w:rsid w:val="00FF0623"/>
    <w:rsid w:val="05133FDC"/>
    <w:rsid w:val="05C7406B"/>
    <w:rsid w:val="06ECBBA5"/>
    <w:rsid w:val="0BB597E0"/>
    <w:rsid w:val="15C028CB"/>
    <w:rsid w:val="18CF9D31"/>
    <w:rsid w:val="262D9F96"/>
    <w:rsid w:val="289C9ADB"/>
    <w:rsid w:val="30772552"/>
    <w:rsid w:val="349C62F5"/>
    <w:rsid w:val="36383356"/>
    <w:rsid w:val="37133D1A"/>
    <w:rsid w:val="4B0EC5F8"/>
    <w:rsid w:val="50CFD3FC"/>
    <w:rsid w:val="572FDD6E"/>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B91BB9"/>
  </w:style>
  <w:style w:type="paragraph" w:styleId="Cmsor1">
    <w:name w:val="heading 1"/>
    <w:basedOn w:val="Norml"/>
    <w:next w:val="Norml"/>
    <w:link w:val="Cmsor1Char"/>
    <w:uiPriority w:val="9"/>
    <w:qFormat/>
    <w:rsid w:val="00EF7A1C"/>
    <w:pPr>
      <w:keepNext/>
      <w:keepLines/>
      <w:spacing w:before="400" w:after="40" w:line="240" w:lineRule="auto"/>
      <w:outlineLvl w:val="0"/>
    </w:pPr>
    <w:rPr>
      <w:rFonts w:asciiTheme="majorHAnsi" w:eastAsiaTheme="majorEastAsia" w:hAnsiTheme="majorHAnsi" w:cstheme="majorBidi"/>
      <w:b/>
      <w:caps/>
      <w:sz w:val="40"/>
      <w:szCs w:val="36"/>
    </w:rPr>
  </w:style>
  <w:style w:type="paragraph" w:styleId="Cmsor2">
    <w:name w:val="heading 2"/>
    <w:basedOn w:val="Norml"/>
    <w:next w:val="Norml"/>
    <w:link w:val="Cmsor2Char"/>
    <w:uiPriority w:val="9"/>
    <w:unhideWhenUsed/>
    <w:qFormat/>
    <w:rsid w:val="00EF7A1C"/>
    <w:pPr>
      <w:keepNext/>
      <w:keepLines/>
      <w:spacing w:before="120" w:after="0" w:line="240" w:lineRule="auto"/>
      <w:jc w:val="center"/>
      <w:outlineLvl w:val="1"/>
    </w:pPr>
    <w:rPr>
      <w:rFonts w:asciiTheme="majorHAnsi" w:eastAsiaTheme="majorEastAsia" w:hAnsiTheme="majorHAnsi" w:cstheme="majorBidi"/>
      <w:b/>
      <w:i/>
      <w:caps/>
      <w:sz w:val="32"/>
      <w:szCs w:val="28"/>
    </w:rPr>
  </w:style>
  <w:style w:type="paragraph" w:styleId="Cmsor3">
    <w:name w:val="heading 3"/>
    <w:basedOn w:val="Norml"/>
    <w:next w:val="Norml"/>
    <w:link w:val="Cmsor3Char"/>
    <w:uiPriority w:val="9"/>
    <w:unhideWhenUsed/>
    <w:qFormat/>
    <w:rsid w:val="00B91BB9"/>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Cmsor4">
    <w:name w:val="heading 4"/>
    <w:basedOn w:val="Norml"/>
    <w:next w:val="Norml"/>
    <w:link w:val="Cmsor4Char"/>
    <w:uiPriority w:val="9"/>
    <w:semiHidden/>
    <w:unhideWhenUsed/>
    <w:qFormat/>
    <w:rsid w:val="00B91BB9"/>
    <w:pPr>
      <w:keepNext/>
      <w:keepLines/>
      <w:spacing w:before="120" w:after="0"/>
      <w:outlineLvl w:val="3"/>
    </w:pPr>
    <w:rPr>
      <w:rFonts w:asciiTheme="majorHAnsi" w:eastAsiaTheme="majorEastAsia" w:hAnsiTheme="majorHAnsi" w:cstheme="majorBidi"/>
      <w:caps/>
    </w:rPr>
  </w:style>
  <w:style w:type="paragraph" w:styleId="Cmsor5">
    <w:name w:val="heading 5"/>
    <w:basedOn w:val="Norml"/>
    <w:next w:val="Norml"/>
    <w:link w:val="Cmsor5Char"/>
    <w:uiPriority w:val="9"/>
    <w:semiHidden/>
    <w:unhideWhenUsed/>
    <w:qFormat/>
    <w:rsid w:val="00B91BB9"/>
    <w:pPr>
      <w:keepNext/>
      <w:keepLines/>
      <w:spacing w:before="120" w:after="0"/>
      <w:outlineLvl w:val="4"/>
    </w:pPr>
    <w:rPr>
      <w:rFonts w:asciiTheme="majorHAnsi" w:eastAsiaTheme="majorEastAsia" w:hAnsiTheme="majorHAnsi" w:cstheme="majorBidi"/>
      <w:i/>
      <w:iCs/>
      <w:caps/>
    </w:rPr>
  </w:style>
  <w:style w:type="paragraph" w:styleId="Cmsor6">
    <w:name w:val="heading 6"/>
    <w:basedOn w:val="Norml"/>
    <w:next w:val="Norml"/>
    <w:link w:val="Cmsor6Char"/>
    <w:uiPriority w:val="9"/>
    <w:semiHidden/>
    <w:unhideWhenUsed/>
    <w:qFormat/>
    <w:rsid w:val="00B91BB9"/>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Cmsor7">
    <w:name w:val="heading 7"/>
    <w:basedOn w:val="Norml"/>
    <w:next w:val="Norml"/>
    <w:link w:val="Cmsor7Char"/>
    <w:uiPriority w:val="9"/>
    <w:semiHidden/>
    <w:unhideWhenUsed/>
    <w:qFormat/>
    <w:rsid w:val="00B91BB9"/>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Cmsor8">
    <w:name w:val="heading 8"/>
    <w:basedOn w:val="Norml"/>
    <w:next w:val="Norml"/>
    <w:link w:val="Cmsor8Char"/>
    <w:uiPriority w:val="9"/>
    <w:semiHidden/>
    <w:unhideWhenUsed/>
    <w:qFormat/>
    <w:rsid w:val="00B91BB9"/>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Cmsor9">
    <w:name w:val="heading 9"/>
    <w:basedOn w:val="Norml"/>
    <w:next w:val="Norml"/>
    <w:link w:val="Cmsor9Char"/>
    <w:uiPriority w:val="9"/>
    <w:semiHidden/>
    <w:unhideWhenUsed/>
    <w:qFormat/>
    <w:rsid w:val="00B91BB9"/>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E247B9"/>
    <w:pPr>
      <w:ind w:left="720"/>
      <w:contextualSpacing/>
    </w:pPr>
  </w:style>
  <w:style w:type="table" w:styleId="Rcsostblzat">
    <w:name w:val="Table Grid"/>
    <w:basedOn w:val="Normltblzat"/>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lfejChar">
    <w:name w:val="Élőfej Char"/>
    <w:basedOn w:val="Bekezdsalapbettpusa"/>
    <w:link w:val="lfej"/>
    <w:uiPriority w:val="99"/>
  </w:style>
  <w:style w:type="paragraph" w:styleId="lfej">
    <w:name w:val="header"/>
    <w:basedOn w:val="Norml"/>
    <w:link w:val="lfejChar"/>
    <w:uiPriority w:val="99"/>
    <w:unhideWhenUsed/>
    <w:pPr>
      <w:tabs>
        <w:tab w:val="center" w:pos="4680"/>
        <w:tab w:val="right" w:pos="9360"/>
      </w:tabs>
      <w:spacing w:after="0" w:line="240" w:lineRule="auto"/>
    </w:pPr>
  </w:style>
  <w:style w:type="character" w:customStyle="1" w:styleId="llbChar">
    <w:name w:val="Élőláb Char"/>
    <w:basedOn w:val="Bekezdsalapbettpusa"/>
    <w:link w:val="llb"/>
    <w:uiPriority w:val="99"/>
  </w:style>
  <w:style w:type="paragraph" w:styleId="llb">
    <w:name w:val="footer"/>
    <w:basedOn w:val="Norml"/>
    <w:link w:val="llbChar"/>
    <w:uiPriority w:val="99"/>
    <w:unhideWhenUsed/>
    <w:pPr>
      <w:tabs>
        <w:tab w:val="center" w:pos="4680"/>
        <w:tab w:val="right" w:pos="9360"/>
      </w:tabs>
      <w:spacing w:after="0" w:line="240" w:lineRule="auto"/>
    </w:pPr>
  </w:style>
  <w:style w:type="paragraph" w:styleId="Nincstrkz">
    <w:name w:val="No Spacing"/>
    <w:uiPriority w:val="1"/>
    <w:qFormat/>
    <w:rsid w:val="00B91BB9"/>
    <w:pPr>
      <w:spacing w:after="0" w:line="240" w:lineRule="auto"/>
    </w:pPr>
  </w:style>
  <w:style w:type="character" w:styleId="Kiemels2">
    <w:name w:val="Strong"/>
    <w:basedOn w:val="Bekezdsalapbettpusa"/>
    <w:uiPriority w:val="22"/>
    <w:qFormat/>
    <w:rsid w:val="00B91BB9"/>
    <w:rPr>
      <w:b/>
      <w:bCs/>
    </w:rPr>
  </w:style>
  <w:style w:type="character" w:customStyle="1" w:styleId="Cmsor3Char">
    <w:name w:val="Címsor 3 Char"/>
    <w:basedOn w:val="Bekezdsalapbettpusa"/>
    <w:link w:val="Cmsor3"/>
    <w:uiPriority w:val="9"/>
    <w:rsid w:val="00B91BB9"/>
    <w:rPr>
      <w:rFonts w:asciiTheme="majorHAnsi" w:eastAsiaTheme="majorEastAsia" w:hAnsiTheme="majorHAnsi" w:cstheme="majorBidi"/>
      <w:smallCaps/>
      <w:sz w:val="28"/>
      <w:szCs w:val="28"/>
    </w:rPr>
  </w:style>
  <w:style w:type="character" w:styleId="Hiperhivatkozs">
    <w:name w:val="Hyperlink"/>
    <w:basedOn w:val="Bekezdsalapbettpusa"/>
    <w:uiPriority w:val="99"/>
    <w:unhideWhenUsed/>
    <w:rsid w:val="00D77672"/>
    <w:rPr>
      <w:color w:val="0000FF"/>
      <w:u w:val="single"/>
    </w:rPr>
  </w:style>
  <w:style w:type="paragraph" w:styleId="NormlWeb">
    <w:name w:val="Normal (Web)"/>
    <w:basedOn w:val="Norml"/>
    <w:uiPriority w:val="99"/>
    <w:semiHidden/>
    <w:unhideWhenUsed/>
    <w:rsid w:val="006E5CEA"/>
    <w:pPr>
      <w:spacing w:before="100" w:beforeAutospacing="1" w:after="100" w:afterAutospacing="1" w:line="240" w:lineRule="auto"/>
    </w:pPr>
    <w:rPr>
      <w:rFonts w:ascii="Times New Roman" w:eastAsia="Times New Roman" w:hAnsi="Times New Roman" w:cs="Times New Roman"/>
      <w:sz w:val="24"/>
      <w:szCs w:val="24"/>
      <w:lang w:val="hu-HU" w:eastAsia="hu-HU"/>
    </w:rPr>
  </w:style>
  <w:style w:type="character" w:styleId="Feloldatlanmegemlts">
    <w:name w:val="Unresolved Mention"/>
    <w:basedOn w:val="Bekezdsalapbettpusa"/>
    <w:uiPriority w:val="99"/>
    <w:semiHidden/>
    <w:unhideWhenUsed/>
    <w:rsid w:val="00043190"/>
    <w:rPr>
      <w:color w:val="605E5C"/>
      <w:shd w:val="clear" w:color="auto" w:fill="E1DFDD"/>
    </w:rPr>
  </w:style>
  <w:style w:type="character" w:styleId="Sorszma">
    <w:name w:val="line number"/>
    <w:basedOn w:val="Bekezdsalapbettpusa"/>
    <w:uiPriority w:val="99"/>
    <w:semiHidden/>
    <w:unhideWhenUsed/>
    <w:rsid w:val="00D2177E"/>
  </w:style>
  <w:style w:type="character" w:customStyle="1" w:styleId="Cmsor1Char">
    <w:name w:val="Címsor 1 Char"/>
    <w:basedOn w:val="Bekezdsalapbettpusa"/>
    <w:link w:val="Cmsor1"/>
    <w:uiPriority w:val="9"/>
    <w:rsid w:val="00EF7A1C"/>
    <w:rPr>
      <w:rFonts w:asciiTheme="majorHAnsi" w:eastAsiaTheme="majorEastAsia" w:hAnsiTheme="majorHAnsi" w:cstheme="majorBidi"/>
      <w:b/>
      <w:caps/>
      <w:sz w:val="40"/>
      <w:szCs w:val="36"/>
    </w:rPr>
  </w:style>
  <w:style w:type="character" w:customStyle="1" w:styleId="Cmsor2Char">
    <w:name w:val="Címsor 2 Char"/>
    <w:basedOn w:val="Bekezdsalapbettpusa"/>
    <w:link w:val="Cmsor2"/>
    <w:uiPriority w:val="9"/>
    <w:rsid w:val="00EF7A1C"/>
    <w:rPr>
      <w:rFonts w:asciiTheme="majorHAnsi" w:eastAsiaTheme="majorEastAsia" w:hAnsiTheme="majorHAnsi" w:cstheme="majorBidi"/>
      <w:b/>
      <w:i/>
      <w:caps/>
      <w:sz w:val="32"/>
      <w:szCs w:val="28"/>
    </w:rPr>
  </w:style>
  <w:style w:type="character" w:customStyle="1" w:styleId="Cmsor4Char">
    <w:name w:val="Címsor 4 Char"/>
    <w:basedOn w:val="Bekezdsalapbettpusa"/>
    <w:link w:val="Cmsor4"/>
    <w:uiPriority w:val="9"/>
    <w:semiHidden/>
    <w:rsid w:val="00B91BB9"/>
    <w:rPr>
      <w:rFonts w:asciiTheme="majorHAnsi" w:eastAsiaTheme="majorEastAsia" w:hAnsiTheme="majorHAnsi" w:cstheme="majorBidi"/>
      <w:caps/>
    </w:rPr>
  </w:style>
  <w:style w:type="character" w:customStyle="1" w:styleId="Cmsor5Char">
    <w:name w:val="Címsor 5 Char"/>
    <w:basedOn w:val="Bekezdsalapbettpusa"/>
    <w:link w:val="Cmsor5"/>
    <w:uiPriority w:val="9"/>
    <w:semiHidden/>
    <w:rsid w:val="00B91BB9"/>
    <w:rPr>
      <w:rFonts w:asciiTheme="majorHAnsi" w:eastAsiaTheme="majorEastAsia" w:hAnsiTheme="majorHAnsi" w:cstheme="majorBidi"/>
      <w:i/>
      <w:iCs/>
      <w:caps/>
    </w:rPr>
  </w:style>
  <w:style w:type="character" w:customStyle="1" w:styleId="Cmsor6Char">
    <w:name w:val="Címsor 6 Char"/>
    <w:basedOn w:val="Bekezdsalapbettpusa"/>
    <w:link w:val="Cmsor6"/>
    <w:uiPriority w:val="9"/>
    <w:semiHidden/>
    <w:rsid w:val="00B91BB9"/>
    <w:rPr>
      <w:rFonts w:asciiTheme="majorHAnsi" w:eastAsiaTheme="majorEastAsia" w:hAnsiTheme="majorHAnsi" w:cstheme="majorBidi"/>
      <w:b/>
      <w:bCs/>
      <w:caps/>
      <w:color w:val="262626" w:themeColor="text1" w:themeTint="D9"/>
      <w:sz w:val="20"/>
      <w:szCs w:val="20"/>
    </w:rPr>
  </w:style>
  <w:style w:type="character" w:customStyle="1" w:styleId="Cmsor7Char">
    <w:name w:val="Címsor 7 Char"/>
    <w:basedOn w:val="Bekezdsalapbettpusa"/>
    <w:link w:val="Cmsor7"/>
    <w:uiPriority w:val="9"/>
    <w:semiHidden/>
    <w:rsid w:val="00B91BB9"/>
    <w:rPr>
      <w:rFonts w:asciiTheme="majorHAnsi" w:eastAsiaTheme="majorEastAsia" w:hAnsiTheme="majorHAnsi" w:cstheme="majorBidi"/>
      <w:b/>
      <w:bCs/>
      <w:i/>
      <w:iCs/>
      <w:caps/>
      <w:color w:val="262626" w:themeColor="text1" w:themeTint="D9"/>
      <w:sz w:val="20"/>
      <w:szCs w:val="20"/>
    </w:rPr>
  </w:style>
  <w:style w:type="character" w:customStyle="1" w:styleId="Cmsor8Char">
    <w:name w:val="Címsor 8 Char"/>
    <w:basedOn w:val="Bekezdsalapbettpusa"/>
    <w:link w:val="Cmsor8"/>
    <w:uiPriority w:val="9"/>
    <w:semiHidden/>
    <w:rsid w:val="00B91BB9"/>
    <w:rPr>
      <w:rFonts w:asciiTheme="majorHAnsi" w:eastAsiaTheme="majorEastAsia" w:hAnsiTheme="majorHAnsi" w:cstheme="majorBidi"/>
      <w:b/>
      <w:bCs/>
      <w:caps/>
      <w:color w:val="7F7F7F" w:themeColor="text1" w:themeTint="80"/>
      <w:sz w:val="20"/>
      <w:szCs w:val="20"/>
    </w:rPr>
  </w:style>
  <w:style w:type="character" w:customStyle="1" w:styleId="Cmsor9Char">
    <w:name w:val="Címsor 9 Char"/>
    <w:basedOn w:val="Bekezdsalapbettpusa"/>
    <w:link w:val="Cmsor9"/>
    <w:uiPriority w:val="9"/>
    <w:semiHidden/>
    <w:rsid w:val="00B91BB9"/>
    <w:rPr>
      <w:rFonts w:asciiTheme="majorHAnsi" w:eastAsiaTheme="majorEastAsia" w:hAnsiTheme="majorHAnsi" w:cstheme="majorBidi"/>
      <w:b/>
      <w:bCs/>
      <w:i/>
      <w:iCs/>
      <w:caps/>
      <w:color w:val="7F7F7F" w:themeColor="text1" w:themeTint="80"/>
      <w:sz w:val="20"/>
      <w:szCs w:val="20"/>
    </w:rPr>
  </w:style>
  <w:style w:type="paragraph" w:styleId="Kpalrs">
    <w:name w:val="caption"/>
    <w:basedOn w:val="Norml"/>
    <w:next w:val="Norml"/>
    <w:uiPriority w:val="35"/>
    <w:semiHidden/>
    <w:unhideWhenUsed/>
    <w:qFormat/>
    <w:rsid w:val="00B91BB9"/>
    <w:pPr>
      <w:spacing w:line="240" w:lineRule="auto"/>
    </w:pPr>
    <w:rPr>
      <w:b/>
      <w:bCs/>
      <w:smallCaps/>
      <w:color w:val="595959" w:themeColor="text1" w:themeTint="A6"/>
    </w:rPr>
  </w:style>
  <w:style w:type="paragraph" w:styleId="Cm">
    <w:name w:val="Title"/>
    <w:basedOn w:val="Norml"/>
    <w:next w:val="Norml"/>
    <w:link w:val="CmChar"/>
    <w:uiPriority w:val="10"/>
    <w:qFormat/>
    <w:rsid w:val="00B91BB9"/>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CmChar">
    <w:name w:val="Cím Char"/>
    <w:basedOn w:val="Bekezdsalapbettpusa"/>
    <w:link w:val="Cm"/>
    <w:uiPriority w:val="10"/>
    <w:rsid w:val="00B91BB9"/>
    <w:rPr>
      <w:rFonts w:asciiTheme="majorHAnsi" w:eastAsiaTheme="majorEastAsia" w:hAnsiTheme="majorHAnsi" w:cstheme="majorBidi"/>
      <w:caps/>
      <w:color w:val="404040" w:themeColor="text1" w:themeTint="BF"/>
      <w:spacing w:val="-10"/>
      <w:sz w:val="72"/>
      <w:szCs w:val="72"/>
    </w:rPr>
  </w:style>
  <w:style w:type="paragraph" w:styleId="Alcm">
    <w:name w:val="Subtitle"/>
    <w:basedOn w:val="Norml"/>
    <w:next w:val="Norml"/>
    <w:link w:val="AlcmChar"/>
    <w:uiPriority w:val="11"/>
    <w:qFormat/>
    <w:rsid w:val="00B91BB9"/>
    <w:pPr>
      <w:numPr>
        <w:ilvl w:val="1"/>
      </w:numPr>
    </w:pPr>
    <w:rPr>
      <w:rFonts w:asciiTheme="majorHAnsi" w:eastAsiaTheme="majorEastAsia" w:hAnsiTheme="majorHAnsi" w:cstheme="majorBidi"/>
      <w:smallCaps/>
      <w:color w:val="595959" w:themeColor="text1" w:themeTint="A6"/>
      <w:sz w:val="28"/>
      <w:szCs w:val="28"/>
    </w:rPr>
  </w:style>
  <w:style w:type="character" w:customStyle="1" w:styleId="AlcmChar">
    <w:name w:val="Alcím Char"/>
    <w:basedOn w:val="Bekezdsalapbettpusa"/>
    <w:link w:val="Alcm"/>
    <w:uiPriority w:val="11"/>
    <w:rsid w:val="00B91BB9"/>
    <w:rPr>
      <w:rFonts w:asciiTheme="majorHAnsi" w:eastAsiaTheme="majorEastAsia" w:hAnsiTheme="majorHAnsi" w:cstheme="majorBidi"/>
      <w:smallCaps/>
      <w:color w:val="595959" w:themeColor="text1" w:themeTint="A6"/>
      <w:sz w:val="28"/>
      <w:szCs w:val="28"/>
    </w:rPr>
  </w:style>
  <w:style w:type="character" w:styleId="Kiemels">
    <w:name w:val="Emphasis"/>
    <w:basedOn w:val="Bekezdsalapbettpusa"/>
    <w:uiPriority w:val="20"/>
    <w:qFormat/>
    <w:rsid w:val="00B91BB9"/>
    <w:rPr>
      <w:i/>
      <w:iCs/>
    </w:rPr>
  </w:style>
  <w:style w:type="paragraph" w:styleId="Idzet">
    <w:name w:val="Quote"/>
    <w:basedOn w:val="Norml"/>
    <w:next w:val="Norml"/>
    <w:link w:val="IdzetChar"/>
    <w:uiPriority w:val="29"/>
    <w:qFormat/>
    <w:rsid w:val="00B91BB9"/>
    <w:pPr>
      <w:spacing w:before="160" w:line="240" w:lineRule="auto"/>
      <w:ind w:left="720" w:right="720"/>
    </w:pPr>
    <w:rPr>
      <w:rFonts w:asciiTheme="majorHAnsi" w:eastAsiaTheme="majorEastAsia" w:hAnsiTheme="majorHAnsi" w:cstheme="majorBidi"/>
      <w:sz w:val="25"/>
      <w:szCs w:val="25"/>
    </w:rPr>
  </w:style>
  <w:style w:type="character" w:customStyle="1" w:styleId="IdzetChar">
    <w:name w:val="Idézet Char"/>
    <w:basedOn w:val="Bekezdsalapbettpusa"/>
    <w:link w:val="Idzet"/>
    <w:uiPriority w:val="29"/>
    <w:rsid w:val="00B91BB9"/>
    <w:rPr>
      <w:rFonts w:asciiTheme="majorHAnsi" w:eastAsiaTheme="majorEastAsia" w:hAnsiTheme="majorHAnsi" w:cstheme="majorBidi"/>
      <w:sz w:val="25"/>
      <w:szCs w:val="25"/>
    </w:rPr>
  </w:style>
  <w:style w:type="paragraph" w:styleId="Kiemeltidzet">
    <w:name w:val="Intense Quote"/>
    <w:basedOn w:val="Norml"/>
    <w:next w:val="Norml"/>
    <w:link w:val="KiemeltidzetChar"/>
    <w:uiPriority w:val="30"/>
    <w:qFormat/>
    <w:rsid w:val="00B91BB9"/>
    <w:pPr>
      <w:spacing w:before="280" w:after="280" w:line="240" w:lineRule="auto"/>
      <w:ind w:left="1080" w:right="1080"/>
      <w:jc w:val="center"/>
    </w:pPr>
    <w:rPr>
      <w:color w:val="404040" w:themeColor="text1" w:themeTint="BF"/>
      <w:sz w:val="32"/>
      <w:szCs w:val="32"/>
    </w:rPr>
  </w:style>
  <w:style w:type="character" w:customStyle="1" w:styleId="KiemeltidzetChar">
    <w:name w:val="Kiemelt idézet Char"/>
    <w:basedOn w:val="Bekezdsalapbettpusa"/>
    <w:link w:val="Kiemeltidzet"/>
    <w:uiPriority w:val="30"/>
    <w:rsid w:val="00B91BB9"/>
    <w:rPr>
      <w:color w:val="404040" w:themeColor="text1" w:themeTint="BF"/>
      <w:sz w:val="32"/>
      <w:szCs w:val="32"/>
    </w:rPr>
  </w:style>
  <w:style w:type="character" w:styleId="Finomkiemels">
    <w:name w:val="Subtle Emphasis"/>
    <w:basedOn w:val="Bekezdsalapbettpusa"/>
    <w:uiPriority w:val="19"/>
    <w:qFormat/>
    <w:rsid w:val="00B91BB9"/>
    <w:rPr>
      <w:i/>
      <w:iCs/>
      <w:color w:val="595959" w:themeColor="text1" w:themeTint="A6"/>
    </w:rPr>
  </w:style>
  <w:style w:type="character" w:styleId="Erskiemels">
    <w:name w:val="Intense Emphasis"/>
    <w:basedOn w:val="Bekezdsalapbettpusa"/>
    <w:uiPriority w:val="21"/>
    <w:qFormat/>
    <w:rsid w:val="00B91BB9"/>
    <w:rPr>
      <w:b/>
      <w:bCs/>
      <w:i/>
      <w:iCs/>
    </w:rPr>
  </w:style>
  <w:style w:type="character" w:styleId="Finomhivatkozs">
    <w:name w:val="Subtle Reference"/>
    <w:basedOn w:val="Bekezdsalapbettpusa"/>
    <w:uiPriority w:val="31"/>
    <w:qFormat/>
    <w:rsid w:val="00B91BB9"/>
    <w:rPr>
      <w:smallCaps/>
      <w:color w:val="404040" w:themeColor="text1" w:themeTint="BF"/>
      <w:u w:val="single" w:color="7F7F7F" w:themeColor="text1" w:themeTint="80"/>
    </w:rPr>
  </w:style>
  <w:style w:type="character" w:styleId="Ershivatkozs">
    <w:name w:val="Intense Reference"/>
    <w:basedOn w:val="Bekezdsalapbettpusa"/>
    <w:uiPriority w:val="32"/>
    <w:qFormat/>
    <w:rsid w:val="00B91BB9"/>
    <w:rPr>
      <w:b/>
      <w:bCs/>
      <w:caps w:val="0"/>
      <w:smallCaps/>
      <w:color w:val="auto"/>
      <w:spacing w:val="3"/>
      <w:u w:val="single"/>
    </w:rPr>
  </w:style>
  <w:style w:type="character" w:styleId="Knyvcme">
    <w:name w:val="Book Title"/>
    <w:basedOn w:val="Bekezdsalapbettpusa"/>
    <w:uiPriority w:val="33"/>
    <w:qFormat/>
    <w:rsid w:val="00B91BB9"/>
    <w:rPr>
      <w:b/>
      <w:bCs/>
      <w:smallCaps/>
      <w:spacing w:val="7"/>
    </w:rPr>
  </w:style>
  <w:style w:type="paragraph" w:styleId="Tartalomjegyzkcmsora">
    <w:name w:val="TOC Heading"/>
    <w:basedOn w:val="Cmsor1"/>
    <w:next w:val="Norml"/>
    <w:uiPriority w:val="39"/>
    <w:unhideWhenUsed/>
    <w:qFormat/>
    <w:rsid w:val="00B91BB9"/>
    <w:pPr>
      <w:outlineLvl w:val="9"/>
    </w:pPr>
  </w:style>
  <w:style w:type="paragraph" w:styleId="TJ1">
    <w:name w:val="toc 1"/>
    <w:basedOn w:val="Norml"/>
    <w:next w:val="Norml"/>
    <w:autoRedefine/>
    <w:uiPriority w:val="39"/>
    <w:unhideWhenUsed/>
    <w:rsid w:val="00EF7A1C"/>
    <w:pPr>
      <w:spacing w:after="100"/>
    </w:pPr>
  </w:style>
  <w:style w:type="paragraph" w:styleId="TJ2">
    <w:name w:val="toc 2"/>
    <w:basedOn w:val="Norml"/>
    <w:next w:val="Norml"/>
    <w:autoRedefine/>
    <w:uiPriority w:val="39"/>
    <w:unhideWhenUsed/>
    <w:rsid w:val="00EF7A1C"/>
    <w:pPr>
      <w:spacing w:after="100"/>
      <w:ind w:left="220"/>
    </w:pPr>
  </w:style>
  <w:style w:type="character" w:styleId="Mrltotthiperhivatkozs">
    <w:name w:val="FollowedHyperlink"/>
    <w:basedOn w:val="Bekezdsalapbettpusa"/>
    <w:uiPriority w:val="99"/>
    <w:semiHidden/>
    <w:unhideWhenUsed/>
    <w:rsid w:val="00617B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86156">
      <w:bodyDiv w:val="1"/>
      <w:marLeft w:val="0"/>
      <w:marRight w:val="0"/>
      <w:marTop w:val="0"/>
      <w:marBottom w:val="0"/>
      <w:divBdr>
        <w:top w:val="none" w:sz="0" w:space="0" w:color="auto"/>
        <w:left w:val="none" w:sz="0" w:space="0" w:color="auto"/>
        <w:bottom w:val="none" w:sz="0" w:space="0" w:color="auto"/>
        <w:right w:val="none" w:sz="0" w:space="0" w:color="auto"/>
      </w:divBdr>
    </w:div>
    <w:div w:id="945311165">
      <w:bodyDiv w:val="1"/>
      <w:marLeft w:val="0"/>
      <w:marRight w:val="0"/>
      <w:marTop w:val="0"/>
      <w:marBottom w:val="0"/>
      <w:divBdr>
        <w:top w:val="none" w:sz="0" w:space="0" w:color="auto"/>
        <w:left w:val="none" w:sz="0" w:space="0" w:color="auto"/>
        <w:bottom w:val="none" w:sz="0" w:space="0" w:color="auto"/>
        <w:right w:val="none" w:sz="0" w:space="0" w:color="auto"/>
      </w:divBdr>
    </w:div>
    <w:div w:id="1183473800">
      <w:bodyDiv w:val="1"/>
      <w:marLeft w:val="0"/>
      <w:marRight w:val="0"/>
      <w:marTop w:val="0"/>
      <w:marBottom w:val="0"/>
      <w:divBdr>
        <w:top w:val="none" w:sz="0" w:space="0" w:color="auto"/>
        <w:left w:val="none" w:sz="0" w:space="0" w:color="auto"/>
        <w:bottom w:val="none" w:sz="0" w:space="0" w:color="auto"/>
        <w:right w:val="none" w:sz="0" w:space="0" w:color="auto"/>
      </w:divBdr>
    </w:div>
    <w:div w:id="121380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www.statista.com/statistics/575274/clothing-consumption-expenditure-hunga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mbaskool.com/brandguide/lifestyle-and-retail/13753-primark.html" TargetMode="External"/><Relationship Id="rId2" Type="http://schemas.openxmlformats.org/officeDocument/2006/relationships/numbering" Target="numbering.xml"/><Relationship Id="rId16" Type="http://schemas.openxmlformats.org/officeDocument/2006/relationships/hyperlink" Target="https://dailynewshungary.com/hungary-is-the-3rd-cheapest-country-in-europe-but-it-is-not-such-good-new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s://www.trade.gov/country-commercial-guides/hungary-market-challenges"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investhipa.hu/index.php?option=com_iproperty&amp;view=allproperties&amp;Itemid=9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59DBF-AA7B-42B9-BBAD-025D8094A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17</Pages>
  <Words>2508</Words>
  <Characters>17313</Characters>
  <Application>Microsoft Office Word</Application>
  <DocSecurity>0</DocSecurity>
  <Lines>144</Lines>
  <Paragraphs>39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123</cp:revision>
  <dcterms:created xsi:type="dcterms:W3CDTF">2022-04-23T08:54:00Z</dcterms:created>
  <dcterms:modified xsi:type="dcterms:W3CDTF">2022-11-28T20:45:00Z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516e83083e2ac569cb0fa2fa46818e64c22cc6e48887ffe2b0a5c6c66a01d15b</vt:lpwstr>
  </property>
</Properties>
</file>