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DB98DE" w14:textId="0D42D430" w:rsidR="00B7483B" w:rsidRDefault="00B7483B" w:rsidP="00B7483B">
      <w:pPr>
        <w:pStyle w:val="bullet"/>
        <w:ind w:left="720" w:firstLine="0"/>
        <w:rPr>
          <w:rFonts w:ascii="Arial" w:hAnsi="Arial" w:cs="Arial"/>
        </w:rPr>
      </w:pPr>
      <w:r>
        <w:rPr>
          <w:rFonts w:ascii="Arial" w:hAnsi="Arial" w:cs="Arial"/>
        </w:rPr>
        <w:t xml:space="preserve"> </w:t>
      </w:r>
    </w:p>
    <w:p w14:paraId="088CE6B7" w14:textId="69A6179B" w:rsidR="00860A53" w:rsidRPr="00C13D35" w:rsidRDefault="00860A53" w:rsidP="00860A53">
      <w:pPr>
        <w:spacing w:line="360" w:lineRule="auto"/>
        <w:jc w:val="both"/>
        <w:rPr>
          <w:rFonts w:ascii="Times New Roman" w:hAnsi="Times New Roman" w:cs="Times New Roman"/>
          <w:sz w:val="24"/>
          <w:szCs w:val="24"/>
        </w:rPr>
      </w:pPr>
    </w:p>
    <w:p w14:paraId="23E49656" w14:textId="57814D29" w:rsidR="006A27C8" w:rsidRDefault="006A27C8" w:rsidP="00BA0CBC">
      <w:pPr>
        <w:spacing w:line="360" w:lineRule="auto"/>
        <w:jc w:val="both"/>
        <w:rPr>
          <w:rFonts w:ascii="Times New Roman" w:hAnsi="Times New Roman" w:cs="Times New Roman"/>
          <w:sz w:val="24"/>
          <w:szCs w:val="24"/>
        </w:rPr>
      </w:pPr>
      <w:r w:rsidRPr="00C13D35">
        <w:rPr>
          <w:rFonts w:ascii="Times New Roman" w:hAnsi="Times New Roman" w:cs="Times New Roman"/>
          <w:sz w:val="24"/>
          <w:szCs w:val="24"/>
        </w:rPr>
        <w:t xml:space="preserve">Throughout the essay, </w:t>
      </w:r>
      <w:r w:rsidR="002E1FBA" w:rsidRPr="00C13D35">
        <w:rPr>
          <w:rFonts w:ascii="Times New Roman" w:hAnsi="Times New Roman" w:cs="Times New Roman"/>
          <w:sz w:val="24"/>
          <w:szCs w:val="24"/>
        </w:rPr>
        <w:t>children’s</w:t>
      </w:r>
      <w:r w:rsidRPr="00C13D35">
        <w:rPr>
          <w:rFonts w:ascii="Times New Roman" w:hAnsi="Times New Roman" w:cs="Times New Roman"/>
          <w:sz w:val="24"/>
          <w:szCs w:val="24"/>
        </w:rPr>
        <w:t xml:space="preserve"> experiences through childhood within</w:t>
      </w:r>
      <w:r w:rsidR="002E1FBA" w:rsidRPr="00C13D35">
        <w:rPr>
          <w:rFonts w:ascii="Times New Roman" w:hAnsi="Times New Roman" w:cs="Times New Roman"/>
          <w:sz w:val="24"/>
          <w:szCs w:val="24"/>
        </w:rPr>
        <w:t xml:space="preserve"> Wales and Sabah </w:t>
      </w:r>
      <w:r w:rsidRPr="00C13D35">
        <w:rPr>
          <w:rFonts w:ascii="Times New Roman" w:hAnsi="Times New Roman" w:cs="Times New Roman"/>
          <w:sz w:val="24"/>
          <w:szCs w:val="24"/>
        </w:rPr>
        <w:t xml:space="preserve">will be </w:t>
      </w:r>
      <w:proofErr w:type="gramStart"/>
      <w:r w:rsidRPr="00C13D35">
        <w:rPr>
          <w:rFonts w:ascii="Times New Roman" w:hAnsi="Times New Roman" w:cs="Times New Roman"/>
          <w:sz w:val="24"/>
          <w:szCs w:val="24"/>
        </w:rPr>
        <w:t>compared and contrasted</w:t>
      </w:r>
      <w:proofErr w:type="gramEnd"/>
      <w:r w:rsidRPr="00C13D35">
        <w:rPr>
          <w:rFonts w:ascii="Times New Roman" w:hAnsi="Times New Roman" w:cs="Times New Roman"/>
          <w:sz w:val="24"/>
          <w:szCs w:val="24"/>
        </w:rPr>
        <w:t>, provid</w:t>
      </w:r>
      <w:r w:rsidR="002E1FBA" w:rsidRPr="00C13D35">
        <w:rPr>
          <w:rFonts w:ascii="Times New Roman" w:hAnsi="Times New Roman" w:cs="Times New Roman"/>
          <w:sz w:val="24"/>
          <w:szCs w:val="24"/>
        </w:rPr>
        <w:t>i</w:t>
      </w:r>
      <w:r w:rsidRPr="00C13D35">
        <w:rPr>
          <w:rFonts w:ascii="Times New Roman" w:hAnsi="Times New Roman" w:cs="Times New Roman"/>
          <w:sz w:val="24"/>
          <w:szCs w:val="24"/>
        </w:rPr>
        <w:t xml:space="preserve">ng a critical evaluation </w:t>
      </w:r>
      <w:r w:rsidR="002E1FBA" w:rsidRPr="00C13D35">
        <w:rPr>
          <w:rFonts w:ascii="Times New Roman" w:hAnsi="Times New Roman" w:cs="Times New Roman"/>
          <w:sz w:val="24"/>
          <w:szCs w:val="24"/>
        </w:rPr>
        <w:t xml:space="preserve">of both pedagogical approaches and the impact that these have on a child’s early experiences. </w:t>
      </w:r>
    </w:p>
    <w:p w14:paraId="33C75A37" w14:textId="476A98AE" w:rsidR="00C13D35" w:rsidRDefault="005A29AC"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Childhood, as described by </w:t>
      </w:r>
      <w:r w:rsidRPr="00707B72">
        <w:rPr>
          <w:rFonts w:ascii="Times New Roman" w:hAnsi="Times New Roman" w:cs="Times New Roman"/>
          <w:sz w:val="24"/>
          <w:szCs w:val="24"/>
        </w:rPr>
        <w:t>UNICEF (no date)</w:t>
      </w:r>
      <w:r w:rsidR="00FD3B2E" w:rsidRPr="00707B72">
        <w:rPr>
          <w:rFonts w:ascii="Times New Roman" w:hAnsi="Times New Roman" w:cs="Times New Roman"/>
          <w:sz w:val="24"/>
          <w:szCs w:val="24"/>
        </w:rPr>
        <w:t xml:space="preserve"> </w:t>
      </w:r>
      <w:r w:rsidR="00FD3B2E">
        <w:rPr>
          <w:rFonts w:ascii="Times New Roman" w:hAnsi="Times New Roman" w:cs="Times New Roman"/>
          <w:sz w:val="24"/>
          <w:szCs w:val="24"/>
        </w:rPr>
        <w:t>and the International Planned Parenthood Federation (2012)</w:t>
      </w:r>
      <w:r>
        <w:rPr>
          <w:rFonts w:ascii="Times New Roman" w:hAnsi="Times New Roman" w:cs="Times New Roman"/>
          <w:sz w:val="24"/>
          <w:szCs w:val="24"/>
        </w:rPr>
        <w:t xml:space="preserve">, bares no difference depending on </w:t>
      </w:r>
      <w:r w:rsidR="00017EAF">
        <w:rPr>
          <w:rFonts w:ascii="Times New Roman" w:hAnsi="Times New Roman" w:cs="Times New Roman"/>
          <w:sz w:val="24"/>
          <w:szCs w:val="24"/>
        </w:rPr>
        <w:t>race,</w:t>
      </w:r>
      <w:r>
        <w:rPr>
          <w:rFonts w:ascii="Times New Roman" w:hAnsi="Times New Roman" w:cs="Times New Roman"/>
          <w:sz w:val="24"/>
          <w:szCs w:val="24"/>
        </w:rPr>
        <w:t xml:space="preserve"> culture, religion, </w:t>
      </w:r>
      <w:r w:rsidR="00D57F4A">
        <w:rPr>
          <w:rFonts w:ascii="Times New Roman" w:hAnsi="Times New Roman" w:cs="Times New Roman"/>
          <w:sz w:val="24"/>
          <w:szCs w:val="24"/>
        </w:rPr>
        <w:t>c</w:t>
      </w:r>
      <w:r>
        <w:rPr>
          <w:rFonts w:ascii="Times New Roman" w:hAnsi="Times New Roman" w:cs="Times New Roman"/>
          <w:sz w:val="24"/>
          <w:szCs w:val="24"/>
        </w:rPr>
        <w:t xml:space="preserve">hildhood is said to be a child’s freedom to play whilst exploring, with the support of caring </w:t>
      </w:r>
      <w:r w:rsidR="00017EAF">
        <w:rPr>
          <w:rFonts w:ascii="Times New Roman" w:hAnsi="Times New Roman" w:cs="Times New Roman"/>
          <w:sz w:val="24"/>
          <w:szCs w:val="24"/>
        </w:rPr>
        <w:t>adults,</w:t>
      </w:r>
      <w:r>
        <w:rPr>
          <w:rFonts w:ascii="Times New Roman" w:hAnsi="Times New Roman" w:cs="Times New Roman"/>
          <w:sz w:val="24"/>
          <w:szCs w:val="24"/>
        </w:rPr>
        <w:t xml:space="preserve"> nurturing the </w:t>
      </w:r>
      <w:r w:rsidR="00017EAF">
        <w:rPr>
          <w:rFonts w:ascii="Times New Roman" w:hAnsi="Times New Roman" w:cs="Times New Roman"/>
          <w:sz w:val="24"/>
          <w:szCs w:val="24"/>
        </w:rPr>
        <w:t>child’s</w:t>
      </w:r>
      <w:r>
        <w:rPr>
          <w:rFonts w:ascii="Times New Roman" w:hAnsi="Times New Roman" w:cs="Times New Roman"/>
          <w:sz w:val="24"/>
          <w:szCs w:val="24"/>
        </w:rPr>
        <w:t xml:space="preserve"> confidence as they are protected from the dangers of abuse and fear, violence and exploitation. The growth from birth to adulthood is said to be</w:t>
      </w:r>
      <w:r w:rsidR="00017EAF">
        <w:rPr>
          <w:rFonts w:ascii="Times New Roman" w:hAnsi="Times New Roman" w:cs="Times New Roman"/>
          <w:sz w:val="24"/>
          <w:szCs w:val="24"/>
        </w:rPr>
        <w:t xml:space="preserve"> one’s</w:t>
      </w:r>
      <w:r>
        <w:rPr>
          <w:rFonts w:ascii="Times New Roman" w:hAnsi="Times New Roman" w:cs="Times New Roman"/>
          <w:sz w:val="24"/>
          <w:szCs w:val="24"/>
        </w:rPr>
        <w:t xml:space="preserve"> childhood </w:t>
      </w:r>
      <w:r w:rsidR="00017EAF">
        <w:rPr>
          <w:rFonts w:ascii="Times New Roman" w:hAnsi="Times New Roman" w:cs="Times New Roman"/>
          <w:sz w:val="24"/>
          <w:szCs w:val="24"/>
        </w:rPr>
        <w:t xml:space="preserve">according to </w:t>
      </w:r>
      <w:r>
        <w:rPr>
          <w:rFonts w:ascii="Times New Roman" w:hAnsi="Times New Roman" w:cs="Times New Roman"/>
          <w:sz w:val="24"/>
          <w:szCs w:val="24"/>
        </w:rPr>
        <w:t xml:space="preserve">UNICEF </w:t>
      </w:r>
      <w:r w:rsidR="00017EAF">
        <w:rPr>
          <w:rFonts w:ascii="Times New Roman" w:hAnsi="Times New Roman" w:cs="Times New Roman"/>
          <w:sz w:val="24"/>
          <w:szCs w:val="24"/>
        </w:rPr>
        <w:t>(</w:t>
      </w:r>
      <w:r>
        <w:rPr>
          <w:rFonts w:ascii="Times New Roman" w:hAnsi="Times New Roman" w:cs="Times New Roman"/>
          <w:sz w:val="24"/>
          <w:szCs w:val="24"/>
        </w:rPr>
        <w:t>no date)</w:t>
      </w:r>
      <w:r w:rsidR="00017EAF">
        <w:rPr>
          <w:rFonts w:ascii="Times New Roman" w:hAnsi="Times New Roman" w:cs="Times New Roman"/>
          <w:sz w:val="24"/>
          <w:szCs w:val="24"/>
        </w:rPr>
        <w:t xml:space="preserve">, however, this is said to not only be measured through years but the importance of quality and condition of this part of one’s life time impacts the childhood experiences that a child encounters through their life. </w:t>
      </w:r>
      <w:r w:rsidR="00FD3B2E">
        <w:rPr>
          <w:rFonts w:ascii="Times New Roman" w:hAnsi="Times New Roman" w:cs="Times New Roman"/>
          <w:sz w:val="24"/>
          <w:szCs w:val="24"/>
        </w:rPr>
        <w:t>However, the International Planned Parenthood Federation (2012) adds that a childhood should be free of adult domains such as work and sex.</w:t>
      </w:r>
    </w:p>
    <w:p w14:paraId="4A734DC0" w14:textId="4E00C8EE" w:rsidR="001E6680" w:rsidRDefault="00013063"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Sabah, as part of Malaysia, is a country that Olson (2007) suggests is signatory to the Convention on the Rights of the Child. Olson (2007) highlights that Article seven within these rights, state that every child has a right to gain nationality at birth.</w:t>
      </w:r>
      <w:r w:rsidR="00FB6454">
        <w:rPr>
          <w:rFonts w:ascii="Times New Roman" w:hAnsi="Times New Roman" w:cs="Times New Roman"/>
          <w:sz w:val="24"/>
          <w:szCs w:val="24"/>
        </w:rPr>
        <w:t xml:space="preserve"> Mar</w:t>
      </w:r>
      <w:r w:rsidR="00381D7F">
        <w:rPr>
          <w:rFonts w:ascii="Times New Roman" w:hAnsi="Times New Roman" w:cs="Times New Roman"/>
          <w:sz w:val="24"/>
          <w:szCs w:val="24"/>
        </w:rPr>
        <w:t>sden</w:t>
      </w:r>
      <w:r w:rsidR="00FB6454">
        <w:rPr>
          <w:rFonts w:ascii="Times New Roman" w:hAnsi="Times New Roman" w:cs="Times New Roman"/>
          <w:sz w:val="24"/>
          <w:szCs w:val="24"/>
        </w:rPr>
        <w:t xml:space="preserve"> (</w:t>
      </w:r>
      <w:r w:rsidR="00381D7F">
        <w:rPr>
          <w:rFonts w:ascii="Times New Roman" w:hAnsi="Times New Roman" w:cs="Times New Roman"/>
          <w:sz w:val="24"/>
          <w:szCs w:val="24"/>
        </w:rPr>
        <w:t>2017)</w:t>
      </w:r>
      <w:r w:rsidR="00FB6454">
        <w:rPr>
          <w:rFonts w:ascii="Times New Roman" w:hAnsi="Times New Roman" w:cs="Times New Roman"/>
          <w:sz w:val="24"/>
          <w:szCs w:val="24"/>
        </w:rPr>
        <w:t xml:space="preserve"> reports that Children born in the United Kingdom after 1983</w:t>
      </w:r>
      <w:r w:rsidR="00381D7F">
        <w:rPr>
          <w:rFonts w:ascii="Times New Roman" w:hAnsi="Times New Roman" w:cs="Times New Roman"/>
          <w:sz w:val="24"/>
          <w:szCs w:val="24"/>
        </w:rPr>
        <w:t xml:space="preserve"> </w:t>
      </w:r>
      <w:r w:rsidR="00FB6454">
        <w:rPr>
          <w:rFonts w:ascii="Times New Roman" w:hAnsi="Times New Roman" w:cs="Times New Roman"/>
          <w:sz w:val="24"/>
          <w:szCs w:val="24"/>
        </w:rPr>
        <w:t xml:space="preserve">automatically became British Citizens if at least one parent was </w:t>
      </w:r>
      <w:r w:rsidR="00C9703A">
        <w:rPr>
          <w:rFonts w:ascii="Times New Roman" w:hAnsi="Times New Roman" w:cs="Times New Roman"/>
          <w:sz w:val="24"/>
          <w:szCs w:val="24"/>
        </w:rPr>
        <w:t>British,</w:t>
      </w:r>
      <w:r w:rsidR="00FB6454">
        <w:rPr>
          <w:rFonts w:ascii="Times New Roman" w:hAnsi="Times New Roman" w:cs="Times New Roman"/>
          <w:sz w:val="24"/>
          <w:szCs w:val="24"/>
        </w:rPr>
        <w:t xml:space="preserve"> or they had lived in the United Kingdom for over five years, </w:t>
      </w:r>
      <w:r w:rsidR="00381D7F">
        <w:rPr>
          <w:rFonts w:ascii="Times New Roman" w:hAnsi="Times New Roman" w:cs="Times New Roman"/>
          <w:sz w:val="24"/>
          <w:szCs w:val="24"/>
        </w:rPr>
        <w:t>M</w:t>
      </w:r>
      <w:r w:rsidR="00FB6454">
        <w:rPr>
          <w:rFonts w:ascii="Times New Roman" w:hAnsi="Times New Roman" w:cs="Times New Roman"/>
          <w:sz w:val="24"/>
          <w:szCs w:val="24"/>
        </w:rPr>
        <w:t>a</w:t>
      </w:r>
      <w:r w:rsidR="00381D7F">
        <w:rPr>
          <w:rFonts w:ascii="Times New Roman" w:hAnsi="Times New Roman" w:cs="Times New Roman"/>
          <w:sz w:val="24"/>
          <w:szCs w:val="24"/>
        </w:rPr>
        <w:t>rsden</w:t>
      </w:r>
      <w:r w:rsidR="00FB6454">
        <w:rPr>
          <w:rFonts w:ascii="Times New Roman" w:hAnsi="Times New Roman" w:cs="Times New Roman"/>
          <w:sz w:val="24"/>
          <w:szCs w:val="24"/>
        </w:rPr>
        <w:t xml:space="preserve"> (</w:t>
      </w:r>
      <w:r w:rsidR="00381D7F">
        <w:rPr>
          <w:rFonts w:ascii="Times New Roman" w:hAnsi="Times New Roman" w:cs="Times New Roman"/>
          <w:sz w:val="24"/>
          <w:szCs w:val="24"/>
        </w:rPr>
        <w:t>2017</w:t>
      </w:r>
      <w:r w:rsidR="00FB6454">
        <w:rPr>
          <w:rFonts w:ascii="Times New Roman" w:hAnsi="Times New Roman" w:cs="Times New Roman"/>
          <w:sz w:val="24"/>
          <w:szCs w:val="24"/>
        </w:rPr>
        <w:t>) highlights the uncertainties that may arise after Brexit, suggesting that over five hundred thousand children may be denied citizenship. Comparing these findings to those in Sabah, Olson (2007) believes that citizenship is not granted by birth. According to Olson (2007) an application for citizenship can only be applied if one or more parents are citizens of Malaysia. Children born from non-Malaysian parents will receive a stamp on their citizenship that states foreigner (Olson,2007)</w:t>
      </w:r>
      <w:r w:rsidR="00381D7F">
        <w:rPr>
          <w:rFonts w:ascii="Times New Roman" w:hAnsi="Times New Roman" w:cs="Times New Roman"/>
          <w:sz w:val="24"/>
          <w:szCs w:val="24"/>
        </w:rPr>
        <w:t xml:space="preserve">, the impact of this means that children in possession of this type of citizenship are not permitted to attend Governments schools. </w:t>
      </w:r>
      <w:r w:rsidR="00C9703A">
        <w:rPr>
          <w:rFonts w:ascii="Times New Roman" w:hAnsi="Times New Roman" w:cs="Times New Roman"/>
          <w:sz w:val="24"/>
          <w:szCs w:val="24"/>
        </w:rPr>
        <w:t>Considering the</w:t>
      </w:r>
      <w:r w:rsidR="00381D7F">
        <w:rPr>
          <w:rFonts w:ascii="Times New Roman" w:hAnsi="Times New Roman" w:cs="Times New Roman"/>
          <w:sz w:val="24"/>
          <w:szCs w:val="24"/>
        </w:rPr>
        <w:t xml:space="preserve"> suggestions made by Marsden (201</w:t>
      </w:r>
      <w:r w:rsidR="00C9703A">
        <w:rPr>
          <w:rFonts w:ascii="Times New Roman" w:hAnsi="Times New Roman" w:cs="Times New Roman"/>
          <w:sz w:val="24"/>
          <w:szCs w:val="24"/>
        </w:rPr>
        <w:t>7</w:t>
      </w:r>
      <w:r w:rsidR="004D6A9D">
        <w:rPr>
          <w:rFonts w:ascii="Times New Roman" w:hAnsi="Times New Roman" w:cs="Times New Roman"/>
          <w:sz w:val="24"/>
          <w:szCs w:val="24"/>
        </w:rPr>
        <w:t>)</w:t>
      </w:r>
      <w:r w:rsidR="00C9703A">
        <w:rPr>
          <w:rFonts w:ascii="Times New Roman" w:hAnsi="Times New Roman" w:cs="Times New Roman"/>
          <w:sz w:val="24"/>
          <w:szCs w:val="24"/>
        </w:rPr>
        <w:t xml:space="preserve"> and Olson (2007) both countries may become in breach of the agreement they have made to the United Nations on the Rights of the Child.</w:t>
      </w:r>
    </w:p>
    <w:p w14:paraId="190CF788" w14:textId="3EA80158" w:rsidR="003A1589" w:rsidRDefault="003A1589"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Fighting for the rights of the child, Child’s Rights Coalition Malaysia (</w:t>
      </w:r>
      <w:r w:rsidR="009D3A95">
        <w:rPr>
          <w:rFonts w:ascii="Times New Roman" w:hAnsi="Times New Roman" w:cs="Times New Roman"/>
          <w:sz w:val="24"/>
          <w:szCs w:val="24"/>
        </w:rPr>
        <w:t>2012</w:t>
      </w:r>
      <w:r>
        <w:rPr>
          <w:rFonts w:ascii="Times New Roman" w:hAnsi="Times New Roman" w:cs="Times New Roman"/>
          <w:sz w:val="24"/>
          <w:szCs w:val="24"/>
        </w:rPr>
        <w:t>) comprises of seven non- governmental groups, according to Child’s Rights Coalition Malaysia (</w:t>
      </w:r>
      <w:r w:rsidR="009D3A95">
        <w:rPr>
          <w:rFonts w:ascii="Times New Roman" w:hAnsi="Times New Roman" w:cs="Times New Roman"/>
          <w:sz w:val="24"/>
          <w:szCs w:val="24"/>
        </w:rPr>
        <w:t>2012</w:t>
      </w:r>
      <w:r>
        <w:rPr>
          <w:rFonts w:ascii="Times New Roman" w:hAnsi="Times New Roman" w:cs="Times New Roman"/>
          <w:sz w:val="24"/>
          <w:szCs w:val="24"/>
        </w:rPr>
        <w:t xml:space="preserve">) these groups review the ways in which the government are upholding the agreement they made to </w:t>
      </w:r>
      <w:r>
        <w:rPr>
          <w:rFonts w:ascii="Times New Roman" w:hAnsi="Times New Roman" w:cs="Times New Roman"/>
          <w:sz w:val="24"/>
          <w:szCs w:val="24"/>
        </w:rPr>
        <w:lastRenderedPageBreak/>
        <w:t xml:space="preserve">the Convention on the Rights of the Child. </w:t>
      </w:r>
      <w:r w:rsidR="00A24896">
        <w:rPr>
          <w:rFonts w:ascii="Times New Roman" w:hAnsi="Times New Roman" w:cs="Times New Roman"/>
          <w:sz w:val="24"/>
          <w:szCs w:val="24"/>
        </w:rPr>
        <w:t>It is said by Child</w:t>
      </w:r>
      <w:r w:rsidR="00BA0CBC">
        <w:rPr>
          <w:rFonts w:ascii="Times New Roman" w:hAnsi="Times New Roman" w:cs="Times New Roman"/>
          <w:sz w:val="24"/>
          <w:szCs w:val="24"/>
        </w:rPr>
        <w:t>’</w:t>
      </w:r>
      <w:r w:rsidR="00A24896">
        <w:rPr>
          <w:rFonts w:ascii="Times New Roman" w:hAnsi="Times New Roman" w:cs="Times New Roman"/>
          <w:sz w:val="24"/>
          <w:szCs w:val="24"/>
        </w:rPr>
        <w:t xml:space="preserve">s </w:t>
      </w:r>
      <w:r w:rsidR="009D3A95">
        <w:rPr>
          <w:rFonts w:ascii="Times New Roman" w:hAnsi="Times New Roman" w:cs="Times New Roman"/>
          <w:sz w:val="24"/>
          <w:szCs w:val="24"/>
        </w:rPr>
        <w:t>R</w:t>
      </w:r>
      <w:r w:rsidR="00A24896">
        <w:rPr>
          <w:rFonts w:ascii="Times New Roman" w:hAnsi="Times New Roman" w:cs="Times New Roman"/>
          <w:sz w:val="24"/>
          <w:szCs w:val="24"/>
        </w:rPr>
        <w:t xml:space="preserve">ights </w:t>
      </w:r>
      <w:r w:rsidR="009D3A95">
        <w:rPr>
          <w:rFonts w:ascii="Times New Roman" w:hAnsi="Times New Roman" w:cs="Times New Roman"/>
          <w:sz w:val="24"/>
          <w:szCs w:val="24"/>
        </w:rPr>
        <w:t>C</w:t>
      </w:r>
      <w:r w:rsidR="00A24896">
        <w:rPr>
          <w:rFonts w:ascii="Times New Roman" w:hAnsi="Times New Roman" w:cs="Times New Roman"/>
          <w:sz w:val="24"/>
          <w:szCs w:val="24"/>
        </w:rPr>
        <w:t>oalition Malaysia (</w:t>
      </w:r>
      <w:r w:rsidR="009D3A95">
        <w:rPr>
          <w:rFonts w:ascii="Times New Roman" w:hAnsi="Times New Roman" w:cs="Times New Roman"/>
          <w:sz w:val="24"/>
          <w:szCs w:val="24"/>
        </w:rPr>
        <w:t xml:space="preserve">2012) </w:t>
      </w:r>
      <w:r w:rsidR="00A24896">
        <w:rPr>
          <w:rFonts w:ascii="Times New Roman" w:hAnsi="Times New Roman" w:cs="Times New Roman"/>
          <w:sz w:val="24"/>
          <w:szCs w:val="24"/>
        </w:rPr>
        <w:t xml:space="preserve">that </w:t>
      </w:r>
      <w:r w:rsidR="009D3A95">
        <w:rPr>
          <w:rFonts w:ascii="Times New Roman" w:hAnsi="Times New Roman" w:cs="Times New Roman"/>
          <w:sz w:val="24"/>
          <w:szCs w:val="24"/>
        </w:rPr>
        <w:t>progress</w:t>
      </w:r>
      <w:r w:rsidR="00A24896">
        <w:rPr>
          <w:rFonts w:ascii="Times New Roman" w:hAnsi="Times New Roman" w:cs="Times New Roman"/>
          <w:sz w:val="24"/>
          <w:szCs w:val="24"/>
        </w:rPr>
        <w:t xml:space="preserve"> has been made towards the rights of the child, not only b</w:t>
      </w:r>
      <w:r w:rsidR="00AA7ECB">
        <w:rPr>
          <w:rFonts w:ascii="Times New Roman" w:hAnsi="Times New Roman" w:cs="Times New Roman"/>
          <w:sz w:val="24"/>
          <w:szCs w:val="24"/>
        </w:rPr>
        <w:t>y</w:t>
      </w:r>
      <w:r w:rsidR="00A24896">
        <w:rPr>
          <w:rFonts w:ascii="Times New Roman" w:hAnsi="Times New Roman" w:cs="Times New Roman"/>
          <w:sz w:val="24"/>
          <w:szCs w:val="24"/>
        </w:rPr>
        <w:t xml:space="preserve"> the commitment to</w:t>
      </w:r>
      <w:r w:rsidR="009D3A95">
        <w:rPr>
          <w:rFonts w:ascii="Times New Roman" w:hAnsi="Times New Roman" w:cs="Times New Roman"/>
          <w:sz w:val="24"/>
          <w:szCs w:val="24"/>
        </w:rPr>
        <w:t xml:space="preserve"> the</w:t>
      </w:r>
      <w:r w:rsidR="00A24896">
        <w:rPr>
          <w:rFonts w:ascii="Times New Roman" w:hAnsi="Times New Roman" w:cs="Times New Roman"/>
          <w:sz w:val="24"/>
          <w:szCs w:val="24"/>
        </w:rPr>
        <w:t xml:space="preserve"> Un Convention on the </w:t>
      </w:r>
      <w:r w:rsidR="009D3A95">
        <w:rPr>
          <w:rFonts w:ascii="Times New Roman" w:hAnsi="Times New Roman" w:cs="Times New Roman"/>
          <w:sz w:val="24"/>
          <w:szCs w:val="24"/>
        </w:rPr>
        <w:t>R</w:t>
      </w:r>
      <w:r w:rsidR="00A24896">
        <w:rPr>
          <w:rFonts w:ascii="Times New Roman" w:hAnsi="Times New Roman" w:cs="Times New Roman"/>
          <w:sz w:val="24"/>
          <w:szCs w:val="24"/>
        </w:rPr>
        <w:t>ights</w:t>
      </w:r>
      <w:r w:rsidR="001526A6">
        <w:rPr>
          <w:rFonts w:ascii="Times New Roman" w:hAnsi="Times New Roman" w:cs="Times New Roman"/>
          <w:sz w:val="24"/>
          <w:szCs w:val="24"/>
        </w:rPr>
        <w:t xml:space="preserve"> </w:t>
      </w:r>
      <w:r w:rsidR="00A24896">
        <w:rPr>
          <w:rFonts w:ascii="Times New Roman" w:hAnsi="Times New Roman" w:cs="Times New Roman"/>
          <w:sz w:val="24"/>
          <w:szCs w:val="24"/>
        </w:rPr>
        <w:t xml:space="preserve">of the </w:t>
      </w:r>
      <w:r w:rsidR="009D3A95">
        <w:rPr>
          <w:rFonts w:ascii="Times New Roman" w:hAnsi="Times New Roman" w:cs="Times New Roman"/>
          <w:sz w:val="24"/>
          <w:szCs w:val="24"/>
        </w:rPr>
        <w:t>C</w:t>
      </w:r>
      <w:r w:rsidR="00A24896">
        <w:rPr>
          <w:rFonts w:ascii="Times New Roman" w:hAnsi="Times New Roman" w:cs="Times New Roman"/>
          <w:sz w:val="24"/>
          <w:szCs w:val="24"/>
        </w:rPr>
        <w:t xml:space="preserve">hild but the implementation of the Child Act in 2001, however, findings have shown that these </w:t>
      </w:r>
      <w:r w:rsidR="001526A6">
        <w:rPr>
          <w:rFonts w:ascii="Times New Roman" w:hAnsi="Times New Roman" w:cs="Times New Roman"/>
          <w:sz w:val="24"/>
          <w:szCs w:val="24"/>
        </w:rPr>
        <w:t>commitments are</w:t>
      </w:r>
      <w:r w:rsidR="00A24896">
        <w:rPr>
          <w:rFonts w:ascii="Times New Roman" w:hAnsi="Times New Roman" w:cs="Times New Roman"/>
          <w:sz w:val="24"/>
          <w:szCs w:val="24"/>
        </w:rPr>
        <w:t xml:space="preserve"> not being followed as suggested. </w:t>
      </w:r>
      <w:r w:rsidR="001526A6">
        <w:rPr>
          <w:rFonts w:ascii="Times New Roman" w:hAnsi="Times New Roman" w:cs="Times New Roman"/>
          <w:sz w:val="24"/>
          <w:szCs w:val="24"/>
        </w:rPr>
        <w:t xml:space="preserve">Some inconsistences suggested by Child’s </w:t>
      </w:r>
      <w:r w:rsidR="009D3A95">
        <w:rPr>
          <w:rFonts w:ascii="Times New Roman" w:hAnsi="Times New Roman" w:cs="Times New Roman"/>
          <w:sz w:val="24"/>
          <w:szCs w:val="24"/>
        </w:rPr>
        <w:t>R</w:t>
      </w:r>
      <w:r w:rsidR="001526A6">
        <w:rPr>
          <w:rFonts w:ascii="Times New Roman" w:hAnsi="Times New Roman" w:cs="Times New Roman"/>
          <w:sz w:val="24"/>
          <w:szCs w:val="24"/>
        </w:rPr>
        <w:t>ights Coali</w:t>
      </w:r>
      <w:r w:rsidR="009D3A95">
        <w:rPr>
          <w:rFonts w:ascii="Times New Roman" w:hAnsi="Times New Roman" w:cs="Times New Roman"/>
          <w:sz w:val="24"/>
          <w:szCs w:val="24"/>
        </w:rPr>
        <w:t>t</w:t>
      </w:r>
      <w:r w:rsidR="001526A6">
        <w:rPr>
          <w:rFonts w:ascii="Times New Roman" w:hAnsi="Times New Roman" w:cs="Times New Roman"/>
          <w:sz w:val="24"/>
          <w:szCs w:val="24"/>
        </w:rPr>
        <w:t>ion Malaysia (</w:t>
      </w:r>
      <w:r w:rsidR="00AA7ECB">
        <w:rPr>
          <w:rFonts w:ascii="Times New Roman" w:hAnsi="Times New Roman" w:cs="Times New Roman"/>
          <w:sz w:val="24"/>
          <w:szCs w:val="24"/>
        </w:rPr>
        <w:t>2012) and</w:t>
      </w:r>
      <w:r w:rsidR="001526A6">
        <w:rPr>
          <w:rFonts w:ascii="Times New Roman" w:hAnsi="Times New Roman" w:cs="Times New Roman"/>
          <w:sz w:val="24"/>
          <w:szCs w:val="24"/>
        </w:rPr>
        <w:t xml:space="preserve"> supported by Olson (2007) discuss Article seven, which states that children have the right to a name and nationality, which is not always the practice being carried out by Malaysian </w:t>
      </w:r>
      <w:r w:rsidR="00AA7ECB">
        <w:rPr>
          <w:rFonts w:ascii="Times New Roman" w:hAnsi="Times New Roman" w:cs="Times New Roman"/>
          <w:sz w:val="24"/>
          <w:szCs w:val="24"/>
        </w:rPr>
        <w:t>Government</w:t>
      </w:r>
      <w:r w:rsidR="001526A6">
        <w:rPr>
          <w:rFonts w:ascii="Times New Roman" w:hAnsi="Times New Roman" w:cs="Times New Roman"/>
          <w:sz w:val="24"/>
          <w:szCs w:val="24"/>
        </w:rPr>
        <w:t xml:space="preserve">. </w:t>
      </w:r>
      <w:r w:rsidR="00AA7ECB">
        <w:rPr>
          <w:rFonts w:ascii="Times New Roman" w:hAnsi="Times New Roman" w:cs="Times New Roman"/>
          <w:sz w:val="24"/>
          <w:szCs w:val="24"/>
        </w:rPr>
        <w:t>UNICEF</w:t>
      </w:r>
      <w:r w:rsidR="001526A6">
        <w:rPr>
          <w:rFonts w:ascii="Times New Roman" w:hAnsi="Times New Roman" w:cs="Times New Roman"/>
          <w:sz w:val="24"/>
          <w:szCs w:val="24"/>
        </w:rPr>
        <w:t xml:space="preserve"> (2008) </w:t>
      </w:r>
      <w:r w:rsidR="00AA7ECB">
        <w:rPr>
          <w:rFonts w:ascii="Times New Roman" w:hAnsi="Times New Roman" w:cs="Times New Roman"/>
          <w:sz w:val="24"/>
          <w:szCs w:val="24"/>
        </w:rPr>
        <w:t>describes</w:t>
      </w:r>
      <w:r w:rsidR="001526A6">
        <w:rPr>
          <w:rFonts w:ascii="Times New Roman" w:hAnsi="Times New Roman" w:cs="Times New Roman"/>
          <w:sz w:val="24"/>
          <w:szCs w:val="24"/>
        </w:rPr>
        <w:t xml:space="preserve"> </w:t>
      </w:r>
      <w:r w:rsidR="00AA7ECB">
        <w:rPr>
          <w:rFonts w:ascii="Times New Roman" w:hAnsi="Times New Roman" w:cs="Times New Roman"/>
          <w:sz w:val="24"/>
          <w:szCs w:val="24"/>
        </w:rPr>
        <w:t>A</w:t>
      </w:r>
      <w:r w:rsidR="001526A6">
        <w:rPr>
          <w:rFonts w:ascii="Times New Roman" w:hAnsi="Times New Roman" w:cs="Times New Roman"/>
          <w:sz w:val="24"/>
          <w:szCs w:val="24"/>
        </w:rPr>
        <w:t xml:space="preserve">rticle </w:t>
      </w:r>
      <w:r w:rsidR="00626450">
        <w:rPr>
          <w:rFonts w:ascii="Times New Roman" w:hAnsi="Times New Roman" w:cs="Times New Roman"/>
          <w:sz w:val="24"/>
          <w:szCs w:val="24"/>
        </w:rPr>
        <w:t>thirty-seven</w:t>
      </w:r>
      <w:r w:rsidR="001526A6">
        <w:rPr>
          <w:rFonts w:ascii="Times New Roman" w:hAnsi="Times New Roman" w:cs="Times New Roman"/>
          <w:sz w:val="24"/>
          <w:szCs w:val="24"/>
        </w:rPr>
        <w:t xml:space="preserve">, stating that this article </w:t>
      </w:r>
      <w:r w:rsidR="009D3A95">
        <w:rPr>
          <w:rFonts w:ascii="Times New Roman" w:hAnsi="Times New Roman" w:cs="Times New Roman"/>
          <w:sz w:val="24"/>
          <w:szCs w:val="24"/>
        </w:rPr>
        <w:t>safeguards children from torture, punishment or treatment that allows them to feel degraded.</w:t>
      </w:r>
      <w:r w:rsidR="004B2256">
        <w:rPr>
          <w:rFonts w:ascii="Times New Roman" w:hAnsi="Times New Roman" w:cs="Times New Roman"/>
          <w:sz w:val="24"/>
          <w:szCs w:val="24"/>
        </w:rPr>
        <w:t xml:space="preserve"> Child</w:t>
      </w:r>
      <w:r w:rsidR="00F82CB0">
        <w:rPr>
          <w:rFonts w:ascii="Times New Roman" w:hAnsi="Times New Roman" w:cs="Times New Roman"/>
          <w:sz w:val="24"/>
          <w:szCs w:val="24"/>
        </w:rPr>
        <w:t>ren</w:t>
      </w:r>
      <w:r w:rsidR="004B2256">
        <w:rPr>
          <w:rFonts w:ascii="Times New Roman" w:hAnsi="Times New Roman" w:cs="Times New Roman"/>
          <w:sz w:val="24"/>
          <w:szCs w:val="24"/>
        </w:rPr>
        <w:t xml:space="preserve">’s Rights International Network (2018) suggests that corporal punishment is being enforced </w:t>
      </w:r>
      <w:r w:rsidR="00FD6321">
        <w:rPr>
          <w:rFonts w:ascii="Times New Roman" w:hAnsi="Times New Roman" w:cs="Times New Roman"/>
          <w:sz w:val="24"/>
          <w:szCs w:val="24"/>
        </w:rPr>
        <w:t>on children</w:t>
      </w:r>
      <w:r w:rsidR="004B2256">
        <w:rPr>
          <w:rFonts w:ascii="Times New Roman" w:hAnsi="Times New Roman" w:cs="Times New Roman"/>
          <w:sz w:val="24"/>
          <w:szCs w:val="24"/>
        </w:rPr>
        <w:t xml:space="preserve"> throughout schools and homes in Sabah as well as other</w:t>
      </w:r>
      <w:r w:rsidR="00B71A7F">
        <w:rPr>
          <w:rFonts w:ascii="Times New Roman" w:hAnsi="Times New Roman" w:cs="Times New Roman"/>
          <w:sz w:val="24"/>
          <w:szCs w:val="24"/>
        </w:rPr>
        <w:t xml:space="preserve"> villages in Malaysia, this is said t</w:t>
      </w:r>
      <w:r w:rsidR="001F29C1">
        <w:rPr>
          <w:rFonts w:ascii="Times New Roman" w:hAnsi="Times New Roman" w:cs="Times New Roman"/>
          <w:sz w:val="24"/>
          <w:szCs w:val="24"/>
        </w:rPr>
        <w:t xml:space="preserve">o be </w:t>
      </w:r>
      <w:r w:rsidR="00574DE0">
        <w:rPr>
          <w:rFonts w:ascii="Times New Roman" w:hAnsi="Times New Roman" w:cs="Times New Roman"/>
          <w:sz w:val="24"/>
          <w:szCs w:val="24"/>
        </w:rPr>
        <w:t>a repeated</w:t>
      </w:r>
      <w:r w:rsidR="00B71A7F">
        <w:rPr>
          <w:rFonts w:ascii="Times New Roman" w:hAnsi="Times New Roman" w:cs="Times New Roman"/>
          <w:sz w:val="24"/>
          <w:szCs w:val="24"/>
        </w:rPr>
        <w:t xml:space="preserve"> violation of the Un Con</w:t>
      </w:r>
      <w:r w:rsidR="00593DF9">
        <w:rPr>
          <w:rFonts w:ascii="Times New Roman" w:hAnsi="Times New Roman" w:cs="Times New Roman"/>
          <w:sz w:val="24"/>
          <w:szCs w:val="24"/>
        </w:rPr>
        <w:t>vention on the Rights of the child.</w:t>
      </w:r>
    </w:p>
    <w:p w14:paraId="473254FD" w14:textId="73A434A2" w:rsidR="00FD6321" w:rsidRDefault="00FD6321"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(2015</w:t>
      </w:r>
      <w:r w:rsidR="00533387">
        <w:rPr>
          <w:rFonts w:ascii="Times New Roman" w:hAnsi="Times New Roman" w:cs="Times New Roman"/>
          <w:sz w:val="24"/>
          <w:szCs w:val="24"/>
        </w:rPr>
        <w:t>b</w:t>
      </w:r>
      <w:r>
        <w:rPr>
          <w:rFonts w:ascii="Times New Roman" w:hAnsi="Times New Roman" w:cs="Times New Roman"/>
          <w:sz w:val="24"/>
          <w:szCs w:val="24"/>
        </w:rPr>
        <w:t>) suggests that in 1991 United Kingdom adopted the ethos of the United Nations Convention on the Rights of the Child</w:t>
      </w:r>
      <w:r w:rsidR="004D6A9D">
        <w:rPr>
          <w:rFonts w:ascii="Times New Roman" w:hAnsi="Times New Roman" w:cs="Times New Roman"/>
          <w:sz w:val="24"/>
          <w:szCs w:val="24"/>
        </w:rPr>
        <w:t>,</w:t>
      </w:r>
      <w:r>
        <w:rPr>
          <w:rFonts w:ascii="Times New Roman" w:hAnsi="Times New Roman" w:cs="Times New Roman"/>
          <w:sz w:val="24"/>
          <w:szCs w:val="24"/>
        </w:rPr>
        <w:t xml:space="preserve"> Wales embraced this legislation and used the articles stated within the convention as a basis to develop policies that ensured the rights and wellbeing of children in Wales were supported and upheld. </w:t>
      </w:r>
      <w:r w:rsidR="00533B08">
        <w:rPr>
          <w:rFonts w:ascii="Times New Roman" w:hAnsi="Times New Roman" w:cs="Times New Roman"/>
          <w:sz w:val="24"/>
          <w:szCs w:val="24"/>
        </w:rPr>
        <w:t xml:space="preserve">As both Wales and Sabah belong to UNCRC, it can be viewed that they both support the importance of children’s rights. However, whilst Sabah </w:t>
      </w:r>
      <w:r w:rsidR="00574DE0">
        <w:rPr>
          <w:rFonts w:ascii="Times New Roman" w:hAnsi="Times New Roman" w:cs="Times New Roman"/>
          <w:sz w:val="24"/>
          <w:szCs w:val="24"/>
        </w:rPr>
        <w:t>contradicted this</w:t>
      </w:r>
      <w:r w:rsidR="00533B08">
        <w:rPr>
          <w:rFonts w:ascii="Times New Roman" w:hAnsi="Times New Roman" w:cs="Times New Roman"/>
          <w:sz w:val="24"/>
          <w:szCs w:val="24"/>
        </w:rPr>
        <w:t xml:space="preserve"> through their pedagogy and laws, Wales extended their passion and commitment by introducing a Children’s Commissioner for Wales </w:t>
      </w:r>
      <w:r w:rsidR="00B36F09">
        <w:rPr>
          <w:rFonts w:ascii="Times New Roman" w:hAnsi="Times New Roman" w:cs="Times New Roman"/>
          <w:sz w:val="24"/>
          <w:szCs w:val="24"/>
        </w:rPr>
        <w:t xml:space="preserve">in 2001 </w:t>
      </w:r>
      <w:r w:rsidR="00533B08">
        <w:rPr>
          <w:rFonts w:ascii="Times New Roman" w:hAnsi="Times New Roman" w:cs="Times New Roman"/>
          <w:sz w:val="24"/>
          <w:szCs w:val="24"/>
        </w:rPr>
        <w:t>(Children’s Commissioner for Wales ,2018)</w:t>
      </w:r>
      <w:r w:rsidR="00813273">
        <w:rPr>
          <w:rFonts w:ascii="Times New Roman" w:hAnsi="Times New Roman" w:cs="Times New Roman"/>
          <w:sz w:val="24"/>
          <w:szCs w:val="24"/>
        </w:rPr>
        <w:t xml:space="preserve">, </w:t>
      </w:r>
      <w:r w:rsidR="00B36F09">
        <w:rPr>
          <w:rFonts w:ascii="Times New Roman" w:hAnsi="Times New Roman" w:cs="Times New Roman"/>
          <w:sz w:val="24"/>
          <w:szCs w:val="24"/>
        </w:rPr>
        <w:t>to represent children and young people</w:t>
      </w:r>
      <w:r w:rsidR="00023747">
        <w:rPr>
          <w:rFonts w:ascii="Times New Roman" w:hAnsi="Times New Roman" w:cs="Times New Roman"/>
          <w:sz w:val="24"/>
          <w:szCs w:val="24"/>
        </w:rPr>
        <w:t xml:space="preserve"> to ensure that their rights are heard and promoted</w:t>
      </w:r>
      <w:r w:rsidR="00E74743">
        <w:rPr>
          <w:rFonts w:ascii="Times New Roman" w:hAnsi="Times New Roman" w:cs="Times New Roman"/>
          <w:sz w:val="24"/>
          <w:szCs w:val="24"/>
        </w:rPr>
        <w:t xml:space="preserve">, </w:t>
      </w:r>
      <w:r w:rsidR="00023747">
        <w:rPr>
          <w:rFonts w:ascii="Times New Roman" w:hAnsi="Times New Roman" w:cs="Times New Roman"/>
          <w:sz w:val="24"/>
          <w:szCs w:val="24"/>
        </w:rPr>
        <w:t xml:space="preserve"> </w:t>
      </w:r>
      <w:r w:rsidR="00E74743">
        <w:rPr>
          <w:rFonts w:ascii="Times New Roman" w:hAnsi="Times New Roman" w:cs="Times New Roman"/>
          <w:sz w:val="24"/>
          <w:szCs w:val="24"/>
        </w:rPr>
        <w:t>t</w:t>
      </w:r>
      <w:r w:rsidR="00023747">
        <w:rPr>
          <w:rFonts w:ascii="Times New Roman" w:hAnsi="Times New Roman" w:cs="Times New Roman"/>
          <w:sz w:val="24"/>
          <w:szCs w:val="24"/>
        </w:rPr>
        <w:t>he current Children’s Commissioner for Wales, Sally Holland was previously a campaigner for the ban against smacking children.</w:t>
      </w:r>
      <w:r w:rsidR="006E55DC">
        <w:rPr>
          <w:rFonts w:ascii="Times New Roman" w:hAnsi="Times New Roman" w:cs="Times New Roman"/>
          <w:sz w:val="24"/>
          <w:szCs w:val="24"/>
        </w:rPr>
        <w:t xml:space="preserve"> </w:t>
      </w:r>
      <w:r w:rsidR="00813273">
        <w:rPr>
          <w:rFonts w:ascii="Times New Roman" w:hAnsi="Times New Roman" w:cs="Times New Roman"/>
          <w:sz w:val="24"/>
          <w:szCs w:val="24"/>
        </w:rPr>
        <w:t>BBC</w:t>
      </w:r>
      <w:r w:rsidR="006E55DC">
        <w:rPr>
          <w:rFonts w:ascii="Times New Roman" w:hAnsi="Times New Roman" w:cs="Times New Roman"/>
          <w:sz w:val="24"/>
          <w:szCs w:val="24"/>
        </w:rPr>
        <w:t xml:space="preserve"> News (2018) discuss the proposed smacking ban in Wales, as it currently stands, smacking or other </w:t>
      </w:r>
      <w:r w:rsidR="00207B35">
        <w:rPr>
          <w:rFonts w:ascii="Times New Roman" w:hAnsi="Times New Roman" w:cs="Times New Roman"/>
          <w:sz w:val="24"/>
          <w:szCs w:val="24"/>
        </w:rPr>
        <w:t xml:space="preserve">forms of physical </w:t>
      </w:r>
      <w:r w:rsidR="006E55DC">
        <w:rPr>
          <w:rFonts w:ascii="Times New Roman" w:hAnsi="Times New Roman" w:cs="Times New Roman"/>
          <w:sz w:val="24"/>
          <w:szCs w:val="24"/>
        </w:rPr>
        <w:t xml:space="preserve">punishment is not allowed throughout the childcare sector, however, parents and guardians can currently use reasonable punishment according to the child’s age, unreasonable punishment would be classed as leaving a mark or using an implement to administer this. Introducing a smacking ban law, is </w:t>
      </w:r>
      <w:r w:rsidR="00813273">
        <w:rPr>
          <w:rFonts w:ascii="Times New Roman" w:hAnsi="Times New Roman" w:cs="Times New Roman"/>
          <w:sz w:val="24"/>
          <w:szCs w:val="24"/>
        </w:rPr>
        <w:t>said by BBC News (2018) to reinforce the message that physical punishment carried out on children is not acceptable in Wales. Comparing Sabah and Wales regarding physical punishment, it has been shown that some children in Sabah receive punishment in the education sector and within the home, discarding the rules set out by UNCRC, however, Wales does not allow punishment throughout schools and childcare settings, parental preferences regarding physical punishment has yet to be overruled by Welsh Government</w:t>
      </w:r>
      <w:r w:rsidR="00207B35">
        <w:rPr>
          <w:rFonts w:ascii="Times New Roman" w:hAnsi="Times New Roman" w:cs="Times New Roman"/>
          <w:sz w:val="24"/>
          <w:szCs w:val="24"/>
        </w:rPr>
        <w:t xml:space="preserve"> but currently in review.</w:t>
      </w:r>
    </w:p>
    <w:p w14:paraId="6E5BCF63" w14:textId="77777777" w:rsidR="004A2B01" w:rsidRDefault="00287178"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Children in Wales (2017)</w:t>
      </w:r>
      <w:r w:rsidR="00F1417E">
        <w:rPr>
          <w:rFonts w:ascii="Times New Roman" w:hAnsi="Times New Roman" w:cs="Times New Roman"/>
          <w:sz w:val="24"/>
          <w:szCs w:val="24"/>
        </w:rPr>
        <w:t xml:space="preserve"> brings to our attention the Children’s Commissioner for Wales annual report, which publishes findings from the previous twelve months and details recommendations that have been made to the Welsh Government. Recommendations discussed by Children in Wales (2017) find that improvements are to be made that ensure all non-working families are not excluded from any childcare schemes, this is said to support the reduction in poverty levels, along side this recommendation is the acknowledgement for all home-schooled children to be registered, this is said to enable the monitoring of their education and protect the child through safeguarding.</w:t>
      </w:r>
      <w:r w:rsidR="00C127CE">
        <w:rPr>
          <w:rFonts w:ascii="Times New Roman" w:hAnsi="Times New Roman" w:cs="Times New Roman"/>
          <w:sz w:val="24"/>
          <w:szCs w:val="24"/>
        </w:rPr>
        <w:t xml:space="preserve"> </w:t>
      </w:r>
    </w:p>
    <w:p w14:paraId="7EE2D879" w14:textId="36F10640" w:rsidR="00F1417E" w:rsidRDefault="00C127CE"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Exclusion from the education system in Sabah is said to be a concern for the welfare of the children, </w:t>
      </w:r>
      <w:r w:rsidR="00112041">
        <w:rPr>
          <w:rFonts w:ascii="Times New Roman" w:hAnsi="Times New Roman" w:cs="Times New Roman"/>
          <w:sz w:val="24"/>
          <w:szCs w:val="24"/>
        </w:rPr>
        <w:t xml:space="preserve">Allerton (2013) calculated the population in Sabah in 2013 as 3.2 million people, over 27% of this population were suggested to be  of non-Malaysian citizenship, this figure may be higher as Allerton (2013) brings to our attention those who do not hold any documents can not be registered on the census. </w:t>
      </w:r>
      <w:r>
        <w:rPr>
          <w:rFonts w:ascii="Times New Roman" w:hAnsi="Times New Roman" w:cs="Times New Roman"/>
          <w:sz w:val="24"/>
          <w:szCs w:val="24"/>
        </w:rPr>
        <w:t>Comparing these statistics with Wales,</w:t>
      </w:r>
      <w:r w:rsidR="00E74743">
        <w:rPr>
          <w:rFonts w:ascii="Times New Roman" w:hAnsi="Times New Roman" w:cs="Times New Roman"/>
          <w:sz w:val="24"/>
          <w:szCs w:val="24"/>
        </w:rPr>
        <w:t xml:space="preserve"> Welsh Government (no date) state that</w:t>
      </w:r>
      <w:r>
        <w:rPr>
          <w:rFonts w:ascii="Times New Roman" w:hAnsi="Times New Roman" w:cs="Times New Roman"/>
          <w:sz w:val="24"/>
          <w:szCs w:val="24"/>
        </w:rPr>
        <w:t xml:space="preserve"> approximately 3 million people were on the census in 2013, with the highest population being found in the count</w:t>
      </w:r>
      <w:r w:rsidR="004A2B01">
        <w:rPr>
          <w:rFonts w:ascii="Times New Roman" w:hAnsi="Times New Roman" w:cs="Times New Roman"/>
          <w:sz w:val="24"/>
          <w:szCs w:val="24"/>
        </w:rPr>
        <w:t>r</w:t>
      </w:r>
      <w:r>
        <w:rPr>
          <w:rFonts w:ascii="Times New Roman" w:hAnsi="Times New Roman" w:cs="Times New Roman"/>
          <w:sz w:val="24"/>
          <w:szCs w:val="24"/>
        </w:rPr>
        <w:t xml:space="preserve">ies capital, Cardiff. </w:t>
      </w:r>
      <w:proofErr w:type="spellStart"/>
      <w:r w:rsidR="00765090">
        <w:rPr>
          <w:rFonts w:ascii="Times New Roman" w:hAnsi="Times New Roman" w:cs="Times New Roman"/>
          <w:sz w:val="24"/>
          <w:szCs w:val="24"/>
        </w:rPr>
        <w:t>Taib</w:t>
      </w:r>
      <w:proofErr w:type="spellEnd"/>
      <w:r w:rsidR="00765090">
        <w:rPr>
          <w:rFonts w:ascii="Times New Roman" w:hAnsi="Times New Roman" w:cs="Times New Roman"/>
          <w:sz w:val="24"/>
          <w:szCs w:val="24"/>
        </w:rPr>
        <w:t xml:space="preserve"> (201</w:t>
      </w:r>
      <w:r w:rsidR="00533387">
        <w:rPr>
          <w:rFonts w:ascii="Times New Roman" w:hAnsi="Times New Roman" w:cs="Times New Roman"/>
          <w:sz w:val="24"/>
          <w:szCs w:val="24"/>
        </w:rPr>
        <w:t>4</w:t>
      </w:r>
      <w:r w:rsidR="00765090">
        <w:rPr>
          <w:rFonts w:ascii="Times New Roman" w:hAnsi="Times New Roman" w:cs="Times New Roman"/>
          <w:sz w:val="24"/>
          <w:szCs w:val="24"/>
        </w:rPr>
        <w:t>) suggests that</w:t>
      </w:r>
      <w:r>
        <w:rPr>
          <w:rFonts w:ascii="Times New Roman" w:hAnsi="Times New Roman" w:cs="Times New Roman"/>
          <w:sz w:val="24"/>
          <w:szCs w:val="24"/>
        </w:rPr>
        <w:t xml:space="preserve"> </w:t>
      </w:r>
      <w:r w:rsidR="00765090">
        <w:rPr>
          <w:rFonts w:ascii="Times New Roman" w:hAnsi="Times New Roman" w:cs="Times New Roman"/>
          <w:sz w:val="24"/>
          <w:szCs w:val="24"/>
        </w:rPr>
        <w:t>c</w:t>
      </w:r>
      <w:r>
        <w:rPr>
          <w:rFonts w:ascii="Times New Roman" w:hAnsi="Times New Roman" w:cs="Times New Roman"/>
          <w:sz w:val="24"/>
          <w:szCs w:val="24"/>
        </w:rPr>
        <w:t xml:space="preserve">hildren who are born to parents without Malaysian citizenship are excluded from attending any government led education and health care is not </w:t>
      </w:r>
      <w:r w:rsidR="004A2B01">
        <w:rPr>
          <w:rFonts w:ascii="Times New Roman" w:hAnsi="Times New Roman" w:cs="Times New Roman"/>
          <w:sz w:val="24"/>
          <w:szCs w:val="24"/>
        </w:rPr>
        <w:t>accessible</w:t>
      </w:r>
      <w:r>
        <w:rPr>
          <w:rFonts w:ascii="Times New Roman" w:hAnsi="Times New Roman" w:cs="Times New Roman"/>
          <w:sz w:val="24"/>
          <w:szCs w:val="24"/>
        </w:rPr>
        <w:t xml:space="preserve"> to those who do not hold a</w:t>
      </w:r>
      <w:r w:rsidR="004A2B01">
        <w:rPr>
          <w:rFonts w:ascii="Times New Roman" w:hAnsi="Times New Roman" w:cs="Times New Roman"/>
          <w:sz w:val="24"/>
          <w:szCs w:val="24"/>
        </w:rPr>
        <w:t xml:space="preserve"> Malaysian citizenship. </w:t>
      </w:r>
      <w:proofErr w:type="spellStart"/>
      <w:r w:rsidR="00CB771C">
        <w:rPr>
          <w:rFonts w:ascii="Times New Roman" w:hAnsi="Times New Roman" w:cs="Times New Roman"/>
          <w:sz w:val="24"/>
          <w:szCs w:val="24"/>
        </w:rPr>
        <w:t>Lumayag</w:t>
      </w:r>
      <w:proofErr w:type="spellEnd"/>
      <w:r w:rsidR="00CB771C">
        <w:rPr>
          <w:rFonts w:ascii="Times New Roman" w:hAnsi="Times New Roman" w:cs="Times New Roman"/>
          <w:sz w:val="24"/>
          <w:szCs w:val="24"/>
        </w:rPr>
        <w:t xml:space="preserve"> (2016) suggests that the Government of Malaysia amended the Education Act of 1996 to limit access to free education to Malaysian citizens.</w:t>
      </w:r>
      <w:r w:rsidR="007F4B66">
        <w:rPr>
          <w:rFonts w:ascii="Times New Roman" w:hAnsi="Times New Roman" w:cs="Times New Roman"/>
          <w:sz w:val="24"/>
          <w:szCs w:val="24"/>
        </w:rPr>
        <w:t xml:space="preserve"> </w:t>
      </w:r>
      <w:proofErr w:type="spellStart"/>
      <w:r w:rsidR="007F4B66">
        <w:rPr>
          <w:rFonts w:ascii="Times New Roman" w:hAnsi="Times New Roman" w:cs="Times New Roman"/>
          <w:sz w:val="24"/>
          <w:szCs w:val="24"/>
        </w:rPr>
        <w:t>Taib</w:t>
      </w:r>
      <w:proofErr w:type="spellEnd"/>
      <w:r w:rsidR="007F4B66">
        <w:rPr>
          <w:rFonts w:ascii="Times New Roman" w:hAnsi="Times New Roman" w:cs="Times New Roman"/>
          <w:sz w:val="24"/>
          <w:szCs w:val="24"/>
        </w:rPr>
        <w:t xml:space="preserve"> (201</w:t>
      </w:r>
      <w:r w:rsidR="00533387">
        <w:rPr>
          <w:rFonts w:ascii="Times New Roman" w:hAnsi="Times New Roman" w:cs="Times New Roman"/>
          <w:sz w:val="24"/>
          <w:szCs w:val="24"/>
        </w:rPr>
        <w:t>4</w:t>
      </w:r>
      <w:r w:rsidR="007F4B66">
        <w:rPr>
          <w:rFonts w:ascii="Times New Roman" w:hAnsi="Times New Roman" w:cs="Times New Roman"/>
          <w:sz w:val="24"/>
          <w:szCs w:val="24"/>
        </w:rPr>
        <w:t>) believes that over 44,000 children are born to non-Malaysian parents, leaving these children lacking in education, adequate housing and basic health care</w:t>
      </w:r>
      <w:r w:rsidR="00CB771C">
        <w:rPr>
          <w:rFonts w:ascii="Times New Roman" w:hAnsi="Times New Roman" w:cs="Times New Roman"/>
          <w:sz w:val="24"/>
          <w:szCs w:val="24"/>
        </w:rPr>
        <w:t xml:space="preserve">, leaving these children at risk of becoming involved in prostitution and child trafficking. </w:t>
      </w:r>
      <w:r w:rsidR="007F4B66">
        <w:rPr>
          <w:rFonts w:ascii="Times New Roman" w:hAnsi="Times New Roman" w:cs="Times New Roman"/>
          <w:sz w:val="24"/>
          <w:szCs w:val="24"/>
        </w:rPr>
        <w:t xml:space="preserve"> Discrimination in Sabah is said by </w:t>
      </w:r>
      <w:proofErr w:type="spellStart"/>
      <w:r w:rsidR="007F4B66">
        <w:rPr>
          <w:rFonts w:ascii="Times New Roman" w:hAnsi="Times New Roman" w:cs="Times New Roman"/>
          <w:sz w:val="24"/>
          <w:szCs w:val="24"/>
        </w:rPr>
        <w:t>Taib</w:t>
      </w:r>
      <w:proofErr w:type="spellEnd"/>
      <w:r w:rsidR="007F4B66">
        <w:rPr>
          <w:rFonts w:ascii="Times New Roman" w:hAnsi="Times New Roman" w:cs="Times New Roman"/>
          <w:sz w:val="24"/>
          <w:szCs w:val="24"/>
        </w:rPr>
        <w:t xml:space="preserve"> (201</w:t>
      </w:r>
      <w:r w:rsidR="00533387">
        <w:rPr>
          <w:rFonts w:ascii="Times New Roman" w:hAnsi="Times New Roman" w:cs="Times New Roman"/>
          <w:sz w:val="24"/>
          <w:szCs w:val="24"/>
        </w:rPr>
        <w:t>4</w:t>
      </w:r>
      <w:r w:rsidR="007F4B66">
        <w:rPr>
          <w:rFonts w:ascii="Times New Roman" w:hAnsi="Times New Roman" w:cs="Times New Roman"/>
          <w:sz w:val="24"/>
          <w:szCs w:val="24"/>
        </w:rPr>
        <w:t xml:space="preserve">) to be seen throughout the classes, sex </w:t>
      </w:r>
      <w:r w:rsidR="00CB771C">
        <w:rPr>
          <w:rFonts w:ascii="Times New Roman" w:hAnsi="Times New Roman" w:cs="Times New Roman"/>
          <w:sz w:val="24"/>
          <w:szCs w:val="24"/>
        </w:rPr>
        <w:t>and culture</w:t>
      </w:r>
      <w:r w:rsidR="007F4B66">
        <w:rPr>
          <w:rFonts w:ascii="Times New Roman" w:hAnsi="Times New Roman" w:cs="Times New Roman"/>
          <w:sz w:val="24"/>
          <w:szCs w:val="24"/>
        </w:rPr>
        <w:t xml:space="preserve"> being named as the most popular areas where this can be seen, girls can legally be married at sixteen years of age, whereas boys are required to be eighteen years of age and over.</w:t>
      </w:r>
      <w:r w:rsidR="00CB771C">
        <w:rPr>
          <w:rFonts w:ascii="Times New Roman" w:hAnsi="Times New Roman" w:cs="Times New Roman"/>
          <w:sz w:val="24"/>
          <w:szCs w:val="24"/>
        </w:rPr>
        <w:t xml:space="preserve"> </w:t>
      </w:r>
    </w:p>
    <w:p w14:paraId="2B4230EB" w14:textId="130C4C9B" w:rsidR="00C978A4" w:rsidRDefault="00BC0654"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Hamid</w:t>
      </w:r>
      <w:r w:rsidR="00C978A4">
        <w:rPr>
          <w:rFonts w:ascii="Times New Roman" w:hAnsi="Times New Roman" w:cs="Times New Roman"/>
          <w:sz w:val="24"/>
          <w:szCs w:val="24"/>
        </w:rPr>
        <w:t xml:space="preserve"> et al. (2017) highlights that undocumented children</w:t>
      </w:r>
      <w:r>
        <w:rPr>
          <w:rFonts w:ascii="Times New Roman" w:hAnsi="Times New Roman" w:cs="Times New Roman"/>
          <w:sz w:val="24"/>
          <w:szCs w:val="24"/>
        </w:rPr>
        <w:t xml:space="preserve"> in </w:t>
      </w:r>
      <w:r w:rsidR="001646BD">
        <w:rPr>
          <w:rFonts w:ascii="Times New Roman" w:hAnsi="Times New Roman" w:cs="Times New Roman"/>
          <w:sz w:val="24"/>
          <w:szCs w:val="24"/>
        </w:rPr>
        <w:t>S</w:t>
      </w:r>
      <w:r>
        <w:rPr>
          <w:rFonts w:ascii="Times New Roman" w:hAnsi="Times New Roman" w:cs="Times New Roman"/>
          <w:sz w:val="24"/>
          <w:szCs w:val="24"/>
        </w:rPr>
        <w:t xml:space="preserve">abah have had their childhood taken away from them, as they often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take on the role of an adult and work illegally to support themselves and their family. It is said by Hamid et al. (2017) that these children are forced into poverty as they are born to non- Malaysian parents who are not legally allowed to work. Suggesting that the minority of working children are male, </w:t>
      </w:r>
      <w:r w:rsidR="00A91E8C">
        <w:rPr>
          <w:rFonts w:ascii="Times New Roman" w:hAnsi="Times New Roman" w:cs="Times New Roman"/>
          <w:sz w:val="24"/>
          <w:szCs w:val="24"/>
        </w:rPr>
        <w:t>Hamid</w:t>
      </w:r>
      <w:r>
        <w:rPr>
          <w:rFonts w:ascii="Times New Roman" w:hAnsi="Times New Roman" w:cs="Times New Roman"/>
          <w:sz w:val="24"/>
          <w:szCs w:val="24"/>
        </w:rPr>
        <w:t xml:space="preserve"> et al. (2017) concludes that female children are often being put to work in the sex industry, through illegal prostitution.</w:t>
      </w:r>
    </w:p>
    <w:p w14:paraId="637B79C6" w14:textId="12FB8D94" w:rsidR="00C75D87" w:rsidRDefault="00C75D87" w:rsidP="00860A53">
      <w:pPr>
        <w:spacing w:line="360" w:lineRule="auto"/>
        <w:jc w:val="both"/>
        <w:rPr>
          <w:rFonts w:ascii="Times New Roman" w:hAnsi="Times New Roman" w:cs="Times New Roman"/>
          <w:sz w:val="24"/>
          <w:szCs w:val="24"/>
        </w:rPr>
      </w:pPr>
    </w:p>
    <w:p w14:paraId="577328C7" w14:textId="5584D32A" w:rsidR="00C75D87" w:rsidRDefault="00C75D87"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Comparing undocumented children in Sabah to those of Malaysian Citizenship, Aden et al. (</w:t>
      </w:r>
      <w:r w:rsidR="003B78CB">
        <w:rPr>
          <w:rFonts w:ascii="Times New Roman" w:hAnsi="Times New Roman" w:cs="Times New Roman"/>
          <w:sz w:val="24"/>
          <w:szCs w:val="24"/>
        </w:rPr>
        <w:t>2016</w:t>
      </w:r>
      <w:r>
        <w:rPr>
          <w:rFonts w:ascii="Times New Roman" w:hAnsi="Times New Roman" w:cs="Times New Roman"/>
          <w:sz w:val="24"/>
          <w:szCs w:val="24"/>
        </w:rPr>
        <w:t>)</w:t>
      </w:r>
      <w:r w:rsidR="00954859">
        <w:rPr>
          <w:rFonts w:ascii="Times New Roman" w:hAnsi="Times New Roman" w:cs="Times New Roman"/>
          <w:sz w:val="24"/>
          <w:szCs w:val="24"/>
        </w:rPr>
        <w:t xml:space="preserve"> and Aziz (2011)</w:t>
      </w:r>
      <w:r>
        <w:rPr>
          <w:rFonts w:ascii="Times New Roman" w:hAnsi="Times New Roman" w:cs="Times New Roman"/>
          <w:sz w:val="24"/>
          <w:szCs w:val="24"/>
        </w:rPr>
        <w:t xml:space="preserve"> introduce the importance that older family members such as grandparents have on the</w:t>
      </w:r>
      <w:r w:rsidR="00954859">
        <w:rPr>
          <w:rFonts w:ascii="Times New Roman" w:hAnsi="Times New Roman" w:cs="Times New Roman"/>
          <w:sz w:val="24"/>
          <w:szCs w:val="24"/>
        </w:rPr>
        <w:t xml:space="preserve"> upbringing</w:t>
      </w:r>
      <w:r>
        <w:rPr>
          <w:rFonts w:ascii="Times New Roman" w:hAnsi="Times New Roman" w:cs="Times New Roman"/>
          <w:sz w:val="24"/>
          <w:szCs w:val="24"/>
        </w:rPr>
        <w:t xml:space="preserve"> of the children. As Aden et al. (</w:t>
      </w:r>
      <w:r w:rsidR="003B78CB">
        <w:rPr>
          <w:rFonts w:ascii="Times New Roman" w:hAnsi="Times New Roman" w:cs="Times New Roman"/>
          <w:sz w:val="24"/>
          <w:szCs w:val="24"/>
        </w:rPr>
        <w:t>2016</w:t>
      </w:r>
      <w:r>
        <w:rPr>
          <w:rFonts w:ascii="Times New Roman" w:hAnsi="Times New Roman" w:cs="Times New Roman"/>
          <w:sz w:val="24"/>
          <w:szCs w:val="24"/>
        </w:rPr>
        <w:t xml:space="preserve">) suggests, preschool care is expensive in areas such as Sabah, so this role is </w:t>
      </w:r>
      <w:r w:rsidR="00954859">
        <w:rPr>
          <w:rFonts w:ascii="Times New Roman" w:hAnsi="Times New Roman" w:cs="Times New Roman"/>
          <w:sz w:val="24"/>
          <w:szCs w:val="24"/>
        </w:rPr>
        <w:t>often</w:t>
      </w:r>
      <w:r>
        <w:rPr>
          <w:rFonts w:ascii="Times New Roman" w:hAnsi="Times New Roman" w:cs="Times New Roman"/>
          <w:sz w:val="24"/>
          <w:szCs w:val="24"/>
        </w:rPr>
        <w:t xml:space="preserve"> taken on by the grandparents</w:t>
      </w:r>
      <w:r w:rsidR="00954859">
        <w:rPr>
          <w:rFonts w:ascii="Times New Roman" w:hAnsi="Times New Roman" w:cs="Times New Roman"/>
          <w:sz w:val="24"/>
          <w:szCs w:val="24"/>
        </w:rPr>
        <w:t>, Aziz (2011) suggests that a change in woman entering the workforce has resulted in the increased presence of the grandparents within the child’s life. It is said by</w:t>
      </w:r>
      <w:r w:rsidR="00DA7501">
        <w:rPr>
          <w:rFonts w:ascii="Times New Roman" w:hAnsi="Times New Roman" w:cs="Times New Roman"/>
          <w:sz w:val="24"/>
          <w:szCs w:val="24"/>
        </w:rPr>
        <w:t xml:space="preserve"> Aziz (2011)</w:t>
      </w:r>
      <w:r w:rsidR="001C0416">
        <w:rPr>
          <w:rFonts w:ascii="Times New Roman" w:hAnsi="Times New Roman" w:cs="Times New Roman"/>
          <w:sz w:val="24"/>
          <w:szCs w:val="24"/>
        </w:rPr>
        <w:t xml:space="preserve"> </w:t>
      </w:r>
      <w:r w:rsidR="00707B72">
        <w:rPr>
          <w:rFonts w:ascii="Times New Roman" w:hAnsi="Times New Roman" w:cs="Times New Roman"/>
          <w:sz w:val="24"/>
          <w:szCs w:val="24"/>
        </w:rPr>
        <w:t>and Ding (2016)</w:t>
      </w:r>
      <w:r w:rsidR="00DA7501">
        <w:rPr>
          <w:rFonts w:ascii="Times New Roman" w:hAnsi="Times New Roman" w:cs="Times New Roman"/>
          <w:sz w:val="24"/>
          <w:szCs w:val="24"/>
        </w:rPr>
        <w:t xml:space="preserve"> that children benefit from the teachings of the grandparents, as culture, heritage and language is taught throughout the daily chores and practices. This concept is supported by Vygotsky’s theory called Zone of proximal development (1987 cited in Swain </w:t>
      </w:r>
      <w:r w:rsidR="00D350A9">
        <w:rPr>
          <w:rFonts w:ascii="Times New Roman" w:hAnsi="Times New Roman" w:cs="Times New Roman"/>
          <w:sz w:val="24"/>
          <w:szCs w:val="24"/>
        </w:rPr>
        <w:t>et al.,</w:t>
      </w:r>
      <w:r w:rsidR="00DA7501">
        <w:rPr>
          <w:rFonts w:ascii="Times New Roman" w:hAnsi="Times New Roman" w:cs="Times New Roman"/>
          <w:sz w:val="24"/>
          <w:szCs w:val="24"/>
        </w:rPr>
        <w:t xml:space="preserve"> 2002) where it is said that a child learns from a more </w:t>
      </w:r>
      <w:r w:rsidR="00D350A9">
        <w:rPr>
          <w:rFonts w:ascii="Times New Roman" w:hAnsi="Times New Roman" w:cs="Times New Roman"/>
          <w:sz w:val="24"/>
          <w:szCs w:val="24"/>
        </w:rPr>
        <w:t>knowledgeable</w:t>
      </w:r>
      <w:r w:rsidR="00DA7501">
        <w:rPr>
          <w:rFonts w:ascii="Times New Roman" w:hAnsi="Times New Roman" w:cs="Times New Roman"/>
          <w:sz w:val="24"/>
          <w:szCs w:val="24"/>
        </w:rPr>
        <w:t xml:space="preserve"> other.</w:t>
      </w:r>
      <w:r w:rsidR="002E13CD">
        <w:rPr>
          <w:rFonts w:ascii="Times New Roman" w:hAnsi="Times New Roman" w:cs="Times New Roman"/>
          <w:sz w:val="24"/>
          <w:szCs w:val="24"/>
        </w:rPr>
        <w:t xml:space="preserve"> </w:t>
      </w:r>
    </w:p>
    <w:p w14:paraId="2DD7872B" w14:textId="23036B8E" w:rsidR="008C77B3" w:rsidRDefault="008C77B3"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Selin (</w:t>
      </w:r>
      <w:r w:rsidR="001646BD">
        <w:rPr>
          <w:rFonts w:ascii="Times New Roman" w:hAnsi="Times New Roman" w:cs="Times New Roman"/>
          <w:sz w:val="24"/>
          <w:szCs w:val="24"/>
        </w:rPr>
        <w:t>2014</w:t>
      </w:r>
      <w:r>
        <w:rPr>
          <w:rFonts w:ascii="Times New Roman" w:hAnsi="Times New Roman" w:cs="Times New Roman"/>
          <w:sz w:val="24"/>
          <w:szCs w:val="24"/>
        </w:rPr>
        <w:t>)</w:t>
      </w:r>
      <w:r w:rsidR="00F6383D">
        <w:rPr>
          <w:rFonts w:ascii="Times New Roman" w:hAnsi="Times New Roman" w:cs="Times New Roman"/>
          <w:sz w:val="24"/>
          <w:szCs w:val="24"/>
        </w:rPr>
        <w:t xml:space="preserve"> agrees with Aden et al. (2016) and Aziz (2011) regarding the importance that extended family members have within the Malay household. It is said by Selin (</w:t>
      </w:r>
      <w:r w:rsidR="00B647BB">
        <w:rPr>
          <w:rFonts w:ascii="Times New Roman" w:hAnsi="Times New Roman" w:cs="Times New Roman"/>
          <w:sz w:val="24"/>
          <w:szCs w:val="24"/>
        </w:rPr>
        <w:t>2014</w:t>
      </w:r>
      <w:r w:rsidR="00F6383D">
        <w:rPr>
          <w:rFonts w:ascii="Times New Roman" w:hAnsi="Times New Roman" w:cs="Times New Roman"/>
          <w:sz w:val="24"/>
          <w:szCs w:val="24"/>
        </w:rPr>
        <w:t>) that often the family live with the grandparents and this is shown to be respectful to the elders and a continued practice of cultural values. According to Selin (</w:t>
      </w:r>
      <w:r w:rsidR="00B647BB">
        <w:rPr>
          <w:rFonts w:ascii="Times New Roman" w:hAnsi="Times New Roman" w:cs="Times New Roman"/>
          <w:sz w:val="24"/>
          <w:szCs w:val="24"/>
        </w:rPr>
        <w:t>2014</w:t>
      </w:r>
      <w:r w:rsidR="00F6383D">
        <w:rPr>
          <w:rFonts w:ascii="Times New Roman" w:hAnsi="Times New Roman" w:cs="Times New Roman"/>
          <w:sz w:val="24"/>
          <w:szCs w:val="24"/>
        </w:rPr>
        <w:t xml:space="preserve">) and </w:t>
      </w:r>
      <w:r w:rsidR="001646BD">
        <w:rPr>
          <w:rFonts w:ascii="Times New Roman" w:hAnsi="Times New Roman" w:cs="Times New Roman"/>
          <w:sz w:val="24"/>
          <w:szCs w:val="24"/>
        </w:rPr>
        <w:t>Harun</w:t>
      </w:r>
      <w:r w:rsidR="00B647BB">
        <w:rPr>
          <w:rFonts w:ascii="Times New Roman" w:hAnsi="Times New Roman" w:cs="Times New Roman"/>
          <w:sz w:val="24"/>
          <w:szCs w:val="24"/>
        </w:rPr>
        <w:t xml:space="preserve"> (201</w:t>
      </w:r>
      <w:r w:rsidR="001646BD">
        <w:rPr>
          <w:rFonts w:ascii="Times New Roman" w:hAnsi="Times New Roman" w:cs="Times New Roman"/>
          <w:sz w:val="24"/>
          <w:szCs w:val="24"/>
        </w:rPr>
        <w:t>2</w:t>
      </w:r>
      <w:r w:rsidR="00B647BB">
        <w:rPr>
          <w:rFonts w:ascii="Times New Roman" w:hAnsi="Times New Roman" w:cs="Times New Roman"/>
          <w:sz w:val="24"/>
          <w:szCs w:val="24"/>
        </w:rPr>
        <w:t>)</w:t>
      </w:r>
      <w:r w:rsidR="00F6383D">
        <w:rPr>
          <w:rFonts w:ascii="Times New Roman" w:hAnsi="Times New Roman" w:cs="Times New Roman"/>
          <w:sz w:val="24"/>
          <w:szCs w:val="24"/>
        </w:rPr>
        <w:t xml:space="preserve"> </w:t>
      </w:r>
      <w:r w:rsidR="00B647BB">
        <w:rPr>
          <w:rFonts w:ascii="Times New Roman" w:hAnsi="Times New Roman" w:cs="Times New Roman"/>
          <w:sz w:val="24"/>
          <w:szCs w:val="24"/>
        </w:rPr>
        <w:t>M</w:t>
      </w:r>
      <w:r w:rsidR="00F6383D">
        <w:rPr>
          <w:rFonts w:ascii="Times New Roman" w:hAnsi="Times New Roman" w:cs="Times New Roman"/>
          <w:sz w:val="24"/>
          <w:szCs w:val="24"/>
        </w:rPr>
        <w:t>alay women tend to the children and the household chores, however, this tends to differ in urban areas where families from wealthy backgrounds employ maids to tend to these jobs, this can</w:t>
      </w:r>
      <w:r w:rsidR="00AA0D8A">
        <w:rPr>
          <w:rFonts w:ascii="Times New Roman" w:hAnsi="Times New Roman" w:cs="Times New Roman"/>
          <w:sz w:val="24"/>
          <w:szCs w:val="24"/>
        </w:rPr>
        <w:t xml:space="preserve"> </w:t>
      </w:r>
      <w:r w:rsidR="00F6383D">
        <w:rPr>
          <w:rFonts w:ascii="Times New Roman" w:hAnsi="Times New Roman" w:cs="Times New Roman"/>
          <w:sz w:val="24"/>
          <w:szCs w:val="24"/>
        </w:rPr>
        <w:t>be seen where both parents hold an academic stature.</w:t>
      </w:r>
      <w:r w:rsidR="001646BD">
        <w:rPr>
          <w:rFonts w:ascii="Times New Roman" w:hAnsi="Times New Roman" w:cs="Times New Roman"/>
          <w:sz w:val="24"/>
          <w:szCs w:val="24"/>
        </w:rPr>
        <w:t xml:space="preserve"> </w:t>
      </w:r>
    </w:p>
    <w:p w14:paraId="7C780EC7" w14:textId="23C164EE" w:rsidR="00262FC3" w:rsidRDefault="00CF4DAD"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Comparing</w:t>
      </w:r>
      <w:r w:rsidR="00262FC3">
        <w:rPr>
          <w:rFonts w:ascii="Times New Roman" w:hAnsi="Times New Roman" w:cs="Times New Roman"/>
          <w:sz w:val="24"/>
          <w:szCs w:val="24"/>
        </w:rPr>
        <w:t xml:space="preserve"> the experiences children are exposed to in Sabah to those in rural Wales, </w:t>
      </w:r>
      <w:r>
        <w:rPr>
          <w:rFonts w:ascii="Times New Roman" w:hAnsi="Times New Roman" w:cs="Times New Roman"/>
          <w:sz w:val="24"/>
          <w:szCs w:val="24"/>
        </w:rPr>
        <w:t>Barnardo’s</w:t>
      </w:r>
      <w:r w:rsidR="00262FC3">
        <w:rPr>
          <w:rFonts w:ascii="Times New Roman" w:hAnsi="Times New Roman" w:cs="Times New Roman"/>
          <w:sz w:val="24"/>
          <w:szCs w:val="24"/>
        </w:rPr>
        <w:t xml:space="preserve"> </w:t>
      </w:r>
      <w:proofErr w:type="spellStart"/>
      <w:r>
        <w:rPr>
          <w:rFonts w:ascii="Times New Roman" w:hAnsi="Times New Roman" w:cs="Times New Roman"/>
          <w:sz w:val="24"/>
          <w:szCs w:val="24"/>
        </w:rPr>
        <w:t>C</w:t>
      </w:r>
      <w:r w:rsidR="00262FC3">
        <w:rPr>
          <w:rFonts w:ascii="Times New Roman" w:hAnsi="Times New Roman" w:cs="Times New Roman"/>
          <w:sz w:val="24"/>
          <w:szCs w:val="24"/>
        </w:rPr>
        <w:t>ymru</w:t>
      </w:r>
      <w:proofErr w:type="spellEnd"/>
      <w:r w:rsidR="00262FC3">
        <w:rPr>
          <w:rFonts w:ascii="Times New Roman" w:hAnsi="Times New Roman" w:cs="Times New Roman"/>
          <w:sz w:val="24"/>
          <w:szCs w:val="24"/>
        </w:rPr>
        <w:t xml:space="preserve"> (</w:t>
      </w:r>
      <w:r w:rsidR="00264A1F">
        <w:rPr>
          <w:rFonts w:ascii="Times New Roman" w:hAnsi="Times New Roman" w:cs="Times New Roman"/>
          <w:sz w:val="24"/>
          <w:szCs w:val="24"/>
        </w:rPr>
        <w:t>2017</w:t>
      </w:r>
      <w:r w:rsidR="00262FC3">
        <w:rPr>
          <w:rFonts w:ascii="Times New Roman" w:hAnsi="Times New Roman" w:cs="Times New Roman"/>
          <w:sz w:val="24"/>
          <w:szCs w:val="24"/>
        </w:rPr>
        <w:t xml:space="preserve">) believe that children in rural parts of Wales experience barriers of </w:t>
      </w:r>
      <w:r>
        <w:rPr>
          <w:rFonts w:ascii="Times New Roman" w:hAnsi="Times New Roman" w:cs="Times New Roman"/>
          <w:sz w:val="24"/>
          <w:szCs w:val="24"/>
        </w:rPr>
        <w:t>poverty</w:t>
      </w:r>
      <w:r w:rsidR="00262FC3">
        <w:rPr>
          <w:rFonts w:ascii="Times New Roman" w:hAnsi="Times New Roman" w:cs="Times New Roman"/>
          <w:sz w:val="24"/>
          <w:szCs w:val="24"/>
        </w:rPr>
        <w:t xml:space="preserve"> and deprivation which have an impact on a </w:t>
      </w:r>
      <w:r>
        <w:rPr>
          <w:rFonts w:ascii="Times New Roman" w:hAnsi="Times New Roman" w:cs="Times New Roman"/>
          <w:sz w:val="24"/>
          <w:szCs w:val="24"/>
        </w:rPr>
        <w:t>child’s</w:t>
      </w:r>
      <w:r w:rsidR="00262FC3">
        <w:rPr>
          <w:rFonts w:ascii="Times New Roman" w:hAnsi="Times New Roman" w:cs="Times New Roman"/>
          <w:sz w:val="24"/>
          <w:szCs w:val="24"/>
        </w:rPr>
        <w:t xml:space="preserve"> well-being and life experiences. Some of key factors</w:t>
      </w:r>
      <w:r>
        <w:rPr>
          <w:rFonts w:ascii="Times New Roman" w:hAnsi="Times New Roman" w:cs="Times New Roman"/>
          <w:sz w:val="24"/>
          <w:szCs w:val="24"/>
        </w:rPr>
        <w:t xml:space="preserve"> to the increase in poverty in Wales as </w:t>
      </w:r>
      <w:r w:rsidR="00262FC3">
        <w:rPr>
          <w:rFonts w:ascii="Times New Roman" w:hAnsi="Times New Roman" w:cs="Times New Roman"/>
          <w:sz w:val="24"/>
          <w:szCs w:val="24"/>
        </w:rPr>
        <w:t xml:space="preserve"> suggested by </w:t>
      </w:r>
      <w:r>
        <w:rPr>
          <w:rFonts w:ascii="Times New Roman" w:hAnsi="Times New Roman" w:cs="Times New Roman"/>
          <w:sz w:val="24"/>
          <w:szCs w:val="24"/>
        </w:rPr>
        <w:t>Barnardo’s</w:t>
      </w:r>
      <w:r w:rsidR="00262FC3">
        <w:rPr>
          <w:rFonts w:ascii="Times New Roman" w:hAnsi="Times New Roman" w:cs="Times New Roman"/>
          <w:sz w:val="24"/>
          <w:szCs w:val="24"/>
        </w:rPr>
        <w:t xml:space="preserve"> </w:t>
      </w:r>
      <w:proofErr w:type="spellStart"/>
      <w:r w:rsidR="00262FC3">
        <w:rPr>
          <w:rFonts w:ascii="Times New Roman" w:hAnsi="Times New Roman" w:cs="Times New Roman"/>
          <w:sz w:val="24"/>
          <w:szCs w:val="24"/>
        </w:rPr>
        <w:t>Cymru</w:t>
      </w:r>
      <w:proofErr w:type="spellEnd"/>
      <w:r>
        <w:rPr>
          <w:rFonts w:ascii="Times New Roman" w:hAnsi="Times New Roman" w:cs="Times New Roman"/>
          <w:sz w:val="24"/>
          <w:szCs w:val="24"/>
        </w:rPr>
        <w:t xml:space="preserve"> (</w:t>
      </w:r>
      <w:r w:rsidR="00264A1F">
        <w:rPr>
          <w:rFonts w:ascii="Times New Roman" w:hAnsi="Times New Roman" w:cs="Times New Roman"/>
          <w:sz w:val="24"/>
          <w:szCs w:val="24"/>
        </w:rPr>
        <w:t>2017</w:t>
      </w:r>
      <w:r>
        <w:rPr>
          <w:rFonts w:ascii="Times New Roman" w:hAnsi="Times New Roman" w:cs="Times New Roman"/>
          <w:sz w:val="24"/>
          <w:szCs w:val="24"/>
        </w:rPr>
        <w:t xml:space="preserve"> )  and Children in Wales (20</w:t>
      </w:r>
      <w:r w:rsidR="00264A1F">
        <w:rPr>
          <w:rFonts w:ascii="Times New Roman" w:hAnsi="Times New Roman" w:cs="Times New Roman"/>
          <w:sz w:val="24"/>
          <w:szCs w:val="24"/>
        </w:rPr>
        <w:t>14</w:t>
      </w:r>
      <w:r w:rsidR="00533387">
        <w:rPr>
          <w:rFonts w:ascii="Times New Roman" w:hAnsi="Times New Roman" w:cs="Times New Roman"/>
          <w:sz w:val="24"/>
          <w:szCs w:val="24"/>
        </w:rPr>
        <w:t>a</w:t>
      </w:r>
      <w:r>
        <w:rPr>
          <w:rFonts w:ascii="Times New Roman" w:hAnsi="Times New Roman" w:cs="Times New Roman"/>
          <w:sz w:val="24"/>
          <w:szCs w:val="24"/>
        </w:rPr>
        <w:t>)</w:t>
      </w:r>
      <w:r w:rsidR="00262FC3">
        <w:rPr>
          <w:rFonts w:ascii="Times New Roman" w:hAnsi="Times New Roman" w:cs="Times New Roman"/>
          <w:sz w:val="24"/>
          <w:szCs w:val="24"/>
        </w:rPr>
        <w:t xml:space="preserve"> </w:t>
      </w:r>
      <w:r>
        <w:rPr>
          <w:rFonts w:ascii="Times New Roman" w:hAnsi="Times New Roman" w:cs="Times New Roman"/>
          <w:sz w:val="24"/>
          <w:szCs w:val="24"/>
        </w:rPr>
        <w:t xml:space="preserve">include the lack of transport available for families to access work, resulting in high unemployment rates, and the increase of integrating communities that have migrated from other countries, which </w:t>
      </w:r>
      <w:r w:rsidR="00AA0D8A">
        <w:rPr>
          <w:rFonts w:ascii="Times New Roman" w:hAnsi="Times New Roman" w:cs="Times New Roman"/>
          <w:sz w:val="24"/>
          <w:szCs w:val="24"/>
        </w:rPr>
        <w:t xml:space="preserve">has </w:t>
      </w:r>
      <w:r>
        <w:rPr>
          <w:rFonts w:ascii="Times New Roman" w:hAnsi="Times New Roman" w:cs="Times New Roman"/>
          <w:sz w:val="24"/>
          <w:szCs w:val="24"/>
        </w:rPr>
        <w:t>led to multi agencies unable to provide sufficient support to these people</w:t>
      </w:r>
      <w:r w:rsidR="00AA0D8A">
        <w:rPr>
          <w:rFonts w:ascii="Times New Roman" w:hAnsi="Times New Roman" w:cs="Times New Roman"/>
          <w:sz w:val="24"/>
          <w:szCs w:val="24"/>
        </w:rPr>
        <w:t>,</w:t>
      </w:r>
      <w:r w:rsidR="00533387">
        <w:rPr>
          <w:rFonts w:ascii="Times New Roman" w:hAnsi="Times New Roman" w:cs="Times New Roman"/>
          <w:sz w:val="24"/>
          <w:szCs w:val="24"/>
        </w:rPr>
        <w:t xml:space="preserve"> </w:t>
      </w:r>
      <w:r>
        <w:rPr>
          <w:rFonts w:ascii="Times New Roman" w:hAnsi="Times New Roman" w:cs="Times New Roman"/>
          <w:sz w:val="24"/>
          <w:szCs w:val="24"/>
        </w:rPr>
        <w:t>which in turn results in them unable to integrate into the culture and community around them</w:t>
      </w:r>
      <w:r w:rsidR="00AA0D8A">
        <w:rPr>
          <w:rFonts w:ascii="Times New Roman" w:hAnsi="Times New Roman" w:cs="Times New Roman"/>
          <w:sz w:val="24"/>
          <w:szCs w:val="24"/>
        </w:rPr>
        <w:t xml:space="preserve">, resulting in children feeling isolated. </w:t>
      </w:r>
      <w:r>
        <w:rPr>
          <w:rFonts w:ascii="Times New Roman" w:hAnsi="Times New Roman" w:cs="Times New Roman"/>
          <w:sz w:val="24"/>
          <w:szCs w:val="24"/>
        </w:rPr>
        <w:t xml:space="preserve"> According to Children in Wales (</w:t>
      </w:r>
      <w:r w:rsidR="00264A1F">
        <w:rPr>
          <w:rFonts w:ascii="Times New Roman" w:hAnsi="Times New Roman" w:cs="Times New Roman"/>
          <w:sz w:val="24"/>
          <w:szCs w:val="24"/>
        </w:rPr>
        <w:t>2014</w:t>
      </w:r>
      <w:r w:rsidR="00533387">
        <w:rPr>
          <w:rFonts w:ascii="Times New Roman" w:hAnsi="Times New Roman" w:cs="Times New Roman"/>
          <w:sz w:val="24"/>
          <w:szCs w:val="24"/>
        </w:rPr>
        <w:t>b</w:t>
      </w:r>
      <w:r>
        <w:rPr>
          <w:rFonts w:ascii="Times New Roman" w:hAnsi="Times New Roman" w:cs="Times New Roman"/>
          <w:sz w:val="24"/>
          <w:szCs w:val="24"/>
        </w:rPr>
        <w:t xml:space="preserve">), the Welsh Assembly </w:t>
      </w:r>
      <w:r w:rsidR="005D5E24">
        <w:rPr>
          <w:rFonts w:ascii="Times New Roman" w:hAnsi="Times New Roman" w:cs="Times New Roman"/>
          <w:sz w:val="24"/>
          <w:szCs w:val="24"/>
        </w:rPr>
        <w:t>Government</w:t>
      </w:r>
      <w:r>
        <w:rPr>
          <w:rFonts w:ascii="Times New Roman" w:hAnsi="Times New Roman" w:cs="Times New Roman"/>
          <w:sz w:val="24"/>
          <w:szCs w:val="24"/>
        </w:rPr>
        <w:t xml:space="preserve"> supports services</w:t>
      </w:r>
      <w:r w:rsidR="005D5E24">
        <w:rPr>
          <w:rFonts w:ascii="Times New Roman" w:hAnsi="Times New Roman" w:cs="Times New Roman"/>
          <w:sz w:val="24"/>
          <w:szCs w:val="24"/>
        </w:rPr>
        <w:t xml:space="preserve"> to help </w:t>
      </w:r>
      <w:r w:rsidR="00963939">
        <w:rPr>
          <w:rFonts w:ascii="Times New Roman" w:hAnsi="Times New Roman" w:cs="Times New Roman"/>
          <w:sz w:val="24"/>
          <w:szCs w:val="24"/>
        </w:rPr>
        <w:t>children’s</w:t>
      </w:r>
      <w:r w:rsidR="005D5E24">
        <w:rPr>
          <w:rFonts w:ascii="Times New Roman" w:hAnsi="Times New Roman" w:cs="Times New Roman"/>
          <w:sz w:val="24"/>
          <w:szCs w:val="24"/>
        </w:rPr>
        <w:t xml:space="preserve"> well-being and </w:t>
      </w:r>
      <w:r w:rsidR="00963939">
        <w:rPr>
          <w:rFonts w:ascii="Times New Roman" w:hAnsi="Times New Roman" w:cs="Times New Roman"/>
          <w:sz w:val="24"/>
          <w:szCs w:val="24"/>
        </w:rPr>
        <w:t>education, such</w:t>
      </w:r>
      <w:r>
        <w:rPr>
          <w:rFonts w:ascii="Times New Roman" w:hAnsi="Times New Roman" w:cs="Times New Roman"/>
          <w:sz w:val="24"/>
          <w:szCs w:val="24"/>
        </w:rPr>
        <w:t xml:space="preserve"> as </w:t>
      </w:r>
      <w:r w:rsidR="005D5E24">
        <w:rPr>
          <w:rFonts w:ascii="Times New Roman" w:hAnsi="Times New Roman" w:cs="Times New Roman"/>
          <w:sz w:val="24"/>
          <w:szCs w:val="24"/>
        </w:rPr>
        <w:t>F</w:t>
      </w:r>
      <w:r>
        <w:rPr>
          <w:rFonts w:ascii="Times New Roman" w:hAnsi="Times New Roman" w:cs="Times New Roman"/>
          <w:sz w:val="24"/>
          <w:szCs w:val="24"/>
        </w:rPr>
        <w:t>lying start,</w:t>
      </w:r>
      <w:r w:rsidR="005D5E24">
        <w:rPr>
          <w:rFonts w:ascii="Times New Roman" w:hAnsi="Times New Roman" w:cs="Times New Roman"/>
          <w:sz w:val="24"/>
          <w:szCs w:val="24"/>
        </w:rPr>
        <w:t xml:space="preserve"> Communities First and </w:t>
      </w:r>
      <w:proofErr w:type="spellStart"/>
      <w:r w:rsidR="005D5E24">
        <w:rPr>
          <w:rFonts w:ascii="Times New Roman" w:hAnsi="Times New Roman" w:cs="Times New Roman"/>
          <w:sz w:val="24"/>
          <w:szCs w:val="24"/>
        </w:rPr>
        <w:t>Cymorth</w:t>
      </w:r>
      <w:proofErr w:type="spellEnd"/>
      <w:r w:rsidR="005D5E24">
        <w:rPr>
          <w:rFonts w:ascii="Times New Roman" w:hAnsi="Times New Roman" w:cs="Times New Roman"/>
          <w:sz w:val="24"/>
          <w:szCs w:val="24"/>
        </w:rPr>
        <w:t xml:space="preserve">. However, according to the Welsh </w:t>
      </w:r>
      <w:r w:rsidR="00963939">
        <w:rPr>
          <w:rFonts w:ascii="Times New Roman" w:hAnsi="Times New Roman" w:cs="Times New Roman"/>
          <w:sz w:val="24"/>
          <w:szCs w:val="24"/>
        </w:rPr>
        <w:t>Government</w:t>
      </w:r>
      <w:r w:rsidR="005D5E24">
        <w:rPr>
          <w:rFonts w:ascii="Times New Roman" w:hAnsi="Times New Roman" w:cs="Times New Roman"/>
          <w:sz w:val="24"/>
          <w:szCs w:val="24"/>
        </w:rPr>
        <w:t xml:space="preserve"> (2017</w:t>
      </w:r>
      <w:r w:rsidR="00533387">
        <w:rPr>
          <w:rFonts w:ascii="Times New Roman" w:hAnsi="Times New Roman" w:cs="Times New Roman"/>
          <w:sz w:val="24"/>
          <w:szCs w:val="24"/>
        </w:rPr>
        <w:t>b</w:t>
      </w:r>
      <w:r w:rsidR="005D5E24">
        <w:rPr>
          <w:rFonts w:ascii="Times New Roman" w:hAnsi="Times New Roman" w:cs="Times New Roman"/>
          <w:sz w:val="24"/>
          <w:szCs w:val="24"/>
        </w:rPr>
        <w:t xml:space="preserve">), these support systems are funded by £1 million pounds of </w:t>
      </w:r>
      <w:r w:rsidR="00AA0D8A">
        <w:rPr>
          <w:rFonts w:ascii="Times New Roman" w:hAnsi="Times New Roman" w:cs="Times New Roman"/>
          <w:sz w:val="24"/>
          <w:szCs w:val="24"/>
        </w:rPr>
        <w:t>g</w:t>
      </w:r>
      <w:r w:rsidR="005D5E24">
        <w:rPr>
          <w:rFonts w:ascii="Times New Roman" w:hAnsi="Times New Roman" w:cs="Times New Roman"/>
          <w:sz w:val="24"/>
          <w:szCs w:val="24"/>
        </w:rPr>
        <w:t>overnment funding. Dickins (2017) highlights the prospect of this funding being unavailable after Brexit, as it is funded by the European Union.</w:t>
      </w:r>
      <w:r w:rsidR="00AA0D8A">
        <w:rPr>
          <w:rFonts w:ascii="Times New Roman" w:hAnsi="Times New Roman" w:cs="Times New Roman"/>
          <w:sz w:val="24"/>
          <w:szCs w:val="24"/>
        </w:rPr>
        <w:t xml:space="preserve"> </w:t>
      </w:r>
    </w:p>
    <w:p w14:paraId="46ECBD92" w14:textId="70DC8E54" w:rsidR="00AA0D8A" w:rsidRDefault="003C599D"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Bradshaw (2016) suggests that t</w:t>
      </w:r>
      <w:r w:rsidR="00AA0D8A">
        <w:rPr>
          <w:rFonts w:ascii="Times New Roman" w:hAnsi="Times New Roman" w:cs="Times New Roman"/>
          <w:sz w:val="24"/>
          <w:szCs w:val="24"/>
        </w:rPr>
        <w:t xml:space="preserve">he impact that poverty has </w:t>
      </w:r>
      <w:r>
        <w:rPr>
          <w:rFonts w:ascii="Times New Roman" w:hAnsi="Times New Roman" w:cs="Times New Roman"/>
          <w:sz w:val="24"/>
          <w:szCs w:val="24"/>
        </w:rPr>
        <w:t xml:space="preserve">on foetal development results in low birth weigh and cognitive development, this resulting in lack of employment when the child grows to an adult, this then results in a repeated cycle of poverty. According to Bradshaw (2016) poverty can be seen in inadequate housing within rural areas of </w:t>
      </w:r>
      <w:r w:rsidR="005973A7">
        <w:rPr>
          <w:rFonts w:ascii="Times New Roman" w:hAnsi="Times New Roman" w:cs="Times New Roman"/>
          <w:sz w:val="24"/>
          <w:szCs w:val="24"/>
        </w:rPr>
        <w:t>W</w:t>
      </w:r>
      <w:r>
        <w:rPr>
          <w:rFonts w:ascii="Times New Roman" w:hAnsi="Times New Roman" w:cs="Times New Roman"/>
          <w:sz w:val="24"/>
          <w:szCs w:val="24"/>
        </w:rPr>
        <w:t>ales, this type of housing contributes to illnesses in children, resulting in poor attendance at school.</w:t>
      </w:r>
      <w:r w:rsidR="00B4768B">
        <w:rPr>
          <w:rFonts w:ascii="Times New Roman" w:hAnsi="Times New Roman" w:cs="Times New Roman"/>
          <w:sz w:val="24"/>
          <w:szCs w:val="24"/>
        </w:rPr>
        <w:t xml:space="preserve"> Smith (2017) supports this theory and suggests that poverty leads to poor nutrition in children and parents are forced to use food banks for help to minimise this.</w:t>
      </w:r>
    </w:p>
    <w:p w14:paraId="1AF7EE45" w14:textId="055A4024" w:rsidR="00AE6CB7" w:rsidRDefault="00F34C9A"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Su</w:t>
      </w:r>
      <w:r w:rsidR="00AE6CB7">
        <w:rPr>
          <w:rFonts w:ascii="Times New Roman" w:hAnsi="Times New Roman" w:cs="Times New Roman"/>
          <w:sz w:val="24"/>
          <w:szCs w:val="24"/>
        </w:rPr>
        <w:t>pport programmes such as flying start, as suggested by Children in Wales (2014</w:t>
      </w:r>
      <w:r w:rsidR="00257436">
        <w:rPr>
          <w:rFonts w:ascii="Times New Roman" w:hAnsi="Times New Roman" w:cs="Times New Roman"/>
          <w:sz w:val="24"/>
          <w:szCs w:val="24"/>
        </w:rPr>
        <w:t>b</w:t>
      </w:r>
      <w:r w:rsidR="00AE6CB7">
        <w:rPr>
          <w:rFonts w:ascii="Times New Roman" w:hAnsi="Times New Roman" w:cs="Times New Roman"/>
          <w:sz w:val="24"/>
          <w:szCs w:val="24"/>
        </w:rPr>
        <w:t xml:space="preserve">) </w:t>
      </w:r>
      <w:r>
        <w:rPr>
          <w:rFonts w:ascii="Times New Roman" w:hAnsi="Times New Roman" w:cs="Times New Roman"/>
          <w:sz w:val="24"/>
          <w:szCs w:val="24"/>
        </w:rPr>
        <w:t xml:space="preserve">provide </w:t>
      </w:r>
      <w:r w:rsidR="00AE6CB7">
        <w:rPr>
          <w:rFonts w:ascii="Times New Roman" w:hAnsi="Times New Roman" w:cs="Times New Roman"/>
          <w:sz w:val="24"/>
          <w:szCs w:val="24"/>
        </w:rPr>
        <w:t xml:space="preserve">parents with </w:t>
      </w:r>
      <w:r w:rsidR="00B4768B">
        <w:rPr>
          <w:rFonts w:ascii="Times New Roman" w:hAnsi="Times New Roman" w:cs="Times New Roman"/>
          <w:sz w:val="24"/>
          <w:szCs w:val="24"/>
        </w:rPr>
        <w:t>funded regulated</w:t>
      </w:r>
      <w:r w:rsidR="00AE6CB7">
        <w:rPr>
          <w:rFonts w:ascii="Times New Roman" w:hAnsi="Times New Roman" w:cs="Times New Roman"/>
          <w:sz w:val="24"/>
          <w:szCs w:val="24"/>
        </w:rPr>
        <w:t xml:space="preserve"> childcare for approximately twelve hours per week</w:t>
      </w:r>
      <w:r w:rsidR="00B4768B">
        <w:rPr>
          <w:rFonts w:ascii="Times New Roman" w:hAnsi="Times New Roman" w:cs="Times New Roman"/>
          <w:sz w:val="24"/>
          <w:szCs w:val="24"/>
        </w:rPr>
        <w:t xml:space="preserve"> as from their second birthday</w:t>
      </w:r>
      <w:r w:rsidR="00AE6CB7">
        <w:rPr>
          <w:rFonts w:ascii="Times New Roman" w:hAnsi="Times New Roman" w:cs="Times New Roman"/>
          <w:sz w:val="24"/>
          <w:szCs w:val="24"/>
        </w:rPr>
        <w:t xml:space="preserve">. This is said to </w:t>
      </w:r>
      <w:r w:rsidR="00B4768B">
        <w:rPr>
          <w:rFonts w:ascii="Times New Roman" w:hAnsi="Times New Roman" w:cs="Times New Roman"/>
          <w:sz w:val="24"/>
          <w:szCs w:val="24"/>
        </w:rPr>
        <w:t xml:space="preserve">by </w:t>
      </w:r>
      <w:r w:rsidR="005973A7">
        <w:rPr>
          <w:rFonts w:ascii="Times New Roman" w:hAnsi="Times New Roman" w:cs="Times New Roman"/>
          <w:sz w:val="24"/>
          <w:szCs w:val="24"/>
        </w:rPr>
        <w:t xml:space="preserve">Public Policy Institute for Wales (no date) </w:t>
      </w:r>
      <w:r w:rsidR="00B4768B">
        <w:rPr>
          <w:rFonts w:ascii="Times New Roman" w:hAnsi="Times New Roman" w:cs="Times New Roman"/>
          <w:sz w:val="24"/>
          <w:szCs w:val="24"/>
        </w:rPr>
        <w:t>to offer children the opportunity to make new friends through experiences indoors and outdoors, as they may lack these opportunities within their community.</w:t>
      </w:r>
      <w:r w:rsidR="005973A7">
        <w:rPr>
          <w:rFonts w:ascii="Times New Roman" w:hAnsi="Times New Roman" w:cs="Times New Roman"/>
          <w:sz w:val="24"/>
          <w:szCs w:val="24"/>
        </w:rPr>
        <w:t xml:space="preserve">  Family Information Service</w:t>
      </w:r>
      <w:r>
        <w:rPr>
          <w:rFonts w:ascii="Times New Roman" w:hAnsi="Times New Roman" w:cs="Times New Roman"/>
          <w:sz w:val="24"/>
          <w:szCs w:val="24"/>
        </w:rPr>
        <w:t xml:space="preserve"> (</w:t>
      </w:r>
      <w:r w:rsidR="005973A7">
        <w:rPr>
          <w:rFonts w:ascii="Times New Roman" w:hAnsi="Times New Roman" w:cs="Times New Roman"/>
          <w:sz w:val="24"/>
          <w:szCs w:val="24"/>
        </w:rPr>
        <w:t>no date</w:t>
      </w:r>
      <w:r>
        <w:rPr>
          <w:rFonts w:ascii="Times New Roman" w:hAnsi="Times New Roman" w:cs="Times New Roman"/>
          <w:sz w:val="24"/>
          <w:szCs w:val="24"/>
        </w:rPr>
        <w:t>) suggest that flying start programmes support the child’s wellbeing by enabling parent</w:t>
      </w:r>
      <w:r w:rsidR="005973A7">
        <w:rPr>
          <w:rFonts w:ascii="Times New Roman" w:hAnsi="Times New Roman" w:cs="Times New Roman"/>
          <w:sz w:val="24"/>
          <w:szCs w:val="24"/>
        </w:rPr>
        <w:t>s parenting training on areas such as managing behaviour, sleep routines and toileting.</w:t>
      </w:r>
    </w:p>
    <w:p w14:paraId="27E9D127" w14:textId="36DE47A3" w:rsidR="00E94D72" w:rsidRDefault="00E94D72"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Reviewing the preschool experiences available to children in Sabah and comparing these to those in Wales, the involvement of the extended family as suggested by Aden et al. (2016) is not apparent in Wales. Regulated childcare as discussed by Children in Wales (2014</w:t>
      </w:r>
      <w:r w:rsidR="00257436">
        <w:rPr>
          <w:rFonts w:ascii="Times New Roman" w:hAnsi="Times New Roman" w:cs="Times New Roman"/>
          <w:sz w:val="24"/>
          <w:szCs w:val="24"/>
        </w:rPr>
        <w:t>b</w:t>
      </w:r>
      <w:r>
        <w:rPr>
          <w:rFonts w:ascii="Times New Roman" w:hAnsi="Times New Roman" w:cs="Times New Roman"/>
          <w:sz w:val="24"/>
          <w:szCs w:val="24"/>
        </w:rPr>
        <w:t xml:space="preserve">) is encouraged and supported by the local Government. Support systems can be seen to be in place to support children’s well being and education for deprived areas within </w:t>
      </w:r>
      <w:r w:rsidR="0050259B">
        <w:rPr>
          <w:rFonts w:ascii="Times New Roman" w:hAnsi="Times New Roman" w:cs="Times New Roman"/>
          <w:sz w:val="24"/>
          <w:szCs w:val="24"/>
        </w:rPr>
        <w:t>Wales, as</w:t>
      </w:r>
      <w:r>
        <w:rPr>
          <w:rFonts w:ascii="Times New Roman" w:hAnsi="Times New Roman" w:cs="Times New Roman"/>
          <w:sz w:val="24"/>
          <w:szCs w:val="24"/>
        </w:rPr>
        <w:t xml:space="preserve"> highlighted by Public Policy Institute for Wales (no date). However, it is not only deprived areas that suffer poverty</w:t>
      </w:r>
      <w:r w:rsidR="0050259B">
        <w:rPr>
          <w:rFonts w:ascii="Times New Roman" w:hAnsi="Times New Roman" w:cs="Times New Roman"/>
          <w:sz w:val="24"/>
          <w:szCs w:val="24"/>
        </w:rPr>
        <w:t xml:space="preserve">, Child Poverty Action Group (2016) suggests that when </w:t>
      </w:r>
      <w:proofErr w:type="gramStart"/>
      <w:r w:rsidR="0050259B">
        <w:rPr>
          <w:rFonts w:ascii="Times New Roman" w:hAnsi="Times New Roman" w:cs="Times New Roman"/>
          <w:sz w:val="24"/>
          <w:szCs w:val="24"/>
        </w:rPr>
        <w:t>taking into account</w:t>
      </w:r>
      <w:proofErr w:type="gramEnd"/>
      <w:r w:rsidR="0050259B">
        <w:rPr>
          <w:rFonts w:ascii="Times New Roman" w:hAnsi="Times New Roman" w:cs="Times New Roman"/>
          <w:sz w:val="24"/>
          <w:szCs w:val="24"/>
        </w:rPr>
        <w:t xml:space="preserve"> the cost of childcare, many families are below the recommended living standard, this suggests that there are higher statistics when calculating the </w:t>
      </w:r>
      <w:r w:rsidR="00257436">
        <w:rPr>
          <w:rFonts w:ascii="Times New Roman" w:hAnsi="Times New Roman" w:cs="Times New Roman"/>
          <w:sz w:val="24"/>
          <w:szCs w:val="24"/>
        </w:rPr>
        <w:t>number</w:t>
      </w:r>
      <w:r w:rsidR="0050259B">
        <w:rPr>
          <w:rFonts w:ascii="Times New Roman" w:hAnsi="Times New Roman" w:cs="Times New Roman"/>
          <w:sz w:val="24"/>
          <w:szCs w:val="24"/>
        </w:rPr>
        <w:t xml:space="preserve"> of children living in poverty and suffering the effects of this in Wales.</w:t>
      </w:r>
    </w:p>
    <w:p w14:paraId="74A5A8D3" w14:textId="51DFDEC5" w:rsidR="00FE61D2" w:rsidRDefault="00892609"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Gov.uk (no date) suggests that education for children in Wales is compulsory from the age of five years, however, children are entitled to free part time childcare after they have reached three years of age. This is said by Gov. </w:t>
      </w:r>
      <w:proofErr w:type="spellStart"/>
      <w:r>
        <w:rPr>
          <w:rFonts w:ascii="Times New Roman" w:hAnsi="Times New Roman" w:cs="Times New Roman"/>
          <w:sz w:val="24"/>
          <w:szCs w:val="24"/>
        </w:rPr>
        <w:t>uk</w:t>
      </w:r>
      <w:proofErr w:type="spellEnd"/>
      <w:r>
        <w:rPr>
          <w:rFonts w:ascii="Times New Roman" w:hAnsi="Times New Roman" w:cs="Times New Roman"/>
          <w:sz w:val="24"/>
          <w:szCs w:val="24"/>
        </w:rPr>
        <w:t xml:space="preserve"> (no date) to differ depending on whether parents are working a minimum of hours per week. This </w:t>
      </w:r>
      <w:r w:rsidR="008F2AA3">
        <w:rPr>
          <w:rFonts w:ascii="Times New Roman" w:hAnsi="Times New Roman" w:cs="Times New Roman"/>
          <w:sz w:val="24"/>
          <w:szCs w:val="24"/>
        </w:rPr>
        <w:t>compulsory school age is also age five years in</w:t>
      </w:r>
      <w:r>
        <w:rPr>
          <w:rFonts w:ascii="Times New Roman" w:hAnsi="Times New Roman" w:cs="Times New Roman"/>
          <w:sz w:val="24"/>
          <w:szCs w:val="24"/>
        </w:rPr>
        <w:t xml:space="preserve"> Sabah, </w:t>
      </w:r>
      <w:r w:rsidR="008F2AA3">
        <w:rPr>
          <w:rFonts w:ascii="Times New Roman" w:hAnsi="Times New Roman" w:cs="Times New Roman"/>
          <w:sz w:val="24"/>
          <w:szCs w:val="24"/>
        </w:rPr>
        <w:t>however, this is not reinforced by the government</w:t>
      </w:r>
      <w:r>
        <w:rPr>
          <w:rFonts w:ascii="Times New Roman" w:hAnsi="Times New Roman" w:cs="Times New Roman"/>
          <w:sz w:val="24"/>
          <w:szCs w:val="24"/>
        </w:rPr>
        <w:t xml:space="preserve"> (Kota </w:t>
      </w:r>
      <w:proofErr w:type="spellStart"/>
      <w:r>
        <w:rPr>
          <w:rFonts w:ascii="Times New Roman" w:hAnsi="Times New Roman" w:cs="Times New Roman"/>
          <w:sz w:val="24"/>
          <w:szCs w:val="24"/>
        </w:rPr>
        <w:t>Kinabalu</w:t>
      </w:r>
      <w:proofErr w:type="spellEnd"/>
      <w:r>
        <w:rPr>
          <w:rFonts w:ascii="Times New Roman" w:hAnsi="Times New Roman" w:cs="Times New Roman"/>
          <w:sz w:val="24"/>
          <w:szCs w:val="24"/>
        </w:rPr>
        <w:t xml:space="preserve">, 2018). According to Kota </w:t>
      </w:r>
      <w:proofErr w:type="spellStart"/>
      <w:r>
        <w:rPr>
          <w:rFonts w:ascii="Times New Roman" w:hAnsi="Times New Roman" w:cs="Times New Roman"/>
          <w:sz w:val="24"/>
          <w:szCs w:val="24"/>
        </w:rPr>
        <w:t>Kinabalu</w:t>
      </w:r>
      <w:proofErr w:type="spellEnd"/>
      <w:r>
        <w:rPr>
          <w:rFonts w:ascii="Times New Roman" w:hAnsi="Times New Roman" w:cs="Times New Roman"/>
          <w:sz w:val="24"/>
          <w:szCs w:val="24"/>
        </w:rPr>
        <w:t xml:space="preserve"> (2018) </w:t>
      </w:r>
      <w:r w:rsidR="00FC34DE">
        <w:rPr>
          <w:rFonts w:ascii="Times New Roman" w:hAnsi="Times New Roman" w:cs="Times New Roman"/>
          <w:sz w:val="24"/>
          <w:szCs w:val="24"/>
        </w:rPr>
        <w:t xml:space="preserve">ninety five percent of schools in Sabah </w:t>
      </w:r>
      <w:r w:rsidR="008F2AA3">
        <w:rPr>
          <w:rFonts w:ascii="Times New Roman" w:hAnsi="Times New Roman" w:cs="Times New Roman"/>
          <w:sz w:val="24"/>
          <w:szCs w:val="24"/>
        </w:rPr>
        <w:t>are</w:t>
      </w:r>
      <w:r w:rsidR="00FC34DE">
        <w:rPr>
          <w:rFonts w:ascii="Times New Roman" w:hAnsi="Times New Roman" w:cs="Times New Roman"/>
          <w:sz w:val="24"/>
          <w:szCs w:val="24"/>
        </w:rPr>
        <w:t xml:space="preserve"> run by the Government, </w:t>
      </w:r>
      <w:proofErr w:type="spellStart"/>
      <w:proofErr w:type="gramStart"/>
      <w:r w:rsidR="008F2AA3">
        <w:rPr>
          <w:rFonts w:ascii="Times New Roman" w:hAnsi="Times New Roman" w:cs="Times New Roman"/>
          <w:sz w:val="24"/>
          <w:szCs w:val="24"/>
        </w:rPr>
        <w:t>however,</w:t>
      </w:r>
      <w:r w:rsidR="00FC4FBE">
        <w:rPr>
          <w:rFonts w:ascii="Times New Roman" w:hAnsi="Times New Roman" w:cs="Times New Roman"/>
          <w:sz w:val="24"/>
          <w:szCs w:val="24"/>
        </w:rPr>
        <w:t>it</w:t>
      </w:r>
      <w:proofErr w:type="spellEnd"/>
      <w:proofErr w:type="gramEnd"/>
      <w:r w:rsidR="00FC4FBE">
        <w:rPr>
          <w:rFonts w:ascii="Times New Roman" w:hAnsi="Times New Roman" w:cs="Times New Roman"/>
          <w:sz w:val="24"/>
          <w:szCs w:val="24"/>
        </w:rPr>
        <w:t xml:space="preserve"> is said that these schools are of low quality, staff are not required to have any teaching  qualifications</w:t>
      </w:r>
      <w:r w:rsidR="008F2AA3">
        <w:rPr>
          <w:rFonts w:ascii="Times New Roman" w:hAnsi="Times New Roman" w:cs="Times New Roman"/>
          <w:sz w:val="24"/>
          <w:szCs w:val="24"/>
        </w:rPr>
        <w:t xml:space="preserve"> </w:t>
      </w:r>
      <w:r w:rsidR="00FC4FBE">
        <w:rPr>
          <w:rFonts w:ascii="Times New Roman" w:hAnsi="Times New Roman" w:cs="Times New Roman"/>
          <w:sz w:val="24"/>
          <w:szCs w:val="24"/>
        </w:rPr>
        <w:t>. P</w:t>
      </w:r>
      <w:r w:rsidR="00FC34DE">
        <w:rPr>
          <w:rFonts w:ascii="Times New Roman" w:hAnsi="Times New Roman" w:cs="Times New Roman"/>
          <w:sz w:val="24"/>
          <w:szCs w:val="24"/>
        </w:rPr>
        <w:t>rivately owned</w:t>
      </w:r>
      <w:r w:rsidR="008F2AA3">
        <w:rPr>
          <w:rFonts w:ascii="Times New Roman" w:hAnsi="Times New Roman" w:cs="Times New Roman"/>
          <w:sz w:val="24"/>
          <w:szCs w:val="24"/>
        </w:rPr>
        <w:t xml:space="preserve"> schools in Sabah are said by Kota </w:t>
      </w:r>
      <w:proofErr w:type="spellStart"/>
      <w:r w:rsidR="008F2AA3">
        <w:rPr>
          <w:rFonts w:ascii="Times New Roman" w:hAnsi="Times New Roman" w:cs="Times New Roman"/>
          <w:sz w:val="24"/>
          <w:szCs w:val="24"/>
        </w:rPr>
        <w:t>Kinabalu</w:t>
      </w:r>
      <w:proofErr w:type="spellEnd"/>
      <w:r w:rsidR="008F2AA3">
        <w:rPr>
          <w:rFonts w:ascii="Times New Roman" w:hAnsi="Times New Roman" w:cs="Times New Roman"/>
          <w:sz w:val="24"/>
          <w:szCs w:val="24"/>
        </w:rPr>
        <w:t xml:space="preserve"> (2008) </w:t>
      </w:r>
      <w:r w:rsidR="008F2AA3">
        <w:rPr>
          <w:rFonts w:ascii="Times New Roman" w:hAnsi="Times New Roman" w:cs="Times New Roman"/>
          <w:sz w:val="24"/>
          <w:szCs w:val="24"/>
        </w:rPr>
        <w:lastRenderedPageBreak/>
        <w:t>expensive</w:t>
      </w:r>
      <w:r w:rsidR="00FC4FBE">
        <w:rPr>
          <w:rFonts w:ascii="Times New Roman" w:hAnsi="Times New Roman" w:cs="Times New Roman"/>
          <w:sz w:val="24"/>
          <w:szCs w:val="24"/>
        </w:rPr>
        <w:t xml:space="preserve">, with a little help for parents when purchasing books for classes. </w:t>
      </w:r>
      <w:r w:rsidR="00FE61D2">
        <w:rPr>
          <w:rFonts w:ascii="Times New Roman" w:hAnsi="Times New Roman" w:cs="Times New Roman"/>
          <w:sz w:val="24"/>
          <w:szCs w:val="24"/>
        </w:rPr>
        <w:t xml:space="preserve">According to The </w:t>
      </w:r>
      <w:proofErr w:type="spellStart"/>
      <w:r w:rsidR="00FE61D2">
        <w:rPr>
          <w:rFonts w:ascii="Times New Roman" w:hAnsi="Times New Roman" w:cs="Times New Roman"/>
          <w:sz w:val="24"/>
          <w:szCs w:val="24"/>
        </w:rPr>
        <w:t>Straitstimes</w:t>
      </w:r>
      <w:proofErr w:type="spellEnd"/>
      <w:r w:rsidR="00FE61D2">
        <w:rPr>
          <w:rFonts w:ascii="Times New Roman" w:hAnsi="Times New Roman" w:cs="Times New Roman"/>
          <w:sz w:val="24"/>
          <w:szCs w:val="24"/>
        </w:rPr>
        <w:t xml:space="preserve"> (2015) </w:t>
      </w:r>
      <w:r w:rsidR="00D45B27">
        <w:rPr>
          <w:rFonts w:ascii="Times New Roman" w:hAnsi="Times New Roman" w:cs="Times New Roman"/>
          <w:sz w:val="24"/>
          <w:szCs w:val="24"/>
        </w:rPr>
        <w:t>c</w:t>
      </w:r>
      <w:r w:rsidR="003C743B">
        <w:rPr>
          <w:rFonts w:ascii="Times New Roman" w:hAnsi="Times New Roman" w:cs="Times New Roman"/>
          <w:sz w:val="24"/>
          <w:szCs w:val="24"/>
        </w:rPr>
        <w:t>hildren in primary school in Sabah start school at seven thirty in the morning, however they leave the house much earlier to travel there</w:t>
      </w:r>
      <w:r w:rsidR="00FE61D2">
        <w:rPr>
          <w:rFonts w:ascii="Times New Roman" w:hAnsi="Times New Roman" w:cs="Times New Roman"/>
          <w:sz w:val="24"/>
          <w:szCs w:val="24"/>
        </w:rPr>
        <w:t>, often walking for two hours bare foot through jungle plantation to reach school</w:t>
      </w:r>
      <w:r w:rsidR="003C743B">
        <w:rPr>
          <w:rFonts w:ascii="Times New Roman" w:hAnsi="Times New Roman" w:cs="Times New Roman"/>
          <w:sz w:val="24"/>
          <w:szCs w:val="24"/>
        </w:rPr>
        <w:t xml:space="preserve">. </w:t>
      </w:r>
      <w:r w:rsidR="00FE61D2">
        <w:rPr>
          <w:rFonts w:ascii="Times New Roman" w:hAnsi="Times New Roman" w:cs="Times New Roman"/>
          <w:sz w:val="24"/>
          <w:szCs w:val="24"/>
        </w:rPr>
        <w:t xml:space="preserve">The </w:t>
      </w:r>
      <w:proofErr w:type="spellStart"/>
      <w:r w:rsidR="00FE61D2">
        <w:rPr>
          <w:rFonts w:ascii="Times New Roman" w:hAnsi="Times New Roman" w:cs="Times New Roman"/>
          <w:sz w:val="24"/>
          <w:szCs w:val="24"/>
        </w:rPr>
        <w:t>Straitstimes</w:t>
      </w:r>
      <w:proofErr w:type="spellEnd"/>
      <w:r w:rsidR="00FE61D2">
        <w:rPr>
          <w:rFonts w:ascii="Times New Roman" w:hAnsi="Times New Roman" w:cs="Times New Roman"/>
          <w:sz w:val="24"/>
          <w:szCs w:val="24"/>
        </w:rPr>
        <w:t xml:space="preserve"> (2015)</w:t>
      </w:r>
      <w:r w:rsidR="003C743B">
        <w:rPr>
          <w:rFonts w:ascii="Times New Roman" w:hAnsi="Times New Roman" w:cs="Times New Roman"/>
          <w:sz w:val="24"/>
          <w:szCs w:val="24"/>
        </w:rPr>
        <w:t xml:space="preserve"> suggests that transport to school is expensive for most parents</w:t>
      </w:r>
      <w:r w:rsidR="00FE61D2">
        <w:rPr>
          <w:rFonts w:ascii="Times New Roman" w:hAnsi="Times New Roman" w:cs="Times New Roman"/>
          <w:sz w:val="24"/>
          <w:szCs w:val="24"/>
        </w:rPr>
        <w:t xml:space="preserve"> and walking to school </w:t>
      </w:r>
      <w:r w:rsidR="003C743B">
        <w:rPr>
          <w:rFonts w:ascii="Times New Roman" w:hAnsi="Times New Roman" w:cs="Times New Roman"/>
          <w:sz w:val="24"/>
          <w:szCs w:val="24"/>
        </w:rPr>
        <w:t>leav</w:t>
      </w:r>
      <w:r w:rsidR="00FE61D2">
        <w:rPr>
          <w:rFonts w:ascii="Times New Roman" w:hAnsi="Times New Roman" w:cs="Times New Roman"/>
          <w:sz w:val="24"/>
          <w:szCs w:val="24"/>
        </w:rPr>
        <w:t>es</w:t>
      </w:r>
      <w:r w:rsidR="003C743B">
        <w:rPr>
          <w:rFonts w:ascii="Times New Roman" w:hAnsi="Times New Roman" w:cs="Times New Roman"/>
          <w:sz w:val="24"/>
          <w:szCs w:val="24"/>
        </w:rPr>
        <w:t xml:space="preserve"> children vulnerable to dangers, including criminals.</w:t>
      </w:r>
      <w:r w:rsidR="00FC34DE">
        <w:rPr>
          <w:rFonts w:ascii="Times New Roman" w:hAnsi="Times New Roman" w:cs="Times New Roman"/>
          <w:sz w:val="24"/>
          <w:szCs w:val="24"/>
        </w:rPr>
        <w:t xml:space="preserve"> </w:t>
      </w:r>
      <w:r w:rsidR="00FE61D2">
        <w:rPr>
          <w:rFonts w:ascii="Times New Roman" w:hAnsi="Times New Roman" w:cs="Times New Roman"/>
          <w:sz w:val="24"/>
          <w:szCs w:val="24"/>
        </w:rPr>
        <w:t>Comparing these finding to transport to school in Wales, Ceredigion County Council (2016) state that school buses are free, however, this is only the case if the child lives more than two miles from a school.</w:t>
      </w:r>
    </w:p>
    <w:p w14:paraId="0FE1CAE6" w14:textId="76B627E5" w:rsidR="00512752" w:rsidRDefault="00FC34DE"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Ministry of Education Malaysia (2018) describes the curriculum followed in schools as holistic, as it not only concentrates on </w:t>
      </w:r>
      <w:r w:rsidR="00AA217F">
        <w:rPr>
          <w:rFonts w:ascii="Times New Roman" w:hAnsi="Times New Roman" w:cs="Times New Roman"/>
          <w:sz w:val="24"/>
          <w:szCs w:val="24"/>
        </w:rPr>
        <w:t>curriculum</w:t>
      </w:r>
      <w:r>
        <w:rPr>
          <w:rFonts w:ascii="Times New Roman" w:hAnsi="Times New Roman" w:cs="Times New Roman"/>
          <w:sz w:val="24"/>
          <w:szCs w:val="24"/>
        </w:rPr>
        <w:t xml:space="preserve"> subjects, but includes the importance of values, respect and culture, as does the Welsh Curriculum followed in Wales for children from three years of age to seven years of age, known as the foundation </w:t>
      </w:r>
      <w:r w:rsidR="00AA217F">
        <w:rPr>
          <w:rFonts w:ascii="Times New Roman" w:hAnsi="Times New Roman" w:cs="Times New Roman"/>
          <w:sz w:val="24"/>
          <w:szCs w:val="24"/>
        </w:rPr>
        <w:t>Phase, as</w:t>
      </w:r>
      <w:r>
        <w:rPr>
          <w:rFonts w:ascii="Times New Roman" w:hAnsi="Times New Roman" w:cs="Times New Roman"/>
          <w:sz w:val="24"/>
          <w:szCs w:val="24"/>
        </w:rPr>
        <w:t xml:space="preserve"> suggested Welsh </w:t>
      </w:r>
      <w:r w:rsidR="00AA217F">
        <w:rPr>
          <w:rFonts w:ascii="Times New Roman" w:hAnsi="Times New Roman" w:cs="Times New Roman"/>
          <w:sz w:val="24"/>
          <w:szCs w:val="24"/>
        </w:rPr>
        <w:t>Government</w:t>
      </w:r>
      <w:r>
        <w:rPr>
          <w:rFonts w:ascii="Times New Roman" w:hAnsi="Times New Roman" w:cs="Times New Roman"/>
          <w:sz w:val="24"/>
          <w:szCs w:val="24"/>
        </w:rPr>
        <w:t xml:space="preserve"> (2015).</w:t>
      </w:r>
      <w:r w:rsidR="007A4A35">
        <w:rPr>
          <w:rFonts w:ascii="Times New Roman" w:hAnsi="Times New Roman" w:cs="Times New Roman"/>
          <w:sz w:val="24"/>
          <w:szCs w:val="24"/>
        </w:rPr>
        <w:t xml:space="preserve"> </w:t>
      </w:r>
      <w:r w:rsidR="00837D3E">
        <w:rPr>
          <w:rFonts w:ascii="Times New Roman" w:hAnsi="Times New Roman" w:cs="Times New Roman"/>
          <w:sz w:val="24"/>
          <w:szCs w:val="24"/>
        </w:rPr>
        <w:t xml:space="preserve"> Ministry of Education Malaysia (2018) suggests that the</w:t>
      </w:r>
      <w:r w:rsidR="004C3776">
        <w:rPr>
          <w:rFonts w:ascii="Times New Roman" w:hAnsi="Times New Roman" w:cs="Times New Roman"/>
          <w:sz w:val="24"/>
          <w:szCs w:val="24"/>
        </w:rPr>
        <w:t xml:space="preserve"> Malaysian</w:t>
      </w:r>
      <w:r w:rsidR="00837D3E">
        <w:rPr>
          <w:rFonts w:ascii="Times New Roman" w:hAnsi="Times New Roman" w:cs="Times New Roman"/>
          <w:sz w:val="24"/>
          <w:szCs w:val="24"/>
        </w:rPr>
        <w:t xml:space="preserve"> curriculum is carried out in a formal manner with traditional teachings.</w:t>
      </w:r>
      <w:r w:rsidR="004C3776">
        <w:rPr>
          <w:rFonts w:ascii="Times New Roman" w:hAnsi="Times New Roman" w:cs="Times New Roman"/>
          <w:sz w:val="24"/>
          <w:szCs w:val="24"/>
        </w:rPr>
        <w:t xml:space="preserve"> Comparing the curriculum in Malaysia to that of Wales, i</w:t>
      </w:r>
      <w:r w:rsidR="00CB35A2">
        <w:rPr>
          <w:rFonts w:ascii="Times New Roman" w:hAnsi="Times New Roman" w:cs="Times New Roman"/>
          <w:sz w:val="24"/>
          <w:szCs w:val="24"/>
        </w:rPr>
        <w:t>t is said by Welsh</w:t>
      </w:r>
      <w:r w:rsidR="004C3776">
        <w:rPr>
          <w:rFonts w:ascii="Times New Roman" w:hAnsi="Times New Roman" w:cs="Times New Roman"/>
          <w:sz w:val="24"/>
          <w:szCs w:val="24"/>
        </w:rPr>
        <w:t xml:space="preserve"> Government</w:t>
      </w:r>
      <w:r w:rsidR="00CB35A2">
        <w:rPr>
          <w:rFonts w:ascii="Times New Roman" w:hAnsi="Times New Roman" w:cs="Times New Roman"/>
          <w:sz w:val="24"/>
          <w:szCs w:val="24"/>
        </w:rPr>
        <w:t xml:space="preserve"> (2017</w:t>
      </w:r>
      <w:r w:rsidR="00257436">
        <w:rPr>
          <w:rFonts w:ascii="Times New Roman" w:hAnsi="Times New Roman" w:cs="Times New Roman"/>
          <w:sz w:val="24"/>
          <w:szCs w:val="24"/>
        </w:rPr>
        <w:t>a</w:t>
      </w:r>
      <w:r w:rsidR="00CB35A2">
        <w:rPr>
          <w:rFonts w:ascii="Times New Roman" w:hAnsi="Times New Roman" w:cs="Times New Roman"/>
          <w:sz w:val="24"/>
          <w:szCs w:val="24"/>
        </w:rPr>
        <w:t xml:space="preserve">) that the foundation Phase is based upon the children experiencing through hands on activities, with the opportunities for this to be carried out indoors or outdoors. Within the framework of the curriculum as stated by Welsh </w:t>
      </w:r>
      <w:r w:rsidR="004C3776">
        <w:rPr>
          <w:rFonts w:ascii="Times New Roman" w:hAnsi="Times New Roman" w:cs="Times New Roman"/>
          <w:sz w:val="24"/>
          <w:szCs w:val="24"/>
        </w:rPr>
        <w:t>Government</w:t>
      </w:r>
      <w:r w:rsidR="00CB35A2">
        <w:rPr>
          <w:rFonts w:ascii="Times New Roman" w:hAnsi="Times New Roman" w:cs="Times New Roman"/>
          <w:sz w:val="24"/>
          <w:szCs w:val="24"/>
        </w:rPr>
        <w:t xml:space="preserve"> </w:t>
      </w:r>
      <w:r w:rsidR="004C3776">
        <w:rPr>
          <w:rFonts w:ascii="Times New Roman" w:hAnsi="Times New Roman" w:cs="Times New Roman"/>
          <w:sz w:val="24"/>
          <w:szCs w:val="24"/>
        </w:rPr>
        <w:t>(2015</w:t>
      </w:r>
      <w:r w:rsidR="00257436">
        <w:rPr>
          <w:rFonts w:ascii="Times New Roman" w:hAnsi="Times New Roman" w:cs="Times New Roman"/>
          <w:sz w:val="24"/>
          <w:szCs w:val="24"/>
        </w:rPr>
        <w:t>a</w:t>
      </w:r>
      <w:r w:rsidR="00CB35A2">
        <w:rPr>
          <w:rFonts w:ascii="Times New Roman" w:hAnsi="Times New Roman" w:cs="Times New Roman"/>
          <w:sz w:val="24"/>
          <w:szCs w:val="24"/>
        </w:rPr>
        <w:t xml:space="preserve">) </w:t>
      </w:r>
      <w:r w:rsidR="00D45B27">
        <w:rPr>
          <w:rFonts w:ascii="Times New Roman" w:hAnsi="Times New Roman" w:cs="Times New Roman"/>
          <w:sz w:val="24"/>
          <w:szCs w:val="24"/>
        </w:rPr>
        <w:t>c</w:t>
      </w:r>
      <w:r w:rsidR="004C3776">
        <w:rPr>
          <w:rFonts w:ascii="Times New Roman" w:hAnsi="Times New Roman" w:cs="Times New Roman"/>
          <w:sz w:val="24"/>
          <w:szCs w:val="24"/>
        </w:rPr>
        <w:t>ultural diversity and the child’s well-being play an important part of the criteria, this supports the cultural and holistic teachings within the Malaysian curriculum.</w:t>
      </w:r>
      <w:r w:rsidR="007A4A35">
        <w:rPr>
          <w:rFonts w:ascii="Times New Roman" w:hAnsi="Times New Roman" w:cs="Times New Roman"/>
          <w:sz w:val="24"/>
          <w:szCs w:val="24"/>
        </w:rPr>
        <w:t xml:space="preserve"> Malaysian Digest (2015) discuss the ranking of Malaysia in the Pisa results from 2012, this states that Malaysia ranked </w:t>
      </w:r>
      <w:r w:rsidR="004C3776">
        <w:rPr>
          <w:rFonts w:ascii="Times New Roman" w:hAnsi="Times New Roman" w:cs="Times New Roman"/>
          <w:sz w:val="24"/>
          <w:szCs w:val="24"/>
        </w:rPr>
        <w:t>fifty</w:t>
      </w:r>
      <w:r w:rsidR="007A4A35">
        <w:rPr>
          <w:rFonts w:ascii="Times New Roman" w:hAnsi="Times New Roman" w:cs="Times New Roman"/>
          <w:sz w:val="24"/>
          <w:szCs w:val="24"/>
        </w:rPr>
        <w:t xml:space="preserve"> </w:t>
      </w:r>
      <w:r w:rsidR="00EE6AF7">
        <w:rPr>
          <w:rFonts w:ascii="Times New Roman" w:hAnsi="Times New Roman" w:cs="Times New Roman"/>
          <w:sz w:val="24"/>
          <w:szCs w:val="24"/>
        </w:rPr>
        <w:t>two out of seventy-two</w:t>
      </w:r>
      <w:r w:rsidR="007A4A35">
        <w:rPr>
          <w:rFonts w:ascii="Times New Roman" w:hAnsi="Times New Roman" w:cs="Times New Roman"/>
          <w:sz w:val="24"/>
          <w:szCs w:val="24"/>
        </w:rPr>
        <w:t xml:space="preserve"> countries that took </w:t>
      </w:r>
      <w:r w:rsidR="00EE6AF7">
        <w:rPr>
          <w:rFonts w:ascii="Times New Roman" w:hAnsi="Times New Roman" w:cs="Times New Roman"/>
          <w:sz w:val="24"/>
          <w:szCs w:val="24"/>
        </w:rPr>
        <w:t xml:space="preserve">part, with the United Kingdom ranking at number twenty. According to Malaysian Digest (2015), children were tested in reading, maths and science skills, with the results placing the countries in the given ranking. Reflecting on this low ranking achieved in Malaysia, The Malaysian Insight (2017) suggests that these low scores may be due to children being unfamiliar with the use of computers, resulting in them not entering answers to questions correctly. Gurney-Read </w:t>
      </w:r>
      <w:r w:rsidR="004C3776">
        <w:rPr>
          <w:rFonts w:ascii="Times New Roman" w:hAnsi="Times New Roman" w:cs="Times New Roman"/>
          <w:sz w:val="24"/>
          <w:szCs w:val="24"/>
        </w:rPr>
        <w:t>(</w:t>
      </w:r>
      <w:r w:rsidR="00EE6AF7">
        <w:rPr>
          <w:rFonts w:ascii="Times New Roman" w:hAnsi="Times New Roman" w:cs="Times New Roman"/>
          <w:sz w:val="24"/>
          <w:szCs w:val="24"/>
        </w:rPr>
        <w:t>2016)</w:t>
      </w:r>
      <w:r w:rsidR="00253254">
        <w:rPr>
          <w:rFonts w:ascii="Times New Roman" w:hAnsi="Times New Roman" w:cs="Times New Roman"/>
          <w:sz w:val="24"/>
          <w:szCs w:val="24"/>
        </w:rPr>
        <w:t xml:space="preserve"> reports that rankings for United Kingdom and Malaysia </w:t>
      </w:r>
      <w:r w:rsidR="00837D3E">
        <w:rPr>
          <w:rFonts w:ascii="Times New Roman" w:hAnsi="Times New Roman" w:cs="Times New Roman"/>
          <w:sz w:val="24"/>
          <w:szCs w:val="24"/>
        </w:rPr>
        <w:t xml:space="preserve">in 2015 </w:t>
      </w:r>
      <w:r w:rsidR="00253254">
        <w:rPr>
          <w:rFonts w:ascii="Times New Roman" w:hAnsi="Times New Roman" w:cs="Times New Roman"/>
          <w:sz w:val="24"/>
          <w:szCs w:val="24"/>
        </w:rPr>
        <w:t xml:space="preserve">had both seen progression, with United Kingdom Ranking tenth in maths, which is said to be the highest score they have achieved in twenty years. Gurney-Read (2016) suggesting that the United Kingdom achieved this with </w:t>
      </w:r>
      <w:r w:rsidR="00837D3E">
        <w:rPr>
          <w:rFonts w:ascii="Times New Roman" w:hAnsi="Times New Roman" w:cs="Times New Roman"/>
          <w:sz w:val="24"/>
          <w:szCs w:val="24"/>
        </w:rPr>
        <w:t>the reviewed</w:t>
      </w:r>
      <w:r w:rsidR="00253254">
        <w:rPr>
          <w:rFonts w:ascii="Times New Roman" w:hAnsi="Times New Roman" w:cs="Times New Roman"/>
          <w:sz w:val="24"/>
          <w:szCs w:val="24"/>
        </w:rPr>
        <w:t xml:space="preserve"> curriculum. however, Yue-Yi (2017) accuses the Malaysia Government of influences the results of the test by putting forward the </w:t>
      </w:r>
      <w:r w:rsidR="00837D3E">
        <w:rPr>
          <w:rFonts w:ascii="Times New Roman" w:hAnsi="Times New Roman" w:cs="Times New Roman"/>
          <w:sz w:val="24"/>
          <w:szCs w:val="24"/>
        </w:rPr>
        <w:t>top-ranking</w:t>
      </w:r>
      <w:r w:rsidR="00253254">
        <w:rPr>
          <w:rFonts w:ascii="Times New Roman" w:hAnsi="Times New Roman" w:cs="Times New Roman"/>
          <w:sz w:val="24"/>
          <w:szCs w:val="24"/>
        </w:rPr>
        <w:t xml:space="preserve"> schools to be tested, thus not giving a fair overall ranking of all schools across Malaysia.</w:t>
      </w:r>
    </w:p>
    <w:p w14:paraId="663C8DB1" w14:textId="77777777" w:rsidR="006D6509" w:rsidRDefault="006D6509" w:rsidP="00860A53">
      <w:pPr>
        <w:spacing w:line="360" w:lineRule="auto"/>
        <w:jc w:val="both"/>
        <w:rPr>
          <w:rFonts w:ascii="Times New Roman" w:hAnsi="Times New Roman" w:cs="Times New Roman"/>
          <w:sz w:val="24"/>
          <w:szCs w:val="24"/>
        </w:rPr>
      </w:pPr>
    </w:p>
    <w:p w14:paraId="4F2ADFDA" w14:textId="3EB39192" w:rsidR="004D6A9D" w:rsidRDefault="00404144"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Wales </w:t>
      </w:r>
      <w:r w:rsidR="00EE6AA7">
        <w:rPr>
          <w:rFonts w:ascii="Times New Roman" w:hAnsi="Times New Roman" w:cs="Times New Roman"/>
          <w:sz w:val="24"/>
          <w:szCs w:val="24"/>
        </w:rPr>
        <w:t>(2016</w:t>
      </w:r>
      <w:r>
        <w:rPr>
          <w:rFonts w:ascii="Times New Roman" w:hAnsi="Times New Roman" w:cs="Times New Roman"/>
          <w:sz w:val="24"/>
          <w:szCs w:val="24"/>
        </w:rPr>
        <w:t>) suggests that the results from the Pisa report implemented changes to the Welsh curriculum</w:t>
      </w:r>
      <w:r w:rsidR="00EE6AA7">
        <w:rPr>
          <w:rFonts w:ascii="Times New Roman" w:hAnsi="Times New Roman" w:cs="Times New Roman"/>
          <w:sz w:val="24"/>
          <w:szCs w:val="24"/>
        </w:rPr>
        <w:t xml:space="preserve"> </w:t>
      </w:r>
      <w:r>
        <w:rPr>
          <w:rFonts w:ascii="Times New Roman" w:hAnsi="Times New Roman" w:cs="Times New Roman"/>
          <w:sz w:val="24"/>
          <w:szCs w:val="24"/>
        </w:rPr>
        <w:t>currently known as the National Literacy and Numeracy Framework. This framework as described by Learning Wales (</w:t>
      </w:r>
      <w:r w:rsidR="00EE6AA7">
        <w:rPr>
          <w:rFonts w:ascii="Times New Roman" w:hAnsi="Times New Roman" w:cs="Times New Roman"/>
          <w:sz w:val="24"/>
          <w:szCs w:val="24"/>
        </w:rPr>
        <w:t>2016</w:t>
      </w:r>
      <w:r>
        <w:rPr>
          <w:rFonts w:ascii="Times New Roman" w:hAnsi="Times New Roman" w:cs="Times New Roman"/>
          <w:sz w:val="24"/>
          <w:szCs w:val="24"/>
        </w:rPr>
        <w:t xml:space="preserve">) is said to be </w:t>
      </w:r>
      <w:r w:rsidR="00EE6AA7">
        <w:rPr>
          <w:rFonts w:ascii="Times New Roman" w:hAnsi="Times New Roman" w:cs="Times New Roman"/>
          <w:sz w:val="24"/>
          <w:szCs w:val="24"/>
        </w:rPr>
        <w:t>imbedded</w:t>
      </w:r>
      <w:r>
        <w:rPr>
          <w:rFonts w:ascii="Times New Roman" w:hAnsi="Times New Roman" w:cs="Times New Roman"/>
          <w:sz w:val="24"/>
          <w:szCs w:val="24"/>
        </w:rPr>
        <w:t xml:space="preserve"> across</w:t>
      </w:r>
      <w:r w:rsidR="00EE6AA7">
        <w:rPr>
          <w:rFonts w:ascii="Times New Roman" w:hAnsi="Times New Roman" w:cs="Times New Roman"/>
          <w:sz w:val="24"/>
          <w:szCs w:val="24"/>
        </w:rPr>
        <w:t xml:space="preserve"> the whole curriculum to improve the level of achievements for pupils in these areas of learning.</w:t>
      </w:r>
      <w:r>
        <w:rPr>
          <w:rFonts w:ascii="Times New Roman" w:hAnsi="Times New Roman" w:cs="Times New Roman"/>
          <w:sz w:val="24"/>
          <w:szCs w:val="24"/>
        </w:rPr>
        <w:t xml:space="preserve"> </w:t>
      </w:r>
      <w:r w:rsidR="00F26FC2">
        <w:rPr>
          <w:rFonts w:ascii="Times New Roman" w:hAnsi="Times New Roman" w:cs="Times New Roman"/>
          <w:sz w:val="24"/>
          <w:szCs w:val="24"/>
        </w:rPr>
        <w:t>This framework is said by Learning Wales (2016) to be relevant to children aged five to fourteen years old.</w:t>
      </w:r>
    </w:p>
    <w:p w14:paraId="62D3E64B" w14:textId="72310E4C" w:rsidR="00F26FC2" w:rsidRDefault="00F26FC2"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the </w:t>
      </w:r>
      <w:r w:rsidR="00AF7AB1">
        <w:rPr>
          <w:rFonts w:ascii="Times New Roman" w:hAnsi="Times New Roman" w:cs="Times New Roman"/>
          <w:sz w:val="24"/>
          <w:szCs w:val="24"/>
        </w:rPr>
        <w:t>Foundation Phase Framework as</w:t>
      </w:r>
      <w:r>
        <w:rPr>
          <w:rFonts w:ascii="Times New Roman" w:hAnsi="Times New Roman" w:cs="Times New Roman"/>
          <w:sz w:val="24"/>
          <w:szCs w:val="24"/>
        </w:rPr>
        <w:t xml:space="preserve"> described by Welsh </w:t>
      </w:r>
      <w:r w:rsidR="00AF7AB1">
        <w:rPr>
          <w:rFonts w:ascii="Times New Roman" w:hAnsi="Times New Roman" w:cs="Times New Roman"/>
          <w:sz w:val="24"/>
          <w:szCs w:val="24"/>
        </w:rPr>
        <w:t>Government</w:t>
      </w:r>
      <w:r>
        <w:rPr>
          <w:rFonts w:ascii="Times New Roman" w:hAnsi="Times New Roman" w:cs="Times New Roman"/>
          <w:sz w:val="24"/>
          <w:szCs w:val="24"/>
        </w:rPr>
        <w:t xml:space="preserve"> (2015</w:t>
      </w:r>
      <w:r w:rsidR="00257436">
        <w:rPr>
          <w:rFonts w:ascii="Times New Roman" w:hAnsi="Times New Roman" w:cs="Times New Roman"/>
          <w:sz w:val="24"/>
          <w:szCs w:val="24"/>
        </w:rPr>
        <w:t>a</w:t>
      </w:r>
      <w:r>
        <w:rPr>
          <w:rFonts w:ascii="Times New Roman" w:hAnsi="Times New Roman" w:cs="Times New Roman"/>
          <w:sz w:val="24"/>
          <w:szCs w:val="24"/>
        </w:rPr>
        <w:t>)</w:t>
      </w:r>
      <w:r w:rsidR="00AF7AB1">
        <w:rPr>
          <w:rFonts w:ascii="Times New Roman" w:hAnsi="Times New Roman" w:cs="Times New Roman"/>
          <w:sz w:val="24"/>
          <w:szCs w:val="24"/>
        </w:rPr>
        <w:t>, the Welsh</w:t>
      </w:r>
      <w:r>
        <w:rPr>
          <w:rFonts w:ascii="Times New Roman" w:hAnsi="Times New Roman" w:cs="Times New Roman"/>
          <w:sz w:val="24"/>
          <w:szCs w:val="24"/>
        </w:rPr>
        <w:t xml:space="preserve"> Language has </w:t>
      </w:r>
      <w:r w:rsidR="004A49C6">
        <w:rPr>
          <w:rFonts w:ascii="Times New Roman" w:hAnsi="Times New Roman" w:cs="Times New Roman"/>
          <w:sz w:val="24"/>
          <w:szCs w:val="24"/>
        </w:rPr>
        <w:t>been recognised</w:t>
      </w:r>
      <w:r>
        <w:rPr>
          <w:rFonts w:ascii="Times New Roman" w:hAnsi="Times New Roman" w:cs="Times New Roman"/>
          <w:sz w:val="24"/>
          <w:szCs w:val="24"/>
        </w:rPr>
        <w:t xml:space="preserve"> as being an important part of a </w:t>
      </w:r>
      <w:r w:rsidR="00AF7AB1">
        <w:rPr>
          <w:rFonts w:ascii="Times New Roman" w:hAnsi="Times New Roman" w:cs="Times New Roman"/>
          <w:sz w:val="24"/>
          <w:szCs w:val="24"/>
        </w:rPr>
        <w:t>child’s</w:t>
      </w:r>
      <w:r>
        <w:rPr>
          <w:rFonts w:ascii="Times New Roman" w:hAnsi="Times New Roman" w:cs="Times New Roman"/>
          <w:sz w:val="24"/>
          <w:szCs w:val="24"/>
        </w:rPr>
        <w:t xml:space="preserve"> </w:t>
      </w:r>
      <w:r w:rsidR="00AF7AB1">
        <w:rPr>
          <w:rFonts w:ascii="Times New Roman" w:hAnsi="Times New Roman" w:cs="Times New Roman"/>
          <w:sz w:val="24"/>
          <w:szCs w:val="24"/>
        </w:rPr>
        <w:t xml:space="preserve">education in Wales. This framework is </w:t>
      </w:r>
      <w:r w:rsidR="004A49C6">
        <w:rPr>
          <w:rFonts w:ascii="Times New Roman" w:hAnsi="Times New Roman" w:cs="Times New Roman"/>
          <w:sz w:val="24"/>
          <w:szCs w:val="24"/>
        </w:rPr>
        <w:t>said by Welsh Government (2015</w:t>
      </w:r>
      <w:r w:rsidR="00257436">
        <w:rPr>
          <w:rFonts w:ascii="Times New Roman" w:hAnsi="Times New Roman" w:cs="Times New Roman"/>
          <w:sz w:val="24"/>
          <w:szCs w:val="24"/>
        </w:rPr>
        <w:t>a</w:t>
      </w:r>
      <w:r w:rsidR="004A49C6">
        <w:rPr>
          <w:rFonts w:ascii="Times New Roman" w:hAnsi="Times New Roman" w:cs="Times New Roman"/>
          <w:sz w:val="24"/>
          <w:szCs w:val="24"/>
        </w:rPr>
        <w:t xml:space="preserve">) to be </w:t>
      </w:r>
      <w:r w:rsidR="00AF7AB1">
        <w:rPr>
          <w:rFonts w:ascii="Times New Roman" w:hAnsi="Times New Roman" w:cs="Times New Roman"/>
          <w:sz w:val="24"/>
          <w:szCs w:val="24"/>
        </w:rPr>
        <w:t>applicable f</w:t>
      </w:r>
      <w:r w:rsidR="004A49C6">
        <w:rPr>
          <w:rFonts w:ascii="Times New Roman" w:hAnsi="Times New Roman" w:cs="Times New Roman"/>
          <w:sz w:val="24"/>
          <w:szCs w:val="24"/>
        </w:rPr>
        <w:t>or</w:t>
      </w:r>
      <w:r w:rsidR="00AF7AB1">
        <w:rPr>
          <w:rFonts w:ascii="Times New Roman" w:hAnsi="Times New Roman" w:cs="Times New Roman"/>
          <w:sz w:val="24"/>
          <w:szCs w:val="24"/>
        </w:rPr>
        <w:t xml:space="preserve"> children from three years of age to seven years of age.  The Welsh </w:t>
      </w:r>
      <w:r w:rsidR="004A49C6">
        <w:rPr>
          <w:rFonts w:ascii="Times New Roman" w:hAnsi="Times New Roman" w:cs="Times New Roman"/>
          <w:sz w:val="24"/>
          <w:szCs w:val="24"/>
        </w:rPr>
        <w:t>Government</w:t>
      </w:r>
      <w:r w:rsidR="00AF7AB1">
        <w:rPr>
          <w:rFonts w:ascii="Times New Roman" w:hAnsi="Times New Roman" w:cs="Times New Roman"/>
          <w:sz w:val="24"/>
          <w:szCs w:val="24"/>
        </w:rPr>
        <w:t xml:space="preserve"> (20</w:t>
      </w:r>
      <w:r w:rsidR="004A49C6">
        <w:rPr>
          <w:rFonts w:ascii="Times New Roman" w:hAnsi="Times New Roman" w:cs="Times New Roman"/>
          <w:sz w:val="24"/>
          <w:szCs w:val="24"/>
        </w:rPr>
        <w:t>1</w:t>
      </w:r>
      <w:r w:rsidR="00AF7AB1">
        <w:rPr>
          <w:rFonts w:ascii="Times New Roman" w:hAnsi="Times New Roman" w:cs="Times New Roman"/>
          <w:sz w:val="24"/>
          <w:szCs w:val="24"/>
        </w:rPr>
        <w:t>7</w:t>
      </w:r>
      <w:r w:rsidR="00257436">
        <w:rPr>
          <w:rFonts w:ascii="Times New Roman" w:hAnsi="Times New Roman" w:cs="Times New Roman"/>
          <w:sz w:val="24"/>
          <w:szCs w:val="24"/>
        </w:rPr>
        <w:t>a</w:t>
      </w:r>
      <w:r w:rsidR="00AF7AB1">
        <w:rPr>
          <w:rFonts w:ascii="Times New Roman" w:hAnsi="Times New Roman" w:cs="Times New Roman"/>
          <w:sz w:val="24"/>
          <w:szCs w:val="24"/>
        </w:rPr>
        <w:t xml:space="preserve">) highlights </w:t>
      </w:r>
      <w:r w:rsidR="004A49C6">
        <w:rPr>
          <w:rFonts w:ascii="Times New Roman" w:hAnsi="Times New Roman" w:cs="Times New Roman"/>
          <w:sz w:val="24"/>
          <w:szCs w:val="24"/>
        </w:rPr>
        <w:t>the Welsh language</w:t>
      </w:r>
      <w:r w:rsidR="00AF7AB1">
        <w:rPr>
          <w:rFonts w:ascii="Times New Roman" w:hAnsi="Times New Roman" w:cs="Times New Roman"/>
          <w:sz w:val="24"/>
          <w:szCs w:val="24"/>
        </w:rPr>
        <w:t xml:space="preserve"> strategy (2012-2017), which is said to</w:t>
      </w:r>
      <w:r w:rsidR="004A49C6">
        <w:rPr>
          <w:rFonts w:ascii="Times New Roman" w:hAnsi="Times New Roman" w:cs="Times New Roman"/>
          <w:sz w:val="24"/>
          <w:szCs w:val="24"/>
        </w:rPr>
        <w:t xml:space="preserve"> be a set of strategies that</w:t>
      </w:r>
      <w:r w:rsidR="00AF7AB1">
        <w:rPr>
          <w:rFonts w:ascii="Times New Roman" w:hAnsi="Times New Roman" w:cs="Times New Roman"/>
          <w:sz w:val="24"/>
          <w:szCs w:val="24"/>
        </w:rPr>
        <w:t xml:space="preserve"> enable the growth of the welsh language in families, at home</w:t>
      </w:r>
      <w:r w:rsidR="004A49C6">
        <w:rPr>
          <w:rFonts w:ascii="Times New Roman" w:hAnsi="Times New Roman" w:cs="Times New Roman"/>
          <w:sz w:val="24"/>
          <w:szCs w:val="24"/>
        </w:rPr>
        <w:t xml:space="preserve"> and </w:t>
      </w:r>
      <w:r w:rsidR="00AF7AB1">
        <w:rPr>
          <w:rFonts w:ascii="Times New Roman" w:hAnsi="Times New Roman" w:cs="Times New Roman"/>
          <w:sz w:val="24"/>
          <w:szCs w:val="24"/>
        </w:rPr>
        <w:t>within schools</w:t>
      </w:r>
      <w:r w:rsidR="004A49C6">
        <w:rPr>
          <w:rFonts w:ascii="Times New Roman" w:hAnsi="Times New Roman" w:cs="Times New Roman"/>
          <w:sz w:val="24"/>
          <w:szCs w:val="24"/>
        </w:rPr>
        <w:t>.</w:t>
      </w:r>
      <w:r w:rsidR="00AF7AB1">
        <w:rPr>
          <w:rFonts w:ascii="Times New Roman" w:hAnsi="Times New Roman" w:cs="Times New Roman"/>
          <w:sz w:val="24"/>
          <w:szCs w:val="24"/>
        </w:rPr>
        <w:t xml:space="preserve"> </w:t>
      </w:r>
      <w:r w:rsidR="004A49C6">
        <w:rPr>
          <w:rFonts w:ascii="Times New Roman" w:hAnsi="Times New Roman" w:cs="Times New Roman"/>
          <w:sz w:val="24"/>
          <w:szCs w:val="24"/>
        </w:rPr>
        <w:t>According to the Welsh</w:t>
      </w:r>
      <w:r w:rsidR="00AF7AB1">
        <w:rPr>
          <w:rFonts w:ascii="Times New Roman" w:hAnsi="Times New Roman" w:cs="Times New Roman"/>
          <w:sz w:val="24"/>
          <w:szCs w:val="24"/>
        </w:rPr>
        <w:t xml:space="preserve"> </w:t>
      </w:r>
      <w:r w:rsidR="004A49C6">
        <w:rPr>
          <w:rFonts w:ascii="Times New Roman" w:hAnsi="Times New Roman" w:cs="Times New Roman"/>
          <w:sz w:val="24"/>
          <w:szCs w:val="24"/>
        </w:rPr>
        <w:t>Government</w:t>
      </w:r>
      <w:r w:rsidR="00AF7AB1">
        <w:rPr>
          <w:rFonts w:ascii="Times New Roman" w:hAnsi="Times New Roman" w:cs="Times New Roman"/>
          <w:sz w:val="24"/>
          <w:szCs w:val="24"/>
        </w:rPr>
        <w:t xml:space="preserve"> (2017</w:t>
      </w:r>
      <w:r w:rsidR="00257436">
        <w:rPr>
          <w:rFonts w:ascii="Times New Roman" w:hAnsi="Times New Roman" w:cs="Times New Roman"/>
          <w:sz w:val="24"/>
          <w:szCs w:val="24"/>
        </w:rPr>
        <w:t>a</w:t>
      </w:r>
      <w:r w:rsidR="00AF7AB1">
        <w:rPr>
          <w:rFonts w:ascii="Times New Roman" w:hAnsi="Times New Roman" w:cs="Times New Roman"/>
          <w:sz w:val="24"/>
          <w:szCs w:val="24"/>
        </w:rPr>
        <w:t xml:space="preserve">) </w:t>
      </w:r>
      <w:r w:rsidR="004A49C6">
        <w:rPr>
          <w:rFonts w:ascii="Times New Roman" w:hAnsi="Times New Roman" w:cs="Times New Roman"/>
          <w:sz w:val="24"/>
          <w:szCs w:val="24"/>
        </w:rPr>
        <w:t>enforcing these strategies will</w:t>
      </w:r>
      <w:r w:rsidR="00AF7AB1">
        <w:rPr>
          <w:rFonts w:ascii="Times New Roman" w:hAnsi="Times New Roman" w:cs="Times New Roman"/>
          <w:sz w:val="24"/>
          <w:szCs w:val="24"/>
        </w:rPr>
        <w:t xml:space="preserve"> </w:t>
      </w:r>
      <w:r w:rsidR="004A49C6">
        <w:rPr>
          <w:rFonts w:ascii="Times New Roman" w:hAnsi="Times New Roman" w:cs="Times New Roman"/>
          <w:sz w:val="24"/>
          <w:szCs w:val="24"/>
        </w:rPr>
        <w:t>secure the</w:t>
      </w:r>
      <w:r w:rsidR="00AF7AB1">
        <w:rPr>
          <w:rFonts w:ascii="Times New Roman" w:hAnsi="Times New Roman" w:cs="Times New Roman"/>
          <w:sz w:val="24"/>
          <w:szCs w:val="24"/>
        </w:rPr>
        <w:t xml:space="preserve"> continued use of the welsh language.  </w:t>
      </w:r>
    </w:p>
    <w:p w14:paraId="1E5A990B" w14:textId="602179F0" w:rsidR="00A5088D" w:rsidRDefault="00A5088D"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near extinction of the Welsh language is highlighted by BBC Wales (2014), where it is reported that in 1846 </w:t>
      </w:r>
      <w:r w:rsidR="00257436">
        <w:rPr>
          <w:rFonts w:ascii="Times New Roman" w:hAnsi="Times New Roman" w:cs="Times New Roman"/>
          <w:sz w:val="24"/>
          <w:szCs w:val="24"/>
        </w:rPr>
        <w:t>MP William</w:t>
      </w:r>
      <w:r>
        <w:rPr>
          <w:rFonts w:ascii="Times New Roman" w:hAnsi="Times New Roman" w:cs="Times New Roman"/>
          <w:sz w:val="24"/>
          <w:szCs w:val="24"/>
        </w:rPr>
        <w:t xml:space="preserve"> </w:t>
      </w:r>
      <w:r w:rsidR="001C0416">
        <w:rPr>
          <w:rFonts w:ascii="Times New Roman" w:hAnsi="Times New Roman" w:cs="Times New Roman"/>
          <w:sz w:val="24"/>
          <w:szCs w:val="24"/>
        </w:rPr>
        <w:t>Williams gave</w:t>
      </w:r>
      <w:r>
        <w:rPr>
          <w:rFonts w:ascii="Times New Roman" w:hAnsi="Times New Roman" w:cs="Times New Roman"/>
          <w:sz w:val="24"/>
          <w:szCs w:val="24"/>
        </w:rPr>
        <w:t xml:space="preserve"> a speech in Westminster discussing the role of Welsh in education, after which a report was commissioned on the role of </w:t>
      </w:r>
      <w:r w:rsidR="00DA72BD">
        <w:rPr>
          <w:rFonts w:ascii="Times New Roman" w:hAnsi="Times New Roman" w:cs="Times New Roman"/>
          <w:sz w:val="24"/>
          <w:szCs w:val="24"/>
        </w:rPr>
        <w:t xml:space="preserve">the Welsh Language in education. It is said that this report was titled Treachery of the blue books. BBC Wales (2014) suggests that </w:t>
      </w:r>
      <w:r w:rsidR="001C0416">
        <w:rPr>
          <w:rFonts w:ascii="Times New Roman" w:hAnsi="Times New Roman" w:cs="Times New Roman"/>
          <w:sz w:val="24"/>
          <w:szCs w:val="24"/>
        </w:rPr>
        <w:t>t</w:t>
      </w:r>
      <w:r w:rsidR="00DA72BD">
        <w:rPr>
          <w:rFonts w:ascii="Times New Roman" w:hAnsi="Times New Roman" w:cs="Times New Roman"/>
          <w:sz w:val="24"/>
          <w:szCs w:val="24"/>
        </w:rPr>
        <w:t xml:space="preserve">his report raised concerns about the morals of the Welsh people and education in Wales was said to be poor. With this information before them, it is reported by BBC Wales (2014) that three English barristers enforced the need for Welsh not to be spoken in schools, which led to any children speaking Welsh to be punished, ruling that Welsh was not an official language. </w:t>
      </w:r>
      <w:r w:rsidR="00441CA1">
        <w:rPr>
          <w:rFonts w:ascii="Times New Roman" w:hAnsi="Times New Roman" w:cs="Times New Roman"/>
          <w:sz w:val="24"/>
          <w:szCs w:val="24"/>
        </w:rPr>
        <w:t>B</w:t>
      </w:r>
      <w:r w:rsidR="001C0416">
        <w:rPr>
          <w:rFonts w:ascii="Times New Roman" w:hAnsi="Times New Roman" w:cs="Times New Roman"/>
          <w:sz w:val="24"/>
          <w:szCs w:val="24"/>
        </w:rPr>
        <w:t>B</w:t>
      </w:r>
      <w:r w:rsidR="00441CA1">
        <w:rPr>
          <w:rFonts w:ascii="Times New Roman" w:hAnsi="Times New Roman" w:cs="Times New Roman"/>
          <w:sz w:val="24"/>
          <w:szCs w:val="24"/>
        </w:rPr>
        <w:t>C Wales (2014</w:t>
      </w:r>
      <w:r w:rsidR="001C0416">
        <w:rPr>
          <w:rFonts w:ascii="Times New Roman" w:hAnsi="Times New Roman" w:cs="Times New Roman"/>
          <w:sz w:val="24"/>
          <w:szCs w:val="24"/>
        </w:rPr>
        <w:t>)</w:t>
      </w:r>
      <w:r w:rsidR="00441CA1">
        <w:rPr>
          <w:rFonts w:ascii="Times New Roman" w:hAnsi="Times New Roman" w:cs="Times New Roman"/>
          <w:sz w:val="24"/>
          <w:szCs w:val="24"/>
        </w:rPr>
        <w:t xml:space="preserve"> concludes that this was never an official law, however, within this era, convention gained the same power as law, and it was seen by convention that English was the only suitable language for education. </w:t>
      </w:r>
    </w:p>
    <w:p w14:paraId="5780C584" w14:textId="323BEE6A" w:rsidR="00EE6AA7" w:rsidRDefault="00441CA1"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t>Welsh assembly (</w:t>
      </w:r>
      <w:r w:rsidR="007631A2">
        <w:rPr>
          <w:rFonts w:ascii="Times New Roman" w:hAnsi="Times New Roman" w:cs="Times New Roman"/>
          <w:sz w:val="24"/>
          <w:szCs w:val="24"/>
        </w:rPr>
        <w:t>2016</w:t>
      </w:r>
      <w:r>
        <w:rPr>
          <w:rFonts w:ascii="Times New Roman" w:hAnsi="Times New Roman" w:cs="Times New Roman"/>
          <w:sz w:val="24"/>
          <w:szCs w:val="24"/>
        </w:rPr>
        <w:t xml:space="preserve">) states that the Welsh </w:t>
      </w:r>
      <w:r w:rsidR="007631A2">
        <w:rPr>
          <w:rFonts w:ascii="Times New Roman" w:hAnsi="Times New Roman" w:cs="Times New Roman"/>
          <w:sz w:val="24"/>
          <w:szCs w:val="24"/>
        </w:rPr>
        <w:t>Government</w:t>
      </w:r>
      <w:r>
        <w:rPr>
          <w:rFonts w:ascii="Times New Roman" w:hAnsi="Times New Roman" w:cs="Times New Roman"/>
          <w:sz w:val="24"/>
          <w:szCs w:val="24"/>
        </w:rPr>
        <w:t xml:space="preserve"> has </w:t>
      </w:r>
      <w:r w:rsidR="001C0416">
        <w:rPr>
          <w:rFonts w:ascii="Times New Roman" w:hAnsi="Times New Roman" w:cs="Times New Roman"/>
          <w:sz w:val="24"/>
          <w:szCs w:val="24"/>
        </w:rPr>
        <w:t>continued to</w:t>
      </w:r>
      <w:r>
        <w:rPr>
          <w:rFonts w:ascii="Times New Roman" w:hAnsi="Times New Roman" w:cs="Times New Roman"/>
          <w:sz w:val="24"/>
          <w:szCs w:val="24"/>
        </w:rPr>
        <w:t xml:space="preserve"> support and develop the use of the welsh language </w:t>
      </w:r>
      <w:r w:rsidR="007631A2">
        <w:rPr>
          <w:rFonts w:ascii="Times New Roman" w:hAnsi="Times New Roman" w:cs="Times New Roman"/>
          <w:sz w:val="24"/>
          <w:szCs w:val="24"/>
        </w:rPr>
        <w:t xml:space="preserve">through the construction and implementation of legislations such </w:t>
      </w:r>
      <w:r w:rsidR="00257436">
        <w:rPr>
          <w:rFonts w:ascii="Times New Roman" w:hAnsi="Times New Roman" w:cs="Times New Roman"/>
          <w:sz w:val="24"/>
          <w:szCs w:val="24"/>
        </w:rPr>
        <w:t>as the</w:t>
      </w:r>
      <w:r w:rsidR="007631A2">
        <w:rPr>
          <w:rFonts w:ascii="Times New Roman" w:hAnsi="Times New Roman" w:cs="Times New Roman"/>
          <w:sz w:val="24"/>
          <w:szCs w:val="24"/>
        </w:rPr>
        <w:t xml:space="preserve"> Education Act 1944, resulting in the first Welsh-Medium primary school in 1947</w:t>
      </w:r>
      <w:r w:rsidR="00633180">
        <w:rPr>
          <w:rFonts w:ascii="Times New Roman" w:hAnsi="Times New Roman" w:cs="Times New Roman"/>
          <w:sz w:val="24"/>
          <w:szCs w:val="24"/>
        </w:rPr>
        <w:t>.</w:t>
      </w:r>
    </w:p>
    <w:p w14:paraId="05A4058C" w14:textId="007581F6" w:rsidR="00633180" w:rsidRDefault="00633180" w:rsidP="00860A53">
      <w:pPr>
        <w:spacing w:line="360" w:lineRule="auto"/>
        <w:jc w:val="both"/>
        <w:rPr>
          <w:rFonts w:ascii="Times New Roman" w:hAnsi="Times New Roman" w:cs="Times New Roman"/>
          <w:sz w:val="24"/>
          <w:szCs w:val="24"/>
        </w:rPr>
      </w:pPr>
    </w:p>
    <w:p w14:paraId="7A69E850" w14:textId="55CEF6E5" w:rsidR="002E1FBA" w:rsidRDefault="00633180" w:rsidP="00860A5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history and commitment to maintain the heritage and identity of the native language can also be seen in the communities within Sabah.</w:t>
      </w:r>
    </w:p>
    <w:p w14:paraId="06F94A28" w14:textId="1DE07D74" w:rsidR="00633180" w:rsidRDefault="00A91E8C" w:rsidP="00633180">
      <w:pPr>
        <w:spacing w:line="360" w:lineRule="auto"/>
        <w:jc w:val="both"/>
        <w:rPr>
          <w:rFonts w:ascii="Times New Roman" w:hAnsi="Times New Roman" w:cs="Times New Roman"/>
          <w:sz w:val="24"/>
          <w:szCs w:val="24"/>
        </w:rPr>
      </w:pPr>
      <w:r>
        <w:rPr>
          <w:rFonts w:ascii="Times New Roman" w:hAnsi="Times New Roman" w:cs="Times New Roman"/>
          <w:sz w:val="24"/>
          <w:szCs w:val="24"/>
        </w:rPr>
        <w:t>Ding (2016)</w:t>
      </w:r>
      <w:r w:rsidR="00153B89">
        <w:rPr>
          <w:rFonts w:ascii="Times New Roman" w:hAnsi="Times New Roman" w:cs="Times New Roman"/>
          <w:sz w:val="24"/>
          <w:szCs w:val="24"/>
        </w:rPr>
        <w:t xml:space="preserve"> believes that grandparents and extended families play an important part in </w:t>
      </w:r>
      <w:r w:rsidR="00895A53">
        <w:rPr>
          <w:rFonts w:ascii="Times New Roman" w:hAnsi="Times New Roman" w:cs="Times New Roman"/>
          <w:sz w:val="24"/>
          <w:szCs w:val="24"/>
        </w:rPr>
        <w:t>maintaining</w:t>
      </w:r>
      <w:r w:rsidR="00153B89">
        <w:rPr>
          <w:rFonts w:ascii="Times New Roman" w:hAnsi="Times New Roman" w:cs="Times New Roman"/>
          <w:sz w:val="24"/>
          <w:szCs w:val="24"/>
        </w:rPr>
        <w:t xml:space="preserve"> the native language of the children in Sabah. The heritage language originally used in Sabah is called Hakka, Ding (2016) suggests that children</w:t>
      </w:r>
      <w:r w:rsidR="00895A53">
        <w:rPr>
          <w:rFonts w:ascii="Times New Roman" w:hAnsi="Times New Roman" w:cs="Times New Roman"/>
          <w:sz w:val="24"/>
          <w:szCs w:val="24"/>
        </w:rPr>
        <w:t>’</w:t>
      </w:r>
      <w:r w:rsidR="00153B89">
        <w:rPr>
          <w:rFonts w:ascii="Times New Roman" w:hAnsi="Times New Roman" w:cs="Times New Roman"/>
          <w:sz w:val="24"/>
          <w:szCs w:val="24"/>
        </w:rPr>
        <w:t xml:space="preserve">s parents </w:t>
      </w:r>
      <w:r w:rsidR="00895A53">
        <w:rPr>
          <w:rFonts w:ascii="Times New Roman" w:hAnsi="Times New Roman" w:cs="Times New Roman"/>
          <w:sz w:val="24"/>
          <w:szCs w:val="24"/>
        </w:rPr>
        <w:t>veered</w:t>
      </w:r>
      <w:r w:rsidR="00153B89">
        <w:rPr>
          <w:rFonts w:ascii="Times New Roman" w:hAnsi="Times New Roman" w:cs="Times New Roman"/>
          <w:sz w:val="24"/>
          <w:szCs w:val="24"/>
        </w:rPr>
        <w:t xml:space="preserve"> away from this language and introduced the use Mandarin within the household. Older generations such as grandparents are said to help maintain some level </w:t>
      </w:r>
      <w:r w:rsidR="00895A53">
        <w:rPr>
          <w:rFonts w:ascii="Times New Roman" w:hAnsi="Times New Roman" w:cs="Times New Roman"/>
          <w:sz w:val="24"/>
          <w:szCs w:val="24"/>
        </w:rPr>
        <w:t>of the</w:t>
      </w:r>
      <w:r w:rsidR="00153B89">
        <w:rPr>
          <w:rFonts w:ascii="Times New Roman" w:hAnsi="Times New Roman" w:cs="Times New Roman"/>
          <w:sz w:val="24"/>
          <w:szCs w:val="24"/>
        </w:rPr>
        <w:t xml:space="preserve"> Hakka language being used with the children. Ding (2016) believes that</w:t>
      </w:r>
      <w:r w:rsidR="00895A53">
        <w:rPr>
          <w:rFonts w:ascii="Times New Roman" w:hAnsi="Times New Roman" w:cs="Times New Roman"/>
          <w:sz w:val="24"/>
          <w:szCs w:val="24"/>
        </w:rPr>
        <w:t xml:space="preserve"> the role of the extended family to maintain bilingualism within the household plays an important part in a child’s language development. It is said by Ding (2016) that local schools in Sabah have adopted the Mandarin language</w:t>
      </w:r>
      <w:r w:rsidR="00633180">
        <w:rPr>
          <w:rFonts w:ascii="Times New Roman" w:hAnsi="Times New Roman" w:cs="Times New Roman"/>
          <w:sz w:val="24"/>
          <w:szCs w:val="24"/>
        </w:rPr>
        <w:t xml:space="preserve"> and include lessons in English</w:t>
      </w:r>
      <w:r w:rsidR="00895A53">
        <w:rPr>
          <w:rFonts w:ascii="Times New Roman" w:hAnsi="Times New Roman" w:cs="Times New Roman"/>
          <w:sz w:val="24"/>
          <w:szCs w:val="24"/>
        </w:rPr>
        <w:t>, however, the native language of Hakka is still a strong presentence within the children’s home life.</w:t>
      </w:r>
    </w:p>
    <w:p w14:paraId="297655E5" w14:textId="3CFB3434" w:rsidR="00633180" w:rsidRDefault="00C316FF" w:rsidP="00633180">
      <w:pPr>
        <w:spacing w:line="360" w:lineRule="auto"/>
        <w:jc w:val="both"/>
        <w:rPr>
          <w:rFonts w:ascii="Times New Roman" w:hAnsi="Times New Roman" w:cs="Times New Roman"/>
          <w:sz w:val="24"/>
          <w:szCs w:val="24"/>
        </w:rPr>
      </w:pPr>
      <w:r>
        <w:rPr>
          <w:rFonts w:ascii="Times New Roman" w:hAnsi="Times New Roman" w:cs="Times New Roman"/>
          <w:sz w:val="24"/>
          <w:szCs w:val="24"/>
        </w:rPr>
        <w:t>Comparing</w:t>
      </w:r>
      <w:r w:rsidR="00633180">
        <w:rPr>
          <w:rFonts w:ascii="Times New Roman" w:hAnsi="Times New Roman" w:cs="Times New Roman"/>
          <w:sz w:val="24"/>
          <w:szCs w:val="24"/>
        </w:rPr>
        <w:t xml:space="preserve"> the two chosen countries, each face their own struggle to maintain the native language, however, Wales has the support of their </w:t>
      </w:r>
      <w:r>
        <w:rPr>
          <w:rFonts w:ascii="Times New Roman" w:hAnsi="Times New Roman" w:cs="Times New Roman"/>
          <w:sz w:val="24"/>
          <w:szCs w:val="24"/>
        </w:rPr>
        <w:t>Government</w:t>
      </w:r>
      <w:r w:rsidR="00633180">
        <w:rPr>
          <w:rFonts w:ascii="Times New Roman" w:hAnsi="Times New Roman" w:cs="Times New Roman"/>
          <w:sz w:val="24"/>
          <w:szCs w:val="24"/>
        </w:rPr>
        <w:t xml:space="preserve"> to enable this to happen.</w:t>
      </w:r>
      <w:r w:rsidR="00780D80">
        <w:rPr>
          <w:rFonts w:ascii="Times New Roman" w:hAnsi="Times New Roman" w:cs="Times New Roman"/>
          <w:sz w:val="24"/>
          <w:szCs w:val="24"/>
        </w:rPr>
        <w:t xml:space="preserve"> The experiences children gain through the close family connections in Sabah are </w:t>
      </w:r>
      <w:r>
        <w:rPr>
          <w:rFonts w:ascii="Times New Roman" w:hAnsi="Times New Roman" w:cs="Times New Roman"/>
          <w:sz w:val="24"/>
          <w:szCs w:val="24"/>
        </w:rPr>
        <w:t>tainted</w:t>
      </w:r>
      <w:r w:rsidR="00780D80">
        <w:rPr>
          <w:rFonts w:ascii="Times New Roman" w:hAnsi="Times New Roman" w:cs="Times New Roman"/>
          <w:sz w:val="24"/>
          <w:szCs w:val="24"/>
        </w:rPr>
        <w:t xml:space="preserve"> with the hardships and dangers the children are faced with daily, when all they strive for is what we would class as a safe childhood. A </w:t>
      </w:r>
      <w:r>
        <w:rPr>
          <w:rFonts w:ascii="Times New Roman" w:hAnsi="Times New Roman" w:cs="Times New Roman"/>
          <w:sz w:val="24"/>
          <w:szCs w:val="24"/>
        </w:rPr>
        <w:t>child’s</w:t>
      </w:r>
      <w:r w:rsidR="00780D80">
        <w:rPr>
          <w:rFonts w:ascii="Times New Roman" w:hAnsi="Times New Roman" w:cs="Times New Roman"/>
          <w:sz w:val="24"/>
          <w:szCs w:val="24"/>
        </w:rPr>
        <w:t xml:space="preserve"> </w:t>
      </w:r>
      <w:r>
        <w:rPr>
          <w:rFonts w:ascii="Times New Roman" w:hAnsi="Times New Roman" w:cs="Times New Roman"/>
          <w:sz w:val="24"/>
          <w:szCs w:val="24"/>
        </w:rPr>
        <w:t>childhood,</w:t>
      </w:r>
      <w:r w:rsidR="00780D80">
        <w:rPr>
          <w:rFonts w:ascii="Times New Roman" w:hAnsi="Times New Roman" w:cs="Times New Roman"/>
          <w:sz w:val="24"/>
          <w:szCs w:val="24"/>
        </w:rPr>
        <w:t xml:space="preserve"> whether this be in Wales or Sabah can </w:t>
      </w:r>
      <w:proofErr w:type="gramStart"/>
      <w:r w:rsidR="00780D80">
        <w:rPr>
          <w:rFonts w:ascii="Times New Roman" w:hAnsi="Times New Roman" w:cs="Times New Roman"/>
          <w:sz w:val="24"/>
          <w:szCs w:val="24"/>
        </w:rPr>
        <w:t>in this day and age</w:t>
      </w:r>
      <w:proofErr w:type="gramEnd"/>
      <w:r w:rsidR="00780D80">
        <w:rPr>
          <w:rFonts w:ascii="Times New Roman" w:hAnsi="Times New Roman" w:cs="Times New Roman"/>
          <w:sz w:val="24"/>
          <w:szCs w:val="24"/>
        </w:rPr>
        <w:t xml:space="preserve"> be faced with the limitations poverty brings upon them, </w:t>
      </w:r>
      <w:r w:rsidR="00C23F86">
        <w:rPr>
          <w:rFonts w:ascii="Times New Roman" w:hAnsi="Times New Roman" w:cs="Times New Roman"/>
          <w:sz w:val="24"/>
          <w:szCs w:val="24"/>
        </w:rPr>
        <w:t xml:space="preserve">including ill health, lack of education and poor housing, things that children are to be protected against. </w:t>
      </w:r>
      <w:r w:rsidR="00D45B27">
        <w:rPr>
          <w:rFonts w:ascii="Times New Roman" w:hAnsi="Times New Roman" w:cs="Times New Roman"/>
          <w:sz w:val="24"/>
          <w:szCs w:val="24"/>
        </w:rPr>
        <w:t>C</w:t>
      </w:r>
      <w:r w:rsidR="001C0416">
        <w:rPr>
          <w:rFonts w:ascii="Times New Roman" w:hAnsi="Times New Roman" w:cs="Times New Roman"/>
          <w:sz w:val="24"/>
          <w:szCs w:val="24"/>
        </w:rPr>
        <w:t xml:space="preserve">onsidering </w:t>
      </w:r>
      <w:r w:rsidR="00C23F86">
        <w:rPr>
          <w:rFonts w:ascii="Times New Roman" w:hAnsi="Times New Roman" w:cs="Times New Roman"/>
          <w:sz w:val="24"/>
          <w:szCs w:val="24"/>
        </w:rPr>
        <w:t>Article seven of the United Nations Convention on the Rights of the Child</w:t>
      </w:r>
      <w:r>
        <w:rPr>
          <w:rFonts w:ascii="Times New Roman" w:hAnsi="Times New Roman" w:cs="Times New Roman"/>
          <w:sz w:val="24"/>
          <w:szCs w:val="24"/>
        </w:rPr>
        <w:t>,</w:t>
      </w:r>
      <w:r w:rsidR="001C0416" w:rsidRPr="001C0416">
        <w:rPr>
          <w:rFonts w:ascii="Times New Roman" w:hAnsi="Times New Roman" w:cs="Times New Roman"/>
          <w:sz w:val="24"/>
          <w:szCs w:val="24"/>
        </w:rPr>
        <w:t xml:space="preserve"> </w:t>
      </w:r>
      <w:r w:rsidR="00D45B27">
        <w:rPr>
          <w:rFonts w:ascii="Times New Roman" w:hAnsi="Times New Roman" w:cs="Times New Roman"/>
          <w:sz w:val="24"/>
          <w:szCs w:val="24"/>
        </w:rPr>
        <w:t>t</w:t>
      </w:r>
      <w:r w:rsidR="001C0416">
        <w:rPr>
          <w:rFonts w:ascii="Times New Roman" w:hAnsi="Times New Roman" w:cs="Times New Roman"/>
          <w:sz w:val="24"/>
          <w:szCs w:val="24"/>
        </w:rPr>
        <w:t>he right to gain nationality at birth,</w:t>
      </w:r>
      <w:r>
        <w:rPr>
          <w:rFonts w:ascii="Times New Roman" w:hAnsi="Times New Roman" w:cs="Times New Roman"/>
          <w:sz w:val="24"/>
          <w:szCs w:val="24"/>
        </w:rPr>
        <w:t xml:space="preserve"> the impact of this not being carried out has been shown to significantly influence the experiences children gain in childhood, not only do they suffer with lack of education, but they take on adult domains and are exploited within these. With changes surrounding Brexit, </w:t>
      </w:r>
      <w:r w:rsidR="001C0416">
        <w:rPr>
          <w:rFonts w:ascii="Times New Roman" w:hAnsi="Times New Roman" w:cs="Times New Roman"/>
          <w:sz w:val="24"/>
          <w:szCs w:val="24"/>
        </w:rPr>
        <w:t xml:space="preserve">some </w:t>
      </w:r>
      <w:r>
        <w:rPr>
          <w:rFonts w:ascii="Times New Roman" w:hAnsi="Times New Roman" w:cs="Times New Roman"/>
          <w:sz w:val="24"/>
          <w:szCs w:val="24"/>
        </w:rPr>
        <w:t>children in Wales could</w:t>
      </w:r>
      <w:r w:rsidR="001C0416">
        <w:rPr>
          <w:rFonts w:ascii="Times New Roman" w:hAnsi="Times New Roman" w:cs="Times New Roman"/>
          <w:sz w:val="24"/>
          <w:szCs w:val="24"/>
        </w:rPr>
        <w:t xml:space="preserve"> also </w:t>
      </w:r>
      <w:r>
        <w:rPr>
          <w:rFonts w:ascii="Times New Roman" w:hAnsi="Times New Roman" w:cs="Times New Roman"/>
          <w:sz w:val="24"/>
          <w:szCs w:val="24"/>
        </w:rPr>
        <w:t>face uncertainty and their path through childhood may not be that one once expected.</w:t>
      </w:r>
    </w:p>
    <w:p w14:paraId="402FD16F" w14:textId="77777777" w:rsidR="00B353BB" w:rsidRDefault="00B353BB" w:rsidP="0080448F">
      <w:pPr>
        <w:spacing w:line="360" w:lineRule="auto"/>
        <w:jc w:val="both"/>
        <w:rPr>
          <w:rFonts w:ascii="Times New Roman" w:hAnsi="Times New Roman" w:cs="Times New Roman"/>
          <w:sz w:val="24"/>
          <w:szCs w:val="24"/>
        </w:rPr>
      </w:pPr>
    </w:p>
    <w:p w14:paraId="79146A64" w14:textId="77777777" w:rsidR="00B353BB" w:rsidRDefault="00B353BB" w:rsidP="0080448F">
      <w:pPr>
        <w:spacing w:line="360" w:lineRule="auto"/>
        <w:jc w:val="both"/>
        <w:rPr>
          <w:rFonts w:ascii="Times New Roman" w:hAnsi="Times New Roman" w:cs="Times New Roman"/>
          <w:sz w:val="24"/>
          <w:szCs w:val="24"/>
        </w:rPr>
      </w:pPr>
    </w:p>
    <w:p w14:paraId="51C11E66" w14:textId="77777777" w:rsidR="00B353BB" w:rsidRDefault="00B353BB" w:rsidP="0080448F">
      <w:pPr>
        <w:spacing w:line="360" w:lineRule="auto"/>
        <w:jc w:val="both"/>
        <w:rPr>
          <w:rFonts w:ascii="Times New Roman" w:hAnsi="Times New Roman" w:cs="Times New Roman"/>
          <w:sz w:val="24"/>
          <w:szCs w:val="24"/>
        </w:rPr>
      </w:pPr>
    </w:p>
    <w:p w14:paraId="47D823C0" w14:textId="77777777" w:rsidR="00B353BB" w:rsidRDefault="00B353BB" w:rsidP="0080448F">
      <w:pPr>
        <w:spacing w:line="360" w:lineRule="auto"/>
        <w:jc w:val="both"/>
        <w:rPr>
          <w:rFonts w:ascii="Times New Roman" w:hAnsi="Times New Roman" w:cs="Times New Roman"/>
          <w:sz w:val="24"/>
          <w:szCs w:val="24"/>
        </w:rPr>
      </w:pPr>
    </w:p>
    <w:p w14:paraId="3EDF6B19" w14:textId="77777777" w:rsidR="00B353BB" w:rsidRDefault="00B353BB" w:rsidP="0080448F">
      <w:pPr>
        <w:spacing w:line="360" w:lineRule="auto"/>
        <w:jc w:val="both"/>
        <w:rPr>
          <w:rFonts w:ascii="Times New Roman" w:hAnsi="Times New Roman" w:cs="Times New Roman"/>
          <w:sz w:val="24"/>
          <w:szCs w:val="24"/>
        </w:rPr>
      </w:pPr>
    </w:p>
    <w:p w14:paraId="2F896D00" w14:textId="49E059BC" w:rsidR="00B353BB" w:rsidRDefault="00B353BB" w:rsidP="0080448F">
      <w:pPr>
        <w:spacing w:line="360" w:lineRule="auto"/>
        <w:jc w:val="both"/>
        <w:rPr>
          <w:rFonts w:ascii="Times New Roman" w:hAnsi="Times New Roman" w:cs="Times New Roman"/>
          <w:sz w:val="24"/>
          <w:szCs w:val="24"/>
        </w:rPr>
      </w:pPr>
      <w:bookmarkStart w:id="0" w:name="_GoBack"/>
      <w:bookmarkEnd w:id="0"/>
      <w:r>
        <w:rPr>
          <w:rFonts w:ascii="Times New Roman" w:hAnsi="Times New Roman" w:cs="Times New Roman"/>
          <w:sz w:val="24"/>
          <w:szCs w:val="24"/>
        </w:rPr>
        <w:lastRenderedPageBreak/>
        <w:t>Reference List</w:t>
      </w:r>
    </w:p>
    <w:p w14:paraId="46276188"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Aden, J. S. E., Said, S. N. M. and Ibrahim, N. H. (2016) ‘It is a satisfaction to take care of my grandchildren: informal care of </w:t>
      </w:r>
      <w:proofErr w:type="spellStart"/>
      <w:r w:rsidRPr="7F62550B">
        <w:rPr>
          <w:rFonts w:ascii="Times New Roman" w:hAnsi="Times New Roman" w:cs="Times New Roman"/>
          <w:sz w:val="24"/>
          <w:szCs w:val="24"/>
        </w:rPr>
        <w:t>cucu</w:t>
      </w:r>
      <w:proofErr w:type="spellEnd"/>
      <w:r w:rsidRPr="7F62550B">
        <w:rPr>
          <w:rFonts w:ascii="Times New Roman" w:hAnsi="Times New Roman" w:cs="Times New Roman"/>
          <w:sz w:val="24"/>
          <w:szCs w:val="24"/>
        </w:rPr>
        <w:t xml:space="preserve"> among Malay grandmothers in Kuching’, </w:t>
      </w:r>
      <w:r w:rsidRPr="7F62550B">
        <w:rPr>
          <w:rFonts w:ascii="Times New Roman" w:hAnsi="Times New Roman" w:cs="Times New Roman"/>
          <w:i/>
          <w:iCs/>
          <w:sz w:val="24"/>
          <w:szCs w:val="24"/>
        </w:rPr>
        <w:t>Journal of Borneo Kalimantan, Institute of Borneo Studies</w:t>
      </w:r>
      <w:r w:rsidRPr="7F62550B">
        <w:rPr>
          <w:rFonts w:ascii="Times New Roman" w:hAnsi="Times New Roman" w:cs="Times New Roman"/>
          <w:sz w:val="24"/>
          <w:szCs w:val="24"/>
        </w:rPr>
        <w:t xml:space="preserve">, pp.63-68. [On-line]. Available at: </w:t>
      </w:r>
      <w:hyperlink r:id="rId6">
        <w:r w:rsidRPr="7F62550B">
          <w:rPr>
            <w:rStyle w:val="Hyperlink"/>
            <w:rFonts w:ascii="Times New Roman" w:hAnsi="Times New Roman" w:cs="Times New Roman"/>
            <w:sz w:val="24"/>
            <w:szCs w:val="24"/>
          </w:rPr>
          <w:t>http://www.borneo.unimas.my/images/jbk2016/6_informal-care-of-cucu-jamayah_sitinor.pdf</w:t>
        </w:r>
      </w:hyperlink>
      <w:r w:rsidRPr="7F62550B">
        <w:rPr>
          <w:rFonts w:ascii="Times New Roman" w:hAnsi="Times New Roman" w:cs="Times New Roman"/>
          <w:sz w:val="24"/>
          <w:szCs w:val="24"/>
        </w:rPr>
        <w:t xml:space="preserve"> [Accessed: 31</w:t>
      </w:r>
      <w:r w:rsidRPr="7F62550B">
        <w:rPr>
          <w:rFonts w:ascii="Times New Roman" w:hAnsi="Times New Roman" w:cs="Times New Roman"/>
          <w:sz w:val="24"/>
          <w:szCs w:val="24"/>
          <w:vertAlign w:val="superscript"/>
        </w:rPr>
        <w:t>st</w:t>
      </w:r>
      <w:r w:rsidRPr="7F62550B">
        <w:rPr>
          <w:rFonts w:ascii="Times New Roman" w:hAnsi="Times New Roman" w:cs="Times New Roman"/>
          <w:sz w:val="24"/>
          <w:szCs w:val="24"/>
        </w:rPr>
        <w:t xml:space="preserve"> March 2018].</w:t>
      </w:r>
    </w:p>
    <w:p w14:paraId="6FD571A6"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Allerton, C. (2014) ‘Statelessness and the lives of the children of migrants in Sabah, East Malaysia’, </w:t>
      </w:r>
      <w:r w:rsidRPr="7F62550B">
        <w:rPr>
          <w:rFonts w:ascii="Times New Roman" w:hAnsi="Times New Roman" w:cs="Times New Roman"/>
          <w:i/>
          <w:iCs/>
          <w:sz w:val="24"/>
          <w:szCs w:val="24"/>
        </w:rPr>
        <w:t>Tilburg Law Review</w:t>
      </w:r>
      <w:r w:rsidRPr="7F62550B">
        <w:rPr>
          <w:rFonts w:ascii="Times New Roman" w:hAnsi="Times New Roman" w:cs="Times New Roman"/>
          <w:sz w:val="24"/>
          <w:szCs w:val="24"/>
        </w:rPr>
        <w:t xml:space="preserve">, Volume 19, Issue 2, pp.26-34. [On-line]. Available at: </w:t>
      </w:r>
      <w:hyperlink r:id="rId7">
        <w:r w:rsidRPr="7F62550B">
          <w:rPr>
            <w:rStyle w:val="Hyperlink"/>
            <w:rFonts w:ascii="Times New Roman" w:hAnsi="Times New Roman" w:cs="Times New Roman"/>
            <w:sz w:val="24"/>
            <w:szCs w:val="24"/>
          </w:rPr>
          <w:t>http://eprints.lse.ac.uk/55806/1/Allerton_Statelessness-and-the-lives-of-the-children-of-migrants-in-Sabah_2014.pdf</w:t>
        </w:r>
      </w:hyperlink>
      <w:r w:rsidRPr="7F62550B">
        <w:rPr>
          <w:rFonts w:ascii="Times New Roman" w:hAnsi="Times New Roman" w:cs="Times New Roman"/>
          <w:sz w:val="24"/>
          <w:szCs w:val="24"/>
        </w:rPr>
        <w:t xml:space="preserve"> [Accessed: 31</w:t>
      </w:r>
      <w:r w:rsidRPr="7F62550B">
        <w:rPr>
          <w:rFonts w:ascii="Times New Roman" w:hAnsi="Times New Roman" w:cs="Times New Roman"/>
          <w:sz w:val="24"/>
          <w:szCs w:val="24"/>
          <w:vertAlign w:val="superscript"/>
        </w:rPr>
        <w:t>st</w:t>
      </w:r>
      <w:r w:rsidRPr="7F62550B">
        <w:rPr>
          <w:rFonts w:ascii="Times New Roman" w:hAnsi="Times New Roman" w:cs="Times New Roman"/>
          <w:sz w:val="24"/>
          <w:szCs w:val="24"/>
        </w:rPr>
        <w:t xml:space="preserve"> March 2018].</w:t>
      </w:r>
    </w:p>
    <w:p w14:paraId="6A75E5F0" w14:textId="77777777" w:rsidR="00B353BB" w:rsidRPr="007F6DDF" w:rsidRDefault="00B353BB" w:rsidP="00E12ADA">
      <w:pPr>
        <w:spacing w:line="360" w:lineRule="auto"/>
        <w:jc w:val="both"/>
        <w:rPr>
          <w:rFonts w:ascii="Times New Roman" w:hAnsi="Times New Roman" w:cs="Times New Roman"/>
          <w:sz w:val="24"/>
          <w:szCs w:val="24"/>
        </w:rPr>
      </w:pPr>
      <w:r w:rsidRPr="007F6DDF">
        <w:rPr>
          <w:rFonts w:ascii="Times New Roman" w:hAnsi="Times New Roman" w:cs="Times New Roman"/>
          <w:sz w:val="24"/>
          <w:szCs w:val="24"/>
        </w:rPr>
        <w:t xml:space="preserve">Aziz, A. (2011) ‘Role demands and work-family balance in Malaysia’ </w:t>
      </w:r>
      <w:hyperlink r:id="rId8" w:history="1">
        <w:r w:rsidRPr="007F6DDF">
          <w:rPr>
            <w:rStyle w:val="Hyperlink"/>
            <w:rFonts w:ascii="Times New Roman" w:hAnsi="Times New Roman" w:cs="Times New Roman"/>
            <w:sz w:val="24"/>
            <w:szCs w:val="24"/>
          </w:rPr>
          <w:t>https://eprints.qut.edu.au/41845/1/Azelin_Aziz_Thesis.pdf</w:t>
        </w:r>
      </w:hyperlink>
      <w:r w:rsidRPr="007F6DDF">
        <w:rPr>
          <w:rFonts w:ascii="Times New Roman" w:hAnsi="Times New Roman" w:cs="Times New Roman"/>
          <w:sz w:val="24"/>
          <w:szCs w:val="24"/>
        </w:rPr>
        <w:t xml:space="preserve"> [Accessed: 31</w:t>
      </w:r>
      <w:r w:rsidRPr="007F6DDF">
        <w:rPr>
          <w:rFonts w:ascii="Times New Roman" w:hAnsi="Times New Roman" w:cs="Times New Roman"/>
          <w:sz w:val="24"/>
          <w:szCs w:val="24"/>
          <w:vertAlign w:val="superscript"/>
        </w:rPr>
        <w:t>st</w:t>
      </w:r>
      <w:r w:rsidRPr="007F6DDF">
        <w:rPr>
          <w:rFonts w:ascii="Times New Roman" w:hAnsi="Times New Roman" w:cs="Times New Roman"/>
          <w:sz w:val="24"/>
          <w:szCs w:val="24"/>
        </w:rPr>
        <w:t xml:space="preserve"> March 2018].</w:t>
      </w:r>
    </w:p>
    <w:p w14:paraId="4803131C" w14:textId="77777777" w:rsidR="00B353BB" w:rsidRPr="007F6DDF" w:rsidRDefault="00B353BB" w:rsidP="004417D9">
      <w:pPr>
        <w:spacing w:line="360" w:lineRule="auto"/>
        <w:jc w:val="both"/>
        <w:rPr>
          <w:rFonts w:ascii="Times New Roman" w:hAnsi="Times New Roman" w:cs="Times New Roman"/>
          <w:bCs/>
          <w:sz w:val="24"/>
          <w:szCs w:val="24"/>
        </w:rPr>
      </w:pPr>
      <w:r w:rsidRPr="007F6DDF">
        <w:rPr>
          <w:rFonts w:ascii="Times New Roman" w:hAnsi="Times New Roman" w:cs="Times New Roman"/>
          <w:bCs/>
          <w:sz w:val="24"/>
          <w:szCs w:val="24"/>
        </w:rPr>
        <w:t xml:space="preserve">Barnardo’s </w:t>
      </w:r>
      <w:proofErr w:type="spellStart"/>
      <w:r w:rsidRPr="007F6DDF">
        <w:rPr>
          <w:rFonts w:ascii="Times New Roman" w:hAnsi="Times New Roman" w:cs="Times New Roman"/>
          <w:bCs/>
          <w:sz w:val="24"/>
          <w:szCs w:val="24"/>
        </w:rPr>
        <w:t>Cymru</w:t>
      </w:r>
      <w:proofErr w:type="spellEnd"/>
      <w:r w:rsidRPr="007F6DDF">
        <w:rPr>
          <w:rFonts w:ascii="Times New Roman" w:hAnsi="Times New Roman" w:cs="Times New Roman"/>
          <w:bCs/>
          <w:sz w:val="24"/>
          <w:szCs w:val="24"/>
        </w:rPr>
        <w:t xml:space="preserve">. (2017) ‘About Barnardo’s </w:t>
      </w:r>
      <w:proofErr w:type="spellStart"/>
      <w:r w:rsidRPr="007F6DDF">
        <w:rPr>
          <w:rFonts w:ascii="Times New Roman" w:hAnsi="Times New Roman" w:cs="Times New Roman"/>
          <w:bCs/>
          <w:sz w:val="24"/>
          <w:szCs w:val="24"/>
        </w:rPr>
        <w:t>Cymru</w:t>
      </w:r>
      <w:proofErr w:type="spellEnd"/>
      <w:r w:rsidRPr="007F6DDF">
        <w:rPr>
          <w:rFonts w:ascii="Times New Roman" w:hAnsi="Times New Roman" w:cs="Times New Roman"/>
          <w:bCs/>
          <w:sz w:val="24"/>
          <w:szCs w:val="24"/>
        </w:rPr>
        <w:t xml:space="preserve">’ </w:t>
      </w:r>
      <w:hyperlink r:id="rId9" w:history="1">
        <w:r w:rsidRPr="007F6DDF">
          <w:rPr>
            <w:rStyle w:val="Hyperlink"/>
            <w:rFonts w:ascii="Times New Roman" w:hAnsi="Times New Roman" w:cs="Times New Roman"/>
            <w:bCs/>
            <w:sz w:val="24"/>
            <w:szCs w:val="24"/>
          </w:rPr>
          <w:t>www.barnardos.org.uk/what_we_do/corporate_strategy/wales/wales_about.htm</w:t>
        </w:r>
      </w:hyperlink>
      <w:r w:rsidRPr="007F6DDF">
        <w:rPr>
          <w:rFonts w:ascii="Times New Roman" w:hAnsi="Times New Roman" w:cs="Times New Roman"/>
          <w:bCs/>
          <w:sz w:val="24"/>
          <w:szCs w:val="24"/>
        </w:rPr>
        <w:t xml:space="preserve"> [Accessed: 2</w:t>
      </w:r>
      <w:r w:rsidRPr="007F6DDF">
        <w:rPr>
          <w:rFonts w:ascii="Times New Roman" w:hAnsi="Times New Roman" w:cs="Times New Roman"/>
          <w:bCs/>
          <w:sz w:val="24"/>
          <w:szCs w:val="24"/>
          <w:vertAlign w:val="superscript"/>
        </w:rPr>
        <w:t>nd</w:t>
      </w:r>
      <w:r w:rsidRPr="007F6DDF">
        <w:rPr>
          <w:rFonts w:ascii="Times New Roman" w:hAnsi="Times New Roman" w:cs="Times New Roman"/>
          <w:bCs/>
          <w:sz w:val="24"/>
          <w:szCs w:val="24"/>
        </w:rPr>
        <w:t xml:space="preserve"> April 2018].</w:t>
      </w:r>
    </w:p>
    <w:p w14:paraId="3900FABB" w14:textId="77777777" w:rsidR="00B353BB" w:rsidRPr="007F6DDF" w:rsidRDefault="00B353BB" w:rsidP="004417D9">
      <w:pPr>
        <w:spacing w:line="360" w:lineRule="auto"/>
        <w:jc w:val="both"/>
        <w:rPr>
          <w:rFonts w:ascii="Times New Roman" w:hAnsi="Times New Roman" w:cs="Times New Roman"/>
          <w:bCs/>
          <w:sz w:val="24"/>
          <w:szCs w:val="24"/>
        </w:rPr>
      </w:pPr>
      <w:r w:rsidRPr="007F6DDF">
        <w:rPr>
          <w:rFonts w:ascii="Times New Roman" w:hAnsi="Times New Roman" w:cs="Times New Roman"/>
          <w:bCs/>
          <w:sz w:val="24"/>
          <w:szCs w:val="24"/>
        </w:rPr>
        <w:t>BBC News. (2018) ‘Wales smacking ban consultation closing’ http://www.bbc.co.uk/news/uk-wales-politics-43583306 [Accessed: 31</w:t>
      </w:r>
      <w:r w:rsidRPr="007F6DDF">
        <w:rPr>
          <w:rFonts w:ascii="Times New Roman" w:hAnsi="Times New Roman" w:cs="Times New Roman"/>
          <w:bCs/>
          <w:sz w:val="24"/>
          <w:szCs w:val="24"/>
          <w:vertAlign w:val="superscript"/>
        </w:rPr>
        <w:t>st</w:t>
      </w:r>
      <w:r w:rsidRPr="007F6DDF">
        <w:rPr>
          <w:rFonts w:ascii="Times New Roman" w:hAnsi="Times New Roman" w:cs="Times New Roman"/>
          <w:bCs/>
          <w:sz w:val="24"/>
          <w:szCs w:val="24"/>
        </w:rPr>
        <w:t xml:space="preserve"> March 2018].</w:t>
      </w:r>
    </w:p>
    <w:p w14:paraId="759F9E70" w14:textId="77777777" w:rsidR="00B353BB" w:rsidRPr="007F6DDF" w:rsidRDefault="00B353BB" w:rsidP="00565310">
      <w:pPr>
        <w:spacing w:line="360" w:lineRule="auto"/>
        <w:jc w:val="both"/>
        <w:rPr>
          <w:rFonts w:ascii="Times New Roman" w:hAnsi="Times New Roman" w:cs="Times New Roman"/>
          <w:sz w:val="24"/>
          <w:szCs w:val="24"/>
        </w:rPr>
      </w:pPr>
      <w:r w:rsidRPr="007F6DDF">
        <w:rPr>
          <w:rFonts w:ascii="Times New Roman" w:hAnsi="Times New Roman" w:cs="Times New Roman"/>
          <w:sz w:val="24"/>
          <w:szCs w:val="24"/>
        </w:rPr>
        <w:t>BBC Wales. (2014) ‘Welsh and 19</w:t>
      </w:r>
      <w:r w:rsidRPr="007F6DDF">
        <w:rPr>
          <w:rFonts w:ascii="Times New Roman" w:hAnsi="Times New Roman" w:cs="Times New Roman"/>
          <w:sz w:val="24"/>
          <w:szCs w:val="24"/>
          <w:vertAlign w:val="superscript"/>
        </w:rPr>
        <w:t>th</w:t>
      </w:r>
      <w:r w:rsidRPr="007F6DDF">
        <w:rPr>
          <w:rFonts w:ascii="Times New Roman" w:hAnsi="Times New Roman" w:cs="Times New Roman"/>
          <w:sz w:val="24"/>
          <w:szCs w:val="24"/>
        </w:rPr>
        <w:t xml:space="preserve"> Century Education’ </w:t>
      </w:r>
      <w:hyperlink r:id="rId10" w:history="1">
        <w:r w:rsidRPr="007F6DDF">
          <w:rPr>
            <w:rFonts w:ascii="Times New Roman" w:hAnsi="Times New Roman" w:cs="Times New Roman"/>
            <w:sz w:val="24"/>
            <w:szCs w:val="24"/>
            <w:u w:val="single"/>
          </w:rPr>
          <w:t>http://www.bbc.co.uk/wales/history/sites/themes/society/language_education.shtml</w:t>
        </w:r>
      </w:hyperlink>
      <w:r w:rsidRPr="007F6DDF">
        <w:rPr>
          <w:rFonts w:ascii="Times New Roman" w:hAnsi="Times New Roman" w:cs="Times New Roman"/>
          <w:sz w:val="24"/>
          <w:szCs w:val="24"/>
        </w:rPr>
        <w:t xml:space="preserve"> [Accessed: 4</w:t>
      </w:r>
      <w:r w:rsidRPr="007F6DDF">
        <w:rPr>
          <w:rFonts w:ascii="Times New Roman" w:hAnsi="Times New Roman" w:cs="Times New Roman"/>
          <w:sz w:val="24"/>
          <w:szCs w:val="24"/>
          <w:vertAlign w:val="superscript"/>
        </w:rPr>
        <w:t>th</w:t>
      </w:r>
      <w:r w:rsidRPr="007F6DDF">
        <w:rPr>
          <w:rFonts w:ascii="Times New Roman" w:hAnsi="Times New Roman" w:cs="Times New Roman"/>
          <w:sz w:val="24"/>
          <w:szCs w:val="24"/>
        </w:rPr>
        <w:t xml:space="preserve"> April 2018].</w:t>
      </w:r>
    </w:p>
    <w:p w14:paraId="078E2BF9"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Bradshaw, J. (2016) </w:t>
      </w:r>
      <w:r w:rsidRPr="7F62550B">
        <w:rPr>
          <w:rFonts w:ascii="Times New Roman" w:hAnsi="Times New Roman" w:cs="Times New Roman"/>
          <w:i/>
          <w:iCs/>
          <w:sz w:val="24"/>
          <w:szCs w:val="24"/>
        </w:rPr>
        <w:t xml:space="preserve">The Well-being of Children. </w:t>
      </w:r>
      <w:r w:rsidRPr="7F62550B">
        <w:rPr>
          <w:rFonts w:ascii="Times New Roman" w:hAnsi="Times New Roman" w:cs="Times New Roman"/>
          <w:sz w:val="24"/>
          <w:szCs w:val="24"/>
        </w:rPr>
        <w:t xml:space="preserve">Bristol: Policy Press. [e-book]. Available at: </w:t>
      </w:r>
      <w:hyperlink r:id="rId11">
        <w:r w:rsidRPr="7F62550B">
          <w:rPr>
            <w:rFonts w:ascii="Times New Roman" w:hAnsi="Times New Roman" w:cs="Times New Roman"/>
            <w:sz w:val="24"/>
            <w:szCs w:val="24"/>
            <w:u w:val="single"/>
          </w:rPr>
          <w:t>https://books.google.co.uk/booksid=cOPDCwAAQBAJ&amp;printsec=frontcover#v=onepage&amp;q&amp;f=false</w:t>
        </w:r>
      </w:hyperlink>
      <w:r w:rsidRPr="7F62550B">
        <w:rPr>
          <w:rFonts w:ascii="Times New Roman" w:hAnsi="Times New Roman" w:cs="Times New Roman"/>
          <w:sz w:val="24"/>
          <w:szCs w:val="24"/>
        </w:rPr>
        <w:t xml:space="preserve"> [Accessed: 2</w:t>
      </w:r>
      <w:r w:rsidRPr="7F62550B">
        <w:rPr>
          <w:rFonts w:ascii="Times New Roman" w:hAnsi="Times New Roman" w:cs="Times New Roman"/>
          <w:sz w:val="24"/>
          <w:szCs w:val="24"/>
          <w:vertAlign w:val="superscript"/>
        </w:rPr>
        <w:t>nd</w:t>
      </w:r>
      <w:r w:rsidRPr="7F62550B">
        <w:rPr>
          <w:rFonts w:ascii="Times New Roman" w:hAnsi="Times New Roman" w:cs="Times New Roman"/>
          <w:sz w:val="24"/>
          <w:szCs w:val="24"/>
        </w:rPr>
        <w:t xml:space="preserve"> April 2018].</w:t>
      </w:r>
    </w:p>
    <w:p w14:paraId="7439978A"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Ceredigion County Council. (2016) ‘Home to School/College Transport Policy’ </w:t>
      </w:r>
      <w:hyperlink r:id="rId12">
        <w:r w:rsidRPr="7F62550B">
          <w:rPr>
            <w:rFonts w:ascii="Times New Roman" w:hAnsi="Times New Roman" w:cs="Times New Roman"/>
            <w:sz w:val="24"/>
            <w:szCs w:val="24"/>
            <w:u w:val="single"/>
          </w:rPr>
          <w:t>https://www.ceredigion.gov.uk/media/1373/home-to-school-college-transport-policy.pdf</w:t>
        </w:r>
      </w:hyperlink>
      <w:r w:rsidRPr="7F62550B">
        <w:rPr>
          <w:rFonts w:ascii="Times New Roman" w:hAnsi="Times New Roman" w:cs="Times New Roman"/>
          <w:sz w:val="24"/>
          <w:szCs w:val="24"/>
        </w:rPr>
        <w:t xml:space="preserve"> [Accessed: 4</w:t>
      </w:r>
      <w:r w:rsidRPr="7F62550B">
        <w:rPr>
          <w:rFonts w:ascii="Times New Roman" w:hAnsi="Times New Roman" w:cs="Times New Roman"/>
          <w:sz w:val="24"/>
          <w:szCs w:val="24"/>
          <w:vertAlign w:val="superscript"/>
        </w:rPr>
        <w:t>th</w:t>
      </w:r>
      <w:r w:rsidRPr="7F62550B">
        <w:rPr>
          <w:rFonts w:ascii="Times New Roman" w:hAnsi="Times New Roman" w:cs="Times New Roman"/>
          <w:sz w:val="24"/>
          <w:szCs w:val="24"/>
        </w:rPr>
        <w:t xml:space="preserve"> April 2018]. </w:t>
      </w:r>
    </w:p>
    <w:p w14:paraId="60779027" w14:textId="77777777" w:rsidR="00B353BB" w:rsidRPr="007F6DDF" w:rsidRDefault="00B353BB" w:rsidP="7F62550B">
      <w:pPr>
        <w:pStyle w:val="intro"/>
        <w:spacing w:before="0" w:beforeAutospacing="0" w:after="495" w:afterAutospacing="0" w:line="360" w:lineRule="auto"/>
        <w:jc w:val="both"/>
        <w:textAlignment w:val="baseline"/>
        <w:rPr>
          <w:bCs/>
        </w:rPr>
      </w:pPr>
      <w:r>
        <w:t xml:space="preserve">Children’s Commissioner for Wales. (2018) ‘Championing the rights of children and young people in Wales’ </w:t>
      </w:r>
      <w:hyperlink r:id="rId13">
        <w:r w:rsidRPr="7F62550B">
          <w:rPr>
            <w:rStyle w:val="Hyperlink"/>
          </w:rPr>
          <w:t>https://www.childcomwales.org.uk/about-us/</w:t>
        </w:r>
      </w:hyperlink>
      <w:r>
        <w:t xml:space="preserve"> [Accessed: 31</w:t>
      </w:r>
      <w:r w:rsidRPr="7F62550B">
        <w:rPr>
          <w:vertAlign w:val="superscript"/>
        </w:rPr>
        <w:t>st</w:t>
      </w:r>
      <w:r>
        <w:t xml:space="preserve"> March 2018].</w:t>
      </w:r>
    </w:p>
    <w:p w14:paraId="65E20E4B" w14:textId="77777777" w:rsidR="00B353BB" w:rsidRPr="007F6DDF" w:rsidRDefault="00B353BB" w:rsidP="004417D9">
      <w:pPr>
        <w:pStyle w:val="intro"/>
        <w:spacing w:before="0" w:beforeAutospacing="0" w:after="495" w:afterAutospacing="0" w:line="360" w:lineRule="auto"/>
        <w:jc w:val="both"/>
        <w:textAlignment w:val="baseline"/>
        <w:rPr>
          <w:bCs/>
        </w:rPr>
      </w:pPr>
    </w:p>
    <w:p w14:paraId="2C4B4331"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lastRenderedPageBreak/>
        <w:t xml:space="preserve">Children in Wales. (2014a) ‘Child and Family Poverty in Wales A snapshot of key issues raised by families’ </w:t>
      </w:r>
      <w:hyperlink r:id="rId14">
        <w:r w:rsidRPr="7F62550B">
          <w:rPr>
            <w:rFonts w:ascii="Times New Roman" w:hAnsi="Times New Roman" w:cs="Times New Roman"/>
            <w:sz w:val="24"/>
            <w:szCs w:val="24"/>
            <w:u w:val="single"/>
          </w:rPr>
          <w:t>file:///C:/Users/angela/AppData/Local/Packages/Microsoft.MicrosoftEdge_8wekyb3d8bbwe/TempState/Downloads/children-and-families-in-poverty-in-Wales.pdf</w:t>
        </w:r>
      </w:hyperlink>
      <w:r w:rsidRPr="7F62550B">
        <w:rPr>
          <w:rFonts w:ascii="Times New Roman" w:hAnsi="Times New Roman" w:cs="Times New Roman"/>
          <w:sz w:val="24"/>
          <w:szCs w:val="24"/>
        </w:rPr>
        <w:t xml:space="preserve"> [Accessed: 2</w:t>
      </w:r>
      <w:r w:rsidRPr="7F62550B">
        <w:rPr>
          <w:rFonts w:ascii="Times New Roman" w:hAnsi="Times New Roman" w:cs="Times New Roman"/>
          <w:sz w:val="24"/>
          <w:szCs w:val="24"/>
          <w:vertAlign w:val="superscript"/>
        </w:rPr>
        <w:t>nd</w:t>
      </w:r>
      <w:r w:rsidRPr="7F62550B">
        <w:rPr>
          <w:rFonts w:ascii="Times New Roman" w:hAnsi="Times New Roman" w:cs="Times New Roman"/>
          <w:sz w:val="24"/>
          <w:szCs w:val="24"/>
        </w:rPr>
        <w:t xml:space="preserve"> April 2018].</w:t>
      </w:r>
    </w:p>
    <w:p w14:paraId="5E5D7083" w14:textId="77777777" w:rsidR="00B353BB" w:rsidRPr="007F6DDF" w:rsidRDefault="00B353BB" w:rsidP="7F62550B">
      <w:pPr>
        <w:rPr>
          <w:rFonts w:ascii="Times New Roman" w:hAnsi="Times New Roman" w:cs="Times New Roman"/>
          <w:sz w:val="24"/>
          <w:szCs w:val="24"/>
        </w:rPr>
      </w:pPr>
      <w:r w:rsidRPr="7F62550B">
        <w:rPr>
          <w:rFonts w:ascii="Times New Roman" w:hAnsi="Times New Roman" w:cs="Times New Roman"/>
          <w:sz w:val="24"/>
          <w:szCs w:val="24"/>
        </w:rPr>
        <w:t xml:space="preserve">Children in Wales. (2014b) ‘The Flying Start Network’ </w:t>
      </w:r>
      <w:hyperlink r:id="rId15">
        <w:r w:rsidRPr="7F62550B">
          <w:rPr>
            <w:rFonts w:ascii="Times New Roman" w:hAnsi="Times New Roman" w:cs="Times New Roman"/>
            <w:sz w:val="24"/>
            <w:szCs w:val="24"/>
            <w:u w:val="single"/>
          </w:rPr>
          <w:t>www.childreninwales.org.uk/our-work/early-years/flying-start-network/</w:t>
        </w:r>
      </w:hyperlink>
      <w:r w:rsidRPr="7F62550B">
        <w:rPr>
          <w:rFonts w:ascii="Times New Roman" w:hAnsi="Times New Roman" w:cs="Times New Roman"/>
          <w:sz w:val="24"/>
          <w:szCs w:val="24"/>
        </w:rPr>
        <w:t xml:space="preserve"> [Accessed: 2</w:t>
      </w:r>
      <w:r w:rsidRPr="7F62550B">
        <w:rPr>
          <w:rFonts w:ascii="Times New Roman" w:hAnsi="Times New Roman" w:cs="Times New Roman"/>
          <w:sz w:val="24"/>
          <w:szCs w:val="24"/>
          <w:vertAlign w:val="superscript"/>
        </w:rPr>
        <w:t>nd</w:t>
      </w:r>
      <w:r w:rsidRPr="7F62550B">
        <w:rPr>
          <w:rFonts w:ascii="Times New Roman" w:hAnsi="Times New Roman" w:cs="Times New Roman"/>
          <w:sz w:val="24"/>
          <w:szCs w:val="24"/>
        </w:rPr>
        <w:t xml:space="preserve"> April 2018].</w:t>
      </w:r>
    </w:p>
    <w:p w14:paraId="41B236E5" w14:textId="77777777" w:rsidR="00B353BB" w:rsidRPr="007F6DDF" w:rsidRDefault="00B353BB" w:rsidP="00AE187D">
      <w:pPr>
        <w:spacing w:line="360" w:lineRule="auto"/>
        <w:jc w:val="both"/>
        <w:rPr>
          <w:rFonts w:ascii="Times New Roman" w:hAnsi="Times New Roman" w:cs="Times New Roman"/>
          <w:sz w:val="24"/>
          <w:szCs w:val="24"/>
        </w:rPr>
      </w:pPr>
      <w:r w:rsidRPr="007F6DDF">
        <w:rPr>
          <w:rFonts w:ascii="Times New Roman" w:eastAsiaTheme="majorEastAsia" w:hAnsi="Times New Roman" w:cs="Times New Roman"/>
          <w:bCs/>
          <w:sz w:val="24"/>
          <w:szCs w:val="24"/>
        </w:rPr>
        <w:t>Children in Wales. (2017) ‘</w:t>
      </w:r>
      <w:r w:rsidRPr="007F6DDF">
        <w:rPr>
          <w:rFonts w:ascii="Times New Roman" w:eastAsia="Times New Roman" w:hAnsi="Times New Roman" w:cs="Times New Roman"/>
          <w:bCs/>
          <w:kern w:val="36"/>
          <w:sz w:val="24"/>
          <w:szCs w:val="24"/>
          <w:lang w:eastAsia="en-GB"/>
        </w:rPr>
        <w:t xml:space="preserve">A year of change – The Children’s Commissioner for Wales: Annual Report 2016-17’ </w:t>
      </w:r>
      <w:hyperlink r:id="rId16" w:history="1">
        <w:r w:rsidRPr="007F6DDF">
          <w:rPr>
            <w:rFonts w:ascii="Times New Roman" w:eastAsiaTheme="majorEastAsia" w:hAnsi="Times New Roman" w:cs="Times New Roman"/>
            <w:bCs/>
            <w:sz w:val="24"/>
            <w:szCs w:val="24"/>
            <w:u w:val="single"/>
          </w:rPr>
          <w:t>www.childreninwales.org.uk/policy-document/year-change-childrens-commissioner-wales-annual-report-2016-17/</w:t>
        </w:r>
      </w:hyperlink>
      <w:r w:rsidRPr="007F6DDF">
        <w:rPr>
          <w:rFonts w:ascii="Times New Roman" w:eastAsiaTheme="majorEastAsia" w:hAnsi="Times New Roman" w:cs="Times New Roman"/>
          <w:bCs/>
          <w:sz w:val="24"/>
          <w:szCs w:val="24"/>
        </w:rPr>
        <w:t xml:space="preserve"> [Accessed: 31</w:t>
      </w:r>
      <w:r w:rsidRPr="007F6DDF">
        <w:rPr>
          <w:rFonts w:ascii="Times New Roman" w:eastAsiaTheme="majorEastAsia" w:hAnsi="Times New Roman" w:cs="Times New Roman"/>
          <w:bCs/>
          <w:sz w:val="24"/>
          <w:szCs w:val="24"/>
          <w:vertAlign w:val="superscript"/>
        </w:rPr>
        <w:t>st</w:t>
      </w:r>
      <w:r w:rsidRPr="007F6DDF">
        <w:rPr>
          <w:rFonts w:ascii="Times New Roman" w:eastAsiaTheme="majorEastAsia" w:hAnsi="Times New Roman" w:cs="Times New Roman"/>
          <w:bCs/>
          <w:sz w:val="24"/>
          <w:szCs w:val="24"/>
        </w:rPr>
        <w:t xml:space="preserve"> March 2018]. </w:t>
      </w:r>
    </w:p>
    <w:p w14:paraId="6CF0B8D8" w14:textId="77777777" w:rsidR="00B353BB" w:rsidRPr="007F6DDF" w:rsidRDefault="00B353BB" w:rsidP="7F62550B">
      <w:pPr>
        <w:pStyle w:val="intro"/>
        <w:spacing w:before="0" w:beforeAutospacing="0" w:after="495" w:afterAutospacing="0" w:line="360" w:lineRule="auto"/>
        <w:jc w:val="both"/>
        <w:textAlignment w:val="baseline"/>
      </w:pPr>
      <w:r>
        <w:t xml:space="preserve">Child Poverty Action Group. (2016) ‘Parents on minimum wage cannot meet basic family costs’ </w:t>
      </w:r>
      <w:hyperlink r:id="rId17">
        <w:r w:rsidRPr="7F62550B">
          <w:rPr>
            <w:u w:val="single"/>
          </w:rPr>
          <w:t>www.cpag.org.uk/content/parents-minimum-wage-cannot-meet-basic-family-costs</w:t>
        </w:r>
      </w:hyperlink>
      <w:r>
        <w:t xml:space="preserve"> [Accessed: 2</w:t>
      </w:r>
      <w:r w:rsidRPr="7F62550B">
        <w:rPr>
          <w:vertAlign w:val="superscript"/>
        </w:rPr>
        <w:t>nd</w:t>
      </w:r>
      <w:r>
        <w:t xml:space="preserve"> March 2018].</w:t>
      </w:r>
    </w:p>
    <w:p w14:paraId="69F02583" w14:textId="77777777" w:rsidR="00B353BB" w:rsidRPr="007F6DDF" w:rsidRDefault="00B353BB" w:rsidP="7F62550B">
      <w:pPr>
        <w:pStyle w:val="intro"/>
        <w:spacing w:before="0" w:beforeAutospacing="0" w:after="495" w:afterAutospacing="0" w:line="360" w:lineRule="auto"/>
        <w:jc w:val="both"/>
        <w:textAlignment w:val="baseline"/>
      </w:pPr>
      <w:r>
        <w:t xml:space="preserve">Children's Rights Coalition Malaysia. (2012) ‘Status report on Children’s Rights in Malaysia by Child Rights Coalition Malaysia’ </w:t>
      </w:r>
      <w:hyperlink r:id="rId18">
        <w:r w:rsidRPr="7F62550B">
          <w:rPr>
            <w:rStyle w:val="Hyperlink"/>
          </w:rPr>
          <w:t>http://www.crin.org/en/docs/Report_on_Childrens_Rights_.pdf</w:t>
        </w:r>
      </w:hyperlink>
      <w:r>
        <w:t xml:space="preserve"> [Accessed: 31</w:t>
      </w:r>
      <w:r w:rsidRPr="7F62550B">
        <w:rPr>
          <w:vertAlign w:val="superscript"/>
        </w:rPr>
        <w:t>st</w:t>
      </w:r>
      <w:r>
        <w:t xml:space="preserve"> March 2018].</w:t>
      </w:r>
    </w:p>
    <w:p w14:paraId="3CDBF3EC" w14:textId="77777777" w:rsidR="00B353BB" w:rsidRPr="007F6DDF" w:rsidRDefault="00B353BB" w:rsidP="00AE187D">
      <w:pPr>
        <w:pStyle w:val="intro"/>
        <w:spacing w:before="0" w:beforeAutospacing="0" w:after="495" w:afterAutospacing="0" w:line="360" w:lineRule="auto"/>
        <w:jc w:val="both"/>
        <w:textAlignment w:val="baseline"/>
      </w:pPr>
      <w:r w:rsidRPr="007F6DDF">
        <w:t xml:space="preserve">Children’s Rights International Network. (2018) ‘Malaysia: Persistent violations of Children's Rights’ </w:t>
      </w:r>
      <w:hyperlink r:id="rId19" w:anchor="F" w:history="1">
        <w:r w:rsidRPr="007F6DDF">
          <w:rPr>
            <w:rStyle w:val="Hyperlink"/>
          </w:rPr>
          <w:t>https://www.crin.org/en/library/publications/malaysia-persistent-violations-childrens-rights#F</w:t>
        </w:r>
      </w:hyperlink>
      <w:r w:rsidRPr="007F6DDF">
        <w:t xml:space="preserve"> [Accessed: 31</w:t>
      </w:r>
      <w:r w:rsidRPr="007F6DDF">
        <w:rPr>
          <w:vertAlign w:val="superscript"/>
        </w:rPr>
        <w:t>st</w:t>
      </w:r>
      <w:r w:rsidRPr="007F6DDF">
        <w:t xml:space="preserve"> March 2018]. </w:t>
      </w:r>
    </w:p>
    <w:p w14:paraId="5D297CB3" w14:textId="77777777" w:rsidR="00B353BB" w:rsidRPr="007F6DDF" w:rsidRDefault="00B353BB" w:rsidP="00AE187D">
      <w:pPr>
        <w:pStyle w:val="intro"/>
        <w:spacing w:before="0" w:beforeAutospacing="0" w:after="495" w:afterAutospacing="0" w:line="360" w:lineRule="auto"/>
        <w:jc w:val="both"/>
        <w:textAlignment w:val="baseline"/>
        <w:rPr>
          <w:bCs/>
        </w:rPr>
      </w:pPr>
      <w:r w:rsidRPr="007F6DDF">
        <w:rPr>
          <w:bCs/>
        </w:rPr>
        <w:t xml:space="preserve">Dickins, S. (2017) ‘What happens next with Wales’ E U Funding?’ </w:t>
      </w:r>
      <w:hyperlink r:id="rId20" w:history="1">
        <w:r w:rsidRPr="007F6DDF">
          <w:rPr>
            <w:rStyle w:val="Hyperlink"/>
            <w:bCs/>
          </w:rPr>
          <w:t>www.bbc.co.uk/news/uk-wales-40105919</w:t>
        </w:r>
      </w:hyperlink>
      <w:r w:rsidRPr="007F6DDF">
        <w:rPr>
          <w:bCs/>
        </w:rPr>
        <w:t xml:space="preserve"> [Accessed: 2</w:t>
      </w:r>
      <w:r w:rsidRPr="007F6DDF">
        <w:rPr>
          <w:bCs/>
          <w:vertAlign w:val="superscript"/>
        </w:rPr>
        <w:t>nd</w:t>
      </w:r>
      <w:r w:rsidRPr="007F6DDF">
        <w:rPr>
          <w:bCs/>
        </w:rPr>
        <w:t xml:space="preserve"> April 2018].</w:t>
      </w:r>
    </w:p>
    <w:p w14:paraId="1BA1C24F" w14:textId="77777777" w:rsidR="00B353BB" w:rsidRPr="007F6DDF" w:rsidRDefault="00B353BB" w:rsidP="7F62550B">
      <w:pPr>
        <w:pStyle w:val="intro"/>
        <w:spacing w:before="0" w:beforeAutospacing="0" w:after="495" w:afterAutospacing="0" w:line="360" w:lineRule="auto"/>
        <w:jc w:val="both"/>
        <w:textAlignment w:val="baseline"/>
      </w:pPr>
      <w:r>
        <w:t xml:space="preserve">Ding, S. L. (2016) ‘The Role of Parents in Heritage Language Maintenance in Malaysia’, </w:t>
      </w:r>
      <w:r w:rsidRPr="7F62550B">
        <w:rPr>
          <w:i/>
          <w:iCs/>
        </w:rPr>
        <w:t>Malaysian Journal of Chinese Studies</w:t>
      </w:r>
      <w:r>
        <w:t xml:space="preserve">, Volume 5, Issue 1, pp.15-27. [On-line]. Available at: </w:t>
      </w:r>
      <w:hyperlink r:id="rId21">
        <w:r w:rsidRPr="7F62550B">
          <w:rPr>
            <w:rStyle w:val="Hyperlink"/>
          </w:rPr>
          <w:t>https://www.newera.edu.my/files/publication/Journal/Ding%2020122016.pdf</w:t>
        </w:r>
      </w:hyperlink>
      <w:r>
        <w:t xml:space="preserve"> [Accessed: 31</w:t>
      </w:r>
      <w:r w:rsidRPr="7F62550B">
        <w:rPr>
          <w:vertAlign w:val="superscript"/>
        </w:rPr>
        <w:t>st</w:t>
      </w:r>
      <w:r>
        <w:t xml:space="preserve"> March 2018].</w:t>
      </w:r>
    </w:p>
    <w:p w14:paraId="27A81E07" w14:textId="77777777" w:rsidR="00B353BB" w:rsidRPr="007F6DDF" w:rsidRDefault="00B353BB" w:rsidP="7F62550B">
      <w:pPr>
        <w:pStyle w:val="intro"/>
        <w:spacing w:before="0" w:beforeAutospacing="0" w:after="495" w:afterAutospacing="0" w:line="360" w:lineRule="auto"/>
        <w:jc w:val="both"/>
        <w:textAlignment w:val="baseline"/>
      </w:pPr>
      <w:r>
        <w:t>Family Information Service. (no date) ‘Flying Start’ fis.ceredigion.gov.uk/flying-start/ [Accessed: 2</w:t>
      </w:r>
      <w:r w:rsidRPr="7F62550B">
        <w:rPr>
          <w:vertAlign w:val="superscript"/>
        </w:rPr>
        <w:t>nd</w:t>
      </w:r>
      <w:r>
        <w:t xml:space="preserve"> April 2018].</w:t>
      </w:r>
    </w:p>
    <w:p w14:paraId="7794B766"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lastRenderedPageBreak/>
        <w:t xml:space="preserve">Gov. UK. (no date) ‘Education system in the UK’ </w:t>
      </w:r>
      <w:hyperlink r:id="rId22">
        <w:r w:rsidRPr="7F62550B">
          <w:rPr>
            <w:rFonts w:ascii="Times New Roman" w:hAnsi="Times New Roman" w:cs="Times New Roman"/>
            <w:sz w:val="24"/>
            <w:szCs w:val="24"/>
            <w:u w:val="single"/>
          </w:rPr>
          <w:t>https://www.gov.uk/government/uploads/system/uploads/attachment_data/file/219167/v01-2012ukes.pdf</w:t>
        </w:r>
      </w:hyperlink>
      <w:r w:rsidRPr="7F62550B">
        <w:rPr>
          <w:rFonts w:ascii="Times New Roman" w:hAnsi="Times New Roman" w:cs="Times New Roman"/>
          <w:sz w:val="24"/>
          <w:szCs w:val="24"/>
        </w:rPr>
        <w:t xml:space="preserve"> [Accessed: 2</w:t>
      </w:r>
      <w:r w:rsidRPr="7F62550B">
        <w:rPr>
          <w:rFonts w:ascii="Times New Roman" w:hAnsi="Times New Roman" w:cs="Times New Roman"/>
          <w:sz w:val="24"/>
          <w:szCs w:val="24"/>
          <w:vertAlign w:val="superscript"/>
        </w:rPr>
        <w:t>nd</w:t>
      </w:r>
      <w:r w:rsidRPr="7F62550B">
        <w:rPr>
          <w:rFonts w:ascii="Times New Roman" w:hAnsi="Times New Roman" w:cs="Times New Roman"/>
          <w:sz w:val="24"/>
          <w:szCs w:val="24"/>
        </w:rPr>
        <w:t xml:space="preserve"> April 2018].</w:t>
      </w:r>
    </w:p>
    <w:p w14:paraId="1F4CC17D"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Gurney-Read, J. (2016) ‘</w:t>
      </w:r>
      <w:r w:rsidRPr="007F6DDF">
        <w:rPr>
          <w:rFonts w:ascii="Times New Roman" w:hAnsi="Times New Roman" w:cs="Times New Roman"/>
          <w:spacing w:val="9"/>
          <w:sz w:val="24"/>
          <w:szCs w:val="24"/>
        </w:rPr>
        <w:t>Revealed: World pupil rankings in science and maths - TIMSS results in full’</w:t>
      </w:r>
      <w:r w:rsidRPr="7F62550B">
        <w:rPr>
          <w:rFonts w:ascii="Times New Roman" w:hAnsi="Times New Roman" w:cs="Times New Roman"/>
          <w:i/>
          <w:iCs/>
          <w:spacing w:val="9"/>
          <w:sz w:val="24"/>
          <w:szCs w:val="24"/>
        </w:rPr>
        <w:t xml:space="preserve">, The Telegraph, </w:t>
      </w:r>
      <w:r w:rsidRPr="007F6DDF">
        <w:rPr>
          <w:rFonts w:ascii="Times New Roman" w:hAnsi="Times New Roman" w:cs="Times New Roman"/>
          <w:spacing w:val="9"/>
          <w:sz w:val="24"/>
          <w:szCs w:val="24"/>
        </w:rPr>
        <w:t xml:space="preserve">29 November: pp.1. [On-line]. Available at: </w:t>
      </w:r>
      <w:hyperlink r:id="rId23" w:history="1">
        <w:r w:rsidRPr="007F6DDF">
          <w:rPr>
            <w:rFonts w:ascii="Times New Roman" w:hAnsi="Times New Roman" w:cs="Times New Roman"/>
            <w:spacing w:val="9"/>
            <w:sz w:val="24"/>
            <w:szCs w:val="24"/>
            <w:u w:val="single"/>
          </w:rPr>
          <w:t>https://www.telegraph.co.uk/education/2016/11/29/revealed-world-pupil-rankings-science-maths-timss-results/</w:t>
        </w:r>
      </w:hyperlink>
      <w:r w:rsidRPr="007F6DDF">
        <w:rPr>
          <w:rFonts w:ascii="Times New Roman" w:hAnsi="Times New Roman" w:cs="Times New Roman"/>
          <w:spacing w:val="9"/>
          <w:sz w:val="24"/>
          <w:szCs w:val="24"/>
        </w:rPr>
        <w:t xml:space="preserve"> [Accessed: 2</w:t>
      </w:r>
      <w:r w:rsidRPr="007F6DDF">
        <w:rPr>
          <w:rFonts w:ascii="Times New Roman" w:hAnsi="Times New Roman" w:cs="Times New Roman"/>
          <w:spacing w:val="9"/>
          <w:sz w:val="24"/>
          <w:szCs w:val="24"/>
          <w:vertAlign w:val="superscript"/>
        </w:rPr>
        <w:t>nd</w:t>
      </w:r>
      <w:r w:rsidRPr="007F6DDF">
        <w:rPr>
          <w:rFonts w:ascii="Times New Roman" w:hAnsi="Times New Roman" w:cs="Times New Roman"/>
          <w:spacing w:val="9"/>
          <w:sz w:val="24"/>
          <w:szCs w:val="24"/>
        </w:rPr>
        <w:t xml:space="preserve"> April 2018]. </w:t>
      </w:r>
    </w:p>
    <w:p w14:paraId="5EA78E95"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Hamid, S. N. F. B. A., Ahmad, Y. and Tahir, N. S. H. (2017) ‘Working among street children: hazardous, non-hazardous and parents’ employment’, </w:t>
      </w:r>
      <w:r w:rsidRPr="7F62550B">
        <w:rPr>
          <w:rFonts w:ascii="Times New Roman" w:hAnsi="Times New Roman" w:cs="Times New Roman"/>
          <w:i/>
          <w:iCs/>
          <w:sz w:val="24"/>
          <w:szCs w:val="24"/>
        </w:rPr>
        <w:t>International Journal for Studies on Children, Women, Elderly and Disabled,</w:t>
      </w:r>
      <w:r w:rsidRPr="7F62550B">
        <w:rPr>
          <w:rFonts w:ascii="Times New Roman" w:hAnsi="Times New Roman" w:cs="Times New Roman"/>
          <w:sz w:val="24"/>
          <w:szCs w:val="24"/>
        </w:rPr>
        <w:t xml:space="preserve"> Volume 1, Issue 1, pp. 22-24. [On-line]. Available at: </w:t>
      </w:r>
      <w:hyperlink r:id="rId24">
        <w:r w:rsidRPr="7F62550B">
          <w:rPr>
            <w:rFonts w:ascii="Times New Roman" w:hAnsi="Times New Roman" w:cs="Times New Roman"/>
            <w:sz w:val="24"/>
            <w:szCs w:val="24"/>
            <w:u w:val="single"/>
          </w:rPr>
          <w:t>http://www.ijcwed.com/wp-content/uploads/2016/12/IJCWED-58.pdf</w:t>
        </w:r>
      </w:hyperlink>
      <w:r w:rsidRPr="7F62550B">
        <w:rPr>
          <w:rFonts w:ascii="Times New Roman" w:hAnsi="Times New Roman" w:cs="Times New Roman"/>
          <w:sz w:val="24"/>
          <w:szCs w:val="24"/>
        </w:rPr>
        <w:t xml:space="preserve"> [Accessed: 31</w:t>
      </w:r>
      <w:r w:rsidRPr="7F62550B">
        <w:rPr>
          <w:rFonts w:ascii="Times New Roman" w:hAnsi="Times New Roman" w:cs="Times New Roman"/>
          <w:sz w:val="24"/>
          <w:szCs w:val="24"/>
          <w:vertAlign w:val="superscript"/>
        </w:rPr>
        <w:t>st</w:t>
      </w:r>
      <w:r w:rsidRPr="7F62550B">
        <w:rPr>
          <w:rFonts w:ascii="Times New Roman" w:hAnsi="Times New Roman" w:cs="Times New Roman"/>
          <w:sz w:val="24"/>
          <w:szCs w:val="24"/>
        </w:rPr>
        <w:t xml:space="preserve"> March 2018]. </w:t>
      </w:r>
    </w:p>
    <w:p w14:paraId="5D15D07B"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Harun, Y. (2012) ‘The Changing Values in Malay Family System’, </w:t>
      </w:r>
      <w:r w:rsidRPr="7F62550B">
        <w:rPr>
          <w:rFonts w:ascii="Times New Roman" w:hAnsi="Times New Roman" w:cs="Times New Roman"/>
          <w:i/>
          <w:iCs/>
          <w:sz w:val="24"/>
          <w:szCs w:val="24"/>
        </w:rPr>
        <w:t>Changing values</w:t>
      </w:r>
      <w:r w:rsidRPr="7F62550B">
        <w:rPr>
          <w:rFonts w:ascii="Times New Roman" w:hAnsi="Times New Roman" w:cs="Times New Roman"/>
          <w:sz w:val="24"/>
          <w:szCs w:val="24"/>
        </w:rPr>
        <w:t xml:space="preserve">, pp.68. [On-line]. Available at: </w:t>
      </w:r>
      <w:hyperlink r:id="rId25">
        <w:r w:rsidRPr="7F62550B">
          <w:rPr>
            <w:rFonts w:ascii="Times New Roman" w:hAnsi="Times New Roman" w:cs="Times New Roman"/>
            <w:sz w:val="24"/>
            <w:szCs w:val="24"/>
            <w:u w:val="single"/>
          </w:rPr>
          <w:t>https://www.researchgate.net/profile/Geoff_Chambers/publication/284678546_Genetic_relationships_between_Malays_and_Maori/links/59fcfdcfa6fdcca1f2976420/Genetic-relationships-between-Malays-and-Maori.pdf#page=81</w:t>
        </w:r>
      </w:hyperlink>
      <w:r w:rsidRPr="7F62550B">
        <w:rPr>
          <w:rFonts w:ascii="Times New Roman" w:hAnsi="Times New Roman" w:cs="Times New Roman"/>
          <w:sz w:val="24"/>
          <w:szCs w:val="24"/>
        </w:rPr>
        <w:t xml:space="preserve"> [Accessed: 2</w:t>
      </w:r>
      <w:r w:rsidRPr="7F62550B">
        <w:rPr>
          <w:rFonts w:ascii="Times New Roman" w:hAnsi="Times New Roman" w:cs="Times New Roman"/>
          <w:sz w:val="24"/>
          <w:szCs w:val="24"/>
          <w:vertAlign w:val="superscript"/>
        </w:rPr>
        <w:t>nd</w:t>
      </w:r>
      <w:r w:rsidRPr="7F62550B">
        <w:rPr>
          <w:rFonts w:ascii="Times New Roman" w:hAnsi="Times New Roman" w:cs="Times New Roman"/>
          <w:sz w:val="24"/>
          <w:szCs w:val="24"/>
        </w:rPr>
        <w:t xml:space="preserve"> April 2018]. </w:t>
      </w:r>
    </w:p>
    <w:p w14:paraId="28EBDD2B" w14:textId="77777777" w:rsidR="00B353BB" w:rsidRPr="007F6DDF" w:rsidRDefault="00B353BB" w:rsidP="00565310">
      <w:pPr>
        <w:spacing w:line="360" w:lineRule="auto"/>
        <w:jc w:val="both"/>
        <w:rPr>
          <w:rFonts w:ascii="Times New Roman" w:hAnsi="Times New Roman" w:cs="Times New Roman"/>
          <w:sz w:val="24"/>
          <w:szCs w:val="24"/>
        </w:rPr>
      </w:pPr>
      <w:r w:rsidRPr="007F6DDF">
        <w:rPr>
          <w:rFonts w:ascii="Times New Roman" w:hAnsi="Times New Roman" w:cs="Times New Roman"/>
          <w:sz w:val="24"/>
          <w:szCs w:val="24"/>
        </w:rPr>
        <w:t xml:space="preserve">International Planned Parenthood Federation. (2012) ‘What is childhood and what do we mean by it?’ </w:t>
      </w:r>
      <w:hyperlink r:id="rId26" w:history="1">
        <w:r w:rsidRPr="007F6DDF">
          <w:rPr>
            <w:rFonts w:ascii="Times New Roman" w:hAnsi="Times New Roman" w:cs="Times New Roman"/>
            <w:sz w:val="24"/>
            <w:szCs w:val="24"/>
            <w:u w:val="single"/>
          </w:rPr>
          <w:t>https://www.ippf.org/sites/default/files/ippf_right_to_decide_01.pdf</w:t>
        </w:r>
      </w:hyperlink>
      <w:r w:rsidRPr="007F6DDF">
        <w:rPr>
          <w:rFonts w:ascii="Times New Roman" w:hAnsi="Times New Roman" w:cs="Times New Roman"/>
          <w:sz w:val="24"/>
          <w:szCs w:val="24"/>
        </w:rPr>
        <w:t xml:space="preserve"> [Accessed: 28</w:t>
      </w:r>
      <w:r w:rsidRPr="007F6DDF">
        <w:rPr>
          <w:rFonts w:ascii="Times New Roman" w:hAnsi="Times New Roman" w:cs="Times New Roman"/>
          <w:sz w:val="24"/>
          <w:szCs w:val="24"/>
          <w:vertAlign w:val="superscript"/>
        </w:rPr>
        <w:t>th</w:t>
      </w:r>
      <w:r w:rsidRPr="007F6DDF">
        <w:rPr>
          <w:rFonts w:ascii="Times New Roman" w:hAnsi="Times New Roman" w:cs="Times New Roman"/>
          <w:sz w:val="24"/>
          <w:szCs w:val="24"/>
        </w:rPr>
        <w:t xml:space="preserve"> March 2018]. </w:t>
      </w:r>
    </w:p>
    <w:p w14:paraId="7B909654"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Kota </w:t>
      </w:r>
      <w:proofErr w:type="spellStart"/>
      <w:r w:rsidRPr="7F62550B">
        <w:rPr>
          <w:rFonts w:ascii="Times New Roman" w:hAnsi="Times New Roman" w:cs="Times New Roman"/>
          <w:sz w:val="24"/>
          <w:szCs w:val="24"/>
        </w:rPr>
        <w:t>Kinabalu</w:t>
      </w:r>
      <w:proofErr w:type="spellEnd"/>
      <w:r w:rsidRPr="7F62550B">
        <w:rPr>
          <w:rFonts w:ascii="Times New Roman" w:hAnsi="Times New Roman" w:cs="Times New Roman"/>
          <w:sz w:val="24"/>
          <w:szCs w:val="24"/>
        </w:rPr>
        <w:t xml:space="preserve">. (2018) ‘Education in Sabah' </w:t>
      </w:r>
      <w:hyperlink r:id="rId27">
        <w:r w:rsidRPr="7F62550B">
          <w:rPr>
            <w:rStyle w:val="Hyperlink"/>
            <w:rFonts w:ascii="Times New Roman" w:hAnsi="Times New Roman" w:cs="Times New Roman"/>
            <w:sz w:val="24"/>
            <w:szCs w:val="24"/>
          </w:rPr>
          <w:t>https://kotakinabaluinfo.com/education-in-Sabah/</w:t>
        </w:r>
      </w:hyperlink>
      <w:r w:rsidRPr="7F62550B">
        <w:rPr>
          <w:rFonts w:ascii="Times New Roman" w:hAnsi="Times New Roman" w:cs="Times New Roman"/>
          <w:sz w:val="24"/>
          <w:szCs w:val="24"/>
        </w:rPr>
        <w:t xml:space="preserve"> [Accessed: 2</w:t>
      </w:r>
      <w:r w:rsidRPr="7F62550B">
        <w:rPr>
          <w:rFonts w:ascii="Times New Roman" w:hAnsi="Times New Roman" w:cs="Times New Roman"/>
          <w:sz w:val="24"/>
          <w:szCs w:val="24"/>
          <w:vertAlign w:val="superscript"/>
        </w:rPr>
        <w:t>nd</w:t>
      </w:r>
      <w:r w:rsidRPr="7F62550B">
        <w:rPr>
          <w:rFonts w:ascii="Times New Roman" w:hAnsi="Times New Roman" w:cs="Times New Roman"/>
          <w:sz w:val="24"/>
          <w:szCs w:val="24"/>
        </w:rPr>
        <w:t xml:space="preserve"> April 2018]. </w:t>
      </w:r>
    </w:p>
    <w:p w14:paraId="74E4214E" w14:textId="77777777" w:rsidR="00B353BB" w:rsidRPr="007F6DDF" w:rsidRDefault="00B353BB" w:rsidP="000C3D33">
      <w:pPr>
        <w:spacing w:line="360" w:lineRule="auto"/>
        <w:jc w:val="both"/>
        <w:rPr>
          <w:rFonts w:ascii="Times New Roman" w:hAnsi="Times New Roman" w:cs="Times New Roman"/>
          <w:sz w:val="24"/>
          <w:szCs w:val="24"/>
        </w:rPr>
      </w:pPr>
      <w:r w:rsidRPr="007F6DDF">
        <w:rPr>
          <w:rFonts w:ascii="Times New Roman" w:hAnsi="Times New Roman" w:cs="Times New Roman"/>
          <w:sz w:val="24"/>
          <w:szCs w:val="24"/>
        </w:rPr>
        <w:t xml:space="preserve">Learning Wales. (2016) ‘Masters in Educational Practice: Literacy’ </w:t>
      </w:r>
      <w:hyperlink r:id="rId28" w:history="1">
        <w:r w:rsidRPr="007F6DDF">
          <w:rPr>
            <w:rFonts w:ascii="Times New Roman" w:hAnsi="Times New Roman" w:cs="Times New Roman"/>
            <w:sz w:val="24"/>
            <w:szCs w:val="24"/>
            <w:u w:val="single"/>
          </w:rPr>
          <w:t>http://learning.gov.wales/resources/learningpacks/mep/literacy/literacy-in-wales/introduction/?lang=en</w:t>
        </w:r>
      </w:hyperlink>
      <w:r w:rsidRPr="007F6DDF">
        <w:rPr>
          <w:rFonts w:ascii="Times New Roman" w:hAnsi="Times New Roman" w:cs="Times New Roman"/>
          <w:sz w:val="24"/>
          <w:szCs w:val="24"/>
        </w:rPr>
        <w:t xml:space="preserve"> [Accessed: 4</w:t>
      </w:r>
      <w:r w:rsidRPr="007F6DDF">
        <w:rPr>
          <w:rFonts w:ascii="Times New Roman" w:hAnsi="Times New Roman" w:cs="Times New Roman"/>
          <w:sz w:val="24"/>
          <w:szCs w:val="24"/>
          <w:vertAlign w:val="superscript"/>
        </w:rPr>
        <w:t>th</w:t>
      </w:r>
      <w:r w:rsidRPr="007F6DDF">
        <w:rPr>
          <w:rFonts w:ascii="Times New Roman" w:hAnsi="Times New Roman" w:cs="Times New Roman"/>
          <w:sz w:val="24"/>
          <w:szCs w:val="24"/>
        </w:rPr>
        <w:t xml:space="preserve"> April 2018].</w:t>
      </w:r>
    </w:p>
    <w:p w14:paraId="6EDE92DC" w14:textId="77777777" w:rsidR="00B353BB" w:rsidRPr="007F6DDF" w:rsidRDefault="00B353BB" w:rsidP="7F62550B">
      <w:pPr>
        <w:spacing w:line="360" w:lineRule="auto"/>
        <w:jc w:val="both"/>
        <w:rPr>
          <w:rFonts w:ascii="Times New Roman" w:hAnsi="Times New Roman" w:cs="Times New Roman"/>
          <w:sz w:val="24"/>
          <w:szCs w:val="24"/>
        </w:rPr>
      </w:pPr>
      <w:proofErr w:type="spellStart"/>
      <w:r w:rsidRPr="7F62550B">
        <w:rPr>
          <w:rFonts w:ascii="Times New Roman" w:hAnsi="Times New Roman" w:cs="Times New Roman"/>
          <w:sz w:val="24"/>
          <w:szCs w:val="24"/>
        </w:rPr>
        <w:t>Lumayag</w:t>
      </w:r>
      <w:proofErr w:type="spellEnd"/>
      <w:r w:rsidRPr="7F62550B">
        <w:rPr>
          <w:rFonts w:ascii="Times New Roman" w:hAnsi="Times New Roman" w:cs="Times New Roman"/>
          <w:sz w:val="24"/>
          <w:szCs w:val="24"/>
        </w:rPr>
        <w:t xml:space="preserve">, L. A. (2016) ‘A question of access: education needs of undocumented children in Malaysia’, </w:t>
      </w:r>
      <w:r w:rsidRPr="7F62550B">
        <w:rPr>
          <w:rFonts w:ascii="Times New Roman" w:hAnsi="Times New Roman" w:cs="Times New Roman"/>
          <w:i/>
          <w:iCs/>
          <w:sz w:val="24"/>
          <w:szCs w:val="24"/>
        </w:rPr>
        <w:t>Asian Studies Review</w:t>
      </w:r>
      <w:r w:rsidRPr="7F62550B">
        <w:rPr>
          <w:rFonts w:ascii="Times New Roman" w:hAnsi="Times New Roman" w:cs="Times New Roman"/>
          <w:sz w:val="24"/>
          <w:szCs w:val="24"/>
        </w:rPr>
        <w:t xml:space="preserve">, Volume 40, Issue 2, pp.192-210. [On-line]. Available at: </w:t>
      </w:r>
      <w:hyperlink r:id="rId29">
        <w:r w:rsidRPr="7F62550B">
          <w:rPr>
            <w:rFonts w:ascii="Times New Roman" w:hAnsi="Times New Roman" w:cs="Times New Roman"/>
            <w:sz w:val="24"/>
            <w:szCs w:val="24"/>
            <w:u w:val="single"/>
          </w:rPr>
          <w:t>https://www.tandfonline.com/doi/abs/10.1080/10357823.2016.1158238</w:t>
        </w:r>
      </w:hyperlink>
      <w:r w:rsidRPr="7F62550B">
        <w:rPr>
          <w:rFonts w:ascii="Times New Roman" w:hAnsi="Times New Roman" w:cs="Times New Roman"/>
          <w:sz w:val="24"/>
          <w:szCs w:val="24"/>
        </w:rPr>
        <w:t xml:space="preserve"> [Accessed: 31</w:t>
      </w:r>
      <w:r w:rsidRPr="7F62550B">
        <w:rPr>
          <w:rFonts w:ascii="Times New Roman" w:hAnsi="Times New Roman" w:cs="Times New Roman"/>
          <w:sz w:val="24"/>
          <w:szCs w:val="24"/>
          <w:vertAlign w:val="superscript"/>
        </w:rPr>
        <w:t>st</w:t>
      </w:r>
      <w:r w:rsidRPr="7F62550B">
        <w:rPr>
          <w:rFonts w:ascii="Times New Roman" w:hAnsi="Times New Roman" w:cs="Times New Roman"/>
          <w:sz w:val="24"/>
          <w:szCs w:val="24"/>
        </w:rPr>
        <w:t xml:space="preserve"> March 2018]. </w:t>
      </w:r>
    </w:p>
    <w:p w14:paraId="6BB506EB" w14:textId="77777777" w:rsidR="00B353BB" w:rsidRPr="007F6DDF" w:rsidRDefault="00B353BB" w:rsidP="000C3D33">
      <w:pPr>
        <w:spacing w:line="360" w:lineRule="auto"/>
        <w:jc w:val="both"/>
        <w:rPr>
          <w:rFonts w:ascii="Times New Roman" w:hAnsi="Times New Roman" w:cs="Times New Roman"/>
          <w:sz w:val="24"/>
          <w:szCs w:val="24"/>
        </w:rPr>
      </w:pPr>
      <w:r w:rsidRPr="007F6DDF">
        <w:rPr>
          <w:rFonts w:ascii="Times New Roman" w:hAnsi="Times New Roman" w:cs="Times New Roman"/>
          <w:bCs/>
          <w:sz w:val="24"/>
          <w:szCs w:val="24"/>
        </w:rPr>
        <w:lastRenderedPageBreak/>
        <w:t>Malaysian Digest.  (2015) ‘</w:t>
      </w:r>
      <w:hyperlink r:id="rId30" w:history="1">
        <w:r w:rsidRPr="007F6DDF">
          <w:rPr>
            <w:rFonts w:ascii="Times New Roman" w:hAnsi="Times New Roman" w:cs="Times New Roman"/>
            <w:bCs/>
            <w:sz w:val="24"/>
            <w:szCs w:val="24"/>
            <w:bdr w:val="none" w:sz="0" w:space="0" w:color="auto" w:frame="1"/>
          </w:rPr>
          <w:t>World Class Education? Malaysia Ranked 52nd Again In Global Education Ratings</w:t>
        </w:r>
      </w:hyperlink>
      <w:r w:rsidRPr="007F6DDF">
        <w:rPr>
          <w:rFonts w:ascii="Times New Roman" w:hAnsi="Times New Roman" w:cs="Times New Roman"/>
          <w:sz w:val="24"/>
          <w:szCs w:val="24"/>
        </w:rPr>
        <w:t xml:space="preserve">’ </w:t>
      </w:r>
      <w:hyperlink r:id="rId31" w:history="1">
        <w:r w:rsidRPr="007F6DDF">
          <w:rPr>
            <w:rFonts w:ascii="Times New Roman" w:hAnsi="Times New Roman" w:cs="Times New Roman"/>
            <w:sz w:val="24"/>
            <w:szCs w:val="24"/>
            <w:u w:val="single"/>
          </w:rPr>
          <w:t>http://www.malaysiandigest.com/news/553456-world-class-education-malaysia-ranked-52nd-again-in-global-education-ratings.html</w:t>
        </w:r>
      </w:hyperlink>
      <w:r w:rsidRPr="007F6DDF">
        <w:rPr>
          <w:rFonts w:ascii="Times New Roman" w:hAnsi="Times New Roman" w:cs="Times New Roman"/>
          <w:sz w:val="24"/>
          <w:szCs w:val="24"/>
        </w:rPr>
        <w:t xml:space="preserve"> [Accessed: 2</w:t>
      </w:r>
      <w:r w:rsidRPr="007F6DDF">
        <w:rPr>
          <w:rFonts w:ascii="Times New Roman" w:hAnsi="Times New Roman" w:cs="Times New Roman"/>
          <w:sz w:val="24"/>
          <w:szCs w:val="24"/>
          <w:vertAlign w:val="superscript"/>
        </w:rPr>
        <w:t>nd</w:t>
      </w:r>
      <w:r w:rsidRPr="007F6DDF">
        <w:rPr>
          <w:rFonts w:ascii="Times New Roman" w:hAnsi="Times New Roman" w:cs="Times New Roman"/>
          <w:sz w:val="24"/>
          <w:szCs w:val="24"/>
        </w:rPr>
        <w:t xml:space="preserve"> April 2018]. </w:t>
      </w:r>
    </w:p>
    <w:p w14:paraId="1AD74F19"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Marsden, H. (2017) ‘500,000 children will battle to get passports after Brexit’, </w:t>
      </w:r>
      <w:r w:rsidRPr="7F62550B">
        <w:rPr>
          <w:rFonts w:ascii="Times New Roman" w:hAnsi="Times New Roman" w:cs="Times New Roman"/>
          <w:i/>
          <w:iCs/>
          <w:sz w:val="24"/>
          <w:szCs w:val="24"/>
        </w:rPr>
        <w:t xml:space="preserve">Independent, </w:t>
      </w:r>
      <w:r w:rsidRPr="7F62550B">
        <w:rPr>
          <w:rFonts w:ascii="Times New Roman" w:hAnsi="Times New Roman" w:cs="Times New Roman"/>
          <w:sz w:val="24"/>
          <w:szCs w:val="24"/>
        </w:rPr>
        <w:t xml:space="preserve">25 June: pp.1. [On-line]. Available at: </w:t>
      </w:r>
      <w:hyperlink r:id="rId32">
        <w:r w:rsidRPr="7F62550B">
          <w:rPr>
            <w:rFonts w:ascii="Times New Roman" w:hAnsi="Times New Roman" w:cs="Times New Roman"/>
            <w:sz w:val="24"/>
            <w:szCs w:val="24"/>
            <w:u w:val="single"/>
          </w:rPr>
          <w:t>https://www.independent.co.uk/news/uk/british-born-eu-nationals-children-gain-citizenship-after-brexit-negotiations-passport-channel-4-a7807386.html</w:t>
        </w:r>
      </w:hyperlink>
      <w:r w:rsidRPr="7F62550B">
        <w:rPr>
          <w:rFonts w:ascii="Times New Roman" w:hAnsi="Times New Roman" w:cs="Times New Roman"/>
          <w:sz w:val="24"/>
          <w:szCs w:val="24"/>
        </w:rPr>
        <w:t xml:space="preserve"> [Accessed: 28</w:t>
      </w:r>
      <w:r w:rsidRPr="7F62550B">
        <w:rPr>
          <w:rFonts w:ascii="Times New Roman" w:hAnsi="Times New Roman" w:cs="Times New Roman"/>
          <w:sz w:val="24"/>
          <w:szCs w:val="24"/>
          <w:vertAlign w:val="superscript"/>
        </w:rPr>
        <w:t>th</w:t>
      </w:r>
      <w:r w:rsidRPr="7F62550B">
        <w:rPr>
          <w:rFonts w:ascii="Times New Roman" w:hAnsi="Times New Roman" w:cs="Times New Roman"/>
          <w:sz w:val="24"/>
          <w:szCs w:val="24"/>
        </w:rPr>
        <w:t xml:space="preserve"> March 2018].</w:t>
      </w:r>
    </w:p>
    <w:p w14:paraId="510230F2"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Ministry of Education Malaysia. (2018) ‘National curriculum’ </w:t>
      </w:r>
      <w:hyperlink r:id="rId33">
        <w:r w:rsidRPr="7F62550B">
          <w:rPr>
            <w:rFonts w:ascii="Times New Roman" w:hAnsi="Times New Roman" w:cs="Times New Roman"/>
            <w:sz w:val="24"/>
            <w:szCs w:val="24"/>
            <w:u w:val="single"/>
          </w:rPr>
          <w:t>https://www.moe.gov.my/index.php/en/arkib/kurikulum-kebangsaan</w:t>
        </w:r>
      </w:hyperlink>
      <w:r w:rsidRPr="7F62550B">
        <w:rPr>
          <w:rFonts w:ascii="Times New Roman" w:hAnsi="Times New Roman" w:cs="Times New Roman"/>
          <w:sz w:val="24"/>
          <w:szCs w:val="24"/>
        </w:rPr>
        <w:t xml:space="preserve"> [Accessed: 2</w:t>
      </w:r>
      <w:r w:rsidRPr="7F62550B">
        <w:rPr>
          <w:rFonts w:ascii="Times New Roman" w:hAnsi="Times New Roman" w:cs="Times New Roman"/>
          <w:sz w:val="24"/>
          <w:szCs w:val="24"/>
          <w:vertAlign w:val="superscript"/>
        </w:rPr>
        <w:t>nd</w:t>
      </w:r>
      <w:r w:rsidRPr="7F62550B">
        <w:rPr>
          <w:rFonts w:ascii="Times New Roman" w:hAnsi="Times New Roman" w:cs="Times New Roman"/>
          <w:sz w:val="24"/>
          <w:szCs w:val="24"/>
        </w:rPr>
        <w:t xml:space="preserve"> April 2018].</w:t>
      </w:r>
    </w:p>
    <w:p w14:paraId="5C1C9CF6" w14:textId="77777777" w:rsidR="00B353BB" w:rsidRPr="007F6DDF" w:rsidRDefault="00B353BB" w:rsidP="000C3D33">
      <w:pPr>
        <w:spacing w:line="360" w:lineRule="auto"/>
        <w:jc w:val="both"/>
        <w:rPr>
          <w:rFonts w:ascii="Times New Roman" w:hAnsi="Times New Roman" w:cs="Times New Roman"/>
          <w:sz w:val="24"/>
          <w:szCs w:val="24"/>
        </w:rPr>
      </w:pPr>
      <w:r w:rsidRPr="007F6DDF">
        <w:rPr>
          <w:rFonts w:ascii="Times New Roman" w:hAnsi="Times New Roman" w:cs="Times New Roman"/>
          <w:sz w:val="24"/>
          <w:szCs w:val="24"/>
        </w:rPr>
        <w:t xml:space="preserve">Olson, C. (2007) ‘Malaysia: Undocumented Children in Sabah Vulnerable to Statelessness’ </w:t>
      </w:r>
      <w:hyperlink r:id="rId34" w:history="1">
        <w:r w:rsidRPr="007F6DDF">
          <w:rPr>
            <w:rFonts w:ascii="Times New Roman" w:hAnsi="Times New Roman" w:cs="Times New Roman"/>
            <w:sz w:val="24"/>
            <w:szCs w:val="24"/>
            <w:u w:val="single"/>
          </w:rPr>
          <w:t>http://www.refworld.org/pdfid/47a6ee98d.pdf</w:t>
        </w:r>
      </w:hyperlink>
      <w:r w:rsidRPr="007F6DDF">
        <w:rPr>
          <w:rFonts w:ascii="Times New Roman" w:hAnsi="Times New Roman" w:cs="Times New Roman"/>
          <w:sz w:val="24"/>
          <w:szCs w:val="24"/>
        </w:rPr>
        <w:t xml:space="preserve"> [Accessed: 28</w:t>
      </w:r>
      <w:r w:rsidRPr="007F6DDF">
        <w:rPr>
          <w:rFonts w:ascii="Times New Roman" w:hAnsi="Times New Roman" w:cs="Times New Roman"/>
          <w:sz w:val="24"/>
          <w:szCs w:val="24"/>
          <w:vertAlign w:val="superscript"/>
        </w:rPr>
        <w:t>th</w:t>
      </w:r>
      <w:r w:rsidRPr="007F6DDF">
        <w:rPr>
          <w:rFonts w:ascii="Times New Roman" w:hAnsi="Times New Roman" w:cs="Times New Roman"/>
          <w:sz w:val="24"/>
          <w:szCs w:val="24"/>
        </w:rPr>
        <w:t xml:space="preserve"> March 2018]. </w:t>
      </w:r>
    </w:p>
    <w:p w14:paraId="50BE7C88"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Public Policy Institute for Wales. (no date) ‘Childcare policy options for Wales’  </w:t>
      </w:r>
      <w:hyperlink r:id="rId35">
        <w:r w:rsidRPr="7F62550B">
          <w:rPr>
            <w:rStyle w:val="Hyperlink"/>
            <w:rFonts w:ascii="Times New Roman" w:hAnsi="Times New Roman" w:cs="Times New Roman"/>
            <w:sz w:val="24"/>
            <w:szCs w:val="24"/>
          </w:rPr>
          <w:t>http://ppiw.org.uk/files/2016/02/Childcare-Policy-Options-for-Wales.pdf’</w:t>
        </w:r>
      </w:hyperlink>
      <w:r w:rsidRPr="7F62550B">
        <w:rPr>
          <w:rFonts w:ascii="Times New Roman" w:hAnsi="Times New Roman" w:cs="Times New Roman"/>
          <w:sz w:val="24"/>
          <w:szCs w:val="24"/>
        </w:rPr>
        <w:t xml:space="preserve"> [Accessed: 2</w:t>
      </w:r>
      <w:r w:rsidRPr="7F62550B">
        <w:rPr>
          <w:rFonts w:ascii="Times New Roman" w:hAnsi="Times New Roman" w:cs="Times New Roman"/>
          <w:sz w:val="24"/>
          <w:szCs w:val="24"/>
          <w:vertAlign w:val="superscript"/>
        </w:rPr>
        <w:t>nd</w:t>
      </w:r>
      <w:r w:rsidRPr="7F62550B">
        <w:rPr>
          <w:rFonts w:ascii="Times New Roman" w:hAnsi="Times New Roman" w:cs="Times New Roman"/>
          <w:sz w:val="24"/>
          <w:szCs w:val="24"/>
        </w:rPr>
        <w:t xml:space="preserve"> April 2018]. </w:t>
      </w:r>
    </w:p>
    <w:p w14:paraId="36BC4E37"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Selin, H. (2014) </w:t>
      </w:r>
      <w:r w:rsidRPr="7F62550B">
        <w:rPr>
          <w:rFonts w:ascii="Times New Roman" w:hAnsi="Times New Roman" w:cs="Times New Roman"/>
          <w:i/>
          <w:iCs/>
          <w:sz w:val="24"/>
          <w:szCs w:val="24"/>
        </w:rPr>
        <w:t xml:space="preserve">Parenting Across Cultures: Childrearing, Motherhood and Fatherhood in Non-western cultures. </w:t>
      </w:r>
      <w:r w:rsidRPr="7F62550B">
        <w:rPr>
          <w:rFonts w:ascii="Times New Roman" w:hAnsi="Times New Roman" w:cs="Times New Roman"/>
          <w:sz w:val="24"/>
          <w:szCs w:val="24"/>
        </w:rPr>
        <w:t xml:space="preserve">London: Springer Science and Business Media. [e-book]. Available at: </w:t>
      </w:r>
      <w:hyperlink r:id="rId36">
        <w:r w:rsidRPr="7F62550B">
          <w:rPr>
            <w:rFonts w:ascii="Times New Roman" w:hAnsi="Times New Roman" w:cs="Times New Roman"/>
            <w:sz w:val="24"/>
            <w:szCs w:val="24"/>
            <w:u w:val="single"/>
          </w:rPr>
          <w:t>https://books.google.co.uk/booksid=pAXFBAAAQBAJ&amp;printsec=frontcover#v=onepage&amp;q&amp;f=false</w:t>
        </w:r>
      </w:hyperlink>
      <w:r w:rsidRPr="7F62550B">
        <w:rPr>
          <w:rFonts w:ascii="Times New Roman" w:hAnsi="Times New Roman" w:cs="Times New Roman"/>
          <w:sz w:val="24"/>
          <w:szCs w:val="24"/>
        </w:rPr>
        <w:t xml:space="preserve"> [Accessed: 2</w:t>
      </w:r>
      <w:r w:rsidRPr="7F62550B">
        <w:rPr>
          <w:rFonts w:ascii="Times New Roman" w:hAnsi="Times New Roman" w:cs="Times New Roman"/>
          <w:sz w:val="24"/>
          <w:szCs w:val="24"/>
          <w:vertAlign w:val="superscript"/>
        </w:rPr>
        <w:t>nd</w:t>
      </w:r>
      <w:r w:rsidRPr="7F62550B">
        <w:rPr>
          <w:rFonts w:ascii="Times New Roman" w:hAnsi="Times New Roman" w:cs="Times New Roman"/>
          <w:sz w:val="24"/>
          <w:szCs w:val="24"/>
        </w:rPr>
        <w:t xml:space="preserve"> April 208].</w:t>
      </w:r>
    </w:p>
    <w:p w14:paraId="71116187" w14:textId="77777777" w:rsidR="00B353BB" w:rsidRPr="007F6DDF" w:rsidRDefault="00B353BB" w:rsidP="000C3D33">
      <w:pPr>
        <w:spacing w:line="360" w:lineRule="auto"/>
        <w:jc w:val="both"/>
        <w:rPr>
          <w:rFonts w:ascii="Times New Roman" w:hAnsi="Times New Roman" w:cs="Times New Roman"/>
          <w:spacing w:val="-15"/>
          <w:sz w:val="24"/>
          <w:szCs w:val="24"/>
        </w:rPr>
      </w:pPr>
      <w:r w:rsidRPr="007F6DDF">
        <w:rPr>
          <w:rFonts w:ascii="Times New Roman" w:hAnsi="Times New Roman" w:cs="Times New Roman"/>
          <w:bCs/>
          <w:sz w:val="24"/>
          <w:szCs w:val="24"/>
        </w:rPr>
        <w:t>Smith, M. (2017) ‘</w:t>
      </w:r>
      <w:r w:rsidRPr="007F6DDF">
        <w:rPr>
          <w:rFonts w:ascii="Times New Roman" w:hAnsi="Times New Roman" w:cs="Times New Roman"/>
          <w:spacing w:val="-15"/>
          <w:sz w:val="24"/>
          <w:szCs w:val="24"/>
        </w:rPr>
        <w:t xml:space="preserve">Doctors describe the devastating impact of poverty on children’s health’ </w:t>
      </w:r>
      <w:hyperlink r:id="rId37" w:history="1">
        <w:r w:rsidRPr="007F6DDF">
          <w:rPr>
            <w:rFonts w:ascii="Times New Roman" w:hAnsi="Times New Roman" w:cs="Times New Roman"/>
            <w:spacing w:val="-15"/>
            <w:sz w:val="24"/>
            <w:szCs w:val="24"/>
            <w:u w:val="single"/>
          </w:rPr>
          <w:t>https://www.walesonline.co.uk/news/health/doctors-describe-devastating-impact-poverty-13016534</w:t>
        </w:r>
      </w:hyperlink>
      <w:r w:rsidRPr="007F6DDF">
        <w:rPr>
          <w:rFonts w:ascii="Times New Roman" w:hAnsi="Times New Roman" w:cs="Times New Roman"/>
          <w:spacing w:val="-15"/>
          <w:sz w:val="24"/>
          <w:szCs w:val="24"/>
        </w:rPr>
        <w:t xml:space="preserve"> [Accessed: 2</w:t>
      </w:r>
      <w:r w:rsidRPr="007F6DDF">
        <w:rPr>
          <w:rFonts w:ascii="Times New Roman" w:hAnsi="Times New Roman" w:cs="Times New Roman"/>
          <w:spacing w:val="-15"/>
          <w:sz w:val="24"/>
          <w:szCs w:val="24"/>
          <w:vertAlign w:val="superscript"/>
        </w:rPr>
        <w:t>nd</w:t>
      </w:r>
      <w:r w:rsidRPr="007F6DDF">
        <w:rPr>
          <w:rFonts w:ascii="Times New Roman" w:hAnsi="Times New Roman" w:cs="Times New Roman"/>
          <w:spacing w:val="-15"/>
          <w:sz w:val="24"/>
          <w:szCs w:val="24"/>
        </w:rPr>
        <w:t xml:space="preserve"> April 2018].</w:t>
      </w:r>
    </w:p>
    <w:p w14:paraId="42D7782C"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Swain, M., Brooks, L. and </w:t>
      </w:r>
      <w:proofErr w:type="spellStart"/>
      <w:r w:rsidRPr="7F62550B">
        <w:rPr>
          <w:rFonts w:ascii="Times New Roman" w:hAnsi="Times New Roman" w:cs="Times New Roman"/>
          <w:sz w:val="24"/>
          <w:szCs w:val="24"/>
        </w:rPr>
        <w:t>Tocalli-Beller</w:t>
      </w:r>
      <w:proofErr w:type="spellEnd"/>
      <w:r w:rsidRPr="7F62550B">
        <w:rPr>
          <w:rFonts w:ascii="Times New Roman" w:hAnsi="Times New Roman" w:cs="Times New Roman"/>
          <w:sz w:val="24"/>
          <w:szCs w:val="24"/>
        </w:rPr>
        <w:t xml:space="preserve">, A. (2002) ‘Peer-peer dialogue as a means of second language learning’, </w:t>
      </w:r>
      <w:r w:rsidRPr="7F62550B">
        <w:rPr>
          <w:rFonts w:ascii="Times New Roman" w:hAnsi="Times New Roman" w:cs="Times New Roman"/>
          <w:i/>
          <w:iCs/>
          <w:sz w:val="24"/>
          <w:szCs w:val="24"/>
        </w:rPr>
        <w:t>Annual Review of Applied Linguistics</w:t>
      </w:r>
      <w:r w:rsidRPr="7F62550B">
        <w:rPr>
          <w:rFonts w:ascii="Times New Roman" w:hAnsi="Times New Roman" w:cs="Times New Roman"/>
          <w:sz w:val="24"/>
          <w:szCs w:val="24"/>
        </w:rPr>
        <w:t xml:space="preserve">, Volume 22, pp.171. [On-line]. Available at: </w:t>
      </w:r>
      <w:hyperlink r:id="rId38">
        <w:r w:rsidRPr="7F62550B">
          <w:rPr>
            <w:rFonts w:ascii="Times New Roman" w:hAnsi="Times New Roman" w:cs="Times New Roman"/>
            <w:sz w:val="24"/>
            <w:szCs w:val="24"/>
            <w:u w:val="single"/>
          </w:rPr>
          <w:t>https://www.researchgate.net/profile/Merrill_Swain/publication/259360031_Peer-peer_dialogue_as_means_of_second_language_learning/links/0c960516b1dacd4531000000.pdf</w:t>
        </w:r>
      </w:hyperlink>
      <w:r w:rsidRPr="7F62550B">
        <w:rPr>
          <w:rFonts w:ascii="Times New Roman" w:hAnsi="Times New Roman" w:cs="Times New Roman"/>
          <w:sz w:val="24"/>
          <w:szCs w:val="24"/>
        </w:rPr>
        <w:t xml:space="preserve"> [Accessed: 31</w:t>
      </w:r>
      <w:r w:rsidRPr="7F62550B">
        <w:rPr>
          <w:rFonts w:ascii="Times New Roman" w:hAnsi="Times New Roman" w:cs="Times New Roman"/>
          <w:sz w:val="24"/>
          <w:szCs w:val="24"/>
          <w:vertAlign w:val="superscript"/>
        </w:rPr>
        <w:t>st</w:t>
      </w:r>
      <w:r w:rsidRPr="7F62550B">
        <w:rPr>
          <w:rFonts w:ascii="Times New Roman" w:hAnsi="Times New Roman" w:cs="Times New Roman"/>
          <w:sz w:val="24"/>
          <w:szCs w:val="24"/>
        </w:rPr>
        <w:t xml:space="preserve"> March 2018]. </w:t>
      </w:r>
    </w:p>
    <w:p w14:paraId="5F29FAD6" w14:textId="77777777" w:rsidR="00B353BB" w:rsidRPr="007F6DDF" w:rsidRDefault="00B353BB" w:rsidP="000C3D33">
      <w:pPr>
        <w:spacing w:line="360" w:lineRule="auto"/>
        <w:jc w:val="both"/>
        <w:rPr>
          <w:rFonts w:ascii="Times New Roman" w:hAnsi="Times New Roman" w:cs="Times New Roman"/>
          <w:sz w:val="24"/>
          <w:szCs w:val="24"/>
        </w:rPr>
      </w:pPr>
    </w:p>
    <w:p w14:paraId="6888CF30"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lastRenderedPageBreak/>
        <w:t xml:space="preserve">Taib, F. (2014) ‘Invisible, vulnerable and marginalized children in Malaysia’, </w:t>
      </w:r>
      <w:r w:rsidRPr="7F62550B">
        <w:rPr>
          <w:rFonts w:ascii="Times New Roman" w:hAnsi="Times New Roman" w:cs="Times New Roman"/>
          <w:i/>
          <w:iCs/>
          <w:sz w:val="24"/>
          <w:szCs w:val="24"/>
        </w:rPr>
        <w:t>Malaysian Journal of Paediatrics and Child Health</w:t>
      </w:r>
      <w:r w:rsidRPr="7F62550B">
        <w:rPr>
          <w:rFonts w:ascii="Times New Roman" w:hAnsi="Times New Roman" w:cs="Times New Roman"/>
          <w:sz w:val="24"/>
          <w:szCs w:val="24"/>
        </w:rPr>
        <w:t xml:space="preserve">, Volume 19, pp.1-5. [On-line]. Available at: </w:t>
      </w:r>
      <w:hyperlink r:id="rId39">
        <w:r w:rsidRPr="7F62550B">
          <w:rPr>
            <w:rFonts w:ascii="Times New Roman" w:hAnsi="Times New Roman" w:cs="Times New Roman"/>
            <w:sz w:val="24"/>
            <w:szCs w:val="24"/>
            <w:u w:val="single"/>
          </w:rPr>
          <w:t>http://mjpch.com/index.php/mjpch/article/viewFile/295/206</w:t>
        </w:r>
      </w:hyperlink>
      <w:r w:rsidRPr="7F62550B">
        <w:rPr>
          <w:rFonts w:ascii="Times New Roman" w:hAnsi="Times New Roman" w:cs="Times New Roman"/>
          <w:sz w:val="24"/>
          <w:szCs w:val="24"/>
        </w:rPr>
        <w:t xml:space="preserve"> [Accessed: 31</w:t>
      </w:r>
      <w:r w:rsidRPr="7F62550B">
        <w:rPr>
          <w:rFonts w:ascii="Times New Roman" w:hAnsi="Times New Roman" w:cs="Times New Roman"/>
          <w:sz w:val="24"/>
          <w:szCs w:val="24"/>
          <w:vertAlign w:val="superscript"/>
        </w:rPr>
        <w:t>st</w:t>
      </w:r>
      <w:r w:rsidRPr="7F62550B">
        <w:rPr>
          <w:rFonts w:ascii="Times New Roman" w:hAnsi="Times New Roman" w:cs="Times New Roman"/>
          <w:sz w:val="24"/>
          <w:szCs w:val="24"/>
        </w:rPr>
        <w:t xml:space="preserve"> March 2018]. </w:t>
      </w:r>
    </w:p>
    <w:p w14:paraId="63815068"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The Malaysian Insight. (2017) ‘Did the Education Ministry influence PISA 2015 results?’ </w:t>
      </w:r>
      <w:hyperlink r:id="rId40">
        <w:r w:rsidRPr="7F62550B">
          <w:rPr>
            <w:rStyle w:val="Hyperlink"/>
            <w:rFonts w:ascii="Times New Roman" w:hAnsi="Times New Roman" w:cs="Times New Roman"/>
            <w:sz w:val="24"/>
            <w:szCs w:val="24"/>
          </w:rPr>
          <w:t>https://www.themalaysianinsight.com/s/10125/</w:t>
        </w:r>
      </w:hyperlink>
      <w:r w:rsidRPr="7F62550B">
        <w:rPr>
          <w:rFonts w:ascii="Times New Roman" w:hAnsi="Times New Roman" w:cs="Times New Roman"/>
          <w:sz w:val="24"/>
          <w:szCs w:val="24"/>
        </w:rPr>
        <w:t xml:space="preserve"> [Accessed: 2</w:t>
      </w:r>
      <w:r w:rsidRPr="7F62550B">
        <w:rPr>
          <w:rFonts w:ascii="Times New Roman" w:hAnsi="Times New Roman" w:cs="Times New Roman"/>
          <w:sz w:val="24"/>
          <w:szCs w:val="24"/>
          <w:vertAlign w:val="superscript"/>
        </w:rPr>
        <w:t>nd</w:t>
      </w:r>
      <w:r w:rsidRPr="7F62550B">
        <w:rPr>
          <w:rFonts w:ascii="Times New Roman" w:hAnsi="Times New Roman" w:cs="Times New Roman"/>
          <w:sz w:val="24"/>
          <w:szCs w:val="24"/>
        </w:rPr>
        <w:t xml:space="preserve"> April 2018]. </w:t>
      </w:r>
    </w:p>
    <w:p w14:paraId="72F69C2A"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The </w:t>
      </w:r>
      <w:proofErr w:type="spellStart"/>
      <w:r w:rsidRPr="7F62550B">
        <w:rPr>
          <w:rFonts w:ascii="Times New Roman" w:hAnsi="Times New Roman" w:cs="Times New Roman"/>
          <w:sz w:val="24"/>
          <w:szCs w:val="24"/>
        </w:rPr>
        <w:t>Straitstimes</w:t>
      </w:r>
      <w:proofErr w:type="spellEnd"/>
      <w:r w:rsidRPr="7F62550B">
        <w:rPr>
          <w:rFonts w:ascii="Times New Roman" w:hAnsi="Times New Roman" w:cs="Times New Roman"/>
          <w:sz w:val="24"/>
          <w:szCs w:val="24"/>
        </w:rPr>
        <w:t xml:space="preserve">. (2015) ‘A trek through the forest to reach school’, </w:t>
      </w:r>
      <w:r w:rsidRPr="7F62550B">
        <w:rPr>
          <w:rFonts w:ascii="Times New Roman" w:hAnsi="Times New Roman" w:cs="Times New Roman"/>
          <w:i/>
          <w:iCs/>
          <w:sz w:val="24"/>
          <w:szCs w:val="24"/>
        </w:rPr>
        <w:t xml:space="preserve">The </w:t>
      </w:r>
      <w:proofErr w:type="spellStart"/>
      <w:r w:rsidRPr="7F62550B">
        <w:rPr>
          <w:rFonts w:ascii="Times New Roman" w:hAnsi="Times New Roman" w:cs="Times New Roman"/>
          <w:i/>
          <w:iCs/>
          <w:sz w:val="24"/>
          <w:szCs w:val="24"/>
        </w:rPr>
        <w:t>Straitstimes</w:t>
      </w:r>
      <w:proofErr w:type="spellEnd"/>
      <w:r w:rsidRPr="7F62550B">
        <w:rPr>
          <w:rFonts w:ascii="Times New Roman" w:hAnsi="Times New Roman" w:cs="Times New Roman"/>
          <w:i/>
          <w:iCs/>
          <w:sz w:val="24"/>
          <w:szCs w:val="24"/>
        </w:rPr>
        <w:t xml:space="preserve">, </w:t>
      </w:r>
      <w:r w:rsidRPr="7F62550B">
        <w:rPr>
          <w:rFonts w:ascii="Times New Roman" w:hAnsi="Times New Roman" w:cs="Times New Roman"/>
          <w:sz w:val="24"/>
          <w:szCs w:val="24"/>
        </w:rPr>
        <w:t xml:space="preserve">9 February: pp.1. [On-line]. Available at: </w:t>
      </w:r>
      <w:hyperlink r:id="rId41">
        <w:r w:rsidRPr="7F62550B">
          <w:rPr>
            <w:rFonts w:ascii="Times New Roman" w:hAnsi="Times New Roman" w:cs="Times New Roman"/>
            <w:sz w:val="24"/>
            <w:szCs w:val="24"/>
            <w:u w:val="single"/>
          </w:rPr>
          <w:t>www.straitstimes.com/asia/se-asia/a-trek-through-forest-to-reach-school</w:t>
        </w:r>
      </w:hyperlink>
      <w:r w:rsidRPr="7F62550B">
        <w:rPr>
          <w:rFonts w:ascii="Times New Roman" w:hAnsi="Times New Roman" w:cs="Times New Roman"/>
          <w:sz w:val="24"/>
          <w:szCs w:val="24"/>
        </w:rPr>
        <w:t xml:space="preserve"> [Accessed: 4</w:t>
      </w:r>
      <w:r w:rsidRPr="7F62550B">
        <w:rPr>
          <w:rFonts w:ascii="Times New Roman" w:hAnsi="Times New Roman" w:cs="Times New Roman"/>
          <w:sz w:val="24"/>
          <w:szCs w:val="24"/>
          <w:vertAlign w:val="superscript"/>
        </w:rPr>
        <w:t>th</w:t>
      </w:r>
      <w:r w:rsidRPr="7F62550B">
        <w:rPr>
          <w:rFonts w:ascii="Times New Roman" w:hAnsi="Times New Roman" w:cs="Times New Roman"/>
          <w:sz w:val="24"/>
          <w:szCs w:val="24"/>
        </w:rPr>
        <w:t xml:space="preserve"> April 2018].</w:t>
      </w:r>
    </w:p>
    <w:p w14:paraId="79D1F728" w14:textId="77777777" w:rsidR="00B353BB" w:rsidRPr="007F6DDF" w:rsidRDefault="00B353BB" w:rsidP="00AE187D">
      <w:pPr>
        <w:spacing w:line="360" w:lineRule="auto"/>
        <w:jc w:val="both"/>
        <w:rPr>
          <w:rFonts w:ascii="Times New Roman" w:hAnsi="Times New Roman" w:cs="Times New Roman"/>
          <w:sz w:val="24"/>
          <w:szCs w:val="24"/>
        </w:rPr>
      </w:pPr>
      <w:r w:rsidRPr="007F6DDF">
        <w:rPr>
          <w:rFonts w:ascii="Times New Roman" w:hAnsi="Times New Roman" w:cs="Times New Roman"/>
          <w:sz w:val="24"/>
          <w:szCs w:val="24"/>
        </w:rPr>
        <w:t xml:space="preserve">UNICEF. (no date) ‘Childhood defined’ </w:t>
      </w:r>
      <w:hyperlink r:id="rId42" w:history="1">
        <w:r w:rsidRPr="007F6DDF">
          <w:rPr>
            <w:rFonts w:ascii="Times New Roman" w:hAnsi="Times New Roman" w:cs="Times New Roman"/>
            <w:sz w:val="24"/>
            <w:szCs w:val="24"/>
            <w:u w:val="single"/>
          </w:rPr>
          <w:t>https://www.unicef.org/sowc05/english/childhooddefined.html</w:t>
        </w:r>
      </w:hyperlink>
      <w:r w:rsidRPr="007F6DDF">
        <w:rPr>
          <w:rFonts w:ascii="Times New Roman" w:hAnsi="Times New Roman" w:cs="Times New Roman"/>
          <w:sz w:val="24"/>
          <w:szCs w:val="24"/>
        </w:rPr>
        <w:t xml:space="preserve"> [Accessed: 28</w:t>
      </w:r>
      <w:r w:rsidRPr="007F6DDF">
        <w:rPr>
          <w:rFonts w:ascii="Times New Roman" w:hAnsi="Times New Roman" w:cs="Times New Roman"/>
          <w:sz w:val="24"/>
          <w:szCs w:val="24"/>
          <w:vertAlign w:val="superscript"/>
        </w:rPr>
        <w:t>th</w:t>
      </w:r>
      <w:r w:rsidRPr="007F6DDF">
        <w:rPr>
          <w:rFonts w:ascii="Times New Roman" w:hAnsi="Times New Roman" w:cs="Times New Roman"/>
          <w:sz w:val="24"/>
          <w:szCs w:val="24"/>
        </w:rPr>
        <w:t xml:space="preserve"> March 2018]. </w:t>
      </w:r>
    </w:p>
    <w:p w14:paraId="0703BC23"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UNICEF. (2008) ‘Promoting Children’s Rights through the law in Malaysia’ </w:t>
      </w:r>
      <w:hyperlink r:id="rId43">
        <w:r w:rsidRPr="7F62550B">
          <w:rPr>
            <w:rFonts w:ascii="Times New Roman" w:hAnsi="Times New Roman" w:cs="Times New Roman"/>
            <w:sz w:val="24"/>
            <w:szCs w:val="24"/>
            <w:u w:val="single"/>
          </w:rPr>
          <w:t>https://www.unicef.org/malaysia/Unicef-ChildrensRights.pdf</w:t>
        </w:r>
      </w:hyperlink>
      <w:r w:rsidRPr="7F62550B">
        <w:rPr>
          <w:rFonts w:ascii="Times New Roman" w:hAnsi="Times New Roman" w:cs="Times New Roman"/>
          <w:sz w:val="24"/>
          <w:szCs w:val="24"/>
        </w:rPr>
        <w:t xml:space="preserve"> [Accessed: 31</w:t>
      </w:r>
      <w:r w:rsidRPr="7F62550B">
        <w:rPr>
          <w:rFonts w:ascii="Times New Roman" w:hAnsi="Times New Roman" w:cs="Times New Roman"/>
          <w:sz w:val="24"/>
          <w:szCs w:val="24"/>
          <w:vertAlign w:val="superscript"/>
        </w:rPr>
        <w:t>st</w:t>
      </w:r>
      <w:r w:rsidRPr="7F62550B">
        <w:rPr>
          <w:rFonts w:ascii="Times New Roman" w:hAnsi="Times New Roman" w:cs="Times New Roman"/>
          <w:sz w:val="24"/>
          <w:szCs w:val="24"/>
        </w:rPr>
        <w:t xml:space="preserve"> March 2018]. </w:t>
      </w:r>
    </w:p>
    <w:p w14:paraId="35552EE8"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Welsh Assembly. (2016) ‘Research Briefing Welsh-medium education and Welsh as a subject’ </w:t>
      </w:r>
      <w:hyperlink r:id="rId44">
        <w:r w:rsidRPr="7F62550B">
          <w:rPr>
            <w:rStyle w:val="Hyperlink"/>
            <w:rFonts w:ascii="Times New Roman" w:hAnsi="Times New Roman" w:cs="Times New Roman"/>
            <w:sz w:val="24"/>
            <w:szCs w:val="24"/>
          </w:rPr>
          <w:t>http://www.assembly.wales/research%20documents/rs16-048/16-048-english-web.pdf</w:t>
        </w:r>
      </w:hyperlink>
      <w:r w:rsidRPr="7F62550B">
        <w:rPr>
          <w:rFonts w:ascii="Times New Roman" w:hAnsi="Times New Roman" w:cs="Times New Roman"/>
          <w:sz w:val="24"/>
          <w:szCs w:val="24"/>
        </w:rPr>
        <w:t xml:space="preserve">  [Accessed: 4</w:t>
      </w:r>
      <w:r w:rsidRPr="7F62550B">
        <w:rPr>
          <w:rFonts w:ascii="Times New Roman" w:hAnsi="Times New Roman" w:cs="Times New Roman"/>
          <w:sz w:val="24"/>
          <w:szCs w:val="24"/>
          <w:vertAlign w:val="superscript"/>
        </w:rPr>
        <w:t>th</w:t>
      </w:r>
      <w:r w:rsidRPr="7F62550B">
        <w:rPr>
          <w:rFonts w:ascii="Times New Roman" w:hAnsi="Times New Roman" w:cs="Times New Roman"/>
          <w:sz w:val="24"/>
          <w:szCs w:val="24"/>
        </w:rPr>
        <w:t xml:space="preserve"> April 2018].</w:t>
      </w:r>
    </w:p>
    <w:p w14:paraId="1FF549DB" w14:textId="77777777" w:rsidR="00B353BB" w:rsidRPr="007F6DDF" w:rsidRDefault="00B353BB" w:rsidP="7F62550B">
      <w:pPr>
        <w:spacing w:line="360" w:lineRule="auto"/>
        <w:jc w:val="both"/>
        <w:rPr>
          <w:rFonts w:ascii="Times New Roman" w:hAnsi="Times New Roman" w:cs="Times New Roman"/>
          <w:sz w:val="24"/>
          <w:szCs w:val="24"/>
        </w:rPr>
      </w:pPr>
      <w:r w:rsidRPr="007F6DDF">
        <w:rPr>
          <w:rFonts w:ascii="Times New Roman" w:hAnsi="Times New Roman" w:cs="Times New Roman"/>
          <w:sz w:val="24"/>
          <w:szCs w:val="24"/>
        </w:rPr>
        <w:t>Welsh Government. (no date) ‘</w:t>
      </w:r>
      <w:r w:rsidRPr="7F62550B">
        <w:rPr>
          <w:rFonts w:ascii="Times New Roman" w:hAnsi="Times New Roman" w:cs="Times New Roman"/>
          <w:sz w:val="24"/>
          <w:szCs w:val="24"/>
          <w:bdr w:val="none" w:sz="0" w:space="0" w:color="auto" w:frame="1"/>
        </w:rPr>
        <w:t xml:space="preserve">Population estimates by local authority and year’ </w:t>
      </w:r>
      <w:hyperlink r:id="rId45" w:history="1">
        <w:r w:rsidRPr="7F62550B">
          <w:rPr>
            <w:rFonts w:ascii="Times New Roman" w:hAnsi="Times New Roman" w:cs="Times New Roman"/>
            <w:sz w:val="24"/>
            <w:szCs w:val="24"/>
            <w:u w:val="single"/>
            <w:bdr w:val="none" w:sz="0" w:space="0" w:color="auto" w:frame="1"/>
          </w:rPr>
          <w:t>https://statswales.gov.wales/Catalogue/Population-andMigration/Population/Estimates/Local-Authority/populationestimates-by-localauthority-year</w:t>
        </w:r>
      </w:hyperlink>
      <w:r w:rsidRPr="7F62550B">
        <w:rPr>
          <w:rFonts w:ascii="Times New Roman" w:hAnsi="Times New Roman" w:cs="Times New Roman"/>
          <w:sz w:val="24"/>
          <w:szCs w:val="24"/>
          <w:bdr w:val="none" w:sz="0" w:space="0" w:color="auto" w:frame="1"/>
        </w:rPr>
        <w:t xml:space="preserve"> [Accessed: 2</w:t>
      </w:r>
      <w:r w:rsidRPr="7F62550B">
        <w:rPr>
          <w:rFonts w:ascii="Times New Roman" w:hAnsi="Times New Roman" w:cs="Times New Roman"/>
          <w:sz w:val="24"/>
          <w:szCs w:val="24"/>
          <w:bdr w:val="none" w:sz="0" w:space="0" w:color="auto" w:frame="1"/>
          <w:vertAlign w:val="superscript"/>
        </w:rPr>
        <w:t>nd</w:t>
      </w:r>
      <w:r w:rsidRPr="7F62550B">
        <w:rPr>
          <w:rFonts w:ascii="Times New Roman" w:hAnsi="Times New Roman" w:cs="Times New Roman"/>
          <w:sz w:val="24"/>
          <w:szCs w:val="24"/>
          <w:bdr w:val="none" w:sz="0" w:space="0" w:color="auto" w:frame="1"/>
        </w:rPr>
        <w:t xml:space="preserve"> April 2018].</w:t>
      </w:r>
    </w:p>
    <w:p w14:paraId="201F2CA7"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Welsh Government. (2015a) ‘Curriculum for Wales’  </w:t>
      </w:r>
      <w:hyperlink r:id="rId46">
        <w:r w:rsidRPr="7F62550B">
          <w:rPr>
            <w:rFonts w:ascii="Times New Roman" w:hAnsi="Times New Roman" w:cs="Times New Roman"/>
            <w:sz w:val="24"/>
            <w:szCs w:val="24"/>
            <w:u w:val="single"/>
          </w:rPr>
          <w:t>http://learning.gov.wales/docs/learningwales/publications/150803-fp-framework-en.pdf</w:t>
        </w:r>
      </w:hyperlink>
      <w:r w:rsidRPr="7F62550B">
        <w:rPr>
          <w:rFonts w:ascii="Times New Roman" w:hAnsi="Times New Roman" w:cs="Times New Roman"/>
          <w:sz w:val="24"/>
          <w:szCs w:val="24"/>
        </w:rPr>
        <w:t xml:space="preserve"> [Accessed: 2</w:t>
      </w:r>
      <w:r w:rsidRPr="7F62550B">
        <w:rPr>
          <w:rFonts w:ascii="Times New Roman" w:hAnsi="Times New Roman" w:cs="Times New Roman"/>
          <w:sz w:val="24"/>
          <w:szCs w:val="24"/>
          <w:vertAlign w:val="superscript"/>
        </w:rPr>
        <w:t>nd</w:t>
      </w:r>
      <w:r w:rsidRPr="7F62550B">
        <w:rPr>
          <w:rFonts w:ascii="Times New Roman" w:hAnsi="Times New Roman" w:cs="Times New Roman"/>
          <w:sz w:val="24"/>
          <w:szCs w:val="24"/>
        </w:rPr>
        <w:t xml:space="preserve"> April 2018].</w:t>
      </w:r>
    </w:p>
    <w:p w14:paraId="6700D131"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Welsh Government. (2015b) ‘United Nations Convention on the Rights of the Child’ </w:t>
      </w:r>
      <w:hyperlink r:id="rId47">
        <w:r w:rsidRPr="7F62550B">
          <w:rPr>
            <w:rStyle w:val="Hyperlink"/>
            <w:rFonts w:ascii="Times New Roman" w:eastAsia="Times New Roman" w:hAnsi="Times New Roman" w:cs="Times New Roman"/>
            <w:sz w:val="24"/>
            <w:szCs w:val="24"/>
          </w:rPr>
          <w:t>http://gov.wales/splash?orig=/topics/people-and-communities/people/children-andyoungpeople/rights/uncrc/?%20Lang=en</w:t>
        </w:r>
      </w:hyperlink>
      <w:r w:rsidRPr="7F62550B">
        <w:rPr>
          <w:rFonts w:ascii="Times New Roman" w:hAnsi="Times New Roman" w:cs="Times New Roman"/>
          <w:sz w:val="24"/>
          <w:szCs w:val="24"/>
        </w:rPr>
        <w:t xml:space="preserve"> [Accessed: 31</w:t>
      </w:r>
      <w:r w:rsidRPr="7F62550B">
        <w:rPr>
          <w:rFonts w:ascii="Times New Roman" w:hAnsi="Times New Roman" w:cs="Times New Roman"/>
          <w:sz w:val="24"/>
          <w:szCs w:val="24"/>
          <w:vertAlign w:val="superscript"/>
        </w:rPr>
        <w:t>st</w:t>
      </w:r>
      <w:r w:rsidRPr="7F62550B">
        <w:rPr>
          <w:rFonts w:ascii="Times New Roman" w:hAnsi="Times New Roman" w:cs="Times New Roman"/>
          <w:sz w:val="24"/>
          <w:szCs w:val="24"/>
        </w:rPr>
        <w:t xml:space="preserve"> March 2018]. </w:t>
      </w:r>
    </w:p>
    <w:p w14:paraId="25662C6E"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 xml:space="preserve">Welsh Government. (2017a) ‘A living language: a language for living-Welsh language strategy 2012-2017’ </w:t>
      </w:r>
      <w:hyperlink r:id="rId48">
        <w:r w:rsidRPr="7F62550B">
          <w:rPr>
            <w:rFonts w:ascii="Times New Roman" w:hAnsi="Times New Roman" w:cs="Times New Roman"/>
            <w:sz w:val="24"/>
            <w:szCs w:val="24"/>
            <w:u w:val="single"/>
          </w:rPr>
          <w:t>http://gov.wales/topics/welshlanguage/welsh-language-strategy-and-policies/welsh-language-policies-upto-2017/a-living-language-a-language-for-living-strategy-2012-2017/?lang=en</w:t>
        </w:r>
      </w:hyperlink>
      <w:r w:rsidRPr="7F62550B">
        <w:rPr>
          <w:rFonts w:ascii="Times New Roman" w:hAnsi="Times New Roman" w:cs="Times New Roman"/>
          <w:sz w:val="24"/>
          <w:szCs w:val="24"/>
        </w:rPr>
        <w:t xml:space="preserve"> [Accessed: 4</w:t>
      </w:r>
      <w:r w:rsidRPr="7F62550B">
        <w:rPr>
          <w:rFonts w:ascii="Times New Roman" w:hAnsi="Times New Roman" w:cs="Times New Roman"/>
          <w:sz w:val="24"/>
          <w:szCs w:val="24"/>
          <w:vertAlign w:val="superscript"/>
        </w:rPr>
        <w:t>th</w:t>
      </w:r>
      <w:r w:rsidRPr="7F62550B">
        <w:rPr>
          <w:rFonts w:ascii="Times New Roman" w:hAnsi="Times New Roman" w:cs="Times New Roman"/>
          <w:sz w:val="24"/>
          <w:szCs w:val="24"/>
        </w:rPr>
        <w:t xml:space="preserve"> April 2018].</w:t>
      </w:r>
    </w:p>
    <w:p w14:paraId="5BC33374"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lastRenderedPageBreak/>
        <w:t xml:space="preserve">Welsh Government. (2017b) ‘Government funding helps children get a flying start’ </w:t>
      </w:r>
      <w:hyperlink r:id="rId49">
        <w:r w:rsidRPr="7F62550B">
          <w:rPr>
            <w:rStyle w:val="Hyperlink"/>
            <w:rFonts w:ascii="Times New Roman" w:hAnsi="Times New Roman" w:cs="Times New Roman"/>
            <w:sz w:val="24"/>
            <w:szCs w:val="24"/>
          </w:rPr>
          <w:t>http://gov.wales/newsroom/people-and-communities/2017/170420-children-get-flying-start/?lang=en</w:t>
        </w:r>
      </w:hyperlink>
      <w:r w:rsidRPr="7F62550B">
        <w:rPr>
          <w:rFonts w:ascii="Times New Roman" w:hAnsi="Times New Roman" w:cs="Times New Roman"/>
          <w:sz w:val="24"/>
          <w:szCs w:val="24"/>
        </w:rPr>
        <w:t xml:space="preserve"> [Accessed: 2</w:t>
      </w:r>
      <w:r w:rsidRPr="7F62550B">
        <w:rPr>
          <w:rFonts w:ascii="Times New Roman" w:hAnsi="Times New Roman" w:cs="Times New Roman"/>
          <w:sz w:val="24"/>
          <w:szCs w:val="24"/>
          <w:vertAlign w:val="superscript"/>
        </w:rPr>
        <w:t>nd</w:t>
      </w:r>
      <w:r w:rsidRPr="7F62550B">
        <w:rPr>
          <w:rFonts w:ascii="Times New Roman" w:hAnsi="Times New Roman" w:cs="Times New Roman"/>
          <w:sz w:val="24"/>
          <w:szCs w:val="24"/>
        </w:rPr>
        <w:t xml:space="preserve"> April 2018].</w:t>
      </w:r>
    </w:p>
    <w:p w14:paraId="6A99CB85" w14:textId="77777777" w:rsidR="00B353BB" w:rsidRPr="007F6DDF" w:rsidRDefault="00B353BB" w:rsidP="7F62550B">
      <w:pPr>
        <w:spacing w:line="360" w:lineRule="auto"/>
        <w:jc w:val="both"/>
        <w:rPr>
          <w:rFonts w:ascii="Times New Roman" w:hAnsi="Times New Roman" w:cs="Times New Roman"/>
          <w:sz w:val="24"/>
          <w:szCs w:val="24"/>
        </w:rPr>
      </w:pPr>
      <w:r w:rsidRPr="7F62550B">
        <w:rPr>
          <w:rFonts w:ascii="Times New Roman" w:hAnsi="Times New Roman" w:cs="Times New Roman"/>
          <w:sz w:val="24"/>
          <w:szCs w:val="24"/>
        </w:rPr>
        <w:t>Yue-Yi. (2017) ‘</w:t>
      </w:r>
      <w:r w:rsidRPr="7F62550B">
        <w:rPr>
          <w:rFonts w:ascii="Times New Roman" w:hAnsi="Times New Roman" w:cs="Times New Roman"/>
          <w:spacing w:val="15"/>
          <w:sz w:val="24"/>
          <w:szCs w:val="24"/>
        </w:rPr>
        <w:t xml:space="preserve">This international test showed Malaysian students got smarter’, </w:t>
      </w:r>
      <w:proofErr w:type="spellStart"/>
      <w:r w:rsidRPr="7F62550B">
        <w:rPr>
          <w:rFonts w:ascii="Times New Roman" w:hAnsi="Times New Roman" w:cs="Times New Roman"/>
          <w:i/>
          <w:iCs/>
          <w:spacing w:val="15"/>
          <w:sz w:val="24"/>
          <w:szCs w:val="24"/>
        </w:rPr>
        <w:t>Cillisos</w:t>
      </w:r>
      <w:proofErr w:type="spellEnd"/>
      <w:r w:rsidRPr="7F62550B">
        <w:rPr>
          <w:rFonts w:ascii="Times New Roman" w:hAnsi="Times New Roman" w:cs="Times New Roman"/>
          <w:i/>
          <w:iCs/>
          <w:spacing w:val="15"/>
          <w:sz w:val="24"/>
          <w:szCs w:val="24"/>
        </w:rPr>
        <w:t xml:space="preserve">, </w:t>
      </w:r>
      <w:r w:rsidRPr="7F62550B">
        <w:rPr>
          <w:rFonts w:ascii="Times New Roman" w:hAnsi="Times New Roman" w:cs="Times New Roman"/>
          <w:spacing w:val="15"/>
          <w:sz w:val="24"/>
          <w:szCs w:val="24"/>
        </w:rPr>
        <w:t xml:space="preserve">9 January: pp.1. [On-line]. Available: </w:t>
      </w:r>
      <w:hyperlink r:id="rId50" w:history="1">
        <w:r w:rsidRPr="7F62550B">
          <w:rPr>
            <w:rStyle w:val="Hyperlink"/>
            <w:rFonts w:ascii="Times New Roman" w:hAnsi="Times New Roman" w:cs="Times New Roman"/>
            <w:spacing w:val="15"/>
            <w:sz w:val="24"/>
            <w:szCs w:val="24"/>
          </w:rPr>
          <w:t>https://cilisos.my/did-this-international-test-really-show-that-malaysian-students-became-smarter/</w:t>
        </w:r>
      </w:hyperlink>
      <w:r w:rsidRPr="7F62550B">
        <w:rPr>
          <w:rFonts w:ascii="Times New Roman" w:hAnsi="Times New Roman" w:cs="Times New Roman"/>
          <w:spacing w:val="15"/>
          <w:sz w:val="24"/>
          <w:szCs w:val="24"/>
        </w:rPr>
        <w:t xml:space="preserve"> [Accessed: 2</w:t>
      </w:r>
      <w:r w:rsidRPr="7F62550B">
        <w:rPr>
          <w:rFonts w:ascii="Times New Roman" w:hAnsi="Times New Roman" w:cs="Times New Roman"/>
          <w:spacing w:val="15"/>
          <w:sz w:val="24"/>
          <w:szCs w:val="24"/>
          <w:vertAlign w:val="superscript"/>
        </w:rPr>
        <w:t>nd</w:t>
      </w:r>
      <w:r w:rsidRPr="7F62550B">
        <w:rPr>
          <w:rFonts w:ascii="Times New Roman" w:hAnsi="Times New Roman" w:cs="Times New Roman"/>
          <w:spacing w:val="15"/>
          <w:sz w:val="24"/>
          <w:szCs w:val="24"/>
        </w:rPr>
        <w:t xml:space="preserve"> April 2018]. </w:t>
      </w:r>
    </w:p>
    <w:p w14:paraId="29219A1D" w14:textId="77777777" w:rsidR="00B353BB" w:rsidRPr="007F6DDF" w:rsidRDefault="00B353BB" w:rsidP="00565310">
      <w:pPr>
        <w:spacing w:line="360" w:lineRule="auto"/>
        <w:jc w:val="both"/>
        <w:rPr>
          <w:rFonts w:ascii="Times New Roman" w:hAnsi="Times New Roman" w:cs="Times New Roman"/>
          <w:bCs/>
          <w:sz w:val="24"/>
          <w:szCs w:val="24"/>
        </w:rPr>
      </w:pPr>
    </w:p>
    <w:p w14:paraId="09221A7D" w14:textId="77777777" w:rsidR="00B353BB" w:rsidRPr="007F6DDF" w:rsidRDefault="00B353BB" w:rsidP="004417D9">
      <w:pPr>
        <w:pStyle w:val="intro"/>
        <w:spacing w:before="0" w:beforeAutospacing="0" w:after="495" w:afterAutospacing="0" w:line="360" w:lineRule="auto"/>
        <w:jc w:val="both"/>
        <w:textAlignment w:val="baseline"/>
        <w:rPr>
          <w:bCs/>
        </w:rPr>
      </w:pPr>
    </w:p>
    <w:p w14:paraId="7C5ED99D" w14:textId="77777777" w:rsidR="00B353BB" w:rsidRPr="007F6DDF" w:rsidRDefault="00B353BB" w:rsidP="004417D9">
      <w:pPr>
        <w:pStyle w:val="intro"/>
        <w:spacing w:before="0" w:beforeAutospacing="0" w:after="495" w:afterAutospacing="0" w:line="360" w:lineRule="auto"/>
        <w:jc w:val="both"/>
        <w:textAlignment w:val="baseline"/>
        <w:rPr>
          <w:bCs/>
        </w:rPr>
      </w:pPr>
    </w:p>
    <w:p w14:paraId="5DCF62AE" w14:textId="77777777" w:rsidR="00B353BB" w:rsidRPr="007F6DDF" w:rsidRDefault="00B353BB" w:rsidP="004417D9">
      <w:pPr>
        <w:pStyle w:val="intro"/>
        <w:spacing w:before="0" w:beforeAutospacing="0" w:after="495" w:afterAutospacing="0" w:line="360" w:lineRule="auto"/>
        <w:jc w:val="both"/>
        <w:textAlignment w:val="baseline"/>
        <w:rPr>
          <w:bCs/>
        </w:rPr>
      </w:pPr>
    </w:p>
    <w:p w14:paraId="780996C8" w14:textId="77777777" w:rsidR="00B353BB" w:rsidRPr="007F6DDF" w:rsidRDefault="00B353BB" w:rsidP="004417D9">
      <w:pPr>
        <w:pStyle w:val="intro"/>
        <w:spacing w:before="0" w:beforeAutospacing="0" w:after="495" w:afterAutospacing="0" w:line="360" w:lineRule="auto"/>
        <w:jc w:val="both"/>
        <w:textAlignment w:val="baseline"/>
        <w:rPr>
          <w:bCs/>
        </w:rPr>
      </w:pPr>
    </w:p>
    <w:p w14:paraId="22EA743D" w14:textId="77777777" w:rsidR="00B353BB" w:rsidRPr="007F6DDF" w:rsidRDefault="00B353BB" w:rsidP="0080448F">
      <w:pPr>
        <w:spacing w:line="360" w:lineRule="auto"/>
        <w:jc w:val="both"/>
        <w:rPr>
          <w:rFonts w:ascii="Times New Roman" w:hAnsi="Times New Roman" w:cs="Times New Roman"/>
          <w:sz w:val="24"/>
          <w:szCs w:val="24"/>
        </w:rPr>
      </w:pPr>
    </w:p>
    <w:p w14:paraId="0335BD0F" w14:textId="164E2A39" w:rsidR="00A91E8C" w:rsidRPr="00860A53" w:rsidRDefault="00A91E8C" w:rsidP="00860A53">
      <w:pPr>
        <w:spacing w:line="360" w:lineRule="auto"/>
        <w:jc w:val="both"/>
        <w:rPr>
          <w:rFonts w:ascii="Times New Roman" w:hAnsi="Times New Roman" w:cs="Times New Roman"/>
          <w:sz w:val="24"/>
          <w:szCs w:val="24"/>
        </w:rPr>
      </w:pPr>
    </w:p>
    <w:sectPr w:rsidR="00A91E8C" w:rsidRPr="00860A53">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D0A131" w14:textId="77777777" w:rsidR="00F06F21" w:rsidRDefault="00F06F21" w:rsidP="00860A53">
      <w:pPr>
        <w:spacing w:after="0" w:line="240" w:lineRule="auto"/>
      </w:pPr>
      <w:r>
        <w:separator/>
      </w:r>
    </w:p>
  </w:endnote>
  <w:endnote w:type="continuationSeparator" w:id="0">
    <w:p w14:paraId="1BA66FB0" w14:textId="77777777" w:rsidR="00F06F21" w:rsidRDefault="00F06F21" w:rsidP="00860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30782"/>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59CD7654" w14:textId="79F421DC" w:rsidR="00860A53" w:rsidRPr="00860A53" w:rsidRDefault="00860A53">
        <w:pPr>
          <w:pStyle w:val="Footer"/>
          <w:pBdr>
            <w:top w:val="single" w:sz="4" w:space="1" w:color="D9D9D9" w:themeColor="background1" w:themeShade="D9"/>
          </w:pBdr>
          <w:jc w:val="right"/>
          <w:rPr>
            <w:rFonts w:ascii="Times New Roman" w:hAnsi="Times New Roman" w:cs="Times New Roman"/>
            <w:sz w:val="24"/>
            <w:szCs w:val="24"/>
          </w:rPr>
        </w:pPr>
        <w:r w:rsidRPr="00860A53">
          <w:rPr>
            <w:rFonts w:ascii="Times New Roman" w:hAnsi="Times New Roman" w:cs="Times New Roman"/>
            <w:sz w:val="24"/>
            <w:szCs w:val="24"/>
          </w:rPr>
          <w:fldChar w:fldCharType="begin"/>
        </w:r>
        <w:r w:rsidRPr="00860A53">
          <w:rPr>
            <w:rFonts w:ascii="Times New Roman" w:hAnsi="Times New Roman" w:cs="Times New Roman"/>
            <w:sz w:val="24"/>
            <w:szCs w:val="24"/>
          </w:rPr>
          <w:instrText xml:space="preserve"> PAGE   \* MERGEFORMAT </w:instrText>
        </w:r>
        <w:r w:rsidRPr="00860A53">
          <w:rPr>
            <w:rFonts w:ascii="Times New Roman" w:hAnsi="Times New Roman" w:cs="Times New Roman"/>
            <w:sz w:val="24"/>
            <w:szCs w:val="24"/>
          </w:rPr>
          <w:fldChar w:fldCharType="separate"/>
        </w:r>
        <w:r w:rsidRPr="00860A53">
          <w:rPr>
            <w:rFonts w:ascii="Times New Roman" w:hAnsi="Times New Roman" w:cs="Times New Roman"/>
            <w:noProof/>
            <w:sz w:val="24"/>
            <w:szCs w:val="24"/>
          </w:rPr>
          <w:t>2</w:t>
        </w:r>
        <w:r w:rsidRPr="00860A53">
          <w:rPr>
            <w:rFonts w:ascii="Times New Roman" w:hAnsi="Times New Roman" w:cs="Times New Roman"/>
            <w:noProof/>
            <w:sz w:val="24"/>
            <w:szCs w:val="24"/>
          </w:rPr>
          <w:fldChar w:fldCharType="end"/>
        </w:r>
        <w:r w:rsidRPr="00860A53">
          <w:rPr>
            <w:rFonts w:ascii="Times New Roman" w:hAnsi="Times New Roman" w:cs="Times New Roman"/>
            <w:sz w:val="24"/>
            <w:szCs w:val="24"/>
          </w:rPr>
          <w:t xml:space="preserve"> | </w:t>
        </w:r>
        <w:r w:rsidRPr="00860A53">
          <w:rPr>
            <w:rFonts w:ascii="Times New Roman" w:hAnsi="Times New Roman" w:cs="Times New Roman"/>
            <w:color w:val="7F7F7F" w:themeColor="background1" w:themeShade="7F"/>
            <w:spacing w:val="60"/>
            <w:sz w:val="24"/>
            <w:szCs w:val="24"/>
          </w:rPr>
          <w:t>Page</w:t>
        </w:r>
      </w:p>
    </w:sdtContent>
  </w:sdt>
  <w:p w14:paraId="05E88AA3" w14:textId="77777777" w:rsidR="00860A53" w:rsidRDefault="00860A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ED54E7" w14:textId="77777777" w:rsidR="00F06F21" w:rsidRDefault="00F06F21" w:rsidP="00860A53">
      <w:pPr>
        <w:spacing w:after="0" w:line="240" w:lineRule="auto"/>
      </w:pPr>
      <w:r>
        <w:separator/>
      </w:r>
    </w:p>
  </w:footnote>
  <w:footnote w:type="continuationSeparator" w:id="0">
    <w:p w14:paraId="64EF9DE6" w14:textId="77777777" w:rsidR="00F06F21" w:rsidRDefault="00F06F21" w:rsidP="00860A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1A43F3" w14:textId="4D895EBE" w:rsidR="00860A53" w:rsidRPr="00860A53" w:rsidRDefault="00860A53">
    <w:pPr>
      <w:pStyle w:val="Header"/>
      <w:rPr>
        <w:rFonts w:ascii="Times New Roman" w:hAnsi="Times New Roman" w:cs="Times New Roman"/>
        <w:sz w:val="24"/>
        <w:szCs w:val="24"/>
      </w:rPr>
    </w:pPr>
    <w:r w:rsidRPr="00860A53">
      <w:rPr>
        <w:rFonts w:ascii="Times New Roman" w:hAnsi="Times New Roman" w:cs="Times New Roman"/>
        <w:sz w:val="24"/>
        <w:szCs w:val="24"/>
      </w:rPr>
      <w:t xml:space="preserve">EAEC6012 </w:t>
    </w:r>
    <w:r w:rsidRPr="00860A53">
      <w:rPr>
        <w:rFonts w:ascii="Times New Roman" w:hAnsi="Times New Roman" w:cs="Times New Roman"/>
        <w:sz w:val="24"/>
        <w:szCs w:val="24"/>
      </w:rPr>
      <w:ptab w:relativeTo="margin" w:alignment="center" w:leader="none"/>
    </w:r>
    <w:r w:rsidRPr="00860A53">
      <w:rPr>
        <w:rFonts w:ascii="Times New Roman" w:hAnsi="Times New Roman" w:cs="Times New Roman"/>
        <w:sz w:val="24"/>
        <w:szCs w:val="24"/>
      </w:rPr>
      <w:t>Student: 1402422</w:t>
    </w:r>
    <w:r w:rsidRPr="00860A53">
      <w:rPr>
        <w:rFonts w:ascii="Times New Roman" w:hAnsi="Times New Roman" w:cs="Times New Roman"/>
        <w:sz w:val="24"/>
        <w:szCs w:val="24"/>
      </w:rPr>
      <w:ptab w:relativeTo="margin" w:alignment="right" w:leader="none"/>
    </w:r>
    <w:r w:rsidRPr="00860A53">
      <w:rPr>
        <w:rFonts w:ascii="Times New Roman" w:hAnsi="Times New Roman" w:cs="Times New Roman"/>
        <w:sz w:val="24"/>
        <w:szCs w:val="24"/>
      </w:rPr>
      <w:t>28</w:t>
    </w:r>
    <w:r w:rsidRPr="00860A53">
      <w:rPr>
        <w:rFonts w:ascii="Times New Roman" w:hAnsi="Times New Roman" w:cs="Times New Roman"/>
        <w:sz w:val="24"/>
        <w:szCs w:val="24"/>
        <w:vertAlign w:val="superscript"/>
      </w:rPr>
      <w:t>th</w:t>
    </w:r>
    <w:r w:rsidRPr="00860A53">
      <w:rPr>
        <w:rFonts w:ascii="Times New Roman" w:hAnsi="Times New Roman" w:cs="Times New Roman"/>
        <w:sz w:val="24"/>
        <w:szCs w:val="24"/>
      </w:rPr>
      <w:t xml:space="preserve"> March 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A53"/>
    <w:rsid w:val="00013063"/>
    <w:rsid w:val="00017EAF"/>
    <w:rsid w:val="00023747"/>
    <w:rsid w:val="0004037E"/>
    <w:rsid w:val="00112041"/>
    <w:rsid w:val="001526A6"/>
    <w:rsid w:val="00153B89"/>
    <w:rsid w:val="00153FEF"/>
    <w:rsid w:val="001646BD"/>
    <w:rsid w:val="001C0416"/>
    <w:rsid w:val="001E6680"/>
    <w:rsid w:val="001F29C1"/>
    <w:rsid w:val="00207B35"/>
    <w:rsid w:val="0021549A"/>
    <w:rsid w:val="00253254"/>
    <w:rsid w:val="00257436"/>
    <w:rsid w:val="00262FC3"/>
    <w:rsid w:val="00264A1F"/>
    <w:rsid w:val="00287178"/>
    <w:rsid w:val="002E13CD"/>
    <w:rsid w:val="002E1FBA"/>
    <w:rsid w:val="00381D7F"/>
    <w:rsid w:val="003A1589"/>
    <w:rsid w:val="003B78CB"/>
    <w:rsid w:val="003C599D"/>
    <w:rsid w:val="003C743B"/>
    <w:rsid w:val="00404144"/>
    <w:rsid w:val="00441CA1"/>
    <w:rsid w:val="00481FF0"/>
    <w:rsid w:val="004A2B01"/>
    <w:rsid w:val="004A49C6"/>
    <w:rsid w:val="004B2256"/>
    <w:rsid w:val="004C3776"/>
    <w:rsid w:val="004D6A9D"/>
    <w:rsid w:val="0050259B"/>
    <w:rsid w:val="00512752"/>
    <w:rsid w:val="00533387"/>
    <w:rsid w:val="00533B08"/>
    <w:rsid w:val="00574DE0"/>
    <w:rsid w:val="00593DF9"/>
    <w:rsid w:val="005973A7"/>
    <w:rsid w:val="005A29AC"/>
    <w:rsid w:val="005D5E24"/>
    <w:rsid w:val="005F116D"/>
    <w:rsid w:val="00626450"/>
    <w:rsid w:val="00633180"/>
    <w:rsid w:val="00685B56"/>
    <w:rsid w:val="006A27C8"/>
    <w:rsid w:val="006D6509"/>
    <w:rsid w:val="006E55DC"/>
    <w:rsid w:val="006F58A0"/>
    <w:rsid w:val="00707B72"/>
    <w:rsid w:val="007631A2"/>
    <w:rsid w:val="00765090"/>
    <w:rsid w:val="00780D80"/>
    <w:rsid w:val="007A4A35"/>
    <w:rsid w:val="007F4B66"/>
    <w:rsid w:val="00813273"/>
    <w:rsid w:val="00837D3E"/>
    <w:rsid w:val="00860A53"/>
    <w:rsid w:val="00892609"/>
    <w:rsid w:val="00895A53"/>
    <w:rsid w:val="008C77B3"/>
    <w:rsid w:val="008F2AA3"/>
    <w:rsid w:val="00954859"/>
    <w:rsid w:val="00963939"/>
    <w:rsid w:val="009D3A95"/>
    <w:rsid w:val="00A24896"/>
    <w:rsid w:val="00A5088D"/>
    <w:rsid w:val="00A55460"/>
    <w:rsid w:val="00A91E8C"/>
    <w:rsid w:val="00AA0D8A"/>
    <w:rsid w:val="00AA217F"/>
    <w:rsid w:val="00AA7ECB"/>
    <w:rsid w:val="00AE6CB7"/>
    <w:rsid w:val="00AF7AB1"/>
    <w:rsid w:val="00B353BB"/>
    <w:rsid w:val="00B36F09"/>
    <w:rsid w:val="00B4768B"/>
    <w:rsid w:val="00B647BB"/>
    <w:rsid w:val="00B71A7F"/>
    <w:rsid w:val="00B7483B"/>
    <w:rsid w:val="00BA0CBC"/>
    <w:rsid w:val="00BC0654"/>
    <w:rsid w:val="00C127CE"/>
    <w:rsid w:val="00C13D35"/>
    <w:rsid w:val="00C23F86"/>
    <w:rsid w:val="00C316FF"/>
    <w:rsid w:val="00C75D87"/>
    <w:rsid w:val="00C9703A"/>
    <w:rsid w:val="00C978A4"/>
    <w:rsid w:val="00CB35A2"/>
    <w:rsid w:val="00CB771C"/>
    <w:rsid w:val="00CD3CAD"/>
    <w:rsid w:val="00CF4DAD"/>
    <w:rsid w:val="00D350A9"/>
    <w:rsid w:val="00D45B27"/>
    <w:rsid w:val="00D57F4A"/>
    <w:rsid w:val="00D9179F"/>
    <w:rsid w:val="00DA72BD"/>
    <w:rsid w:val="00DA7501"/>
    <w:rsid w:val="00E70BC6"/>
    <w:rsid w:val="00E74743"/>
    <w:rsid w:val="00E94D72"/>
    <w:rsid w:val="00EE6AA7"/>
    <w:rsid w:val="00EE6AF7"/>
    <w:rsid w:val="00F06F21"/>
    <w:rsid w:val="00F070F0"/>
    <w:rsid w:val="00F1417E"/>
    <w:rsid w:val="00F26FC2"/>
    <w:rsid w:val="00F34C9A"/>
    <w:rsid w:val="00F6383D"/>
    <w:rsid w:val="00F82CB0"/>
    <w:rsid w:val="00FB6454"/>
    <w:rsid w:val="00FC34DE"/>
    <w:rsid w:val="00FC4FBE"/>
    <w:rsid w:val="00FD3B2E"/>
    <w:rsid w:val="00FD6321"/>
    <w:rsid w:val="00FE6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6B135"/>
  <w15:chartTrackingRefBased/>
  <w15:docId w15:val="{46A27C74-28F1-445E-A732-8D411F120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0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A53"/>
  </w:style>
  <w:style w:type="paragraph" w:styleId="Footer">
    <w:name w:val="footer"/>
    <w:basedOn w:val="Normal"/>
    <w:link w:val="FooterChar"/>
    <w:uiPriority w:val="99"/>
    <w:unhideWhenUsed/>
    <w:rsid w:val="00860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A53"/>
  </w:style>
  <w:style w:type="character" w:customStyle="1" w:styleId="bulletChar">
    <w:name w:val="bullet Char"/>
    <w:link w:val="bullet"/>
    <w:uiPriority w:val="99"/>
    <w:locked/>
    <w:rsid w:val="00B7483B"/>
    <w:rPr>
      <w:sz w:val="24"/>
      <w:szCs w:val="24"/>
    </w:rPr>
  </w:style>
  <w:style w:type="paragraph" w:customStyle="1" w:styleId="bullet">
    <w:name w:val="bullet"/>
    <w:link w:val="bulletChar"/>
    <w:uiPriority w:val="99"/>
    <w:rsid w:val="00B7483B"/>
    <w:pPr>
      <w:spacing w:before="120" w:after="0" w:line="240" w:lineRule="auto"/>
      <w:ind w:left="1004" w:hanging="284"/>
      <w:jc w:val="both"/>
    </w:pPr>
    <w:rPr>
      <w:sz w:val="24"/>
      <w:szCs w:val="24"/>
    </w:rPr>
  </w:style>
  <w:style w:type="paragraph" w:styleId="BalloonText">
    <w:name w:val="Balloon Text"/>
    <w:basedOn w:val="Normal"/>
    <w:link w:val="BalloonTextChar"/>
    <w:uiPriority w:val="99"/>
    <w:semiHidden/>
    <w:unhideWhenUsed/>
    <w:rsid w:val="006D65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6509"/>
    <w:rPr>
      <w:rFonts w:ascii="Segoe UI" w:hAnsi="Segoe UI" w:cs="Segoe UI"/>
      <w:sz w:val="18"/>
      <w:szCs w:val="18"/>
    </w:rPr>
  </w:style>
  <w:style w:type="paragraph" w:customStyle="1" w:styleId="intro">
    <w:name w:val="intro"/>
    <w:basedOn w:val="Normal"/>
    <w:rsid w:val="00B353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353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7908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about-us/" TargetMode="External"/><Relationship Id="rId18" Type="http://schemas.openxmlformats.org/officeDocument/2006/relationships/hyperlink" Target="http://www.crin.org/en/docs/Report_on_Childrens_Rights_.pdf" TargetMode="External"/><Relationship Id="rId26" Type="http://schemas.openxmlformats.org/officeDocument/2006/relationships/hyperlink" Target="https://www.ippf.org/sites/default/files/ippf_right_to_decide_01.pdf" TargetMode="External"/><Relationship Id="rId39" Type="http://schemas.openxmlformats.org/officeDocument/2006/relationships/hyperlink" Target="http://mjpch.com/index.php/mjpch/article/viewFile/295/206" TargetMode="External"/><Relationship Id="rId3" Type="http://schemas.openxmlformats.org/officeDocument/2006/relationships/webSettings" Target="webSettings.xml"/><Relationship Id="rId21" Type="http://schemas.openxmlformats.org/officeDocument/2006/relationships/hyperlink" Target="https://www.newera.edu.my/files/publication/Journal/Ding%2020122016.pdf" TargetMode="External"/><Relationship Id="rId34" Type="http://schemas.openxmlformats.org/officeDocument/2006/relationships/hyperlink" Target="http://www.refworld.org/pdfid/47a6ee98d.pdf" TargetMode="External"/><Relationship Id="rId42" Type="http://schemas.openxmlformats.org/officeDocument/2006/relationships/hyperlink" Target="https://www.unicef.org/sowc05/english/childhooddefined.html" TargetMode="External"/><Relationship Id="rId47" Type="http://schemas.openxmlformats.org/officeDocument/2006/relationships/hyperlink" Target="http://gov.wales/splash?orig=/topics/people-and-communities/people/children-andyoungpeople/rights/uncrc/?%20Lang=en" TargetMode="External"/><Relationship Id="rId50" Type="http://schemas.openxmlformats.org/officeDocument/2006/relationships/hyperlink" Target="https://cilisos.my/did-this-international-test-really-show-that-malaysian-students-became-smarter/" TargetMode="External"/><Relationship Id="rId7" Type="http://schemas.openxmlformats.org/officeDocument/2006/relationships/hyperlink" Target="http://eprints.lse.ac.uk/55806/1/Allerton_Statelessness-and-the-lives-of-the-children-of-migrants-in-Sabah_2014.pdf" TargetMode="External"/><Relationship Id="rId12" Type="http://schemas.openxmlformats.org/officeDocument/2006/relationships/hyperlink" Target="https://www.ceredigion.gov.uk/media/1373/home-to-school-college-transport-policy.pdf" TargetMode="External"/><Relationship Id="rId17" Type="http://schemas.openxmlformats.org/officeDocument/2006/relationships/hyperlink" Target="http://www.cpag.org.uk/content/parents-minimum-wage-cannot-meet-basic-family-costs" TargetMode="External"/><Relationship Id="rId25" Type="http://schemas.openxmlformats.org/officeDocument/2006/relationships/hyperlink" Target="https://www.researchgate.net/profile/Geoff_Chambers/publication/284678546_Genetic_relationships_between_Malays_and_Maori/links/59fcfdcfa6fdcca1f2976420/Genetic-relationships-between-Malays-and-Maori.pdf" TargetMode="External"/><Relationship Id="rId33" Type="http://schemas.openxmlformats.org/officeDocument/2006/relationships/hyperlink" Target="https://www.moe.gov.my/index.php/en/arkib/kurikulum-kebangsaan" TargetMode="External"/><Relationship Id="rId38" Type="http://schemas.openxmlformats.org/officeDocument/2006/relationships/hyperlink" Target="https://www.researchgate.net/profile/Merrill_Swain/publication/259360031_Peer-peer_dialogue_as_means_of_second_language_learning/links/0c960516b1dacd4531000000.pdf" TargetMode="External"/><Relationship Id="rId46" Type="http://schemas.openxmlformats.org/officeDocument/2006/relationships/hyperlink" Target="http://learning.gov.wales/docs/learningwales/publications/150803-fp-framework-en.pdf" TargetMode="External"/><Relationship Id="rId2" Type="http://schemas.openxmlformats.org/officeDocument/2006/relationships/settings" Target="settings.xml"/><Relationship Id="rId16" Type="http://schemas.openxmlformats.org/officeDocument/2006/relationships/hyperlink" Target="http://www.childreninwales.org.uk/policy-document/year-change-childrens-commissioner-wales-annual-report-2016-17/" TargetMode="External"/><Relationship Id="rId20" Type="http://schemas.openxmlformats.org/officeDocument/2006/relationships/hyperlink" Target="http://www.bbc.co.uk/news/uk-wales-40105919" TargetMode="External"/><Relationship Id="rId29" Type="http://schemas.openxmlformats.org/officeDocument/2006/relationships/hyperlink" Target="https://www.tandfonline.com/doi/abs/10.1080/10357823.2016.1158238" TargetMode="External"/><Relationship Id="rId41" Type="http://schemas.openxmlformats.org/officeDocument/2006/relationships/hyperlink" Target="http://www.straitstimes.com/asia/se-asia/a-trek-through-forest-to-reach-school" TargetMode="External"/><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borneo.unimas.my/images/jbk2016/6_informal-care-of-cucu-jamayah_sitinor.pdf" TargetMode="External"/><Relationship Id="rId11" Type="http://schemas.openxmlformats.org/officeDocument/2006/relationships/hyperlink" Target="https://books.google.co.uk/books?id=cOPDCwAAQBAJ&amp;printsec=frontcover" TargetMode="External"/><Relationship Id="rId24" Type="http://schemas.openxmlformats.org/officeDocument/2006/relationships/hyperlink" Target="http://www.ijcwed.com/wp-content/uploads/2016/12/IJCWED-58.pdf" TargetMode="External"/><Relationship Id="rId32" Type="http://schemas.openxmlformats.org/officeDocument/2006/relationships/hyperlink" Target="https://www.independent.co.uk/news/uk/british-born-eu-nationals-children-gain-citizenship-after-brexit-negotiations-passport-channel-4-a7807386.html" TargetMode="External"/><Relationship Id="rId37" Type="http://schemas.openxmlformats.org/officeDocument/2006/relationships/hyperlink" Target="https://www.walesonline.co.uk/news/health/doctors-describe-devastating-impact-poverty-13016534" TargetMode="External"/><Relationship Id="rId40" Type="http://schemas.openxmlformats.org/officeDocument/2006/relationships/hyperlink" Target="https://www.themalaysianinsight.com/s/10125/" TargetMode="External"/><Relationship Id="rId45" Type="http://schemas.openxmlformats.org/officeDocument/2006/relationships/hyperlink" Target="https://statswales.gov.wales/Catalogue/Population-and-Migration/Population/Estimates/Local-Authority/populationestimates-by-localauthority-year" TargetMode="External"/><Relationship Id="rId53"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www.childreninwales.org.uk/our-work/early-years/flying-start-network/" TargetMode="External"/><Relationship Id="rId23" Type="http://schemas.openxmlformats.org/officeDocument/2006/relationships/hyperlink" Target="https://www.telegraph.co.uk/education/2016/11/29/revealed-world-pupil-rankings-science-maths-timss-results/" TargetMode="External"/><Relationship Id="rId28" Type="http://schemas.openxmlformats.org/officeDocument/2006/relationships/hyperlink" Target="http://learning.gov.wales/resources/learningpacks/mep/literacy/literacy-in-wales/introduction/?lang=en" TargetMode="External"/><Relationship Id="rId36" Type="http://schemas.openxmlformats.org/officeDocument/2006/relationships/hyperlink" Target="https://books.google.co.uk/books?id=pAXFBAAAQBAJ&amp;printsec=frontcover" TargetMode="External"/><Relationship Id="rId49" Type="http://schemas.openxmlformats.org/officeDocument/2006/relationships/hyperlink" Target="http://gov.wales/newsroom/people-and-communities/2017/170420-children-get-flying-start/?lang=en" TargetMode="External"/><Relationship Id="rId10" Type="http://schemas.openxmlformats.org/officeDocument/2006/relationships/hyperlink" Target="http://www.bbc.co.uk/wales/history/sites/themes/society/language_education.shtml" TargetMode="External"/><Relationship Id="rId19" Type="http://schemas.openxmlformats.org/officeDocument/2006/relationships/hyperlink" Target="https://www.crin.org/en/library/publications/malaysia-persistent-violations-childrens-rights" TargetMode="External"/><Relationship Id="rId31" Type="http://schemas.openxmlformats.org/officeDocument/2006/relationships/hyperlink" Target="http://www.malaysiandigest.com/news/553456-world-class-education-malaysia-ranked-52nd-again-in-global-education-ratings.html" TargetMode="External"/><Relationship Id="rId44" Type="http://schemas.openxmlformats.org/officeDocument/2006/relationships/hyperlink" Target="http://www.assembly.wales/research%20documents/rs16-048/16-048-english-web.pdf" TargetMode="External"/><Relationship Id="rId52"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ww.barnardos.org.uk/what_we_do/corporate_strategy/wales/wales_about.htm" TargetMode="External"/><Relationship Id="rId14" Type="http://schemas.openxmlformats.org/officeDocument/2006/relationships/hyperlink" Target="file:///C:/Users/angela/AppData/Local/Packages/Microsoft.MicrosoftEdge_8wekyb3d8bbwe/TempState/Downloads/children-and-families-in-poverty-in-Wales.pdf" TargetMode="External"/><Relationship Id="rId22" Type="http://schemas.openxmlformats.org/officeDocument/2006/relationships/hyperlink" Target="https://www.gov.uk/government/uploads/system/uploads/attachment_data/file/219167/v01-2012ukes.pdf" TargetMode="External"/><Relationship Id="rId27" Type="http://schemas.openxmlformats.org/officeDocument/2006/relationships/hyperlink" Target="https://kotakinabaluinfo.com/education-in-Sabah/" TargetMode="External"/><Relationship Id="rId30" Type="http://schemas.openxmlformats.org/officeDocument/2006/relationships/hyperlink" Target="http://www.malaysiandigest.com/news/553456-world-class-education-malaysia-ranked-52nd-again-in-global-education-ratings.html" TargetMode="External"/><Relationship Id="rId35" Type="http://schemas.openxmlformats.org/officeDocument/2006/relationships/hyperlink" Target="http://ppiw.org.uk/files/2016/02/Childcare-Policy-Options-for-Wales.pdf&#8217;" TargetMode="External"/><Relationship Id="rId43" Type="http://schemas.openxmlformats.org/officeDocument/2006/relationships/hyperlink" Target="https://www.unicef.org/malaysia/Unicef-ChildrensRights.pdf" TargetMode="External"/><Relationship Id="rId48" Type="http://schemas.openxmlformats.org/officeDocument/2006/relationships/hyperlink" Target="http://gov.wales/topics/welshlanguage/welsh-language-strategy-and-policies/welsh-language-policies-upto-2017/a-living-language-a-language-for-living-strategy-2012-2017/?lang=en" TargetMode="External"/><Relationship Id="rId8" Type="http://schemas.openxmlformats.org/officeDocument/2006/relationships/hyperlink" Target="https://eprints.qut.edu.au/41845/1/Azelin_Aziz_Thesis.pdf" TargetMode="External"/><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5454</Words>
  <Characters>31091</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davies</dc:creator>
  <cp:keywords/>
  <dc:description/>
  <cp:lastModifiedBy>angela davies</cp:lastModifiedBy>
  <cp:revision>2</cp:revision>
  <cp:lastPrinted>2018-04-04T05:57:00Z</cp:lastPrinted>
  <dcterms:created xsi:type="dcterms:W3CDTF">2018-04-05T17:09:00Z</dcterms:created>
  <dcterms:modified xsi:type="dcterms:W3CDTF">2018-04-05T17:09:00Z</dcterms:modified>
</cp:coreProperties>
</file>