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4E4" w:rsidRPr="00E31B31" w:rsidRDefault="00DC64E4" w:rsidP="00DC64E4">
      <w:pPr>
        <w:jc w:val="center"/>
        <w:rPr>
          <w:sz w:val="72"/>
          <w:szCs w:val="72"/>
        </w:rPr>
      </w:pPr>
    </w:p>
    <w:p w:rsidR="00DC64E4" w:rsidRPr="00E31B31" w:rsidRDefault="00DC64E4" w:rsidP="00DC64E4">
      <w:pPr>
        <w:jc w:val="center"/>
        <w:rPr>
          <w:sz w:val="72"/>
          <w:szCs w:val="72"/>
        </w:rPr>
      </w:pPr>
      <w:r w:rsidRPr="00E31B31">
        <w:rPr>
          <w:sz w:val="72"/>
          <w:szCs w:val="72"/>
        </w:rPr>
        <w:t>L4</w:t>
      </w:r>
    </w:p>
    <w:p w:rsidR="00DC64E4" w:rsidRPr="00E31B31" w:rsidRDefault="00DC64E4" w:rsidP="00DC64E4">
      <w:pPr>
        <w:rPr>
          <w:sz w:val="72"/>
          <w:szCs w:val="72"/>
        </w:rPr>
      </w:pPr>
    </w:p>
    <w:p w:rsidR="00DC64E4" w:rsidRPr="00E31B31" w:rsidRDefault="009C0EF1" w:rsidP="00DC64E4">
      <w:pPr>
        <w:jc w:val="center"/>
        <w:rPr>
          <w:sz w:val="72"/>
          <w:szCs w:val="72"/>
        </w:rPr>
      </w:pPr>
      <w:r>
        <w:rPr>
          <w:sz w:val="72"/>
          <w:szCs w:val="72"/>
        </w:rPr>
        <w:t>Plant Operations</w:t>
      </w:r>
    </w:p>
    <w:p w:rsidR="00DC64E4" w:rsidRPr="00E31B31" w:rsidRDefault="00DC64E4" w:rsidP="00DC64E4">
      <w:pPr>
        <w:jc w:val="center"/>
        <w:rPr>
          <w:sz w:val="72"/>
          <w:szCs w:val="72"/>
        </w:rPr>
      </w:pPr>
    </w:p>
    <w:p w:rsidR="00DC64E4" w:rsidRPr="00E31B31" w:rsidRDefault="009C0EF1" w:rsidP="00DC64E4">
      <w:pPr>
        <w:jc w:val="center"/>
        <w:rPr>
          <w:sz w:val="72"/>
          <w:szCs w:val="72"/>
        </w:rPr>
      </w:pPr>
      <w:r>
        <w:rPr>
          <w:sz w:val="72"/>
          <w:szCs w:val="72"/>
        </w:rPr>
        <w:t>P and ID Diagram</w:t>
      </w:r>
    </w:p>
    <w:p w:rsidR="00DC64E4" w:rsidRPr="00E31B31" w:rsidRDefault="00DC64E4" w:rsidP="00DC64E4">
      <w:pPr>
        <w:jc w:val="center"/>
        <w:rPr>
          <w:sz w:val="72"/>
          <w:szCs w:val="72"/>
        </w:rPr>
      </w:pPr>
      <w:r w:rsidRPr="00E31B31">
        <w:rPr>
          <w:sz w:val="72"/>
          <w:szCs w:val="72"/>
        </w:rPr>
        <w:t>Report</w:t>
      </w:r>
    </w:p>
    <w:p w:rsidR="00DC64E4" w:rsidRPr="00E31B31" w:rsidRDefault="00DC64E4" w:rsidP="00DC64E4">
      <w:pPr>
        <w:jc w:val="center"/>
        <w:rPr>
          <w:sz w:val="72"/>
          <w:szCs w:val="72"/>
        </w:rPr>
      </w:pPr>
    </w:p>
    <w:p w:rsidR="00DC64E4" w:rsidRPr="00E31B31" w:rsidRDefault="00DC64E4" w:rsidP="00DC64E4">
      <w:pPr>
        <w:jc w:val="center"/>
        <w:rPr>
          <w:sz w:val="72"/>
          <w:szCs w:val="72"/>
        </w:rPr>
      </w:pPr>
      <w:r w:rsidRPr="00E31B31">
        <w:rPr>
          <w:sz w:val="72"/>
          <w:szCs w:val="72"/>
        </w:rPr>
        <w:t>Max James</w:t>
      </w:r>
    </w:p>
    <w:p w:rsidR="00DC64E4" w:rsidRPr="00E31B31" w:rsidRDefault="00DC64E4" w:rsidP="00DC64E4">
      <w:pPr>
        <w:jc w:val="center"/>
        <w:rPr>
          <w:sz w:val="72"/>
          <w:szCs w:val="72"/>
        </w:rPr>
      </w:pPr>
    </w:p>
    <w:p w:rsidR="00DC64E4" w:rsidRPr="00E31B31" w:rsidRDefault="00DC64E4" w:rsidP="00DC64E4">
      <w:pPr>
        <w:jc w:val="center"/>
        <w:rPr>
          <w:sz w:val="72"/>
          <w:szCs w:val="72"/>
        </w:rPr>
      </w:pPr>
    </w:p>
    <w:p w:rsidR="00DC64E4" w:rsidRPr="00E31B31" w:rsidRDefault="00DC64E4" w:rsidP="00DC64E4">
      <w:pPr>
        <w:jc w:val="center"/>
        <w:rPr>
          <w:sz w:val="28"/>
          <w:szCs w:val="28"/>
        </w:rPr>
      </w:pPr>
    </w:p>
    <w:p w:rsidR="00DC64E4" w:rsidRPr="00E31B31" w:rsidRDefault="00DC64E4" w:rsidP="00DC64E4">
      <w:pPr>
        <w:jc w:val="center"/>
        <w:rPr>
          <w:b/>
          <w:sz w:val="48"/>
          <w:szCs w:val="48"/>
        </w:rPr>
      </w:pPr>
      <w:r w:rsidRPr="00E31B31">
        <w:rPr>
          <w:b/>
          <w:sz w:val="48"/>
          <w:szCs w:val="48"/>
        </w:rPr>
        <w:lastRenderedPageBreak/>
        <w:t>Context</w:t>
      </w:r>
    </w:p>
    <w:p w:rsidR="00DC64E4" w:rsidRPr="00E31B31" w:rsidRDefault="00DC64E4" w:rsidP="00DC64E4">
      <w:pPr>
        <w:rPr>
          <w:sz w:val="28"/>
          <w:szCs w:val="28"/>
        </w:rPr>
      </w:pPr>
    </w:p>
    <w:p w:rsidR="00DC64E4" w:rsidRPr="00E31B31" w:rsidRDefault="00D564F2" w:rsidP="00DC64E4">
      <w:pPr>
        <w:rPr>
          <w:sz w:val="28"/>
          <w:szCs w:val="28"/>
        </w:rPr>
      </w:pPr>
      <w:r>
        <w:rPr>
          <w:sz w:val="28"/>
          <w:szCs w:val="28"/>
        </w:rPr>
        <w:t xml:space="preserve">1.1. Introduction </w:t>
      </w:r>
      <w:r>
        <w:rPr>
          <w:sz w:val="28"/>
          <w:szCs w:val="28"/>
        </w:rPr>
        <w:tab/>
      </w:r>
      <w:r w:rsidR="00DC64E4" w:rsidRPr="00E31B31">
        <w:rPr>
          <w:sz w:val="28"/>
          <w:szCs w:val="28"/>
        </w:rPr>
        <w:t xml:space="preserve"> </w:t>
      </w:r>
      <w:r w:rsidR="00DC64E4" w:rsidRPr="00E31B31">
        <w:rPr>
          <w:sz w:val="28"/>
          <w:szCs w:val="28"/>
        </w:rPr>
        <w:tab/>
      </w:r>
      <w:r w:rsidR="00DC64E4" w:rsidRPr="00E31B31">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DC64E4" w:rsidRPr="00E31B31">
        <w:rPr>
          <w:sz w:val="28"/>
          <w:szCs w:val="28"/>
        </w:rPr>
        <w:t>Page -</w:t>
      </w:r>
      <w:r w:rsidR="009F4407">
        <w:rPr>
          <w:sz w:val="28"/>
          <w:szCs w:val="28"/>
        </w:rPr>
        <w:t>3</w:t>
      </w:r>
    </w:p>
    <w:p w:rsidR="00DC64E4" w:rsidRPr="00D564F2" w:rsidRDefault="00D564F2" w:rsidP="00DC64E4">
      <w:pPr>
        <w:rPr>
          <w:u w:val="single"/>
        </w:rPr>
      </w:pPr>
      <w:r w:rsidRPr="00D564F2">
        <w:rPr>
          <w:sz w:val="28"/>
          <w:szCs w:val="28"/>
        </w:rPr>
        <w:t>2.1</w:t>
      </w:r>
      <w:r w:rsidRPr="00D564F2">
        <w:t xml:space="preserve"> </w:t>
      </w:r>
      <w:r w:rsidRPr="00D564F2">
        <w:rPr>
          <w:sz w:val="28"/>
          <w:szCs w:val="28"/>
        </w:rPr>
        <w:t>Explanation of a P and ID diagram</w:t>
      </w:r>
      <w:r>
        <w:rPr>
          <w:sz w:val="28"/>
          <w:szCs w:val="28"/>
        </w:rPr>
        <w:tab/>
      </w:r>
      <w:r>
        <w:rPr>
          <w:sz w:val="28"/>
          <w:szCs w:val="28"/>
        </w:rPr>
        <w:tab/>
      </w:r>
      <w:r>
        <w:rPr>
          <w:sz w:val="28"/>
          <w:szCs w:val="28"/>
        </w:rPr>
        <w:tab/>
      </w:r>
      <w:r>
        <w:rPr>
          <w:sz w:val="28"/>
          <w:szCs w:val="28"/>
        </w:rPr>
        <w:tab/>
      </w:r>
      <w:r>
        <w:rPr>
          <w:sz w:val="28"/>
          <w:szCs w:val="28"/>
        </w:rPr>
        <w:tab/>
        <w:t xml:space="preserve">               </w:t>
      </w:r>
      <w:r w:rsidR="00DC64E4" w:rsidRPr="00E31B31">
        <w:rPr>
          <w:sz w:val="28"/>
          <w:szCs w:val="28"/>
        </w:rPr>
        <w:t>Page -</w:t>
      </w:r>
      <w:r>
        <w:rPr>
          <w:sz w:val="28"/>
          <w:szCs w:val="28"/>
        </w:rPr>
        <w:t>3</w:t>
      </w:r>
    </w:p>
    <w:p w:rsidR="00DC64E4" w:rsidRPr="00E31B31" w:rsidRDefault="00D564F2" w:rsidP="00DC64E4">
      <w:pPr>
        <w:rPr>
          <w:sz w:val="28"/>
          <w:szCs w:val="28"/>
        </w:rPr>
      </w:pPr>
      <w:r w:rsidRPr="00D564F2">
        <w:rPr>
          <w:sz w:val="28"/>
          <w:szCs w:val="28"/>
        </w:rPr>
        <w:t>2.2 The P and ID diagram of the factory</w:t>
      </w:r>
      <w:r>
        <w:rPr>
          <w:sz w:val="28"/>
          <w:szCs w:val="28"/>
        </w:rPr>
        <w:t xml:space="preserve">   </w:t>
      </w:r>
      <w:r w:rsidR="00DC64E4" w:rsidRPr="00D564F2">
        <w:rPr>
          <w:sz w:val="28"/>
          <w:szCs w:val="28"/>
        </w:rPr>
        <w:tab/>
      </w:r>
      <w:r w:rsidR="00DC64E4" w:rsidRPr="00E31B31">
        <w:rPr>
          <w:sz w:val="28"/>
          <w:szCs w:val="28"/>
        </w:rPr>
        <w:tab/>
      </w:r>
      <w:r>
        <w:rPr>
          <w:sz w:val="28"/>
          <w:szCs w:val="28"/>
        </w:rPr>
        <w:tab/>
      </w:r>
      <w:r>
        <w:rPr>
          <w:sz w:val="28"/>
          <w:szCs w:val="28"/>
        </w:rPr>
        <w:tab/>
        <w:t xml:space="preserve">               </w:t>
      </w:r>
      <w:r w:rsidR="00DC64E4" w:rsidRPr="00E31B31">
        <w:rPr>
          <w:sz w:val="28"/>
          <w:szCs w:val="28"/>
        </w:rPr>
        <w:t>Page -4</w:t>
      </w:r>
    </w:p>
    <w:p w:rsidR="00DC64E4" w:rsidRPr="00F30CB8" w:rsidRDefault="00F30CB8" w:rsidP="00F30CB8">
      <w:r w:rsidRPr="00F30CB8">
        <w:rPr>
          <w:sz w:val="28"/>
          <w:szCs w:val="28"/>
        </w:rPr>
        <w:t>2.3 CNC cylindrical grinder P and ID diagram</w:t>
      </w:r>
      <w:r w:rsidR="00DC64E4" w:rsidRPr="00E31B31">
        <w:rPr>
          <w:sz w:val="28"/>
          <w:szCs w:val="28"/>
        </w:rPr>
        <w:tab/>
      </w:r>
      <w:r w:rsidR="00DC64E4" w:rsidRPr="00E31B31">
        <w:rPr>
          <w:sz w:val="28"/>
          <w:szCs w:val="28"/>
        </w:rPr>
        <w:tab/>
      </w:r>
      <w:r>
        <w:rPr>
          <w:sz w:val="28"/>
          <w:szCs w:val="28"/>
        </w:rPr>
        <w:tab/>
      </w:r>
      <w:r>
        <w:rPr>
          <w:sz w:val="28"/>
          <w:szCs w:val="28"/>
        </w:rPr>
        <w:tab/>
      </w:r>
      <w:r>
        <w:rPr>
          <w:sz w:val="28"/>
          <w:szCs w:val="28"/>
        </w:rPr>
        <w:tab/>
        <w:t xml:space="preserve">    </w:t>
      </w:r>
      <w:r w:rsidR="00DC64E4" w:rsidRPr="00E31B31">
        <w:rPr>
          <w:sz w:val="28"/>
          <w:szCs w:val="28"/>
        </w:rPr>
        <w:t>Page -</w:t>
      </w:r>
      <w:r w:rsidR="002F4702">
        <w:rPr>
          <w:sz w:val="28"/>
          <w:szCs w:val="28"/>
        </w:rPr>
        <w:t>5</w:t>
      </w:r>
    </w:p>
    <w:p w:rsidR="00DC64E4" w:rsidRPr="00331BBB" w:rsidRDefault="00331BBB" w:rsidP="00DC64E4">
      <w:pPr>
        <w:rPr>
          <w:u w:val="single"/>
        </w:rPr>
      </w:pPr>
      <w:r w:rsidRPr="00331BBB">
        <w:rPr>
          <w:sz w:val="28"/>
          <w:szCs w:val="28"/>
        </w:rPr>
        <w:t>3. Examples of sensors</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DC64E4" w:rsidRPr="00E31B31">
        <w:rPr>
          <w:sz w:val="28"/>
          <w:szCs w:val="28"/>
        </w:rPr>
        <w:tab/>
      </w:r>
      <w:r>
        <w:rPr>
          <w:sz w:val="28"/>
          <w:szCs w:val="28"/>
        </w:rPr>
        <w:t xml:space="preserve">    </w:t>
      </w:r>
      <w:r w:rsidR="00DC64E4" w:rsidRPr="00E31B31">
        <w:rPr>
          <w:sz w:val="28"/>
          <w:szCs w:val="28"/>
        </w:rPr>
        <w:t>Page -</w:t>
      </w:r>
      <w:r w:rsidR="002F4702">
        <w:rPr>
          <w:sz w:val="28"/>
          <w:szCs w:val="28"/>
        </w:rPr>
        <w:t>6</w:t>
      </w:r>
    </w:p>
    <w:p w:rsidR="00DC64E4" w:rsidRPr="00E31B31" w:rsidRDefault="00DC64E4" w:rsidP="00DC64E4">
      <w:pPr>
        <w:rPr>
          <w:sz w:val="28"/>
          <w:szCs w:val="28"/>
        </w:rPr>
      </w:pPr>
      <w:r w:rsidRPr="00E31B31">
        <w:rPr>
          <w:sz w:val="28"/>
          <w:szCs w:val="28"/>
        </w:rPr>
        <w:t xml:space="preserve">4. </w:t>
      </w:r>
      <w:r w:rsidR="002F4702">
        <w:rPr>
          <w:sz w:val="28"/>
          <w:szCs w:val="28"/>
        </w:rPr>
        <w:t>Conclusion</w:t>
      </w:r>
      <w:r w:rsidR="002F4702">
        <w:rPr>
          <w:sz w:val="28"/>
          <w:szCs w:val="28"/>
        </w:rPr>
        <w:tab/>
      </w:r>
      <w:r w:rsidR="002F4702">
        <w:rPr>
          <w:sz w:val="28"/>
          <w:szCs w:val="28"/>
        </w:rPr>
        <w:tab/>
      </w:r>
      <w:r w:rsidR="002F4702">
        <w:rPr>
          <w:sz w:val="28"/>
          <w:szCs w:val="28"/>
        </w:rPr>
        <w:tab/>
      </w:r>
      <w:r w:rsidR="002F4702">
        <w:rPr>
          <w:sz w:val="28"/>
          <w:szCs w:val="28"/>
        </w:rPr>
        <w:tab/>
      </w:r>
      <w:r w:rsidR="002F4702">
        <w:rPr>
          <w:sz w:val="28"/>
          <w:szCs w:val="28"/>
        </w:rPr>
        <w:tab/>
      </w:r>
      <w:r w:rsidR="002F4702">
        <w:rPr>
          <w:sz w:val="28"/>
          <w:szCs w:val="28"/>
        </w:rPr>
        <w:tab/>
        <w:t xml:space="preserve">  </w:t>
      </w:r>
      <w:r w:rsidRPr="00E31B31">
        <w:rPr>
          <w:sz w:val="28"/>
          <w:szCs w:val="28"/>
        </w:rPr>
        <w:tab/>
      </w:r>
      <w:r w:rsidRPr="00E31B31">
        <w:rPr>
          <w:sz w:val="28"/>
          <w:szCs w:val="28"/>
        </w:rPr>
        <w:tab/>
      </w:r>
      <w:r w:rsidRPr="00E31B31">
        <w:rPr>
          <w:sz w:val="28"/>
          <w:szCs w:val="28"/>
        </w:rPr>
        <w:tab/>
      </w:r>
      <w:r w:rsidR="002F4702">
        <w:rPr>
          <w:sz w:val="28"/>
          <w:szCs w:val="28"/>
        </w:rPr>
        <w:t xml:space="preserve">     Page 7</w:t>
      </w:r>
    </w:p>
    <w:p w:rsidR="00DC64E4" w:rsidRPr="00E31B31" w:rsidRDefault="002F4702" w:rsidP="00DC64E4">
      <w:pPr>
        <w:rPr>
          <w:sz w:val="28"/>
          <w:szCs w:val="28"/>
        </w:rPr>
      </w:pPr>
      <w:r>
        <w:rPr>
          <w:sz w:val="28"/>
          <w:szCs w:val="28"/>
        </w:rPr>
        <w:t>5. Evaluation</w:t>
      </w:r>
      <w:r w:rsidR="00DC64E4" w:rsidRPr="00E31B31">
        <w:rPr>
          <w:sz w:val="28"/>
          <w:szCs w:val="28"/>
        </w:rPr>
        <w:tab/>
      </w:r>
      <w:r w:rsidR="00DC64E4" w:rsidRPr="00E31B31">
        <w:rPr>
          <w:sz w:val="28"/>
          <w:szCs w:val="28"/>
        </w:rPr>
        <w:tab/>
      </w:r>
      <w:r w:rsidR="00DC64E4" w:rsidRPr="00E31B31">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Page 7</w:t>
      </w:r>
    </w:p>
    <w:p w:rsidR="00DC64E4" w:rsidRPr="00E31B31" w:rsidRDefault="002F4702" w:rsidP="00DC64E4">
      <w:pPr>
        <w:rPr>
          <w:sz w:val="28"/>
          <w:szCs w:val="28"/>
        </w:rPr>
      </w:pPr>
      <w:r>
        <w:rPr>
          <w:sz w:val="28"/>
          <w:szCs w:val="28"/>
        </w:rPr>
        <w:t>6.</w:t>
      </w:r>
      <w:r w:rsidR="00DC64E4" w:rsidRPr="00E31B31">
        <w:rPr>
          <w:sz w:val="28"/>
          <w:szCs w:val="28"/>
        </w:rPr>
        <w:t xml:space="preserve"> Bibliogr</w:t>
      </w:r>
      <w:r>
        <w:rPr>
          <w:sz w:val="28"/>
          <w:szCs w:val="28"/>
        </w:rPr>
        <w:t>aphy</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Page 8</w:t>
      </w:r>
    </w:p>
    <w:p w:rsidR="00DC64E4" w:rsidRPr="00E31B31" w:rsidRDefault="00DC64E4" w:rsidP="00DC64E4">
      <w:pPr>
        <w:rPr>
          <w:sz w:val="28"/>
          <w:szCs w:val="28"/>
        </w:rPr>
      </w:pPr>
    </w:p>
    <w:p w:rsidR="00DC64E4" w:rsidRPr="00E31B31" w:rsidRDefault="00DC64E4" w:rsidP="00DC64E4">
      <w:pPr>
        <w:rPr>
          <w:sz w:val="28"/>
          <w:szCs w:val="28"/>
        </w:rPr>
      </w:pPr>
    </w:p>
    <w:p w:rsidR="00DC64E4" w:rsidRPr="00E31B31" w:rsidRDefault="00DC64E4" w:rsidP="00DC64E4">
      <w:pPr>
        <w:rPr>
          <w:sz w:val="28"/>
          <w:szCs w:val="28"/>
        </w:rPr>
      </w:pPr>
    </w:p>
    <w:p w:rsidR="00DC64E4" w:rsidRDefault="00DC64E4" w:rsidP="008D472F">
      <w:pPr>
        <w:jc w:val="center"/>
        <w:rPr>
          <w:u w:val="single"/>
        </w:rPr>
      </w:pPr>
    </w:p>
    <w:p w:rsidR="00DC64E4" w:rsidRDefault="00DC64E4">
      <w:pPr>
        <w:rPr>
          <w:u w:val="single"/>
        </w:rPr>
      </w:pPr>
      <w:r>
        <w:rPr>
          <w:u w:val="single"/>
        </w:rPr>
        <w:br w:type="page"/>
      </w:r>
    </w:p>
    <w:p w:rsidR="000E70E3" w:rsidRDefault="008D472F" w:rsidP="008D472F">
      <w:pPr>
        <w:jc w:val="center"/>
        <w:rPr>
          <w:u w:val="single"/>
        </w:rPr>
      </w:pPr>
      <w:r w:rsidRPr="008D472F">
        <w:rPr>
          <w:u w:val="single"/>
        </w:rPr>
        <w:lastRenderedPageBreak/>
        <w:t>P and ID diagram</w:t>
      </w:r>
    </w:p>
    <w:p w:rsidR="008D472F" w:rsidRDefault="009F4407" w:rsidP="00676E5E">
      <w:pPr>
        <w:rPr>
          <w:u w:val="single"/>
        </w:rPr>
      </w:pPr>
      <w:r>
        <w:rPr>
          <w:u w:val="single"/>
        </w:rPr>
        <w:t xml:space="preserve">1. </w:t>
      </w:r>
      <w:r w:rsidR="00676E5E">
        <w:rPr>
          <w:u w:val="single"/>
        </w:rPr>
        <w:t>Introduction</w:t>
      </w:r>
    </w:p>
    <w:p w:rsidR="00676E5E" w:rsidRDefault="00676E5E" w:rsidP="00AD6DC8">
      <w:pPr>
        <w:ind w:firstLine="720"/>
      </w:pPr>
      <w:r>
        <w:t>FSG tool and die is a</w:t>
      </w:r>
      <w:r w:rsidR="00AD6DC8">
        <w:t>n</w:t>
      </w:r>
      <w:r>
        <w:t xml:space="preserve"> industrial component engineering firm which makes small components as a one off for customers ranging to entire press tools which are made from scratch or refurbished/ fixed dependant on customer requests. </w:t>
      </w:r>
    </w:p>
    <w:p w:rsidR="00676E5E" w:rsidRDefault="00676E5E" w:rsidP="00AD6DC8">
      <w:pPr>
        <w:ind w:firstLine="720"/>
      </w:pPr>
      <w:r>
        <w:t>The area being focused on during this report will be the grin</w:t>
      </w:r>
      <w:r w:rsidR="00AD6DC8">
        <w:t>ding section which has three faz</w:t>
      </w:r>
      <w:r>
        <w:t>e AC</w:t>
      </w:r>
      <w:r w:rsidR="00AD6DC8">
        <w:t xml:space="preserve"> (alternating current)</w:t>
      </w:r>
      <w:r>
        <w:t xml:space="preserve"> which </w:t>
      </w:r>
      <w:r w:rsidR="00AD6DC8">
        <w:t>powers the AC</w:t>
      </w:r>
      <w:r>
        <w:t xml:space="preserve"> </w:t>
      </w:r>
      <w:r w:rsidR="00AD6DC8">
        <w:t>motors</w:t>
      </w:r>
      <w:r>
        <w:t xml:space="preserve"> of each of these industrial grinders along with pow</w:t>
      </w:r>
      <w:r w:rsidR="00AD6DC8">
        <w:t>ering the extraction system and the pressurised air system. Each of the grinders was placed in one area of the factory which is located next to the extraction system.</w:t>
      </w:r>
      <w:r w:rsidR="00B37401">
        <w:br/>
      </w:r>
      <w:r w:rsidR="00B37401">
        <w:br/>
        <w:t xml:space="preserve"> </w:t>
      </w:r>
      <w:r w:rsidR="00B37401">
        <w:tab/>
      </w:r>
      <w:r w:rsidR="00AD6DC8">
        <w:t>The grinding section was placed here to ensure the extraction piping does not go across the entire factory and confines only to this area as shown in the diagram below. This area also has the most variety of piping which makes it a great place to create a P and ID diagram for.</w:t>
      </w:r>
    </w:p>
    <w:p w:rsidR="00AD6DC8" w:rsidRDefault="009F4407" w:rsidP="00AD6DC8">
      <w:pPr>
        <w:rPr>
          <w:u w:val="single"/>
        </w:rPr>
      </w:pPr>
      <w:r>
        <w:rPr>
          <w:u w:val="single"/>
        </w:rPr>
        <w:t xml:space="preserve">2.1 </w:t>
      </w:r>
      <w:r w:rsidR="00AD6DC8">
        <w:rPr>
          <w:u w:val="single"/>
        </w:rPr>
        <w:t>Explanation of a P and ID diagram</w:t>
      </w:r>
    </w:p>
    <w:p w:rsidR="00975D80" w:rsidRDefault="00AD6DC8" w:rsidP="00AD6DC8">
      <w:pPr>
        <w:rPr>
          <w:noProof/>
          <w:lang w:eastAsia="en-GB"/>
        </w:rPr>
      </w:pPr>
      <w:r>
        <w:tab/>
        <w:t xml:space="preserve">A P and ID diagram is a way of showing a diagram </w:t>
      </w:r>
      <w:r w:rsidR="00F11216">
        <w:t>in the simplest way to reduce the amount of over information to a spectator or manager looking to identify a variable or specific instrument which may be faulty.</w:t>
      </w:r>
      <w:r w:rsidR="00B37401" w:rsidRPr="00B37401">
        <w:t xml:space="preserve"> </w:t>
      </w:r>
      <w:r w:rsidR="00B37401">
        <w:t>“</w:t>
      </w:r>
      <w:r w:rsidR="00B37401">
        <w:rPr>
          <w:color w:val="000000"/>
          <w:shd w:val="clear" w:color="auto" w:fill="FFFFFF"/>
        </w:rPr>
        <w:t>The P&amp;ID includes a graphic representation of the equipment, piping, and instrumentation.”</w:t>
      </w:r>
      <w:sdt>
        <w:sdtPr>
          <w:rPr>
            <w:color w:val="000000"/>
            <w:shd w:val="clear" w:color="auto" w:fill="FFFFFF"/>
          </w:rPr>
          <w:id w:val="581876861"/>
          <w:citation/>
        </w:sdtPr>
        <w:sdtContent>
          <w:r w:rsidR="00B37401">
            <w:rPr>
              <w:color w:val="000000"/>
              <w:shd w:val="clear" w:color="auto" w:fill="FFFFFF"/>
            </w:rPr>
            <w:fldChar w:fldCharType="begin"/>
          </w:r>
          <w:r w:rsidR="00B37401">
            <w:rPr>
              <w:color w:val="000000"/>
              <w:shd w:val="clear" w:color="auto" w:fill="FFFFFF"/>
            </w:rPr>
            <w:instrText xml:space="preserve"> CITATION Sat12 \l 2057 </w:instrText>
          </w:r>
          <w:r w:rsidR="00B37401">
            <w:rPr>
              <w:color w:val="000000"/>
              <w:shd w:val="clear" w:color="auto" w:fill="FFFFFF"/>
            </w:rPr>
            <w:fldChar w:fldCharType="separate"/>
          </w:r>
          <w:r w:rsidR="00DC64E4">
            <w:rPr>
              <w:noProof/>
              <w:color w:val="000000"/>
              <w:shd w:val="clear" w:color="auto" w:fill="FFFFFF"/>
            </w:rPr>
            <w:t xml:space="preserve"> </w:t>
          </w:r>
          <w:r w:rsidR="00DC64E4" w:rsidRPr="00DC64E4">
            <w:rPr>
              <w:noProof/>
              <w:color w:val="000000"/>
              <w:shd w:val="clear" w:color="auto" w:fill="FFFFFF"/>
            </w:rPr>
            <w:t>(Lele, 2012)</w:t>
          </w:r>
          <w:r w:rsidR="00B37401">
            <w:rPr>
              <w:color w:val="000000"/>
              <w:shd w:val="clear" w:color="auto" w:fill="FFFFFF"/>
            </w:rPr>
            <w:fldChar w:fldCharType="end"/>
          </w:r>
        </w:sdtContent>
      </w:sdt>
      <w:r w:rsidR="00C637B2">
        <w:rPr>
          <w:color w:val="000000"/>
          <w:shd w:val="clear" w:color="auto" w:fill="FFFFFF"/>
        </w:rPr>
        <w:t>. This shows that each P and ID diagram is created to show all piping and circuitry which runs in a factory which is easy to read and identify specifics in the factory.</w:t>
      </w:r>
      <w:r w:rsidR="00B37401">
        <w:t xml:space="preserve"> </w:t>
      </w:r>
      <w:r w:rsidR="00F11216">
        <w:t xml:space="preserve"> It is used to make information clearer and less cluttered by specific wires or pipes reducing the chance for confusion.</w:t>
      </w:r>
      <w:r w:rsidR="00B37401">
        <w:t xml:space="preserve"> </w:t>
      </w:r>
      <w:r w:rsidR="00B37401">
        <w:br/>
      </w:r>
      <w:r w:rsidR="00B37401">
        <w:br/>
        <w:t xml:space="preserve"> </w:t>
      </w:r>
      <w:r w:rsidR="00B37401">
        <w:tab/>
      </w:r>
      <w:r w:rsidR="00F11216">
        <w:t>The P and ID diagram is also standardised meaning the same symbol will be used regardless of what actual type of component is being used. For example: if a temperature gauge for oil is being used, regardless of what make or model or size, the same symbol will be used. This ensures clarity to the reader and regardless of who reads the diagram, the reader will know this is a temperature gauge for the oil and can even locate the object from the diagram.</w:t>
      </w:r>
      <w:r w:rsidR="0056459C" w:rsidRPr="0056459C">
        <w:rPr>
          <w:noProof/>
          <w:lang w:eastAsia="en-GB"/>
        </w:rPr>
        <w:t xml:space="preserve"> </w:t>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7E0CB6">
        <w:rPr>
          <w:noProof/>
          <w:lang w:eastAsia="en-GB"/>
        </w:rPr>
        <w:br/>
      </w:r>
      <w:r w:rsidR="00975D80">
        <w:rPr>
          <w:noProof/>
          <w:lang w:eastAsia="en-GB"/>
        </w:rPr>
        <w:br/>
      </w:r>
    </w:p>
    <w:p w:rsidR="005553B9" w:rsidRDefault="00975D80" w:rsidP="00AD6DC8">
      <w:pPr>
        <w:rPr>
          <w:u w:val="single"/>
        </w:rPr>
      </w:pPr>
      <w:r w:rsidRPr="00975D80">
        <w:rPr>
          <w:noProof/>
          <w:u w:val="single"/>
          <w:lang w:eastAsia="en-GB"/>
        </w:rPr>
        <w:lastRenderedPageBreak/>
        <w:drawing>
          <wp:anchor distT="0" distB="0" distL="114300" distR="114300" simplePos="0" relativeHeight="251761664" behindDoc="0" locked="0" layoutInCell="1" allowOverlap="1">
            <wp:simplePos x="0" y="0"/>
            <wp:positionH relativeFrom="column">
              <wp:posOffset>-59055</wp:posOffset>
            </wp:positionH>
            <wp:positionV relativeFrom="paragraph">
              <wp:posOffset>274320</wp:posOffset>
            </wp:positionV>
            <wp:extent cx="5734685" cy="4045585"/>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4685" cy="4045585"/>
                    </a:xfrm>
                    <a:prstGeom prst="rect">
                      <a:avLst/>
                    </a:prstGeom>
                    <a:noFill/>
                    <a:ln w="9525">
                      <a:noFill/>
                      <a:miter lim="800000"/>
                      <a:headEnd/>
                      <a:tailEnd/>
                    </a:ln>
                  </pic:spPr>
                </pic:pic>
              </a:graphicData>
            </a:graphic>
          </wp:anchor>
        </w:drawing>
      </w:r>
      <w:r w:rsidR="009F4407">
        <w:rPr>
          <w:u w:val="single"/>
        </w:rPr>
        <w:t xml:space="preserve">2.2 </w:t>
      </w:r>
      <w:r w:rsidRPr="00975D80">
        <w:rPr>
          <w:u w:val="single"/>
        </w:rPr>
        <w:t>The P and ID diagram of the factory</w:t>
      </w:r>
    </w:p>
    <w:p w:rsidR="005553B9" w:rsidRDefault="005553B9" w:rsidP="00AD6DC8">
      <w:pPr>
        <w:rPr>
          <w:u w:val="single"/>
        </w:rPr>
      </w:pPr>
    </w:p>
    <w:p w:rsidR="005553B9" w:rsidRDefault="005553B9" w:rsidP="00AD6DC8">
      <w:pPr>
        <w:rPr>
          <w:u w:val="single"/>
        </w:rPr>
      </w:pPr>
    </w:p>
    <w:p w:rsidR="005553B9" w:rsidRDefault="005553B9" w:rsidP="00AD6DC8">
      <w:pPr>
        <w:rPr>
          <w:u w:val="single"/>
        </w:rPr>
      </w:pPr>
    </w:p>
    <w:p w:rsidR="005553B9" w:rsidRDefault="005553B9" w:rsidP="00AD6DC8">
      <w:pPr>
        <w:rPr>
          <w:u w:val="single"/>
        </w:rPr>
      </w:pPr>
    </w:p>
    <w:p w:rsidR="005553B9" w:rsidRDefault="005553B9" w:rsidP="00AD6DC8">
      <w:pPr>
        <w:rPr>
          <w:u w:val="single"/>
        </w:rPr>
      </w:pPr>
    </w:p>
    <w:p w:rsidR="00AD6DC8" w:rsidRPr="00975D80" w:rsidRDefault="0056459C" w:rsidP="00AD6DC8">
      <w:pPr>
        <w:rPr>
          <w:u w:val="single"/>
        </w:rPr>
      </w:pPr>
      <w:r w:rsidRPr="00975D80">
        <w:rPr>
          <w:u w:val="single"/>
        </w:rPr>
        <w:br/>
      </w:r>
      <w:r w:rsidRPr="00975D80">
        <w:rPr>
          <w:u w:val="single"/>
        </w:rPr>
        <w:br/>
      </w:r>
    </w:p>
    <w:p w:rsidR="0056459C" w:rsidRDefault="0056459C" w:rsidP="00AD6DC8"/>
    <w:p w:rsidR="0056459C" w:rsidRDefault="0056459C" w:rsidP="00AD6DC8"/>
    <w:p w:rsidR="0056459C" w:rsidRDefault="0056459C" w:rsidP="00AD6DC8"/>
    <w:p w:rsidR="0056459C" w:rsidRDefault="0056459C" w:rsidP="00AD6DC8"/>
    <w:p w:rsidR="0056459C" w:rsidRDefault="0056459C" w:rsidP="00AD6DC8"/>
    <w:p w:rsidR="0056459C" w:rsidRDefault="0056459C" w:rsidP="00AD6DC8"/>
    <w:p w:rsidR="0056459C" w:rsidRDefault="00BF2249" w:rsidP="00AD6DC8">
      <w:r>
        <w:tab/>
        <w:t>Shown on previous page is the old layout of the factory in a P and ID layout. Machines have been moved around since then but the layout of the piping hasn’t changed. All the blue piping is the air compression units which provide compressed air throughout the factory. This is an essential in the factory as it is used to clean all the components. The Electricity has been extended around the factory as well which is not included in this layout of the factory.</w:t>
      </w:r>
      <w:r w:rsidR="0022023D">
        <w:t xml:space="preserve"> The solid black line is shown which shows where the old extraction unit was to accommodate the big grinders which have also moved and a new extraction system has been added. Below is a new layout of the grinding area.</w:t>
      </w:r>
      <w:r w:rsidR="0022023D">
        <w:br/>
      </w:r>
      <w:r w:rsidR="00DD0D31">
        <w:br/>
      </w:r>
      <w:r w:rsidR="00DD0D31">
        <w:br/>
      </w:r>
      <w:r w:rsidR="00DD0D31">
        <w:br/>
      </w:r>
      <w:r w:rsidR="00DD0D31">
        <w:br/>
      </w:r>
      <w:r w:rsidR="00DD0D31">
        <w:br/>
      </w:r>
      <w:r w:rsidR="00DD0D31">
        <w:br/>
      </w:r>
      <w:r w:rsidR="00DD0D31">
        <w:br/>
      </w:r>
      <w:r w:rsidR="00DD0D31">
        <w:br/>
      </w:r>
      <w:r w:rsidR="00DD0D31">
        <w:br/>
      </w:r>
      <w:r w:rsidR="00DD0D31">
        <w:br/>
      </w:r>
      <w:r w:rsidR="00DD0D31">
        <w:br/>
      </w:r>
      <w:r w:rsidR="00DD0D31">
        <w:br/>
      </w:r>
      <w:r w:rsidR="00DD0D31">
        <w:br/>
      </w:r>
      <w:r w:rsidR="00DD0D31">
        <w:lastRenderedPageBreak/>
        <w:br/>
      </w:r>
      <w:r w:rsidR="009F4407" w:rsidRPr="009F4407">
        <w:rPr>
          <w:u w:val="single"/>
        </w:rPr>
        <w:t>2.3</w:t>
      </w:r>
    </w:p>
    <w:p w:rsidR="00AC1FED" w:rsidRPr="0022023D" w:rsidRDefault="00AC1FED" w:rsidP="0022023D">
      <w:pPr>
        <w:rPr>
          <w:u w:val="single"/>
        </w:rPr>
      </w:pPr>
      <w:r>
        <w:t>Entry</w:t>
      </w:r>
      <w:r w:rsidR="0022023D">
        <w:t xml:space="preserve"> </w:t>
      </w:r>
      <w:r w:rsidR="0022023D">
        <w:tab/>
      </w:r>
      <w:r w:rsidR="0022023D">
        <w:tab/>
      </w:r>
      <w:r w:rsidR="0022023D">
        <w:tab/>
      </w:r>
      <w:r w:rsidR="0022023D">
        <w:tab/>
      </w:r>
      <w:r w:rsidR="0022023D">
        <w:rPr>
          <w:u w:val="single"/>
        </w:rPr>
        <w:t>CNC cylindrical grinder P and ID diagram</w:t>
      </w:r>
      <w:r w:rsidR="0022023D">
        <w:tab/>
      </w:r>
      <w:r w:rsidR="0022023D">
        <w:tab/>
      </w:r>
      <w:r w:rsidR="0022023D">
        <w:tab/>
      </w:r>
      <w:r w:rsidR="0022023D">
        <w:tab/>
        <w:t xml:space="preserve">    </w:t>
      </w:r>
    </w:p>
    <w:p w:rsidR="00F11216" w:rsidRPr="00AD6DC8" w:rsidRDefault="00BB2D47" w:rsidP="00AD6DC8">
      <w:r w:rsidRPr="00BB2D47">
        <w:rPr>
          <w:noProof/>
          <w:u w:val="single"/>
          <w:lang w:eastAsia="en-GB"/>
        </w:rPr>
        <w:pict>
          <v:shapetype id="_x0000_t32" coordsize="21600,21600" o:spt="32" o:oned="t" path="m,l21600,21600e" filled="f">
            <v:path arrowok="t" fillok="f" o:connecttype="none"/>
            <o:lock v:ext="edit" shapetype="t"/>
          </v:shapetype>
          <v:shape id="_x0000_s1125" type="#_x0000_t32" style="position:absolute;margin-left:474.4pt;margin-top:7.85pt;width:5.15pt;height:0;z-index:251756544" o:connectortype="straight"/>
        </w:pict>
      </w:r>
      <w:r w:rsidRPr="00BB2D47">
        <w:rPr>
          <w:noProof/>
          <w:u w:val="single"/>
          <w:lang w:eastAsia="en-GB"/>
        </w:rPr>
        <w:pict>
          <v:shape id="_x0000_s1124" type="#_x0000_t32" style="position:absolute;margin-left:451.7pt;margin-top:7.85pt;width:17.15pt;height:0;z-index:251755520" o:connectortype="straight"/>
        </w:pict>
      </w:r>
      <w:r w:rsidRPr="00BB2D47">
        <w:rPr>
          <w:noProof/>
          <w:u w:val="single"/>
          <w:lang w:eastAsia="en-GB"/>
        </w:rPr>
        <w:pict>
          <v:shape id="_x0000_s1123" type="#_x0000_t32" style="position:absolute;margin-left:427.9pt;margin-top:7.85pt;width:17.15pt;height:0;z-index:251754496" o:connectortype="straight"/>
        </w:pict>
      </w:r>
      <w:r w:rsidRPr="00BB2D47">
        <w:rPr>
          <w:noProof/>
          <w:u w:val="single"/>
          <w:lang w:eastAsia="en-GB"/>
        </w:rPr>
        <w:pict>
          <v:shape id="_x0000_s1122" type="#_x0000_t32" style="position:absolute;margin-left:405.8pt;margin-top:7.85pt;width:17.15pt;height:0;z-index:251753472" o:connectortype="straight"/>
        </w:pict>
      </w:r>
      <w:r w:rsidRPr="00BB2D47">
        <w:rPr>
          <w:noProof/>
          <w:u w:val="single"/>
          <w:lang w:eastAsia="en-GB"/>
        </w:rPr>
        <w:pict>
          <v:shape id="_x0000_s1121" type="#_x0000_t32" style="position:absolute;margin-left:382.25pt;margin-top:7.85pt;width:17.15pt;height:0;z-index:251752448" o:connectortype="straight"/>
        </w:pict>
      </w:r>
      <w:r w:rsidRPr="00BB2D47">
        <w:rPr>
          <w:noProof/>
          <w:u w:val="single"/>
          <w:lang w:eastAsia="en-GB"/>
        </w:rPr>
        <w:pict>
          <v:shape id="_x0000_s1107" type="#_x0000_t32" style="position:absolute;margin-left:2.7pt;margin-top:7.85pt;width:16.3pt;height:0;z-index:251740160" o:connectortype="straight">
            <v:stroke endarrow="block"/>
          </v:shape>
        </w:pict>
      </w:r>
      <w:r w:rsidRPr="00BB2D47">
        <w:rPr>
          <w:noProof/>
          <w:u w:val="single"/>
          <w:lang w:eastAsia="en-GB"/>
        </w:rPr>
        <w:pict>
          <v:shape id="_x0000_s1073" type="#_x0000_t32" style="position:absolute;margin-left:34.65pt;margin-top:7.85pt;width:16.3pt;height:0;z-index:251706368" o:connectortype="straight"/>
        </w:pict>
      </w:r>
      <w:r>
        <w:rPr>
          <w:noProof/>
          <w:lang w:eastAsia="en-GB"/>
        </w:rPr>
        <w:pict>
          <v:shape id="_x0000_s1120" type="#_x0000_t32" style="position:absolute;margin-left:382.25pt;margin-top:14.7pt;width:97.3pt;height:.05pt;flip:y;z-index:251751424" o:connectortype="straight" strokecolor="black [3213]" strokeweight="2.25pt"/>
        </w:pict>
      </w:r>
      <w:r>
        <w:rPr>
          <w:noProof/>
          <w:lang w:eastAsia="en-GB"/>
        </w:rPr>
        <w:pict>
          <v:shape id="_x0000_s1116" type="#_x0000_t32" style="position:absolute;margin-left:2.7pt;margin-top:20.9pt;width:228.9pt;height:.05pt;z-index:251747328" o:connectortype="straight" strokecolor="#548dd4 [1951]" strokeweight="2.25pt"/>
        </w:pict>
      </w:r>
      <w:r>
        <w:rPr>
          <w:noProof/>
          <w:lang w:eastAsia="en-GB"/>
        </w:rPr>
        <w:pict>
          <v:shape id="_x0000_s1118" type="#_x0000_t32" style="position:absolute;margin-left:231.6pt;margin-top:20.9pt;width:.05pt;height:211.8pt;z-index:251749376" o:connectortype="straight" strokecolor="#548dd4 [1951]" strokeweight="2.25pt"/>
        </w:pict>
      </w:r>
      <w:r>
        <w:rPr>
          <w:noProof/>
          <w:lang w:eastAsia="en-GB"/>
        </w:rPr>
        <w:pict>
          <v:shape id="_x0000_s1117" type="#_x0000_t32" style="position:absolute;margin-left:100.9pt;margin-top:20.9pt;width:0;height:213.8pt;z-index:251748352" o:connectortype="straight" strokecolor="#548dd4 [1951]" strokeweight="2.25pt"/>
        </w:pict>
      </w:r>
      <w:r>
        <w:rPr>
          <w:noProof/>
          <w:lang w:eastAsia="en-GB"/>
        </w:rPr>
        <w:pict>
          <v:shape id="_x0000_s1108" type="#_x0000_t32" style="position:absolute;margin-left:2.7pt;margin-top:14.7pt;width:98.2pt;height:.05pt;z-index:251741184" o:connectortype="straight" strokecolor="black [3213]" strokeweight="2.25pt"/>
        </w:pict>
      </w:r>
      <w:r>
        <w:rPr>
          <w:noProof/>
          <w:lang w:eastAsia="en-GB"/>
        </w:rPr>
        <w:pict>
          <v:shape id="_x0000_s1112" type="#_x0000_t32" style="position:absolute;margin-left:382.25pt;margin-top:14.7pt;width:0;height:229.5pt;z-index:251745280" o:connectortype="straight" strokecolor="black [3213]" strokeweight="2.25pt"/>
        </w:pict>
      </w:r>
      <w:r>
        <w:rPr>
          <w:noProof/>
          <w:lang w:eastAsia="en-GB"/>
        </w:rPr>
        <w:pict>
          <v:shape id="_x0000_s1110" type="#_x0000_t32" style="position:absolute;margin-left:95.7pt;margin-top:14.7pt;width:286.55pt;height:0;z-index:251743232" o:connectortype="straight" strokecolor="black [3213]" strokeweight="2.25pt"/>
        </w:pict>
      </w:r>
      <w:r>
        <w:rPr>
          <w:noProof/>
          <w:lang w:eastAsia="en-GB"/>
        </w:rPr>
        <w:pict>
          <v:shape id="_x0000_s1111" type="#_x0000_t32" style="position:absolute;margin-left:226.85pt;margin-top:14.7pt;width:.05pt;height:229.5pt;z-index:251744256" o:connectortype="straight" strokecolor="black [3213]" strokeweight="2.25pt"/>
        </w:pict>
      </w:r>
      <w:r>
        <w:rPr>
          <w:noProof/>
          <w:lang w:eastAsia="en-GB"/>
        </w:rPr>
        <w:pict>
          <v:shape id="_x0000_s1109" type="#_x0000_t32" style="position:absolute;margin-left:92.5pt;margin-top:14.7pt;width:.05pt;height:229.5pt;z-index:251742208" o:connectortype="straight" strokecolor="black [3213]" strokeweight="2.25pt"/>
        </w:pict>
      </w:r>
      <w:r w:rsidRPr="00BB2D47">
        <w:rPr>
          <w:noProof/>
          <w:u w:val="single"/>
          <w:lang w:eastAsia="en-GB"/>
        </w:rPr>
        <w:pict>
          <v:shape id="_x0000_s1085" type="#_x0000_t32" style="position:absolute;margin-left:374.65pt;margin-top:14.7pt;width:0;height:11.5pt;flip:y;z-index:251718656" o:connectortype="straight"/>
        </w:pict>
      </w:r>
      <w:r>
        <w:rPr>
          <w:noProof/>
          <w:lang w:eastAsia="en-GB"/>
        </w:rPr>
        <w:pict>
          <v:shape id="_x0000_s1084" type="#_x0000_t32" style="position:absolute;margin-left:358.35pt;margin-top:7.85pt;width:16.3pt;height:0;z-index:251717632" o:connectortype="straight"/>
        </w:pict>
      </w:r>
      <w:r w:rsidRPr="00BB2D47">
        <w:rPr>
          <w:noProof/>
          <w:u w:val="single"/>
          <w:lang w:eastAsia="en-GB"/>
        </w:rPr>
        <w:pict>
          <v:shape id="_x0000_s1083" type="#_x0000_t32" style="position:absolute;margin-left:337.3pt;margin-top:7.85pt;width:16.3pt;height:0;z-index:251716608" o:connectortype="straight"/>
        </w:pict>
      </w:r>
      <w:r w:rsidRPr="00BB2D47">
        <w:rPr>
          <w:noProof/>
          <w:u w:val="single"/>
          <w:lang w:eastAsia="en-GB"/>
        </w:rPr>
        <w:pict>
          <v:shape id="_x0000_s1072" type="#_x0000_t32" style="position:absolute;margin-left:56.15pt;margin-top:7.85pt;width:16.3pt;height:0;z-index:251705344" o:connectortype="straight"/>
        </w:pict>
      </w:r>
      <w:r>
        <w:rPr>
          <w:noProof/>
          <w:lang w:eastAsia="en-GB"/>
        </w:rPr>
        <w:pict>
          <v:shape id="_x0000_s1071" type="#_x0000_t32" style="position:absolute;margin-left:76.2pt;margin-top:7.85pt;width:16.3pt;height:0;z-index:251704320" o:connectortype="straight"/>
        </w:pict>
      </w:r>
      <w:r>
        <w:rPr>
          <w:noProof/>
          <w:lang w:eastAsia="en-GB"/>
        </w:rPr>
        <w:pict>
          <v:shape id="_x0000_s1061" type="#_x0000_t32" style="position:absolute;margin-left:25.8pt;margin-top:8.9pt;width:0;height:11.5pt;flip:y;z-index:251694080" o:connectortype="straight"/>
        </w:pict>
      </w:r>
      <w:r>
        <w:rPr>
          <w:noProof/>
          <w:lang w:eastAsia="en-GB"/>
        </w:rPr>
        <w:pict>
          <v:shape id="_x0000_s1059" type="#_x0000_t32" style="position:absolute;margin-left:315.25pt;margin-top:7.85pt;width:16.3pt;height:0;z-index:251692032" o:connectortype="straight"/>
        </w:pict>
      </w:r>
      <w:r>
        <w:rPr>
          <w:noProof/>
          <w:lang w:eastAsia="en-GB"/>
        </w:rPr>
        <w:pict>
          <v:shape id="_x0000_s1058" type="#_x0000_t32" style="position:absolute;margin-left:292.1pt;margin-top:7.85pt;width:16.3pt;height:0;z-index:251691008" o:connectortype="straight"/>
        </w:pict>
      </w:r>
      <w:r>
        <w:rPr>
          <w:noProof/>
          <w:lang w:eastAsia="en-GB"/>
        </w:rPr>
        <w:pict>
          <v:shape id="_x0000_s1057" type="#_x0000_t32" style="position:absolute;margin-left:271.05pt;margin-top:7.85pt;width:16.3pt;height:0;z-index:251689984" o:connectortype="straight"/>
        </w:pict>
      </w:r>
      <w:r>
        <w:rPr>
          <w:noProof/>
          <w:lang w:eastAsia="en-GB"/>
        </w:rPr>
        <w:pict>
          <v:shape id="_x0000_s1056" type="#_x0000_t32" style="position:absolute;margin-left:247.95pt;margin-top:7.85pt;width:16.3pt;height:0;z-index:251688960" o:connectortype="straight"/>
        </w:pict>
      </w:r>
      <w:r>
        <w:rPr>
          <w:noProof/>
          <w:lang w:eastAsia="en-GB"/>
        </w:rPr>
        <w:pict>
          <v:shape id="_x0000_s1055" type="#_x0000_t32" style="position:absolute;margin-left:226.85pt;margin-top:7.85pt;width:16.3pt;height:0;z-index:251687936" o:connectortype="straight"/>
        </w:pict>
      </w:r>
      <w:r>
        <w:rPr>
          <w:noProof/>
          <w:lang w:eastAsia="en-GB"/>
        </w:rPr>
        <w:pict>
          <v:shape id="_x0000_s1054" type="#_x0000_t32" style="position:absolute;margin-left:95.7pt;margin-top:7.85pt;width:16.3pt;height:0;z-index:251686912" o:connectortype="straight"/>
        </w:pict>
      </w:r>
      <w:r>
        <w:rPr>
          <w:noProof/>
          <w:lang w:eastAsia="en-GB"/>
        </w:rPr>
        <w:pict>
          <v:shape id="_x0000_s1053" type="#_x0000_t32" style="position:absolute;margin-left:116.4pt;margin-top:7.85pt;width:16.3pt;height:0;z-index:251685888" o:connectortype="straight"/>
        </w:pict>
      </w:r>
      <w:r w:rsidRPr="00BB2D47">
        <w:rPr>
          <w:noProof/>
          <w:u w:val="single"/>
          <w:lang w:eastAsia="en-GB"/>
        </w:rPr>
        <w:pict>
          <v:shape id="_x0000_s1052" type="#_x0000_t32" style="position:absolute;margin-left:206.05pt;margin-top:7.85pt;width:16.3pt;height:0;z-index:251684864" o:connectortype="straight"/>
        </w:pict>
      </w:r>
      <w:r w:rsidRPr="00BB2D47">
        <w:rPr>
          <w:noProof/>
          <w:u w:val="single"/>
          <w:lang w:eastAsia="en-GB"/>
        </w:rPr>
        <w:pict>
          <v:shape id="_x0000_s1051" type="#_x0000_t32" style="position:absolute;margin-left:182.25pt;margin-top:7.85pt;width:16.3pt;height:0;z-index:251683840" o:connectortype="straight"/>
        </w:pict>
      </w:r>
      <w:r w:rsidRPr="00BB2D47">
        <w:rPr>
          <w:noProof/>
          <w:u w:val="single"/>
          <w:lang w:eastAsia="en-GB"/>
        </w:rPr>
        <w:pict>
          <v:shape id="_x0000_s1050" type="#_x0000_t32" style="position:absolute;margin-left:161.9pt;margin-top:7.85pt;width:16.3pt;height:0;z-index:251682816" o:connectortype="straight"/>
        </w:pict>
      </w:r>
      <w:r w:rsidRPr="00BB2D47">
        <w:rPr>
          <w:noProof/>
          <w:u w:val="single"/>
          <w:lang w:eastAsia="en-GB"/>
        </w:rPr>
        <w:pict>
          <v:shape id="_x0000_s1049" type="#_x0000_t32" style="position:absolute;margin-left:141.3pt;margin-top:7.85pt;width:16.3pt;height:0;z-index:251681792" o:connectortype="straight"/>
        </w:pict>
      </w:r>
      <w:r w:rsidRPr="00BB2D47">
        <w:rPr>
          <w:noProof/>
          <w:u w:val="single"/>
          <w:lang w:eastAsia="en-GB"/>
        </w:rPr>
        <w:pict>
          <v:shape id="_x0000_s1048" type="#_x0000_t32" style="position:absolute;margin-left:136.55pt;margin-top:7.85pt;width:0;height:10.2pt;flip:y;z-index:251680768" o:connectortype="straight"/>
        </w:pict>
      </w:r>
      <w:r w:rsidRPr="00BB2D47">
        <w:rPr>
          <w:noProof/>
          <w:u w:val="single"/>
          <w:lang w:eastAsia="en-GB"/>
        </w:rPr>
        <w:pict>
          <v:shapetype id="_x0000_t202" coordsize="21600,21600" o:spt="202" path="m,l,21600r21600,l21600,xe">
            <v:stroke joinstyle="miter"/>
            <v:path gradientshapeok="t" o:connecttype="rect"/>
          </v:shapetype>
          <v:shape id="_x0000_s1042" type="#_x0000_t202" style="position:absolute;margin-left:103.9pt;margin-top:18.05pt;width:72.7pt;height:38.7pt;z-index:251674624;mso-width-relative:margin;mso-height-relative:margin">
            <v:textbox style="mso-next-textbox:#_x0000_s1042">
              <w:txbxContent>
                <w:p w:rsidR="00AE41F4" w:rsidRDefault="00AE41F4" w:rsidP="00AE41F4">
                  <w:r>
                    <w:t>Cylindrical grinder</w:t>
                  </w:r>
                </w:p>
              </w:txbxContent>
            </v:textbox>
          </v:shape>
        </w:pict>
      </w:r>
      <w:r>
        <w:rPr>
          <w:noProof/>
          <w:lang w:eastAsia="en-GB"/>
        </w:rPr>
        <w:pict>
          <v:rect id="_x0000_s1037" style="position:absolute;margin-left:2.7pt;margin-top:.4pt;width:476.85pt;height:326.7pt;z-index:-251648000"/>
        </w:pict>
      </w:r>
      <w:r>
        <w:rPr>
          <w:noProof/>
          <w:lang w:eastAsia="en-GB"/>
        </w:rPr>
        <w:pict>
          <v:rect id="_x0000_s1026" style="position:absolute;margin-left:103.9pt;margin-top:18.05pt;width:72.7pt;height:34.65pt;z-index:251658240"/>
        </w:pict>
      </w:r>
      <w:r w:rsidR="000047D9">
        <w:tab/>
      </w:r>
    </w:p>
    <w:p w:rsidR="008D472F" w:rsidRDefault="00BB2D47" w:rsidP="008D472F">
      <w:pPr>
        <w:jc w:val="center"/>
        <w:rPr>
          <w:u w:val="single"/>
        </w:rPr>
      </w:pPr>
      <w:r>
        <w:rPr>
          <w:noProof/>
          <w:u w:val="single"/>
          <w:lang w:eastAsia="en-GB"/>
        </w:rPr>
        <w:pict>
          <v:shape id="_x0000_s1087" type="#_x0000_t32" style="position:absolute;left:0;text-align:left;margin-left:374.65pt;margin-top:22.45pt;width:0;height:11.5pt;flip:y;z-index:251720704" o:connectortype="straight"/>
        </w:pict>
      </w:r>
      <w:r>
        <w:rPr>
          <w:noProof/>
          <w:u w:val="single"/>
          <w:lang w:eastAsia="en-GB"/>
        </w:rPr>
        <w:pict>
          <v:shape id="_x0000_s1086" type="#_x0000_t32" style="position:absolute;left:0;text-align:left;margin-left:374.65pt;margin-top:6.45pt;width:0;height:11.5pt;flip:y;z-index:251719680" o:connectortype="straight"/>
        </w:pict>
      </w:r>
      <w:r>
        <w:rPr>
          <w:noProof/>
          <w:u w:val="single"/>
          <w:lang w:eastAsia="en-GB"/>
        </w:rPr>
        <w:pict>
          <v:shape id="_x0000_s1062" type="#_x0000_t32" style="position:absolute;left:0;text-align:left;margin-left:25.8pt;margin-top:.75pt;width:0;height:11.5pt;flip:y;z-index:251695104" o:connectortype="straight"/>
        </w:pict>
      </w:r>
      <w:r>
        <w:rPr>
          <w:noProof/>
          <w:u w:val="single"/>
          <w:lang w:eastAsia="en-GB"/>
        </w:rPr>
        <w:pict>
          <v:shape id="_x0000_s1065" type="#_x0000_t32" style="position:absolute;left:0;text-align:left;margin-left:25.8pt;margin-top:17.95pt;width:0;height:11.5pt;flip:y;z-index:251698176" o:connectortype="straight"/>
        </w:pict>
      </w:r>
    </w:p>
    <w:p w:rsidR="008D472F" w:rsidRDefault="00BB2D47" w:rsidP="008D472F">
      <w:pPr>
        <w:jc w:val="center"/>
        <w:rPr>
          <w:u w:val="single"/>
        </w:rPr>
      </w:pPr>
      <w:r w:rsidRPr="00BB2D47">
        <w:rPr>
          <w:noProof/>
          <w:u w:val="single"/>
          <w:lang w:val="en-US" w:eastAsia="zh-TW"/>
        </w:rPr>
        <w:pict>
          <v:shape id="_x0000_s1045" type="#_x0000_t202" style="position:absolute;left:0;text-align:left;margin-left:292.1pt;margin-top:2.85pt;width:50.95pt;height:64.3pt;z-index:251678720;mso-height-percent:200;mso-height-percent:200;mso-width-relative:margin;mso-height-relative:margin" filled="f" stroked="f">
            <v:textbox style="mso-next-textbox:#_x0000_s1045;mso-fit-shape-to-text:t">
              <w:txbxContent>
                <w:p w:rsidR="00AE41F4" w:rsidRDefault="005F239D">
                  <w:r>
                    <w:t>CNC</w:t>
                  </w:r>
                  <w:r w:rsidR="00AE41F4">
                    <w:t xml:space="preserve"> jig grinder</w:t>
                  </w:r>
                </w:p>
              </w:txbxContent>
            </v:textbox>
          </v:shape>
        </w:pict>
      </w:r>
      <w:r>
        <w:rPr>
          <w:noProof/>
          <w:u w:val="single"/>
          <w:lang w:eastAsia="en-GB"/>
        </w:rPr>
        <w:pict>
          <v:shape id="_x0000_s1088" type="#_x0000_t32" style="position:absolute;left:0;text-align:left;margin-left:374.65pt;margin-top:14.85pt;width:0;height:11.5pt;flip:y;z-index:251721728" o:connectortype="straight"/>
        </w:pict>
      </w:r>
      <w:r w:rsidRPr="00BB2D47">
        <w:rPr>
          <w:noProof/>
          <w:lang w:eastAsia="en-GB"/>
        </w:rPr>
        <w:pict>
          <v:shape id="_x0000_s1064" type="#_x0000_t32" style="position:absolute;left:0;text-align:left;margin-left:25.8pt;margin-top:20pt;width:8.85pt;height:.05pt;z-index:251697152" o:connectortype="straight"/>
        </w:pict>
      </w:r>
      <w:r>
        <w:rPr>
          <w:noProof/>
          <w:u w:val="single"/>
          <w:lang w:eastAsia="en-GB"/>
        </w:rPr>
        <w:pict>
          <v:shape id="_x0000_s1063" type="#_x0000_t32" style="position:absolute;left:0;text-align:left;margin-left:25.8pt;margin-top:8.5pt;width:0;height:11.5pt;flip:y;z-index:251696128" o:connectortype="straight"/>
        </w:pict>
      </w:r>
      <w:r w:rsidRPr="00BB2D47">
        <w:rPr>
          <w:noProof/>
          <w:u w:val="single"/>
          <w:lang w:val="en-US" w:eastAsia="zh-TW"/>
        </w:rPr>
        <w:pict>
          <v:shape id="_x0000_s1038" type="#_x0000_t202" style="position:absolute;left:0;text-align:left;margin-left:34.65pt;margin-top:14.7pt;width:50.35pt;height:75.4pt;z-index:251670528;mso-width-relative:margin;mso-height-relative:margin">
            <v:textbox style="mso-next-textbox:#_x0000_s1038">
              <w:txbxContent>
                <w:p w:rsidR="00AE41F4" w:rsidRDefault="005F239D">
                  <w:r>
                    <w:t>CNC</w:t>
                  </w:r>
                  <w:r w:rsidR="00AE41F4">
                    <w:t xml:space="preserve"> cylindrical grinder</w:t>
                  </w:r>
                </w:p>
              </w:txbxContent>
            </v:textbox>
          </v:shape>
        </w:pict>
      </w:r>
      <w:r>
        <w:rPr>
          <w:noProof/>
          <w:u w:val="single"/>
          <w:lang w:eastAsia="en-GB"/>
        </w:rPr>
        <w:pict>
          <v:rect id="_x0000_s1031" style="position:absolute;left:0;text-align:left;margin-left:298.2pt;margin-top:1.8pt;width:44.8pt;height:65.85pt;z-index:251663360"/>
        </w:pict>
      </w:r>
      <w:r>
        <w:rPr>
          <w:noProof/>
          <w:u w:val="single"/>
          <w:lang w:eastAsia="en-GB"/>
        </w:rPr>
        <w:pict>
          <v:rect id="_x0000_s1028" style="position:absolute;left:0;text-align:left;margin-left:34.65pt;margin-top:14.7pt;width:50.25pt;height:75.4pt;z-index:251660288"/>
        </w:pict>
      </w:r>
    </w:p>
    <w:p w:rsidR="008D472F" w:rsidRDefault="00BB2D47" w:rsidP="008D472F">
      <w:pPr>
        <w:jc w:val="center"/>
        <w:rPr>
          <w:u w:val="single"/>
        </w:rPr>
      </w:pPr>
      <w:r>
        <w:rPr>
          <w:noProof/>
          <w:u w:val="single"/>
          <w:lang w:eastAsia="en-GB"/>
        </w:rPr>
        <w:pict>
          <v:shape id="_x0000_s1097" type="#_x0000_t32" style="position:absolute;left:0;text-align:left;margin-left:362.7pt;margin-top:11.3pt;width:11.95pt;height:.05pt;z-index:251729920" o:connectortype="straight"/>
        </w:pict>
      </w:r>
      <w:r>
        <w:rPr>
          <w:noProof/>
          <w:u w:val="single"/>
          <w:lang w:eastAsia="en-GB"/>
        </w:rPr>
        <w:pict>
          <v:shape id="_x0000_s1098" type="#_x0000_t32" style="position:absolute;left:0;text-align:left;margin-left:343pt;margin-top:11.3pt;width:10.6pt;height:0;z-index:251730944" o:connectortype="straight"/>
        </w:pict>
      </w:r>
      <w:r>
        <w:rPr>
          <w:noProof/>
          <w:u w:val="single"/>
          <w:lang w:eastAsia="en-GB"/>
        </w:rPr>
        <w:pict>
          <v:shape id="_x0000_s1090" type="#_x0000_t32" style="position:absolute;left:0;text-align:left;margin-left:374.65pt;margin-top:24.25pt;width:0;height:11.5pt;flip:y;z-index:251723776" o:connectortype="straight"/>
        </w:pict>
      </w:r>
      <w:r>
        <w:rPr>
          <w:noProof/>
          <w:u w:val="single"/>
          <w:lang w:eastAsia="en-GB"/>
        </w:rPr>
        <w:pict>
          <v:shape id="_x0000_s1089" type="#_x0000_t32" style="position:absolute;left:0;text-align:left;margin-left:374.65pt;margin-top:7.15pt;width:0;height:11.5pt;flip:y;z-index:251722752" o:connectortype="straight"/>
        </w:pict>
      </w:r>
      <w:r>
        <w:rPr>
          <w:noProof/>
          <w:u w:val="single"/>
          <w:lang w:eastAsia="en-GB"/>
        </w:rPr>
        <w:pict>
          <v:shape id="_x0000_s1066" type="#_x0000_t32" style="position:absolute;left:0;text-align:left;margin-left:25.8pt;margin-top:18.65pt;width:0;height:11.5pt;flip:y;z-index:251699200" o:connectortype="straight"/>
        </w:pict>
      </w:r>
      <w:r w:rsidRPr="00BB2D47">
        <w:rPr>
          <w:noProof/>
          <w:lang w:eastAsia="en-GB"/>
        </w:rPr>
        <w:pict>
          <v:shape id="_x0000_s1060" type="#_x0000_t32" style="position:absolute;left:0;text-align:left;margin-left:25.8pt;margin-top:-.2pt;width:0;height:11.5pt;flip:y;z-index:251693056" o:connectortype="straight"/>
        </w:pict>
      </w:r>
      <w:r>
        <w:rPr>
          <w:noProof/>
          <w:u w:val="single"/>
          <w:lang w:eastAsia="en-GB"/>
        </w:rPr>
        <w:pict>
          <v:shape id="_x0000_s1047" type="#_x0000_t202" style="position:absolute;left:0;text-align:left;margin-left:393.3pt;margin-top:18.65pt;width:58.4pt;height:40.05pt;z-index:251679744;mso-width-relative:margin;mso-height-relative:margin">
            <v:textbox style="mso-next-textbox:#_x0000_s1047">
              <w:txbxContent>
                <w:p w:rsidR="00AE41F4" w:rsidRDefault="005F239D" w:rsidP="00AE41F4">
                  <w:r>
                    <w:t>CNC</w:t>
                  </w:r>
                  <w:r w:rsidR="00AE41F4">
                    <w:t xml:space="preserve"> jig grinder</w:t>
                  </w:r>
                </w:p>
              </w:txbxContent>
            </v:textbox>
          </v:shape>
        </w:pict>
      </w:r>
      <w:r>
        <w:rPr>
          <w:noProof/>
          <w:u w:val="single"/>
          <w:lang w:eastAsia="en-GB"/>
        </w:rPr>
        <w:pict>
          <v:rect id="_x0000_s1032" style="position:absolute;left:0;text-align:left;margin-left:393.3pt;margin-top:19.8pt;width:58.4pt;height:39.4pt;z-index:251664384"/>
        </w:pict>
      </w:r>
    </w:p>
    <w:p w:rsidR="008D472F" w:rsidRDefault="00BB2D47" w:rsidP="008D472F">
      <w:pPr>
        <w:jc w:val="center"/>
        <w:rPr>
          <w:u w:val="single"/>
        </w:rPr>
      </w:pPr>
      <w:r>
        <w:rPr>
          <w:noProof/>
          <w:u w:val="single"/>
          <w:lang w:eastAsia="en-GB"/>
        </w:rPr>
        <w:pict>
          <v:shape id="_x0000_s1041" type="#_x0000_t202" style="position:absolute;left:0;text-align:left;margin-left:237.05pt;margin-top:15.6pt;width:71.35pt;height:51.45pt;z-index:251673600;mso-width-relative:margin;mso-height-relative:margin">
            <v:textbox>
              <w:txbxContent>
                <w:p w:rsidR="00AE41F4" w:rsidRDefault="005F239D" w:rsidP="00AE41F4">
                  <w:r>
                    <w:t>CNC</w:t>
                  </w:r>
                  <w:r w:rsidR="00AE41F4">
                    <w:t xml:space="preserve"> cylindrical grinder</w:t>
                  </w:r>
                </w:p>
              </w:txbxContent>
            </v:textbox>
          </v:shape>
        </w:pict>
      </w:r>
      <w:r>
        <w:rPr>
          <w:noProof/>
          <w:u w:val="single"/>
          <w:lang w:eastAsia="en-GB"/>
        </w:rPr>
        <w:pict>
          <v:shape id="_x0000_s1099" type="#_x0000_t32" style="position:absolute;left:0;text-align:left;margin-left:377pt;margin-top:4.7pt;width:16.3pt;height:0;z-index:251731968" o:connectortype="straight"/>
        </w:pict>
      </w:r>
      <w:r>
        <w:rPr>
          <w:noProof/>
          <w:u w:val="single"/>
          <w:lang w:eastAsia="en-GB"/>
        </w:rPr>
        <w:pict>
          <v:shape id="_x0000_s1091" type="#_x0000_t32" style="position:absolute;left:0;text-align:left;margin-left:374.65pt;margin-top:15.6pt;width:0;height:11.5pt;flip:y;z-index:251724800" o:connectortype="straight"/>
        </w:pict>
      </w:r>
      <w:r>
        <w:rPr>
          <w:noProof/>
          <w:u w:val="single"/>
          <w:lang w:eastAsia="en-GB"/>
        </w:rPr>
        <w:pict>
          <v:shape id="_x0000_s1067" type="#_x0000_t32" style="position:absolute;left:0;text-align:left;margin-left:25.8pt;margin-top:10.3pt;width:0;height:11.5pt;flip:y;z-index:251700224" o:connectortype="straight"/>
        </w:pict>
      </w:r>
      <w:r>
        <w:rPr>
          <w:noProof/>
          <w:u w:val="single"/>
          <w:lang w:eastAsia="en-GB"/>
        </w:rPr>
        <w:pict>
          <v:rect id="_x0000_s1035" style="position:absolute;left:0;text-align:left;margin-left:237.05pt;margin-top:23.55pt;width:71.35pt;height:40.05pt;z-index:251667456"/>
        </w:pict>
      </w:r>
    </w:p>
    <w:p w:rsidR="008D472F" w:rsidRDefault="00BB2D47" w:rsidP="008D472F">
      <w:pPr>
        <w:jc w:val="center"/>
        <w:rPr>
          <w:u w:val="single"/>
        </w:rPr>
      </w:pPr>
      <w:r>
        <w:rPr>
          <w:noProof/>
          <w:u w:val="single"/>
          <w:lang w:eastAsia="en-GB"/>
        </w:rPr>
        <w:pict>
          <v:shape id="_x0000_s1105" type="#_x0000_t32" style="position:absolute;left:0;text-align:left;margin-left:315.25pt;margin-top:15.15pt;width:0;height:11.5pt;flip:y;z-index:251738112" o:connectortype="straight"/>
        </w:pict>
      </w:r>
      <w:r>
        <w:rPr>
          <w:noProof/>
          <w:u w:val="single"/>
          <w:lang w:eastAsia="en-GB"/>
        </w:rPr>
        <w:pict>
          <v:shape id="_x0000_s1102" type="#_x0000_t32" style="position:absolute;left:0;text-align:left;margin-left:308.4pt;margin-top:13.75pt;width:16.3pt;height:0;z-index:251735040" o:connectortype="straight"/>
        </w:pict>
      </w:r>
      <w:r>
        <w:rPr>
          <w:noProof/>
          <w:u w:val="single"/>
          <w:lang w:eastAsia="en-GB"/>
        </w:rPr>
        <w:pict>
          <v:shape id="_x0000_s1101" type="#_x0000_t32" style="position:absolute;left:0;text-align:left;margin-left:331.2pt;margin-top:13.75pt;width:16.3pt;height:0;z-index:251734016" o:connectortype="straight"/>
        </w:pict>
      </w:r>
      <w:r>
        <w:rPr>
          <w:noProof/>
          <w:u w:val="single"/>
          <w:lang w:eastAsia="en-GB"/>
        </w:rPr>
        <w:pict>
          <v:shape id="_x0000_s1100" type="#_x0000_t32" style="position:absolute;left:0;text-align:left;margin-left:350.9pt;margin-top:13.75pt;width:16.3pt;height:0;z-index:251732992" o:connectortype="straight"/>
        </w:pict>
      </w:r>
      <w:r>
        <w:rPr>
          <w:noProof/>
          <w:u w:val="single"/>
          <w:lang w:eastAsia="en-GB"/>
        </w:rPr>
        <w:pict>
          <v:shape id="_x0000_s1092" type="#_x0000_t32" style="position:absolute;left:0;text-align:left;margin-left:374.65pt;margin-top:9.05pt;width:0;height:11.5pt;flip:y;z-index:251725824" o:connectortype="straight"/>
        </w:pict>
      </w:r>
      <w:r>
        <w:rPr>
          <w:noProof/>
          <w:u w:val="single"/>
          <w:lang w:eastAsia="en-GB"/>
        </w:rPr>
        <w:pict>
          <v:shape id="_x0000_s1069" type="#_x0000_t32" style="position:absolute;left:0;text-align:left;margin-left:25.8pt;margin-top:20.55pt;width:0;height:11.5pt;flip:y;z-index:251702272" o:connectortype="straight"/>
        </w:pict>
      </w:r>
      <w:r>
        <w:rPr>
          <w:noProof/>
          <w:u w:val="single"/>
          <w:lang w:eastAsia="en-GB"/>
        </w:rPr>
        <w:pict>
          <v:shape id="_x0000_s1068" type="#_x0000_t32" style="position:absolute;left:0;text-align:left;margin-left:25.8pt;margin-top:2.25pt;width:0;height:11.5pt;flip:y;z-index:251701248" o:connectortype="straight"/>
        </w:pict>
      </w:r>
    </w:p>
    <w:p w:rsidR="008D472F" w:rsidRDefault="00BB2D47" w:rsidP="008D472F">
      <w:pPr>
        <w:jc w:val="center"/>
        <w:rPr>
          <w:u w:val="single"/>
        </w:rPr>
      </w:pPr>
      <w:r>
        <w:rPr>
          <w:noProof/>
          <w:u w:val="single"/>
          <w:lang w:eastAsia="en-GB"/>
        </w:rPr>
        <w:pict>
          <v:shape id="_x0000_s1106" type="#_x0000_t32" style="position:absolute;left:0;text-align:left;margin-left:298.95pt;margin-top:21.95pt;width:0;height:3.8pt;flip:y;z-index:251739136" o:connectortype="straight"/>
        </w:pict>
      </w:r>
      <w:r>
        <w:rPr>
          <w:noProof/>
          <w:u w:val="single"/>
          <w:lang w:eastAsia="en-GB"/>
        </w:rPr>
        <w:pict>
          <v:shape id="_x0000_s1104" type="#_x0000_t32" style="position:absolute;left:0;text-align:left;margin-left:315.25pt;margin-top:4.7pt;width:0;height:11.5pt;flip:y;z-index:251737088" o:connectortype="straight"/>
        </w:pict>
      </w:r>
      <w:r>
        <w:rPr>
          <w:noProof/>
          <w:u w:val="single"/>
          <w:lang w:eastAsia="en-GB"/>
        </w:rPr>
        <w:pict>
          <v:shape id="_x0000_s1103" type="#_x0000_t32" style="position:absolute;left:0;text-align:left;margin-left:298.95pt;margin-top:20.95pt;width:16.3pt;height:0;z-index:251736064" o:connectortype="straight"/>
        </w:pict>
      </w:r>
      <w:r>
        <w:rPr>
          <w:noProof/>
          <w:u w:val="single"/>
          <w:lang w:eastAsia="en-GB"/>
        </w:rPr>
        <w:pict>
          <v:shape id="_x0000_s1094" type="#_x0000_t32" style="position:absolute;left:0;text-align:left;margin-left:374.65pt;margin-top:14.25pt;width:0;height:11.5pt;flip:y;z-index:251727872" o:connectortype="straight"/>
        </w:pict>
      </w:r>
      <w:r>
        <w:rPr>
          <w:noProof/>
          <w:u w:val="single"/>
          <w:lang w:eastAsia="en-GB"/>
        </w:rPr>
        <w:pict>
          <v:shape id="_x0000_s1093" type="#_x0000_t32" style="position:absolute;left:0;text-align:left;margin-left:374.65pt;margin-top:1.25pt;width:0;height:11.5pt;flip:y;z-index:251726848" o:connectortype="straight"/>
        </w:pict>
      </w:r>
      <w:r>
        <w:rPr>
          <w:noProof/>
          <w:u w:val="single"/>
          <w:lang w:eastAsia="en-GB"/>
        </w:rPr>
        <w:pict>
          <v:shape id="_x0000_s1070" type="#_x0000_t32" style="position:absolute;left:0;text-align:left;margin-left:25.8pt;margin-top:13.55pt;width:0;height:11.5pt;flip:y;z-index:251703296" o:connectortype="straight"/>
        </w:pict>
      </w:r>
      <w:r>
        <w:rPr>
          <w:noProof/>
          <w:u w:val="single"/>
          <w:lang w:eastAsia="en-GB"/>
        </w:rPr>
        <w:pict>
          <v:shape id="_x0000_s1039" type="#_x0000_t202" style="position:absolute;left:0;text-align:left;margin-left:34.65pt;margin-top:6.65pt;width:50.35pt;height:75.4pt;z-index:251671552;mso-width-relative:margin;mso-height-relative:margin">
            <v:textbox>
              <w:txbxContent>
                <w:p w:rsidR="00AE41F4" w:rsidRDefault="005F239D" w:rsidP="00AE41F4">
                  <w:r>
                    <w:t>CNC</w:t>
                  </w:r>
                  <w:r w:rsidR="00AE41F4">
                    <w:t xml:space="preserve"> cylindrical grinder</w:t>
                  </w:r>
                </w:p>
              </w:txbxContent>
            </v:textbox>
          </v:shape>
        </w:pict>
      </w:r>
      <w:r>
        <w:rPr>
          <w:noProof/>
          <w:u w:val="single"/>
          <w:lang w:eastAsia="en-GB"/>
        </w:rPr>
        <w:pict>
          <v:rect id="_x0000_s1029" style="position:absolute;left:0;text-align:left;margin-left:34.65pt;margin-top:6.65pt;width:50.25pt;height:73.4pt;z-index:251661312"/>
        </w:pict>
      </w:r>
    </w:p>
    <w:p w:rsidR="008D472F" w:rsidRDefault="00BB2D47" w:rsidP="008D472F">
      <w:pPr>
        <w:jc w:val="center"/>
        <w:rPr>
          <w:u w:val="single"/>
        </w:rPr>
      </w:pPr>
      <w:r>
        <w:rPr>
          <w:noProof/>
          <w:u w:val="single"/>
          <w:lang w:eastAsia="en-GB"/>
        </w:rPr>
        <w:pict>
          <v:shape id="_x0000_s1040" type="#_x0000_t202" style="position:absolute;left:0;text-align:left;margin-left:322pt;margin-top:.25pt;width:71.3pt;height:51.55pt;z-index:251672576;mso-width-relative:margin;mso-height-relative:margin">
            <v:textbox>
              <w:txbxContent>
                <w:p w:rsidR="00AE41F4" w:rsidRDefault="005F239D" w:rsidP="00AE41F4">
                  <w:r>
                    <w:t>CNC</w:t>
                  </w:r>
                  <w:r w:rsidR="00AE41F4">
                    <w:t xml:space="preserve"> cylindrical grinder</w:t>
                  </w:r>
                </w:p>
              </w:txbxContent>
            </v:textbox>
          </v:shape>
        </w:pict>
      </w:r>
      <w:r>
        <w:rPr>
          <w:noProof/>
          <w:u w:val="single"/>
          <w:lang w:eastAsia="en-GB"/>
        </w:rPr>
        <w:pict>
          <v:shape id="_x0000_s1076" type="#_x0000_t32" style="position:absolute;left:0;text-align:left;margin-left:25.8pt;margin-top:23.35pt;width:0;height:11.5pt;flip:y;z-index:251709440" o:connectortype="straight"/>
        </w:pict>
      </w:r>
      <w:r>
        <w:rPr>
          <w:noProof/>
          <w:u w:val="single"/>
          <w:lang w:eastAsia="en-GB"/>
        </w:rPr>
        <w:pict>
          <v:shape id="_x0000_s1075" type="#_x0000_t32" style="position:absolute;left:0;text-align:left;margin-left:25.8pt;margin-top:5.4pt;width:0;height:11.5pt;flip:y;z-index:251708416" o:connectortype="straight"/>
        </w:pict>
      </w:r>
      <w:r>
        <w:rPr>
          <w:noProof/>
          <w:u w:val="single"/>
          <w:lang w:eastAsia="en-GB"/>
        </w:rPr>
        <w:pict>
          <v:shape id="_x0000_s1074" type="#_x0000_t32" style="position:absolute;left:0;text-align:left;margin-left:25.8pt;margin-top:.25pt;width:8.85pt;height:.05pt;z-index:251707392" o:connectortype="straight"/>
        </w:pict>
      </w:r>
      <w:r>
        <w:rPr>
          <w:noProof/>
          <w:u w:val="single"/>
          <w:lang w:eastAsia="en-GB"/>
        </w:rPr>
        <w:pict>
          <v:shape id="_x0000_s1044" type="#_x0000_t202" style="position:absolute;left:0;text-align:left;margin-left:235.7pt;margin-top:.25pt;width:72.7pt;height:40.05pt;z-index:251676672;mso-width-relative:margin;mso-height-relative:margin">
            <v:textbox>
              <w:txbxContent>
                <w:p w:rsidR="00AE41F4" w:rsidRDefault="00AE41F4" w:rsidP="00AE41F4">
                  <w:r>
                    <w:t>Cylindrical grinder</w:t>
                  </w:r>
                </w:p>
              </w:txbxContent>
            </v:textbox>
          </v:shape>
        </w:pict>
      </w:r>
      <w:r>
        <w:rPr>
          <w:noProof/>
          <w:u w:val="single"/>
          <w:lang w:eastAsia="en-GB"/>
        </w:rPr>
        <w:pict>
          <v:rect id="_x0000_s1034" style="position:absolute;left:0;text-align:left;margin-left:237.05pt;margin-top:.25pt;width:71.35pt;height:40.05pt;z-index:251666432"/>
        </w:pict>
      </w:r>
      <w:r>
        <w:rPr>
          <w:noProof/>
          <w:u w:val="single"/>
          <w:lang w:eastAsia="en-GB"/>
        </w:rPr>
        <w:pict>
          <v:rect id="_x0000_s1033" style="position:absolute;left:0;text-align:left;margin-left:322pt;margin-top:.25pt;width:71.3pt;height:40.05pt;z-index:251665408"/>
        </w:pict>
      </w:r>
    </w:p>
    <w:p w:rsidR="008D472F" w:rsidRDefault="00BB2D47" w:rsidP="008D472F">
      <w:pPr>
        <w:jc w:val="center"/>
        <w:rPr>
          <w:u w:val="single"/>
        </w:rPr>
      </w:pPr>
      <w:r>
        <w:rPr>
          <w:noProof/>
          <w:u w:val="single"/>
          <w:lang w:eastAsia="en-GB"/>
        </w:rPr>
        <w:pict>
          <v:shape id="_x0000_s1077" type="#_x0000_t32" style="position:absolute;left:0;text-align:left;margin-left:25.8pt;margin-top:14.85pt;width:0;height:11.5pt;flip:y;z-index:251710464" o:connectortype="straight"/>
        </w:pict>
      </w:r>
    </w:p>
    <w:p w:rsidR="008D472F" w:rsidRDefault="00BB2D47" w:rsidP="008D472F">
      <w:pPr>
        <w:jc w:val="center"/>
        <w:rPr>
          <w:u w:val="single"/>
        </w:rPr>
      </w:pPr>
      <w:r w:rsidRPr="00BB2D47">
        <w:rPr>
          <w:noProof/>
          <w:lang w:eastAsia="en-GB"/>
        </w:rPr>
        <w:pict>
          <v:shape id="_x0000_s1119" type="#_x0000_t32" style="position:absolute;left:0;text-align:left;margin-left:100.9pt;margin-top:3.7pt;width:130.75pt;height:.05pt;flip:x;z-index:251750400" o:connectortype="straight" strokecolor="#548dd4 [1951]" strokeweight="2.25pt"/>
        </w:pict>
      </w:r>
      <w:r w:rsidRPr="00BB2D47">
        <w:rPr>
          <w:noProof/>
          <w:lang w:eastAsia="en-GB"/>
        </w:rPr>
        <w:pict>
          <v:shape id="_x0000_s1114" type="#_x0000_t32" style="position:absolute;left:0;text-align:left;margin-left:92.5pt;margin-top:15.2pt;width:289.75pt;height:0;z-index:251746304" o:connectortype="straight" strokecolor="black [3213]" strokeweight="2.25pt"/>
        </w:pict>
      </w:r>
      <w:r>
        <w:rPr>
          <w:noProof/>
          <w:u w:val="single"/>
          <w:lang w:eastAsia="en-GB"/>
        </w:rPr>
        <w:pict>
          <v:shape id="_x0000_s1079" type="#_x0000_t32" style="position:absolute;left:0;text-align:left;margin-left:25.8pt;margin-top:19.3pt;width:0;height:11.5pt;flip:y;z-index:251712512" o:connectortype="straight"/>
        </w:pict>
      </w:r>
      <w:r>
        <w:rPr>
          <w:noProof/>
          <w:u w:val="single"/>
          <w:lang w:eastAsia="en-GB"/>
        </w:rPr>
        <w:pict>
          <v:shape id="_x0000_s1078" type="#_x0000_t32" style="position:absolute;left:0;text-align:left;margin-left:25.8pt;margin-top:3.7pt;width:0;height:11.5pt;flip:y;z-index:251711488" o:connectortype="straight"/>
        </w:pict>
      </w:r>
      <w:r>
        <w:rPr>
          <w:noProof/>
          <w:u w:val="single"/>
          <w:lang w:eastAsia="en-GB"/>
        </w:rPr>
        <w:pict>
          <v:shape id="_x0000_s1043" type="#_x0000_t202" style="position:absolute;left:0;text-align:left;margin-left:94.4pt;margin-top:19.3pt;width:82.2pt;height:45.5pt;z-index:251675648;mso-width-relative:margin;mso-height-relative:margin">
            <v:textbox>
              <w:txbxContent>
                <w:p w:rsidR="00AE41F4" w:rsidRDefault="00AE41F4" w:rsidP="00AE41F4">
                  <w:r>
                    <w:t>Cylindrical grinder</w:t>
                  </w:r>
                </w:p>
              </w:txbxContent>
            </v:textbox>
          </v:shape>
        </w:pict>
      </w:r>
      <w:r>
        <w:rPr>
          <w:noProof/>
          <w:u w:val="single"/>
          <w:lang w:eastAsia="en-GB"/>
        </w:rPr>
        <w:pict>
          <v:rect id="_x0000_s1030" style="position:absolute;left:0;text-align:left;margin-left:94.4pt;margin-top:19.3pt;width:82.2pt;height:45.5pt;z-index:251662336"/>
        </w:pict>
      </w:r>
    </w:p>
    <w:p w:rsidR="008D472F" w:rsidRDefault="00BB2D47" w:rsidP="008D472F">
      <w:pPr>
        <w:jc w:val="center"/>
        <w:rPr>
          <w:u w:val="single"/>
        </w:rPr>
      </w:pPr>
      <w:r w:rsidRPr="00BB2D47">
        <w:rPr>
          <w:noProof/>
          <w:lang w:eastAsia="en-GB"/>
        </w:rPr>
        <w:pict>
          <v:shape id="_x0000_s1129" type="#_x0000_t32" style="position:absolute;left:0;text-align:left;margin-left:25.8pt;margin-top:61.15pt;width:0;height:11.5pt;flip:y;z-index:251760640" o:connectortype="straight"/>
        </w:pict>
      </w:r>
      <w:r w:rsidRPr="00BB2D47">
        <w:rPr>
          <w:noProof/>
          <w:lang w:eastAsia="en-GB"/>
        </w:rPr>
        <w:pict>
          <v:shape id="_x0000_s1128" type="#_x0000_t32" style="position:absolute;left:0;text-align:left;margin-left:25.8pt;margin-top:44.45pt;width:0;height:11.5pt;flip:y;z-index:251759616" o:connectortype="straight"/>
        </w:pict>
      </w:r>
      <w:r w:rsidRPr="00BB2D47">
        <w:rPr>
          <w:noProof/>
          <w:lang w:eastAsia="en-GB"/>
        </w:rPr>
        <w:pict>
          <v:shape id="_x0000_s1127" type="#_x0000_t32" style="position:absolute;left:0;text-align:left;margin-left:25.8pt;margin-top:27.85pt;width:0;height:11.5pt;flip:y;z-index:251758592" o:connectortype="straight"/>
        </w:pict>
      </w:r>
      <w:r w:rsidRPr="00BB2D47">
        <w:rPr>
          <w:noProof/>
          <w:lang w:eastAsia="en-GB"/>
        </w:rPr>
        <w:pict>
          <v:shape id="_x0000_s1126" type="#_x0000_t32" style="position:absolute;left:0;text-align:left;margin-left:25.8pt;margin-top:10.65pt;width:0;height:11.5pt;flip:y;z-index:251757568" o:connectortype="straight"/>
        </w:pict>
      </w:r>
      <w:r>
        <w:rPr>
          <w:noProof/>
          <w:u w:val="single"/>
          <w:lang w:eastAsia="en-GB"/>
        </w:rPr>
        <w:pict>
          <v:shape id="_x0000_s1080" type="#_x0000_t32" style="position:absolute;left:0;text-align:left;margin-left:34.65pt;margin-top:5.35pt;width:16.3pt;height:0;z-index:251713536" o:connectortype="straight"/>
        </w:pict>
      </w:r>
      <w:r>
        <w:rPr>
          <w:noProof/>
          <w:u w:val="single"/>
          <w:lang w:eastAsia="en-GB"/>
        </w:rPr>
        <w:pict>
          <v:shape id="_x0000_s1081" type="#_x0000_t32" style="position:absolute;left:0;text-align:left;margin-left:56.15pt;margin-top:5.35pt;width:16.3pt;height:0;z-index:251714560" o:connectortype="straight"/>
        </w:pict>
      </w:r>
      <w:r>
        <w:rPr>
          <w:noProof/>
          <w:u w:val="single"/>
          <w:lang w:eastAsia="en-GB"/>
        </w:rPr>
        <w:pict>
          <v:shape id="_x0000_s1082" type="#_x0000_t32" style="position:absolute;left:0;text-align:left;margin-left:78.1pt;margin-top:5.35pt;width:16.3pt;height:0;z-index:251715584" o:connectortype="straight"/>
        </w:pict>
      </w:r>
    </w:p>
    <w:p w:rsidR="008D472F" w:rsidRDefault="008D472F" w:rsidP="008D472F">
      <w:pPr>
        <w:jc w:val="center"/>
        <w:rPr>
          <w:u w:val="single"/>
        </w:rPr>
      </w:pPr>
    </w:p>
    <w:p w:rsidR="008D472F" w:rsidRPr="0022023D" w:rsidRDefault="0022023D" w:rsidP="0022023D">
      <w:r>
        <w:br/>
      </w:r>
    </w:p>
    <w:p w:rsidR="00D3170E" w:rsidRDefault="005859B5" w:rsidP="005859B5">
      <w:r>
        <w:t xml:space="preserve"> </w:t>
      </w:r>
      <w:r>
        <w:tab/>
        <w:t>This diagram shows the new layout of how the grinding section</w:t>
      </w:r>
      <w:r w:rsidR="00F80038">
        <w:t xml:space="preserve">. As shown it is clear to see the electricity which is passed through the section and dispersed around the factory. Only the grinding section has </w:t>
      </w:r>
      <w:r w:rsidR="00D3170E">
        <w:t>an</w:t>
      </w:r>
      <w:r w:rsidR="00F80038">
        <w:t xml:space="preserve"> extraction system which is shown as a dotted line in the old P and ID diagram but it is a blue line on the one created by me. The</w:t>
      </w:r>
      <w:r w:rsidR="00D3170E">
        <w:t xml:space="preserve"> grinding section is the only one with a extraction system as all other areas are ventilated well or encased in the CNC machine accompanied with coolant which grounds the swarf. The coolant itself can also rise which is why the mist must settle before opening the machine.</w:t>
      </w:r>
      <w:r w:rsidR="00902F73">
        <w:t xml:space="preserve"> The information on the P and ID diagram was influenced by </w:t>
      </w:r>
      <w:sdt>
        <w:sdtPr>
          <w:id w:val="581876862"/>
          <w:citation/>
        </w:sdtPr>
        <w:sdtContent>
          <w:fldSimple w:instr=" CITATION SAW15 \l 2057 ">
            <w:r w:rsidR="00DC64E4">
              <w:rPr>
                <w:noProof/>
              </w:rPr>
              <w:t>(SA Water, 2015)</w:t>
            </w:r>
          </w:fldSimple>
        </w:sdtContent>
      </w:sdt>
      <w:r w:rsidR="00DD0D31">
        <w:br/>
      </w:r>
      <w:r w:rsidR="00DD0D31">
        <w:br/>
      </w:r>
      <w:r w:rsidR="00DD0D31">
        <w:br/>
      </w:r>
      <w:r w:rsidR="00DD0D31">
        <w:br/>
      </w:r>
      <w:r w:rsidR="00DD0D31">
        <w:br/>
      </w:r>
      <w:r w:rsidR="00DD0D31">
        <w:br/>
      </w:r>
      <w:r w:rsidR="00D3170E">
        <w:br/>
      </w:r>
    </w:p>
    <w:p w:rsidR="00D3170E" w:rsidRDefault="00D3170E" w:rsidP="005859B5"/>
    <w:p w:rsidR="00975D80" w:rsidRDefault="00975D80" w:rsidP="005859B5"/>
    <w:p w:rsidR="00975D80" w:rsidRDefault="009F4407" w:rsidP="005859B5">
      <w:pPr>
        <w:rPr>
          <w:u w:val="single"/>
        </w:rPr>
      </w:pPr>
      <w:r>
        <w:rPr>
          <w:u w:val="single"/>
        </w:rPr>
        <w:lastRenderedPageBreak/>
        <w:t>3.</w:t>
      </w:r>
      <w:r w:rsidR="00331BBB">
        <w:rPr>
          <w:u w:val="single"/>
        </w:rPr>
        <w:t xml:space="preserve"> </w:t>
      </w:r>
      <w:r w:rsidR="0096536A" w:rsidRPr="0096536A">
        <w:rPr>
          <w:u w:val="single"/>
        </w:rPr>
        <w:t>Examples of sensors</w:t>
      </w:r>
    </w:p>
    <w:p w:rsidR="00AF5DE4" w:rsidRDefault="0096536A" w:rsidP="00AF5DE4">
      <w:pPr>
        <w:ind w:left="720"/>
      </w:pPr>
      <w:r>
        <w:t xml:space="preserve">Due to the P and ID diagrams obtained there are no examples of sensors and other objects being used in the factory. Here are some examples of images and a brief explanation of where is could be used and what </w:t>
      </w:r>
      <w:r w:rsidR="003520F0">
        <w:t>its</w:t>
      </w:r>
      <w:r>
        <w:t xml:space="preserve"> function is. </w:t>
      </w:r>
      <w:r w:rsidR="003520F0">
        <w:br/>
      </w:r>
      <w:r w:rsidR="003520F0">
        <w:br/>
      </w:r>
      <w:r w:rsidR="003520F0">
        <w:rPr>
          <w:noProof/>
          <w:lang w:eastAsia="en-GB"/>
        </w:rPr>
        <w:drawing>
          <wp:inline distT="0" distB="0" distL="0" distR="0">
            <wp:extent cx="4977130" cy="4364990"/>
            <wp:effectExtent l="19050" t="0" r="0" b="0"/>
            <wp:docPr id="4" name="Picture 4" descr="https://automationforum.co/wp-content/uploads/2019/01/pid-instrument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utomationforum.co/wp-content/uploads/2019/01/pid-instrumentst.png"/>
                    <pic:cNvPicPr>
                      <a:picLocks noChangeAspect="1" noChangeArrowheads="1"/>
                    </pic:cNvPicPr>
                  </pic:nvPicPr>
                  <pic:blipFill>
                    <a:blip r:embed="rId8"/>
                    <a:srcRect/>
                    <a:stretch>
                      <a:fillRect/>
                    </a:stretch>
                  </pic:blipFill>
                  <pic:spPr bwMode="auto">
                    <a:xfrm>
                      <a:off x="0" y="0"/>
                      <a:ext cx="4977130" cy="4364990"/>
                    </a:xfrm>
                    <a:prstGeom prst="rect">
                      <a:avLst/>
                    </a:prstGeom>
                    <a:noFill/>
                    <a:ln w="9525">
                      <a:noFill/>
                      <a:miter lim="800000"/>
                      <a:headEnd/>
                      <a:tailEnd/>
                    </a:ln>
                  </pic:spPr>
                </pic:pic>
              </a:graphicData>
            </a:graphic>
          </wp:inline>
        </w:drawing>
      </w:r>
      <w:r w:rsidR="00902F73">
        <w:br/>
      </w:r>
      <w:r w:rsidR="003520F0">
        <w:br/>
      </w:r>
      <w:r w:rsidR="00AF5DE4">
        <w:t xml:space="preserve"> </w:t>
      </w:r>
      <w:r w:rsidR="00AF5DE4">
        <w:tab/>
      </w:r>
      <w:r w:rsidR="003520F0">
        <w:t>For all the instrumental symbols they are all labelled dependant on the function and a different symbol is used dependant on what type of indicator is being used and</w:t>
      </w:r>
      <w:r w:rsidR="00AF5DE4">
        <w:t xml:space="preserve"> its purpose. The Lettering such as FR which stands for flow recorder shows the flow rated of the liquid which is passing through the piping it is connected to. This ensures the observers know exactly how much liquid is passing through at one time.</w:t>
      </w:r>
    </w:p>
    <w:p w:rsidR="003520F0" w:rsidRDefault="00AF5DE4" w:rsidP="00AF5DE4">
      <w:pPr>
        <w:ind w:left="720"/>
      </w:pPr>
      <w:r>
        <w:t xml:space="preserve"> </w:t>
      </w:r>
      <w:r>
        <w:tab/>
        <w:t xml:space="preserve">One sensor which is attached to the air compressor is a PC and PIC accompanied with the numbering of pressure the air compressors are working at. These air compressor indicators which is a Pressure Indicator and Pressure Controller which is checked regularly ensure the air compressor is operating within the safety limits showed on the machine. </w:t>
      </w:r>
      <w:r>
        <w:br/>
      </w:r>
      <w:r>
        <w:br/>
      </w:r>
      <w:r>
        <w:br/>
      </w:r>
      <w:r>
        <w:br/>
      </w:r>
      <w:r w:rsidR="0007000F">
        <w:br/>
      </w:r>
      <w:r w:rsidR="003520F0">
        <w:t xml:space="preserve"> </w:t>
      </w:r>
      <w:r w:rsidR="003520F0">
        <w:tab/>
      </w:r>
    </w:p>
    <w:p w:rsidR="0096536A" w:rsidRPr="0007000F" w:rsidRDefault="009F4407" w:rsidP="005859B5">
      <w:pPr>
        <w:rPr>
          <w:u w:val="single"/>
        </w:rPr>
      </w:pPr>
      <w:r>
        <w:rPr>
          <w:u w:val="single"/>
        </w:rPr>
        <w:lastRenderedPageBreak/>
        <w:t>4.</w:t>
      </w:r>
      <w:r w:rsidR="0007000F" w:rsidRPr="0007000F">
        <w:rPr>
          <w:u w:val="single"/>
        </w:rPr>
        <w:t>C</w:t>
      </w:r>
      <w:r w:rsidR="008C3077" w:rsidRPr="0007000F">
        <w:rPr>
          <w:u w:val="single"/>
        </w:rPr>
        <w:t>o</w:t>
      </w:r>
      <w:r w:rsidR="0007000F" w:rsidRPr="0007000F">
        <w:rPr>
          <w:u w:val="single"/>
        </w:rPr>
        <w:t>n</w:t>
      </w:r>
      <w:r w:rsidR="008C3077" w:rsidRPr="0007000F">
        <w:rPr>
          <w:u w:val="single"/>
        </w:rPr>
        <w:t>clusion</w:t>
      </w:r>
      <w:r w:rsidR="003520F0" w:rsidRPr="0007000F">
        <w:tab/>
      </w:r>
      <w:r w:rsidR="0096536A" w:rsidRPr="0007000F">
        <w:br/>
      </w:r>
      <w:r w:rsidR="0096536A" w:rsidRPr="0007000F">
        <w:br/>
      </w:r>
      <w:r w:rsidR="0096536A" w:rsidRPr="0007000F">
        <w:tab/>
      </w:r>
      <w:r w:rsidR="0007000F">
        <w:t xml:space="preserve">The entire factory needs a new P and ID diagram with greater detail to show all the extra indicators and safety mechanisms attached to all of the Piping and electricity which flows through the factory. These indicators could be missed or general maintenance could miss important indicators which are hidden from sight. This could even become dangerous if not put right along with extra P and ID diagrams being easily </w:t>
      </w:r>
      <w:r w:rsidR="00B1127A">
        <w:t>accessible</w:t>
      </w:r>
      <w:r w:rsidR="0007000F">
        <w:t xml:space="preserve"> throughout the factory.</w:t>
      </w:r>
      <w:r w:rsidR="0007000F">
        <w:br/>
      </w:r>
      <w:r w:rsidR="0007000F">
        <w:br/>
        <w:t xml:space="preserve"> </w:t>
      </w:r>
      <w:r w:rsidR="0007000F">
        <w:tab/>
        <w:t>P and ID diagrams are useful pieces of paper work which can keep order to a factory while not over burdening the reader with lots of information at a time. The key areas are highlighted and made universal to all who read P and ID diagrams. It can assist</w:t>
      </w:r>
      <w:r w:rsidR="00B1127A">
        <w:t xml:space="preserve"> with</w:t>
      </w:r>
      <w:r w:rsidR="0007000F">
        <w:t xml:space="preserve"> maintance and problem solving which in turn will allow machine to operate at the best efficiency and ensure all workers are safe with operational equipment working properly.</w:t>
      </w:r>
      <w:r w:rsidR="0007000F">
        <w:br/>
      </w:r>
      <w:r w:rsidR="0007000F">
        <w:br/>
        <w:t xml:space="preserve"> </w:t>
      </w:r>
      <w:r w:rsidR="0007000F">
        <w:tab/>
        <w:t>The disadvantage of having P and ID diagrams are taking up time and resources to have all the factory modelled into the diagram along with training of P and ID diagrams to yield anythin</w:t>
      </w:r>
      <w:r w:rsidR="00B1127A">
        <w:t xml:space="preserve">g from these diagrams in the first place. </w:t>
      </w:r>
      <w:r w:rsidR="00B1127A">
        <w:br/>
      </w:r>
      <w:r w:rsidR="00B1127A">
        <w:br/>
      </w:r>
      <w:r>
        <w:rPr>
          <w:u w:val="single"/>
        </w:rPr>
        <w:t>5.</w:t>
      </w:r>
      <w:r w:rsidR="00B1127A">
        <w:rPr>
          <w:u w:val="single"/>
        </w:rPr>
        <w:t>Evaluation</w:t>
      </w:r>
      <w:r w:rsidR="00B1127A">
        <w:rPr>
          <w:u w:val="single"/>
        </w:rPr>
        <w:br/>
      </w:r>
      <w:r w:rsidR="00B1127A">
        <w:rPr>
          <w:u w:val="single"/>
        </w:rPr>
        <w:br/>
      </w:r>
      <w:r w:rsidR="00B1127A" w:rsidRPr="00B1127A">
        <w:tab/>
      </w:r>
      <w:r w:rsidR="00B1127A">
        <w:t>The investigation went well but there wasn’t much information in the factory to give examples in my working area. If the project was done again I would focus more on a different area of the factory or even a specific machine to gather more information and greater detail in the P and ID diagrams which are made.</w:t>
      </w:r>
      <w:r w:rsidR="00B1127A">
        <w:br/>
      </w:r>
      <w:r w:rsidR="00B1127A">
        <w:br/>
        <w:t xml:space="preserve"> </w:t>
      </w:r>
      <w:r w:rsidR="00B1127A">
        <w:tab/>
      </w:r>
      <w:r w:rsidR="00B1127A">
        <w:br/>
      </w:r>
      <w:r w:rsidR="00B1127A">
        <w:br/>
      </w:r>
      <w:r w:rsidR="00B1127A">
        <w:tab/>
      </w:r>
    </w:p>
    <w:p w:rsidR="008D472F" w:rsidRPr="00D3170E" w:rsidRDefault="00F80038" w:rsidP="005859B5">
      <w:r>
        <w:br/>
      </w:r>
      <w:r>
        <w:br/>
      </w:r>
      <w:r>
        <w:tab/>
      </w:r>
    </w:p>
    <w:p w:rsidR="008D472F" w:rsidRDefault="008D472F" w:rsidP="008D472F">
      <w:pPr>
        <w:jc w:val="center"/>
        <w:rPr>
          <w:u w:val="single"/>
        </w:rPr>
      </w:pPr>
    </w:p>
    <w:p w:rsidR="008D472F" w:rsidRDefault="008D472F" w:rsidP="008D472F">
      <w:pPr>
        <w:jc w:val="center"/>
        <w:rPr>
          <w:u w:val="single"/>
        </w:rPr>
      </w:pPr>
    </w:p>
    <w:p w:rsidR="008D472F" w:rsidRDefault="008D472F" w:rsidP="008D472F">
      <w:pPr>
        <w:jc w:val="center"/>
        <w:rPr>
          <w:u w:val="single"/>
        </w:rPr>
      </w:pPr>
    </w:p>
    <w:p w:rsidR="008D472F" w:rsidRDefault="008D472F" w:rsidP="008D472F">
      <w:pPr>
        <w:jc w:val="center"/>
        <w:rPr>
          <w:u w:val="single"/>
        </w:rPr>
      </w:pPr>
    </w:p>
    <w:p w:rsidR="008D472F" w:rsidRDefault="008D472F" w:rsidP="008D472F">
      <w:pPr>
        <w:jc w:val="center"/>
        <w:rPr>
          <w:u w:val="single"/>
        </w:rPr>
      </w:pPr>
    </w:p>
    <w:p w:rsidR="008D472F" w:rsidRDefault="008D472F" w:rsidP="008D472F">
      <w:pPr>
        <w:jc w:val="center"/>
        <w:rPr>
          <w:u w:val="single"/>
        </w:rPr>
      </w:pPr>
    </w:p>
    <w:p w:rsidR="008D472F" w:rsidRDefault="008D472F" w:rsidP="008D472F">
      <w:pPr>
        <w:jc w:val="center"/>
        <w:rPr>
          <w:u w:val="single"/>
        </w:rPr>
      </w:pPr>
    </w:p>
    <w:p w:rsidR="008D472F" w:rsidRDefault="008D472F" w:rsidP="00126450">
      <w:pPr>
        <w:rPr>
          <w:u w:val="single"/>
        </w:rPr>
      </w:pPr>
    </w:p>
    <w:sdt>
      <w:sdtPr>
        <w:id w:val="581876860"/>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rsidR="00892244" w:rsidRDefault="00892244">
          <w:pPr>
            <w:pStyle w:val="Heading1"/>
          </w:pPr>
          <w:r>
            <w:t>Bibliography</w:t>
          </w:r>
        </w:p>
        <w:sdt>
          <w:sdtPr>
            <w:id w:val="111145805"/>
            <w:bibliography/>
          </w:sdtPr>
          <w:sdtContent>
            <w:p w:rsidR="00DC64E4" w:rsidRDefault="00892244" w:rsidP="00DC64E4">
              <w:pPr>
                <w:pStyle w:val="Bibliography"/>
                <w:rPr>
                  <w:noProof/>
                  <w:lang w:val="en-US"/>
                </w:rPr>
              </w:pPr>
              <w:r>
                <w:fldChar w:fldCharType="begin"/>
              </w:r>
              <w:r>
                <w:instrText xml:space="preserve"> BIBLIOGRAPHY </w:instrText>
              </w:r>
              <w:r>
                <w:fldChar w:fldCharType="separate"/>
              </w:r>
              <w:r w:rsidR="00DC64E4">
                <w:rPr>
                  <w:noProof/>
                  <w:lang w:val="en-US"/>
                </w:rPr>
                <w:t xml:space="preserve">Lele, S. (2012, 04 15). </w:t>
              </w:r>
              <w:r w:rsidR="00DC64E4">
                <w:rPr>
                  <w:i/>
                  <w:iCs/>
                  <w:noProof/>
                  <w:lang w:val="en-US"/>
                </w:rPr>
                <w:t>P and ID Diagrams</w:t>
              </w:r>
              <w:r w:rsidR="00DC64E4">
                <w:rPr>
                  <w:noProof/>
                  <w:lang w:val="en-US"/>
                </w:rPr>
                <w:t>. Retrieved 05 2020, 01, from SVLELE: http://www.svlele.com/piping/pid.htm</w:t>
              </w:r>
            </w:p>
            <w:p w:rsidR="00DC64E4" w:rsidRDefault="00DC64E4" w:rsidP="00DC64E4">
              <w:pPr>
                <w:pStyle w:val="Bibliography"/>
                <w:rPr>
                  <w:noProof/>
                  <w:lang w:val="en-US"/>
                </w:rPr>
              </w:pPr>
              <w:r>
                <w:rPr>
                  <w:noProof/>
                  <w:lang w:val="en-US"/>
                </w:rPr>
                <w:t xml:space="preserve">SA Water. (2015, 12 16). </w:t>
              </w:r>
              <w:r>
                <w:rPr>
                  <w:i/>
                  <w:iCs/>
                  <w:noProof/>
                  <w:lang w:val="en-US"/>
                </w:rPr>
                <w:t>Process and Instrument Diagrams</w:t>
              </w:r>
              <w:r>
                <w:rPr>
                  <w:noProof/>
                  <w:lang w:val="en-US"/>
                </w:rPr>
                <w:t>. Retrieved 05 01, 2020, from Government of South Austrailia: https://www.sawater.com.au/__data/assets/pdf_file/0019/51184/TS-112-Process-and-Instrument-Diagrams.pdf</w:t>
              </w:r>
            </w:p>
            <w:p w:rsidR="00DC64E4" w:rsidRDefault="00DC64E4" w:rsidP="00DC64E4">
              <w:pPr>
                <w:pStyle w:val="Bibliography"/>
                <w:rPr>
                  <w:noProof/>
                  <w:lang w:val="en-US"/>
                </w:rPr>
              </w:pPr>
              <w:r>
                <w:rPr>
                  <w:noProof/>
                  <w:lang w:val="en-US"/>
                </w:rPr>
                <w:t xml:space="preserve">Sivaranjith. (2019, 01 25). </w:t>
              </w:r>
              <w:r>
                <w:rPr>
                  <w:i/>
                  <w:iCs/>
                  <w:noProof/>
                  <w:lang w:val="en-US"/>
                </w:rPr>
                <w:t>P and ID Diagram</w:t>
              </w:r>
              <w:r>
                <w:rPr>
                  <w:noProof/>
                  <w:lang w:val="en-US"/>
                </w:rPr>
                <w:t>. Retrieved 05 01, 2020, from AutomationForum: https://automationforum.co/p-id-common-symbols-how-to-read-a-pid/</w:t>
              </w:r>
            </w:p>
            <w:p w:rsidR="00892244" w:rsidRDefault="00892244" w:rsidP="00DC64E4">
              <w:r>
                <w:fldChar w:fldCharType="end"/>
              </w:r>
            </w:p>
          </w:sdtContent>
        </w:sdt>
      </w:sdtContent>
    </w:sdt>
    <w:p w:rsidR="008D472F" w:rsidRDefault="008D472F" w:rsidP="008D472F">
      <w:pPr>
        <w:jc w:val="center"/>
        <w:rPr>
          <w:u w:val="single"/>
        </w:rPr>
      </w:pPr>
    </w:p>
    <w:p w:rsidR="003520F0" w:rsidRPr="008D472F" w:rsidRDefault="003520F0" w:rsidP="008D472F">
      <w:pPr>
        <w:jc w:val="center"/>
        <w:rPr>
          <w:u w:val="single"/>
        </w:rPr>
      </w:pPr>
    </w:p>
    <w:sectPr w:rsidR="003520F0" w:rsidRPr="008D472F" w:rsidSect="000E70E3">
      <w:head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562B" w:rsidRDefault="00E6562B" w:rsidP="008D472F">
      <w:pPr>
        <w:spacing w:after="0" w:line="240" w:lineRule="auto"/>
      </w:pPr>
      <w:r>
        <w:separator/>
      </w:r>
    </w:p>
  </w:endnote>
  <w:endnote w:type="continuationSeparator" w:id="1">
    <w:p w:rsidR="00E6562B" w:rsidRDefault="00E6562B" w:rsidP="008D47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562B" w:rsidRDefault="00E6562B" w:rsidP="008D472F">
      <w:pPr>
        <w:spacing w:after="0" w:line="240" w:lineRule="auto"/>
      </w:pPr>
      <w:r>
        <w:separator/>
      </w:r>
    </w:p>
  </w:footnote>
  <w:footnote w:type="continuationSeparator" w:id="1">
    <w:p w:rsidR="00E6562B" w:rsidRDefault="00E6562B" w:rsidP="008D47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72F" w:rsidRDefault="008D472F">
    <w:pPr>
      <w:pStyle w:val="Header"/>
    </w:pPr>
    <w:r>
      <w:t>Max James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8D472F"/>
    <w:rsid w:val="0000393F"/>
    <w:rsid w:val="000047D9"/>
    <w:rsid w:val="000442C1"/>
    <w:rsid w:val="0007000F"/>
    <w:rsid w:val="000C667A"/>
    <w:rsid w:val="000E70E3"/>
    <w:rsid w:val="00126450"/>
    <w:rsid w:val="00192B96"/>
    <w:rsid w:val="001D5844"/>
    <w:rsid w:val="0022023D"/>
    <w:rsid w:val="002F4702"/>
    <w:rsid w:val="00331BBB"/>
    <w:rsid w:val="003520F0"/>
    <w:rsid w:val="0054632F"/>
    <w:rsid w:val="005553B9"/>
    <w:rsid w:val="0056459C"/>
    <w:rsid w:val="005859B5"/>
    <w:rsid w:val="005F239D"/>
    <w:rsid w:val="00632969"/>
    <w:rsid w:val="00676E5E"/>
    <w:rsid w:val="007A10BB"/>
    <w:rsid w:val="007E0CB6"/>
    <w:rsid w:val="00857A67"/>
    <w:rsid w:val="00892244"/>
    <w:rsid w:val="008C3077"/>
    <w:rsid w:val="008D472F"/>
    <w:rsid w:val="00902F73"/>
    <w:rsid w:val="00942601"/>
    <w:rsid w:val="0096536A"/>
    <w:rsid w:val="00975D80"/>
    <w:rsid w:val="009A7D4C"/>
    <w:rsid w:val="009B5943"/>
    <w:rsid w:val="009C0EF1"/>
    <w:rsid w:val="009F4407"/>
    <w:rsid w:val="00AC1FED"/>
    <w:rsid w:val="00AD6DC8"/>
    <w:rsid w:val="00AE41F4"/>
    <w:rsid w:val="00AF5DE4"/>
    <w:rsid w:val="00B1127A"/>
    <w:rsid w:val="00B37401"/>
    <w:rsid w:val="00B77AAC"/>
    <w:rsid w:val="00BB2D47"/>
    <w:rsid w:val="00BF2249"/>
    <w:rsid w:val="00C637B2"/>
    <w:rsid w:val="00D3170E"/>
    <w:rsid w:val="00D564F2"/>
    <w:rsid w:val="00DC64E4"/>
    <w:rsid w:val="00DC775E"/>
    <w:rsid w:val="00DD0D31"/>
    <w:rsid w:val="00E6562B"/>
    <w:rsid w:val="00F11216"/>
    <w:rsid w:val="00F30CB8"/>
    <w:rsid w:val="00F8003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strokecolor="none"/>
    </o:shapedefaults>
    <o:shapelayout v:ext="edit">
      <o:idmap v:ext="edit" data="1"/>
      <o:rules v:ext="edit">
        <o:r id="V:Rule79" type="connector" idref="#_x0000_s1049"/>
        <o:r id="V:Rule80" type="connector" idref="#_x0000_s1120"/>
        <o:r id="V:Rule81" type="connector" idref="#_x0000_s1062"/>
        <o:r id="V:Rule82" type="connector" idref="#_x0000_s1110"/>
        <o:r id="V:Rule83" type="connector" idref="#_x0000_s1124"/>
        <o:r id="V:Rule84" type="connector" idref="#_x0000_s1051"/>
        <o:r id="V:Rule85" type="connector" idref="#_x0000_s1082"/>
        <o:r id="V:Rule86" type="connector" idref="#_x0000_s1069"/>
        <o:r id="V:Rule87" type="connector" idref="#_x0000_s1071"/>
        <o:r id="V:Rule88" type="connector" idref="#_x0000_s1063"/>
        <o:r id="V:Rule89" type="connector" idref="#_x0000_s1094"/>
        <o:r id="V:Rule90" type="connector" idref="#_x0000_s1074"/>
        <o:r id="V:Rule91" type="connector" idref="#_x0000_s1122"/>
        <o:r id="V:Rule92" type="connector" idref="#_x0000_s1101"/>
        <o:r id="V:Rule93" type="connector" idref="#_x0000_s1097"/>
        <o:r id="V:Rule94" type="connector" idref="#_x0000_s1119"/>
        <o:r id="V:Rule95" type="connector" idref="#_x0000_s1117"/>
        <o:r id="V:Rule96" type="connector" idref="#_x0000_s1080"/>
        <o:r id="V:Rule97" type="connector" idref="#_x0000_s1056"/>
        <o:r id="V:Rule98" type="connector" idref="#_x0000_s1102"/>
        <o:r id="V:Rule99" type="connector" idref="#_x0000_s1112"/>
        <o:r id="V:Rule100" type="connector" idref="#_x0000_s1103"/>
        <o:r id="V:Rule101" type="connector" idref="#_x0000_s1099"/>
        <o:r id="V:Rule102" type="connector" idref="#_x0000_s1092"/>
        <o:r id="V:Rule103" type="connector" idref="#_x0000_s1068"/>
        <o:r id="V:Rule104" type="connector" idref="#_x0000_s1108"/>
        <o:r id="V:Rule105" type="connector" idref="#_x0000_s1126"/>
        <o:r id="V:Rule106" type="connector" idref="#_x0000_s1079"/>
        <o:r id="V:Rule107" type="connector" idref="#_x0000_s1090"/>
        <o:r id="V:Rule108" type="connector" idref="#_x0000_s1060"/>
        <o:r id="V:Rule109" type="connector" idref="#_x0000_s1121"/>
        <o:r id="V:Rule110" type="connector" idref="#_x0000_s1109"/>
        <o:r id="V:Rule111" type="connector" idref="#_x0000_s1125"/>
        <o:r id="V:Rule112" type="connector" idref="#_x0000_s1070"/>
        <o:r id="V:Rule113" type="connector" idref="#_x0000_s1052"/>
        <o:r id="V:Rule114" type="connector" idref="#_x0000_s1106"/>
        <o:r id="V:Rule115" type="connector" idref="#_x0000_s1053"/>
        <o:r id="V:Rule116" type="connector" idref="#_x0000_s1091"/>
        <o:r id="V:Rule117" type="connector" idref="#_x0000_s1084"/>
        <o:r id="V:Rule118" type="connector" idref="#_x0000_s1100"/>
        <o:r id="V:Rule119" type="connector" idref="#_x0000_s1086"/>
        <o:r id="V:Rule120" type="connector" idref="#_x0000_s1107"/>
        <o:r id="V:Rule121" type="connector" idref="#_x0000_s1081"/>
        <o:r id="V:Rule122" type="connector" idref="#_x0000_s1064"/>
        <o:r id="V:Rule123" type="connector" idref="#_x0000_s1104"/>
        <o:r id="V:Rule124" type="connector" idref="#_x0000_s1087"/>
        <o:r id="V:Rule125" type="connector" idref="#_x0000_s1073"/>
        <o:r id="V:Rule126" type="connector" idref="#_x0000_s1072"/>
        <o:r id="V:Rule127" type="connector" idref="#_x0000_s1067"/>
        <o:r id="V:Rule128" type="connector" idref="#_x0000_s1075"/>
        <o:r id="V:Rule129" type="connector" idref="#_x0000_s1127"/>
        <o:r id="V:Rule130" type="connector" idref="#_x0000_s1089"/>
        <o:r id="V:Rule131" type="connector" idref="#_x0000_s1058"/>
        <o:r id="V:Rule132" type="connector" idref="#_x0000_s1076"/>
        <o:r id="V:Rule133" type="connector" idref="#_x0000_s1128"/>
        <o:r id="V:Rule134" type="connector" idref="#_x0000_s1048"/>
        <o:r id="V:Rule135" type="connector" idref="#_x0000_s1055"/>
        <o:r id="V:Rule136" type="connector" idref="#_x0000_s1054"/>
        <o:r id="V:Rule137" type="connector" idref="#_x0000_s1123"/>
        <o:r id="V:Rule138" type="connector" idref="#_x0000_s1088"/>
        <o:r id="V:Rule139" type="connector" idref="#_x0000_s1077"/>
        <o:r id="V:Rule140" type="connector" idref="#_x0000_s1129"/>
        <o:r id="V:Rule141" type="connector" idref="#_x0000_s1098"/>
        <o:r id="V:Rule142" type="connector" idref="#_x0000_s1114"/>
        <o:r id="V:Rule143" type="connector" idref="#_x0000_s1118"/>
        <o:r id="V:Rule144" type="connector" idref="#_x0000_s1065"/>
        <o:r id="V:Rule145" type="connector" idref="#_x0000_s1093"/>
        <o:r id="V:Rule146" type="connector" idref="#_x0000_s1105"/>
        <o:r id="V:Rule147" type="connector" idref="#_x0000_s1057"/>
        <o:r id="V:Rule148" type="connector" idref="#_x0000_s1059"/>
        <o:r id="V:Rule149" type="connector" idref="#_x0000_s1061"/>
        <o:r id="V:Rule150" type="connector" idref="#_x0000_s1116"/>
        <o:r id="V:Rule151" type="connector" idref="#_x0000_s1083"/>
        <o:r id="V:Rule152" type="connector" idref="#_x0000_s1111"/>
        <o:r id="V:Rule153" type="connector" idref="#_x0000_s1066"/>
        <o:r id="V:Rule154" type="connector" idref="#_x0000_s1050"/>
        <o:r id="V:Rule155" type="connector" idref="#_x0000_s1078"/>
        <o:r id="V:Rule156" type="connector" idref="#_x0000_s108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0E3"/>
  </w:style>
  <w:style w:type="paragraph" w:styleId="Heading1">
    <w:name w:val="heading 1"/>
    <w:basedOn w:val="Normal"/>
    <w:next w:val="Normal"/>
    <w:link w:val="Heading1Char"/>
    <w:uiPriority w:val="9"/>
    <w:qFormat/>
    <w:rsid w:val="00892244"/>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D472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D472F"/>
  </w:style>
  <w:style w:type="paragraph" w:styleId="Footer">
    <w:name w:val="footer"/>
    <w:basedOn w:val="Normal"/>
    <w:link w:val="FooterChar"/>
    <w:uiPriority w:val="99"/>
    <w:semiHidden/>
    <w:unhideWhenUsed/>
    <w:rsid w:val="008D472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D472F"/>
  </w:style>
  <w:style w:type="character" w:styleId="Hyperlink">
    <w:name w:val="Hyperlink"/>
    <w:basedOn w:val="DefaultParagraphFont"/>
    <w:uiPriority w:val="99"/>
    <w:unhideWhenUsed/>
    <w:rsid w:val="008D472F"/>
    <w:rPr>
      <w:color w:val="0000FF"/>
      <w:u w:val="single"/>
    </w:rPr>
  </w:style>
  <w:style w:type="paragraph" w:styleId="BalloonText">
    <w:name w:val="Balloon Text"/>
    <w:basedOn w:val="Normal"/>
    <w:link w:val="BalloonTextChar"/>
    <w:uiPriority w:val="99"/>
    <w:semiHidden/>
    <w:unhideWhenUsed/>
    <w:rsid w:val="00004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7D9"/>
    <w:rPr>
      <w:rFonts w:ascii="Tahoma" w:hAnsi="Tahoma" w:cs="Tahoma"/>
      <w:sz w:val="16"/>
      <w:szCs w:val="16"/>
    </w:rPr>
  </w:style>
  <w:style w:type="character" w:customStyle="1" w:styleId="Heading1Char">
    <w:name w:val="Heading 1 Char"/>
    <w:basedOn w:val="DefaultParagraphFont"/>
    <w:link w:val="Heading1"/>
    <w:uiPriority w:val="9"/>
    <w:rsid w:val="00892244"/>
    <w:rPr>
      <w:rFonts w:asciiTheme="majorHAnsi" w:eastAsiaTheme="majorEastAsia" w:hAnsiTheme="majorHAnsi" w:cstheme="majorBidi"/>
      <w:b/>
      <w:bCs/>
      <w:color w:val="365F91" w:themeColor="accent1" w:themeShade="BF"/>
      <w:sz w:val="28"/>
      <w:szCs w:val="28"/>
      <w:lang w:val="en-US" w:bidi="en-US"/>
    </w:rPr>
  </w:style>
  <w:style w:type="character" w:styleId="FollowedHyperlink">
    <w:name w:val="FollowedHyperlink"/>
    <w:basedOn w:val="DefaultParagraphFont"/>
    <w:uiPriority w:val="99"/>
    <w:semiHidden/>
    <w:unhideWhenUsed/>
    <w:rsid w:val="00B37401"/>
    <w:rPr>
      <w:color w:val="800080" w:themeColor="followedHyperlink"/>
      <w:u w:val="single"/>
    </w:rPr>
  </w:style>
  <w:style w:type="paragraph" w:styleId="Bibliography">
    <w:name w:val="Bibliography"/>
    <w:basedOn w:val="Normal"/>
    <w:next w:val="Normal"/>
    <w:uiPriority w:val="37"/>
    <w:unhideWhenUsed/>
    <w:rsid w:val="00902F7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Sat12</b:Tag>
    <b:SourceType>InternetSite</b:SourceType>
    <b:Guid>{C627E443-1B15-49A7-AF4F-A350E02B3B15}</b:Guid>
    <b:LCID>0</b:LCID>
    <b:Author>
      <b:Author>
        <b:NameList>
          <b:Person>
            <b:Last>Lele</b:Last>
            <b:First>Satish</b:First>
          </b:Person>
        </b:NameList>
      </b:Author>
    </b:Author>
    <b:Title>P and ID Diagrams</b:Title>
    <b:InternetSiteTitle>SVLELE</b:InternetSiteTitle>
    <b:Year>2012</b:Year>
    <b:Month>04</b:Month>
    <b:Day>15</b:Day>
    <b:YearAccessed>01</b:YearAccessed>
    <b:MonthAccessed>05</b:MonthAccessed>
    <b:DayAccessed>2020</b:DayAccessed>
    <b:URL>http://www.svlele.com/piping/pid.htm</b:URL>
    <b:RefOrder>1</b:RefOrder>
  </b:Source>
  <b:Source>
    <b:Tag>SAW15</b:Tag>
    <b:SourceType>InternetSite</b:SourceType>
    <b:Guid>{12F58446-C2AD-42CA-B996-4823C310A9FE}</b:Guid>
    <b:LCID>0</b:LCID>
    <b:Author>
      <b:Author>
        <b:Corporate>SA Water</b:Corporate>
      </b:Author>
    </b:Author>
    <b:Title>Process and Instrument Diagrams</b:Title>
    <b:InternetSiteTitle>Government of South Austrailia</b:InternetSiteTitle>
    <b:Year>2015</b:Year>
    <b:Month>12</b:Month>
    <b:Day>16</b:Day>
    <b:YearAccessed>2020</b:YearAccessed>
    <b:MonthAccessed>05</b:MonthAccessed>
    <b:DayAccessed>01</b:DayAccessed>
    <b:URL>https://www.sawater.com.au/__data/assets/pdf_file/0019/51184/TS-112-Process-and-Instrument-Diagrams.pdf</b:URL>
    <b:RefOrder>2</b:RefOrder>
  </b:Source>
  <b:Source>
    <b:Tag>Siv19</b:Tag>
    <b:SourceType>InternetSite</b:SourceType>
    <b:Guid>{4661647E-1DB0-4AC3-8A0F-F8B175A2BFEC}</b:Guid>
    <b:LCID>0</b:LCID>
    <b:Author>
      <b:Author>
        <b:NameList>
          <b:Person>
            <b:Last>Sivaranjith</b:Last>
          </b:Person>
        </b:NameList>
      </b:Author>
    </b:Author>
    <b:Title>P and ID Diagram</b:Title>
    <b:InternetSiteTitle>AutomationForum</b:InternetSiteTitle>
    <b:Year>2019</b:Year>
    <b:Month>01</b:Month>
    <b:Day>25</b:Day>
    <b:YearAccessed>2020</b:YearAccessed>
    <b:MonthAccessed>05</b:MonthAccessed>
    <b:DayAccessed>01</b:DayAccessed>
    <b:URL>https://automationforum.co/p-id-common-symbols-how-to-read-a-pid/</b:URL>
    <b:RefOrder>3</b:RefOrder>
  </b:Source>
</b:Sources>
</file>

<file path=customXml/itemProps1.xml><?xml version="1.0" encoding="utf-8"?>
<ds:datastoreItem xmlns:ds="http://schemas.openxmlformats.org/officeDocument/2006/customXml" ds:itemID="{DE4A69CB-AE15-4322-BF2F-91E11DDFB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8</Pages>
  <Words>1077</Words>
  <Characters>6143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Alan</cp:lastModifiedBy>
  <cp:revision>29</cp:revision>
  <dcterms:created xsi:type="dcterms:W3CDTF">2020-03-02T15:24:00Z</dcterms:created>
  <dcterms:modified xsi:type="dcterms:W3CDTF">2020-05-01T18:36:00Z</dcterms:modified>
</cp:coreProperties>
</file>