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CD824" w14:textId="77777777" w:rsidR="00184201" w:rsidRDefault="00184201" w:rsidP="00184201">
      <w:pPr>
        <w:jc w:val="center"/>
      </w:pPr>
    </w:p>
    <w:p w14:paraId="59E3470F" w14:textId="77777777" w:rsidR="00184201" w:rsidRDefault="00184201" w:rsidP="00184201">
      <w:pPr>
        <w:jc w:val="center"/>
      </w:pPr>
    </w:p>
    <w:p w14:paraId="061651D3" w14:textId="77777777" w:rsidR="00184201" w:rsidRDefault="00184201" w:rsidP="00184201">
      <w:pPr>
        <w:jc w:val="center"/>
      </w:pPr>
    </w:p>
    <w:p w14:paraId="3F1761BF" w14:textId="77777777" w:rsidR="00184201" w:rsidRDefault="00184201" w:rsidP="00184201">
      <w:pPr>
        <w:jc w:val="center"/>
      </w:pPr>
    </w:p>
    <w:p w14:paraId="4B8AA6F3" w14:textId="77777777" w:rsidR="00184201" w:rsidRDefault="00184201" w:rsidP="00184201">
      <w:pPr>
        <w:jc w:val="center"/>
      </w:pPr>
    </w:p>
    <w:p w14:paraId="5353D0BE" w14:textId="77777777" w:rsidR="00184201" w:rsidRDefault="00184201" w:rsidP="00184201">
      <w:pPr>
        <w:jc w:val="center"/>
      </w:pPr>
    </w:p>
    <w:p w14:paraId="17B85599" w14:textId="77777777" w:rsidR="00184201" w:rsidRPr="00184201" w:rsidRDefault="00184201" w:rsidP="00184201">
      <w:pPr>
        <w:jc w:val="center"/>
        <w:rPr>
          <w:sz w:val="24"/>
          <w:szCs w:val="24"/>
        </w:rPr>
      </w:pPr>
    </w:p>
    <w:p w14:paraId="66281FAA" w14:textId="77777777" w:rsidR="00184201" w:rsidRPr="00184201" w:rsidRDefault="00184201" w:rsidP="00184201">
      <w:pPr>
        <w:jc w:val="center"/>
        <w:rPr>
          <w:sz w:val="24"/>
          <w:szCs w:val="24"/>
        </w:rPr>
      </w:pPr>
    </w:p>
    <w:p w14:paraId="22E9C206" w14:textId="77777777" w:rsidR="00184201" w:rsidRPr="00184201" w:rsidRDefault="00184201" w:rsidP="00184201">
      <w:pPr>
        <w:jc w:val="center"/>
        <w:rPr>
          <w:sz w:val="24"/>
          <w:szCs w:val="24"/>
        </w:rPr>
      </w:pPr>
    </w:p>
    <w:p w14:paraId="34193175" w14:textId="77777777" w:rsidR="00184201" w:rsidRPr="00184201" w:rsidRDefault="00184201" w:rsidP="00184201">
      <w:pPr>
        <w:jc w:val="center"/>
        <w:rPr>
          <w:sz w:val="24"/>
          <w:szCs w:val="24"/>
        </w:rPr>
      </w:pPr>
    </w:p>
    <w:p w14:paraId="51A28E0B" w14:textId="7CC531EC" w:rsidR="00A02708" w:rsidRPr="00184201" w:rsidRDefault="00184201" w:rsidP="00184201">
      <w:pPr>
        <w:jc w:val="center"/>
        <w:rPr>
          <w:sz w:val="24"/>
          <w:szCs w:val="24"/>
        </w:rPr>
      </w:pPr>
      <w:r w:rsidRPr="00184201">
        <w:rPr>
          <w:sz w:val="24"/>
          <w:szCs w:val="24"/>
        </w:rPr>
        <w:t>Technological Change and Innovation</w:t>
      </w:r>
    </w:p>
    <w:p w14:paraId="758DA0C3" w14:textId="44CDE3D6" w:rsidR="00184201" w:rsidRPr="00184201" w:rsidRDefault="00184201" w:rsidP="00184201">
      <w:pPr>
        <w:jc w:val="center"/>
        <w:rPr>
          <w:sz w:val="24"/>
          <w:szCs w:val="24"/>
        </w:rPr>
      </w:pPr>
      <w:r w:rsidRPr="00184201">
        <w:rPr>
          <w:sz w:val="24"/>
          <w:szCs w:val="24"/>
        </w:rPr>
        <w:t>Assignment 2.</w:t>
      </w:r>
    </w:p>
    <w:p w14:paraId="29AA594B" w14:textId="4A231BB4" w:rsidR="00184201" w:rsidRPr="00184201" w:rsidRDefault="00184201" w:rsidP="00184201">
      <w:pPr>
        <w:jc w:val="center"/>
        <w:rPr>
          <w:b/>
          <w:bCs/>
          <w:sz w:val="24"/>
          <w:szCs w:val="24"/>
        </w:rPr>
      </w:pPr>
      <w:r w:rsidRPr="00184201">
        <w:rPr>
          <w:b/>
          <w:bCs/>
          <w:sz w:val="24"/>
          <w:szCs w:val="24"/>
        </w:rPr>
        <w:t>Sustainable zero carbon housing</w:t>
      </w:r>
      <w:r w:rsidR="00B55398">
        <w:rPr>
          <w:b/>
          <w:bCs/>
          <w:sz w:val="24"/>
          <w:szCs w:val="24"/>
        </w:rPr>
        <w:br/>
        <w:t>‘Green House’</w:t>
      </w:r>
    </w:p>
    <w:p w14:paraId="054E2F8B" w14:textId="15EDA0AA" w:rsidR="00184201" w:rsidRPr="00184201" w:rsidRDefault="00184201" w:rsidP="00184201">
      <w:pPr>
        <w:jc w:val="center"/>
        <w:rPr>
          <w:b/>
          <w:bCs/>
          <w:sz w:val="24"/>
          <w:szCs w:val="24"/>
        </w:rPr>
      </w:pPr>
      <w:r w:rsidRPr="00184201">
        <w:rPr>
          <w:b/>
          <w:bCs/>
          <w:sz w:val="24"/>
          <w:szCs w:val="24"/>
        </w:rPr>
        <w:t>-----</w:t>
      </w:r>
    </w:p>
    <w:p w14:paraId="6668BE24" w14:textId="5839662F" w:rsidR="00184201" w:rsidRPr="00184201" w:rsidRDefault="00184201" w:rsidP="00184201">
      <w:pPr>
        <w:jc w:val="center"/>
        <w:rPr>
          <w:b/>
          <w:bCs/>
          <w:sz w:val="24"/>
          <w:szCs w:val="24"/>
        </w:rPr>
      </w:pPr>
      <w:r w:rsidRPr="00184201">
        <w:rPr>
          <w:b/>
          <w:bCs/>
          <w:sz w:val="24"/>
          <w:szCs w:val="24"/>
        </w:rPr>
        <w:t>Laura Clarke</w:t>
      </w:r>
      <w:r w:rsidRPr="00184201">
        <w:rPr>
          <w:b/>
          <w:bCs/>
          <w:sz w:val="24"/>
          <w:szCs w:val="24"/>
        </w:rPr>
        <w:br/>
        <w:t>2105356</w:t>
      </w:r>
    </w:p>
    <w:p w14:paraId="2D11FD68" w14:textId="26333A93" w:rsidR="00184201" w:rsidRPr="00184201" w:rsidRDefault="00184201" w:rsidP="00184201">
      <w:pPr>
        <w:jc w:val="center"/>
        <w:rPr>
          <w:b/>
          <w:bCs/>
          <w:sz w:val="24"/>
          <w:szCs w:val="24"/>
        </w:rPr>
      </w:pPr>
    </w:p>
    <w:p w14:paraId="165AF14C" w14:textId="39E7A68F" w:rsidR="00184201" w:rsidRPr="00184201" w:rsidRDefault="00184201" w:rsidP="00184201">
      <w:pPr>
        <w:jc w:val="center"/>
        <w:rPr>
          <w:b/>
          <w:bCs/>
          <w:sz w:val="24"/>
          <w:szCs w:val="24"/>
        </w:rPr>
      </w:pPr>
    </w:p>
    <w:p w14:paraId="06ED8D66" w14:textId="6256468A" w:rsidR="00184201" w:rsidRPr="00184201" w:rsidRDefault="00184201" w:rsidP="00184201">
      <w:pPr>
        <w:jc w:val="center"/>
        <w:rPr>
          <w:b/>
          <w:bCs/>
          <w:sz w:val="24"/>
          <w:szCs w:val="24"/>
        </w:rPr>
      </w:pPr>
    </w:p>
    <w:p w14:paraId="22DCF6B9" w14:textId="11F1E1D7" w:rsidR="00184201" w:rsidRPr="00184201" w:rsidRDefault="00184201" w:rsidP="00184201">
      <w:pPr>
        <w:jc w:val="center"/>
        <w:rPr>
          <w:b/>
          <w:bCs/>
          <w:sz w:val="24"/>
          <w:szCs w:val="24"/>
        </w:rPr>
      </w:pPr>
    </w:p>
    <w:p w14:paraId="0771A54A" w14:textId="2DDEB37E" w:rsidR="00184201" w:rsidRPr="00184201" w:rsidRDefault="00184201" w:rsidP="00184201">
      <w:pPr>
        <w:jc w:val="center"/>
        <w:rPr>
          <w:b/>
          <w:bCs/>
          <w:sz w:val="24"/>
          <w:szCs w:val="24"/>
        </w:rPr>
      </w:pPr>
    </w:p>
    <w:p w14:paraId="5398B7AC" w14:textId="24CB2597" w:rsidR="00184201" w:rsidRPr="00184201" w:rsidRDefault="00184201" w:rsidP="00184201">
      <w:pPr>
        <w:jc w:val="center"/>
        <w:rPr>
          <w:b/>
          <w:bCs/>
          <w:sz w:val="24"/>
          <w:szCs w:val="24"/>
        </w:rPr>
      </w:pPr>
    </w:p>
    <w:p w14:paraId="206DDF1C" w14:textId="3214F310" w:rsidR="00184201" w:rsidRPr="00184201" w:rsidRDefault="00184201" w:rsidP="00184201">
      <w:pPr>
        <w:jc w:val="center"/>
        <w:rPr>
          <w:b/>
          <w:bCs/>
          <w:sz w:val="24"/>
          <w:szCs w:val="24"/>
        </w:rPr>
      </w:pPr>
    </w:p>
    <w:p w14:paraId="68BD8800" w14:textId="4A174403" w:rsidR="00184201" w:rsidRPr="00184201" w:rsidRDefault="00184201" w:rsidP="00184201">
      <w:pPr>
        <w:jc w:val="center"/>
        <w:rPr>
          <w:b/>
          <w:bCs/>
          <w:sz w:val="24"/>
          <w:szCs w:val="24"/>
        </w:rPr>
      </w:pPr>
    </w:p>
    <w:p w14:paraId="79990306" w14:textId="7E15F882" w:rsidR="00184201" w:rsidRPr="00184201" w:rsidRDefault="00184201" w:rsidP="00184201">
      <w:pPr>
        <w:jc w:val="center"/>
        <w:rPr>
          <w:b/>
          <w:bCs/>
          <w:sz w:val="24"/>
          <w:szCs w:val="24"/>
        </w:rPr>
      </w:pPr>
    </w:p>
    <w:p w14:paraId="2BEB92D5" w14:textId="076CB5BF" w:rsidR="00184201" w:rsidRPr="00184201" w:rsidRDefault="00184201" w:rsidP="00184201">
      <w:pPr>
        <w:jc w:val="center"/>
        <w:rPr>
          <w:b/>
          <w:bCs/>
          <w:sz w:val="24"/>
          <w:szCs w:val="24"/>
        </w:rPr>
      </w:pPr>
    </w:p>
    <w:p w14:paraId="708514FC" w14:textId="3C82F505" w:rsidR="00184201" w:rsidRPr="00184201" w:rsidRDefault="00184201" w:rsidP="00184201">
      <w:pPr>
        <w:jc w:val="center"/>
        <w:rPr>
          <w:b/>
          <w:bCs/>
          <w:sz w:val="24"/>
          <w:szCs w:val="24"/>
        </w:rPr>
      </w:pPr>
    </w:p>
    <w:p w14:paraId="06FE82D5" w14:textId="6CEDD9D4" w:rsidR="00184201" w:rsidRPr="00184201" w:rsidRDefault="00184201" w:rsidP="00184201">
      <w:pPr>
        <w:jc w:val="center"/>
        <w:rPr>
          <w:b/>
          <w:bCs/>
          <w:sz w:val="24"/>
          <w:szCs w:val="24"/>
        </w:rPr>
      </w:pPr>
    </w:p>
    <w:p w14:paraId="7BCA798C" w14:textId="21A5E07B" w:rsidR="00184201" w:rsidRPr="00184201" w:rsidRDefault="00184201" w:rsidP="00184201">
      <w:pPr>
        <w:jc w:val="center"/>
        <w:rPr>
          <w:b/>
          <w:bCs/>
          <w:sz w:val="24"/>
          <w:szCs w:val="24"/>
        </w:rPr>
      </w:pPr>
    </w:p>
    <w:p w14:paraId="73A18275" w14:textId="1616B00D" w:rsidR="00184201" w:rsidRPr="00184201" w:rsidRDefault="00184201" w:rsidP="00184201">
      <w:pPr>
        <w:jc w:val="center"/>
        <w:rPr>
          <w:b/>
          <w:bCs/>
          <w:sz w:val="24"/>
          <w:szCs w:val="24"/>
        </w:rPr>
      </w:pPr>
    </w:p>
    <w:p w14:paraId="7F6CABC6" w14:textId="4C67A4C4" w:rsidR="00184201" w:rsidRPr="00184201" w:rsidRDefault="00184201" w:rsidP="00184201">
      <w:pPr>
        <w:jc w:val="center"/>
        <w:rPr>
          <w:b/>
          <w:bCs/>
          <w:sz w:val="24"/>
          <w:szCs w:val="24"/>
        </w:rPr>
      </w:pPr>
    </w:p>
    <w:p w14:paraId="3F28D523" w14:textId="3528CBF4" w:rsidR="00184201" w:rsidRPr="00184201" w:rsidRDefault="00184201" w:rsidP="00184201">
      <w:pPr>
        <w:rPr>
          <w:b/>
          <w:bCs/>
          <w:sz w:val="24"/>
          <w:szCs w:val="24"/>
          <w:u w:val="single"/>
        </w:rPr>
      </w:pPr>
      <w:r w:rsidRPr="00184201">
        <w:rPr>
          <w:b/>
          <w:bCs/>
          <w:sz w:val="24"/>
          <w:szCs w:val="24"/>
          <w:u w:val="single"/>
        </w:rPr>
        <w:t>Contents</w:t>
      </w:r>
    </w:p>
    <w:p w14:paraId="7925279A" w14:textId="1C4942F0" w:rsidR="00184201" w:rsidRPr="00184201" w:rsidRDefault="00184201" w:rsidP="00184201">
      <w:pPr>
        <w:rPr>
          <w:sz w:val="24"/>
          <w:szCs w:val="24"/>
        </w:rPr>
      </w:pPr>
      <w:r w:rsidRPr="00184201">
        <w:rPr>
          <w:sz w:val="24"/>
          <w:szCs w:val="24"/>
        </w:rPr>
        <w:t xml:space="preserve">Executive summary </w:t>
      </w:r>
      <w:r>
        <w:rPr>
          <w:sz w:val="24"/>
          <w:szCs w:val="24"/>
        </w:rPr>
        <w:t>………………………………………………………………………………………………3</w:t>
      </w:r>
    </w:p>
    <w:p w14:paraId="6E574908" w14:textId="0853D699" w:rsidR="00184201" w:rsidRDefault="00184201" w:rsidP="00184201">
      <w:pPr>
        <w:rPr>
          <w:sz w:val="24"/>
          <w:szCs w:val="24"/>
        </w:rPr>
      </w:pPr>
      <w:r w:rsidRPr="00184201">
        <w:rPr>
          <w:sz w:val="24"/>
          <w:szCs w:val="24"/>
        </w:rPr>
        <w:t>Introduction</w:t>
      </w:r>
      <w:r w:rsidR="00260E7F">
        <w:rPr>
          <w:sz w:val="24"/>
          <w:szCs w:val="24"/>
        </w:rPr>
        <w:t>………………………………………………………………………………………………………….4</w:t>
      </w:r>
    </w:p>
    <w:p w14:paraId="1193FE4B" w14:textId="2DA0B965" w:rsidR="00A5520D" w:rsidRPr="00184201" w:rsidRDefault="00A5520D" w:rsidP="00184201">
      <w:pPr>
        <w:rPr>
          <w:sz w:val="24"/>
          <w:szCs w:val="24"/>
        </w:rPr>
      </w:pPr>
      <w:r w:rsidRPr="00A5520D">
        <w:rPr>
          <w:sz w:val="24"/>
          <w:szCs w:val="24"/>
        </w:rPr>
        <w:t>Aims and objectives</w:t>
      </w:r>
      <w:r w:rsidR="00260E7F">
        <w:rPr>
          <w:sz w:val="24"/>
          <w:szCs w:val="24"/>
        </w:rPr>
        <w:t>………………………………………………………………………………………………4</w:t>
      </w:r>
    </w:p>
    <w:p w14:paraId="73DAC8EA" w14:textId="35FA8FF9" w:rsidR="00184201" w:rsidRPr="00184201" w:rsidRDefault="00184201" w:rsidP="00184201">
      <w:pPr>
        <w:rPr>
          <w:sz w:val="24"/>
          <w:szCs w:val="24"/>
        </w:rPr>
      </w:pPr>
      <w:r w:rsidRPr="00184201">
        <w:rPr>
          <w:sz w:val="24"/>
          <w:szCs w:val="24"/>
        </w:rPr>
        <w:t>Background research</w:t>
      </w:r>
      <w:r w:rsidR="00260E7F">
        <w:rPr>
          <w:sz w:val="24"/>
          <w:szCs w:val="24"/>
        </w:rPr>
        <w:t>…………………………………………………………………………………………….5</w:t>
      </w:r>
    </w:p>
    <w:p w14:paraId="29B339C9" w14:textId="74BD908A" w:rsidR="00184201" w:rsidRPr="00184201" w:rsidRDefault="00184201" w:rsidP="00184201">
      <w:pPr>
        <w:rPr>
          <w:sz w:val="24"/>
          <w:szCs w:val="24"/>
        </w:rPr>
      </w:pPr>
      <w:r w:rsidRPr="00184201">
        <w:rPr>
          <w:sz w:val="24"/>
          <w:szCs w:val="24"/>
        </w:rPr>
        <w:t>Concept</w:t>
      </w:r>
      <w:r w:rsidR="00260E7F">
        <w:rPr>
          <w:sz w:val="24"/>
          <w:szCs w:val="24"/>
        </w:rPr>
        <w:t>…………………………………………………………………………………………………………………6</w:t>
      </w:r>
    </w:p>
    <w:p w14:paraId="4461DD2A" w14:textId="5EB73DC3" w:rsidR="00184201" w:rsidRPr="00184201" w:rsidRDefault="00184201" w:rsidP="00184201">
      <w:pPr>
        <w:rPr>
          <w:sz w:val="24"/>
          <w:szCs w:val="24"/>
        </w:rPr>
      </w:pPr>
      <w:r w:rsidRPr="00184201">
        <w:rPr>
          <w:sz w:val="24"/>
          <w:szCs w:val="24"/>
        </w:rPr>
        <w:t>Stakeholders and funding</w:t>
      </w:r>
      <w:r w:rsidR="00260E7F">
        <w:rPr>
          <w:sz w:val="24"/>
          <w:szCs w:val="24"/>
        </w:rPr>
        <w:t>………………………………………………………………………………………8</w:t>
      </w:r>
    </w:p>
    <w:p w14:paraId="718C00E2" w14:textId="1952931B" w:rsidR="00184201" w:rsidRPr="00184201" w:rsidRDefault="00184201" w:rsidP="00184201">
      <w:pPr>
        <w:rPr>
          <w:sz w:val="24"/>
          <w:szCs w:val="24"/>
        </w:rPr>
      </w:pPr>
      <w:r w:rsidRPr="00184201">
        <w:rPr>
          <w:sz w:val="24"/>
          <w:szCs w:val="24"/>
        </w:rPr>
        <w:t>Conclusion</w:t>
      </w:r>
      <w:r w:rsidR="00260E7F">
        <w:rPr>
          <w:sz w:val="24"/>
          <w:szCs w:val="24"/>
        </w:rPr>
        <w:t>…………………………………………………………………………………………………………….10</w:t>
      </w:r>
    </w:p>
    <w:p w14:paraId="03C00123" w14:textId="3199BD60" w:rsidR="00184201" w:rsidRPr="00184201" w:rsidRDefault="00184201" w:rsidP="00184201">
      <w:pPr>
        <w:rPr>
          <w:sz w:val="24"/>
          <w:szCs w:val="24"/>
        </w:rPr>
      </w:pPr>
      <w:r w:rsidRPr="00184201">
        <w:rPr>
          <w:sz w:val="24"/>
          <w:szCs w:val="24"/>
        </w:rPr>
        <w:t xml:space="preserve">References </w:t>
      </w:r>
      <w:r w:rsidR="00260E7F">
        <w:rPr>
          <w:sz w:val="24"/>
          <w:szCs w:val="24"/>
        </w:rPr>
        <w:t>……………………………………………………………………………………………………………11</w:t>
      </w:r>
    </w:p>
    <w:p w14:paraId="2B3E4294" w14:textId="0359FDC5" w:rsidR="00184201" w:rsidRDefault="00184201" w:rsidP="00184201">
      <w:pPr>
        <w:rPr>
          <w:b/>
          <w:bCs/>
          <w:sz w:val="24"/>
          <w:szCs w:val="24"/>
        </w:rPr>
      </w:pPr>
    </w:p>
    <w:p w14:paraId="2E6915FB" w14:textId="107D067E" w:rsidR="00184201" w:rsidRDefault="00184201" w:rsidP="00184201">
      <w:pPr>
        <w:rPr>
          <w:b/>
          <w:bCs/>
          <w:sz w:val="24"/>
          <w:szCs w:val="24"/>
        </w:rPr>
      </w:pPr>
    </w:p>
    <w:p w14:paraId="276ECE1E" w14:textId="60E60D2B" w:rsidR="00184201" w:rsidRDefault="00184201" w:rsidP="00184201">
      <w:pPr>
        <w:rPr>
          <w:b/>
          <w:bCs/>
          <w:sz w:val="24"/>
          <w:szCs w:val="24"/>
        </w:rPr>
      </w:pPr>
    </w:p>
    <w:p w14:paraId="74941444" w14:textId="6FDA7940" w:rsidR="00184201" w:rsidRDefault="00184201" w:rsidP="00184201">
      <w:pPr>
        <w:rPr>
          <w:b/>
          <w:bCs/>
          <w:sz w:val="24"/>
          <w:szCs w:val="24"/>
        </w:rPr>
      </w:pPr>
    </w:p>
    <w:p w14:paraId="2B6A7287" w14:textId="2DB87CA3" w:rsidR="00184201" w:rsidRDefault="00184201" w:rsidP="00184201">
      <w:pPr>
        <w:rPr>
          <w:b/>
          <w:bCs/>
          <w:sz w:val="24"/>
          <w:szCs w:val="24"/>
        </w:rPr>
      </w:pPr>
    </w:p>
    <w:p w14:paraId="199239A8" w14:textId="19BA9D9A" w:rsidR="00184201" w:rsidRDefault="00184201" w:rsidP="00184201">
      <w:pPr>
        <w:rPr>
          <w:b/>
          <w:bCs/>
          <w:sz w:val="24"/>
          <w:szCs w:val="24"/>
        </w:rPr>
      </w:pPr>
    </w:p>
    <w:p w14:paraId="273CDFEF" w14:textId="65679622" w:rsidR="00184201" w:rsidRDefault="00184201" w:rsidP="00184201">
      <w:pPr>
        <w:rPr>
          <w:b/>
          <w:bCs/>
          <w:sz w:val="24"/>
          <w:szCs w:val="24"/>
        </w:rPr>
      </w:pPr>
    </w:p>
    <w:p w14:paraId="51F78D0A" w14:textId="20EA87AF" w:rsidR="00184201" w:rsidRDefault="00184201" w:rsidP="00184201">
      <w:pPr>
        <w:rPr>
          <w:b/>
          <w:bCs/>
          <w:sz w:val="24"/>
          <w:szCs w:val="24"/>
        </w:rPr>
      </w:pPr>
    </w:p>
    <w:p w14:paraId="60641040" w14:textId="79D0529E" w:rsidR="00184201" w:rsidRDefault="00184201" w:rsidP="00184201">
      <w:pPr>
        <w:rPr>
          <w:b/>
          <w:bCs/>
          <w:sz w:val="24"/>
          <w:szCs w:val="24"/>
        </w:rPr>
      </w:pPr>
    </w:p>
    <w:p w14:paraId="47FE82C4" w14:textId="09EB6D5A" w:rsidR="00184201" w:rsidRDefault="00184201" w:rsidP="00184201">
      <w:pPr>
        <w:rPr>
          <w:b/>
          <w:bCs/>
          <w:sz w:val="24"/>
          <w:szCs w:val="24"/>
        </w:rPr>
      </w:pPr>
    </w:p>
    <w:p w14:paraId="27CEC880" w14:textId="42EE8FD2" w:rsidR="00184201" w:rsidRDefault="00184201" w:rsidP="00184201">
      <w:pPr>
        <w:rPr>
          <w:b/>
          <w:bCs/>
          <w:sz w:val="24"/>
          <w:szCs w:val="24"/>
        </w:rPr>
      </w:pPr>
    </w:p>
    <w:p w14:paraId="55104367" w14:textId="6BF6B7A2" w:rsidR="00184201" w:rsidRDefault="00184201" w:rsidP="00184201">
      <w:pPr>
        <w:rPr>
          <w:b/>
          <w:bCs/>
          <w:sz w:val="24"/>
          <w:szCs w:val="24"/>
        </w:rPr>
      </w:pPr>
    </w:p>
    <w:p w14:paraId="72EFAD4C" w14:textId="6FD828BA" w:rsidR="00184201" w:rsidRDefault="00184201" w:rsidP="00184201">
      <w:pPr>
        <w:rPr>
          <w:b/>
          <w:bCs/>
          <w:sz w:val="24"/>
          <w:szCs w:val="24"/>
        </w:rPr>
      </w:pPr>
    </w:p>
    <w:p w14:paraId="529F6BF8" w14:textId="48FDE16F" w:rsidR="00184201" w:rsidRDefault="00184201" w:rsidP="00184201">
      <w:pPr>
        <w:rPr>
          <w:b/>
          <w:bCs/>
          <w:sz w:val="24"/>
          <w:szCs w:val="24"/>
        </w:rPr>
      </w:pPr>
    </w:p>
    <w:p w14:paraId="4EBE3F15" w14:textId="7386E7B6" w:rsidR="00184201" w:rsidRDefault="00184201" w:rsidP="00184201">
      <w:pPr>
        <w:rPr>
          <w:b/>
          <w:bCs/>
          <w:sz w:val="24"/>
          <w:szCs w:val="24"/>
        </w:rPr>
      </w:pPr>
    </w:p>
    <w:p w14:paraId="19741E37" w14:textId="16B7E971" w:rsidR="00184201" w:rsidRDefault="00184201" w:rsidP="00184201">
      <w:pPr>
        <w:rPr>
          <w:b/>
          <w:bCs/>
          <w:sz w:val="24"/>
          <w:szCs w:val="24"/>
        </w:rPr>
      </w:pPr>
    </w:p>
    <w:p w14:paraId="28835624" w14:textId="518C5E7F" w:rsidR="00184201" w:rsidRDefault="00184201" w:rsidP="00184201">
      <w:pPr>
        <w:rPr>
          <w:b/>
          <w:bCs/>
          <w:sz w:val="24"/>
          <w:szCs w:val="24"/>
        </w:rPr>
      </w:pPr>
    </w:p>
    <w:p w14:paraId="1112098D" w14:textId="7C0530C6" w:rsidR="00184201" w:rsidRDefault="00184201" w:rsidP="00184201">
      <w:pPr>
        <w:rPr>
          <w:b/>
          <w:bCs/>
          <w:sz w:val="24"/>
          <w:szCs w:val="24"/>
        </w:rPr>
      </w:pPr>
    </w:p>
    <w:p w14:paraId="6E2D11DD" w14:textId="4226ADC5" w:rsidR="00184201" w:rsidRDefault="00184201" w:rsidP="00184201">
      <w:pPr>
        <w:rPr>
          <w:b/>
          <w:bCs/>
          <w:sz w:val="24"/>
          <w:szCs w:val="24"/>
        </w:rPr>
      </w:pPr>
      <w:r>
        <w:rPr>
          <w:b/>
          <w:bCs/>
          <w:sz w:val="24"/>
          <w:szCs w:val="24"/>
        </w:rPr>
        <w:lastRenderedPageBreak/>
        <w:t>Executive Summary</w:t>
      </w:r>
    </w:p>
    <w:p w14:paraId="1174B730" w14:textId="01E21471" w:rsidR="00274895" w:rsidRDefault="00324247" w:rsidP="00184201">
      <w:pPr>
        <w:rPr>
          <w:sz w:val="24"/>
          <w:szCs w:val="24"/>
        </w:rPr>
      </w:pPr>
      <w:r>
        <w:rPr>
          <w:sz w:val="24"/>
          <w:szCs w:val="24"/>
        </w:rPr>
        <w:t xml:space="preserve">This report proposes a </w:t>
      </w:r>
      <w:r w:rsidR="002124A1">
        <w:rPr>
          <w:sz w:val="24"/>
          <w:szCs w:val="24"/>
        </w:rPr>
        <w:t xml:space="preserve">new type of housing within the UK, combining principles from </w:t>
      </w:r>
      <w:proofErr w:type="spellStart"/>
      <w:r w:rsidR="002124A1">
        <w:rPr>
          <w:sz w:val="24"/>
          <w:szCs w:val="24"/>
        </w:rPr>
        <w:t>PassivHaus</w:t>
      </w:r>
      <w:proofErr w:type="spellEnd"/>
      <w:r w:rsidR="002124A1">
        <w:rPr>
          <w:sz w:val="24"/>
          <w:szCs w:val="24"/>
        </w:rPr>
        <w:t xml:space="preserve"> and One Planet Development in Wales in order to propose a new, environmentally friendly</w:t>
      </w:r>
      <w:r w:rsidR="00950B57">
        <w:rPr>
          <w:sz w:val="24"/>
          <w:szCs w:val="24"/>
        </w:rPr>
        <w:t xml:space="preserve"> style of housing, that will ensure sustainable living and housing for future generations, with limited impact </w:t>
      </w:r>
      <w:r w:rsidR="00274895">
        <w:rPr>
          <w:sz w:val="24"/>
          <w:szCs w:val="24"/>
        </w:rPr>
        <w:t>on the environment</w:t>
      </w:r>
      <w:r w:rsidR="00260E7F">
        <w:rPr>
          <w:sz w:val="24"/>
          <w:szCs w:val="24"/>
        </w:rPr>
        <w:t>, both in construction and in use.</w:t>
      </w:r>
    </w:p>
    <w:p w14:paraId="60E54644" w14:textId="4313FB27" w:rsidR="00184201" w:rsidRDefault="00274895" w:rsidP="00184201">
      <w:pPr>
        <w:rPr>
          <w:sz w:val="24"/>
          <w:szCs w:val="24"/>
        </w:rPr>
      </w:pPr>
      <w:r>
        <w:rPr>
          <w:sz w:val="24"/>
          <w:szCs w:val="24"/>
        </w:rPr>
        <w:t xml:space="preserve">This report comprises of background research </w:t>
      </w:r>
      <w:r w:rsidR="00260E7F">
        <w:rPr>
          <w:sz w:val="24"/>
          <w:szCs w:val="24"/>
        </w:rPr>
        <w:t>and proposal</w:t>
      </w:r>
      <w:r>
        <w:rPr>
          <w:sz w:val="24"/>
          <w:szCs w:val="24"/>
        </w:rPr>
        <w:t xml:space="preserve">, including </w:t>
      </w:r>
      <w:r w:rsidR="00260E7F">
        <w:rPr>
          <w:sz w:val="24"/>
          <w:szCs w:val="24"/>
        </w:rPr>
        <w:t>justification for the proposal, as well as a section detailing stakeholders and suggestions for funding.</w:t>
      </w:r>
    </w:p>
    <w:p w14:paraId="533324BB" w14:textId="6C14F019" w:rsidR="00E53829" w:rsidRDefault="00E53829" w:rsidP="00184201">
      <w:pPr>
        <w:rPr>
          <w:sz w:val="24"/>
          <w:szCs w:val="24"/>
        </w:rPr>
      </w:pPr>
    </w:p>
    <w:p w14:paraId="7A4BEAEF" w14:textId="77777777" w:rsidR="00E53829" w:rsidRPr="00184201" w:rsidRDefault="00E53829" w:rsidP="00184201">
      <w:pPr>
        <w:rPr>
          <w:sz w:val="24"/>
          <w:szCs w:val="24"/>
        </w:rPr>
      </w:pPr>
    </w:p>
    <w:p w14:paraId="6612291B" w14:textId="77777777" w:rsidR="00260E7F" w:rsidRDefault="00260E7F" w:rsidP="00184201">
      <w:pPr>
        <w:rPr>
          <w:b/>
          <w:bCs/>
          <w:sz w:val="24"/>
          <w:szCs w:val="24"/>
        </w:rPr>
      </w:pPr>
    </w:p>
    <w:p w14:paraId="17F5FB26" w14:textId="77777777" w:rsidR="00260E7F" w:rsidRDefault="00260E7F" w:rsidP="00184201">
      <w:pPr>
        <w:rPr>
          <w:b/>
          <w:bCs/>
          <w:sz w:val="24"/>
          <w:szCs w:val="24"/>
        </w:rPr>
      </w:pPr>
    </w:p>
    <w:p w14:paraId="5D4C07C6" w14:textId="77777777" w:rsidR="00260E7F" w:rsidRDefault="00260E7F" w:rsidP="00184201">
      <w:pPr>
        <w:rPr>
          <w:b/>
          <w:bCs/>
          <w:sz w:val="24"/>
          <w:szCs w:val="24"/>
        </w:rPr>
      </w:pPr>
    </w:p>
    <w:p w14:paraId="6442A6B8" w14:textId="77777777" w:rsidR="00260E7F" w:rsidRDefault="00260E7F" w:rsidP="00184201">
      <w:pPr>
        <w:rPr>
          <w:b/>
          <w:bCs/>
          <w:sz w:val="24"/>
          <w:szCs w:val="24"/>
        </w:rPr>
      </w:pPr>
    </w:p>
    <w:p w14:paraId="42F6B842" w14:textId="77777777" w:rsidR="00260E7F" w:rsidRDefault="00260E7F" w:rsidP="00184201">
      <w:pPr>
        <w:rPr>
          <w:b/>
          <w:bCs/>
          <w:sz w:val="24"/>
          <w:szCs w:val="24"/>
        </w:rPr>
      </w:pPr>
    </w:p>
    <w:p w14:paraId="55923302" w14:textId="77777777" w:rsidR="00260E7F" w:rsidRDefault="00260E7F" w:rsidP="00184201">
      <w:pPr>
        <w:rPr>
          <w:b/>
          <w:bCs/>
          <w:sz w:val="24"/>
          <w:szCs w:val="24"/>
        </w:rPr>
      </w:pPr>
    </w:p>
    <w:p w14:paraId="112C0C43" w14:textId="77777777" w:rsidR="00260E7F" w:rsidRDefault="00260E7F" w:rsidP="00184201">
      <w:pPr>
        <w:rPr>
          <w:b/>
          <w:bCs/>
          <w:sz w:val="24"/>
          <w:szCs w:val="24"/>
        </w:rPr>
      </w:pPr>
    </w:p>
    <w:p w14:paraId="47C8AEC5" w14:textId="77777777" w:rsidR="00260E7F" w:rsidRDefault="00260E7F" w:rsidP="00184201">
      <w:pPr>
        <w:rPr>
          <w:b/>
          <w:bCs/>
          <w:sz w:val="24"/>
          <w:szCs w:val="24"/>
        </w:rPr>
      </w:pPr>
    </w:p>
    <w:p w14:paraId="199ED418" w14:textId="77777777" w:rsidR="00260E7F" w:rsidRDefault="00260E7F" w:rsidP="00184201">
      <w:pPr>
        <w:rPr>
          <w:b/>
          <w:bCs/>
          <w:sz w:val="24"/>
          <w:szCs w:val="24"/>
        </w:rPr>
      </w:pPr>
    </w:p>
    <w:p w14:paraId="6B463461" w14:textId="77777777" w:rsidR="00260E7F" w:rsidRDefault="00260E7F" w:rsidP="00184201">
      <w:pPr>
        <w:rPr>
          <w:b/>
          <w:bCs/>
          <w:sz w:val="24"/>
          <w:szCs w:val="24"/>
        </w:rPr>
      </w:pPr>
    </w:p>
    <w:p w14:paraId="6461E085" w14:textId="77777777" w:rsidR="00260E7F" w:rsidRDefault="00260E7F" w:rsidP="00184201">
      <w:pPr>
        <w:rPr>
          <w:b/>
          <w:bCs/>
          <w:sz w:val="24"/>
          <w:szCs w:val="24"/>
        </w:rPr>
      </w:pPr>
    </w:p>
    <w:p w14:paraId="0B3FA607" w14:textId="77777777" w:rsidR="00260E7F" w:rsidRDefault="00260E7F" w:rsidP="00184201">
      <w:pPr>
        <w:rPr>
          <w:b/>
          <w:bCs/>
          <w:sz w:val="24"/>
          <w:szCs w:val="24"/>
        </w:rPr>
      </w:pPr>
    </w:p>
    <w:p w14:paraId="27D9D30E" w14:textId="77777777" w:rsidR="00260E7F" w:rsidRDefault="00260E7F" w:rsidP="00184201">
      <w:pPr>
        <w:rPr>
          <w:b/>
          <w:bCs/>
          <w:sz w:val="24"/>
          <w:szCs w:val="24"/>
        </w:rPr>
      </w:pPr>
    </w:p>
    <w:p w14:paraId="2F6EE9BC" w14:textId="77777777" w:rsidR="00260E7F" w:rsidRDefault="00260E7F" w:rsidP="00184201">
      <w:pPr>
        <w:rPr>
          <w:b/>
          <w:bCs/>
          <w:sz w:val="24"/>
          <w:szCs w:val="24"/>
        </w:rPr>
      </w:pPr>
    </w:p>
    <w:p w14:paraId="07B4E6DB" w14:textId="77777777" w:rsidR="00260E7F" w:rsidRDefault="00260E7F" w:rsidP="00184201">
      <w:pPr>
        <w:rPr>
          <w:b/>
          <w:bCs/>
          <w:sz w:val="24"/>
          <w:szCs w:val="24"/>
        </w:rPr>
      </w:pPr>
    </w:p>
    <w:p w14:paraId="709698AA" w14:textId="77777777" w:rsidR="00260E7F" w:rsidRDefault="00260E7F" w:rsidP="00184201">
      <w:pPr>
        <w:rPr>
          <w:b/>
          <w:bCs/>
          <w:sz w:val="24"/>
          <w:szCs w:val="24"/>
        </w:rPr>
      </w:pPr>
    </w:p>
    <w:p w14:paraId="2824584F" w14:textId="77777777" w:rsidR="00260E7F" w:rsidRDefault="00260E7F" w:rsidP="00184201">
      <w:pPr>
        <w:rPr>
          <w:b/>
          <w:bCs/>
          <w:sz w:val="24"/>
          <w:szCs w:val="24"/>
        </w:rPr>
      </w:pPr>
    </w:p>
    <w:p w14:paraId="1C5C0318" w14:textId="77777777" w:rsidR="00260E7F" w:rsidRDefault="00260E7F" w:rsidP="00184201">
      <w:pPr>
        <w:rPr>
          <w:b/>
          <w:bCs/>
          <w:sz w:val="24"/>
          <w:szCs w:val="24"/>
        </w:rPr>
      </w:pPr>
    </w:p>
    <w:p w14:paraId="4E803B83" w14:textId="77777777" w:rsidR="00260E7F" w:rsidRDefault="00260E7F" w:rsidP="00184201">
      <w:pPr>
        <w:rPr>
          <w:b/>
          <w:bCs/>
          <w:sz w:val="24"/>
          <w:szCs w:val="24"/>
        </w:rPr>
      </w:pPr>
    </w:p>
    <w:p w14:paraId="1B6C2F82" w14:textId="77777777" w:rsidR="00260E7F" w:rsidRDefault="00260E7F" w:rsidP="00184201">
      <w:pPr>
        <w:rPr>
          <w:b/>
          <w:bCs/>
          <w:sz w:val="24"/>
          <w:szCs w:val="24"/>
        </w:rPr>
      </w:pPr>
    </w:p>
    <w:p w14:paraId="33A10FF4" w14:textId="77777777" w:rsidR="00260E7F" w:rsidRDefault="00260E7F" w:rsidP="00184201">
      <w:pPr>
        <w:rPr>
          <w:b/>
          <w:bCs/>
          <w:sz w:val="24"/>
          <w:szCs w:val="24"/>
        </w:rPr>
      </w:pPr>
    </w:p>
    <w:p w14:paraId="3173D4D5" w14:textId="20673D22" w:rsidR="00184201" w:rsidRDefault="00184201" w:rsidP="00184201">
      <w:pPr>
        <w:rPr>
          <w:b/>
          <w:bCs/>
          <w:sz w:val="24"/>
          <w:szCs w:val="24"/>
        </w:rPr>
      </w:pPr>
      <w:r w:rsidRPr="00184201">
        <w:rPr>
          <w:b/>
          <w:bCs/>
          <w:sz w:val="24"/>
          <w:szCs w:val="24"/>
        </w:rPr>
        <w:lastRenderedPageBreak/>
        <w:t>Introduction</w:t>
      </w:r>
    </w:p>
    <w:p w14:paraId="63A2347A" w14:textId="00F43155" w:rsidR="00E53829" w:rsidRDefault="00790F5D" w:rsidP="00184201">
      <w:pPr>
        <w:rPr>
          <w:sz w:val="24"/>
          <w:szCs w:val="24"/>
        </w:rPr>
      </w:pPr>
      <w:r w:rsidRPr="00790F5D">
        <w:rPr>
          <w:sz w:val="24"/>
          <w:szCs w:val="24"/>
        </w:rPr>
        <w:t>Throughout history,</w:t>
      </w:r>
      <w:r>
        <w:rPr>
          <w:sz w:val="24"/>
          <w:szCs w:val="24"/>
        </w:rPr>
        <w:t xml:space="preserve"> homes have been built reactively, responding to need and changing conditions, but there were no regulations on the building of homes and properties until 1667, when the London Building Act was passed following the great fire of London, this stated that all homes had to be constructed of brick or stone, and set restrictions on the number of storeys permissible. </w:t>
      </w:r>
      <w:r w:rsidRPr="00790F5D">
        <w:rPr>
          <w:sz w:val="24"/>
          <w:szCs w:val="24"/>
        </w:rPr>
        <w:t>(</w:t>
      </w:r>
      <w:proofErr w:type="spellStart"/>
      <w:r w:rsidRPr="00790F5D">
        <w:rPr>
          <w:sz w:val="24"/>
          <w:szCs w:val="24"/>
        </w:rPr>
        <w:t>Bogmats</w:t>
      </w:r>
      <w:proofErr w:type="spellEnd"/>
      <w:r w:rsidRPr="00790F5D">
        <w:rPr>
          <w:sz w:val="24"/>
          <w:szCs w:val="24"/>
        </w:rPr>
        <w:t>, 2022)</w:t>
      </w:r>
      <w:r>
        <w:rPr>
          <w:sz w:val="24"/>
          <w:szCs w:val="24"/>
        </w:rPr>
        <w:t xml:space="preserve"> </w:t>
      </w:r>
    </w:p>
    <w:p w14:paraId="27F5FD09" w14:textId="672341FF" w:rsidR="00790F5D" w:rsidRDefault="00790F5D" w:rsidP="00184201">
      <w:r>
        <w:rPr>
          <w:sz w:val="24"/>
          <w:szCs w:val="24"/>
        </w:rPr>
        <w:t>It was nearly 200 years after this that a further act was passed,</w:t>
      </w:r>
      <w:r w:rsidRPr="00790F5D">
        <w:t xml:space="preserve"> </w:t>
      </w:r>
      <w:r w:rsidRPr="00790F5D">
        <w:rPr>
          <w:sz w:val="24"/>
          <w:szCs w:val="24"/>
        </w:rPr>
        <w:t>The 1878 Building Act</w:t>
      </w:r>
      <w:r>
        <w:rPr>
          <w:sz w:val="24"/>
          <w:szCs w:val="24"/>
        </w:rPr>
        <w:t xml:space="preserve">: this governing water, ventilation and sanitation </w:t>
      </w:r>
      <w:r>
        <w:t>(Manco, n.d.) along with the 1878 Act came a great push from the innovative Victorians to improve the lives of the poor</w:t>
      </w:r>
      <w:r w:rsidR="00606CCE">
        <w:t>, clear slums</w:t>
      </w:r>
      <w:r>
        <w:t xml:space="preserve"> and standardise housing.</w:t>
      </w:r>
    </w:p>
    <w:p w14:paraId="74510DF8" w14:textId="05F5AA23" w:rsidR="00790F5D" w:rsidRDefault="00790F5D" w:rsidP="00184201">
      <w:r>
        <w:t>Further changes, improvements and legislations have been introduced up to the present day, all reactive changes that have let to improvements in housing stock.</w:t>
      </w:r>
    </w:p>
    <w:p w14:paraId="3C8CBF21" w14:textId="07C72798" w:rsidR="00790F5D" w:rsidRDefault="00790F5D" w:rsidP="00184201">
      <w:r>
        <w:t xml:space="preserve">The UK government still have further work to do, the current issue that they must legislate reactively towards is the fact that we have finite resources, inequality in housing and a need to ensure that housing stock in construction and in use, is not contributing further to climate change, global </w:t>
      </w:r>
      <w:r w:rsidR="00606CCE">
        <w:t>warming,</w:t>
      </w:r>
      <w:r>
        <w:t xml:space="preserve"> and the deprivation of precious resources. </w:t>
      </w:r>
    </w:p>
    <w:p w14:paraId="32C77693" w14:textId="1B750B6F" w:rsidR="008C0AA0" w:rsidRDefault="000F2F25" w:rsidP="008C0AA0">
      <w:pPr>
        <w:rPr>
          <w:sz w:val="24"/>
          <w:szCs w:val="24"/>
        </w:rPr>
      </w:pPr>
      <w:r w:rsidRPr="000F2F25">
        <w:rPr>
          <w:sz w:val="24"/>
          <w:szCs w:val="24"/>
        </w:rPr>
        <w:t>“Need for new housing arises when population growth leads to new households forming, but other factors also have an effect. There’s a backlog of need among people currently living in unsuitable accommodation, and affordability pressures can prevent people accessing the housing they need” (Tackling the Under-supply of Housing in England, 2022) – This quote goes some way to identify why such a large amount of new homes are required (the government promise 300,000 new homes a year) but it may be pertinent to identify why the current housing stock is unsuitable, and to look at changing the way we build, in order to create sustainable, long term homes.</w:t>
      </w:r>
    </w:p>
    <w:p w14:paraId="74445CD0" w14:textId="6F77BD34" w:rsidR="00636E53" w:rsidRPr="00636E53" w:rsidRDefault="00636E53" w:rsidP="008C0AA0">
      <w:pPr>
        <w:rPr>
          <w:sz w:val="24"/>
          <w:szCs w:val="24"/>
        </w:rPr>
      </w:pPr>
    </w:p>
    <w:p w14:paraId="4D4E077D" w14:textId="123C6A52" w:rsidR="008C0AA0" w:rsidRDefault="008C0AA0" w:rsidP="008C0AA0">
      <w:pPr>
        <w:rPr>
          <w:b/>
          <w:bCs/>
          <w:sz w:val="24"/>
          <w:szCs w:val="24"/>
        </w:rPr>
      </w:pPr>
      <w:r w:rsidRPr="00184201">
        <w:rPr>
          <w:b/>
          <w:bCs/>
          <w:sz w:val="24"/>
          <w:szCs w:val="24"/>
        </w:rPr>
        <w:t>Aims and objectives</w:t>
      </w:r>
    </w:p>
    <w:p w14:paraId="45822E7C" w14:textId="77777777" w:rsidR="008C0AA0" w:rsidRDefault="008C0AA0" w:rsidP="008C0AA0">
      <w:pPr>
        <w:rPr>
          <w:sz w:val="24"/>
          <w:szCs w:val="24"/>
        </w:rPr>
      </w:pPr>
      <w:r w:rsidRPr="002E7058">
        <w:rPr>
          <w:sz w:val="24"/>
          <w:szCs w:val="24"/>
        </w:rPr>
        <w:t>Housing is something that is essential to all, the provision or lack of affordable, available, and sustainable housing can determine how a community operates, from mental health and homelessness to the availability or lack of a workforce and housing provision is something that is crucial to ensuring communities can flourish.</w:t>
      </w:r>
      <w:r>
        <w:rPr>
          <w:sz w:val="24"/>
          <w:szCs w:val="24"/>
        </w:rPr>
        <w:t xml:space="preserve"> The ‘Green House’ project aims to bring sustainability and inclusivity to housing, ensuring that enough housing is built to house all that need it, while ensuring that that housing is built in a way that makes them affordable and pleasurable to live in, and without causing any damage or detriment to our planet and environments. </w:t>
      </w:r>
    </w:p>
    <w:p w14:paraId="0D1412D2" w14:textId="59F092DC" w:rsidR="008C0AA0" w:rsidRDefault="008C0AA0" w:rsidP="00184201">
      <w:pPr>
        <w:rPr>
          <w:sz w:val="24"/>
          <w:szCs w:val="24"/>
        </w:rPr>
      </w:pPr>
      <w:r>
        <w:rPr>
          <w:sz w:val="24"/>
          <w:szCs w:val="24"/>
        </w:rPr>
        <w:t xml:space="preserve">In order to complete this report, we have taken the liberty of assuming that the UK government </w:t>
      </w:r>
      <w:r w:rsidR="00194F7F">
        <w:rPr>
          <w:sz w:val="24"/>
          <w:szCs w:val="24"/>
        </w:rPr>
        <w:t>would be</w:t>
      </w:r>
      <w:r>
        <w:rPr>
          <w:sz w:val="24"/>
          <w:szCs w:val="24"/>
        </w:rPr>
        <w:t xml:space="preserve"> agreeable to enforcing ‘Green House’ as legislation, with the association restrictions and penalties as mentioned. </w:t>
      </w:r>
      <w:r w:rsidR="00A91696">
        <w:rPr>
          <w:sz w:val="24"/>
          <w:szCs w:val="24"/>
        </w:rPr>
        <w:t>However,</w:t>
      </w:r>
      <w:r>
        <w:rPr>
          <w:sz w:val="24"/>
          <w:szCs w:val="24"/>
        </w:rPr>
        <w:t xml:space="preserve"> at a stage pre-legislation, we would strongly encourage the ‘Green House’ principles to be adhered to in order to create fair, safe and affordable housing </w:t>
      </w:r>
      <w:r w:rsidR="00A44A31">
        <w:rPr>
          <w:sz w:val="24"/>
          <w:szCs w:val="24"/>
        </w:rPr>
        <w:t xml:space="preserve">that meets the required minimum standards </w:t>
      </w:r>
      <w:r>
        <w:rPr>
          <w:sz w:val="24"/>
          <w:szCs w:val="24"/>
        </w:rPr>
        <w:t xml:space="preserve">for all. </w:t>
      </w:r>
    </w:p>
    <w:p w14:paraId="5E40304A" w14:textId="77777777" w:rsidR="00194F7F" w:rsidRPr="00194F7F" w:rsidRDefault="00194F7F" w:rsidP="00184201">
      <w:pPr>
        <w:rPr>
          <w:sz w:val="24"/>
          <w:szCs w:val="24"/>
        </w:rPr>
      </w:pPr>
    </w:p>
    <w:p w14:paraId="43B8CF4A" w14:textId="3428676A" w:rsidR="00184201" w:rsidRDefault="00184201" w:rsidP="00184201">
      <w:pPr>
        <w:rPr>
          <w:b/>
          <w:bCs/>
          <w:sz w:val="24"/>
          <w:szCs w:val="24"/>
        </w:rPr>
      </w:pPr>
      <w:r w:rsidRPr="00184201">
        <w:rPr>
          <w:b/>
          <w:bCs/>
          <w:sz w:val="24"/>
          <w:szCs w:val="24"/>
        </w:rPr>
        <w:t>Background research</w:t>
      </w:r>
    </w:p>
    <w:p w14:paraId="73872382" w14:textId="3F5A1217" w:rsidR="00606CCE" w:rsidRDefault="00606CCE" w:rsidP="00184201">
      <w:pPr>
        <w:rPr>
          <w:sz w:val="24"/>
          <w:szCs w:val="24"/>
        </w:rPr>
      </w:pPr>
      <w:r w:rsidRPr="00606CCE">
        <w:rPr>
          <w:sz w:val="24"/>
          <w:szCs w:val="24"/>
        </w:rPr>
        <w:t xml:space="preserve">In </w:t>
      </w:r>
      <w:r>
        <w:rPr>
          <w:sz w:val="24"/>
          <w:szCs w:val="24"/>
        </w:rPr>
        <w:t>carrying out research for this report, it was essential to identify what the current legislation on house building contains, as well as identifying the construction materials and lifespan of a typical ‘new build’ and looking at government figures for existing and projected new housing, the issue of ‘ghettos’ and empty housing estates earmarked for demolition</w:t>
      </w:r>
      <w:r w:rsidR="003A27B5">
        <w:rPr>
          <w:sz w:val="24"/>
          <w:szCs w:val="24"/>
        </w:rPr>
        <w:t xml:space="preserve">, as well as looking at localised schemes where sustainable and low carbon housing is being built for the benefit of the planet and local communities. </w:t>
      </w:r>
      <w:r>
        <w:rPr>
          <w:sz w:val="24"/>
          <w:szCs w:val="24"/>
        </w:rPr>
        <w:t xml:space="preserve"> </w:t>
      </w:r>
      <w:r w:rsidR="003A27B5">
        <w:rPr>
          <w:sz w:val="24"/>
          <w:szCs w:val="24"/>
        </w:rPr>
        <w:t xml:space="preserve">It is important to note that of the </w:t>
      </w:r>
      <w:r w:rsidR="00AA2859">
        <w:rPr>
          <w:sz w:val="24"/>
          <w:szCs w:val="24"/>
        </w:rPr>
        <w:t xml:space="preserve">policies quoted and </w:t>
      </w:r>
      <w:r w:rsidR="003A27B5">
        <w:rPr>
          <w:sz w:val="24"/>
          <w:szCs w:val="24"/>
        </w:rPr>
        <w:t>reference sources used in this report, some are specific to their devolved governments</w:t>
      </w:r>
      <w:r w:rsidR="00AA2859">
        <w:rPr>
          <w:sz w:val="24"/>
          <w:szCs w:val="24"/>
        </w:rPr>
        <w:t xml:space="preserve"> within the UK, and not UK-wi</w:t>
      </w:r>
      <w:r w:rsidR="007045B8">
        <w:rPr>
          <w:sz w:val="24"/>
          <w:szCs w:val="24"/>
        </w:rPr>
        <w:t>d</w:t>
      </w:r>
      <w:r w:rsidR="00AA2859">
        <w:rPr>
          <w:sz w:val="24"/>
          <w:szCs w:val="24"/>
        </w:rPr>
        <w:t>e</w:t>
      </w:r>
      <w:r w:rsidR="003A27B5">
        <w:rPr>
          <w:sz w:val="24"/>
          <w:szCs w:val="24"/>
        </w:rPr>
        <w:t xml:space="preserve">. </w:t>
      </w:r>
    </w:p>
    <w:p w14:paraId="3BAD2BE9" w14:textId="0A2D97ED" w:rsidR="000F2F25" w:rsidRPr="00655019" w:rsidRDefault="000F2F25" w:rsidP="00184201">
      <w:pPr>
        <w:rPr>
          <w:i/>
          <w:iCs/>
          <w:sz w:val="24"/>
          <w:szCs w:val="24"/>
        </w:rPr>
      </w:pPr>
      <w:r w:rsidRPr="00655019">
        <w:rPr>
          <w:i/>
          <w:iCs/>
          <w:sz w:val="24"/>
          <w:szCs w:val="24"/>
        </w:rPr>
        <w:t>The image below relates to house building in England only.</w:t>
      </w:r>
    </w:p>
    <w:p w14:paraId="70D2BD32" w14:textId="5FB11B60" w:rsidR="000F2F25" w:rsidRDefault="000F2F25" w:rsidP="000F2F25">
      <w:pPr>
        <w:keepNext/>
        <w:jc w:val="center"/>
      </w:pPr>
      <w:r>
        <w:rPr>
          <w:noProof/>
          <w:sz w:val="24"/>
          <w:szCs w:val="24"/>
        </w:rPr>
        <w:drawing>
          <wp:inline distT="0" distB="0" distL="0" distR="0" wp14:anchorId="49959AB6" wp14:editId="6645FFC2">
            <wp:extent cx="4094940" cy="2093481"/>
            <wp:effectExtent l="0" t="0" r="127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27017" cy="2109880"/>
                    </a:xfrm>
                    <a:prstGeom prst="rect">
                      <a:avLst/>
                    </a:prstGeom>
                    <a:noFill/>
                  </pic:spPr>
                </pic:pic>
              </a:graphicData>
            </a:graphic>
          </wp:inline>
        </w:drawing>
      </w:r>
    </w:p>
    <w:p w14:paraId="64995032" w14:textId="4EE70081" w:rsidR="000F2F25" w:rsidRDefault="000F2F25" w:rsidP="000F2F25">
      <w:pPr>
        <w:pStyle w:val="Caption"/>
      </w:pPr>
      <w:r>
        <w:t xml:space="preserve">                                Source: ONS </w:t>
      </w:r>
    </w:p>
    <w:p w14:paraId="0F0B3629" w14:textId="0A22C872" w:rsidR="00A2303A" w:rsidRDefault="00EA169F" w:rsidP="00A2303A">
      <w:r>
        <w:t xml:space="preserve">The Brick </w:t>
      </w:r>
      <w:r w:rsidR="00655019">
        <w:t>D</w:t>
      </w:r>
      <w:r>
        <w:t xml:space="preserve">evelopment </w:t>
      </w:r>
      <w:r w:rsidR="00655019">
        <w:t>A</w:t>
      </w:r>
      <w:r>
        <w:t xml:space="preserve">ssociation said in </w:t>
      </w:r>
      <w:r w:rsidR="008940DF">
        <w:t>2016 that “</w:t>
      </w:r>
      <w:r w:rsidR="008940DF" w:rsidRPr="008940DF">
        <w:t xml:space="preserve">39% of houses </w:t>
      </w:r>
      <w:r w:rsidR="00655019">
        <w:t xml:space="preserve">(in the UK) </w:t>
      </w:r>
      <w:r w:rsidR="008940DF" w:rsidRPr="008940DF">
        <w:t>are over 65 years old – if we continue to build houses at the current depressed rate, then any house built today will need to last for over one thousand years.</w:t>
      </w:r>
      <w:r w:rsidR="008940DF">
        <w:t xml:space="preserve">” </w:t>
      </w:r>
      <w:r w:rsidR="00655019" w:rsidRPr="00655019">
        <w:t>(Moore, 2016)</w:t>
      </w:r>
      <w:r w:rsidR="00655019">
        <w:t xml:space="preserve"> and this statement leads us to consider two options, we either need to build more housing, </w:t>
      </w:r>
      <w:r w:rsidR="004651DF">
        <w:t>more quickly, without considering lifespan-</w:t>
      </w:r>
      <w:r w:rsidR="007045B8">
        <w:t xml:space="preserve"> </w:t>
      </w:r>
      <w:r w:rsidR="00126880">
        <w:t xml:space="preserve">for example </w:t>
      </w:r>
      <w:r w:rsidR="00006E60">
        <w:t xml:space="preserve">pre-fabricated </w:t>
      </w:r>
      <w:r w:rsidR="00401C91">
        <w:t xml:space="preserve">wooden framed </w:t>
      </w:r>
      <w:r w:rsidR="00006E60">
        <w:t xml:space="preserve">buildings </w:t>
      </w:r>
      <w:r w:rsidR="00CC4871">
        <w:t xml:space="preserve">built </w:t>
      </w:r>
      <w:r w:rsidR="00006E60">
        <w:t xml:space="preserve">using </w:t>
      </w:r>
      <w:r w:rsidR="00CC4871">
        <w:t>‘</w:t>
      </w:r>
      <w:r w:rsidR="00ED2AD0">
        <w:t>panels</w:t>
      </w:r>
      <w:r w:rsidR="00CC4871">
        <w:t>’</w:t>
      </w:r>
      <w:r w:rsidR="004651DF">
        <w:t xml:space="preserve"> </w:t>
      </w:r>
      <w:r w:rsidR="00CC4871">
        <w:t>to speed up construction and reduce the traditional build time</w:t>
      </w:r>
      <w:r w:rsidR="003B0D62">
        <w:t xml:space="preserve"> </w:t>
      </w:r>
      <w:r w:rsidR="003B0D62" w:rsidRPr="003B0D62">
        <w:t>(Whyte, 2021)</w:t>
      </w:r>
      <w:r w:rsidR="003B0D62">
        <w:t xml:space="preserve"> </w:t>
      </w:r>
      <w:r w:rsidR="004651DF">
        <w:t>on the basis that enough housing could be produced to meet need</w:t>
      </w:r>
      <w:r w:rsidR="00AA6F79">
        <w:t xml:space="preserve">, but if that then what happens to the no-longer-fit-for-use property after </w:t>
      </w:r>
      <w:r w:rsidR="00B832A6">
        <w:t>6</w:t>
      </w:r>
      <w:r w:rsidR="00AA6F79">
        <w:t>0 years?</w:t>
      </w:r>
      <w:r w:rsidR="007045B8">
        <w:t xml:space="preserve"> (</w:t>
      </w:r>
      <w:r w:rsidR="00B832A6">
        <w:t>Their</w:t>
      </w:r>
      <w:r w:rsidR="007045B8">
        <w:t xml:space="preserve"> estimated useful lifetime)</w:t>
      </w:r>
      <w:r w:rsidR="00B832A6">
        <w:t xml:space="preserve"> (Team, 2022)</w:t>
      </w:r>
      <w:r w:rsidR="00AA6F79">
        <w:t xml:space="preserve"> Or do we need to build housing that lasts for generations?</w:t>
      </w:r>
    </w:p>
    <w:p w14:paraId="43AC09B8" w14:textId="5BF2F4D5" w:rsidR="00AA6F79" w:rsidRDefault="006C7852" w:rsidP="00A2303A">
      <w:r>
        <w:t xml:space="preserve">As for housing that lasts for generations- </w:t>
      </w:r>
      <w:r w:rsidR="00AA6F79">
        <w:t xml:space="preserve">It is not possible to confirm which is the oldest house in the UK, but it is widely believed that the title is held by </w:t>
      </w:r>
      <w:r w:rsidR="002E6336">
        <w:t>G</w:t>
      </w:r>
      <w:r w:rsidR="002E6336" w:rsidRPr="002E6336">
        <w:t xml:space="preserve">rade </w:t>
      </w:r>
      <w:r w:rsidR="002E6336">
        <w:t>1</w:t>
      </w:r>
      <w:r w:rsidR="002E6336" w:rsidRPr="002E6336">
        <w:t xml:space="preserve">-listed </w:t>
      </w:r>
      <w:proofErr w:type="spellStart"/>
      <w:r w:rsidR="002E6336" w:rsidRPr="002E6336">
        <w:t>Luddesdown</w:t>
      </w:r>
      <w:proofErr w:type="spellEnd"/>
      <w:r w:rsidR="002E6336" w:rsidRPr="002E6336">
        <w:t xml:space="preserve"> Court, near Cobham, Kent</w:t>
      </w:r>
      <w:r w:rsidR="002E6336">
        <w:t xml:space="preserve">, a property that has been continually occupied since </w:t>
      </w:r>
      <w:r w:rsidR="00442FAC">
        <w:t xml:space="preserve">around 1120 </w:t>
      </w:r>
      <w:r w:rsidR="008C3F1A" w:rsidRPr="008C3F1A">
        <w:t>(Churchill, 2018)</w:t>
      </w:r>
      <w:r w:rsidR="008C3F1A">
        <w:t xml:space="preserve"> – this property </w:t>
      </w:r>
      <w:r w:rsidR="00126880">
        <w:t xml:space="preserve">being “an L shaped </w:t>
      </w:r>
      <w:r w:rsidR="00126880" w:rsidRPr="00126880">
        <w:t>structure with immensely thick rubble walls of Caen stone</w:t>
      </w:r>
      <w:r w:rsidR="00126880">
        <w:t xml:space="preserve">” </w:t>
      </w:r>
      <w:r w:rsidR="00126880" w:rsidRPr="00126880">
        <w:t>(Churchill, 2018)</w:t>
      </w:r>
      <w:r>
        <w:t xml:space="preserve"> however we must consider that this property, which was probably extravagant for its time, and has doubtlessly required a huge amount of maintenance and improvement over the years </w:t>
      </w:r>
      <w:r w:rsidR="00DF7775">
        <w:t>is still likely to suffer from</w:t>
      </w:r>
      <w:r>
        <w:t xml:space="preserve"> </w:t>
      </w:r>
      <w:r w:rsidR="00DF7775" w:rsidRPr="00DF7775">
        <w:t>damp problems, leaks and drafts</w:t>
      </w:r>
      <w:r w:rsidR="00DF7775">
        <w:t xml:space="preserve">, </w:t>
      </w:r>
      <w:r w:rsidR="00DF7775" w:rsidRPr="00DF7775">
        <w:t>with inadequate foundations</w:t>
      </w:r>
      <w:r w:rsidR="00DF7775">
        <w:t>,</w:t>
      </w:r>
      <w:r w:rsidR="00DF7775" w:rsidRPr="00DF7775">
        <w:t xml:space="preserve"> </w:t>
      </w:r>
      <w:r w:rsidR="00DF7775">
        <w:t xml:space="preserve">limited </w:t>
      </w:r>
      <w:r w:rsidR="00DF7775" w:rsidRPr="00DF7775">
        <w:t xml:space="preserve"> insulation and no fire protection, inadequate sanitation and </w:t>
      </w:r>
      <w:r w:rsidR="00DF7775">
        <w:t xml:space="preserve">primitive </w:t>
      </w:r>
      <w:r w:rsidR="00DF7775" w:rsidRPr="00DF7775">
        <w:t>heating systems</w:t>
      </w:r>
      <w:r w:rsidR="00DF7775">
        <w:t xml:space="preserve">, the listed status </w:t>
      </w:r>
      <w:r w:rsidR="007A75F3">
        <w:t xml:space="preserve">most likely </w:t>
      </w:r>
      <w:r w:rsidR="00DF7775">
        <w:t>mak</w:t>
      </w:r>
      <w:r w:rsidR="007045B8">
        <w:t>ing</w:t>
      </w:r>
      <w:r w:rsidR="00DF7775">
        <w:t xml:space="preserve"> it very difficult to improve </w:t>
      </w:r>
      <w:r w:rsidR="007A75F3">
        <w:t xml:space="preserve">the insulation and heating of the property. </w:t>
      </w:r>
    </w:p>
    <w:p w14:paraId="040F987D" w14:textId="3E6809B4" w:rsidR="00011110" w:rsidRDefault="007A75F3" w:rsidP="000F2F25">
      <w:r>
        <w:lastRenderedPageBreak/>
        <w:t xml:space="preserve">We do not have to </w:t>
      </w:r>
      <w:r w:rsidR="002C66FC">
        <w:t xml:space="preserve">choose throwaway housing, nor housing that has longevity but does not meet </w:t>
      </w:r>
      <w:r w:rsidR="007045B8">
        <w:t xml:space="preserve">practical </w:t>
      </w:r>
      <w:r w:rsidR="002C66FC">
        <w:t xml:space="preserve">need. We do not have to choose housing that </w:t>
      </w:r>
      <w:r w:rsidR="00011110">
        <w:t>requires huge amounts of limited resources, there is another way</w:t>
      </w:r>
      <w:r w:rsidR="00012CA1">
        <w:t xml:space="preserve">, in considering what kind of housing we need, we must consider cost, </w:t>
      </w:r>
      <w:r w:rsidR="00012CA1" w:rsidRPr="00012CA1">
        <w:t>energy efficiency, comfort and</w:t>
      </w:r>
      <w:r w:rsidR="00012CA1">
        <w:t xml:space="preserve"> the</w:t>
      </w:r>
      <w:r w:rsidR="00012CA1" w:rsidRPr="00012CA1">
        <w:t xml:space="preserve"> ease of living in them</w:t>
      </w:r>
      <w:r w:rsidR="00012CA1">
        <w:t>.</w:t>
      </w:r>
    </w:p>
    <w:p w14:paraId="124E302F" w14:textId="6F623B51" w:rsidR="002C3710" w:rsidRDefault="002C3710" w:rsidP="007029F7">
      <w:r>
        <w:t xml:space="preserve">In Wales, the Welsh government introduced </w:t>
      </w:r>
      <w:r w:rsidR="007029F7">
        <w:t>their “Sustainable Development Scheme, ‘One Wales:</w:t>
      </w:r>
      <w:r w:rsidR="003D4282">
        <w:t xml:space="preserve"> </w:t>
      </w:r>
      <w:r w:rsidR="007029F7">
        <w:t>One Planet’ (which) has an objective that within the lifetime of a generation, Wales should</w:t>
      </w:r>
      <w:r w:rsidR="003D4282">
        <w:t xml:space="preserve"> </w:t>
      </w:r>
      <w:r w:rsidR="007029F7">
        <w:t>use only its fair share of the earth’s resources”</w:t>
      </w:r>
      <w:r w:rsidR="00053C04">
        <w:t xml:space="preserve"> </w:t>
      </w:r>
      <w:r w:rsidR="00053C04" w:rsidRPr="00053C04">
        <w:t>(Welsh Government, n.d.)</w:t>
      </w:r>
      <w:r w:rsidR="00053C04">
        <w:t xml:space="preserve"> in brief, their new planning policy permitted individuals and groups to build property away from the traditional planning laws and restrictions, as long as they </w:t>
      </w:r>
      <w:r w:rsidR="00155E2C">
        <w:t>are, in short able to “</w:t>
      </w:r>
      <w:r w:rsidR="00155E2C" w:rsidRPr="00155E2C">
        <w:t xml:space="preserve"> meet their basic needs from the site in terms of energy, food, income, water and waste assimilation, to stay within a “One Planet” Ecological Footprint, and to build very low-carbon buildings from local, natural materials.</w:t>
      </w:r>
      <w:r w:rsidR="00155E2C">
        <w:t xml:space="preserve">” </w:t>
      </w:r>
      <w:r w:rsidR="0059188E" w:rsidRPr="0059188E">
        <w:t>(FAQs | One Planet Council, n.d.)</w:t>
      </w:r>
      <w:r w:rsidR="0059188E">
        <w:t xml:space="preserve"> – One Planet development, since its inception in </w:t>
      </w:r>
      <w:r w:rsidR="00962FF1">
        <w:t xml:space="preserve">2010, has resulted in </w:t>
      </w:r>
      <w:r w:rsidR="00202065" w:rsidRPr="00202065">
        <w:t>41 approved applications, comprising 43 individual OPDs</w:t>
      </w:r>
      <w:r w:rsidR="00202065">
        <w:t xml:space="preserve"> (as of December 2022) </w:t>
      </w:r>
      <w:r w:rsidR="008976B2" w:rsidRPr="008976B2">
        <w:t>(Approved Applications | One Planet Council, n.d.)</w:t>
      </w:r>
      <w:r w:rsidR="008976B2">
        <w:t xml:space="preserve"> and while the legislation provides a </w:t>
      </w:r>
      <w:r w:rsidR="002D62CF">
        <w:t xml:space="preserve">viable option for some individuals and groups, the stringent rules and restrictions imposed on OPD applicants mean that this back-to-the-land, </w:t>
      </w:r>
      <w:r w:rsidR="008B25B4">
        <w:t xml:space="preserve">small footprint way of living is not feasible </w:t>
      </w:r>
      <w:r w:rsidR="003D4282">
        <w:t>n</w:t>
      </w:r>
      <w:r w:rsidR="008B25B4">
        <w:t xml:space="preserve">or realistic for a large part of the population. It is notable that in the period that these 41 </w:t>
      </w:r>
      <w:r w:rsidR="0089121C">
        <w:t xml:space="preserve">approved applications have been granted, </w:t>
      </w:r>
      <w:r w:rsidR="00EF5231">
        <w:t>some 60</w:t>
      </w:r>
      <w:r w:rsidR="006A7632">
        <w:t xml:space="preserve">,754 ‘traditional’ properties have been built in </w:t>
      </w:r>
      <w:r w:rsidR="003D4282">
        <w:t>W</w:t>
      </w:r>
      <w:r w:rsidR="006A7632">
        <w:t>ales</w:t>
      </w:r>
      <w:r w:rsidR="003D4282">
        <w:t xml:space="preserve"> </w:t>
      </w:r>
      <w:r w:rsidR="003D4282" w:rsidRPr="003D4282">
        <w:t>(New Dwellings Completed by Period and Tenure, n.d.)</w:t>
      </w:r>
    </w:p>
    <w:p w14:paraId="7126EDCC" w14:textId="47FF89F8" w:rsidR="002B7F3E" w:rsidRPr="000F2F25" w:rsidRDefault="00CD2B97" w:rsidP="007029F7">
      <w:r>
        <w:t xml:space="preserve">In Germany, in the early 90s, voluntary standards for housing were developed by </w:t>
      </w:r>
      <w:r w:rsidR="00D92667">
        <w:t xml:space="preserve">Swedish </w:t>
      </w:r>
      <w:r w:rsidR="00D92667" w:rsidRPr="00D92667">
        <w:t xml:space="preserve">Bo Adamson and </w:t>
      </w:r>
      <w:r w:rsidR="00D92667">
        <w:t xml:space="preserve">German </w:t>
      </w:r>
      <w:r w:rsidR="00D92667" w:rsidRPr="00D92667">
        <w:t>Wolfgang Feist</w:t>
      </w:r>
      <w:r w:rsidR="00D92667">
        <w:t xml:space="preserve">, and in 1991 the </w:t>
      </w:r>
      <w:r w:rsidR="00F55C35">
        <w:t xml:space="preserve">first homes to meet the high </w:t>
      </w:r>
      <w:proofErr w:type="spellStart"/>
      <w:r w:rsidR="00F55C35">
        <w:t>PassivHaus</w:t>
      </w:r>
      <w:proofErr w:type="spellEnd"/>
      <w:r w:rsidR="00F55C35">
        <w:t xml:space="preserve"> standards were developed </w:t>
      </w:r>
      <w:r w:rsidR="00487007" w:rsidRPr="00487007">
        <w:t>(</w:t>
      </w:r>
      <w:proofErr w:type="spellStart"/>
      <w:r w:rsidR="00487007" w:rsidRPr="00487007">
        <w:t>Cubiq</w:t>
      </w:r>
      <w:proofErr w:type="spellEnd"/>
      <w:r w:rsidR="00487007" w:rsidRPr="00487007">
        <w:t>-Pedro, 2020)</w:t>
      </w:r>
      <w:r w:rsidR="00487007">
        <w:t xml:space="preserve"> </w:t>
      </w:r>
      <w:proofErr w:type="spellStart"/>
      <w:r w:rsidR="00487007">
        <w:t>PassivHaus</w:t>
      </w:r>
      <w:proofErr w:type="spellEnd"/>
      <w:r w:rsidR="00487007">
        <w:t xml:space="preserve"> </w:t>
      </w:r>
      <w:r w:rsidR="0073682A">
        <w:t xml:space="preserve">means ‘passive house’ and </w:t>
      </w:r>
      <w:r w:rsidR="000B16A2">
        <w:t xml:space="preserve">unlike the OPD developments discussed above, are built using more ‘traditional’ building materials, however the key </w:t>
      </w:r>
      <w:r w:rsidR="00632EB1">
        <w:t>focus in all stages of development is to attain “</w:t>
      </w:r>
      <w:r w:rsidR="00632EB1" w:rsidRPr="00632EB1">
        <w:t>heating and cooling related energy savings of up to 90% compared with typical building stock and over 75% compared to average new builds. Passive Houses use less than 1.5 l of oil or 1.5 m3 of gas to heat one square meter of living space for a year – substantially less than common “low-energy” buildings. Vast energy savings have been demonstrated in warm climates where typical buildings also require active cooling</w:t>
      </w:r>
      <w:r w:rsidR="00632EB1">
        <w:t xml:space="preserve">” </w:t>
      </w:r>
      <w:r w:rsidR="00A519E7" w:rsidRPr="00A519E7">
        <w:t>(Passive House Institute, n.d.)</w:t>
      </w:r>
      <w:r w:rsidR="00A416F8">
        <w:t xml:space="preserve"> The </w:t>
      </w:r>
      <w:proofErr w:type="spellStart"/>
      <w:r w:rsidR="00A416F8">
        <w:t>PassivHaus</w:t>
      </w:r>
      <w:proofErr w:type="spellEnd"/>
      <w:r w:rsidR="00A416F8">
        <w:t xml:space="preserve"> institute state that the standards can be applied to </w:t>
      </w:r>
      <w:r w:rsidR="00935618">
        <w:t xml:space="preserve">industrial, </w:t>
      </w:r>
      <w:r w:rsidR="00B832A6">
        <w:t>commercial,</w:t>
      </w:r>
      <w:r w:rsidR="00935618">
        <w:t xml:space="preserve"> and public buildings, although retro fitting existing properties could be prohibitively expensive. </w:t>
      </w:r>
      <w:r w:rsidR="00EF56E2">
        <w:t xml:space="preserve">As of </w:t>
      </w:r>
      <w:r w:rsidR="00B832A6">
        <w:t>February 2022,</w:t>
      </w:r>
      <w:r w:rsidR="00EF56E2">
        <w:t xml:space="preserve"> there were around 1500 </w:t>
      </w:r>
      <w:r w:rsidR="00DA55FC">
        <w:t xml:space="preserve">houses in the UK built to </w:t>
      </w:r>
      <w:proofErr w:type="spellStart"/>
      <w:r w:rsidR="00DA55FC">
        <w:t>Passivhaus</w:t>
      </w:r>
      <w:proofErr w:type="spellEnd"/>
      <w:r w:rsidR="00DA55FC">
        <w:t xml:space="preserve"> specification and with standards clearance of the </w:t>
      </w:r>
      <w:proofErr w:type="spellStart"/>
      <w:r w:rsidR="00DA55FC">
        <w:t>passivhaus</w:t>
      </w:r>
      <w:proofErr w:type="spellEnd"/>
      <w:r w:rsidR="00DA55FC">
        <w:t xml:space="preserve"> trust</w:t>
      </w:r>
      <w:r w:rsidR="00C2704B">
        <w:t xml:space="preserve">, and to home builders </w:t>
      </w:r>
      <w:r w:rsidR="00EE77D2">
        <w:t xml:space="preserve">and developers </w:t>
      </w:r>
      <w:r w:rsidR="00C2704B">
        <w:t xml:space="preserve">these Passive </w:t>
      </w:r>
      <w:r w:rsidR="00EE77D2">
        <w:t>Houses</w:t>
      </w:r>
      <w:r w:rsidR="00C2704B">
        <w:t xml:space="preserve"> are accessible, costing around 4 to 8 % more</w:t>
      </w:r>
      <w:r w:rsidR="00D804A7">
        <w:t xml:space="preserve"> to build</w:t>
      </w:r>
      <w:r w:rsidR="00C2704B">
        <w:t xml:space="preserve"> than a standard </w:t>
      </w:r>
      <w:r w:rsidR="00D804A7">
        <w:t xml:space="preserve">home </w:t>
      </w:r>
      <w:r w:rsidR="002B7F3E" w:rsidRPr="002B7F3E">
        <w:t>(Beer, 2022)</w:t>
      </w:r>
    </w:p>
    <w:p w14:paraId="38CD6FB1" w14:textId="77777777" w:rsidR="00BC5F74" w:rsidRDefault="00BC5F74" w:rsidP="00184201">
      <w:pPr>
        <w:rPr>
          <w:b/>
          <w:bCs/>
          <w:sz w:val="24"/>
          <w:szCs w:val="24"/>
        </w:rPr>
      </w:pPr>
    </w:p>
    <w:p w14:paraId="23F5108B" w14:textId="2C8D0389" w:rsidR="00184201" w:rsidRDefault="00184201" w:rsidP="00184201">
      <w:pPr>
        <w:rPr>
          <w:b/>
          <w:bCs/>
          <w:sz w:val="24"/>
          <w:szCs w:val="24"/>
        </w:rPr>
      </w:pPr>
      <w:r w:rsidRPr="00184201">
        <w:rPr>
          <w:b/>
          <w:bCs/>
          <w:sz w:val="24"/>
          <w:szCs w:val="24"/>
        </w:rPr>
        <w:t>Concept</w:t>
      </w:r>
    </w:p>
    <w:p w14:paraId="796D7BCD" w14:textId="23B484B3" w:rsidR="009C0B1B" w:rsidRDefault="00254352" w:rsidP="00184201">
      <w:pPr>
        <w:rPr>
          <w:sz w:val="24"/>
          <w:szCs w:val="24"/>
        </w:rPr>
      </w:pPr>
      <w:r>
        <w:rPr>
          <w:sz w:val="24"/>
          <w:szCs w:val="24"/>
        </w:rPr>
        <w:t>The proposed name of th</w:t>
      </w:r>
      <w:r w:rsidR="00C74965">
        <w:rPr>
          <w:sz w:val="24"/>
          <w:szCs w:val="24"/>
        </w:rPr>
        <w:t>is new concept, designed to change housing in the U</w:t>
      </w:r>
      <w:r w:rsidR="00237E31">
        <w:rPr>
          <w:sz w:val="24"/>
          <w:szCs w:val="24"/>
        </w:rPr>
        <w:t>K</w:t>
      </w:r>
      <w:r w:rsidR="00C74965">
        <w:rPr>
          <w:sz w:val="24"/>
          <w:szCs w:val="24"/>
        </w:rPr>
        <w:t xml:space="preserve"> forever, is ‘Green House’</w:t>
      </w:r>
      <w:r w:rsidR="009C0B1B">
        <w:rPr>
          <w:sz w:val="24"/>
          <w:szCs w:val="24"/>
        </w:rPr>
        <w:t xml:space="preserve"> – Green house is an amalgamation of the principles of </w:t>
      </w:r>
      <w:proofErr w:type="spellStart"/>
      <w:r w:rsidR="009C0B1B">
        <w:rPr>
          <w:sz w:val="24"/>
          <w:szCs w:val="24"/>
        </w:rPr>
        <w:t>passiveHaus</w:t>
      </w:r>
      <w:proofErr w:type="spellEnd"/>
      <w:r w:rsidR="009C0B1B">
        <w:rPr>
          <w:sz w:val="24"/>
          <w:szCs w:val="24"/>
        </w:rPr>
        <w:t xml:space="preserve"> and One Planet development</w:t>
      </w:r>
      <w:r w:rsidR="00237E31">
        <w:rPr>
          <w:sz w:val="24"/>
          <w:szCs w:val="24"/>
        </w:rPr>
        <w:t xml:space="preserve">, </w:t>
      </w:r>
      <w:r w:rsidR="00AA3EF2">
        <w:rPr>
          <w:sz w:val="24"/>
          <w:szCs w:val="24"/>
        </w:rPr>
        <w:t>making the two concepts work together, but ensuring that th</w:t>
      </w:r>
      <w:r w:rsidR="00291339">
        <w:rPr>
          <w:sz w:val="24"/>
          <w:szCs w:val="24"/>
        </w:rPr>
        <w:t>e concept is truly inclusive, and not a luxury</w:t>
      </w:r>
      <w:r w:rsidR="00237E31">
        <w:rPr>
          <w:sz w:val="24"/>
          <w:szCs w:val="24"/>
        </w:rPr>
        <w:t>.</w:t>
      </w:r>
    </w:p>
    <w:p w14:paraId="0AE702E1" w14:textId="15212A00" w:rsidR="00615A47" w:rsidRDefault="00615A47" w:rsidP="00184201">
      <w:pPr>
        <w:rPr>
          <w:sz w:val="24"/>
          <w:szCs w:val="24"/>
        </w:rPr>
      </w:pPr>
      <w:r w:rsidRPr="00615A47">
        <w:rPr>
          <w:sz w:val="24"/>
          <w:szCs w:val="24"/>
        </w:rPr>
        <w:t xml:space="preserve">In order to </w:t>
      </w:r>
      <w:r>
        <w:rPr>
          <w:sz w:val="24"/>
          <w:szCs w:val="24"/>
        </w:rPr>
        <w:t>improve housing</w:t>
      </w:r>
      <w:r w:rsidR="00ED4074">
        <w:rPr>
          <w:sz w:val="24"/>
          <w:szCs w:val="24"/>
        </w:rPr>
        <w:t>, considering the need to protect</w:t>
      </w:r>
      <w:r>
        <w:rPr>
          <w:sz w:val="24"/>
          <w:szCs w:val="24"/>
        </w:rPr>
        <w:t xml:space="preserve"> </w:t>
      </w:r>
      <w:r w:rsidR="002616AC" w:rsidRPr="002616AC">
        <w:rPr>
          <w:sz w:val="24"/>
          <w:szCs w:val="24"/>
        </w:rPr>
        <w:t>finite resources,</w:t>
      </w:r>
      <w:r w:rsidR="00ED4074">
        <w:rPr>
          <w:sz w:val="24"/>
          <w:szCs w:val="24"/>
        </w:rPr>
        <w:t xml:space="preserve"> minimise</w:t>
      </w:r>
      <w:r w:rsidR="002616AC" w:rsidRPr="002616AC">
        <w:rPr>
          <w:sz w:val="24"/>
          <w:szCs w:val="24"/>
        </w:rPr>
        <w:t xml:space="preserve"> inequality in housing and ensure that housing construction and in use, is not contributing further to climate change</w:t>
      </w:r>
      <w:r w:rsidR="00ED4074">
        <w:rPr>
          <w:sz w:val="24"/>
          <w:szCs w:val="24"/>
        </w:rPr>
        <w:t xml:space="preserve"> we propose that the </w:t>
      </w:r>
      <w:proofErr w:type="spellStart"/>
      <w:r w:rsidR="00187377">
        <w:rPr>
          <w:sz w:val="24"/>
          <w:szCs w:val="24"/>
        </w:rPr>
        <w:t>Passivhaus</w:t>
      </w:r>
      <w:proofErr w:type="spellEnd"/>
      <w:r w:rsidR="00187377">
        <w:rPr>
          <w:sz w:val="24"/>
          <w:szCs w:val="24"/>
        </w:rPr>
        <w:t xml:space="preserve"> standards are brought in as legislation, ensuring that no property can be built that does not conform to the </w:t>
      </w:r>
      <w:r w:rsidR="00561F8B">
        <w:rPr>
          <w:sz w:val="24"/>
          <w:szCs w:val="24"/>
        </w:rPr>
        <w:t xml:space="preserve">stringent </w:t>
      </w:r>
      <w:r w:rsidR="00187377">
        <w:rPr>
          <w:sz w:val="24"/>
          <w:szCs w:val="24"/>
        </w:rPr>
        <w:lastRenderedPageBreak/>
        <w:t xml:space="preserve">heating and cooling </w:t>
      </w:r>
      <w:r w:rsidR="001D685D">
        <w:rPr>
          <w:sz w:val="24"/>
          <w:szCs w:val="24"/>
        </w:rPr>
        <w:t xml:space="preserve">standards, this would minimise </w:t>
      </w:r>
      <w:r w:rsidR="00A30C10">
        <w:rPr>
          <w:sz w:val="24"/>
          <w:szCs w:val="24"/>
        </w:rPr>
        <w:t>the need for</w:t>
      </w:r>
      <w:r w:rsidR="001D685D">
        <w:rPr>
          <w:sz w:val="24"/>
          <w:szCs w:val="24"/>
        </w:rPr>
        <w:t xml:space="preserve"> traditional heating</w:t>
      </w:r>
      <w:r w:rsidR="00291339">
        <w:rPr>
          <w:sz w:val="24"/>
          <w:szCs w:val="24"/>
        </w:rPr>
        <w:t xml:space="preserve"> </w:t>
      </w:r>
      <w:r w:rsidR="00561F8B">
        <w:rPr>
          <w:sz w:val="24"/>
          <w:szCs w:val="24"/>
        </w:rPr>
        <w:t>(</w:t>
      </w:r>
      <w:r w:rsidR="001D685D">
        <w:rPr>
          <w:sz w:val="24"/>
          <w:szCs w:val="24"/>
        </w:rPr>
        <w:t xml:space="preserve"> </w:t>
      </w:r>
      <w:r w:rsidR="00A30C10">
        <w:rPr>
          <w:sz w:val="24"/>
          <w:szCs w:val="24"/>
        </w:rPr>
        <w:t xml:space="preserve">in the UK </w:t>
      </w:r>
      <w:r w:rsidR="001D685D">
        <w:rPr>
          <w:sz w:val="24"/>
          <w:szCs w:val="24"/>
        </w:rPr>
        <w:t>predom</w:t>
      </w:r>
      <w:r w:rsidR="00A30C10">
        <w:rPr>
          <w:sz w:val="24"/>
          <w:szCs w:val="24"/>
        </w:rPr>
        <w:t>inantly requiring fossil fuels</w:t>
      </w:r>
      <w:r w:rsidR="002B24C0" w:rsidRPr="002B24C0">
        <w:t xml:space="preserve"> </w:t>
      </w:r>
      <w:r w:rsidR="002B24C0" w:rsidRPr="002B24C0">
        <w:rPr>
          <w:sz w:val="24"/>
          <w:szCs w:val="24"/>
        </w:rPr>
        <w:t>(Prince, 2022)</w:t>
      </w:r>
      <w:r w:rsidR="00561F8B">
        <w:rPr>
          <w:sz w:val="24"/>
          <w:szCs w:val="24"/>
        </w:rPr>
        <w:t>)</w:t>
      </w:r>
      <w:r w:rsidR="00A30C10">
        <w:rPr>
          <w:sz w:val="24"/>
          <w:szCs w:val="24"/>
        </w:rPr>
        <w:t xml:space="preserve"> </w:t>
      </w:r>
      <w:r w:rsidR="00820537">
        <w:rPr>
          <w:sz w:val="24"/>
          <w:szCs w:val="24"/>
        </w:rPr>
        <w:t xml:space="preserve">In addition, the </w:t>
      </w:r>
      <w:proofErr w:type="spellStart"/>
      <w:r w:rsidR="00820537">
        <w:rPr>
          <w:sz w:val="24"/>
          <w:szCs w:val="24"/>
        </w:rPr>
        <w:t>PassiveHaus</w:t>
      </w:r>
      <w:proofErr w:type="spellEnd"/>
      <w:r w:rsidR="00820537">
        <w:rPr>
          <w:sz w:val="24"/>
          <w:szCs w:val="24"/>
        </w:rPr>
        <w:t xml:space="preserve"> stand</w:t>
      </w:r>
      <w:r w:rsidR="00F60525">
        <w:rPr>
          <w:sz w:val="24"/>
          <w:szCs w:val="24"/>
        </w:rPr>
        <w:t xml:space="preserve">ards </w:t>
      </w:r>
      <w:r w:rsidR="00F548AA">
        <w:rPr>
          <w:sz w:val="24"/>
          <w:szCs w:val="24"/>
        </w:rPr>
        <w:t xml:space="preserve">should be adapted to incorporate OPD and green principles, in this close consideration must be given to the nature of materials used in construction, with recycled or natural materials such as </w:t>
      </w:r>
      <w:r w:rsidR="00A274E3">
        <w:rPr>
          <w:sz w:val="24"/>
          <w:szCs w:val="24"/>
        </w:rPr>
        <w:t xml:space="preserve">hempcrete and </w:t>
      </w:r>
      <w:r w:rsidR="00F548AA">
        <w:rPr>
          <w:sz w:val="24"/>
          <w:szCs w:val="24"/>
        </w:rPr>
        <w:t xml:space="preserve">woollen insulation used in construction. </w:t>
      </w:r>
    </w:p>
    <w:p w14:paraId="0B12CAA6" w14:textId="74903CE5" w:rsidR="00805C7A" w:rsidRDefault="00805C7A" w:rsidP="00184201">
      <w:pPr>
        <w:rPr>
          <w:sz w:val="24"/>
          <w:szCs w:val="24"/>
        </w:rPr>
      </w:pPr>
      <w:r>
        <w:rPr>
          <w:sz w:val="24"/>
          <w:szCs w:val="24"/>
        </w:rPr>
        <w:t xml:space="preserve">Where </w:t>
      </w:r>
      <w:r w:rsidR="00EF63F6">
        <w:rPr>
          <w:sz w:val="24"/>
          <w:szCs w:val="24"/>
        </w:rPr>
        <w:t xml:space="preserve">possible, </w:t>
      </w:r>
      <w:r w:rsidR="002C1023">
        <w:rPr>
          <w:sz w:val="24"/>
          <w:szCs w:val="24"/>
        </w:rPr>
        <w:t xml:space="preserve">based on height </w:t>
      </w:r>
      <w:r w:rsidR="00EF2C52">
        <w:rPr>
          <w:sz w:val="24"/>
          <w:szCs w:val="24"/>
        </w:rPr>
        <w:t xml:space="preserve">and location, </w:t>
      </w:r>
      <w:r w:rsidR="00EF63F6">
        <w:rPr>
          <w:sz w:val="24"/>
          <w:szCs w:val="24"/>
        </w:rPr>
        <w:t xml:space="preserve">turf roofing and solar panels should be fitted to all </w:t>
      </w:r>
      <w:r w:rsidR="00F51EFC">
        <w:rPr>
          <w:sz w:val="24"/>
          <w:szCs w:val="24"/>
        </w:rPr>
        <w:t>new builds</w:t>
      </w:r>
      <w:r w:rsidR="002A0BD7">
        <w:rPr>
          <w:sz w:val="24"/>
          <w:szCs w:val="24"/>
        </w:rPr>
        <w:t>.</w:t>
      </w:r>
    </w:p>
    <w:p w14:paraId="17A3FBBD" w14:textId="783FD7D1" w:rsidR="002A0BD7" w:rsidRPr="002A0BD7" w:rsidRDefault="002A0BD7" w:rsidP="00184201">
      <w:pPr>
        <w:rPr>
          <w:sz w:val="24"/>
          <w:szCs w:val="24"/>
        </w:rPr>
      </w:pPr>
      <w:r>
        <w:rPr>
          <w:sz w:val="24"/>
          <w:szCs w:val="24"/>
        </w:rPr>
        <w:t xml:space="preserve">The transformation of housing stock within the UK may not be immediate, but </w:t>
      </w:r>
      <w:r w:rsidR="00E52CFF">
        <w:rPr>
          <w:sz w:val="24"/>
          <w:szCs w:val="24"/>
        </w:rPr>
        <w:t xml:space="preserve">in ensuring that Eco friendly and sustainable housing becomes legislation would be one of the most beneficial acts that the UK government </w:t>
      </w:r>
      <w:r w:rsidR="008F493C">
        <w:rPr>
          <w:sz w:val="24"/>
          <w:szCs w:val="24"/>
        </w:rPr>
        <w:t>could pass, sustainable housing would bring people back to living in synchronicity with their environments, provide security of housing through additional housing stock and reduced heating and cooling costs,</w:t>
      </w:r>
      <w:r w:rsidR="00EF2C52">
        <w:rPr>
          <w:sz w:val="24"/>
          <w:szCs w:val="24"/>
        </w:rPr>
        <w:t xml:space="preserve"> helping the population to manage during the cost of living and energy crisis (and future </w:t>
      </w:r>
      <w:r w:rsidR="008B1324">
        <w:rPr>
          <w:sz w:val="24"/>
          <w:szCs w:val="24"/>
        </w:rPr>
        <w:t>crises)</w:t>
      </w:r>
      <w:r w:rsidR="00A43F90">
        <w:rPr>
          <w:sz w:val="24"/>
          <w:szCs w:val="24"/>
        </w:rPr>
        <w:t xml:space="preserve"> and combat climate change and poor health</w:t>
      </w:r>
      <w:r w:rsidR="00830788">
        <w:rPr>
          <w:sz w:val="24"/>
          <w:szCs w:val="24"/>
        </w:rPr>
        <w:t xml:space="preserve"> as well as halting the </w:t>
      </w:r>
      <w:r w:rsidR="00C35DDB">
        <w:rPr>
          <w:sz w:val="24"/>
          <w:szCs w:val="24"/>
        </w:rPr>
        <w:t>use and extraction of environmentally damaging and un-recyclable building materials.</w:t>
      </w:r>
    </w:p>
    <w:p w14:paraId="7D78448E" w14:textId="57B8B5F0" w:rsidR="00C35DDB" w:rsidRDefault="00C35DDB" w:rsidP="00184201">
      <w:pPr>
        <w:rPr>
          <w:sz w:val="24"/>
          <w:szCs w:val="24"/>
        </w:rPr>
      </w:pPr>
      <w:r w:rsidRPr="00C35DDB">
        <w:rPr>
          <w:sz w:val="24"/>
          <w:szCs w:val="24"/>
        </w:rPr>
        <w:t xml:space="preserve">Where traditional </w:t>
      </w:r>
      <w:r>
        <w:rPr>
          <w:sz w:val="24"/>
          <w:szCs w:val="24"/>
        </w:rPr>
        <w:t xml:space="preserve">builds use </w:t>
      </w:r>
      <w:r w:rsidR="003F43CD">
        <w:rPr>
          <w:sz w:val="24"/>
          <w:szCs w:val="24"/>
        </w:rPr>
        <w:t xml:space="preserve">materials such as </w:t>
      </w:r>
      <w:r w:rsidR="00544CBC">
        <w:rPr>
          <w:sz w:val="24"/>
          <w:szCs w:val="24"/>
        </w:rPr>
        <w:t>fibre</w:t>
      </w:r>
      <w:r w:rsidR="00404D02">
        <w:rPr>
          <w:sz w:val="24"/>
          <w:szCs w:val="24"/>
        </w:rPr>
        <w:t xml:space="preserve">board, </w:t>
      </w:r>
      <w:r w:rsidR="00AC76C6">
        <w:rPr>
          <w:sz w:val="24"/>
          <w:szCs w:val="24"/>
        </w:rPr>
        <w:t xml:space="preserve">traditional concrete, </w:t>
      </w:r>
      <w:r w:rsidR="00A71651">
        <w:rPr>
          <w:sz w:val="24"/>
          <w:szCs w:val="24"/>
        </w:rPr>
        <w:t>and historically asbestos and lead</w:t>
      </w:r>
      <w:r w:rsidR="000F732A">
        <w:rPr>
          <w:sz w:val="24"/>
          <w:szCs w:val="24"/>
        </w:rPr>
        <w:t xml:space="preserve"> </w:t>
      </w:r>
      <w:r w:rsidR="000F732A" w:rsidRPr="000F732A">
        <w:rPr>
          <w:sz w:val="24"/>
          <w:szCs w:val="24"/>
        </w:rPr>
        <w:t>(Heritage Help, n.d.)</w:t>
      </w:r>
      <w:r w:rsidR="00A71651">
        <w:rPr>
          <w:sz w:val="24"/>
          <w:szCs w:val="24"/>
        </w:rPr>
        <w:t xml:space="preserve">, </w:t>
      </w:r>
      <w:r w:rsidR="00D823D0">
        <w:rPr>
          <w:sz w:val="24"/>
          <w:szCs w:val="24"/>
        </w:rPr>
        <w:t xml:space="preserve">Green Houses will ensure that </w:t>
      </w:r>
      <w:proofErr w:type="spellStart"/>
      <w:r w:rsidR="00D823D0">
        <w:rPr>
          <w:sz w:val="24"/>
          <w:szCs w:val="24"/>
        </w:rPr>
        <w:t>eco friendly</w:t>
      </w:r>
      <w:proofErr w:type="spellEnd"/>
      <w:r w:rsidR="00D823D0">
        <w:rPr>
          <w:sz w:val="24"/>
          <w:szCs w:val="24"/>
        </w:rPr>
        <w:t xml:space="preserve"> and green materials are used wherever possible. A </w:t>
      </w:r>
      <w:r w:rsidR="00DB0C67">
        <w:rPr>
          <w:sz w:val="24"/>
          <w:szCs w:val="24"/>
        </w:rPr>
        <w:t xml:space="preserve">‘scale of harm’ is to be produced, ranking all potential building materials on a traffic light system, and developers and individuals are to </w:t>
      </w:r>
      <w:r w:rsidR="00652F42">
        <w:rPr>
          <w:sz w:val="24"/>
          <w:szCs w:val="24"/>
        </w:rPr>
        <w:t xml:space="preserve">receive financial penalties should they use over a certain percentage of ‘amber’ grade materials, and additionally they would risk being banned from working within the construction industry or carrying out any building or related activity should they use any materials within the ‘red’ category. </w:t>
      </w:r>
    </w:p>
    <w:p w14:paraId="24B7885D" w14:textId="73BCD085" w:rsidR="009B2ABB" w:rsidRDefault="009B2ABB" w:rsidP="00184201">
      <w:pPr>
        <w:rPr>
          <w:sz w:val="24"/>
          <w:szCs w:val="24"/>
        </w:rPr>
      </w:pPr>
      <w:r>
        <w:rPr>
          <w:sz w:val="24"/>
          <w:szCs w:val="24"/>
        </w:rPr>
        <w:t xml:space="preserve">Examples of ‘green’ building materials would be Hempcrete, a </w:t>
      </w:r>
      <w:r w:rsidR="00EB497A">
        <w:rPr>
          <w:sz w:val="24"/>
          <w:szCs w:val="24"/>
        </w:rPr>
        <w:t>natural compound of hemp stems and lime, which is insulating and vapour</w:t>
      </w:r>
      <w:r w:rsidR="007E058C">
        <w:rPr>
          <w:sz w:val="24"/>
          <w:szCs w:val="24"/>
        </w:rPr>
        <w:t xml:space="preserve">-permeable, although not load bearing </w:t>
      </w:r>
      <w:r w:rsidR="00B56AB3" w:rsidRPr="00B56AB3">
        <w:rPr>
          <w:sz w:val="24"/>
          <w:szCs w:val="24"/>
        </w:rPr>
        <w:t>(UK Hempcrete Ltd, 2022)</w:t>
      </w:r>
      <w:r w:rsidR="00B56AB3">
        <w:rPr>
          <w:sz w:val="24"/>
          <w:szCs w:val="24"/>
        </w:rPr>
        <w:t xml:space="preserve"> which can be cast into bricks, shaped ‘on site’ in the style of wattle and daub, or pre-cast into concrete panels</w:t>
      </w:r>
      <w:r w:rsidR="00AF1E79">
        <w:rPr>
          <w:sz w:val="24"/>
          <w:szCs w:val="24"/>
        </w:rPr>
        <w:t xml:space="preserve">, and </w:t>
      </w:r>
      <w:r w:rsidR="00D04641">
        <w:rPr>
          <w:sz w:val="24"/>
          <w:szCs w:val="24"/>
        </w:rPr>
        <w:t>sheep’s</w:t>
      </w:r>
      <w:r w:rsidR="00AF1E79">
        <w:rPr>
          <w:sz w:val="24"/>
          <w:szCs w:val="24"/>
        </w:rPr>
        <w:t xml:space="preserve"> wool, which is a </w:t>
      </w:r>
      <w:r w:rsidR="00D04641">
        <w:rPr>
          <w:sz w:val="24"/>
          <w:szCs w:val="24"/>
        </w:rPr>
        <w:t>sustainable</w:t>
      </w:r>
      <w:r w:rsidR="00AF1E79">
        <w:rPr>
          <w:sz w:val="24"/>
          <w:szCs w:val="24"/>
        </w:rPr>
        <w:t xml:space="preserve"> natural material</w:t>
      </w:r>
      <w:r w:rsidR="00D04641">
        <w:rPr>
          <w:sz w:val="24"/>
          <w:szCs w:val="24"/>
        </w:rPr>
        <w:t xml:space="preserve">, with excellent insulating properties, and would have the additional benefit of </w:t>
      </w:r>
      <w:r w:rsidR="00E31EEE">
        <w:rPr>
          <w:sz w:val="24"/>
          <w:szCs w:val="24"/>
        </w:rPr>
        <w:t xml:space="preserve">boosting the struggling farming industry </w:t>
      </w:r>
      <w:r w:rsidR="00E31EEE" w:rsidRPr="00E31EEE">
        <w:rPr>
          <w:sz w:val="24"/>
          <w:szCs w:val="24"/>
        </w:rPr>
        <w:t>(The Pros and Cons of Sheep’s Wool Insulation for Your Home | Local Surveyors Direct, n.d.)</w:t>
      </w:r>
      <w:r w:rsidR="00E31EEE">
        <w:rPr>
          <w:sz w:val="24"/>
          <w:szCs w:val="24"/>
        </w:rPr>
        <w:t xml:space="preserve"> </w:t>
      </w:r>
    </w:p>
    <w:p w14:paraId="2D987049" w14:textId="60347EF3" w:rsidR="004D5477" w:rsidRDefault="004D5477" w:rsidP="00184201">
      <w:pPr>
        <w:rPr>
          <w:sz w:val="24"/>
          <w:szCs w:val="24"/>
        </w:rPr>
      </w:pPr>
      <w:r>
        <w:rPr>
          <w:sz w:val="24"/>
          <w:szCs w:val="24"/>
        </w:rPr>
        <w:t>As for load bearing materials, steel i</w:t>
      </w:r>
      <w:r w:rsidR="00B55398">
        <w:rPr>
          <w:sz w:val="24"/>
          <w:szCs w:val="24"/>
        </w:rPr>
        <w:t>s</w:t>
      </w:r>
      <w:r>
        <w:rPr>
          <w:sz w:val="24"/>
          <w:szCs w:val="24"/>
        </w:rPr>
        <w:t xml:space="preserve"> infinitely recyclable, and clay brick is widely available </w:t>
      </w:r>
      <w:r w:rsidR="00284673">
        <w:rPr>
          <w:sz w:val="24"/>
          <w:szCs w:val="24"/>
        </w:rPr>
        <w:t xml:space="preserve">(locally in many areas) </w:t>
      </w:r>
      <w:r>
        <w:rPr>
          <w:sz w:val="24"/>
          <w:szCs w:val="24"/>
        </w:rPr>
        <w:t xml:space="preserve">and highly sustainable; the </w:t>
      </w:r>
      <w:r w:rsidR="005B0CAD">
        <w:rPr>
          <w:sz w:val="24"/>
          <w:szCs w:val="24"/>
        </w:rPr>
        <w:t xml:space="preserve">implementation of the ‘scale of harm’ should not restrict construction to a small pool of materials, </w:t>
      </w:r>
      <w:r w:rsidR="00B55398">
        <w:rPr>
          <w:sz w:val="24"/>
          <w:szCs w:val="24"/>
        </w:rPr>
        <w:t>but will</w:t>
      </w:r>
      <w:r w:rsidR="005B0CAD">
        <w:rPr>
          <w:sz w:val="24"/>
          <w:szCs w:val="24"/>
        </w:rPr>
        <w:t xml:space="preserve"> ensure that all construction is carried out mindfully, </w:t>
      </w:r>
      <w:r w:rsidR="00B55398">
        <w:rPr>
          <w:sz w:val="24"/>
          <w:szCs w:val="24"/>
        </w:rPr>
        <w:t>and with maximum consideration to the environment, and to future generations.</w:t>
      </w:r>
    </w:p>
    <w:p w14:paraId="6EC8825C" w14:textId="674E1DA0" w:rsidR="00E31EEE" w:rsidRDefault="00E31EEE" w:rsidP="00184201">
      <w:pPr>
        <w:rPr>
          <w:sz w:val="24"/>
          <w:szCs w:val="24"/>
        </w:rPr>
      </w:pPr>
      <w:r>
        <w:rPr>
          <w:sz w:val="24"/>
          <w:szCs w:val="24"/>
        </w:rPr>
        <w:t xml:space="preserve">Where practical, </w:t>
      </w:r>
      <w:r w:rsidR="00215FB6">
        <w:rPr>
          <w:sz w:val="24"/>
          <w:szCs w:val="24"/>
        </w:rPr>
        <w:t xml:space="preserve">based on location and </w:t>
      </w:r>
      <w:r w:rsidR="00AC5490">
        <w:rPr>
          <w:sz w:val="24"/>
          <w:szCs w:val="24"/>
        </w:rPr>
        <w:t>number</w:t>
      </w:r>
      <w:r w:rsidR="00215FB6">
        <w:rPr>
          <w:sz w:val="24"/>
          <w:szCs w:val="24"/>
        </w:rPr>
        <w:t xml:space="preserve"> of stories, grass or ‘turf’ rooves to be highly encouraged, due to the excellent drainage properties, as well as </w:t>
      </w:r>
      <w:r w:rsidR="00134148" w:rsidRPr="00134148">
        <w:rPr>
          <w:sz w:val="24"/>
          <w:szCs w:val="24"/>
        </w:rPr>
        <w:t>purify</w:t>
      </w:r>
      <w:r w:rsidR="00134148">
        <w:rPr>
          <w:sz w:val="24"/>
          <w:szCs w:val="24"/>
        </w:rPr>
        <w:t>ing</w:t>
      </w:r>
      <w:r w:rsidR="00134148" w:rsidRPr="00134148">
        <w:rPr>
          <w:sz w:val="24"/>
          <w:szCs w:val="24"/>
        </w:rPr>
        <w:t xml:space="preserve"> the air,</w:t>
      </w:r>
      <w:r w:rsidR="00134148">
        <w:rPr>
          <w:sz w:val="24"/>
          <w:szCs w:val="24"/>
        </w:rPr>
        <w:t xml:space="preserve"> saving</w:t>
      </w:r>
      <w:r w:rsidR="00134148" w:rsidRPr="00134148">
        <w:rPr>
          <w:sz w:val="24"/>
          <w:szCs w:val="24"/>
        </w:rPr>
        <w:t xml:space="preserve"> energy and encourag</w:t>
      </w:r>
      <w:r w:rsidR="00134148">
        <w:rPr>
          <w:sz w:val="24"/>
          <w:szCs w:val="24"/>
        </w:rPr>
        <w:t xml:space="preserve">ing </w:t>
      </w:r>
      <w:r w:rsidR="00134148" w:rsidRPr="00134148">
        <w:rPr>
          <w:sz w:val="24"/>
          <w:szCs w:val="24"/>
        </w:rPr>
        <w:t>biodiversity</w:t>
      </w:r>
      <w:r w:rsidR="00134148">
        <w:rPr>
          <w:sz w:val="24"/>
          <w:szCs w:val="24"/>
        </w:rPr>
        <w:t xml:space="preserve">- </w:t>
      </w:r>
      <w:r w:rsidR="00A27D44">
        <w:rPr>
          <w:sz w:val="24"/>
          <w:szCs w:val="24"/>
        </w:rPr>
        <w:t xml:space="preserve">in addition ‘green spaces’ are proven to have a benefit on mental health and </w:t>
      </w:r>
      <w:r w:rsidR="004D5477">
        <w:rPr>
          <w:sz w:val="24"/>
          <w:szCs w:val="24"/>
        </w:rPr>
        <w:t xml:space="preserve">could provide a space for households to carry out gardening activities, becoming to some level self-sustaining (dependant on size and ability) in line with the OPD principles that have inspired this concept. </w:t>
      </w:r>
    </w:p>
    <w:p w14:paraId="3AD3601D" w14:textId="6044B971" w:rsidR="00024E5F" w:rsidRDefault="00024E5F" w:rsidP="00184201">
      <w:pPr>
        <w:rPr>
          <w:sz w:val="24"/>
          <w:szCs w:val="24"/>
        </w:rPr>
      </w:pPr>
      <w:r>
        <w:rPr>
          <w:sz w:val="24"/>
          <w:szCs w:val="24"/>
        </w:rPr>
        <w:lastRenderedPageBreak/>
        <w:t xml:space="preserve">Where new housing developments are being built, developers should steer away from </w:t>
      </w:r>
      <w:r w:rsidR="00667338">
        <w:rPr>
          <w:sz w:val="24"/>
          <w:szCs w:val="24"/>
        </w:rPr>
        <w:t>housing that creates social exclusion,</w:t>
      </w:r>
      <w:r w:rsidR="003D7E58">
        <w:rPr>
          <w:sz w:val="24"/>
          <w:szCs w:val="24"/>
        </w:rPr>
        <w:t xml:space="preserve"> such as tower blocks;</w:t>
      </w:r>
      <w:r w:rsidR="00667338">
        <w:rPr>
          <w:sz w:val="24"/>
          <w:szCs w:val="24"/>
        </w:rPr>
        <w:t xml:space="preserve"> in favour of developments that encourage and build </w:t>
      </w:r>
      <w:r w:rsidR="001B4609">
        <w:rPr>
          <w:sz w:val="24"/>
          <w:szCs w:val="24"/>
        </w:rPr>
        <w:t>engagement</w:t>
      </w:r>
      <w:r w:rsidR="00667338">
        <w:rPr>
          <w:sz w:val="24"/>
          <w:szCs w:val="24"/>
        </w:rPr>
        <w:t xml:space="preserve">, such as </w:t>
      </w:r>
      <w:r w:rsidR="001B4609">
        <w:rPr>
          <w:sz w:val="24"/>
          <w:szCs w:val="24"/>
        </w:rPr>
        <w:t>‘</w:t>
      </w:r>
      <w:r w:rsidR="00C6188A">
        <w:rPr>
          <w:sz w:val="24"/>
          <w:szCs w:val="24"/>
        </w:rPr>
        <w:t xml:space="preserve">garden </w:t>
      </w:r>
      <w:r w:rsidR="001B4609">
        <w:rPr>
          <w:sz w:val="24"/>
          <w:szCs w:val="24"/>
        </w:rPr>
        <w:t xml:space="preserve">communities’ </w:t>
      </w:r>
      <w:r w:rsidR="003D7E58" w:rsidRPr="003D7E58">
        <w:rPr>
          <w:sz w:val="24"/>
          <w:szCs w:val="24"/>
        </w:rPr>
        <w:t>(Department for Levelling Up, Housing and Communities, 2022)</w:t>
      </w:r>
      <w:r w:rsidR="003D7E58">
        <w:rPr>
          <w:sz w:val="24"/>
          <w:szCs w:val="24"/>
        </w:rPr>
        <w:t xml:space="preserve"> </w:t>
      </w:r>
      <w:r w:rsidR="00CD62B1">
        <w:rPr>
          <w:sz w:val="24"/>
          <w:szCs w:val="24"/>
        </w:rPr>
        <w:t xml:space="preserve">and </w:t>
      </w:r>
      <w:r w:rsidR="00760E30">
        <w:rPr>
          <w:sz w:val="24"/>
          <w:szCs w:val="24"/>
        </w:rPr>
        <w:t xml:space="preserve">encourage </w:t>
      </w:r>
      <w:r w:rsidR="0035548F">
        <w:rPr>
          <w:sz w:val="24"/>
          <w:szCs w:val="24"/>
        </w:rPr>
        <w:t xml:space="preserve">pocket </w:t>
      </w:r>
      <w:r w:rsidR="00760E30">
        <w:rPr>
          <w:sz w:val="24"/>
          <w:szCs w:val="24"/>
        </w:rPr>
        <w:t xml:space="preserve">developments that benefit rural communities </w:t>
      </w:r>
      <w:r w:rsidR="0035548F" w:rsidRPr="0035548F">
        <w:rPr>
          <w:sz w:val="24"/>
          <w:szCs w:val="24"/>
        </w:rPr>
        <w:t>(Small-scale Affordable Housing Makes a Big Difference to a Rural Community, n.d.)</w:t>
      </w:r>
      <w:r w:rsidR="004211CE">
        <w:rPr>
          <w:sz w:val="24"/>
          <w:szCs w:val="24"/>
        </w:rPr>
        <w:t xml:space="preserve"> thus encouraging families to remain in areas that </w:t>
      </w:r>
      <w:r w:rsidR="00EA1783">
        <w:rPr>
          <w:sz w:val="24"/>
          <w:szCs w:val="24"/>
        </w:rPr>
        <w:t>may have suffered from economic migration and the associated problems of ageing populations and limited work opportunities.</w:t>
      </w:r>
    </w:p>
    <w:p w14:paraId="5A03AADF" w14:textId="77777777" w:rsidR="008C0AA0" w:rsidRDefault="008C0AA0" w:rsidP="00184201">
      <w:pPr>
        <w:rPr>
          <w:b/>
          <w:bCs/>
          <w:sz w:val="24"/>
          <w:szCs w:val="24"/>
        </w:rPr>
      </w:pPr>
    </w:p>
    <w:p w14:paraId="5F0A424E" w14:textId="674FE65C" w:rsidR="00184201" w:rsidRDefault="00184201" w:rsidP="00184201">
      <w:pPr>
        <w:rPr>
          <w:b/>
          <w:bCs/>
          <w:sz w:val="24"/>
          <w:szCs w:val="24"/>
        </w:rPr>
      </w:pPr>
      <w:r w:rsidRPr="00184201">
        <w:rPr>
          <w:b/>
          <w:bCs/>
          <w:sz w:val="24"/>
          <w:szCs w:val="24"/>
        </w:rPr>
        <w:t>Stakeholders</w:t>
      </w:r>
      <w:r w:rsidR="004F0BBA">
        <w:rPr>
          <w:b/>
          <w:bCs/>
          <w:sz w:val="24"/>
          <w:szCs w:val="24"/>
        </w:rPr>
        <w:t xml:space="preserve">, </w:t>
      </w:r>
      <w:r w:rsidRPr="00184201">
        <w:rPr>
          <w:b/>
          <w:bCs/>
          <w:sz w:val="24"/>
          <w:szCs w:val="24"/>
        </w:rPr>
        <w:t>funding</w:t>
      </w:r>
      <w:r w:rsidR="004F0BBA">
        <w:rPr>
          <w:b/>
          <w:bCs/>
          <w:sz w:val="24"/>
          <w:szCs w:val="24"/>
        </w:rPr>
        <w:t xml:space="preserve"> and PESTEL</w:t>
      </w:r>
    </w:p>
    <w:p w14:paraId="7F45330E" w14:textId="5B36090D" w:rsidR="004F0BBA" w:rsidRDefault="004F0BBA" w:rsidP="00184201">
      <w:pPr>
        <w:rPr>
          <w:sz w:val="24"/>
          <w:szCs w:val="24"/>
        </w:rPr>
      </w:pPr>
      <w:r w:rsidRPr="004F0BBA">
        <w:rPr>
          <w:sz w:val="24"/>
          <w:szCs w:val="24"/>
        </w:rPr>
        <w:t xml:space="preserve">In considering </w:t>
      </w:r>
      <w:r w:rsidR="009E1B56">
        <w:rPr>
          <w:sz w:val="24"/>
          <w:szCs w:val="24"/>
        </w:rPr>
        <w:t xml:space="preserve">stakeholders </w:t>
      </w:r>
      <w:r w:rsidR="001E56FA">
        <w:rPr>
          <w:sz w:val="24"/>
          <w:szCs w:val="24"/>
        </w:rPr>
        <w:t>relevant to this proposal, we must consider the needs and wants of a large and diverse range of parties. The table below demonstrates the considerations required to each party or group.</w:t>
      </w:r>
    </w:p>
    <w:tbl>
      <w:tblPr>
        <w:tblStyle w:val="TableGrid"/>
        <w:tblW w:w="9084" w:type="dxa"/>
        <w:tblLook w:val="04A0" w:firstRow="1" w:lastRow="0" w:firstColumn="1" w:lastColumn="0" w:noHBand="0" w:noVBand="1"/>
      </w:tblPr>
      <w:tblGrid>
        <w:gridCol w:w="4542"/>
        <w:gridCol w:w="4542"/>
      </w:tblGrid>
      <w:tr w:rsidR="009D6E2F" w:rsidRPr="009D6E2F" w14:paraId="58F9A249" w14:textId="77777777" w:rsidTr="009D6E2F">
        <w:trPr>
          <w:trHeight w:val="4552"/>
        </w:trPr>
        <w:tc>
          <w:tcPr>
            <w:tcW w:w="4542" w:type="dxa"/>
            <w:tcBorders>
              <w:top w:val="single" w:sz="4" w:space="0" w:color="auto"/>
              <w:left w:val="single" w:sz="4" w:space="0" w:color="auto"/>
              <w:bottom w:val="single" w:sz="4" w:space="0" w:color="auto"/>
              <w:right w:val="single" w:sz="4" w:space="0" w:color="auto"/>
            </w:tcBorders>
          </w:tcPr>
          <w:p w14:paraId="54D14B87" w14:textId="77777777" w:rsidR="009D6E2F" w:rsidRPr="009D6E2F" w:rsidRDefault="009D6E2F" w:rsidP="009D6E2F">
            <w:pPr>
              <w:spacing w:after="160" w:line="259" w:lineRule="auto"/>
              <w:rPr>
                <w:sz w:val="24"/>
                <w:szCs w:val="24"/>
                <w:u w:val="single"/>
              </w:rPr>
            </w:pPr>
            <w:r w:rsidRPr="009D6E2F">
              <w:rPr>
                <w:sz w:val="24"/>
                <w:szCs w:val="24"/>
              </w:rPr>
              <w:t xml:space="preserve">                    </w:t>
            </w:r>
            <w:r w:rsidRPr="009D6E2F">
              <w:rPr>
                <w:sz w:val="24"/>
                <w:szCs w:val="24"/>
                <w:u w:val="single"/>
              </w:rPr>
              <w:t>Keep Satisfied</w:t>
            </w:r>
          </w:p>
          <w:p w14:paraId="7C4B6543" w14:textId="77777777" w:rsidR="009D6E2F" w:rsidRPr="009D6E2F" w:rsidRDefault="009D6E2F" w:rsidP="009D6E2F">
            <w:pPr>
              <w:spacing w:after="160" w:line="259" w:lineRule="auto"/>
              <w:rPr>
                <w:sz w:val="24"/>
                <w:szCs w:val="24"/>
              </w:rPr>
            </w:pPr>
          </w:p>
          <w:p w14:paraId="7378B8C4" w14:textId="7B3AA851" w:rsidR="009D6E2F" w:rsidRPr="009D6E2F" w:rsidRDefault="009D6E2F" w:rsidP="009D6E2F">
            <w:pPr>
              <w:numPr>
                <w:ilvl w:val="0"/>
                <w:numId w:val="1"/>
              </w:numPr>
              <w:spacing w:after="160" w:line="259" w:lineRule="auto"/>
              <w:rPr>
                <w:sz w:val="24"/>
                <w:szCs w:val="24"/>
              </w:rPr>
            </w:pPr>
            <w:r w:rsidRPr="009D6E2F">
              <w:rPr>
                <w:sz w:val="24"/>
                <w:szCs w:val="24"/>
              </w:rPr>
              <w:t xml:space="preserve">Government </w:t>
            </w:r>
            <w:r w:rsidR="005947CF">
              <w:rPr>
                <w:sz w:val="24"/>
                <w:szCs w:val="24"/>
              </w:rPr>
              <w:t>departments</w:t>
            </w:r>
          </w:p>
          <w:p w14:paraId="6F4F8D4A" w14:textId="77777777" w:rsidR="009D6E2F" w:rsidRDefault="00141494" w:rsidP="009D6E2F">
            <w:pPr>
              <w:numPr>
                <w:ilvl w:val="0"/>
                <w:numId w:val="1"/>
              </w:numPr>
              <w:rPr>
                <w:sz w:val="24"/>
                <w:szCs w:val="24"/>
              </w:rPr>
            </w:pPr>
            <w:r>
              <w:rPr>
                <w:sz w:val="24"/>
                <w:szCs w:val="24"/>
              </w:rPr>
              <w:t xml:space="preserve">Opposing </w:t>
            </w:r>
            <w:r w:rsidR="005947CF">
              <w:rPr>
                <w:sz w:val="24"/>
                <w:szCs w:val="24"/>
              </w:rPr>
              <w:t xml:space="preserve">Political </w:t>
            </w:r>
            <w:r>
              <w:rPr>
                <w:sz w:val="24"/>
                <w:szCs w:val="24"/>
              </w:rPr>
              <w:t>groups</w:t>
            </w:r>
          </w:p>
          <w:p w14:paraId="7BC3E4A3" w14:textId="6B819496" w:rsidR="00141494" w:rsidRDefault="007722AB" w:rsidP="009D6E2F">
            <w:pPr>
              <w:numPr>
                <w:ilvl w:val="0"/>
                <w:numId w:val="1"/>
              </w:numPr>
              <w:rPr>
                <w:sz w:val="24"/>
                <w:szCs w:val="24"/>
              </w:rPr>
            </w:pPr>
            <w:r>
              <w:rPr>
                <w:sz w:val="24"/>
                <w:szCs w:val="24"/>
              </w:rPr>
              <w:t>Banks</w:t>
            </w:r>
          </w:p>
          <w:p w14:paraId="4F6BC201" w14:textId="77777777" w:rsidR="007722AB" w:rsidRDefault="007722AB" w:rsidP="009D6E2F">
            <w:pPr>
              <w:numPr>
                <w:ilvl w:val="0"/>
                <w:numId w:val="1"/>
              </w:numPr>
              <w:rPr>
                <w:sz w:val="24"/>
                <w:szCs w:val="24"/>
              </w:rPr>
            </w:pPr>
            <w:r>
              <w:rPr>
                <w:sz w:val="24"/>
                <w:szCs w:val="24"/>
              </w:rPr>
              <w:t>Community residents</w:t>
            </w:r>
          </w:p>
          <w:p w14:paraId="211D7F9B" w14:textId="77777777" w:rsidR="007722AB" w:rsidRDefault="00ED1CFE" w:rsidP="009D6E2F">
            <w:pPr>
              <w:numPr>
                <w:ilvl w:val="0"/>
                <w:numId w:val="1"/>
              </w:numPr>
              <w:rPr>
                <w:sz w:val="24"/>
                <w:szCs w:val="24"/>
              </w:rPr>
            </w:pPr>
            <w:r>
              <w:rPr>
                <w:sz w:val="24"/>
                <w:szCs w:val="24"/>
              </w:rPr>
              <w:t>End user</w:t>
            </w:r>
          </w:p>
          <w:p w14:paraId="47B6253B" w14:textId="491835A4" w:rsidR="00FC6912" w:rsidRPr="009D6E2F" w:rsidRDefault="00FC6912" w:rsidP="009D6E2F">
            <w:pPr>
              <w:numPr>
                <w:ilvl w:val="0"/>
                <w:numId w:val="1"/>
              </w:numPr>
              <w:rPr>
                <w:sz w:val="24"/>
                <w:szCs w:val="24"/>
              </w:rPr>
            </w:pPr>
            <w:r>
              <w:rPr>
                <w:sz w:val="24"/>
                <w:szCs w:val="24"/>
              </w:rPr>
              <w:t>landowners</w:t>
            </w:r>
          </w:p>
        </w:tc>
        <w:tc>
          <w:tcPr>
            <w:tcW w:w="4542" w:type="dxa"/>
            <w:tcBorders>
              <w:top w:val="single" w:sz="4" w:space="0" w:color="auto"/>
              <w:left w:val="single" w:sz="4" w:space="0" w:color="auto"/>
              <w:bottom w:val="single" w:sz="4" w:space="0" w:color="auto"/>
              <w:right w:val="single" w:sz="4" w:space="0" w:color="auto"/>
            </w:tcBorders>
          </w:tcPr>
          <w:p w14:paraId="31BF1AA2" w14:textId="77777777" w:rsidR="009D6E2F" w:rsidRPr="009D6E2F" w:rsidRDefault="009D6E2F" w:rsidP="009D6E2F">
            <w:pPr>
              <w:spacing w:after="160" w:line="259" w:lineRule="auto"/>
              <w:rPr>
                <w:sz w:val="24"/>
                <w:szCs w:val="24"/>
                <w:u w:val="single"/>
              </w:rPr>
            </w:pPr>
            <w:r w:rsidRPr="009D6E2F">
              <w:rPr>
                <w:sz w:val="24"/>
                <w:szCs w:val="24"/>
              </w:rPr>
              <w:t xml:space="preserve">                         </w:t>
            </w:r>
            <w:r w:rsidRPr="009D6E2F">
              <w:rPr>
                <w:sz w:val="24"/>
                <w:szCs w:val="24"/>
                <w:u w:val="single"/>
              </w:rPr>
              <w:t>Monitor</w:t>
            </w:r>
          </w:p>
          <w:p w14:paraId="0B6D764C" w14:textId="77777777" w:rsidR="009D6E2F" w:rsidRPr="009D6E2F" w:rsidRDefault="009D6E2F" w:rsidP="009D6E2F">
            <w:pPr>
              <w:spacing w:after="160" w:line="259" w:lineRule="auto"/>
              <w:rPr>
                <w:sz w:val="24"/>
                <w:szCs w:val="24"/>
              </w:rPr>
            </w:pPr>
          </w:p>
          <w:p w14:paraId="743DCB13" w14:textId="77777777" w:rsidR="009D6E2F" w:rsidRDefault="00141494" w:rsidP="009D6E2F">
            <w:pPr>
              <w:numPr>
                <w:ilvl w:val="0"/>
                <w:numId w:val="1"/>
              </w:numPr>
              <w:spacing w:after="160" w:line="259" w:lineRule="auto"/>
              <w:rPr>
                <w:sz w:val="24"/>
                <w:szCs w:val="24"/>
              </w:rPr>
            </w:pPr>
            <w:r>
              <w:rPr>
                <w:sz w:val="24"/>
                <w:szCs w:val="24"/>
              </w:rPr>
              <w:t xml:space="preserve">Builders + contractors (Inc </w:t>
            </w:r>
            <w:r w:rsidR="007722AB">
              <w:rPr>
                <w:sz w:val="24"/>
                <w:szCs w:val="24"/>
              </w:rPr>
              <w:t>trade groups)</w:t>
            </w:r>
          </w:p>
          <w:p w14:paraId="015FF2FE" w14:textId="1107DA88" w:rsidR="007722AB" w:rsidRPr="009D6E2F" w:rsidRDefault="00934E2E" w:rsidP="009D6E2F">
            <w:pPr>
              <w:numPr>
                <w:ilvl w:val="0"/>
                <w:numId w:val="1"/>
              </w:numPr>
              <w:spacing w:after="160" w:line="259" w:lineRule="auto"/>
              <w:rPr>
                <w:sz w:val="24"/>
                <w:szCs w:val="24"/>
              </w:rPr>
            </w:pPr>
            <w:r>
              <w:rPr>
                <w:sz w:val="24"/>
                <w:szCs w:val="24"/>
              </w:rPr>
              <w:t>Utility companies</w:t>
            </w:r>
          </w:p>
        </w:tc>
      </w:tr>
      <w:tr w:rsidR="009D6E2F" w:rsidRPr="009D6E2F" w14:paraId="1C203291" w14:textId="77777777" w:rsidTr="009D6E2F">
        <w:trPr>
          <w:trHeight w:val="4552"/>
        </w:trPr>
        <w:tc>
          <w:tcPr>
            <w:tcW w:w="4542" w:type="dxa"/>
            <w:tcBorders>
              <w:top w:val="single" w:sz="4" w:space="0" w:color="auto"/>
              <w:left w:val="single" w:sz="4" w:space="0" w:color="auto"/>
              <w:bottom w:val="single" w:sz="4" w:space="0" w:color="auto"/>
              <w:right w:val="single" w:sz="4" w:space="0" w:color="auto"/>
            </w:tcBorders>
          </w:tcPr>
          <w:p w14:paraId="7BD3A435" w14:textId="77777777" w:rsidR="009D6E2F" w:rsidRPr="009D6E2F" w:rsidRDefault="009D6E2F" w:rsidP="009D6E2F">
            <w:pPr>
              <w:spacing w:after="160" w:line="259" w:lineRule="auto"/>
              <w:rPr>
                <w:sz w:val="24"/>
                <w:szCs w:val="24"/>
                <w:u w:val="single"/>
              </w:rPr>
            </w:pPr>
            <w:r w:rsidRPr="009D6E2F">
              <w:rPr>
                <w:sz w:val="24"/>
                <w:szCs w:val="24"/>
              </w:rPr>
              <w:t xml:space="preserve">               </w:t>
            </w:r>
            <w:r w:rsidRPr="009D6E2F">
              <w:rPr>
                <w:sz w:val="24"/>
                <w:szCs w:val="24"/>
                <w:u w:val="single"/>
              </w:rPr>
              <w:t>Manage Closely</w:t>
            </w:r>
          </w:p>
          <w:p w14:paraId="014F7AD2" w14:textId="77777777" w:rsidR="009D6E2F" w:rsidRPr="009D6E2F" w:rsidRDefault="009D6E2F" w:rsidP="009D6E2F">
            <w:pPr>
              <w:spacing w:after="160" w:line="259" w:lineRule="auto"/>
              <w:rPr>
                <w:sz w:val="24"/>
                <w:szCs w:val="24"/>
                <w:u w:val="single"/>
              </w:rPr>
            </w:pPr>
          </w:p>
          <w:p w14:paraId="5BEB8AC5" w14:textId="77777777" w:rsidR="009D6E2F" w:rsidRDefault="00633942" w:rsidP="009D6E2F">
            <w:pPr>
              <w:numPr>
                <w:ilvl w:val="0"/>
                <w:numId w:val="1"/>
              </w:numPr>
              <w:spacing w:after="160" w:line="259" w:lineRule="auto"/>
              <w:rPr>
                <w:sz w:val="24"/>
                <w:szCs w:val="24"/>
              </w:rPr>
            </w:pPr>
            <w:r w:rsidRPr="00633942">
              <w:rPr>
                <w:sz w:val="24"/>
                <w:szCs w:val="24"/>
              </w:rPr>
              <w:t>Local and national news agencies</w:t>
            </w:r>
          </w:p>
          <w:p w14:paraId="32358788" w14:textId="77777777" w:rsidR="00633942" w:rsidRDefault="00633942" w:rsidP="009D6E2F">
            <w:pPr>
              <w:numPr>
                <w:ilvl w:val="0"/>
                <w:numId w:val="1"/>
              </w:numPr>
              <w:spacing w:after="160" w:line="259" w:lineRule="auto"/>
              <w:rPr>
                <w:sz w:val="24"/>
                <w:szCs w:val="24"/>
              </w:rPr>
            </w:pPr>
            <w:r>
              <w:rPr>
                <w:sz w:val="24"/>
                <w:szCs w:val="24"/>
              </w:rPr>
              <w:t>(large) Private building firms</w:t>
            </w:r>
            <w:r w:rsidR="00934E2E">
              <w:rPr>
                <w:sz w:val="24"/>
                <w:szCs w:val="24"/>
              </w:rPr>
              <w:t xml:space="preserve">, </w:t>
            </w:r>
            <w:proofErr w:type="spellStart"/>
            <w:r w:rsidR="00934E2E">
              <w:rPr>
                <w:sz w:val="24"/>
                <w:szCs w:val="24"/>
              </w:rPr>
              <w:t>e.g</w:t>
            </w:r>
            <w:proofErr w:type="spellEnd"/>
            <w:r w:rsidR="00934E2E">
              <w:rPr>
                <w:sz w:val="24"/>
                <w:szCs w:val="24"/>
              </w:rPr>
              <w:t xml:space="preserve"> </w:t>
            </w:r>
            <w:proofErr w:type="spellStart"/>
            <w:r w:rsidR="00934E2E">
              <w:rPr>
                <w:sz w:val="24"/>
                <w:szCs w:val="24"/>
              </w:rPr>
              <w:t>Barrat</w:t>
            </w:r>
            <w:proofErr w:type="spellEnd"/>
            <w:r w:rsidR="00934E2E">
              <w:rPr>
                <w:sz w:val="24"/>
                <w:szCs w:val="24"/>
              </w:rPr>
              <w:t xml:space="preserve"> homes (as may oppose new legislation)</w:t>
            </w:r>
          </w:p>
          <w:p w14:paraId="69DEFC3C" w14:textId="755753C4" w:rsidR="00934E2E" w:rsidRPr="009D6E2F" w:rsidRDefault="00934E2E" w:rsidP="009D6E2F">
            <w:pPr>
              <w:numPr>
                <w:ilvl w:val="0"/>
                <w:numId w:val="1"/>
              </w:numPr>
              <w:spacing w:after="160" w:line="259" w:lineRule="auto"/>
              <w:rPr>
                <w:sz w:val="24"/>
                <w:szCs w:val="24"/>
              </w:rPr>
            </w:pPr>
          </w:p>
        </w:tc>
        <w:tc>
          <w:tcPr>
            <w:tcW w:w="4542" w:type="dxa"/>
            <w:tcBorders>
              <w:top w:val="single" w:sz="4" w:space="0" w:color="auto"/>
              <w:left w:val="single" w:sz="4" w:space="0" w:color="auto"/>
              <w:bottom w:val="single" w:sz="4" w:space="0" w:color="auto"/>
              <w:right w:val="single" w:sz="4" w:space="0" w:color="auto"/>
            </w:tcBorders>
          </w:tcPr>
          <w:p w14:paraId="2A7F7240" w14:textId="77777777" w:rsidR="009D6E2F" w:rsidRPr="009D6E2F" w:rsidRDefault="009D6E2F" w:rsidP="009D6E2F">
            <w:pPr>
              <w:spacing w:after="160" w:line="259" w:lineRule="auto"/>
              <w:rPr>
                <w:sz w:val="24"/>
                <w:szCs w:val="24"/>
                <w:u w:val="single"/>
              </w:rPr>
            </w:pPr>
            <w:r w:rsidRPr="009D6E2F">
              <w:rPr>
                <w:sz w:val="24"/>
                <w:szCs w:val="24"/>
              </w:rPr>
              <w:t xml:space="preserve">                  </w:t>
            </w:r>
            <w:r w:rsidRPr="009D6E2F">
              <w:rPr>
                <w:sz w:val="24"/>
                <w:szCs w:val="24"/>
                <w:u w:val="single"/>
              </w:rPr>
              <w:t>Keep informed</w:t>
            </w:r>
          </w:p>
          <w:p w14:paraId="764EBCAA" w14:textId="77777777" w:rsidR="009D6E2F" w:rsidRPr="009D6E2F" w:rsidRDefault="009D6E2F" w:rsidP="009D6E2F">
            <w:pPr>
              <w:spacing w:after="160" w:line="259" w:lineRule="auto"/>
              <w:rPr>
                <w:sz w:val="24"/>
                <w:szCs w:val="24"/>
              </w:rPr>
            </w:pPr>
          </w:p>
          <w:p w14:paraId="378F2D01" w14:textId="77777777" w:rsidR="009D6E2F" w:rsidRDefault="00FD00AA" w:rsidP="009D6E2F">
            <w:pPr>
              <w:numPr>
                <w:ilvl w:val="0"/>
                <w:numId w:val="1"/>
              </w:numPr>
              <w:spacing w:after="160" w:line="259" w:lineRule="auto"/>
              <w:rPr>
                <w:sz w:val="24"/>
                <w:szCs w:val="24"/>
              </w:rPr>
            </w:pPr>
            <w:r>
              <w:rPr>
                <w:sz w:val="24"/>
                <w:szCs w:val="24"/>
              </w:rPr>
              <w:t>‘Shelter’ housing charity and other campaign groups</w:t>
            </w:r>
          </w:p>
          <w:p w14:paraId="278C16BA" w14:textId="77777777" w:rsidR="00FD00AA" w:rsidRDefault="005947CF" w:rsidP="009D6E2F">
            <w:pPr>
              <w:numPr>
                <w:ilvl w:val="0"/>
                <w:numId w:val="1"/>
              </w:numPr>
              <w:spacing w:after="160" w:line="259" w:lineRule="auto"/>
              <w:rPr>
                <w:sz w:val="24"/>
                <w:szCs w:val="24"/>
              </w:rPr>
            </w:pPr>
            <w:r>
              <w:rPr>
                <w:sz w:val="24"/>
                <w:szCs w:val="24"/>
              </w:rPr>
              <w:t>Housing associations</w:t>
            </w:r>
          </w:p>
          <w:p w14:paraId="5E276D22" w14:textId="77777777" w:rsidR="005947CF" w:rsidRDefault="005947CF" w:rsidP="009D6E2F">
            <w:pPr>
              <w:numPr>
                <w:ilvl w:val="0"/>
                <w:numId w:val="1"/>
              </w:numPr>
              <w:spacing w:after="160" w:line="259" w:lineRule="auto"/>
              <w:rPr>
                <w:sz w:val="24"/>
                <w:szCs w:val="24"/>
              </w:rPr>
            </w:pPr>
            <w:r>
              <w:rPr>
                <w:sz w:val="24"/>
                <w:szCs w:val="24"/>
              </w:rPr>
              <w:t>Local authorities</w:t>
            </w:r>
          </w:p>
          <w:p w14:paraId="3BBB5106" w14:textId="0FA243E5" w:rsidR="005947CF" w:rsidRPr="009D6E2F" w:rsidRDefault="00ED1CFE" w:rsidP="009D6E2F">
            <w:pPr>
              <w:numPr>
                <w:ilvl w:val="0"/>
                <w:numId w:val="1"/>
              </w:numPr>
              <w:spacing w:after="160" w:line="259" w:lineRule="auto"/>
              <w:rPr>
                <w:sz w:val="24"/>
                <w:szCs w:val="24"/>
              </w:rPr>
            </w:pPr>
            <w:r>
              <w:rPr>
                <w:sz w:val="24"/>
                <w:szCs w:val="24"/>
              </w:rPr>
              <w:t xml:space="preserve">Green charities </w:t>
            </w:r>
          </w:p>
        </w:tc>
      </w:tr>
    </w:tbl>
    <w:p w14:paraId="43061010" w14:textId="49E4685E" w:rsidR="001E56FA" w:rsidRDefault="001E56FA" w:rsidP="00184201">
      <w:pPr>
        <w:rPr>
          <w:sz w:val="24"/>
          <w:szCs w:val="24"/>
        </w:rPr>
      </w:pPr>
    </w:p>
    <w:p w14:paraId="5A84B909" w14:textId="5EB31745" w:rsidR="005A5923" w:rsidRDefault="005A5923" w:rsidP="00184201">
      <w:pPr>
        <w:rPr>
          <w:sz w:val="24"/>
          <w:szCs w:val="24"/>
        </w:rPr>
      </w:pPr>
      <w:r>
        <w:rPr>
          <w:sz w:val="24"/>
          <w:szCs w:val="24"/>
        </w:rPr>
        <w:t xml:space="preserve">It is important to note, that while the end user may be satisfied </w:t>
      </w:r>
      <w:r w:rsidR="00F47305">
        <w:rPr>
          <w:sz w:val="24"/>
          <w:szCs w:val="24"/>
        </w:rPr>
        <w:t xml:space="preserve">to live in a property with massively reduced heating and cooling costs, and limited impact to the environment, traditional building firms may be resistant to this new way of building, due to additional legislation, cost and complication (for example having to learn how to use a new material: Hempcrete) </w:t>
      </w:r>
      <w:r w:rsidR="008842E8">
        <w:rPr>
          <w:sz w:val="24"/>
          <w:szCs w:val="24"/>
        </w:rPr>
        <w:t xml:space="preserve">Energy and utility firms may be resistant to these new style properties due to reduced profits, yet </w:t>
      </w:r>
      <w:r w:rsidR="001103C3">
        <w:rPr>
          <w:sz w:val="24"/>
          <w:szCs w:val="24"/>
        </w:rPr>
        <w:t xml:space="preserve">as energy from fossil fuels is time limited they </w:t>
      </w:r>
      <w:r w:rsidR="009B0E46">
        <w:rPr>
          <w:sz w:val="24"/>
          <w:szCs w:val="24"/>
        </w:rPr>
        <w:t xml:space="preserve">may be persuaded that they could also benefit from these broad changes. </w:t>
      </w:r>
    </w:p>
    <w:p w14:paraId="1790A72F" w14:textId="366EFCDE" w:rsidR="009B0E46" w:rsidRPr="004F0BBA" w:rsidRDefault="009B0E46" w:rsidP="00184201">
      <w:pPr>
        <w:rPr>
          <w:sz w:val="24"/>
          <w:szCs w:val="24"/>
        </w:rPr>
      </w:pPr>
      <w:r>
        <w:rPr>
          <w:sz w:val="24"/>
          <w:szCs w:val="24"/>
        </w:rPr>
        <w:t>Local authorities and Housing associations can be resistant to change, and that is why it is crucial that while they are kept informed and satisfied, this proposal should be made legislation, in order to force a change</w:t>
      </w:r>
      <w:r w:rsidR="000B6F33">
        <w:rPr>
          <w:sz w:val="24"/>
          <w:szCs w:val="24"/>
        </w:rPr>
        <w:t>.</w:t>
      </w:r>
    </w:p>
    <w:p w14:paraId="0146D9DF" w14:textId="64378AD4" w:rsidR="008C202F" w:rsidRDefault="008C202F" w:rsidP="00184201">
      <w:pPr>
        <w:rPr>
          <w:sz w:val="24"/>
          <w:szCs w:val="24"/>
        </w:rPr>
      </w:pPr>
      <w:r>
        <w:rPr>
          <w:sz w:val="24"/>
          <w:szCs w:val="24"/>
        </w:rPr>
        <w:t xml:space="preserve">In order to fund these broad changes, </w:t>
      </w:r>
      <w:r w:rsidR="00160265">
        <w:rPr>
          <w:sz w:val="24"/>
          <w:szCs w:val="24"/>
        </w:rPr>
        <w:t>including increased construction and training costs, we propose that the government</w:t>
      </w:r>
      <w:r w:rsidR="00162834">
        <w:rPr>
          <w:sz w:val="24"/>
          <w:szCs w:val="24"/>
        </w:rPr>
        <w:t xml:space="preserve">, who have committed to raise the tax on </w:t>
      </w:r>
      <w:r w:rsidR="00FD2359">
        <w:rPr>
          <w:sz w:val="24"/>
          <w:szCs w:val="24"/>
        </w:rPr>
        <w:t>Oil and Gas compan</w:t>
      </w:r>
      <w:r w:rsidR="00226245">
        <w:rPr>
          <w:sz w:val="24"/>
          <w:szCs w:val="24"/>
        </w:rPr>
        <w:t xml:space="preserve">y profits </w:t>
      </w:r>
      <w:r w:rsidR="00FD2359">
        <w:rPr>
          <w:sz w:val="24"/>
          <w:szCs w:val="24"/>
        </w:rPr>
        <w:t xml:space="preserve">to </w:t>
      </w:r>
      <w:r w:rsidR="00226245">
        <w:rPr>
          <w:sz w:val="24"/>
          <w:szCs w:val="24"/>
        </w:rPr>
        <w:t xml:space="preserve">45%, estimated to raise </w:t>
      </w:r>
      <w:r w:rsidR="00FF509B">
        <w:rPr>
          <w:sz w:val="24"/>
          <w:szCs w:val="24"/>
        </w:rPr>
        <w:t xml:space="preserve">some </w:t>
      </w:r>
      <w:r w:rsidR="00FF509B" w:rsidRPr="00FF509B">
        <w:rPr>
          <w:sz w:val="24"/>
          <w:szCs w:val="24"/>
        </w:rPr>
        <w:t>£80 billion in tax over the next six year</w:t>
      </w:r>
      <w:r w:rsidR="00FF509B">
        <w:rPr>
          <w:sz w:val="24"/>
          <w:szCs w:val="24"/>
        </w:rPr>
        <w:t xml:space="preserve">s </w:t>
      </w:r>
      <w:r w:rsidR="007B3439" w:rsidRPr="007B3439">
        <w:rPr>
          <w:sz w:val="24"/>
          <w:szCs w:val="24"/>
        </w:rPr>
        <w:t>(Energy Taxes Factsheet, 2022)</w:t>
      </w:r>
      <w:r w:rsidR="007B3439">
        <w:rPr>
          <w:sz w:val="24"/>
          <w:szCs w:val="24"/>
        </w:rPr>
        <w:t xml:space="preserve"> </w:t>
      </w:r>
      <w:r w:rsidR="0086450C">
        <w:rPr>
          <w:sz w:val="24"/>
          <w:szCs w:val="24"/>
        </w:rPr>
        <w:t xml:space="preserve">provide increased funding to local authorities and housing associations, on the basis that investing in sustainable housing </w:t>
      </w:r>
      <w:r w:rsidR="007B2DEA">
        <w:rPr>
          <w:sz w:val="24"/>
          <w:szCs w:val="24"/>
        </w:rPr>
        <w:t xml:space="preserve">will assist the government in meeting their </w:t>
      </w:r>
      <w:r w:rsidR="001844E3">
        <w:rPr>
          <w:sz w:val="24"/>
          <w:szCs w:val="24"/>
        </w:rPr>
        <w:t xml:space="preserve">ambitious Net Zero targets. </w:t>
      </w:r>
    </w:p>
    <w:p w14:paraId="41D5CA39" w14:textId="72D886E2" w:rsidR="001844E3" w:rsidRPr="008C202F" w:rsidRDefault="0069294D" w:rsidP="00184201">
      <w:pPr>
        <w:rPr>
          <w:sz w:val="24"/>
          <w:szCs w:val="24"/>
        </w:rPr>
      </w:pPr>
      <w:r>
        <w:rPr>
          <w:sz w:val="24"/>
          <w:szCs w:val="24"/>
        </w:rPr>
        <w:t xml:space="preserve">All </w:t>
      </w:r>
      <w:r w:rsidR="00944980">
        <w:rPr>
          <w:sz w:val="24"/>
          <w:szCs w:val="24"/>
        </w:rPr>
        <w:t xml:space="preserve">new housing developments </w:t>
      </w:r>
      <w:r w:rsidR="00516E1C">
        <w:rPr>
          <w:sz w:val="24"/>
          <w:szCs w:val="24"/>
        </w:rPr>
        <w:t xml:space="preserve">should include a minimum of 35% affordable housing- rather than the 20% currently </w:t>
      </w:r>
      <w:r w:rsidR="00E025F5">
        <w:rPr>
          <w:sz w:val="24"/>
          <w:szCs w:val="24"/>
        </w:rPr>
        <w:t xml:space="preserve">set as ‘guidance’ by the government </w:t>
      </w:r>
      <w:r w:rsidR="006F2FC3" w:rsidRPr="006F2FC3">
        <w:rPr>
          <w:sz w:val="24"/>
          <w:szCs w:val="24"/>
        </w:rPr>
        <w:t>(Bedford, n.d.)</w:t>
      </w:r>
      <w:r w:rsidR="006F2FC3">
        <w:rPr>
          <w:sz w:val="24"/>
          <w:szCs w:val="24"/>
        </w:rPr>
        <w:t>, where second homes (untenanted), or holiday homes are owned, the council tax on these should be increased to 250%</w:t>
      </w:r>
      <w:r w:rsidR="0054523C">
        <w:rPr>
          <w:sz w:val="24"/>
          <w:szCs w:val="24"/>
        </w:rPr>
        <w:t xml:space="preserve"> and this increase in profits for local authorities should be </w:t>
      </w:r>
      <w:r w:rsidR="00260FE4">
        <w:rPr>
          <w:sz w:val="24"/>
          <w:szCs w:val="24"/>
        </w:rPr>
        <w:t>channelled towards building sustainable homes and communities. Where properties are currently banded for council tax based on size</w:t>
      </w:r>
      <w:r w:rsidR="00EC762B">
        <w:rPr>
          <w:sz w:val="24"/>
          <w:szCs w:val="24"/>
        </w:rPr>
        <w:t xml:space="preserve">, character and location, an additional category should be added, that of </w:t>
      </w:r>
      <w:r w:rsidR="00567EA1">
        <w:rPr>
          <w:sz w:val="24"/>
          <w:szCs w:val="24"/>
        </w:rPr>
        <w:t xml:space="preserve">sustainability in use and construction. However increases based on sustainability should also only be adjusted on an income related basis, as it is anecdata that people on lower incomes may live in less environmentally sustainable properties. </w:t>
      </w:r>
    </w:p>
    <w:p w14:paraId="3F0608C9" w14:textId="77777777" w:rsidR="00567EA1" w:rsidRDefault="00567EA1" w:rsidP="004F0BBA">
      <w:pPr>
        <w:rPr>
          <w:i/>
          <w:iCs/>
          <w:sz w:val="24"/>
          <w:szCs w:val="24"/>
        </w:rPr>
      </w:pPr>
    </w:p>
    <w:p w14:paraId="1FEE27EC" w14:textId="69AA22CD" w:rsidR="004F0BBA" w:rsidRPr="004F0BBA" w:rsidRDefault="004F0BBA" w:rsidP="004F0BBA">
      <w:pPr>
        <w:rPr>
          <w:sz w:val="24"/>
          <w:szCs w:val="24"/>
          <w:u w:val="single"/>
        </w:rPr>
      </w:pPr>
      <w:r w:rsidRPr="004F0BBA">
        <w:rPr>
          <w:sz w:val="24"/>
          <w:szCs w:val="24"/>
          <w:u w:val="single"/>
        </w:rPr>
        <w:t>PESTEL Analysis</w:t>
      </w:r>
    </w:p>
    <w:tbl>
      <w:tblPr>
        <w:tblStyle w:val="TableGrid"/>
        <w:tblW w:w="9416" w:type="dxa"/>
        <w:tblLook w:val="04A0" w:firstRow="1" w:lastRow="0" w:firstColumn="1" w:lastColumn="0" w:noHBand="0" w:noVBand="1"/>
      </w:tblPr>
      <w:tblGrid>
        <w:gridCol w:w="2547"/>
        <w:gridCol w:w="6869"/>
      </w:tblGrid>
      <w:tr w:rsidR="004F0BBA" w:rsidRPr="004F0BBA" w14:paraId="6371770E" w14:textId="77777777" w:rsidTr="004F0BBA">
        <w:trPr>
          <w:trHeight w:val="1723"/>
        </w:trPr>
        <w:tc>
          <w:tcPr>
            <w:tcW w:w="2547" w:type="dxa"/>
            <w:tcBorders>
              <w:top w:val="single" w:sz="4" w:space="0" w:color="auto"/>
              <w:left w:val="single" w:sz="4" w:space="0" w:color="auto"/>
              <w:bottom w:val="single" w:sz="4" w:space="0" w:color="auto"/>
              <w:right w:val="single" w:sz="4" w:space="0" w:color="auto"/>
            </w:tcBorders>
            <w:hideMark/>
          </w:tcPr>
          <w:p w14:paraId="0E7E45F4" w14:textId="77777777" w:rsidR="004F0BBA" w:rsidRPr="004F0BBA" w:rsidRDefault="004F0BBA" w:rsidP="004F0BBA">
            <w:pPr>
              <w:spacing w:after="160" w:line="259" w:lineRule="auto"/>
              <w:rPr>
                <w:b/>
                <w:bCs/>
                <w:sz w:val="24"/>
                <w:szCs w:val="24"/>
                <w:u w:val="single"/>
              </w:rPr>
            </w:pPr>
            <w:r w:rsidRPr="004F0BBA">
              <w:rPr>
                <w:b/>
                <w:bCs/>
                <w:sz w:val="24"/>
                <w:szCs w:val="24"/>
                <w:u w:val="single"/>
              </w:rPr>
              <w:t>Political</w:t>
            </w:r>
          </w:p>
        </w:tc>
        <w:tc>
          <w:tcPr>
            <w:tcW w:w="6869" w:type="dxa"/>
            <w:tcBorders>
              <w:top w:val="single" w:sz="4" w:space="0" w:color="auto"/>
              <w:left w:val="single" w:sz="4" w:space="0" w:color="auto"/>
              <w:bottom w:val="single" w:sz="4" w:space="0" w:color="auto"/>
              <w:right w:val="single" w:sz="4" w:space="0" w:color="auto"/>
            </w:tcBorders>
            <w:hideMark/>
          </w:tcPr>
          <w:p w14:paraId="38BFF52D" w14:textId="77777777" w:rsidR="004F0BBA" w:rsidRDefault="00F86A55" w:rsidP="004F0BBA">
            <w:pPr>
              <w:spacing w:after="160" w:line="259" w:lineRule="auto"/>
              <w:rPr>
                <w:b/>
                <w:bCs/>
                <w:sz w:val="24"/>
                <w:szCs w:val="24"/>
              </w:rPr>
            </w:pPr>
            <w:r>
              <w:rPr>
                <w:b/>
                <w:bCs/>
                <w:sz w:val="24"/>
                <w:szCs w:val="24"/>
              </w:rPr>
              <w:t>Government may oppose such strict legislation, due to links with traditional construction and manufacture firms.</w:t>
            </w:r>
          </w:p>
          <w:p w14:paraId="1D4E647B" w14:textId="02772C8F" w:rsidR="00F86A55" w:rsidRPr="004F0BBA" w:rsidRDefault="00CE0F20" w:rsidP="004F0BBA">
            <w:pPr>
              <w:spacing w:after="160" w:line="259" w:lineRule="auto"/>
              <w:rPr>
                <w:b/>
                <w:bCs/>
                <w:sz w:val="24"/>
                <w:szCs w:val="24"/>
              </w:rPr>
            </w:pPr>
            <w:r>
              <w:rPr>
                <w:b/>
                <w:bCs/>
                <w:sz w:val="24"/>
                <w:szCs w:val="24"/>
              </w:rPr>
              <w:t>The attainment of Net Zero is a key government promise, and ensuring that these changes to housing are made would help the UK achieve this.</w:t>
            </w:r>
          </w:p>
        </w:tc>
      </w:tr>
      <w:tr w:rsidR="004F0BBA" w:rsidRPr="004F0BBA" w14:paraId="631354D5" w14:textId="77777777" w:rsidTr="004F0BBA">
        <w:trPr>
          <w:trHeight w:val="1723"/>
        </w:trPr>
        <w:tc>
          <w:tcPr>
            <w:tcW w:w="2547" w:type="dxa"/>
            <w:tcBorders>
              <w:top w:val="single" w:sz="4" w:space="0" w:color="auto"/>
              <w:left w:val="single" w:sz="4" w:space="0" w:color="auto"/>
              <w:bottom w:val="single" w:sz="4" w:space="0" w:color="auto"/>
              <w:right w:val="single" w:sz="4" w:space="0" w:color="auto"/>
            </w:tcBorders>
            <w:hideMark/>
          </w:tcPr>
          <w:p w14:paraId="12F15304" w14:textId="77777777" w:rsidR="004F0BBA" w:rsidRPr="004F0BBA" w:rsidRDefault="004F0BBA" w:rsidP="004F0BBA">
            <w:pPr>
              <w:spacing w:after="160" w:line="259" w:lineRule="auto"/>
              <w:rPr>
                <w:b/>
                <w:bCs/>
                <w:sz w:val="24"/>
                <w:szCs w:val="24"/>
                <w:u w:val="single"/>
              </w:rPr>
            </w:pPr>
            <w:r w:rsidRPr="004F0BBA">
              <w:rPr>
                <w:b/>
                <w:bCs/>
                <w:sz w:val="24"/>
                <w:szCs w:val="24"/>
                <w:u w:val="single"/>
              </w:rPr>
              <w:t>Economical</w:t>
            </w:r>
          </w:p>
        </w:tc>
        <w:tc>
          <w:tcPr>
            <w:tcW w:w="6869" w:type="dxa"/>
            <w:tcBorders>
              <w:top w:val="single" w:sz="4" w:space="0" w:color="auto"/>
              <w:left w:val="single" w:sz="4" w:space="0" w:color="auto"/>
              <w:bottom w:val="single" w:sz="4" w:space="0" w:color="auto"/>
              <w:right w:val="single" w:sz="4" w:space="0" w:color="auto"/>
            </w:tcBorders>
            <w:hideMark/>
          </w:tcPr>
          <w:p w14:paraId="4E255961" w14:textId="77777777" w:rsidR="004F0BBA" w:rsidRDefault="004B6DFA" w:rsidP="004F0BBA">
            <w:pPr>
              <w:spacing w:after="160" w:line="259" w:lineRule="auto"/>
              <w:rPr>
                <w:b/>
                <w:bCs/>
                <w:sz w:val="24"/>
                <w:szCs w:val="24"/>
              </w:rPr>
            </w:pPr>
            <w:r>
              <w:rPr>
                <w:b/>
                <w:bCs/>
                <w:sz w:val="24"/>
                <w:szCs w:val="24"/>
              </w:rPr>
              <w:t xml:space="preserve">Houses are to be built to high standards, reducing ghettos and economically deprived areas, less </w:t>
            </w:r>
            <w:r w:rsidR="003C6AB0">
              <w:rPr>
                <w:b/>
                <w:bCs/>
                <w:sz w:val="24"/>
                <w:szCs w:val="24"/>
              </w:rPr>
              <w:t>internal migration to cities, ensuring that there are far less pockets of deprivation</w:t>
            </w:r>
            <w:r w:rsidR="00F86A55">
              <w:rPr>
                <w:b/>
                <w:bCs/>
                <w:sz w:val="24"/>
                <w:szCs w:val="24"/>
              </w:rPr>
              <w:t>.</w:t>
            </w:r>
          </w:p>
          <w:p w14:paraId="4F0A8EC1" w14:textId="7846AEE7" w:rsidR="00F86A55" w:rsidRPr="004F0BBA" w:rsidRDefault="00F86A55" w:rsidP="004F0BBA">
            <w:pPr>
              <w:spacing w:after="160" w:line="259" w:lineRule="auto"/>
              <w:rPr>
                <w:b/>
                <w:bCs/>
                <w:sz w:val="24"/>
                <w:szCs w:val="24"/>
              </w:rPr>
            </w:pPr>
            <w:r>
              <w:rPr>
                <w:b/>
                <w:bCs/>
                <w:sz w:val="24"/>
                <w:szCs w:val="24"/>
              </w:rPr>
              <w:t>Savings on heating and cooling costs will go back into the economy.</w:t>
            </w:r>
          </w:p>
        </w:tc>
      </w:tr>
      <w:tr w:rsidR="004F0BBA" w:rsidRPr="004F0BBA" w14:paraId="662EE440" w14:textId="77777777" w:rsidTr="004F0BBA">
        <w:trPr>
          <w:trHeight w:val="1774"/>
        </w:trPr>
        <w:tc>
          <w:tcPr>
            <w:tcW w:w="2547" w:type="dxa"/>
            <w:tcBorders>
              <w:top w:val="single" w:sz="4" w:space="0" w:color="auto"/>
              <w:left w:val="single" w:sz="4" w:space="0" w:color="auto"/>
              <w:bottom w:val="single" w:sz="4" w:space="0" w:color="auto"/>
              <w:right w:val="single" w:sz="4" w:space="0" w:color="auto"/>
            </w:tcBorders>
            <w:hideMark/>
          </w:tcPr>
          <w:p w14:paraId="77AA5D98" w14:textId="77777777" w:rsidR="004F0BBA" w:rsidRPr="004F0BBA" w:rsidRDefault="004F0BBA" w:rsidP="004F0BBA">
            <w:pPr>
              <w:spacing w:after="160" w:line="259" w:lineRule="auto"/>
              <w:rPr>
                <w:b/>
                <w:bCs/>
                <w:sz w:val="24"/>
                <w:szCs w:val="24"/>
                <w:u w:val="single"/>
              </w:rPr>
            </w:pPr>
            <w:r w:rsidRPr="004F0BBA">
              <w:rPr>
                <w:b/>
                <w:bCs/>
                <w:sz w:val="24"/>
                <w:szCs w:val="24"/>
                <w:u w:val="single"/>
              </w:rPr>
              <w:lastRenderedPageBreak/>
              <w:t>Sociological</w:t>
            </w:r>
          </w:p>
        </w:tc>
        <w:tc>
          <w:tcPr>
            <w:tcW w:w="6869" w:type="dxa"/>
            <w:tcBorders>
              <w:top w:val="single" w:sz="4" w:space="0" w:color="auto"/>
              <w:left w:val="single" w:sz="4" w:space="0" w:color="auto"/>
              <w:bottom w:val="single" w:sz="4" w:space="0" w:color="auto"/>
              <w:right w:val="single" w:sz="4" w:space="0" w:color="auto"/>
            </w:tcBorders>
            <w:hideMark/>
          </w:tcPr>
          <w:p w14:paraId="5DD597D6" w14:textId="023F15CF" w:rsidR="004F0BBA" w:rsidRPr="004F0BBA" w:rsidRDefault="00794094" w:rsidP="004F0BBA">
            <w:pPr>
              <w:spacing w:after="160" w:line="259" w:lineRule="auto"/>
              <w:rPr>
                <w:b/>
                <w:bCs/>
                <w:sz w:val="24"/>
                <w:szCs w:val="24"/>
              </w:rPr>
            </w:pPr>
            <w:r>
              <w:rPr>
                <w:b/>
                <w:bCs/>
                <w:sz w:val="24"/>
                <w:szCs w:val="24"/>
              </w:rPr>
              <w:t xml:space="preserve">Increased </w:t>
            </w:r>
            <w:r w:rsidR="00D638EB">
              <w:rPr>
                <w:b/>
                <w:bCs/>
                <w:sz w:val="24"/>
                <w:szCs w:val="24"/>
              </w:rPr>
              <w:t>occupant health and wellbeing, increase</w:t>
            </w:r>
            <w:r w:rsidR="007F3998">
              <w:rPr>
                <w:b/>
                <w:bCs/>
                <w:sz w:val="24"/>
                <w:szCs w:val="24"/>
              </w:rPr>
              <w:t>d</w:t>
            </w:r>
            <w:r w:rsidR="00D638EB">
              <w:rPr>
                <w:b/>
                <w:bCs/>
                <w:sz w:val="24"/>
                <w:szCs w:val="24"/>
              </w:rPr>
              <w:t xml:space="preserve"> community</w:t>
            </w:r>
            <w:r w:rsidR="007F3998">
              <w:rPr>
                <w:b/>
                <w:bCs/>
                <w:sz w:val="24"/>
                <w:szCs w:val="24"/>
              </w:rPr>
              <w:t xml:space="preserve">, less of a ‘housing gap’ </w:t>
            </w:r>
          </w:p>
        </w:tc>
      </w:tr>
      <w:tr w:rsidR="004F0BBA" w:rsidRPr="004F0BBA" w14:paraId="231694CF" w14:textId="77777777" w:rsidTr="004F0BBA">
        <w:trPr>
          <w:trHeight w:val="1723"/>
        </w:trPr>
        <w:tc>
          <w:tcPr>
            <w:tcW w:w="2547" w:type="dxa"/>
            <w:tcBorders>
              <w:top w:val="single" w:sz="4" w:space="0" w:color="auto"/>
              <w:left w:val="single" w:sz="4" w:space="0" w:color="auto"/>
              <w:bottom w:val="single" w:sz="4" w:space="0" w:color="auto"/>
              <w:right w:val="single" w:sz="4" w:space="0" w:color="auto"/>
            </w:tcBorders>
            <w:hideMark/>
          </w:tcPr>
          <w:p w14:paraId="2FF76097" w14:textId="77777777" w:rsidR="004F0BBA" w:rsidRPr="004F0BBA" w:rsidRDefault="004F0BBA" w:rsidP="004F0BBA">
            <w:pPr>
              <w:spacing w:after="160" w:line="259" w:lineRule="auto"/>
              <w:rPr>
                <w:b/>
                <w:bCs/>
                <w:sz w:val="24"/>
                <w:szCs w:val="24"/>
                <w:u w:val="single"/>
              </w:rPr>
            </w:pPr>
            <w:r w:rsidRPr="004F0BBA">
              <w:rPr>
                <w:b/>
                <w:bCs/>
                <w:sz w:val="24"/>
                <w:szCs w:val="24"/>
                <w:u w:val="single"/>
              </w:rPr>
              <w:t>Technological</w:t>
            </w:r>
          </w:p>
        </w:tc>
        <w:tc>
          <w:tcPr>
            <w:tcW w:w="6869" w:type="dxa"/>
            <w:tcBorders>
              <w:top w:val="single" w:sz="4" w:space="0" w:color="auto"/>
              <w:left w:val="single" w:sz="4" w:space="0" w:color="auto"/>
              <w:bottom w:val="single" w:sz="4" w:space="0" w:color="auto"/>
              <w:right w:val="single" w:sz="4" w:space="0" w:color="auto"/>
            </w:tcBorders>
            <w:hideMark/>
          </w:tcPr>
          <w:p w14:paraId="40414591" w14:textId="4204181A" w:rsidR="004F0BBA" w:rsidRPr="004F0BBA" w:rsidRDefault="00D638EB" w:rsidP="004F0BBA">
            <w:pPr>
              <w:spacing w:after="160" w:line="259" w:lineRule="auto"/>
              <w:rPr>
                <w:b/>
                <w:bCs/>
                <w:sz w:val="24"/>
                <w:szCs w:val="24"/>
              </w:rPr>
            </w:pPr>
            <w:r>
              <w:rPr>
                <w:b/>
                <w:bCs/>
                <w:sz w:val="24"/>
                <w:szCs w:val="24"/>
              </w:rPr>
              <w:t xml:space="preserve">New technologies </w:t>
            </w:r>
            <w:r w:rsidR="00E84B75">
              <w:rPr>
                <w:b/>
                <w:bCs/>
                <w:sz w:val="24"/>
                <w:szCs w:val="24"/>
              </w:rPr>
              <w:t>and skills will need to be broadly learnt and put into practice within a short time frame, this could lead to errors in construction and would need monitoring</w:t>
            </w:r>
            <w:r w:rsidR="007F3998">
              <w:rPr>
                <w:b/>
                <w:bCs/>
                <w:sz w:val="24"/>
                <w:szCs w:val="24"/>
              </w:rPr>
              <w:t>.</w:t>
            </w:r>
          </w:p>
        </w:tc>
      </w:tr>
      <w:tr w:rsidR="004F0BBA" w:rsidRPr="004F0BBA" w14:paraId="733FB9F5" w14:textId="77777777" w:rsidTr="004F0BBA">
        <w:trPr>
          <w:trHeight w:val="1723"/>
        </w:trPr>
        <w:tc>
          <w:tcPr>
            <w:tcW w:w="2547" w:type="dxa"/>
            <w:tcBorders>
              <w:top w:val="single" w:sz="4" w:space="0" w:color="auto"/>
              <w:left w:val="single" w:sz="4" w:space="0" w:color="auto"/>
              <w:bottom w:val="single" w:sz="4" w:space="0" w:color="auto"/>
              <w:right w:val="single" w:sz="4" w:space="0" w:color="auto"/>
            </w:tcBorders>
            <w:hideMark/>
          </w:tcPr>
          <w:p w14:paraId="34578777" w14:textId="77777777" w:rsidR="004F0BBA" w:rsidRPr="004F0BBA" w:rsidRDefault="004F0BBA" w:rsidP="004F0BBA">
            <w:pPr>
              <w:spacing w:after="160" w:line="259" w:lineRule="auto"/>
              <w:rPr>
                <w:b/>
                <w:bCs/>
                <w:sz w:val="24"/>
                <w:szCs w:val="24"/>
                <w:u w:val="single"/>
              </w:rPr>
            </w:pPr>
            <w:r w:rsidRPr="004F0BBA">
              <w:rPr>
                <w:b/>
                <w:bCs/>
                <w:sz w:val="24"/>
                <w:szCs w:val="24"/>
                <w:u w:val="single"/>
              </w:rPr>
              <w:t>Environmental</w:t>
            </w:r>
          </w:p>
        </w:tc>
        <w:tc>
          <w:tcPr>
            <w:tcW w:w="6869" w:type="dxa"/>
            <w:tcBorders>
              <w:top w:val="single" w:sz="4" w:space="0" w:color="auto"/>
              <w:left w:val="single" w:sz="4" w:space="0" w:color="auto"/>
              <w:bottom w:val="single" w:sz="4" w:space="0" w:color="auto"/>
              <w:right w:val="single" w:sz="4" w:space="0" w:color="auto"/>
            </w:tcBorders>
            <w:hideMark/>
          </w:tcPr>
          <w:p w14:paraId="1CF4B7E6" w14:textId="1FB54B09" w:rsidR="004F0BBA" w:rsidRPr="004F0BBA" w:rsidRDefault="00CE0F20" w:rsidP="004F0BBA">
            <w:pPr>
              <w:spacing w:after="160" w:line="259" w:lineRule="auto"/>
              <w:rPr>
                <w:b/>
                <w:bCs/>
                <w:sz w:val="24"/>
                <w:szCs w:val="24"/>
              </w:rPr>
            </w:pPr>
            <w:r>
              <w:rPr>
                <w:b/>
                <w:bCs/>
                <w:sz w:val="24"/>
                <w:szCs w:val="24"/>
              </w:rPr>
              <w:t xml:space="preserve">Reduced fossil fuels, reduced </w:t>
            </w:r>
            <w:r w:rsidR="00177FD2">
              <w:rPr>
                <w:b/>
                <w:bCs/>
                <w:sz w:val="24"/>
                <w:szCs w:val="24"/>
              </w:rPr>
              <w:t xml:space="preserve">use of limited resources and damage to the environment, increased bio diversity and an increase in </w:t>
            </w:r>
            <w:proofErr w:type="spellStart"/>
            <w:r w:rsidR="00177FD2">
              <w:rPr>
                <w:b/>
                <w:bCs/>
                <w:sz w:val="24"/>
                <w:szCs w:val="24"/>
              </w:rPr>
              <w:t>self sufficiency</w:t>
            </w:r>
            <w:proofErr w:type="spellEnd"/>
            <w:r w:rsidR="00177FD2">
              <w:rPr>
                <w:b/>
                <w:bCs/>
                <w:sz w:val="24"/>
                <w:szCs w:val="24"/>
              </w:rPr>
              <w:t xml:space="preserve"> and </w:t>
            </w:r>
            <w:r w:rsidR="00331C39">
              <w:rPr>
                <w:b/>
                <w:bCs/>
                <w:sz w:val="24"/>
                <w:szCs w:val="24"/>
              </w:rPr>
              <w:t>‘local living’</w:t>
            </w:r>
          </w:p>
        </w:tc>
      </w:tr>
      <w:tr w:rsidR="004F0BBA" w:rsidRPr="004F0BBA" w14:paraId="76050FC4" w14:textId="77777777" w:rsidTr="004F0BBA">
        <w:trPr>
          <w:trHeight w:val="1723"/>
        </w:trPr>
        <w:tc>
          <w:tcPr>
            <w:tcW w:w="2547" w:type="dxa"/>
            <w:tcBorders>
              <w:top w:val="single" w:sz="4" w:space="0" w:color="auto"/>
              <w:left w:val="single" w:sz="4" w:space="0" w:color="auto"/>
              <w:bottom w:val="single" w:sz="4" w:space="0" w:color="auto"/>
              <w:right w:val="single" w:sz="4" w:space="0" w:color="auto"/>
            </w:tcBorders>
            <w:hideMark/>
          </w:tcPr>
          <w:p w14:paraId="6ECDF02D" w14:textId="77777777" w:rsidR="004F0BBA" w:rsidRPr="004F0BBA" w:rsidRDefault="004F0BBA" w:rsidP="004F0BBA">
            <w:pPr>
              <w:spacing w:after="160" w:line="259" w:lineRule="auto"/>
              <w:rPr>
                <w:b/>
                <w:bCs/>
                <w:sz w:val="24"/>
                <w:szCs w:val="24"/>
                <w:u w:val="single"/>
              </w:rPr>
            </w:pPr>
            <w:r w:rsidRPr="004F0BBA">
              <w:rPr>
                <w:b/>
                <w:bCs/>
                <w:sz w:val="24"/>
                <w:szCs w:val="24"/>
                <w:u w:val="single"/>
              </w:rPr>
              <w:t>Legal</w:t>
            </w:r>
          </w:p>
        </w:tc>
        <w:tc>
          <w:tcPr>
            <w:tcW w:w="6869" w:type="dxa"/>
            <w:tcBorders>
              <w:top w:val="single" w:sz="4" w:space="0" w:color="auto"/>
              <w:left w:val="single" w:sz="4" w:space="0" w:color="auto"/>
              <w:bottom w:val="single" w:sz="4" w:space="0" w:color="auto"/>
              <w:right w:val="single" w:sz="4" w:space="0" w:color="auto"/>
            </w:tcBorders>
            <w:hideMark/>
          </w:tcPr>
          <w:p w14:paraId="6D83D812" w14:textId="1AF80EB0" w:rsidR="004F0BBA" w:rsidRPr="004F0BBA" w:rsidRDefault="00331C39" w:rsidP="004F0BBA">
            <w:pPr>
              <w:spacing w:after="160" w:line="259" w:lineRule="auto"/>
              <w:rPr>
                <w:b/>
                <w:bCs/>
                <w:sz w:val="24"/>
                <w:szCs w:val="24"/>
              </w:rPr>
            </w:pPr>
            <w:r>
              <w:rPr>
                <w:b/>
                <w:bCs/>
                <w:sz w:val="24"/>
                <w:szCs w:val="24"/>
              </w:rPr>
              <w:t>A legal minefield in ensuring that all legislation is adhered to, introducing scale of harm, educating all relevant parties and ensuring that any penalties are enforced. Further advice to be taken on the legalities.</w:t>
            </w:r>
          </w:p>
        </w:tc>
      </w:tr>
    </w:tbl>
    <w:p w14:paraId="4116BA41" w14:textId="77777777" w:rsidR="008C0AA0" w:rsidRDefault="008C0AA0" w:rsidP="00184201">
      <w:pPr>
        <w:rPr>
          <w:b/>
          <w:bCs/>
          <w:sz w:val="24"/>
          <w:szCs w:val="24"/>
        </w:rPr>
      </w:pPr>
    </w:p>
    <w:p w14:paraId="279E8946" w14:textId="4CF7D313" w:rsidR="00184201" w:rsidRDefault="00184201" w:rsidP="00184201">
      <w:pPr>
        <w:rPr>
          <w:b/>
          <w:bCs/>
          <w:sz w:val="24"/>
          <w:szCs w:val="24"/>
        </w:rPr>
      </w:pPr>
      <w:r w:rsidRPr="00184201">
        <w:rPr>
          <w:b/>
          <w:bCs/>
          <w:sz w:val="24"/>
          <w:szCs w:val="24"/>
        </w:rPr>
        <w:t>Conclusion</w:t>
      </w:r>
    </w:p>
    <w:p w14:paraId="5A6950F9" w14:textId="73996657" w:rsidR="00331C39" w:rsidRDefault="00331C39" w:rsidP="00184201">
      <w:pPr>
        <w:rPr>
          <w:sz w:val="24"/>
          <w:szCs w:val="24"/>
        </w:rPr>
      </w:pPr>
      <w:r w:rsidRPr="00331C39">
        <w:rPr>
          <w:sz w:val="24"/>
          <w:szCs w:val="24"/>
        </w:rPr>
        <w:t xml:space="preserve">In conclusion, </w:t>
      </w:r>
      <w:r w:rsidR="00E04EC5">
        <w:rPr>
          <w:sz w:val="24"/>
          <w:szCs w:val="24"/>
        </w:rPr>
        <w:t xml:space="preserve">reinventing the way that housing is built, managed and lived in in the UK could have huge positive impact for </w:t>
      </w:r>
      <w:r w:rsidR="005652CF">
        <w:rPr>
          <w:sz w:val="24"/>
          <w:szCs w:val="24"/>
        </w:rPr>
        <w:t xml:space="preserve">the country, we are not currently living in an environmentally friendly way, and the standard and rate of housebuilding is not sustainable not suitable for long term use and a growing population. The introduction of ‘green house; </w:t>
      </w:r>
      <w:r w:rsidR="003B43FD">
        <w:rPr>
          <w:sz w:val="24"/>
          <w:szCs w:val="24"/>
        </w:rPr>
        <w:t xml:space="preserve">while complicated in introducing and enforcing, could reduce emissions from housing by 75%, that alone would go a very long way towards </w:t>
      </w:r>
      <w:r w:rsidR="00972F31">
        <w:rPr>
          <w:sz w:val="24"/>
          <w:szCs w:val="24"/>
        </w:rPr>
        <w:t>becoming carbon neutral, and living in synchronicity with our environment.</w:t>
      </w:r>
    </w:p>
    <w:p w14:paraId="5EF80F7D" w14:textId="6D772039" w:rsidR="00972F31" w:rsidRDefault="00972F31" w:rsidP="00184201">
      <w:pPr>
        <w:rPr>
          <w:sz w:val="24"/>
          <w:szCs w:val="24"/>
        </w:rPr>
      </w:pPr>
    </w:p>
    <w:p w14:paraId="0E1C278A" w14:textId="7BA4A04A" w:rsidR="00972F31" w:rsidRPr="00331C39" w:rsidRDefault="00972F31" w:rsidP="00184201">
      <w:pPr>
        <w:rPr>
          <w:sz w:val="24"/>
          <w:szCs w:val="24"/>
        </w:rPr>
      </w:pPr>
      <w:r>
        <w:rPr>
          <w:sz w:val="24"/>
          <w:szCs w:val="24"/>
        </w:rPr>
        <w:t>2783 words.</w:t>
      </w:r>
    </w:p>
    <w:p w14:paraId="38A9A1AB" w14:textId="77777777" w:rsidR="00972F31" w:rsidRDefault="00972F31" w:rsidP="00184201">
      <w:pPr>
        <w:rPr>
          <w:b/>
          <w:bCs/>
          <w:sz w:val="24"/>
          <w:szCs w:val="24"/>
        </w:rPr>
      </w:pPr>
    </w:p>
    <w:p w14:paraId="7820D0B7" w14:textId="77777777" w:rsidR="00324247" w:rsidRPr="00324247" w:rsidRDefault="00324247" w:rsidP="00324247">
      <w:pPr>
        <w:pageBreakBefore/>
        <w:spacing w:after="0" w:line="480" w:lineRule="auto"/>
        <w:jc w:val="center"/>
        <w:outlineLvl w:val="0"/>
        <w:rPr>
          <w:rFonts w:ascii="Times New Roman" w:eastAsia="Times New Roman" w:hAnsi="Times New Roman" w:cs="Times New Roman"/>
          <w:b/>
          <w:bCs/>
          <w:sz w:val="24"/>
          <w:szCs w:val="24"/>
          <w:lang w:val="nl-NL" w:eastAsia="en-GB"/>
        </w:rPr>
      </w:pPr>
      <w:r w:rsidRPr="00324247">
        <w:rPr>
          <w:rFonts w:ascii="Times New Roman" w:eastAsia="Times New Roman" w:hAnsi="Times New Roman" w:cs="Times New Roman"/>
          <w:b/>
          <w:bCs/>
          <w:sz w:val="24"/>
          <w:szCs w:val="24"/>
          <w:lang w:val="nl-NL" w:eastAsia="en-GB"/>
        </w:rPr>
        <w:lastRenderedPageBreak/>
        <w:t>References</w:t>
      </w:r>
    </w:p>
    <w:p w14:paraId="1DF3EE00"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i/>
          <w:iCs/>
          <w:sz w:val="24"/>
          <w:szCs w:val="24"/>
          <w:lang w:eastAsia="en-GB"/>
        </w:rPr>
        <w:t>Approved Applications | One Planet Council</w:t>
      </w:r>
      <w:r w:rsidRPr="00324247">
        <w:rPr>
          <w:rFonts w:ascii="Times New Roman" w:eastAsia="Times New Roman" w:hAnsi="Times New Roman" w:cs="Times New Roman"/>
          <w:sz w:val="24"/>
          <w:szCs w:val="24"/>
          <w:lang w:eastAsia="en-GB"/>
        </w:rPr>
        <w:t>. (n.d.). https://www.oneplanetcouncil.org.uk/approved-applications/</w:t>
      </w:r>
    </w:p>
    <w:p w14:paraId="31FE30AC"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Barton, C., Wilson, W., &amp; Booth, L. (2022). Tackling the under-supply of housing in England. In </w:t>
      </w:r>
      <w:r w:rsidRPr="00324247">
        <w:rPr>
          <w:rFonts w:ascii="Times New Roman" w:eastAsia="Times New Roman" w:hAnsi="Times New Roman" w:cs="Times New Roman"/>
          <w:i/>
          <w:iCs/>
          <w:sz w:val="24"/>
          <w:szCs w:val="24"/>
          <w:lang w:eastAsia="en-GB"/>
        </w:rPr>
        <w:t>Commons Library</w:t>
      </w:r>
      <w:r w:rsidRPr="00324247">
        <w:rPr>
          <w:rFonts w:ascii="Times New Roman" w:eastAsia="Times New Roman" w:hAnsi="Times New Roman" w:cs="Times New Roman"/>
          <w:sz w:val="24"/>
          <w:szCs w:val="24"/>
          <w:lang w:eastAsia="en-GB"/>
        </w:rPr>
        <w:t>. Retrieved December 23, 2022, from https://commonslibrary.parliament.uk/research-briefings/cbp-7671/#:~:text=New%20housing%20supply%20is%20currently,Covid%2D19%20in%20early%202020.</w:t>
      </w:r>
    </w:p>
    <w:p w14:paraId="7F9DF293"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Bedford, D. (n.d.). </w:t>
      </w:r>
      <w:r w:rsidRPr="00324247">
        <w:rPr>
          <w:rFonts w:ascii="Times New Roman" w:eastAsia="Times New Roman" w:hAnsi="Times New Roman" w:cs="Times New Roman"/>
          <w:i/>
          <w:iCs/>
          <w:sz w:val="24"/>
          <w:szCs w:val="24"/>
          <w:lang w:eastAsia="en-GB"/>
        </w:rPr>
        <w:t>What Is Build To Rent And How Does It Work?</w:t>
      </w:r>
      <w:r w:rsidRPr="00324247">
        <w:rPr>
          <w:rFonts w:ascii="Times New Roman" w:eastAsia="Times New Roman" w:hAnsi="Times New Roman" w:cs="Times New Roman"/>
          <w:sz w:val="24"/>
          <w:szCs w:val="24"/>
          <w:lang w:eastAsia="en-GB"/>
        </w:rPr>
        <w:t xml:space="preserve"> https://www.pettyson.co.uk/about-us/our-blog/541-what-is-build-to-rent]</w:t>
      </w:r>
    </w:p>
    <w:p w14:paraId="696FE52A"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Beer, M. (2022, February 25). </w:t>
      </w:r>
      <w:r w:rsidRPr="00324247">
        <w:rPr>
          <w:rFonts w:ascii="Times New Roman" w:eastAsia="Times New Roman" w:hAnsi="Times New Roman" w:cs="Times New Roman"/>
          <w:i/>
          <w:iCs/>
          <w:sz w:val="24"/>
          <w:szCs w:val="24"/>
          <w:lang w:eastAsia="en-GB"/>
        </w:rPr>
        <w:t>Passivhaus Buildings Gain Popularity in UK as Fuel Costs Rise, Climate Concerns Grow</w:t>
      </w:r>
      <w:r w:rsidRPr="00324247">
        <w:rPr>
          <w:rFonts w:ascii="Times New Roman" w:eastAsia="Times New Roman" w:hAnsi="Times New Roman" w:cs="Times New Roman"/>
          <w:sz w:val="24"/>
          <w:szCs w:val="24"/>
          <w:lang w:eastAsia="en-GB"/>
        </w:rPr>
        <w:t>. The Energy Mix. https://www.theenergymix.com/2022/02/25/passivhaus-buildings-gain-popularity-in-uk-as-fuel-costs-rise-climate-concerns-grow/</w:t>
      </w:r>
    </w:p>
    <w:p w14:paraId="04B76E87"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Bogmats, B. (2022, June 22). </w:t>
      </w:r>
      <w:r w:rsidRPr="00324247">
        <w:rPr>
          <w:rFonts w:ascii="Times New Roman" w:eastAsia="Times New Roman" w:hAnsi="Times New Roman" w:cs="Times New Roman"/>
          <w:i/>
          <w:iCs/>
          <w:sz w:val="24"/>
          <w:szCs w:val="24"/>
          <w:lang w:eastAsia="en-GB"/>
        </w:rPr>
        <w:t>History of House Building in the UK</w:t>
      </w:r>
      <w:r w:rsidRPr="00324247">
        <w:rPr>
          <w:rFonts w:ascii="Times New Roman" w:eastAsia="Times New Roman" w:hAnsi="Times New Roman" w:cs="Times New Roman"/>
          <w:sz w:val="24"/>
          <w:szCs w:val="24"/>
          <w:lang w:eastAsia="en-GB"/>
        </w:rPr>
        <w:t>. Birketts Bog Mats. https://www.birkettsbogmats.com/history-of-house-building-in-the-uk/</w:t>
      </w:r>
    </w:p>
    <w:p w14:paraId="0C17E499"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Carswell, S. (2017, August 12). </w:t>
      </w:r>
      <w:r w:rsidRPr="00324247">
        <w:rPr>
          <w:rFonts w:ascii="Times New Roman" w:eastAsia="Times New Roman" w:hAnsi="Times New Roman" w:cs="Times New Roman"/>
          <w:i/>
          <w:iCs/>
          <w:sz w:val="24"/>
          <w:szCs w:val="24"/>
          <w:lang w:eastAsia="en-GB"/>
        </w:rPr>
        <w:t>Weekend Read: The ghost estates that still haunt Ireland</w:t>
      </w:r>
      <w:r w:rsidRPr="00324247">
        <w:rPr>
          <w:rFonts w:ascii="Times New Roman" w:eastAsia="Times New Roman" w:hAnsi="Times New Roman" w:cs="Times New Roman"/>
          <w:sz w:val="24"/>
          <w:szCs w:val="24"/>
          <w:lang w:eastAsia="en-GB"/>
        </w:rPr>
        <w:t>. The Irish Times. https://www.irishtimes.com/life-and-style/people/weekend-read-the-ghost-estates-that-still-haunt-ireland-1.3181498</w:t>
      </w:r>
    </w:p>
    <w:p w14:paraId="0BA973DD"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Churchill, P. (2018, May 20). </w:t>
      </w:r>
      <w:r w:rsidRPr="00324247">
        <w:rPr>
          <w:rFonts w:ascii="Times New Roman" w:eastAsia="Times New Roman" w:hAnsi="Times New Roman" w:cs="Times New Roman"/>
          <w:i/>
          <w:iCs/>
          <w:sz w:val="24"/>
          <w:szCs w:val="24"/>
          <w:lang w:eastAsia="en-GB"/>
        </w:rPr>
        <w:t>‘The oldest house in England’, once lived in by William the Conqueror’s brother, is up for sale</w:t>
      </w:r>
      <w:r w:rsidRPr="00324247">
        <w:rPr>
          <w:rFonts w:ascii="Times New Roman" w:eastAsia="Times New Roman" w:hAnsi="Times New Roman" w:cs="Times New Roman"/>
          <w:sz w:val="24"/>
          <w:szCs w:val="24"/>
          <w:lang w:eastAsia="en-GB"/>
        </w:rPr>
        <w:t>. Country Life. https://www.countrylife.co.uk/property/oldest-house-england-for-sale-178100</w:t>
      </w:r>
    </w:p>
    <w:p w14:paraId="7ECE9430"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i/>
          <w:iCs/>
          <w:sz w:val="24"/>
          <w:szCs w:val="24"/>
          <w:lang w:eastAsia="en-GB"/>
        </w:rPr>
        <w:t>Confidence in new builds falls as average house in England will have to last 2,000 years</w:t>
      </w:r>
      <w:r w:rsidRPr="00324247">
        <w:rPr>
          <w:rFonts w:ascii="Times New Roman" w:eastAsia="Times New Roman" w:hAnsi="Times New Roman" w:cs="Times New Roman"/>
          <w:sz w:val="24"/>
          <w:szCs w:val="24"/>
          <w:lang w:eastAsia="en-GB"/>
        </w:rPr>
        <w:t xml:space="preserve">. (n.d.). Local Government Association. </w:t>
      </w:r>
      <w:r w:rsidRPr="00324247">
        <w:rPr>
          <w:rFonts w:ascii="Times New Roman" w:eastAsia="Times New Roman" w:hAnsi="Times New Roman" w:cs="Times New Roman"/>
          <w:sz w:val="24"/>
          <w:szCs w:val="24"/>
          <w:lang w:eastAsia="en-GB"/>
        </w:rPr>
        <w:lastRenderedPageBreak/>
        <w:t>https://www.local.gov.uk/about/news/confidence-new-builds-falls-average-house-england-will-have-last-2000-years</w:t>
      </w:r>
    </w:p>
    <w:p w14:paraId="5617EA66"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Cubiq-Pedro, C. (2020, January 15). </w:t>
      </w:r>
      <w:r w:rsidRPr="00324247">
        <w:rPr>
          <w:rFonts w:ascii="Times New Roman" w:eastAsia="Times New Roman" w:hAnsi="Times New Roman" w:cs="Times New Roman"/>
          <w:i/>
          <w:iCs/>
          <w:sz w:val="24"/>
          <w:szCs w:val="24"/>
          <w:lang w:eastAsia="en-GB"/>
        </w:rPr>
        <w:t>Passivhaus Known as Passive House in Europe | Everything You Need to Know</w:t>
      </w:r>
      <w:r w:rsidRPr="00324247">
        <w:rPr>
          <w:rFonts w:ascii="Times New Roman" w:eastAsia="Times New Roman" w:hAnsi="Times New Roman" w:cs="Times New Roman"/>
          <w:sz w:val="24"/>
          <w:szCs w:val="24"/>
          <w:lang w:eastAsia="en-GB"/>
        </w:rPr>
        <w:t>. Sunsquare. Retrieved January 2, 2023, from https://www.sunsquare.co.uk/blog/passivhaus-everything-you-need-to-know/</w:t>
      </w:r>
    </w:p>
    <w:p w14:paraId="6E8839B9"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Department for Levelling Up, Housing and Communities. (2022, May 24). </w:t>
      </w:r>
      <w:r w:rsidRPr="00324247">
        <w:rPr>
          <w:rFonts w:ascii="Times New Roman" w:eastAsia="Times New Roman" w:hAnsi="Times New Roman" w:cs="Times New Roman"/>
          <w:i/>
          <w:iCs/>
          <w:sz w:val="24"/>
          <w:szCs w:val="24"/>
          <w:lang w:eastAsia="en-GB"/>
        </w:rPr>
        <w:t>Garden communities set to flourish across England</w:t>
      </w:r>
      <w:r w:rsidRPr="00324247">
        <w:rPr>
          <w:rFonts w:ascii="Times New Roman" w:eastAsia="Times New Roman" w:hAnsi="Times New Roman" w:cs="Times New Roman"/>
          <w:sz w:val="24"/>
          <w:szCs w:val="24"/>
          <w:lang w:eastAsia="en-GB"/>
        </w:rPr>
        <w:t>. GOV.UK. https://www.gov.uk/government/news/garden-communities-set-to-flourish-across-england</w:t>
      </w:r>
    </w:p>
    <w:p w14:paraId="7B1B52E8"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i/>
          <w:iCs/>
          <w:sz w:val="24"/>
          <w:szCs w:val="24"/>
          <w:lang w:eastAsia="en-GB"/>
        </w:rPr>
        <w:t>Energy Taxes Factsheet</w:t>
      </w:r>
      <w:r w:rsidRPr="00324247">
        <w:rPr>
          <w:rFonts w:ascii="Times New Roman" w:eastAsia="Times New Roman" w:hAnsi="Times New Roman" w:cs="Times New Roman"/>
          <w:sz w:val="24"/>
          <w:szCs w:val="24"/>
          <w:lang w:eastAsia="en-GB"/>
        </w:rPr>
        <w:t>. (2022, November 17). GOV.UK. https://www.gov.uk/government/publications/autumn-statement-2022-energy-taxes-factsheet/energy-taxes-factsheet</w:t>
      </w:r>
    </w:p>
    <w:p w14:paraId="62489347"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Evans, H. (2022, March 4). </w:t>
      </w:r>
      <w:r w:rsidRPr="00324247">
        <w:rPr>
          <w:rFonts w:ascii="Times New Roman" w:eastAsia="Times New Roman" w:hAnsi="Times New Roman" w:cs="Times New Roman"/>
          <w:i/>
          <w:iCs/>
          <w:sz w:val="24"/>
          <w:szCs w:val="24"/>
          <w:lang w:eastAsia="en-GB"/>
        </w:rPr>
        <w:t>The Anglesey village filled with second homes where whole estates lie empty “for months on end.”</w:t>
      </w:r>
      <w:r w:rsidRPr="00324247">
        <w:rPr>
          <w:rFonts w:ascii="Times New Roman" w:eastAsia="Times New Roman" w:hAnsi="Times New Roman" w:cs="Times New Roman"/>
          <w:sz w:val="24"/>
          <w:szCs w:val="24"/>
          <w:lang w:eastAsia="en-GB"/>
        </w:rPr>
        <w:t xml:space="preserve"> North Wales Live. https://www.dailypost.co.uk/news/north-wales-news/anglesey-village-filled-second-homes-23293198</w:t>
      </w:r>
    </w:p>
    <w:p w14:paraId="1546F485"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i/>
          <w:iCs/>
          <w:sz w:val="24"/>
          <w:szCs w:val="24"/>
          <w:lang w:eastAsia="en-GB"/>
        </w:rPr>
        <w:t>FAQs | One Planet Council</w:t>
      </w:r>
      <w:r w:rsidRPr="00324247">
        <w:rPr>
          <w:rFonts w:ascii="Times New Roman" w:eastAsia="Times New Roman" w:hAnsi="Times New Roman" w:cs="Times New Roman"/>
          <w:sz w:val="24"/>
          <w:szCs w:val="24"/>
          <w:lang w:eastAsia="en-GB"/>
        </w:rPr>
        <w:t>. (n.d.). http://www.oneplanetcouncil.org.uk/faqs/</w:t>
      </w:r>
    </w:p>
    <w:p w14:paraId="5E1F511B"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Gogarty, C. (2021, November 28). </w:t>
      </w:r>
      <w:r w:rsidRPr="00324247">
        <w:rPr>
          <w:rFonts w:ascii="Times New Roman" w:eastAsia="Times New Roman" w:hAnsi="Times New Roman" w:cs="Times New Roman"/>
          <w:i/>
          <w:iCs/>
          <w:sz w:val="24"/>
          <w:szCs w:val="24"/>
          <w:lang w:eastAsia="en-GB"/>
        </w:rPr>
        <w:t>The man waiting for the apocalypse in a Welsh council estate abandoned to nature</w:t>
      </w:r>
      <w:r w:rsidRPr="00324247">
        <w:rPr>
          <w:rFonts w:ascii="Times New Roman" w:eastAsia="Times New Roman" w:hAnsi="Times New Roman" w:cs="Times New Roman"/>
          <w:sz w:val="24"/>
          <w:szCs w:val="24"/>
          <w:lang w:eastAsia="en-GB"/>
        </w:rPr>
        <w:t>. WalesOnline. https://www.walesonline.co.uk/news/wales-news/man-waiting-apocalypse-welsh-council-22268652</w:t>
      </w:r>
    </w:p>
    <w:p w14:paraId="72775AE3"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Green Roofers Ltd. (2016, February 19). </w:t>
      </w:r>
      <w:r w:rsidRPr="00324247">
        <w:rPr>
          <w:rFonts w:ascii="Times New Roman" w:eastAsia="Times New Roman" w:hAnsi="Times New Roman" w:cs="Times New Roman"/>
          <w:i/>
          <w:iCs/>
          <w:sz w:val="24"/>
          <w:szCs w:val="24"/>
          <w:lang w:eastAsia="en-GB"/>
        </w:rPr>
        <w:t>Advantages and disadvantages of green roofs</w:t>
      </w:r>
      <w:r w:rsidRPr="00324247">
        <w:rPr>
          <w:rFonts w:ascii="Times New Roman" w:eastAsia="Times New Roman" w:hAnsi="Times New Roman" w:cs="Times New Roman"/>
          <w:sz w:val="24"/>
          <w:szCs w:val="24"/>
          <w:lang w:eastAsia="en-GB"/>
        </w:rPr>
        <w:t>. Green Roofers. https://www.greenroofers.co.uk/green-roofing-guides/advantages-disadvantages-green-roofs/</w:t>
      </w:r>
    </w:p>
    <w:p w14:paraId="67E6ADC0"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Heritage Help. (n.d.). </w:t>
      </w:r>
      <w:r w:rsidRPr="00324247">
        <w:rPr>
          <w:rFonts w:ascii="Times New Roman" w:eastAsia="Times New Roman" w:hAnsi="Times New Roman" w:cs="Times New Roman"/>
          <w:i/>
          <w:iCs/>
          <w:sz w:val="24"/>
          <w:szCs w:val="24"/>
          <w:lang w:eastAsia="en-GB"/>
        </w:rPr>
        <w:t>Materials - Heritage Help</w:t>
      </w:r>
      <w:r w:rsidRPr="00324247">
        <w:rPr>
          <w:rFonts w:ascii="Times New Roman" w:eastAsia="Times New Roman" w:hAnsi="Times New Roman" w:cs="Times New Roman"/>
          <w:sz w:val="24"/>
          <w:szCs w:val="24"/>
          <w:lang w:eastAsia="en-GB"/>
        </w:rPr>
        <w:t>. Retrieved January 5, 2023, from http://heritagehelp.org.uk/conserving/materials</w:t>
      </w:r>
    </w:p>
    <w:p w14:paraId="17A47F2F"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lastRenderedPageBreak/>
        <w:t xml:space="preserve">Manco, J. (n.d.). </w:t>
      </w:r>
      <w:r w:rsidRPr="00324247">
        <w:rPr>
          <w:rFonts w:ascii="Times New Roman" w:eastAsia="Times New Roman" w:hAnsi="Times New Roman" w:cs="Times New Roman"/>
          <w:i/>
          <w:iCs/>
          <w:sz w:val="24"/>
          <w:szCs w:val="24"/>
          <w:lang w:eastAsia="en-GB"/>
        </w:rPr>
        <w:t>History of Building Regulations in the British Isles</w:t>
      </w:r>
      <w:r w:rsidRPr="00324247">
        <w:rPr>
          <w:rFonts w:ascii="Times New Roman" w:eastAsia="Times New Roman" w:hAnsi="Times New Roman" w:cs="Times New Roman"/>
          <w:sz w:val="24"/>
          <w:szCs w:val="24"/>
          <w:lang w:eastAsia="en-GB"/>
        </w:rPr>
        <w:t>. https://www.buildinghistory.org/regulations.shtml</w:t>
      </w:r>
    </w:p>
    <w:p w14:paraId="1CAFFF26"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Moore, J. (2016, November 8). </w:t>
      </w:r>
      <w:r w:rsidRPr="00324247">
        <w:rPr>
          <w:rFonts w:ascii="Times New Roman" w:eastAsia="Times New Roman" w:hAnsi="Times New Roman" w:cs="Times New Roman"/>
          <w:i/>
          <w:iCs/>
          <w:sz w:val="24"/>
          <w:szCs w:val="24"/>
          <w:lang w:eastAsia="en-GB"/>
        </w:rPr>
        <w:t>The BDA calls for lifespan guarantee for new builds</w:t>
      </w:r>
      <w:r w:rsidRPr="00324247">
        <w:rPr>
          <w:rFonts w:ascii="Times New Roman" w:eastAsia="Times New Roman" w:hAnsi="Times New Roman" w:cs="Times New Roman"/>
          <w:sz w:val="24"/>
          <w:szCs w:val="24"/>
          <w:lang w:eastAsia="en-GB"/>
        </w:rPr>
        <w:t>. Professional Builders Merchant. https://professionalbuildersmerchant.co.uk/news/bda-calls-lifespan-guarantee-new-builds/</w:t>
      </w:r>
    </w:p>
    <w:p w14:paraId="26DC1CD0"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i/>
          <w:iCs/>
          <w:sz w:val="24"/>
          <w:szCs w:val="24"/>
          <w:lang w:eastAsia="en-GB"/>
        </w:rPr>
        <w:t>New dwellings completed by period and tenure</w:t>
      </w:r>
      <w:r w:rsidRPr="00324247">
        <w:rPr>
          <w:rFonts w:ascii="Times New Roman" w:eastAsia="Times New Roman" w:hAnsi="Times New Roman" w:cs="Times New Roman"/>
          <w:sz w:val="24"/>
          <w:szCs w:val="24"/>
          <w:lang w:eastAsia="en-GB"/>
        </w:rPr>
        <w:t>. (n.d.). statswales.gov.wales. Retrieved January 2, 2023, from https://statswales.gov.wales/Catalogue/Housing/New-House-Building/newdwellingscompleted-by-period-tenure</w:t>
      </w:r>
    </w:p>
    <w:p w14:paraId="654A2064"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i/>
          <w:iCs/>
          <w:sz w:val="24"/>
          <w:szCs w:val="24"/>
          <w:lang w:eastAsia="en-GB"/>
        </w:rPr>
        <w:t>Nonrenewable Resources | National Geographic Society</w:t>
      </w:r>
      <w:r w:rsidRPr="00324247">
        <w:rPr>
          <w:rFonts w:ascii="Times New Roman" w:eastAsia="Times New Roman" w:hAnsi="Times New Roman" w:cs="Times New Roman"/>
          <w:sz w:val="24"/>
          <w:szCs w:val="24"/>
          <w:lang w:eastAsia="en-GB"/>
        </w:rPr>
        <w:t>. (n.d.). https://education.nationalgeographic.org/resource/nonrenewable-resources/</w:t>
      </w:r>
    </w:p>
    <w:p w14:paraId="67C98B72"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Passive House Institute. (n.d.). </w:t>
      </w:r>
      <w:r w:rsidRPr="00324247">
        <w:rPr>
          <w:rFonts w:ascii="Times New Roman" w:eastAsia="Times New Roman" w:hAnsi="Times New Roman" w:cs="Times New Roman"/>
          <w:i/>
          <w:iCs/>
          <w:sz w:val="24"/>
          <w:szCs w:val="24"/>
          <w:lang w:eastAsia="en-GB"/>
        </w:rPr>
        <w:t>Passivhaus Institut</w:t>
      </w:r>
      <w:r w:rsidRPr="00324247">
        <w:rPr>
          <w:rFonts w:ascii="Times New Roman" w:eastAsia="Times New Roman" w:hAnsi="Times New Roman" w:cs="Times New Roman"/>
          <w:sz w:val="24"/>
          <w:szCs w:val="24"/>
          <w:lang w:eastAsia="en-GB"/>
        </w:rPr>
        <w:t>. https://passivehouse.com/02_informations/01_whatisapassivehouse/01_whatisapassivehouse.htm</w:t>
      </w:r>
    </w:p>
    <w:p w14:paraId="39F77C91"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i/>
          <w:iCs/>
          <w:sz w:val="24"/>
          <w:szCs w:val="24"/>
          <w:lang w:eastAsia="en-GB"/>
        </w:rPr>
        <w:t>Planning for the Future - White paper 2020</w:t>
      </w:r>
      <w:r w:rsidRPr="00324247">
        <w:rPr>
          <w:rFonts w:ascii="Times New Roman" w:eastAsia="Times New Roman" w:hAnsi="Times New Roman" w:cs="Times New Roman"/>
          <w:sz w:val="24"/>
          <w:szCs w:val="24"/>
          <w:lang w:eastAsia="en-GB"/>
        </w:rPr>
        <w:t>. (2020). Ministry of Housing, Communities and Local Government. Retrieved December 23, 2022, from https://assets.publishing.service.gov.uk/government/uploads/system/uploads/attachment_data/file/958420/MHCLG-Planning-Consultation.pdf</w:t>
      </w:r>
    </w:p>
    <w:p w14:paraId="66728C95"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Prince, G. (2022, September 5). </w:t>
      </w:r>
      <w:r w:rsidRPr="00324247">
        <w:rPr>
          <w:rFonts w:ascii="Times New Roman" w:eastAsia="Times New Roman" w:hAnsi="Times New Roman" w:cs="Times New Roman"/>
          <w:i/>
          <w:iCs/>
          <w:sz w:val="24"/>
          <w:szCs w:val="24"/>
          <w:lang w:eastAsia="en-GB"/>
        </w:rPr>
        <w:t>Why drilling for more fossil fuels won’t bring UK energy security or cut prices</w:t>
      </w:r>
      <w:r w:rsidRPr="00324247">
        <w:rPr>
          <w:rFonts w:ascii="Times New Roman" w:eastAsia="Times New Roman" w:hAnsi="Times New Roman" w:cs="Times New Roman"/>
          <w:sz w:val="24"/>
          <w:szCs w:val="24"/>
          <w:lang w:eastAsia="en-GB"/>
        </w:rPr>
        <w:t>. Carbon Tracker Initiative. https://carbontracker.org/why-drilling-for-more-fossil-fuels-wont-bring-uk-energy-security-or-cut-prices/</w:t>
      </w:r>
    </w:p>
    <w:p w14:paraId="53881C06"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i/>
          <w:iCs/>
          <w:sz w:val="24"/>
          <w:szCs w:val="24"/>
          <w:lang w:eastAsia="en-GB"/>
        </w:rPr>
        <w:t>Small-scale Affordable Housing Makes A Big Difference To A Rural Community</w:t>
      </w:r>
      <w:r w:rsidRPr="00324247">
        <w:rPr>
          <w:rFonts w:ascii="Times New Roman" w:eastAsia="Times New Roman" w:hAnsi="Times New Roman" w:cs="Times New Roman"/>
          <w:sz w:val="24"/>
          <w:szCs w:val="24"/>
          <w:lang w:eastAsia="en-GB"/>
        </w:rPr>
        <w:t>. (n.d.). https://englishrural.org.uk/small-scale-affordable-housing-makes-a-big-difference-to-a-rural-community/</w:t>
      </w:r>
    </w:p>
    <w:p w14:paraId="27A8019A"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Team, P. R. (2022, December 2). </w:t>
      </w:r>
      <w:r w:rsidRPr="00324247">
        <w:rPr>
          <w:rFonts w:ascii="Times New Roman" w:eastAsia="Times New Roman" w:hAnsi="Times New Roman" w:cs="Times New Roman"/>
          <w:i/>
          <w:iCs/>
          <w:sz w:val="24"/>
          <w:szCs w:val="24"/>
          <w:lang w:eastAsia="en-GB"/>
        </w:rPr>
        <w:t>How Long Will A New House Last?</w:t>
      </w:r>
      <w:r w:rsidRPr="00324247">
        <w:rPr>
          <w:rFonts w:ascii="Times New Roman" w:eastAsia="Times New Roman" w:hAnsi="Times New Roman" w:cs="Times New Roman"/>
          <w:sz w:val="24"/>
          <w:szCs w:val="24"/>
          <w:lang w:eastAsia="en-GB"/>
        </w:rPr>
        <w:t xml:space="preserve"> https://propertyregistry.co.uk/how-long-will-a-new-house-last/</w:t>
      </w:r>
    </w:p>
    <w:p w14:paraId="7352283D"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i/>
          <w:iCs/>
          <w:sz w:val="24"/>
          <w:szCs w:val="24"/>
          <w:lang w:eastAsia="en-GB"/>
        </w:rPr>
        <w:lastRenderedPageBreak/>
        <w:t>The pros and cons of sheep’s wool insulation for your home | Local Surveyors Direct</w:t>
      </w:r>
      <w:r w:rsidRPr="00324247">
        <w:rPr>
          <w:rFonts w:ascii="Times New Roman" w:eastAsia="Times New Roman" w:hAnsi="Times New Roman" w:cs="Times New Roman"/>
          <w:sz w:val="24"/>
          <w:szCs w:val="24"/>
          <w:lang w:eastAsia="en-GB"/>
        </w:rPr>
        <w:t>. (n.d.). https://www.localsurveyorsdirect.co.uk/pros-and-cons-sheep%E2%80%99s-wool-insulation-your-home</w:t>
      </w:r>
    </w:p>
    <w:p w14:paraId="31DEAE50"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UK Hempcrete Ltd. (2022, November 2). </w:t>
      </w:r>
      <w:r w:rsidRPr="00324247">
        <w:rPr>
          <w:rFonts w:ascii="Times New Roman" w:eastAsia="Times New Roman" w:hAnsi="Times New Roman" w:cs="Times New Roman"/>
          <w:i/>
          <w:iCs/>
          <w:sz w:val="24"/>
          <w:szCs w:val="24"/>
          <w:lang w:eastAsia="en-GB"/>
        </w:rPr>
        <w:t>Home</w:t>
      </w:r>
      <w:r w:rsidRPr="00324247">
        <w:rPr>
          <w:rFonts w:ascii="Times New Roman" w:eastAsia="Times New Roman" w:hAnsi="Times New Roman" w:cs="Times New Roman"/>
          <w:sz w:val="24"/>
          <w:szCs w:val="24"/>
          <w:lang w:eastAsia="en-GB"/>
        </w:rPr>
        <w:t>. UK Hempcrete. https://www.ukhempcrete.com</w:t>
      </w:r>
    </w:p>
    <w:p w14:paraId="46D1FA2B"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Welsh Government. (n.d.). OPD Practice Guide. In </w:t>
      </w:r>
      <w:r w:rsidRPr="00324247">
        <w:rPr>
          <w:rFonts w:ascii="Times New Roman" w:eastAsia="Times New Roman" w:hAnsi="Times New Roman" w:cs="Times New Roman"/>
          <w:i/>
          <w:iCs/>
          <w:sz w:val="24"/>
          <w:szCs w:val="24"/>
          <w:lang w:eastAsia="en-GB"/>
        </w:rPr>
        <w:t>Cymru.gov.uk</w:t>
      </w:r>
      <w:r w:rsidRPr="00324247">
        <w:rPr>
          <w:rFonts w:ascii="Times New Roman" w:eastAsia="Times New Roman" w:hAnsi="Times New Roman" w:cs="Times New Roman"/>
          <w:sz w:val="24"/>
          <w:szCs w:val="24"/>
          <w:lang w:eastAsia="en-GB"/>
        </w:rPr>
        <w:t>. Retrieved January 2, 2023, from https://www.gov.wales/sites/default/files/publications/2019-06/planning-permission-one-planet-developments-in-open-countryside.pdf</w:t>
      </w:r>
    </w:p>
    <w:p w14:paraId="00772BED" w14:textId="77777777" w:rsidR="00324247" w:rsidRPr="00324247" w:rsidRDefault="00324247" w:rsidP="00324247">
      <w:pPr>
        <w:spacing w:after="0" w:line="480" w:lineRule="auto"/>
        <w:ind w:firstLine="720"/>
        <w:rPr>
          <w:rFonts w:ascii="Times New Roman" w:eastAsia="Times New Roman" w:hAnsi="Times New Roman" w:cs="Times New Roman"/>
          <w:sz w:val="24"/>
          <w:szCs w:val="24"/>
          <w:lang w:eastAsia="en-GB"/>
        </w:rPr>
      </w:pPr>
      <w:r w:rsidRPr="00324247">
        <w:rPr>
          <w:rFonts w:ascii="Times New Roman" w:eastAsia="Times New Roman" w:hAnsi="Times New Roman" w:cs="Times New Roman"/>
          <w:sz w:val="24"/>
          <w:szCs w:val="24"/>
          <w:lang w:eastAsia="en-GB"/>
        </w:rPr>
        <w:t xml:space="preserve">Whyte, S. (2021, November 3). </w:t>
      </w:r>
      <w:r w:rsidRPr="00324247">
        <w:rPr>
          <w:rFonts w:ascii="Times New Roman" w:eastAsia="Times New Roman" w:hAnsi="Times New Roman" w:cs="Times New Roman"/>
          <w:i/>
          <w:iCs/>
          <w:sz w:val="24"/>
          <w:szCs w:val="24"/>
          <w:lang w:eastAsia="en-GB"/>
        </w:rPr>
        <w:t>So what exactly is a prefab home?</w:t>
      </w:r>
      <w:r w:rsidRPr="00324247">
        <w:rPr>
          <w:rFonts w:ascii="Times New Roman" w:eastAsia="Times New Roman" w:hAnsi="Times New Roman" w:cs="Times New Roman"/>
          <w:sz w:val="24"/>
          <w:szCs w:val="24"/>
          <w:lang w:eastAsia="en-GB"/>
        </w:rPr>
        <w:t xml:space="preserve"> Facit Homes | Digitally Manufactured Architecture | United Kingdom. https://www.facit-homes.com/post/so-what-exactly-is-a-prefab-home</w:t>
      </w:r>
    </w:p>
    <w:p w14:paraId="048DB977" w14:textId="77777777" w:rsidR="00972F31" w:rsidRPr="00324247" w:rsidRDefault="00972F31" w:rsidP="00184201">
      <w:pPr>
        <w:rPr>
          <w:b/>
          <w:bCs/>
          <w:sz w:val="24"/>
          <w:szCs w:val="24"/>
          <w:lang/>
        </w:rPr>
      </w:pPr>
    </w:p>
    <w:sectPr w:rsidR="00972F31" w:rsidRPr="0032424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9B1F9" w14:textId="77777777" w:rsidR="009C37EF" w:rsidRDefault="009C37EF" w:rsidP="00184201">
      <w:pPr>
        <w:spacing w:after="0" w:line="240" w:lineRule="auto"/>
      </w:pPr>
      <w:r>
        <w:separator/>
      </w:r>
    </w:p>
  </w:endnote>
  <w:endnote w:type="continuationSeparator" w:id="0">
    <w:p w14:paraId="7A829193" w14:textId="77777777" w:rsidR="009C37EF" w:rsidRDefault="009C37EF" w:rsidP="00184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823125"/>
      <w:docPartObj>
        <w:docPartGallery w:val="Page Numbers (Bottom of Page)"/>
        <w:docPartUnique/>
      </w:docPartObj>
    </w:sdtPr>
    <w:sdtEndPr>
      <w:rPr>
        <w:noProof/>
      </w:rPr>
    </w:sdtEndPr>
    <w:sdtContent>
      <w:p w14:paraId="4D67B63C" w14:textId="51996216" w:rsidR="00184201" w:rsidRDefault="001842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326C15" w14:textId="77777777" w:rsidR="00184201" w:rsidRDefault="00184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8E252" w14:textId="77777777" w:rsidR="009C37EF" w:rsidRDefault="009C37EF" w:rsidP="00184201">
      <w:pPr>
        <w:spacing w:after="0" w:line="240" w:lineRule="auto"/>
      </w:pPr>
      <w:r>
        <w:separator/>
      </w:r>
    </w:p>
  </w:footnote>
  <w:footnote w:type="continuationSeparator" w:id="0">
    <w:p w14:paraId="584C31DD" w14:textId="77777777" w:rsidR="009C37EF" w:rsidRDefault="009C37EF" w:rsidP="00184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1C1CED"/>
    <w:multiLevelType w:val="hybridMultilevel"/>
    <w:tmpl w:val="2290306A"/>
    <w:lvl w:ilvl="0" w:tplc="0A3E50E0">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3817399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201"/>
    <w:rsid w:val="00006E60"/>
    <w:rsid w:val="00011110"/>
    <w:rsid w:val="00012CA1"/>
    <w:rsid w:val="00024E5F"/>
    <w:rsid w:val="00046CA8"/>
    <w:rsid w:val="00053C04"/>
    <w:rsid w:val="000B16A2"/>
    <w:rsid w:val="000B6F33"/>
    <w:rsid w:val="000F2F25"/>
    <w:rsid w:val="000F732A"/>
    <w:rsid w:val="001103C3"/>
    <w:rsid w:val="00126880"/>
    <w:rsid w:val="00134148"/>
    <w:rsid w:val="00141494"/>
    <w:rsid w:val="00155E2C"/>
    <w:rsid w:val="00160265"/>
    <w:rsid w:val="001622E0"/>
    <w:rsid w:val="00162834"/>
    <w:rsid w:val="00177FD2"/>
    <w:rsid w:val="00184201"/>
    <w:rsid w:val="001844E3"/>
    <w:rsid w:val="00187377"/>
    <w:rsid w:val="00194F7F"/>
    <w:rsid w:val="001B4609"/>
    <w:rsid w:val="001C200B"/>
    <w:rsid w:val="001D685D"/>
    <w:rsid w:val="001E1586"/>
    <w:rsid w:val="001E388D"/>
    <w:rsid w:val="001E56FA"/>
    <w:rsid w:val="00202065"/>
    <w:rsid w:val="002124A1"/>
    <w:rsid w:val="00215FB6"/>
    <w:rsid w:val="00226245"/>
    <w:rsid w:val="00237E31"/>
    <w:rsid w:val="00254352"/>
    <w:rsid w:val="00260E7F"/>
    <w:rsid w:val="00260FE4"/>
    <w:rsid w:val="002616AC"/>
    <w:rsid w:val="00274895"/>
    <w:rsid w:val="00284673"/>
    <w:rsid w:val="00291339"/>
    <w:rsid w:val="002A0BD7"/>
    <w:rsid w:val="002B08C5"/>
    <w:rsid w:val="002B24C0"/>
    <w:rsid w:val="002B7F3E"/>
    <w:rsid w:val="002C1023"/>
    <w:rsid w:val="002C3710"/>
    <w:rsid w:val="002C66FC"/>
    <w:rsid w:val="002D62CF"/>
    <w:rsid w:val="002E6336"/>
    <w:rsid w:val="002E7058"/>
    <w:rsid w:val="0031042D"/>
    <w:rsid w:val="00324247"/>
    <w:rsid w:val="00331C39"/>
    <w:rsid w:val="0035548F"/>
    <w:rsid w:val="003A27B5"/>
    <w:rsid w:val="003B0D62"/>
    <w:rsid w:val="003B43FD"/>
    <w:rsid w:val="003C6AB0"/>
    <w:rsid w:val="003D4282"/>
    <w:rsid w:val="003D7E58"/>
    <w:rsid w:val="003F43CD"/>
    <w:rsid w:val="00401C91"/>
    <w:rsid w:val="00404D02"/>
    <w:rsid w:val="004211CE"/>
    <w:rsid w:val="00442FAC"/>
    <w:rsid w:val="00462DE8"/>
    <w:rsid w:val="004651DF"/>
    <w:rsid w:val="00487007"/>
    <w:rsid w:val="004A7E97"/>
    <w:rsid w:val="004B6DFA"/>
    <w:rsid w:val="004D5477"/>
    <w:rsid w:val="004E4F5E"/>
    <w:rsid w:val="004F0BBA"/>
    <w:rsid w:val="00516E1C"/>
    <w:rsid w:val="00544CBC"/>
    <w:rsid w:val="0054523C"/>
    <w:rsid w:val="00561F8B"/>
    <w:rsid w:val="005652CF"/>
    <w:rsid w:val="00567EA1"/>
    <w:rsid w:val="0059188E"/>
    <w:rsid w:val="005947CF"/>
    <w:rsid w:val="005A5923"/>
    <w:rsid w:val="005B0CAD"/>
    <w:rsid w:val="00606CCE"/>
    <w:rsid w:val="0061491C"/>
    <w:rsid w:val="00615A47"/>
    <w:rsid w:val="00632EB1"/>
    <w:rsid w:val="00633942"/>
    <w:rsid w:val="00636E53"/>
    <w:rsid w:val="00652F42"/>
    <w:rsid w:val="00655019"/>
    <w:rsid w:val="00667338"/>
    <w:rsid w:val="0069294D"/>
    <w:rsid w:val="00697A84"/>
    <w:rsid w:val="006A7632"/>
    <w:rsid w:val="006C7852"/>
    <w:rsid w:val="006F2FC3"/>
    <w:rsid w:val="007029F7"/>
    <w:rsid w:val="007045B8"/>
    <w:rsid w:val="0073682A"/>
    <w:rsid w:val="00760E30"/>
    <w:rsid w:val="007722AB"/>
    <w:rsid w:val="007736E5"/>
    <w:rsid w:val="00790F5D"/>
    <w:rsid w:val="00794094"/>
    <w:rsid w:val="007A75F3"/>
    <w:rsid w:val="007B2DEA"/>
    <w:rsid w:val="007B3439"/>
    <w:rsid w:val="007E058C"/>
    <w:rsid w:val="007F3998"/>
    <w:rsid w:val="00805C7A"/>
    <w:rsid w:val="00820537"/>
    <w:rsid w:val="00830788"/>
    <w:rsid w:val="0086450C"/>
    <w:rsid w:val="008842E8"/>
    <w:rsid w:val="0089121C"/>
    <w:rsid w:val="008940DF"/>
    <w:rsid w:val="008976B2"/>
    <w:rsid w:val="008B1324"/>
    <w:rsid w:val="008B25B4"/>
    <w:rsid w:val="008C0AA0"/>
    <w:rsid w:val="008C202F"/>
    <w:rsid w:val="008C3F1A"/>
    <w:rsid w:val="008F493C"/>
    <w:rsid w:val="00934E2E"/>
    <w:rsid w:val="00935618"/>
    <w:rsid w:val="009434FE"/>
    <w:rsid w:val="00944980"/>
    <w:rsid w:val="00950B57"/>
    <w:rsid w:val="00962FF1"/>
    <w:rsid w:val="00972F31"/>
    <w:rsid w:val="009B0E46"/>
    <w:rsid w:val="009B2ABB"/>
    <w:rsid w:val="009C0B1B"/>
    <w:rsid w:val="009C37EF"/>
    <w:rsid w:val="009D6E2F"/>
    <w:rsid w:val="009E1B56"/>
    <w:rsid w:val="00A02708"/>
    <w:rsid w:val="00A2303A"/>
    <w:rsid w:val="00A274E3"/>
    <w:rsid w:val="00A27D44"/>
    <w:rsid w:val="00A30C10"/>
    <w:rsid w:val="00A416F8"/>
    <w:rsid w:val="00A43F90"/>
    <w:rsid w:val="00A44A31"/>
    <w:rsid w:val="00A519E7"/>
    <w:rsid w:val="00A5520D"/>
    <w:rsid w:val="00A71651"/>
    <w:rsid w:val="00A72500"/>
    <w:rsid w:val="00A91696"/>
    <w:rsid w:val="00AA2859"/>
    <w:rsid w:val="00AA3EF2"/>
    <w:rsid w:val="00AA6F79"/>
    <w:rsid w:val="00AC5490"/>
    <w:rsid w:val="00AC76C6"/>
    <w:rsid w:val="00AF1E79"/>
    <w:rsid w:val="00B05A97"/>
    <w:rsid w:val="00B11EFB"/>
    <w:rsid w:val="00B456B5"/>
    <w:rsid w:val="00B55398"/>
    <w:rsid w:val="00B56AB3"/>
    <w:rsid w:val="00B609EB"/>
    <w:rsid w:val="00B832A6"/>
    <w:rsid w:val="00BC4F5C"/>
    <w:rsid w:val="00BC5F74"/>
    <w:rsid w:val="00C2704B"/>
    <w:rsid w:val="00C35DDB"/>
    <w:rsid w:val="00C6188A"/>
    <w:rsid w:val="00C74965"/>
    <w:rsid w:val="00C82892"/>
    <w:rsid w:val="00CC4871"/>
    <w:rsid w:val="00CD2B97"/>
    <w:rsid w:val="00CD62B1"/>
    <w:rsid w:val="00CE0F20"/>
    <w:rsid w:val="00CF100E"/>
    <w:rsid w:val="00D04641"/>
    <w:rsid w:val="00D638EB"/>
    <w:rsid w:val="00D804A7"/>
    <w:rsid w:val="00D823D0"/>
    <w:rsid w:val="00D92667"/>
    <w:rsid w:val="00DA55FC"/>
    <w:rsid w:val="00DB003A"/>
    <w:rsid w:val="00DB0C67"/>
    <w:rsid w:val="00DF7775"/>
    <w:rsid w:val="00E025F5"/>
    <w:rsid w:val="00E04EC5"/>
    <w:rsid w:val="00E14D30"/>
    <w:rsid w:val="00E31EEE"/>
    <w:rsid w:val="00E52CFF"/>
    <w:rsid w:val="00E53829"/>
    <w:rsid w:val="00E84B75"/>
    <w:rsid w:val="00E95562"/>
    <w:rsid w:val="00EA169F"/>
    <w:rsid w:val="00EA1783"/>
    <w:rsid w:val="00EB497A"/>
    <w:rsid w:val="00EC762B"/>
    <w:rsid w:val="00ED1CFE"/>
    <w:rsid w:val="00ED2AD0"/>
    <w:rsid w:val="00ED4074"/>
    <w:rsid w:val="00EE77D2"/>
    <w:rsid w:val="00EF2C52"/>
    <w:rsid w:val="00EF5231"/>
    <w:rsid w:val="00EF56E2"/>
    <w:rsid w:val="00EF63F6"/>
    <w:rsid w:val="00F47305"/>
    <w:rsid w:val="00F51EFC"/>
    <w:rsid w:val="00F548AA"/>
    <w:rsid w:val="00F55C35"/>
    <w:rsid w:val="00F60525"/>
    <w:rsid w:val="00F86A55"/>
    <w:rsid w:val="00FC6912"/>
    <w:rsid w:val="00FD00AA"/>
    <w:rsid w:val="00FD2359"/>
    <w:rsid w:val="00FF50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FB7F4D"/>
  <w15:chartTrackingRefBased/>
  <w15:docId w15:val="{3103C234-8010-49E7-AD4B-7BDF75F75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4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201"/>
  </w:style>
  <w:style w:type="paragraph" w:styleId="Footer">
    <w:name w:val="footer"/>
    <w:basedOn w:val="Normal"/>
    <w:link w:val="FooterChar"/>
    <w:uiPriority w:val="99"/>
    <w:unhideWhenUsed/>
    <w:rsid w:val="00184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201"/>
  </w:style>
  <w:style w:type="paragraph" w:styleId="Caption">
    <w:name w:val="caption"/>
    <w:basedOn w:val="Normal"/>
    <w:next w:val="Normal"/>
    <w:uiPriority w:val="35"/>
    <w:unhideWhenUsed/>
    <w:qFormat/>
    <w:rsid w:val="000F2F25"/>
    <w:pPr>
      <w:spacing w:after="200" w:line="240" w:lineRule="auto"/>
    </w:pPr>
    <w:rPr>
      <w:i/>
      <w:iCs/>
      <w:color w:val="44546A" w:themeColor="text2"/>
      <w:sz w:val="18"/>
      <w:szCs w:val="18"/>
    </w:rPr>
  </w:style>
  <w:style w:type="table" w:styleId="TableGrid">
    <w:name w:val="Table Grid"/>
    <w:basedOn w:val="TableNormal"/>
    <w:uiPriority w:val="39"/>
    <w:rsid w:val="004F0B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semiHidden/>
    <w:unhideWhenUsed/>
    <w:rsid w:val="00324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227631">
      <w:bodyDiv w:val="1"/>
      <w:marLeft w:val="0"/>
      <w:marRight w:val="0"/>
      <w:marTop w:val="0"/>
      <w:marBottom w:val="0"/>
      <w:divBdr>
        <w:top w:val="none" w:sz="0" w:space="0" w:color="auto"/>
        <w:left w:val="none" w:sz="0" w:space="0" w:color="auto"/>
        <w:bottom w:val="none" w:sz="0" w:space="0" w:color="auto"/>
        <w:right w:val="none" w:sz="0" w:space="0" w:color="auto"/>
      </w:divBdr>
    </w:div>
    <w:div w:id="1534072736">
      <w:bodyDiv w:val="1"/>
      <w:marLeft w:val="0"/>
      <w:marRight w:val="0"/>
      <w:marTop w:val="0"/>
      <w:marBottom w:val="0"/>
      <w:divBdr>
        <w:top w:val="none" w:sz="0" w:space="0" w:color="auto"/>
        <w:left w:val="none" w:sz="0" w:space="0" w:color="auto"/>
        <w:bottom w:val="none" w:sz="0" w:space="0" w:color="auto"/>
        <w:right w:val="none" w:sz="0" w:space="0" w:color="auto"/>
      </w:divBdr>
    </w:div>
    <w:div w:id="2095324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19532</TotalTime>
  <Pages>14</Pages>
  <Words>3665</Words>
  <Characters>20893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205</cp:revision>
  <dcterms:created xsi:type="dcterms:W3CDTF">2022-12-23T10:21:00Z</dcterms:created>
  <dcterms:modified xsi:type="dcterms:W3CDTF">2023-01-10T21:56:00Z</dcterms:modified>
</cp:coreProperties>
</file>