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264FC" w14:textId="767D3AD6" w:rsidR="00215D54" w:rsidRDefault="000E040E" w:rsidP="007B1F0D">
      <w:r>
        <w:t xml:space="preserve">Financial </w:t>
      </w:r>
      <w:r w:rsidR="000735B8">
        <w:t xml:space="preserve">Management of the Hotel Industry </w:t>
      </w:r>
    </w:p>
    <w:p w14:paraId="6A60AD82" w14:textId="7104AC76" w:rsidR="000735B8" w:rsidRDefault="000735B8" w:rsidP="007B1F0D">
      <w:r>
        <w:t>BMIH</w:t>
      </w:r>
      <w:r w:rsidR="008C4183">
        <w:t>5007</w:t>
      </w:r>
    </w:p>
    <w:p w14:paraId="0526F6B0" w14:textId="582C1696" w:rsidR="008C4183" w:rsidRDefault="008C4183" w:rsidP="007B1F0D">
      <w:r>
        <w:t xml:space="preserve">Mr Dale Clarke </w:t>
      </w:r>
    </w:p>
    <w:p w14:paraId="44A92962" w14:textId="27D75A07" w:rsidR="003E7ECD" w:rsidRDefault="003E7ECD" w:rsidP="007B1F0D">
      <w:r>
        <w:t xml:space="preserve">Katalin Tomsics 2025403 </w:t>
      </w:r>
    </w:p>
    <w:p w14:paraId="696F494F" w14:textId="774DB2D0" w:rsidR="003E7ECD" w:rsidRDefault="003E7ECD" w:rsidP="007B1F0D">
      <w:r>
        <w:t xml:space="preserve">Assignement 1. </w:t>
      </w:r>
      <w:r w:rsidR="00E46A01">
        <w:t xml:space="preserve">24.10.2022. </w:t>
      </w:r>
    </w:p>
    <w:p w14:paraId="43A8F1B0" w14:textId="77777777" w:rsidR="0020230A" w:rsidRDefault="0020230A" w:rsidP="007B1F0D"/>
    <w:p w14:paraId="434CB41F" w14:textId="77777777" w:rsidR="0020230A" w:rsidRDefault="0020230A" w:rsidP="007B1F0D"/>
    <w:p w14:paraId="70A6D22A" w14:textId="77777777" w:rsidR="0020230A" w:rsidRDefault="0020230A" w:rsidP="007B1F0D"/>
    <w:p w14:paraId="4AD98B58" w14:textId="77777777" w:rsidR="0020230A" w:rsidRDefault="0020230A" w:rsidP="007B1F0D"/>
    <w:p w14:paraId="16C39300" w14:textId="77777777" w:rsidR="0020230A" w:rsidRDefault="0020230A" w:rsidP="007B1F0D"/>
    <w:p w14:paraId="67EB2D48" w14:textId="77777777" w:rsidR="0020230A" w:rsidRDefault="0020230A" w:rsidP="007B1F0D"/>
    <w:p w14:paraId="44350B88" w14:textId="77777777" w:rsidR="0020230A" w:rsidRDefault="0020230A" w:rsidP="007B1F0D"/>
    <w:p w14:paraId="42083B38" w14:textId="77777777" w:rsidR="0020230A" w:rsidRDefault="0020230A" w:rsidP="007B1F0D"/>
    <w:p w14:paraId="50D4B2E0" w14:textId="77777777" w:rsidR="0020230A" w:rsidRDefault="0020230A" w:rsidP="007B1F0D"/>
    <w:p w14:paraId="0ADF2BEC" w14:textId="77777777" w:rsidR="0020230A" w:rsidRDefault="0020230A" w:rsidP="007B1F0D"/>
    <w:p w14:paraId="2EA4A978" w14:textId="77777777" w:rsidR="0020230A" w:rsidRDefault="0020230A" w:rsidP="007B1F0D"/>
    <w:p w14:paraId="7E0624ED" w14:textId="77777777" w:rsidR="0020230A" w:rsidRDefault="0020230A" w:rsidP="007B1F0D"/>
    <w:p w14:paraId="4CC38B1D" w14:textId="77777777" w:rsidR="0020230A" w:rsidRDefault="0020230A" w:rsidP="007B1F0D"/>
    <w:p w14:paraId="04BCAA7C" w14:textId="77777777" w:rsidR="0020230A" w:rsidRDefault="0020230A" w:rsidP="007B1F0D"/>
    <w:p w14:paraId="54E50D72" w14:textId="77777777" w:rsidR="0020230A" w:rsidRDefault="0020230A" w:rsidP="007B1F0D"/>
    <w:p w14:paraId="7241A34E" w14:textId="77777777" w:rsidR="0020230A" w:rsidRDefault="0020230A" w:rsidP="007B1F0D"/>
    <w:p w14:paraId="5B22DFD2" w14:textId="77777777" w:rsidR="0020230A" w:rsidRDefault="0020230A" w:rsidP="007B1F0D"/>
    <w:p w14:paraId="63F15820" w14:textId="77777777" w:rsidR="0020230A" w:rsidRDefault="0020230A" w:rsidP="007B1F0D"/>
    <w:p w14:paraId="3CCE9F7D" w14:textId="77777777" w:rsidR="0020230A" w:rsidRDefault="0020230A" w:rsidP="007B1F0D"/>
    <w:p w14:paraId="5DC94C69" w14:textId="77777777" w:rsidR="0020230A" w:rsidRDefault="0020230A" w:rsidP="007B1F0D"/>
    <w:p w14:paraId="0E85355C" w14:textId="77777777" w:rsidR="0020230A" w:rsidRDefault="0020230A" w:rsidP="007B1F0D"/>
    <w:p w14:paraId="275CBC67" w14:textId="77777777" w:rsidR="0020230A" w:rsidRDefault="0020230A" w:rsidP="007B1F0D"/>
    <w:p w14:paraId="2BB474D1" w14:textId="77777777" w:rsidR="0020230A" w:rsidRDefault="0020230A" w:rsidP="007B1F0D"/>
    <w:p w14:paraId="44F22EA6" w14:textId="77777777" w:rsidR="0020230A" w:rsidRDefault="0020230A" w:rsidP="007B1F0D"/>
    <w:p w14:paraId="19F45D0A" w14:textId="77777777" w:rsidR="0020230A" w:rsidRDefault="0020230A" w:rsidP="007B1F0D"/>
    <w:p w14:paraId="4EA20E17" w14:textId="77777777" w:rsidR="0020230A" w:rsidRDefault="0020230A" w:rsidP="007B1F0D"/>
    <w:p w14:paraId="3A0370CE" w14:textId="77777777" w:rsidR="0020230A" w:rsidRDefault="0020230A" w:rsidP="007B1F0D"/>
    <w:p w14:paraId="310B709E" w14:textId="77777777" w:rsidR="0020230A" w:rsidRDefault="0020230A" w:rsidP="007B1F0D"/>
    <w:p w14:paraId="1EEC38D0" w14:textId="77777777" w:rsidR="0020230A" w:rsidRDefault="0020230A" w:rsidP="007B1F0D"/>
    <w:p w14:paraId="674C4E1D" w14:textId="77777777" w:rsidR="0020230A" w:rsidRDefault="0020230A" w:rsidP="007B1F0D"/>
    <w:p w14:paraId="755DA478" w14:textId="77777777" w:rsidR="0020230A" w:rsidRDefault="0020230A" w:rsidP="007B1F0D"/>
    <w:p w14:paraId="247B8C0D" w14:textId="77777777" w:rsidR="0020230A" w:rsidRDefault="0020230A" w:rsidP="007B1F0D"/>
    <w:p w14:paraId="65D84653" w14:textId="357F2944" w:rsidR="000F780F" w:rsidRDefault="00812556" w:rsidP="00D50B1B">
      <w:pPr>
        <w:jc w:val="center"/>
        <w:rPr>
          <w:sz w:val="48"/>
          <w:szCs w:val="48"/>
          <w:shd w:val="clear" w:color="auto" w:fill="FFFFFF"/>
        </w:rPr>
      </w:pPr>
      <w:r>
        <w:rPr>
          <w:sz w:val="48"/>
          <w:szCs w:val="48"/>
          <w:shd w:val="clear" w:color="auto" w:fill="FFFFFF"/>
        </w:rPr>
        <w:t xml:space="preserve">Financial Management </w:t>
      </w:r>
      <w:r w:rsidR="0038366C">
        <w:rPr>
          <w:sz w:val="48"/>
          <w:szCs w:val="48"/>
          <w:shd w:val="clear" w:color="auto" w:fill="FFFFFF"/>
        </w:rPr>
        <w:t>for</w:t>
      </w:r>
      <w:r>
        <w:rPr>
          <w:sz w:val="48"/>
          <w:szCs w:val="48"/>
          <w:shd w:val="clear" w:color="auto" w:fill="FFFFFF"/>
        </w:rPr>
        <w:t xml:space="preserve"> The Hotel Industry</w:t>
      </w:r>
    </w:p>
    <w:p w14:paraId="71F7F17B" w14:textId="4FF7E70E" w:rsidR="00544DC3" w:rsidRDefault="00544DC3" w:rsidP="00D50B1B">
      <w:pPr>
        <w:jc w:val="center"/>
        <w:rPr>
          <w:sz w:val="48"/>
          <w:szCs w:val="48"/>
          <w:shd w:val="clear" w:color="auto" w:fill="FFFFFF"/>
        </w:rPr>
      </w:pPr>
    </w:p>
    <w:p w14:paraId="7467E929" w14:textId="5168CB5F" w:rsidR="00544DC3" w:rsidRDefault="00544DC3" w:rsidP="00D50B1B">
      <w:pPr>
        <w:jc w:val="center"/>
        <w:rPr>
          <w:sz w:val="48"/>
          <w:szCs w:val="48"/>
          <w:shd w:val="clear" w:color="auto" w:fill="FFFFFF"/>
        </w:rPr>
      </w:pPr>
    </w:p>
    <w:p w14:paraId="3C4ED08E" w14:textId="36A3B7A5" w:rsidR="00544DC3" w:rsidRDefault="00544DC3" w:rsidP="00D50B1B">
      <w:pPr>
        <w:jc w:val="center"/>
        <w:rPr>
          <w:sz w:val="48"/>
          <w:szCs w:val="48"/>
          <w:shd w:val="clear" w:color="auto" w:fill="FFFFFF"/>
        </w:rPr>
      </w:pPr>
    </w:p>
    <w:p w14:paraId="41C90989" w14:textId="587FA961" w:rsidR="00544DC3" w:rsidRDefault="00544DC3" w:rsidP="00D50B1B">
      <w:pPr>
        <w:jc w:val="center"/>
        <w:rPr>
          <w:sz w:val="48"/>
          <w:szCs w:val="48"/>
          <w:shd w:val="clear" w:color="auto" w:fill="FFFFFF"/>
        </w:rPr>
      </w:pPr>
    </w:p>
    <w:sdt>
      <w:sdtPr>
        <w:rPr>
          <w:rFonts w:ascii="Times New Roman" w:eastAsiaTheme="minorHAnsi" w:hAnsi="Times New Roman" w:cs="Times New Roman"/>
          <w:color w:val="auto"/>
          <w:sz w:val="24"/>
          <w:szCs w:val="24"/>
          <w:lang w:val="en-GB"/>
        </w:rPr>
        <w:id w:val="1014503611"/>
        <w:docPartObj>
          <w:docPartGallery w:val="Table of Contents"/>
          <w:docPartUnique/>
        </w:docPartObj>
      </w:sdtPr>
      <w:sdtEndPr>
        <w:rPr>
          <w:b/>
          <w:bCs/>
          <w:noProof/>
        </w:rPr>
      </w:sdtEndPr>
      <w:sdtContent>
        <w:p w14:paraId="1B8AE629" w14:textId="03EC6070" w:rsidR="00A36F10" w:rsidRDefault="00A36F10">
          <w:pPr>
            <w:pStyle w:val="TOCHeading"/>
          </w:pPr>
          <w:r>
            <w:t>Contents</w:t>
          </w:r>
        </w:p>
        <w:p w14:paraId="46049B28" w14:textId="667B5582" w:rsidR="00AC5F4B" w:rsidRDefault="00A36F10">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16990484" w:history="1">
            <w:r w:rsidR="00AC5F4B" w:rsidRPr="00746F20">
              <w:rPr>
                <w:rStyle w:val="Hyperlink"/>
                <w:noProof/>
              </w:rPr>
              <w:t>Task 1</w:t>
            </w:r>
            <w:r w:rsidR="00AC5F4B">
              <w:rPr>
                <w:noProof/>
                <w:webHidden/>
              </w:rPr>
              <w:tab/>
            </w:r>
            <w:r w:rsidR="00AC5F4B">
              <w:rPr>
                <w:noProof/>
                <w:webHidden/>
              </w:rPr>
              <w:fldChar w:fldCharType="begin"/>
            </w:r>
            <w:r w:rsidR="00AC5F4B">
              <w:rPr>
                <w:noProof/>
                <w:webHidden/>
              </w:rPr>
              <w:instrText xml:space="preserve"> PAGEREF _Toc116990484 \h </w:instrText>
            </w:r>
            <w:r w:rsidR="00AC5F4B">
              <w:rPr>
                <w:noProof/>
                <w:webHidden/>
              </w:rPr>
            </w:r>
            <w:r w:rsidR="00AC5F4B">
              <w:rPr>
                <w:noProof/>
                <w:webHidden/>
              </w:rPr>
              <w:fldChar w:fldCharType="separate"/>
            </w:r>
            <w:r w:rsidR="00AC5F4B">
              <w:rPr>
                <w:noProof/>
                <w:webHidden/>
              </w:rPr>
              <w:t>4</w:t>
            </w:r>
            <w:r w:rsidR="00AC5F4B">
              <w:rPr>
                <w:noProof/>
                <w:webHidden/>
              </w:rPr>
              <w:fldChar w:fldCharType="end"/>
            </w:r>
          </w:hyperlink>
        </w:p>
        <w:p w14:paraId="39C115E0" w14:textId="1188F4D2"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85" w:history="1">
            <w:r w:rsidR="00AC5F4B" w:rsidRPr="00746F20">
              <w:rPr>
                <w:rStyle w:val="Hyperlink"/>
                <w:noProof/>
              </w:rPr>
              <w:t>Task 2</w:t>
            </w:r>
            <w:r w:rsidR="00AC5F4B">
              <w:rPr>
                <w:noProof/>
                <w:webHidden/>
              </w:rPr>
              <w:tab/>
            </w:r>
            <w:r w:rsidR="00AC5F4B">
              <w:rPr>
                <w:noProof/>
                <w:webHidden/>
              </w:rPr>
              <w:fldChar w:fldCharType="begin"/>
            </w:r>
            <w:r w:rsidR="00AC5F4B">
              <w:rPr>
                <w:noProof/>
                <w:webHidden/>
              </w:rPr>
              <w:instrText xml:space="preserve"> PAGEREF _Toc116990485 \h </w:instrText>
            </w:r>
            <w:r w:rsidR="00AC5F4B">
              <w:rPr>
                <w:noProof/>
                <w:webHidden/>
              </w:rPr>
            </w:r>
            <w:r w:rsidR="00AC5F4B">
              <w:rPr>
                <w:noProof/>
                <w:webHidden/>
              </w:rPr>
              <w:fldChar w:fldCharType="separate"/>
            </w:r>
            <w:r w:rsidR="00AC5F4B">
              <w:rPr>
                <w:noProof/>
                <w:webHidden/>
              </w:rPr>
              <w:t>5</w:t>
            </w:r>
            <w:r w:rsidR="00AC5F4B">
              <w:rPr>
                <w:noProof/>
                <w:webHidden/>
              </w:rPr>
              <w:fldChar w:fldCharType="end"/>
            </w:r>
          </w:hyperlink>
        </w:p>
        <w:p w14:paraId="3F710758" w14:textId="06631CD0"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86" w:history="1">
            <w:r w:rsidR="00AC5F4B" w:rsidRPr="00746F20">
              <w:rPr>
                <w:rStyle w:val="Hyperlink"/>
                <w:noProof/>
              </w:rPr>
              <w:t>a) Importance of Budgeting</w:t>
            </w:r>
            <w:r w:rsidR="00AC5F4B">
              <w:rPr>
                <w:noProof/>
                <w:webHidden/>
              </w:rPr>
              <w:tab/>
            </w:r>
            <w:r w:rsidR="00AC5F4B">
              <w:rPr>
                <w:noProof/>
                <w:webHidden/>
              </w:rPr>
              <w:fldChar w:fldCharType="begin"/>
            </w:r>
            <w:r w:rsidR="00AC5F4B">
              <w:rPr>
                <w:noProof/>
                <w:webHidden/>
              </w:rPr>
              <w:instrText xml:space="preserve"> PAGEREF _Toc116990486 \h </w:instrText>
            </w:r>
            <w:r w:rsidR="00AC5F4B">
              <w:rPr>
                <w:noProof/>
                <w:webHidden/>
              </w:rPr>
            </w:r>
            <w:r w:rsidR="00AC5F4B">
              <w:rPr>
                <w:noProof/>
                <w:webHidden/>
              </w:rPr>
              <w:fldChar w:fldCharType="separate"/>
            </w:r>
            <w:r w:rsidR="00AC5F4B">
              <w:rPr>
                <w:noProof/>
                <w:webHidden/>
              </w:rPr>
              <w:t>5</w:t>
            </w:r>
            <w:r w:rsidR="00AC5F4B">
              <w:rPr>
                <w:noProof/>
                <w:webHidden/>
              </w:rPr>
              <w:fldChar w:fldCharType="end"/>
            </w:r>
          </w:hyperlink>
        </w:p>
        <w:p w14:paraId="6E33940E" w14:textId="5FDCB8D5"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87" w:history="1">
            <w:r w:rsidR="00AC5F4B" w:rsidRPr="00746F20">
              <w:rPr>
                <w:rStyle w:val="Hyperlink"/>
                <w:noProof/>
              </w:rPr>
              <w:t>b) Incremental Budgeting, Activity Based Budgeting, Value Proposition and Zero-Based Budgeting</w:t>
            </w:r>
            <w:r w:rsidR="00AC5F4B">
              <w:rPr>
                <w:noProof/>
                <w:webHidden/>
              </w:rPr>
              <w:tab/>
            </w:r>
            <w:r w:rsidR="00AC5F4B">
              <w:rPr>
                <w:noProof/>
                <w:webHidden/>
              </w:rPr>
              <w:fldChar w:fldCharType="begin"/>
            </w:r>
            <w:r w:rsidR="00AC5F4B">
              <w:rPr>
                <w:noProof/>
                <w:webHidden/>
              </w:rPr>
              <w:instrText xml:space="preserve"> PAGEREF _Toc116990487 \h </w:instrText>
            </w:r>
            <w:r w:rsidR="00AC5F4B">
              <w:rPr>
                <w:noProof/>
                <w:webHidden/>
              </w:rPr>
            </w:r>
            <w:r w:rsidR="00AC5F4B">
              <w:rPr>
                <w:noProof/>
                <w:webHidden/>
              </w:rPr>
              <w:fldChar w:fldCharType="separate"/>
            </w:r>
            <w:r w:rsidR="00AC5F4B">
              <w:rPr>
                <w:noProof/>
                <w:webHidden/>
              </w:rPr>
              <w:t>6</w:t>
            </w:r>
            <w:r w:rsidR="00AC5F4B">
              <w:rPr>
                <w:noProof/>
                <w:webHidden/>
              </w:rPr>
              <w:fldChar w:fldCharType="end"/>
            </w:r>
          </w:hyperlink>
        </w:p>
        <w:p w14:paraId="4BC3DC2A" w14:textId="28110987" w:rsidR="00AC5F4B"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16990488" w:history="1">
            <w:r w:rsidR="00AC5F4B" w:rsidRPr="00746F20">
              <w:rPr>
                <w:rStyle w:val="Hyperlink"/>
                <w:noProof/>
              </w:rPr>
              <w:t>Incremental Budgeting</w:t>
            </w:r>
            <w:r w:rsidR="00AC5F4B">
              <w:rPr>
                <w:noProof/>
                <w:webHidden/>
              </w:rPr>
              <w:tab/>
            </w:r>
            <w:r w:rsidR="00AC5F4B">
              <w:rPr>
                <w:noProof/>
                <w:webHidden/>
              </w:rPr>
              <w:fldChar w:fldCharType="begin"/>
            </w:r>
            <w:r w:rsidR="00AC5F4B">
              <w:rPr>
                <w:noProof/>
                <w:webHidden/>
              </w:rPr>
              <w:instrText xml:space="preserve"> PAGEREF _Toc116990488 \h </w:instrText>
            </w:r>
            <w:r w:rsidR="00AC5F4B">
              <w:rPr>
                <w:noProof/>
                <w:webHidden/>
              </w:rPr>
            </w:r>
            <w:r w:rsidR="00AC5F4B">
              <w:rPr>
                <w:noProof/>
                <w:webHidden/>
              </w:rPr>
              <w:fldChar w:fldCharType="separate"/>
            </w:r>
            <w:r w:rsidR="00AC5F4B">
              <w:rPr>
                <w:noProof/>
                <w:webHidden/>
              </w:rPr>
              <w:t>6</w:t>
            </w:r>
            <w:r w:rsidR="00AC5F4B">
              <w:rPr>
                <w:noProof/>
                <w:webHidden/>
              </w:rPr>
              <w:fldChar w:fldCharType="end"/>
            </w:r>
          </w:hyperlink>
        </w:p>
        <w:p w14:paraId="33E2137F" w14:textId="14CD1B5A" w:rsidR="00AC5F4B"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16990489" w:history="1">
            <w:r w:rsidR="00AC5F4B" w:rsidRPr="00746F20">
              <w:rPr>
                <w:rStyle w:val="Hyperlink"/>
                <w:noProof/>
              </w:rPr>
              <w:t>Activity Based Budgeting</w:t>
            </w:r>
            <w:r w:rsidR="00AC5F4B">
              <w:rPr>
                <w:noProof/>
                <w:webHidden/>
              </w:rPr>
              <w:tab/>
            </w:r>
            <w:r w:rsidR="00AC5F4B">
              <w:rPr>
                <w:noProof/>
                <w:webHidden/>
              </w:rPr>
              <w:fldChar w:fldCharType="begin"/>
            </w:r>
            <w:r w:rsidR="00AC5F4B">
              <w:rPr>
                <w:noProof/>
                <w:webHidden/>
              </w:rPr>
              <w:instrText xml:space="preserve"> PAGEREF _Toc116990489 \h </w:instrText>
            </w:r>
            <w:r w:rsidR="00AC5F4B">
              <w:rPr>
                <w:noProof/>
                <w:webHidden/>
              </w:rPr>
            </w:r>
            <w:r w:rsidR="00AC5F4B">
              <w:rPr>
                <w:noProof/>
                <w:webHidden/>
              </w:rPr>
              <w:fldChar w:fldCharType="separate"/>
            </w:r>
            <w:r w:rsidR="00AC5F4B">
              <w:rPr>
                <w:noProof/>
                <w:webHidden/>
              </w:rPr>
              <w:t>7</w:t>
            </w:r>
            <w:r w:rsidR="00AC5F4B">
              <w:rPr>
                <w:noProof/>
                <w:webHidden/>
              </w:rPr>
              <w:fldChar w:fldCharType="end"/>
            </w:r>
          </w:hyperlink>
        </w:p>
        <w:p w14:paraId="0312B99F" w14:textId="573FDFB7" w:rsidR="00AC5F4B"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16990490" w:history="1">
            <w:r w:rsidR="00AC5F4B" w:rsidRPr="00746F20">
              <w:rPr>
                <w:rStyle w:val="Hyperlink"/>
                <w:noProof/>
              </w:rPr>
              <w:t>Value Proposition</w:t>
            </w:r>
            <w:r w:rsidR="00AC5F4B">
              <w:rPr>
                <w:noProof/>
                <w:webHidden/>
              </w:rPr>
              <w:tab/>
            </w:r>
            <w:r w:rsidR="00AC5F4B">
              <w:rPr>
                <w:noProof/>
                <w:webHidden/>
              </w:rPr>
              <w:fldChar w:fldCharType="begin"/>
            </w:r>
            <w:r w:rsidR="00AC5F4B">
              <w:rPr>
                <w:noProof/>
                <w:webHidden/>
              </w:rPr>
              <w:instrText xml:space="preserve"> PAGEREF _Toc116990490 \h </w:instrText>
            </w:r>
            <w:r w:rsidR="00AC5F4B">
              <w:rPr>
                <w:noProof/>
                <w:webHidden/>
              </w:rPr>
            </w:r>
            <w:r w:rsidR="00AC5F4B">
              <w:rPr>
                <w:noProof/>
                <w:webHidden/>
              </w:rPr>
              <w:fldChar w:fldCharType="separate"/>
            </w:r>
            <w:r w:rsidR="00AC5F4B">
              <w:rPr>
                <w:noProof/>
                <w:webHidden/>
              </w:rPr>
              <w:t>8</w:t>
            </w:r>
            <w:r w:rsidR="00AC5F4B">
              <w:rPr>
                <w:noProof/>
                <w:webHidden/>
              </w:rPr>
              <w:fldChar w:fldCharType="end"/>
            </w:r>
          </w:hyperlink>
        </w:p>
        <w:p w14:paraId="0067AB02" w14:textId="786A458D" w:rsidR="00AC5F4B"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16990491" w:history="1">
            <w:r w:rsidR="00AC5F4B" w:rsidRPr="00746F20">
              <w:rPr>
                <w:rStyle w:val="Hyperlink"/>
                <w:noProof/>
              </w:rPr>
              <w:t>Zero Base Budgeting</w:t>
            </w:r>
            <w:r w:rsidR="00AC5F4B">
              <w:rPr>
                <w:noProof/>
                <w:webHidden/>
              </w:rPr>
              <w:tab/>
            </w:r>
            <w:r w:rsidR="00AC5F4B">
              <w:rPr>
                <w:noProof/>
                <w:webHidden/>
              </w:rPr>
              <w:fldChar w:fldCharType="begin"/>
            </w:r>
            <w:r w:rsidR="00AC5F4B">
              <w:rPr>
                <w:noProof/>
                <w:webHidden/>
              </w:rPr>
              <w:instrText xml:space="preserve"> PAGEREF _Toc116990491 \h </w:instrText>
            </w:r>
            <w:r w:rsidR="00AC5F4B">
              <w:rPr>
                <w:noProof/>
                <w:webHidden/>
              </w:rPr>
            </w:r>
            <w:r w:rsidR="00AC5F4B">
              <w:rPr>
                <w:noProof/>
                <w:webHidden/>
              </w:rPr>
              <w:fldChar w:fldCharType="separate"/>
            </w:r>
            <w:r w:rsidR="00AC5F4B">
              <w:rPr>
                <w:noProof/>
                <w:webHidden/>
              </w:rPr>
              <w:t>8</w:t>
            </w:r>
            <w:r w:rsidR="00AC5F4B">
              <w:rPr>
                <w:noProof/>
                <w:webHidden/>
              </w:rPr>
              <w:fldChar w:fldCharType="end"/>
            </w:r>
          </w:hyperlink>
        </w:p>
        <w:p w14:paraId="24181F95" w14:textId="6D28E8B1"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92" w:history="1">
            <w:r w:rsidR="00AC5F4B" w:rsidRPr="00746F20">
              <w:rPr>
                <w:rStyle w:val="Hyperlink"/>
                <w:noProof/>
              </w:rPr>
              <w:t>c) Budgeting Control and Sustainability</w:t>
            </w:r>
            <w:r w:rsidR="00AC5F4B">
              <w:rPr>
                <w:noProof/>
                <w:webHidden/>
              </w:rPr>
              <w:tab/>
            </w:r>
            <w:r w:rsidR="00AC5F4B">
              <w:rPr>
                <w:noProof/>
                <w:webHidden/>
              </w:rPr>
              <w:fldChar w:fldCharType="begin"/>
            </w:r>
            <w:r w:rsidR="00AC5F4B">
              <w:rPr>
                <w:noProof/>
                <w:webHidden/>
              </w:rPr>
              <w:instrText xml:space="preserve"> PAGEREF _Toc116990492 \h </w:instrText>
            </w:r>
            <w:r w:rsidR="00AC5F4B">
              <w:rPr>
                <w:noProof/>
                <w:webHidden/>
              </w:rPr>
            </w:r>
            <w:r w:rsidR="00AC5F4B">
              <w:rPr>
                <w:noProof/>
                <w:webHidden/>
              </w:rPr>
              <w:fldChar w:fldCharType="separate"/>
            </w:r>
            <w:r w:rsidR="00AC5F4B">
              <w:rPr>
                <w:noProof/>
                <w:webHidden/>
              </w:rPr>
              <w:t>8</w:t>
            </w:r>
            <w:r w:rsidR="00AC5F4B">
              <w:rPr>
                <w:noProof/>
                <w:webHidden/>
              </w:rPr>
              <w:fldChar w:fldCharType="end"/>
            </w:r>
          </w:hyperlink>
        </w:p>
        <w:p w14:paraId="4C8055EA" w14:textId="6C3D3A46"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93" w:history="1">
            <w:r w:rsidR="00AC5F4B" w:rsidRPr="00746F20">
              <w:rPr>
                <w:rStyle w:val="Hyperlink"/>
                <w:noProof/>
              </w:rPr>
              <w:t>References</w:t>
            </w:r>
            <w:r w:rsidR="00AC5F4B">
              <w:rPr>
                <w:noProof/>
                <w:webHidden/>
              </w:rPr>
              <w:tab/>
            </w:r>
            <w:r w:rsidR="00AC5F4B">
              <w:rPr>
                <w:noProof/>
                <w:webHidden/>
              </w:rPr>
              <w:fldChar w:fldCharType="begin"/>
            </w:r>
            <w:r w:rsidR="00AC5F4B">
              <w:rPr>
                <w:noProof/>
                <w:webHidden/>
              </w:rPr>
              <w:instrText xml:space="preserve"> PAGEREF _Toc116990493 \h </w:instrText>
            </w:r>
            <w:r w:rsidR="00AC5F4B">
              <w:rPr>
                <w:noProof/>
                <w:webHidden/>
              </w:rPr>
            </w:r>
            <w:r w:rsidR="00AC5F4B">
              <w:rPr>
                <w:noProof/>
                <w:webHidden/>
              </w:rPr>
              <w:fldChar w:fldCharType="separate"/>
            </w:r>
            <w:r w:rsidR="00AC5F4B">
              <w:rPr>
                <w:noProof/>
                <w:webHidden/>
              </w:rPr>
              <w:t>9</w:t>
            </w:r>
            <w:r w:rsidR="00AC5F4B">
              <w:rPr>
                <w:noProof/>
                <w:webHidden/>
              </w:rPr>
              <w:fldChar w:fldCharType="end"/>
            </w:r>
          </w:hyperlink>
        </w:p>
        <w:p w14:paraId="726CC3D4" w14:textId="7C6EA5F9" w:rsidR="00AC5F4B"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16990494" w:history="1">
            <w:r w:rsidR="00AC5F4B" w:rsidRPr="00746F20">
              <w:rPr>
                <w:rStyle w:val="Hyperlink"/>
                <w:noProof/>
              </w:rPr>
              <w:t>Appendix – Grand Hotel Cash Budget Forecast</w:t>
            </w:r>
            <w:r w:rsidR="00AC5F4B">
              <w:rPr>
                <w:noProof/>
                <w:webHidden/>
              </w:rPr>
              <w:tab/>
            </w:r>
            <w:r w:rsidR="00AC5F4B">
              <w:rPr>
                <w:noProof/>
                <w:webHidden/>
              </w:rPr>
              <w:fldChar w:fldCharType="begin"/>
            </w:r>
            <w:r w:rsidR="00AC5F4B">
              <w:rPr>
                <w:noProof/>
                <w:webHidden/>
              </w:rPr>
              <w:instrText xml:space="preserve"> PAGEREF _Toc116990494 \h </w:instrText>
            </w:r>
            <w:r w:rsidR="00AC5F4B">
              <w:rPr>
                <w:noProof/>
                <w:webHidden/>
              </w:rPr>
            </w:r>
            <w:r w:rsidR="00AC5F4B">
              <w:rPr>
                <w:noProof/>
                <w:webHidden/>
              </w:rPr>
              <w:fldChar w:fldCharType="separate"/>
            </w:r>
            <w:r w:rsidR="00AC5F4B">
              <w:rPr>
                <w:noProof/>
                <w:webHidden/>
              </w:rPr>
              <w:t>12</w:t>
            </w:r>
            <w:r w:rsidR="00AC5F4B">
              <w:rPr>
                <w:noProof/>
                <w:webHidden/>
              </w:rPr>
              <w:fldChar w:fldCharType="end"/>
            </w:r>
          </w:hyperlink>
        </w:p>
        <w:p w14:paraId="2A696413" w14:textId="51A18357" w:rsidR="00124AEB" w:rsidRDefault="00A36F10">
          <w:pPr>
            <w:rPr>
              <w:b/>
              <w:bCs/>
              <w:noProof/>
            </w:rPr>
          </w:pPr>
          <w:r>
            <w:rPr>
              <w:b/>
              <w:bCs/>
              <w:noProof/>
            </w:rPr>
            <w:fldChar w:fldCharType="end"/>
          </w:r>
        </w:p>
        <w:p w14:paraId="3AAC7488" w14:textId="1097CB92" w:rsidR="00A36F10" w:rsidRDefault="00000000"/>
      </w:sdtContent>
    </w:sdt>
    <w:p w14:paraId="7B74FD59" w14:textId="77777777" w:rsidR="00124AEB" w:rsidRDefault="00124AEB" w:rsidP="00A12D99">
      <w:pPr>
        <w:pStyle w:val="Heading1"/>
      </w:pPr>
    </w:p>
    <w:p w14:paraId="0C76E322" w14:textId="6EEE735B" w:rsidR="00124AEB" w:rsidRDefault="00124AEB" w:rsidP="00A12D99">
      <w:pPr>
        <w:pStyle w:val="Heading1"/>
      </w:pPr>
    </w:p>
    <w:p w14:paraId="4CCC50EF" w14:textId="5549C9CC" w:rsidR="00124AEB" w:rsidRDefault="00124AEB" w:rsidP="00124AEB"/>
    <w:p w14:paraId="0ACF834F" w14:textId="55ED2C43" w:rsidR="00124AEB" w:rsidRDefault="00124AEB" w:rsidP="00124AEB"/>
    <w:p w14:paraId="06C7F9E2" w14:textId="40CA0A06" w:rsidR="00124AEB" w:rsidRDefault="00124AEB" w:rsidP="00124AEB"/>
    <w:p w14:paraId="21EF677E" w14:textId="0CCE487C" w:rsidR="00124AEB" w:rsidRDefault="00124AEB" w:rsidP="00124AEB"/>
    <w:p w14:paraId="60BF67FB" w14:textId="77777777" w:rsidR="00124AEB" w:rsidRPr="00124AEB" w:rsidRDefault="00124AEB" w:rsidP="00124AEB"/>
    <w:p w14:paraId="20047CC3" w14:textId="47F4441A" w:rsidR="00A12D99" w:rsidRDefault="00A12D99" w:rsidP="00A12D99">
      <w:pPr>
        <w:pStyle w:val="Heading1"/>
      </w:pPr>
      <w:bookmarkStart w:id="0" w:name="_Toc116990484"/>
      <w:r>
        <w:t>Task 1</w:t>
      </w:r>
      <w:bookmarkEnd w:id="0"/>
    </w:p>
    <w:p w14:paraId="14F4C24A" w14:textId="5ED295E7" w:rsidR="00124AEB" w:rsidRDefault="00124AEB" w:rsidP="00124AEB">
      <w:r>
        <w:t xml:space="preserve">Appendix shows cash budget forecast for Grand Hotel from April 2022 – March 2023. The revenue forecast for the hotel shows that the hotel is still trying to consolidate its income. Though the company had forecasted increased revenues for April and June 2022, for the rest of the months for the fiscal year 2022-2023, the revenues are on a decline. </w:t>
      </w:r>
      <w:r w:rsidR="00501E24">
        <w:t>The company is also currently not offering any credit facilities, so this could also impact their revenues. Customers may find it difficult to pay cash outright for their stay in the hotel. So, customers who regularly travel may prefer hotels which provide credit facilities. Sale of room beverages has been considered as constant as not much information is provided on guest room stay days. The company has various expenses which are allocated in the budget in Appendix.</w:t>
      </w:r>
      <w:r w:rsidR="005E1504">
        <w:t xml:space="preserve"> </w:t>
      </w:r>
      <w:r w:rsidR="003E5093">
        <w:t xml:space="preserve">Owing to periodic expenses like third party insurance and premier league licence, there is a difference in monthly expense allocation for the company. The company is spending hugely on staff salary. The company also has been giving overtime charges to staff which increases its costs. This shows that Grand Hotel has insufficient staff to manage its operations. This could also impact its revenues as </w:t>
      </w:r>
      <w:r w:rsidR="00A116F9">
        <w:t>overworked</w:t>
      </w:r>
      <w:r w:rsidR="003E5093">
        <w:t xml:space="preserve"> staff could provide less satisfying customer service.</w:t>
      </w:r>
      <w:r w:rsidR="00DB3E03">
        <w:t xml:space="preserve"> </w:t>
      </w:r>
      <w:r w:rsidR="003E5093">
        <w:t xml:space="preserve">The F&amp;B cost is high compared to the revenues earned for the month. The company has separate magazine and newspaper costs. It could either reduce number of magazines or newspapers purchased to reduce the expenses or could shift the newspaper payments on credit basis. </w:t>
      </w:r>
    </w:p>
    <w:p w14:paraId="7CCC9177" w14:textId="6E5C7B8D" w:rsidR="00124AEB" w:rsidRDefault="003E5093" w:rsidP="00124AEB">
      <w:pPr>
        <w:rPr>
          <w:rFonts w:eastAsia="Times New Roman"/>
          <w:color w:val="000000"/>
          <w:lang w:eastAsia="en-GB"/>
        </w:rPr>
      </w:pPr>
      <w:r>
        <w:t xml:space="preserve">Though the company started with minimal cash flow at the beginning of April 2022, over the year it managed to keep the cash flow at a good level. This helped the company save on interest tax on overdrawn balances. </w:t>
      </w:r>
      <w:r w:rsidR="00B353B3">
        <w:t>The positive closing cash balance also helped the company earn 3% interest on the previous month</w:t>
      </w:r>
      <w:r w:rsidR="00D27D51">
        <w:t>’s</w:t>
      </w:r>
      <w:r w:rsidR="00B353B3">
        <w:t xml:space="preserve"> balance which it received in the following month. The total interest income came to </w:t>
      </w:r>
      <w:r w:rsidR="00B353B3" w:rsidRPr="00B353B3">
        <w:t>£</w:t>
      </w:r>
      <w:r w:rsidR="00B353B3">
        <w:t xml:space="preserve"> 1</w:t>
      </w:r>
      <w:r w:rsidR="00D27D51">
        <w:t>,</w:t>
      </w:r>
      <w:r w:rsidR="00B353B3">
        <w:t>33</w:t>
      </w:r>
      <w:r w:rsidR="00D27D51">
        <w:t xml:space="preserve">,686 which is a huge amount. </w:t>
      </w:r>
      <w:r w:rsidR="00DB3E03">
        <w:t xml:space="preserve">As the company used outside gym facilities, it had to pay extra cost </w:t>
      </w:r>
      <w:r w:rsidR="0038366C">
        <w:t>monthly</w:t>
      </w:r>
      <w:r w:rsidR="00DB3E03">
        <w:t xml:space="preserve">. If it had its own facility, then it could reduce the yearly expense by </w:t>
      </w:r>
      <w:r w:rsidR="00DB3E03" w:rsidRPr="00B353B3">
        <w:t>£</w:t>
      </w:r>
      <w:r w:rsidR="00DB3E03">
        <w:t xml:space="preserve"> 30,000. It would also help improve its cash flow. The overall budget forecast shows that </w:t>
      </w:r>
      <w:r w:rsidR="00DB3E03">
        <w:rPr>
          <w:rFonts w:eastAsia="Times New Roman"/>
          <w:color w:val="000000"/>
          <w:lang w:eastAsia="en-GB"/>
        </w:rPr>
        <w:t>Grand Hotel</w:t>
      </w:r>
      <w:r w:rsidR="00124AEB">
        <w:rPr>
          <w:rFonts w:eastAsia="Times New Roman"/>
          <w:color w:val="000000"/>
          <w:lang w:eastAsia="en-GB"/>
        </w:rPr>
        <w:t xml:space="preserve"> has sufficient cash flows </w:t>
      </w:r>
      <w:r w:rsidR="00DB3E03">
        <w:rPr>
          <w:rFonts w:eastAsia="Times New Roman"/>
          <w:color w:val="000000"/>
          <w:lang w:eastAsia="en-GB"/>
        </w:rPr>
        <w:t xml:space="preserve">for managing its expenses. However, the company has not allocated for marketing and promotions which would have helped it to improve its revenues by </w:t>
      </w:r>
      <w:r w:rsidR="00DB3E03">
        <w:rPr>
          <w:rFonts w:eastAsia="Times New Roman"/>
          <w:color w:val="000000"/>
          <w:lang w:eastAsia="en-GB"/>
        </w:rPr>
        <w:lastRenderedPageBreak/>
        <w:t xml:space="preserve">getting more guests on board. </w:t>
      </w:r>
      <w:r w:rsidR="004D1CCC">
        <w:rPr>
          <w:rFonts w:eastAsia="Times New Roman"/>
          <w:color w:val="000000"/>
          <w:lang w:eastAsia="en-GB"/>
        </w:rPr>
        <w:t>The budget shows that though expenses have been maintained consistently, the company revenues are not rising proportionately. In fact, they have been decreasing except for April and June 2022. The company should also move over to a credit system for paying utility and other bills, as this will help it have more funds which can be then al</w:t>
      </w:r>
      <w:r w:rsidR="003A7CD2">
        <w:rPr>
          <w:rFonts w:eastAsia="Times New Roman"/>
          <w:color w:val="000000"/>
          <w:lang w:eastAsia="en-GB"/>
        </w:rPr>
        <w:t>l</w:t>
      </w:r>
      <w:r w:rsidR="004D1CCC">
        <w:rPr>
          <w:rFonts w:eastAsia="Times New Roman"/>
          <w:color w:val="000000"/>
          <w:lang w:eastAsia="en-GB"/>
        </w:rPr>
        <w:t xml:space="preserve">ocated towards marketing and </w:t>
      </w:r>
      <w:r w:rsidR="003A7CD2">
        <w:rPr>
          <w:rFonts w:eastAsia="Times New Roman"/>
          <w:color w:val="000000"/>
          <w:lang w:eastAsia="en-GB"/>
        </w:rPr>
        <w:t>advertisement</w:t>
      </w:r>
      <w:r w:rsidR="004D1CCC">
        <w:rPr>
          <w:rFonts w:eastAsia="Times New Roman"/>
          <w:color w:val="000000"/>
          <w:lang w:eastAsia="en-GB"/>
        </w:rPr>
        <w:t xml:space="preserve"> activities for increased revenues and profitability.</w:t>
      </w:r>
      <w:r w:rsidR="003A7CD2">
        <w:rPr>
          <w:rFonts w:eastAsia="Times New Roman"/>
          <w:color w:val="000000"/>
          <w:lang w:eastAsia="en-GB"/>
        </w:rPr>
        <w:t xml:space="preserve"> The company should also make good use of its idle funds either by investing properly in business operations or consider ways to gain interest on such idle funds.</w:t>
      </w:r>
    </w:p>
    <w:p w14:paraId="00E56E7E" w14:textId="77777777" w:rsidR="00124AEB" w:rsidRPr="00124AEB" w:rsidRDefault="00124AEB" w:rsidP="00124AEB"/>
    <w:p w14:paraId="77D4210A" w14:textId="77777777" w:rsidR="00A12D99" w:rsidRDefault="00A12D99" w:rsidP="004C31EF">
      <w:pPr>
        <w:pStyle w:val="Heading1"/>
      </w:pPr>
    </w:p>
    <w:p w14:paraId="5643E96C" w14:textId="1994AD96" w:rsidR="009A5EDF" w:rsidRDefault="000E6FB9" w:rsidP="004C31EF">
      <w:pPr>
        <w:pStyle w:val="Heading1"/>
      </w:pPr>
      <w:bookmarkStart w:id="1" w:name="_Toc116990485"/>
      <w:r>
        <w:t>Task 2</w:t>
      </w:r>
      <w:bookmarkEnd w:id="1"/>
    </w:p>
    <w:p w14:paraId="05AC0159" w14:textId="00DA6AE8" w:rsidR="004C31EF" w:rsidRDefault="004C31EF" w:rsidP="004C31EF">
      <w:pPr>
        <w:pStyle w:val="Heading1"/>
        <w:rPr>
          <w:rStyle w:val="Heading2Char"/>
          <w:b/>
          <w:bCs/>
        </w:rPr>
      </w:pPr>
      <w:bookmarkStart w:id="2" w:name="_Toc116990486"/>
      <w:r w:rsidRPr="00922F07">
        <w:t>a) Importance</w:t>
      </w:r>
      <w:r w:rsidRPr="004C31EF">
        <w:rPr>
          <w:rStyle w:val="Heading2Char"/>
          <w:b/>
          <w:bCs/>
        </w:rPr>
        <w:t xml:space="preserve"> of Budgeting</w:t>
      </w:r>
      <w:bookmarkEnd w:id="2"/>
    </w:p>
    <w:p w14:paraId="24223CCF" w14:textId="770F6FA3" w:rsidR="00BD2BDE" w:rsidRDefault="009A5EDF" w:rsidP="00BD2BDE">
      <w:pPr>
        <w:rPr>
          <w:shd w:val="clear" w:color="auto" w:fill="FFFFFF"/>
        </w:rPr>
      </w:pPr>
      <w:r>
        <w:rPr>
          <w:shd w:val="clear" w:color="auto" w:fill="FFFFFF"/>
        </w:rPr>
        <w:t xml:space="preserve">Today, organisations including hotel sector like the Grand Hotel operate in a highly competitive environment. As such, they need to maintain proper finances. Budgets help </w:t>
      </w:r>
      <w:r w:rsidR="00922F07" w:rsidRPr="009A5EDF">
        <w:rPr>
          <w:shd w:val="clear" w:color="auto" w:fill="FFFFFF"/>
        </w:rPr>
        <w:t xml:space="preserve">create financial </w:t>
      </w:r>
      <w:r>
        <w:rPr>
          <w:shd w:val="clear" w:color="auto" w:fill="FFFFFF"/>
        </w:rPr>
        <w:t xml:space="preserve">stability for a company by way of a budgeting plan </w:t>
      </w:r>
      <w:sdt>
        <w:sdtPr>
          <w:rPr>
            <w:shd w:val="clear" w:color="auto" w:fill="FFFFFF"/>
          </w:rPr>
          <w:id w:val="-992485073"/>
          <w:citation/>
        </w:sdtPr>
        <w:sdtContent>
          <w:r w:rsidRPr="009A5EDF">
            <w:rPr>
              <w:shd w:val="clear" w:color="auto" w:fill="FFFFFF"/>
            </w:rPr>
            <w:fldChar w:fldCharType="begin"/>
          </w:r>
          <w:r w:rsidRPr="009A5EDF">
            <w:rPr>
              <w:shd w:val="clear" w:color="auto" w:fill="FFFFFF"/>
            </w:rPr>
            <w:instrText xml:space="preserve"> CITATION Usm16 \l 1033 </w:instrText>
          </w:r>
          <w:r w:rsidRPr="009A5EDF">
            <w:rPr>
              <w:shd w:val="clear" w:color="auto" w:fill="FFFFFF"/>
            </w:rPr>
            <w:fldChar w:fldCharType="separate"/>
          </w:r>
          <w:r w:rsidRPr="009A5EDF">
            <w:rPr>
              <w:shd w:val="clear" w:color="auto" w:fill="FFFFFF"/>
            </w:rPr>
            <w:t xml:space="preserve"> (Usman &amp; Davidson, 2016)</w:t>
          </w:r>
          <w:r w:rsidRPr="009A5EDF">
            <w:rPr>
              <w:shd w:val="clear" w:color="auto" w:fill="FFFFFF"/>
            </w:rPr>
            <w:fldChar w:fldCharType="end"/>
          </w:r>
        </w:sdtContent>
      </w:sdt>
      <w:r>
        <w:rPr>
          <w:shd w:val="clear" w:color="auto" w:fill="FFFFFF"/>
        </w:rPr>
        <w:t>.</w:t>
      </w:r>
      <w:r w:rsidR="00922F07">
        <w:rPr>
          <w:shd w:val="clear" w:color="auto" w:fill="FFFFFF"/>
        </w:rPr>
        <w:t xml:space="preserve"> </w:t>
      </w:r>
      <w:r>
        <w:rPr>
          <w:shd w:val="clear" w:color="auto" w:fill="FFFFFF"/>
        </w:rPr>
        <w:t xml:space="preserve">A budgeting plan helps track and allocate estimated expenses against appropriate heads and measure it against the expected income earned in the budgeted period. By having a budget, a company can easily manage their operating expenses like paying utility bills on time, build an emergency fund and even save for major asset purchases for running the company. Budgeting thus refers to the technique of preparing and evaluating financial plan that estimates the </w:t>
      </w:r>
      <w:r w:rsidRPr="009A5EDF">
        <w:rPr>
          <w:shd w:val="clear" w:color="auto" w:fill="FFFFFF"/>
        </w:rPr>
        <w:t xml:space="preserve">income and expenses for a </w:t>
      </w:r>
      <w:r>
        <w:rPr>
          <w:shd w:val="clear" w:color="auto" w:fill="FFFFFF"/>
        </w:rPr>
        <w:t>given time period</w:t>
      </w:r>
      <w:sdt>
        <w:sdtPr>
          <w:rPr>
            <w:shd w:val="clear" w:color="auto" w:fill="FFFFFF"/>
          </w:rPr>
          <w:id w:val="-349727304"/>
          <w:citation/>
        </w:sdtPr>
        <w:sdtContent>
          <w:r w:rsidR="004D61D9" w:rsidRPr="009A5EDF">
            <w:rPr>
              <w:shd w:val="clear" w:color="auto" w:fill="FFFFFF"/>
            </w:rPr>
            <w:fldChar w:fldCharType="begin"/>
          </w:r>
          <w:r w:rsidR="004D61D9" w:rsidRPr="009A5EDF">
            <w:rPr>
              <w:shd w:val="clear" w:color="auto" w:fill="FFFFFF"/>
            </w:rPr>
            <w:instrText xml:space="preserve"> CITATION HBS22 \l 1033 </w:instrText>
          </w:r>
          <w:r w:rsidR="004D61D9" w:rsidRPr="009A5EDF">
            <w:rPr>
              <w:shd w:val="clear" w:color="auto" w:fill="FFFFFF"/>
            </w:rPr>
            <w:fldChar w:fldCharType="separate"/>
          </w:r>
          <w:r w:rsidR="004D61D9" w:rsidRPr="009A5EDF">
            <w:rPr>
              <w:shd w:val="clear" w:color="auto" w:fill="FFFFFF"/>
            </w:rPr>
            <w:t xml:space="preserve"> (HBS Online, 2022)</w:t>
          </w:r>
          <w:r w:rsidR="004D61D9" w:rsidRPr="009A5EDF">
            <w:rPr>
              <w:shd w:val="clear" w:color="auto" w:fill="FFFFFF"/>
            </w:rPr>
            <w:fldChar w:fldCharType="end"/>
          </w:r>
        </w:sdtContent>
      </w:sdt>
      <w:r w:rsidR="004D61D9" w:rsidRPr="009A5EDF">
        <w:rPr>
          <w:shd w:val="clear" w:color="auto" w:fill="FFFFFF"/>
        </w:rPr>
        <w:t>.</w:t>
      </w:r>
      <w:r w:rsidR="004D61D9">
        <w:rPr>
          <w:shd w:val="clear" w:color="auto" w:fill="FFFFFF"/>
        </w:rPr>
        <w:t xml:space="preserve"> </w:t>
      </w:r>
      <w:r w:rsidR="00F66C87">
        <w:rPr>
          <w:shd w:val="clear" w:color="auto" w:fill="FFFFFF"/>
        </w:rPr>
        <w:t>Through budgeting, companies can ensure that they have the requisite resources to execute business plans for achieving the broader business goals</w:t>
      </w:r>
      <w:r w:rsidR="00B36FBA">
        <w:rPr>
          <w:shd w:val="clear" w:color="auto" w:fill="FFFFFF"/>
        </w:rPr>
        <w:t xml:space="preserve"> </w:t>
      </w:r>
      <w:sdt>
        <w:sdtPr>
          <w:rPr>
            <w:shd w:val="clear" w:color="auto" w:fill="FFFFFF"/>
          </w:rPr>
          <w:id w:val="1617090020"/>
          <w:citation/>
        </w:sdtPr>
        <w:sdtContent>
          <w:r w:rsidR="00F66C87">
            <w:rPr>
              <w:shd w:val="clear" w:color="auto" w:fill="FFFFFF"/>
            </w:rPr>
            <w:fldChar w:fldCharType="begin"/>
          </w:r>
          <w:r w:rsidR="00F66C87">
            <w:rPr>
              <w:shd w:val="clear" w:color="auto" w:fill="FFFFFF"/>
              <w:lang w:val="en-US"/>
            </w:rPr>
            <w:instrText xml:space="preserve"> CITATION Tha21 \l 1033 </w:instrText>
          </w:r>
          <w:r w:rsidR="00F66C87">
            <w:rPr>
              <w:shd w:val="clear" w:color="auto" w:fill="FFFFFF"/>
            </w:rPr>
            <w:fldChar w:fldCharType="separate"/>
          </w:r>
          <w:r w:rsidR="00F66C87" w:rsidRPr="004D61D9">
            <w:rPr>
              <w:noProof/>
              <w:shd w:val="clear" w:color="auto" w:fill="FFFFFF"/>
              <w:lang w:val="en-US"/>
            </w:rPr>
            <w:t>(Thareja, 2021)</w:t>
          </w:r>
          <w:r w:rsidR="00F66C87">
            <w:rPr>
              <w:shd w:val="clear" w:color="auto" w:fill="FFFFFF"/>
            </w:rPr>
            <w:fldChar w:fldCharType="end"/>
          </w:r>
        </w:sdtContent>
      </w:sdt>
      <w:r w:rsidR="00F66C87">
        <w:rPr>
          <w:shd w:val="clear" w:color="auto" w:fill="FFFFFF"/>
        </w:rPr>
        <w:t>. A basic budget thus has drawn estimated income and expenses over a certain time period like monthly, quarterly or yearly based on the needs of the business for preparing a budget. The estimated expenses are deducted from the estimated income. The balance amount can then be allocated to business operations, thus aiding business decision making</w:t>
      </w:r>
      <w:sdt>
        <w:sdtPr>
          <w:rPr>
            <w:shd w:val="clear" w:color="auto" w:fill="FFFFFF"/>
          </w:rPr>
          <w:id w:val="-343006833"/>
          <w:citation/>
        </w:sdtPr>
        <w:sdtContent>
          <w:r w:rsidR="00922F07" w:rsidRPr="009A5EDF">
            <w:rPr>
              <w:shd w:val="clear" w:color="auto" w:fill="FFFFFF"/>
            </w:rPr>
            <w:fldChar w:fldCharType="begin"/>
          </w:r>
          <w:r w:rsidR="00922F07" w:rsidRPr="009A5EDF">
            <w:rPr>
              <w:shd w:val="clear" w:color="auto" w:fill="FFFFFF"/>
            </w:rPr>
            <w:instrText xml:space="preserve"> CITATION Usm16 \l 1033 </w:instrText>
          </w:r>
          <w:r w:rsidR="00922F07" w:rsidRPr="009A5EDF">
            <w:rPr>
              <w:shd w:val="clear" w:color="auto" w:fill="FFFFFF"/>
            </w:rPr>
            <w:fldChar w:fldCharType="separate"/>
          </w:r>
          <w:r w:rsidR="00922F07" w:rsidRPr="009A5EDF">
            <w:rPr>
              <w:shd w:val="clear" w:color="auto" w:fill="FFFFFF"/>
            </w:rPr>
            <w:t xml:space="preserve"> (Usman &amp; Davidson, 2016)</w:t>
          </w:r>
          <w:r w:rsidR="00922F07" w:rsidRPr="009A5EDF">
            <w:rPr>
              <w:shd w:val="clear" w:color="auto" w:fill="FFFFFF"/>
            </w:rPr>
            <w:fldChar w:fldCharType="end"/>
          </w:r>
        </w:sdtContent>
      </w:sdt>
      <w:r w:rsidR="00F66C87">
        <w:rPr>
          <w:shd w:val="clear" w:color="auto" w:fill="FFFFFF"/>
        </w:rPr>
        <w:t xml:space="preserve">. Budget ensures resource availability for an organisation for achieving its goals. Through budgeting, companies can evaluate </w:t>
      </w:r>
      <w:r w:rsidR="00BD2BDE">
        <w:rPr>
          <w:shd w:val="clear" w:color="auto" w:fill="FFFFFF"/>
        </w:rPr>
        <w:t xml:space="preserve">need for funds and areas where fund allocation can be </w:t>
      </w:r>
      <w:r w:rsidR="00BD2BDE">
        <w:rPr>
          <w:shd w:val="clear" w:color="auto" w:fill="FFFFFF"/>
        </w:rPr>
        <w:lastRenderedPageBreak/>
        <w:t xml:space="preserve">postponed for the time being </w:t>
      </w:r>
      <w:sdt>
        <w:sdtPr>
          <w:rPr>
            <w:shd w:val="clear" w:color="auto" w:fill="FFFFFF"/>
          </w:rPr>
          <w:id w:val="-468520479"/>
          <w:citation/>
        </w:sdtPr>
        <w:sdtContent>
          <w:r w:rsidR="00BD2BDE" w:rsidRPr="009A5EDF">
            <w:rPr>
              <w:shd w:val="clear" w:color="auto" w:fill="FFFFFF"/>
            </w:rPr>
            <w:fldChar w:fldCharType="begin"/>
          </w:r>
          <w:r w:rsidR="00BD2BDE" w:rsidRPr="009A5EDF">
            <w:rPr>
              <w:shd w:val="clear" w:color="auto" w:fill="FFFFFF"/>
            </w:rPr>
            <w:instrText xml:space="preserve"> CITATION HBS22 \l 1033 </w:instrText>
          </w:r>
          <w:r w:rsidR="00BD2BDE" w:rsidRPr="009A5EDF">
            <w:rPr>
              <w:shd w:val="clear" w:color="auto" w:fill="FFFFFF"/>
            </w:rPr>
            <w:fldChar w:fldCharType="separate"/>
          </w:r>
          <w:r w:rsidR="00BD2BDE" w:rsidRPr="009A5EDF">
            <w:rPr>
              <w:shd w:val="clear" w:color="auto" w:fill="FFFFFF"/>
            </w:rPr>
            <w:t xml:space="preserve"> (HBS Online, 2022)</w:t>
          </w:r>
          <w:r w:rsidR="00BD2BDE" w:rsidRPr="009A5EDF">
            <w:rPr>
              <w:shd w:val="clear" w:color="auto" w:fill="FFFFFF"/>
            </w:rPr>
            <w:fldChar w:fldCharType="end"/>
          </w:r>
        </w:sdtContent>
      </w:sdt>
      <w:r w:rsidR="00BD2BDE" w:rsidRPr="009A5EDF">
        <w:rPr>
          <w:shd w:val="clear" w:color="auto" w:fill="FFFFFF"/>
        </w:rPr>
        <w:t>.</w:t>
      </w:r>
      <w:r w:rsidR="00BD2BDE">
        <w:rPr>
          <w:shd w:val="clear" w:color="auto" w:fill="FFFFFF"/>
        </w:rPr>
        <w:t xml:space="preserve"> Budgeting also helps determine the revenue target to be met to achieve the broader company goals. This way one can align both company wide and team financial goals. Budgeting also helps employees to be updated about their progress, compare company and department progress with respect to previous budgets and set goals for the next period. Budgeting thus helps a company in tracking its financial progress. A core aspect of budgeting is prioritising tasks for a company based on importance and funding availability </w:t>
      </w:r>
      <w:sdt>
        <w:sdtPr>
          <w:rPr>
            <w:shd w:val="clear" w:color="auto" w:fill="FFFFFF"/>
          </w:rPr>
          <w:id w:val="-1763292472"/>
          <w:citation/>
        </w:sdtPr>
        <w:sdtContent>
          <w:r w:rsidR="00BD2BDE" w:rsidRPr="009A5EDF">
            <w:rPr>
              <w:shd w:val="clear" w:color="auto" w:fill="FFFFFF"/>
            </w:rPr>
            <w:fldChar w:fldCharType="begin"/>
          </w:r>
          <w:r w:rsidR="00BD2BDE" w:rsidRPr="009A5EDF">
            <w:rPr>
              <w:shd w:val="clear" w:color="auto" w:fill="FFFFFF"/>
            </w:rPr>
            <w:instrText xml:space="preserve"> CITATION HBS22 \l 1033 </w:instrText>
          </w:r>
          <w:r w:rsidR="00BD2BDE" w:rsidRPr="009A5EDF">
            <w:rPr>
              <w:shd w:val="clear" w:color="auto" w:fill="FFFFFF"/>
            </w:rPr>
            <w:fldChar w:fldCharType="separate"/>
          </w:r>
          <w:r w:rsidR="00BD2BDE" w:rsidRPr="009A5EDF">
            <w:rPr>
              <w:shd w:val="clear" w:color="auto" w:fill="FFFFFF"/>
            </w:rPr>
            <w:t xml:space="preserve"> (HBS Online, 2022)</w:t>
          </w:r>
          <w:r w:rsidR="00BD2BDE" w:rsidRPr="009A5EDF">
            <w:rPr>
              <w:shd w:val="clear" w:color="auto" w:fill="FFFFFF"/>
            </w:rPr>
            <w:fldChar w:fldCharType="end"/>
          </w:r>
        </w:sdtContent>
      </w:sdt>
      <w:r w:rsidR="00BD2BDE">
        <w:rPr>
          <w:shd w:val="clear" w:color="auto" w:fill="FFFFFF"/>
        </w:rPr>
        <w:t xml:space="preserve">. So, every task can be evaluated based on the potential return on investment, alignment with company values and impact on the wider company objectives </w:t>
      </w:r>
      <w:sdt>
        <w:sdtPr>
          <w:rPr>
            <w:shd w:val="clear" w:color="auto" w:fill="FFFFFF"/>
          </w:rPr>
          <w:id w:val="-1708870946"/>
          <w:citation/>
        </w:sdtPr>
        <w:sdtContent>
          <w:r w:rsidR="00BD2BDE" w:rsidRPr="009A5EDF">
            <w:rPr>
              <w:shd w:val="clear" w:color="auto" w:fill="FFFFFF"/>
            </w:rPr>
            <w:fldChar w:fldCharType="begin"/>
          </w:r>
          <w:r w:rsidR="00BD2BDE" w:rsidRPr="009A5EDF">
            <w:rPr>
              <w:shd w:val="clear" w:color="auto" w:fill="FFFFFF"/>
            </w:rPr>
            <w:instrText xml:space="preserve"> CITATION Gin20 \l 1033 </w:instrText>
          </w:r>
          <w:r w:rsidR="00BD2BDE" w:rsidRPr="009A5EDF">
            <w:rPr>
              <w:shd w:val="clear" w:color="auto" w:fill="FFFFFF"/>
            </w:rPr>
            <w:fldChar w:fldCharType="separate"/>
          </w:r>
          <w:r w:rsidR="00BD2BDE" w:rsidRPr="009A5EDF">
            <w:rPr>
              <w:shd w:val="clear" w:color="auto" w:fill="FFFFFF"/>
            </w:rPr>
            <w:t xml:space="preserve"> (Ginneken, 2020)</w:t>
          </w:r>
          <w:r w:rsidR="00BD2BDE" w:rsidRPr="009A5EDF">
            <w:rPr>
              <w:shd w:val="clear" w:color="auto" w:fill="FFFFFF"/>
            </w:rPr>
            <w:fldChar w:fldCharType="end"/>
          </w:r>
        </w:sdtContent>
      </w:sdt>
      <w:r w:rsidR="00B36FBA">
        <w:rPr>
          <w:shd w:val="clear" w:color="auto" w:fill="FFFFFF"/>
        </w:rPr>
        <w:t xml:space="preserve">. For a hotel industry, budgeting would also help in evaluating its past, existing and potential financial performance for gainful opportunities. So, budgeting can help them think about expanding their hotel business or </w:t>
      </w:r>
      <w:r w:rsidR="00067CBF">
        <w:rPr>
          <w:shd w:val="clear" w:color="auto" w:fill="FFFFFF"/>
        </w:rPr>
        <w:t>building</w:t>
      </w:r>
      <w:r w:rsidR="00B36FBA">
        <w:rPr>
          <w:shd w:val="clear" w:color="auto" w:fill="FFFFFF"/>
        </w:rPr>
        <w:t xml:space="preserve"> more rooms if they have the needed funding after deducting the projected expenses. </w:t>
      </w:r>
      <w:r w:rsidR="00067CBF">
        <w:rPr>
          <w:shd w:val="clear" w:color="auto" w:fill="FFFFFF"/>
        </w:rPr>
        <w:t>Budgeting will help the management in eliminating unwanted expenses, resulting in better cash flow and optimisation of available resources. This also helps a company’s staff in better planning, coordination and implementation of the various activities of the company across departments. By having effective process tools like budgets, employees also gain motivation to perform well, thereby improving productivity. By having a proper budgetary tool, organisation can utilise their time and effort in more successful and sustainable business operations.</w:t>
      </w:r>
    </w:p>
    <w:p w14:paraId="52B92D69" w14:textId="60C2BA21" w:rsidR="00850E86" w:rsidRDefault="00850E86" w:rsidP="00850E86">
      <w:pPr>
        <w:pStyle w:val="Heading1"/>
        <w:rPr>
          <w:rStyle w:val="Heading2Char"/>
          <w:b/>
          <w:bCs/>
        </w:rPr>
      </w:pPr>
      <w:bookmarkStart w:id="3" w:name="_Toc116990487"/>
      <w:r>
        <w:t>b) Incremental</w:t>
      </w:r>
      <w:r w:rsidRPr="004C31EF">
        <w:rPr>
          <w:rStyle w:val="Heading2Char"/>
          <w:b/>
          <w:bCs/>
        </w:rPr>
        <w:t xml:space="preserve"> Budgeting</w:t>
      </w:r>
      <w:r>
        <w:rPr>
          <w:rStyle w:val="Heading2Char"/>
          <w:b/>
          <w:bCs/>
        </w:rPr>
        <w:t>, Activity Based Budgeting, Value Proposition and Zero-Based Budgeting</w:t>
      </w:r>
      <w:bookmarkEnd w:id="3"/>
    </w:p>
    <w:p w14:paraId="296B5FA1" w14:textId="123ADCDE" w:rsidR="00D35E21" w:rsidRDefault="00BB7396" w:rsidP="00D35E21">
      <w:r>
        <w:t>There are various b</w:t>
      </w:r>
      <w:r w:rsidR="00D35E21" w:rsidRPr="00645FBE">
        <w:t>udgetary</w:t>
      </w:r>
      <w:r w:rsidR="00D35E21">
        <w:t xml:space="preserve"> </w:t>
      </w:r>
      <w:r w:rsidR="00D35E21" w:rsidRPr="00645FBE">
        <w:t>control</w:t>
      </w:r>
      <w:r>
        <w:t xml:space="preserve"> techniques</w:t>
      </w:r>
      <w:r w:rsidR="00217C26">
        <w:t xml:space="preserve"> and tools</w:t>
      </w:r>
      <w:r>
        <w:t xml:space="preserve"> that help draw a budget plan for estimating and</w:t>
      </w:r>
      <w:r w:rsidR="00D35E21" w:rsidRPr="00F85F10">
        <w:t xml:space="preserve"> controlling </w:t>
      </w:r>
      <w:r w:rsidR="00D35E21">
        <w:t>costs</w:t>
      </w:r>
      <w:r w:rsidR="00D35E21" w:rsidRPr="00F85F10">
        <w:t>.</w:t>
      </w:r>
      <w:r w:rsidR="00D35E21">
        <w:t xml:space="preserve"> </w:t>
      </w:r>
      <w:r>
        <w:t>These methods and tolls help in compare</w:t>
      </w:r>
      <w:r w:rsidR="00D35E21">
        <w:t xml:space="preserve"> actual income and expenses </w:t>
      </w:r>
      <w:r>
        <w:t>against budgeted</w:t>
      </w:r>
      <w:r w:rsidR="00D35E21">
        <w:t xml:space="preserve"> income and expenses</w:t>
      </w:r>
      <w:r>
        <w:t>. Any deviations from the</w:t>
      </w:r>
      <w:r w:rsidR="00D35E21">
        <w:t xml:space="preserve"> actuals </w:t>
      </w:r>
      <w:r>
        <w:t>can be immediately looked into and corrective measures taken. Four types of budgeting techniques are discussed below.</w:t>
      </w:r>
    </w:p>
    <w:p w14:paraId="00A88732" w14:textId="4B3B4251" w:rsidR="00037ED8" w:rsidRDefault="00037ED8" w:rsidP="00037ED8">
      <w:pPr>
        <w:pStyle w:val="Heading3"/>
      </w:pPr>
      <w:bookmarkStart w:id="4" w:name="_Toc116990488"/>
      <w:r>
        <w:t>Incremental Budgeting</w:t>
      </w:r>
      <w:bookmarkEnd w:id="4"/>
    </w:p>
    <w:p w14:paraId="62B9B13C" w14:textId="4722469B" w:rsidR="009D3167" w:rsidRDefault="00037ED8" w:rsidP="004525EB">
      <w:pPr>
        <w:rPr>
          <w:shd w:val="clear" w:color="auto" w:fill="FFFFFF"/>
        </w:rPr>
      </w:pPr>
      <w:r>
        <w:rPr>
          <w:shd w:val="clear" w:color="auto" w:fill="FFFFFF"/>
        </w:rPr>
        <w:t xml:space="preserve">Incremental budgeting </w:t>
      </w:r>
      <w:r w:rsidR="00217C26">
        <w:rPr>
          <w:shd w:val="clear" w:color="auto" w:fill="FFFFFF"/>
        </w:rPr>
        <w:t xml:space="preserve">refers to the </w:t>
      </w:r>
      <w:r>
        <w:rPr>
          <w:shd w:val="clear" w:color="auto" w:fill="FFFFFF"/>
        </w:rPr>
        <w:t xml:space="preserve">traditional budgeting </w:t>
      </w:r>
      <w:r w:rsidR="00217C26">
        <w:rPr>
          <w:shd w:val="clear" w:color="auto" w:fill="FFFFFF"/>
        </w:rPr>
        <w:t xml:space="preserve">technique. </w:t>
      </w:r>
      <w:r w:rsidR="001B5FB6">
        <w:rPr>
          <w:shd w:val="clear" w:color="auto" w:fill="FFFFFF"/>
        </w:rPr>
        <w:t xml:space="preserve">Under incremental budget, a company prepares </w:t>
      </w:r>
      <w:r>
        <w:rPr>
          <w:shd w:val="clear" w:color="auto" w:fill="FFFFFF"/>
        </w:rPr>
        <w:t xml:space="preserve">the budget </w:t>
      </w:r>
      <w:r w:rsidR="001B5FB6">
        <w:rPr>
          <w:shd w:val="clear" w:color="auto" w:fill="FFFFFF"/>
        </w:rPr>
        <w:t>by considered</w:t>
      </w:r>
      <w:r>
        <w:rPr>
          <w:shd w:val="clear" w:color="auto" w:fill="FFFFFF"/>
        </w:rPr>
        <w:t xml:space="preserve"> the </w:t>
      </w:r>
      <w:r w:rsidR="001B5FB6">
        <w:rPr>
          <w:shd w:val="clear" w:color="auto" w:fill="FFFFFF"/>
        </w:rPr>
        <w:t xml:space="preserve">existing </w:t>
      </w:r>
      <w:r>
        <w:rPr>
          <w:shd w:val="clear" w:color="auto" w:fill="FFFFFF"/>
        </w:rPr>
        <w:t>period's budget or actual</w:t>
      </w:r>
      <w:r w:rsidR="001B5FB6">
        <w:rPr>
          <w:shd w:val="clear" w:color="auto" w:fill="FFFFFF"/>
        </w:rPr>
        <w:t>s</w:t>
      </w:r>
      <w:r>
        <w:rPr>
          <w:shd w:val="clear" w:color="auto" w:fill="FFFFFF"/>
        </w:rPr>
        <w:t xml:space="preserve"> as </w:t>
      </w:r>
      <w:r w:rsidR="001B5FB6">
        <w:rPr>
          <w:shd w:val="clear" w:color="auto" w:fill="FFFFFF"/>
        </w:rPr>
        <w:t>the</w:t>
      </w:r>
      <w:r>
        <w:rPr>
          <w:shd w:val="clear" w:color="auto" w:fill="FFFFFF"/>
        </w:rPr>
        <w:t xml:space="preserve"> base, </w:t>
      </w:r>
      <w:r w:rsidR="001B5FB6">
        <w:rPr>
          <w:shd w:val="clear" w:color="auto" w:fill="FFFFFF"/>
        </w:rPr>
        <w:t>wherein</w:t>
      </w:r>
      <w:r>
        <w:rPr>
          <w:shd w:val="clear" w:color="auto" w:fill="FFFFFF"/>
        </w:rPr>
        <w:t xml:space="preserve"> incremental amounts </w:t>
      </w:r>
      <w:r w:rsidR="001B5FB6">
        <w:rPr>
          <w:shd w:val="clear" w:color="auto" w:fill="FFFFFF"/>
        </w:rPr>
        <w:t>get</w:t>
      </w:r>
      <w:r>
        <w:rPr>
          <w:shd w:val="clear" w:color="auto" w:fill="FFFFFF"/>
        </w:rPr>
        <w:t xml:space="preserve"> added </w:t>
      </w:r>
      <w:r w:rsidR="001B5FB6">
        <w:rPr>
          <w:shd w:val="clear" w:color="auto" w:fill="FFFFFF"/>
        </w:rPr>
        <w:t>over the</w:t>
      </w:r>
      <w:r>
        <w:rPr>
          <w:shd w:val="clear" w:color="auto" w:fill="FFFFFF"/>
        </w:rPr>
        <w:t xml:space="preserve"> new budget </w:t>
      </w:r>
      <w:r w:rsidR="001B5FB6">
        <w:rPr>
          <w:shd w:val="clear" w:color="auto" w:fill="FFFFFF"/>
        </w:rPr>
        <w:t>timeline</w:t>
      </w:r>
      <w:sdt>
        <w:sdtPr>
          <w:rPr>
            <w:shd w:val="clear" w:color="auto" w:fill="FFFFFF"/>
          </w:rPr>
          <w:id w:val="454910469"/>
          <w:citation/>
        </w:sdtPr>
        <w:sdtContent>
          <w:r w:rsidR="00D87A7B">
            <w:rPr>
              <w:shd w:val="clear" w:color="auto" w:fill="FFFFFF"/>
            </w:rPr>
            <w:fldChar w:fldCharType="begin"/>
          </w:r>
          <w:r w:rsidR="00D87A7B" w:rsidRPr="00217C26">
            <w:rPr>
              <w:shd w:val="clear" w:color="auto" w:fill="FFFFFF"/>
            </w:rPr>
            <w:instrText xml:space="preserve"> CITATION Sah18 \l 1033 </w:instrText>
          </w:r>
          <w:r w:rsidR="00D87A7B">
            <w:rPr>
              <w:shd w:val="clear" w:color="auto" w:fill="FFFFFF"/>
            </w:rPr>
            <w:fldChar w:fldCharType="separate"/>
          </w:r>
          <w:r w:rsidR="00D87A7B" w:rsidRPr="00217C26">
            <w:rPr>
              <w:shd w:val="clear" w:color="auto" w:fill="FFFFFF"/>
            </w:rPr>
            <w:t xml:space="preserve"> (Sahana, et al., 2018)</w:t>
          </w:r>
          <w:r w:rsidR="00D87A7B">
            <w:rPr>
              <w:shd w:val="clear" w:color="auto" w:fill="FFFFFF"/>
            </w:rPr>
            <w:fldChar w:fldCharType="end"/>
          </w:r>
        </w:sdtContent>
      </w:sdt>
      <w:r w:rsidRPr="00037ED8">
        <w:rPr>
          <w:shd w:val="clear" w:color="auto" w:fill="FFFFFF"/>
        </w:rPr>
        <w:t xml:space="preserve"> </w:t>
      </w:r>
      <w:r w:rsidR="00A51609">
        <w:rPr>
          <w:shd w:val="clear" w:color="auto" w:fill="FFFFFF"/>
        </w:rPr>
        <w:t xml:space="preserve"> As </w:t>
      </w:r>
      <w:r w:rsidR="00A51609">
        <w:rPr>
          <w:shd w:val="clear" w:color="auto" w:fill="FFFFFF"/>
        </w:rPr>
        <w:lastRenderedPageBreak/>
        <w:t>incremental amounts get adjusted to current period’s budget or actuals, it is easy to implement this budgeting method. Normally companies consider previous</w:t>
      </w:r>
      <w:r>
        <w:rPr>
          <w:shd w:val="clear" w:color="auto" w:fill="FFFFFF"/>
        </w:rPr>
        <w:t xml:space="preserve"> year's budget and </w:t>
      </w:r>
      <w:r w:rsidR="00A51609">
        <w:rPr>
          <w:shd w:val="clear" w:color="auto" w:fill="FFFFFF"/>
        </w:rPr>
        <w:t>then adjust for any</w:t>
      </w:r>
      <w:r>
        <w:rPr>
          <w:shd w:val="clear" w:color="auto" w:fill="FFFFFF"/>
        </w:rPr>
        <w:t xml:space="preserve"> increase in costs</w:t>
      </w:r>
      <w:r w:rsidR="00A51609">
        <w:rPr>
          <w:shd w:val="clear" w:color="auto" w:fill="FFFFFF"/>
        </w:rPr>
        <w:t xml:space="preserve"> while adopting this method. Incremental budgeting provides operational and financial stability as the employees can evaluate impact of any change in costs/revenues easily</w:t>
      </w:r>
      <w:r>
        <w:rPr>
          <w:shd w:val="clear" w:color="auto" w:fill="FFFFFF"/>
        </w:rPr>
        <w:t>.</w:t>
      </w:r>
      <w:r w:rsidRPr="00217C26">
        <w:rPr>
          <w:shd w:val="clear" w:color="auto" w:fill="FFFFFF"/>
        </w:rPr>
        <w:t xml:space="preserve"> </w:t>
      </w:r>
      <w:r w:rsidR="00A51609">
        <w:rPr>
          <w:shd w:val="clear" w:color="auto" w:fill="FFFFFF"/>
        </w:rPr>
        <w:t>Such incremental amounts include inflation,</w:t>
      </w:r>
      <w:r w:rsidR="00E472A4" w:rsidRPr="00217C26">
        <w:rPr>
          <w:shd w:val="clear" w:color="auto" w:fill="FFFFFF"/>
        </w:rPr>
        <w:t xml:space="preserve"> </w:t>
      </w:r>
      <w:r w:rsidR="00A51609">
        <w:rPr>
          <w:shd w:val="clear" w:color="auto" w:fill="FFFFFF"/>
        </w:rPr>
        <w:t xml:space="preserve">increase in </w:t>
      </w:r>
      <w:r w:rsidR="00E472A4" w:rsidRPr="00217C26">
        <w:rPr>
          <w:shd w:val="clear" w:color="auto" w:fill="FFFFFF"/>
        </w:rPr>
        <w:t xml:space="preserve">sales price and </w:t>
      </w:r>
      <w:r w:rsidR="00A51609">
        <w:rPr>
          <w:shd w:val="clear" w:color="auto" w:fill="FFFFFF"/>
        </w:rPr>
        <w:t>expenses</w:t>
      </w:r>
      <w:sdt>
        <w:sdtPr>
          <w:rPr>
            <w:shd w:val="clear" w:color="auto" w:fill="FFFFFF"/>
          </w:rPr>
          <w:id w:val="-1473431386"/>
          <w:citation/>
        </w:sdtPr>
        <w:sdtContent>
          <w:r w:rsidR="00D87A7B" w:rsidRPr="00217C26">
            <w:rPr>
              <w:shd w:val="clear" w:color="auto" w:fill="FFFFFF"/>
            </w:rPr>
            <w:fldChar w:fldCharType="begin"/>
          </w:r>
          <w:r w:rsidR="00D87A7B" w:rsidRPr="00217C26">
            <w:rPr>
              <w:shd w:val="clear" w:color="auto" w:fill="FFFFFF"/>
            </w:rPr>
            <w:instrText xml:space="preserve"> CITATION Ros181 \l 1033 </w:instrText>
          </w:r>
          <w:r w:rsidR="00D87A7B" w:rsidRPr="00217C26">
            <w:rPr>
              <w:shd w:val="clear" w:color="auto" w:fill="FFFFFF"/>
            </w:rPr>
            <w:fldChar w:fldCharType="separate"/>
          </w:r>
          <w:r w:rsidR="00D87A7B" w:rsidRPr="00217C26">
            <w:rPr>
              <w:shd w:val="clear" w:color="auto" w:fill="FFFFFF"/>
            </w:rPr>
            <w:t xml:space="preserve"> (Ross, 2018)</w:t>
          </w:r>
          <w:r w:rsidR="00D87A7B" w:rsidRPr="00217C26">
            <w:rPr>
              <w:shd w:val="clear" w:color="auto" w:fill="FFFFFF"/>
            </w:rPr>
            <w:fldChar w:fldCharType="end"/>
          </w:r>
        </w:sdtContent>
      </w:sdt>
      <w:r w:rsidR="00D87A7B" w:rsidRPr="00217C26">
        <w:rPr>
          <w:shd w:val="clear" w:color="auto" w:fill="FFFFFF"/>
        </w:rPr>
        <w:t>.</w:t>
      </w:r>
      <w:r w:rsidR="00E472A4" w:rsidRPr="00217C26">
        <w:rPr>
          <w:shd w:val="clear" w:color="auto" w:fill="FFFFFF"/>
        </w:rPr>
        <w:t xml:space="preserve"> </w:t>
      </w:r>
      <w:r w:rsidR="00A51609">
        <w:rPr>
          <w:shd w:val="clear" w:color="auto" w:fill="FFFFFF"/>
        </w:rPr>
        <w:t>So increment relates to an increase of something wherein the existing year’s budget or actual performance becomes the starting point</w:t>
      </w:r>
      <w:sdt>
        <w:sdtPr>
          <w:rPr>
            <w:shd w:val="clear" w:color="auto" w:fill="FFFFFF"/>
          </w:rPr>
          <w:id w:val="-129552761"/>
          <w:citation/>
        </w:sdtPr>
        <w:sdtContent>
          <w:r w:rsidR="00D87A7B" w:rsidRPr="00217C26">
            <w:rPr>
              <w:shd w:val="clear" w:color="auto" w:fill="FFFFFF"/>
            </w:rPr>
            <w:fldChar w:fldCharType="begin"/>
          </w:r>
          <w:r w:rsidR="00D87A7B" w:rsidRPr="00217C26">
            <w:rPr>
              <w:shd w:val="clear" w:color="auto" w:fill="FFFFFF"/>
            </w:rPr>
            <w:instrText xml:space="preserve"> CITATION Bar18 \l 1033 </w:instrText>
          </w:r>
          <w:r w:rsidR="00D87A7B" w:rsidRPr="00217C26">
            <w:rPr>
              <w:shd w:val="clear" w:color="auto" w:fill="FFFFFF"/>
            </w:rPr>
            <w:fldChar w:fldCharType="separate"/>
          </w:r>
          <w:r w:rsidR="00D87A7B" w:rsidRPr="00217C26">
            <w:rPr>
              <w:shd w:val="clear" w:color="auto" w:fill="FFFFFF"/>
            </w:rPr>
            <w:t xml:space="preserve"> (Barr &amp; McClellan, 2018)</w:t>
          </w:r>
          <w:r w:rsidR="00D87A7B" w:rsidRPr="00217C26">
            <w:rPr>
              <w:shd w:val="clear" w:color="auto" w:fill="FFFFFF"/>
            </w:rPr>
            <w:fldChar w:fldCharType="end"/>
          </w:r>
        </w:sdtContent>
      </w:sdt>
      <w:r w:rsidR="00A51609">
        <w:rPr>
          <w:shd w:val="clear" w:color="auto" w:fill="FFFFFF"/>
        </w:rPr>
        <w:t>. As incremental budgeting method can be easily understood and implemented, even a junior staff member of the company can prepare them. There is less preparation time required for incremental budgeting, savings on time and effort of staff. It helps organisations follow a consistent method across departments, thereby leading to same cost allocation and less confusion.</w:t>
      </w:r>
      <w:r w:rsidR="004525EB">
        <w:rPr>
          <w:shd w:val="clear" w:color="auto" w:fill="FFFFFF"/>
        </w:rPr>
        <w:t xml:space="preserve"> However, the method is not quick to adapt to changes resulting in budgetary slack. So, there could be difference in actuals and budgeted estimates</w:t>
      </w:r>
      <w:sdt>
        <w:sdtPr>
          <w:rPr>
            <w:shd w:val="clear" w:color="auto" w:fill="FFFFFF"/>
          </w:rPr>
          <w:id w:val="-985402285"/>
          <w:citation/>
        </w:sdtPr>
        <w:sdtContent>
          <w:r w:rsidR="00D87A7B">
            <w:rPr>
              <w:shd w:val="clear" w:color="auto" w:fill="FFFFFF"/>
            </w:rPr>
            <w:fldChar w:fldCharType="begin"/>
          </w:r>
          <w:r w:rsidR="00D87A7B" w:rsidRPr="00217C26">
            <w:rPr>
              <w:shd w:val="clear" w:color="auto" w:fill="FFFFFF"/>
            </w:rPr>
            <w:instrText xml:space="preserve"> CITATION Sah18 \l 1033 </w:instrText>
          </w:r>
          <w:r w:rsidR="00D87A7B">
            <w:rPr>
              <w:shd w:val="clear" w:color="auto" w:fill="FFFFFF"/>
            </w:rPr>
            <w:fldChar w:fldCharType="separate"/>
          </w:r>
          <w:r w:rsidR="00D87A7B" w:rsidRPr="00217C26">
            <w:rPr>
              <w:shd w:val="clear" w:color="auto" w:fill="FFFFFF"/>
            </w:rPr>
            <w:t xml:space="preserve"> (Sahana, et al., 2018)</w:t>
          </w:r>
          <w:r w:rsidR="00D87A7B">
            <w:rPr>
              <w:shd w:val="clear" w:color="auto" w:fill="FFFFFF"/>
            </w:rPr>
            <w:fldChar w:fldCharType="end"/>
          </w:r>
        </w:sdtContent>
      </w:sdt>
      <w:r w:rsidR="004525EB">
        <w:rPr>
          <w:shd w:val="clear" w:color="auto" w:fill="FFFFFF"/>
        </w:rPr>
        <w:t xml:space="preserve">. It is most suitable for organisations which do not work in a highly evolving and complex business environment where change is inevitable. </w:t>
      </w:r>
    </w:p>
    <w:p w14:paraId="3260ED20" w14:textId="521B3719" w:rsidR="00467E62" w:rsidRDefault="00467E62" w:rsidP="00467E62">
      <w:pPr>
        <w:pStyle w:val="Heading3"/>
      </w:pPr>
      <w:bookmarkStart w:id="5" w:name="_Toc116990489"/>
      <w:r>
        <w:t>Activity Based Budgeting</w:t>
      </w:r>
      <w:bookmarkEnd w:id="5"/>
    </w:p>
    <w:p w14:paraId="732E4835" w14:textId="661F928D" w:rsidR="005C6911" w:rsidRPr="001553FD" w:rsidRDefault="009D72D4" w:rsidP="001553FD">
      <w:pPr>
        <w:rPr>
          <w:shd w:val="clear" w:color="auto" w:fill="FFFFFF"/>
        </w:rPr>
      </w:pPr>
      <w:r>
        <w:rPr>
          <w:shd w:val="clear" w:color="auto" w:fill="FFFFFF"/>
        </w:rPr>
        <w:t>Activity</w:t>
      </w:r>
      <w:r w:rsidR="00C07AF8">
        <w:rPr>
          <w:shd w:val="clear" w:color="auto" w:fill="FFFFFF"/>
        </w:rPr>
        <w:t xml:space="preserve"> Based Budgeting or Activity Based Costing</w:t>
      </w:r>
      <w:r>
        <w:rPr>
          <w:shd w:val="clear" w:color="auto" w:fill="FFFFFF"/>
        </w:rPr>
        <w:t xml:space="preserve"> (ABC)</w:t>
      </w:r>
      <w:r w:rsidR="00C07AF8">
        <w:rPr>
          <w:shd w:val="clear" w:color="auto" w:fill="FFFFFF"/>
        </w:rPr>
        <w:t xml:space="preserve"> is a budgetary control based on activities for</w:t>
      </w:r>
      <w:r>
        <w:rPr>
          <w:shd w:val="clear" w:color="auto" w:fill="FFFFFF"/>
        </w:rPr>
        <w:t xml:space="preserve"> </w:t>
      </w:r>
      <w:r w:rsidRPr="00C07AF8">
        <w:rPr>
          <w:shd w:val="clear" w:color="auto" w:fill="FFFFFF"/>
        </w:rPr>
        <w:t>assigning overhead and indirect cost</w:t>
      </w:r>
      <w:r w:rsidR="00C07AF8">
        <w:rPr>
          <w:shd w:val="clear" w:color="auto" w:fill="FFFFFF"/>
        </w:rPr>
        <w:t xml:space="preserve"> including</w:t>
      </w:r>
      <w:r w:rsidRPr="00C07AF8">
        <w:rPr>
          <w:shd w:val="clear" w:color="auto" w:fill="FFFFFF"/>
        </w:rPr>
        <w:t xml:space="preserve"> salaries</w:t>
      </w:r>
      <w:r w:rsidR="00C07AF8">
        <w:rPr>
          <w:shd w:val="clear" w:color="auto" w:fill="FFFFFF"/>
        </w:rPr>
        <w:t>, petrol costs</w:t>
      </w:r>
      <w:r w:rsidRPr="00C07AF8">
        <w:rPr>
          <w:shd w:val="clear" w:color="auto" w:fill="FFFFFF"/>
        </w:rPr>
        <w:t xml:space="preserve"> and utilitie</w:t>
      </w:r>
      <w:r w:rsidR="00C07AF8">
        <w:rPr>
          <w:shd w:val="clear" w:color="auto" w:fill="FFFFFF"/>
        </w:rPr>
        <w:t xml:space="preserve">s for a company’s </w:t>
      </w:r>
      <w:r w:rsidRPr="00C07AF8">
        <w:rPr>
          <w:shd w:val="clear" w:color="auto" w:fill="FFFFFF"/>
        </w:rPr>
        <w:t>products and services</w:t>
      </w:r>
      <w:sdt>
        <w:sdtPr>
          <w:rPr>
            <w:shd w:val="clear" w:color="auto" w:fill="FFFFFF"/>
          </w:rPr>
          <w:id w:val="1546096235"/>
          <w:citation/>
        </w:sdtPr>
        <w:sdtContent>
          <w:r w:rsidR="000D26F2" w:rsidRPr="00C07AF8">
            <w:rPr>
              <w:shd w:val="clear" w:color="auto" w:fill="FFFFFF"/>
            </w:rPr>
            <w:fldChar w:fldCharType="begin"/>
          </w:r>
          <w:r w:rsidR="000D26F2" w:rsidRPr="00C07AF8">
            <w:rPr>
              <w:shd w:val="clear" w:color="auto" w:fill="FFFFFF"/>
            </w:rPr>
            <w:instrText xml:space="preserve"> CITATION WHO21 \l 1033 </w:instrText>
          </w:r>
          <w:r w:rsidR="000D26F2" w:rsidRPr="00C07AF8">
            <w:rPr>
              <w:shd w:val="clear" w:color="auto" w:fill="FFFFFF"/>
            </w:rPr>
            <w:fldChar w:fldCharType="separate"/>
          </w:r>
          <w:r w:rsidR="000D26F2" w:rsidRPr="00C07AF8">
            <w:rPr>
              <w:shd w:val="clear" w:color="auto" w:fill="FFFFFF"/>
            </w:rPr>
            <w:t xml:space="preserve"> (WHO, 2021)</w:t>
          </w:r>
          <w:r w:rsidR="000D26F2" w:rsidRPr="00C07AF8">
            <w:rPr>
              <w:shd w:val="clear" w:color="auto" w:fill="FFFFFF"/>
            </w:rPr>
            <w:fldChar w:fldCharType="end"/>
          </w:r>
        </w:sdtContent>
      </w:sdt>
      <w:r w:rsidR="004A0AAD">
        <w:rPr>
          <w:shd w:val="clear" w:color="auto" w:fill="FFFFFF"/>
        </w:rPr>
        <w:t>.</w:t>
      </w:r>
      <w:r>
        <w:rPr>
          <w:shd w:val="clear" w:color="auto" w:fill="FFFFFF"/>
        </w:rPr>
        <w:t xml:space="preserve"> Th</w:t>
      </w:r>
      <w:r w:rsidR="004A0AAD">
        <w:rPr>
          <w:shd w:val="clear" w:color="auto" w:fill="FFFFFF"/>
        </w:rPr>
        <w:t xml:space="preserve">is budgetary method allocates activities based on </w:t>
      </w:r>
      <w:r>
        <w:rPr>
          <w:shd w:val="clear" w:color="auto" w:fill="FFFFFF"/>
        </w:rPr>
        <w:t xml:space="preserve">any event, unit of work, or task </w:t>
      </w:r>
      <w:r w:rsidR="004A0AAD">
        <w:rPr>
          <w:shd w:val="clear" w:color="auto" w:fill="FFFFFF"/>
        </w:rPr>
        <w:t xml:space="preserve">with a </w:t>
      </w:r>
      <w:r>
        <w:rPr>
          <w:shd w:val="clear" w:color="auto" w:fill="FFFFFF"/>
        </w:rPr>
        <w:t xml:space="preserve">specific </w:t>
      </w:r>
      <w:r w:rsidR="004A0AAD">
        <w:rPr>
          <w:shd w:val="clear" w:color="auto" w:fill="FFFFFF"/>
        </w:rPr>
        <w:t>objective</w:t>
      </w:r>
      <w:r>
        <w:rPr>
          <w:shd w:val="clear" w:color="auto" w:fill="FFFFFF"/>
        </w:rPr>
        <w:t>.</w:t>
      </w:r>
      <w:r w:rsidRPr="009D72D4">
        <w:rPr>
          <w:shd w:val="clear" w:color="auto" w:fill="FFFFFF"/>
        </w:rPr>
        <w:t xml:space="preserve"> </w:t>
      </w:r>
      <w:r w:rsidR="004A0AAD">
        <w:rPr>
          <w:shd w:val="clear" w:color="auto" w:fill="FFFFFF"/>
        </w:rPr>
        <w:t>It considers</w:t>
      </w:r>
      <w:r>
        <w:rPr>
          <w:shd w:val="clear" w:color="auto" w:fill="FFFFFF"/>
        </w:rPr>
        <w:t xml:space="preserve"> tracking </w:t>
      </w:r>
      <w:r w:rsidR="004A0AAD">
        <w:rPr>
          <w:shd w:val="clear" w:color="auto" w:fill="FFFFFF"/>
        </w:rPr>
        <w:t xml:space="preserve">the use of </w:t>
      </w:r>
      <w:r>
        <w:rPr>
          <w:shd w:val="clear" w:color="auto" w:fill="FFFFFF"/>
        </w:rPr>
        <w:t>resource</w:t>
      </w:r>
      <w:r w:rsidR="004A0AAD">
        <w:rPr>
          <w:shd w:val="clear" w:color="auto" w:fill="FFFFFF"/>
        </w:rPr>
        <w:t>s</w:t>
      </w:r>
      <w:r>
        <w:rPr>
          <w:shd w:val="clear" w:color="auto" w:fill="FFFFFF"/>
        </w:rPr>
        <w:t xml:space="preserve"> and pricing final outputs</w:t>
      </w:r>
      <w:r w:rsidR="004A0AAD">
        <w:rPr>
          <w:shd w:val="clear" w:color="auto" w:fill="FFFFFF"/>
        </w:rPr>
        <w:t>, thereby assigning</w:t>
      </w:r>
      <w:r>
        <w:rPr>
          <w:shd w:val="clear" w:color="auto" w:fill="FFFFFF"/>
        </w:rPr>
        <w:t xml:space="preserve"> specific resources to objects. </w:t>
      </w:r>
      <w:r w:rsidR="004A0AAD">
        <w:rPr>
          <w:shd w:val="clear" w:color="auto" w:fill="FFFFFF"/>
        </w:rPr>
        <w:t>So,</w:t>
      </w:r>
      <w:r>
        <w:rPr>
          <w:shd w:val="clear" w:color="auto" w:fill="FFFFFF"/>
        </w:rPr>
        <w:t xml:space="preserve"> activities </w:t>
      </w:r>
      <w:r w:rsidR="004A0AAD">
        <w:rPr>
          <w:shd w:val="clear" w:color="auto" w:fill="FFFFFF"/>
        </w:rPr>
        <w:t>causing increase in</w:t>
      </w:r>
      <w:r>
        <w:rPr>
          <w:shd w:val="clear" w:color="auto" w:fill="FFFFFF"/>
        </w:rPr>
        <w:t xml:space="preserve"> production costs</w:t>
      </w:r>
      <w:r w:rsidR="004A0AAD">
        <w:rPr>
          <w:shd w:val="clear" w:color="auto" w:fill="FFFFFF"/>
        </w:rPr>
        <w:t xml:space="preserve"> are specifically evaluated helping </w:t>
      </w:r>
      <w:r>
        <w:rPr>
          <w:shd w:val="clear" w:color="auto" w:fill="FFFFFF"/>
        </w:rPr>
        <w:t xml:space="preserve">make informed pricing and </w:t>
      </w:r>
      <w:r w:rsidR="004B3BA9">
        <w:rPr>
          <w:shd w:val="clear" w:color="auto" w:fill="FFFFFF"/>
        </w:rPr>
        <w:t>manufacturing-based</w:t>
      </w:r>
      <w:r w:rsidR="004A0AAD">
        <w:rPr>
          <w:shd w:val="clear" w:color="auto" w:fill="FFFFFF"/>
        </w:rPr>
        <w:t xml:space="preserve"> decisions</w:t>
      </w:r>
      <w:sdt>
        <w:sdtPr>
          <w:rPr>
            <w:shd w:val="clear" w:color="auto" w:fill="FFFFFF"/>
          </w:rPr>
          <w:id w:val="-1225058043"/>
          <w:citation/>
        </w:sdtPr>
        <w:sdtContent>
          <w:r w:rsidR="000D26F2">
            <w:rPr>
              <w:shd w:val="clear" w:color="auto" w:fill="FFFFFF"/>
            </w:rPr>
            <w:fldChar w:fldCharType="begin"/>
          </w:r>
          <w:r w:rsidR="000D26F2" w:rsidRPr="001553FD">
            <w:rPr>
              <w:shd w:val="clear" w:color="auto" w:fill="FFFFFF"/>
            </w:rPr>
            <w:instrText xml:space="preserve"> CITATION Han21 \l 1033 </w:instrText>
          </w:r>
          <w:r w:rsidR="000D26F2">
            <w:rPr>
              <w:shd w:val="clear" w:color="auto" w:fill="FFFFFF"/>
            </w:rPr>
            <w:fldChar w:fldCharType="separate"/>
          </w:r>
          <w:r w:rsidR="000D26F2" w:rsidRPr="001553FD">
            <w:rPr>
              <w:shd w:val="clear" w:color="auto" w:fill="FFFFFF"/>
            </w:rPr>
            <w:t xml:space="preserve"> (Hansen, et al., 2021)</w:t>
          </w:r>
          <w:r w:rsidR="000D26F2">
            <w:rPr>
              <w:shd w:val="clear" w:color="auto" w:fill="FFFFFF"/>
            </w:rPr>
            <w:fldChar w:fldCharType="end"/>
          </w:r>
        </w:sdtContent>
      </w:sdt>
      <w:r w:rsidRPr="009D72D4">
        <w:rPr>
          <w:shd w:val="clear" w:color="auto" w:fill="FFFFFF"/>
        </w:rPr>
        <w:t xml:space="preserve"> </w:t>
      </w:r>
      <w:r>
        <w:rPr>
          <w:shd w:val="clear" w:color="auto" w:fill="FFFFFF"/>
        </w:rPr>
        <w:t>Activity</w:t>
      </w:r>
      <w:r w:rsidR="004A0AAD">
        <w:rPr>
          <w:shd w:val="clear" w:color="auto" w:fill="FFFFFF"/>
        </w:rPr>
        <w:t xml:space="preserve"> </w:t>
      </w:r>
      <w:r>
        <w:rPr>
          <w:shd w:val="clear" w:color="auto" w:fill="FFFFFF"/>
        </w:rPr>
        <w:t xml:space="preserve">based </w:t>
      </w:r>
      <w:r w:rsidR="001F6D74">
        <w:rPr>
          <w:shd w:val="clear" w:color="auto" w:fill="FFFFFF"/>
        </w:rPr>
        <w:t>budgeting</w:t>
      </w:r>
      <w:r>
        <w:rPr>
          <w:shd w:val="clear" w:color="auto" w:fill="FFFFFF"/>
        </w:rPr>
        <w:t xml:space="preserve"> </w:t>
      </w:r>
      <w:r w:rsidR="001F6D74">
        <w:rPr>
          <w:shd w:val="clear" w:color="auto" w:fill="FFFFFF"/>
        </w:rPr>
        <w:t>thereby helps allocate</w:t>
      </w:r>
      <w:r w:rsidRPr="001553FD">
        <w:rPr>
          <w:shd w:val="clear" w:color="auto" w:fill="FFFFFF"/>
        </w:rPr>
        <w:t xml:space="preserve"> indirect costs to items </w:t>
      </w:r>
      <w:r w:rsidR="001F6D74">
        <w:rPr>
          <w:shd w:val="clear" w:color="auto" w:fill="FFFFFF"/>
        </w:rPr>
        <w:t>which are otherwise difficult</w:t>
      </w:r>
      <w:r w:rsidRPr="001553FD">
        <w:rPr>
          <w:shd w:val="clear" w:color="auto" w:fill="FFFFFF"/>
        </w:rPr>
        <w:t xml:space="preserve"> to track and </w:t>
      </w:r>
      <w:r w:rsidR="001F6D74">
        <w:rPr>
          <w:shd w:val="clear" w:color="auto" w:fill="FFFFFF"/>
        </w:rPr>
        <w:t>allocate resulting in</w:t>
      </w:r>
      <w:r>
        <w:rPr>
          <w:shd w:val="clear" w:color="auto" w:fill="FFFFFF"/>
        </w:rPr>
        <w:t xml:space="preserve"> more accurate product</w:t>
      </w:r>
      <w:r w:rsidR="005C51C9">
        <w:rPr>
          <w:shd w:val="clear" w:color="auto" w:fill="FFFFFF"/>
        </w:rPr>
        <w:t>/service</w:t>
      </w:r>
      <w:r>
        <w:rPr>
          <w:shd w:val="clear" w:color="auto" w:fill="FFFFFF"/>
        </w:rPr>
        <w:t xml:space="preserve"> overhead costing.</w:t>
      </w:r>
      <w:r w:rsidR="00640F4D" w:rsidRPr="00640F4D">
        <w:rPr>
          <w:shd w:val="clear" w:color="auto" w:fill="FFFFFF"/>
        </w:rPr>
        <w:t xml:space="preserve"> </w:t>
      </w:r>
      <w:r w:rsidR="005C51C9">
        <w:rPr>
          <w:shd w:val="clear" w:color="auto" w:fill="FFFFFF"/>
        </w:rPr>
        <w:t>The method is a better indicator of</w:t>
      </w:r>
      <w:r w:rsidR="00640F4D" w:rsidRPr="001553FD">
        <w:rPr>
          <w:shd w:val="clear" w:color="auto" w:fill="FFFFFF"/>
        </w:rPr>
        <w:t xml:space="preserve"> accurate pricing decisions</w:t>
      </w:r>
      <w:r w:rsidR="005C51C9">
        <w:rPr>
          <w:shd w:val="clear" w:color="auto" w:fill="FFFFFF"/>
        </w:rPr>
        <w:t xml:space="preserve"> as it helps in better understanding </w:t>
      </w:r>
      <w:r w:rsidR="00640F4D">
        <w:rPr>
          <w:shd w:val="clear" w:color="auto" w:fill="FFFFFF"/>
        </w:rPr>
        <w:t>overheads and cost drivers</w:t>
      </w:r>
      <w:r w:rsidR="005C51C9">
        <w:rPr>
          <w:shd w:val="clear" w:color="auto" w:fill="FFFFFF"/>
        </w:rPr>
        <w:t>. It also bringing more visible the expensive</w:t>
      </w:r>
      <w:r w:rsidR="00640F4D">
        <w:rPr>
          <w:shd w:val="clear" w:color="auto" w:fill="FFFFFF"/>
        </w:rPr>
        <w:t xml:space="preserve"> and non-value adding activities, </w:t>
      </w:r>
      <w:r w:rsidR="005C51C9">
        <w:rPr>
          <w:shd w:val="clear" w:color="auto" w:fill="FFFFFF"/>
        </w:rPr>
        <w:t xml:space="preserve">thereby helping </w:t>
      </w:r>
      <w:r w:rsidR="00640F4D">
        <w:rPr>
          <w:shd w:val="clear" w:color="auto" w:fill="FFFFFF"/>
        </w:rPr>
        <w:t xml:space="preserve">managers to </w:t>
      </w:r>
      <w:r w:rsidR="005C51C9">
        <w:rPr>
          <w:shd w:val="clear" w:color="auto" w:fill="FFFFFF"/>
        </w:rPr>
        <w:t xml:space="preserve">either </w:t>
      </w:r>
      <w:r w:rsidR="00640F4D">
        <w:rPr>
          <w:shd w:val="clear" w:color="auto" w:fill="FFFFFF"/>
        </w:rPr>
        <w:t xml:space="preserve">reduce or </w:t>
      </w:r>
      <w:r w:rsidR="0038366C">
        <w:rPr>
          <w:shd w:val="clear" w:color="auto" w:fill="FFFFFF"/>
        </w:rPr>
        <w:t>eliminate</w:t>
      </w:r>
      <w:r w:rsidR="00640F4D">
        <w:rPr>
          <w:shd w:val="clear" w:color="auto" w:fill="FFFFFF"/>
        </w:rPr>
        <w:t xml:space="preserve"> them</w:t>
      </w:r>
      <w:r w:rsidR="005C51C9">
        <w:rPr>
          <w:shd w:val="clear" w:color="auto" w:fill="FFFFFF"/>
        </w:rPr>
        <w:t xml:space="preserve"> </w:t>
      </w:r>
      <w:sdt>
        <w:sdtPr>
          <w:rPr>
            <w:shd w:val="clear" w:color="auto" w:fill="FFFFFF"/>
          </w:rPr>
          <w:id w:val="2113933544"/>
          <w:citation/>
        </w:sdtPr>
        <w:sdtContent>
          <w:r w:rsidR="005C51C9">
            <w:rPr>
              <w:shd w:val="clear" w:color="auto" w:fill="FFFFFF"/>
            </w:rPr>
            <w:fldChar w:fldCharType="begin"/>
          </w:r>
          <w:r w:rsidR="005C51C9" w:rsidRPr="001553FD">
            <w:rPr>
              <w:shd w:val="clear" w:color="auto" w:fill="FFFFFF"/>
            </w:rPr>
            <w:instrText xml:space="preserve"> CITATION Han21 \l 1033 </w:instrText>
          </w:r>
          <w:r w:rsidR="005C51C9">
            <w:rPr>
              <w:shd w:val="clear" w:color="auto" w:fill="FFFFFF"/>
            </w:rPr>
            <w:fldChar w:fldCharType="separate"/>
          </w:r>
          <w:r w:rsidR="005C51C9" w:rsidRPr="001553FD">
            <w:rPr>
              <w:shd w:val="clear" w:color="auto" w:fill="FFFFFF"/>
            </w:rPr>
            <w:t xml:space="preserve"> (Hansen, et al., 2021)</w:t>
          </w:r>
          <w:r w:rsidR="005C51C9">
            <w:rPr>
              <w:shd w:val="clear" w:color="auto" w:fill="FFFFFF"/>
            </w:rPr>
            <w:fldChar w:fldCharType="end"/>
          </w:r>
        </w:sdtContent>
      </w:sdt>
      <w:r w:rsidR="00475DBF" w:rsidRPr="001553FD">
        <w:rPr>
          <w:shd w:val="clear" w:color="auto" w:fill="FFFFFF"/>
        </w:rPr>
        <w:t xml:space="preserve">. </w:t>
      </w:r>
      <w:r w:rsidR="00B3317B">
        <w:rPr>
          <w:shd w:val="clear" w:color="auto" w:fill="FFFFFF"/>
        </w:rPr>
        <w:t xml:space="preserve">Another advantage of </w:t>
      </w:r>
      <w:r w:rsidR="00475DBF" w:rsidRPr="001553FD">
        <w:rPr>
          <w:shd w:val="clear" w:color="auto" w:fill="FFFFFF"/>
        </w:rPr>
        <w:t xml:space="preserve">ABC </w:t>
      </w:r>
      <w:r w:rsidR="00B3317B">
        <w:rPr>
          <w:shd w:val="clear" w:color="auto" w:fill="FFFFFF"/>
        </w:rPr>
        <w:t>method is that improves</w:t>
      </w:r>
      <w:r w:rsidR="00475DBF" w:rsidRPr="001553FD">
        <w:rPr>
          <w:shd w:val="clear" w:color="auto" w:fill="FFFFFF"/>
        </w:rPr>
        <w:t xml:space="preserve"> product and customer profitability analysis</w:t>
      </w:r>
      <w:sdt>
        <w:sdtPr>
          <w:rPr>
            <w:shd w:val="clear" w:color="auto" w:fill="FFFFFF"/>
          </w:rPr>
          <w:id w:val="-189537265"/>
          <w:citation/>
        </w:sdtPr>
        <w:sdtContent>
          <w:r w:rsidR="005C51C9" w:rsidRPr="001553FD">
            <w:rPr>
              <w:shd w:val="clear" w:color="auto" w:fill="FFFFFF"/>
            </w:rPr>
            <w:fldChar w:fldCharType="begin"/>
          </w:r>
          <w:r w:rsidR="005C51C9" w:rsidRPr="001553FD">
            <w:rPr>
              <w:shd w:val="clear" w:color="auto" w:fill="FFFFFF"/>
            </w:rPr>
            <w:instrText xml:space="preserve"> CITATION Yia19 \l 1033 </w:instrText>
          </w:r>
          <w:r w:rsidR="005C51C9" w:rsidRPr="001553FD">
            <w:rPr>
              <w:shd w:val="clear" w:color="auto" w:fill="FFFFFF"/>
            </w:rPr>
            <w:fldChar w:fldCharType="separate"/>
          </w:r>
          <w:r w:rsidR="005C51C9" w:rsidRPr="001553FD">
            <w:rPr>
              <w:shd w:val="clear" w:color="auto" w:fill="FFFFFF"/>
            </w:rPr>
            <w:t xml:space="preserve"> (Yiapanas, 2019)</w:t>
          </w:r>
          <w:r w:rsidR="005C51C9" w:rsidRPr="001553FD">
            <w:rPr>
              <w:shd w:val="clear" w:color="auto" w:fill="FFFFFF"/>
            </w:rPr>
            <w:fldChar w:fldCharType="end"/>
          </w:r>
        </w:sdtContent>
      </w:sdt>
      <w:r w:rsidR="005C51C9" w:rsidRPr="001553FD">
        <w:rPr>
          <w:shd w:val="clear" w:color="auto" w:fill="FFFFFF"/>
        </w:rPr>
        <w:t xml:space="preserve"> </w:t>
      </w:r>
      <w:r w:rsidR="00B3317B">
        <w:rPr>
          <w:shd w:val="clear" w:color="auto" w:fill="FFFFFF"/>
        </w:rPr>
        <w:t xml:space="preserve">It also aids </w:t>
      </w:r>
      <w:r w:rsidR="00B3317B" w:rsidRPr="001553FD">
        <w:rPr>
          <w:shd w:val="clear" w:color="auto" w:fill="FFFFFF"/>
        </w:rPr>
        <w:t>performance</w:t>
      </w:r>
      <w:r w:rsidR="00475DBF" w:rsidRPr="001553FD">
        <w:rPr>
          <w:shd w:val="clear" w:color="auto" w:fill="FFFFFF"/>
        </w:rPr>
        <w:t xml:space="preserve"> management techniques </w:t>
      </w:r>
      <w:r w:rsidR="00B3317B">
        <w:rPr>
          <w:shd w:val="clear" w:color="auto" w:fill="FFFFFF"/>
        </w:rPr>
        <w:t>like</w:t>
      </w:r>
      <w:r w:rsidR="00475DBF" w:rsidRPr="001553FD">
        <w:rPr>
          <w:shd w:val="clear" w:color="auto" w:fill="FFFFFF"/>
        </w:rPr>
        <w:t xml:space="preserve"> scorecards</w:t>
      </w:r>
      <w:r w:rsidR="00B3317B">
        <w:rPr>
          <w:shd w:val="clear" w:color="auto" w:fill="FFFFFF"/>
        </w:rPr>
        <w:t xml:space="preserve"> for evaluating employee/department performance</w:t>
      </w:r>
      <w:r w:rsidR="00475DBF" w:rsidRPr="001553FD">
        <w:rPr>
          <w:shd w:val="clear" w:color="auto" w:fill="FFFFFF"/>
        </w:rPr>
        <w:t>.</w:t>
      </w:r>
      <w:r w:rsidR="00475DBF" w:rsidRPr="00475DBF">
        <w:rPr>
          <w:shd w:val="clear" w:color="auto" w:fill="FFFFFF"/>
        </w:rPr>
        <w:t xml:space="preserve"> </w:t>
      </w:r>
      <w:r w:rsidR="00B3317B">
        <w:rPr>
          <w:shd w:val="clear" w:color="auto" w:fill="FFFFFF"/>
        </w:rPr>
        <w:t>So, all</w:t>
      </w:r>
      <w:r w:rsidR="005C6911" w:rsidRPr="001553FD">
        <w:rPr>
          <w:shd w:val="clear" w:color="auto" w:fill="FFFFFF"/>
        </w:rPr>
        <w:t xml:space="preserve"> sorts of unnecessary activities</w:t>
      </w:r>
      <w:r w:rsidR="00B3317B">
        <w:rPr>
          <w:shd w:val="clear" w:color="auto" w:fill="FFFFFF"/>
        </w:rPr>
        <w:t xml:space="preserve"> are eliminated or reduced under ABC resulting in huge savings for the business and better management</w:t>
      </w:r>
      <w:sdt>
        <w:sdtPr>
          <w:rPr>
            <w:shd w:val="clear" w:color="auto" w:fill="FFFFFF"/>
          </w:rPr>
          <w:id w:val="449599352"/>
          <w:citation/>
        </w:sdtPr>
        <w:sdtContent>
          <w:r w:rsidR="000D26F2" w:rsidRPr="001553FD">
            <w:rPr>
              <w:shd w:val="clear" w:color="auto" w:fill="FFFFFF"/>
            </w:rPr>
            <w:fldChar w:fldCharType="begin"/>
          </w:r>
          <w:r w:rsidR="000D26F2" w:rsidRPr="001553FD">
            <w:rPr>
              <w:shd w:val="clear" w:color="auto" w:fill="FFFFFF"/>
            </w:rPr>
            <w:instrText xml:space="preserve"> CITATION Rum18 \l 1033 </w:instrText>
          </w:r>
          <w:r w:rsidR="000D26F2" w:rsidRPr="001553FD">
            <w:rPr>
              <w:shd w:val="clear" w:color="auto" w:fill="FFFFFF"/>
            </w:rPr>
            <w:fldChar w:fldCharType="separate"/>
          </w:r>
          <w:r w:rsidR="000D26F2" w:rsidRPr="001553FD">
            <w:rPr>
              <w:shd w:val="clear" w:color="auto" w:fill="FFFFFF"/>
            </w:rPr>
            <w:t xml:space="preserve"> (Rumble, 2018)</w:t>
          </w:r>
          <w:r w:rsidR="000D26F2" w:rsidRPr="001553FD">
            <w:rPr>
              <w:shd w:val="clear" w:color="auto" w:fill="FFFFFF"/>
            </w:rPr>
            <w:fldChar w:fldCharType="end"/>
          </w:r>
        </w:sdtContent>
      </w:sdt>
      <w:r w:rsidR="00B3317B">
        <w:rPr>
          <w:shd w:val="clear" w:color="auto" w:fill="FFFFFF"/>
        </w:rPr>
        <w:t xml:space="preserve">. However, ABC being a complex technique is </w:t>
      </w:r>
      <w:r w:rsidR="00B3317B">
        <w:rPr>
          <w:shd w:val="clear" w:color="auto" w:fill="FFFFFF"/>
        </w:rPr>
        <w:lastRenderedPageBreak/>
        <w:t>difficult to understand required experts to manage it. It is also more suited for the short-ter</w:t>
      </w:r>
      <w:r w:rsidR="00B63FBD">
        <w:rPr>
          <w:shd w:val="clear" w:color="auto" w:fill="FFFFFF"/>
        </w:rPr>
        <w:t>m. It is expensive and time consuming</w:t>
      </w:r>
      <w:r w:rsidR="005C6911" w:rsidRPr="001553FD">
        <w:rPr>
          <w:shd w:val="clear" w:color="auto" w:fill="FFFFFF"/>
        </w:rPr>
        <w:t xml:space="preserve"> </w:t>
      </w:r>
      <w:sdt>
        <w:sdtPr>
          <w:rPr>
            <w:shd w:val="clear" w:color="auto" w:fill="FFFFFF"/>
          </w:rPr>
          <w:id w:val="-379791486"/>
          <w:citation/>
        </w:sdtPr>
        <w:sdtContent>
          <w:r w:rsidR="000D26F2" w:rsidRPr="001553FD">
            <w:rPr>
              <w:shd w:val="clear" w:color="auto" w:fill="FFFFFF"/>
            </w:rPr>
            <w:fldChar w:fldCharType="begin"/>
          </w:r>
          <w:r w:rsidR="000D26F2" w:rsidRPr="001553FD">
            <w:rPr>
              <w:shd w:val="clear" w:color="auto" w:fill="FFFFFF"/>
            </w:rPr>
            <w:instrText xml:space="preserve"> CITATION Gop22 \l 1033 </w:instrText>
          </w:r>
          <w:r w:rsidR="000D26F2" w:rsidRPr="001553FD">
            <w:rPr>
              <w:shd w:val="clear" w:color="auto" w:fill="FFFFFF"/>
            </w:rPr>
            <w:fldChar w:fldCharType="separate"/>
          </w:r>
          <w:r w:rsidR="000D26F2" w:rsidRPr="001553FD">
            <w:rPr>
              <w:shd w:val="clear" w:color="auto" w:fill="FFFFFF"/>
            </w:rPr>
            <w:t xml:space="preserve"> (Gopee, 2022)</w:t>
          </w:r>
          <w:r w:rsidR="000D26F2" w:rsidRPr="001553FD">
            <w:rPr>
              <w:shd w:val="clear" w:color="auto" w:fill="FFFFFF"/>
            </w:rPr>
            <w:fldChar w:fldCharType="end"/>
          </w:r>
        </w:sdtContent>
      </w:sdt>
      <w:r w:rsidR="000D26F2" w:rsidRPr="001553FD">
        <w:rPr>
          <w:shd w:val="clear" w:color="auto" w:fill="FFFFFF"/>
        </w:rPr>
        <w:t>.</w:t>
      </w:r>
      <w:r w:rsidR="00B63FBD">
        <w:rPr>
          <w:shd w:val="clear" w:color="auto" w:fill="FFFFFF"/>
        </w:rPr>
        <w:t xml:space="preserve"> So, suited for organisations which has requisite resources and expertise to handle it.</w:t>
      </w:r>
    </w:p>
    <w:p w14:paraId="08FB7916" w14:textId="3C6E3107" w:rsidR="00467E62" w:rsidRDefault="00DB2318" w:rsidP="004A3D0D">
      <w:pPr>
        <w:pStyle w:val="Heading3"/>
        <w:rPr>
          <w:rStyle w:val="Heading2Char"/>
          <w:b/>
          <w:bCs w:val="0"/>
        </w:rPr>
      </w:pPr>
      <w:bookmarkStart w:id="6" w:name="_Toc116990490"/>
      <w:r>
        <w:rPr>
          <w:rStyle w:val="Heading2Char"/>
          <w:b/>
          <w:bCs w:val="0"/>
        </w:rPr>
        <w:t>Value Proposition</w:t>
      </w:r>
      <w:bookmarkEnd w:id="6"/>
    </w:p>
    <w:p w14:paraId="6D6D28DB" w14:textId="161740BF" w:rsidR="00005F0E" w:rsidRPr="001553FD" w:rsidRDefault="0011509E" w:rsidP="00005F0E">
      <w:pPr>
        <w:rPr>
          <w:shd w:val="clear" w:color="auto" w:fill="FFFFFF"/>
        </w:rPr>
      </w:pPr>
      <w:r w:rsidRPr="001553FD">
        <w:rPr>
          <w:shd w:val="clear" w:color="auto" w:fill="FFFFFF"/>
        </w:rPr>
        <w:t>Value proposition budgeting</w:t>
      </w:r>
      <w:r w:rsidR="00644A39">
        <w:rPr>
          <w:shd w:val="clear" w:color="auto" w:fill="FFFFFF"/>
        </w:rPr>
        <w:t xml:space="preserve"> or p</w:t>
      </w:r>
      <w:r w:rsidR="00644A39" w:rsidRPr="001553FD">
        <w:rPr>
          <w:shd w:val="clear" w:color="auto" w:fill="FFFFFF"/>
        </w:rPr>
        <w:t>riority</w:t>
      </w:r>
      <w:r w:rsidR="00644A39">
        <w:rPr>
          <w:shd w:val="clear" w:color="auto" w:fill="FFFFFF"/>
        </w:rPr>
        <w:t>-based</w:t>
      </w:r>
      <w:r w:rsidRPr="001553FD">
        <w:rPr>
          <w:shd w:val="clear" w:color="auto" w:fill="FFFFFF"/>
        </w:rPr>
        <w:t xml:space="preserve"> </w:t>
      </w:r>
      <w:r w:rsidR="00644A39" w:rsidRPr="001553FD">
        <w:rPr>
          <w:shd w:val="clear" w:color="auto" w:fill="FFFFFF"/>
        </w:rPr>
        <w:t>budgeting</w:t>
      </w:r>
      <w:r w:rsidR="00644A39">
        <w:rPr>
          <w:shd w:val="clear" w:color="auto" w:fill="FFFFFF"/>
        </w:rPr>
        <w:t xml:space="preserve"> </w:t>
      </w:r>
      <w:r w:rsidR="00644A39" w:rsidRPr="001553FD">
        <w:rPr>
          <w:shd w:val="clear" w:color="auto" w:fill="FFFFFF"/>
        </w:rPr>
        <w:t>analyses</w:t>
      </w:r>
      <w:r w:rsidRPr="001553FD">
        <w:rPr>
          <w:shd w:val="clear" w:color="auto" w:fill="FFFFFF"/>
        </w:rPr>
        <w:t xml:space="preserve"> and justif</w:t>
      </w:r>
      <w:r w:rsidR="00644A39">
        <w:rPr>
          <w:shd w:val="clear" w:color="auto" w:fill="FFFFFF"/>
        </w:rPr>
        <w:t>ies each expense value in the budget for a given period</w:t>
      </w:r>
      <w:r w:rsidRPr="001553FD">
        <w:rPr>
          <w:shd w:val="clear" w:color="auto" w:fill="FFFFFF"/>
        </w:rPr>
        <w:t xml:space="preserve">. </w:t>
      </w:r>
      <w:r w:rsidR="00644A39">
        <w:rPr>
          <w:shd w:val="clear" w:color="auto" w:fill="FFFFFF"/>
        </w:rPr>
        <w:t>The technique aims to</w:t>
      </w:r>
      <w:r w:rsidRPr="001553FD">
        <w:rPr>
          <w:shd w:val="clear" w:color="auto" w:fill="FFFFFF"/>
        </w:rPr>
        <w:t xml:space="preserve"> spend money </w:t>
      </w:r>
      <w:r w:rsidR="00644A39">
        <w:rPr>
          <w:shd w:val="clear" w:color="auto" w:fill="FFFFFF"/>
        </w:rPr>
        <w:t>for</w:t>
      </w:r>
      <w:r w:rsidRPr="001553FD">
        <w:rPr>
          <w:shd w:val="clear" w:color="auto" w:fill="FFFFFF"/>
        </w:rPr>
        <w:t xml:space="preserve"> </w:t>
      </w:r>
      <w:r w:rsidR="00644A39">
        <w:rPr>
          <w:shd w:val="clear" w:color="auto" w:fill="FFFFFF"/>
        </w:rPr>
        <w:t>getting the most</w:t>
      </w:r>
      <w:r w:rsidRPr="001553FD">
        <w:rPr>
          <w:shd w:val="clear" w:color="auto" w:fill="FFFFFF"/>
        </w:rPr>
        <w:t xml:space="preserve"> return</w:t>
      </w:r>
      <w:r w:rsidR="00644A39">
        <w:rPr>
          <w:shd w:val="clear" w:color="auto" w:fill="FFFFFF"/>
        </w:rPr>
        <w:t>s</w:t>
      </w:r>
      <w:r w:rsidRPr="001553FD">
        <w:rPr>
          <w:shd w:val="clear" w:color="auto" w:fill="FFFFFF"/>
        </w:rPr>
        <w:t xml:space="preserve">. </w:t>
      </w:r>
      <w:r w:rsidR="00644A39">
        <w:rPr>
          <w:shd w:val="clear" w:color="auto" w:fill="FFFFFF"/>
        </w:rPr>
        <w:t xml:space="preserve">By </w:t>
      </w:r>
      <w:r w:rsidRPr="001553FD">
        <w:rPr>
          <w:shd w:val="clear" w:color="auto" w:fill="FFFFFF"/>
        </w:rPr>
        <w:t>analy</w:t>
      </w:r>
      <w:r w:rsidR="00644A39">
        <w:rPr>
          <w:shd w:val="clear" w:color="auto" w:fill="FFFFFF"/>
        </w:rPr>
        <w:t>s</w:t>
      </w:r>
      <w:r w:rsidRPr="001553FD">
        <w:rPr>
          <w:shd w:val="clear" w:color="auto" w:fill="FFFFFF"/>
        </w:rPr>
        <w:t>ing and forecasting future outcomes</w:t>
      </w:r>
      <w:r w:rsidR="00644A39">
        <w:rPr>
          <w:shd w:val="clear" w:color="auto" w:fill="FFFFFF"/>
        </w:rPr>
        <w:t xml:space="preserve">, value proposition method helps companies </w:t>
      </w:r>
      <w:r w:rsidRPr="001553FD">
        <w:rPr>
          <w:shd w:val="clear" w:color="auto" w:fill="FFFFFF"/>
        </w:rPr>
        <w:t>restructur</w:t>
      </w:r>
      <w:r w:rsidR="00644A39">
        <w:rPr>
          <w:shd w:val="clear" w:color="auto" w:fill="FFFFFF"/>
        </w:rPr>
        <w:t>e</w:t>
      </w:r>
      <w:r w:rsidRPr="001553FD">
        <w:rPr>
          <w:shd w:val="clear" w:color="auto" w:fill="FFFFFF"/>
        </w:rPr>
        <w:t xml:space="preserve"> financial procedures</w:t>
      </w:r>
      <w:r w:rsidR="00644A39">
        <w:rPr>
          <w:shd w:val="clear" w:color="auto" w:fill="FFFFFF"/>
        </w:rPr>
        <w:t xml:space="preserve"> and use funds more wisely </w:t>
      </w:r>
      <w:sdt>
        <w:sdtPr>
          <w:rPr>
            <w:shd w:val="clear" w:color="auto" w:fill="FFFFFF"/>
          </w:rPr>
          <w:id w:val="2102373679"/>
          <w:citation/>
        </w:sdtPr>
        <w:sdtContent>
          <w:r w:rsidR="00AB7EE4" w:rsidRPr="001553FD">
            <w:rPr>
              <w:shd w:val="clear" w:color="auto" w:fill="FFFFFF"/>
            </w:rPr>
            <w:fldChar w:fldCharType="begin"/>
          </w:r>
          <w:r w:rsidR="00AB7EE4" w:rsidRPr="001553FD">
            <w:rPr>
              <w:shd w:val="clear" w:color="auto" w:fill="FFFFFF"/>
            </w:rPr>
            <w:instrText xml:space="preserve"> CITATION Sca191 \l 1033 </w:instrText>
          </w:r>
          <w:r w:rsidR="00AB7EE4" w:rsidRPr="001553FD">
            <w:rPr>
              <w:shd w:val="clear" w:color="auto" w:fill="FFFFFF"/>
            </w:rPr>
            <w:fldChar w:fldCharType="separate"/>
          </w:r>
          <w:r w:rsidR="00AB7EE4" w:rsidRPr="001553FD">
            <w:rPr>
              <w:shd w:val="clear" w:color="auto" w:fill="FFFFFF"/>
            </w:rPr>
            <w:t xml:space="preserve"> (Scandura &amp; Gower, 2019)</w:t>
          </w:r>
          <w:r w:rsidR="00AB7EE4" w:rsidRPr="001553FD">
            <w:rPr>
              <w:shd w:val="clear" w:color="auto" w:fill="FFFFFF"/>
            </w:rPr>
            <w:fldChar w:fldCharType="end"/>
          </w:r>
        </w:sdtContent>
      </w:sdt>
      <w:r w:rsidRPr="001553FD">
        <w:rPr>
          <w:shd w:val="clear" w:color="auto" w:fill="FFFFFF"/>
        </w:rPr>
        <w:t xml:space="preserve">. </w:t>
      </w:r>
      <w:r w:rsidR="00005F0E">
        <w:rPr>
          <w:shd w:val="clear" w:color="auto" w:fill="FFFFFF"/>
        </w:rPr>
        <w:t xml:space="preserve">The core of </w:t>
      </w:r>
      <w:r w:rsidRPr="001553FD">
        <w:rPr>
          <w:shd w:val="clear" w:color="auto" w:fill="FFFFFF"/>
        </w:rPr>
        <w:t xml:space="preserve">value proposition budgeting </w:t>
      </w:r>
      <w:r w:rsidR="00005F0E">
        <w:rPr>
          <w:shd w:val="clear" w:color="auto" w:fill="FFFFFF"/>
        </w:rPr>
        <w:t>is to evaluate how a company</w:t>
      </w:r>
      <w:r w:rsidRPr="001553FD">
        <w:rPr>
          <w:shd w:val="clear" w:color="auto" w:fill="FFFFFF"/>
        </w:rPr>
        <w:t xml:space="preserve"> should </w:t>
      </w:r>
      <w:r w:rsidR="00005F0E">
        <w:rPr>
          <w:shd w:val="clear" w:color="auto" w:fill="FFFFFF"/>
        </w:rPr>
        <w:t>manage costs based on the value proposition gained from such expenses and includes</w:t>
      </w:r>
      <w:r w:rsidRPr="001553FD">
        <w:rPr>
          <w:shd w:val="clear" w:color="auto" w:fill="FFFFFF"/>
        </w:rPr>
        <w:t xml:space="preserve"> revenue and expense estimates based on historical results</w:t>
      </w:r>
      <w:sdt>
        <w:sdtPr>
          <w:rPr>
            <w:shd w:val="clear" w:color="auto" w:fill="FFFFFF"/>
          </w:rPr>
          <w:id w:val="1170219723"/>
          <w:citation/>
        </w:sdtPr>
        <w:sdtContent>
          <w:r w:rsidR="00AB7EE4" w:rsidRPr="001553FD">
            <w:rPr>
              <w:shd w:val="clear" w:color="auto" w:fill="FFFFFF"/>
            </w:rPr>
            <w:fldChar w:fldCharType="begin"/>
          </w:r>
          <w:r w:rsidR="00AB7EE4" w:rsidRPr="001553FD">
            <w:rPr>
              <w:shd w:val="clear" w:color="auto" w:fill="FFFFFF"/>
            </w:rPr>
            <w:instrText xml:space="preserve"> CITATION Pep20 \l 1033 </w:instrText>
          </w:r>
          <w:r w:rsidR="00AB7EE4" w:rsidRPr="001553FD">
            <w:rPr>
              <w:shd w:val="clear" w:color="auto" w:fill="FFFFFF"/>
            </w:rPr>
            <w:fldChar w:fldCharType="separate"/>
          </w:r>
          <w:r w:rsidR="00AB7EE4" w:rsidRPr="001553FD">
            <w:rPr>
              <w:shd w:val="clear" w:color="auto" w:fill="FFFFFF"/>
            </w:rPr>
            <w:t xml:space="preserve"> (Pepe, 2020)</w:t>
          </w:r>
          <w:r w:rsidR="00AB7EE4" w:rsidRPr="001553FD">
            <w:rPr>
              <w:shd w:val="clear" w:color="auto" w:fill="FFFFFF"/>
            </w:rPr>
            <w:fldChar w:fldCharType="end"/>
          </w:r>
        </w:sdtContent>
      </w:sdt>
      <w:r w:rsidR="00AB7EE4" w:rsidRPr="001553FD">
        <w:rPr>
          <w:shd w:val="clear" w:color="auto" w:fill="FFFFFF"/>
        </w:rPr>
        <w:t>.</w:t>
      </w:r>
      <w:r w:rsidRPr="001553FD">
        <w:rPr>
          <w:shd w:val="clear" w:color="auto" w:fill="FFFFFF"/>
        </w:rPr>
        <w:t xml:space="preserve"> </w:t>
      </w:r>
      <w:r w:rsidR="00005F0E">
        <w:rPr>
          <w:shd w:val="clear" w:color="auto" w:fill="FFFFFF"/>
        </w:rPr>
        <w:t xml:space="preserve">So, excess spending gets eliminated and helps businesses evaluate their cash flow movements easily. The method gives </w:t>
      </w:r>
      <w:r w:rsidR="00005F0E" w:rsidRPr="001553FD">
        <w:rPr>
          <w:shd w:val="clear" w:color="auto" w:fill="FFFFFF"/>
        </w:rPr>
        <w:t>greater clarity around expenses</w:t>
      </w:r>
      <w:r w:rsidR="00005F0E">
        <w:rPr>
          <w:shd w:val="clear" w:color="auto" w:fill="FFFFFF"/>
        </w:rPr>
        <w:t xml:space="preserve"> so a company can easily </w:t>
      </w:r>
      <w:r w:rsidR="00005F0E" w:rsidRPr="001553FD">
        <w:rPr>
          <w:shd w:val="clear" w:color="auto" w:fill="FFFFFF"/>
        </w:rPr>
        <w:t>prioriti</w:t>
      </w:r>
      <w:r w:rsidR="00005F0E">
        <w:rPr>
          <w:shd w:val="clear" w:color="auto" w:fill="FFFFFF"/>
        </w:rPr>
        <w:t>s</w:t>
      </w:r>
      <w:r w:rsidR="00005F0E" w:rsidRPr="001553FD">
        <w:rPr>
          <w:shd w:val="clear" w:color="auto" w:fill="FFFFFF"/>
        </w:rPr>
        <w:t xml:space="preserve">e </w:t>
      </w:r>
      <w:r w:rsidR="00005F0E">
        <w:rPr>
          <w:shd w:val="clear" w:color="auto" w:fill="FFFFFF"/>
        </w:rPr>
        <w:t xml:space="preserve">potential </w:t>
      </w:r>
      <w:r w:rsidR="00005F0E" w:rsidRPr="001553FD">
        <w:rPr>
          <w:shd w:val="clear" w:color="auto" w:fill="FFFFFF"/>
        </w:rPr>
        <w:t>expenses.</w:t>
      </w:r>
      <w:r w:rsidR="00005F0E">
        <w:rPr>
          <w:shd w:val="clear" w:color="auto" w:fill="FFFFFF"/>
        </w:rPr>
        <w:t xml:space="preserve"> However, quantifying each expense value is not easy as it depends on industry trends. The method only focusses on existing expenses, so company could miss out on viable opportunities. Still, the method can be beneficial for organisations which have huge expense types which normally are consistent and whose value can be easily defined.</w:t>
      </w:r>
    </w:p>
    <w:p w14:paraId="6191FE5C" w14:textId="77777777" w:rsidR="00850E86" w:rsidRDefault="00850E86" w:rsidP="00850E86">
      <w:pPr>
        <w:pStyle w:val="Heading3"/>
      </w:pPr>
      <w:bookmarkStart w:id="7" w:name="_Toc116990491"/>
      <w:r>
        <w:t>Zero Base Budgeting</w:t>
      </w:r>
      <w:bookmarkEnd w:id="7"/>
    </w:p>
    <w:p w14:paraId="2A506198" w14:textId="1C2372CD" w:rsidR="000C376D" w:rsidRDefault="00850E86" w:rsidP="008255C6">
      <w:r>
        <w:t xml:space="preserve">Zero Base Budgeting (ZBB) </w:t>
      </w:r>
      <w:r w:rsidR="000B4C57">
        <w:t>is a</w:t>
      </w:r>
      <w:r>
        <w:t xml:space="preserve"> budgetary control </w:t>
      </w:r>
      <w:r w:rsidR="000B4C57">
        <w:t xml:space="preserve">tool. Under ZBB, </w:t>
      </w:r>
      <w:r w:rsidR="005344D2">
        <w:t xml:space="preserve">every year the budget is prepared from zero base value, i.e., from scratch. So, when applying this control tool, budgetary team only considers the current year income and expenditure as the base value </w:t>
      </w:r>
      <w:sdt>
        <w:sdtPr>
          <w:id w:val="746694155"/>
          <w:citation/>
        </w:sdtPr>
        <w:sdtContent>
          <w:r w:rsidR="005344D2">
            <w:fldChar w:fldCharType="begin"/>
          </w:r>
          <w:r w:rsidR="005344D2">
            <w:rPr>
              <w:lang w:val="en-US"/>
            </w:rPr>
            <w:instrText xml:space="preserve"> CITATION Sch191 \l 1033 </w:instrText>
          </w:r>
          <w:r w:rsidR="005344D2">
            <w:fldChar w:fldCharType="separate"/>
          </w:r>
          <w:r w:rsidR="005344D2">
            <w:rPr>
              <w:noProof/>
              <w:lang w:val="en-US"/>
            </w:rPr>
            <w:t xml:space="preserve"> </w:t>
          </w:r>
          <w:r w:rsidR="005344D2" w:rsidRPr="008255C6">
            <w:rPr>
              <w:noProof/>
              <w:lang w:val="en-US"/>
            </w:rPr>
            <w:t>(Schreim, 2019)</w:t>
          </w:r>
          <w:r w:rsidR="005344D2">
            <w:fldChar w:fldCharType="end"/>
          </w:r>
        </w:sdtContent>
      </w:sdt>
      <w:r w:rsidR="005344D2">
        <w:t xml:space="preserve">.  There is no </w:t>
      </w:r>
      <w:r>
        <w:t xml:space="preserve">reference to </w:t>
      </w:r>
      <w:r w:rsidR="005344D2">
        <w:t xml:space="preserve">budgeted values of the </w:t>
      </w:r>
      <w:r>
        <w:t>previous year</w:t>
      </w:r>
      <w:r w:rsidR="005344D2">
        <w:t xml:space="preserve"> in the ZBB tool. This technique helps in better expense management</w:t>
      </w:r>
      <w:r w:rsidR="00005BA2">
        <w:t xml:space="preserve"> and the way money is expended with appropriate reasons for deviations. It is a very good budgeting technique for </w:t>
      </w:r>
      <w:r>
        <w:t xml:space="preserve">fulfilling </w:t>
      </w:r>
      <w:r w:rsidR="00005BA2">
        <w:t xml:space="preserve">a company’s </w:t>
      </w:r>
      <w:r>
        <w:t xml:space="preserve">short-term goals </w:t>
      </w:r>
      <w:r w:rsidR="00005BA2">
        <w:t>as each</w:t>
      </w:r>
      <w:r>
        <w:t xml:space="preserve"> cost item gets justified</w:t>
      </w:r>
      <w:r w:rsidR="000C376D">
        <w:t xml:space="preserve"> </w:t>
      </w:r>
      <w:sdt>
        <w:sdtPr>
          <w:id w:val="-416951392"/>
          <w:citation/>
        </w:sdtPr>
        <w:sdtContent>
          <w:r w:rsidR="000C376D">
            <w:fldChar w:fldCharType="begin"/>
          </w:r>
          <w:r w:rsidR="000C376D">
            <w:rPr>
              <w:lang w:val="en-US"/>
            </w:rPr>
            <w:instrText xml:space="preserve"> CITATION Sta18 \l 1033 </w:instrText>
          </w:r>
          <w:r w:rsidR="000C376D">
            <w:fldChar w:fldCharType="separate"/>
          </w:r>
          <w:r w:rsidR="000C376D" w:rsidRPr="000C376D">
            <w:rPr>
              <w:noProof/>
              <w:lang w:val="en-US"/>
            </w:rPr>
            <w:t>(Stamenova, 2018)</w:t>
          </w:r>
          <w:r w:rsidR="000C376D">
            <w:fldChar w:fldCharType="end"/>
          </w:r>
        </w:sdtContent>
      </w:sdt>
      <w:r w:rsidR="000C376D">
        <w:t>.</w:t>
      </w:r>
      <w:r>
        <w:t xml:space="preserve"> </w:t>
      </w:r>
      <w:r w:rsidR="000C376D">
        <w:t xml:space="preserve">It helps to evaluate why each expense was made and how much to be allocated to this expense to ensure revenue generated. </w:t>
      </w:r>
      <w:r>
        <w:t>However,</w:t>
      </w:r>
      <w:r w:rsidR="000C376D">
        <w:t xml:space="preserve"> the technique being more detailed requires an expert to handle it. Otherwise, it could increase the work of employees who are not proficient with this budgeting technique. So, if a company can manage to have a good budgeting expert, then ZBB would be the ideal budgetary tool for achieving their short-term goals.</w:t>
      </w:r>
    </w:p>
    <w:p w14:paraId="16F7D07B" w14:textId="1E078E70" w:rsidR="00005F0E" w:rsidRDefault="00005F0E" w:rsidP="00005F0E">
      <w:pPr>
        <w:pStyle w:val="Heading1"/>
      </w:pPr>
      <w:bookmarkStart w:id="8" w:name="_Toc116990492"/>
      <w:r>
        <w:lastRenderedPageBreak/>
        <w:t>c) Budgeting Control and Sustainability</w:t>
      </w:r>
      <w:bookmarkEnd w:id="8"/>
    </w:p>
    <w:p w14:paraId="59B00111" w14:textId="67E5D36A" w:rsidR="009B7900" w:rsidRDefault="00005F0E" w:rsidP="009B7900">
      <w:r>
        <w:rPr>
          <w:shd w:val="clear" w:color="auto" w:fill="FFFFFF"/>
        </w:rPr>
        <w:t xml:space="preserve">Budgeting also helps in managing uncertainties like the ongoing Covid-19 pandemic induced economic downturn. Through budgeting, businesses can rework on their projected income and expenses in a systematic manner. Thus, they can allocate and prioritise their business commitments for successful business operations </w:t>
      </w:r>
      <w:sdt>
        <w:sdtPr>
          <w:rPr>
            <w:shd w:val="clear" w:color="auto" w:fill="FFFFFF"/>
          </w:rPr>
          <w:id w:val="-106347783"/>
          <w:citation/>
        </w:sdtPr>
        <w:sdtContent>
          <w:r>
            <w:rPr>
              <w:shd w:val="clear" w:color="auto" w:fill="FFFFFF"/>
            </w:rPr>
            <w:fldChar w:fldCharType="begin"/>
          </w:r>
          <w:r>
            <w:rPr>
              <w:shd w:val="clear" w:color="auto" w:fill="FFFFFF"/>
              <w:lang w:val="en-US"/>
            </w:rPr>
            <w:instrText xml:space="preserve"> CITATION Tha21 \l 1033 </w:instrText>
          </w:r>
          <w:r>
            <w:rPr>
              <w:shd w:val="clear" w:color="auto" w:fill="FFFFFF"/>
            </w:rPr>
            <w:fldChar w:fldCharType="separate"/>
          </w:r>
          <w:r w:rsidRPr="004D61D9">
            <w:rPr>
              <w:noProof/>
              <w:shd w:val="clear" w:color="auto" w:fill="FFFFFF"/>
              <w:lang w:val="en-US"/>
            </w:rPr>
            <w:t>(Thareja, 2021)</w:t>
          </w:r>
          <w:r>
            <w:rPr>
              <w:shd w:val="clear" w:color="auto" w:fill="FFFFFF"/>
            </w:rPr>
            <w:fldChar w:fldCharType="end"/>
          </w:r>
        </w:sdtContent>
      </w:sdt>
      <w:r>
        <w:rPr>
          <w:shd w:val="clear" w:color="auto" w:fill="FFFFFF"/>
        </w:rPr>
        <w:t xml:space="preserve">. Techniques like zero-based budgeting tool help companies in identifying the minimum resource requirement for survival if uncertainties like the pandemic force business to a standstill in future </w:t>
      </w:r>
      <w:sdt>
        <w:sdtPr>
          <w:rPr>
            <w:shd w:val="clear" w:color="auto" w:fill="FFFFFF"/>
          </w:rPr>
          <w:id w:val="1487898963"/>
          <w:citation/>
        </w:sdtPr>
        <w:sdtContent>
          <w:r>
            <w:rPr>
              <w:shd w:val="clear" w:color="auto" w:fill="FFFFFF"/>
            </w:rPr>
            <w:fldChar w:fldCharType="begin"/>
          </w:r>
          <w:r>
            <w:rPr>
              <w:shd w:val="clear" w:color="auto" w:fill="FFFFFF"/>
              <w:lang w:val="en-US"/>
            </w:rPr>
            <w:instrText xml:space="preserve"> CITATION Kha191 \l 1033 </w:instrText>
          </w:r>
          <w:r>
            <w:rPr>
              <w:shd w:val="clear" w:color="auto" w:fill="FFFFFF"/>
            </w:rPr>
            <w:fldChar w:fldCharType="separate"/>
          </w:r>
          <w:r w:rsidRPr="00850E86">
            <w:rPr>
              <w:noProof/>
              <w:shd w:val="clear" w:color="auto" w:fill="FFFFFF"/>
              <w:lang w:val="en-US"/>
            </w:rPr>
            <w:t>(Khan, 2019)</w:t>
          </w:r>
          <w:r>
            <w:rPr>
              <w:shd w:val="clear" w:color="auto" w:fill="FFFFFF"/>
            </w:rPr>
            <w:fldChar w:fldCharType="end"/>
          </w:r>
        </w:sdtContent>
      </w:sdt>
      <w:r>
        <w:rPr>
          <w:shd w:val="clear" w:color="auto" w:fill="FFFFFF"/>
        </w:rPr>
        <w:t xml:space="preserve">. A budget thus helps a company to have a pivot plan for reaching its broader organisational goals with the available resources and </w:t>
      </w:r>
      <w:r>
        <w:t xml:space="preserve">gain sustainable advantage over time. Budgeting controls help a company in complying with international financial standards like GAAP and IFRS, thereby resulting in better financial governance and meeting stakeholder requirements </w:t>
      </w:r>
      <w:sdt>
        <w:sdtPr>
          <w:id w:val="1580410937"/>
          <w:citation/>
        </w:sdtPr>
        <w:sdtContent>
          <w:r w:rsidR="002072DA">
            <w:fldChar w:fldCharType="begin"/>
          </w:r>
          <w:r w:rsidR="002072DA">
            <w:rPr>
              <w:lang w:val="en-US"/>
            </w:rPr>
            <w:instrText xml:space="preserve"> CITATION Sai20 \l 1033 </w:instrText>
          </w:r>
          <w:r w:rsidR="002072DA">
            <w:fldChar w:fldCharType="separate"/>
          </w:r>
          <w:r w:rsidR="002072DA" w:rsidRPr="00750149">
            <w:rPr>
              <w:noProof/>
              <w:lang w:val="en-US"/>
            </w:rPr>
            <w:t>(Saidon &amp; Said, 2020)</w:t>
          </w:r>
          <w:r w:rsidR="002072DA">
            <w:fldChar w:fldCharType="end"/>
          </w:r>
        </w:sdtContent>
      </w:sdt>
      <w:r>
        <w:t xml:space="preserve">. </w:t>
      </w:r>
      <w:r w:rsidR="00572847">
        <w:t>Budgeting also helps in reduction or elimination of w</w:t>
      </w:r>
      <w:r w:rsidR="002072DA">
        <w:t xml:space="preserve">asteful </w:t>
      </w:r>
      <w:r>
        <w:t>expenditure</w:t>
      </w:r>
      <w:r w:rsidR="00BB131B">
        <w:t xml:space="preserve"> leading to </w:t>
      </w:r>
      <w:r w:rsidR="00B3565A">
        <w:t>maximum</w:t>
      </w:r>
      <w:r w:rsidR="00857A22">
        <w:t xml:space="preserve"> resource</w:t>
      </w:r>
      <w:r w:rsidR="00B3565A">
        <w:t xml:space="preserve"> use, helping organisations operate sustainably </w:t>
      </w:r>
      <w:sdt>
        <w:sdtPr>
          <w:id w:val="-1480150440"/>
          <w:citation/>
        </w:sdtPr>
        <w:sdtContent>
          <w:r w:rsidR="00B3565A">
            <w:fldChar w:fldCharType="begin"/>
          </w:r>
          <w:r w:rsidR="00B3565A">
            <w:rPr>
              <w:lang w:val="en-US"/>
            </w:rPr>
            <w:instrText xml:space="preserve"> CITATION OEC213 \l 1033 </w:instrText>
          </w:r>
          <w:r w:rsidR="00B3565A">
            <w:fldChar w:fldCharType="separate"/>
          </w:r>
          <w:r w:rsidR="00B3565A" w:rsidRPr="00B3565A">
            <w:rPr>
              <w:noProof/>
              <w:lang w:val="en-US"/>
            </w:rPr>
            <w:t>(OECD, 2021)</w:t>
          </w:r>
          <w:r w:rsidR="00B3565A">
            <w:fldChar w:fldCharType="end"/>
          </w:r>
        </w:sdtContent>
      </w:sdt>
      <w:r w:rsidR="00B3565A">
        <w:t xml:space="preserve">. For instance, ZBB provides accurate measure of costs for short-term helping employees eliminate unnecessary costs leading to more </w:t>
      </w:r>
      <w:r w:rsidR="000127EA">
        <w:t xml:space="preserve">sustainable production methods </w:t>
      </w:r>
      <w:r w:rsidR="00B3565A">
        <w:t xml:space="preserve">like </w:t>
      </w:r>
      <w:r w:rsidR="000127EA">
        <w:t xml:space="preserve">sourcing </w:t>
      </w:r>
      <w:r w:rsidR="00B3565A">
        <w:t xml:space="preserve">localised </w:t>
      </w:r>
      <w:r w:rsidR="000127EA">
        <w:t>raw materials</w:t>
      </w:r>
      <w:r w:rsidR="00B3565A">
        <w:t xml:space="preserve">. </w:t>
      </w:r>
      <w:r w:rsidR="00A92055">
        <w:t xml:space="preserve">The various budgetary tools help a company in making sound decisions and managing costs effectively. This in turn helps improve production, distribution and delivery processes helping company manage their operations sustainably and also gain competitive advantage. Budgetary tools also help in better adherence to compliance, quality control, price increase and the like, providing a transparent operation approach. </w:t>
      </w:r>
      <w:r w:rsidR="00B3565A">
        <w:t>Budgetary tools thus help a company in taking effective decisions and align its strategic goals towards sustainable success.</w:t>
      </w:r>
    </w:p>
    <w:bookmarkStart w:id="9" w:name="_Toc116990493" w:displacedByCustomXml="next"/>
    <w:sdt>
      <w:sdtPr>
        <w:rPr>
          <w:rFonts w:eastAsiaTheme="minorHAnsi"/>
          <w:b w:val="0"/>
          <w:bCs w:val="0"/>
        </w:rPr>
        <w:id w:val="-477842104"/>
        <w:docPartObj>
          <w:docPartGallery w:val="Bibliographies"/>
          <w:docPartUnique/>
        </w:docPartObj>
      </w:sdtPr>
      <w:sdtContent>
        <w:p w14:paraId="5638E6DA" w14:textId="58D4AB77" w:rsidR="00A36F10" w:rsidRDefault="00A36F10">
          <w:pPr>
            <w:pStyle w:val="Heading1"/>
          </w:pPr>
          <w:r>
            <w:t>References</w:t>
          </w:r>
          <w:bookmarkEnd w:id="9"/>
        </w:p>
        <w:sdt>
          <w:sdtPr>
            <w:id w:val="-573587230"/>
            <w:bibliography/>
          </w:sdtPr>
          <w:sdtContent>
            <w:p w14:paraId="22A185F7" w14:textId="77777777" w:rsidR="00A36F10" w:rsidRDefault="00A36F10" w:rsidP="00A36F10">
              <w:pPr>
                <w:pStyle w:val="Bibliography"/>
                <w:rPr>
                  <w:noProof/>
                </w:rPr>
              </w:pPr>
              <w:r>
                <w:fldChar w:fldCharType="begin"/>
              </w:r>
              <w:r>
                <w:instrText>BIBLIOGRAPHY</w:instrText>
              </w:r>
              <w:r>
                <w:fldChar w:fldCharType="separate"/>
              </w:r>
              <w:r>
                <w:rPr>
                  <w:noProof/>
                </w:rPr>
                <w:t xml:space="preserve">Barr, J. M. &amp; McClellan, S., 2018. </w:t>
              </w:r>
              <w:r>
                <w:rPr>
                  <w:i/>
                  <w:iCs/>
                  <w:noProof/>
                </w:rPr>
                <w:t xml:space="preserve">Budgets and Financial Management in Higher Education. </w:t>
              </w:r>
              <w:r>
                <w:rPr>
                  <w:noProof/>
                </w:rPr>
                <w:t>Oxford: Wiley.</w:t>
              </w:r>
            </w:p>
            <w:p w14:paraId="299D0F8D" w14:textId="77777777" w:rsidR="00A36F10" w:rsidRDefault="00A36F10" w:rsidP="00A36F10">
              <w:pPr>
                <w:pStyle w:val="Bibliography"/>
                <w:rPr>
                  <w:noProof/>
                </w:rPr>
              </w:pPr>
              <w:r>
                <w:rPr>
                  <w:noProof/>
                </w:rPr>
                <w:t xml:space="preserve">Ginneken, R. v., 2020. </w:t>
              </w:r>
              <w:r>
                <w:rPr>
                  <w:i/>
                  <w:iCs/>
                  <w:noProof/>
                </w:rPr>
                <w:t xml:space="preserve">Hospitality Finance and Accounting - Essential Theory and Practice. </w:t>
              </w:r>
              <w:r>
                <w:rPr>
                  <w:noProof/>
                </w:rPr>
                <w:t>London: Taylor &amp; Francis.</w:t>
              </w:r>
            </w:p>
            <w:p w14:paraId="096A5E41" w14:textId="77777777" w:rsidR="00A36F10" w:rsidRDefault="00A36F10" w:rsidP="00A36F10">
              <w:pPr>
                <w:pStyle w:val="Bibliography"/>
                <w:rPr>
                  <w:noProof/>
                </w:rPr>
              </w:pPr>
              <w:r>
                <w:rPr>
                  <w:noProof/>
                </w:rPr>
                <w:t xml:space="preserve">Gopee, N., 2022. </w:t>
              </w:r>
              <w:r>
                <w:rPr>
                  <w:i/>
                  <w:iCs/>
                  <w:noProof/>
                </w:rPr>
                <w:t xml:space="preserve">Leading and Managing Healthcare. </w:t>
              </w:r>
              <w:r>
                <w:rPr>
                  <w:noProof/>
                </w:rPr>
                <w:t>London: SAGE Publications.</w:t>
              </w:r>
            </w:p>
            <w:p w14:paraId="50AEA8C5" w14:textId="77777777" w:rsidR="00A36F10" w:rsidRDefault="00A36F10" w:rsidP="00A36F10">
              <w:pPr>
                <w:pStyle w:val="Bibliography"/>
                <w:rPr>
                  <w:noProof/>
                </w:rPr>
              </w:pPr>
              <w:r>
                <w:rPr>
                  <w:noProof/>
                </w:rPr>
                <w:t xml:space="preserve">Hansen, R. D., Mowen, M. &amp; Heitger, L. D., 2021. </w:t>
              </w:r>
              <w:r>
                <w:rPr>
                  <w:i/>
                  <w:iCs/>
                  <w:noProof/>
                </w:rPr>
                <w:t xml:space="preserve">Cost Management. </w:t>
              </w:r>
              <w:r>
                <w:rPr>
                  <w:noProof/>
                </w:rPr>
                <w:t>Singapore: Cengage Learning.</w:t>
              </w:r>
            </w:p>
            <w:p w14:paraId="578D8081" w14:textId="77777777" w:rsidR="00A36F10" w:rsidRDefault="00A36F10" w:rsidP="00A36F10">
              <w:pPr>
                <w:pStyle w:val="Bibliography"/>
                <w:rPr>
                  <w:noProof/>
                </w:rPr>
              </w:pPr>
              <w:r>
                <w:rPr>
                  <w:noProof/>
                </w:rPr>
                <w:lastRenderedPageBreak/>
                <w:t xml:space="preserve">HBS Online, 2022. </w:t>
              </w:r>
              <w:r>
                <w:rPr>
                  <w:i/>
                  <w:iCs/>
                  <w:noProof/>
                </w:rPr>
                <w:t xml:space="preserve">WHY IS BUDGETING IMPORTANT IN BUSINESS? 5 REASONS. </w:t>
              </w:r>
              <w:r>
                <w:rPr>
                  <w:noProof/>
                </w:rPr>
                <w:t xml:space="preserve">[Online] </w:t>
              </w:r>
              <w:r>
                <w:rPr>
                  <w:noProof/>
                </w:rPr>
                <w:br/>
                <w:t>[Accessed 2022].</w:t>
              </w:r>
            </w:p>
            <w:p w14:paraId="6A87C720" w14:textId="77777777" w:rsidR="00A36F10" w:rsidRDefault="00A36F10" w:rsidP="00A36F10">
              <w:pPr>
                <w:pStyle w:val="Bibliography"/>
                <w:rPr>
                  <w:noProof/>
                </w:rPr>
              </w:pPr>
              <w:r>
                <w:rPr>
                  <w:noProof/>
                </w:rPr>
                <w:t xml:space="preserve">Khan, A., 2019. </w:t>
              </w:r>
              <w:r>
                <w:rPr>
                  <w:i/>
                  <w:iCs/>
                  <w:noProof/>
                </w:rPr>
                <w:t xml:space="preserve">Fundamentals of Public Budgeting and Finance. </w:t>
              </w:r>
              <w:r>
                <w:rPr>
                  <w:noProof/>
                </w:rPr>
                <w:t>London: Springer International Publishing.</w:t>
              </w:r>
            </w:p>
            <w:p w14:paraId="75EF16E6" w14:textId="77777777" w:rsidR="00A36F10" w:rsidRDefault="00A36F10" w:rsidP="00A36F10">
              <w:pPr>
                <w:pStyle w:val="Bibliography"/>
                <w:rPr>
                  <w:noProof/>
                </w:rPr>
              </w:pPr>
              <w:r>
                <w:rPr>
                  <w:noProof/>
                </w:rPr>
                <w:t xml:space="preserve">OECD, 2021. </w:t>
              </w:r>
              <w:r>
                <w:rPr>
                  <w:i/>
                  <w:iCs/>
                  <w:noProof/>
                </w:rPr>
                <w:t xml:space="preserve">Green Budget Tagging - Introductory Guidance &amp; Principles. </w:t>
              </w:r>
              <w:r>
                <w:rPr>
                  <w:noProof/>
                </w:rPr>
                <w:t>Paris: OECD Publishing.</w:t>
              </w:r>
            </w:p>
            <w:p w14:paraId="704E748E" w14:textId="77777777" w:rsidR="00A36F10" w:rsidRDefault="00A36F10" w:rsidP="00A36F10">
              <w:pPr>
                <w:pStyle w:val="Bibliography"/>
                <w:rPr>
                  <w:noProof/>
                </w:rPr>
              </w:pPr>
              <w:r>
                <w:rPr>
                  <w:noProof/>
                </w:rPr>
                <w:t xml:space="preserve">Pepe, J. L., 2020. </w:t>
              </w:r>
              <w:r>
                <w:rPr>
                  <w:i/>
                  <w:iCs/>
                  <w:noProof/>
                </w:rPr>
                <w:t xml:space="preserve">Planning for Success - Strategies that Enhance the Process of Goal Attainment. </w:t>
              </w:r>
              <w:r>
                <w:rPr>
                  <w:noProof/>
                </w:rPr>
                <w:t>Guilford: Rowman &amp; Littlefield Publishers.</w:t>
              </w:r>
            </w:p>
            <w:p w14:paraId="0CDA674C" w14:textId="77777777" w:rsidR="00A36F10" w:rsidRDefault="00A36F10" w:rsidP="00A36F10">
              <w:pPr>
                <w:pStyle w:val="Bibliography"/>
                <w:rPr>
                  <w:noProof/>
                </w:rPr>
              </w:pPr>
              <w:r>
                <w:rPr>
                  <w:noProof/>
                </w:rPr>
                <w:t xml:space="preserve">Ross, K., 2018. </w:t>
              </w:r>
              <w:r>
                <w:rPr>
                  <w:i/>
                  <w:iCs/>
                  <w:noProof/>
                </w:rPr>
                <w:t xml:space="preserve">A Comprehensive Guide to Budgeting for Health Care Managers. </w:t>
              </w:r>
              <w:r>
                <w:rPr>
                  <w:noProof/>
                </w:rPr>
                <w:t>Burlington: Jones &amp; Bartlett Learning.</w:t>
              </w:r>
            </w:p>
            <w:p w14:paraId="31B97DE4" w14:textId="77777777" w:rsidR="00A36F10" w:rsidRDefault="00A36F10" w:rsidP="00A36F10">
              <w:pPr>
                <w:pStyle w:val="Bibliography"/>
                <w:rPr>
                  <w:noProof/>
                </w:rPr>
              </w:pPr>
              <w:r>
                <w:rPr>
                  <w:noProof/>
                </w:rPr>
                <w:t xml:space="preserve">Rumble, S., 2018. </w:t>
              </w:r>
              <w:r>
                <w:rPr>
                  <w:i/>
                  <w:iCs/>
                  <w:noProof/>
                </w:rPr>
                <w:t xml:space="preserve">Prepare Operational Budgets. </w:t>
              </w:r>
              <w:r>
                <w:rPr>
                  <w:noProof/>
                </w:rPr>
                <w:t>Sydney: Cengage Learning Australia.</w:t>
              </w:r>
            </w:p>
            <w:p w14:paraId="341F5EE8" w14:textId="77777777" w:rsidR="00A36F10" w:rsidRDefault="00A36F10" w:rsidP="00A36F10">
              <w:pPr>
                <w:pStyle w:val="Bibliography"/>
                <w:rPr>
                  <w:noProof/>
                </w:rPr>
              </w:pPr>
              <w:r>
                <w:rPr>
                  <w:noProof/>
                </w:rPr>
                <w:t xml:space="preserve">Sahana, S. K., Khowas, M. &amp; Sinha, K., 2018. </w:t>
              </w:r>
              <w:r>
                <w:rPr>
                  <w:i/>
                  <w:iCs/>
                  <w:noProof/>
                </w:rPr>
                <w:t xml:space="preserve">Budget Optimization and Allocation: An Evolutionary Computing Based Model. </w:t>
              </w:r>
              <w:r>
                <w:rPr>
                  <w:noProof/>
                </w:rPr>
                <w:t>Sharjah: Bentham Science Publishers.</w:t>
              </w:r>
            </w:p>
            <w:p w14:paraId="3288C445" w14:textId="77777777" w:rsidR="00A36F10" w:rsidRDefault="00A36F10" w:rsidP="00A36F10">
              <w:pPr>
                <w:pStyle w:val="Bibliography"/>
                <w:rPr>
                  <w:noProof/>
                </w:rPr>
              </w:pPr>
              <w:r>
                <w:rPr>
                  <w:noProof/>
                </w:rPr>
                <w:t xml:space="preserve">Saidon, M. I. &amp; Said, R., 2020. </w:t>
              </w:r>
              <w:r>
                <w:rPr>
                  <w:i/>
                  <w:iCs/>
                  <w:noProof/>
                </w:rPr>
                <w:t xml:space="preserve">Ethics, Governance and Risk Management in Organizations. </w:t>
              </w:r>
              <w:r>
                <w:rPr>
                  <w:noProof/>
                </w:rPr>
                <w:t>Singapore: Springer Singapore.</w:t>
              </w:r>
            </w:p>
            <w:p w14:paraId="43DE6AAD" w14:textId="77777777" w:rsidR="00A36F10" w:rsidRDefault="00A36F10" w:rsidP="00A36F10">
              <w:pPr>
                <w:pStyle w:val="Bibliography"/>
                <w:rPr>
                  <w:noProof/>
                </w:rPr>
              </w:pPr>
              <w:r>
                <w:rPr>
                  <w:noProof/>
                </w:rPr>
                <w:t xml:space="preserve">Scandura, ,. &amp; Gower, K., 2019. </w:t>
              </w:r>
              <w:r>
                <w:rPr>
                  <w:i/>
                  <w:iCs/>
                  <w:noProof/>
                </w:rPr>
                <w:t xml:space="preserve">Management Today - Best Practices for the Modern Workplace. </w:t>
              </w:r>
              <w:r>
                <w:rPr>
                  <w:noProof/>
                </w:rPr>
                <w:t>London: SAGE Publications.</w:t>
              </w:r>
            </w:p>
            <w:p w14:paraId="46AF3FFF" w14:textId="77777777" w:rsidR="00A36F10" w:rsidRDefault="00A36F10" w:rsidP="00A36F10">
              <w:pPr>
                <w:pStyle w:val="Bibliography"/>
                <w:rPr>
                  <w:noProof/>
                </w:rPr>
              </w:pPr>
              <w:r>
                <w:rPr>
                  <w:noProof/>
                </w:rPr>
                <w:t xml:space="preserve">Schreim, S., 2019. </w:t>
              </w:r>
              <w:r>
                <w:rPr>
                  <w:i/>
                  <w:iCs/>
                  <w:noProof/>
                </w:rPr>
                <w:t xml:space="preserve">Zero-Based Budgeting (ZBB) To Zero-Based Everything - A Business Guide to Augmenting Zero-Based Budgeting to Achieve a Step-Change in Performance. </w:t>
              </w:r>
              <w:r>
                <w:rPr>
                  <w:noProof/>
                </w:rPr>
                <w:t>s.l.:Independently Published.</w:t>
              </w:r>
            </w:p>
            <w:p w14:paraId="4C36E89C" w14:textId="77777777" w:rsidR="00A36F10" w:rsidRDefault="00A36F10" w:rsidP="00A36F10">
              <w:pPr>
                <w:pStyle w:val="Bibliography"/>
                <w:rPr>
                  <w:noProof/>
                </w:rPr>
              </w:pPr>
              <w:r>
                <w:rPr>
                  <w:noProof/>
                </w:rPr>
                <w:t xml:space="preserve">Stamenova, S., 2018. </w:t>
              </w:r>
              <w:r>
                <w:rPr>
                  <w:i/>
                  <w:iCs/>
                  <w:noProof/>
                </w:rPr>
                <w:t xml:space="preserve">Benefits of a a Budget System. Traditional Budgetary Systems Versus Rolling Budgets, Zero-based Budgets and Activity-based Budgets. </w:t>
              </w:r>
              <w:r>
                <w:rPr>
                  <w:noProof/>
                </w:rPr>
                <w:t>Verlag: GRIN Verlag.</w:t>
              </w:r>
            </w:p>
            <w:p w14:paraId="718693BE" w14:textId="77777777" w:rsidR="00A36F10" w:rsidRDefault="00A36F10" w:rsidP="00A36F10">
              <w:pPr>
                <w:pStyle w:val="Bibliography"/>
                <w:rPr>
                  <w:noProof/>
                </w:rPr>
              </w:pPr>
              <w:r>
                <w:rPr>
                  <w:noProof/>
                </w:rPr>
                <w:t xml:space="preserve">Thareja, N., 2021. </w:t>
              </w:r>
              <w:r>
                <w:rPr>
                  <w:i/>
                  <w:iCs/>
                  <w:noProof/>
                </w:rPr>
                <w:t xml:space="preserve">The Intelligent Budget : Budgeting. </w:t>
              </w:r>
              <w:r>
                <w:rPr>
                  <w:noProof/>
                </w:rPr>
                <w:t>s.l.:Ebook.</w:t>
              </w:r>
            </w:p>
            <w:p w14:paraId="52DECF84" w14:textId="77777777" w:rsidR="00A36F10" w:rsidRDefault="00A36F10" w:rsidP="00A36F10">
              <w:pPr>
                <w:pStyle w:val="Bibliography"/>
                <w:rPr>
                  <w:noProof/>
                </w:rPr>
              </w:pPr>
              <w:r>
                <w:rPr>
                  <w:noProof/>
                </w:rPr>
                <w:t xml:space="preserve">Usman, M. &amp; Davidson, J., 2016. </w:t>
              </w:r>
              <w:r>
                <w:rPr>
                  <w:i/>
                  <w:iCs/>
                  <w:noProof/>
                </w:rPr>
                <w:t xml:space="preserve">How to Make a Budget Plan - Planning and Budgeting for Success. </w:t>
              </w:r>
              <w:r>
                <w:rPr>
                  <w:noProof/>
                </w:rPr>
                <w:t>Mendon: Mendon Cottage Books.</w:t>
              </w:r>
            </w:p>
            <w:p w14:paraId="48CBDF95" w14:textId="77777777" w:rsidR="00A36F10" w:rsidRDefault="00A36F10" w:rsidP="00A36F10">
              <w:pPr>
                <w:pStyle w:val="Bibliography"/>
                <w:rPr>
                  <w:noProof/>
                </w:rPr>
              </w:pPr>
              <w:r>
                <w:rPr>
                  <w:noProof/>
                </w:rPr>
                <w:lastRenderedPageBreak/>
                <w:t xml:space="preserve">WHO, 2021. </w:t>
              </w:r>
              <w:r>
                <w:rPr>
                  <w:i/>
                  <w:iCs/>
                  <w:noProof/>
                </w:rPr>
                <w:t xml:space="preserve">Implementing Programme Based Budgeting in Ghana’s Health Sector. </w:t>
              </w:r>
              <w:r>
                <w:rPr>
                  <w:noProof/>
                </w:rPr>
                <w:t>Geneva: World Health Organization.</w:t>
              </w:r>
            </w:p>
            <w:p w14:paraId="504D2ECB" w14:textId="77777777" w:rsidR="00A36F10" w:rsidRDefault="00A36F10" w:rsidP="00A36F10">
              <w:pPr>
                <w:pStyle w:val="Bibliography"/>
                <w:rPr>
                  <w:noProof/>
                </w:rPr>
              </w:pPr>
              <w:r>
                <w:rPr>
                  <w:noProof/>
                </w:rPr>
                <w:t xml:space="preserve">Yiapanas, G., 2019. </w:t>
              </w:r>
              <w:r>
                <w:rPr>
                  <w:i/>
                  <w:iCs/>
                  <w:noProof/>
                </w:rPr>
                <w:t xml:space="preserve">Using of Activity Based Cost (ABC) in Small and Medium Companies. </w:t>
              </w:r>
              <w:r>
                <w:rPr>
                  <w:noProof/>
                </w:rPr>
                <w:t>Verlag: GRIN Verlag.</w:t>
              </w:r>
            </w:p>
            <w:p w14:paraId="5FFD102F" w14:textId="52B3DA90" w:rsidR="00A36F10" w:rsidRDefault="00A36F10" w:rsidP="00A36F10">
              <w:r>
                <w:rPr>
                  <w:b/>
                  <w:bCs/>
                </w:rPr>
                <w:fldChar w:fldCharType="end"/>
              </w:r>
            </w:p>
          </w:sdtContent>
        </w:sdt>
      </w:sdtContent>
    </w:sdt>
    <w:p w14:paraId="03F69943" w14:textId="77777777" w:rsidR="00A36F10" w:rsidRDefault="00A36F10" w:rsidP="009B7900"/>
    <w:p w14:paraId="27F01C72" w14:textId="3CE0C883" w:rsidR="00A12D99" w:rsidRDefault="00A12D99" w:rsidP="009B7900"/>
    <w:p w14:paraId="167930EB" w14:textId="0155DBA9" w:rsidR="00A12D99" w:rsidRDefault="00A12D99" w:rsidP="009B7900"/>
    <w:p w14:paraId="55D88097" w14:textId="6DCA0269" w:rsidR="00A116F9" w:rsidRDefault="00A116F9" w:rsidP="009B7900"/>
    <w:p w14:paraId="79CB6E7A" w14:textId="0C5A33BD" w:rsidR="00A116F9" w:rsidRDefault="00A116F9" w:rsidP="009B7900"/>
    <w:p w14:paraId="7B7F7F0C" w14:textId="77777777" w:rsidR="00A116F9" w:rsidRDefault="00A116F9" w:rsidP="009B7900"/>
    <w:p w14:paraId="08AE0890" w14:textId="178B4140" w:rsidR="00A12D99" w:rsidRDefault="00A12D99" w:rsidP="009B7900"/>
    <w:p w14:paraId="5452EBEC" w14:textId="0C319501" w:rsidR="00A12D99" w:rsidRDefault="00A12D99" w:rsidP="009B7900"/>
    <w:p w14:paraId="652DF9CA" w14:textId="2FD49D97" w:rsidR="00A12D99" w:rsidRDefault="00A12D99" w:rsidP="009B7900"/>
    <w:p w14:paraId="0AAE7037" w14:textId="6113B6F5" w:rsidR="00A12D99" w:rsidRDefault="00A12D99" w:rsidP="009B7900"/>
    <w:p w14:paraId="6A96DECD" w14:textId="4B763BC3" w:rsidR="00A12D99" w:rsidRDefault="00A12D99" w:rsidP="00A12D99">
      <w:pPr>
        <w:pStyle w:val="Heading1"/>
      </w:pPr>
      <w:bookmarkStart w:id="10" w:name="_Toc116990494"/>
      <w:r>
        <w:lastRenderedPageBreak/>
        <w:t>Appendix</w:t>
      </w:r>
      <w:r w:rsidR="00501E24">
        <w:t xml:space="preserve"> – Grand Hotel Cash Budget Forecast</w:t>
      </w:r>
      <w:bookmarkEnd w:id="10"/>
    </w:p>
    <w:p w14:paraId="6F54656B" w14:textId="6CFC93DD" w:rsidR="00A12D99" w:rsidRDefault="004D3010" w:rsidP="00A12D99">
      <w:r>
        <w:rPr>
          <w:noProof/>
        </w:rPr>
        <w:drawing>
          <wp:inline distT="0" distB="0" distL="0" distR="0" wp14:anchorId="35B4875E" wp14:editId="762194C9">
            <wp:extent cx="5943600" cy="2889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889250"/>
                    </a:xfrm>
                    <a:prstGeom prst="rect">
                      <a:avLst/>
                    </a:prstGeom>
                    <a:noFill/>
                    <a:ln>
                      <a:noFill/>
                    </a:ln>
                  </pic:spPr>
                </pic:pic>
              </a:graphicData>
            </a:graphic>
          </wp:inline>
        </w:drawing>
      </w:r>
    </w:p>
    <w:p w14:paraId="30C172E8" w14:textId="2BA6061E" w:rsidR="004D3010" w:rsidRPr="00A12D99" w:rsidRDefault="004D3010" w:rsidP="00A12D99">
      <w:r>
        <w:rPr>
          <w:noProof/>
        </w:rPr>
        <w:drawing>
          <wp:inline distT="0" distB="0" distL="0" distR="0" wp14:anchorId="1996701D" wp14:editId="16439625">
            <wp:extent cx="5943600" cy="47942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794250"/>
                    </a:xfrm>
                    <a:prstGeom prst="rect">
                      <a:avLst/>
                    </a:prstGeom>
                    <a:noFill/>
                    <a:ln>
                      <a:noFill/>
                    </a:ln>
                  </pic:spPr>
                </pic:pic>
              </a:graphicData>
            </a:graphic>
          </wp:inline>
        </w:drawing>
      </w:r>
    </w:p>
    <w:p w14:paraId="1062E466" w14:textId="77777777" w:rsidR="00A12D99" w:rsidRPr="00A12D99" w:rsidRDefault="00A12D99" w:rsidP="00A12D99"/>
    <w:p w14:paraId="0688A240" w14:textId="5025CE4A" w:rsidR="00914929" w:rsidRDefault="00914929" w:rsidP="00857A22"/>
    <w:sectPr w:rsidR="00914929" w:rsidSect="00215D5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3CC6F" w14:textId="77777777" w:rsidR="00451EE1" w:rsidRDefault="00451EE1" w:rsidP="007B1F0D">
      <w:r>
        <w:separator/>
      </w:r>
    </w:p>
  </w:endnote>
  <w:endnote w:type="continuationSeparator" w:id="0">
    <w:p w14:paraId="278E4655" w14:textId="77777777" w:rsidR="00451EE1" w:rsidRDefault="00451EE1" w:rsidP="007B1F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1812"/>
      <w:docPartObj>
        <w:docPartGallery w:val="Page Numbers (Bottom of Page)"/>
        <w:docPartUnique/>
      </w:docPartObj>
    </w:sdtPr>
    <w:sdtContent>
      <w:p w14:paraId="316C40F3" w14:textId="77777777" w:rsidR="0038286E" w:rsidRDefault="0038286E" w:rsidP="007B1F0D">
        <w:pPr>
          <w:pStyle w:val="Footer"/>
        </w:pPr>
        <w:r>
          <w:rPr>
            <w:noProof/>
          </w:rPr>
          <w:fldChar w:fldCharType="begin"/>
        </w:r>
        <w:r>
          <w:rPr>
            <w:noProof/>
          </w:rPr>
          <w:instrText xml:space="preserve"> PAGE   \* MERGEFORMAT </w:instrText>
        </w:r>
        <w:r>
          <w:rPr>
            <w:noProof/>
          </w:rPr>
          <w:fldChar w:fldCharType="separate"/>
        </w:r>
        <w:r w:rsidR="001540AE">
          <w:rPr>
            <w:noProof/>
          </w:rPr>
          <w:t>4</w:t>
        </w:r>
        <w:r>
          <w:rPr>
            <w:noProof/>
          </w:rPr>
          <w:fldChar w:fldCharType="end"/>
        </w:r>
      </w:p>
    </w:sdtContent>
  </w:sdt>
  <w:p w14:paraId="21048205" w14:textId="77777777" w:rsidR="0038286E" w:rsidRDefault="0038286E" w:rsidP="007B1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4490F" w14:textId="77777777" w:rsidR="00451EE1" w:rsidRDefault="00451EE1" w:rsidP="007B1F0D">
      <w:r>
        <w:separator/>
      </w:r>
    </w:p>
  </w:footnote>
  <w:footnote w:type="continuationSeparator" w:id="0">
    <w:p w14:paraId="01D9C9F6" w14:textId="77777777" w:rsidR="00451EE1" w:rsidRDefault="00451EE1" w:rsidP="007B1F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216231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5204CA8"/>
    <w:multiLevelType w:val="multilevel"/>
    <w:tmpl w:val="14CA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34839"/>
    <w:multiLevelType w:val="hybridMultilevel"/>
    <w:tmpl w:val="E7DEDB34"/>
    <w:lvl w:ilvl="0" w:tplc="D85CF3EA">
      <w:start w:val="1"/>
      <w:numFmt w:val="bullet"/>
      <w:lvlText w:val="•"/>
      <w:lvlJc w:val="left"/>
      <w:pPr>
        <w:tabs>
          <w:tab w:val="num" w:pos="720"/>
        </w:tabs>
        <w:ind w:left="720" w:hanging="360"/>
      </w:pPr>
      <w:rPr>
        <w:rFonts w:ascii="Arial" w:hAnsi="Arial" w:hint="default"/>
      </w:rPr>
    </w:lvl>
    <w:lvl w:ilvl="1" w:tplc="0E3ECB0A" w:tentative="1">
      <w:start w:val="1"/>
      <w:numFmt w:val="bullet"/>
      <w:lvlText w:val="•"/>
      <w:lvlJc w:val="left"/>
      <w:pPr>
        <w:tabs>
          <w:tab w:val="num" w:pos="1440"/>
        </w:tabs>
        <w:ind w:left="1440" w:hanging="360"/>
      </w:pPr>
      <w:rPr>
        <w:rFonts w:ascii="Arial" w:hAnsi="Arial" w:hint="default"/>
      </w:rPr>
    </w:lvl>
    <w:lvl w:ilvl="2" w:tplc="CBCA96B0" w:tentative="1">
      <w:start w:val="1"/>
      <w:numFmt w:val="bullet"/>
      <w:lvlText w:val="•"/>
      <w:lvlJc w:val="left"/>
      <w:pPr>
        <w:tabs>
          <w:tab w:val="num" w:pos="2160"/>
        </w:tabs>
        <w:ind w:left="2160" w:hanging="360"/>
      </w:pPr>
      <w:rPr>
        <w:rFonts w:ascii="Arial" w:hAnsi="Arial" w:hint="default"/>
      </w:rPr>
    </w:lvl>
    <w:lvl w:ilvl="3" w:tplc="45BED6FC" w:tentative="1">
      <w:start w:val="1"/>
      <w:numFmt w:val="bullet"/>
      <w:lvlText w:val="•"/>
      <w:lvlJc w:val="left"/>
      <w:pPr>
        <w:tabs>
          <w:tab w:val="num" w:pos="2880"/>
        </w:tabs>
        <w:ind w:left="2880" w:hanging="360"/>
      </w:pPr>
      <w:rPr>
        <w:rFonts w:ascii="Arial" w:hAnsi="Arial" w:hint="default"/>
      </w:rPr>
    </w:lvl>
    <w:lvl w:ilvl="4" w:tplc="FFDC4242" w:tentative="1">
      <w:start w:val="1"/>
      <w:numFmt w:val="bullet"/>
      <w:lvlText w:val="•"/>
      <w:lvlJc w:val="left"/>
      <w:pPr>
        <w:tabs>
          <w:tab w:val="num" w:pos="3600"/>
        </w:tabs>
        <w:ind w:left="3600" w:hanging="360"/>
      </w:pPr>
      <w:rPr>
        <w:rFonts w:ascii="Arial" w:hAnsi="Arial" w:hint="default"/>
      </w:rPr>
    </w:lvl>
    <w:lvl w:ilvl="5" w:tplc="65D87B16" w:tentative="1">
      <w:start w:val="1"/>
      <w:numFmt w:val="bullet"/>
      <w:lvlText w:val="•"/>
      <w:lvlJc w:val="left"/>
      <w:pPr>
        <w:tabs>
          <w:tab w:val="num" w:pos="4320"/>
        </w:tabs>
        <w:ind w:left="4320" w:hanging="360"/>
      </w:pPr>
      <w:rPr>
        <w:rFonts w:ascii="Arial" w:hAnsi="Arial" w:hint="default"/>
      </w:rPr>
    </w:lvl>
    <w:lvl w:ilvl="6" w:tplc="88B2A6C4" w:tentative="1">
      <w:start w:val="1"/>
      <w:numFmt w:val="bullet"/>
      <w:lvlText w:val="•"/>
      <w:lvlJc w:val="left"/>
      <w:pPr>
        <w:tabs>
          <w:tab w:val="num" w:pos="5040"/>
        </w:tabs>
        <w:ind w:left="5040" w:hanging="360"/>
      </w:pPr>
      <w:rPr>
        <w:rFonts w:ascii="Arial" w:hAnsi="Arial" w:hint="default"/>
      </w:rPr>
    </w:lvl>
    <w:lvl w:ilvl="7" w:tplc="199A813A" w:tentative="1">
      <w:start w:val="1"/>
      <w:numFmt w:val="bullet"/>
      <w:lvlText w:val="•"/>
      <w:lvlJc w:val="left"/>
      <w:pPr>
        <w:tabs>
          <w:tab w:val="num" w:pos="5760"/>
        </w:tabs>
        <w:ind w:left="5760" w:hanging="360"/>
      </w:pPr>
      <w:rPr>
        <w:rFonts w:ascii="Arial" w:hAnsi="Arial" w:hint="default"/>
      </w:rPr>
    </w:lvl>
    <w:lvl w:ilvl="8" w:tplc="F8101A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221CB1"/>
    <w:multiLevelType w:val="multilevel"/>
    <w:tmpl w:val="D4CE8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3A1C8D"/>
    <w:multiLevelType w:val="hybridMultilevel"/>
    <w:tmpl w:val="16E25848"/>
    <w:lvl w:ilvl="0" w:tplc="2094192E">
      <w:start w:val="1"/>
      <w:numFmt w:val="decimal"/>
      <w:lvlText w:val="%1."/>
      <w:lvlJc w:val="left"/>
      <w:pPr>
        <w:tabs>
          <w:tab w:val="num" w:pos="720"/>
        </w:tabs>
        <w:ind w:left="720" w:hanging="360"/>
      </w:pPr>
    </w:lvl>
    <w:lvl w:ilvl="1" w:tplc="616A7A92">
      <w:start w:val="1"/>
      <w:numFmt w:val="decimal"/>
      <w:lvlText w:val="%2."/>
      <w:lvlJc w:val="left"/>
      <w:pPr>
        <w:tabs>
          <w:tab w:val="num" w:pos="1440"/>
        </w:tabs>
        <w:ind w:left="1440" w:hanging="360"/>
      </w:pPr>
    </w:lvl>
    <w:lvl w:ilvl="2" w:tplc="94423AD4" w:tentative="1">
      <w:start w:val="1"/>
      <w:numFmt w:val="decimal"/>
      <w:lvlText w:val="%3."/>
      <w:lvlJc w:val="left"/>
      <w:pPr>
        <w:tabs>
          <w:tab w:val="num" w:pos="2160"/>
        </w:tabs>
        <w:ind w:left="2160" w:hanging="360"/>
      </w:pPr>
    </w:lvl>
    <w:lvl w:ilvl="3" w:tplc="3DB23266" w:tentative="1">
      <w:start w:val="1"/>
      <w:numFmt w:val="decimal"/>
      <w:lvlText w:val="%4."/>
      <w:lvlJc w:val="left"/>
      <w:pPr>
        <w:tabs>
          <w:tab w:val="num" w:pos="2880"/>
        </w:tabs>
        <w:ind w:left="2880" w:hanging="360"/>
      </w:pPr>
    </w:lvl>
    <w:lvl w:ilvl="4" w:tplc="FFD406EE" w:tentative="1">
      <w:start w:val="1"/>
      <w:numFmt w:val="decimal"/>
      <w:lvlText w:val="%5."/>
      <w:lvlJc w:val="left"/>
      <w:pPr>
        <w:tabs>
          <w:tab w:val="num" w:pos="3600"/>
        </w:tabs>
        <w:ind w:left="3600" w:hanging="360"/>
      </w:pPr>
    </w:lvl>
    <w:lvl w:ilvl="5" w:tplc="302A105C" w:tentative="1">
      <w:start w:val="1"/>
      <w:numFmt w:val="decimal"/>
      <w:lvlText w:val="%6."/>
      <w:lvlJc w:val="left"/>
      <w:pPr>
        <w:tabs>
          <w:tab w:val="num" w:pos="4320"/>
        </w:tabs>
        <w:ind w:left="4320" w:hanging="360"/>
      </w:pPr>
    </w:lvl>
    <w:lvl w:ilvl="6" w:tplc="EEF02BF8" w:tentative="1">
      <w:start w:val="1"/>
      <w:numFmt w:val="decimal"/>
      <w:lvlText w:val="%7."/>
      <w:lvlJc w:val="left"/>
      <w:pPr>
        <w:tabs>
          <w:tab w:val="num" w:pos="5040"/>
        </w:tabs>
        <w:ind w:left="5040" w:hanging="360"/>
      </w:pPr>
    </w:lvl>
    <w:lvl w:ilvl="7" w:tplc="50960340" w:tentative="1">
      <w:start w:val="1"/>
      <w:numFmt w:val="decimal"/>
      <w:lvlText w:val="%8."/>
      <w:lvlJc w:val="left"/>
      <w:pPr>
        <w:tabs>
          <w:tab w:val="num" w:pos="5760"/>
        </w:tabs>
        <w:ind w:left="5760" w:hanging="360"/>
      </w:pPr>
    </w:lvl>
    <w:lvl w:ilvl="8" w:tplc="F33E2482" w:tentative="1">
      <w:start w:val="1"/>
      <w:numFmt w:val="decimal"/>
      <w:lvlText w:val="%9."/>
      <w:lvlJc w:val="left"/>
      <w:pPr>
        <w:tabs>
          <w:tab w:val="num" w:pos="6480"/>
        </w:tabs>
        <w:ind w:left="6480" w:hanging="360"/>
      </w:pPr>
    </w:lvl>
  </w:abstractNum>
  <w:abstractNum w:abstractNumId="5" w15:restartNumberingAfterBreak="0">
    <w:nsid w:val="14C906AB"/>
    <w:multiLevelType w:val="multilevel"/>
    <w:tmpl w:val="FCC8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687A3B"/>
    <w:multiLevelType w:val="hybridMultilevel"/>
    <w:tmpl w:val="E9620D26"/>
    <w:lvl w:ilvl="0" w:tplc="B798D13A">
      <w:start w:val="1"/>
      <w:numFmt w:val="bullet"/>
      <w:lvlText w:val="•"/>
      <w:lvlJc w:val="left"/>
      <w:pPr>
        <w:tabs>
          <w:tab w:val="num" w:pos="720"/>
        </w:tabs>
        <w:ind w:left="720" w:hanging="360"/>
      </w:pPr>
      <w:rPr>
        <w:rFonts w:ascii="Arial" w:hAnsi="Arial" w:hint="default"/>
      </w:rPr>
    </w:lvl>
    <w:lvl w:ilvl="1" w:tplc="13447388" w:tentative="1">
      <w:start w:val="1"/>
      <w:numFmt w:val="bullet"/>
      <w:lvlText w:val="•"/>
      <w:lvlJc w:val="left"/>
      <w:pPr>
        <w:tabs>
          <w:tab w:val="num" w:pos="1440"/>
        </w:tabs>
        <w:ind w:left="1440" w:hanging="360"/>
      </w:pPr>
      <w:rPr>
        <w:rFonts w:ascii="Arial" w:hAnsi="Arial" w:hint="default"/>
      </w:rPr>
    </w:lvl>
    <w:lvl w:ilvl="2" w:tplc="A1B40452" w:tentative="1">
      <w:start w:val="1"/>
      <w:numFmt w:val="bullet"/>
      <w:lvlText w:val="•"/>
      <w:lvlJc w:val="left"/>
      <w:pPr>
        <w:tabs>
          <w:tab w:val="num" w:pos="2160"/>
        </w:tabs>
        <w:ind w:left="2160" w:hanging="360"/>
      </w:pPr>
      <w:rPr>
        <w:rFonts w:ascii="Arial" w:hAnsi="Arial" w:hint="default"/>
      </w:rPr>
    </w:lvl>
    <w:lvl w:ilvl="3" w:tplc="0ED8F6AE" w:tentative="1">
      <w:start w:val="1"/>
      <w:numFmt w:val="bullet"/>
      <w:lvlText w:val="•"/>
      <w:lvlJc w:val="left"/>
      <w:pPr>
        <w:tabs>
          <w:tab w:val="num" w:pos="2880"/>
        </w:tabs>
        <w:ind w:left="2880" w:hanging="360"/>
      </w:pPr>
      <w:rPr>
        <w:rFonts w:ascii="Arial" w:hAnsi="Arial" w:hint="default"/>
      </w:rPr>
    </w:lvl>
    <w:lvl w:ilvl="4" w:tplc="F17A92A8" w:tentative="1">
      <w:start w:val="1"/>
      <w:numFmt w:val="bullet"/>
      <w:lvlText w:val="•"/>
      <w:lvlJc w:val="left"/>
      <w:pPr>
        <w:tabs>
          <w:tab w:val="num" w:pos="3600"/>
        </w:tabs>
        <w:ind w:left="3600" w:hanging="360"/>
      </w:pPr>
      <w:rPr>
        <w:rFonts w:ascii="Arial" w:hAnsi="Arial" w:hint="default"/>
      </w:rPr>
    </w:lvl>
    <w:lvl w:ilvl="5" w:tplc="DD605D6E" w:tentative="1">
      <w:start w:val="1"/>
      <w:numFmt w:val="bullet"/>
      <w:lvlText w:val="•"/>
      <w:lvlJc w:val="left"/>
      <w:pPr>
        <w:tabs>
          <w:tab w:val="num" w:pos="4320"/>
        </w:tabs>
        <w:ind w:left="4320" w:hanging="360"/>
      </w:pPr>
      <w:rPr>
        <w:rFonts w:ascii="Arial" w:hAnsi="Arial" w:hint="default"/>
      </w:rPr>
    </w:lvl>
    <w:lvl w:ilvl="6" w:tplc="9E6C2C60" w:tentative="1">
      <w:start w:val="1"/>
      <w:numFmt w:val="bullet"/>
      <w:lvlText w:val="•"/>
      <w:lvlJc w:val="left"/>
      <w:pPr>
        <w:tabs>
          <w:tab w:val="num" w:pos="5040"/>
        </w:tabs>
        <w:ind w:left="5040" w:hanging="360"/>
      </w:pPr>
      <w:rPr>
        <w:rFonts w:ascii="Arial" w:hAnsi="Arial" w:hint="default"/>
      </w:rPr>
    </w:lvl>
    <w:lvl w:ilvl="7" w:tplc="E77299D8" w:tentative="1">
      <w:start w:val="1"/>
      <w:numFmt w:val="bullet"/>
      <w:lvlText w:val="•"/>
      <w:lvlJc w:val="left"/>
      <w:pPr>
        <w:tabs>
          <w:tab w:val="num" w:pos="5760"/>
        </w:tabs>
        <w:ind w:left="5760" w:hanging="360"/>
      </w:pPr>
      <w:rPr>
        <w:rFonts w:ascii="Arial" w:hAnsi="Arial" w:hint="default"/>
      </w:rPr>
    </w:lvl>
    <w:lvl w:ilvl="8" w:tplc="77F46EA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E820FE"/>
    <w:multiLevelType w:val="hybridMultilevel"/>
    <w:tmpl w:val="E10AD3FE"/>
    <w:lvl w:ilvl="0" w:tplc="3050D838">
      <w:start w:val="1"/>
      <w:numFmt w:val="bullet"/>
      <w:lvlText w:val="•"/>
      <w:lvlJc w:val="left"/>
      <w:pPr>
        <w:tabs>
          <w:tab w:val="num" w:pos="720"/>
        </w:tabs>
        <w:ind w:left="720" w:hanging="360"/>
      </w:pPr>
      <w:rPr>
        <w:rFonts w:ascii="Arial" w:hAnsi="Arial" w:hint="default"/>
      </w:rPr>
    </w:lvl>
    <w:lvl w:ilvl="1" w:tplc="662C3204" w:tentative="1">
      <w:start w:val="1"/>
      <w:numFmt w:val="bullet"/>
      <w:lvlText w:val="•"/>
      <w:lvlJc w:val="left"/>
      <w:pPr>
        <w:tabs>
          <w:tab w:val="num" w:pos="1440"/>
        </w:tabs>
        <w:ind w:left="1440" w:hanging="360"/>
      </w:pPr>
      <w:rPr>
        <w:rFonts w:ascii="Arial" w:hAnsi="Arial" w:hint="default"/>
      </w:rPr>
    </w:lvl>
    <w:lvl w:ilvl="2" w:tplc="418882D8" w:tentative="1">
      <w:start w:val="1"/>
      <w:numFmt w:val="bullet"/>
      <w:lvlText w:val="•"/>
      <w:lvlJc w:val="left"/>
      <w:pPr>
        <w:tabs>
          <w:tab w:val="num" w:pos="2160"/>
        </w:tabs>
        <w:ind w:left="2160" w:hanging="360"/>
      </w:pPr>
      <w:rPr>
        <w:rFonts w:ascii="Arial" w:hAnsi="Arial" w:hint="default"/>
      </w:rPr>
    </w:lvl>
    <w:lvl w:ilvl="3" w:tplc="2550F90A" w:tentative="1">
      <w:start w:val="1"/>
      <w:numFmt w:val="bullet"/>
      <w:lvlText w:val="•"/>
      <w:lvlJc w:val="left"/>
      <w:pPr>
        <w:tabs>
          <w:tab w:val="num" w:pos="2880"/>
        </w:tabs>
        <w:ind w:left="2880" w:hanging="360"/>
      </w:pPr>
      <w:rPr>
        <w:rFonts w:ascii="Arial" w:hAnsi="Arial" w:hint="default"/>
      </w:rPr>
    </w:lvl>
    <w:lvl w:ilvl="4" w:tplc="A5AA0B10" w:tentative="1">
      <w:start w:val="1"/>
      <w:numFmt w:val="bullet"/>
      <w:lvlText w:val="•"/>
      <w:lvlJc w:val="left"/>
      <w:pPr>
        <w:tabs>
          <w:tab w:val="num" w:pos="3600"/>
        </w:tabs>
        <w:ind w:left="3600" w:hanging="360"/>
      </w:pPr>
      <w:rPr>
        <w:rFonts w:ascii="Arial" w:hAnsi="Arial" w:hint="default"/>
      </w:rPr>
    </w:lvl>
    <w:lvl w:ilvl="5" w:tplc="9FB431C4" w:tentative="1">
      <w:start w:val="1"/>
      <w:numFmt w:val="bullet"/>
      <w:lvlText w:val="•"/>
      <w:lvlJc w:val="left"/>
      <w:pPr>
        <w:tabs>
          <w:tab w:val="num" w:pos="4320"/>
        </w:tabs>
        <w:ind w:left="4320" w:hanging="360"/>
      </w:pPr>
      <w:rPr>
        <w:rFonts w:ascii="Arial" w:hAnsi="Arial" w:hint="default"/>
      </w:rPr>
    </w:lvl>
    <w:lvl w:ilvl="6" w:tplc="77BCC72E" w:tentative="1">
      <w:start w:val="1"/>
      <w:numFmt w:val="bullet"/>
      <w:lvlText w:val="•"/>
      <w:lvlJc w:val="left"/>
      <w:pPr>
        <w:tabs>
          <w:tab w:val="num" w:pos="5040"/>
        </w:tabs>
        <w:ind w:left="5040" w:hanging="360"/>
      </w:pPr>
      <w:rPr>
        <w:rFonts w:ascii="Arial" w:hAnsi="Arial" w:hint="default"/>
      </w:rPr>
    </w:lvl>
    <w:lvl w:ilvl="7" w:tplc="BD7A7580" w:tentative="1">
      <w:start w:val="1"/>
      <w:numFmt w:val="bullet"/>
      <w:lvlText w:val="•"/>
      <w:lvlJc w:val="left"/>
      <w:pPr>
        <w:tabs>
          <w:tab w:val="num" w:pos="5760"/>
        </w:tabs>
        <w:ind w:left="5760" w:hanging="360"/>
      </w:pPr>
      <w:rPr>
        <w:rFonts w:ascii="Arial" w:hAnsi="Arial" w:hint="default"/>
      </w:rPr>
    </w:lvl>
    <w:lvl w:ilvl="8" w:tplc="3910950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CC32CFD"/>
    <w:multiLevelType w:val="hybridMultilevel"/>
    <w:tmpl w:val="77D20D9C"/>
    <w:lvl w:ilvl="0" w:tplc="289E9346">
      <w:start w:val="2"/>
      <w:numFmt w:val="bullet"/>
      <w:lvlText w:val="-"/>
      <w:lvlJc w:val="left"/>
      <w:pPr>
        <w:ind w:left="1352" w:hanging="360"/>
      </w:pPr>
      <w:rPr>
        <w:rFonts w:ascii="Times New Roman" w:eastAsiaTheme="minorHAnsi" w:hAnsi="Times New Roman" w:cs="Times New Roman"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9" w15:restartNumberingAfterBreak="0">
    <w:nsid w:val="1F857679"/>
    <w:multiLevelType w:val="multilevel"/>
    <w:tmpl w:val="9394F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BC70C4"/>
    <w:multiLevelType w:val="multilevel"/>
    <w:tmpl w:val="E3A2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6B53A8"/>
    <w:multiLevelType w:val="hybridMultilevel"/>
    <w:tmpl w:val="53FC5DE6"/>
    <w:lvl w:ilvl="0" w:tplc="CCEC2C08">
      <w:start w:val="1"/>
      <w:numFmt w:val="bullet"/>
      <w:lvlText w:val="•"/>
      <w:lvlJc w:val="left"/>
      <w:pPr>
        <w:tabs>
          <w:tab w:val="num" w:pos="720"/>
        </w:tabs>
        <w:ind w:left="720" w:hanging="360"/>
      </w:pPr>
      <w:rPr>
        <w:rFonts w:ascii="Arial" w:hAnsi="Arial" w:hint="default"/>
      </w:rPr>
    </w:lvl>
    <w:lvl w:ilvl="1" w:tplc="9ED49418" w:tentative="1">
      <w:start w:val="1"/>
      <w:numFmt w:val="bullet"/>
      <w:lvlText w:val="•"/>
      <w:lvlJc w:val="left"/>
      <w:pPr>
        <w:tabs>
          <w:tab w:val="num" w:pos="1440"/>
        </w:tabs>
        <w:ind w:left="1440" w:hanging="360"/>
      </w:pPr>
      <w:rPr>
        <w:rFonts w:ascii="Arial" w:hAnsi="Arial" w:hint="default"/>
      </w:rPr>
    </w:lvl>
    <w:lvl w:ilvl="2" w:tplc="05E0A460" w:tentative="1">
      <w:start w:val="1"/>
      <w:numFmt w:val="bullet"/>
      <w:lvlText w:val="•"/>
      <w:lvlJc w:val="left"/>
      <w:pPr>
        <w:tabs>
          <w:tab w:val="num" w:pos="2160"/>
        </w:tabs>
        <w:ind w:left="2160" w:hanging="360"/>
      </w:pPr>
      <w:rPr>
        <w:rFonts w:ascii="Arial" w:hAnsi="Arial" w:hint="default"/>
      </w:rPr>
    </w:lvl>
    <w:lvl w:ilvl="3" w:tplc="9F0E7A30" w:tentative="1">
      <w:start w:val="1"/>
      <w:numFmt w:val="bullet"/>
      <w:lvlText w:val="•"/>
      <w:lvlJc w:val="left"/>
      <w:pPr>
        <w:tabs>
          <w:tab w:val="num" w:pos="2880"/>
        </w:tabs>
        <w:ind w:left="2880" w:hanging="360"/>
      </w:pPr>
      <w:rPr>
        <w:rFonts w:ascii="Arial" w:hAnsi="Arial" w:hint="default"/>
      </w:rPr>
    </w:lvl>
    <w:lvl w:ilvl="4" w:tplc="069AB5C4" w:tentative="1">
      <w:start w:val="1"/>
      <w:numFmt w:val="bullet"/>
      <w:lvlText w:val="•"/>
      <w:lvlJc w:val="left"/>
      <w:pPr>
        <w:tabs>
          <w:tab w:val="num" w:pos="3600"/>
        </w:tabs>
        <w:ind w:left="3600" w:hanging="360"/>
      </w:pPr>
      <w:rPr>
        <w:rFonts w:ascii="Arial" w:hAnsi="Arial" w:hint="default"/>
      </w:rPr>
    </w:lvl>
    <w:lvl w:ilvl="5" w:tplc="C9E054A4" w:tentative="1">
      <w:start w:val="1"/>
      <w:numFmt w:val="bullet"/>
      <w:lvlText w:val="•"/>
      <w:lvlJc w:val="left"/>
      <w:pPr>
        <w:tabs>
          <w:tab w:val="num" w:pos="4320"/>
        </w:tabs>
        <w:ind w:left="4320" w:hanging="360"/>
      </w:pPr>
      <w:rPr>
        <w:rFonts w:ascii="Arial" w:hAnsi="Arial" w:hint="default"/>
      </w:rPr>
    </w:lvl>
    <w:lvl w:ilvl="6" w:tplc="ACDE716E" w:tentative="1">
      <w:start w:val="1"/>
      <w:numFmt w:val="bullet"/>
      <w:lvlText w:val="•"/>
      <w:lvlJc w:val="left"/>
      <w:pPr>
        <w:tabs>
          <w:tab w:val="num" w:pos="5040"/>
        </w:tabs>
        <w:ind w:left="5040" w:hanging="360"/>
      </w:pPr>
      <w:rPr>
        <w:rFonts w:ascii="Arial" w:hAnsi="Arial" w:hint="default"/>
      </w:rPr>
    </w:lvl>
    <w:lvl w:ilvl="7" w:tplc="E1AAF568" w:tentative="1">
      <w:start w:val="1"/>
      <w:numFmt w:val="bullet"/>
      <w:lvlText w:val="•"/>
      <w:lvlJc w:val="left"/>
      <w:pPr>
        <w:tabs>
          <w:tab w:val="num" w:pos="5760"/>
        </w:tabs>
        <w:ind w:left="5760" w:hanging="360"/>
      </w:pPr>
      <w:rPr>
        <w:rFonts w:ascii="Arial" w:hAnsi="Arial" w:hint="default"/>
      </w:rPr>
    </w:lvl>
    <w:lvl w:ilvl="8" w:tplc="184802B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EB51F0"/>
    <w:multiLevelType w:val="multilevel"/>
    <w:tmpl w:val="7C38E8D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0CE606B"/>
    <w:multiLevelType w:val="multilevel"/>
    <w:tmpl w:val="49580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1D53FA"/>
    <w:multiLevelType w:val="hybridMultilevel"/>
    <w:tmpl w:val="BAF492AC"/>
    <w:lvl w:ilvl="0" w:tplc="371CB136">
      <w:start w:val="1"/>
      <w:numFmt w:val="bullet"/>
      <w:lvlText w:val="•"/>
      <w:lvlJc w:val="left"/>
      <w:pPr>
        <w:tabs>
          <w:tab w:val="num" w:pos="720"/>
        </w:tabs>
        <w:ind w:left="720" w:hanging="360"/>
      </w:pPr>
      <w:rPr>
        <w:rFonts w:ascii="Arial" w:hAnsi="Arial" w:hint="default"/>
      </w:rPr>
    </w:lvl>
    <w:lvl w:ilvl="1" w:tplc="ED6282F4" w:tentative="1">
      <w:start w:val="1"/>
      <w:numFmt w:val="bullet"/>
      <w:lvlText w:val="•"/>
      <w:lvlJc w:val="left"/>
      <w:pPr>
        <w:tabs>
          <w:tab w:val="num" w:pos="1440"/>
        </w:tabs>
        <w:ind w:left="1440" w:hanging="360"/>
      </w:pPr>
      <w:rPr>
        <w:rFonts w:ascii="Arial" w:hAnsi="Arial" w:hint="default"/>
      </w:rPr>
    </w:lvl>
    <w:lvl w:ilvl="2" w:tplc="4DF297A8" w:tentative="1">
      <w:start w:val="1"/>
      <w:numFmt w:val="bullet"/>
      <w:lvlText w:val="•"/>
      <w:lvlJc w:val="left"/>
      <w:pPr>
        <w:tabs>
          <w:tab w:val="num" w:pos="2160"/>
        </w:tabs>
        <w:ind w:left="2160" w:hanging="360"/>
      </w:pPr>
      <w:rPr>
        <w:rFonts w:ascii="Arial" w:hAnsi="Arial" w:hint="default"/>
      </w:rPr>
    </w:lvl>
    <w:lvl w:ilvl="3" w:tplc="9E3E2C44" w:tentative="1">
      <w:start w:val="1"/>
      <w:numFmt w:val="bullet"/>
      <w:lvlText w:val="•"/>
      <w:lvlJc w:val="left"/>
      <w:pPr>
        <w:tabs>
          <w:tab w:val="num" w:pos="2880"/>
        </w:tabs>
        <w:ind w:left="2880" w:hanging="360"/>
      </w:pPr>
      <w:rPr>
        <w:rFonts w:ascii="Arial" w:hAnsi="Arial" w:hint="default"/>
      </w:rPr>
    </w:lvl>
    <w:lvl w:ilvl="4" w:tplc="7DCC5FE2" w:tentative="1">
      <w:start w:val="1"/>
      <w:numFmt w:val="bullet"/>
      <w:lvlText w:val="•"/>
      <w:lvlJc w:val="left"/>
      <w:pPr>
        <w:tabs>
          <w:tab w:val="num" w:pos="3600"/>
        </w:tabs>
        <w:ind w:left="3600" w:hanging="360"/>
      </w:pPr>
      <w:rPr>
        <w:rFonts w:ascii="Arial" w:hAnsi="Arial" w:hint="default"/>
      </w:rPr>
    </w:lvl>
    <w:lvl w:ilvl="5" w:tplc="BD7CE990" w:tentative="1">
      <w:start w:val="1"/>
      <w:numFmt w:val="bullet"/>
      <w:lvlText w:val="•"/>
      <w:lvlJc w:val="left"/>
      <w:pPr>
        <w:tabs>
          <w:tab w:val="num" w:pos="4320"/>
        </w:tabs>
        <w:ind w:left="4320" w:hanging="360"/>
      </w:pPr>
      <w:rPr>
        <w:rFonts w:ascii="Arial" w:hAnsi="Arial" w:hint="default"/>
      </w:rPr>
    </w:lvl>
    <w:lvl w:ilvl="6" w:tplc="E9BA2DF4" w:tentative="1">
      <w:start w:val="1"/>
      <w:numFmt w:val="bullet"/>
      <w:lvlText w:val="•"/>
      <w:lvlJc w:val="left"/>
      <w:pPr>
        <w:tabs>
          <w:tab w:val="num" w:pos="5040"/>
        </w:tabs>
        <w:ind w:left="5040" w:hanging="360"/>
      </w:pPr>
      <w:rPr>
        <w:rFonts w:ascii="Arial" w:hAnsi="Arial" w:hint="default"/>
      </w:rPr>
    </w:lvl>
    <w:lvl w:ilvl="7" w:tplc="4CC81C50" w:tentative="1">
      <w:start w:val="1"/>
      <w:numFmt w:val="bullet"/>
      <w:lvlText w:val="•"/>
      <w:lvlJc w:val="left"/>
      <w:pPr>
        <w:tabs>
          <w:tab w:val="num" w:pos="5760"/>
        </w:tabs>
        <w:ind w:left="5760" w:hanging="360"/>
      </w:pPr>
      <w:rPr>
        <w:rFonts w:ascii="Arial" w:hAnsi="Arial" w:hint="default"/>
      </w:rPr>
    </w:lvl>
    <w:lvl w:ilvl="8" w:tplc="6BD6767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174A5F"/>
    <w:multiLevelType w:val="hybridMultilevel"/>
    <w:tmpl w:val="83420256"/>
    <w:lvl w:ilvl="0" w:tplc="32B22FE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627BD6"/>
    <w:multiLevelType w:val="hybridMultilevel"/>
    <w:tmpl w:val="A6BAB64C"/>
    <w:lvl w:ilvl="0" w:tplc="DB18C75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02504F"/>
    <w:multiLevelType w:val="hybridMultilevel"/>
    <w:tmpl w:val="347E1434"/>
    <w:lvl w:ilvl="0" w:tplc="52E0CAF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E13477"/>
    <w:multiLevelType w:val="multilevel"/>
    <w:tmpl w:val="D3A2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7782E"/>
    <w:multiLevelType w:val="hybridMultilevel"/>
    <w:tmpl w:val="94C6F4C8"/>
    <w:lvl w:ilvl="0" w:tplc="37CAB46A">
      <w:start w:val="1"/>
      <w:numFmt w:val="decimal"/>
      <w:lvlText w:val="%1."/>
      <w:lvlJc w:val="left"/>
      <w:pPr>
        <w:tabs>
          <w:tab w:val="num" w:pos="720"/>
        </w:tabs>
        <w:ind w:left="720" w:hanging="360"/>
      </w:pPr>
    </w:lvl>
    <w:lvl w:ilvl="1" w:tplc="B7F83FE4">
      <w:start w:val="1"/>
      <w:numFmt w:val="decimal"/>
      <w:lvlText w:val="%2."/>
      <w:lvlJc w:val="left"/>
      <w:pPr>
        <w:tabs>
          <w:tab w:val="num" w:pos="1440"/>
        </w:tabs>
        <w:ind w:left="1440" w:hanging="360"/>
      </w:pPr>
    </w:lvl>
    <w:lvl w:ilvl="2" w:tplc="85EC0D16" w:tentative="1">
      <w:start w:val="1"/>
      <w:numFmt w:val="decimal"/>
      <w:lvlText w:val="%3."/>
      <w:lvlJc w:val="left"/>
      <w:pPr>
        <w:tabs>
          <w:tab w:val="num" w:pos="2160"/>
        </w:tabs>
        <w:ind w:left="2160" w:hanging="360"/>
      </w:pPr>
    </w:lvl>
    <w:lvl w:ilvl="3" w:tplc="691E1382" w:tentative="1">
      <w:start w:val="1"/>
      <w:numFmt w:val="decimal"/>
      <w:lvlText w:val="%4."/>
      <w:lvlJc w:val="left"/>
      <w:pPr>
        <w:tabs>
          <w:tab w:val="num" w:pos="2880"/>
        </w:tabs>
        <w:ind w:left="2880" w:hanging="360"/>
      </w:pPr>
    </w:lvl>
    <w:lvl w:ilvl="4" w:tplc="C6CAF0F8" w:tentative="1">
      <w:start w:val="1"/>
      <w:numFmt w:val="decimal"/>
      <w:lvlText w:val="%5."/>
      <w:lvlJc w:val="left"/>
      <w:pPr>
        <w:tabs>
          <w:tab w:val="num" w:pos="3600"/>
        </w:tabs>
        <w:ind w:left="3600" w:hanging="360"/>
      </w:pPr>
    </w:lvl>
    <w:lvl w:ilvl="5" w:tplc="D8C0FB9E" w:tentative="1">
      <w:start w:val="1"/>
      <w:numFmt w:val="decimal"/>
      <w:lvlText w:val="%6."/>
      <w:lvlJc w:val="left"/>
      <w:pPr>
        <w:tabs>
          <w:tab w:val="num" w:pos="4320"/>
        </w:tabs>
        <w:ind w:left="4320" w:hanging="360"/>
      </w:pPr>
    </w:lvl>
    <w:lvl w:ilvl="6" w:tplc="A1A023E4" w:tentative="1">
      <w:start w:val="1"/>
      <w:numFmt w:val="decimal"/>
      <w:lvlText w:val="%7."/>
      <w:lvlJc w:val="left"/>
      <w:pPr>
        <w:tabs>
          <w:tab w:val="num" w:pos="5040"/>
        </w:tabs>
        <w:ind w:left="5040" w:hanging="360"/>
      </w:pPr>
    </w:lvl>
    <w:lvl w:ilvl="7" w:tplc="4E5C8EB6" w:tentative="1">
      <w:start w:val="1"/>
      <w:numFmt w:val="decimal"/>
      <w:lvlText w:val="%8."/>
      <w:lvlJc w:val="left"/>
      <w:pPr>
        <w:tabs>
          <w:tab w:val="num" w:pos="5760"/>
        </w:tabs>
        <w:ind w:left="5760" w:hanging="360"/>
      </w:pPr>
    </w:lvl>
    <w:lvl w:ilvl="8" w:tplc="80D61B5E" w:tentative="1">
      <w:start w:val="1"/>
      <w:numFmt w:val="decimal"/>
      <w:lvlText w:val="%9."/>
      <w:lvlJc w:val="left"/>
      <w:pPr>
        <w:tabs>
          <w:tab w:val="num" w:pos="6480"/>
        </w:tabs>
        <w:ind w:left="6480" w:hanging="360"/>
      </w:pPr>
    </w:lvl>
  </w:abstractNum>
  <w:abstractNum w:abstractNumId="20" w15:restartNumberingAfterBreak="0">
    <w:nsid w:val="62C27A9B"/>
    <w:multiLevelType w:val="hybridMultilevel"/>
    <w:tmpl w:val="33B65A66"/>
    <w:lvl w:ilvl="0" w:tplc="24FACFE6">
      <w:start w:val="1"/>
      <w:numFmt w:val="lowerLetter"/>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602CC6"/>
    <w:multiLevelType w:val="hybridMultilevel"/>
    <w:tmpl w:val="CB3E9F76"/>
    <w:lvl w:ilvl="0" w:tplc="DE167D50">
      <w:start w:val="1"/>
      <w:numFmt w:val="bullet"/>
      <w:lvlText w:val="•"/>
      <w:lvlJc w:val="left"/>
      <w:pPr>
        <w:tabs>
          <w:tab w:val="num" w:pos="720"/>
        </w:tabs>
        <w:ind w:left="720" w:hanging="360"/>
      </w:pPr>
      <w:rPr>
        <w:rFonts w:ascii="Arial" w:hAnsi="Arial" w:hint="default"/>
      </w:rPr>
    </w:lvl>
    <w:lvl w:ilvl="1" w:tplc="DD768CE2" w:tentative="1">
      <w:start w:val="1"/>
      <w:numFmt w:val="bullet"/>
      <w:lvlText w:val="•"/>
      <w:lvlJc w:val="left"/>
      <w:pPr>
        <w:tabs>
          <w:tab w:val="num" w:pos="1440"/>
        </w:tabs>
        <w:ind w:left="1440" w:hanging="360"/>
      </w:pPr>
      <w:rPr>
        <w:rFonts w:ascii="Arial" w:hAnsi="Arial" w:hint="default"/>
      </w:rPr>
    </w:lvl>
    <w:lvl w:ilvl="2" w:tplc="58726BD8" w:tentative="1">
      <w:start w:val="1"/>
      <w:numFmt w:val="bullet"/>
      <w:lvlText w:val="•"/>
      <w:lvlJc w:val="left"/>
      <w:pPr>
        <w:tabs>
          <w:tab w:val="num" w:pos="2160"/>
        </w:tabs>
        <w:ind w:left="2160" w:hanging="360"/>
      </w:pPr>
      <w:rPr>
        <w:rFonts w:ascii="Arial" w:hAnsi="Arial" w:hint="default"/>
      </w:rPr>
    </w:lvl>
    <w:lvl w:ilvl="3" w:tplc="D37824DA" w:tentative="1">
      <w:start w:val="1"/>
      <w:numFmt w:val="bullet"/>
      <w:lvlText w:val="•"/>
      <w:lvlJc w:val="left"/>
      <w:pPr>
        <w:tabs>
          <w:tab w:val="num" w:pos="2880"/>
        </w:tabs>
        <w:ind w:left="2880" w:hanging="360"/>
      </w:pPr>
      <w:rPr>
        <w:rFonts w:ascii="Arial" w:hAnsi="Arial" w:hint="default"/>
      </w:rPr>
    </w:lvl>
    <w:lvl w:ilvl="4" w:tplc="200A7DEE" w:tentative="1">
      <w:start w:val="1"/>
      <w:numFmt w:val="bullet"/>
      <w:lvlText w:val="•"/>
      <w:lvlJc w:val="left"/>
      <w:pPr>
        <w:tabs>
          <w:tab w:val="num" w:pos="3600"/>
        </w:tabs>
        <w:ind w:left="3600" w:hanging="360"/>
      </w:pPr>
      <w:rPr>
        <w:rFonts w:ascii="Arial" w:hAnsi="Arial" w:hint="default"/>
      </w:rPr>
    </w:lvl>
    <w:lvl w:ilvl="5" w:tplc="86084776" w:tentative="1">
      <w:start w:val="1"/>
      <w:numFmt w:val="bullet"/>
      <w:lvlText w:val="•"/>
      <w:lvlJc w:val="left"/>
      <w:pPr>
        <w:tabs>
          <w:tab w:val="num" w:pos="4320"/>
        </w:tabs>
        <w:ind w:left="4320" w:hanging="360"/>
      </w:pPr>
      <w:rPr>
        <w:rFonts w:ascii="Arial" w:hAnsi="Arial" w:hint="default"/>
      </w:rPr>
    </w:lvl>
    <w:lvl w:ilvl="6" w:tplc="01FC7E88" w:tentative="1">
      <w:start w:val="1"/>
      <w:numFmt w:val="bullet"/>
      <w:lvlText w:val="•"/>
      <w:lvlJc w:val="left"/>
      <w:pPr>
        <w:tabs>
          <w:tab w:val="num" w:pos="5040"/>
        </w:tabs>
        <w:ind w:left="5040" w:hanging="360"/>
      </w:pPr>
      <w:rPr>
        <w:rFonts w:ascii="Arial" w:hAnsi="Arial" w:hint="default"/>
      </w:rPr>
    </w:lvl>
    <w:lvl w:ilvl="7" w:tplc="947E3F34" w:tentative="1">
      <w:start w:val="1"/>
      <w:numFmt w:val="bullet"/>
      <w:lvlText w:val="•"/>
      <w:lvlJc w:val="left"/>
      <w:pPr>
        <w:tabs>
          <w:tab w:val="num" w:pos="5760"/>
        </w:tabs>
        <w:ind w:left="5760" w:hanging="360"/>
      </w:pPr>
      <w:rPr>
        <w:rFonts w:ascii="Arial" w:hAnsi="Arial" w:hint="default"/>
      </w:rPr>
    </w:lvl>
    <w:lvl w:ilvl="8" w:tplc="39C4A0E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7E100CD"/>
    <w:multiLevelType w:val="multilevel"/>
    <w:tmpl w:val="EFD0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DA0123"/>
    <w:multiLevelType w:val="hybridMultilevel"/>
    <w:tmpl w:val="90D27492"/>
    <w:lvl w:ilvl="0" w:tplc="92180E2C">
      <w:start w:val="1"/>
      <w:numFmt w:val="decimal"/>
      <w:lvlText w:val="%1."/>
      <w:lvlJc w:val="left"/>
      <w:pPr>
        <w:tabs>
          <w:tab w:val="num" w:pos="720"/>
        </w:tabs>
        <w:ind w:left="720" w:hanging="360"/>
      </w:pPr>
    </w:lvl>
    <w:lvl w:ilvl="1" w:tplc="F42CF2E0" w:tentative="1">
      <w:start w:val="1"/>
      <w:numFmt w:val="decimal"/>
      <w:lvlText w:val="%2."/>
      <w:lvlJc w:val="left"/>
      <w:pPr>
        <w:tabs>
          <w:tab w:val="num" w:pos="1440"/>
        </w:tabs>
        <w:ind w:left="1440" w:hanging="360"/>
      </w:pPr>
    </w:lvl>
    <w:lvl w:ilvl="2" w:tplc="38FA2DC0" w:tentative="1">
      <w:start w:val="1"/>
      <w:numFmt w:val="decimal"/>
      <w:lvlText w:val="%3."/>
      <w:lvlJc w:val="left"/>
      <w:pPr>
        <w:tabs>
          <w:tab w:val="num" w:pos="2160"/>
        </w:tabs>
        <w:ind w:left="2160" w:hanging="360"/>
      </w:pPr>
    </w:lvl>
    <w:lvl w:ilvl="3" w:tplc="7DA8FD7C" w:tentative="1">
      <w:start w:val="1"/>
      <w:numFmt w:val="decimal"/>
      <w:lvlText w:val="%4."/>
      <w:lvlJc w:val="left"/>
      <w:pPr>
        <w:tabs>
          <w:tab w:val="num" w:pos="2880"/>
        </w:tabs>
        <w:ind w:left="2880" w:hanging="360"/>
      </w:pPr>
    </w:lvl>
    <w:lvl w:ilvl="4" w:tplc="145C4A20" w:tentative="1">
      <w:start w:val="1"/>
      <w:numFmt w:val="decimal"/>
      <w:lvlText w:val="%5."/>
      <w:lvlJc w:val="left"/>
      <w:pPr>
        <w:tabs>
          <w:tab w:val="num" w:pos="3600"/>
        </w:tabs>
        <w:ind w:left="3600" w:hanging="360"/>
      </w:pPr>
    </w:lvl>
    <w:lvl w:ilvl="5" w:tplc="4052EB24" w:tentative="1">
      <w:start w:val="1"/>
      <w:numFmt w:val="decimal"/>
      <w:lvlText w:val="%6."/>
      <w:lvlJc w:val="left"/>
      <w:pPr>
        <w:tabs>
          <w:tab w:val="num" w:pos="4320"/>
        </w:tabs>
        <w:ind w:left="4320" w:hanging="360"/>
      </w:pPr>
    </w:lvl>
    <w:lvl w:ilvl="6" w:tplc="5B7C0568" w:tentative="1">
      <w:start w:val="1"/>
      <w:numFmt w:val="decimal"/>
      <w:lvlText w:val="%7."/>
      <w:lvlJc w:val="left"/>
      <w:pPr>
        <w:tabs>
          <w:tab w:val="num" w:pos="5040"/>
        </w:tabs>
        <w:ind w:left="5040" w:hanging="360"/>
      </w:pPr>
    </w:lvl>
    <w:lvl w:ilvl="7" w:tplc="AF8645EA" w:tentative="1">
      <w:start w:val="1"/>
      <w:numFmt w:val="decimal"/>
      <w:lvlText w:val="%8."/>
      <w:lvlJc w:val="left"/>
      <w:pPr>
        <w:tabs>
          <w:tab w:val="num" w:pos="5760"/>
        </w:tabs>
        <w:ind w:left="5760" w:hanging="360"/>
      </w:pPr>
    </w:lvl>
    <w:lvl w:ilvl="8" w:tplc="8B8AD69E" w:tentative="1">
      <w:start w:val="1"/>
      <w:numFmt w:val="decimal"/>
      <w:lvlText w:val="%9."/>
      <w:lvlJc w:val="left"/>
      <w:pPr>
        <w:tabs>
          <w:tab w:val="num" w:pos="6480"/>
        </w:tabs>
        <w:ind w:left="6480" w:hanging="360"/>
      </w:pPr>
    </w:lvl>
  </w:abstractNum>
  <w:abstractNum w:abstractNumId="24" w15:restartNumberingAfterBreak="0">
    <w:nsid w:val="766300F3"/>
    <w:multiLevelType w:val="multilevel"/>
    <w:tmpl w:val="4A3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48688A"/>
    <w:multiLevelType w:val="hybridMultilevel"/>
    <w:tmpl w:val="90A0C38A"/>
    <w:lvl w:ilvl="0" w:tplc="3806AE32">
      <w:start w:val="1"/>
      <w:numFmt w:val="bullet"/>
      <w:lvlText w:val="•"/>
      <w:lvlJc w:val="left"/>
      <w:pPr>
        <w:tabs>
          <w:tab w:val="num" w:pos="720"/>
        </w:tabs>
        <w:ind w:left="720" w:hanging="360"/>
      </w:pPr>
      <w:rPr>
        <w:rFonts w:ascii="Arial" w:hAnsi="Arial" w:hint="default"/>
      </w:rPr>
    </w:lvl>
    <w:lvl w:ilvl="1" w:tplc="4926971A" w:tentative="1">
      <w:start w:val="1"/>
      <w:numFmt w:val="bullet"/>
      <w:lvlText w:val="•"/>
      <w:lvlJc w:val="left"/>
      <w:pPr>
        <w:tabs>
          <w:tab w:val="num" w:pos="1440"/>
        </w:tabs>
        <w:ind w:left="1440" w:hanging="360"/>
      </w:pPr>
      <w:rPr>
        <w:rFonts w:ascii="Arial" w:hAnsi="Arial" w:hint="default"/>
      </w:rPr>
    </w:lvl>
    <w:lvl w:ilvl="2" w:tplc="65D29006" w:tentative="1">
      <w:start w:val="1"/>
      <w:numFmt w:val="bullet"/>
      <w:lvlText w:val="•"/>
      <w:lvlJc w:val="left"/>
      <w:pPr>
        <w:tabs>
          <w:tab w:val="num" w:pos="2160"/>
        </w:tabs>
        <w:ind w:left="2160" w:hanging="360"/>
      </w:pPr>
      <w:rPr>
        <w:rFonts w:ascii="Arial" w:hAnsi="Arial" w:hint="default"/>
      </w:rPr>
    </w:lvl>
    <w:lvl w:ilvl="3" w:tplc="B2AAACFE" w:tentative="1">
      <w:start w:val="1"/>
      <w:numFmt w:val="bullet"/>
      <w:lvlText w:val="•"/>
      <w:lvlJc w:val="left"/>
      <w:pPr>
        <w:tabs>
          <w:tab w:val="num" w:pos="2880"/>
        </w:tabs>
        <w:ind w:left="2880" w:hanging="360"/>
      </w:pPr>
      <w:rPr>
        <w:rFonts w:ascii="Arial" w:hAnsi="Arial" w:hint="default"/>
      </w:rPr>
    </w:lvl>
    <w:lvl w:ilvl="4" w:tplc="FBFA324A" w:tentative="1">
      <w:start w:val="1"/>
      <w:numFmt w:val="bullet"/>
      <w:lvlText w:val="•"/>
      <w:lvlJc w:val="left"/>
      <w:pPr>
        <w:tabs>
          <w:tab w:val="num" w:pos="3600"/>
        </w:tabs>
        <w:ind w:left="3600" w:hanging="360"/>
      </w:pPr>
      <w:rPr>
        <w:rFonts w:ascii="Arial" w:hAnsi="Arial" w:hint="default"/>
      </w:rPr>
    </w:lvl>
    <w:lvl w:ilvl="5" w:tplc="CFB29194" w:tentative="1">
      <w:start w:val="1"/>
      <w:numFmt w:val="bullet"/>
      <w:lvlText w:val="•"/>
      <w:lvlJc w:val="left"/>
      <w:pPr>
        <w:tabs>
          <w:tab w:val="num" w:pos="4320"/>
        </w:tabs>
        <w:ind w:left="4320" w:hanging="360"/>
      </w:pPr>
      <w:rPr>
        <w:rFonts w:ascii="Arial" w:hAnsi="Arial" w:hint="default"/>
      </w:rPr>
    </w:lvl>
    <w:lvl w:ilvl="6" w:tplc="692640EE" w:tentative="1">
      <w:start w:val="1"/>
      <w:numFmt w:val="bullet"/>
      <w:lvlText w:val="•"/>
      <w:lvlJc w:val="left"/>
      <w:pPr>
        <w:tabs>
          <w:tab w:val="num" w:pos="5040"/>
        </w:tabs>
        <w:ind w:left="5040" w:hanging="360"/>
      </w:pPr>
      <w:rPr>
        <w:rFonts w:ascii="Arial" w:hAnsi="Arial" w:hint="default"/>
      </w:rPr>
    </w:lvl>
    <w:lvl w:ilvl="7" w:tplc="42BC9B04" w:tentative="1">
      <w:start w:val="1"/>
      <w:numFmt w:val="bullet"/>
      <w:lvlText w:val="•"/>
      <w:lvlJc w:val="left"/>
      <w:pPr>
        <w:tabs>
          <w:tab w:val="num" w:pos="5760"/>
        </w:tabs>
        <w:ind w:left="5760" w:hanging="360"/>
      </w:pPr>
      <w:rPr>
        <w:rFonts w:ascii="Arial" w:hAnsi="Arial" w:hint="default"/>
      </w:rPr>
    </w:lvl>
    <w:lvl w:ilvl="8" w:tplc="7AAA404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825068C"/>
    <w:multiLevelType w:val="hybridMultilevel"/>
    <w:tmpl w:val="A6C09CE2"/>
    <w:lvl w:ilvl="0" w:tplc="358A5C7A">
      <w:start w:val="1"/>
      <w:numFmt w:val="bullet"/>
      <w:lvlText w:val="•"/>
      <w:lvlJc w:val="left"/>
      <w:pPr>
        <w:tabs>
          <w:tab w:val="num" w:pos="720"/>
        </w:tabs>
        <w:ind w:left="720" w:hanging="360"/>
      </w:pPr>
      <w:rPr>
        <w:rFonts w:ascii="Times New Roman" w:hAnsi="Times New Roman" w:hint="default"/>
      </w:rPr>
    </w:lvl>
    <w:lvl w:ilvl="1" w:tplc="08D66C82">
      <w:numFmt w:val="bullet"/>
      <w:lvlText w:val="–"/>
      <w:lvlJc w:val="left"/>
      <w:pPr>
        <w:tabs>
          <w:tab w:val="num" w:pos="1440"/>
        </w:tabs>
        <w:ind w:left="1440" w:hanging="360"/>
      </w:pPr>
      <w:rPr>
        <w:rFonts w:ascii="Times New Roman" w:hAnsi="Times New Roman" w:hint="default"/>
      </w:rPr>
    </w:lvl>
    <w:lvl w:ilvl="2" w:tplc="0FBAB77E" w:tentative="1">
      <w:start w:val="1"/>
      <w:numFmt w:val="bullet"/>
      <w:lvlText w:val="•"/>
      <w:lvlJc w:val="left"/>
      <w:pPr>
        <w:tabs>
          <w:tab w:val="num" w:pos="2160"/>
        </w:tabs>
        <w:ind w:left="2160" w:hanging="360"/>
      </w:pPr>
      <w:rPr>
        <w:rFonts w:ascii="Times New Roman" w:hAnsi="Times New Roman" w:hint="default"/>
      </w:rPr>
    </w:lvl>
    <w:lvl w:ilvl="3" w:tplc="F2EE38CE" w:tentative="1">
      <w:start w:val="1"/>
      <w:numFmt w:val="bullet"/>
      <w:lvlText w:val="•"/>
      <w:lvlJc w:val="left"/>
      <w:pPr>
        <w:tabs>
          <w:tab w:val="num" w:pos="2880"/>
        </w:tabs>
        <w:ind w:left="2880" w:hanging="360"/>
      </w:pPr>
      <w:rPr>
        <w:rFonts w:ascii="Times New Roman" w:hAnsi="Times New Roman" w:hint="default"/>
      </w:rPr>
    </w:lvl>
    <w:lvl w:ilvl="4" w:tplc="BB38D2E6" w:tentative="1">
      <w:start w:val="1"/>
      <w:numFmt w:val="bullet"/>
      <w:lvlText w:val="•"/>
      <w:lvlJc w:val="left"/>
      <w:pPr>
        <w:tabs>
          <w:tab w:val="num" w:pos="3600"/>
        </w:tabs>
        <w:ind w:left="3600" w:hanging="360"/>
      </w:pPr>
      <w:rPr>
        <w:rFonts w:ascii="Times New Roman" w:hAnsi="Times New Roman" w:hint="default"/>
      </w:rPr>
    </w:lvl>
    <w:lvl w:ilvl="5" w:tplc="43663436" w:tentative="1">
      <w:start w:val="1"/>
      <w:numFmt w:val="bullet"/>
      <w:lvlText w:val="•"/>
      <w:lvlJc w:val="left"/>
      <w:pPr>
        <w:tabs>
          <w:tab w:val="num" w:pos="4320"/>
        </w:tabs>
        <w:ind w:left="4320" w:hanging="360"/>
      </w:pPr>
      <w:rPr>
        <w:rFonts w:ascii="Times New Roman" w:hAnsi="Times New Roman" w:hint="default"/>
      </w:rPr>
    </w:lvl>
    <w:lvl w:ilvl="6" w:tplc="42C869B0" w:tentative="1">
      <w:start w:val="1"/>
      <w:numFmt w:val="bullet"/>
      <w:lvlText w:val="•"/>
      <w:lvlJc w:val="left"/>
      <w:pPr>
        <w:tabs>
          <w:tab w:val="num" w:pos="5040"/>
        </w:tabs>
        <w:ind w:left="5040" w:hanging="360"/>
      </w:pPr>
      <w:rPr>
        <w:rFonts w:ascii="Times New Roman" w:hAnsi="Times New Roman" w:hint="default"/>
      </w:rPr>
    </w:lvl>
    <w:lvl w:ilvl="7" w:tplc="E7682964" w:tentative="1">
      <w:start w:val="1"/>
      <w:numFmt w:val="bullet"/>
      <w:lvlText w:val="•"/>
      <w:lvlJc w:val="left"/>
      <w:pPr>
        <w:tabs>
          <w:tab w:val="num" w:pos="5760"/>
        </w:tabs>
        <w:ind w:left="5760" w:hanging="360"/>
      </w:pPr>
      <w:rPr>
        <w:rFonts w:ascii="Times New Roman" w:hAnsi="Times New Roman" w:hint="default"/>
      </w:rPr>
    </w:lvl>
    <w:lvl w:ilvl="8" w:tplc="595ECE98"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A933518"/>
    <w:multiLevelType w:val="multilevel"/>
    <w:tmpl w:val="4CAA6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246CE8"/>
    <w:multiLevelType w:val="hybridMultilevel"/>
    <w:tmpl w:val="D5801A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6899184">
    <w:abstractNumId w:val="12"/>
  </w:num>
  <w:num w:numId="2" w16cid:durableId="605380691">
    <w:abstractNumId w:val="1"/>
  </w:num>
  <w:num w:numId="3" w16cid:durableId="1497916553">
    <w:abstractNumId w:val="2"/>
  </w:num>
  <w:num w:numId="4" w16cid:durableId="1976107337">
    <w:abstractNumId w:val="14"/>
  </w:num>
  <w:num w:numId="5" w16cid:durableId="1001465749">
    <w:abstractNumId w:val="4"/>
  </w:num>
  <w:num w:numId="6" w16cid:durableId="1311668242">
    <w:abstractNumId w:val="21"/>
  </w:num>
  <w:num w:numId="7" w16cid:durableId="63912100">
    <w:abstractNumId w:val="11"/>
  </w:num>
  <w:num w:numId="8" w16cid:durableId="1793674222">
    <w:abstractNumId w:val="7"/>
  </w:num>
  <w:num w:numId="9" w16cid:durableId="758018585">
    <w:abstractNumId w:val="6"/>
  </w:num>
  <w:num w:numId="10" w16cid:durableId="1858809838">
    <w:abstractNumId w:val="25"/>
  </w:num>
  <w:num w:numId="11" w16cid:durableId="1201283794">
    <w:abstractNumId w:val="0"/>
  </w:num>
  <w:num w:numId="12" w16cid:durableId="1443921464">
    <w:abstractNumId w:val="3"/>
  </w:num>
  <w:num w:numId="13" w16cid:durableId="1084764177">
    <w:abstractNumId w:val="27"/>
  </w:num>
  <w:num w:numId="14" w16cid:durableId="5060073">
    <w:abstractNumId w:val="9"/>
  </w:num>
  <w:num w:numId="15" w16cid:durableId="1028025794">
    <w:abstractNumId w:val="13"/>
  </w:num>
  <w:num w:numId="16" w16cid:durableId="1639608879">
    <w:abstractNumId w:val="16"/>
  </w:num>
  <w:num w:numId="17" w16cid:durableId="327174567">
    <w:abstractNumId w:val="15"/>
  </w:num>
  <w:num w:numId="18" w16cid:durableId="1122190699">
    <w:abstractNumId w:val="17"/>
  </w:num>
  <w:num w:numId="19" w16cid:durableId="661394894">
    <w:abstractNumId w:val="8"/>
  </w:num>
  <w:num w:numId="20" w16cid:durableId="1553007427">
    <w:abstractNumId w:val="28"/>
  </w:num>
  <w:num w:numId="21" w16cid:durableId="2130082592">
    <w:abstractNumId w:val="19"/>
  </w:num>
  <w:num w:numId="22" w16cid:durableId="731470243">
    <w:abstractNumId w:val="23"/>
  </w:num>
  <w:num w:numId="23" w16cid:durableId="1814833866">
    <w:abstractNumId w:val="18"/>
  </w:num>
  <w:num w:numId="24" w16cid:durableId="646477529">
    <w:abstractNumId w:val="26"/>
  </w:num>
  <w:num w:numId="25" w16cid:durableId="1334533563">
    <w:abstractNumId w:val="20"/>
  </w:num>
  <w:num w:numId="26" w16cid:durableId="1248925765">
    <w:abstractNumId w:val="24"/>
  </w:num>
  <w:num w:numId="27" w16cid:durableId="329523089">
    <w:abstractNumId w:val="10"/>
  </w:num>
  <w:num w:numId="28" w16cid:durableId="1893887754">
    <w:abstractNumId w:val="22"/>
  </w:num>
  <w:num w:numId="29" w16cid:durableId="5202389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U0tzQ0MrY0MDY0NzZU0lEKTi0uzszPAykwqQUA5b50uywAAAA="/>
  </w:docVars>
  <w:rsids>
    <w:rsidRoot w:val="0020230A"/>
    <w:rsid w:val="00001701"/>
    <w:rsid w:val="0000280D"/>
    <w:rsid w:val="0000346F"/>
    <w:rsid w:val="00005BA2"/>
    <w:rsid w:val="00005F0E"/>
    <w:rsid w:val="000068C7"/>
    <w:rsid w:val="000127EA"/>
    <w:rsid w:val="000134A4"/>
    <w:rsid w:val="000147C8"/>
    <w:rsid w:val="00017434"/>
    <w:rsid w:val="000202DE"/>
    <w:rsid w:val="000308ED"/>
    <w:rsid w:val="00030AF8"/>
    <w:rsid w:val="00030D62"/>
    <w:rsid w:val="000322CF"/>
    <w:rsid w:val="000325CD"/>
    <w:rsid w:val="000330B3"/>
    <w:rsid w:val="00033A85"/>
    <w:rsid w:val="00035E3E"/>
    <w:rsid w:val="00036A30"/>
    <w:rsid w:val="00037ED8"/>
    <w:rsid w:val="00041B07"/>
    <w:rsid w:val="0004359B"/>
    <w:rsid w:val="00044A1E"/>
    <w:rsid w:val="000453D9"/>
    <w:rsid w:val="00045F79"/>
    <w:rsid w:val="00057231"/>
    <w:rsid w:val="00061E4C"/>
    <w:rsid w:val="00065BA2"/>
    <w:rsid w:val="00065F54"/>
    <w:rsid w:val="0006769F"/>
    <w:rsid w:val="00067CBF"/>
    <w:rsid w:val="000735B8"/>
    <w:rsid w:val="00075F7C"/>
    <w:rsid w:val="00077521"/>
    <w:rsid w:val="000808AC"/>
    <w:rsid w:val="0008295F"/>
    <w:rsid w:val="00084D1F"/>
    <w:rsid w:val="000862B7"/>
    <w:rsid w:val="00090A8A"/>
    <w:rsid w:val="00090AC8"/>
    <w:rsid w:val="000918E4"/>
    <w:rsid w:val="000927EB"/>
    <w:rsid w:val="0009291B"/>
    <w:rsid w:val="00093C87"/>
    <w:rsid w:val="00095ED4"/>
    <w:rsid w:val="00096925"/>
    <w:rsid w:val="00096FDC"/>
    <w:rsid w:val="000A0B1E"/>
    <w:rsid w:val="000A441C"/>
    <w:rsid w:val="000A45E6"/>
    <w:rsid w:val="000A4C86"/>
    <w:rsid w:val="000B0220"/>
    <w:rsid w:val="000B029B"/>
    <w:rsid w:val="000B40C9"/>
    <w:rsid w:val="000B4C57"/>
    <w:rsid w:val="000B7DA7"/>
    <w:rsid w:val="000C376D"/>
    <w:rsid w:val="000C489B"/>
    <w:rsid w:val="000C5740"/>
    <w:rsid w:val="000C5AC4"/>
    <w:rsid w:val="000C79AC"/>
    <w:rsid w:val="000D0F35"/>
    <w:rsid w:val="000D26F2"/>
    <w:rsid w:val="000D3D03"/>
    <w:rsid w:val="000D56FB"/>
    <w:rsid w:val="000D59BB"/>
    <w:rsid w:val="000D636D"/>
    <w:rsid w:val="000E0150"/>
    <w:rsid w:val="000E040E"/>
    <w:rsid w:val="000E0418"/>
    <w:rsid w:val="000E393D"/>
    <w:rsid w:val="000E6A4F"/>
    <w:rsid w:val="000E6BEA"/>
    <w:rsid w:val="000E6FB9"/>
    <w:rsid w:val="000F0B25"/>
    <w:rsid w:val="000F0B34"/>
    <w:rsid w:val="000F238F"/>
    <w:rsid w:val="000F2C4E"/>
    <w:rsid w:val="000F2F1F"/>
    <w:rsid w:val="000F459B"/>
    <w:rsid w:val="000F5CF7"/>
    <w:rsid w:val="000F780F"/>
    <w:rsid w:val="00103A03"/>
    <w:rsid w:val="0010422D"/>
    <w:rsid w:val="001047E2"/>
    <w:rsid w:val="0010574A"/>
    <w:rsid w:val="00110F4C"/>
    <w:rsid w:val="00111365"/>
    <w:rsid w:val="00112432"/>
    <w:rsid w:val="001146AD"/>
    <w:rsid w:val="0011509E"/>
    <w:rsid w:val="00115EFB"/>
    <w:rsid w:val="00121B1D"/>
    <w:rsid w:val="00121E52"/>
    <w:rsid w:val="001233BA"/>
    <w:rsid w:val="001244C2"/>
    <w:rsid w:val="001246AF"/>
    <w:rsid w:val="00124AEB"/>
    <w:rsid w:val="00125495"/>
    <w:rsid w:val="00125D25"/>
    <w:rsid w:val="0013056A"/>
    <w:rsid w:val="001322CE"/>
    <w:rsid w:val="00133CE8"/>
    <w:rsid w:val="00140D45"/>
    <w:rsid w:val="00141C30"/>
    <w:rsid w:val="00143023"/>
    <w:rsid w:val="00153B8A"/>
    <w:rsid w:val="001540AE"/>
    <w:rsid w:val="00154A89"/>
    <w:rsid w:val="001553FD"/>
    <w:rsid w:val="00155A6D"/>
    <w:rsid w:val="00155CB5"/>
    <w:rsid w:val="0015709A"/>
    <w:rsid w:val="00161495"/>
    <w:rsid w:val="00161647"/>
    <w:rsid w:val="00161890"/>
    <w:rsid w:val="00161F0F"/>
    <w:rsid w:val="00163931"/>
    <w:rsid w:val="00170D27"/>
    <w:rsid w:val="001716FC"/>
    <w:rsid w:val="00173655"/>
    <w:rsid w:val="0017391B"/>
    <w:rsid w:val="00181586"/>
    <w:rsid w:val="00183C31"/>
    <w:rsid w:val="00193187"/>
    <w:rsid w:val="00193263"/>
    <w:rsid w:val="00194B8A"/>
    <w:rsid w:val="00195742"/>
    <w:rsid w:val="00196151"/>
    <w:rsid w:val="001A6CA3"/>
    <w:rsid w:val="001A7CA4"/>
    <w:rsid w:val="001B0420"/>
    <w:rsid w:val="001B29A7"/>
    <w:rsid w:val="001B2D52"/>
    <w:rsid w:val="001B4AC1"/>
    <w:rsid w:val="001B5FB6"/>
    <w:rsid w:val="001C6017"/>
    <w:rsid w:val="001C64FF"/>
    <w:rsid w:val="001C7C47"/>
    <w:rsid w:val="001D2967"/>
    <w:rsid w:val="001D78DE"/>
    <w:rsid w:val="001E1278"/>
    <w:rsid w:val="001E2939"/>
    <w:rsid w:val="001E299F"/>
    <w:rsid w:val="001E550A"/>
    <w:rsid w:val="001E5B49"/>
    <w:rsid w:val="001F55AE"/>
    <w:rsid w:val="001F6D74"/>
    <w:rsid w:val="001F7FB6"/>
    <w:rsid w:val="0020230A"/>
    <w:rsid w:val="00202434"/>
    <w:rsid w:val="002034A5"/>
    <w:rsid w:val="002072DA"/>
    <w:rsid w:val="00207A9A"/>
    <w:rsid w:val="00210985"/>
    <w:rsid w:val="00212BB5"/>
    <w:rsid w:val="0021437E"/>
    <w:rsid w:val="00215D54"/>
    <w:rsid w:val="00217C26"/>
    <w:rsid w:val="002204A9"/>
    <w:rsid w:val="00221D90"/>
    <w:rsid w:val="0022549F"/>
    <w:rsid w:val="00226C46"/>
    <w:rsid w:val="00226F7F"/>
    <w:rsid w:val="0023352C"/>
    <w:rsid w:val="002357D9"/>
    <w:rsid w:val="00237488"/>
    <w:rsid w:val="00244E7E"/>
    <w:rsid w:val="002456A0"/>
    <w:rsid w:val="00245A09"/>
    <w:rsid w:val="00245D0E"/>
    <w:rsid w:val="00254BE9"/>
    <w:rsid w:val="0025718C"/>
    <w:rsid w:val="00257E2B"/>
    <w:rsid w:val="002621AC"/>
    <w:rsid w:val="002653E9"/>
    <w:rsid w:val="00266F8C"/>
    <w:rsid w:val="00283E55"/>
    <w:rsid w:val="00285E27"/>
    <w:rsid w:val="00290759"/>
    <w:rsid w:val="0029210A"/>
    <w:rsid w:val="002972BD"/>
    <w:rsid w:val="002A22F2"/>
    <w:rsid w:val="002A2F80"/>
    <w:rsid w:val="002A5CA8"/>
    <w:rsid w:val="002A7676"/>
    <w:rsid w:val="002B09B8"/>
    <w:rsid w:val="002B353D"/>
    <w:rsid w:val="002B46CE"/>
    <w:rsid w:val="002B57D4"/>
    <w:rsid w:val="002B6262"/>
    <w:rsid w:val="002B7FC3"/>
    <w:rsid w:val="002C184B"/>
    <w:rsid w:val="002C3945"/>
    <w:rsid w:val="002C6955"/>
    <w:rsid w:val="002D05D5"/>
    <w:rsid w:val="002D0A3B"/>
    <w:rsid w:val="002D26D5"/>
    <w:rsid w:val="002D5058"/>
    <w:rsid w:val="002E018E"/>
    <w:rsid w:val="002E2D70"/>
    <w:rsid w:val="002E5AED"/>
    <w:rsid w:val="002E5FB1"/>
    <w:rsid w:val="002F1EA1"/>
    <w:rsid w:val="002F6A04"/>
    <w:rsid w:val="002F6CC9"/>
    <w:rsid w:val="0031479C"/>
    <w:rsid w:val="0031482F"/>
    <w:rsid w:val="003155CD"/>
    <w:rsid w:val="003269BE"/>
    <w:rsid w:val="0032774D"/>
    <w:rsid w:val="003322E6"/>
    <w:rsid w:val="00335853"/>
    <w:rsid w:val="003371A4"/>
    <w:rsid w:val="00340DE5"/>
    <w:rsid w:val="00341C5E"/>
    <w:rsid w:val="003467C8"/>
    <w:rsid w:val="00347913"/>
    <w:rsid w:val="00347DCF"/>
    <w:rsid w:val="00350CFB"/>
    <w:rsid w:val="003605DF"/>
    <w:rsid w:val="0036061B"/>
    <w:rsid w:val="003612B3"/>
    <w:rsid w:val="00362913"/>
    <w:rsid w:val="00363AAF"/>
    <w:rsid w:val="0036512A"/>
    <w:rsid w:val="00367086"/>
    <w:rsid w:val="00367D47"/>
    <w:rsid w:val="00371C88"/>
    <w:rsid w:val="0037257A"/>
    <w:rsid w:val="00372BCA"/>
    <w:rsid w:val="00374FD5"/>
    <w:rsid w:val="003770CB"/>
    <w:rsid w:val="00381F19"/>
    <w:rsid w:val="0038286E"/>
    <w:rsid w:val="00382BAA"/>
    <w:rsid w:val="0038366C"/>
    <w:rsid w:val="00385A93"/>
    <w:rsid w:val="00392EC7"/>
    <w:rsid w:val="00393572"/>
    <w:rsid w:val="00395B31"/>
    <w:rsid w:val="0039700D"/>
    <w:rsid w:val="00397D85"/>
    <w:rsid w:val="003A2DCF"/>
    <w:rsid w:val="003A5986"/>
    <w:rsid w:val="003A683E"/>
    <w:rsid w:val="003A7CD2"/>
    <w:rsid w:val="003B270F"/>
    <w:rsid w:val="003B29ED"/>
    <w:rsid w:val="003B335E"/>
    <w:rsid w:val="003B57E9"/>
    <w:rsid w:val="003C2104"/>
    <w:rsid w:val="003C4770"/>
    <w:rsid w:val="003D0D83"/>
    <w:rsid w:val="003E2982"/>
    <w:rsid w:val="003E5093"/>
    <w:rsid w:val="003E5421"/>
    <w:rsid w:val="003E7ECD"/>
    <w:rsid w:val="003F0AC2"/>
    <w:rsid w:val="003F24DA"/>
    <w:rsid w:val="003F4D95"/>
    <w:rsid w:val="003F4FE0"/>
    <w:rsid w:val="003F5654"/>
    <w:rsid w:val="003F73B0"/>
    <w:rsid w:val="003F7B1E"/>
    <w:rsid w:val="004023FA"/>
    <w:rsid w:val="00410A86"/>
    <w:rsid w:val="00421E7F"/>
    <w:rsid w:val="00423E53"/>
    <w:rsid w:val="004313E6"/>
    <w:rsid w:val="00432DA6"/>
    <w:rsid w:val="0044097B"/>
    <w:rsid w:val="00441088"/>
    <w:rsid w:val="00441198"/>
    <w:rsid w:val="00442498"/>
    <w:rsid w:val="00443419"/>
    <w:rsid w:val="00443DB9"/>
    <w:rsid w:val="00444BAB"/>
    <w:rsid w:val="00450564"/>
    <w:rsid w:val="00451EE1"/>
    <w:rsid w:val="004525EB"/>
    <w:rsid w:val="00453A7B"/>
    <w:rsid w:val="00454AD9"/>
    <w:rsid w:val="00455E43"/>
    <w:rsid w:val="00463712"/>
    <w:rsid w:val="00465977"/>
    <w:rsid w:val="00465EB3"/>
    <w:rsid w:val="00466E3B"/>
    <w:rsid w:val="004671CD"/>
    <w:rsid w:val="00467E62"/>
    <w:rsid w:val="00472080"/>
    <w:rsid w:val="00474A24"/>
    <w:rsid w:val="00475DBF"/>
    <w:rsid w:val="0047764F"/>
    <w:rsid w:val="004811AB"/>
    <w:rsid w:val="00482F6B"/>
    <w:rsid w:val="0048674B"/>
    <w:rsid w:val="00490B23"/>
    <w:rsid w:val="00490E94"/>
    <w:rsid w:val="00492402"/>
    <w:rsid w:val="004951C8"/>
    <w:rsid w:val="00496981"/>
    <w:rsid w:val="004A0AAD"/>
    <w:rsid w:val="004A3D0D"/>
    <w:rsid w:val="004A3F9F"/>
    <w:rsid w:val="004A47E4"/>
    <w:rsid w:val="004A57F7"/>
    <w:rsid w:val="004B2B5C"/>
    <w:rsid w:val="004B3BA9"/>
    <w:rsid w:val="004B40A2"/>
    <w:rsid w:val="004B4B14"/>
    <w:rsid w:val="004B50F3"/>
    <w:rsid w:val="004B54EA"/>
    <w:rsid w:val="004B6EA1"/>
    <w:rsid w:val="004C2365"/>
    <w:rsid w:val="004C31EF"/>
    <w:rsid w:val="004D1CCC"/>
    <w:rsid w:val="004D3010"/>
    <w:rsid w:val="004D42F2"/>
    <w:rsid w:val="004D61D9"/>
    <w:rsid w:val="004D7F70"/>
    <w:rsid w:val="004E2D4F"/>
    <w:rsid w:val="004E37E1"/>
    <w:rsid w:val="004E544E"/>
    <w:rsid w:val="004F006D"/>
    <w:rsid w:val="004F0675"/>
    <w:rsid w:val="004F40F7"/>
    <w:rsid w:val="004F6126"/>
    <w:rsid w:val="00500FE8"/>
    <w:rsid w:val="00501E24"/>
    <w:rsid w:val="005021CF"/>
    <w:rsid w:val="00507331"/>
    <w:rsid w:val="00512EE5"/>
    <w:rsid w:val="005132E4"/>
    <w:rsid w:val="00514EA7"/>
    <w:rsid w:val="00525FCD"/>
    <w:rsid w:val="0052754C"/>
    <w:rsid w:val="00531FD7"/>
    <w:rsid w:val="005344D2"/>
    <w:rsid w:val="00535D81"/>
    <w:rsid w:val="0054028B"/>
    <w:rsid w:val="005416A0"/>
    <w:rsid w:val="00544DC3"/>
    <w:rsid w:val="00551480"/>
    <w:rsid w:val="005516BB"/>
    <w:rsid w:val="005544E6"/>
    <w:rsid w:val="00555831"/>
    <w:rsid w:val="00557844"/>
    <w:rsid w:val="005629F0"/>
    <w:rsid w:val="00563CB1"/>
    <w:rsid w:val="00567D1C"/>
    <w:rsid w:val="00567E28"/>
    <w:rsid w:val="005700C1"/>
    <w:rsid w:val="00571EFF"/>
    <w:rsid w:val="00572847"/>
    <w:rsid w:val="005738C4"/>
    <w:rsid w:val="005743B5"/>
    <w:rsid w:val="00577F07"/>
    <w:rsid w:val="005814A7"/>
    <w:rsid w:val="00583900"/>
    <w:rsid w:val="00584824"/>
    <w:rsid w:val="0058508A"/>
    <w:rsid w:val="00593573"/>
    <w:rsid w:val="0059650A"/>
    <w:rsid w:val="005966B5"/>
    <w:rsid w:val="005A18C1"/>
    <w:rsid w:val="005A3620"/>
    <w:rsid w:val="005A71B9"/>
    <w:rsid w:val="005B0E03"/>
    <w:rsid w:val="005B1948"/>
    <w:rsid w:val="005B1EEB"/>
    <w:rsid w:val="005B4E45"/>
    <w:rsid w:val="005B69E7"/>
    <w:rsid w:val="005C2EE7"/>
    <w:rsid w:val="005C51C9"/>
    <w:rsid w:val="005C6911"/>
    <w:rsid w:val="005C6EE7"/>
    <w:rsid w:val="005D1A59"/>
    <w:rsid w:val="005D3893"/>
    <w:rsid w:val="005D3E76"/>
    <w:rsid w:val="005D4FF2"/>
    <w:rsid w:val="005E1504"/>
    <w:rsid w:val="005E2FD4"/>
    <w:rsid w:val="005E5926"/>
    <w:rsid w:val="005F0C97"/>
    <w:rsid w:val="005F2011"/>
    <w:rsid w:val="005F2BC0"/>
    <w:rsid w:val="006010C1"/>
    <w:rsid w:val="00601A94"/>
    <w:rsid w:val="00602386"/>
    <w:rsid w:val="006024A3"/>
    <w:rsid w:val="00602FAE"/>
    <w:rsid w:val="00605F36"/>
    <w:rsid w:val="00616CA5"/>
    <w:rsid w:val="00622961"/>
    <w:rsid w:val="006271EF"/>
    <w:rsid w:val="00627549"/>
    <w:rsid w:val="0063390C"/>
    <w:rsid w:val="00635656"/>
    <w:rsid w:val="00637585"/>
    <w:rsid w:val="00640F4D"/>
    <w:rsid w:val="0064263D"/>
    <w:rsid w:val="00644A39"/>
    <w:rsid w:val="00646C72"/>
    <w:rsid w:val="00646FBD"/>
    <w:rsid w:val="006509E0"/>
    <w:rsid w:val="00650DC1"/>
    <w:rsid w:val="00651731"/>
    <w:rsid w:val="00657386"/>
    <w:rsid w:val="00662614"/>
    <w:rsid w:val="0066323F"/>
    <w:rsid w:val="00673245"/>
    <w:rsid w:val="0067694B"/>
    <w:rsid w:val="0068114F"/>
    <w:rsid w:val="00686EE9"/>
    <w:rsid w:val="00687F68"/>
    <w:rsid w:val="00690E05"/>
    <w:rsid w:val="00691300"/>
    <w:rsid w:val="006A02AA"/>
    <w:rsid w:val="006A163D"/>
    <w:rsid w:val="006A4452"/>
    <w:rsid w:val="006B6256"/>
    <w:rsid w:val="006C2DAF"/>
    <w:rsid w:val="006C2EE8"/>
    <w:rsid w:val="006C31A3"/>
    <w:rsid w:val="006E21B4"/>
    <w:rsid w:val="006E47DE"/>
    <w:rsid w:val="006E48AE"/>
    <w:rsid w:val="006E707D"/>
    <w:rsid w:val="006F1072"/>
    <w:rsid w:val="006F4244"/>
    <w:rsid w:val="006F5F55"/>
    <w:rsid w:val="007116E3"/>
    <w:rsid w:val="007146A7"/>
    <w:rsid w:val="0072269B"/>
    <w:rsid w:val="007315F8"/>
    <w:rsid w:val="007363B1"/>
    <w:rsid w:val="0073698F"/>
    <w:rsid w:val="00741998"/>
    <w:rsid w:val="007421D9"/>
    <w:rsid w:val="00742D92"/>
    <w:rsid w:val="00743A08"/>
    <w:rsid w:val="00750149"/>
    <w:rsid w:val="00751F28"/>
    <w:rsid w:val="007561AD"/>
    <w:rsid w:val="0076006B"/>
    <w:rsid w:val="007606E6"/>
    <w:rsid w:val="00761863"/>
    <w:rsid w:val="00763952"/>
    <w:rsid w:val="00764BEB"/>
    <w:rsid w:val="00767CF3"/>
    <w:rsid w:val="00767F19"/>
    <w:rsid w:val="00772753"/>
    <w:rsid w:val="00772B1C"/>
    <w:rsid w:val="0077358C"/>
    <w:rsid w:val="007744D2"/>
    <w:rsid w:val="00774856"/>
    <w:rsid w:val="00774B27"/>
    <w:rsid w:val="00786A27"/>
    <w:rsid w:val="0078728D"/>
    <w:rsid w:val="00792569"/>
    <w:rsid w:val="00795E00"/>
    <w:rsid w:val="00796091"/>
    <w:rsid w:val="0079640B"/>
    <w:rsid w:val="00796BE8"/>
    <w:rsid w:val="007A4A5C"/>
    <w:rsid w:val="007B1F0D"/>
    <w:rsid w:val="007B63AD"/>
    <w:rsid w:val="007C4413"/>
    <w:rsid w:val="007C5046"/>
    <w:rsid w:val="007C75F0"/>
    <w:rsid w:val="007D010A"/>
    <w:rsid w:val="007D4F95"/>
    <w:rsid w:val="007E07FB"/>
    <w:rsid w:val="007E2389"/>
    <w:rsid w:val="007E3A77"/>
    <w:rsid w:val="007E7997"/>
    <w:rsid w:val="007F3935"/>
    <w:rsid w:val="007F438D"/>
    <w:rsid w:val="007F536A"/>
    <w:rsid w:val="007F58FC"/>
    <w:rsid w:val="00802320"/>
    <w:rsid w:val="00807022"/>
    <w:rsid w:val="00812556"/>
    <w:rsid w:val="00813DC3"/>
    <w:rsid w:val="00815DF4"/>
    <w:rsid w:val="00820A33"/>
    <w:rsid w:val="00822238"/>
    <w:rsid w:val="008231BB"/>
    <w:rsid w:val="008255C6"/>
    <w:rsid w:val="0083232E"/>
    <w:rsid w:val="00832373"/>
    <w:rsid w:val="00842034"/>
    <w:rsid w:val="00842420"/>
    <w:rsid w:val="0084730F"/>
    <w:rsid w:val="00850E86"/>
    <w:rsid w:val="00855570"/>
    <w:rsid w:val="00855735"/>
    <w:rsid w:val="00857782"/>
    <w:rsid w:val="00857A22"/>
    <w:rsid w:val="0086244B"/>
    <w:rsid w:val="008639DB"/>
    <w:rsid w:val="008645B3"/>
    <w:rsid w:val="00864D65"/>
    <w:rsid w:val="00866B7C"/>
    <w:rsid w:val="00867736"/>
    <w:rsid w:val="0087037F"/>
    <w:rsid w:val="0087344D"/>
    <w:rsid w:val="0087460F"/>
    <w:rsid w:val="00876E1C"/>
    <w:rsid w:val="008842A5"/>
    <w:rsid w:val="00884D17"/>
    <w:rsid w:val="00887EB6"/>
    <w:rsid w:val="00891C36"/>
    <w:rsid w:val="00896089"/>
    <w:rsid w:val="00896BEC"/>
    <w:rsid w:val="008A152E"/>
    <w:rsid w:val="008A28C4"/>
    <w:rsid w:val="008A5224"/>
    <w:rsid w:val="008A607A"/>
    <w:rsid w:val="008A7B2F"/>
    <w:rsid w:val="008B5CC7"/>
    <w:rsid w:val="008C241F"/>
    <w:rsid w:val="008C4183"/>
    <w:rsid w:val="008D206C"/>
    <w:rsid w:val="008D5975"/>
    <w:rsid w:val="008D5FC3"/>
    <w:rsid w:val="008D79E4"/>
    <w:rsid w:val="008E157C"/>
    <w:rsid w:val="008E2DF7"/>
    <w:rsid w:val="008E5A33"/>
    <w:rsid w:val="008E5D0A"/>
    <w:rsid w:val="008E7759"/>
    <w:rsid w:val="008F3000"/>
    <w:rsid w:val="0091140E"/>
    <w:rsid w:val="00911447"/>
    <w:rsid w:val="00914929"/>
    <w:rsid w:val="00916812"/>
    <w:rsid w:val="00922F07"/>
    <w:rsid w:val="00922F6D"/>
    <w:rsid w:val="00924CB8"/>
    <w:rsid w:val="009259BB"/>
    <w:rsid w:val="00925AEC"/>
    <w:rsid w:val="0092677F"/>
    <w:rsid w:val="00926A3F"/>
    <w:rsid w:val="0093030A"/>
    <w:rsid w:val="00940A43"/>
    <w:rsid w:val="00941731"/>
    <w:rsid w:val="0094446F"/>
    <w:rsid w:val="00945C66"/>
    <w:rsid w:val="00947D0A"/>
    <w:rsid w:val="00953015"/>
    <w:rsid w:val="00954CCF"/>
    <w:rsid w:val="00954F87"/>
    <w:rsid w:val="00955F0C"/>
    <w:rsid w:val="00957639"/>
    <w:rsid w:val="00961781"/>
    <w:rsid w:val="00961F1C"/>
    <w:rsid w:val="009626F6"/>
    <w:rsid w:val="0096334A"/>
    <w:rsid w:val="00963E9D"/>
    <w:rsid w:val="00965899"/>
    <w:rsid w:val="009666B0"/>
    <w:rsid w:val="00966FCB"/>
    <w:rsid w:val="00980564"/>
    <w:rsid w:val="009807B6"/>
    <w:rsid w:val="009808F9"/>
    <w:rsid w:val="00981890"/>
    <w:rsid w:val="009832BA"/>
    <w:rsid w:val="009844BE"/>
    <w:rsid w:val="00995224"/>
    <w:rsid w:val="009957A6"/>
    <w:rsid w:val="009A2711"/>
    <w:rsid w:val="009A5EDF"/>
    <w:rsid w:val="009B1435"/>
    <w:rsid w:val="009B7900"/>
    <w:rsid w:val="009B7D13"/>
    <w:rsid w:val="009C4671"/>
    <w:rsid w:val="009C623A"/>
    <w:rsid w:val="009C6540"/>
    <w:rsid w:val="009C7E07"/>
    <w:rsid w:val="009D0968"/>
    <w:rsid w:val="009D24AD"/>
    <w:rsid w:val="009D3167"/>
    <w:rsid w:val="009D6483"/>
    <w:rsid w:val="009D72D4"/>
    <w:rsid w:val="009D7ED8"/>
    <w:rsid w:val="009D7F42"/>
    <w:rsid w:val="009D7F9B"/>
    <w:rsid w:val="009E15AC"/>
    <w:rsid w:val="009E287B"/>
    <w:rsid w:val="009F4724"/>
    <w:rsid w:val="00A0072F"/>
    <w:rsid w:val="00A108E3"/>
    <w:rsid w:val="00A116F9"/>
    <w:rsid w:val="00A1222B"/>
    <w:rsid w:val="00A12D99"/>
    <w:rsid w:val="00A14486"/>
    <w:rsid w:val="00A207A7"/>
    <w:rsid w:val="00A238FB"/>
    <w:rsid w:val="00A30151"/>
    <w:rsid w:val="00A304FE"/>
    <w:rsid w:val="00A3055A"/>
    <w:rsid w:val="00A325C4"/>
    <w:rsid w:val="00A33E68"/>
    <w:rsid w:val="00A352A0"/>
    <w:rsid w:val="00A357AE"/>
    <w:rsid w:val="00A36F10"/>
    <w:rsid w:val="00A4049C"/>
    <w:rsid w:val="00A51609"/>
    <w:rsid w:val="00A53F44"/>
    <w:rsid w:val="00A5522D"/>
    <w:rsid w:val="00A57857"/>
    <w:rsid w:val="00A57981"/>
    <w:rsid w:val="00A60E96"/>
    <w:rsid w:val="00A64A70"/>
    <w:rsid w:val="00A65616"/>
    <w:rsid w:val="00A65DC6"/>
    <w:rsid w:val="00A66B50"/>
    <w:rsid w:val="00A672D2"/>
    <w:rsid w:val="00A6764D"/>
    <w:rsid w:val="00A82C75"/>
    <w:rsid w:val="00A83656"/>
    <w:rsid w:val="00A8466F"/>
    <w:rsid w:val="00A85D5B"/>
    <w:rsid w:val="00A87F02"/>
    <w:rsid w:val="00A92055"/>
    <w:rsid w:val="00A934D3"/>
    <w:rsid w:val="00A9389F"/>
    <w:rsid w:val="00A94EC8"/>
    <w:rsid w:val="00AA0048"/>
    <w:rsid w:val="00AA19E6"/>
    <w:rsid w:val="00AA1DC6"/>
    <w:rsid w:val="00AA2514"/>
    <w:rsid w:val="00AA3AC4"/>
    <w:rsid w:val="00AA3C09"/>
    <w:rsid w:val="00AB4D6A"/>
    <w:rsid w:val="00AB7EE4"/>
    <w:rsid w:val="00AC0C34"/>
    <w:rsid w:val="00AC18D7"/>
    <w:rsid w:val="00AC5F4B"/>
    <w:rsid w:val="00AD2797"/>
    <w:rsid w:val="00AD289D"/>
    <w:rsid w:val="00AD6DFA"/>
    <w:rsid w:val="00AE3185"/>
    <w:rsid w:val="00AF138F"/>
    <w:rsid w:val="00AF193F"/>
    <w:rsid w:val="00AF3C0F"/>
    <w:rsid w:val="00AF4EEC"/>
    <w:rsid w:val="00AF71B0"/>
    <w:rsid w:val="00AF7438"/>
    <w:rsid w:val="00B03390"/>
    <w:rsid w:val="00B07EF9"/>
    <w:rsid w:val="00B119DB"/>
    <w:rsid w:val="00B12CB3"/>
    <w:rsid w:val="00B130F3"/>
    <w:rsid w:val="00B133E7"/>
    <w:rsid w:val="00B1358D"/>
    <w:rsid w:val="00B135E5"/>
    <w:rsid w:val="00B15F75"/>
    <w:rsid w:val="00B210BA"/>
    <w:rsid w:val="00B23E55"/>
    <w:rsid w:val="00B24707"/>
    <w:rsid w:val="00B25D4E"/>
    <w:rsid w:val="00B2749B"/>
    <w:rsid w:val="00B31A38"/>
    <w:rsid w:val="00B31AEA"/>
    <w:rsid w:val="00B31FB0"/>
    <w:rsid w:val="00B3317B"/>
    <w:rsid w:val="00B335A5"/>
    <w:rsid w:val="00B353B3"/>
    <w:rsid w:val="00B3565A"/>
    <w:rsid w:val="00B35860"/>
    <w:rsid w:val="00B36FBA"/>
    <w:rsid w:val="00B40C63"/>
    <w:rsid w:val="00B456AC"/>
    <w:rsid w:val="00B46B5F"/>
    <w:rsid w:val="00B50975"/>
    <w:rsid w:val="00B533F4"/>
    <w:rsid w:val="00B544C1"/>
    <w:rsid w:val="00B557E8"/>
    <w:rsid w:val="00B57444"/>
    <w:rsid w:val="00B63FBD"/>
    <w:rsid w:val="00B672E0"/>
    <w:rsid w:val="00B672FA"/>
    <w:rsid w:val="00B70724"/>
    <w:rsid w:val="00B73284"/>
    <w:rsid w:val="00B75BDE"/>
    <w:rsid w:val="00B778DA"/>
    <w:rsid w:val="00B813D9"/>
    <w:rsid w:val="00B8496E"/>
    <w:rsid w:val="00B8607E"/>
    <w:rsid w:val="00B940AF"/>
    <w:rsid w:val="00B96302"/>
    <w:rsid w:val="00BA6129"/>
    <w:rsid w:val="00BB131B"/>
    <w:rsid w:val="00BB65F2"/>
    <w:rsid w:val="00BB7396"/>
    <w:rsid w:val="00BD2BDE"/>
    <w:rsid w:val="00BD35EF"/>
    <w:rsid w:val="00BD3DB5"/>
    <w:rsid w:val="00BD40AA"/>
    <w:rsid w:val="00BD549E"/>
    <w:rsid w:val="00BD69BF"/>
    <w:rsid w:val="00BD6E6D"/>
    <w:rsid w:val="00BD7A3B"/>
    <w:rsid w:val="00BE164C"/>
    <w:rsid w:val="00BE4DA6"/>
    <w:rsid w:val="00BE50E8"/>
    <w:rsid w:val="00BE7318"/>
    <w:rsid w:val="00BF08ED"/>
    <w:rsid w:val="00BF13C7"/>
    <w:rsid w:val="00BF279D"/>
    <w:rsid w:val="00BF3671"/>
    <w:rsid w:val="00BF3EF8"/>
    <w:rsid w:val="00BF6E06"/>
    <w:rsid w:val="00BF78B0"/>
    <w:rsid w:val="00C06C88"/>
    <w:rsid w:val="00C07AF8"/>
    <w:rsid w:val="00C1199B"/>
    <w:rsid w:val="00C12E43"/>
    <w:rsid w:val="00C13FF0"/>
    <w:rsid w:val="00C15C93"/>
    <w:rsid w:val="00C219C3"/>
    <w:rsid w:val="00C226E3"/>
    <w:rsid w:val="00C23D5D"/>
    <w:rsid w:val="00C2599C"/>
    <w:rsid w:val="00C2712F"/>
    <w:rsid w:val="00C30EF2"/>
    <w:rsid w:val="00C34E79"/>
    <w:rsid w:val="00C436DE"/>
    <w:rsid w:val="00C4673B"/>
    <w:rsid w:val="00C468A3"/>
    <w:rsid w:val="00C47D7A"/>
    <w:rsid w:val="00C511E6"/>
    <w:rsid w:val="00C5317A"/>
    <w:rsid w:val="00C5320E"/>
    <w:rsid w:val="00C56EE9"/>
    <w:rsid w:val="00C6132C"/>
    <w:rsid w:val="00C61388"/>
    <w:rsid w:val="00C65208"/>
    <w:rsid w:val="00C669DD"/>
    <w:rsid w:val="00C740A9"/>
    <w:rsid w:val="00C74BF2"/>
    <w:rsid w:val="00C816D8"/>
    <w:rsid w:val="00C8397C"/>
    <w:rsid w:val="00C84CF0"/>
    <w:rsid w:val="00C86A76"/>
    <w:rsid w:val="00C87FE5"/>
    <w:rsid w:val="00C91F21"/>
    <w:rsid w:val="00C936AB"/>
    <w:rsid w:val="00CA15C9"/>
    <w:rsid w:val="00CA3566"/>
    <w:rsid w:val="00CA46A0"/>
    <w:rsid w:val="00CA4F73"/>
    <w:rsid w:val="00CA5160"/>
    <w:rsid w:val="00CB3FB8"/>
    <w:rsid w:val="00CB6F86"/>
    <w:rsid w:val="00CB70A2"/>
    <w:rsid w:val="00CC276B"/>
    <w:rsid w:val="00CC5226"/>
    <w:rsid w:val="00CC56B2"/>
    <w:rsid w:val="00CC6603"/>
    <w:rsid w:val="00CC6F07"/>
    <w:rsid w:val="00CC72A9"/>
    <w:rsid w:val="00CD1D3F"/>
    <w:rsid w:val="00CD4577"/>
    <w:rsid w:val="00CE765C"/>
    <w:rsid w:val="00CF1568"/>
    <w:rsid w:val="00CF1A2E"/>
    <w:rsid w:val="00CF2DB9"/>
    <w:rsid w:val="00CF3119"/>
    <w:rsid w:val="00CF329B"/>
    <w:rsid w:val="00CF434D"/>
    <w:rsid w:val="00CF461D"/>
    <w:rsid w:val="00D01C25"/>
    <w:rsid w:val="00D05D60"/>
    <w:rsid w:val="00D06763"/>
    <w:rsid w:val="00D2113E"/>
    <w:rsid w:val="00D2132E"/>
    <w:rsid w:val="00D23DAB"/>
    <w:rsid w:val="00D25DA2"/>
    <w:rsid w:val="00D25F3A"/>
    <w:rsid w:val="00D26B3C"/>
    <w:rsid w:val="00D27D51"/>
    <w:rsid w:val="00D308E5"/>
    <w:rsid w:val="00D344D3"/>
    <w:rsid w:val="00D35E21"/>
    <w:rsid w:val="00D400CD"/>
    <w:rsid w:val="00D454BA"/>
    <w:rsid w:val="00D459BF"/>
    <w:rsid w:val="00D460A9"/>
    <w:rsid w:val="00D50B1B"/>
    <w:rsid w:val="00D5257D"/>
    <w:rsid w:val="00D53DCD"/>
    <w:rsid w:val="00D62A6F"/>
    <w:rsid w:val="00D66019"/>
    <w:rsid w:val="00D678E8"/>
    <w:rsid w:val="00D7649B"/>
    <w:rsid w:val="00D769D8"/>
    <w:rsid w:val="00D87A7B"/>
    <w:rsid w:val="00D9103F"/>
    <w:rsid w:val="00D911D1"/>
    <w:rsid w:val="00D91727"/>
    <w:rsid w:val="00D91C59"/>
    <w:rsid w:val="00D91F0D"/>
    <w:rsid w:val="00D949A1"/>
    <w:rsid w:val="00D96B11"/>
    <w:rsid w:val="00DA2A07"/>
    <w:rsid w:val="00DA6707"/>
    <w:rsid w:val="00DB0AC4"/>
    <w:rsid w:val="00DB1D03"/>
    <w:rsid w:val="00DB2318"/>
    <w:rsid w:val="00DB3E03"/>
    <w:rsid w:val="00DC0057"/>
    <w:rsid w:val="00DC0D2E"/>
    <w:rsid w:val="00DC3895"/>
    <w:rsid w:val="00DC49F6"/>
    <w:rsid w:val="00DC641C"/>
    <w:rsid w:val="00DC7551"/>
    <w:rsid w:val="00DD16F0"/>
    <w:rsid w:val="00DD2E1F"/>
    <w:rsid w:val="00DD3361"/>
    <w:rsid w:val="00DD5884"/>
    <w:rsid w:val="00DE1B9B"/>
    <w:rsid w:val="00DE35A4"/>
    <w:rsid w:val="00DF45ED"/>
    <w:rsid w:val="00DF5FD2"/>
    <w:rsid w:val="00DF6171"/>
    <w:rsid w:val="00E01269"/>
    <w:rsid w:val="00E03A38"/>
    <w:rsid w:val="00E06069"/>
    <w:rsid w:val="00E06A6D"/>
    <w:rsid w:val="00E1041F"/>
    <w:rsid w:val="00E10CC7"/>
    <w:rsid w:val="00E10DF9"/>
    <w:rsid w:val="00E11EEC"/>
    <w:rsid w:val="00E1270F"/>
    <w:rsid w:val="00E130DC"/>
    <w:rsid w:val="00E14A08"/>
    <w:rsid w:val="00E1657C"/>
    <w:rsid w:val="00E36677"/>
    <w:rsid w:val="00E36C6B"/>
    <w:rsid w:val="00E370EC"/>
    <w:rsid w:val="00E41474"/>
    <w:rsid w:val="00E41A33"/>
    <w:rsid w:val="00E4308E"/>
    <w:rsid w:val="00E43F63"/>
    <w:rsid w:val="00E444E2"/>
    <w:rsid w:val="00E45255"/>
    <w:rsid w:val="00E45533"/>
    <w:rsid w:val="00E46A01"/>
    <w:rsid w:val="00E472A4"/>
    <w:rsid w:val="00E51B1B"/>
    <w:rsid w:val="00E52D53"/>
    <w:rsid w:val="00E60BB1"/>
    <w:rsid w:val="00E6491A"/>
    <w:rsid w:val="00E64A78"/>
    <w:rsid w:val="00E65328"/>
    <w:rsid w:val="00E66317"/>
    <w:rsid w:val="00E7061F"/>
    <w:rsid w:val="00E753AC"/>
    <w:rsid w:val="00E759B1"/>
    <w:rsid w:val="00E774F4"/>
    <w:rsid w:val="00E77EDF"/>
    <w:rsid w:val="00E80C9D"/>
    <w:rsid w:val="00E820B6"/>
    <w:rsid w:val="00E82AAC"/>
    <w:rsid w:val="00E84623"/>
    <w:rsid w:val="00E85867"/>
    <w:rsid w:val="00E8595E"/>
    <w:rsid w:val="00E87360"/>
    <w:rsid w:val="00E90D4F"/>
    <w:rsid w:val="00E912F9"/>
    <w:rsid w:val="00E95A71"/>
    <w:rsid w:val="00E96686"/>
    <w:rsid w:val="00E96BD7"/>
    <w:rsid w:val="00E97EAC"/>
    <w:rsid w:val="00EA4AE5"/>
    <w:rsid w:val="00EA4C0C"/>
    <w:rsid w:val="00EA7F30"/>
    <w:rsid w:val="00EB0BBC"/>
    <w:rsid w:val="00EB200F"/>
    <w:rsid w:val="00EB2343"/>
    <w:rsid w:val="00EB394D"/>
    <w:rsid w:val="00EB40ED"/>
    <w:rsid w:val="00EB6560"/>
    <w:rsid w:val="00EC24BB"/>
    <w:rsid w:val="00EC44F9"/>
    <w:rsid w:val="00EC5981"/>
    <w:rsid w:val="00EC5F37"/>
    <w:rsid w:val="00ED28EE"/>
    <w:rsid w:val="00ED2BE6"/>
    <w:rsid w:val="00EE0501"/>
    <w:rsid w:val="00EF1AA0"/>
    <w:rsid w:val="00EF1AD1"/>
    <w:rsid w:val="00EF2A61"/>
    <w:rsid w:val="00EF34D7"/>
    <w:rsid w:val="00EF4319"/>
    <w:rsid w:val="00EF482E"/>
    <w:rsid w:val="00EF4B1A"/>
    <w:rsid w:val="00EF50BB"/>
    <w:rsid w:val="00EF65F9"/>
    <w:rsid w:val="00EF67C8"/>
    <w:rsid w:val="00F0004F"/>
    <w:rsid w:val="00F01D66"/>
    <w:rsid w:val="00F033FD"/>
    <w:rsid w:val="00F05E78"/>
    <w:rsid w:val="00F1080A"/>
    <w:rsid w:val="00F16AE2"/>
    <w:rsid w:val="00F2135C"/>
    <w:rsid w:val="00F35711"/>
    <w:rsid w:val="00F367FC"/>
    <w:rsid w:val="00F371D2"/>
    <w:rsid w:val="00F436F6"/>
    <w:rsid w:val="00F455F9"/>
    <w:rsid w:val="00F460A2"/>
    <w:rsid w:val="00F466C1"/>
    <w:rsid w:val="00F505DA"/>
    <w:rsid w:val="00F528A1"/>
    <w:rsid w:val="00F53A7B"/>
    <w:rsid w:val="00F54030"/>
    <w:rsid w:val="00F61129"/>
    <w:rsid w:val="00F64386"/>
    <w:rsid w:val="00F65382"/>
    <w:rsid w:val="00F65BBF"/>
    <w:rsid w:val="00F66C87"/>
    <w:rsid w:val="00F76AC9"/>
    <w:rsid w:val="00F82779"/>
    <w:rsid w:val="00F8610C"/>
    <w:rsid w:val="00F90AF5"/>
    <w:rsid w:val="00F93781"/>
    <w:rsid w:val="00F94348"/>
    <w:rsid w:val="00F9635C"/>
    <w:rsid w:val="00FA7334"/>
    <w:rsid w:val="00FB0717"/>
    <w:rsid w:val="00FB327E"/>
    <w:rsid w:val="00FB5D73"/>
    <w:rsid w:val="00FB60DF"/>
    <w:rsid w:val="00FB650C"/>
    <w:rsid w:val="00FB734B"/>
    <w:rsid w:val="00FC11C5"/>
    <w:rsid w:val="00FC275D"/>
    <w:rsid w:val="00FC3B35"/>
    <w:rsid w:val="00FC51AD"/>
    <w:rsid w:val="00FC5BF8"/>
    <w:rsid w:val="00FC6D0F"/>
    <w:rsid w:val="00FD00CC"/>
    <w:rsid w:val="00FD056D"/>
    <w:rsid w:val="00FD1699"/>
    <w:rsid w:val="00FD724A"/>
    <w:rsid w:val="00FE2028"/>
    <w:rsid w:val="00FE432D"/>
    <w:rsid w:val="00FF0FBD"/>
    <w:rsid w:val="00FF3BFC"/>
    <w:rsid w:val="00FF5235"/>
    <w:rsid w:val="00FF6CCF"/>
    <w:rsid w:val="00FF7117"/>
    <w:rsid w:val="00FF7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4AABE"/>
  <w15:docId w15:val="{3B641D29-5255-4EA9-83AA-A4A5233DB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F0D"/>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5743B5"/>
    <w:pPr>
      <w:keepNext/>
      <w:keepLines/>
      <w:spacing w:before="480" w:after="0"/>
      <w:jc w:val="left"/>
      <w:outlineLvl w:val="0"/>
    </w:pPr>
    <w:rPr>
      <w:rFonts w:eastAsiaTheme="majorEastAsia"/>
      <w:b/>
      <w:bCs/>
    </w:rPr>
  </w:style>
  <w:style w:type="paragraph" w:styleId="Heading2">
    <w:name w:val="heading 2"/>
    <w:basedOn w:val="Normal"/>
    <w:next w:val="Normal"/>
    <w:link w:val="Heading2Char"/>
    <w:uiPriority w:val="9"/>
    <w:unhideWhenUsed/>
    <w:qFormat/>
    <w:rsid w:val="00161F0F"/>
    <w:pPr>
      <w:keepNext/>
      <w:keepLines/>
      <w:spacing w:before="200" w:after="0"/>
      <w:outlineLvl w:val="1"/>
    </w:pPr>
    <w:rPr>
      <w:rFonts w:eastAsiaTheme="majorEastAsia"/>
      <w:b/>
      <w:bCs/>
    </w:rPr>
  </w:style>
  <w:style w:type="paragraph" w:styleId="Heading3">
    <w:name w:val="heading 3"/>
    <w:basedOn w:val="Normal"/>
    <w:next w:val="Normal"/>
    <w:link w:val="Heading3Char"/>
    <w:uiPriority w:val="9"/>
    <w:unhideWhenUsed/>
    <w:qFormat/>
    <w:rsid w:val="00450564"/>
    <w:pPr>
      <w:keepNext/>
      <w:keepLines/>
      <w:spacing w:before="40" w:after="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FE432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230A"/>
    <w:pPr>
      <w:pBdr>
        <w:bottom w:val="single" w:sz="8" w:space="4" w:color="4F81BD" w:themeColor="accent1"/>
      </w:pBdr>
      <w:spacing w:after="300" w:line="240" w:lineRule="auto"/>
      <w:contextualSpacing/>
      <w:jc w:val="center"/>
    </w:pPr>
    <w:rPr>
      <w:rFonts w:eastAsiaTheme="majorEastAsia"/>
      <w:spacing w:val="5"/>
      <w:kern w:val="28"/>
      <w:sz w:val="52"/>
      <w:szCs w:val="52"/>
    </w:rPr>
  </w:style>
  <w:style w:type="character" w:customStyle="1" w:styleId="TitleChar">
    <w:name w:val="Title Char"/>
    <w:basedOn w:val="DefaultParagraphFont"/>
    <w:link w:val="Title"/>
    <w:uiPriority w:val="10"/>
    <w:rsid w:val="0020230A"/>
    <w:rPr>
      <w:rFonts w:ascii="Times New Roman" w:eastAsiaTheme="majorEastAsia" w:hAnsi="Times New Roman" w:cs="Times New Roman"/>
      <w:spacing w:val="5"/>
      <w:kern w:val="28"/>
      <w:sz w:val="52"/>
      <w:szCs w:val="52"/>
      <w:lang w:val="en-GB"/>
    </w:rPr>
  </w:style>
  <w:style w:type="paragraph" w:styleId="Header">
    <w:name w:val="header"/>
    <w:basedOn w:val="Normal"/>
    <w:link w:val="HeaderChar"/>
    <w:uiPriority w:val="99"/>
    <w:semiHidden/>
    <w:unhideWhenUsed/>
    <w:rsid w:val="002E2D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2D70"/>
    <w:rPr>
      <w:lang w:val="en-GB"/>
    </w:rPr>
  </w:style>
  <w:style w:type="paragraph" w:styleId="Footer">
    <w:name w:val="footer"/>
    <w:basedOn w:val="Normal"/>
    <w:link w:val="FooterChar"/>
    <w:uiPriority w:val="99"/>
    <w:unhideWhenUsed/>
    <w:rsid w:val="002E2D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2D70"/>
    <w:rPr>
      <w:lang w:val="en-GB"/>
    </w:rPr>
  </w:style>
  <w:style w:type="character" w:customStyle="1" w:styleId="t">
    <w:name w:val="t"/>
    <w:basedOn w:val="DefaultParagraphFont"/>
    <w:rsid w:val="005743B5"/>
    <w:rPr>
      <w:rFonts w:ascii="Times New Roman" w:hAnsi="Times New Roman" w:cs="Times New Roman"/>
      <w:color w:val="auto"/>
      <w:sz w:val="24"/>
      <w:szCs w:val="24"/>
      <w:bdr w:val="none" w:sz="0" w:space="0" w:color="auto" w:frame="1"/>
      <w:shd w:val="clear" w:color="auto" w:fill="FFFFFF"/>
    </w:rPr>
  </w:style>
  <w:style w:type="paragraph" w:styleId="ListParagraph">
    <w:name w:val="List Paragraph"/>
    <w:basedOn w:val="Normal"/>
    <w:uiPriority w:val="34"/>
    <w:qFormat/>
    <w:rsid w:val="000F780F"/>
    <w:pPr>
      <w:ind w:left="720"/>
      <w:contextualSpacing/>
    </w:pPr>
  </w:style>
  <w:style w:type="character" w:customStyle="1" w:styleId="Heading1Char">
    <w:name w:val="Heading 1 Char"/>
    <w:basedOn w:val="DefaultParagraphFont"/>
    <w:link w:val="Heading1"/>
    <w:uiPriority w:val="9"/>
    <w:rsid w:val="005743B5"/>
    <w:rPr>
      <w:rFonts w:ascii="Times New Roman" w:eastAsiaTheme="majorEastAsia" w:hAnsi="Times New Roman" w:cs="Times New Roman"/>
      <w:b/>
      <w:bCs/>
      <w:sz w:val="24"/>
      <w:szCs w:val="24"/>
      <w:lang w:val="en-GB"/>
    </w:rPr>
  </w:style>
  <w:style w:type="paragraph" w:styleId="DocumentMap">
    <w:name w:val="Document Map"/>
    <w:basedOn w:val="Normal"/>
    <w:link w:val="DocumentMapChar"/>
    <w:uiPriority w:val="99"/>
    <w:semiHidden/>
    <w:unhideWhenUsed/>
    <w:rsid w:val="00226C4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26C46"/>
    <w:rPr>
      <w:rFonts w:ascii="Tahoma" w:hAnsi="Tahoma" w:cs="Tahoma"/>
      <w:sz w:val="16"/>
      <w:szCs w:val="16"/>
      <w:lang w:val="en-GB"/>
    </w:rPr>
  </w:style>
  <w:style w:type="character" w:customStyle="1" w:styleId="Heading2Char">
    <w:name w:val="Heading 2 Char"/>
    <w:basedOn w:val="DefaultParagraphFont"/>
    <w:link w:val="Heading2"/>
    <w:uiPriority w:val="9"/>
    <w:rsid w:val="00161F0F"/>
    <w:rPr>
      <w:rFonts w:ascii="Times New Roman" w:eastAsiaTheme="majorEastAsia" w:hAnsi="Times New Roman" w:cs="Times New Roman"/>
      <w:b/>
      <w:bCs/>
      <w:sz w:val="24"/>
      <w:szCs w:val="24"/>
      <w:lang w:val="en-GB"/>
    </w:rPr>
  </w:style>
  <w:style w:type="character" w:customStyle="1" w:styleId="Heading4Char">
    <w:name w:val="Heading 4 Char"/>
    <w:basedOn w:val="DefaultParagraphFont"/>
    <w:link w:val="Heading4"/>
    <w:uiPriority w:val="9"/>
    <w:semiHidden/>
    <w:rsid w:val="00FE432D"/>
    <w:rPr>
      <w:rFonts w:asciiTheme="majorHAnsi" w:eastAsiaTheme="majorEastAsia" w:hAnsiTheme="majorHAnsi" w:cstheme="majorBidi"/>
      <w:b/>
      <w:bCs/>
      <w:i/>
      <w:iCs/>
      <w:color w:val="4F81BD" w:themeColor="accent1"/>
      <w:sz w:val="24"/>
      <w:szCs w:val="24"/>
      <w:lang w:val="en-GB"/>
    </w:rPr>
  </w:style>
  <w:style w:type="paragraph" w:styleId="BalloonText">
    <w:name w:val="Balloon Text"/>
    <w:basedOn w:val="Normal"/>
    <w:link w:val="BalloonTextChar"/>
    <w:uiPriority w:val="99"/>
    <w:semiHidden/>
    <w:unhideWhenUsed/>
    <w:rsid w:val="000929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91B"/>
    <w:rPr>
      <w:rFonts w:ascii="Tahoma" w:hAnsi="Tahoma" w:cs="Tahoma"/>
      <w:sz w:val="16"/>
      <w:szCs w:val="16"/>
      <w:lang w:val="en-GB"/>
    </w:rPr>
  </w:style>
  <w:style w:type="paragraph" w:styleId="Bibliography">
    <w:name w:val="Bibliography"/>
    <w:basedOn w:val="Normal"/>
    <w:next w:val="Normal"/>
    <w:uiPriority w:val="37"/>
    <w:unhideWhenUsed/>
    <w:rsid w:val="00D344D3"/>
  </w:style>
  <w:style w:type="character" w:styleId="Hyperlink">
    <w:name w:val="Hyperlink"/>
    <w:basedOn w:val="DefaultParagraphFont"/>
    <w:uiPriority w:val="99"/>
    <w:unhideWhenUsed/>
    <w:rsid w:val="00D344D3"/>
    <w:rPr>
      <w:color w:val="0000FF"/>
      <w:u w:val="single"/>
    </w:rPr>
  </w:style>
  <w:style w:type="character" w:styleId="CommentReference">
    <w:name w:val="annotation reference"/>
    <w:basedOn w:val="DefaultParagraphFont"/>
    <w:uiPriority w:val="99"/>
    <w:semiHidden/>
    <w:unhideWhenUsed/>
    <w:rsid w:val="00563CB1"/>
    <w:rPr>
      <w:sz w:val="16"/>
      <w:szCs w:val="16"/>
    </w:rPr>
  </w:style>
  <w:style w:type="paragraph" w:styleId="CommentText">
    <w:name w:val="annotation text"/>
    <w:basedOn w:val="Normal"/>
    <w:link w:val="CommentTextChar"/>
    <w:uiPriority w:val="99"/>
    <w:semiHidden/>
    <w:unhideWhenUsed/>
    <w:rsid w:val="00563CB1"/>
    <w:pPr>
      <w:spacing w:line="240" w:lineRule="auto"/>
    </w:pPr>
    <w:rPr>
      <w:sz w:val="20"/>
      <w:szCs w:val="20"/>
    </w:rPr>
  </w:style>
  <w:style w:type="character" w:customStyle="1" w:styleId="CommentTextChar">
    <w:name w:val="Comment Text Char"/>
    <w:basedOn w:val="DefaultParagraphFont"/>
    <w:link w:val="CommentText"/>
    <w:uiPriority w:val="99"/>
    <w:semiHidden/>
    <w:rsid w:val="00563CB1"/>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63CB1"/>
    <w:rPr>
      <w:b/>
      <w:bCs/>
    </w:rPr>
  </w:style>
  <w:style w:type="character" w:customStyle="1" w:styleId="CommentSubjectChar">
    <w:name w:val="Comment Subject Char"/>
    <w:basedOn w:val="CommentTextChar"/>
    <w:link w:val="CommentSubject"/>
    <w:uiPriority w:val="99"/>
    <w:semiHidden/>
    <w:rsid w:val="00563CB1"/>
    <w:rPr>
      <w:rFonts w:ascii="Times New Roman" w:hAnsi="Times New Roman" w:cs="Times New Roman"/>
      <w:b/>
      <w:bCs/>
      <w:sz w:val="20"/>
      <w:szCs w:val="20"/>
      <w:lang w:val="en-GB"/>
    </w:rPr>
  </w:style>
  <w:style w:type="paragraph" w:styleId="TOCHeading">
    <w:name w:val="TOC Heading"/>
    <w:basedOn w:val="Heading1"/>
    <w:next w:val="Normal"/>
    <w:uiPriority w:val="39"/>
    <w:unhideWhenUsed/>
    <w:qFormat/>
    <w:rsid w:val="001540AE"/>
    <w:pPr>
      <w:spacing w:before="24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540AE"/>
    <w:pPr>
      <w:spacing w:after="100"/>
    </w:pPr>
  </w:style>
  <w:style w:type="paragraph" w:styleId="TOC2">
    <w:name w:val="toc 2"/>
    <w:basedOn w:val="Normal"/>
    <w:next w:val="Normal"/>
    <w:autoRedefine/>
    <w:uiPriority w:val="39"/>
    <w:unhideWhenUsed/>
    <w:rsid w:val="001540AE"/>
    <w:pPr>
      <w:spacing w:after="100"/>
      <w:ind w:left="240"/>
    </w:pPr>
  </w:style>
  <w:style w:type="paragraph" w:styleId="NormalWeb">
    <w:name w:val="Normal (Web)"/>
    <w:basedOn w:val="Normal"/>
    <w:uiPriority w:val="99"/>
    <w:unhideWhenUsed/>
    <w:rsid w:val="00E90D4F"/>
    <w:pPr>
      <w:spacing w:before="100" w:beforeAutospacing="1" w:after="100" w:afterAutospacing="1" w:line="240" w:lineRule="auto"/>
      <w:jc w:val="left"/>
    </w:pPr>
    <w:rPr>
      <w:rFonts w:eastAsia="Times New Roman"/>
      <w:lang w:eastAsia="en-GB"/>
    </w:rPr>
  </w:style>
  <w:style w:type="character" w:styleId="Emphasis">
    <w:name w:val="Emphasis"/>
    <w:basedOn w:val="DefaultParagraphFont"/>
    <w:uiPriority w:val="20"/>
    <w:qFormat/>
    <w:rsid w:val="00A108E3"/>
    <w:rPr>
      <w:i/>
      <w:iCs/>
    </w:rPr>
  </w:style>
  <w:style w:type="character" w:customStyle="1" w:styleId="hgkelc">
    <w:name w:val="hgkelc"/>
    <w:basedOn w:val="DefaultParagraphFont"/>
    <w:rsid w:val="002A5CA8"/>
  </w:style>
  <w:style w:type="character" w:customStyle="1" w:styleId="kx21rb">
    <w:name w:val="kx21rb"/>
    <w:basedOn w:val="DefaultParagraphFont"/>
    <w:rsid w:val="002A5CA8"/>
  </w:style>
  <w:style w:type="character" w:styleId="Strong">
    <w:name w:val="Strong"/>
    <w:basedOn w:val="DefaultParagraphFont"/>
    <w:uiPriority w:val="22"/>
    <w:qFormat/>
    <w:rsid w:val="00FD1699"/>
    <w:rPr>
      <w:b/>
      <w:bCs/>
    </w:rPr>
  </w:style>
  <w:style w:type="paragraph" w:customStyle="1" w:styleId="comp">
    <w:name w:val="comp"/>
    <w:basedOn w:val="Normal"/>
    <w:rsid w:val="004E544E"/>
    <w:pPr>
      <w:spacing w:before="100" w:beforeAutospacing="1" w:after="100" w:afterAutospacing="1" w:line="240" w:lineRule="auto"/>
      <w:jc w:val="left"/>
    </w:pPr>
    <w:rPr>
      <w:rFonts w:eastAsia="Times New Roman"/>
      <w:lang w:eastAsia="en-GB"/>
    </w:rPr>
  </w:style>
  <w:style w:type="character" w:customStyle="1" w:styleId="Heading3Char">
    <w:name w:val="Heading 3 Char"/>
    <w:basedOn w:val="DefaultParagraphFont"/>
    <w:link w:val="Heading3"/>
    <w:uiPriority w:val="9"/>
    <w:rsid w:val="00450564"/>
    <w:rPr>
      <w:rFonts w:ascii="Times New Roman" w:eastAsiaTheme="majorEastAsia" w:hAnsi="Times New Roman" w:cstheme="majorBidi"/>
      <w:b/>
      <w:sz w:val="24"/>
      <w:szCs w:val="24"/>
      <w:lang w:val="en-GB"/>
    </w:rPr>
  </w:style>
  <w:style w:type="character" w:customStyle="1" w:styleId="mntl-sc-block-subheadingtext">
    <w:name w:val="mntl-sc-block-subheading__text"/>
    <w:basedOn w:val="DefaultParagraphFont"/>
    <w:rsid w:val="00B672E0"/>
  </w:style>
  <w:style w:type="paragraph" w:customStyle="1" w:styleId="p-normal">
    <w:name w:val="p-normal"/>
    <w:basedOn w:val="Normal"/>
    <w:rsid w:val="00B672E0"/>
    <w:pPr>
      <w:spacing w:before="100" w:beforeAutospacing="1" w:after="100" w:afterAutospacing="1" w:line="240" w:lineRule="auto"/>
      <w:jc w:val="left"/>
    </w:pPr>
    <w:rPr>
      <w:rFonts w:eastAsia="Times New Roman"/>
      <w:lang w:eastAsia="en-GB"/>
    </w:rPr>
  </w:style>
  <w:style w:type="paragraph" w:customStyle="1" w:styleId="elementor-icon-list-item">
    <w:name w:val="elementor-icon-list-item"/>
    <w:basedOn w:val="Normal"/>
    <w:rsid w:val="00B672E0"/>
    <w:pPr>
      <w:spacing w:before="100" w:beforeAutospacing="1" w:after="100" w:afterAutospacing="1" w:line="240" w:lineRule="auto"/>
      <w:jc w:val="left"/>
    </w:pPr>
    <w:rPr>
      <w:rFonts w:eastAsia="Times New Roman"/>
      <w:lang w:eastAsia="en-GB"/>
    </w:rPr>
  </w:style>
  <w:style w:type="character" w:customStyle="1" w:styleId="elementor-icon-list-text">
    <w:name w:val="elementor-icon-list-text"/>
    <w:basedOn w:val="DefaultParagraphFont"/>
    <w:rsid w:val="00B672E0"/>
  </w:style>
  <w:style w:type="character" w:customStyle="1" w:styleId="elementor-button-text">
    <w:name w:val="elementor-button-text"/>
    <w:basedOn w:val="DefaultParagraphFont"/>
    <w:rsid w:val="00B672E0"/>
  </w:style>
  <w:style w:type="table" w:styleId="TableGrid">
    <w:name w:val="Table Grid"/>
    <w:basedOn w:val="TableNormal"/>
    <w:uiPriority w:val="59"/>
    <w:rsid w:val="007C7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ldtext">
    <w:name w:val="bold_text"/>
    <w:basedOn w:val="DefaultParagraphFont"/>
    <w:rsid w:val="004671CD"/>
  </w:style>
  <w:style w:type="paragraph" w:customStyle="1" w:styleId="Notes-NoBold">
    <w:name w:val="Notes - No Bold"/>
    <w:basedOn w:val="Normal"/>
    <w:uiPriority w:val="99"/>
    <w:qFormat/>
    <w:rsid w:val="0058508A"/>
    <w:pPr>
      <w:spacing w:after="120"/>
      <w:contextualSpacing/>
      <w:jc w:val="left"/>
    </w:pPr>
    <w:rPr>
      <w:rFonts w:ascii="Open Sans" w:hAnsi="Open Sans"/>
      <w:sz w:val="18"/>
    </w:rPr>
  </w:style>
  <w:style w:type="paragraph" w:styleId="TOC3">
    <w:name w:val="toc 3"/>
    <w:basedOn w:val="Normal"/>
    <w:next w:val="Normal"/>
    <w:autoRedefine/>
    <w:uiPriority w:val="39"/>
    <w:unhideWhenUsed/>
    <w:rsid w:val="00544DC3"/>
    <w:pPr>
      <w:spacing w:after="100"/>
      <w:ind w:left="480"/>
    </w:pPr>
  </w:style>
  <w:style w:type="paragraph" w:customStyle="1" w:styleId="trt0xe">
    <w:name w:val="trt0xe"/>
    <w:basedOn w:val="Normal"/>
    <w:rsid w:val="00037ED8"/>
    <w:pPr>
      <w:spacing w:before="100" w:beforeAutospacing="1" w:after="100" w:afterAutospacing="1" w:line="240" w:lineRule="auto"/>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2578">
      <w:bodyDiv w:val="1"/>
      <w:marLeft w:val="0"/>
      <w:marRight w:val="0"/>
      <w:marTop w:val="0"/>
      <w:marBottom w:val="0"/>
      <w:divBdr>
        <w:top w:val="none" w:sz="0" w:space="0" w:color="auto"/>
        <w:left w:val="none" w:sz="0" w:space="0" w:color="auto"/>
        <w:bottom w:val="none" w:sz="0" w:space="0" w:color="auto"/>
        <w:right w:val="none" w:sz="0" w:space="0" w:color="auto"/>
      </w:divBdr>
    </w:div>
    <w:div w:id="15352339">
      <w:bodyDiv w:val="1"/>
      <w:marLeft w:val="0"/>
      <w:marRight w:val="0"/>
      <w:marTop w:val="0"/>
      <w:marBottom w:val="0"/>
      <w:divBdr>
        <w:top w:val="none" w:sz="0" w:space="0" w:color="auto"/>
        <w:left w:val="none" w:sz="0" w:space="0" w:color="auto"/>
        <w:bottom w:val="none" w:sz="0" w:space="0" w:color="auto"/>
        <w:right w:val="none" w:sz="0" w:space="0" w:color="auto"/>
      </w:divBdr>
      <w:divsChild>
        <w:div w:id="965549301">
          <w:marLeft w:val="274"/>
          <w:marRight w:val="0"/>
          <w:marTop w:val="200"/>
          <w:marBottom w:val="0"/>
          <w:divBdr>
            <w:top w:val="none" w:sz="0" w:space="0" w:color="auto"/>
            <w:left w:val="none" w:sz="0" w:space="0" w:color="auto"/>
            <w:bottom w:val="none" w:sz="0" w:space="0" w:color="auto"/>
            <w:right w:val="none" w:sz="0" w:space="0" w:color="auto"/>
          </w:divBdr>
        </w:div>
        <w:div w:id="1019702191">
          <w:marLeft w:val="274"/>
          <w:marRight w:val="0"/>
          <w:marTop w:val="200"/>
          <w:marBottom w:val="0"/>
          <w:divBdr>
            <w:top w:val="none" w:sz="0" w:space="0" w:color="auto"/>
            <w:left w:val="none" w:sz="0" w:space="0" w:color="auto"/>
            <w:bottom w:val="none" w:sz="0" w:space="0" w:color="auto"/>
            <w:right w:val="none" w:sz="0" w:space="0" w:color="auto"/>
          </w:divBdr>
        </w:div>
        <w:div w:id="1343242511">
          <w:marLeft w:val="274"/>
          <w:marRight w:val="0"/>
          <w:marTop w:val="200"/>
          <w:marBottom w:val="0"/>
          <w:divBdr>
            <w:top w:val="none" w:sz="0" w:space="0" w:color="auto"/>
            <w:left w:val="none" w:sz="0" w:space="0" w:color="auto"/>
            <w:bottom w:val="none" w:sz="0" w:space="0" w:color="auto"/>
            <w:right w:val="none" w:sz="0" w:space="0" w:color="auto"/>
          </w:divBdr>
        </w:div>
      </w:divsChild>
    </w:div>
    <w:div w:id="16472718">
      <w:bodyDiv w:val="1"/>
      <w:marLeft w:val="0"/>
      <w:marRight w:val="0"/>
      <w:marTop w:val="0"/>
      <w:marBottom w:val="0"/>
      <w:divBdr>
        <w:top w:val="none" w:sz="0" w:space="0" w:color="auto"/>
        <w:left w:val="none" w:sz="0" w:space="0" w:color="auto"/>
        <w:bottom w:val="none" w:sz="0" w:space="0" w:color="auto"/>
        <w:right w:val="none" w:sz="0" w:space="0" w:color="auto"/>
      </w:divBdr>
    </w:div>
    <w:div w:id="16854439">
      <w:bodyDiv w:val="1"/>
      <w:marLeft w:val="0"/>
      <w:marRight w:val="0"/>
      <w:marTop w:val="0"/>
      <w:marBottom w:val="0"/>
      <w:divBdr>
        <w:top w:val="none" w:sz="0" w:space="0" w:color="auto"/>
        <w:left w:val="none" w:sz="0" w:space="0" w:color="auto"/>
        <w:bottom w:val="none" w:sz="0" w:space="0" w:color="auto"/>
        <w:right w:val="none" w:sz="0" w:space="0" w:color="auto"/>
      </w:divBdr>
    </w:div>
    <w:div w:id="17854382">
      <w:bodyDiv w:val="1"/>
      <w:marLeft w:val="0"/>
      <w:marRight w:val="0"/>
      <w:marTop w:val="0"/>
      <w:marBottom w:val="0"/>
      <w:divBdr>
        <w:top w:val="none" w:sz="0" w:space="0" w:color="auto"/>
        <w:left w:val="none" w:sz="0" w:space="0" w:color="auto"/>
        <w:bottom w:val="none" w:sz="0" w:space="0" w:color="auto"/>
        <w:right w:val="none" w:sz="0" w:space="0" w:color="auto"/>
      </w:divBdr>
    </w:div>
    <w:div w:id="36202292">
      <w:bodyDiv w:val="1"/>
      <w:marLeft w:val="0"/>
      <w:marRight w:val="0"/>
      <w:marTop w:val="0"/>
      <w:marBottom w:val="0"/>
      <w:divBdr>
        <w:top w:val="none" w:sz="0" w:space="0" w:color="auto"/>
        <w:left w:val="none" w:sz="0" w:space="0" w:color="auto"/>
        <w:bottom w:val="none" w:sz="0" w:space="0" w:color="auto"/>
        <w:right w:val="none" w:sz="0" w:space="0" w:color="auto"/>
      </w:divBdr>
    </w:div>
    <w:div w:id="59327716">
      <w:bodyDiv w:val="1"/>
      <w:marLeft w:val="0"/>
      <w:marRight w:val="0"/>
      <w:marTop w:val="0"/>
      <w:marBottom w:val="0"/>
      <w:divBdr>
        <w:top w:val="none" w:sz="0" w:space="0" w:color="auto"/>
        <w:left w:val="none" w:sz="0" w:space="0" w:color="auto"/>
        <w:bottom w:val="none" w:sz="0" w:space="0" w:color="auto"/>
        <w:right w:val="none" w:sz="0" w:space="0" w:color="auto"/>
      </w:divBdr>
    </w:div>
    <w:div w:id="61681615">
      <w:bodyDiv w:val="1"/>
      <w:marLeft w:val="0"/>
      <w:marRight w:val="0"/>
      <w:marTop w:val="0"/>
      <w:marBottom w:val="0"/>
      <w:divBdr>
        <w:top w:val="none" w:sz="0" w:space="0" w:color="auto"/>
        <w:left w:val="none" w:sz="0" w:space="0" w:color="auto"/>
        <w:bottom w:val="none" w:sz="0" w:space="0" w:color="auto"/>
        <w:right w:val="none" w:sz="0" w:space="0" w:color="auto"/>
      </w:divBdr>
    </w:div>
    <w:div w:id="71894796">
      <w:bodyDiv w:val="1"/>
      <w:marLeft w:val="0"/>
      <w:marRight w:val="0"/>
      <w:marTop w:val="0"/>
      <w:marBottom w:val="0"/>
      <w:divBdr>
        <w:top w:val="none" w:sz="0" w:space="0" w:color="auto"/>
        <w:left w:val="none" w:sz="0" w:space="0" w:color="auto"/>
        <w:bottom w:val="none" w:sz="0" w:space="0" w:color="auto"/>
        <w:right w:val="none" w:sz="0" w:space="0" w:color="auto"/>
      </w:divBdr>
    </w:div>
    <w:div w:id="82606333">
      <w:bodyDiv w:val="1"/>
      <w:marLeft w:val="0"/>
      <w:marRight w:val="0"/>
      <w:marTop w:val="0"/>
      <w:marBottom w:val="0"/>
      <w:divBdr>
        <w:top w:val="none" w:sz="0" w:space="0" w:color="auto"/>
        <w:left w:val="none" w:sz="0" w:space="0" w:color="auto"/>
        <w:bottom w:val="none" w:sz="0" w:space="0" w:color="auto"/>
        <w:right w:val="none" w:sz="0" w:space="0" w:color="auto"/>
      </w:divBdr>
    </w:div>
    <w:div w:id="99841920">
      <w:bodyDiv w:val="1"/>
      <w:marLeft w:val="0"/>
      <w:marRight w:val="0"/>
      <w:marTop w:val="0"/>
      <w:marBottom w:val="0"/>
      <w:divBdr>
        <w:top w:val="none" w:sz="0" w:space="0" w:color="auto"/>
        <w:left w:val="none" w:sz="0" w:space="0" w:color="auto"/>
        <w:bottom w:val="none" w:sz="0" w:space="0" w:color="auto"/>
        <w:right w:val="none" w:sz="0" w:space="0" w:color="auto"/>
      </w:divBdr>
    </w:div>
    <w:div w:id="101804306">
      <w:bodyDiv w:val="1"/>
      <w:marLeft w:val="0"/>
      <w:marRight w:val="0"/>
      <w:marTop w:val="0"/>
      <w:marBottom w:val="0"/>
      <w:divBdr>
        <w:top w:val="none" w:sz="0" w:space="0" w:color="auto"/>
        <w:left w:val="none" w:sz="0" w:space="0" w:color="auto"/>
        <w:bottom w:val="none" w:sz="0" w:space="0" w:color="auto"/>
        <w:right w:val="none" w:sz="0" w:space="0" w:color="auto"/>
      </w:divBdr>
    </w:div>
    <w:div w:id="107168470">
      <w:bodyDiv w:val="1"/>
      <w:marLeft w:val="0"/>
      <w:marRight w:val="0"/>
      <w:marTop w:val="0"/>
      <w:marBottom w:val="0"/>
      <w:divBdr>
        <w:top w:val="none" w:sz="0" w:space="0" w:color="auto"/>
        <w:left w:val="none" w:sz="0" w:space="0" w:color="auto"/>
        <w:bottom w:val="none" w:sz="0" w:space="0" w:color="auto"/>
        <w:right w:val="none" w:sz="0" w:space="0" w:color="auto"/>
      </w:divBdr>
    </w:div>
    <w:div w:id="107357256">
      <w:bodyDiv w:val="1"/>
      <w:marLeft w:val="0"/>
      <w:marRight w:val="0"/>
      <w:marTop w:val="0"/>
      <w:marBottom w:val="0"/>
      <w:divBdr>
        <w:top w:val="none" w:sz="0" w:space="0" w:color="auto"/>
        <w:left w:val="none" w:sz="0" w:space="0" w:color="auto"/>
        <w:bottom w:val="none" w:sz="0" w:space="0" w:color="auto"/>
        <w:right w:val="none" w:sz="0" w:space="0" w:color="auto"/>
      </w:divBdr>
    </w:div>
    <w:div w:id="108160824">
      <w:bodyDiv w:val="1"/>
      <w:marLeft w:val="0"/>
      <w:marRight w:val="0"/>
      <w:marTop w:val="0"/>
      <w:marBottom w:val="0"/>
      <w:divBdr>
        <w:top w:val="none" w:sz="0" w:space="0" w:color="auto"/>
        <w:left w:val="none" w:sz="0" w:space="0" w:color="auto"/>
        <w:bottom w:val="none" w:sz="0" w:space="0" w:color="auto"/>
        <w:right w:val="none" w:sz="0" w:space="0" w:color="auto"/>
      </w:divBdr>
    </w:div>
    <w:div w:id="131558619">
      <w:bodyDiv w:val="1"/>
      <w:marLeft w:val="0"/>
      <w:marRight w:val="0"/>
      <w:marTop w:val="0"/>
      <w:marBottom w:val="0"/>
      <w:divBdr>
        <w:top w:val="none" w:sz="0" w:space="0" w:color="auto"/>
        <w:left w:val="none" w:sz="0" w:space="0" w:color="auto"/>
        <w:bottom w:val="none" w:sz="0" w:space="0" w:color="auto"/>
        <w:right w:val="none" w:sz="0" w:space="0" w:color="auto"/>
      </w:divBdr>
      <w:divsChild>
        <w:div w:id="1385329886">
          <w:marLeft w:val="691"/>
          <w:marRight w:val="0"/>
          <w:marTop w:val="0"/>
          <w:marBottom w:val="0"/>
          <w:divBdr>
            <w:top w:val="none" w:sz="0" w:space="0" w:color="auto"/>
            <w:left w:val="none" w:sz="0" w:space="0" w:color="auto"/>
            <w:bottom w:val="none" w:sz="0" w:space="0" w:color="auto"/>
            <w:right w:val="none" w:sz="0" w:space="0" w:color="auto"/>
          </w:divBdr>
        </w:div>
        <w:div w:id="1102914900">
          <w:marLeft w:val="691"/>
          <w:marRight w:val="0"/>
          <w:marTop w:val="0"/>
          <w:marBottom w:val="0"/>
          <w:divBdr>
            <w:top w:val="none" w:sz="0" w:space="0" w:color="auto"/>
            <w:left w:val="none" w:sz="0" w:space="0" w:color="auto"/>
            <w:bottom w:val="none" w:sz="0" w:space="0" w:color="auto"/>
            <w:right w:val="none" w:sz="0" w:space="0" w:color="auto"/>
          </w:divBdr>
        </w:div>
      </w:divsChild>
    </w:div>
    <w:div w:id="136604557">
      <w:bodyDiv w:val="1"/>
      <w:marLeft w:val="0"/>
      <w:marRight w:val="0"/>
      <w:marTop w:val="0"/>
      <w:marBottom w:val="0"/>
      <w:divBdr>
        <w:top w:val="none" w:sz="0" w:space="0" w:color="auto"/>
        <w:left w:val="none" w:sz="0" w:space="0" w:color="auto"/>
        <w:bottom w:val="none" w:sz="0" w:space="0" w:color="auto"/>
        <w:right w:val="none" w:sz="0" w:space="0" w:color="auto"/>
      </w:divBdr>
    </w:div>
    <w:div w:id="137918917">
      <w:bodyDiv w:val="1"/>
      <w:marLeft w:val="0"/>
      <w:marRight w:val="0"/>
      <w:marTop w:val="0"/>
      <w:marBottom w:val="0"/>
      <w:divBdr>
        <w:top w:val="none" w:sz="0" w:space="0" w:color="auto"/>
        <w:left w:val="none" w:sz="0" w:space="0" w:color="auto"/>
        <w:bottom w:val="none" w:sz="0" w:space="0" w:color="auto"/>
        <w:right w:val="none" w:sz="0" w:space="0" w:color="auto"/>
      </w:divBdr>
    </w:div>
    <w:div w:id="144441685">
      <w:bodyDiv w:val="1"/>
      <w:marLeft w:val="0"/>
      <w:marRight w:val="0"/>
      <w:marTop w:val="0"/>
      <w:marBottom w:val="0"/>
      <w:divBdr>
        <w:top w:val="none" w:sz="0" w:space="0" w:color="auto"/>
        <w:left w:val="none" w:sz="0" w:space="0" w:color="auto"/>
        <w:bottom w:val="none" w:sz="0" w:space="0" w:color="auto"/>
        <w:right w:val="none" w:sz="0" w:space="0" w:color="auto"/>
      </w:divBdr>
    </w:div>
    <w:div w:id="159005508">
      <w:bodyDiv w:val="1"/>
      <w:marLeft w:val="0"/>
      <w:marRight w:val="0"/>
      <w:marTop w:val="0"/>
      <w:marBottom w:val="0"/>
      <w:divBdr>
        <w:top w:val="none" w:sz="0" w:space="0" w:color="auto"/>
        <w:left w:val="none" w:sz="0" w:space="0" w:color="auto"/>
        <w:bottom w:val="none" w:sz="0" w:space="0" w:color="auto"/>
        <w:right w:val="none" w:sz="0" w:space="0" w:color="auto"/>
      </w:divBdr>
      <w:divsChild>
        <w:div w:id="1705060507">
          <w:marLeft w:val="547"/>
          <w:marRight w:val="0"/>
          <w:marTop w:val="200"/>
          <w:marBottom w:val="0"/>
          <w:divBdr>
            <w:top w:val="none" w:sz="0" w:space="0" w:color="auto"/>
            <w:left w:val="none" w:sz="0" w:space="0" w:color="auto"/>
            <w:bottom w:val="none" w:sz="0" w:space="0" w:color="auto"/>
            <w:right w:val="none" w:sz="0" w:space="0" w:color="auto"/>
          </w:divBdr>
        </w:div>
        <w:div w:id="1007442197">
          <w:marLeft w:val="547"/>
          <w:marRight w:val="0"/>
          <w:marTop w:val="200"/>
          <w:marBottom w:val="0"/>
          <w:divBdr>
            <w:top w:val="none" w:sz="0" w:space="0" w:color="auto"/>
            <w:left w:val="none" w:sz="0" w:space="0" w:color="auto"/>
            <w:bottom w:val="none" w:sz="0" w:space="0" w:color="auto"/>
            <w:right w:val="none" w:sz="0" w:space="0" w:color="auto"/>
          </w:divBdr>
        </w:div>
        <w:div w:id="116261593">
          <w:marLeft w:val="547"/>
          <w:marRight w:val="0"/>
          <w:marTop w:val="200"/>
          <w:marBottom w:val="0"/>
          <w:divBdr>
            <w:top w:val="none" w:sz="0" w:space="0" w:color="auto"/>
            <w:left w:val="none" w:sz="0" w:space="0" w:color="auto"/>
            <w:bottom w:val="none" w:sz="0" w:space="0" w:color="auto"/>
            <w:right w:val="none" w:sz="0" w:space="0" w:color="auto"/>
          </w:divBdr>
        </w:div>
        <w:div w:id="1440104799">
          <w:marLeft w:val="547"/>
          <w:marRight w:val="0"/>
          <w:marTop w:val="200"/>
          <w:marBottom w:val="0"/>
          <w:divBdr>
            <w:top w:val="none" w:sz="0" w:space="0" w:color="auto"/>
            <w:left w:val="none" w:sz="0" w:space="0" w:color="auto"/>
            <w:bottom w:val="none" w:sz="0" w:space="0" w:color="auto"/>
            <w:right w:val="none" w:sz="0" w:space="0" w:color="auto"/>
          </w:divBdr>
        </w:div>
        <w:div w:id="1910651234">
          <w:marLeft w:val="547"/>
          <w:marRight w:val="0"/>
          <w:marTop w:val="200"/>
          <w:marBottom w:val="0"/>
          <w:divBdr>
            <w:top w:val="none" w:sz="0" w:space="0" w:color="auto"/>
            <w:left w:val="none" w:sz="0" w:space="0" w:color="auto"/>
            <w:bottom w:val="none" w:sz="0" w:space="0" w:color="auto"/>
            <w:right w:val="none" w:sz="0" w:space="0" w:color="auto"/>
          </w:divBdr>
        </w:div>
      </w:divsChild>
    </w:div>
    <w:div w:id="168758422">
      <w:bodyDiv w:val="1"/>
      <w:marLeft w:val="0"/>
      <w:marRight w:val="0"/>
      <w:marTop w:val="0"/>
      <w:marBottom w:val="0"/>
      <w:divBdr>
        <w:top w:val="none" w:sz="0" w:space="0" w:color="auto"/>
        <w:left w:val="none" w:sz="0" w:space="0" w:color="auto"/>
        <w:bottom w:val="none" w:sz="0" w:space="0" w:color="auto"/>
        <w:right w:val="none" w:sz="0" w:space="0" w:color="auto"/>
      </w:divBdr>
    </w:div>
    <w:div w:id="191265396">
      <w:bodyDiv w:val="1"/>
      <w:marLeft w:val="0"/>
      <w:marRight w:val="0"/>
      <w:marTop w:val="0"/>
      <w:marBottom w:val="0"/>
      <w:divBdr>
        <w:top w:val="none" w:sz="0" w:space="0" w:color="auto"/>
        <w:left w:val="none" w:sz="0" w:space="0" w:color="auto"/>
        <w:bottom w:val="none" w:sz="0" w:space="0" w:color="auto"/>
        <w:right w:val="none" w:sz="0" w:space="0" w:color="auto"/>
      </w:divBdr>
    </w:div>
    <w:div w:id="192883544">
      <w:bodyDiv w:val="1"/>
      <w:marLeft w:val="0"/>
      <w:marRight w:val="0"/>
      <w:marTop w:val="0"/>
      <w:marBottom w:val="0"/>
      <w:divBdr>
        <w:top w:val="none" w:sz="0" w:space="0" w:color="auto"/>
        <w:left w:val="none" w:sz="0" w:space="0" w:color="auto"/>
        <w:bottom w:val="none" w:sz="0" w:space="0" w:color="auto"/>
        <w:right w:val="none" w:sz="0" w:space="0" w:color="auto"/>
      </w:divBdr>
    </w:div>
    <w:div w:id="198132575">
      <w:bodyDiv w:val="1"/>
      <w:marLeft w:val="0"/>
      <w:marRight w:val="0"/>
      <w:marTop w:val="0"/>
      <w:marBottom w:val="0"/>
      <w:divBdr>
        <w:top w:val="none" w:sz="0" w:space="0" w:color="auto"/>
        <w:left w:val="none" w:sz="0" w:space="0" w:color="auto"/>
        <w:bottom w:val="none" w:sz="0" w:space="0" w:color="auto"/>
        <w:right w:val="none" w:sz="0" w:space="0" w:color="auto"/>
      </w:divBdr>
    </w:div>
    <w:div w:id="199436737">
      <w:bodyDiv w:val="1"/>
      <w:marLeft w:val="0"/>
      <w:marRight w:val="0"/>
      <w:marTop w:val="0"/>
      <w:marBottom w:val="0"/>
      <w:divBdr>
        <w:top w:val="none" w:sz="0" w:space="0" w:color="auto"/>
        <w:left w:val="none" w:sz="0" w:space="0" w:color="auto"/>
        <w:bottom w:val="none" w:sz="0" w:space="0" w:color="auto"/>
        <w:right w:val="none" w:sz="0" w:space="0" w:color="auto"/>
      </w:divBdr>
    </w:div>
    <w:div w:id="228005638">
      <w:bodyDiv w:val="1"/>
      <w:marLeft w:val="0"/>
      <w:marRight w:val="0"/>
      <w:marTop w:val="0"/>
      <w:marBottom w:val="0"/>
      <w:divBdr>
        <w:top w:val="none" w:sz="0" w:space="0" w:color="auto"/>
        <w:left w:val="none" w:sz="0" w:space="0" w:color="auto"/>
        <w:bottom w:val="none" w:sz="0" w:space="0" w:color="auto"/>
        <w:right w:val="none" w:sz="0" w:space="0" w:color="auto"/>
      </w:divBdr>
    </w:div>
    <w:div w:id="228224210">
      <w:bodyDiv w:val="1"/>
      <w:marLeft w:val="0"/>
      <w:marRight w:val="0"/>
      <w:marTop w:val="0"/>
      <w:marBottom w:val="0"/>
      <w:divBdr>
        <w:top w:val="none" w:sz="0" w:space="0" w:color="auto"/>
        <w:left w:val="none" w:sz="0" w:space="0" w:color="auto"/>
        <w:bottom w:val="none" w:sz="0" w:space="0" w:color="auto"/>
        <w:right w:val="none" w:sz="0" w:space="0" w:color="auto"/>
      </w:divBdr>
    </w:div>
    <w:div w:id="233394839">
      <w:bodyDiv w:val="1"/>
      <w:marLeft w:val="0"/>
      <w:marRight w:val="0"/>
      <w:marTop w:val="0"/>
      <w:marBottom w:val="0"/>
      <w:divBdr>
        <w:top w:val="none" w:sz="0" w:space="0" w:color="auto"/>
        <w:left w:val="none" w:sz="0" w:space="0" w:color="auto"/>
        <w:bottom w:val="none" w:sz="0" w:space="0" w:color="auto"/>
        <w:right w:val="none" w:sz="0" w:space="0" w:color="auto"/>
      </w:divBdr>
    </w:div>
    <w:div w:id="233467235">
      <w:bodyDiv w:val="1"/>
      <w:marLeft w:val="0"/>
      <w:marRight w:val="0"/>
      <w:marTop w:val="0"/>
      <w:marBottom w:val="0"/>
      <w:divBdr>
        <w:top w:val="none" w:sz="0" w:space="0" w:color="auto"/>
        <w:left w:val="none" w:sz="0" w:space="0" w:color="auto"/>
        <w:bottom w:val="none" w:sz="0" w:space="0" w:color="auto"/>
        <w:right w:val="none" w:sz="0" w:space="0" w:color="auto"/>
      </w:divBdr>
    </w:div>
    <w:div w:id="235825375">
      <w:bodyDiv w:val="1"/>
      <w:marLeft w:val="0"/>
      <w:marRight w:val="0"/>
      <w:marTop w:val="0"/>
      <w:marBottom w:val="0"/>
      <w:divBdr>
        <w:top w:val="none" w:sz="0" w:space="0" w:color="auto"/>
        <w:left w:val="none" w:sz="0" w:space="0" w:color="auto"/>
        <w:bottom w:val="none" w:sz="0" w:space="0" w:color="auto"/>
        <w:right w:val="none" w:sz="0" w:space="0" w:color="auto"/>
      </w:divBdr>
    </w:div>
    <w:div w:id="237130176">
      <w:bodyDiv w:val="1"/>
      <w:marLeft w:val="0"/>
      <w:marRight w:val="0"/>
      <w:marTop w:val="0"/>
      <w:marBottom w:val="0"/>
      <w:divBdr>
        <w:top w:val="none" w:sz="0" w:space="0" w:color="auto"/>
        <w:left w:val="none" w:sz="0" w:space="0" w:color="auto"/>
        <w:bottom w:val="none" w:sz="0" w:space="0" w:color="auto"/>
        <w:right w:val="none" w:sz="0" w:space="0" w:color="auto"/>
      </w:divBdr>
    </w:div>
    <w:div w:id="241263722">
      <w:bodyDiv w:val="1"/>
      <w:marLeft w:val="0"/>
      <w:marRight w:val="0"/>
      <w:marTop w:val="0"/>
      <w:marBottom w:val="0"/>
      <w:divBdr>
        <w:top w:val="none" w:sz="0" w:space="0" w:color="auto"/>
        <w:left w:val="none" w:sz="0" w:space="0" w:color="auto"/>
        <w:bottom w:val="none" w:sz="0" w:space="0" w:color="auto"/>
        <w:right w:val="none" w:sz="0" w:space="0" w:color="auto"/>
      </w:divBdr>
    </w:div>
    <w:div w:id="242103247">
      <w:bodyDiv w:val="1"/>
      <w:marLeft w:val="0"/>
      <w:marRight w:val="0"/>
      <w:marTop w:val="0"/>
      <w:marBottom w:val="0"/>
      <w:divBdr>
        <w:top w:val="none" w:sz="0" w:space="0" w:color="auto"/>
        <w:left w:val="none" w:sz="0" w:space="0" w:color="auto"/>
        <w:bottom w:val="none" w:sz="0" w:space="0" w:color="auto"/>
        <w:right w:val="none" w:sz="0" w:space="0" w:color="auto"/>
      </w:divBdr>
    </w:div>
    <w:div w:id="257179636">
      <w:bodyDiv w:val="1"/>
      <w:marLeft w:val="0"/>
      <w:marRight w:val="0"/>
      <w:marTop w:val="0"/>
      <w:marBottom w:val="0"/>
      <w:divBdr>
        <w:top w:val="none" w:sz="0" w:space="0" w:color="auto"/>
        <w:left w:val="none" w:sz="0" w:space="0" w:color="auto"/>
        <w:bottom w:val="none" w:sz="0" w:space="0" w:color="auto"/>
        <w:right w:val="none" w:sz="0" w:space="0" w:color="auto"/>
      </w:divBdr>
    </w:div>
    <w:div w:id="266621720">
      <w:bodyDiv w:val="1"/>
      <w:marLeft w:val="0"/>
      <w:marRight w:val="0"/>
      <w:marTop w:val="0"/>
      <w:marBottom w:val="0"/>
      <w:divBdr>
        <w:top w:val="none" w:sz="0" w:space="0" w:color="auto"/>
        <w:left w:val="none" w:sz="0" w:space="0" w:color="auto"/>
        <w:bottom w:val="none" w:sz="0" w:space="0" w:color="auto"/>
        <w:right w:val="none" w:sz="0" w:space="0" w:color="auto"/>
      </w:divBdr>
    </w:div>
    <w:div w:id="279773383">
      <w:bodyDiv w:val="1"/>
      <w:marLeft w:val="0"/>
      <w:marRight w:val="0"/>
      <w:marTop w:val="0"/>
      <w:marBottom w:val="0"/>
      <w:divBdr>
        <w:top w:val="none" w:sz="0" w:space="0" w:color="auto"/>
        <w:left w:val="none" w:sz="0" w:space="0" w:color="auto"/>
        <w:bottom w:val="none" w:sz="0" w:space="0" w:color="auto"/>
        <w:right w:val="none" w:sz="0" w:space="0" w:color="auto"/>
      </w:divBdr>
    </w:div>
    <w:div w:id="285814826">
      <w:bodyDiv w:val="1"/>
      <w:marLeft w:val="0"/>
      <w:marRight w:val="0"/>
      <w:marTop w:val="0"/>
      <w:marBottom w:val="0"/>
      <w:divBdr>
        <w:top w:val="none" w:sz="0" w:space="0" w:color="auto"/>
        <w:left w:val="none" w:sz="0" w:space="0" w:color="auto"/>
        <w:bottom w:val="none" w:sz="0" w:space="0" w:color="auto"/>
        <w:right w:val="none" w:sz="0" w:space="0" w:color="auto"/>
      </w:divBdr>
      <w:divsChild>
        <w:div w:id="1618373880">
          <w:marLeft w:val="547"/>
          <w:marRight w:val="0"/>
          <w:marTop w:val="144"/>
          <w:marBottom w:val="0"/>
          <w:divBdr>
            <w:top w:val="none" w:sz="0" w:space="0" w:color="auto"/>
            <w:left w:val="none" w:sz="0" w:space="0" w:color="auto"/>
            <w:bottom w:val="none" w:sz="0" w:space="0" w:color="auto"/>
            <w:right w:val="none" w:sz="0" w:space="0" w:color="auto"/>
          </w:divBdr>
        </w:div>
        <w:div w:id="1670676092">
          <w:marLeft w:val="547"/>
          <w:marRight w:val="0"/>
          <w:marTop w:val="360"/>
          <w:marBottom w:val="0"/>
          <w:divBdr>
            <w:top w:val="none" w:sz="0" w:space="0" w:color="auto"/>
            <w:left w:val="none" w:sz="0" w:space="0" w:color="auto"/>
            <w:bottom w:val="none" w:sz="0" w:space="0" w:color="auto"/>
            <w:right w:val="none" w:sz="0" w:space="0" w:color="auto"/>
          </w:divBdr>
        </w:div>
        <w:div w:id="420102075">
          <w:marLeft w:val="1166"/>
          <w:marRight w:val="0"/>
          <w:marTop w:val="360"/>
          <w:marBottom w:val="0"/>
          <w:divBdr>
            <w:top w:val="none" w:sz="0" w:space="0" w:color="auto"/>
            <w:left w:val="none" w:sz="0" w:space="0" w:color="auto"/>
            <w:bottom w:val="none" w:sz="0" w:space="0" w:color="auto"/>
            <w:right w:val="none" w:sz="0" w:space="0" w:color="auto"/>
          </w:divBdr>
        </w:div>
      </w:divsChild>
    </w:div>
    <w:div w:id="287320920">
      <w:bodyDiv w:val="1"/>
      <w:marLeft w:val="0"/>
      <w:marRight w:val="0"/>
      <w:marTop w:val="0"/>
      <w:marBottom w:val="0"/>
      <w:divBdr>
        <w:top w:val="none" w:sz="0" w:space="0" w:color="auto"/>
        <w:left w:val="none" w:sz="0" w:space="0" w:color="auto"/>
        <w:bottom w:val="none" w:sz="0" w:space="0" w:color="auto"/>
        <w:right w:val="none" w:sz="0" w:space="0" w:color="auto"/>
      </w:divBdr>
    </w:div>
    <w:div w:id="291444344">
      <w:bodyDiv w:val="1"/>
      <w:marLeft w:val="0"/>
      <w:marRight w:val="0"/>
      <w:marTop w:val="0"/>
      <w:marBottom w:val="0"/>
      <w:divBdr>
        <w:top w:val="none" w:sz="0" w:space="0" w:color="auto"/>
        <w:left w:val="none" w:sz="0" w:space="0" w:color="auto"/>
        <w:bottom w:val="none" w:sz="0" w:space="0" w:color="auto"/>
        <w:right w:val="none" w:sz="0" w:space="0" w:color="auto"/>
      </w:divBdr>
    </w:div>
    <w:div w:id="293171562">
      <w:bodyDiv w:val="1"/>
      <w:marLeft w:val="0"/>
      <w:marRight w:val="0"/>
      <w:marTop w:val="0"/>
      <w:marBottom w:val="0"/>
      <w:divBdr>
        <w:top w:val="none" w:sz="0" w:space="0" w:color="auto"/>
        <w:left w:val="none" w:sz="0" w:space="0" w:color="auto"/>
        <w:bottom w:val="none" w:sz="0" w:space="0" w:color="auto"/>
        <w:right w:val="none" w:sz="0" w:space="0" w:color="auto"/>
      </w:divBdr>
    </w:div>
    <w:div w:id="298341071">
      <w:bodyDiv w:val="1"/>
      <w:marLeft w:val="0"/>
      <w:marRight w:val="0"/>
      <w:marTop w:val="0"/>
      <w:marBottom w:val="0"/>
      <w:divBdr>
        <w:top w:val="none" w:sz="0" w:space="0" w:color="auto"/>
        <w:left w:val="none" w:sz="0" w:space="0" w:color="auto"/>
        <w:bottom w:val="none" w:sz="0" w:space="0" w:color="auto"/>
        <w:right w:val="none" w:sz="0" w:space="0" w:color="auto"/>
      </w:divBdr>
    </w:div>
    <w:div w:id="303193356">
      <w:bodyDiv w:val="1"/>
      <w:marLeft w:val="0"/>
      <w:marRight w:val="0"/>
      <w:marTop w:val="0"/>
      <w:marBottom w:val="0"/>
      <w:divBdr>
        <w:top w:val="none" w:sz="0" w:space="0" w:color="auto"/>
        <w:left w:val="none" w:sz="0" w:space="0" w:color="auto"/>
        <w:bottom w:val="none" w:sz="0" w:space="0" w:color="auto"/>
        <w:right w:val="none" w:sz="0" w:space="0" w:color="auto"/>
      </w:divBdr>
    </w:div>
    <w:div w:id="308216945">
      <w:bodyDiv w:val="1"/>
      <w:marLeft w:val="0"/>
      <w:marRight w:val="0"/>
      <w:marTop w:val="0"/>
      <w:marBottom w:val="0"/>
      <w:divBdr>
        <w:top w:val="none" w:sz="0" w:space="0" w:color="auto"/>
        <w:left w:val="none" w:sz="0" w:space="0" w:color="auto"/>
        <w:bottom w:val="none" w:sz="0" w:space="0" w:color="auto"/>
        <w:right w:val="none" w:sz="0" w:space="0" w:color="auto"/>
      </w:divBdr>
    </w:div>
    <w:div w:id="320276154">
      <w:bodyDiv w:val="1"/>
      <w:marLeft w:val="0"/>
      <w:marRight w:val="0"/>
      <w:marTop w:val="0"/>
      <w:marBottom w:val="0"/>
      <w:divBdr>
        <w:top w:val="none" w:sz="0" w:space="0" w:color="auto"/>
        <w:left w:val="none" w:sz="0" w:space="0" w:color="auto"/>
        <w:bottom w:val="none" w:sz="0" w:space="0" w:color="auto"/>
        <w:right w:val="none" w:sz="0" w:space="0" w:color="auto"/>
      </w:divBdr>
    </w:div>
    <w:div w:id="326566740">
      <w:bodyDiv w:val="1"/>
      <w:marLeft w:val="0"/>
      <w:marRight w:val="0"/>
      <w:marTop w:val="0"/>
      <w:marBottom w:val="0"/>
      <w:divBdr>
        <w:top w:val="none" w:sz="0" w:space="0" w:color="auto"/>
        <w:left w:val="none" w:sz="0" w:space="0" w:color="auto"/>
        <w:bottom w:val="none" w:sz="0" w:space="0" w:color="auto"/>
        <w:right w:val="none" w:sz="0" w:space="0" w:color="auto"/>
      </w:divBdr>
    </w:div>
    <w:div w:id="337392938">
      <w:bodyDiv w:val="1"/>
      <w:marLeft w:val="0"/>
      <w:marRight w:val="0"/>
      <w:marTop w:val="0"/>
      <w:marBottom w:val="0"/>
      <w:divBdr>
        <w:top w:val="none" w:sz="0" w:space="0" w:color="auto"/>
        <w:left w:val="none" w:sz="0" w:space="0" w:color="auto"/>
        <w:bottom w:val="none" w:sz="0" w:space="0" w:color="auto"/>
        <w:right w:val="none" w:sz="0" w:space="0" w:color="auto"/>
      </w:divBdr>
    </w:div>
    <w:div w:id="338705407">
      <w:bodyDiv w:val="1"/>
      <w:marLeft w:val="0"/>
      <w:marRight w:val="0"/>
      <w:marTop w:val="0"/>
      <w:marBottom w:val="0"/>
      <w:divBdr>
        <w:top w:val="none" w:sz="0" w:space="0" w:color="auto"/>
        <w:left w:val="none" w:sz="0" w:space="0" w:color="auto"/>
        <w:bottom w:val="none" w:sz="0" w:space="0" w:color="auto"/>
        <w:right w:val="none" w:sz="0" w:space="0" w:color="auto"/>
      </w:divBdr>
    </w:div>
    <w:div w:id="400178771">
      <w:bodyDiv w:val="1"/>
      <w:marLeft w:val="0"/>
      <w:marRight w:val="0"/>
      <w:marTop w:val="0"/>
      <w:marBottom w:val="0"/>
      <w:divBdr>
        <w:top w:val="none" w:sz="0" w:space="0" w:color="auto"/>
        <w:left w:val="none" w:sz="0" w:space="0" w:color="auto"/>
        <w:bottom w:val="none" w:sz="0" w:space="0" w:color="auto"/>
        <w:right w:val="none" w:sz="0" w:space="0" w:color="auto"/>
      </w:divBdr>
    </w:div>
    <w:div w:id="400642773">
      <w:bodyDiv w:val="1"/>
      <w:marLeft w:val="0"/>
      <w:marRight w:val="0"/>
      <w:marTop w:val="0"/>
      <w:marBottom w:val="0"/>
      <w:divBdr>
        <w:top w:val="none" w:sz="0" w:space="0" w:color="auto"/>
        <w:left w:val="none" w:sz="0" w:space="0" w:color="auto"/>
        <w:bottom w:val="none" w:sz="0" w:space="0" w:color="auto"/>
        <w:right w:val="none" w:sz="0" w:space="0" w:color="auto"/>
      </w:divBdr>
    </w:div>
    <w:div w:id="402067525">
      <w:bodyDiv w:val="1"/>
      <w:marLeft w:val="0"/>
      <w:marRight w:val="0"/>
      <w:marTop w:val="0"/>
      <w:marBottom w:val="0"/>
      <w:divBdr>
        <w:top w:val="none" w:sz="0" w:space="0" w:color="auto"/>
        <w:left w:val="none" w:sz="0" w:space="0" w:color="auto"/>
        <w:bottom w:val="none" w:sz="0" w:space="0" w:color="auto"/>
        <w:right w:val="none" w:sz="0" w:space="0" w:color="auto"/>
      </w:divBdr>
    </w:div>
    <w:div w:id="410200134">
      <w:bodyDiv w:val="1"/>
      <w:marLeft w:val="0"/>
      <w:marRight w:val="0"/>
      <w:marTop w:val="0"/>
      <w:marBottom w:val="0"/>
      <w:divBdr>
        <w:top w:val="none" w:sz="0" w:space="0" w:color="auto"/>
        <w:left w:val="none" w:sz="0" w:space="0" w:color="auto"/>
        <w:bottom w:val="none" w:sz="0" w:space="0" w:color="auto"/>
        <w:right w:val="none" w:sz="0" w:space="0" w:color="auto"/>
      </w:divBdr>
    </w:div>
    <w:div w:id="413626414">
      <w:bodyDiv w:val="1"/>
      <w:marLeft w:val="0"/>
      <w:marRight w:val="0"/>
      <w:marTop w:val="0"/>
      <w:marBottom w:val="0"/>
      <w:divBdr>
        <w:top w:val="none" w:sz="0" w:space="0" w:color="auto"/>
        <w:left w:val="none" w:sz="0" w:space="0" w:color="auto"/>
        <w:bottom w:val="none" w:sz="0" w:space="0" w:color="auto"/>
        <w:right w:val="none" w:sz="0" w:space="0" w:color="auto"/>
      </w:divBdr>
    </w:div>
    <w:div w:id="422141712">
      <w:bodyDiv w:val="1"/>
      <w:marLeft w:val="0"/>
      <w:marRight w:val="0"/>
      <w:marTop w:val="0"/>
      <w:marBottom w:val="0"/>
      <w:divBdr>
        <w:top w:val="none" w:sz="0" w:space="0" w:color="auto"/>
        <w:left w:val="none" w:sz="0" w:space="0" w:color="auto"/>
        <w:bottom w:val="none" w:sz="0" w:space="0" w:color="auto"/>
        <w:right w:val="none" w:sz="0" w:space="0" w:color="auto"/>
      </w:divBdr>
    </w:div>
    <w:div w:id="453259324">
      <w:bodyDiv w:val="1"/>
      <w:marLeft w:val="0"/>
      <w:marRight w:val="0"/>
      <w:marTop w:val="0"/>
      <w:marBottom w:val="0"/>
      <w:divBdr>
        <w:top w:val="none" w:sz="0" w:space="0" w:color="auto"/>
        <w:left w:val="none" w:sz="0" w:space="0" w:color="auto"/>
        <w:bottom w:val="none" w:sz="0" w:space="0" w:color="auto"/>
        <w:right w:val="none" w:sz="0" w:space="0" w:color="auto"/>
      </w:divBdr>
    </w:div>
    <w:div w:id="464470244">
      <w:bodyDiv w:val="1"/>
      <w:marLeft w:val="0"/>
      <w:marRight w:val="0"/>
      <w:marTop w:val="0"/>
      <w:marBottom w:val="0"/>
      <w:divBdr>
        <w:top w:val="none" w:sz="0" w:space="0" w:color="auto"/>
        <w:left w:val="none" w:sz="0" w:space="0" w:color="auto"/>
        <w:bottom w:val="none" w:sz="0" w:space="0" w:color="auto"/>
        <w:right w:val="none" w:sz="0" w:space="0" w:color="auto"/>
      </w:divBdr>
      <w:divsChild>
        <w:div w:id="485366265">
          <w:marLeft w:val="1267"/>
          <w:marRight w:val="0"/>
          <w:marTop w:val="100"/>
          <w:marBottom w:val="0"/>
          <w:divBdr>
            <w:top w:val="none" w:sz="0" w:space="0" w:color="auto"/>
            <w:left w:val="none" w:sz="0" w:space="0" w:color="auto"/>
            <w:bottom w:val="none" w:sz="0" w:space="0" w:color="auto"/>
            <w:right w:val="none" w:sz="0" w:space="0" w:color="auto"/>
          </w:divBdr>
        </w:div>
        <w:div w:id="2000958470">
          <w:marLeft w:val="1267"/>
          <w:marRight w:val="0"/>
          <w:marTop w:val="100"/>
          <w:marBottom w:val="0"/>
          <w:divBdr>
            <w:top w:val="none" w:sz="0" w:space="0" w:color="auto"/>
            <w:left w:val="none" w:sz="0" w:space="0" w:color="auto"/>
            <w:bottom w:val="none" w:sz="0" w:space="0" w:color="auto"/>
            <w:right w:val="none" w:sz="0" w:space="0" w:color="auto"/>
          </w:divBdr>
        </w:div>
        <w:div w:id="1085036320">
          <w:marLeft w:val="1267"/>
          <w:marRight w:val="0"/>
          <w:marTop w:val="100"/>
          <w:marBottom w:val="0"/>
          <w:divBdr>
            <w:top w:val="none" w:sz="0" w:space="0" w:color="auto"/>
            <w:left w:val="none" w:sz="0" w:space="0" w:color="auto"/>
            <w:bottom w:val="none" w:sz="0" w:space="0" w:color="auto"/>
            <w:right w:val="none" w:sz="0" w:space="0" w:color="auto"/>
          </w:divBdr>
        </w:div>
      </w:divsChild>
    </w:div>
    <w:div w:id="466048588">
      <w:bodyDiv w:val="1"/>
      <w:marLeft w:val="0"/>
      <w:marRight w:val="0"/>
      <w:marTop w:val="0"/>
      <w:marBottom w:val="0"/>
      <w:divBdr>
        <w:top w:val="none" w:sz="0" w:space="0" w:color="auto"/>
        <w:left w:val="none" w:sz="0" w:space="0" w:color="auto"/>
        <w:bottom w:val="none" w:sz="0" w:space="0" w:color="auto"/>
        <w:right w:val="none" w:sz="0" w:space="0" w:color="auto"/>
      </w:divBdr>
      <w:divsChild>
        <w:div w:id="1189414918">
          <w:marLeft w:val="0"/>
          <w:marRight w:val="0"/>
          <w:marTop w:val="0"/>
          <w:marBottom w:val="0"/>
          <w:divBdr>
            <w:top w:val="none" w:sz="0" w:space="0" w:color="auto"/>
            <w:left w:val="none" w:sz="0" w:space="0" w:color="auto"/>
            <w:bottom w:val="none" w:sz="0" w:space="0" w:color="auto"/>
            <w:right w:val="none" w:sz="0" w:space="0" w:color="auto"/>
          </w:divBdr>
          <w:divsChild>
            <w:div w:id="1540433341">
              <w:marLeft w:val="0"/>
              <w:marRight w:val="0"/>
              <w:marTop w:val="0"/>
              <w:marBottom w:val="375"/>
              <w:divBdr>
                <w:top w:val="none" w:sz="0" w:space="0" w:color="auto"/>
                <w:left w:val="none" w:sz="0" w:space="0" w:color="auto"/>
                <w:bottom w:val="none" w:sz="0" w:space="0" w:color="auto"/>
                <w:right w:val="none" w:sz="0" w:space="0" w:color="auto"/>
              </w:divBdr>
              <w:divsChild>
                <w:div w:id="28770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039218">
          <w:marLeft w:val="0"/>
          <w:marRight w:val="0"/>
          <w:marTop w:val="0"/>
          <w:marBottom w:val="0"/>
          <w:divBdr>
            <w:top w:val="none" w:sz="0" w:space="0" w:color="auto"/>
            <w:left w:val="none" w:sz="0" w:space="0" w:color="auto"/>
            <w:bottom w:val="none" w:sz="0" w:space="0" w:color="auto"/>
            <w:right w:val="none" w:sz="0" w:space="0" w:color="auto"/>
          </w:divBdr>
          <w:divsChild>
            <w:div w:id="247277218">
              <w:marLeft w:val="0"/>
              <w:marRight w:val="0"/>
              <w:marTop w:val="0"/>
              <w:marBottom w:val="375"/>
              <w:divBdr>
                <w:top w:val="none" w:sz="0" w:space="0" w:color="auto"/>
                <w:left w:val="none" w:sz="0" w:space="0" w:color="auto"/>
                <w:bottom w:val="none" w:sz="0" w:space="0" w:color="auto"/>
                <w:right w:val="none" w:sz="0" w:space="0" w:color="auto"/>
              </w:divBdr>
              <w:divsChild>
                <w:div w:id="1248421781">
                  <w:marLeft w:val="0"/>
                  <w:marRight w:val="0"/>
                  <w:marTop w:val="0"/>
                  <w:marBottom w:val="0"/>
                  <w:divBdr>
                    <w:top w:val="none" w:sz="0" w:space="0" w:color="auto"/>
                    <w:left w:val="none" w:sz="0" w:space="0" w:color="auto"/>
                    <w:bottom w:val="none" w:sz="0" w:space="0" w:color="auto"/>
                    <w:right w:val="none" w:sz="0" w:space="0" w:color="auto"/>
                  </w:divBdr>
                </w:div>
                <w:div w:id="191766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467929">
          <w:marLeft w:val="0"/>
          <w:marRight w:val="0"/>
          <w:marTop w:val="0"/>
          <w:marBottom w:val="0"/>
          <w:divBdr>
            <w:top w:val="none" w:sz="0" w:space="0" w:color="auto"/>
            <w:left w:val="none" w:sz="0" w:space="0" w:color="auto"/>
            <w:bottom w:val="none" w:sz="0" w:space="0" w:color="auto"/>
            <w:right w:val="none" w:sz="0" w:space="0" w:color="auto"/>
          </w:divBdr>
          <w:divsChild>
            <w:div w:id="1497571662">
              <w:marLeft w:val="0"/>
              <w:marRight w:val="0"/>
              <w:marTop w:val="0"/>
              <w:marBottom w:val="375"/>
              <w:divBdr>
                <w:top w:val="none" w:sz="0" w:space="0" w:color="auto"/>
                <w:left w:val="none" w:sz="0" w:space="0" w:color="auto"/>
                <w:bottom w:val="none" w:sz="0" w:space="0" w:color="auto"/>
                <w:right w:val="none" w:sz="0" w:space="0" w:color="auto"/>
              </w:divBdr>
              <w:divsChild>
                <w:div w:id="1915846640">
                  <w:marLeft w:val="0"/>
                  <w:marRight w:val="0"/>
                  <w:marTop w:val="0"/>
                  <w:marBottom w:val="0"/>
                  <w:divBdr>
                    <w:top w:val="none" w:sz="0" w:space="0" w:color="auto"/>
                    <w:left w:val="none" w:sz="0" w:space="0" w:color="auto"/>
                    <w:bottom w:val="none" w:sz="0" w:space="0" w:color="auto"/>
                    <w:right w:val="none" w:sz="0" w:space="0" w:color="auto"/>
                  </w:divBdr>
                </w:div>
                <w:div w:id="100416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344528">
      <w:bodyDiv w:val="1"/>
      <w:marLeft w:val="0"/>
      <w:marRight w:val="0"/>
      <w:marTop w:val="0"/>
      <w:marBottom w:val="0"/>
      <w:divBdr>
        <w:top w:val="none" w:sz="0" w:space="0" w:color="auto"/>
        <w:left w:val="none" w:sz="0" w:space="0" w:color="auto"/>
        <w:bottom w:val="none" w:sz="0" w:space="0" w:color="auto"/>
        <w:right w:val="none" w:sz="0" w:space="0" w:color="auto"/>
      </w:divBdr>
      <w:divsChild>
        <w:div w:id="1207639895">
          <w:marLeft w:val="446"/>
          <w:marRight w:val="0"/>
          <w:marTop w:val="200"/>
          <w:marBottom w:val="0"/>
          <w:divBdr>
            <w:top w:val="none" w:sz="0" w:space="0" w:color="auto"/>
            <w:left w:val="none" w:sz="0" w:space="0" w:color="auto"/>
            <w:bottom w:val="none" w:sz="0" w:space="0" w:color="auto"/>
            <w:right w:val="none" w:sz="0" w:space="0" w:color="auto"/>
          </w:divBdr>
        </w:div>
        <w:div w:id="1156649499">
          <w:marLeft w:val="446"/>
          <w:marRight w:val="0"/>
          <w:marTop w:val="200"/>
          <w:marBottom w:val="0"/>
          <w:divBdr>
            <w:top w:val="none" w:sz="0" w:space="0" w:color="auto"/>
            <w:left w:val="none" w:sz="0" w:space="0" w:color="auto"/>
            <w:bottom w:val="none" w:sz="0" w:space="0" w:color="auto"/>
            <w:right w:val="none" w:sz="0" w:space="0" w:color="auto"/>
          </w:divBdr>
        </w:div>
        <w:div w:id="1753971008">
          <w:marLeft w:val="446"/>
          <w:marRight w:val="0"/>
          <w:marTop w:val="200"/>
          <w:marBottom w:val="0"/>
          <w:divBdr>
            <w:top w:val="none" w:sz="0" w:space="0" w:color="auto"/>
            <w:left w:val="none" w:sz="0" w:space="0" w:color="auto"/>
            <w:bottom w:val="none" w:sz="0" w:space="0" w:color="auto"/>
            <w:right w:val="none" w:sz="0" w:space="0" w:color="auto"/>
          </w:divBdr>
        </w:div>
        <w:div w:id="494688165">
          <w:marLeft w:val="446"/>
          <w:marRight w:val="0"/>
          <w:marTop w:val="200"/>
          <w:marBottom w:val="0"/>
          <w:divBdr>
            <w:top w:val="none" w:sz="0" w:space="0" w:color="auto"/>
            <w:left w:val="none" w:sz="0" w:space="0" w:color="auto"/>
            <w:bottom w:val="none" w:sz="0" w:space="0" w:color="auto"/>
            <w:right w:val="none" w:sz="0" w:space="0" w:color="auto"/>
          </w:divBdr>
        </w:div>
        <w:div w:id="135221471">
          <w:marLeft w:val="446"/>
          <w:marRight w:val="0"/>
          <w:marTop w:val="200"/>
          <w:marBottom w:val="0"/>
          <w:divBdr>
            <w:top w:val="none" w:sz="0" w:space="0" w:color="auto"/>
            <w:left w:val="none" w:sz="0" w:space="0" w:color="auto"/>
            <w:bottom w:val="none" w:sz="0" w:space="0" w:color="auto"/>
            <w:right w:val="none" w:sz="0" w:space="0" w:color="auto"/>
          </w:divBdr>
        </w:div>
        <w:div w:id="2008053514">
          <w:marLeft w:val="446"/>
          <w:marRight w:val="0"/>
          <w:marTop w:val="200"/>
          <w:marBottom w:val="0"/>
          <w:divBdr>
            <w:top w:val="none" w:sz="0" w:space="0" w:color="auto"/>
            <w:left w:val="none" w:sz="0" w:space="0" w:color="auto"/>
            <w:bottom w:val="none" w:sz="0" w:space="0" w:color="auto"/>
            <w:right w:val="none" w:sz="0" w:space="0" w:color="auto"/>
          </w:divBdr>
        </w:div>
        <w:div w:id="335888593">
          <w:marLeft w:val="446"/>
          <w:marRight w:val="0"/>
          <w:marTop w:val="200"/>
          <w:marBottom w:val="0"/>
          <w:divBdr>
            <w:top w:val="none" w:sz="0" w:space="0" w:color="auto"/>
            <w:left w:val="none" w:sz="0" w:space="0" w:color="auto"/>
            <w:bottom w:val="none" w:sz="0" w:space="0" w:color="auto"/>
            <w:right w:val="none" w:sz="0" w:space="0" w:color="auto"/>
          </w:divBdr>
        </w:div>
      </w:divsChild>
    </w:div>
    <w:div w:id="477504679">
      <w:bodyDiv w:val="1"/>
      <w:marLeft w:val="0"/>
      <w:marRight w:val="0"/>
      <w:marTop w:val="0"/>
      <w:marBottom w:val="0"/>
      <w:divBdr>
        <w:top w:val="none" w:sz="0" w:space="0" w:color="auto"/>
        <w:left w:val="none" w:sz="0" w:space="0" w:color="auto"/>
        <w:bottom w:val="none" w:sz="0" w:space="0" w:color="auto"/>
        <w:right w:val="none" w:sz="0" w:space="0" w:color="auto"/>
      </w:divBdr>
    </w:div>
    <w:div w:id="484248029">
      <w:bodyDiv w:val="1"/>
      <w:marLeft w:val="0"/>
      <w:marRight w:val="0"/>
      <w:marTop w:val="0"/>
      <w:marBottom w:val="0"/>
      <w:divBdr>
        <w:top w:val="none" w:sz="0" w:space="0" w:color="auto"/>
        <w:left w:val="none" w:sz="0" w:space="0" w:color="auto"/>
        <w:bottom w:val="none" w:sz="0" w:space="0" w:color="auto"/>
        <w:right w:val="none" w:sz="0" w:space="0" w:color="auto"/>
      </w:divBdr>
    </w:div>
    <w:div w:id="485514408">
      <w:bodyDiv w:val="1"/>
      <w:marLeft w:val="0"/>
      <w:marRight w:val="0"/>
      <w:marTop w:val="0"/>
      <w:marBottom w:val="0"/>
      <w:divBdr>
        <w:top w:val="none" w:sz="0" w:space="0" w:color="auto"/>
        <w:left w:val="none" w:sz="0" w:space="0" w:color="auto"/>
        <w:bottom w:val="none" w:sz="0" w:space="0" w:color="auto"/>
        <w:right w:val="none" w:sz="0" w:space="0" w:color="auto"/>
      </w:divBdr>
    </w:div>
    <w:div w:id="487788746">
      <w:bodyDiv w:val="1"/>
      <w:marLeft w:val="0"/>
      <w:marRight w:val="0"/>
      <w:marTop w:val="0"/>
      <w:marBottom w:val="0"/>
      <w:divBdr>
        <w:top w:val="none" w:sz="0" w:space="0" w:color="auto"/>
        <w:left w:val="none" w:sz="0" w:space="0" w:color="auto"/>
        <w:bottom w:val="none" w:sz="0" w:space="0" w:color="auto"/>
        <w:right w:val="none" w:sz="0" w:space="0" w:color="auto"/>
      </w:divBdr>
    </w:div>
    <w:div w:id="494613307">
      <w:bodyDiv w:val="1"/>
      <w:marLeft w:val="0"/>
      <w:marRight w:val="0"/>
      <w:marTop w:val="0"/>
      <w:marBottom w:val="0"/>
      <w:divBdr>
        <w:top w:val="none" w:sz="0" w:space="0" w:color="auto"/>
        <w:left w:val="none" w:sz="0" w:space="0" w:color="auto"/>
        <w:bottom w:val="none" w:sz="0" w:space="0" w:color="auto"/>
        <w:right w:val="none" w:sz="0" w:space="0" w:color="auto"/>
      </w:divBdr>
    </w:div>
    <w:div w:id="501510673">
      <w:bodyDiv w:val="1"/>
      <w:marLeft w:val="0"/>
      <w:marRight w:val="0"/>
      <w:marTop w:val="0"/>
      <w:marBottom w:val="0"/>
      <w:divBdr>
        <w:top w:val="none" w:sz="0" w:space="0" w:color="auto"/>
        <w:left w:val="none" w:sz="0" w:space="0" w:color="auto"/>
        <w:bottom w:val="none" w:sz="0" w:space="0" w:color="auto"/>
        <w:right w:val="none" w:sz="0" w:space="0" w:color="auto"/>
      </w:divBdr>
    </w:div>
    <w:div w:id="503085164">
      <w:bodyDiv w:val="1"/>
      <w:marLeft w:val="0"/>
      <w:marRight w:val="0"/>
      <w:marTop w:val="0"/>
      <w:marBottom w:val="0"/>
      <w:divBdr>
        <w:top w:val="none" w:sz="0" w:space="0" w:color="auto"/>
        <w:left w:val="none" w:sz="0" w:space="0" w:color="auto"/>
        <w:bottom w:val="none" w:sz="0" w:space="0" w:color="auto"/>
        <w:right w:val="none" w:sz="0" w:space="0" w:color="auto"/>
      </w:divBdr>
    </w:div>
    <w:div w:id="509372153">
      <w:bodyDiv w:val="1"/>
      <w:marLeft w:val="0"/>
      <w:marRight w:val="0"/>
      <w:marTop w:val="0"/>
      <w:marBottom w:val="0"/>
      <w:divBdr>
        <w:top w:val="none" w:sz="0" w:space="0" w:color="auto"/>
        <w:left w:val="none" w:sz="0" w:space="0" w:color="auto"/>
        <w:bottom w:val="none" w:sz="0" w:space="0" w:color="auto"/>
        <w:right w:val="none" w:sz="0" w:space="0" w:color="auto"/>
      </w:divBdr>
    </w:div>
    <w:div w:id="516848653">
      <w:bodyDiv w:val="1"/>
      <w:marLeft w:val="0"/>
      <w:marRight w:val="0"/>
      <w:marTop w:val="0"/>
      <w:marBottom w:val="0"/>
      <w:divBdr>
        <w:top w:val="none" w:sz="0" w:space="0" w:color="auto"/>
        <w:left w:val="none" w:sz="0" w:space="0" w:color="auto"/>
        <w:bottom w:val="none" w:sz="0" w:space="0" w:color="auto"/>
        <w:right w:val="none" w:sz="0" w:space="0" w:color="auto"/>
      </w:divBdr>
    </w:div>
    <w:div w:id="538126297">
      <w:bodyDiv w:val="1"/>
      <w:marLeft w:val="0"/>
      <w:marRight w:val="0"/>
      <w:marTop w:val="0"/>
      <w:marBottom w:val="0"/>
      <w:divBdr>
        <w:top w:val="none" w:sz="0" w:space="0" w:color="auto"/>
        <w:left w:val="none" w:sz="0" w:space="0" w:color="auto"/>
        <w:bottom w:val="none" w:sz="0" w:space="0" w:color="auto"/>
        <w:right w:val="none" w:sz="0" w:space="0" w:color="auto"/>
      </w:divBdr>
    </w:div>
    <w:div w:id="541282352">
      <w:bodyDiv w:val="1"/>
      <w:marLeft w:val="0"/>
      <w:marRight w:val="0"/>
      <w:marTop w:val="0"/>
      <w:marBottom w:val="0"/>
      <w:divBdr>
        <w:top w:val="none" w:sz="0" w:space="0" w:color="auto"/>
        <w:left w:val="none" w:sz="0" w:space="0" w:color="auto"/>
        <w:bottom w:val="none" w:sz="0" w:space="0" w:color="auto"/>
        <w:right w:val="none" w:sz="0" w:space="0" w:color="auto"/>
      </w:divBdr>
    </w:div>
    <w:div w:id="546262549">
      <w:bodyDiv w:val="1"/>
      <w:marLeft w:val="0"/>
      <w:marRight w:val="0"/>
      <w:marTop w:val="0"/>
      <w:marBottom w:val="0"/>
      <w:divBdr>
        <w:top w:val="none" w:sz="0" w:space="0" w:color="auto"/>
        <w:left w:val="none" w:sz="0" w:space="0" w:color="auto"/>
        <w:bottom w:val="none" w:sz="0" w:space="0" w:color="auto"/>
        <w:right w:val="none" w:sz="0" w:space="0" w:color="auto"/>
      </w:divBdr>
    </w:div>
    <w:div w:id="557135416">
      <w:bodyDiv w:val="1"/>
      <w:marLeft w:val="0"/>
      <w:marRight w:val="0"/>
      <w:marTop w:val="0"/>
      <w:marBottom w:val="0"/>
      <w:divBdr>
        <w:top w:val="none" w:sz="0" w:space="0" w:color="auto"/>
        <w:left w:val="none" w:sz="0" w:space="0" w:color="auto"/>
        <w:bottom w:val="none" w:sz="0" w:space="0" w:color="auto"/>
        <w:right w:val="none" w:sz="0" w:space="0" w:color="auto"/>
      </w:divBdr>
    </w:div>
    <w:div w:id="563099902">
      <w:bodyDiv w:val="1"/>
      <w:marLeft w:val="0"/>
      <w:marRight w:val="0"/>
      <w:marTop w:val="0"/>
      <w:marBottom w:val="0"/>
      <w:divBdr>
        <w:top w:val="none" w:sz="0" w:space="0" w:color="auto"/>
        <w:left w:val="none" w:sz="0" w:space="0" w:color="auto"/>
        <w:bottom w:val="none" w:sz="0" w:space="0" w:color="auto"/>
        <w:right w:val="none" w:sz="0" w:space="0" w:color="auto"/>
      </w:divBdr>
    </w:div>
    <w:div w:id="564143926">
      <w:bodyDiv w:val="1"/>
      <w:marLeft w:val="0"/>
      <w:marRight w:val="0"/>
      <w:marTop w:val="0"/>
      <w:marBottom w:val="0"/>
      <w:divBdr>
        <w:top w:val="none" w:sz="0" w:space="0" w:color="auto"/>
        <w:left w:val="none" w:sz="0" w:space="0" w:color="auto"/>
        <w:bottom w:val="none" w:sz="0" w:space="0" w:color="auto"/>
        <w:right w:val="none" w:sz="0" w:space="0" w:color="auto"/>
      </w:divBdr>
    </w:div>
    <w:div w:id="565728393">
      <w:bodyDiv w:val="1"/>
      <w:marLeft w:val="0"/>
      <w:marRight w:val="0"/>
      <w:marTop w:val="0"/>
      <w:marBottom w:val="0"/>
      <w:divBdr>
        <w:top w:val="none" w:sz="0" w:space="0" w:color="auto"/>
        <w:left w:val="none" w:sz="0" w:space="0" w:color="auto"/>
        <w:bottom w:val="none" w:sz="0" w:space="0" w:color="auto"/>
        <w:right w:val="none" w:sz="0" w:space="0" w:color="auto"/>
      </w:divBdr>
    </w:div>
    <w:div w:id="573130236">
      <w:bodyDiv w:val="1"/>
      <w:marLeft w:val="0"/>
      <w:marRight w:val="0"/>
      <w:marTop w:val="0"/>
      <w:marBottom w:val="0"/>
      <w:divBdr>
        <w:top w:val="none" w:sz="0" w:space="0" w:color="auto"/>
        <w:left w:val="none" w:sz="0" w:space="0" w:color="auto"/>
        <w:bottom w:val="none" w:sz="0" w:space="0" w:color="auto"/>
        <w:right w:val="none" w:sz="0" w:space="0" w:color="auto"/>
      </w:divBdr>
    </w:div>
    <w:div w:id="582494152">
      <w:bodyDiv w:val="1"/>
      <w:marLeft w:val="0"/>
      <w:marRight w:val="0"/>
      <w:marTop w:val="0"/>
      <w:marBottom w:val="0"/>
      <w:divBdr>
        <w:top w:val="none" w:sz="0" w:space="0" w:color="auto"/>
        <w:left w:val="none" w:sz="0" w:space="0" w:color="auto"/>
        <w:bottom w:val="none" w:sz="0" w:space="0" w:color="auto"/>
        <w:right w:val="none" w:sz="0" w:space="0" w:color="auto"/>
      </w:divBdr>
    </w:div>
    <w:div w:id="582766115">
      <w:bodyDiv w:val="1"/>
      <w:marLeft w:val="0"/>
      <w:marRight w:val="0"/>
      <w:marTop w:val="0"/>
      <w:marBottom w:val="0"/>
      <w:divBdr>
        <w:top w:val="none" w:sz="0" w:space="0" w:color="auto"/>
        <w:left w:val="none" w:sz="0" w:space="0" w:color="auto"/>
        <w:bottom w:val="none" w:sz="0" w:space="0" w:color="auto"/>
        <w:right w:val="none" w:sz="0" w:space="0" w:color="auto"/>
      </w:divBdr>
    </w:div>
    <w:div w:id="602736072">
      <w:bodyDiv w:val="1"/>
      <w:marLeft w:val="0"/>
      <w:marRight w:val="0"/>
      <w:marTop w:val="0"/>
      <w:marBottom w:val="0"/>
      <w:divBdr>
        <w:top w:val="none" w:sz="0" w:space="0" w:color="auto"/>
        <w:left w:val="none" w:sz="0" w:space="0" w:color="auto"/>
        <w:bottom w:val="none" w:sz="0" w:space="0" w:color="auto"/>
        <w:right w:val="none" w:sz="0" w:space="0" w:color="auto"/>
      </w:divBdr>
    </w:div>
    <w:div w:id="609435646">
      <w:bodyDiv w:val="1"/>
      <w:marLeft w:val="0"/>
      <w:marRight w:val="0"/>
      <w:marTop w:val="0"/>
      <w:marBottom w:val="0"/>
      <w:divBdr>
        <w:top w:val="none" w:sz="0" w:space="0" w:color="auto"/>
        <w:left w:val="none" w:sz="0" w:space="0" w:color="auto"/>
        <w:bottom w:val="none" w:sz="0" w:space="0" w:color="auto"/>
        <w:right w:val="none" w:sz="0" w:space="0" w:color="auto"/>
      </w:divBdr>
    </w:div>
    <w:div w:id="612900503">
      <w:bodyDiv w:val="1"/>
      <w:marLeft w:val="0"/>
      <w:marRight w:val="0"/>
      <w:marTop w:val="0"/>
      <w:marBottom w:val="0"/>
      <w:divBdr>
        <w:top w:val="none" w:sz="0" w:space="0" w:color="auto"/>
        <w:left w:val="none" w:sz="0" w:space="0" w:color="auto"/>
        <w:bottom w:val="none" w:sz="0" w:space="0" w:color="auto"/>
        <w:right w:val="none" w:sz="0" w:space="0" w:color="auto"/>
      </w:divBdr>
    </w:div>
    <w:div w:id="614142471">
      <w:bodyDiv w:val="1"/>
      <w:marLeft w:val="0"/>
      <w:marRight w:val="0"/>
      <w:marTop w:val="0"/>
      <w:marBottom w:val="0"/>
      <w:divBdr>
        <w:top w:val="none" w:sz="0" w:space="0" w:color="auto"/>
        <w:left w:val="none" w:sz="0" w:space="0" w:color="auto"/>
        <w:bottom w:val="none" w:sz="0" w:space="0" w:color="auto"/>
        <w:right w:val="none" w:sz="0" w:space="0" w:color="auto"/>
      </w:divBdr>
    </w:div>
    <w:div w:id="642809185">
      <w:bodyDiv w:val="1"/>
      <w:marLeft w:val="0"/>
      <w:marRight w:val="0"/>
      <w:marTop w:val="0"/>
      <w:marBottom w:val="0"/>
      <w:divBdr>
        <w:top w:val="none" w:sz="0" w:space="0" w:color="auto"/>
        <w:left w:val="none" w:sz="0" w:space="0" w:color="auto"/>
        <w:bottom w:val="none" w:sz="0" w:space="0" w:color="auto"/>
        <w:right w:val="none" w:sz="0" w:space="0" w:color="auto"/>
      </w:divBdr>
    </w:div>
    <w:div w:id="643239260">
      <w:bodyDiv w:val="1"/>
      <w:marLeft w:val="0"/>
      <w:marRight w:val="0"/>
      <w:marTop w:val="0"/>
      <w:marBottom w:val="0"/>
      <w:divBdr>
        <w:top w:val="none" w:sz="0" w:space="0" w:color="auto"/>
        <w:left w:val="none" w:sz="0" w:space="0" w:color="auto"/>
        <w:bottom w:val="none" w:sz="0" w:space="0" w:color="auto"/>
        <w:right w:val="none" w:sz="0" w:space="0" w:color="auto"/>
      </w:divBdr>
    </w:div>
    <w:div w:id="653684290">
      <w:bodyDiv w:val="1"/>
      <w:marLeft w:val="0"/>
      <w:marRight w:val="0"/>
      <w:marTop w:val="0"/>
      <w:marBottom w:val="0"/>
      <w:divBdr>
        <w:top w:val="none" w:sz="0" w:space="0" w:color="auto"/>
        <w:left w:val="none" w:sz="0" w:space="0" w:color="auto"/>
        <w:bottom w:val="none" w:sz="0" w:space="0" w:color="auto"/>
        <w:right w:val="none" w:sz="0" w:space="0" w:color="auto"/>
      </w:divBdr>
    </w:div>
    <w:div w:id="660080157">
      <w:bodyDiv w:val="1"/>
      <w:marLeft w:val="0"/>
      <w:marRight w:val="0"/>
      <w:marTop w:val="0"/>
      <w:marBottom w:val="0"/>
      <w:divBdr>
        <w:top w:val="none" w:sz="0" w:space="0" w:color="auto"/>
        <w:left w:val="none" w:sz="0" w:space="0" w:color="auto"/>
        <w:bottom w:val="none" w:sz="0" w:space="0" w:color="auto"/>
        <w:right w:val="none" w:sz="0" w:space="0" w:color="auto"/>
      </w:divBdr>
    </w:div>
    <w:div w:id="662666244">
      <w:bodyDiv w:val="1"/>
      <w:marLeft w:val="0"/>
      <w:marRight w:val="0"/>
      <w:marTop w:val="0"/>
      <w:marBottom w:val="0"/>
      <w:divBdr>
        <w:top w:val="none" w:sz="0" w:space="0" w:color="auto"/>
        <w:left w:val="none" w:sz="0" w:space="0" w:color="auto"/>
        <w:bottom w:val="none" w:sz="0" w:space="0" w:color="auto"/>
        <w:right w:val="none" w:sz="0" w:space="0" w:color="auto"/>
      </w:divBdr>
    </w:div>
    <w:div w:id="673529122">
      <w:bodyDiv w:val="1"/>
      <w:marLeft w:val="0"/>
      <w:marRight w:val="0"/>
      <w:marTop w:val="0"/>
      <w:marBottom w:val="0"/>
      <w:divBdr>
        <w:top w:val="none" w:sz="0" w:space="0" w:color="auto"/>
        <w:left w:val="none" w:sz="0" w:space="0" w:color="auto"/>
        <w:bottom w:val="none" w:sz="0" w:space="0" w:color="auto"/>
        <w:right w:val="none" w:sz="0" w:space="0" w:color="auto"/>
      </w:divBdr>
    </w:div>
    <w:div w:id="684788090">
      <w:bodyDiv w:val="1"/>
      <w:marLeft w:val="0"/>
      <w:marRight w:val="0"/>
      <w:marTop w:val="0"/>
      <w:marBottom w:val="0"/>
      <w:divBdr>
        <w:top w:val="none" w:sz="0" w:space="0" w:color="auto"/>
        <w:left w:val="none" w:sz="0" w:space="0" w:color="auto"/>
        <w:bottom w:val="none" w:sz="0" w:space="0" w:color="auto"/>
        <w:right w:val="none" w:sz="0" w:space="0" w:color="auto"/>
      </w:divBdr>
    </w:div>
    <w:div w:id="700742845">
      <w:bodyDiv w:val="1"/>
      <w:marLeft w:val="0"/>
      <w:marRight w:val="0"/>
      <w:marTop w:val="0"/>
      <w:marBottom w:val="0"/>
      <w:divBdr>
        <w:top w:val="none" w:sz="0" w:space="0" w:color="auto"/>
        <w:left w:val="none" w:sz="0" w:space="0" w:color="auto"/>
        <w:bottom w:val="none" w:sz="0" w:space="0" w:color="auto"/>
        <w:right w:val="none" w:sz="0" w:space="0" w:color="auto"/>
      </w:divBdr>
    </w:div>
    <w:div w:id="725027413">
      <w:bodyDiv w:val="1"/>
      <w:marLeft w:val="0"/>
      <w:marRight w:val="0"/>
      <w:marTop w:val="0"/>
      <w:marBottom w:val="0"/>
      <w:divBdr>
        <w:top w:val="none" w:sz="0" w:space="0" w:color="auto"/>
        <w:left w:val="none" w:sz="0" w:space="0" w:color="auto"/>
        <w:bottom w:val="none" w:sz="0" w:space="0" w:color="auto"/>
        <w:right w:val="none" w:sz="0" w:space="0" w:color="auto"/>
      </w:divBdr>
    </w:div>
    <w:div w:id="747188141">
      <w:bodyDiv w:val="1"/>
      <w:marLeft w:val="0"/>
      <w:marRight w:val="0"/>
      <w:marTop w:val="0"/>
      <w:marBottom w:val="0"/>
      <w:divBdr>
        <w:top w:val="none" w:sz="0" w:space="0" w:color="auto"/>
        <w:left w:val="none" w:sz="0" w:space="0" w:color="auto"/>
        <w:bottom w:val="none" w:sz="0" w:space="0" w:color="auto"/>
        <w:right w:val="none" w:sz="0" w:space="0" w:color="auto"/>
      </w:divBdr>
    </w:div>
    <w:div w:id="747578023">
      <w:bodyDiv w:val="1"/>
      <w:marLeft w:val="0"/>
      <w:marRight w:val="0"/>
      <w:marTop w:val="0"/>
      <w:marBottom w:val="0"/>
      <w:divBdr>
        <w:top w:val="none" w:sz="0" w:space="0" w:color="auto"/>
        <w:left w:val="none" w:sz="0" w:space="0" w:color="auto"/>
        <w:bottom w:val="none" w:sz="0" w:space="0" w:color="auto"/>
        <w:right w:val="none" w:sz="0" w:space="0" w:color="auto"/>
      </w:divBdr>
    </w:div>
    <w:div w:id="753472308">
      <w:bodyDiv w:val="1"/>
      <w:marLeft w:val="0"/>
      <w:marRight w:val="0"/>
      <w:marTop w:val="0"/>
      <w:marBottom w:val="0"/>
      <w:divBdr>
        <w:top w:val="none" w:sz="0" w:space="0" w:color="auto"/>
        <w:left w:val="none" w:sz="0" w:space="0" w:color="auto"/>
        <w:bottom w:val="none" w:sz="0" w:space="0" w:color="auto"/>
        <w:right w:val="none" w:sz="0" w:space="0" w:color="auto"/>
      </w:divBdr>
    </w:div>
    <w:div w:id="755438984">
      <w:bodyDiv w:val="1"/>
      <w:marLeft w:val="0"/>
      <w:marRight w:val="0"/>
      <w:marTop w:val="0"/>
      <w:marBottom w:val="0"/>
      <w:divBdr>
        <w:top w:val="none" w:sz="0" w:space="0" w:color="auto"/>
        <w:left w:val="none" w:sz="0" w:space="0" w:color="auto"/>
        <w:bottom w:val="none" w:sz="0" w:space="0" w:color="auto"/>
        <w:right w:val="none" w:sz="0" w:space="0" w:color="auto"/>
      </w:divBdr>
    </w:div>
    <w:div w:id="756637683">
      <w:bodyDiv w:val="1"/>
      <w:marLeft w:val="0"/>
      <w:marRight w:val="0"/>
      <w:marTop w:val="0"/>
      <w:marBottom w:val="0"/>
      <w:divBdr>
        <w:top w:val="none" w:sz="0" w:space="0" w:color="auto"/>
        <w:left w:val="none" w:sz="0" w:space="0" w:color="auto"/>
        <w:bottom w:val="none" w:sz="0" w:space="0" w:color="auto"/>
        <w:right w:val="none" w:sz="0" w:space="0" w:color="auto"/>
      </w:divBdr>
    </w:div>
    <w:div w:id="762455453">
      <w:bodyDiv w:val="1"/>
      <w:marLeft w:val="0"/>
      <w:marRight w:val="0"/>
      <w:marTop w:val="0"/>
      <w:marBottom w:val="0"/>
      <w:divBdr>
        <w:top w:val="none" w:sz="0" w:space="0" w:color="auto"/>
        <w:left w:val="none" w:sz="0" w:space="0" w:color="auto"/>
        <w:bottom w:val="none" w:sz="0" w:space="0" w:color="auto"/>
        <w:right w:val="none" w:sz="0" w:space="0" w:color="auto"/>
      </w:divBdr>
    </w:div>
    <w:div w:id="779182347">
      <w:bodyDiv w:val="1"/>
      <w:marLeft w:val="0"/>
      <w:marRight w:val="0"/>
      <w:marTop w:val="0"/>
      <w:marBottom w:val="0"/>
      <w:divBdr>
        <w:top w:val="none" w:sz="0" w:space="0" w:color="auto"/>
        <w:left w:val="none" w:sz="0" w:space="0" w:color="auto"/>
        <w:bottom w:val="none" w:sz="0" w:space="0" w:color="auto"/>
        <w:right w:val="none" w:sz="0" w:space="0" w:color="auto"/>
      </w:divBdr>
    </w:div>
    <w:div w:id="787311949">
      <w:bodyDiv w:val="1"/>
      <w:marLeft w:val="0"/>
      <w:marRight w:val="0"/>
      <w:marTop w:val="0"/>
      <w:marBottom w:val="0"/>
      <w:divBdr>
        <w:top w:val="none" w:sz="0" w:space="0" w:color="auto"/>
        <w:left w:val="none" w:sz="0" w:space="0" w:color="auto"/>
        <w:bottom w:val="none" w:sz="0" w:space="0" w:color="auto"/>
        <w:right w:val="none" w:sz="0" w:space="0" w:color="auto"/>
      </w:divBdr>
    </w:div>
    <w:div w:id="806313825">
      <w:bodyDiv w:val="1"/>
      <w:marLeft w:val="0"/>
      <w:marRight w:val="0"/>
      <w:marTop w:val="0"/>
      <w:marBottom w:val="0"/>
      <w:divBdr>
        <w:top w:val="none" w:sz="0" w:space="0" w:color="auto"/>
        <w:left w:val="none" w:sz="0" w:space="0" w:color="auto"/>
        <w:bottom w:val="none" w:sz="0" w:space="0" w:color="auto"/>
        <w:right w:val="none" w:sz="0" w:space="0" w:color="auto"/>
      </w:divBdr>
    </w:div>
    <w:div w:id="814107095">
      <w:bodyDiv w:val="1"/>
      <w:marLeft w:val="0"/>
      <w:marRight w:val="0"/>
      <w:marTop w:val="0"/>
      <w:marBottom w:val="0"/>
      <w:divBdr>
        <w:top w:val="none" w:sz="0" w:space="0" w:color="auto"/>
        <w:left w:val="none" w:sz="0" w:space="0" w:color="auto"/>
        <w:bottom w:val="none" w:sz="0" w:space="0" w:color="auto"/>
        <w:right w:val="none" w:sz="0" w:space="0" w:color="auto"/>
      </w:divBdr>
    </w:div>
    <w:div w:id="822114680">
      <w:bodyDiv w:val="1"/>
      <w:marLeft w:val="0"/>
      <w:marRight w:val="0"/>
      <w:marTop w:val="0"/>
      <w:marBottom w:val="0"/>
      <w:divBdr>
        <w:top w:val="none" w:sz="0" w:space="0" w:color="auto"/>
        <w:left w:val="none" w:sz="0" w:space="0" w:color="auto"/>
        <w:bottom w:val="none" w:sz="0" w:space="0" w:color="auto"/>
        <w:right w:val="none" w:sz="0" w:space="0" w:color="auto"/>
      </w:divBdr>
    </w:div>
    <w:div w:id="827594767">
      <w:bodyDiv w:val="1"/>
      <w:marLeft w:val="0"/>
      <w:marRight w:val="0"/>
      <w:marTop w:val="0"/>
      <w:marBottom w:val="0"/>
      <w:divBdr>
        <w:top w:val="none" w:sz="0" w:space="0" w:color="auto"/>
        <w:left w:val="none" w:sz="0" w:space="0" w:color="auto"/>
        <w:bottom w:val="none" w:sz="0" w:space="0" w:color="auto"/>
        <w:right w:val="none" w:sz="0" w:space="0" w:color="auto"/>
      </w:divBdr>
    </w:div>
    <w:div w:id="834299596">
      <w:bodyDiv w:val="1"/>
      <w:marLeft w:val="0"/>
      <w:marRight w:val="0"/>
      <w:marTop w:val="0"/>
      <w:marBottom w:val="0"/>
      <w:divBdr>
        <w:top w:val="none" w:sz="0" w:space="0" w:color="auto"/>
        <w:left w:val="none" w:sz="0" w:space="0" w:color="auto"/>
        <w:bottom w:val="none" w:sz="0" w:space="0" w:color="auto"/>
        <w:right w:val="none" w:sz="0" w:space="0" w:color="auto"/>
      </w:divBdr>
    </w:div>
    <w:div w:id="836965850">
      <w:bodyDiv w:val="1"/>
      <w:marLeft w:val="0"/>
      <w:marRight w:val="0"/>
      <w:marTop w:val="0"/>
      <w:marBottom w:val="0"/>
      <w:divBdr>
        <w:top w:val="none" w:sz="0" w:space="0" w:color="auto"/>
        <w:left w:val="none" w:sz="0" w:space="0" w:color="auto"/>
        <w:bottom w:val="none" w:sz="0" w:space="0" w:color="auto"/>
        <w:right w:val="none" w:sz="0" w:space="0" w:color="auto"/>
      </w:divBdr>
    </w:div>
    <w:div w:id="837647520">
      <w:bodyDiv w:val="1"/>
      <w:marLeft w:val="0"/>
      <w:marRight w:val="0"/>
      <w:marTop w:val="0"/>
      <w:marBottom w:val="0"/>
      <w:divBdr>
        <w:top w:val="none" w:sz="0" w:space="0" w:color="auto"/>
        <w:left w:val="none" w:sz="0" w:space="0" w:color="auto"/>
        <w:bottom w:val="none" w:sz="0" w:space="0" w:color="auto"/>
        <w:right w:val="none" w:sz="0" w:space="0" w:color="auto"/>
      </w:divBdr>
      <w:divsChild>
        <w:div w:id="659697131">
          <w:marLeft w:val="547"/>
          <w:marRight w:val="0"/>
          <w:marTop w:val="200"/>
          <w:marBottom w:val="0"/>
          <w:divBdr>
            <w:top w:val="none" w:sz="0" w:space="0" w:color="auto"/>
            <w:left w:val="none" w:sz="0" w:space="0" w:color="auto"/>
            <w:bottom w:val="none" w:sz="0" w:space="0" w:color="auto"/>
            <w:right w:val="none" w:sz="0" w:space="0" w:color="auto"/>
          </w:divBdr>
        </w:div>
        <w:div w:id="2055688198">
          <w:marLeft w:val="547"/>
          <w:marRight w:val="0"/>
          <w:marTop w:val="200"/>
          <w:marBottom w:val="0"/>
          <w:divBdr>
            <w:top w:val="none" w:sz="0" w:space="0" w:color="auto"/>
            <w:left w:val="none" w:sz="0" w:space="0" w:color="auto"/>
            <w:bottom w:val="none" w:sz="0" w:space="0" w:color="auto"/>
            <w:right w:val="none" w:sz="0" w:space="0" w:color="auto"/>
          </w:divBdr>
        </w:div>
        <w:div w:id="889923973">
          <w:marLeft w:val="547"/>
          <w:marRight w:val="0"/>
          <w:marTop w:val="200"/>
          <w:marBottom w:val="0"/>
          <w:divBdr>
            <w:top w:val="none" w:sz="0" w:space="0" w:color="auto"/>
            <w:left w:val="none" w:sz="0" w:space="0" w:color="auto"/>
            <w:bottom w:val="none" w:sz="0" w:space="0" w:color="auto"/>
            <w:right w:val="none" w:sz="0" w:space="0" w:color="auto"/>
          </w:divBdr>
        </w:div>
        <w:div w:id="489175436">
          <w:marLeft w:val="547"/>
          <w:marRight w:val="0"/>
          <w:marTop w:val="200"/>
          <w:marBottom w:val="0"/>
          <w:divBdr>
            <w:top w:val="none" w:sz="0" w:space="0" w:color="auto"/>
            <w:left w:val="none" w:sz="0" w:space="0" w:color="auto"/>
            <w:bottom w:val="none" w:sz="0" w:space="0" w:color="auto"/>
            <w:right w:val="none" w:sz="0" w:space="0" w:color="auto"/>
          </w:divBdr>
        </w:div>
        <w:div w:id="883522486">
          <w:marLeft w:val="547"/>
          <w:marRight w:val="0"/>
          <w:marTop w:val="200"/>
          <w:marBottom w:val="0"/>
          <w:divBdr>
            <w:top w:val="none" w:sz="0" w:space="0" w:color="auto"/>
            <w:left w:val="none" w:sz="0" w:space="0" w:color="auto"/>
            <w:bottom w:val="none" w:sz="0" w:space="0" w:color="auto"/>
            <w:right w:val="none" w:sz="0" w:space="0" w:color="auto"/>
          </w:divBdr>
        </w:div>
      </w:divsChild>
    </w:div>
    <w:div w:id="841967874">
      <w:bodyDiv w:val="1"/>
      <w:marLeft w:val="0"/>
      <w:marRight w:val="0"/>
      <w:marTop w:val="0"/>
      <w:marBottom w:val="0"/>
      <w:divBdr>
        <w:top w:val="none" w:sz="0" w:space="0" w:color="auto"/>
        <w:left w:val="none" w:sz="0" w:space="0" w:color="auto"/>
        <w:bottom w:val="none" w:sz="0" w:space="0" w:color="auto"/>
        <w:right w:val="none" w:sz="0" w:space="0" w:color="auto"/>
      </w:divBdr>
    </w:div>
    <w:div w:id="845438274">
      <w:bodyDiv w:val="1"/>
      <w:marLeft w:val="0"/>
      <w:marRight w:val="0"/>
      <w:marTop w:val="0"/>
      <w:marBottom w:val="0"/>
      <w:divBdr>
        <w:top w:val="none" w:sz="0" w:space="0" w:color="auto"/>
        <w:left w:val="none" w:sz="0" w:space="0" w:color="auto"/>
        <w:bottom w:val="none" w:sz="0" w:space="0" w:color="auto"/>
        <w:right w:val="none" w:sz="0" w:space="0" w:color="auto"/>
      </w:divBdr>
    </w:div>
    <w:div w:id="850602967">
      <w:bodyDiv w:val="1"/>
      <w:marLeft w:val="0"/>
      <w:marRight w:val="0"/>
      <w:marTop w:val="0"/>
      <w:marBottom w:val="0"/>
      <w:divBdr>
        <w:top w:val="none" w:sz="0" w:space="0" w:color="auto"/>
        <w:left w:val="none" w:sz="0" w:space="0" w:color="auto"/>
        <w:bottom w:val="none" w:sz="0" w:space="0" w:color="auto"/>
        <w:right w:val="none" w:sz="0" w:space="0" w:color="auto"/>
      </w:divBdr>
    </w:div>
    <w:div w:id="853613594">
      <w:bodyDiv w:val="1"/>
      <w:marLeft w:val="0"/>
      <w:marRight w:val="0"/>
      <w:marTop w:val="0"/>
      <w:marBottom w:val="0"/>
      <w:divBdr>
        <w:top w:val="none" w:sz="0" w:space="0" w:color="auto"/>
        <w:left w:val="none" w:sz="0" w:space="0" w:color="auto"/>
        <w:bottom w:val="none" w:sz="0" w:space="0" w:color="auto"/>
        <w:right w:val="none" w:sz="0" w:space="0" w:color="auto"/>
      </w:divBdr>
    </w:div>
    <w:div w:id="859440284">
      <w:bodyDiv w:val="1"/>
      <w:marLeft w:val="0"/>
      <w:marRight w:val="0"/>
      <w:marTop w:val="0"/>
      <w:marBottom w:val="0"/>
      <w:divBdr>
        <w:top w:val="none" w:sz="0" w:space="0" w:color="auto"/>
        <w:left w:val="none" w:sz="0" w:space="0" w:color="auto"/>
        <w:bottom w:val="none" w:sz="0" w:space="0" w:color="auto"/>
        <w:right w:val="none" w:sz="0" w:space="0" w:color="auto"/>
      </w:divBdr>
    </w:div>
    <w:div w:id="887375187">
      <w:bodyDiv w:val="1"/>
      <w:marLeft w:val="0"/>
      <w:marRight w:val="0"/>
      <w:marTop w:val="0"/>
      <w:marBottom w:val="0"/>
      <w:divBdr>
        <w:top w:val="none" w:sz="0" w:space="0" w:color="auto"/>
        <w:left w:val="none" w:sz="0" w:space="0" w:color="auto"/>
        <w:bottom w:val="none" w:sz="0" w:space="0" w:color="auto"/>
        <w:right w:val="none" w:sz="0" w:space="0" w:color="auto"/>
      </w:divBdr>
    </w:div>
    <w:div w:id="901256697">
      <w:bodyDiv w:val="1"/>
      <w:marLeft w:val="0"/>
      <w:marRight w:val="0"/>
      <w:marTop w:val="0"/>
      <w:marBottom w:val="0"/>
      <w:divBdr>
        <w:top w:val="none" w:sz="0" w:space="0" w:color="auto"/>
        <w:left w:val="none" w:sz="0" w:space="0" w:color="auto"/>
        <w:bottom w:val="none" w:sz="0" w:space="0" w:color="auto"/>
        <w:right w:val="none" w:sz="0" w:space="0" w:color="auto"/>
      </w:divBdr>
    </w:div>
    <w:div w:id="908198078">
      <w:bodyDiv w:val="1"/>
      <w:marLeft w:val="0"/>
      <w:marRight w:val="0"/>
      <w:marTop w:val="0"/>
      <w:marBottom w:val="0"/>
      <w:divBdr>
        <w:top w:val="none" w:sz="0" w:space="0" w:color="auto"/>
        <w:left w:val="none" w:sz="0" w:space="0" w:color="auto"/>
        <w:bottom w:val="none" w:sz="0" w:space="0" w:color="auto"/>
        <w:right w:val="none" w:sz="0" w:space="0" w:color="auto"/>
      </w:divBdr>
    </w:div>
    <w:div w:id="923414555">
      <w:bodyDiv w:val="1"/>
      <w:marLeft w:val="0"/>
      <w:marRight w:val="0"/>
      <w:marTop w:val="0"/>
      <w:marBottom w:val="0"/>
      <w:divBdr>
        <w:top w:val="none" w:sz="0" w:space="0" w:color="auto"/>
        <w:left w:val="none" w:sz="0" w:space="0" w:color="auto"/>
        <w:bottom w:val="none" w:sz="0" w:space="0" w:color="auto"/>
        <w:right w:val="none" w:sz="0" w:space="0" w:color="auto"/>
      </w:divBdr>
    </w:div>
    <w:div w:id="930897243">
      <w:bodyDiv w:val="1"/>
      <w:marLeft w:val="0"/>
      <w:marRight w:val="0"/>
      <w:marTop w:val="0"/>
      <w:marBottom w:val="0"/>
      <w:divBdr>
        <w:top w:val="none" w:sz="0" w:space="0" w:color="auto"/>
        <w:left w:val="none" w:sz="0" w:space="0" w:color="auto"/>
        <w:bottom w:val="none" w:sz="0" w:space="0" w:color="auto"/>
        <w:right w:val="none" w:sz="0" w:space="0" w:color="auto"/>
      </w:divBdr>
    </w:div>
    <w:div w:id="933168042">
      <w:bodyDiv w:val="1"/>
      <w:marLeft w:val="0"/>
      <w:marRight w:val="0"/>
      <w:marTop w:val="0"/>
      <w:marBottom w:val="0"/>
      <w:divBdr>
        <w:top w:val="none" w:sz="0" w:space="0" w:color="auto"/>
        <w:left w:val="none" w:sz="0" w:space="0" w:color="auto"/>
        <w:bottom w:val="none" w:sz="0" w:space="0" w:color="auto"/>
        <w:right w:val="none" w:sz="0" w:space="0" w:color="auto"/>
      </w:divBdr>
    </w:div>
    <w:div w:id="945039683">
      <w:bodyDiv w:val="1"/>
      <w:marLeft w:val="0"/>
      <w:marRight w:val="0"/>
      <w:marTop w:val="0"/>
      <w:marBottom w:val="0"/>
      <w:divBdr>
        <w:top w:val="none" w:sz="0" w:space="0" w:color="auto"/>
        <w:left w:val="none" w:sz="0" w:space="0" w:color="auto"/>
        <w:bottom w:val="none" w:sz="0" w:space="0" w:color="auto"/>
        <w:right w:val="none" w:sz="0" w:space="0" w:color="auto"/>
      </w:divBdr>
    </w:div>
    <w:div w:id="960039189">
      <w:bodyDiv w:val="1"/>
      <w:marLeft w:val="0"/>
      <w:marRight w:val="0"/>
      <w:marTop w:val="0"/>
      <w:marBottom w:val="0"/>
      <w:divBdr>
        <w:top w:val="none" w:sz="0" w:space="0" w:color="auto"/>
        <w:left w:val="none" w:sz="0" w:space="0" w:color="auto"/>
        <w:bottom w:val="none" w:sz="0" w:space="0" w:color="auto"/>
        <w:right w:val="none" w:sz="0" w:space="0" w:color="auto"/>
      </w:divBdr>
    </w:div>
    <w:div w:id="960498597">
      <w:bodyDiv w:val="1"/>
      <w:marLeft w:val="0"/>
      <w:marRight w:val="0"/>
      <w:marTop w:val="0"/>
      <w:marBottom w:val="0"/>
      <w:divBdr>
        <w:top w:val="none" w:sz="0" w:space="0" w:color="auto"/>
        <w:left w:val="none" w:sz="0" w:space="0" w:color="auto"/>
        <w:bottom w:val="none" w:sz="0" w:space="0" w:color="auto"/>
        <w:right w:val="none" w:sz="0" w:space="0" w:color="auto"/>
      </w:divBdr>
    </w:div>
    <w:div w:id="963389511">
      <w:bodyDiv w:val="1"/>
      <w:marLeft w:val="0"/>
      <w:marRight w:val="0"/>
      <w:marTop w:val="0"/>
      <w:marBottom w:val="0"/>
      <w:divBdr>
        <w:top w:val="none" w:sz="0" w:space="0" w:color="auto"/>
        <w:left w:val="none" w:sz="0" w:space="0" w:color="auto"/>
        <w:bottom w:val="none" w:sz="0" w:space="0" w:color="auto"/>
        <w:right w:val="none" w:sz="0" w:space="0" w:color="auto"/>
      </w:divBdr>
    </w:div>
    <w:div w:id="965549087">
      <w:bodyDiv w:val="1"/>
      <w:marLeft w:val="0"/>
      <w:marRight w:val="0"/>
      <w:marTop w:val="0"/>
      <w:marBottom w:val="0"/>
      <w:divBdr>
        <w:top w:val="none" w:sz="0" w:space="0" w:color="auto"/>
        <w:left w:val="none" w:sz="0" w:space="0" w:color="auto"/>
        <w:bottom w:val="none" w:sz="0" w:space="0" w:color="auto"/>
        <w:right w:val="none" w:sz="0" w:space="0" w:color="auto"/>
      </w:divBdr>
      <w:divsChild>
        <w:div w:id="607546219">
          <w:marLeft w:val="0"/>
          <w:marRight w:val="0"/>
          <w:marTop w:val="0"/>
          <w:marBottom w:val="0"/>
          <w:divBdr>
            <w:top w:val="none" w:sz="0" w:space="0" w:color="auto"/>
            <w:left w:val="none" w:sz="0" w:space="0" w:color="auto"/>
            <w:bottom w:val="none" w:sz="0" w:space="0" w:color="auto"/>
            <w:right w:val="none" w:sz="0" w:space="0" w:color="auto"/>
          </w:divBdr>
          <w:divsChild>
            <w:div w:id="1354960291">
              <w:marLeft w:val="0"/>
              <w:marRight w:val="750"/>
              <w:marTop w:val="0"/>
              <w:marBottom w:val="0"/>
              <w:divBdr>
                <w:top w:val="none" w:sz="0" w:space="0" w:color="auto"/>
                <w:left w:val="none" w:sz="0" w:space="0" w:color="auto"/>
                <w:bottom w:val="none" w:sz="0" w:space="0" w:color="auto"/>
                <w:right w:val="none" w:sz="0" w:space="0" w:color="auto"/>
              </w:divBdr>
              <w:divsChild>
                <w:div w:id="1730375803">
                  <w:marLeft w:val="0"/>
                  <w:marRight w:val="0"/>
                  <w:marTop w:val="0"/>
                  <w:marBottom w:val="0"/>
                  <w:divBdr>
                    <w:top w:val="none" w:sz="0" w:space="0" w:color="auto"/>
                    <w:left w:val="none" w:sz="0" w:space="0" w:color="auto"/>
                    <w:bottom w:val="none" w:sz="0" w:space="0" w:color="auto"/>
                    <w:right w:val="none" w:sz="0" w:space="0" w:color="auto"/>
                  </w:divBdr>
                  <w:divsChild>
                    <w:div w:id="196635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961268">
          <w:marLeft w:val="0"/>
          <w:marRight w:val="0"/>
          <w:marTop w:val="0"/>
          <w:marBottom w:val="0"/>
          <w:divBdr>
            <w:top w:val="none" w:sz="0" w:space="0" w:color="auto"/>
            <w:left w:val="none" w:sz="0" w:space="0" w:color="auto"/>
            <w:bottom w:val="none" w:sz="0" w:space="0" w:color="auto"/>
            <w:right w:val="none" w:sz="0" w:space="0" w:color="auto"/>
          </w:divBdr>
          <w:divsChild>
            <w:div w:id="1147210166">
              <w:marLeft w:val="0"/>
              <w:marRight w:val="0"/>
              <w:marTop w:val="0"/>
              <w:marBottom w:val="0"/>
              <w:divBdr>
                <w:top w:val="none" w:sz="0" w:space="0" w:color="auto"/>
                <w:left w:val="none" w:sz="0" w:space="0" w:color="auto"/>
                <w:bottom w:val="none" w:sz="0" w:space="0" w:color="auto"/>
                <w:right w:val="none" w:sz="0" w:space="0" w:color="auto"/>
              </w:divBdr>
              <w:divsChild>
                <w:div w:id="201752106">
                  <w:marLeft w:val="0"/>
                  <w:marRight w:val="0"/>
                  <w:marTop w:val="0"/>
                  <w:marBottom w:val="0"/>
                  <w:divBdr>
                    <w:top w:val="none" w:sz="0" w:space="0" w:color="auto"/>
                    <w:left w:val="none" w:sz="0" w:space="0" w:color="auto"/>
                    <w:bottom w:val="none" w:sz="0" w:space="0" w:color="auto"/>
                    <w:right w:val="none" w:sz="0" w:space="0" w:color="auto"/>
                  </w:divBdr>
                  <w:divsChild>
                    <w:div w:id="1848446650">
                      <w:marLeft w:val="0"/>
                      <w:marRight w:val="0"/>
                      <w:marTop w:val="0"/>
                      <w:marBottom w:val="0"/>
                      <w:divBdr>
                        <w:top w:val="none" w:sz="0" w:space="0" w:color="auto"/>
                        <w:left w:val="none" w:sz="0" w:space="0" w:color="auto"/>
                        <w:bottom w:val="none" w:sz="0" w:space="0" w:color="auto"/>
                        <w:right w:val="none" w:sz="0" w:space="0" w:color="auto"/>
                      </w:divBdr>
                      <w:divsChild>
                        <w:div w:id="202906525">
                          <w:marLeft w:val="0"/>
                          <w:marRight w:val="0"/>
                          <w:marTop w:val="0"/>
                          <w:marBottom w:val="0"/>
                          <w:divBdr>
                            <w:top w:val="none" w:sz="0" w:space="0" w:color="auto"/>
                            <w:left w:val="none" w:sz="0" w:space="0" w:color="auto"/>
                            <w:bottom w:val="none" w:sz="0" w:space="0" w:color="auto"/>
                            <w:right w:val="none" w:sz="0" w:space="0" w:color="auto"/>
                          </w:divBdr>
                          <w:divsChild>
                            <w:div w:id="141125018">
                              <w:marLeft w:val="0"/>
                              <w:marRight w:val="0"/>
                              <w:marTop w:val="0"/>
                              <w:marBottom w:val="300"/>
                              <w:divBdr>
                                <w:top w:val="none" w:sz="0" w:space="0" w:color="auto"/>
                                <w:left w:val="none" w:sz="0" w:space="0" w:color="auto"/>
                                <w:bottom w:val="none" w:sz="0" w:space="0" w:color="auto"/>
                                <w:right w:val="none" w:sz="0" w:space="0" w:color="auto"/>
                              </w:divBdr>
                              <w:divsChild>
                                <w:div w:id="234124813">
                                  <w:marLeft w:val="0"/>
                                  <w:marRight w:val="0"/>
                                  <w:marTop w:val="0"/>
                                  <w:marBottom w:val="0"/>
                                  <w:divBdr>
                                    <w:top w:val="none" w:sz="0" w:space="0" w:color="auto"/>
                                    <w:left w:val="none" w:sz="0" w:space="0" w:color="auto"/>
                                    <w:bottom w:val="none" w:sz="0" w:space="0" w:color="auto"/>
                                    <w:right w:val="none" w:sz="0" w:space="0" w:color="auto"/>
                                  </w:divBdr>
                                </w:div>
                              </w:divsChild>
                            </w:div>
                            <w:div w:id="385759026">
                              <w:marLeft w:val="0"/>
                              <w:marRight w:val="0"/>
                              <w:marTop w:val="0"/>
                              <w:marBottom w:val="300"/>
                              <w:divBdr>
                                <w:top w:val="none" w:sz="0" w:space="0" w:color="auto"/>
                                <w:left w:val="none" w:sz="0" w:space="0" w:color="auto"/>
                                <w:bottom w:val="none" w:sz="0" w:space="0" w:color="auto"/>
                                <w:right w:val="none" w:sz="0" w:space="0" w:color="auto"/>
                              </w:divBdr>
                              <w:divsChild>
                                <w:div w:id="1066992314">
                                  <w:marLeft w:val="0"/>
                                  <w:marRight w:val="0"/>
                                  <w:marTop w:val="0"/>
                                  <w:marBottom w:val="0"/>
                                  <w:divBdr>
                                    <w:top w:val="none" w:sz="0" w:space="0" w:color="auto"/>
                                    <w:left w:val="none" w:sz="0" w:space="0" w:color="auto"/>
                                    <w:bottom w:val="none" w:sz="0" w:space="0" w:color="auto"/>
                                    <w:right w:val="none" w:sz="0" w:space="0" w:color="auto"/>
                                  </w:divBdr>
                                  <w:divsChild>
                                    <w:div w:id="250939714">
                                      <w:marLeft w:val="0"/>
                                      <w:marRight w:val="0"/>
                                      <w:marTop w:val="0"/>
                                      <w:marBottom w:val="0"/>
                                      <w:divBdr>
                                        <w:top w:val="none" w:sz="0" w:space="0" w:color="auto"/>
                                        <w:left w:val="none" w:sz="0" w:space="0" w:color="auto"/>
                                        <w:bottom w:val="none" w:sz="0" w:space="0" w:color="auto"/>
                                        <w:right w:val="none" w:sz="0" w:space="0" w:color="auto"/>
                                      </w:divBdr>
                                      <w:divsChild>
                                        <w:div w:id="1755013341">
                                          <w:marLeft w:val="0"/>
                                          <w:marRight w:val="0"/>
                                          <w:marTop w:val="0"/>
                                          <w:marBottom w:val="0"/>
                                          <w:divBdr>
                                            <w:top w:val="none" w:sz="0" w:space="0" w:color="auto"/>
                                            <w:left w:val="none" w:sz="0" w:space="0" w:color="auto"/>
                                            <w:bottom w:val="none" w:sz="0" w:space="0" w:color="auto"/>
                                            <w:right w:val="none" w:sz="0" w:space="0" w:color="auto"/>
                                          </w:divBdr>
                                          <w:divsChild>
                                            <w:div w:id="1763838392">
                                              <w:marLeft w:val="0"/>
                                              <w:marRight w:val="0"/>
                                              <w:marTop w:val="0"/>
                                              <w:marBottom w:val="0"/>
                                              <w:divBdr>
                                                <w:top w:val="none" w:sz="0" w:space="0" w:color="auto"/>
                                                <w:left w:val="none" w:sz="0" w:space="0" w:color="auto"/>
                                                <w:bottom w:val="none" w:sz="0" w:space="0" w:color="auto"/>
                                                <w:right w:val="none" w:sz="0" w:space="0" w:color="auto"/>
                                              </w:divBdr>
                                              <w:divsChild>
                                                <w:div w:id="527180018">
                                                  <w:marLeft w:val="0"/>
                                                  <w:marRight w:val="0"/>
                                                  <w:marTop w:val="0"/>
                                                  <w:marBottom w:val="0"/>
                                                  <w:divBdr>
                                                    <w:top w:val="none" w:sz="0" w:space="0" w:color="auto"/>
                                                    <w:left w:val="none" w:sz="0" w:space="0" w:color="auto"/>
                                                    <w:bottom w:val="none" w:sz="0" w:space="0" w:color="auto"/>
                                                    <w:right w:val="none" w:sz="0" w:space="0" w:color="auto"/>
                                                  </w:divBdr>
                                                  <w:divsChild>
                                                    <w:div w:id="131599933">
                                                      <w:marLeft w:val="0"/>
                                                      <w:marRight w:val="0"/>
                                                      <w:marTop w:val="0"/>
                                                      <w:marBottom w:val="0"/>
                                                      <w:divBdr>
                                                        <w:top w:val="none" w:sz="0" w:space="0" w:color="auto"/>
                                                        <w:left w:val="none" w:sz="0" w:space="0" w:color="auto"/>
                                                        <w:bottom w:val="none" w:sz="0" w:space="0" w:color="auto"/>
                                                        <w:right w:val="none" w:sz="0" w:space="0" w:color="auto"/>
                                                      </w:divBdr>
                                                      <w:divsChild>
                                                        <w:div w:id="1321809750">
                                                          <w:marLeft w:val="0"/>
                                                          <w:marRight w:val="0"/>
                                                          <w:marTop w:val="0"/>
                                                          <w:marBottom w:val="0"/>
                                                          <w:divBdr>
                                                            <w:top w:val="none" w:sz="0" w:space="0" w:color="auto"/>
                                                            <w:left w:val="none" w:sz="0" w:space="0" w:color="auto"/>
                                                            <w:bottom w:val="none" w:sz="0" w:space="0" w:color="auto"/>
                                                            <w:right w:val="none" w:sz="0" w:space="0" w:color="auto"/>
                                                          </w:divBdr>
                                                          <w:divsChild>
                                                            <w:div w:id="1764186624">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389182794">
                                                      <w:marLeft w:val="0"/>
                                                      <w:marRight w:val="0"/>
                                                      <w:marTop w:val="0"/>
                                                      <w:marBottom w:val="0"/>
                                                      <w:divBdr>
                                                        <w:top w:val="none" w:sz="0" w:space="0" w:color="auto"/>
                                                        <w:left w:val="none" w:sz="0" w:space="0" w:color="auto"/>
                                                        <w:bottom w:val="none" w:sz="0" w:space="0" w:color="auto"/>
                                                        <w:right w:val="none" w:sz="0" w:space="0" w:color="auto"/>
                                                      </w:divBdr>
                                                      <w:divsChild>
                                                        <w:div w:id="1202865362">
                                                          <w:marLeft w:val="0"/>
                                                          <w:marRight w:val="0"/>
                                                          <w:marTop w:val="0"/>
                                                          <w:marBottom w:val="0"/>
                                                          <w:divBdr>
                                                            <w:top w:val="none" w:sz="0" w:space="0" w:color="auto"/>
                                                            <w:left w:val="none" w:sz="0" w:space="0" w:color="auto"/>
                                                            <w:bottom w:val="none" w:sz="0" w:space="0" w:color="auto"/>
                                                            <w:right w:val="none" w:sz="0" w:space="0" w:color="auto"/>
                                                          </w:divBdr>
                                                          <w:divsChild>
                                                            <w:div w:id="975649247">
                                                              <w:marLeft w:val="0"/>
                                                              <w:marRight w:val="0"/>
                                                              <w:marTop w:val="0"/>
                                                              <w:marBottom w:val="300"/>
                                                              <w:divBdr>
                                                                <w:top w:val="none" w:sz="0" w:space="0" w:color="auto"/>
                                                                <w:left w:val="none" w:sz="0" w:space="0" w:color="auto"/>
                                                                <w:bottom w:val="none" w:sz="0" w:space="0" w:color="auto"/>
                                                                <w:right w:val="none" w:sz="0" w:space="0" w:color="auto"/>
                                                              </w:divBdr>
                                                              <w:divsChild>
                                                                <w:div w:id="368919561">
                                                                  <w:marLeft w:val="0"/>
                                                                  <w:marRight w:val="0"/>
                                                                  <w:marTop w:val="0"/>
                                                                  <w:marBottom w:val="0"/>
                                                                  <w:divBdr>
                                                                    <w:top w:val="none" w:sz="0" w:space="0" w:color="auto"/>
                                                                    <w:left w:val="none" w:sz="0" w:space="0" w:color="auto"/>
                                                                    <w:bottom w:val="none" w:sz="0" w:space="0" w:color="auto"/>
                                                                    <w:right w:val="none" w:sz="0" w:space="0" w:color="auto"/>
                                                                  </w:divBdr>
                                                                </w:div>
                                                              </w:divsChild>
                                                            </w:div>
                                                            <w:div w:id="928850429">
                                                              <w:marLeft w:val="0"/>
                                                              <w:marRight w:val="0"/>
                                                              <w:marTop w:val="0"/>
                                                              <w:marBottom w:val="300"/>
                                                              <w:divBdr>
                                                                <w:top w:val="none" w:sz="0" w:space="0" w:color="auto"/>
                                                                <w:left w:val="none" w:sz="0" w:space="0" w:color="auto"/>
                                                                <w:bottom w:val="none" w:sz="0" w:space="0" w:color="auto"/>
                                                                <w:right w:val="none" w:sz="0" w:space="0" w:color="auto"/>
                                                              </w:divBdr>
                                                              <w:divsChild>
                                                                <w:div w:id="798037592">
                                                                  <w:marLeft w:val="0"/>
                                                                  <w:marRight w:val="0"/>
                                                                  <w:marTop w:val="0"/>
                                                                  <w:marBottom w:val="0"/>
                                                                  <w:divBdr>
                                                                    <w:top w:val="none" w:sz="0" w:space="0" w:color="auto"/>
                                                                    <w:left w:val="none" w:sz="0" w:space="0" w:color="auto"/>
                                                                    <w:bottom w:val="none" w:sz="0" w:space="0" w:color="auto"/>
                                                                    <w:right w:val="none" w:sz="0" w:space="0" w:color="auto"/>
                                                                  </w:divBdr>
                                                                </w:div>
                                                              </w:divsChild>
                                                            </w:div>
                                                            <w:div w:id="1401948586">
                                                              <w:marLeft w:val="0"/>
                                                              <w:marRight w:val="0"/>
                                                              <w:marTop w:val="0"/>
                                                              <w:marBottom w:val="0"/>
                                                              <w:divBdr>
                                                                <w:top w:val="none" w:sz="0" w:space="0" w:color="auto"/>
                                                                <w:left w:val="none" w:sz="0" w:space="0" w:color="auto"/>
                                                                <w:bottom w:val="none" w:sz="0" w:space="0" w:color="auto"/>
                                                                <w:right w:val="none" w:sz="0" w:space="0" w:color="auto"/>
                                                              </w:divBdr>
                                                              <w:divsChild>
                                                                <w:div w:id="178129229">
                                                                  <w:marLeft w:val="0"/>
                                                                  <w:marRight w:val="0"/>
                                                                  <w:marTop w:val="0"/>
                                                                  <w:marBottom w:val="0"/>
                                                                  <w:divBdr>
                                                                    <w:top w:val="none" w:sz="0" w:space="0" w:color="auto"/>
                                                                    <w:left w:val="none" w:sz="0" w:space="0" w:color="auto"/>
                                                                    <w:bottom w:val="none" w:sz="0" w:space="0" w:color="auto"/>
                                                                    <w:right w:val="none" w:sz="0" w:space="0" w:color="auto"/>
                                                                  </w:divBdr>
                                                                  <w:divsChild>
                                                                    <w:div w:id="136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746398">
                                          <w:marLeft w:val="0"/>
                                          <w:marRight w:val="0"/>
                                          <w:marTop w:val="0"/>
                                          <w:marBottom w:val="0"/>
                                          <w:divBdr>
                                            <w:top w:val="none" w:sz="0" w:space="0" w:color="auto"/>
                                            <w:left w:val="none" w:sz="0" w:space="0" w:color="auto"/>
                                            <w:bottom w:val="none" w:sz="0" w:space="0" w:color="auto"/>
                                            <w:right w:val="none" w:sz="0" w:space="0" w:color="auto"/>
                                          </w:divBdr>
                                          <w:divsChild>
                                            <w:div w:id="934898342">
                                              <w:marLeft w:val="0"/>
                                              <w:marRight w:val="0"/>
                                              <w:marTop w:val="0"/>
                                              <w:marBottom w:val="0"/>
                                              <w:divBdr>
                                                <w:top w:val="none" w:sz="0" w:space="0" w:color="auto"/>
                                                <w:left w:val="none" w:sz="0" w:space="0" w:color="auto"/>
                                                <w:bottom w:val="none" w:sz="0" w:space="0" w:color="auto"/>
                                                <w:right w:val="none" w:sz="0" w:space="0" w:color="auto"/>
                                              </w:divBdr>
                                              <w:divsChild>
                                                <w:div w:id="1217013601">
                                                  <w:marLeft w:val="0"/>
                                                  <w:marRight w:val="0"/>
                                                  <w:marTop w:val="0"/>
                                                  <w:marBottom w:val="0"/>
                                                  <w:divBdr>
                                                    <w:top w:val="none" w:sz="0" w:space="0" w:color="auto"/>
                                                    <w:left w:val="none" w:sz="0" w:space="0" w:color="auto"/>
                                                    <w:bottom w:val="none" w:sz="0" w:space="0" w:color="auto"/>
                                                    <w:right w:val="none" w:sz="0" w:space="0" w:color="auto"/>
                                                  </w:divBdr>
                                                  <w:divsChild>
                                                    <w:div w:id="667101242">
                                                      <w:marLeft w:val="0"/>
                                                      <w:marRight w:val="0"/>
                                                      <w:marTop w:val="0"/>
                                                      <w:marBottom w:val="0"/>
                                                      <w:divBdr>
                                                        <w:top w:val="none" w:sz="0" w:space="0" w:color="auto"/>
                                                        <w:left w:val="none" w:sz="0" w:space="0" w:color="auto"/>
                                                        <w:bottom w:val="none" w:sz="0" w:space="0" w:color="auto"/>
                                                        <w:right w:val="none" w:sz="0" w:space="0" w:color="auto"/>
                                                      </w:divBdr>
                                                      <w:divsChild>
                                                        <w:div w:id="1877350179">
                                                          <w:marLeft w:val="0"/>
                                                          <w:marRight w:val="0"/>
                                                          <w:marTop w:val="0"/>
                                                          <w:marBottom w:val="0"/>
                                                          <w:divBdr>
                                                            <w:top w:val="none" w:sz="0" w:space="0" w:color="auto"/>
                                                            <w:left w:val="none" w:sz="0" w:space="0" w:color="auto"/>
                                                            <w:bottom w:val="none" w:sz="0" w:space="0" w:color="auto"/>
                                                            <w:right w:val="none" w:sz="0" w:space="0" w:color="auto"/>
                                                          </w:divBdr>
                                                          <w:divsChild>
                                                            <w:div w:id="648637180">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66085822">
      <w:bodyDiv w:val="1"/>
      <w:marLeft w:val="0"/>
      <w:marRight w:val="0"/>
      <w:marTop w:val="0"/>
      <w:marBottom w:val="0"/>
      <w:divBdr>
        <w:top w:val="none" w:sz="0" w:space="0" w:color="auto"/>
        <w:left w:val="none" w:sz="0" w:space="0" w:color="auto"/>
        <w:bottom w:val="none" w:sz="0" w:space="0" w:color="auto"/>
        <w:right w:val="none" w:sz="0" w:space="0" w:color="auto"/>
      </w:divBdr>
    </w:div>
    <w:div w:id="966158116">
      <w:bodyDiv w:val="1"/>
      <w:marLeft w:val="0"/>
      <w:marRight w:val="0"/>
      <w:marTop w:val="0"/>
      <w:marBottom w:val="0"/>
      <w:divBdr>
        <w:top w:val="none" w:sz="0" w:space="0" w:color="auto"/>
        <w:left w:val="none" w:sz="0" w:space="0" w:color="auto"/>
        <w:bottom w:val="none" w:sz="0" w:space="0" w:color="auto"/>
        <w:right w:val="none" w:sz="0" w:space="0" w:color="auto"/>
      </w:divBdr>
    </w:div>
    <w:div w:id="976490989">
      <w:bodyDiv w:val="1"/>
      <w:marLeft w:val="0"/>
      <w:marRight w:val="0"/>
      <w:marTop w:val="0"/>
      <w:marBottom w:val="0"/>
      <w:divBdr>
        <w:top w:val="none" w:sz="0" w:space="0" w:color="auto"/>
        <w:left w:val="none" w:sz="0" w:space="0" w:color="auto"/>
        <w:bottom w:val="none" w:sz="0" w:space="0" w:color="auto"/>
        <w:right w:val="none" w:sz="0" w:space="0" w:color="auto"/>
      </w:divBdr>
    </w:div>
    <w:div w:id="976834113">
      <w:bodyDiv w:val="1"/>
      <w:marLeft w:val="0"/>
      <w:marRight w:val="0"/>
      <w:marTop w:val="0"/>
      <w:marBottom w:val="0"/>
      <w:divBdr>
        <w:top w:val="none" w:sz="0" w:space="0" w:color="auto"/>
        <w:left w:val="none" w:sz="0" w:space="0" w:color="auto"/>
        <w:bottom w:val="none" w:sz="0" w:space="0" w:color="auto"/>
        <w:right w:val="none" w:sz="0" w:space="0" w:color="auto"/>
      </w:divBdr>
    </w:div>
    <w:div w:id="982849225">
      <w:bodyDiv w:val="1"/>
      <w:marLeft w:val="0"/>
      <w:marRight w:val="0"/>
      <w:marTop w:val="0"/>
      <w:marBottom w:val="0"/>
      <w:divBdr>
        <w:top w:val="none" w:sz="0" w:space="0" w:color="auto"/>
        <w:left w:val="none" w:sz="0" w:space="0" w:color="auto"/>
        <w:bottom w:val="none" w:sz="0" w:space="0" w:color="auto"/>
        <w:right w:val="none" w:sz="0" w:space="0" w:color="auto"/>
      </w:divBdr>
    </w:div>
    <w:div w:id="1000501147">
      <w:bodyDiv w:val="1"/>
      <w:marLeft w:val="0"/>
      <w:marRight w:val="0"/>
      <w:marTop w:val="0"/>
      <w:marBottom w:val="0"/>
      <w:divBdr>
        <w:top w:val="none" w:sz="0" w:space="0" w:color="auto"/>
        <w:left w:val="none" w:sz="0" w:space="0" w:color="auto"/>
        <w:bottom w:val="none" w:sz="0" w:space="0" w:color="auto"/>
        <w:right w:val="none" w:sz="0" w:space="0" w:color="auto"/>
      </w:divBdr>
    </w:div>
    <w:div w:id="1000811903">
      <w:bodyDiv w:val="1"/>
      <w:marLeft w:val="0"/>
      <w:marRight w:val="0"/>
      <w:marTop w:val="0"/>
      <w:marBottom w:val="0"/>
      <w:divBdr>
        <w:top w:val="none" w:sz="0" w:space="0" w:color="auto"/>
        <w:left w:val="none" w:sz="0" w:space="0" w:color="auto"/>
        <w:bottom w:val="none" w:sz="0" w:space="0" w:color="auto"/>
        <w:right w:val="none" w:sz="0" w:space="0" w:color="auto"/>
      </w:divBdr>
    </w:div>
    <w:div w:id="1002008752">
      <w:bodyDiv w:val="1"/>
      <w:marLeft w:val="0"/>
      <w:marRight w:val="0"/>
      <w:marTop w:val="0"/>
      <w:marBottom w:val="0"/>
      <w:divBdr>
        <w:top w:val="none" w:sz="0" w:space="0" w:color="auto"/>
        <w:left w:val="none" w:sz="0" w:space="0" w:color="auto"/>
        <w:bottom w:val="none" w:sz="0" w:space="0" w:color="auto"/>
        <w:right w:val="none" w:sz="0" w:space="0" w:color="auto"/>
      </w:divBdr>
    </w:div>
    <w:div w:id="1016736398">
      <w:bodyDiv w:val="1"/>
      <w:marLeft w:val="0"/>
      <w:marRight w:val="0"/>
      <w:marTop w:val="0"/>
      <w:marBottom w:val="0"/>
      <w:divBdr>
        <w:top w:val="none" w:sz="0" w:space="0" w:color="auto"/>
        <w:left w:val="none" w:sz="0" w:space="0" w:color="auto"/>
        <w:bottom w:val="none" w:sz="0" w:space="0" w:color="auto"/>
        <w:right w:val="none" w:sz="0" w:space="0" w:color="auto"/>
      </w:divBdr>
    </w:div>
    <w:div w:id="1030686038">
      <w:bodyDiv w:val="1"/>
      <w:marLeft w:val="0"/>
      <w:marRight w:val="0"/>
      <w:marTop w:val="0"/>
      <w:marBottom w:val="0"/>
      <w:divBdr>
        <w:top w:val="none" w:sz="0" w:space="0" w:color="auto"/>
        <w:left w:val="none" w:sz="0" w:space="0" w:color="auto"/>
        <w:bottom w:val="none" w:sz="0" w:space="0" w:color="auto"/>
        <w:right w:val="none" w:sz="0" w:space="0" w:color="auto"/>
      </w:divBdr>
    </w:div>
    <w:div w:id="1031342823">
      <w:bodyDiv w:val="1"/>
      <w:marLeft w:val="0"/>
      <w:marRight w:val="0"/>
      <w:marTop w:val="0"/>
      <w:marBottom w:val="0"/>
      <w:divBdr>
        <w:top w:val="none" w:sz="0" w:space="0" w:color="auto"/>
        <w:left w:val="none" w:sz="0" w:space="0" w:color="auto"/>
        <w:bottom w:val="none" w:sz="0" w:space="0" w:color="auto"/>
        <w:right w:val="none" w:sz="0" w:space="0" w:color="auto"/>
      </w:divBdr>
    </w:div>
    <w:div w:id="1036732698">
      <w:bodyDiv w:val="1"/>
      <w:marLeft w:val="0"/>
      <w:marRight w:val="0"/>
      <w:marTop w:val="0"/>
      <w:marBottom w:val="0"/>
      <w:divBdr>
        <w:top w:val="none" w:sz="0" w:space="0" w:color="auto"/>
        <w:left w:val="none" w:sz="0" w:space="0" w:color="auto"/>
        <w:bottom w:val="none" w:sz="0" w:space="0" w:color="auto"/>
        <w:right w:val="none" w:sz="0" w:space="0" w:color="auto"/>
      </w:divBdr>
    </w:div>
    <w:div w:id="1040783254">
      <w:bodyDiv w:val="1"/>
      <w:marLeft w:val="0"/>
      <w:marRight w:val="0"/>
      <w:marTop w:val="0"/>
      <w:marBottom w:val="0"/>
      <w:divBdr>
        <w:top w:val="none" w:sz="0" w:space="0" w:color="auto"/>
        <w:left w:val="none" w:sz="0" w:space="0" w:color="auto"/>
        <w:bottom w:val="none" w:sz="0" w:space="0" w:color="auto"/>
        <w:right w:val="none" w:sz="0" w:space="0" w:color="auto"/>
      </w:divBdr>
    </w:div>
    <w:div w:id="1042562474">
      <w:bodyDiv w:val="1"/>
      <w:marLeft w:val="0"/>
      <w:marRight w:val="0"/>
      <w:marTop w:val="0"/>
      <w:marBottom w:val="0"/>
      <w:divBdr>
        <w:top w:val="none" w:sz="0" w:space="0" w:color="auto"/>
        <w:left w:val="none" w:sz="0" w:space="0" w:color="auto"/>
        <w:bottom w:val="none" w:sz="0" w:space="0" w:color="auto"/>
        <w:right w:val="none" w:sz="0" w:space="0" w:color="auto"/>
      </w:divBdr>
    </w:div>
    <w:div w:id="1046100591">
      <w:bodyDiv w:val="1"/>
      <w:marLeft w:val="0"/>
      <w:marRight w:val="0"/>
      <w:marTop w:val="0"/>
      <w:marBottom w:val="0"/>
      <w:divBdr>
        <w:top w:val="none" w:sz="0" w:space="0" w:color="auto"/>
        <w:left w:val="none" w:sz="0" w:space="0" w:color="auto"/>
        <w:bottom w:val="none" w:sz="0" w:space="0" w:color="auto"/>
        <w:right w:val="none" w:sz="0" w:space="0" w:color="auto"/>
      </w:divBdr>
    </w:div>
    <w:div w:id="1056008996">
      <w:bodyDiv w:val="1"/>
      <w:marLeft w:val="0"/>
      <w:marRight w:val="0"/>
      <w:marTop w:val="0"/>
      <w:marBottom w:val="0"/>
      <w:divBdr>
        <w:top w:val="none" w:sz="0" w:space="0" w:color="auto"/>
        <w:left w:val="none" w:sz="0" w:space="0" w:color="auto"/>
        <w:bottom w:val="none" w:sz="0" w:space="0" w:color="auto"/>
        <w:right w:val="none" w:sz="0" w:space="0" w:color="auto"/>
      </w:divBdr>
    </w:div>
    <w:div w:id="1066149150">
      <w:bodyDiv w:val="1"/>
      <w:marLeft w:val="0"/>
      <w:marRight w:val="0"/>
      <w:marTop w:val="0"/>
      <w:marBottom w:val="0"/>
      <w:divBdr>
        <w:top w:val="none" w:sz="0" w:space="0" w:color="auto"/>
        <w:left w:val="none" w:sz="0" w:space="0" w:color="auto"/>
        <w:bottom w:val="none" w:sz="0" w:space="0" w:color="auto"/>
        <w:right w:val="none" w:sz="0" w:space="0" w:color="auto"/>
      </w:divBdr>
    </w:div>
    <w:div w:id="1074014240">
      <w:bodyDiv w:val="1"/>
      <w:marLeft w:val="0"/>
      <w:marRight w:val="0"/>
      <w:marTop w:val="0"/>
      <w:marBottom w:val="0"/>
      <w:divBdr>
        <w:top w:val="none" w:sz="0" w:space="0" w:color="auto"/>
        <w:left w:val="none" w:sz="0" w:space="0" w:color="auto"/>
        <w:bottom w:val="none" w:sz="0" w:space="0" w:color="auto"/>
        <w:right w:val="none" w:sz="0" w:space="0" w:color="auto"/>
      </w:divBdr>
    </w:div>
    <w:div w:id="1076247249">
      <w:bodyDiv w:val="1"/>
      <w:marLeft w:val="0"/>
      <w:marRight w:val="0"/>
      <w:marTop w:val="0"/>
      <w:marBottom w:val="0"/>
      <w:divBdr>
        <w:top w:val="none" w:sz="0" w:space="0" w:color="auto"/>
        <w:left w:val="none" w:sz="0" w:space="0" w:color="auto"/>
        <w:bottom w:val="none" w:sz="0" w:space="0" w:color="auto"/>
        <w:right w:val="none" w:sz="0" w:space="0" w:color="auto"/>
      </w:divBdr>
    </w:div>
    <w:div w:id="1079904525">
      <w:bodyDiv w:val="1"/>
      <w:marLeft w:val="0"/>
      <w:marRight w:val="0"/>
      <w:marTop w:val="0"/>
      <w:marBottom w:val="0"/>
      <w:divBdr>
        <w:top w:val="none" w:sz="0" w:space="0" w:color="auto"/>
        <w:left w:val="none" w:sz="0" w:space="0" w:color="auto"/>
        <w:bottom w:val="none" w:sz="0" w:space="0" w:color="auto"/>
        <w:right w:val="none" w:sz="0" w:space="0" w:color="auto"/>
      </w:divBdr>
    </w:div>
    <w:div w:id="1080324533">
      <w:bodyDiv w:val="1"/>
      <w:marLeft w:val="0"/>
      <w:marRight w:val="0"/>
      <w:marTop w:val="0"/>
      <w:marBottom w:val="0"/>
      <w:divBdr>
        <w:top w:val="none" w:sz="0" w:space="0" w:color="auto"/>
        <w:left w:val="none" w:sz="0" w:space="0" w:color="auto"/>
        <w:bottom w:val="none" w:sz="0" w:space="0" w:color="auto"/>
        <w:right w:val="none" w:sz="0" w:space="0" w:color="auto"/>
      </w:divBdr>
    </w:div>
    <w:div w:id="1085541504">
      <w:bodyDiv w:val="1"/>
      <w:marLeft w:val="0"/>
      <w:marRight w:val="0"/>
      <w:marTop w:val="0"/>
      <w:marBottom w:val="0"/>
      <w:divBdr>
        <w:top w:val="none" w:sz="0" w:space="0" w:color="auto"/>
        <w:left w:val="none" w:sz="0" w:space="0" w:color="auto"/>
        <w:bottom w:val="none" w:sz="0" w:space="0" w:color="auto"/>
        <w:right w:val="none" w:sz="0" w:space="0" w:color="auto"/>
      </w:divBdr>
    </w:div>
    <w:div w:id="1086536624">
      <w:bodyDiv w:val="1"/>
      <w:marLeft w:val="0"/>
      <w:marRight w:val="0"/>
      <w:marTop w:val="0"/>
      <w:marBottom w:val="0"/>
      <w:divBdr>
        <w:top w:val="none" w:sz="0" w:space="0" w:color="auto"/>
        <w:left w:val="none" w:sz="0" w:space="0" w:color="auto"/>
        <w:bottom w:val="none" w:sz="0" w:space="0" w:color="auto"/>
        <w:right w:val="none" w:sz="0" w:space="0" w:color="auto"/>
      </w:divBdr>
    </w:div>
    <w:div w:id="1104689139">
      <w:bodyDiv w:val="1"/>
      <w:marLeft w:val="0"/>
      <w:marRight w:val="0"/>
      <w:marTop w:val="0"/>
      <w:marBottom w:val="0"/>
      <w:divBdr>
        <w:top w:val="none" w:sz="0" w:space="0" w:color="auto"/>
        <w:left w:val="none" w:sz="0" w:space="0" w:color="auto"/>
        <w:bottom w:val="none" w:sz="0" w:space="0" w:color="auto"/>
        <w:right w:val="none" w:sz="0" w:space="0" w:color="auto"/>
      </w:divBdr>
    </w:div>
    <w:div w:id="1112867855">
      <w:bodyDiv w:val="1"/>
      <w:marLeft w:val="0"/>
      <w:marRight w:val="0"/>
      <w:marTop w:val="0"/>
      <w:marBottom w:val="0"/>
      <w:divBdr>
        <w:top w:val="none" w:sz="0" w:space="0" w:color="auto"/>
        <w:left w:val="none" w:sz="0" w:space="0" w:color="auto"/>
        <w:bottom w:val="none" w:sz="0" w:space="0" w:color="auto"/>
        <w:right w:val="none" w:sz="0" w:space="0" w:color="auto"/>
      </w:divBdr>
    </w:div>
    <w:div w:id="1114326736">
      <w:bodyDiv w:val="1"/>
      <w:marLeft w:val="0"/>
      <w:marRight w:val="0"/>
      <w:marTop w:val="0"/>
      <w:marBottom w:val="0"/>
      <w:divBdr>
        <w:top w:val="none" w:sz="0" w:space="0" w:color="auto"/>
        <w:left w:val="none" w:sz="0" w:space="0" w:color="auto"/>
        <w:bottom w:val="none" w:sz="0" w:space="0" w:color="auto"/>
        <w:right w:val="none" w:sz="0" w:space="0" w:color="auto"/>
      </w:divBdr>
    </w:div>
    <w:div w:id="1126194440">
      <w:bodyDiv w:val="1"/>
      <w:marLeft w:val="0"/>
      <w:marRight w:val="0"/>
      <w:marTop w:val="0"/>
      <w:marBottom w:val="0"/>
      <w:divBdr>
        <w:top w:val="none" w:sz="0" w:space="0" w:color="auto"/>
        <w:left w:val="none" w:sz="0" w:space="0" w:color="auto"/>
        <w:bottom w:val="none" w:sz="0" w:space="0" w:color="auto"/>
        <w:right w:val="none" w:sz="0" w:space="0" w:color="auto"/>
      </w:divBdr>
    </w:div>
    <w:div w:id="1133063279">
      <w:bodyDiv w:val="1"/>
      <w:marLeft w:val="0"/>
      <w:marRight w:val="0"/>
      <w:marTop w:val="0"/>
      <w:marBottom w:val="0"/>
      <w:divBdr>
        <w:top w:val="none" w:sz="0" w:space="0" w:color="auto"/>
        <w:left w:val="none" w:sz="0" w:space="0" w:color="auto"/>
        <w:bottom w:val="none" w:sz="0" w:space="0" w:color="auto"/>
        <w:right w:val="none" w:sz="0" w:space="0" w:color="auto"/>
      </w:divBdr>
    </w:div>
    <w:div w:id="1146624814">
      <w:bodyDiv w:val="1"/>
      <w:marLeft w:val="0"/>
      <w:marRight w:val="0"/>
      <w:marTop w:val="0"/>
      <w:marBottom w:val="0"/>
      <w:divBdr>
        <w:top w:val="none" w:sz="0" w:space="0" w:color="auto"/>
        <w:left w:val="none" w:sz="0" w:space="0" w:color="auto"/>
        <w:bottom w:val="none" w:sz="0" w:space="0" w:color="auto"/>
        <w:right w:val="none" w:sz="0" w:space="0" w:color="auto"/>
      </w:divBdr>
    </w:div>
    <w:div w:id="1152986474">
      <w:bodyDiv w:val="1"/>
      <w:marLeft w:val="0"/>
      <w:marRight w:val="0"/>
      <w:marTop w:val="0"/>
      <w:marBottom w:val="0"/>
      <w:divBdr>
        <w:top w:val="none" w:sz="0" w:space="0" w:color="auto"/>
        <w:left w:val="none" w:sz="0" w:space="0" w:color="auto"/>
        <w:bottom w:val="none" w:sz="0" w:space="0" w:color="auto"/>
        <w:right w:val="none" w:sz="0" w:space="0" w:color="auto"/>
      </w:divBdr>
    </w:div>
    <w:div w:id="1165509825">
      <w:bodyDiv w:val="1"/>
      <w:marLeft w:val="0"/>
      <w:marRight w:val="0"/>
      <w:marTop w:val="0"/>
      <w:marBottom w:val="0"/>
      <w:divBdr>
        <w:top w:val="none" w:sz="0" w:space="0" w:color="auto"/>
        <w:left w:val="none" w:sz="0" w:space="0" w:color="auto"/>
        <w:bottom w:val="none" w:sz="0" w:space="0" w:color="auto"/>
        <w:right w:val="none" w:sz="0" w:space="0" w:color="auto"/>
      </w:divBdr>
    </w:div>
    <w:div w:id="1180006550">
      <w:bodyDiv w:val="1"/>
      <w:marLeft w:val="0"/>
      <w:marRight w:val="0"/>
      <w:marTop w:val="0"/>
      <w:marBottom w:val="0"/>
      <w:divBdr>
        <w:top w:val="none" w:sz="0" w:space="0" w:color="auto"/>
        <w:left w:val="none" w:sz="0" w:space="0" w:color="auto"/>
        <w:bottom w:val="none" w:sz="0" w:space="0" w:color="auto"/>
        <w:right w:val="none" w:sz="0" w:space="0" w:color="auto"/>
      </w:divBdr>
    </w:div>
    <w:div w:id="1191145880">
      <w:bodyDiv w:val="1"/>
      <w:marLeft w:val="0"/>
      <w:marRight w:val="0"/>
      <w:marTop w:val="0"/>
      <w:marBottom w:val="0"/>
      <w:divBdr>
        <w:top w:val="none" w:sz="0" w:space="0" w:color="auto"/>
        <w:left w:val="none" w:sz="0" w:space="0" w:color="auto"/>
        <w:bottom w:val="none" w:sz="0" w:space="0" w:color="auto"/>
        <w:right w:val="none" w:sz="0" w:space="0" w:color="auto"/>
      </w:divBdr>
      <w:divsChild>
        <w:div w:id="1565797353">
          <w:marLeft w:val="0"/>
          <w:marRight w:val="0"/>
          <w:marTop w:val="0"/>
          <w:marBottom w:val="0"/>
          <w:divBdr>
            <w:top w:val="none" w:sz="0" w:space="0" w:color="auto"/>
            <w:left w:val="none" w:sz="0" w:space="0" w:color="auto"/>
            <w:bottom w:val="none" w:sz="0" w:space="0" w:color="auto"/>
            <w:right w:val="none" w:sz="0" w:space="0" w:color="auto"/>
          </w:divBdr>
          <w:divsChild>
            <w:div w:id="258872664">
              <w:marLeft w:val="0"/>
              <w:marRight w:val="0"/>
              <w:marTop w:val="0"/>
              <w:marBottom w:val="0"/>
              <w:divBdr>
                <w:top w:val="none" w:sz="0" w:space="0" w:color="auto"/>
                <w:left w:val="none" w:sz="0" w:space="0" w:color="auto"/>
                <w:bottom w:val="none" w:sz="0" w:space="0" w:color="auto"/>
                <w:right w:val="none" w:sz="0" w:space="0" w:color="auto"/>
              </w:divBdr>
              <w:divsChild>
                <w:div w:id="2132163395">
                  <w:marLeft w:val="300"/>
                  <w:marRight w:val="0"/>
                  <w:marTop w:val="0"/>
                  <w:marBottom w:val="0"/>
                  <w:divBdr>
                    <w:top w:val="none" w:sz="0" w:space="0" w:color="auto"/>
                    <w:left w:val="none" w:sz="0" w:space="0" w:color="auto"/>
                    <w:bottom w:val="none" w:sz="0" w:space="0" w:color="auto"/>
                    <w:right w:val="none" w:sz="0" w:space="0" w:color="auto"/>
                  </w:divBdr>
                  <w:divsChild>
                    <w:div w:id="807363674">
                      <w:marLeft w:val="0"/>
                      <w:marRight w:val="0"/>
                      <w:marTop w:val="0"/>
                      <w:marBottom w:val="0"/>
                      <w:divBdr>
                        <w:top w:val="none" w:sz="0" w:space="0" w:color="auto"/>
                        <w:left w:val="none" w:sz="0" w:space="0" w:color="auto"/>
                        <w:bottom w:val="none" w:sz="0" w:space="0" w:color="auto"/>
                        <w:right w:val="none" w:sz="0" w:space="0" w:color="auto"/>
                      </w:divBdr>
                      <w:divsChild>
                        <w:div w:id="804546425">
                          <w:marLeft w:val="0"/>
                          <w:marRight w:val="0"/>
                          <w:marTop w:val="0"/>
                          <w:marBottom w:val="0"/>
                          <w:divBdr>
                            <w:top w:val="none" w:sz="0" w:space="0" w:color="auto"/>
                            <w:left w:val="none" w:sz="0" w:space="0" w:color="auto"/>
                            <w:bottom w:val="none" w:sz="0" w:space="0" w:color="auto"/>
                            <w:right w:val="none" w:sz="0" w:space="0" w:color="auto"/>
                          </w:divBdr>
                          <w:divsChild>
                            <w:div w:id="1525709140">
                              <w:marLeft w:val="0"/>
                              <w:marRight w:val="0"/>
                              <w:marTop w:val="0"/>
                              <w:marBottom w:val="0"/>
                              <w:divBdr>
                                <w:top w:val="none" w:sz="0" w:space="0" w:color="auto"/>
                                <w:left w:val="none" w:sz="0" w:space="0" w:color="auto"/>
                                <w:bottom w:val="none" w:sz="0" w:space="0" w:color="auto"/>
                                <w:right w:val="none" w:sz="0" w:space="0" w:color="auto"/>
                              </w:divBdr>
                              <w:divsChild>
                                <w:div w:id="598946598">
                                  <w:marLeft w:val="0"/>
                                  <w:marRight w:val="0"/>
                                  <w:marTop w:val="0"/>
                                  <w:marBottom w:val="0"/>
                                  <w:divBdr>
                                    <w:top w:val="none" w:sz="0" w:space="0" w:color="auto"/>
                                    <w:left w:val="none" w:sz="0" w:space="0" w:color="auto"/>
                                    <w:bottom w:val="none" w:sz="0" w:space="0" w:color="auto"/>
                                    <w:right w:val="none" w:sz="0" w:space="0" w:color="auto"/>
                                  </w:divBdr>
                                  <w:divsChild>
                                    <w:div w:id="1952661789">
                                      <w:marLeft w:val="0"/>
                                      <w:marRight w:val="0"/>
                                      <w:marTop w:val="0"/>
                                      <w:marBottom w:val="0"/>
                                      <w:divBdr>
                                        <w:top w:val="none" w:sz="0" w:space="0" w:color="auto"/>
                                        <w:left w:val="none" w:sz="0" w:space="0" w:color="auto"/>
                                        <w:bottom w:val="none" w:sz="0" w:space="0" w:color="auto"/>
                                        <w:right w:val="none" w:sz="0" w:space="0" w:color="auto"/>
                                      </w:divBdr>
                                      <w:divsChild>
                                        <w:div w:id="1115948382">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5698649">
          <w:marLeft w:val="0"/>
          <w:marRight w:val="0"/>
          <w:marTop w:val="0"/>
          <w:marBottom w:val="0"/>
          <w:divBdr>
            <w:top w:val="none" w:sz="0" w:space="0" w:color="auto"/>
            <w:left w:val="none" w:sz="0" w:space="0" w:color="auto"/>
            <w:bottom w:val="none" w:sz="0" w:space="0" w:color="auto"/>
            <w:right w:val="none" w:sz="0" w:space="0" w:color="auto"/>
          </w:divBdr>
          <w:divsChild>
            <w:div w:id="1898347936">
              <w:marLeft w:val="0"/>
              <w:marRight w:val="0"/>
              <w:marTop w:val="0"/>
              <w:marBottom w:val="0"/>
              <w:divBdr>
                <w:top w:val="none" w:sz="0" w:space="0" w:color="auto"/>
                <w:left w:val="none" w:sz="0" w:space="0" w:color="auto"/>
                <w:bottom w:val="none" w:sz="0" w:space="0" w:color="auto"/>
                <w:right w:val="none" w:sz="0" w:space="0" w:color="auto"/>
              </w:divBdr>
              <w:divsChild>
                <w:div w:id="68721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989215">
      <w:bodyDiv w:val="1"/>
      <w:marLeft w:val="0"/>
      <w:marRight w:val="0"/>
      <w:marTop w:val="0"/>
      <w:marBottom w:val="0"/>
      <w:divBdr>
        <w:top w:val="none" w:sz="0" w:space="0" w:color="auto"/>
        <w:left w:val="none" w:sz="0" w:space="0" w:color="auto"/>
        <w:bottom w:val="none" w:sz="0" w:space="0" w:color="auto"/>
        <w:right w:val="none" w:sz="0" w:space="0" w:color="auto"/>
      </w:divBdr>
    </w:div>
    <w:div w:id="1196847858">
      <w:bodyDiv w:val="1"/>
      <w:marLeft w:val="0"/>
      <w:marRight w:val="0"/>
      <w:marTop w:val="0"/>
      <w:marBottom w:val="0"/>
      <w:divBdr>
        <w:top w:val="none" w:sz="0" w:space="0" w:color="auto"/>
        <w:left w:val="none" w:sz="0" w:space="0" w:color="auto"/>
        <w:bottom w:val="none" w:sz="0" w:space="0" w:color="auto"/>
        <w:right w:val="none" w:sz="0" w:space="0" w:color="auto"/>
      </w:divBdr>
    </w:div>
    <w:div w:id="1209532737">
      <w:bodyDiv w:val="1"/>
      <w:marLeft w:val="0"/>
      <w:marRight w:val="0"/>
      <w:marTop w:val="0"/>
      <w:marBottom w:val="0"/>
      <w:divBdr>
        <w:top w:val="none" w:sz="0" w:space="0" w:color="auto"/>
        <w:left w:val="none" w:sz="0" w:space="0" w:color="auto"/>
        <w:bottom w:val="none" w:sz="0" w:space="0" w:color="auto"/>
        <w:right w:val="none" w:sz="0" w:space="0" w:color="auto"/>
      </w:divBdr>
    </w:div>
    <w:div w:id="1251043883">
      <w:bodyDiv w:val="1"/>
      <w:marLeft w:val="0"/>
      <w:marRight w:val="0"/>
      <w:marTop w:val="0"/>
      <w:marBottom w:val="0"/>
      <w:divBdr>
        <w:top w:val="none" w:sz="0" w:space="0" w:color="auto"/>
        <w:left w:val="none" w:sz="0" w:space="0" w:color="auto"/>
        <w:bottom w:val="none" w:sz="0" w:space="0" w:color="auto"/>
        <w:right w:val="none" w:sz="0" w:space="0" w:color="auto"/>
      </w:divBdr>
    </w:div>
    <w:div w:id="1254510425">
      <w:bodyDiv w:val="1"/>
      <w:marLeft w:val="0"/>
      <w:marRight w:val="0"/>
      <w:marTop w:val="0"/>
      <w:marBottom w:val="0"/>
      <w:divBdr>
        <w:top w:val="none" w:sz="0" w:space="0" w:color="auto"/>
        <w:left w:val="none" w:sz="0" w:space="0" w:color="auto"/>
        <w:bottom w:val="none" w:sz="0" w:space="0" w:color="auto"/>
        <w:right w:val="none" w:sz="0" w:space="0" w:color="auto"/>
      </w:divBdr>
    </w:div>
    <w:div w:id="1260603045">
      <w:bodyDiv w:val="1"/>
      <w:marLeft w:val="0"/>
      <w:marRight w:val="0"/>
      <w:marTop w:val="0"/>
      <w:marBottom w:val="0"/>
      <w:divBdr>
        <w:top w:val="none" w:sz="0" w:space="0" w:color="auto"/>
        <w:left w:val="none" w:sz="0" w:space="0" w:color="auto"/>
        <w:bottom w:val="none" w:sz="0" w:space="0" w:color="auto"/>
        <w:right w:val="none" w:sz="0" w:space="0" w:color="auto"/>
      </w:divBdr>
    </w:div>
    <w:div w:id="1266886144">
      <w:bodyDiv w:val="1"/>
      <w:marLeft w:val="0"/>
      <w:marRight w:val="0"/>
      <w:marTop w:val="0"/>
      <w:marBottom w:val="0"/>
      <w:divBdr>
        <w:top w:val="none" w:sz="0" w:space="0" w:color="auto"/>
        <w:left w:val="none" w:sz="0" w:space="0" w:color="auto"/>
        <w:bottom w:val="none" w:sz="0" w:space="0" w:color="auto"/>
        <w:right w:val="none" w:sz="0" w:space="0" w:color="auto"/>
      </w:divBdr>
    </w:div>
    <w:div w:id="1271470390">
      <w:bodyDiv w:val="1"/>
      <w:marLeft w:val="0"/>
      <w:marRight w:val="0"/>
      <w:marTop w:val="0"/>
      <w:marBottom w:val="0"/>
      <w:divBdr>
        <w:top w:val="none" w:sz="0" w:space="0" w:color="auto"/>
        <w:left w:val="none" w:sz="0" w:space="0" w:color="auto"/>
        <w:bottom w:val="none" w:sz="0" w:space="0" w:color="auto"/>
        <w:right w:val="none" w:sz="0" w:space="0" w:color="auto"/>
      </w:divBdr>
    </w:div>
    <w:div w:id="1271745998">
      <w:bodyDiv w:val="1"/>
      <w:marLeft w:val="0"/>
      <w:marRight w:val="0"/>
      <w:marTop w:val="0"/>
      <w:marBottom w:val="0"/>
      <w:divBdr>
        <w:top w:val="none" w:sz="0" w:space="0" w:color="auto"/>
        <w:left w:val="none" w:sz="0" w:space="0" w:color="auto"/>
        <w:bottom w:val="none" w:sz="0" w:space="0" w:color="auto"/>
        <w:right w:val="none" w:sz="0" w:space="0" w:color="auto"/>
      </w:divBdr>
    </w:div>
    <w:div w:id="1281837577">
      <w:bodyDiv w:val="1"/>
      <w:marLeft w:val="0"/>
      <w:marRight w:val="0"/>
      <w:marTop w:val="0"/>
      <w:marBottom w:val="0"/>
      <w:divBdr>
        <w:top w:val="none" w:sz="0" w:space="0" w:color="auto"/>
        <w:left w:val="none" w:sz="0" w:space="0" w:color="auto"/>
        <w:bottom w:val="none" w:sz="0" w:space="0" w:color="auto"/>
        <w:right w:val="none" w:sz="0" w:space="0" w:color="auto"/>
      </w:divBdr>
    </w:div>
    <w:div w:id="1298336541">
      <w:bodyDiv w:val="1"/>
      <w:marLeft w:val="0"/>
      <w:marRight w:val="0"/>
      <w:marTop w:val="0"/>
      <w:marBottom w:val="0"/>
      <w:divBdr>
        <w:top w:val="none" w:sz="0" w:space="0" w:color="auto"/>
        <w:left w:val="none" w:sz="0" w:space="0" w:color="auto"/>
        <w:bottom w:val="none" w:sz="0" w:space="0" w:color="auto"/>
        <w:right w:val="none" w:sz="0" w:space="0" w:color="auto"/>
      </w:divBdr>
    </w:div>
    <w:div w:id="1301426392">
      <w:bodyDiv w:val="1"/>
      <w:marLeft w:val="0"/>
      <w:marRight w:val="0"/>
      <w:marTop w:val="0"/>
      <w:marBottom w:val="0"/>
      <w:divBdr>
        <w:top w:val="none" w:sz="0" w:space="0" w:color="auto"/>
        <w:left w:val="none" w:sz="0" w:space="0" w:color="auto"/>
        <w:bottom w:val="none" w:sz="0" w:space="0" w:color="auto"/>
        <w:right w:val="none" w:sz="0" w:space="0" w:color="auto"/>
      </w:divBdr>
    </w:div>
    <w:div w:id="1312373099">
      <w:bodyDiv w:val="1"/>
      <w:marLeft w:val="0"/>
      <w:marRight w:val="0"/>
      <w:marTop w:val="0"/>
      <w:marBottom w:val="0"/>
      <w:divBdr>
        <w:top w:val="none" w:sz="0" w:space="0" w:color="auto"/>
        <w:left w:val="none" w:sz="0" w:space="0" w:color="auto"/>
        <w:bottom w:val="none" w:sz="0" w:space="0" w:color="auto"/>
        <w:right w:val="none" w:sz="0" w:space="0" w:color="auto"/>
      </w:divBdr>
      <w:divsChild>
        <w:div w:id="1014260404">
          <w:marLeft w:val="360"/>
          <w:marRight w:val="0"/>
          <w:marTop w:val="1"/>
          <w:marBottom w:val="0"/>
          <w:divBdr>
            <w:top w:val="none" w:sz="0" w:space="0" w:color="auto"/>
            <w:left w:val="none" w:sz="0" w:space="0" w:color="auto"/>
            <w:bottom w:val="none" w:sz="0" w:space="0" w:color="auto"/>
            <w:right w:val="none" w:sz="0" w:space="0" w:color="auto"/>
          </w:divBdr>
        </w:div>
        <w:div w:id="332883113">
          <w:marLeft w:val="360"/>
          <w:marRight w:val="0"/>
          <w:marTop w:val="1"/>
          <w:marBottom w:val="0"/>
          <w:divBdr>
            <w:top w:val="none" w:sz="0" w:space="0" w:color="auto"/>
            <w:left w:val="none" w:sz="0" w:space="0" w:color="auto"/>
            <w:bottom w:val="none" w:sz="0" w:space="0" w:color="auto"/>
            <w:right w:val="none" w:sz="0" w:space="0" w:color="auto"/>
          </w:divBdr>
        </w:div>
        <w:div w:id="932275334">
          <w:marLeft w:val="360"/>
          <w:marRight w:val="0"/>
          <w:marTop w:val="1"/>
          <w:marBottom w:val="0"/>
          <w:divBdr>
            <w:top w:val="none" w:sz="0" w:space="0" w:color="auto"/>
            <w:left w:val="none" w:sz="0" w:space="0" w:color="auto"/>
            <w:bottom w:val="none" w:sz="0" w:space="0" w:color="auto"/>
            <w:right w:val="none" w:sz="0" w:space="0" w:color="auto"/>
          </w:divBdr>
        </w:div>
        <w:div w:id="1923643268">
          <w:marLeft w:val="360"/>
          <w:marRight w:val="0"/>
          <w:marTop w:val="1"/>
          <w:marBottom w:val="0"/>
          <w:divBdr>
            <w:top w:val="none" w:sz="0" w:space="0" w:color="auto"/>
            <w:left w:val="none" w:sz="0" w:space="0" w:color="auto"/>
            <w:bottom w:val="none" w:sz="0" w:space="0" w:color="auto"/>
            <w:right w:val="none" w:sz="0" w:space="0" w:color="auto"/>
          </w:divBdr>
        </w:div>
        <w:div w:id="55907605">
          <w:marLeft w:val="360"/>
          <w:marRight w:val="0"/>
          <w:marTop w:val="1"/>
          <w:marBottom w:val="0"/>
          <w:divBdr>
            <w:top w:val="none" w:sz="0" w:space="0" w:color="auto"/>
            <w:left w:val="none" w:sz="0" w:space="0" w:color="auto"/>
            <w:bottom w:val="none" w:sz="0" w:space="0" w:color="auto"/>
            <w:right w:val="none" w:sz="0" w:space="0" w:color="auto"/>
          </w:divBdr>
        </w:div>
        <w:div w:id="1647736123">
          <w:marLeft w:val="360"/>
          <w:marRight w:val="0"/>
          <w:marTop w:val="1"/>
          <w:marBottom w:val="0"/>
          <w:divBdr>
            <w:top w:val="none" w:sz="0" w:space="0" w:color="auto"/>
            <w:left w:val="none" w:sz="0" w:space="0" w:color="auto"/>
            <w:bottom w:val="none" w:sz="0" w:space="0" w:color="auto"/>
            <w:right w:val="none" w:sz="0" w:space="0" w:color="auto"/>
          </w:divBdr>
        </w:div>
        <w:div w:id="1607226478">
          <w:marLeft w:val="360"/>
          <w:marRight w:val="0"/>
          <w:marTop w:val="1"/>
          <w:marBottom w:val="0"/>
          <w:divBdr>
            <w:top w:val="none" w:sz="0" w:space="0" w:color="auto"/>
            <w:left w:val="none" w:sz="0" w:space="0" w:color="auto"/>
            <w:bottom w:val="none" w:sz="0" w:space="0" w:color="auto"/>
            <w:right w:val="none" w:sz="0" w:space="0" w:color="auto"/>
          </w:divBdr>
        </w:div>
        <w:div w:id="1985815289">
          <w:marLeft w:val="360"/>
          <w:marRight w:val="0"/>
          <w:marTop w:val="1"/>
          <w:marBottom w:val="0"/>
          <w:divBdr>
            <w:top w:val="none" w:sz="0" w:space="0" w:color="auto"/>
            <w:left w:val="none" w:sz="0" w:space="0" w:color="auto"/>
            <w:bottom w:val="none" w:sz="0" w:space="0" w:color="auto"/>
            <w:right w:val="none" w:sz="0" w:space="0" w:color="auto"/>
          </w:divBdr>
        </w:div>
      </w:divsChild>
    </w:div>
    <w:div w:id="1313826579">
      <w:bodyDiv w:val="1"/>
      <w:marLeft w:val="0"/>
      <w:marRight w:val="0"/>
      <w:marTop w:val="0"/>
      <w:marBottom w:val="0"/>
      <w:divBdr>
        <w:top w:val="none" w:sz="0" w:space="0" w:color="auto"/>
        <w:left w:val="none" w:sz="0" w:space="0" w:color="auto"/>
        <w:bottom w:val="none" w:sz="0" w:space="0" w:color="auto"/>
        <w:right w:val="none" w:sz="0" w:space="0" w:color="auto"/>
      </w:divBdr>
    </w:div>
    <w:div w:id="1338774625">
      <w:bodyDiv w:val="1"/>
      <w:marLeft w:val="0"/>
      <w:marRight w:val="0"/>
      <w:marTop w:val="0"/>
      <w:marBottom w:val="0"/>
      <w:divBdr>
        <w:top w:val="none" w:sz="0" w:space="0" w:color="auto"/>
        <w:left w:val="none" w:sz="0" w:space="0" w:color="auto"/>
        <w:bottom w:val="none" w:sz="0" w:space="0" w:color="auto"/>
        <w:right w:val="none" w:sz="0" w:space="0" w:color="auto"/>
      </w:divBdr>
    </w:div>
    <w:div w:id="1344085496">
      <w:bodyDiv w:val="1"/>
      <w:marLeft w:val="0"/>
      <w:marRight w:val="0"/>
      <w:marTop w:val="0"/>
      <w:marBottom w:val="0"/>
      <w:divBdr>
        <w:top w:val="none" w:sz="0" w:space="0" w:color="auto"/>
        <w:left w:val="none" w:sz="0" w:space="0" w:color="auto"/>
        <w:bottom w:val="none" w:sz="0" w:space="0" w:color="auto"/>
        <w:right w:val="none" w:sz="0" w:space="0" w:color="auto"/>
      </w:divBdr>
    </w:div>
    <w:div w:id="1375153591">
      <w:bodyDiv w:val="1"/>
      <w:marLeft w:val="0"/>
      <w:marRight w:val="0"/>
      <w:marTop w:val="0"/>
      <w:marBottom w:val="0"/>
      <w:divBdr>
        <w:top w:val="none" w:sz="0" w:space="0" w:color="auto"/>
        <w:left w:val="none" w:sz="0" w:space="0" w:color="auto"/>
        <w:bottom w:val="none" w:sz="0" w:space="0" w:color="auto"/>
        <w:right w:val="none" w:sz="0" w:space="0" w:color="auto"/>
      </w:divBdr>
    </w:div>
    <w:div w:id="1396509020">
      <w:bodyDiv w:val="1"/>
      <w:marLeft w:val="0"/>
      <w:marRight w:val="0"/>
      <w:marTop w:val="0"/>
      <w:marBottom w:val="0"/>
      <w:divBdr>
        <w:top w:val="none" w:sz="0" w:space="0" w:color="auto"/>
        <w:left w:val="none" w:sz="0" w:space="0" w:color="auto"/>
        <w:bottom w:val="none" w:sz="0" w:space="0" w:color="auto"/>
        <w:right w:val="none" w:sz="0" w:space="0" w:color="auto"/>
      </w:divBdr>
    </w:div>
    <w:div w:id="1398211292">
      <w:bodyDiv w:val="1"/>
      <w:marLeft w:val="0"/>
      <w:marRight w:val="0"/>
      <w:marTop w:val="0"/>
      <w:marBottom w:val="0"/>
      <w:divBdr>
        <w:top w:val="none" w:sz="0" w:space="0" w:color="auto"/>
        <w:left w:val="none" w:sz="0" w:space="0" w:color="auto"/>
        <w:bottom w:val="none" w:sz="0" w:space="0" w:color="auto"/>
        <w:right w:val="none" w:sz="0" w:space="0" w:color="auto"/>
      </w:divBdr>
    </w:div>
    <w:div w:id="1406488080">
      <w:bodyDiv w:val="1"/>
      <w:marLeft w:val="0"/>
      <w:marRight w:val="0"/>
      <w:marTop w:val="0"/>
      <w:marBottom w:val="0"/>
      <w:divBdr>
        <w:top w:val="none" w:sz="0" w:space="0" w:color="auto"/>
        <w:left w:val="none" w:sz="0" w:space="0" w:color="auto"/>
        <w:bottom w:val="none" w:sz="0" w:space="0" w:color="auto"/>
        <w:right w:val="none" w:sz="0" w:space="0" w:color="auto"/>
      </w:divBdr>
      <w:divsChild>
        <w:div w:id="230503319">
          <w:marLeft w:val="0"/>
          <w:marRight w:val="0"/>
          <w:marTop w:val="200"/>
          <w:marBottom w:val="0"/>
          <w:divBdr>
            <w:top w:val="none" w:sz="0" w:space="0" w:color="auto"/>
            <w:left w:val="none" w:sz="0" w:space="0" w:color="auto"/>
            <w:bottom w:val="none" w:sz="0" w:space="0" w:color="auto"/>
            <w:right w:val="none" w:sz="0" w:space="0" w:color="auto"/>
          </w:divBdr>
        </w:div>
        <w:div w:id="1129933043">
          <w:marLeft w:val="0"/>
          <w:marRight w:val="0"/>
          <w:marTop w:val="200"/>
          <w:marBottom w:val="0"/>
          <w:divBdr>
            <w:top w:val="none" w:sz="0" w:space="0" w:color="auto"/>
            <w:left w:val="none" w:sz="0" w:space="0" w:color="auto"/>
            <w:bottom w:val="none" w:sz="0" w:space="0" w:color="auto"/>
            <w:right w:val="none" w:sz="0" w:space="0" w:color="auto"/>
          </w:divBdr>
        </w:div>
        <w:div w:id="2047215577">
          <w:marLeft w:val="0"/>
          <w:marRight w:val="0"/>
          <w:marTop w:val="200"/>
          <w:marBottom w:val="0"/>
          <w:divBdr>
            <w:top w:val="none" w:sz="0" w:space="0" w:color="auto"/>
            <w:left w:val="none" w:sz="0" w:space="0" w:color="auto"/>
            <w:bottom w:val="none" w:sz="0" w:space="0" w:color="auto"/>
            <w:right w:val="none" w:sz="0" w:space="0" w:color="auto"/>
          </w:divBdr>
        </w:div>
        <w:div w:id="1778062805">
          <w:marLeft w:val="0"/>
          <w:marRight w:val="0"/>
          <w:marTop w:val="200"/>
          <w:marBottom w:val="0"/>
          <w:divBdr>
            <w:top w:val="none" w:sz="0" w:space="0" w:color="auto"/>
            <w:left w:val="none" w:sz="0" w:space="0" w:color="auto"/>
            <w:bottom w:val="none" w:sz="0" w:space="0" w:color="auto"/>
            <w:right w:val="none" w:sz="0" w:space="0" w:color="auto"/>
          </w:divBdr>
        </w:div>
        <w:div w:id="919296554">
          <w:marLeft w:val="0"/>
          <w:marRight w:val="0"/>
          <w:marTop w:val="200"/>
          <w:marBottom w:val="0"/>
          <w:divBdr>
            <w:top w:val="none" w:sz="0" w:space="0" w:color="auto"/>
            <w:left w:val="none" w:sz="0" w:space="0" w:color="auto"/>
            <w:bottom w:val="none" w:sz="0" w:space="0" w:color="auto"/>
            <w:right w:val="none" w:sz="0" w:space="0" w:color="auto"/>
          </w:divBdr>
        </w:div>
        <w:div w:id="261687535">
          <w:marLeft w:val="0"/>
          <w:marRight w:val="0"/>
          <w:marTop w:val="200"/>
          <w:marBottom w:val="0"/>
          <w:divBdr>
            <w:top w:val="none" w:sz="0" w:space="0" w:color="auto"/>
            <w:left w:val="none" w:sz="0" w:space="0" w:color="auto"/>
            <w:bottom w:val="none" w:sz="0" w:space="0" w:color="auto"/>
            <w:right w:val="none" w:sz="0" w:space="0" w:color="auto"/>
          </w:divBdr>
        </w:div>
      </w:divsChild>
    </w:div>
    <w:div w:id="1407848898">
      <w:bodyDiv w:val="1"/>
      <w:marLeft w:val="0"/>
      <w:marRight w:val="0"/>
      <w:marTop w:val="0"/>
      <w:marBottom w:val="0"/>
      <w:divBdr>
        <w:top w:val="none" w:sz="0" w:space="0" w:color="auto"/>
        <w:left w:val="none" w:sz="0" w:space="0" w:color="auto"/>
        <w:bottom w:val="none" w:sz="0" w:space="0" w:color="auto"/>
        <w:right w:val="none" w:sz="0" w:space="0" w:color="auto"/>
      </w:divBdr>
    </w:div>
    <w:div w:id="1415008527">
      <w:bodyDiv w:val="1"/>
      <w:marLeft w:val="0"/>
      <w:marRight w:val="0"/>
      <w:marTop w:val="0"/>
      <w:marBottom w:val="0"/>
      <w:divBdr>
        <w:top w:val="none" w:sz="0" w:space="0" w:color="auto"/>
        <w:left w:val="none" w:sz="0" w:space="0" w:color="auto"/>
        <w:bottom w:val="none" w:sz="0" w:space="0" w:color="auto"/>
        <w:right w:val="none" w:sz="0" w:space="0" w:color="auto"/>
      </w:divBdr>
    </w:div>
    <w:div w:id="1415396447">
      <w:bodyDiv w:val="1"/>
      <w:marLeft w:val="0"/>
      <w:marRight w:val="0"/>
      <w:marTop w:val="0"/>
      <w:marBottom w:val="0"/>
      <w:divBdr>
        <w:top w:val="none" w:sz="0" w:space="0" w:color="auto"/>
        <w:left w:val="none" w:sz="0" w:space="0" w:color="auto"/>
        <w:bottom w:val="none" w:sz="0" w:space="0" w:color="auto"/>
        <w:right w:val="none" w:sz="0" w:space="0" w:color="auto"/>
      </w:divBdr>
    </w:div>
    <w:div w:id="1419133910">
      <w:bodyDiv w:val="1"/>
      <w:marLeft w:val="0"/>
      <w:marRight w:val="0"/>
      <w:marTop w:val="0"/>
      <w:marBottom w:val="0"/>
      <w:divBdr>
        <w:top w:val="none" w:sz="0" w:space="0" w:color="auto"/>
        <w:left w:val="none" w:sz="0" w:space="0" w:color="auto"/>
        <w:bottom w:val="none" w:sz="0" w:space="0" w:color="auto"/>
        <w:right w:val="none" w:sz="0" w:space="0" w:color="auto"/>
      </w:divBdr>
    </w:div>
    <w:div w:id="1420902324">
      <w:bodyDiv w:val="1"/>
      <w:marLeft w:val="0"/>
      <w:marRight w:val="0"/>
      <w:marTop w:val="0"/>
      <w:marBottom w:val="0"/>
      <w:divBdr>
        <w:top w:val="none" w:sz="0" w:space="0" w:color="auto"/>
        <w:left w:val="none" w:sz="0" w:space="0" w:color="auto"/>
        <w:bottom w:val="none" w:sz="0" w:space="0" w:color="auto"/>
        <w:right w:val="none" w:sz="0" w:space="0" w:color="auto"/>
      </w:divBdr>
    </w:div>
    <w:div w:id="1434206791">
      <w:bodyDiv w:val="1"/>
      <w:marLeft w:val="0"/>
      <w:marRight w:val="0"/>
      <w:marTop w:val="0"/>
      <w:marBottom w:val="0"/>
      <w:divBdr>
        <w:top w:val="none" w:sz="0" w:space="0" w:color="auto"/>
        <w:left w:val="none" w:sz="0" w:space="0" w:color="auto"/>
        <w:bottom w:val="none" w:sz="0" w:space="0" w:color="auto"/>
        <w:right w:val="none" w:sz="0" w:space="0" w:color="auto"/>
      </w:divBdr>
    </w:div>
    <w:div w:id="1448043369">
      <w:bodyDiv w:val="1"/>
      <w:marLeft w:val="0"/>
      <w:marRight w:val="0"/>
      <w:marTop w:val="0"/>
      <w:marBottom w:val="0"/>
      <w:divBdr>
        <w:top w:val="none" w:sz="0" w:space="0" w:color="auto"/>
        <w:left w:val="none" w:sz="0" w:space="0" w:color="auto"/>
        <w:bottom w:val="none" w:sz="0" w:space="0" w:color="auto"/>
        <w:right w:val="none" w:sz="0" w:space="0" w:color="auto"/>
      </w:divBdr>
    </w:div>
    <w:div w:id="1453130298">
      <w:bodyDiv w:val="1"/>
      <w:marLeft w:val="0"/>
      <w:marRight w:val="0"/>
      <w:marTop w:val="0"/>
      <w:marBottom w:val="0"/>
      <w:divBdr>
        <w:top w:val="none" w:sz="0" w:space="0" w:color="auto"/>
        <w:left w:val="none" w:sz="0" w:space="0" w:color="auto"/>
        <w:bottom w:val="none" w:sz="0" w:space="0" w:color="auto"/>
        <w:right w:val="none" w:sz="0" w:space="0" w:color="auto"/>
      </w:divBdr>
    </w:div>
    <w:div w:id="1455752736">
      <w:bodyDiv w:val="1"/>
      <w:marLeft w:val="0"/>
      <w:marRight w:val="0"/>
      <w:marTop w:val="0"/>
      <w:marBottom w:val="0"/>
      <w:divBdr>
        <w:top w:val="none" w:sz="0" w:space="0" w:color="auto"/>
        <w:left w:val="none" w:sz="0" w:space="0" w:color="auto"/>
        <w:bottom w:val="none" w:sz="0" w:space="0" w:color="auto"/>
        <w:right w:val="none" w:sz="0" w:space="0" w:color="auto"/>
      </w:divBdr>
    </w:div>
    <w:div w:id="1471512282">
      <w:bodyDiv w:val="1"/>
      <w:marLeft w:val="0"/>
      <w:marRight w:val="0"/>
      <w:marTop w:val="0"/>
      <w:marBottom w:val="0"/>
      <w:divBdr>
        <w:top w:val="none" w:sz="0" w:space="0" w:color="auto"/>
        <w:left w:val="none" w:sz="0" w:space="0" w:color="auto"/>
        <w:bottom w:val="none" w:sz="0" w:space="0" w:color="auto"/>
        <w:right w:val="none" w:sz="0" w:space="0" w:color="auto"/>
      </w:divBdr>
    </w:div>
    <w:div w:id="1476096043">
      <w:bodyDiv w:val="1"/>
      <w:marLeft w:val="0"/>
      <w:marRight w:val="0"/>
      <w:marTop w:val="0"/>
      <w:marBottom w:val="0"/>
      <w:divBdr>
        <w:top w:val="none" w:sz="0" w:space="0" w:color="auto"/>
        <w:left w:val="none" w:sz="0" w:space="0" w:color="auto"/>
        <w:bottom w:val="none" w:sz="0" w:space="0" w:color="auto"/>
        <w:right w:val="none" w:sz="0" w:space="0" w:color="auto"/>
      </w:divBdr>
    </w:div>
    <w:div w:id="1483424749">
      <w:bodyDiv w:val="1"/>
      <w:marLeft w:val="0"/>
      <w:marRight w:val="0"/>
      <w:marTop w:val="0"/>
      <w:marBottom w:val="0"/>
      <w:divBdr>
        <w:top w:val="none" w:sz="0" w:space="0" w:color="auto"/>
        <w:left w:val="none" w:sz="0" w:space="0" w:color="auto"/>
        <w:bottom w:val="none" w:sz="0" w:space="0" w:color="auto"/>
        <w:right w:val="none" w:sz="0" w:space="0" w:color="auto"/>
      </w:divBdr>
    </w:div>
    <w:div w:id="1484471488">
      <w:bodyDiv w:val="1"/>
      <w:marLeft w:val="0"/>
      <w:marRight w:val="0"/>
      <w:marTop w:val="0"/>
      <w:marBottom w:val="0"/>
      <w:divBdr>
        <w:top w:val="none" w:sz="0" w:space="0" w:color="auto"/>
        <w:left w:val="none" w:sz="0" w:space="0" w:color="auto"/>
        <w:bottom w:val="none" w:sz="0" w:space="0" w:color="auto"/>
        <w:right w:val="none" w:sz="0" w:space="0" w:color="auto"/>
      </w:divBdr>
    </w:div>
    <w:div w:id="1486627150">
      <w:bodyDiv w:val="1"/>
      <w:marLeft w:val="0"/>
      <w:marRight w:val="0"/>
      <w:marTop w:val="0"/>
      <w:marBottom w:val="0"/>
      <w:divBdr>
        <w:top w:val="none" w:sz="0" w:space="0" w:color="auto"/>
        <w:left w:val="none" w:sz="0" w:space="0" w:color="auto"/>
        <w:bottom w:val="none" w:sz="0" w:space="0" w:color="auto"/>
        <w:right w:val="none" w:sz="0" w:space="0" w:color="auto"/>
      </w:divBdr>
    </w:div>
    <w:div w:id="1492139308">
      <w:bodyDiv w:val="1"/>
      <w:marLeft w:val="0"/>
      <w:marRight w:val="0"/>
      <w:marTop w:val="0"/>
      <w:marBottom w:val="0"/>
      <w:divBdr>
        <w:top w:val="none" w:sz="0" w:space="0" w:color="auto"/>
        <w:left w:val="none" w:sz="0" w:space="0" w:color="auto"/>
        <w:bottom w:val="none" w:sz="0" w:space="0" w:color="auto"/>
        <w:right w:val="none" w:sz="0" w:space="0" w:color="auto"/>
      </w:divBdr>
    </w:div>
    <w:div w:id="1498961612">
      <w:bodyDiv w:val="1"/>
      <w:marLeft w:val="0"/>
      <w:marRight w:val="0"/>
      <w:marTop w:val="0"/>
      <w:marBottom w:val="0"/>
      <w:divBdr>
        <w:top w:val="none" w:sz="0" w:space="0" w:color="auto"/>
        <w:left w:val="none" w:sz="0" w:space="0" w:color="auto"/>
        <w:bottom w:val="none" w:sz="0" w:space="0" w:color="auto"/>
        <w:right w:val="none" w:sz="0" w:space="0" w:color="auto"/>
      </w:divBdr>
    </w:div>
    <w:div w:id="1500003906">
      <w:bodyDiv w:val="1"/>
      <w:marLeft w:val="0"/>
      <w:marRight w:val="0"/>
      <w:marTop w:val="0"/>
      <w:marBottom w:val="0"/>
      <w:divBdr>
        <w:top w:val="none" w:sz="0" w:space="0" w:color="auto"/>
        <w:left w:val="none" w:sz="0" w:space="0" w:color="auto"/>
        <w:bottom w:val="none" w:sz="0" w:space="0" w:color="auto"/>
        <w:right w:val="none" w:sz="0" w:space="0" w:color="auto"/>
      </w:divBdr>
    </w:div>
    <w:div w:id="1500654307">
      <w:bodyDiv w:val="1"/>
      <w:marLeft w:val="0"/>
      <w:marRight w:val="0"/>
      <w:marTop w:val="0"/>
      <w:marBottom w:val="0"/>
      <w:divBdr>
        <w:top w:val="none" w:sz="0" w:space="0" w:color="auto"/>
        <w:left w:val="none" w:sz="0" w:space="0" w:color="auto"/>
        <w:bottom w:val="none" w:sz="0" w:space="0" w:color="auto"/>
        <w:right w:val="none" w:sz="0" w:space="0" w:color="auto"/>
      </w:divBdr>
    </w:div>
    <w:div w:id="1505435083">
      <w:bodyDiv w:val="1"/>
      <w:marLeft w:val="0"/>
      <w:marRight w:val="0"/>
      <w:marTop w:val="0"/>
      <w:marBottom w:val="0"/>
      <w:divBdr>
        <w:top w:val="none" w:sz="0" w:space="0" w:color="auto"/>
        <w:left w:val="none" w:sz="0" w:space="0" w:color="auto"/>
        <w:bottom w:val="none" w:sz="0" w:space="0" w:color="auto"/>
        <w:right w:val="none" w:sz="0" w:space="0" w:color="auto"/>
      </w:divBdr>
    </w:div>
    <w:div w:id="1517963573">
      <w:bodyDiv w:val="1"/>
      <w:marLeft w:val="0"/>
      <w:marRight w:val="0"/>
      <w:marTop w:val="0"/>
      <w:marBottom w:val="0"/>
      <w:divBdr>
        <w:top w:val="none" w:sz="0" w:space="0" w:color="auto"/>
        <w:left w:val="none" w:sz="0" w:space="0" w:color="auto"/>
        <w:bottom w:val="none" w:sz="0" w:space="0" w:color="auto"/>
        <w:right w:val="none" w:sz="0" w:space="0" w:color="auto"/>
      </w:divBdr>
    </w:div>
    <w:div w:id="1518302701">
      <w:bodyDiv w:val="1"/>
      <w:marLeft w:val="0"/>
      <w:marRight w:val="0"/>
      <w:marTop w:val="0"/>
      <w:marBottom w:val="0"/>
      <w:divBdr>
        <w:top w:val="none" w:sz="0" w:space="0" w:color="auto"/>
        <w:left w:val="none" w:sz="0" w:space="0" w:color="auto"/>
        <w:bottom w:val="none" w:sz="0" w:space="0" w:color="auto"/>
        <w:right w:val="none" w:sz="0" w:space="0" w:color="auto"/>
      </w:divBdr>
    </w:div>
    <w:div w:id="1519848603">
      <w:bodyDiv w:val="1"/>
      <w:marLeft w:val="0"/>
      <w:marRight w:val="0"/>
      <w:marTop w:val="0"/>
      <w:marBottom w:val="0"/>
      <w:divBdr>
        <w:top w:val="none" w:sz="0" w:space="0" w:color="auto"/>
        <w:left w:val="none" w:sz="0" w:space="0" w:color="auto"/>
        <w:bottom w:val="none" w:sz="0" w:space="0" w:color="auto"/>
        <w:right w:val="none" w:sz="0" w:space="0" w:color="auto"/>
      </w:divBdr>
    </w:div>
    <w:div w:id="1522813045">
      <w:bodyDiv w:val="1"/>
      <w:marLeft w:val="0"/>
      <w:marRight w:val="0"/>
      <w:marTop w:val="0"/>
      <w:marBottom w:val="0"/>
      <w:divBdr>
        <w:top w:val="none" w:sz="0" w:space="0" w:color="auto"/>
        <w:left w:val="none" w:sz="0" w:space="0" w:color="auto"/>
        <w:bottom w:val="none" w:sz="0" w:space="0" w:color="auto"/>
        <w:right w:val="none" w:sz="0" w:space="0" w:color="auto"/>
      </w:divBdr>
    </w:div>
    <w:div w:id="1524055905">
      <w:bodyDiv w:val="1"/>
      <w:marLeft w:val="0"/>
      <w:marRight w:val="0"/>
      <w:marTop w:val="0"/>
      <w:marBottom w:val="0"/>
      <w:divBdr>
        <w:top w:val="none" w:sz="0" w:space="0" w:color="auto"/>
        <w:left w:val="none" w:sz="0" w:space="0" w:color="auto"/>
        <w:bottom w:val="none" w:sz="0" w:space="0" w:color="auto"/>
        <w:right w:val="none" w:sz="0" w:space="0" w:color="auto"/>
      </w:divBdr>
    </w:div>
    <w:div w:id="1531063750">
      <w:bodyDiv w:val="1"/>
      <w:marLeft w:val="0"/>
      <w:marRight w:val="0"/>
      <w:marTop w:val="0"/>
      <w:marBottom w:val="0"/>
      <w:divBdr>
        <w:top w:val="none" w:sz="0" w:space="0" w:color="auto"/>
        <w:left w:val="none" w:sz="0" w:space="0" w:color="auto"/>
        <w:bottom w:val="none" w:sz="0" w:space="0" w:color="auto"/>
        <w:right w:val="none" w:sz="0" w:space="0" w:color="auto"/>
      </w:divBdr>
    </w:div>
    <w:div w:id="1533766470">
      <w:bodyDiv w:val="1"/>
      <w:marLeft w:val="0"/>
      <w:marRight w:val="0"/>
      <w:marTop w:val="0"/>
      <w:marBottom w:val="0"/>
      <w:divBdr>
        <w:top w:val="none" w:sz="0" w:space="0" w:color="auto"/>
        <w:left w:val="none" w:sz="0" w:space="0" w:color="auto"/>
        <w:bottom w:val="none" w:sz="0" w:space="0" w:color="auto"/>
        <w:right w:val="none" w:sz="0" w:space="0" w:color="auto"/>
      </w:divBdr>
    </w:div>
    <w:div w:id="1544707157">
      <w:bodyDiv w:val="1"/>
      <w:marLeft w:val="0"/>
      <w:marRight w:val="0"/>
      <w:marTop w:val="0"/>
      <w:marBottom w:val="0"/>
      <w:divBdr>
        <w:top w:val="none" w:sz="0" w:space="0" w:color="auto"/>
        <w:left w:val="none" w:sz="0" w:space="0" w:color="auto"/>
        <w:bottom w:val="none" w:sz="0" w:space="0" w:color="auto"/>
        <w:right w:val="none" w:sz="0" w:space="0" w:color="auto"/>
      </w:divBdr>
    </w:div>
    <w:div w:id="1551527246">
      <w:bodyDiv w:val="1"/>
      <w:marLeft w:val="0"/>
      <w:marRight w:val="0"/>
      <w:marTop w:val="0"/>
      <w:marBottom w:val="0"/>
      <w:divBdr>
        <w:top w:val="none" w:sz="0" w:space="0" w:color="auto"/>
        <w:left w:val="none" w:sz="0" w:space="0" w:color="auto"/>
        <w:bottom w:val="none" w:sz="0" w:space="0" w:color="auto"/>
        <w:right w:val="none" w:sz="0" w:space="0" w:color="auto"/>
      </w:divBdr>
    </w:div>
    <w:div w:id="1554192925">
      <w:bodyDiv w:val="1"/>
      <w:marLeft w:val="0"/>
      <w:marRight w:val="0"/>
      <w:marTop w:val="0"/>
      <w:marBottom w:val="0"/>
      <w:divBdr>
        <w:top w:val="none" w:sz="0" w:space="0" w:color="auto"/>
        <w:left w:val="none" w:sz="0" w:space="0" w:color="auto"/>
        <w:bottom w:val="none" w:sz="0" w:space="0" w:color="auto"/>
        <w:right w:val="none" w:sz="0" w:space="0" w:color="auto"/>
      </w:divBdr>
    </w:div>
    <w:div w:id="1582105520">
      <w:bodyDiv w:val="1"/>
      <w:marLeft w:val="0"/>
      <w:marRight w:val="0"/>
      <w:marTop w:val="0"/>
      <w:marBottom w:val="0"/>
      <w:divBdr>
        <w:top w:val="none" w:sz="0" w:space="0" w:color="auto"/>
        <w:left w:val="none" w:sz="0" w:space="0" w:color="auto"/>
        <w:bottom w:val="none" w:sz="0" w:space="0" w:color="auto"/>
        <w:right w:val="none" w:sz="0" w:space="0" w:color="auto"/>
      </w:divBdr>
    </w:div>
    <w:div w:id="1600718679">
      <w:bodyDiv w:val="1"/>
      <w:marLeft w:val="0"/>
      <w:marRight w:val="0"/>
      <w:marTop w:val="0"/>
      <w:marBottom w:val="0"/>
      <w:divBdr>
        <w:top w:val="none" w:sz="0" w:space="0" w:color="auto"/>
        <w:left w:val="none" w:sz="0" w:space="0" w:color="auto"/>
        <w:bottom w:val="none" w:sz="0" w:space="0" w:color="auto"/>
        <w:right w:val="none" w:sz="0" w:space="0" w:color="auto"/>
      </w:divBdr>
    </w:div>
    <w:div w:id="1608151616">
      <w:bodyDiv w:val="1"/>
      <w:marLeft w:val="0"/>
      <w:marRight w:val="0"/>
      <w:marTop w:val="0"/>
      <w:marBottom w:val="0"/>
      <w:divBdr>
        <w:top w:val="none" w:sz="0" w:space="0" w:color="auto"/>
        <w:left w:val="none" w:sz="0" w:space="0" w:color="auto"/>
        <w:bottom w:val="none" w:sz="0" w:space="0" w:color="auto"/>
        <w:right w:val="none" w:sz="0" w:space="0" w:color="auto"/>
      </w:divBdr>
    </w:div>
    <w:div w:id="1614554131">
      <w:bodyDiv w:val="1"/>
      <w:marLeft w:val="0"/>
      <w:marRight w:val="0"/>
      <w:marTop w:val="0"/>
      <w:marBottom w:val="0"/>
      <w:divBdr>
        <w:top w:val="none" w:sz="0" w:space="0" w:color="auto"/>
        <w:left w:val="none" w:sz="0" w:space="0" w:color="auto"/>
        <w:bottom w:val="none" w:sz="0" w:space="0" w:color="auto"/>
        <w:right w:val="none" w:sz="0" w:space="0" w:color="auto"/>
      </w:divBdr>
    </w:div>
    <w:div w:id="1619291681">
      <w:bodyDiv w:val="1"/>
      <w:marLeft w:val="0"/>
      <w:marRight w:val="0"/>
      <w:marTop w:val="0"/>
      <w:marBottom w:val="0"/>
      <w:divBdr>
        <w:top w:val="none" w:sz="0" w:space="0" w:color="auto"/>
        <w:left w:val="none" w:sz="0" w:space="0" w:color="auto"/>
        <w:bottom w:val="none" w:sz="0" w:space="0" w:color="auto"/>
        <w:right w:val="none" w:sz="0" w:space="0" w:color="auto"/>
      </w:divBdr>
    </w:div>
    <w:div w:id="1619408711">
      <w:bodyDiv w:val="1"/>
      <w:marLeft w:val="0"/>
      <w:marRight w:val="0"/>
      <w:marTop w:val="0"/>
      <w:marBottom w:val="0"/>
      <w:divBdr>
        <w:top w:val="none" w:sz="0" w:space="0" w:color="auto"/>
        <w:left w:val="none" w:sz="0" w:space="0" w:color="auto"/>
        <w:bottom w:val="none" w:sz="0" w:space="0" w:color="auto"/>
        <w:right w:val="none" w:sz="0" w:space="0" w:color="auto"/>
      </w:divBdr>
    </w:div>
    <w:div w:id="1627160217">
      <w:bodyDiv w:val="1"/>
      <w:marLeft w:val="0"/>
      <w:marRight w:val="0"/>
      <w:marTop w:val="0"/>
      <w:marBottom w:val="0"/>
      <w:divBdr>
        <w:top w:val="none" w:sz="0" w:space="0" w:color="auto"/>
        <w:left w:val="none" w:sz="0" w:space="0" w:color="auto"/>
        <w:bottom w:val="none" w:sz="0" w:space="0" w:color="auto"/>
        <w:right w:val="none" w:sz="0" w:space="0" w:color="auto"/>
      </w:divBdr>
    </w:div>
    <w:div w:id="1635325759">
      <w:bodyDiv w:val="1"/>
      <w:marLeft w:val="0"/>
      <w:marRight w:val="0"/>
      <w:marTop w:val="0"/>
      <w:marBottom w:val="0"/>
      <w:divBdr>
        <w:top w:val="none" w:sz="0" w:space="0" w:color="auto"/>
        <w:left w:val="none" w:sz="0" w:space="0" w:color="auto"/>
        <w:bottom w:val="none" w:sz="0" w:space="0" w:color="auto"/>
        <w:right w:val="none" w:sz="0" w:space="0" w:color="auto"/>
      </w:divBdr>
    </w:div>
    <w:div w:id="1646084009">
      <w:bodyDiv w:val="1"/>
      <w:marLeft w:val="0"/>
      <w:marRight w:val="0"/>
      <w:marTop w:val="0"/>
      <w:marBottom w:val="0"/>
      <w:divBdr>
        <w:top w:val="none" w:sz="0" w:space="0" w:color="auto"/>
        <w:left w:val="none" w:sz="0" w:space="0" w:color="auto"/>
        <w:bottom w:val="none" w:sz="0" w:space="0" w:color="auto"/>
        <w:right w:val="none" w:sz="0" w:space="0" w:color="auto"/>
      </w:divBdr>
    </w:div>
    <w:div w:id="1649506305">
      <w:bodyDiv w:val="1"/>
      <w:marLeft w:val="0"/>
      <w:marRight w:val="0"/>
      <w:marTop w:val="0"/>
      <w:marBottom w:val="0"/>
      <w:divBdr>
        <w:top w:val="none" w:sz="0" w:space="0" w:color="auto"/>
        <w:left w:val="none" w:sz="0" w:space="0" w:color="auto"/>
        <w:bottom w:val="none" w:sz="0" w:space="0" w:color="auto"/>
        <w:right w:val="none" w:sz="0" w:space="0" w:color="auto"/>
      </w:divBdr>
    </w:div>
    <w:div w:id="1654291852">
      <w:bodyDiv w:val="1"/>
      <w:marLeft w:val="0"/>
      <w:marRight w:val="0"/>
      <w:marTop w:val="0"/>
      <w:marBottom w:val="0"/>
      <w:divBdr>
        <w:top w:val="none" w:sz="0" w:space="0" w:color="auto"/>
        <w:left w:val="none" w:sz="0" w:space="0" w:color="auto"/>
        <w:bottom w:val="none" w:sz="0" w:space="0" w:color="auto"/>
        <w:right w:val="none" w:sz="0" w:space="0" w:color="auto"/>
      </w:divBdr>
    </w:div>
    <w:div w:id="1658222085">
      <w:bodyDiv w:val="1"/>
      <w:marLeft w:val="0"/>
      <w:marRight w:val="0"/>
      <w:marTop w:val="0"/>
      <w:marBottom w:val="0"/>
      <w:divBdr>
        <w:top w:val="none" w:sz="0" w:space="0" w:color="auto"/>
        <w:left w:val="none" w:sz="0" w:space="0" w:color="auto"/>
        <w:bottom w:val="none" w:sz="0" w:space="0" w:color="auto"/>
        <w:right w:val="none" w:sz="0" w:space="0" w:color="auto"/>
      </w:divBdr>
    </w:div>
    <w:div w:id="1672642442">
      <w:bodyDiv w:val="1"/>
      <w:marLeft w:val="0"/>
      <w:marRight w:val="0"/>
      <w:marTop w:val="0"/>
      <w:marBottom w:val="0"/>
      <w:divBdr>
        <w:top w:val="none" w:sz="0" w:space="0" w:color="auto"/>
        <w:left w:val="none" w:sz="0" w:space="0" w:color="auto"/>
        <w:bottom w:val="none" w:sz="0" w:space="0" w:color="auto"/>
        <w:right w:val="none" w:sz="0" w:space="0" w:color="auto"/>
      </w:divBdr>
    </w:div>
    <w:div w:id="1679770348">
      <w:bodyDiv w:val="1"/>
      <w:marLeft w:val="0"/>
      <w:marRight w:val="0"/>
      <w:marTop w:val="0"/>
      <w:marBottom w:val="0"/>
      <w:divBdr>
        <w:top w:val="none" w:sz="0" w:space="0" w:color="auto"/>
        <w:left w:val="none" w:sz="0" w:space="0" w:color="auto"/>
        <w:bottom w:val="none" w:sz="0" w:space="0" w:color="auto"/>
        <w:right w:val="none" w:sz="0" w:space="0" w:color="auto"/>
      </w:divBdr>
      <w:divsChild>
        <w:div w:id="1651787200">
          <w:marLeft w:val="1526"/>
          <w:marRight w:val="0"/>
          <w:marTop w:val="360"/>
          <w:marBottom w:val="0"/>
          <w:divBdr>
            <w:top w:val="none" w:sz="0" w:space="0" w:color="auto"/>
            <w:left w:val="none" w:sz="0" w:space="0" w:color="auto"/>
            <w:bottom w:val="none" w:sz="0" w:space="0" w:color="auto"/>
            <w:right w:val="none" w:sz="0" w:space="0" w:color="auto"/>
          </w:divBdr>
        </w:div>
      </w:divsChild>
    </w:div>
    <w:div w:id="1690446332">
      <w:bodyDiv w:val="1"/>
      <w:marLeft w:val="0"/>
      <w:marRight w:val="0"/>
      <w:marTop w:val="0"/>
      <w:marBottom w:val="0"/>
      <w:divBdr>
        <w:top w:val="none" w:sz="0" w:space="0" w:color="auto"/>
        <w:left w:val="none" w:sz="0" w:space="0" w:color="auto"/>
        <w:bottom w:val="none" w:sz="0" w:space="0" w:color="auto"/>
        <w:right w:val="none" w:sz="0" w:space="0" w:color="auto"/>
      </w:divBdr>
    </w:div>
    <w:div w:id="1693530733">
      <w:bodyDiv w:val="1"/>
      <w:marLeft w:val="0"/>
      <w:marRight w:val="0"/>
      <w:marTop w:val="0"/>
      <w:marBottom w:val="0"/>
      <w:divBdr>
        <w:top w:val="none" w:sz="0" w:space="0" w:color="auto"/>
        <w:left w:val="none" w:sz="0" w:space="0" w:color="auto"/>
        <w:bottom w:val="none" w:sz="0" w:space="0" w:color="auto"/>
        <w:right w:val="none" w:sz="0" w:space="0" w:color="auto"/>
      </w:divBdr>
    </w:div>
    <w:div w:id="1706177306">
      <w:bodyDiv w:val="1"/>
      <w:marLeft w:val="0"/>
      <w:marRight w:val="0"/>
      <w:marTop w:val="0"/>
      <w:marBottom w:val="0"/>
      <w:divBdr>
        <w:top w:val="none" w:sz="0" w:space="0" w:color="auto"/>
        <w:left w:val="none" w:sz="0" w:space="0" w:color="auto"/>
        <w:bottom w:val="none" w:sz="0" w:space="0" w:color="auto"/>
        <w:right w:val="none" w:sz="0" w:space="0" w:color="auto"/>
      </w:divBdr>
    </w:div>
    <w:div w:id="1712460679">
      <w:bodyDiv w:val="1"/>
      <w:marLeft w:val="0"/>
      <w:marRight w:val="0"/>
      <w:marTop w:val="0"/>
      <w:marBottom w:val="0"/>
      <w:divBdr>
        <w:top w:val="none" w:sz="0" w:space="0" w:color="auto"/>
        <w:left w:val="none" w:sz="0" w:space="0" w:color="auto"/>
        <w:bottom w:val="none" w:sz="0" w:space="0" w:color="auto"/>
        <w:right w:val="none" w:sz="0" w:space="0" w:color="auto"/>
      </w:divBdr>
    </w:div>
    <w:div w:id="1717043697">
      <w:bodyDiv w:val="1"/>
      <w:marLeft w:val="0"/>
      <w:marRight w:val="0"/>
      <w:marTop w:val="0"/>
      <w:marBottom w:val="0"/>
      <w:divBdr>
        <w:top w:val="none" w:sz="0" w:space="0" w:color="auto"/>
        <w:left w:val="none" w:sz="0" w:space="0" w:color="auto"/>
        <w:bottom w:val="none" w:sz="0" w:space="0" w:color="auto"/>
        <w:right w:val="none" w:sz="0" w:space="0" w:color="auto"/>
      </w:divBdr>
    </w:div>
    <w:div w:id="1731541097">
      <w:bodyDiv w:val="1"/>
      <w:marLeft w:val="0"/>
      <w:marRight w:val="0"/>
      <w:marTop w:val="0"/>
      <w:marBottom w:val="0"/>
      <w:divBdr>
        <w:top w:val="none" w:sz="0" w:space="0" w:color="auto"/>
        <w:left w:val="none" w:sz="0" w:space="0" w:color="auto"/>
        <w:bottom w:val="none" w:sz="0" w:space="0" w:color="auto"/>
        <w:right w:val="none" w:sz="0" w:space="0" w:color="auto"/>
      </w:divBdr>
    </w:div>
    <w:div w:id="1732459036">
      <w:bodyDiv w:val="1"/>
      <w:marLeft w:val="0"/>
      <w:marRight w:val="0"/>
      <w:marTop w:val="0"/>
      <w:marBottom w:val="0"/>
      <w:divBdr>
        <w:top w:val="none" w:sz="0" w:space="0" w:color="auto"/>
        <w:left w:val="none" w:sz="0" w:space="0" w:color="auto"/>
        <w:bottom w:val="none" w:sz="0" w:space="0" w:color="auto"/>
        <w:right w:val="none" w:sz="0" w:space="0" w:color="auto"/>
      </w:divBdr>
    </w:div>
    <w:div w:id="1733769046">
      <w:bodyDiv w:val="1"/>
      <w:marLeft w:val="0"/>
      <w:marRight w:val="0"/>
      <w:marTop w:val="0"/>
      <w:marBottom w:val="0"/>
      <w:divBdr>
        <w:top w:val="none" w:sz="0" w:space="0" w:color="auto"/>
        <w:left w:val="none" w:sz="0" w:space="0" w:color="auto"/>
        <w:bottom w:val="none" w:sz="0" w:space="0" w:color="auto"/>
        <w:right w:val="none" w:sz="0" w:space="0" w:color="auto"/>
      </w:divBdr>
    </w:div>
    <w:div w:id="1747268461">
      <w:bodyDiv w:val="1"/>
      <w:marLeft w:val="0"/>
      <w:marRight w:val="0"/>
      <w:marTop w:val="0"/>
      <w:marBottom w:val="0"/>
      <w:divBdr>
        <w:top w:val="none" w:sz="0" w:space="0" w:color="auto"/>
        <w:left w:val="none" w:sz="0" w:space="0" w:color="auto"/>
        <w:bottom w:val="none" w:sz="0" w:space="0" w:color="auto"/>
        <w:right w:val="none" w:sz="0" w:space="0" w:color="auto"/>
      </w:divBdr>
    </w:div>
    <w:div w:id="1758399409">
      <w:bodyDiv w:val="1"/>
      <w:marLeft w:val="0"/>
      <w:marRight w:val="0"/>
      <w:marTop w:val="0"/>
      <w:marBottom w:val="0"/>
      <w:divBdr>
        <w:top w:val="none" w:sz="0" w:space="0" w:color="auto"/>
        <w:left w:val="none" w:sz="0" w:space="0" w:color="auto"/>
        <w:bottom w:val="none" w:sz="0" w:space="0" w:color="auto"/>
        <w:right w:val="none" w:sz="0" w:space="0" w:color="auto"/>
      </w:divBdr>
    </w:div>
    <w:div w:id="1770007088">
      <w:bodyDiv w:val="1"/>
      <w:marLeft w:val="0"/>
      <w:marRight w:val="0"/>
      <w:marTop w:val="0"/>
      <w:marBottom w:val="0"/>
      <w:divBdr>
        <w:top w:val="none" w:sz="0" w:space="0" w:color="auto"/>
        <w:left w:val="none" w:sz="0" w:space="0" w:color="auto"/>
        <w:bottom w:val="none" w:sz="0" w:space="0" w:color="auto"/>
        <w:right w:val="none" w:sz="0" w:space="0" w:color="auto"/>
      </w:divBdr>
    </w:div>
    <w:div w:id="1785921858">
      <w:bodyDiv w:val="1"/>
      <w:marLeft w:val="0"/>
      <w:marRight w:val="0"/>
      <w:marTop w:val="0"/>
      <w:marBottom w:val="0"/>
      <w:divBdr>
        <w:top w:val="none" w:sz="0" w:space="0" w:color="auto"/>
        <w:left w:val="none" w:sz="0" w:space="0" w:color="auto"/>
        <w:bottom w:val="none" w:sz="0" w:space="0" w:color="auto"/>
        <w:right w:val="none" w:sz="0" w:space="0" w:color="auto"/>
      </w:divBdr>
    </w:div>
    <w:div w:id="1813323426">
      <w:bodyDiv w:val="1"/>
      <w:marLeft w:val="0"/>
      <w:marRight w:val="0"/>
      <w:marTop w:val="0"/>
      <w:marBottom w:val="0"/>
      <w:divBdr>
        <w:top w:val="none" w:sz="0" w:space="0" w:color="auto"/>
        <w:left w:val="none" w:sz="0" w:space="0" w:color="auto"/>
        <w:bottom w:val="none" w:sz="0" w:space="0" w:color="auto"/>
        <w:right w:val="none" w:sz="0" w:space="0" w:color="auto"/>
      </w:divBdr>
    </w:div>
    <w:div w:id="1834563211">
      <w:bodyDiv w:val="1"/>
      <w:marLeft w:val="0"/>
      <w:marRight w:val="0"/>
      <w:marTop w:val="0"/>
      <w:marBottom w:val="0"/>
      <w:divBdr>
        <w:top w:val="none" w:sz="0" w:space="0" w:color="auto"/>
        <w:left w:val="none" w:sz="0" w:space="0" w:color="auto"/>
        <w:bottom w:val="none" w:sz="0" w:space="0" w:color="auto"/>
        <w:right w:val="none" w:sz="0" w:space="0" w:color="auto"/>
      </w:divBdr>
    </w:div>
    <w:div w:id="1836453881">
      <w:bodyDiv w:val="1"/>
      <w:marLeft w:val="0"/>
      <w:marRight w:val="0"/>
      <w:marTop w:val="0"/>
      <w:marBottom w:val="0"/>
      <w:divBdr>
        <w:top w:val="none" w:sz="0" w:space="0" w:color="auto"/>
        <w:left w:val="none" w:sz="0" w:space="0" w:color="auto"/>
        <w:bottom w:val="none" w:sz="0" w:space="0" w:color="auto"/>
        <w:right w:val="none" w:sz="0" w:space="0" w:color="auto"/>
      </w:divBdr>
    </w:div>
    <w:div w:id="1844320492">
      <w:bodyDiv w:val="1"/>
      <w:marLeft w:val="0"/>
      <w:marRight w:val="0"/>
      <w:marTop w:val="0"/>
      <w:marBottom w:val="0"/>
      <w:divBdr>
        <w:top w:val="none" w:sz="0" w:space="0" w:color="auto"/>
        <w:left w:val="none" w:sz="0" w:space="0" w:color="auto"/>
        <w:bottom w:val="none" w:sz="0" w:space="0" w:color="auto"/>
        <w:right w:val="none" w:sz="0" w:space="0" w:color="auto"/>
      </w:divBdr>
    </w:div>
    <w:div w:id="1860197701">
      <w:bodyDiv w:val="1"/>
      <w:marLeft w:val="0"/>
      <w:marRight w:val="0"/>
      <w:marTop w:val="0"/>
      <w:marBottom w:val="0"/>
      <w:divBdr>
        <w:top w:val="none" w:sz="0" w:space="0" w:color="auto"/>
        <w:left w:val="none" w:sz="0" w:space="0" w:color="auto"/>
        <w:bottom w:val="none" w:sz="0" w:space="0" w:color="auto"/>
        <w:right w:val="none" w:sz="0" w:space="0" w:color="auto"/>
      </w:divBdr>
    </w:div>
    <w:div w:id="1872841738">
      <w:bodyDiv w:val="1"/>
      <w:marLeft w:val="0"/>
      <w:marRight w:val="0"/>
      <w:marTop w:val="0"/>
      <w:marBottom w:val="0"/>
      <w:divBdr>
        <w:top w:val="none" w:sz="0" w:space="0" w:color="auto"/>
        <w:left w:val="none" w:sz="0" w:space="0" w:color="auto"/>
        <w:bottom w:val="none" w:sz="0" w:space="0" w:color="auto"/>
        <w:right w:val="none" w:sz="0" w:space="0" w:color="auto"/>
      </w:divBdr>
    </w:div>
    <w:div w:id="1887525859">
      <w:bodyDiv w:val="1"/>
      <w:marLeft w:val="0"/>
      <w:marRight w:val="0"/>
      <w:marTop w:val="0"/>
      <w:marBottom w:val="0"/>
      <w:divBdr>
        <w:top w:val="none" w:sz="0" w:space="0" w:color="auto"/>
        <w:left w:val="none" w:sz="0" w:space="0" w:color="auto"/>
        <w:bottom w:val="none" w:sz="0" w:space="0" w:color="auto"/>
        <w:right w:val="none" w:sz="0" w:space="0" w:color="auto"/>
      </w:divBdr>
    </w:div>
    <w:div w:id="1901403278">
      <w:bodyDiv w:val="1"/>
      <w:marLeft w:val="0"/>
      <w:marRight w:val="0"/>
      <w:marTop w:val="0"/>
      <w:marBottom w:val="0"/>
      <w:divBdr>
        <w:top w:val="none" w:sz="0" w:space="0" w:color="auto"/>
        <w:left w:val="none" w:sz="0" w:space="0" w:color="auto"/>
        <w:bottom w:val="none" w:sz="0" w:space="0" w:color="auto"/>
        <w:right w:val="none" w:sz="0" w:space="0" w:color="auto"/>
      </w:divBdr>
    </w:div>
    <w:div w:id="1930233311">
      <w:bodyDiv w:val="1"/>
      <w:marLeft w:val="0"/>
      <w:marRight w:val="0"/>
      <w:marTop w:val="0"/>
      <w:marBottom w:val="0"/>
      <w:divBdr>
        <w:top w:val="none" w:sz="0" w:space="0" w:color="auto"/>
        <w:left w:val="none" w:sz="0" w:space="0" w:color="auto"/>
        <w:bottom w:val="none" w:sz="0" w:space="0" w:color="auto"/>
        <w:right w:val="none" w:sz="0" w:space="0" w:color="auto"/>
      </w:divBdr>
    </w:div>
    <w:div w:id="1934433850">
      <w:bodyDiv w:val="1"/>
      <w:marLeft w:val="0"/>
      <w:marRight w:val="0"/>
      <w:marTop w:val="0"/>
      <w:marBottom w:val="0"/>
      <w:divBdr>
        <w:top w:val="none" w:sz="0" w:space="0" w:color="auto"/>
        <w:left w:val="none" w:sz="0" w:space="0" w:color="auto"/>
        <w:bottom w:val="none" w:sz="0" w:space="0" w:color="auto"/>
        <w:right w:val="none" w:sz="0" w:space="0" w:color="auto"/>
      </w:divBdr>
    </w:div>
    <w:div w:id="1938361752">
      <w:bodyDiv w:val="1"/>
      <w:marLeft w:val="0"/>
      <w:marRight w:val="0"/>
      <w:marTop w:val="0"/>
      <w:marBottom w:val="0"/>
      <w:divBdr>
        <w:top w:val="none" w:sz="0" w:space="0" w:color="auto"/>
        <w:left w:val="none" w:sz="0" w:space="0" w:color="auto"/>
        <w:bottom w:val="none" w:sz="0" w:space="0" w:color="auto"/>
        <w:right w:val="none" w:sz="0" w:space="0" w:color="auto"/>
      </w:divBdr>
    </w:div>
    <w:div w:id="1939211760">
      <w:bodyDiv w:val="1"/>
      <w:marLeft w:val="0"/>
      <w:marRight w:val="0"/>
      <w:marTop w:val="0"/>
      <w:marBottom w:val="0"/>
      <w:divBdr>
        <w:top w:val="none" w:sz="0" w:space="0" w:color="auto"/>
        <w:left w:val="none" w:sz="0" w:space="0" w:color="auto"/>
        <w:bottom w:val="none" w:sz="0" w:space="0" w:color="auto"/>
        <w:right w:val="none" w:sz="0" w:space="0" w:color="auto"/>
      </w:divBdr>
    </w:div>
    <w:div w:id="1949775135">
      <w:bodyDiv w:val="1"/>
      <w:marLeft w:val="0"/>
      <w:marRight w:val="0"/>
      <w:marTop w:val="0"/>
      <w:marBottom w:val="0"/>
      <w:divBdr>
        <w:top w:val="none" w:sz="0" w:space="0" w:color="auto"/>
        <w:left w:val="none" w:sz="0" w:space="0" w:color="auto"/>
        <w:bottom w:val="none" w:sz="0" w:space="0" w:color="auto"/>
        <w:right w:val="none" w:sz="0" w:space="0" w:color="auto"/>
      </w:divBdr>
    </w:div>
    <w:div w:id="1969504443">
      <w:bodyDiv w:val="1"/>
      <w:marLeft w:val="0"/>
      <w:marRight w:val="0"/>
      <w:marTop w:val="0"/>
      <w:marBottom w:val="0"/>
      <w:divBdr>
        <w:top w:val="none" w:sz="0" w:space="0" w:color="auto"/>
        <w:left w:val="none" w:sz="0" w:space="0" w:color="auto"/>
        <w:bottom w:val="none" w:sz="0" w:space="0" w:color="auto"/>
        <w:right w:val="none" w:sz="0" w:space="0" w:color="auto"/>
      </w:divBdr>
    </w:div>
    <w:div w:id="1971206979">
      <w:bodyDiv w:val="1"/>
      <w:marLeft w:val="0"/>
      <w:marRight w:val="0"/>
      <w:marTop w:val="0"/>
      <w:marBottom w:val="0"/>
      <w:divBdr>
        <w:top w:val="none" w:sz="0" w:space="0" w:color="auto"/>
        <w:left w:val="none" w:sz="0" w:space="0" w:color="auto"/>
        <w:bottom w:val="none" w:sz="0" w:space="0" w:color="auto"/>
        <w:right w:val="none" w:sz="0" w:space="0" w:color="auto"/>
      </w:divBdr>
    </w:div>
    <w:div w:id="1975989748">
      <w:bodyDiv w:val="1"/>
      <w:marLeft w:val="0"/>
      <w:marRight w:val="0"/>
      <w:marTop w:val="0"/>
      <w:marBottom w:val="0"/>
      <w:divBdr>
        <w:top w:val="none" w:sz="0" w:space="0" w:color="auto"/>
        <w:left w:val="none" w:sz="0" w:space="0" w:color="auto"/>
        <w:bottom w:val="none" w:sz="0" w:space="0" w:color="auto"/>
        <w:right w:val="none" w:sz="0" w:space="0" w:color="auto"/>
      </w:divBdr>
    </w:div>
    <w:div w:id="1982809299">
      <w:bodyDiv w:val="1"/>
      <w:marLeft w:val="0"/>
      <w:marRight w:val="0"/>
      <w:marTop w:val="0"/>
      <w:marBottom w:val="0"/>
      <w:divBdr>
        <w:top w:val="none" w:sz="0" w:space="0" w:color="auto"/>
        <w:left w:val="none" w:sz="0" w:space="0" w:color="auto"/>
        <w:bottom w:val="none" w:sz="0" w:space="0" w:color="auto"/>
        <w:right w:val="none" w:sz="0" w:space="0" w:color="auto"/>
      </w:divBdr>
    </w:div>
    <w:div w:id="2002849802">
      <w:bodyDiv w:val="1"/>
      <w:marLeft w:val="0"/>
      <w:marRight w:val="0"/>
      <w:marTop w:val="0"/>
      <w:marBottom w:val="0"/>
      <w:divBdr>
        <w:top w:val="none" w:sz="0" w:space="0" w:color="auto"/>
        <w:left w:val="none" w:sz="0" w:space="0" w:color="auto"/>
        <w:bottom w:val="none" w:sz="0" w:space="0" w:color="auto"/>
        <w:right w:val="none" w:sz="0" w:space="0" w:color="auto"/>
      </w:divBdr>
    </w:div>
    <w:div w:id="2008750921">
      <w:bodyDiv w:val="1"/>
      <w:marLeft w:val="0"/>
      <w:marRight w:val="0"/>
      <w:marTop w:val="0"/>
      <w:marBottom w:val="0"/>
      <w:divBdr>
        <w:top w:val="none" w:sz="0" w:space="0" w:color="auto"/>
        <w:left w:val="none" w:sz="0" w:space="0" w:color="auto"/>
        <w:bottom w:val="none" w:sz="0" w:space="0" w:color="auto"/>
        <w:right w:val="none" w:sz="0" w:space="0" w:color="auto"/>
      </w:divBdr>
    </w:div>
    <w:div w:id="2009290187">
      <w:bodyDiv w:val="1"/>
      <w:marLeft w:val="0"/>
      <w:marRight w:val="0"/>
      <w:marTop w:val="0"/>
      <w:marBottom w:val="0"/>
      <w:divBdr>
        <w:top w:val="none" w:sz="0" w:space="0" w:color="auto"/>
        <w:left w:val="none" w:sz="0" w:space="0" w:color="auto"/>
        <w:bottom w:val="none" w:sz="0" w:space="0" w:color="auto"/>
        <w:right w:val="none" w:sz="0" w:space="0" w:color="auto"/>
      </w:divBdr>
    </w:div>
    <w:div w:id="2025941277">
      <w:bodyDiv w:val="1"/>
      <w:marLeft w:val="0"/>
      <w:marRight w:val="0"/>
      <w:marTop w:val="0"/>
      <w:marBottom w:val="0"/>
      <w:divBdr>
        <w:top w:val="none" w:sz="0" w:space="0" w:color="auto"/>
        <w:left w:val="none" w:sz="0" w:space="0" w:color="auto"/>
        <w:bottom w:val="none" w:sz="0" w:space="0" w:color="auto"/>
        <w:right w:val="none" w:sz="0" w:space="0" w:color="auto"/>
      </w:divBdr>
    </w:div>
    <w:div w:id="2034648933">
      <w:bodyDiv w:val="1"/>
      <w:marLeft w:val="0"/>
      <w:marRight w:val="0"/>
      <w:marTop w:val="0"/>
      <w:marBottom w:val="0"/>
      <w:divBdr>
        <w:top w:val="none" w:sz="0" w:space="0" w:color="auto"/>
        <w:left w:val="none" w:sz="0" w:space="0" w:color="auto"/>
        <w:bottom w:val="none" w:sz="0" w:space="0" w:color="auto"/>
        <w:right w:val="none" w:sz="0" w:space="0" w:color="auto"/>
      </w:divBdr>
    </w:div>
    <w:div w:id="2059431950">
      <w:bodyDiv w:val="1"/>
      <w:marLeft w:val="0"/>
      <w:marRight w:val="0"/>
      <w:marTop w:val="0"/>
      <w:marBottom w:val="0"/>
      <w:divBdr>
        <w:top w:val="none" w:sz="0" w:space="0" w:color="auto"/>
        <w:left w:val="none" w:sz="0" w:space="0" w:color="auto"/>
        <w:bottom w:val="none" w:sz="0" w:space="0" w:color="auto"/>
        <w:right w:val="none" w:sz="0" w:space="0" w:color="auto"/>
      </w:divBdr>
    </w:div>
    <w:div w:id="2061436704">
      <w:bodyDiv w:val="1"/>
      <w:marLeft w:val="0"/>
      <w:marRight w:val="0"/>
      <w:marTop w:val="0"/>
      <w:marBottom w:val="0"/>
      <w:divBdr>
        <w:top w:val="none" w:sz="0" w:space="0" w:color="auto"/>
        <w:left w:val="none" w:sz="0" w:space="0" w:color="auto"/>
        <w:bottom w:val="none" w:sz="0" w:space="0" w:color="auto"/>
        <w:right w:val="none" w:sz="0" w:space="0" w:color="auto"/>
      </w:divBdr>
    </w:div>
    <w:div w:id="2062559155">
      <w:bodyDiv w:val="1"/>
      <w:marLeft w:val="0"/>
      <w:marRight w:val="0"/>
      <w:marTop w:val="0"/>
      <w:marBottom w:val="0"/>
      <w:divBdr>
        <w:top w:val="none" w:sz="0" w:space="0" w:color="auto"/>
        <w:left w:val="none" w:sz="0" w:space="0" w:color="auto"/>
        <w:bottom w:val="none" w:sz="0" w:space="0" w:color="auto"/>
        <w:right w:val="none" w:sz="0" w:space="0" w:color="auto"/>
      </w:divBdr>
    </w:div>
    <w:div w:id="2063214806">
      <w:bodyDiv w:val="1"/>
      <w:marLeft w:val="0"/>
      <w:marRight w:val="0"/>
      <w:marTop w:val="0"/>
      <w:marBottom w:val="0"/>
      <w:divBdr>
        <w:top w:val="none" w:sz="0" w:space="0" w:color="auto"/>
        <w:left w:val="none" w:sz="0" w:space="0" w:color="auto"/>
        <w:bottom w:val="none" w:sz="0" w:space="0" w:color="auto"/>
        <w:right w:val="none" w:sz="0" w:space="0" w:color="auto"/>
      </w:divBdr>
    </w:div>
    <w:div w:id="2066832656">
      <w:bodyDiv w:val="1"/>
      <w:marLeft w:val="0"/>
      <w:marRight w:val="0"/>
      <w:marTop w:val="0"/>
      <w:marBottom w:val="0"/>
      <w:divBdr>
        <w:top w:val="none" w:sz="0" w:space="0" w:color="auto"/>
        <w:left w:val="none" w:sz="0" w:space="0" w:color="auto"/>
        <w:bottom w:val="none" w:sz="0" w:space="0" w:color="auto"/>
        <w:right w:val="none" w:sz="0" w:space="0" w:color="auto"/>
      </w:divBdr>
    </w:div>
    <w:div w:id="2067683698">
      <w:bodyDiv w:val="1"/>
      <w:marLeft w:val="0"/>
      <w:marRight w:val="0"/>
      <w:marTop w:val="0"/>
      <w:marBottom w:val="0"/>
      <w:divBdr>
        <w:top w:val="none" w:sz="0" w:space="0" w:color="auto"/>
        <w:left w:val="none" w:sz="0" w:space="0" w:color="auto"/>
        <w:bottom w:val="none" w:sz="0" w:space="0" w:color="auto"/>
        <w:right w:val="none" w:sz="0" w:space="0" w:color="auto"/>
      </w:divBdr>
    </w:div>
    <w:div w:id="2067878495">
      <w:bodyDiv w:val="1"/>
      <w:marLeft w:val="0"/>
      <w:marRight w:val="0"/>
      <w:marTop w:val="0"/>
      <w:marBottom w:val="0"/>
      <w:divBdr>
        <w:top w:val="none" w:sz="0" w:space="0" w:color="auto"/>
        <w:left w:val="none" w:sz="0" w:space="0" w:color="auto"/>
        <w:bottom w:val="none" w:sz="0" w:space="0" w:color="auto"/>
        <w:right w:val="none" w:sz="0" w:space="0" w:color="auto"/>
      </w:divBdr>
    </w:div>
    <w:div w:id="2071683190">
      <w:bodyDiv w:val="1"/>
      <w:marLeft w:val="0"/>
      <w:marRight w:val="0"/>
      <w:marTop w:val="0"/>
      <w:marBottom w:val="0"/>
      <w:divBdr>
        <w:top w:val="none" w:sz="0" w:space="0" w:color="auto"/>
        <w:left w:val="none" w:sz="0" w:space="0" w:color="auto"/>
        <w:bottom w:val="none" w:sz="0" w:space="0" w:color="auto"/>
        <w:right w:val="none" w:sz="0" w:space="0" w:color="auto"/>
      </w:divBdr>
    </w:div>
    <w:div w:id="2091541185">
      <w:bodyDiv w:val="1"/>
      <w:marLeft w:val="0"/>
      <w:marRight w:val="0"/>
      <w:marTop w:val="0"/>
      <w:marBottom w:val="0"/>
      <w:divBdr>
        <w:top w:val="none" w:sz="0" w:space="0" w:color="auto"/>
        <w:left w:val="none" w:sz="0" w:space="0" w:color="auto"/>
        <w:bottom w:val="none" w:sz="0" w:space="0" w:color="auto"/>
        <w:right w:val="none" w:sz="0" w:space="0" w:color="auto"/>
      </w:divBdr>
    </w:div>
    <w:div w:id="2098594939">
      <w:bodyDiv w:val="1"/>
      <w:marLeft w:val="0"/>
      <w:marRight w:val="0"/>
      <w:marTop w:val="0"/>
      <w:marBottom w:val="0"/>
      <w:divBdr>
        <w:top w:val="none" w:sz="0" w:space="0" w:color="auto"/>
        <w:left w:val="none" w:sz="0" w:space="0" w:color="auto"/>
        <w:bottom w:val="none" w:sz="0" w:space="0" w:color="auto"/>
        <w:right w:val="none" w:sz="0" w:space="0" w:color="auto"/>
      </w:divBdr>
    </w:div>
    <w:div w:id="2105106396">
      <w:bodyDiv w:val="1"/>
      <w:marLeft w:val="0"/>
      <w:marRight w:val="0"/>
      <w:marTop w:val="0"/>
      <w:marBottom w:val="0"/>
      <w:divBdr>
        <w:top w:val="none" w:sz="0" w:space="0" w:color="auto"/>
        <w:left w:val="none" w:sz="0" w:space="0" w:color="auto"/>
        <w:bottom w:val="none" w:sz="0" w:space="0" w:color="auto"/>
        <w:right w:val="none" w:sz="0" w:space="0" w:color="auto"/>
      </w:divBdr>
    </w:div>
    <w:div w:id="2107534382">
      <w:bodyDiv w:val="1"/>
      <w:marLeft w:val="0"/>
      <w:marRight w:val="0"/>
      <w:marTop w:val="0"/>
      <w:marBottom w:val="0"/>
      <w:divBdr>
        <w:top w:val="none" w:sz="0" w:space="0" w:color="auto"/>
        <w:left w:val="none" w:sz="0" w:space="0" w:color="auto"/>
        <w:bottom w:val="none" w:sz="0" w:space="0" w:color="auto"/>
        <w:right w:val="none" w:sz="0" w:space="0" w:color="auto"/>
      </w:divBdr>
    </w:div>
    <w:div w:id="2137409899">
      <w:bodyDiv w:val="1"/>
      <w:marLeft w:val="0"/>
      <w:marRight w:val="0"/>
      <w:marTop w:val="0"/>
      <w:marBottom w:val="0"/>
      <w:divBdr>
        <w:top w:val="none" w:sz="0" w:space="0" w:color="auto"/>
        <w:left w:val="none" w:sz="0" w:space="0" w:color="auto"/>
        <w:bottom w:val="none" w:sz="0" w:space="0" w:color="auto"/>
        <w:right w:val="none" w:sz="0" w:space="0" w:color="auto"/>
      </w:divBdr>
    </w:div>
    <w:div w:id="214480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Sai20</b:Tag>
    <b:SourceType>Book</b:SourceType>
    <b:Guid>{0E0DEBD1-0F3A-4EF5-AF3E-2A0F0A4BD83A}</b:Guid>
    <b:Author>
      <b:Author>
        <b:NameList>
          <b:Person>
            <b:Last>Saidon</b:Last>
            <b:First>Marzita</b:First>
            <b:Middle>Intan</b:Middle>
          </b:Person>
          <b:Person>
            <b:Last>Said</b:Last>
            <b:First>Roshima</b:First>
          </b:Person>
        </b:NameList>
      </b:Author>
    </b:Author>
    <b:Title>Ethics, Governance and Risk Management in Organizations</b:Title>
    <b:Year>2020</b:Year>
    <b:City>Singapore</b:City>
    <b:Publisher>Springer Singapore</b:Publisher>
    <b:RefOrder>18</b:RefOrder>
  </b:Source>
  <b:Source>
    <b:Tag>HBS22</b:Tag>
    <b:SourceType>DocumentFromInternetSite</b:SourceType>
    <b:Guid>{1CCF1B9F-1790-4CF2-A7EF-4FBB381FDF40}</b:Guid>
    <b:Author>
      <b:Author>
        <b:Corporate>HBS Online</b:Corporate>
      </b:Author>
    </b:Author>
    <b:Title>WHY IS BUDGETING IMPORTANT IN BUSINESS? 5 REASONS</b:Title>
    <b:Year>2022</b:Year>
    <b:Month>July</b:Month>
    <b:Day>6</b:Day>
    <b:YearAccessed>2022</b:YearAccessed>
    <b:RefOrder>2</b:RefOrder>
  </b:Source>
  <b:Source>
    <b:Tag>Usm16</b:Tag>
    <b:SourceType>Book</b:SourceType>
    <b:Guid>{889EC634-C0AE-488B-92A8-90BB399A6C0D}</b:Guid>
    <b:Title>How to Make a Budget Plan - Planning and Budgeting for Success</b:Title>
    <b:Year>2016</b:Year>
    <b:Author>
      <b:Author>
        <b:NameList>
          <b:Person>
            <b:Last>Usman</b:Last>
            <b:First>M.</b:First>
          </b:Person>
          <b:Person>
            <b:Last>Davidson</b:Last>
            <b:First>John</b:First>
          </b:Person>
        </b:NameList>
      </b:Author>
    </b:Author>
    <b:City>Mendon</b:City>
    <b:Publisher>Mendon Cottage Books</b:Publisher>
    <b:RefOrder>1</b:RefOrder>
  </b:Source>
  <b:Source>
    <b:Tag>Gin20</b:Tag>
    <b:SourceType>Book</b:SourceType>
    <b:Guid>{1AF9B3F9-3597-47DC-993B-484FE6F81994}</b:Guid>
    <b:Author>
      <b:Author>
        <b:NameList>
          <b:Person>
            <b:Last>Ginneken</b:Last>
            <b:First>Rob</b:First>
            <b:Middle>van</b:Middle>
          </b:Person>
        </b:NameList>
      </b:Author>
    </b:Author>
    <b:Title>Hospitality Finance and Accounting - Essential Theory and Practice</b:Title>
    <b:Year>2020</b:Year>
    <b:City>London</b:City>
    <b:Publisher>Taylor &amp; Francis</b:Publisher>
    <b:RefOrder>4</b:RefOrder>
  </b:Source>
  <b:Source>
    <b:Tag>Tha21</b:Tag>
    <b:SourceType>Book</b:SourceType>
    <b:Guid>{E4CB9371-FEF6-44CA-87EB-320A31BAD180}</b:Guid>
    <b:Author>
      <b:Author>
        <b:NameList>
          <b:Person>
            <b:Last>Thareja</b:Last>
            <b:First>Nitika</b:First>
          </b:Person>
        </b:NameList>
      </b:Author>
    </b:Author>
    <b:Title>The Intelligent Budget : Budgeting</b:Title>
    <b:Year>2021</b:Year>
    <b:Publisher>Ebook</b:Publisher>
    <b:RefOrder>3</b:RefOrder>
  </b:Source>
  <b:Source>
    <b:Tag>Kha191</b:Tag>
    <b:SourceType>Book</b:SourceType>
    <b:Guid>{4811FA73-922F-4FCB-895B-FA419C89EB3C}</b:Guid>
    <b:Author>
      <b:Author>
        <b:NameList>
          <b:Person>
            <b:Last>Khan</b:Last>
            <b:First>Aman</b:First>
          </b:Person>
        </b:NameList>
      </b:Author>
    </b:Author>
    <b:Title>Fundamentals of Public Budgeting and Finance</b:Title>
    <b:Year>2019</b:Year>
    <b:City>London</b:City>
    <b:Publisher>Springer International Publishing</b:Publisher>
    <b:RefOrder>17</b:RefOrder>
  </b:Source>
  <b:Source>
    <b:Tag>Sch191</b:Tag>
    <b:SourceType>Book</b:SourceType>
    <b:Guid>{56964502-70FB-4AE9-9B4D-4E0CFE4E46BC}</b:Guid>
    <b:Author>
      <b:Author>
        <b:NameList>
          <b:Person>
            <b:Last>Schreim</b:Last>
            <b:First>Sam</b:First>
          </b:Person>
        </b:NameList>
      </b:Author>
    </b:Author>
    <b:Title>Zero-Based Budgeting (ZBB) To Zero-Based Everything - A Business Guide to Augmenting Zero-Based Budgeting to Achieve a Step-Change in Performance</b:Title>
    <b:Year>2019</b:Year>
    <b:Publisher>Independently Published</b:Publisher>
    <b:RefOrder>15</b:RefOrder>
  </b:Source>
  <b:Source>
    <b:Tag>Sta18</b:Tag>
    <b:SourceType>Book</b:SourceType>
    <b:Guid>{57C00662-AD9F-47CA-946A-DA4C1342A547}</b:Guid>
    <b:Author>
      <b:Author>
        <b:NameList>
          <b:Person>
            <b:Last>Stamenova</b:Last>
            <b:First>Silvia</b:First>
          </b:Person>
        </b:NameList>
      </b:Author>
    </b:Author>
    <b:Title>Benefits of a a Budget System. Traditional Budgetary Systems Versus Rolling Budgets, Zero-based Budgets and Activity-based Budgets</b:Title>
    <b:Year>2018</b:Year>
    <b:City>Verlag</b:City>
    <b:Publisher>GRIN Verlag</b:Publisher>
    <b:RefOrder>16</b:RefOrder>
  </b:Source>
  <b:Source>
    <b:Tag>Sah18</b:Tag>
    <b:SourceType>Book</b:SourceType>
    <b:Guid>{E51E26E4-B447-4B3F-952D-0530BFD3E902}</b:Guid>
    <b:Author>
      <b:Author>
        <b:NameList>
          <b:Person>
            <b:Last>Sahana</b:Last>
            <b:First>Sudip</b:First>
            <b:Middle>Kumar</b:Middle>
          </b:Person>
          <b:Person>
            <b:Last>Khowas</b:Last>
            <b:First>Moumita</b:First>
          </b:Person>
          <b:Person>
            <b:Last>Sinha</b:Last>
            <b:First>Keshav</b:First>
          </b:Person>
        </b:NameList>
      </b:Author>
    </b:Author>
    <b:Title>Budget Optimization and Allocation: An Evolutionary Computing Based Model</b:Title>
    <b:Year>2018</b:Year>
    <b:City>Sharjah</b:City>
    <b:Publisher>Bentham Science Publishers</b:Publisher>
    <b:RefOrder>5</b:RefOrder>
  </b:Source>
  <b:Source>
    <b:Tag>Ros181</b:Tag>
    <b:SourceType>Book</b:SourceType>
    <b:Guid>{E42E0036-1AE1-46C8-B655-9FFF8F4BDFFA}</b:Guid>
    <b:Author>
      <b:Author>
        <b:NameList>
          <b:Person>
            <b:Last>Ross</b:Last>
            <b:First>K.Thomas</b:First>
          </b:Person>
        </b:NameList>
      </b:Author>
    </b:Author>
    <b:Title>A Comprehensive Guide to Budgeting for Health Care Managers</b:Title>
    <b:Year>2018</b:Year>
    <b:City>Burlington</b:City>
    <b:Publisher>Jones &amp; Bartlett Learning</b:Publisher>
    <b:RefOrder>6</b:RefOrder>
  </b:Source>
  <b:Source>
    <b:Tag>Bar18</b:Tag>
    <b:SourceType>Book</b:SourceType>
    <b:Guid>{0AA267AD-725A-4F2D-8CC2-35FB0629DF67}</b:Guid>
    <b:Author>
      <b:Author>
        <b:NameList>
          <b:Person>
            <b:Last>Barr</b:Last>
            <b:First>J.</b:First>
            <b:Middle>Margaret</b:Middle>
          </b:Person>
          <b:Person>
            <b:Last>McClellan</b:Last>
            <b:First>S.George</b:First>
          </b:Person>
        </b:NameList>
      </b:Author>
    </b:Author>
    <b:Title>Budgets and Financial Management in Higher Education</b:Title>
    <b:Year>2018</b:Year>
    <b:City>Oxford</b:City>
    <b:Publisher>Wiley</b:Publisher>
    <b:RefOrder>7</b:RefOrder>
  </b:Source>
  <b:Source>
    <b:Tag>WHO21</b:Tag>
    <b:SourceType>Book</b:SourceType>
    <b:Guid>{43C55A13-80BD-47C8-9FB8-D4A260F1C31B}</b:Guid>
    <b:Author>
      <b:Author>
        <b:Corporate>WHO</b:Corporate>
      </b:Author>
    </b:Author>
    <b:Title>Implementing Programme Based Budgeting in Ghana’s Health Sector</b:Title>
    <b:Year>2021</b:Year>
    <b:City>Geneva</b:City>
    <b:Publisher>World Health Organization</b:Publisher>
    <b:RefOrder>8</b:RefOrder>
  </b:Source>
  <b:Source>
    <b:Tag>Han21</b:Tag>
    <b:SourceType>Book</b:SourceType>
    <b:Guid>{43892D7A-C188-44E9-97C2-E3E04104D0E2}</b:Guid>
    <b:Author>
      <b:Author>
        <b:NameList>
          <b:Person>
            <b:Last>Hansen</b:Last>
            <b:First>R.</b:First>
            <b:Middle>Don</b:Middle>
          </b:Person>
          <b:Person>
            <b:Last>Mowen</b:Last>
            <b:First>M.Maryanne</b:First>
          </b:Person>
          <b:Person>
            <b:Last>Heitger</b:Last>
            <b:First>L</b:First>
            <b:Middle>Dan</b:Middle>
          </b:Person>
        </b:NameList>
      </b:Author>
    </b:Author>
    <b:Title>Cost Management</b:Title>
    <b:Year>2021</b:Year>
    <b:City>Singapore</b:City>
    <b:Publisher>Cengage Learning</b:Publisher>
    <b:RefOrder>9</b:RefOrder>
  </b:Source>
  <b:Source>
    <b:Tag>Yia19</b:Tag>
    <b:SourceType>Book</b:SourceType>
    <b:Guid>{CD882F46-45AB-42A6-A27A-2FCFFBF4CA7F}</b:Guid>
    <b:Author>
      <b:Author>
        <b:NameList>
          <b:Person>
            <b:Last>Yiapanas</b:Last>
            <b:First>George</b:First>
          </b:Person>
        </b:NameList>
      </b:Author>
    </b:Author>
    <b:Title>Using of Activity Based Cost (ABC) in Small and Medium Companies</b:Title>
    <b:Year>2019</b:Year>
    <b:City>Verlag</b:City>
    <b:Publisher>GRIN Verlag</b:Publisher>
    <b:RefOrder>10</b:RefOrder>
  </b:Source>
  <b:Source>
    <b:Tag>Rum18</b:Tag>
    <b:SourceType>Book</b:SourceType>
    <b:Guid>{159B9789-E308-4F66-BE6F-74985DB0F16E}</b:Guid>
    <b:Author>
      <b:Author>
        <b:NameList>
          <b:Person>
            <b:Last>Rumble</b:Last>
            <b:First>Sharon</b:First>
          </b:Person>
        </b:NameList>
      </b:Author>
    </b:Author>
    <b:Title>Prepare Operational Budgets</b:Title>
    <b:Year>2018</b:Year>
    <b:City>Sydney</b:City>
    <b:Publisher>Cengage Learning Australia</b:Publisher>
    <b:RefOrder>11</b:RefOrder>
  </b:Source>
  <b:Source>
    <b:Tag>Gop22</b:Tag>
    <b:SourceType>Book</b:SourceType>
    <b:Guid>{623AD989-210D-4281-8439-997D91A40565}</b:Guid>
    <b:Author>
      <b:Author>
        <b:NameList>
          <b:Person>
            <b:Last>Gopee</b:Last>
            <b:First>Neil</b:First>
          </b:Person>
        </b:NameList>
      </b:Author>
    </b:Author>
    <b:Title>Leading and Managing Healthcare</b:Title>
    <b:Year>2022</b:Year>
    <b:City>London</b:City>
    <b:Publisher>SAGE Publications</b:Publisher>
    <b:RefOrder>12</b:RefOrder>
  </b:Source>
  <b:Source>
    <b:Tag>Sca191</b:Tag>
    <b:SourceType>Book</b:SourceType>
    <b:Guid>{418DD993-EC40-4681-AEAA-48346D2E2883}</b:Guid>
    <b:Author>
      <b:Author>
        <b:NameList>
          <b:Person>
            <b:Last>Scandura</b:Last>
            <b:First>,A.Terri</b:First>
          </b:Person>
          <b:Person>
            <b:Last>Gower</b:Last>
            <b:First>Kim</b:First>
          </b:Person>
        </b:NameList>
      </b:Author>
    </b:Author>
    <b:Title>Management Today - Best Practices for the Modern Workplace</b:Title>
    <b:Year>2019</b:Year>
    <b:City>London</b:City>
    <b:Publisher>SAGE Publications</b:Publisher>
    <b:RefOrder>13</b:RefOrder>
  </b:Source>
  <b:Source>
    <b:Tag>Pep20</b:Tag>
    <b:SourceType>Book</b:SourceType>
    <b:Guid>{141D1FB5-FBD7-4433-B6F4-39554A12AB21}</b:Guid>
    <b:Author>
      <b:Author>
        <b:NameList>
          <b:Person>
            <b:Last>Pepe</b:Last>
            <b:First>J.</b:First>
            <b:Middle>Louis</b:Middle>
          </b:Person>
        </b:NameList>
      </b:Author>
    </b:Author>
    <b:Title>Planning for Success - Strategies that Enhance the Process of Goal Attainment</b:Title>
    <b:Year>2020</b:Year>
    <b:City>Guilford</b:City>
    <b:Publisher>Rowman &amp; Littlefield Publishers</b:Publisher>
    <b:RefOrder>14</b:RefOrder>
  </b:Source>
  <b:Source>
    <b:Tag>OEC213</b:Tag>
    <b:SourceType>Book</b:SourceType>
    <b:Guid>{ED861B9A-C4B1-49B5-B3BF-7EE60753B0FF}</b:Guid>
    <b:Author>
      <b:Author>
        <b:Corporate>OECD</b:Corporate>
      </b:Author>
    </b:Author>
    <b:Title>Green Budget Tagging - Introductory Guidance &amp; Principles</b:Title>
    <b:Year>2021</b:Year>
    <b:City>Paris</b:City>
    <b:Publisher>OECD Publishing</b:Publisher>
    <b:RefOrder>19</b:RefOrder>
  </b:Source>
  <b:Source>
    <b:Tag>Kau20</b:Tag>
    <b:SourceType>Book</b:SourceType>
    <b:Guid>{E11DE507-19BA-4530-8FA7-EBCDCBFB231C}</b:Guid>
    <b:Author>
      <b:Author>
        <b:NameList>
          <b:Person>
            <b:Last>Kaufmann</b:Last>
            <b:First>Gerd</b:First>
          </b:Person>
        </b:NameList>
      </b:Author>
    </b:Author>
    <b:Title>Aligning Lean and Value-based Management - Operations and Financial Functions at the System Level</b:Title>
    <b:Year>2020</b:Year>
    <b:City>London</b:City>
    <b:Publisher>Springer International Publishing</b:Publisher>
    <b:RefOrder>5</b:RefOrder>
  </b:Source>
</b:Sources>
</file>

<file path=customXml/itemProps1.xml><?xml version="1.0" encoding="utf-8"?>
<ds:datastoreItem xmlns:ds="http://schemas.openxmlformats.org/officeDocument/2006/customXml" ds:itemID="{E1A9FA97-A0B3-4CE1-A037-2AE5BD4BF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2762</Words>
  <Characters>15746</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
      <vt:lpstr>Task 1</vt:lpstr>
      <vt:lpstr/>
      <vt:lpstr>Task 2</vt:lpstr>
      <vt:lpstr>a) Importance of Budgeting</vt:lpstr>
      <vt:lpstr>b) Incremental Budgeting, Activity Based Budgeting, Value Proposition and Zero-B</vt:lpstr>
      <vt:lpstr>        Incremental Budgeting</vt:lpstr>
      <vt:lpstr>        Activity Based Budgeting</vt:lpstr>
      <vt:lpstr>        Value Proposition</vt:lpstr>
      <vt:lpstr>        Zero Base Budgeting</vt:lpstr>
      <vt:lpstr>c) Budgeting Control and Sustainability</vt:lpstr>
      <vt:lpstr>&lt;References</vt:lpstr>
      <vt:lpstr>Appendix – Grand Hotel Cash Budget Forecast</vt:lpstr>
    </vt:vector>
  </TitlesOfParts>
  <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Katalin</cp:lastModifiedBy>
  <cp:revision>8</cp:revision>
  <dcterms:created xsi:type="dcterms:W3CDTF">2022-10-16T06:38:00Z</dcterms:created>
  <dcterms:modified xsi:type="dcterms:W3CDTF">2022-10-24T18:11:00Z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http://www.zotero.org/styles/oscola</vt:lpwstr>
  </property>
  <property fmtid="{D5CDD505-2E9C-101B-9397-08002B2CF9AE}" pid="21" name="Mendeley Recent Style Name 9_1">
    <vt:lpwstr>OSCOLA (Oxford University Standard for Citation of Legal Authorities)</vt:lpwstr>
  </property>
  <property fmtid="{D5CDD505-2E9C-101B-9397-08002B2CF9AE}" pid="22" name="Mendeley Document_1">
    <vt:lpwstr>True</vt:lpwstr>
  </property>
  <property fmtid="{D5CDD505-2E9C-101B-9397-08002B2CF9AE}" pid="23" name="Mendeley Unique User Id_1">
    <vt:lpwstr>eae781d3-40c4-3f7a-8414-a59384a46555</vt:lpwstr>
  </property>
  <property fmtid="{D5CDD505-2E9C-101B-9397-08002B2CF9AE}" pid="24" name="GrammarlyDocumentId">
    <vt:lpwstr>c9def99cad7f683d87daf8b8726b63c6a3df7c3830c57da02db7417a2c6e53bc</vt:lpwstr>
  </property>
</Properties>
</file>