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3969D" w14:textId="77777777" w:rsidR="00487934" w:rsidRPr="00903F0C" w:rsidRDefault="00487934" w:rsidP="00A2260B">
      <w:pPr>
        <w:spacing w:line="480" w:lineRule="auto"/>
        <w:jc w:val="center"/>
        <w:rPr>
          <w:rFonts w:ascii="Times New Roman" w:hAnsi="Times New Roman" w:cs="Times New Roman"/>
          <w:b/>
          <w:bCs/>
          <w:sz w:val="24"/>
          <w:szCs w:val="24"/>
        </w:rPr>
      </w:pPr>
    </w:p>
    <w:p w14:paraId="03BFF01B" w14:textId="77777777" w:rsidR="00487934" w:rsidRPr="00903F0C" w:rsidRDefault="00487934" w:rsidP="00A2260B">
      <w:pPr>
        <w:spacing w:line="480" w:lineRule="auto"/>
        <w:jc w:val="center"/>
        <w:rPr>
          <w:rFonts w:ascii="Times New Roman" w:hAnsi="Times New Roman" w:cs="Times New Roman"/>
          <w:b/>
          <w:bCs/>
          <w:sz w:val="24"/>
          <w:szCs w:val="24"/>
        </w:rPr>
      </w:pPr>
    </w:p>
    <w:p w14:paraId="4A876192" w14:textId="4865C83F" w:rsidR="00B85CAD" w:rsidRDefault="00A2260B" w:rsidP="00A2260B">
      <w:pPr>
        <w:spacing w:line="480" w:lineRule="auto"/>
        <w:jc w:val="center"/>
        <w:rPr>
          <w:rFonts w:ascii="Times New Roman" w:hAnsi="Times New Roman" w:cs="Times New Roman"/>
          <w:b/>
          <w:bCs/>
          <w:sz w:val="24"/>
          <w:szCs w:val="24"/>
        </w:rPr>
      </w:pPr>
      <w:r w:rsidRPr="00903F0C">
        <w:rPr>
          <w:rFonts w:ascii="Times New Roman" w:hAnsi="Times New Roman" w:cs="Times New Roman"/>
          <w:b/>
          <w:bCs/>
          <w:sz w:val="24"/>
          <w:szCs w:val="24"/>
        </w:rPr>
        <w:t>Hotel scenario</w:t>
      </w:r>
      <w:r w:rsidR="00597931" w:rsidRPr="00903F0C">
        <w:rPr>
          <w:rFonts w:ascii="Times New Roman" w:hAnsi="Times New Roman" w:cs="Times New Roman"/>
          <w:b/>
          <w:bCs/>
          <w:sz w:val="24"/>
          <w:szCs w:val="24"/>
        </w:rPr>
        <w:t xml:space="preserve"> </w:t>
      </w:r>
      <w:bookmarkStart w:id="0" w:name="_Hlk148724254"/>
      <w:r w:rsidR="00597931" w:rsidRPr="00903F0C">
        <w:rPr>
          <w:rFonts w:ascii="Times New Roman" w:hAnsi="Times New Roman" w:cs="Times New Roman"/>
          <w:b/>
          <w:bCs/>
          <w:sz w:val="24"/>
          <w:szCs w:val="24"/>
        </w:rPr>
        <w:t xml:space="preserve">on Language </w:t>
      </w:r>
      <w:r w:rsidR="00487934" w:rsidRPr="00903F0C">
        <w:rPr>
          <w:rFonts w:ascii="Times New Roman" w:hAnsi="Times New Roman" w:cs="Times New Roman"/>
          <w:b/>
          <w:bCs/>
          <w:sz w:val="24"/>
          <w:szCs w:val="24"/>
        </w:rPr>
        <w:t>Barrier</w:t>
      </w:r>
      <w:bookmarkEnd w:id="0"/>
    </w:p>
    <w:p w14:paraId="711E40CB" w14:textId="77777777" w:rsidR="00980D6D" w:rsidRPr="00903F0C" w:rsidRDefault="00980D6D" w:rsidP="00A2260B">
      <w:pPr>
        <w:spacing w:line="480" w:lineRule="auto"/>
        <w:jc w:val="center"/>
        <w:rPr>
          <w:rFonts w:ascii="Times New Roman" w:hAnsi="Times New Roman" w:cs="Times New Roman"/>
          <w:b/>
          <w:bCs/>
          <w:sz w:val="24"/>
          <w:szCs w:val="24"/>
        </w:rPr>
      </w:pPr>
    </w:p>
    <w:p w14:paraId="14468B1C" w14:textId="183977D2" w:rsidR="00597931" w:rsidRDefault="00487934" w:rsidP="00A2260B">
      <w:pPr>
        <w:spacing w:line="480" w:lineRule="auto"/>
        <w:jc w:val="center"/>
        <w:rPr>
          <w:rFonts w:ascii="Times New Roman" w:hAnsi="Times New Roman" w:cs="Times New Roman"/>
          <w:sz w:val="24"/>
          <w:szCs w:val="24"/>
        </w:rPr>
      </w:pPr>
      <w:r w:rsidRPr="00903F0C">
        <w:rPr>
          <w:rFonts w:ascii="Times New Roman" w:hAnsi="Times New Roman" w:cs="Times New Roman"/>
          <w:sz w:val="24"/>
          <w:szCs w:val="24"/>
        </w:rPr>
        <w:t>Studen</w:t>
      </w:r>
      <w:r w:rsidR="002F635B">
        <w:rPr>
          <w:rFonts w:ascii="Times New Roman" w:hAnsi="Times New Roman" w:cs="Times New Roman"/>
          <w:sz w:val="24"/>
          <w:szCs w:val="24"/>
        </w:rPr>
        <w:t>t</w:t>
      </w:r>
      <w:r w:rsidR="00256584">
        <w:rPr>
          <w:rFonts w:ascii="Times New Roman" w:hAnsi="Times New Roman" w:cs="Times New Roman"/>
          <w:sz w:val="24"/>
          <w:szCs w:val="24"/>
        </w:rPr>
        <w:t xml:space="preserve"> name: Constantin Bogdan Rusu</w:t>
      </w:r>
    </w:p>
    <w:p w14:paraId="43018557" w14:textId="014EF79A" w:rsidR="00256584" w:rsidRDefault="00256584" w:rsidP="00A2260B">
      <w:pPr>
        <w:spacing w:line="480" w:lineRule="auto"/>
        <w:jc w:val="center"/>
        <w:rPr>
          <w:rFonts w:ascii="Arial" w:eastAsia="Times New Roman" w:hAnsi="Arial" w:cs="Arial"/>
          <w:color w:val="242130"/>
          <w:shd w:val="clear" w:color="auto" w:fill="FFFFFF"/>
        </w:rPr>
      </w:pPr>
      <w:r>
        <w:rPr>
          <w:rFonts w:ascii="Times New Roman" w:hAnsi="Times New Roman" w:cs="Times New Roman"/>
          <w:sz w:val="24"/>
          <w:szCs w:val="24"/>
        </w:rPr>
        <w:t>Student ID:</w:t>
      </w:r>
      <w:r w:rsidR="000A77CF" w:rsidRPr="000A77CF">
        <w:rPr>
          <w:rFonts w:ascii="Arial" w:eastAsia="Times New Roman" w:hAnsi="Arial" w:cs="Arial"/>
          <w:color w:val="242130"/>
          <w:shd w:val="clear" w:color="auto" w:fill="FFFFFF"/>
        </w:rPr>
        <w:t xml:space="preserve"> </w:t>
      </w:r>
      <w:r w:rsidR="000A77CF">
        <w:rPr>
          <w:rFonts w:ascii="Arial" w:eastAsia="Times New Roman" w:hAnsi="Arial" w:cs="Arial"/>
          <w:color w:val="242130"/>
          <w:shd w:val="clear" w:color="auto" w:fill="FFFFFF"/>
        </w:rPr>
        <w:t>2014305</w:t>
      </w:r>
    </w:p>
    <w:p w14:paraId="00B2DB1F" w14:textId="5935ADFB" w:rsidR="0060708E" w:rsidRDefault="0060708E" w:rsidP="00A2260B">
      <w:pPr>
        <w:spacing w:line="480" w:lineRule="auto"/>
        <w:jc w:val="center"/>
        <w:rPr>
          <w:rFonts w:ascii="Arial" w:eastAsia="Times New Roman" w:hAnsi="Arial" w:cs="Arial"/>
          <w:color w:val="242130"/>
          <w:shd w:val="clear" w:color="auto" w:fill="FFFFFF"/>
        </w:rPr>
      </w:pPr>
      <w:r>
        <w:rPr>
          <w:rFonts w:ascii="Arial" w:eastAsia="Times New Roman" w:hAnsi="Arial" w:cs="Arial"/>
          <w:color w:val="242130"/>
          <w:shd w:val="clear" w:color="auto" w:fill="FFFFFF"/>
        </w:rPr>
        <w:t>Module: Foreign Languages</w:t>
      </w:r>
      <w:r w:rsidR="008C6097">
        <w:rPr>
          <w:rFonts w:ascii="Arial" w:eastAsia="Times New Roman" w:hAnsi="Arial" w:cs="Arial"/>
          <w:color w:val="242130"/>
          <w:shd w:val="clear" w:color="auto" w:fill="FFFFFF"/>
        </w:rPr>
        <w:t>(BMIH5003)</w:t>
      </w:r>
    </w:p>
    <w:p w14:paraId="3BD6263A" w14:textId="2F1DC481" w:rsidR="008C6097" w:rsidRDefault="008C6097" w:rsidP="00A2260B">
      <w:pPr>
        <w:spacing w:line="480" w:lineRule="auto"/>
        <w:jc w:val="center"/>
        <w:rPr>
          <w:rFonts w:ascii="Arial" w:eastAsia="Times New Roman" w:hAnsi="Arial" w:cs="Arial"/>
          <w:color w:val="242130"/>
          <w:shd w:val="clear" w:color="auto" w:fill="FFFFFF"/>
        </w:rPr>
      </w:pPr>
      <w:r>
        <w:rPr>
          <w:rFonts w:ascii="Arial" w:eastAsia="Times New Roman" w:hAnsi="Arial" w:cs="Arial"/>
          <w:color w:val="242130"/>
          <w:shd w:val="clear" w:color="auto" w:fill="FFFFFF"/>
        </w:rPr>
        <w:t>Lecturer:</w:t>
      </w:r>
      <w:r w:rsidR="009F0070">
        <w:rPr>
          <w:rFonts w:ascii="Arial" w:eastAsia="Times New Roman" w:hAnsi="Arial" w:cs="Arial"/>
          <w:color w:val="242130"/>
          <w:shd w:val="clear" w:color="auto" w:fill="FFFFFF"/>
        </w:rPr>
        <w:t xml:space="preserve"> Lisa-Marie </w:t>
      </w:r>
      <w:proofErr w:type="spellStart"/>
      <w:r w:rsidR="00980D6D">
        <w:rPr>
          <w:rFonts w:ascii="Arial" w:eastAsia="Times New Roman" w:hAnsi="Arial" w:cs="Arial"/>
          <w:color w:val="242130"/>
          <w:shd w:val="clear" w:color="auto" w:fill="FFFFFF"/>
        </w:rPr>
        <w:t>Bassler</w:t>
      </w:r>
      <w:proofErr w:type="spellEnd"/>
    </w:p>
    <w:p w14:paraId="6CCAF2F3" w14:textId="77777777" w:rsidR="0060708E" w:rsidRPr="00903F0C" w:rsidRDefault="0060708E" w:rsidP="00A2260B">
      <w:pPr>
        <w:spacing w:line="480" w:lineRule="auto"/>
        <w:jc w:val="center"/>
        <w:rPr>
          <w:rFonts w:ascii="Times New Roman" w:hAnsi="Times New Roman" w:cs="Times New Roman"/>
          <w:sz w:val="24"/>
          <w:szCs w:val="24"/>
        </w:rPr>
      </w:pPr>
    </w:p>
    <w:p w14:paraId="67BF79A8" w14:textId="77777777" w:rsidR="00A2260B" w:rsidRPr="00903F0C" w:rsidRDefault="00A2260B">
      <w:pPr>
        <w:rPr>
          <w:rFonts w:ascii="Times New Roman" w:hAnsi="Times New Roman" w:cs="Times New Roman"/>
          <w:sz w:val="24"/>
          <w:szCs w:val="24"/>
        </w:rPr>
      </w:pPr>
      <w:r w:rsidRPr="00903F0C">
        <w:rPr>
          <w:rFonts w:ascii="Times New Roman" w:hAnsi="Times New Roman" w:cs="Times New Roman"/>
          <w:sz w:val="24"/>
          <w:szCs w:val="24"/>
        </w:rPr>
        <w:br w:type="page"/>
      </w:r>
    </w:p>
    <w:p w14:paraId="3AAC30B6" w14:textId="3389679D" w:rsidR="00A2260B" w:rsidRPr="00903F0C" w:rsidRDefault="00A2260B" w:rsidP="00A2260B">
      <w:pPr>
        <w:spacing w:line="480" w:lineRule="auto"/>
        <w:jc w:val="center"/>
        <w:rPr>
          <w:rFonts w:ascii="Times New Roman" w:hAnsi="Times New Roman" w:cs="Times New Roman"/>
          <w:b/>
          <w:bCs/>
          <w:sz w:val="24"/>
          <w:szCs w:val="24"/>
        </w:rPr>
      </w:pPr>
      <w:r w:rsidRPr="00903F0C">
        <w:rPr>
          <w:rFonts w:ascii="Times New Roman" w:hAnsi="Times New Roman" w:cs="Times New Roman"/>
          <w:b/>
          <w:bCs/>
          <w:sz w:val="24"/>
          <w:szCs w:val="24"/>
        </w:rPr>
        <w:t>Hotel scenario</w:t>
      </w:r>
      <w:r w:rsidR="00487934" w:rsidRPr="00903F0C">
        <w:rPr>
          <w:rFonts w:ascii="Times New Roman" w:hAnsi="Times New Roman" w:cs="Times New Roman"/>
          <w:sz w:val="24"/>
          <w:szCs w:val="24"/>
        </w:rPr>
        <w:t xml:space="preserve"> </w:t>
      </w:r>
      <w:r w:rsidR="00487934" w:rsidRPr="00903F0C">
        <w:rPr>
          <w:rFonts w:ascii="Times New Roman" w:hAnsi="Times New Roman" w:cs="Times New Roman"/>
          <w:b/>
          <w:bCs/>
          <w:sz w:val="24"/>
          <w:szCs w:val="24"/>
        </w:rPr>
        <w:t>on Language Barrier</w:t>
      </w:r>
    </w:p>
    <w:p w14:paraId="46B6F10F" w14:textId="37AB1E0A" w:rsidR="00B85CAD" w:rsidRPr="00903F0C" w:rsidRDefault="00B85CAD" w:rsidP="00B85CAD">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In an establishment such as a hotel, dealing with cultural misunderstandings may be a challenging problem, and it is essential for the staff working in the Front of House to be aware of the potential difficulties that may arise. In order to get a more in-depth understanding of this topic, let's explore a scenario and its repercussions, the ways in which these misunderstandings might emerge, and the abilities that need to be developed in order to prevent them from happening in the future. In doing so, we will gain a better comprehension of this topic.</w:t>
      </w:r>
    </w:p>
    <w:p w14:paraId="734AB02D" w14:textId="77777777" w:rsidR="00B85CAD" w:rsidRPr="00903F0C" w:rsidRDefault="00B85CAD" w:rsidP="00A2260B">
      <w:pPr>
        <w:spacing w:line="480" w:lineRule="auto"/>
        <w:ind w:firstLine="720"/>
        <w:jc w:val="center"/>
        <w:rPr>
          <w:rFonts w:ascii="Times New Roman" w:hAnsi="Times New Roman" w:cs="Times New Roman"/>
          <w:b/>
          <w:bCs/>
          <w:sz w:val="24"/>
          <w:szCs w:val="24"/>
        </w:rPr>
      </w:pPr>
      <w:r w:rsidRPr="00903F0C">
        <w:rPr>
          <w:rFonts w:ascii="Times New Roman" w:hAnsi="Times New Roman" w:cs="Times New Roman"/>
          <w:b/>
          <w:bCs/>
          <w:sz w:val="24"/>
          <w:szCs w:val="24"/>
        </w:rPr>
        <w:t>The scenario</w:t>
      </w:r>
    </w:p>
    <w:p w14:paraId="1355A57D" w14:textId="77777777" w:rsidR="00B85CAD" w:rsidRPr="00903F0C" w:rsidRDefault="00B85CAD" w:rsidP="00B85CAD">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When I worked as a Front of House employee at a hotel, I was once confronted with a scenario in which a cultural misunderstanding between a guest and myself. The customer, who was traveling from a country in which English is not the primary language, approached me with a concern about the temperature of their lodging. They made a weak attempt to explain what was wrong in English, but it was evident that they were genuinely frustrated. At first, I had a completely erroneous assumption about what their problem was, and I thought that they were complaining about the heating system in the room.</w:t>
      </w:r>
    </w:p>
    <w:p w14:paraId="57BA58B1" w14:textId="673AC59F" w:rsidR="00B85CAD" w:rsidRPr="00903F0C" w:rsidRDefault="00B85CAD" w:rsidP="00B85CAD">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 xml:space="preserve">The situation that I mentioned highlights the relevance of the language barrier as a factor. As research shows, cultural misunderstandings can manifest themselves in a variety of other ways as well. It was difficult for the visitor to explain their problem in an effective manner because they just had a fundamental understanding of the English </w:t>
      </w:r>
      <w:r w:rsidR="00597931" w:rsidRPr="00903F0C">
        <w:rPr>
          <w:rFonts w:ascii="Times New Roman" w:hAnsi="Times New Roman" w:cs="Times New Roman"/>
          <w:sz w:val="24"/>
          <w:szCs w:val="24"/>
        </w:rPr>
        <w:t>language (Triandis, 2004, p. 32)</w:t>
      </w:r>
      <w:r w:rsidRPr="00903F0C">
        <w:rPr>
          <w:rFonts w:ascii="Times New Roman" w:hAnsi="Times New Roman" w:cs="Times New Roman"/>
          <w:sz w:val="24"/>
          <w:szCs w:val="24"/>
        </w:rPr>
        <w:t>. My presumption, which was based on their insufficient linguistic abilities, added to the confusion, making the situation even more confusing. In this particular instance, I erroneously believed that they were displeased with the heating system but, in reality, their complaint was that the room's air conditioning was set at a setting that was too cool for them to be comfortable in.</w:t>
      </w:r>
    </w:p>
    <w:p w14:paraId="22E9658E" w14:textId="1F717F89" w:rsidR="00B85CAD" w:rsidRPr="00903F0C" w:rsidRDefault="00B85CAD" w:rsidP="00B85CAD">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In the setting of a hotel, cultural misunderstandings can arise from differences in cultural norms, expectations, and actions</w:t>
      </w:r>
      <w:r w:rsidR="00A2260B" w:rsidRPr="00903F0C">
        <w:rPr>
          <w:rFonts w:ascii="Times New Roman" w:hAnsi="Times New Roman" w:cs="Times New Roman"/>
          <w:sz w:val="24"/>
          <w:szCs w:val="24"/>
        </w:rPr>
        <w:t xml:space="preserve"> </w:t>
      </w:r>
      <w:bookmarkStart w:id="1" w:name="_Hlk148724085"/>
      <w:r w:rsidR="00597931" w:rsidRPr="00903F0C">
        <w:rPr>
          <w:rFonts w:ascii="Times New Roman" w:hAnsi="Times New Roman" w:cs="Times New Roman"/>
          <w:sz w:val="24"/>
          <w:szCs w:val="24"/>
        </w:rPr>
        <w:t>(</w:t>
      </w:r>
      <w:r w:rsidR="00A2260B" w:rsidRPr="00903F0C">
        <w:rPr>
          <w:rFonts w:ascii="Times New Roman" w:hAnsi="Times New Roman" w:cs="Times New Roman"/>
          <w:sz w:val="24"/>
          <w:szCs w:val="24"/>
        </w:rPr>
        <w:t>Triandis, 2004</w:t>
      </w:r>
      <w:r w:rsidR="00597931" w:rsidRPr="00903F0C">
        <w:rPr>
          <w:rFonts w:ascii="Times New Roman" w:hAnsi="Times New Roman" w:cs="Times New Roman"/>
          <w:sz w:val="24"/>
          <w:szCs w:val="24"/>
        </w:rPr>
        <w:t>, p. 32</w:t>
      </w:r>
      <w:r w:rsidR="00A2260B" w:rsidRPr="00903F0C">
        <w:rPr>
          <w:rFonts w:ascii="Times New Roman" w:hAnsi="Times New Roman" w:cs="Times New Roman"/>
          <w:sz w:val="24"/>
          <w:szCs w:val="24"/>
        </w:rPr>
        <w:t>)</w:t>
      </w:r>
      <w:bookmarkEnd w:id="1"/>
      <w:r w:rsidR="00A2260B" w:rsidRPr="00903F0C">
        <w:rPr>
          <w:rFonts w:ascii="Times New Roman" w:hAnsi="Times New Roman" w:cs="Times New Roman"/>
          <w:sz w:val="24"/>
          <w:szCs w:val="24"/>
        </w:rPr>
        <w:t xml:space="preserve">. </w:t>
      </w:r>
      <w:r w:rsidRPr="00903F0C">
        <w:rPr>
          <w:rFonts w:ascii="Times New Roman" w:hAnsi="Times New Roman" w:cs="Times New Roman"/>
          <w:sz w:val="24"/>
          <w:szCs w:val="24"/>
        </w:rPr>
        <w:t>This can happen for a number of reasons, including language problems. When you have guests who come from a range of different backgrounds, you can expect them to have a number of different requirements and preferences. A lack of adequate awareness of these nuances can lead to misunderstandings, which, in turn, can result in guests having experiences that are less than gratifying.</w:t>
      </w:r>
    </w:p>
    <w:p w14:paraId="318BDEDB" w14:textId="6044739E" w:rsidR="00A2260B" w:rsidRPr="00903F0C" w:rsidRDefault="00B85CAD" w:rsidP="00A2260B">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It is required to acquire a number of basic skills and make an adjustment to one's conduct in order to lessen the possibility of cultural misunderstandings developing in a setting such as a hotel. Research shows that abilities in Effective Communication When one is striving to overcome language barriers, it is of the utmost necessity to work on improving one's abilities in effective communication in order to help overcome those barriers</w:t>
      </w:r>
      <w:r w:rsidR="00597931" w:rsidRPr="00903F0C">
        <w:rPr>
          <w:rFonts w:ascii="Times New Roman" w:hAnsi="Times New Roman" w:cs="Times New Roman"/>
          <w:sz w:val="24"/>
          <w:szCs w:val="24"/>
        </w:rPr>
        <w:t xml:space="preserve"> </w:t>
      </w:r>
      <w:bookmarkStart w:id="2" w:name="_Hlk148724010"/>
      <w:r w:rsidR="00597931" w:rsidRPr="00903F0C">
        <w:rPr>
          <w:rFonts w:ascii="Times New Roman" w:hAnsi="Times New Roman" w:cs="Times New Roman"/>
          <w:sz w:val="24"/>
          <w:szCs w:val="24"/>
        </w:rPr>
        <w:t>(</w:t>
      </w:r>
      <w:r w:rsidR="00A2260B" w:rsidRPr="00903F0C">
        <w:rPr>
          <w:rFonts w:ascii="Times New Roman" w:hAnsi="Times New Roman" w:cs="Times New Roman"/>
          <w:sz w:val="24"/>
          <w:szCs w:val="24"/>
        </w:rPr>
        <w:t>Fried,</w:t>
      </w:r>
      <w:r w:rsidR="00597931" w:rsidRPr="00903F0C">
        <w:rPr>
          <w:rFonts w:ascii="Times New Roman" w:hAnsi="Times New Roman" w:cs="Times New Roman"/>
          <w:sz w:val="24"/>
          <w:szCs w:val="24"/>
        </w:rPr>
        <w:t xml:space="preserve"> 2009, p.6</w:t>
      </w:r>
      <w:r w:rsidR="00A2260B" w:rsidRPr="00903F0C">
        <w:rPr>
          <w:rFonts w:ascii="Times New Roman" w:hAnsi="Times New Roman" w:cs="Times New Roman"/>
          <w:sz w:val="24"/>
          <w:szCs w:val="24"/>
        </w:rPr>
        <w:t>).</w:t>
      </w:r>
      <w:bookmarkEnd w:id="2"/>
      <w:r w:rsidR="00597931" w:rsidRPr="00903F0C">
        <w:rPr>
          <w:rFonts w:ascii="Times New Roman" w:hAnsi="Times New Roman" w:cs="Times New Roman"/>
          <w:sz w:val="24"/>
          <w:szCs w:val="24"/>
        </w:rPr>
        <w:t xml:space="preserve"> </w:t>
      </w:r>
      <w:r w:rsidRPr="00903F0C">
        <w:rPr>
          <w:rFonts w:ascii="Times New Roman" w:hAnsi="Times New Roman" w:cs="Times New Roman"/>
          <w:sz w:val="24"/>
          <w:szCs w:val="24"/>
        </w:rPr>
        <w:t>This involves not only attentively listening to what is being said but also inquiring for the purpose of gaining clarification and making use of non-verbal indicators such as gestures to assist in the promotion of understanding</w:t>
      </w:r>
      <w:r w:rsidR="00A2260B" w:rsidRPr="00903F0C">
        <w:rPr>
          <w:rFonts w:ascii="Times New Roman" w:hAnsi="Times New Roman" w:cs="Times New Roman"/>
          <w:sz w:val="24"/>
          <w:szCs w:val="24"/>
        </w:rPr>
        <w:t xml:space="preserve"> </w:t>
      </w:r>
      <w:r w:rsidR="00597931" w:rsidRPr="00903F0C">
        <w:rPr>
          <w:rFonts w:ascii="Times New Roman" w:hAnsi="Times New Roman" w:cs="Times New Roman"/>
          <w:sz w:val="24"/>
          <w:szCs w:val="24"/>
        </w:rPr>
        <w:t>(</w:t>
      </w:r>
      <w:r w:rsidR="00A2260B" w:rsidRPr="00903F0C">
        <w:rPr>
          <w:rFonts w:ascii="Times New Roman" w:hAnsi="Times New Roman" w:cs="Times New Roman"/>
          <w:sz w:val="24"/>
          <w:szCs w:val="24"/>
        </w:rPr>
        <w:t>Disilva</w:t>
      </w:r>
      <w:r w:rsidR="00597931" w:rsidRPr="00903F0C">
        <w:rPr>
          <w:rFonts w:ascii="Times New Roman" w:hAnsi="Times New Roman" w:cs="Times New Roman"/>
          <w:sz w:val="24"/>
          <w:szCs w:val="24"/>
        </w:rPr>
        <w:t xml:space="preserve"> </w:t>
      </w:r>
      <w:r w:rsidR="00A2260B" w:rsidRPr="00903F0C">
        <w:rPr>
          <w:rFonts w:ascii="Times New Roman" w:hAnsi="Times New Roman" w:cs="Times New Roman"/>
          <w:sz w:val="24"/>
          <w:szCs w:val="24"/>
        </w:rPr>
        <w:t>and Arun,</w:t>
      </w:r>
      <w:r w:rsidR="00597931" w:rsidRPr="00903F0C">
        <w:rPr>
          <w:rFonts w:ascii="Times New Roman" w:hAnsi="Times New Roman" w:cs="Times New Roman"/>
          <w:sz w:val="24"/>
          <w:szCs w:val="24"/>
        </w:rPr>
        <w:t xml:space="preserve"> 2017, p.</w:t>
      </w:r>
      <w:r w:rsidR="00A2260B" w:rsidRPr="00903F0C">
        <w:rPr>
          <w:rFonts w:ascii="Times New Roman" w:hAnsi="Times New Roman" w:cs="Times New Roman"/>
          <w:sz w:val="24"/>
          <w:szCs w:val="24"/>
        </w:rPr>
        <w:t>18</w:t>
      </w:r>
      <w:r w:rsidR="00597931" w:rsidRPr="00903F0C">
        <w:rPr>
          <w:rFonts w:ascii="Times New Roman" w:hAnsi="Times New Roman" w:cs="Times New Roman"/>
          <w:sz w:val="24"/>
          <w:szCs w:val="24"/>
        </w:rPr>
        <w:t>1)</w:t>
      </w:r>
      <w:r w:rsidRPr="00903F0C">
        <w:rPr>
          <w:rFonts w:ascii="Times New Roman" w:hAnsi="Times New Roman" w:cs="Times New Roman"/>
          <w:sz w:val="24"/>
          <w:szCs w:val="24"/>
        </w:rPr>
        <w:t xml:space="preserve">. Also, when interacting with guests who may have difficulty communicating due to linguistic or cultural barriers, having patience and empathy are two qualities that are definitely important. Patience and empathy are two features that are absolutely necessary. </w:t>
      </w:r>
    </w:p>
    <w:p w14:paraId="009F51B2" w14:textId="4C1E1EC0" w:rsidR="00597931" w:rsidRPr="00903F0C" w:rsidRDefault="00B85CAD" w:rsidP="00A2260B">
      <w:pPr>
        <w:spacing w:line="480" w:lineRule="auto"/>
        <w:ind w:firstLine="720"/>
        <w:jc w:val="both"/>
        <w:rPr>
          <w:rFonts w:ascii="Times New Roman" w:hAnsi="Times New Roman" w:cs="Times New Roman"/>
          <w:sz w:val="24"/>
          <w:szCs w:val="24"/>
        </w:rPr>
      </w:pPr>
      <w:r w:rsidRPr="00903F0C">
        <w:rPr>
          <w:rFonts w:ascii="Times New Roman" w:hAnsi="Times New Roman" w:cs="Times New Roman"/>
          <w:sz w:val="24"/>
          <w:szCs w:val="24"/>
        </w:rPr>
        <w:t>In conclusion, eliminating cultural misunderstandings in a setting such as a hotel is vitally necessary in order to give a wonderful experience for guests</w:t>
      </w:r>
      <w:r w:rsidR="00597931" w:rsidRPr="00903F0C">
        <w:rPr>
          <w:rFonts w:ascii="Times New Roman" w:hAnsi="Times New Roman" w:cs="Times New Roman"/>
          <w:sz w:val="24"/>
          <w:szCs w:val="24"/>
        </w:rPr>
        <w:t xml:space="preserve"> </w:t>
      </w:r>
      <w:r w:rsidR="00903F0C" w:rsidRPr="00903F0C">
        <w:rPr>
          <w:rFonts w:ascii="Times New Roman" w:hAnsi="Times New Roman" w:cs="Times New Roman"/>
          <w:sz w:val="24"/>
          <w:szCs w:val="24"/>
        </w:rPr>
        <w:t>(</w:t>
      </w:r>
      <w:r w:rsidR="0046689E" w:rsidRPr="00903F0C">
        <w:rPr>
          <w:rFonts w:ascii="Times New Roman" w:hAnsi="Times New Roman" w:cs="Times New Roman"/>
          <w:sz w:val="24"/>
          <w:szCs w:val="24"/>
        </w:rPr>
        <w:t>Sermsook</w:t>
      </w:r>
      <w:r w:rsidR="00903F0C" w:rsidRPr="00903F0C">
        <w:rPr>
          <w:rFonts w:ascii="Times New Roman" w:hAnsi="Times New Roman" w:cs="Times New Roman"/>
          <w:sz w:val="24"/>
          <w:szCs w:val="24"/>
        </w:rPr>
        <w:t xml:space="preserve"> et al., 2021, p.</w:t>
      </w:r>
      <w:r w:rsidR="0046689E" w:rsidRPr="00903F0C">
        <w:rPr>
          <w:rFonts w:ascii="Times New Roman" w:hAnsi="Times New Roman" w:cs="Times New Roman"/>
          <w:sz w:val="24"/>
          <w:szCs w:val="24"/>
        </w:rPr>
        <w:t>3)</w:t>
      </w:r>
      <w:r w:rsidR="00597931" w:rsidRPr="00903F0C">
        <w:rPr>
          <w:rFonts w:ascii="Times New Roman" w:hAnsi="Times New Roman" w:cs="Times New Roman"/>
          <w:sz w:val="24"/>
          <w:szCs w:val="24"/>
        </w:rPr>
        <w:t>.</w:t>
      </w:r>
      <w:r w:rsidRPr="00903F0C">
        <w:rPr>
          <w:rFonts w:ascii="Times New Roman" w:hAnsi="Times New Roman" w:cs="Times New Roman"/>
          <w:sz w:val="24"/>
          <w:szCs w:val="24"/>
        </w:rPr>
        <w:t xml:space="preserve"> This is the case because hotels typically cater to people from all over the world. It is possible for hotels to ensure that guests who come from a wide variety of cultural backgrounds have the experience of feeling valued and understood by cultivating strong communication skills, cross-cultural knowledge, patience, and empathy, and by using linguistic resources</w:t>
      </w:r>
    </w:p>
    <w:p w14:paraId="57C0C65E" w14:textId="2305059D" w:rsidR="000A2028" w:rsidRPr="00903F0C" w:rsidRDefault="00597931" w:rsidP="00597931">
      <w:pPr>
        <w:rPr>
          <w:rFonts w:ascii="Times New Roman" w:hAnsi="Times New Roman" w:cs="Times New Roman"/>
          <w:sz w:val="24"/>
          <w:szCs w:val="24"/>
        </w:rPr>
      </w:pPr>
      <w:r w:rsidRPr="00903F0C">
        <w:rPr>
          <w:rFonts w:ascii="Times New Roman" w:hAnsi="Times New Roman" w:cs="Times New Roman"/>
          <w:sz w:val="24"/>
          <w:szCs w:val="24"/>
        </w:rPr>
        <w:br w:type="page"/>
      </w:r>
    </w:p>
    <w:p w14:paraId="365AB7A5" w14:textId="2DF316F7" w:rsidR="00A2260B" w:rsidRPr="00903F0C" w:rsidRDefault="00A2260B" w:rsidP="00597931">
      <w:pPr>
        <w:spacing w:line="480" w:lineRule="auto"/>
        <w:ind w:firstLine="720"/>
        <w:jc w:val="center"/>
        <w:rPr>
          <w:rFonts w:ascii="Times New Roman" w:hAnsi="Times New Roman" w:cs="Times New Roman"/>
          <w:b/>
          <w:bCs/>
          <w:sz w:val="24"/>
          <w:szCs w:val="24"/>
        </w:rPr>
      </w:pPr>
      <w:r w:rsidRPr="00903F0C">
        <w:rPr>
          <w:rFonts w:ascii="Times New Roman" w:hAnsi="Times New Roman" w:cs="Times New Roman"/>
          <w:b/>
          <w:bCs/>
          <w:sz w:val="24"/>
          <w:szCs w:val="24"/>
        </w:rPr>
        <w:t>References</w:t>
      </w:r>
    </w:p>
    <w:p w14:paraId="27179E9B" w14:textId="77777777" w:rsidR="00597931" w:rsidRPr="00903F0C" w:rsidRDefault="00597931" w:rsidP="00A2260B">
      <w:pPr>
        <w:spacing w:line="480" w:lineRule="auto"/>
        <w:ind w:left="720" w:hanging="720"/>
        <w:jc w:val="both"/>
        <w:rPr>
          <w:rFonts w:ascii="Times New Roman" w:hAnsi="Times New Roman" w:cs="Times New Roman"/>
          <w:sz w:val="24"/>
          <w:szCs w:val="24"/>
        </w:rPr>
      </w:pPr>
      <w:r w:rsidRPr="00903F0C">
        <w:rPr>
          <w:rFonts w:ascii="Times New Roman" w:hAnsi="Times New Roman" w:cs="Times New Roman"/>
          <w:color w:val="222222"/>
          <w:sz w:val="24"/>
          <w:szCs w:val="24"/>
          <w:shd w:val="clear" w:color="auto" w:fill="FFFFFF"/>
        </w:rPr>
        <w:t>Disilva, X. and Arun, A., 2017. Communication barrier encountered by employees working in hotel industry. </w:t>
      </w:r>
      <w:r w:rsidRPr="00903F0C">
        <w:rPr>
          <w:rFonts w:ascii="Times New Roman" w:hAnsi="Times New Roman" w:cs="Times New Roman"/>
          <w:i/>
          <w:iCs/>
          <w:color w:val="222222"/>
          <w:sz w:val="24"/>
          <w:szCs w:val="24"/>
          <w:shd w:val="clear" w:color="auto" w:fill="FFFFFF"/>
        </w:rPr>
        <w:t>Advances in Social Sciences Research Journal</w:t>
      </w:r>
      <w:r w:rsidRPr="00903F0C">
        <w:rPr>
          <w:rFonts w:ascii="Times New Roman" w:hAnsi="Times New Roman" w:cs="Times New Roman"/>
          <w:color w:val="222222"/>
          <w:sz w:val="24"/>
          <w:szCs w:val="24"/>
          <w:shd w:val="clear" w:color="auto" w:fill="FFFFFF"/>
        </w:rPr>
        <w:t>, </w:t>
      </w:r>
      <w:r w:rsidRPr="00903F0C">
        <w:rPr>
          <w:rFonts w:ascii="Times New Roman" w:hAnsi="Times New Roman" w:cs="Times New Roman"/>
          <w:i/>
          <w:iCs/>
          <w:color w:val="222222"/>
          <w:sz w:val="24"/>
          <w:szCs w:val="24"/>
          <w:shd w:val="clear" w:color="auto" w:fill="FFFFFF"/>
        </w:rPr>
        <w:t>4</w:t>
      </w:r>
      <w:r w:rsidRPr="00903F0C">
        <w:rPr>
          <w:rFonts w:ascii="Times New Roman" w:hAnsi="Times New Roman" w:cs="Times New Roman"/>
          <w:color w:val="222222"/>
          <w:sz w:val="24"/>
          <w:szCs w:val="24"/>
          <w:shd w:val="clear" w:color="auto" w:fill="FFFFFF"/>
        </w:rPr>
        <w:t>(14), pp.180-184.</w:t>
      </w:r>
    </w:p>
    <w:p w14:paraId="502C6B9C" w14:textId="72BA1AE3" w:rsidR="00597931" w:rsidRPr="00903F0C" w:rsidRDefault="00597931" w:rsidP="00A2260B">
      <w:pPr>
        <w:spacing w:line="480" w:lineRule="auto"/>
        <w:ind w:left="720" w:hanging="720"/>
        <w:jc w:val="both"/>
        <w:rPr>
          <w:rFonts w:ascii="Times New Roman" w:hAnsi="Times New Roman" w:cs="Times New Roman"/>
          <w:color w:val="222222"/>
          <w:sz w:val="24"/>
          <w:szCs w:val="24"/>
          <w:shd w:val="clear" w:color="auto" w:fill="FFFFFF"/>
        </w:rPr>
      </w:pPr>
      <w:r w:rsidRPr="00903F0C">
        <w:rPr>
          <w:rFonts w:ascii="Times New Roman" w:hAnsi="Times New Roman" w:cs="Times New Roman"/>
          <w:color w:val="222222"/>
          <w:sz w:val="24"/>
          <w:szCs w:val="24"/>
          <w:shd w:val="clear" w:color="auto" w:fill="FFFFFF"/>
        </w:rPr>
        <w:t>Fried, L. I. 2009. Hotel chains and language barriers. </w:t>
      </w:r>
      <w:r w:rsidRPr="00903F0C">
        <w:rPr>
          <w:rFonts w:ascii="Times New Roman" w:hAnsi="Times New Roman" w:cs="Times New Roman"/>
          <w:i/>
          <w:iCs/>
          <w:color w:val="222222"/>
          <w:sz w:val="24"/>
          <w:szCs w:val="24"/>
          <w:shd w:val="clear" w:color="auto" w:fill="FFFFFF"/>
        </w:rPr>
        <w:t>Management Review</w:t>
      </w:r>
      <w:r w:rsidRPr="00903F0C">
        <w:rPr>
          <w:rFonts w:ascii="Times New Roman" w:hAnsi="Times New Roman" w:cs="Times New Roman"/>
          <w:color w:val="222222"/>
          <w:sz w:val="24"/>
          <w:szCs w:val="24"/>
          <w:shd w:val="clear" w:color="auto" w:fill="FFFFFF"/>
        </w:rPr>
        <w:t>, </w:t>
      </w:r>
      <w:r w:rsidRPr="00903F0C">
        <w:rPr>
          <w:rFonts w:ascii="Times New Roman" w:hAnsi="Times New Roman" w:cs="Times New Roman"/>
          <w:i/>
          <w:iCs/>
          <w:color w:val="222222"/>
          <w:sz w:val="24"/>
          <w:szCs w:val="24"/>
          <w:shd w:val="clear" w:color="auto" w:fill="FFFFFF"/>
        </w:rPr>
        <w:t>79</w:t>
      </w:r>
      <w:r w:rsidRPr="00903F0C">
        <w:rPr>
          <w:rFonts w:ascii="Times New Roman" w:hAnsi="Times New Roman" w:cs="Times New Roman"/>
          <w:color w:val="222222"/>
          <w:sz w:val="24"/>
          <w:szCs w:val="24"/>
          <w:shd w:val="clear" w:color="auto" w:fill="FFFFFF"/>
        </w:rPr>
        <w:t>(1), 5-6.</w:t>
      </w:r>
    </w:p>
    <w:p w14:paraId="19F4DBBD" w14:textId="77777777" w:rsidR="0046689E" w:rsidRPr="00903F0C" w:rsidRDefault="00597931" w:rsidP="0046689E">
      <w:pPr>
        <w:spacing w:line="480" w:lineRule="auto"/>
        <w:ind w:left="720" w:hanging="720"/>
        <w:jc w:val="both"/>
        <w:rPr>
          <w:rFonts w:ascii="Times New Roman" w:hAnsi="Times New Roman" w:cs="Times New Roman"/>
          <w:color w:val="222222"/>
          <w:sz w:val="24"/>
          <w:szCs w:val="24"/>
          <w:shd w:val="clear" w:color="auto" w:fill="FFFFFF"/>
        </w:rPr>
      </w:pPr>
      <w:r w:rsidRPr="00903F0C">
        <w:rPr>
          <w:rFonts w:ascii="Times New Roman" w:hAnsi="Times New Roman" w:cs="Times New Roman"/>
          <w:color w:val="222222"/>
          <w:sz w:val="24"/>
          <w:szCs w:val="24"/>
          <w:shd w:val="clear" w:color="auto" w:fill="FFFFFF"/>
        </w:rPr>
        <w:t>Triandis, H.C., 2004. Dimensions of culture beyond Hofstede. In </w:t>
      </w:r>
      <w:r w:rsidRPr="00903F0C">
        <w:rPr>
          <w:rFonts w:ascii="Times New Roman" w:hAnsi="Times New Roman" w:cs="Times New Roman"/>
          <w:i/>
          <w:iCs/>
          <w:color w:val="222222"/>
          <w:sz w:val="24"/>
          <w:szCs w:val="24"/>
          <w:shd w:val="clear" w:color="auto" w:fill="FFFFFF"/>
        </w:rPr>
        <w:t>Comparing Cultures</w:t>
      </w:r>
      <w:r w:rsidRPr="00903F0C">
        <w:rPr>
          <w:rFonts w:ascii="Times New Roman" w:hAnsi="Times New Roman" w:cs="Times New Roman"/>
          <w:color w:val="222222"/>
          <w:sz w:val="24"/>
          <w:szCs w:val="24"/>
          <w:shd w:val="clear" w:color="auto" w:fill="FFFFFF"/>
        </w:rPr>
        <w:t> (pp. 28-42). Brill.</w:t>
      </w:r>
    </w:p>
    <w:p w14:paraId="1352D30E" w14:textId="7F70803F" w:rsidR="0046689E" w:rsidRPr="00903F0C" w:rsidRDefault="0046689E" w:rsidP="0046689E">
      <w:pPr>
        <w:spacing w:line="480" w:lineRule="auto"/>
        <w:ind w:left="720" w:hanging="720"/>
        <w:jc w:val="both"/>
        <w:rPr>
          <w:rFonts w:ascii="Times New Roman" w:hAnsi="Times New Roman" w:cs="Times New Roman"/>
          <w:color w:val="222222"/>
          <w:sz w:val="24"/>
          <w:szCs w:val="24"/>
          <w:shd w:val="clear" w:color="auto" w:fill="FFFFFF"/>
        </w:rPr>
      </w:pPr>
      <w:bookmarkStart w:id="3" w:name="_Hlk148724790"/>
      <w:r w:rsidRPr="00903F0C">
        <w:rPr>
          <w:rFonts w:ascii="Times New Roman" w:hAnsi="Times New Roman" w:cs="Times New Roman"/>
          <w:color w:val="222222"/>
          <w:sz w:val="24"/>
          <w:szCs w:val="24"/>
          <w:shd w:val="clear" w:color="auto" w:fill="FFFFFF"/>
        </w:rPr>
        <w:t>Sermsook, K.,</w:t>
      </w:r>
      <w:r w:rsidRPr="00903F0C">
        <w:rPr>
          <w:rFonts w:ascii="Times New Roman" w:hAnsi="Times New Roman" w:cs="Times New Roman"/>
          <w:color w:val="222222"/>
          <w:sz w:val="24"/>
          <w:szCs w:val="24"/>
          <w:shd w:val="clear" w:color="auto" w:fill="FFFFFF"/>
          <w:lang w:val="en-GB"/>
        </w:rPr>
        <w:t xml:space="preserve"> Nakplad</w:t>
      </w:r>
      <w:r w:rsidRPr="00903F0C">
        <w:rPr>
          <w:rFonts w:ascii="Times New Roman" w:hAnsi="Times New Roman" w:cs="Times New Roman"/>
          <w:color w:val="222222"/>
          <w:sz w:val="24"/>
          <w:szCs w:val="24"/>
          <w:shd w:val="clear" w:color="auto" w:fill="FFFFFF"/>
        </w:rPr>
        <w:t xml:space="preserve">, R. and Jantawong, L., 2021. </w:t>
      </w:r>
      <w:bookmarkEnd w:id="3"/>
      <w:r w:rsidRPr="00903F0C">
        <w:rPr>
          <w:rFonts w:ascii="Times New Roman" w:hAnsi="Times New Roman" w:cs="Times New Roman"/>
          <w:color w:val="222222"/>
          <w:sz w:val="24"/>
          <w:szCs w:val="24"/>
          <w:shd w:val="clear" w:color="auto" w:fill="FFFFFF"/>
        </w:rPr>
        <w:t>Problems and Needs Analysis of English for Tourism Industry: A Case of Hotel Staff in Phang Nga Province, Thailand. </w:t>
      </w:r>
      <w:r w:rsidRPr="00903F0C">
        <w:rPr>
          <w:rFonts w:ascii="Times New Roman" w:hAnsi="Times New Roman" w:cs="Times New Roman"/>
          <w:i/>
          <w:iCs/>
          <w:color w:val="222222"/>
          <w:sz w:val="24"/>
          <w:szCs w:val="24"/>
          <w:shd w:val="clear" w:color="auto" w:fill="FFFFFF"/>
        </w:rPr>
        <w:t>Education Quarterly Reviews</w:t>
      </w:r>
      <w:r w:rsidRPr="00903F0C">
        <w:rPr>
          <w:rFonts w:ascii="Times New Roman" w:hAnsi="Times New Roman" w:cs="Times New Roman"/>
          <w:color w:val="222222"/>
          <w:sz w:val="24"/>
          <w:szCs w:val="24"/>
          <w:shd w:val="clear" w:color="auto" w:fill="FFFFFF"/>
        </w:rPr>
        <w:t>, </w:t>
      </w:r>
      <w:r w:rsidRPr="00903F0C">
        <w:rPr>
          <w:rFonts w:ascii="Times New Roman" w:hAnsi="Times New Roman" w:cs="Times New Roman"/>
          <w:i/>
          <w:iCs/>
          <w:color w:val="222222"/>
          <w:sz w:val="24"/>
          <w:szCs w:val="24"/>
          <w:shd w:val="clear" w:color="auto" w:fill="FFFFFF"/>
        </w:rPr>
        <w:t>4</w:t>
      </w:r>
      <w:r w:rsidRPr="00903F0C">
        <w:rPr>
          <w:rFonts w:ascii="Times New Roman" w:hAnsi="Times New Roman" w:cs="Times New Roman"/>
          <w:color w:val="222222"/>
          <w:sz w:val="24"/>
          <w:szCs w:val="24"/>
          <w:shd w:val="clear" w:color="auto" w:fill="FFFFFF"/>
        </w:rPr>
        <w:t>(3).</w:t>
      </w:r>
    </w:p>
    <w:sectPr w:rsidR="0046689E" w:rsidRPr="00903F0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CA60D" w14:textId="77777777" w:rsidR="00F8212B" w:rsidRDefault="00F8212B" w:rsidP="00487934">
      <w:pPr>
        <w:spacing w:after="0" w:line="240" w:lineRule="auto"/>
      </w:pPr>
      <w:r>
        <w:separator/>
      </w:r>
    </w:p>
  </w:endnote>
  <w:endnote w:type="continuationSeparator" w:id="0">
    <w:p w14:paraId="284B799C" w14:textId="77777777" w:rsidR="00F8212B" w:rsidRDefault="00F8212B" w:rsidP="00487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435D6" w14:textId="77777777" w:rsidR="00F8212B" w:rsidRDefault="00F8212B" w:rsidP="00487934">
      <w:pPr>
        <w:spacing w:after="0" w:line="240" w:lineRule="auto"/>
      </w:pPr>
      <w:r>
        <w:separator/>
      </w:r>
    </w:p>
  </w:footnote>
  <w:footnote w:type="continuationSeparator" w:id="0">
    <w:p w14:paraId="40665CC6" w14:textId="77777777" w:rsidR="00F8212B" w:rsidRDefault="00F8212B" w:rsidP="00487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390501"/>
      <w:docPartObj>
        <w:docPartGallery w:val="Page Numbers (Top of Page)"/>
        <w:docPartUnique/>
      </w:docPartObj>
    </w:sdtPr>
    <w:sdtEndPr>
      <w:rPr>
        <w:noProof/>
      </w:rPr>
    </w:sdtEndPr>
    <w:sdtContent>
      <w:p w14:paraId="740FB3CC" w14:textId="35588C4B" w:rsidR="00487934" w:rsidRDefault="00487934">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36384448" w14:textId="77777777" w:rsidR="00487934" w:rsidRDefault="0048793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CAD"/>
    <w:rsid w:val="000A2028"/>
    <w:rsid w:val="000A77CF"/>
    <w:rsid w:val="00256584"/>
    <w:rsid w:val="002F635B"/>
    <w:rsid w:val="0046689E"/>
    <w:rsid w:val="00487934"/>
    <w:rsid w:val="00597931"/>
    <w:rsid w:val="0060708E"/>
    <w:rsid w:val="007F3B97"/>
    <w:rsid w:val="008C6097"/>
    <w:rsid w:val="00903F0C"/>
    <w:rsid w:val="00980D6D"/>
    <w:rsid w:val="009F0070"/>
    <w:rsid w:val="00A2260B"/>
    <w:rsid w:val="00B85CAD"/>
    <w:rsid w:val="00F82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19D20"/>
  <w15:chartTrackingRefBased/>
  <w15:docId w15:val="{B4C87E56-6F5C-4A64-9DCC-E5AC5AD4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CAD"/>
  </w:style>
  <w:style w:type="paragraph" w:styleId="Titlu1">
    <w:name w:val="heading 1"/>
    <w:basedOn w:val="Normal"/>
    <w:next w:val="Normal"/>
    <w:link w:val="Titlu1Caracter"/>
    <w:uiPriority w:val="9"/>
    <w:qFormat/>
    <w:rsid w:val="00B85C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85CAD"/>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48793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87934"/>
  </w:style>
  <w:style w:type="paragraph" w:styleId="Subsol">
    <w:name w:val="footer"/>
    <w:basedOn w:val="Normal"/>
    <w:link w:val="SubsolCaracter"/>
    <w:uiPriority w:val="99"/>
    <w:unhideWhenUsed/>
    <w:rsid w:val="0048793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87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701</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Constantin-Bogdan Rusu (2014305)</cp:lastModifiedBy>
  <cp:revision>17</cp:revision>
  <dcterms:created xsi:type="dcterms:W3CDTF">2023-10-20T16:44:00Z</dcterms:created>
  <dcterms:modified xsi:type="dcterms:W3CDTF">2023-10-20T17:35:00Z</dcterms:modified>
</cp:coreProperties>
</file>