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A0D4F9" w14:textId="77777777" w:rsidR="003B53AA" w:rsidRDefault="003B53AA" w:rsidP="00E83513">
      <w:pPr>
        <w:spacing w:line="360" w:lineRule="auto"/>
        <w:rPr>
          <w:rFonts w:ascii="Arial" w:hAnsi="Arial" w:cs="Arial"/>
          <w:sz w:val="24"/>
          <w:szCs w:val="24"/>
        </w:rPr>
      </w:pPr>
    </w:p>
    <w:p w14:paraId="22FB316E" w14:textId="77777777" w:rsidR="00E83513" w:rsidRDefault="00E83513" w:rsidP="00E83513">
      <w:pPr>
        <w:spacing w:line="360" w:lineRule="auto"/>
        <w:rPr>
          <w:rFonts w:ascii="Arial" w:hAnsi="Arial" w:cs="Arial"/>
          <w:sz w:val="24"/>
          <w:szCs w:val="24"/>
        </w:rPr>
      </w:pPr>
    </w:p>
    <w:p w14:paraId="4654011D" w14:textId="77777777" w:rsidR="00E83513" w:rsidRDefault="00E83513" w:rsidP="00E83513">
      <w:pPr>
        <w:spacing w:line="360" w:lineRule="auto"/>
        <w:rPr>
          <w:rFonts w:ascii="Arial" w:hAnsi="Arial" w:cs="Arial"/>
          <w:sz w:val="24"/>
          <w:szCs w:val="24"/>
        </w:rPr>
      </w:pPr>
    </w:p>
    <w:p w14:paraId="79C2E42E" w14:textId="77777777" w:rsidR="00E83513" w:rsidRDefault="00E83513" w:rsidP="00E83513">
      <w:pPr>
        <w:spacing w:line="360" w:lineRule="auto"/>
        <w:rPr>
          <w:rFonts w:ascii="Arial" w:hAnsi="Arial" w:cs="Arial"/>
          <w:sz w:val="24"/>
          <w:szCs w:val="24"/>
        </w:rPr>
      </w:pPr>
    </w:p>
    <w:p w14:paraId="19928EAA" w14:textId="77777777" w:rsidR="00E83513" w:rsidRPr="00E83513" w:rsidRDefault="00E83513" w:rsidP="00E83513">
      <w:pPr>
        <w:spacing w:line="360" w:lineRule="auto"/>
        <w:jc w:val="center"/>
        <w:rPr>
          <w:rFonts w:ascii="Arial" w:hAnsi="Arial" w:cs="Arial"/>
          <w:sz w:val="24"/>
          <w:szCs w:val="24"/>
        </w:rPr>
      </w:pPr>
      <w:r w:rsidRPr="00E83513">
        <w:rPr>
          <w:rFonts w:ascii="Arial" w:hAnsi="Arial" w:cs="Arial"/>
          <w:sz w:val="24"/>
          <w:szCs w:val="24"/>
        </w:rPr>
        <w:t>Alexander Lemos (1917608)</w:t>
      </w:r>
    </w:p>
    <w:p w14:paraId="2677C329" w14:textId="77777777" w:rsidR="00E83513" w:rsidRPr="00E83513" w:rsidRDefault="00E83513" w:rsidP="00E83513">
      <w:pPr>
        <w:spacing w:line="360" w:lineRule="auto"/>
        <w:jc w:val="center"/>
        <w:rPr>
          <w:rFonts w:ascii="Arial" w:hAnsi="Arial" w:cs="Arial"/>
          <w:sz w:val="24"/>
          <w:szCs w:val="24"/>
        </w:rPr>
      </w:pPr>
    </w:p>
    <w:p w14:paraId="5E329B91" w14:textId="2D4BB9AF" w:rsidR="00E83513" w:rsidRDefault="00E83513" w:rsidP="00E83513">
      <w:pPr>
        <w:spacing w:line="360" w:lineRule="auto"/>
        <w:jc w:val="center"/>
        <w:rPr>
          <w:rFonts w:ascii="Arial" w:hAnsi="Arial" w:cs="Arial"/>
          <w:sz w:val="24"/>
          <w:szCs w:val="24"/>
        </w:rPr>
      </w:pPr>
      <w:r w:rsidRPr="00E83513">
        <w:rPr>
          <w:rFonts w:ascii="Arial" w:hAnsi="Arial" w:cs="Arial"/>
          <w:sz w:val="24"/>
          <w:szCs w:val="24"/>
        </w:rPr>
        <w:t>Placement Research Project: BMIH600</w:t>
      </w:r>
      <w:r>
        <w:rPr>
          <w:rFonts w:ascii="Arial" w:hAnsi="Arial" w:cs="Arial"/>
          <w:sz w:val="24"/>
          <w:szCs w:val="24"/>
        </w:rPr>
        <w:t>6/ BMIH6008</w:t>
      </w:r>
    </w:p>
    <w:p w14:paraId="5F40C18C" w14:textId="7E7C2E16" w:rsidR="00E46B5D" w:rsidRPr="00E83513" w:rsidRDefault="00E46B5D" w:rsidP="00E83513">
      <w:pPr>
        <w:spacing w:line="360" w:lineRule="auto"/>
        <w:jc w:val="center"/>
        <w:rPr>
          <w:rFonts w:ascii="Arial" w:hAnsi="Arial" w:cs="Arial"/>
          <w:sz w:val="24"/>
          <w:szCs w:val="24"/>
        </w:rPr>
      </w:pPr>
      <w:r>
        <w:rPr>
          <w:rFonts w:ascii="Arial" w:hAnsi="Arial" w:cs="Arial"/>
          <w:sz w:val="24"/>
          <w:szCs w:val="24"/>
        </w:rPr>
        <w:t>Investigate the impact of Lower Bookings in Hotel Event Planning: A Case Study of Marriott County Hall Event Planning (London)</w:t>
      </w:r>
    </w:p>
    <w:p w14:paraId="5686FF50" w14:textId="01298ABA" w:rsidR="00E83513" w:rsidRPr="00E83513" w:rsidRDefault="00E83513" w:rsidP="00E83513">
      <w:pPr>
        <w:spacing w:line="360" w:lineRule="auto"/>
        <w:jc w:val="center"/>
        <w:rPr>
          <w:rFonts w:ascii="Arial" w:hAnsi="Arial" w:cs="Arial"/>
          <w:sz w:val="24"/>
          <w:szCs w:val="24"/>
        </w:rPr>
      </w:pPr>
    </w:p>
    <w:p w14:paraId="13FD80A6" w14:textId="77777777" w:rsidR="00E83513" w:rsidRPr="00E83513" w:rsidRDefault="00E83513" w:rsidP="00E83513">
      <w:pPr>
        <w:spacing w:line="360" w:lineRule="auto"/>
        <w:jc w:val="center"/>
        <w:rPr>
          <w:rFonts w:ascii="Arial" w:hAnsi="Arial" w:cs="Arial"/>
          <w:sz w:val="24"/>
          <w:szCs w:val="24"/>
        </w:rPr>
      </w:pPr>
    </w:p>
    <w:p w14:paraId="7F3D18F2" w14:textId="7687BDF4" w:rsidR="00E83513" w:rsidRPr="00E83513" w:rsidRDefault="00E83513" w:rsidP="00E83513">
      <w:pPr>
        <w:spacing w:line="360" w:lineRule="auto"/>
        <w:jc w:val="center"/>
        <w:rPr>
          <w:rFonts w:ascii="Arial" w:hAnsi="Arial" w:cs="Arial"/>
          <w:sz w:val="24"/>
          <w:szCs w:val="24"/>
        </w:rPr>
      </w:pPr>
      <w:r w:rsidRPr="00E83513">
        <w:rPr>
          <w:rFonts w:ascii="Arial" w:hAnsi="Arial" w:cs="Arial"/>
          <w:sz w:val="24"/>
          <w:szCs w:val="24"/>
        </w:rPr>
        <w:t xml:space="preserve"> Lecturer</w:t>
      </w:r>
      <w:r>
        <w:rPr>
          <w:rFonts w:ascii="Arial" w:hAnsi="Arial" w:cs="Arial"/>
          <w:sz w:val="24"/>
          <w:szCs w:val="24"/>
        </w:rPr>
        <w:t xml:space="preserve">: Ernest </w:t>
      </w:r>
      <w:proofErr w:type="spellStart"/>
      <w:r>
        <w:rPr>
          <w:rFonts w:ascii="Arial" w:hAnsi="Arial" w:cs="Arial"/>
          <w:sz w:val="24"/>
          <w:szCs w:val="24"/>
        </w:rPr>
        <w:t>Wavei</w:t>
      </w:r>
      <w:proofErr w:type="spellEnd"/>
      <w:r>
        <w:rPr>
          <w:rFonts w:ascii="Arial" w:hAnsi="Arial" w:cs="Arial"/>
          <w:sz w:val="24"/>
          <w:szCs w:val="24"/>
        </w:rPr>
        <w:t xml:space="preserve"> </w:t>
      </w:r>
    </w:p>
    <w:p w14:paraId="65F30867" w14:textId="2F441BC7" w:rsidR="00E83513" w:rsidRPr="00E83513" w:rsidRDefault="00E83513" w:rsidP="00E83513">
      <w:pPr>
        <w:spacing w:line="360" w:lineRule="auto"/>
        <w:jc w:val="center"/>
        <w:rPr>
          <w:rFonts w:ascii="Arial" w:hAnsi="Arial" w:cs="Arial"/>
          <w:sz w:val="24"/>
          <w:szCs w:val="24"/>
        </w:rPr>
      </w:pPr>
    </w:p>
    <w:p w14:paraId="37964770" w14:textId="7D315F7D" w:rsidR="00E83513" w:rsidRPr="00E83513" w:rsidRDefault="00E83513" w:rsidP="00E83513">
      <w:pPr>
        <w:spacing w:line="360" w:lineRule="auto"/>
        <w:jc w:val="center"/>
        <w:rPr>
          <w:rFonts w:ascii="Arial" w:hAnsi="Arial" w:cs="Arial"/>
          <w:sz w:val="24"/>
          <w:szCs w:val="24"/>
        </w:rPr>
      </w:pPr>
      <w:r w:rsidRPr="00E83513">
        <w:rPr>
          <w:rFonts w:ascii="Arial" w:hAnsi="Arial" w:cs="Arial"/>
          <w:sz w:val="24"/>
          <w:szCs w:val="24"/>
        </w:rPr>
        <w:t xml:space="preserve">Date: </w:t>
      </w:r>
      <w:r>
        <w:rPr>
          <w:rFonts w:ascii="Arial" w:hAnsi="Arial" w:cs="Arial"/>
          <w:sz w:val="24"/>
          <w:szCs w:val="24"/>
        </w:rPr>
        <w:t>1 June</w:t>
      </w:r>
      <w:r w:rsidRPr="00E83513">
        <w:rPr>
          <w:rFonts w:ascii="Arial" w:hAnsi="Arial" w:cs="Arial"/>
          <w:sz w:val="24"/>
          <w:szCs w:val="24"/>
        </w:rPr>
        <w:t xml:space="preserve"> 2024</w:t>
      </w:r>
    </w:p>
    <w:p w14:paraId="1B3F5C5F" w14:textId="77777777" w:rsidR="00E83513" w:rsidRPr="00E83513" w:rsidRDefault="00E83513" w:rsidP="00E83513">
      <w:pPr>
        <w:spacing w:line="360" w:lineRule="auto"/>
        <w:jc w:val="center"/>
        <w:rPr>
          <w:rFonts w:ascii="Arial" w:hAnsi="Arial" w:cs="Arial"/>
          <w:sz w:val="24"/>
          <w:szCs w:val="24"/>
        </w:rPr>
      </w:pPr>
    </w:p>
    <w:p w14:paraId="68C76354" w14:textId="77777777" w:rsidR="00E83513" w:rsidRPr="00E83513" w:rsidRDefault="00E83513" w:rsidP="00E83513">
      <w:pPr>
        <w:spacing w:line="360" w:lineRule="auto"/>
        <w:jc w:val="center"/>
        <w:rPr>
          <w:rFonts w:ascii="Arial" w:hAnsi="Arial" w:cs="Arial"/>
          <w:sz w:val="24"/>
          <w:szCs w:val="24"/>
        </w:rPr>
      </w:pPr>
    </w:p>
    <w:p w14:paraId="443A7DE8" w14:textId="77777777" w:rsidR="00E83513" w:rsidRPr="00E83513" w:rsidRDefault="00E83513" w:rsidP="00E83513">
      <w:pPr>
        <w:spacing w:line="360" w:lineRule="auto"/>
        <w:jc w:val="center"/>
        <w:rPr>
          <w:rFonts w:ascii="Arial" w:hAnsi="Arial" w:cs="Arial"/>
          <w:sz w:val="24"/>
          <w:szCs w:val="24"/>
        </w:rPr>
      </w:pPr>
    </w:p>
    <w:p w14:paraId="7EBA2DD2" w14:textId="77777777" w:rsidR="00E83513" w:rsidRDefault="00E83513" w:rsidP="00E83513">
      <w:pPr>
        <w:spacing w:line="360" w:lineRule="auto"/>
        <w:jc w:val="center"/>
        <w:rPr>
          <w:rFonts w:ascii="Arial" w:hAnsi="Arial" w:cs="Arial"/>
          <w:sz w:val="24"/>
          <w:szCs w:val="24"/>
        </w:rPr>
      </w:pPr>
    </w:p>
    <w:p w14:paraId="12AD636A" w14:textId="77777777" w:rsidR="00E83513" w:rsidRDefault="00E83513" w:rsidP="00E83513">
      <w:pPr>
        <w:spacing w:line="360" w:lineRule="auto"/>
        <w:jc w:val="center"/>
        <w:rPr>
          <w:rFonts w:ascii="Arial" w:hAnsi="Arial" w:cs="Arial"/>
          <w:sz w:val="24"/>
          <w:szCs w:val="24"/>
        </w:rPr>
      </w:pPr>
    </w:p>
    <w:p w14:paraId="3F95870F" w14:textId="77777777" w:rsidR="00E83513" w:rsidRDefault="00E83513" w:rsidP="00E83513">
      <w:pPr>
        <w:spacing w:line="360" w:lineRule="auto"/>
        <w:jc w:val="center"/>
        <w:rPr>
          <w:rFonts w:ascii="Arial" w:hAnsi="Arial" w:cs="Arial"/>
          <w:sz w:val="24"/>
          <w:szCs w:val="24"/>
        </w:rPr>
      </w:pPr>
    </w:p>
    <w:p w14:paraId="372DFEA0" w14:textId="77777777" w:rsidR="00E83513" w:rsidRDefault="00E83513" w:rsidP="00E83513">
      <w:pPr>
        <w:spacing w:line="360" w:lineRule="auto"/>
        <w:jc w:val="center"/>
        <w:rPr>
          <w:rFonts w:ascii="Arial" w:hAnsi="Arial" w:cs="Arial"/>
          <w:sz w:val="24"/>
          <w:szCs w:val="24"/>
        </w:rPr>
      </w:pPr>
    </w:p>
    <w:p w14:paraId="36D7BDCD" w14:textId="77777777" w:rsidR="00E83513" w:rsidRDefault="00E83513" w:rsidP="00E83513">
      <w:pPr>
        <w:spacing w:line="360" w:lineRule="auto"/>
        <w:jc w:val="center"/>
        <w:rPr>
          <w:rFonts w:ascii="Arial" w:hAnsi="Arial" w:cs="Arial"/>
          <w:sz w:val="24"/>
          <w:szCs w:val="24"/>
        </w:rPr>
      </w:pPr>
    </w:p>
    <w:p w14:paraId="4B1AB702" w14:textId="77777777" w:rsidR="00E83513" w:rsidRDefault="00E83513" w:rsidP="00E83513">
      <w:pPr>
        <w:spacing w:line="360" w:lineRule="auto"/>
        <w:jc w:val="center"/>
        <w:rPr>
          <w:rFonts w:ascii="Arial" w:hAnsi="Arial" w:cs="Arial"/>
          <w:sz w:val="24"/>
          <w:szCs w:val="24"/>
        </w:rPr>
      </w:pPr>
    </w:p>
    <w:p w14:paraId="6E3D5388" w14:textId="77777777" w:rsidR="00E83513" w:rsidRDefault="00E83513" w:rsidP="00E83513">
      <w:pPr>
        <w:spacing w:line="360" w:lineRule="auto"/>
        <w:jc w:val="center"/>
        <w:rPr>
          <w:rFonts w:ascii="Arial" w:hAnsi="Arial" w:cs="Arial"/>
          <w:sz w:val="24"/>
          <w:szCs w:val="24"/>
        </w:rPr>
      </w:pPr>
    </w:p>
    <w:p w14:paraId="13FC28F7" w14:textId="77777777" w:rsidR="00E83513" w:rsidRDefault="00E83513" w:rsidP="00E83513">
      <w:pPr>
        <w:spacing w:line="360" w:lineRule="auto"/>
        <w:jc w:val="center"/>
        <w:rPr>
          <w:rFonts w:ascii="Arial" w:hAnsi="Arial" w:cs="Arial"/>
          <w:b/>
          <w:bCs/>
          <w:sz w:val="24"/>
          <w:szCs w:val="24"/>
        </w:rPr>
      </w:pPr>
    </w:p>
    <w:p w14:paraId="0F674AB7" w14:textId="77777777" w:rsidR="00E83513" w:rsidRDefault="00E83513" w:rsidP="00E83513">
      <w:pPr>
        <w:spacing w:line="360" w:lineRule="auto"/>
        <w:jc w:val="center"/>
        <w:rPr>
          <w:rFonts w:ascii="Arial" w:hAnsi="Arial" w:cs="Arial"/>
          <w:b/>
          <w:bCs/>
          <w:sz w:val="24"/>
          <w:szCs w:val="24"/>
        </w:rPr>
      </w:pPr>
    </w:p>
    <w:p w14:paraId="2B3A4474" w14:textId="4BBC3C6F" w:rsidR="00E83513" w:rsidRDefault="00E83513" w:rsidP="00E83513">
      <w:pPr>
        <w:spacing w:line="360" w:lineRule="auto"/>
        <w:jc w:val="center"/>
        <w:rPr>
          <w:rFonts w:ascii="Arial" w:hAnsi="Arial" w:cs="Arial"/>
          <w:b/>
          <w:bCs/>
          <w:sz w:val="24"/>
          <w:szCs w:val="24"/>
        </w:rPr>
      </w:pPr>
      <w:r w:rsidRPr="00E83513">
        <w:rPr>
          <w:rFonts w:ascii="Arial" w:hAnsi="Arial" w:cs="Arial"/>
          <w:b/>
          <w:bCs/>
          <w:sz w:val="24"/>
          <w:szCs w:val="24"/>
        </w:rPr>
        <w:t>Executive Summary</w:t>
      </w:r>
    </w:p>
    <w:p w14:paraId="390ED1E5" w14:textId="24D46AD1" w:rsidR="00F52BF6" w:rsidRPr="00F52BF6" w:rsidRDefault="00F52BF6" w:rsidP="00F52BF6">
      <w:pPr>
        <w:spacing w:line="360" w:lineRule="auto"/>
        <w:jc w:val="both"/>
        <w:rPr>
          <w:rFonts w:ascii="Arial" w:hAnsi="Arial" w:cs="Arial"/>
          <w:sz w:val="24"/>
          <w:szCs w:val="24"/>
        </w:rPr>
      </w:pPr>
      <w:r w:rsidRPr="00F52BF6">
        <w:rPr>
          <w:rFonts w:ascii="Arial" w:hAnsi="Arial" w:cs="Arial"/>
          <w:sz w:val="24"/>
          <w:szCs w:val="24"/>
        </w:rPr>
        <w:t>This report is a case study based on Marriott County Hall (London) (Marriott, 2024) to demonstrate how the pandemic, economic downturn, and fierce competition are affecting the booking of events at the hotel. All data used is secondary data sourced solely from websites, journals, and books to provide a clear understanding of why bookings are low at Marriott County Hall and whether this trend can be reversed. Marriott Hotels is a global brand encompassing 30 brands, 7,642 properties, and over one million rooms (Serve 360 Report p6, 2021).</w:t>
      </w:r>
    </w:p>
    <w:p w14:paraId="26202C7D" w14:textId="0412AAD9" w:rsidR="00F52BF6" w:rsidRPr="00F52BF6" w:rsidRDefault="00F52BF6" w:rsidP="00F52BF6">
      <w:pPr>
        <w:spacing w:line="360" w:lineRule="auto"/>
        <w:jc w:val="both"/>
        <w:rPr>
          <w:rFonts w:ascii="Arial" w:hAnsi="Arial" w:cs="Arial"/>
          <w:sz w:val="24"/>
          <w:szCs w:val="24"/>
        </w:rPr>
      </w:pPr>
      <w:r w:rsidRPr="00F52BF6">
        <w:rPr>
          <w:rFonts w:ascii="Arial" w:hAnsi="Arial" w:cs="Arial"/>
          <w:sz w:val="24"/>
          <w:szCs w:val="24"/>
        </w:rPr>
        <w:t>Marriott has endured many global crises, such as SARS, H1N1, and 9/11, emerging successfully each time (Tillery et al., 2023). One word that describes Marriott is resilience, as this brand consistently finds ways to overcome adversity, regardless of the situation.</w:t>
      </w:r>
    </w:p>
    <w:p w14:paraId="229EF7B9" w14:textId="77777777" w:rsidR="00A338FB" w:rsidRDefault="00F52BF6" w:rsidP="00F52BF6">
      <w:pPr>
        <w:spacing w:line="360" w:lineRule="auto"/>
        <w:jc w:val="both"/>
        <w:rPr>
          <w:rFonts w:ascii="Arial" w:hAnsi="Arial" w:cs="Arial"/>
          <w:sz w:val="24"/>
          <w:szCs w:val="24"/>
        </w:rPr>
      </w:pPr>
      <w:r>
        <w:rPr>
          <w:rFonts w:ascii="Arial" w:hAnsi="Arial" w:cs="Arial"/>
          <w:sz w:val="24"/>
          <w:szCs w:val="24"/>
        </w:rPr>
        <w:t xml:space="preserve">Moreover, this report will show why </w:t>
      </w:r>
      <w:r w:rsidRPr="00F52BF6">
        <w:rPr>
          <w:rFonts w:ascii="Arial" w:hAnsi="Arial" w:cs="Arial"/>
          <w:sz w:val="24"/>
          <w:szCs w:val="24"/>
        </w:rPr>
        <w:t xml:space="preserve">Marriott County Hall, a 5-star hotel, is struggling with event bookings due to several factors, including COVID-19, the economic downturn, and fierce competition for the same clients. </w:t>
      </w:r>
    </w:p>
    <w:p w14:paraId="39DB1CAF" w14:textId="531E9053" w:rsidR="00E83513" w:rsidRPr="00F52BF6" w:rsidRDefault="00A338FB" w:rsidP="00F52BF6">
      <w:pPr>
        <w:spacing w:line="360" w:lineRule="auto"/>
        <w:jc w:val="both"/>
        <w:rPr>
          <w:rFonts w:ascii="Arial" w:hAnsi="Arial" w:cs="Arial"/>
          <w:sz w:val="24"/>
          <w:szCs w:val="24"/>
        </w:rPr>
      </w:pPr>
      <w:r>
        <w:rPr>
          <w:rFonts w:ascii="Arial" w:hAnsi="Arial" w:cs="Arial"/>
          <w:sz w:val="24"/>
          <w:szCs w:val="24"/>
        </w:rPr>
        <w:t xml:space="preserve">Lastly, a </w:t>
      </w:r>
      <w:r w:rsidRPr="00A338FB">
        <w:rPr>
          <w:rFonts w:ascii="Arial" w:hAnsi="Arial" w:cs="Arial"/>
          <w:sz w:val="24"/>
          <w:szCs w:val="24"/>
        </w:rPr>
        <w:t>SWOT</w:t>
      </w:r>
      <w:r>
        <w:rPr>
          <w:rFonts w:ascii="Arial" w:hAnsi="Arial" w:cs="Arial"/>
          <w:sz w:val="24"/>
          <w:szCs w:val="24"/>
        </w:rPr>
        <w:t xml:space="preserve"> </w:t>
      </w:r>
      <w:r w:rsidRPr="00A338FB">
        <w:rPr>
          <w:rFonts w:ascii="Arial" w:hAnsi="Arial" w:cs="Arial"/>
          <w:sz w:val="24"/>
          <w:szCs w:val="24"/>
        </w:rPr>
        <w:t>(Mind Tools, 2024) and PESTLE</w:t>
      </w:r>
      <w:r>
        <w:rPr>
          <w:rFonts w:ascii="Arial" w:hAnsi="Arial" w:cs="Arial"/>
          <w:sz w:val="24"/>
          <w:szCs w:val="24"/>
        </w:rPr>
        <w:t xml:space="preserve"> analysis</w:t>
      </w:r>
      <w:r w:rsidRPr="00A338FB">
        <w:rPr>
          <w:rFonts w:ascii="Arial" w:hAnsi="Arial" w:cs="Arial"/>
          <w:sz w:val="24"/>
          <w:szCs w:val="24"/>
        </w:rPr>
        <w:t xml:space="preserve"> (Makos, 2024) will be conducted to examine Marriott's County Hall's internal strengths and weaknesses, as well as external factors that may either hinder or assist the organisation in overcoming its challenges. This report will also offer several recommendations on how to increase bookings and retain both current and future clients</w:t>
      </w:r>
      <w:r w:rsidR="00F52BF6" w:rsidRPr="00F52BF6">
        <w:rPr>
          <w:rFonts w:ascii="Arial" w:hAnsi="Arial" w:cs="Arial"/>
          <w:sz w:val="24"/>
          <w:szCs w:val="24"/>
        </w:rPr>
        <w:t>.</w:t>
      </w:r>
    </w:p>
    <w:p w14:paraId="5987FAAC" w14:textId="77777777" w:rsidR="00E83513" w:rsidRDefault="00E83513" w:rsidP="00E83513">
      <w:pPr>
        <w:spacing w:line="360" w:lineRule="auto"/>
        <w:jc w:val="center"/>
        <w:rPr>
          <w:rFonts w:ascii="Arial" w:hAnsi="Arial" w:cs="Arial"/>
          <w:b/>
          <w:bCs/>
          <w:sz w:val="24"/>
          <w:szCs w:val="24"/>
        </w:rPr>
      </w:pPr>
    </w:p>
    <w:p w14:paraId="6892D332" w14:textId="77777777" w:rsidR="00E83513" w:rsidRDefault="00E83513" w:rsidP="00E83513">
      <w:pPr>
        <w:spacing w:line="360" w:lineRule="auto"/>
        <w:jc w:val="center"/>
        <w:rPr>
          <w:rFonts w:ascii="Arial" w:hAnsi="Arial" w:cs="Arial"/>
          <w:b/>
          <w:bCs/>
          <w:sz w:val="24"/>
          <w:szCs w:val="24"/>
        </w:rPr>
      </w:pPr>
    </w:p>
    <w:p w14:paraId="653373A9" w14:textId="77777777" w:rsidR="00E83513" w:rsidRDefault="00E83513" w:rsidP="00E83513">
      <w:pPr>
        <w:spacing w:line="360" w:lineRule="auto"/>
        <w:jc w:val="center"/>
        <w:rPr>
          <w:rFonts w:ascii="Arial" w:hAnsi="Arial" w:cs="Arial"/>
          <w:b/>
          <w:bCs/>
          <w:sz w:val="24"/>
          <w:szCs w:val="24"/>
        </w:rPr>
      </w:pPr>
    </w:p>
    <w:p w14:paraId="65E7DA2D" w14:textId="77777777" w:rsidR="00E83513" w:rsidRDefault="00E83513" w:rsidP="00E83513">
      <w:pPr>
        <w:spacing w:line="360" w:lineRule="auto"/>
        <w:jc w:val="center"/>
        <w:rPr>
          <w:rFonts w:ascii="Arial" w:hAnsi="Arial" w:cs="Arial"/>
          <w:b/>
          <w:bCs/>
          <w:sz w:val="24"/>
          <w:szCs w:val="24"/>
        </w:rPr>
      </w:pPr>
    </w:p>
    <w:p w14:paraId="310BC19A" w14:textId="77777777" w:rsidR="00E83513" w:rsidRDefault="00E83513" w:rsidP="00E83513">
      <w:pPr>
        <w:spacing w:line="360" w:lineRule="auto"/>
        <w:jc w:val="center"/>
        <w:rPr>
          <w:rFonts w:ascii="Arial" w:hAnsi="Arial" w:cs="Arial"/>
          <w:b/>
          <w:bCs/>
          <w:sz w:val="24"/>
          <w:szCs w:val="24"/>
        </w:rPr>
      </w:pPr>
    </w:p>
    <w:p w14:paraId="16BC42E6" w14:textId="77777777" w:rsidR="00E83513" w:rsidRDefault="00E83513" w:rsidP="00F52BF6">
      <w:pPr>
        <w:spacing w:line="360" w:lineRule="auto"/>
        <w:rPr>
          <w:rFonts w:ascii="Arial" w:hAnsi="Arial" w:cs="Arial"/>
          <w:b/>
          <w:bCs/>
          <w:sz w:val="24"/>
          <w:szCs w:val="24"/>
        </w:rPr>
      </w:pPr>
    </w:p>
    <w:p w14:paraId="7BE802DC" w14:textId="77777777" w:rsidR="00A338FB" w:rsidRDefault="00A338FB" w:rsidP="00F52BF6">
      <w:pPr>
        <w:spacing w:line="360" w:lineRule="auto"/>
        <w:rPr>
          <w:rFonts w:ascii="Arial" w:hAnsi="Arial" w:cs="Arial"/>
          <w:b/>
          <w:bCs/>
          <w:sz w:val="24"/>
          <w:szCs w:val="24"/>
        </w:rPr>
      </w:pPr>
    </w:p>
    <w:p w14:paraId="223B2A5E" w14:textId="77777777" w:rsidR="00F52BF6" w:rsidRDefault="00F52BF6" w:rsidP="00F52BF6">
      <w:pPr>
        <w:spacing w:line="360" w:lineRule="auto"/>
        <w:rPr>
          <w:rFonts w:ascii="Arial" w:hAnsi="Arial" w:cs="Arial"/>
          <w:b/>
          <w:bCs/>
          <w:sz w:val="24"/>
          <w:szCs w:val="24"/>
        </w:rPr>
      </w:pPr>
    </w:p>
    <w:p w14:paraId="6DC83F3E" w14:textId="083FE837" w:rsidR="00E83513" w:rsidRDefault="00E83513" w:rsidP="00E83513">
      <w:pPr>
        <w:spacing w:line="360" w:lineRule="auto"/>
        <w:jc w:val="center"/>
        <w:rPr>
          <w:rFonts w:ascii="Arial" w:hAnsi="Arial" w:cs="Arial"/>
          <w:b/>
          <w:bCs/>
          <w:sz w:val="24"/>
          <w:szCs w:val="24"/>
        </w:rPr>
      </w:pPr>
      <w:r>
        <w:rPr>
          <w:rFonts w:ascii="Arial" w:hAnsi="Arial" w:cs="Arial"/>
          <w:b/>
          <w:bCs/>
          <w:sz w:val="24"/>
          <w:szCs w:val="24"/>
        </w:rPr>
        <w:lastRenderedPageBreak/>
        <w:t>Table of Contents                                                                          Page(s)</w:t>
      </w:r>
    </w:p>
    <w:p w14:paraId="74ED1298" w14:textId="77777777" w:rsidR="00E83513" w:rsidRDefault="00E83513" w:rsidP="00E83513">
      <w:pPr>
        <w:spacing w:line="360" w:lineRule="auto"/>
        <w:jc w:val="center"/>
        <w:rPr>
          <w:rFonts w:ascii="Arial" w:hAnsi="Arial" w:cs="Arial"/>
          <w:b/>
          <w:bCs/>
          <w:sz w:val="24"/>
          <w:szCs w:val="24"/>
        </w:rPr>
      </w:pPr>
    </w:p>
    <w:p w14:paraId="1DDDAAF8" w14:textId="307C17B3" w:rsidR="00E83513" w:rsidRDefault="00E83513" w:rsidP="00E83513">
      <w:pPr>
        <w:tabs>
          <w:tab w:val="left" w:leader="dot" w:pos="7655"/>
        </w:tabs>
        <w:spacing w:line="360" w:lineRule="auto"/>
        <w:jc w:val="both"/>
        <w:rPr>
          <w:rFonts w:ascii="Arial" w:hAnsi="Arial" w:cs="Arial"/>
          <w:b/>
          <w:bCs/>
          <w:sz w:val="24"/>
          <w:szCs w:val="24"/>
        </w:rPr>
      </w:pPr>
      <w:r>
        <w:rPr>
          <w:rFonts w:ascii="Arial" w:hAnsi="Arial" w:cs="Arial"/>
          <w:b/>
          <w:bCs/>
          <w:sz w:val="24"/>
          <w:szCs w:val="24"/>
        </w:rPr>
        <w:t>Introduction</w:t>
      </w:r>
      <w:r>
        <w:rPr>
          <w:rFonts w:ascii="Arial" w:hAnsi="Arial" w:cs="Arial"/>
          <w:b/>
          <w:bCs/>
          <w:sz w:val="24"/>
          <w:szCs w:val="24"/>
        </w:rPr>
        <w:tab/>
      </w:r>
      <w:r w:rsidR="00BA6D9F">
        <w:rPr>
          <w:rFonts w:ascii="Arial" w:hAnsi="Arial" w:cs="Arial"/>
          <w:b/>
          <w:bCs/>
          <w:sz w:val="24"/>
          <w:szCs w:val="24"/>
        </w:rPr>
        <w:t>4-5</w:t>
      </w:r>
    </w:p>
    <w:p w14:paraId="7C874A53" w14:textId="0C6A7FAC" w:rsidR="00E83513" w:rsidRDefault="009E36AE" w:rsidP="00E83513">
      <w:pPr>
        <w:tabs>
          <w:tab w:val="left" w:leader="dot" w:pos="7655"/>
        </w:tabs>
        <w:spacing w:line="360" w:lineRule="auto"/>
        <w:jc w:val="both"/>
        <w:rPr>
          <w:rFonts w:ascii="Arial" w:hAnsi="Arial" w:cs="Arial"/>
          <w:b/>
          <w:bCs/>
          <w:sz w:val="24"/>
          <w:szCs w:val="24"/>
        </w:rPr>
      </w:pPr>
      <w:r>
        <w:rPr>
          <w:rFonts w:ascii="Arial" w:hAnsi="Arial" w:cs="Arial"/>
          <w:b/>
          <w:bCs/>
          <w:sz w:val="24"/>
          <w:szCs w:val="24"/>
        </w:rPr>
        <w:t>Literature Review</w:t>
      </w:r>
      <w:r w:rsidR="00E83513">
        <w:rPr>
          <w:rFonts w:ascii="Arial" w:hAnsi="Arial" w:cs="Arial"/>
          <w:b/>
          <w:bCs/>
          <w:sz w:val="24"/>
          <w:szCs w:val="24"/>
        </w:rPr>
        <w:tab/>
      </w:r>
      <w:r w:rsidR="00BA6D9F">
        <w:rPr>
          <w:rFonts w:ascii="Arial" w:hAnsi="Arial" w:cs="Arial"/>
          <w:b/>
          <w:bCs/>
          <w:sz w:val="24"/>
          <w:szCs w:val="24"/>
        </w:rPr>
        <w:t>5-8</w:t>
      </w:r>
    </w:p>
    <w:p w14:paraId="2CF1DBF2" w14:textId="4C58B3CE" w:rsidR="00E83513" w:rsidRDefault="009E36AE" w:rsidP="00E83513">
      <w:pPr>
        <w:tabs>
          <w:tab w:val="left" w:leader="dot" w:pos="7655"/>
        </w:tabs>
        <w:spacing w:line="360" w:lineRule="auto"/>
        <w:jc w:val="both"/>
        <w:rPr>
          <w:rFonts w:ascii="Arial" w:hAnsi="Arial" w:cs="Arial"/>
          <w:b/>
          <w:bCs/>
          <w:sz w:val="24"/>
          <w:szCs w:val="24"/>
        </w:rPr>
      </w:pPr>
      <w:r>
        <w:rPr>
          <w:rFonts w:ascii="Arial" w:hAnsi="Arial" w:cs="Arial"/>
          <w:b/>
          <w:bCs/>
          <w:sz w:val="24"/>
          <w:szCs w:val="24"/>
        </w:rPr>
        <w:t>Methodology</w:t>
      </w:r>
      <w:r w:rsidR="00E83513">
        <w:rPr>
          <w:rFonts w:ascii="Arial" w:hAnsi="Arial" w:cs="Arial"/>
          <w:b/>
          <w:bCs/>
          <w:sz w:val="24"/>
          <w:szCs w:val="24"/>
        </w:rPr>
        <w:tab/>
      </w:r>
      <w:r w:rsidR="00BA6D9F">
        <w:rPr>
          <w:rFonts w:ascii="Arial" w:hAnsi="Arial" w:cs="Arial"/>
          <w:b/>
          <w:bCs/>
          <w:sz w:val="24"/>
          <w:szCs w:val="24"/>
        </w:rPr>
        <w:t>8-10</w:t>
      </w:r>
    </w:p>
    <w:p w14:paraId="082BAED3" w14:textId="76E3A2CB" w:rsidR="00E83513" w:rsidRDefault="009E36AE" w:rsidP="00E83513">
      <w:pPr>
        <w:tabs>
          <w:tab w:val="left" w:leader="dot" w:pos="7655"/>
        </w:tabs>
        <w:spacing w:line="360" w:lineRule="auto"/>
        <w:jc w:val="both"/>
        <w:rPr>
          <w:rFonts w:ascii="Arial" w:hAnsi="Arial" w:cs="Arial"/>
          <w:b/>
          <w:bCs/>
          <w:sz w:val="24"/>
          <w:szCs w:val="24"/>
        </w:rPr>
      </w:pPr>
      <w:r>
        <w:rPr>
          <w:rFonts w:ascii="Arial" w:hAnsi="Arial" w:cs="Arial"/>
          <w:b/>
          <w:bCs/>
          <w:sz w:val="24"/>
          <w:szCs w:val="24"/>
        </w:rPr>
        <w:t>Case Study (Marriot County Hall)</w:t>
      </w:r>
      <w:r w:rsidR="00E83513">
        <w:rPr>
          <w:rFonts w:ascii="Arial" w:hAnsi="Arial" w:cs="Arial"/>
          <w:b/>
          <w:bCs/>
          <w:sz w:val="24"/>
          <w:szCs w:val="24"/>
        </w:rPr>
        <w:tab/>
      </w:r>
      <w:r w:rsidR="00BA6D9F">
        <w:rPr>
          <w:rFonts w:ascii="Arial" w:hAnsi="Arial" w:cs="Arial"/>
          <w:b/>
          <w:bCs/>
          <w:sz w:val="24"/>
          <w:szCs w:val="24"/>
        </w:rPr>
        <w:t>11-18</w:t>
      </w:r>
    </w:p>
    <w:p w14:paraId="526D356C" w14:textId="3986F243" w:rsidR="009E36AE" w:rsidRDefault="009E36AE" w:rsidP="00E83513">
      <w:pPr>
        <w:tabs>
          <w:tab w:val="left" w:leader="dot" w:pos="7655"/>
        </w:tabs>
        <w:spacing w:line="360" w:lineRule="auto"/>
        <w:jc w:val="both"/>
        <w:rPr>
          <w:rFonts w:ascii="Arial" w:hAnsi="Arial" w:cs="Arial"/>
          <w:b/>
          <w:bCs/>
          <w:sz w:val="24"/>
          <w:szCs w:val="24"/>
        </w:rPr>
      </w:pPr>
      <w:r>
        <w:rPr>
          <w:rFonts w:ascii="Arial" w:hAnsi="Arial" w:cs="Arial"/>
          <w:b/>
          <w:bCs/>
          <w:sz w:val="24"/>
          <w:szCs w:val="24"/>
        </w:rPr>
        <w:t>Theme</w:t>
      </w:r>
      <w:r w:rsidR="00BA6D9F">
        <w:rPr>
          <w:rFonts w:ascii="Arial" w:hAnsi="Arial" w:cs="Arial"/>
          <w:b/>
          <w:bCs/>
          <w:sz w:val="24"/>
          <w:szCs w:val="24"/>
        </w:rPr>
        <w:t>/Findings</w:t>
      </w:r>
      <w:r>
        <w:rPr>
          <w:rFonts w:ascii="Arial" w:hAnsi="Arial" w:cs="Arial"/>
          <w:b/>
          <w:bCs/>
          <w:sz w:val="24"/>
          <w:szCs w:val="24"/>
        </w:rPr>
        <w:tab/>
      </w:r>
      <w:r w:rsidR="00BA6D9F">
        <w:rPr>
          <w:rFonts w:ascii="Arial" w:hAnsi="Arial" w:cs="Arial"/>
          <w:b/>
          <w:bCs/>
          <w:sz w:val="24"/>
          <w:szCs w:val="24"/>
        </w:rPr>
        <w:t>18-23</w:t>
      </w:r>
    </w:p>
    <w:p w14:paraId="539709BE" w14:textId="14942005" w:rsidR="009E36AE" w:rsidRDefault="009E36AE" w:rsidP="00E83513">
      <w:pPr>
        <w:tabs>
          <w:tab w:val="left" w:leader="dot" w:pos="7655"/>
        </w:tabs>
        <w:spacing w:line="360" w:lineRule="auto"/>
        <w:jc w:val="both"/>
        <w:rPr>
          <w:rFonts w:ascii="Arial" w:hAnsi="Arial" w:cs="Arial"/>
          <w:b/>
          <w:bCs/>
          <w:sz w:val="24"/>
          <w:szCs w:val="24"/>
        </w:rPr>
      </w:pPr>
      <w:r>
        <w:rPr>
          <w:rFonts w:ascii="Arial" w:hAnsi="Arial" w:cs="Arial"/>
          <w:b/>
          <w:bCs/>
          <w:sz w:val="24"/>
          <w:szCs w:val="24"/>
        </w:rPr>
        <w:t>Conclusion and Recommendations</w:t>
      </w:r>
      <w:r>
        <w:rPr>
          <w:rFonts w:ascii="Arial" w:hAnsi="Arial" w:cs="Arial"/>
          <w:b/>
          <w:bCs/>
          <w:sz w:val="24"/>
          <w:szCs w:val="24"/>
        </w:rPr>
        <w:tab/>
      </w:r>
      <w:r w:rsidR="00BA6D9F">
        <w:rPr>
          <w:rFonts w:ascii="Arial" w:hAnsi="Arial" w:cs="Arial"/>
          <w:b/>
          <w:bCs/>
          <w:sz w:val="24"/>
          <w:szCs w:val="24"/>
        </w:rPr>
        <w:t>23-25</w:t>
      </w:r>
    </w:p>
    <w:p w14:paraId="71E543AF" w14:textId="3776D397" w:rsidR="00E83513" w:rsidRDefault="009E36AE" w:rsidP="00E83513">
      <w:pPr>
        <w:tabs>
          <w:tab w:val="left" w:leader="dot" w:pos="7655"/>
        </w:tabs>
        <w:spacing w:line="360" w:lineRule="auto"/>
        <w:jc w:val="both"/>
        <w:rPr>
          <w:rFonts w:ascii="Arial" w:hAnsi="Arial" w:cs="Arial"/>
          <w:b/>
          <w:bCs/>
          <w:sz w:val="24"/>
          <w:szCs w:val="24"/>
        </w:rPr>
      </w:pPr>
      <w:r>
        <w:rPr>
          <w:rFonts w:ascii="Arial" w:hAnsi="Arial" w:cs="Arial"/>
          <w:b/>
          <w:bCs/>
          <w:sz w:val="24"/>
          <w:szCs w:val="24"/>
        </w:rPr>
        <w:t>Reflective Writing</w:t>
      </w:r>
      <w:r w:rsidR="00E83513">
        <w:rPr>
          <w:rFonts w:ascii="Arial" w:hAnsi="Arial" w:cs="Arial"/>
          <w:b/>
          <w:bCs/>
          <w:sz w:val="24"/>
          <w:szCs w:val="24"/>
        </w:rPr>
        <w:tab/>
      </w:r>
      <w:r w:rsidR="00BA6D9F">
        <w:rPr>
          <w:rFonts w:ascii="Arial" w:hAnsi="Arial" w:cs="Arial"/>
          <w:b/>
          <w:bCs/>
          <w:sz w:val="24"/>
          <w:szCs w:val="24"/>
        </w:rPr>
        <w:t>2</w:t>
      </w:r>
      <w:r w:rsidR="007A6509">
        <w:rPr>
          <w:rFonts w:ascii="Arial" w:hAnsi="Arial" w:cs="Arial"/>
          <w:b/>
          <w:bCs/>
          <w:sz w:val="24"/>
          <w:szCs w:val="24"/>
        </w:rPr>
        <w:t>6</w:t>
      </w:r>
      <w:r w:rsidR="00BA6D9F">
        <w:rPr>
          <w:rFonts w:ascii="Arial" w:hAnsi="Arial" w:cs="Arial"/>
          <w:b/>
          <w:bCs/>
          <w:sz w:val="24"/>
          <w:szCs w:val="24"/>
        </w:rPr>
        <w:t>-28</w:t>
      </w:r>
    </w:p>
    <w:p w14:paraId="3B07EB19" w14:textId="22AE85DF" w:rsidR="00E83513" w:rsidRDefault="00E83513" w:rsidP="00E83513">
      <w:pPr>
        <w:tabs>
          <w:tab w:val="left" w:leader="dot" w:pos="7655"/>
        </w:tabs>
        <w:spacing w:line="360" w:lineRule="auto"/>
        <w:jc w:val="both"/>
        <w:rPr>
          <w:rFonts w:ascii="Arial" w:hAnsi="Arial" w:cs="Arial"/>
          <w:b/>
          <w:bCs/>
          <w:sz w:val="24"/>
          <w:szCs w:val="24"/>
        </w:rPr>
      </w:pPr>
      <w:r>
        <w:rPr>
          <w:rFonts w:ascii="Arial" w:hAnsi="Arial" w:cs="Arial"/>
          <w:b/>
          <w:bCs/>
          <w:sz w:val="24"/>
          <w:szCs w:val="24"/>
        </w:rPr>
        <w:t>References</w:t>
      </w:r>
      <w:r>
        <w:rPr>
          <w:rFonts w:ascii="Arial" w:hAnsi="Arial" w:cs="Arial"/>
          <w:b/>
          <w:bCs/>
          <w:sz w:val="24"/>
          <w:szCs w:val="24"/>
        </w:rPr>
        <w:tab/>
      </w:r>
      <w:r w:rsidR="00BA6D9F">
        <w:rPr>
          <w:rFonts w:ascii="Arial" w:hAnsi="Arial" w:cs="Arial"/>
          <w:b/>
          <w:bCs/>
          <w:sz w:val="24"/>
          <w:szCs w:val="24"/>
        </w:rPr>
        <w:t>29-38</w:t>
      </w:r>
    </w:p>
    <w:p w14:paraId="76FA16DF" w14:textId="7768EE2B" w:rsidR="00E83513" w:rsidRDefault="00E83513" w:rsidP="00E83513">
      <w:pPr>
        <w:tabs>
          <w:tab w:val="left" w:leader="dot" w:pos="7655"/>
        </w:tabs>
        <w:spacing w:line="360" w:lineRule="auto"/>
        <w:jc w:val="both"/>
        <w:rPr>
          <w:rFonts w:ascii="Arial" w:hAnsi="Arial" w:cs="Arial"/>
          <w:b/>
          <w:bCs/>
          <w:sz w:val="24"/>
          <w:szCs w:val="24"/>
        </w:rPr>
      </w:pPr>
    </w:p>
    <w:p w14:paraId="0838F7D0" w14:textId="77777777" w:rsidR="00E83513" w:rsidRDefault="00E83513" w:rsidP="00E83513">
      <w:pPr>
        <w:tabs>
          <w:tab w:val="left" w:leader="dot" w:pos="7655"/>
        </w:tabs>
        <w:spacing w:line="360" w:lineRule="auto"/>
        <w:jc w:val="both"/>
        <w:rPr>
          <w:rFonts w:ascii="Arial" w:hAnsi="Arial" w:cs="Arial"/>
          <w:b/>
          <w:bCs/>
          <w:sz w:val="24"/>
          <w:szCs w:val="24"/>
        </w:rPr>
      </w:pPr>
    </w:p>
    <w:p w14:paraId="4B18CD31" w14:textId="77777777" w:rsidR="00E83513" w:rsidRDefault="00E83513" w:rsidP="00E83513">
      <w:pPr>
        <w:tabs>
          <w:tab w:val="left" w:leader="dot" w:pos="7655"/>
        </w:tabs>
        <w:spacing w:line="360" w:lineRule="auto"/>
        <w:jc w:val="both"/>
        <w:rPr>
          <w:rFonts w:ascii="Arial" w:hAnsi="Arial" w:cs="Arial"/>
          <w:b/>
          <w:bCs/>
          <w:sz w:val="24"/>
          <w:szCs w:val="24"/>
        </w:rPr>
      </w:pPr>
    </w:p>
    <w:p w14:paraId="2762A078" w14:textId="77777777" w:rsidR="00E83513" w:rsidRDefault="00E83513" w:rsidP="00E83513">
      <w:pPr>
        <w:tabs>
          <w:tab w:val="left" w:leader="dot" w:pos="7655"/>
        </w:tabs>
        <w:spacing w:line="360" w:lineRule="auto"/>
        <w:jc w:val="both"/>
        <w:rPr>
          <w:rFonts w:ascii="Arial" w:hAnsi="Arial" w:cs="Arial"/>
          <w:b/>
          <w:bCs/>
          <w:sz w:val="24"/>
          <w:szCs w:val="24"/>
        </w:rPr>
      </w:pPr>
    </w:p>
    <w:p w14:paraId="251F9944" w14:textId="77777777" w:rsidR="00E83513" w:rsidRDefault="00E83513" w:rsidP="00E83513">
      <w:pPr>
        <w:tabs>
          <w:tab w:val="left" w:leader="dot" w:pos="7655"/>
        </w:tabs>
        <w:spacing w:line="360" w:lineRule="auto"/>
        <w:jc w:val="both"/>
        <w:rPr>
          <w:rFonts w:ascii="Arial" w:hAnsi="Arial" w:cs="Arial"/>
          <w:b/>
          <w:bCs/>
          <w:sz w:val="24"/>
          <w:szCs w:val="24"/>
        </w:rPr>
      </w:pPr>
    </w:p>
    <w:p w14:paraId="7C116813" w14:textId="77777777" w:rsidR="00E83513" w:rsidRDefault="00E83513" w:rsidP="00E83513">
      <w:pPr>
        <w:tabs>
          <w:tab w:val="left" w:leader="dot" w:pos="7655"/>
        </w:tabs>
        <w:spacing w:line="360" w:lineRule="auto"/>
        <w:jc w:val="both"/>
        <w:rPr>
          <w:rFonts w:ascii="Arial" w:hAnsi="Arial" w:cs="Arial"/>
          <w:b/>
          <w:bCs/>
          <w:sz w:val="24"/>
          <w:szCs w:val="24"/>
        </w:rPr>
      </w:pPr>
    </w:p>
    <w:p w14:paraId="238A1101" w14:textId="77777777" w:rsidR="00E83513" w:rsidRDefault="00E83513" w:rsidP="00E83513">
      <w:pPr>
        <w:tabs>
          <w:tab w:val="left" w:leader="dot" w:pos="7655"/>
        </w:tabs>
        <w:spacing w:line="360" w:lineRule="auto"/>
        <w:jc w:val="both"/>
        <w:rPr>
          <w:rFonts w:ascii="Arial" w:hAnsi="Arial" w:cs="Arial"/>
          <w:b/>
          <w:bCs/>
          <w:sz w:val="24"/>
          <w:szCs w:val="24"/>
        </w:rPr>
      </w:pPr>
    </w:p>
    <w:p w14:paraId="616319D4" w14:textId="77777777" w:rsidR="00E83513" w:rsidRDefault="00E83513" w:rsidP="00E83513">
      <w:pPr>
        <w:tabs>
          <w:tab w:val="left" w:leader="dot" w:pos="7655"/>
        </w:tabs>
        <w:spacing w:line="360" w:lineRule="auto"/>
        <w:jc w:val="both"/>
        <w:rPr>
          <w:rFonts w:ascii="Arial" w:hAnsi="Arial" w:cs="Arial"/>
          <w:b/>
          <w:bCs/>
          <w:sz w:val="24"/>
          <w:szCs w:val="24"/>
        </w:rPr>
      </w:pPr>
    </w:p>
    <w:p w14:paraId="53C6DE77" w14:textId="77777777" w:rsidR="00E83513" w:rsidRDefault="00E83513" w:rsidP="00CF494C">
      <w:pPr>
        <w:tabs>
          <w:tab w:val="left" w:leader="dot" w:pos="7655"/>
        </w:tabs>
        <w:spacing w:line="360" w:lineRule="auto"/>
        <w:rPr>
          <w:rFonts w:ascii="Arial" w:hAnsi="Arial" w:cs="Arial"/>
          <w:b/>
          <w:bCs/>
          <w:sz w:val="24"/>
          <w:szCs w:val="24"/>
        </w:rPr>
      </w:pPr>
    </w:p>
    <w:p w14:paraId="4BC8A18F" w14:textId="77777777" w:rsidR="00F52BF6" w:rsidRDefault="00F52BF6" w:rsidP="00A338FB">
      <w:pPr>
        <w:tabs>
          <w:tab w:val="left" w:leader="dot" w:pos="7655"/>
        </w:tabs>
        <w:spacing w:line="360" w:lineRule="auto"/>
        <w:rPr>
          <w:rFonts w:ascii="Arial" w:hAnsi="Arial" w:cs="Arial"/>
          <w:b/>
          <w:bCs/>
          <w:sz w:val="24"/>
          <w:szCs w:val="24"/>
        </w:rPr>
      </w:pPr>
    </w:p>
    <w:p w14:paraId="499AF698" w14:textId="77777777" w:rsidR="00A338FB" w:rsidRDefault="00A338FB" w:rsidP="00A338FB">
      <w:pPr>
        <w:tabs>
          <w:tab w:val="left" w:leader="dot" w:pos="7655"/>
        </w:tabs>
        <w:spacing w:line="360" w:lineRule="auto"/>
        <w:rPr>
          <w:rFonts w:ascii="Arial" w:hAnsi="Arial" w:cs="Arial"/>
          <w:b/>
          <w:bCs/>
          <w:sz w:val="24"/>
          <w:szCs w:val="24"/>
        </w:rPr>
      </w:pPr>
    </w:p>
    <w:p w14:paraId="4D46F723" w14:textId="77777777" w:rsidR="00F52BF6" w:rsidRDefault="00F52BF6" w:rsidP="00CF5B8A">
      <w:pPr>
        <w:tabs>
          <w:tab w:val="left" w:leader="dot" w:pos="7655"/>
        </w:tabs>
        <w:spacing w:line="360" w:lineRule="auto"/>
        <w:jc w:val="center"/>
        <w:rPr>
          <w:rFonts w:ascii="Arial" w:hAnsi="Arial" w:cs="Arial"/>
          <w:b/>
          <w:bCs/>
          <w:sz w:val="24"/>
          <w:szCs w:val="24"/>
        </w:rPr>
      </w:pPr>
    </w:p>
    <w:p w14:paraId="5F9137DA" w14:textId="77777777" w:rsidR="00A338FB" w:rsidRDefault="00A338FB" w:rsidP="00CF5B8A">
      <w:pPr>
        <w:tabs>
          <w:tab w:val="left" w:leader="dot" w:pos="7655"/>
        </w:tabs>
        <w:spacing w:line="360" w:lineRule="auto"/>
        <w:jc w:val="center"/>
        <w:rPr>
          <w:rFonts w:ascii="Arial" w:hAnsi="Arial" w:cs="Arial"/>
          <w:b/>
          <w:bCs/>
          <w:sz w:val="24"/>
          <w:szCs w:val="24"/>
        </w:rPr>
      </w:pPr>
    </w:p>
    <w:p w14:paraId="058FB874" w14:textId="77777777" w:rsidR="00A338FB" w:rsidRDefault="00A338FB" w:rsidP="00CF5B8A">
      <w:pPr>
        <w:tabs>
          <w:tab w:val="left" w:leader="dot" w:pos="7655"/>
        </w:tabs>
        <w:spacing w:line="360" w:lineRule="auto"/>
        <w:jc w:val="center"/>
        <w:rPr>
          <w:rFonts w:ascii="Arial" w:hAnsi="Arial" w:cs="Arial"/>
          <w:b/>
          <w:bCs/>
          <w:sz w:val="24"/>
          <w:szCs w:val="24"/>
        </w:rPr>
      </w:pPr>
    </w:p>
    <w:p w14:paraId="48B28D18" w14:textId="61188ABF" w:rsidR="00E83513" w:rsidRDefault="00E83513" w:rsidP="00CF5B8A">
      <w:pPr>
        <w:tabs>
          <w:tab w:val="left" w:leader="dot" w:pos="7655"/>
        </w:tabs>
        <w:spacing w:line="360" w:lineRule="auto"/>
        <w:jc w:val="center"/>
        <w:rPr>
          <w:rFonts w:ascii="Arial" w:hAnsi="Arial" w:cs="Arial"/>
          <w:b/>
          <w:bCs/>
          <w:sz w:val="24"/>
          <w:szCs w:val="24"/>
        </w:rPr>
      </w:pPr>
      <w:r w:rsidRPr="00E83513">
        <w:rPr>
          <w:rFonts w:ascii="Arial" w:hAnsi="Arial" w:cs="Arial"/>
          <w:b/>
          <w:bCs/>
          <w:sz w:val="24"/>
          <w:szCs w:val="24"/>
        </w:rPr>
        <w:lastRenderedPageBreak/>
        <w:t>Placement Research Project</w:t>
      </w:r>
    </w:p>
    <w:p w14:paraId="0929B4EB" w14:textId="58DF0029" w:rsidR="00BA6D9F" w:rsidRDefault="00BA6D9F" w:rsidP="00CF5B8A">
      <w:pPr>
        <w:tabs>
          <w:tab w:val="left" w:leader="dot" w:pos="7655"/>
        </w:tabs>
        <w:spacing w:line="360" w:lineRule="auto"/>
        <w:jc w:val="center"/>
        <w:rPr>
          <w:rFonts w:ascii="Arial" w:hAnsi="Arial" w:cs="Arial"/>
          <w:b/>
          <w:bCs/>
          <w:sz w:val="24"/>
          <w:szCs w:val="24"/>
        </w:rPr>
      </w:pPr>
      <w:r w:rsidRPr="00BA6D9F">
        <w:rPr>
          <w:rFonts w:ascii="Arial" w:hAnsi="Arial" w:cs="Arial"/>
          <w:b/>
          <w:bCs/>
          <w:sz w:val="24"/>
          <w:szCs w:val="24"/>
        </w:rPr>
        <w:t>Investigate the impact of Lower Bookings in Hotel Event Planning: A Case Study of Marriott County Hall Event Planning (London)</w:t>
      </w:r>
    </w:p>
    <w:p w14:paraId="79B90579" w14:textId="44EB8BF0" w:rsidR="00E83513" w:rsidRDefault="00E83513" w:rsidP="00BA6D9F">
      <w:pPr>
        <w:tabs>
          <w:tab w:val="left" w:leader="dot" w:pos="7655"/>
        </w:tabs>
        <w:spacing w:line="360" w:lineRule="auto"/>
        <w:rPr>
          <w:rFonts w:ascii="Arial" w:hAnsi="Arial" w:cs="Arial"/>
          <w:b/>
          <w:bCs/>
          <w:sz w:val="24"/>
          <w:szCs w:val="24"/>
        </w:rPr>
      </w:pPr>
      <w:r>
        <w:rPr>
          <w:rFonts w:ascii="Arial" w:hAnsi="Arial" w:cs="Arial"/>
          <w:b/>
          <w:bCs/>
          <w:sz w:val="24"/>
          <w:szCs w:val="24"/>
        </w:rPr>
        <w:t>Introduction</w:t>
      </w:r>
    </w:p>
    <w:p w14:paraId="793CD6FC" w14:textId="388B55E8" w:rsidR="00822685" w:rsidRPr="00822685" w:rsidRDefault="00822685" w:rsidP="00822685">
      <w:pPr>
        <w:tabs>
          <w:tab w:val="left" w:leader="dot" w:pos="7655"/>
        </w:tabs>
        <w:spacing w:line="360" w:lineRule="auto"/>
        <w:jc w:val="both"/>
        <w:rPr>
          <w:rFonts w:ascii="Arial" w:hAnsi="Arial" w:cs="Arial"/>
          <w:sz w:val="24"/>
          <w:szCs w:val="24"/>
        </w:rPr>
      </w:pPr>
      <w:r w:rsidRPr="00822685">
        <w:rPr>
          <w:rFonts w:ascii="Arial" w:hAnsi="Arial" w:cs="Arial"/>
          <w:sz w:val="24"/>
          <w:szCs w:val="24"/>
        </w:rPr>
        <w:t>The purpose of this report is to analyse and explore event planning in the hotel industry, focusing particularly on the Marriott County Hall hotel in London, with the goal of increasing the number of events and maintaining existing customers.</w:t>
      </w:r>
    </w:p>
    <w:p w14:paraId="47D8F0BE" w14:textId="546B79B9" w:rsidR="00822685" w:rsidRPr="00822685" w:rsidRDefault="00822685" w:rsidP="00822685">
      <w:pPr>
        <w:tabs>
          <w:tab w:val="left" w:leader="dot" w:pos="7655"/>
        </w:tabs>
        <w:spacing w:line="360" w:lineRule="auto"/>
        <w:jc w:val="both"/>
        <w:rPr>
          <w:rFonts w:ascii="Arial" w:hAnsi="Arial" w:cs="Arial"/>
          <w:sz w:val="24"/>
          <w:szCs w:val="24"/>
        </w:rPr>
      </w:pPr>
      <w:r w:rsidRPr="00822685">
        <w:rPr>
          <w:rFonts w:ascii="Arial" w:hAnsi="Arial" w:cs="Arial"/>
          <w:sz w:val="24"/>
          <w:szCs w:val="24"/>
        </w:rPr>
        <w:t>The objectives of this report are to identify the reasons behind the decrease in the number of events in the hotel industry. Several factors will be meticulously examined, including the impact of COVID-19, economic downturns, and social and technological factors affecting event bookings in the hospitality sector.</w:t>
      </w:r>
    </w:p>
    <w:p w14:paraId="40D527F2" w14:textId="75840436" w:rsidR="00822685" w:rsidRPr="00822685" w:rsidRDefault="00822685" w:rsidP="00822685">
      <w:pPr>
        <w:tabs>
          <w:tab w:val="left" w:leader="dot" w:pos="7655"/>
        </w:tabs>
        <w:spacing w:line="360" w:lineRule="auto"/>
        <w:jc w:val="both"/>
        <w:rPr>
          <w:rFonts w:ascii="Arial" w:hAnsi="Arial" w:cs="Arial"/>
          <w:sz w:val="24"/>
          <w:szCs w:val="24"/>
        </w:rPr>
      </w:pPr>
      <w:r w:rsidRPr="00822685">
        <w:rPr>
          <w:rFonts w:ascii="Arial" w:hAnsi="Arial" w:cs="Arial"/>
          <w:sz w:val="24"/>
          <w:szCs w:val="24"/>
        </w:rPr>
        <w:t>Another objective is to evaluate the impact of the reduction in event planning on the hotel brand and its economic consequences. This will involve quantifying the lost revenue and proposing strategies to mitigate this impact.</w:t>
      </w:r>
    </w:p>
    <w:p w14:paraId="22F1D73F" w14:textId="64A2873F" w:rsidR="00822685" w:rsidRPr="00822685" w:rsidRDefault="00822685" w:rsidP="00822685">
      <w:pPr>
        <w:tabs>
          <w:tab w:val="left" w:leader="dot" w:pos="7655"/>
        </w:tabs>
        <w:spacing w:line="360" w:lineRule="auto"/>
        <w:jc w:val="both"/>
        <w:rPr>
          <w:rFonts w:ascii="Arial" w:hAnsi="Arial" w:cs="Arial"/>
          <w:sz w:val="24"/>
          <w:szCs w:val="24"/>
        </w:rPr>
      </w:pPr>
      <w:r w:rsidRPr="00822685">
        <w:rPr>
          <w:rFonts w:ascii="Arial" w:hAnsi="Arial" w:cs="Arial"/>
          <w:sz w:val="24"/>
          <w:szCs w:val="24"/>
        </w:rPr>
        <w:t>Furthermore, the report aims to recommend practical solutions to increase event bookings and explore new methods for gaining and retaining customers. These solutions will be based on previous findings and addressed at the conclusion of this report.</w:t>
      </w:r>
    </w:p>
    <w:p w14:paraId="22EC2400" w14:textId="69DD9AAE" w:rsidR="00822685" w:rsidRPr="00822685" w:rsidRDefault="00822685" w:rsidP="00822685">
      <w:pPr>
        <w:tabs>
          <w:tab w:val="left" w:leader="dot" w:pos="7655"/>
        </w:tabs>
        <w:spacing w:line="360" w:lineRule="auto"/>
        <w:jc w:val="both"/>
        <w:rPr>
          <w:rFonts w:ascii="Arial" w:hAnsi="Arial" w:cs="Arial"/>
          <w:sz w:val="24"/>
          <w:szCs w:val="24"/>
        </w:rPr>
      </w:pPr>
      <w:r w:rsidRPr="00822685">
        <w:rPr>
          <w:rFonts w:ascii="Arial" w:hAnsi="Arial" w:cs="Arial"/>
          <w:sz w:val="24"/>
          <w:szCs w:val="24"/>
        </w:rPr>
        <w:t>The objectives leave us with the following questions:</w:t>
      </w:r>
    </w:p>
    <w:p w14:paraId="582DC873" w14:textId="77777777" w:rsidR="00822685" w:rsidRPr="00822685" w:rsidRDefault="00822685" w:rsidP="00822685">
      <w:pPr>
        <w:pStyle w:val="Prrafodelista"/>
        <w:numPr>
          <w:ilvl w:val="0"/>
          <w:numId w:val="2"/>
        </w:numPr>
        <w:tabs>
          <w:tab w:val="left" w:leader="dot" w:pos="7655"/>
        </w:tabs>
        <w:spacing w:line="360" w:lineRule="auto"/>
        <w:jc w:val="both"/>
        <w:rPr>
          <w:rFonts w:ascii="Arial" w:hAnsi="Arial" w:cs="Arial"/>
          <w:sz w:val="24"/>
          <w:szCs w:val="24"/>
        </w:rPr>
      </w:pPr>
      <w:r w:rsidRPr="00822685">
        <w:rPr>
          <w:rFonts w:ascii="Arial" w:hAnsi="Arial" w:cs="Arial"/>
          <w:sz w:val="24"/>
          <w:szCs w:val="24"/>
        </w:rPr>
        <w:t>What is causing the decrease in event planning in the hotel industry?</w:t>
      </w:r>
    </w:p>
    <w:p w14:paraId="6F6FC34F" w14:textId="77777777" w:rsidR="00822685" w:rsidRPr="00822685" w:rsidRDefault="00822685" w:rsidP="00822685">
      <w:pPr>
        <w:pStyle w:val="Prrafodelista"/>
        <w:numPr>
          <w:ilvl w:val="0"/>
          <w:numId w:val="2"/>
        </w:numPr>
        <w:tabs>
          <w:tab w:val="left" w:leader="dot" w:pos="7655"/>
        </w:tabs>
        <w:spacing w:line="360" w:lineRule="auto"/>
        <w:jc w:val="both"/>
        <w:rPr>
          <w:rFonts w:ascii="Arial" w:hAnsi="Arial" w:cs="Arial"/>
          <w:sz w:val="24"/>
          <w:szCs w:val="24"/>
        </w:rPr>
      </w:pPr>
      <w:r w:rsidRPr="00822685">
        <w:rPr>
          <w:rFonts w:ascii="Arial" w:hAnsi="Arial" w:cs="Arial"/>
          <w:sz w:val="24"/>
          <w:szCs w:val="24"/>
        </w:rPr>
        <w:t>How does this decrease in bookings affect the profitability of hotels?</w:t>
      </w:r>
    </w:p>
    <w:p w14:paraId="2DA49E3E" w14:textId="77777777" w:rsidR="00822685" w:rsidRPr="00822685" w:rsidRDefault="00822685" w:rsidP="00822685">
      <w:pPr>
        <w:pStyle w:val="Prrafodelista"/>
        <w:numPr>
          <w:ilvl w:val="0"/>
          <w:numId w:val="2"/>
        </w:numPr>
        <w:tabs>
          <w:tab w:val="left" w:leader="dot" w:pos="7655"/>
        </w:tabs>
        <w:spacing w:line="360" w:lineRule="auto"/>
        <w:jc w:val="both"/>
        <w:rPr>
          <w:rFonts w:ascii="Arial" w:hAnsi="Arial" w:cs="Arial"/>
          <w:sz w:val="24"/>
          <w:szCs w:val="24"/>
        </w:rPr>
      </w:pPr>
      <w:r w:rsidRPr="00822685">
        <w:rPr>
          <w:rFonts w:ascii="Arial" w:hAnsi="Arial" w:cs="Arial"/>
          <w:sz w:val="24"/>
          <w:szCs w:val="24"/>
        </w:rPr>
        <w:t>What strategies or plans can be implemented to mitigate the negative impact or increase bookings in the event planning section, thereby enhancing the profitability of hotels?</w:t>
      </w:r>
    </w:p>
    <w:p w14:paraId="7B66EED6" w14:textId="7949FD01" w:rsidR="00822685" w:rsidRPr="00822685" w:rsidRDefault="00822685" w:rsidP="00822685">
      <w:pPr>
        <w:tabs>
          <w:tab w:val="left" w:leader="dot" w:pos="7655"/>
        </w:tabs>
        <w:spacing w:line="360" w:lineRule="auto"/>
        <w:jc w:val="both"/>
        <w:rPr>
          <w:rFonts w:ascii="Arial" w:hAnsi="Arial" w:cs="Arial"/>
          <w:sz w:val="24"/>
          <w:szCs w:val="24"/>
        </w:rPr>
      </w:pPr>
      <w:r w:rsidRPr="00822685">
        <w:rPr>
          <w:rFonts w:ascii="Arial" w:hAnsi="Arial" w:cs="Arial"/>
          <w:sz w:val="24"/>
          <w:szCs w:val="24"/>
        </w:rPr>
        <w:t xml:space="preserve">The Marriott County Hall hotel in London (Marriott, 2024) is situated in the heart of London, close to iconic landmarks such as the London Eye, Westminster Abbey, the </w:t>
      </w:r>
      <w:r w:rsidR="00323A32">
        <w:rPr>
          <w:rFonts w:ascii="Arial" w:hAnsi="Arial" w:cs="Arial"/>
          <w:sz w:val="24"/>
          <w:szCs w:val="24"/>
        </w:rPr>
        <w:t xml:space="preserve">House </w:t>
      </w:r>
      <w:r w:rsidR="002224B7">
        <w:rPr>
          <w:rFonts w:ascii="Arial" w:hAnsi="Arial" w:cs="Arial"/>
          <w:sz w:val="24"/>
          <w:szCs w:val="24"/>
        </w:rPr>
        <w:t xml:space="preserve">of </w:t>
      </w:r>
      <w:r w:rsidR="002224B7" w:rsidRPr="00822685">
        <w:rPr>
          <w:rFonts w:ascii="Arial" w:hAnsi="Arial" w:cs="Arial"/>
          <w:sz w:val="24"/>
          <w:szCs w:val="24"/>
        </w:rPr>
        <w:t>Parliament</w:t>
      </w:r>
      <w:r w:rsidRPr="00822685">
        <w:rPr>
          <w:rFonts w:ascii="Arial" w:hAnsi="Arial" w:cs="Arial"/>
          <w:sz w:val="24"/>
          <w:szCs w:val="24"/>
        </w:rPr>
        <w:t>, and the Big Ben. It is a five-star hotel catering to both business travellers and families seeking to enjoy the vibrant city. The Marriott County Hall hotel London is part of the Marriott International hotel chain based in the United States (Marriott International, 2022).</w:t>
      </w:r>
      <w:r w:rsidR="000056AF">
        <w:rPr>
          <w:rFonts w:ascii="Arial" w:hAnsi="Arial" w:cs="Arial"/>
          <w:sz w:val="24"/>
          <w:szCs w:val="24"/>
        </w:rPr>
        <w:t xml:space="preserve"> This report is relevant to the hotel industry since it </w:t>
      </w:r>
      <w:r w:rsidR="000056AF">
        <w:rPr>
          <w:rFonts w:ascii="Arial" w:hAnsi="Arial" w:cs="Arial"/>
          <w:sz w:val="24"/>
          <w:szCs w:val="24"/>
        </w:rPr>
        <w:lastRenderedPageBreak/>
        <w:t>focuses on the issues of event planning and why the bookings have diminished since COVID-19 in the industry as well as in Marriot County Hall.</w:t>
      </w:r>
    </w:p>
    <w:p w14:paraId="5355487D" w14:textId="4A8B717A" w:rsidR="00822685" w:rsidRDefault="00822685" w:rsidP="00822685">
      <w:pPr>
        <w:tabs>
          <w:tab w:val="left" w:leader="dot" w:pos="7655"/>
        </w:tabs>
        <w:spacing w:line="360" w:lineRule="auto"/>
        <w:jc w:val="both"/>
        <w:rPr>
          <w:rFonts w:ascii="Arial" w:hAnsi="Arial" w:cs="Arial"/>
          <w:sz w:val="24"/>
          <w:szCs w:val="24"/>
        </w:rPr>
      </w:pPr>
      <w:r w:rsidRPr="00822685">
        <w:rPr>
          <w:rFonts w:ascii="Arial" w:hAnsi="Arial" w:cs="Arial"/>
          <w:sz w:val="24"/>
          <w:szCs w:val="24"/>
        </w:rPr>
        <w:t xml:space="preserve">The report will follow this outline: a literature review on event planning in the hotel industry, examining how it has changed post-COVID-19 and during economic downturns, and its revenue generation. Then, the methodology used in this report, including any relevant techniques, will be discussed. Following that, a case study of the Marriott County Hall hotel in London will be presented, accompanied by a SWOT and PESTLE analysis, and a </w:t>
      </w:r>
      <w:r w:rsidR="00BB5F3D">
        <w:rPr>
          <w:rFonts w:ascii="Arial" w:hAnsi="Arial" w:cs="Arial"/>
          <w:sz w:val="24"/>
          <w:szCs w:val="24"/>
        </w:rPr>
        <w:t xml:space="preserve">competitor’s analysis based on </w:t>
      </w:r>
      <w:r w:rsidRPr="00822685">
        <w:rPr>
          <w:rFonts w:ascii="Arial" w:hAnsi="Arial" w:cs="Arial"/>
          <w:sz w:val="24"/>
          <w:szCs w:val="24"/>
        </w:rPr>
        <w:t>price-quality comparison. Finally, recommendations will be provided to improve the event planning section of the Marriott County Hall, followed by a reflection on my experience during event planning at this hotel and my perspective.</w:t>
      </w:r>
    </w:p>
    <w:p w14:paraId="6A687715" w14:textId="65C6E6E6" w:rsidR="00822685" w:rsidRDefault="00822685" w:rsidP="00822685">
      <w:pPr>
        <w:tabs>
          <w:tab w:val="left" w:leader="dot" w:pos="7655"/>
        </w:tabs>
        <w:spacing w:line="360" w:lineRule="auto"/>
        <w:jc w:val="center"/>
        <w:rPr>
          <w:rFonts w:ascii="Arial" w:hAnsi="Arial" w:cs="Arial"/>
          <w:b/>
          <w:bCs/>
          <w:sz w:val="24"/>
          <w:szCs w:val="24"/>
        </w:rPr>
      </w:pPr>
      <w:r w:rsidRPr="00822685">
        <w:rPr>
          <w:rFonts w:ascii="Arial" w:hAnsi="Arial" w:cs="Arial"/>
          <w:b/>
          <w:bCs/>
          <w:sz w:val="24"/>
          <w:szCs w:val="24"/>
        </w:rPr>
        <w:t>Literature Review</w:t>
      </w:r>
      <w:r w:rsidR="009E36AE">
        <w:rPr>
          <w:rFonts w:ascii="Arial" w:hAnsi="Arial" w:cs="Arial"/>
          <w:b/>
          <w:bCs/>
          <w:sz w:val="24"/>
          <w:szCs w:val="24"/>
        </w:rPr>
        <w:t xml:space="preserve"> </w:t>
      </w:r>
    </w:p>
    <w:p w14:paraId="7C3B6AFF" w14:textId="388CCE23" w:rsidR="00577F45" w:rsidRPr="00577F45" w:rsidRDefault="00577F45" w:rsidP="00577F45">
      <w:pPr>
        <w:tabs>
          <w:tab w:val="left" w:leader="dot" w:pos="7655"/>
        </w:tabs>
        <w:spacing w:line="360" w:lineRule="auto"/>
        <w:jc w:val="both"/>
        <w:rPr>
          <w:rFonts w:ascii="Arial" w:hAnsi="Arial" w:cs="Arial"/>
          <w:sz w:val="24"/>
          <w:szCs w:val="24"/>
        </w:rPr>
      </w:pPr>
      <w:r w:rsidRPr="00577F45">
        <w:rPr>
          <w:rFonts w:ascii="Arial" w:hAnsi="Arial" w:cs="Arial"/>
          <w:sz w:val="24"/>
          <w:szCs w:val="24"/>
        </w:rPr>
        <w:t>Event planning involves coordinating various elements to ensure a successful event. This includes budgeting, acquiring permits, planning food, developing a theme, arranging equipment and facilities, and developing contingency plans to handle any potential issues (International Institute of Event Management, 2018). Before the COVID-19 pandemic in 2019,</w:t>
      </w:r>
      <w:r w:rsidR="00B575C2">
        <w:rPr>
          <w:rFonts w:ascii="Arial" w:hAnsi="Arial" w:cs="Arial"/>
          <w:sz w:val="24"/>
          <w:szCs w:val="24"/>
        </w:rPr>
        <w:t xml:space="preserve"> </w:t>
      </w:r>
      <w:r w:rsidRPr="00577F45">
        <w:rPr>
          <w:rFonts w:ascii="Arial" w:hAnsi="Arial" w:cs="Arial"/>
          <w:sz w:val="24"/>
          <w:szCs w:val="24"/>
        </w:rPr>
        <w:t xml:space="preserve">luxury hotels in </w:t>
      </w:r>
      <w:r w:rsidR="00B575C2" w:rsidRPr="00577F45">
        <w:rPr>
          <w:rFonts w:ascii="Arial" w:hAnsi="Arial" w:cs="Arial"/>
          <w:sz w:val="24"/>
          <w:szCs w:val="24"/>
        </w:rPr>
        <w:t>London</w:t>
      </w:r>
      <w:r w:rsidR="00B575C2">
        <w:rPr>
          <w:rFonts w:ascii="Arial" w:hAnsi="Arial" w:cs="Arial"/>
          <w:sz w:val="24"/>
          <w:szCs w:val="24"/>
        </w:rPr>
        <w:t xml:space="preserve"> get </w:t>
      </w:r>
      <w:r w:rsidR="00B575C2" w:rsidRPr="00577F45">
        <w:rPr>
          <w:rFonts w:ascii="Arial" w:hAnsi="Arial" w:cs="Arial"/>
          <w:sz w:val="24"/>
          <w:szCs w:val="24"/>
        </w:rPr>
        <w:t>29</w:t>
      </w:r>
      <w:r w:rsidRPr="00577F45">
        <w:rPr>
          <w:rFonts w:ascii="Arial" w:hAnsi="Arial" w:cs="Arial"/>
          <w:sz w:val="24"/>
          <w:szCs w:val="24"/>
        </w:rPr>
        <w:t xml:space="preserve">% of their </w:t>
      </w:r>
      <w:r w:rsidR="008B4C8B">
        <w:rPr>
          <w:rFonts w:ascii="Arial" w:hAnsi="Arial" w:cs="Arial"/>
          <w:sz w:val="24"/>
          <w:szCs w:val="24"/>
        </w:rPr>
        <w:t xml:space="preserve">total </w:t>
      </w:r>
      <w:r w:rsidR="00E46EE0">
        <w:rPr>
          <w:rFonts w:ascii="Arial" w:hAnsi="Arial" w:cs="Arial"/>
          <w:sz w:val="24"/>
          <w:szCs w:val="24"/>
        </w:rPr>
        <w:t>revenue from</w:t>
      </w:r>
      <w:r w:rsidRPr="00577F45">
        <w:rPr>
          <w:rFonts w:ascii="Arial" w:hAnsi="Arial" w:cs="Arial"/>
          <w:sz w:val="24"/>
          <w:szCs w:val="24"/>
        </w:rPr>
        <w:t xml:space="preserve"> food and service (Statista, 2024). At Marriott County Hall, event planning falls under the food and beverage section</w:t>
      </w:r>
      <w:r>
        <w:rPr>
          <w:rFonts w:ascii="Arial" w:hAnsi="Arial" w:cs="Arial"/>
          <w:sz w:val="24"/>
          <w:szCs w:val="24"/>
        </w:rPr>
        <w:t>.</w:t>
      </w:r>
    </w:p>
    <w:p w14:paraId="75758061" w14:textId="562C9D5F" w:rsidR="000A33CA" w:rsidRDefault="000A33CA" w:rsidP="00537157">
      <w:pPr>
        <w:tabs>
          <w:tab w:val="left" w:leader="dot" w:pos="7655"/>
        </w:tabs>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7456" behindDoc="0" locked="0" layoutInCell="1" allowOverlap="1" wp14:anchorId="3EFE5DDF" wp14:editId="794A4A36">
            <wp:simplePos x="0" y="0"/>
            <wp:positionH relativeFrom="column">
              <wp:posOffset>47671</wp:posOffset>
            </wp:positionH>
            <wp:positionV relativeFrom="paragraph">
              <wp:posOffset>6702</wp:posOffset>
            </wp:positionV>
            <wp:extent cx="3339716" cy="1598930"/>
            <wp:effectExtent l="0" t="0" r="0" b="1270"/>
            <wp:wrapSquare wrapText="bothSides"/>
            <wp:docPr id="907213185" name="Imagen 1" descr="Hotel revenue distribution by segment UK 2019 | Statista - Br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213185" name="Imagen 907213185" descr="Hotel revenue distribution by segment UK 2019 | Statista - Brave"/>
                    <pic:cNvPicPr/>
                  </pic:nvPicPr>
                  <pic:blipFill rotWithShape="1">
                    <a:blip r:embed="rId8" cstate="print">
                      <a:extLst>
                        <a:ext uri="{28A0092B-C50C-407E-A947-70E740481C1C}">
                          <a14:useLocalDpi xmlns:a14="http://schemas.microsoft.com/office/drawing/2010/main" val="0"/>
                        </a:ext>
                      </a:extLst>
                    </a:blip>
                    <a:srcRect l="18003" t="14523" r="23701" b="32925"/>
                    <a:stretch/>
                  </pic:blipFill>
                  <pic:spPr bwMode="auto">
                    <a:xfrm>
                      <a:off x="0" y="0"/>
                      <a:ext cx="3339716" cy="1598930"/>
                    </a:xfrm>
                    <a:prstGeom prst="rect">
                      <a:avLst/>
                    </a:prstGeom>
                    <a:ln>
                      <a:noFill/>
                    </a:ln>
                    <a:extLst>
                      <a:ext uri="{53640926-AAD7-44D8-BBD7-CCE9431645EC}">
                        <a14:shadowObscured xmlns:a14="http://schemas.microsoft.com/office/drawing/2010/main"/>
                      </a:ext>
                    </a:extLst>
                  </pic:spPr>
                </pic:pic>
              </a:graphicData>
            </a:graphic>
          </wp:anchor>
        </w:drawing>
      </w:r>
    </w:p>
    <w:p w14:paraId="7F115597" w14:textId="05E5A661" w:rsidR="000A33CA" w:rsidRDefault="000A33CA" w:rsidP="00537157">
      <w:pPr>
        <w:tabs>
          <w:tab w:val="left" w:leader="dot" w:pos="7655"/>
        </w:tabs>
        <w:spacing w:line="360" w:lineRule="auto"/>
        <w:jc w:val="both"/>
        <w:rPr>
          <w:rFonts w:ascii="Arial" w:hAnsi="Arial" w:cs="Arial"/>
          <w:sz w:val="24"/>
          <w:szCs w:val="24"/>
        </w:rPr>
      </w:pPr>
    </w:p>
    <w:p w14:paraId="3C34EBEB" w14:textId="73E6C7E1" w:rsidR="000A33CA" w:rsidRPr="009F7E5D" w:rsidRDefault="000A33CA" w:rsidP="00537157">
      <w:pPr>
        <w:tabs>
          <w:tab w:val="left" w:leader="dot" w:pos="7655"/>
        </w:tabs>
        <w:spacing w:line="360" w:lineRule="auto"/>
        <w:jc w:val="both"/>
        <w:rPr>
          <w:rFonts w:ascii="Arial" w:hAnsi="Arial" w:cs="Arial"/>
          <w:sz w:val="12"/>
          <w:szCs w:val="12"/>
        </w:rPr>
      </w:pPr>
      <w:r w:rsidRPr="009F7E5D">
        <w:rPr>
          <w:rFonts w:ascii="Arial" w:hAnsi="Arial" w:cs="Arial"/>
          <w:sz w:val="12"/>
          <w:szCs w:val="12"/>
        </w:rPr>
        <w:t>Image Source:</w:t>
      </w:r>
      <w:r w:rsidRPr="009F7E5D">
        <w:rPr>
          <w:sz w:val="12"/>
          <w:szCs w:val="12"/>
        </w:rPr>
        <w:t xml:space="preserve"> </w:t>
      </w:r>
      <w:r w:rsidRPr="009F7E5D">
        <w:rPr>
          <w:rFonts w:ascii="Arial" w:hAnsi="Arial" w:cs="Arial"/>
          <w:sz w:val="12"/>
          <w:szCs w:val="12"/>
        </w:rPr>
        <w:t>https://www.statista.com/statistics/1117106/hotel-revenue-distribution-by-segment-uk/</w:t>
      </w:r>
    </w:p>
    <w:p w14:paraId="1278B29F" w14:textId="77777777" w:rsidR="000A33CA" w:rsidRPr="000A33CA" w:rsidRDefault="000A33CA" w:rsidP="00537157">
      <w:pPr>
        <w:tabs>
          <w:tab w:val="left" w:leader="dot" w:pos="7655"/>
        </w:tabs>
        <w:spacing w:line="360" w:lineRule="auto"/>
        <w:jc w:val="both"/>
        <w:rPr>
          <w:rFonts w:ascii="Arial" w:hAnsi="Arial" w:cs="Arial"/>
          <w:sz w:val="16"/>
          <w:szCs w:val="16"/>
        </w:rPr>
      </w:pPr>
    </w:p>
    <w:p w14:paraId="4978C0A9" w14:textId="77777777" w:rsidR="000A33CA" w:rsidRDefault="000A33CA" w:rsidP="00537157">
      <w:pPr>
        <w:tabs>
          <w:tab w:val="left" w:leader="dot" w:pos="7655"/>
        </w:tabs>
        <w:spacing w:line="360" w:lineRule="auto"/>
        <w:jc w:val="both"/>
        <w:rPr>
          <w:rFonts w:ascii="Arial" w:hAnsi="Arial" w:cs="Arial"/>
          <w:sz w:val="24"/>
          <w:szCs w:val="24"/>
        </w:rPr>
      </w:pPr>
    </w:p>
    <w:p w14:paraId="6911A859" w14:textId="31EE80B8" w:rsidR="00922B14" w:rsidRPr="00922B14" w:rsidRDefault="00922B14" w:rsidP="00537157">
      <w:pPr>
        <w:tabs>
          <w:tab w:val="left" w:leader="dot" w:pos="7655"/>
        </w:tabs>
        <w:spacing w:line="360" w:lineRule="auto"/>
        <w:jc w:val="both"/>
        <w:rPr>
          <w:rFonts w:ascii="Arial" w:hAnsi="Arial" w:cs="Arial"/>
          <w:b/>
          <w:bCs/>
          <w:sz w:val="24"/>
          <w:szCs w:val="24"/>
        </w:rPr>
      </w:pPr>
      <w:r w:rsidRPr="00922B14">
        <w:rPr>
          <w:rFonts w:ascii="Arial" w:hAnsi="Arial" w:cs="Arial"/>
          <w:b/>
          <w:bCs/>
          <w:sz w:val="24"/>
          <w:szCs w:val="24"/>
        </w:rPr>
        <w:t>COVID-19</w:t>
      </w:r>
    </w:p>
    <w:p w14:paraId="7FC79B62" w14:textId="2DEB857B" w:rsidR="002A5EF3" w:rsidRPr="002A5EF3" w:rsidRDefault="002A5EF3" w:rsidP="002A5EF3">
      <w:pPr>
        <w:tabs>
          <w:tab w:val="left" w:leader="dot" w:pos="7655"/>
        </w:tabs>
        <w:spacing w:line="360" w:lineRule="auto"/>
        <w:jc w:val="both"/>
        <w:rPr>
          <w:rFonts w:ascii="Arial" w:hAnsi="Arial" w:cs="Arial"/>
          <w:sz w:val="24"/>
          <w:szCs w:val="24"/>
        </w:rPr>
      </w:pPr>
      <w:r w:rsidRPr="002A5EF3">
        <w:rPr>
          <w:rFonts w:ascii="Arial" w:hAnsi="Arial" w:cs="Arial"/>
          <w:sz w:val="24"/>
          <w:szCs w:val="24"/>
        </w:rPr>
        <w:t xml:space="preserve">Given these facts, it is essential to delve into the reasons behind the decrease in bookings in the hotel industry. According to </w:t>
      </w:r>
      <w:proofErr w:type="spellStart"/>
      <w:r w:rsidRPr="002A5EF3">
        <w:rPr>
          <w:rFonts w:ascii="Arial" w:hAnsi="Arial" w:cs="Arial"/>
          <w:sz w:val="24"/>
          <w:szCs w:val="24"/>
        </w:rPr>
        <w:t>Permatasari</w:t>
      </w:r>
      <w:proofErr w:type="spellEnd"/>
      <w:r w:rsidRPr="002A5EF3">
        <w:rPr>
          <w:rFonts w:ascii="Arial" w:hAnsi="Arial" w:cs="Arial"/>
          <w:sz w:val="24"/>
          <w:szCs w:val="24"/>
        </w:rPr>
        <w:t xml:space="preserve"> and </w:t>
      </w:r>
      <w:proofErr w:type="spellStart"/>
      <w:r w:rsidRPr="002A5EF3">
        <w:rPr>
          <w:rFonts w:ascii="Arial" w:hAnsi="Arial" w:cs="Arial"/>
          <w:sz w:val="24"/>
          <w:szCs w:val="24"/>
        </w:rPr>
        <w:t>Mahyuni</w:t>
      </w:r>
      <w:proofErr w:type="spellEnd"/>
      <w:r w:rsidRPr="002A5EF3">
        <w:rPr>
          <w:rFonts w:ascii="Arial" w:hAnsi="Arial" w:cs="Arial"/>
          <w:sz w:val="24"/>
          <w:szCs w:val="24"/>
        </w:rPr>
        <w:t xml:space="preserve"> (2022), the global COVID-19 pandemic has dealt a significant blow to the hotel industry, not only in Bali, Indonesia, but also worldwide. Crisis management teams in the hotel industry are crucial in responding to unexpected events. They are created to prevent crises </w:t>
      </w:r>
      <w:r w:rsidRPr="002A5EF3">
        <w:rPr>
          <w:rFonts w:ascii="Arial" w:hAnsi="Arial" w:cs="Arial"/>
          <w:sz w:val="24"/>
          <w:szCs w:val="24"/>
        </w:rPr>
        <w:lastRenderedPageBreak/>
        <w:t>and to mitigate or alleviate their consequences. In 2020, thousands of workers were furloughed from their jobs. One of the industries</w:t>
      </w:r>
      <w:r w:rsidR="007512E8">
        <w:rPr>
          <w:rFonts w:ascii="Arial" w:hAnsi="Arial" w:cs="Arial"/>
          <w:sz w:val="24"/>
          <w:szCs w:val="24"/>
        </w:rPr>
        <w:t xml:space="preserve"> hit the hardest,</w:t>
      </w:r>
      <w:r w:rsidRPr="002A5EF3">
        <w:rPr>
          <w:rFonts w:ascii="Arial" w:hAnsi="Arial" w:cs="Arial"/>
          <w:sz w:val="24"/>
          <w:szCs w:val="24"/>
        </w:rPr>
        <w:t xml:space="preserve"> was the event sector in the UK, losing about 126,000 jobs. This significantly impacted industry revenue and profit, leading some event managers to hire new suppliers since pre-pandemic suppliers were no longer operating (Eason-Bassett and </w:t>
      </w:r>
      <w:proofErr w:type="spellStart"/>
      <w:r w:rsidRPr="002A5EF3">
        <w:rPr>
          <w:rFonts w:ascii="Arial" w:hAnsi="Arial" w:cs="Arial"/>
          <w:sz w:val="24"/>
          <w:szCs w:val="24"/>
        </w:rPr>
        <w:t>Reic</w:t>
      </w:r>
      <w:proofErr w:type="spellEnd"/>
      <w:r w:rsidRPr="002A5EF3">
        <w:rPr>
          <w:rFonts w:ascii="Arial" w:hAnsi="Arial" w:cs="Arial"/>
          <w:sz w:val="24"/>
          <w:szCs w:val="24"/>
        </w:rPr>
        <w:t>, 2020).</w:t>
      </w:r>
    </w:p>
    <w:p w14:paraId="6DB880BF" w14:textId="7770FD36" w:rsidR="00577F45" w:rsidRDefault="002A5EF3" w:rsidP="002A5EF3">
      <w:pPr>
        <w:tabs>
          <w:tab w:val="left" w:leader="dot" w:pos="7655"/>
        </w:tabs>
        <w:spacing w:line="360" w:lineRule="auto"/>
        <w:jc w:val="both"/>
        <w:rPr>
          <w:rFonts w:ascii="Arial" w:hAnsi="Arial" w:cs="Arial"/>
          <w:sz w:val="24"/>
          <w:szCs w:val="24"/>
        </w:rPr>
      </w:pPr>
      <w:proofErr w:type="spellStart"/>
      <w:r w:rsidRPr="002A5EF3">
        <w:rPr>
          <w:rFonts w:ascii="Arial" w:hAnsi="Arial" w:cs="Arial"/>
          <w:sz w:val="24"/>
          <w:szCs w:val="24"/>
        </w:rPr>
        <w:t>Permatasari</w:t>
      </w:r>
      <w:proofErr w:type="spellEnd"/>
      <w:r w:rsidRPr="002A5EF3">
        <w:rPr>
          <w:rFonts w:ascii="Arial" w:hAnsi="Arial" w:cs="Arial"/>
          <w:sz w:val="24"/>
          <w:szCs w:val="24"/>
        </w:rPr>
        <w:t xml:space="preserve"> and </w:t>
      </w:r>
      <w:proofErr w:type="spellStart"/>
      <w:r w:rsidRPr="002A5EF3">
        <w:rPr>
          <w:rFonts w:ascii="Arial" w:hAnsi="Arial" w:cs="Arial"/>
          <w:sz w:val="24"/>
          <w:szCs w:val="24"/>
        </w:rPr>
        <w:t>Mahyuni</w:t>
      </w:r>
      <w:proofErr w:type="spellEnd"/>
      <w:r w:rsidRPr="002A5EF3">
        <w:rPr>
          <w:rFonts w:ascii="Arial" w:hAnsi="Arial" w:cs="Arial"/>
          <w:sz w:val="24"/>
          <w:szCs w:val="24"/>
        </w:rPr>
        <w:t xml:space="preserve"> (2022) emphasi</w:t>
      </w:r>
      <w:r w:rsidR="00922B14">
        <w:rPr>
          <w:rFonts w:ascii="Arial" w:hAnsi="Arial" w:cs="Arial"/>
          <w:sz w:val="24"/>
          <w:szCs w:val="24"/>
        </w:rPr>
        <w:t>s</w:t>
      </w:r>
      <w:r w:rsidRPr="002A5EF3">
        <w:rPr>
          <w:rFonts w:ascii="Arial" w:hAnsi="Arial" w:cs="Arial"/>
          <w:sz w:val="24"/>
          <w:szCs w:val="24"/>
        </w:rPr>
        <w:t xml:space="preserve">e that hotels should employ contingency theories or plans to mitigate internal and external factors that may affect the business. Leaders must show flexibility in adapting strategies to specific scenarios. They must also know when to delegate decision-making power to other members of the organization to make difficult choices. In contrast, </w:t>
      </w:r>
      <w:proofErr w:type="spellStart"/>
      <w:r w:rsidRPr="002A5EF3">
        <w:rPr>
          <w:rFonts w:ascii="Arial" w:hAnsi="Arial" w:cs="Arial"/>
          <w:sz w:val="24"/>
          <w:szCs w:val="24"/>
        </w:rPr>
        <w:t>Jaipuria</w:t>
      </w:r>
      <w:proofErr w:type="spellEnd"/>
      <w:r w:rsidRPr="002A5EF3">
        <w:rPr>
          <w:rFonts w:ascii="Arial" w:hAnsi="Arial" w:cs="Arial"/>
          <w:sz w:val="24"/>
          <w:szCs w:val="24"/>
        </w:rPr>
        <w:t>, Parida, and Ray (2021) rely more on having a forecasting system to make appropriate decisions in situations such as resource management and pricing strategies, and to forecast tourist demand during times of uncertainty. Some of these models include artificial intelligence and hybrid models.</w:t>
      </w:r>
      <w:r w:rsidR="007D6B3F">
        <w:rPr>
          <w:rFonts w:ascii="Arial" w:hAnsi="Arial" w:cs="Arial"/>
          <w:sz w:val="24"/>
          <w:szCs w:val="24"/>
        </w:rPr>
        <w:t xml:space="preserve"> </w:t>
      </w:r>
      <w:r w:rsidR="001D1686">
        <w:rPr>
          <w:rFonts w:ascii="Arial" w:hAnsi="Arial" w:cs="Arial"/>
          <w:sz w:val="24"/>
          <w:szCs w:val="24"/>
        </w:rPr>
        <w:t xml:space="preserve">A hybrid event is a presentation or show that combines in-person audience and a virtual audience that joins via a conference platform (Exeter, 2018). </w:t>
      </w:r>
    </w:p>
    <w:p w14:paraId="39D60018" w14:textId="7F262076" w:rsidR="004D384B" w:rsidRDefault="004D384B" w:rsidP="002A5EF3">
      <w:pPr>
        <w:tabs>
          <w:tab w:val="left" w:leader="dot" w:pos="7655"/>
        </w:tabs>
        <w:spacing w:line="360" w:lineRule="auto"/>
        <w:jc w:val="both"/>
        <w:rPr>
          <w:rFonts w:ascii="Arial" w:hAnsi="Arial" w:cs="Arial"/>
          <w:sz w:val="24"/>
          <w:szCs w:val="24"/>
        </w:rPr>
      </w:pPr>
      <w:r>
        <w:rPr>
          <w:rFonts w:ascii="Arial" w:hAnsi="Arial" w:cs="Arial"/>
          <w:sz w:val="24"/>
          <w:szCs w:val="24"/>
        </w:rPr>
        <w:t>A research report conducted by the Meetings Industry Association (</w:t>
      </w:r>
      <w:proofErr w:type="spellStart"/>
      <w:r>
        <w:rPr>
          <w:rFonts w:ascii="Arial" w:hAnsi="Arial" w:cs="Arial"/>
          <w:sz w:val="24"/>
          <w:szCs w:val="24"/>
        </w:rPr>
        <w:t>mia</w:t>
      </w:r>
      <w:proofErr w:type="spellEnd"/>
      <w:r>
        <w:rPr>
          <w:rFonts w:ascii="Arial" w:hAnsi="Arial" w:cs="Arial"/>
          <w:sz w:val="24"/>
          <w:szCs w:val="24"/>
        </w:rPr>
        <w:t>) in the year 2021 showed the impact of the Omicron variant or virus that causes COVID-19 showed the following results:</w:t>
      </w:r>
    </w:p>
    <w:p w14:paraId="06B7CDA3" w14:textId="1C358C6E" w:rsidR="004D384B" w:rsidRPr="002B354B" w:rsidRDefault="004D384B" w:rsidP="002B354B">
      <w:pPr>
        <w:pStyle w:val="Prrafodelista"/>
        <w:numPr>
          <w:ilvl w:val="0"/>
          <w:numId w:val="10"/>
        </w:numPr>
        <w:tabs>
          <w:tab w:val="left" w:leader="dot" w:pos="7655"/>
        </w:tabs>
        <w:spacing w:line="360" w:lineRule="auto"/>
        <w:jc w:val="both"/>
        <w:rPr>
          <w:rFonts w:ascii="Arial" w:hAnsi="Arial" w:cs="Arial"/>
          <w:sz w:val="24"/>
          <w:szCs w:val="24"/>
        </w:rPr>
      </w:pPr>
      <w:r w:rsidRPr="002B354B">
        <w:rPr>
          <w:rFonts w:ascii="Arial" w:hAnsi="Arial" w:cs="Arial"/>
          <w:sz w:val="24"/>
          <w:szCs w:val="24"/>
        </w:rPr>
        <w:t xml:space="preserve">9 out of 10 (90%) organisations have seen their event bookings postponed or cancelled. </w:t>
      </w:r>
    </w:p>
    <w:p w14:paraId="309FCF17" w14:textId="477603C9" w:rsidR="002B354B" w:rsidRPr="002B354B" w:rsidRDefault="002B354B" w:rsidP="002B354B">
      <w:pPr>
        <w:pStyle w:val="Prrafodelista"/>
        <w:numPr>
          <w:ilvl w:val="0"/>
          <w:numId w:val="10"/>
        </w:numPr>
        <w:tabs>
          <w:tab w:val="left" w:leader="dot" w:pos="7655"/>
        </w:tabs>
        <w:spacing w:line="360" w:lineRule="auto"/>
        <w:jc w:val="both"/>
        <w:rPr>
          <w:rFonts w:ascii="Arial" w:hAnsi="Arial" w:cs="Arial"/>
          <w:sz w:val="24"/>
          <w:szCs w:val="24"/>
        </w:rPr>
      </w:pPr>
      <w:r w:rsidRPr="002B354B">
        <w:rPr>
          <w:rFonts w:ascii="Arial" w:hAnsi="Arial" w:cs="Arial"/>
          <w:sz w:val="24"/>
          <w:szCs w:val="24"/>
        </w:rPr>
        <w:t>15% of the organisations were hotels, 27% of those were located in London.</w:t>
      </w:r>
    </w:p>
    <w:p w14:paraId="537EFC56" w14:textId="53D166DC" w:rsidR="002B354B" w:rsidRPr="002B354B" w:rsidRDefault="002B354B" w:rsidP="002B354B">
      <w:pPr>
        <w:pStyle w:val="Prrafodelista"/>
        <w:numPr>
          <w:ilvl w:val="0"/>
          <w:numId w:val="10"/>
        </w:numPr>
        <w:tabs>
          <w:tab w:val="left" w:leader="dot" w:pos="7655"/>
        </w:tabs>
        <w:spacing w:line="360" w:lineRule="auto"/>
        <w:jc w:val="both"/>
        <w:rPr>
          <w:rFonts w:ascii="Arial" w:hAnsi="Arial" w:cs="Arial"/>
          <w:sz w:val="24"/>
          <w:szCs w:val="24"/>
        </w:rPr>
      </w:pPr>
      <w:r w:rsidRPr="002B354B">
        <w:rPr>
          <w:rFonts w:ascii="Arial" w:hAnsi="Arial" w:cs="Arial"/>
          <w:sz w:val="24"/>
          <w:szCs w:val="24"/>
        </w:rPr>
        <w:t xml:space="preserve">65% of all organisations had supply chain issues. </w:t>
      </w:r>
    </w:p>
    <w:p w14:paraId="4CBF48A7" w14:textId="08EB4D67" w:rsidR="002B354B" w:rsidRPr="002B354B" w:rsidRDefault="002B354B" w:rsidP="002B354B">
      <w:pPr>
        <w:pStyle w:val="Prrafodelista"/>
        <w:numPr>
          <w:ilvl w:val="0"/>
          <w:numId w:val="10"/>
        </w:numPr>
        <w:tabs>
          <w:tab w:val="left" w:leader="dot" w:pos="7655"/>
        </w:tabs>
        <w:spacing w:line="360" w:lineRule="auto"/>
        <w:jc w:val="both"/>
        <w:rPr>
          <w:rFonts w:ascii="Arial" w:hAnsi="Arial" w:cs="Arial"/>
          <w:sz w:val="24"/>
          <w:szCs w:val="24"/>
        </w:rPr>
      </w:pPr>
      <w:r w:rsidRPr="002B354B">
        <w:rPr>
          <w:rFonts w:ascii="Arial" w:hAnsi="Arial" w:cs="Arial"/>
          <w:sz w:val="24"/>
          <w:szCs w:val="24"/>
        </w:rPr>
        <w:t xml:space="preserve">£117 million in </w:t>
      </w:r>
      <w:r w:rsidR="009875F9" w:rsidRPr="002B354B">
        <w:rPr>
          <w:rFonts w:ascii="Arial" w:hAnsi="Arial" w:cs="Arial"/>
          <w:sz w:val="24"/>
          <w:szCs w:val="24"/>
        </w:rPr>
        <w:t>losses</w:t>
      </w:r>
      <w:r w:rsidRPr="002B354B">
        <w:rPr>
          <w:rFonts w:ascii="Arial" w:hAnsi="Arial" w:cs="Arial"/>
          <w:sz w:val="24"/>
          <w:szCs w:val="24"/>
        </w:rPr>
        <w:t xml:space="preserve"> due to event cancellations (2021). </w:t>
      </w:r>
    </w:p>
    <w:p w14:paraId="1D401542" w14:textId="63693A3E" w:rsidR="002B354B" w:rsidRPr="002B354B" w:rsidRDefault="002B354B" w:rsidP="002B354B">
      <w:pPr>
        <w:pStyle w:val="Prrafodelista"/>
        <w:numPr>
          <w:ilvl w:val="0"/>
          <w:numId w:val="10"/>
        </w:numPr>
        <w:tabs>
          <w:tab w:val="left" w:leader="dot" w:pos="7655"/>
        </w:tabs>
        <w:spacing w:line="360" w:lineRule="auto"/>
        <w:jc w:val="both"/>
        <w:rPr>
          <w:rFonts w:ascii="Arial" w:hAnsi="Arial" w:cs="Arial"/>
          <w:sz w:val="24"/>
          <w:szCs w:val="24"/>
        </w:rPr>
      </w:pPr>
      <w:r w:rsidRPr="002B354B">
        <w:rPr>
          <w:rFonts w:ascii="Arial" w:hAnsi="Arial" w:cs="Arial"/>
          <w:sz w:val="24"/>
          <w:szCs w:val="24"/>
        </w:rPr>
        <w:t>62% of the organisations have staff vacancies</w:t>
      </w:r>
      <w:r>
        <w:rPr>
          <w:rFonts w:ascii="Arial" w:hAnsi="Arial" w:cs="Arial"/>
          <w:sz w:val="24"/>
          <w:szCs w:val="24"/>
        </w:rPr>
        <w:t xml:space="preserve"> (Meetings Industry Association, 2021)</w:t>
      </w:r>
      <w:r w:rsidRPr="002B354B">
        <w:rPr>
          <w:rFonts w:ascii="Arial" w:hAnsi="Arial" w:cs="Arial"/>
          <w:sz w:val="24"/>
          <w:szCs w:val="24"/>
        </w:rPr>
        <w:t>.</w:t>
      </w:r>
    </w:p>
    <w:p w14:paraId="6F2E22FE" w14:textId="77777777" w:rsidR="0091656D" w:rsidRDefault="0091656D" w:rsidP="002A5EF3">
      <w:pPr>
        <w:tabs>
          <w:tab w:val="left" w:leader="dot" w:pos="7655"/>
        </w:tabs>
        <w:spacing w:line="360" w:lineRule="auto"/>
        <w:jc w:val="both"/>
        <w:rPr>
          <w:rFonts w:ascii="Arial" w:hAnsi="Arial" w:cs="Arial"/>
          <w:b/>
          <w:bCs/>
          <w:sz w:val="24"/>
          <w:szCs w:val="24"/>
        </w:rPr>
      </w:pPr>
    </w:p>
    <w:p w14:paraId="4DCD94E2" w14:textId="0030E782" w:rsidR="00922B14" w:rsidRDefault="00922B14" w:rsidP="002A5EF3">
      <w:pPr>
        <w:tabs>
          <w:tab w:val="left" w:leader="dot" w:pos="7655"/>
        </w:tabs>
        <w:spacing w:line="360" w:lineRule="auto"/>
        <w:jc w:val="both"/>
        <w:rPr>
          <w:rFonts w:ascii="Arial" w:hAnsi="Arial" w:cs="Arial"/>
          <w:b/>
          <w:bCs/>
          <w:sz w:val="24"/>
          <w:szCs w:val="24"/>
        </w:rPr>
      </w:pPr>
      <w:r w:rsidRPr="00922B14">
        <w:rPr>
          <w:rFonts w:ascii="Arial" w:hAnsi="Arial" w:cs="Arial"/>
          <w:b/>
          <w:bCs/>
          <w:sz w:val="24"/>
          <w:szCs w:val="24"/>
        </w:rPr>
        <w:t>Economic Turndown</w:t>
      </w:r>
    </w:p>
    <w:p w14:paraId="0A638E4C" w14:textId="69EC2993" w:rsidR="007512E8" w:rsidRPr="007512E8" w:rsidRDefault="007512E8" w:rsidP="002A5EF3">
      <w:pPr>
        <w:tabs>
          <w:tab w:val="left" w:leader="dot" w:pos="7655"/>
        </w:tabs>
        <w:spacing w:line="360" w:lineRule="auto"/>
        <w:jc w:val="both"/>
        <w:rPr>
          <w:rFonts w:ascii="Arial" w:hAnsi="Arial" w:cs="Arial"/>
          <w:sz w:val="24"/>
          <w:szCs w:val="24"/>
        </w:rPr>
      </w:pPr>
      <w:r>
        <w:rPr>
          <w:rFonts w:ascii="Arial" w:hAnsi="Arial" w:cs="Arial"/>
          <w:sz w:val="24"/>
          <w:szCs w:val="24"/>
        </w:rPr>
        <w:t>The economy of the United Kingdom has not recovered from the COVID-19 pandemic as the chart below shows. The highest growth was in J</w:t>
      </w:r>
      <w:r w:rsidR="0072229D">
        <w:rPr>
          <w:rFonts w:ascii="Arial" w:hAnsi="Arial" w:cs="Arial"/>
          <w:sz w:val="24"/>
          <w:szCs w:val="24"/>
        </w:rPr>
        <w:t>une</w:t>
      </w:r>
      <w:r>
        <w:rPr>
          <w:rFonts w:ascii="Arial" w:hAnsi="Arial" w:cs="Arial"/>
          <w:sz w:val="24"/>
          <w:szCs w:val="24"/>
        </w:rPr>
        <w:t xml:space="preserve"> 202</w:t>
      </w:r>
      <w:r w:rsidR="0072229D">
        <w:rPr>
          <w:rFonts w:ascii="Arial" w:hAnsi="Arial" w:cs="Arial"/>
          <w:sz w:val="24"/>
          <w:szCs w:val="24"/>
        </w:rPr>
        <w:t>0</w:t>
      </w:r>
      <w:r>
        <w:rPr>
          <w:rFonts w:ascii="Arial" w:hAnsi="Arial" w:cs="Arial"/>
          <w:sz w:val="24"/>
          <w:szCs w:val="24"/>
        </w:rPr>
        <w:t xml:space="preserve"> at </w:t>
      </w:r>
      <w:r w:rsidR="0072229D">
        <w:rPr>
          <w:rFonts w:ascii="Arial" w:hAnsi="Arial" w:cs="Arial"/>
          <w:sz w:val="24"/>
          <w:szCs w:val="24"/>
        </w:rPr>
        <w:t>9.7</w:t>
      </w:r>
      <w:r>
        <w:rPr>
          <w:rFonts w:ascii="Arial" w:hAnsi="Arial" w:cs="Arial"/>
          <w:sz w:val="24"/>
          <w:szCs w:val="24"/>
        </w:rPr>
        <w:t xml:space="preserve">%, </w:t>
      </w:r>
      <w:r w:rsidR="0072229D">
        <w:rPr>
          <w:rFonts w:ascii="Arial" w:hAnsi="Arial" w:cs="Arial"/>
          <w:sz w:val="24"/>
          <w:szCs w:val="24"/>
        </w:rPr>
        <w:t>gross domestic growth (GDP)</w:t>
      </w:r>
      <w:r>
        <w:rPr>
          <w:rFonts w:ascii="Arial" w:hAnsi="Arial" w:cs="Arial"/>
          <w:sz w:val="24"/>
          <w:szCs w:val="24"/>
        </w:rPr>
        <w:t xml:space="preserve"> </w:t>
      </w:r>
      <w:r w:rsidR="0072229D">
        <w:rPr>
          <w:rFonts w:ascii="Arial" w:hAnsi="Arial" w:cs="Arial"/>
          <w:sz w:val="24"/>
          <w:szCs w:val="24"/>
        </w:rPr>
        <w:t>is now</w:t>
      </w:r>
      <w:r>
        <w:rPr>
          <w:rFonts w:ascii="Arial" w:hAnsi="Arial" w:cs="Arial"/>
          <w:sz w:val="24"/>
          <w:szCs w:val="24"/>
        </w:rPr>
        <w:t xml:space="preserve"> at 0.6% </w:t>
      </w:r>
      <w:r w:rsidR="0072229D">
        <w:rPr>
          <w:rFonts w:ascii="Arial" w:hAnsi="Arial" w:cs="Arial"/>
          <w:sz w:val="24"/>
          <w:szCs w:val="24"/>
        </w:rPr>
        <w:t>M</w:t>
      </w:r>
      <w:r>
        <w:rPr>
          <w:rFonts w:ascii="Arial" w:hAnsi="Arial" w:cs="Arial"/>
          <w:sz w:val="24"/>
          <w:szCs w:val="24"/>
        </w:rPr>
        <w:t>arch 2024 (Office for National Statistics, 2024).</w:t>
      </w:r>
    </w:p>
    <w:p w14:paraId="10408CA0" w14:textId="67707518" w:rsidR="007512E8" w:rsidRDefault="007512E8" w:rsidP="002A5EF3">
      <w:pPr>
        <w:tabs>
          <w:tab w:val="left" w:leader="dot" w:pos="7655"/>
        </w:tabs>
        <w:spacing w:line="360" w:lineRule="auto"/>
        <w:jc w:val="both"/>
        <w:rPr>
          <w:rFonts w:ascii="Arial" w:hAnsi="Arial" w:cs="Arial"/>
          <w:b/>
          <w:bCs/>
          <w:sz w:val="24"/>
          <w:szCs w:val="24"/>
        </w:rPr>
      </w:pPr>
      <w:r>
        <w:rPr>
          <w:rFonts w:ascii="Arial" w:hAnsi="Arial" w:cs="Arial"/>
          <w:noProof/>
          <w:sz w:val="24"/>
          <w:szCs w:val="24"/>
        </w:rPr>
        <w:lastRenderedPageBreak/>
        <w:drawing>
          <wp:anchor distT="0" distB="0" distL="114300" distR="114300" simplePos="0" relativeHeight="251668480" behindDoc="0" locked="0" layoutInCell="1" allowOverlap="1" wp14:anchorId="30613FFC" wp14:editId="12C56510">
            <wp:simplePos x="0" y="0"/>
            <wp:positionH relativeFrom="column">
              <wp:posOffset>30068</wp:posOffset>
            </wp:positionH>
            <wp:positionV relativeFrom="paragraph">
              <wp:posOffset>211</wp:posOffset>
            </wp:positionV>
            <wp:extent cx="5143500" cy="1997075"/>
            <wp:effectExtent l="0" t="0" r="0" b="3175"/>
            <wp:wrapSquare wrapText="bothSides"/>
            <wp:docPr id="1974806268" name="Imagen 1" descr="UK monthly GDP growth 2024 | Statista - Br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806268" name="Imagen 1974806268" descr="UK monthly GDP growth 2024 | Statista - Brave"/>
                    <pic:cNvPicPr/>
                  </pic:nvPicPr>
                  <pic:blipFill rotWithShape="1">
                    <a:blip r:embed="rId9">
                      <a:extLst>
                        <a:ext uri="{28A0092B-C50C-407E-A947-70E740481C1C}">
                          <a14:useLocalDpi xmlns:a14="http://schemas.microsoft.com/office/drawing/2010/main" val="0"/>
                        </a:ext>
                      </a:extLst>
                    </a:blip>
                    <a:srcRect l="18223" t="13260" r="19474" b="24053"/>
                    <a:stretch/>
                  </pic:blipFill>
                  <pic:spPr bwMode="auto">
                    <a:xfrm>
                      <a:off x="0" y="0"/>
                      <a:ext cx="5143500" cy="1997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311F6D" w14:textId="77777777" w:rsidR="007512E8" w:rsidRDefault="007512E8" w:rsidP="002A5EF3">
      <w:pPr>
        <w:tabs>
          <w:tab w:val="left" w:leader="dot" w:pos="7655"/>
        </w:tabs>
        <w:spacing w:line="360" w:lineRule="auto"/>
        <w:jc w:val="both"/>
        <w:rPr>
          <w:rFonts w:ascii="Arial" w:hAnsi="Arial" w:cs="Arial"/>
          <w:b/>
          <w:bCs/>
          <w:sz w:val="24"/>
          <w:szCs w:val="24"/>
        </w:rPr>
      </w:pPr>
    </w:p>
    <w:p w14:paraId="3422A209" w14:textId="77777777" w:rsidR="007512E8" w:rsidRDefault="007512E8" w:rsidP="002A5EF3">
      <w:pPr>
        <w:tabs>
          <w:tab w:val="left" w:leader="dot" w:pos="7655"/>
        </w:tabs>
        <w:spacing w:line="360" w:lineRule="auto"/>
        <w:jc w:val="both"/>
        <w:rPr>
          <w:rFonts w:ascii="Arial" w:hAnsi="Arial" w:cs="Arial"/>
          <w:b/>
          <w:bCs/>
          <w:sz w:val="24"/>
          <w:szCs w:val="24"/>
        </w:rPr>
      </w:pPr>
    </w:p>
    <w:p w14:paraId="6743B79D" w14:textId="77777777" w:rsidR="007512E8" w:rsidRDefault="007512E8" w:rsidP="002A5EF3">
      <w:pPr>
        <w:tabs>
          <w:tab w:val="left" w:leader="dot" w:pos="7655"/>
        </w:tabs>
        <w:spacing w:line="360" w:lineRule="auto"/>
        <w:jc w:val="both"/>
        <w:rPr>
          <w:rFonts w:ascii="Arial" w:hAnsi="Arial" w:cs="Arial"/>
          <w:b/>
          <w:bCs/>
          <w:sz w:val="24"/>
          <w:szCs w:val="24"/>
        </w:rPr>
      </w:pPr>
    </w:p>
    <w:p w14:paraId="7A35832C" w14:textId="77777777" w:rsidR="007512E8" w:rsidRPr="00922B14" w:rsidRDefault="007512E8" w:rsidP="002A5EF3">
      <w:pPr>
        <w:tabs>
          <w:tab w:val="left" w:leader="dot" w:pos="7655"/>
        </w:tabs>
        <w:spacing w:line="360" w:lineRule="auto"/>
        <w:jc w:val="both"/>
        <w:rPr>
          <w:rFonts w:ascii="Arial" w:hAnsi="Arial" w:cs="Arial"/>
          <w:b/>
          <w:bCs/>
          <w:sz w:val="24"/>
          <w:szCs w:val="24"/>
        </w:rPr>
      </w:pPr>
    </w:p>
    <w:p w14:paraId="59CCF5E3" w14:textId="40EAC825" w:rsidR="00577F45" w:rsidRDefault="00577F45" w:rsidP="00537157">
      <w:pPr>
        <w:tabs>
          <w:tab w:val="left" w:leader="dot" w:pos="7655"/>
        </w:tabs>
        <w:spacing w:line="360" w:lineRule="auto"/>
        <w:jc w:val="both"/>
        <w:rPr>
          <w:rFonts w:ascii="Arial" w:hAnsi="Arial" w:cs="Arial"/>
          <w:sz w:val="24"/>
          <w:szCs w:val="24"/>
        </w:rPr>
      </w:pPr>
    </w:p>
    <w:p w14:paraId="0BF659C0" w14:textId="77777777" w:rsidR="0072229D" w:rsidRDefault="0072229D" w:rsidP="00537157">
      <w:pPr>
        <w:tabs>
          <w:tab w:val="left" w:leader="dot" w:pos="7655"/>
        </w:tabs>
        <w:spacing w:line="360" w:lineRule="auto"/>
        <w:jc w:val="both"/>
        <w:rPr>
          <w:rFonts w:ascii="Arial" w:hAnsi="Arial" w:cs="Arial"/>
          <w:sz w:val="12"/>
          <w:szCs w:val="12"/>
        </w:rPr>
      </w:pPr>
      <w:r w:rsidRPr="0072229D">
        <w:rPr>
          <w:rFonts w:ascii="Arial" w:hAnsi="Arial" w:cs="Arial"/>
          <w:sz w:val="12"/>
          <w:szCs w:val="12"/>
        </w:rPr>
        <w:t>Image Source:</w:t>
      </w:r>
    </w:p>
    <w:p w14:paraId="2375A7F2" w14:textId="427B91F3" w:rsidR="000A33CA" w:rsidRDefault="007D6B3F" w:rsidP="00537157">
      <w:pPr>
        <w:tabs>
          <w:tab w:val="left" w:leader="dot" w:pos="7655"/>
        </w:tabs>
        <w:spacing w:line="360" w:lineRule="auto"/>
        <w:jc w:val="both"/>
        <w:rPr>
          <w:rFonts w:ascii="Arial" w:hAnsi="Arial" w:cs="Arial"/>
          <w:sz w:val="12"/>
          <w:szCs w:val="12"/>
        </w:rPr>
      </w:pPr>
      <w:r w:rsidRPr="007D6B3F">
        <w:rPr>
          <w:rFonts w:ascii="Arial" w:hAnsi="Arial" w:cs="Arial"/>
          <w:sz w:val="12"/>
          <w:szCs w:val="12"/>
        </w:rPr>
        <w:t>https://www.statista.com/statistics/941233/monthly-gdp-growth-uk/#:~:text=The%20UK%20economy%20grew%20by,before%20the%20COVID%2D19%20pandemic</w:t>
      </w:r>
      <w:r w:rsidR="0072229D" w:rsidRPr="0072229D">
        <w:rPr>
          <w:rFonts w:ascii="Arial" w:hAnsi="Arial" w:cs="Arial"/>
          <w:sz w:val="12"/>
          <w:szCs w:val="12"/>
        </w:rPr>
        <w:t>.</w:t>
      </w:r>
    </w:p>
    <w:p w14:paraId="1DCBAC03" w14:textId="04BC19D6" w:rsidR="007D6B3F" w:rsidRPr="007D6B3F" w:rsidRDefault="007D6B3F" w:rsidP="007D6B3F">
      <w:pPr>
        <w:tabs>
          <w:tab w:val="left" w:leader="dot" w:pos="7655"/>
        </w:tabs>
        <w:spacing w:line="360" w:lineRule="auto"/>
        <w:jc w:val="both"/>
        <w:rPr>
          <w:rFonts w:ascii="Arial" w:hAnsi="Arial" w:cs="Arial"/>
          <w:sz w:val="24"/>
          <w:szCs w:val="24"/>
        </w:rPr>
      </w:pPr>
      <w:r w:rsidRPr="007D6B3F">
        <w:rPr>
          <w:rFonts w:ascii="Arial" w:hAnsi="Arial" w:cs="Arial"/>
          <w:sz w:val="24"/>
          <w:szCs w:val="24"/>
        </w:rPr>
        <w:t>The economy of the United Kingdom ended 2023 in recession, marked by two consecutive quarters of negative growth. Economic growth remained stagnant, with either negative growth or no growth at all. This economic downturn wasn't isolated; it coincided with the worst cost of living crisis in a generation. Prices for essential goods such as food, electricity, and gas soared. Moreover, inflation outpaced wages between 2021 and 2023, leading to a decline in consumers' living standards and disposable income (Clark, 2024).</w:t>
      </w:r>
    </w:p>
    <w:p w14:paraId="7E1F308B" w14:textId="23D93271" w:rsidR="007D6B3F" w:rsidRPr="007D6B3F" w:rsidRDefault="007D6B3F" w:rsidP="007D6B3F">
      <w:pPr>
        <w:tabs>
          <w:tab w:val="left" w:leader="dot" w:pos="7655"/>
        </w:tabs>
        <w:spacing w:line="360" w:lineRule="auto"/>
        <w:jc w:val="both"/>
        <w:rPr>
          <w:rFonts w:ascii="Arial" w:hAnsi="Arial" w:cs="Arial"/>
          <w:sz w:val="24"/>
          <w:szCs w:val="24"/>
        </w:rPr>
      </w:pPr>
      <w:r w:rsidRPr="007D6B3F">
        <w:rPr>
          <w:rFonts w:ascii="Arial" w:hAnsi="Arial" w:cs="Arial"/>
          <w:sz w:val="24"/>
          <w:szCs w:val="24"/>
        </w:rPr>
        <w:t>Food and beverage (F&amp;B) typically constitute 20% to 40% of total hotel revenue (Fowler, 2023). Marriott County Hall's F&amp;B revenue stood at 29% of its total revenue, amounting to $16.7 million in 2023 (</w:t>
      </w:r>
      <w:proofErr w:type="spellStart"/>
      <w:r w:rsidRPr="007D6B3F">
        <w:rPr>
          <w:rFonts w:ascii="Arial" w:hAnsi="Arial" w:cs="Arial"/>
          <w:sz w:val="24"/>
          <w:szCs w:val="24"/>
        </w:rPr>
        <w:t>Growjo</w:t>
      </w:r>
      <w:proofErr w:type="spellEnd"/>
      <w:r w:rsidRPr="007D6B3F">
        <w:rPr>
          <w:rFonts w:ascii="Arial" w:hAnsi="Arial" w:cs="Arial"/>
          <w:sz w:val="24"/>
          <w:szCs w:val="24"/>
        </w:rPr>
        <w:t>, 2023). If we consider 40% of that revenue, it totals about $6.68 million</w:t>
      </w:r>
      <w:r>
        <w:rPr>
          <w:rFonts w:ascii="Arial" w:hAnsi="Arial" w:cs="Arial"/>
          <w:sz w:val="24"/>
          <w:szCs w:val="24"/>
        </w:rPr>
        <w:t xml:space="preserve"> comes from F&amp;B</w:t>
      </w:r>
      <w:r w:rsidRPr="007D6B3F">
        <w:rPr>
          <w:rFonts w:ascii="Arial" w:hAnsi="Arial" w:cs="Arial"/>
          <w:sz w:val="24"/>
          <w:szCs w:val="24"/>
        </w:rPr>
        <w:t>, a significant sum for the organisation. Thus, maintaining revenue from the hotel's event planning section is crucial for the hotel's profitability.</w:t>
      </w:r>
      <w:r>
        <w:rPr>
          <w:rFonts w:ascii="Arial" w:hAnsi="Arial" w:cs="Arial"/>
          <w:sz w:val="24"/>
          <w:szCs w:val="24"/>
        </w:rPr>
        <w:t xml:space="preserve"> Event planning at Marriott County Hall, falls under F&amp;B administration.</w:t>
      </w:r>
    </w:p>
    <w:p w14:paraId="0D96503E" w14:textId="6609FB1B" w:rsidR="007D6B3F" w:rsidRDefault="007D6B3F" w:rsidP="007D6B3F">
      <w:pPr>
        <w:tabs>
          <w:tab w:val="left" w:leader="dot" w:pos="7655"/>
        </w:tabs>
        <w:spacing w:line="360" w:lineRule="auto"/>
        <w:jc w:val="both"/>
        <w:rPr>
          <w:rFonts w:ascii="Arial" w:hAnsi="Arial" w:cs="Arial"/>
          <w:sz w:val="24"/>
          <w:szCs w:val="24"/>
        </w:rPr>
      </w:pPr>
      <w:r w:rsidRPr="007D6B3F">
        <w:rPr>
          <w:rFonts w:ascii="Arial" w:hAnsi="Arial" w:cs="Arial"/>
          <w:sz w:val="24"/>
          <w:szCs w:val="24"/>
        </w:rPr>
        <w:t xml:space="preserve">While there is a clear correlation between the COVID-19 pandemic and the UK's economic downturn (see charts), there is a lack of research papers or books explaining the direct impact of COVID-19 and the economic crisis on hotel bookings, both domestically and internationally. This information gap hampers </w:t>
      </w:r>
      <w:r>
        <w:rPr>
          <w:rFonts w:ascii="Arial" w:hAnsi="Arial" w:cs="Arial"/>
          <w:sz w:val="24"/>
          <w:szCs w:val="24"/>
        </w:rPr>
        <w:t>the</w:t>
      </w:r>
      <w:r w:rsidRPr="007D6B3F">
        <w:rPr>
          <w:rFonts w:ascii="Arial" w:hAnsi="Arial" w:cs="Arial"/>
          <w:sz w:val="24"/>
          <w:szCs w:val="24"/>
        </w:rPr>
        <w:t xml:space="preserve"> understanding of the </w:t>
      </w:r>
      <w:r>
        <w:rPr>
          <w:rFonts w:ascii="Arial" w:hAnsi="Arial" w:cs="Arial"/>
          <w:sz w:val="24"/>
          <w:szCs w:val="24"/>
        </w:rPr>
        <w:t xml:space="preserve">current </w:t>
      </w:r>
      <w:r w:rsidRPr="007D6B3F">
        <w:rPr>
          <w:rFonts w:ascii="Arial" w:hAnsi="Arial" w:cs="Arial"/>
          <w:sz w:val="24"/>
          <w:szCs w:val="24"/>
        </w:rPr>
        <w:t>situation.</w:t>
      </w:r>
    </w:p>
    <w:p w14:paraId="2D065ECE" w14:textId="06F81ACC" w:rsidR="007D6B3F" w:rsidRDefault="007D6B3F" w:rsidP="007D6B3F">
      <w:pPr>
        <w:tabs>
          <w:tab w:val="left" w:leader="dot" w:pos="7655"/>
        </w:tabs>
        <w:spacing w:line="360" w:lineRule="auto"/>
        <w:jc w:val="both"/>
        <w:rPr>
          <w:rFonts w:ascii="Arial" w:hAnsi="Arial" w:cs="Arial"/>
          <w:b/>
          <w:bCs/>
          <w:sz w:val="24"/>
          <w:szCs w:val="24"/>
        </w:rPr>
      </w:pPr>
      <w:r w:rsidRPr="007D6B3F">
        <w:rPr>
          <w:rFonts w:ascii="Arial" w:hAnsi="Arial" w:cs="Arial"/>
          <w:b/>
          <w:bCs/>
          <w:sz w:val="24"/>
          <w:szCs w:val="24"/>
        </w:rPr>
        <w:t>Strategies to Mitigate</w:t>
      </w:r>
      <w:r>
        <w:rPr>
          <w:rFonts w:ascii="Arial" w:hAnsi="Arial" w:cs="Arial"/>
          <w:b/>
          <w:bCs/>
          <w:sz w:val="24"/>
          <w:szCs w:val="24"/>
        </w:rPr>
        <w:t xml:space="preserve"> or Increase booking</w:t>
      </w:r>
      <w:r w:rsidR="001D1686">
        <w:rPr>
          <w:rFonts w:ascii="Arial" w:hAnsi="Arial" w:cs="Arial"/>
          <w:b/>
          <w:bCs/>
          <w:sz w:val="24"/>
          <w:szCs w:val="24"/>
        </w:rPr>
        <w:t>s</w:t>
      </w:r>
      <w:r>
        <w:rPr>
          <w:rFonts w:ascii="Arial" w:hAnsi="Arial" w:cs="Arial"/>
          <w:b/>
          <w:bCs/>
          <w:sz w:val="24"/>
          <w:szCs w:val="24"/>
        </w:rPr>
        <w:t xml:space="preserve"> (Event Planning)</w:t>
      </w:r>
    </w:p>
    <w:p w14:paraId="4F5C27A3" w14:textId="4DA64956" w:rsidR="00923F32" w:rsidRPr="00923F32" w:rsidRDefault="00923F32" w:rsidP="00923F32">
      <w:pPr>
        <w:tabs>
          <w:tab w:val="left" w:leader="dot" w:pos="7655"/>
        </w:tabs>
        <w:spacing w:line="360" w:lineRule="auto"/>
        <w:jc w:val="both"/>
        <w:rPr>
          <w:rFonts w:ascii="Arial" w:hAnsi="Arial" w:cs="Arial"/>
          <w:sz w:val="24"/>
          <w:szCs w:val="24"/>
        </w:rPr>
      </w:pPr>
      <w:r w:rsidRPr="00923F32">
        <w:rPr>
          <w:rFonts w:ascii="Arial" w:hAnsi="Arial" w:cs="Arial"/>
          <w:sz w:val="24"/>
          <w:szCs w:val="24"/>
        </w:rPr>
        <w:t xml:space="preserve">The city of London is one of the most important cities in the world for business meetings. With 140,000 hotel rooms, six international airports, and flights arriving from </w:t>
      </w:r>
      <w:r w:rsidRPr="00923F32">
        <w:rPr>
          <w:rFonts w:ascii="Arial" w:hAnsi="Arial" w:cs="Arial"/>
          <w:sz w:val="24"/>
          <w:szCs w:val="24"/>
        </w:rPr>
        <w:lastRenderedPageBreak/>
        <w:t>every corner of the globe, this city offers advantages that few others can match (Convention Bureau, 2024). These benefits extend not only to international visitors but also to residents of the UK and local business and event organisers. Here are some recommendations to boost bookings at the Marriott County Hall</w:t>
      </w:r>
      <w:r w:rsidR="006814B3">
        <w:rPr>
          <w:rFonts w:ascii="Arial" w:hAnsi="Arial" w:cs="Arial"/>
          <w:sz w:val="24"/>
          <w:szCs w:val="24"/>
        </w:rPr>
        <w:t>.</w:t>
      </w:r>
    </w:p>
    <w:p w14:paraId="200CC293" w14:textId="43B34DAC" w:rsidR="00923F32" w:rsidRDefault="00923F32" w:rsidP="00923F32">
      <w:pPr>
        <w:tabs>
          <w:tab w:val="left" w:leader="dot" w:pos="7655"/>
        </w:tabs>
        <w:spacing w:line="360" w:lineRule="auto"/>
        <w:jc w:val="both"/>
        <w:rPr>
          <w:rFonts w:ascii="Arial" w:hAnsi="Arial" w:cs="Arial"/>
          <w:sz w:val="24"/>
          <w:szCs w:val="24"/>
        </w:rPr>
      </w:pPr>
      <w:r w:rsidRPr="00923F32">
        <w:rPr>
          <w:rFonts w:ascii="Arial" w:hAnsi="Arial" w:cs="Arial"/>
          <w:b/>
          <w:bCs/>
          <w:sz w:val="24"/>
          <w:szCs w:val="24"/>
        </w:rPr>
        <w:t>Online Presence and Marketing</w:t>
      </w:r>
      <w:r w:rsidR="005003BC">
        <w:rPr>
          <w:rFonts w:ascii="Arial" w:hAnsi="Arial" w:cs="Arial"/>
          <w:sz w:val="24"/>
          <w:szCs w:val="24"/>
        </w:rPr>
        <w:t>-</w:t>
      </w:r>
      <w:r w:rsidRPr="00923F32">
        <w:rPr>
          <w:rFonts w:ascii="Arial" w:hAnsi="Arial" w:cs="Arial"/>
          <w:sz w:val="24"/>
          <w:szCs w:val="24"/>
        </w:rPr>
        <w:t xml:space="preserve"> Improve the hotel’s online presence by being active on all major social platforms to showcase the venue, past events, and its amenities. The online presence of Marriott County Hall is currently minimal or poor in the UK (Statista, 2024), which may lead to a loss of potential clients and brand recognition. Additionally, invest in targeted online advertising to reach potential clients or businesses interested in hosting events.</w:t>
      </w:r>
    </w:p>
    <w:p w14:paraId="342EB731" w14:textId="1404495F" w:rsidR="006814B3" w:rsidRPr="007D6B3F" w:rsidRDefault="006814B3" w:rsidP="00923F32">
      <w:pPr>
        <w:tabs>
          <w:tab w:val="left" w:leader="dot" w:pos="7655"/>
        </w:tabs>
        <w:spacing w:line="360" w:lineRule="auto"/>
        <w:jc w:val="both"/>
        <w:rPr>
          <w:rFonts w:ascii="Arial" w:hAnsi="Arial" w:cs="Arial"/>
          <w:sz w:val="24"/>
          <w:szCs w:val="24"/>
        </w:rPr>
      </w:pPr>
      <w:r w:rsidRPr="006814B3">
        <w:rPr>
          <w:rFonts w:ascii="Arial" w:hAnsi="Arial" w:cs="Arial"/>
          <w:b/>
          <w:bCs/>
          <w:sz w:val="24"/>
          <w:szCs w:val="24"/>
        </w:rPr>
        <w:t>Promotions and Incentives</w:t>
      </w:r>
      <w:r w:rsidRPr="006814B3">
        <w:rPr>
          <w:rFonts w:ascii="Arial" w:hAnsi="Arial" w:cs="Arial"/>
          <w:sz w:val="24"/>
          <w:szCs w:val="24"/>
        </w:rPr>
        <w:t xml:space="preserve"> - Offer discounts or special packages for those hosting multiple events or booking early. Provide free or 50% discounted parking for attendees, along with incentives such as complimentary upgrades and reduced accommodation rates for those attending the event. Lastly, present the organiser of the event with a gift, such as a bottle of wine, a box of chocolates, or gourmet tea, to show your appreciation for their business.</w:t>
      </w:r>
    </w:p>
    <w:p w14:paraId="6E3BA753" w14:textId="0FB1008D" w:rsidR="007D6B3F" w:rsidRDefault="006814B3" w:rsidP="00537157">
      <w:pPr>
        <w:tabs>
          <w:tab w:val="left" w:leader="dot" w:pos="7655"/>
        </w:tabs>
        <w:spacing w:line="360" w:lineRule="auto"/>
        <w:jc w:val="both"/>
        <w:rPr>
          <w:rFonts w:ascii="Arial" w:hAnsi="Arial" w:cs="Arial"/>
          <w:sz w:val="24"/>
          <w:szCs w:val="24"/>
        </w:rPr>
      </w:pPr>
      <w:r>
        <w:rPr>
          <w:rFonts w:ascii="Arial" w:hAnsi="Arial" w:cs="Arial"/>
          <w:b/>
          <w:bCs/>
          <w:sz w:val="24"/>
          <w:szCs w:val="24"/>
        </w:rPr>
        <w:t>SEO (</w:t>
      </w:r>
      <w:r w:rsidR="005003BC">
        <w:rPr>
          <w:rFonts w:ascii="Arial" w:hAnsi="Arial" w:cs="Arial"/>
          <w:b/>
          <w:bCs/>
          <w:sz w:val="24"/>
          <w:szCs w:val="24"/>
        </w:rPr>
        <w:t>S</w:t>
      </w:r>
      <w:r>
        <w:rPr>
          <w:rFonts w:ascii="Arial" w:hAnsi="Arial" w:cs="Arial"/>
          <w:b/>
          <w:bCs/>
          <w:sz w:val="24"/>
          <w:szCs w:val="24"/>
        </w:rPr>
        <w:t xml:space="preserve">earch </w:t>
      </w:r>
      <w:r w:rsidR="005003BC">
        <w:rPr>
          <w:rFonts w:ascii="Arial" w:hAnsi="Arial" w:cs="Arial"/>
          <w:b/>
          <w:bCs/>
          <w:sz w:val="24"/>
          <w:szCs w:val="24"/>
        </w:rPr>
        <w:t>E</w:t>
      </w:r>
      <w:r>
        <w:rPr>
          <w:rFonts w:ascii="Arial" w:hAnsi="Arial" w:cs="Arial"/>
          <w:b/>
          <w:bCs/>
          <w:sz w:val="24"/>
          <w:szCs w:val="24"/>
        </w:rPr>
        <w:t xml:space="preserve">ngine </w:t>
      </w:r>
      <w:r w:rsidR="005003BC">
        <w:rPr>
          <w:rFonts w:ascii="Arial" w:hAnsi="Arial" w:cs="Arial"/>
          <w:b/>
          <w:bCs/>
          <w:sz w:val="24"/>
          <w:szCs w:val="24"/>
        </w:rPr>
        <w:t>O</w:t>
      </w:r>
      <w:r>
        <w:rPr>
          <w:rFonts w:ascii="Arial" w:hAnsi="Arial" w:cs="Arial"/>
          <w:b/>
          <w:bCs/>
          <w:sz w:val="24"/>
          <w:szCs w:val="24"/>
        </w:rPr>
        <w:t>ptimisation) and Content Marketing</w:t>
      </w:r>
      <w:r w:rsidR="005003BC">
        <w:rPr>
          <w:rFonts w:ascii="Arial" w:hAnsi="Arial" w:cs="Arial"/>
          <w:b/>
          <w:bCs/>
          <w:sz w:val="24"/>
          <w:szCs w:val="24"/>
        </w:rPr>
        <w:t>-</w:t>
      </w:r>
      <w:r>
        <w:rPr>
          <w:rFonts w:ascii="Arial" w:hAnsi="Arial" w:cs="Arial"/>
          <w:b/>
          <w:bCs/>
          <w:sz w:val="24"/>
          <w:szCs w:val="24"/>
        </w:rPr>
        <w:t xml:space="preserve"> </w:t>
      </w:r>
      <w:r w:rsidRPr="006814B3">
        <w:rPr>
          <w:rFonts w:ascii="Arial" w:hAnsi="Arial" w:cs="Arial"/>
          <w:sz w:val="24"/>
          <w:szCs w:val="24"/>
        </w:rPr>
        <w:t>Optimise keywords for website inquiries about hotels to enhance search engine rankings. Create valuable content about past and upcoming events to engage potential clients. This content may include event blogs, vlogs, and videos related to event planning and hosting.</w:t>
      </w:r>
    </w:p>
    <w:p w14:paraId="7CA034A6" w14:textId="77777777" w:rsidR="00BA6D9F" w:rsidRPr="007D6B3F" w:rsidRDefault="00BA6D9F" w:rsidP="00537157">
      <w:pPr>
        <w:tabs>
          <w:tab w:val="left" w:leader="dot" w:pos="7655"/>
        </w:tabs>
        <w:spacing w:line="360" w:lineRule="auto"/>
        <w:jc w:val="both"/>
        <w:rPr>
          <w:rFonts w:ascii="Arial" w:hAnsi="Arial" w:cs="Arial"/>
          <w:sz w:val="24"/>
          <w:szCs w:val="24"/>
        </w:rPr>
      </w:pPr>
    </w:p>
    <w:p w14:paraId="1BE82056" w14:textId="6C6D18D1" w:rsidR="009E36AE" w:rsidRDefault="009E36AE" w:rsidP="00822685">
      <w:pPr>
        <w:tabs>
          <w:tab w:val="left" w:leader="dot" w:pos="7655"/>
        </w:tabs>
        <w:spacing w:line="360" w:lineRule="auto"/>
        <w:jc w:val="center"/>
        <w:rPr>
          <w:rFonts w:ascii="Arial" w:hAnsi="Arial" w:cs="Arial"/>
          <w:b/>
          <w:bCs/>
          <w:sz w:val="24"/>
          <w:szCs w:val="24"/>
        </w:rPr>
      </w:pPr>
      <w:r>
        <w:rPr>
          <w:rFonts w:ascii="Arial" w:hAnsi="Arial" w:cs="Arial"/>
          <w:b/>
          <w:bCs/>
          <w:sz w:val="24"/>
          <w:szCs w:val="24"/>
        </w:rPr>
        <w:t xml:space="preserve">Methodology </w:t>
      </w:r>
    </w:p>
    <w:p w14:paraId="524D7E43" w14:textId="08870A15"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sz w:val="24"/>
          <w:szCs w:val="24"/>
        </w:rPr>
        <w:t>Case study methodology is a research approach that involves an in-depth and detailed investigation of a particular subject, often within its real-life context. It is a qualitative research method that seeks to understand complex phenomena through the examination of individual cases or examples. This type of research is used to answer "how" and "why" questions (Crowe et al, 2011). Case studies enable researchers to explore a broad topic and then narrow it down into manageable questions. By collecting both quantitative (numerical) and qualitative data (descriptive) (</w:t>
      </w:r>
      <w:proofErr w:type="spellStart"/>
      <w:r w:rsidRPr="00DA615D">
        <w:rPr>
          <w:rFonts w:ascii="Arial" w:hAnsi="Arial" w:cs="Arial"/>
          <w:sz w:val="24"/>
          <w:szCs w:val="24"/>
        </w:rPr>
        <w:t>Fullstory</w:t>
      </w:r>
      <w:proofErr w:type="spellEnd"/>
      <w:r w:rsidRPr="00DA615D">
        <w:rPr>
          <w:rFonts w:ascii="Arial" w:hAnsi="Arial" w:cs="Arial"/>
          <w:sz w:val="24"/>
          <w:szCs w:val="24"/>
        </w:rPr>
        <w:t xml:space="preserve">, 2021), the researcher gains greater expertise in the subject, enabling a more thorough </w:t>
      </w:r>
      <w:r w:rsidRPr="00DA615D">
        <w:rPr>
          <w:rFonts w:ascii="Arial" w:hAnsi="Arial" w:cs="Arial"/>
          <w:sz w:val="24"/>
          <w:szCs w:val="24"/>
        </w:rPr>
        <w:lastRenderedPageBreak/>
        <w:t>analysis than would be possible with only one source of data (Heale and Twycross, 2024).</w:t>
      </w:r>
    </w:p>
    <w:p w14:paraId="3298702A" w14:textId="69C99401"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sz w:val="24"/>
          <w:szCs w:val="24"/>
        </w:rPr>
        <w:t>Case studies involve various types of participants, including individuals and their behaviour or perceptions, groups of people and their perceptions, organi</w:t>
      </w:r>
      <w:r w:rsidR="00CF494C">
        <w:rPr>
          <w:rFonts w:ascii="Arial" w:hAnsi="Arial" w:cs="Arial"/>
          <w:sz w:val="24"/>
          <w:szCs w:val="24"/>
        </w:rPr>
        <w:t>s</w:t>
      </w:r>
      <w:r w:rsidRPr="00DA615D">
        <w:rPr>
          <w:rFonts w:ascii="Arial" w:hAnsi="Arial" w:cs="Arial"/>
          <w:sz w:val="24"/>
          <w:szCs w:val="24"/>
        </w:rPr>
        <w:t>ations studying group interactions within them, and events to examine participants' perceptions of events (National University, 2024).</w:t>
      </w:r>
    </w:p>
    <w:p w14:paraId="1A790491" w14:textId="26B9123B"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sz w:val="24"/>
          <w:szCs w:val="24"/>
        </w:rPr>
        <w:t>Data collection can be gathered in two ways: primary data collection and secondary data collection.</w:t>
      </w:r>
    </w:p>
    <w:p w14:paraId="2F008DEE" w14:textId="2E02C646"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sz w:val="24"/>
          <w:szCs w:val="24"/>
        </w:rPr>
        <w:t>Primary data refers to original data collected directly from its source. This data is gathered firsthand by researchers or organi</w:t>
      </w:r>
      <w:r w:rsidR="00CF494C">
        <w:rPr>
          <w:rFonts w:ascii="Arial" w:hAnsi="Arial" w:cs="Arial"/>
          <w:sz w:val="24"/>
          <w:szCs w:val="24"/>
        </w:rPr>
        <w:t>s</w:t>
      </w:r>
      <w:r w:rsidRPr="00DA615D">
        <w:rPr>
          <w:rFonts w:ascii="Arial" w:hAnsi="Arial" w:cs="Arial"/>
          <w:sz w:val="24"/>
          <w:szCs w:val="24"/>
        </w:rPr>
        <w:t>ations through methods such as surveys, interviews, experiments, or observations. It is specific to the research question or objective and has not been previously collected or processed. Primary data is highly valuable because it is fresh and directly relevant to the research at hand, providing the most accurate and specific information.</w:t>
      </w:r>
    </w:p>
    <w:p w14:paraId="2E34AE8C" w14:textId="094F3324"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sz w:val="24"/>
          <w:szCs w:val="24"/>
        </w:rPr>
        <w:t>Secondary data refers to information that has already been collected, processed, and published by someone else. This data is obtained from sources like books, journals, websites, government publications, and databases. Researchers use secondary data to analyse, interpret, or support their own research objectives. It can be a valuable resource as it often provides a broader context or historical perspective, but it may not always perfectly fit the specific needs of the current research because sometimes secondary data has gaps that have not been explored to a full extent (Bhat, 2024).</w:t>
      </w:r>
    </w:p>
    <w:p w14:paraId="788B9468" w14:textId="238A9AE2"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sz w:val="24"/>
          <w:szCs w:val="24"/>
        </w:rPr>
        <w:t>The advantages of conducting a case study are numerous, as they enable researchers to pinpoint, identify, and analyse patterns. These advantages include:</w:t>
      </w:r>
    </w:p>
    <w:p w14:paraId="4CF613AD" w14:textId="5A758F4C"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b/>
          <w:bCs/>
          <w:sz w:val="24"/>
          <w:szCs w:val="24"/>
        </w:rPr>
        <w:t>Understanding Complex Issues</w:t>
      </w:r>
      <w:r w:rsidRPr="00DA615D">
        <w:rPr>
          <w:rFonts w:ascii="Arial" w:hAnsi="Arial" w:cs="Arial"/>
          <w:sz w:val="24"/>
          <w:szCs w:val="24"/>
        </w:rPr>
        <w:t>: Case studies utili</w:t>
      </w:r>
      <w:r>
        <w:rPr>
          <w:rFonts w:ascii="Arial" w:hAnsi="Arial" w:cs="Arial"/>
          <w:sz w:val="24"/>
          <w:szCs w:val="24"/>
        </w:rPr>
        <w:t>s</w:t>
      </w:r>
      <w:r w:rsidRPr="00DA615D">
        <w:rPr>
          <w:rFonts w:ascii="Arial" w:hAnsi="Arial" w:cs="Arial"/>
          <w:sz w:val="24"/>
          <w:szCs w:val="24"/>
        </w:rPr>
        <w:t>e existing information, allowing researchers to comprehend complex issues and make informed business decisions.</w:t>
      </w:r>
    </w:p>
    <w:p w14:paraId="02FF0688" w14:textId="09A4ED93"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b/>
          <w:bCs/>
          <w:sz w:val="24"/>
          <w:szCs w:val="24"/>
        </w:rPr>
        <w:t>Conducting Evaluations</w:t>
      </w:r>
      <w:r w:rsidRPr="00DA615D">
        <w:rPr>
          <w:rFonts w:ascii="Arial" w:hAnsi="Arial" w:cs="Arial"/>
          <w:sz w:val="24"/>
          <w:szCs w:val="24"/>
        </w:rPr>
        <w:t>: They facilitate evaluations of what has worked well and what hasn't, providing valuable insights for future changes based on data.</w:t>
      </w:r>
    </w:p>
    <w:p w14:paraId="7AEE889C" w14:textId="1D2D2337"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b/>
          <w:bCs/>
          <w:sz w:val="24"/>
          <w:szCs w:val="24"/>
        </w:rPr>
        <w:t>Identifying Solutions</w:t>
      </w:r>
      <w:r w:rsidRPr="00DA615D">
        <w:rPr>
          <w:rFonts w:ascii="Arial" w:hAnsi="Arial" w:cs="Arial"/>
          <w:sz w:val="24"/>
          <w:szCs w:val="24"/>
        </w:rPr>
        <w:t>: Case studies help identify possible solutions by analy</w:t>
      </w:r>
      <w:r w:rsidR="00CF494C">
        <w:rPr>
          <w:rFonts w:ascii="Arial" w:hAnsi="Arial" w:cs="Arial"/>
          <w:sz w:val="24"/>
          <w:szCs w:val="24"/>
        </w:rPr>
        <w:t>s</w:t>
      </w:r>
      <w:r w:rsidRPr="00DA615D">
        <w:rPr>
          <w:rFonts w:ascii="Arial" w:hAnsi="Arial" w:cs="Arial"/>
          <w:sz w:val="24"/>
          <w:szCs w:val="24"/>
        </w:rPr>
        <w:t>ing previous similar cases, guiding researchers in solving current problems.</w:t>
      </w:r>
    </w:p>
    <w:p w14:paraId="73280832" w14:textId="471E6D91"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b/>
          <w:bCs/>
          <w:sz w:val="24"/>
          <w:szCs w:val="24"/>
        </w:rPr>
        <w:lastRenderedPageBreak/>
        <w:t>Collecting and Presenting Data</w:t>
      </w:r>
      <w:r w:rsidRPr="00DA615D">
        <w:rPr>
          <w:rFonts w:ascii="Arial" w:hAnsi="Arial" w:cs="Arial"/>
          <w:sz w:val="24"/>
          <w:szCs w:val="24"/>
        </w:rPr>
        <w:t>: Case studies collect data and present it clearly to readers, aiding in understanding complex information (Intuit, 2024).</w:t>
      </w:r>
    </w:p>
    <w:p w14:paraId="6C54D8CB" w14:textId="755E1F20"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sz w:val="24"/>
          <w:szCs w:val="24"/>
        </w:rPr>
        <w:t>However, case studies have strengths and weaknesses, which include:</w:t>
      </w:r>
    </w:p>
    <w:p w14:paraId="42D276EC" w14:textId="36DD0B75"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b/>
          <w:bCs/>
          <w:sz w:val="24"/>
          <w:szCs w:val="24"/>
        </w:rPr>
        <w:t>Pros or Advantages</w:t>
      </w:r>
      <w:r w:rsidRPr="00DA615D">
        <w:rPr>
          <w:rFonts w:ascii="Arial" w:hAnsi="Arial" w:cs="Arial"/>
          <w:sz w:val="24"/>
          <w:szCs w:val="24"/>
        </w:rPr>
        <w:t>:</w:t>
      </w:r>
    </w:p>
    <w:p w14:paraId="06CB92F7" w14:textId="590D52A8"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sz w:val="24"/>
          <w:szCs w:val="24"/>
        </w:rPr>
        <w:t>• Ability to develop hypotheses.</w:t>
      </w:r>
    </w:p>
    <w:p w14:paraId="6C63BA9F" w14:textId="6F28D7FC"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sz w:val="24"/>
          <w:szCs w:val="24"/>
        </w:rPr>
        <w:t>• Choosing one strategy over another.</w:t>
      </w:r>
    </w:p>
    <w:p w14:paraId="6D1F4219" w14:textId="0CF2E067"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sz w:val="24"/>
          <w:szCs w:val="24"/>
        </w:rPr>
        <w:t>• Collecting information on "how", "what", and "why" is implemented.</w:t>
      </w:r>
    </w:p>
    <w:p w14:paraId="67624A2A" w14:textId="5C977AA6"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b/>
          <w:bCs/>
          <w:sz w:val="24"/>
          <w:szCs w:val="24"/>
        </w:rPr>
        <w:t>Cons or Disadvantages</w:t>
      </w:r>
      <w:r w:rsidRPr="00DA615D">
        <w:rPr>
          <w:rFonts w:ascii="Arial" w:hAnsi="Arial" w:cs="Arial"/>
          <w:sz w:val="24"/>
          <w:szCs w:val="24"/>
        </w:rPr>
        <w:t>:</w:t>
      </w:r>
    </w:p>
    <w:p w14:paraId="3E95961F" w14:textId="3A492B17"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sz w:val="24"/>
          <w:szCs w:val="24"/>
        </w:rPr>
        <w:t>• It can lead to bias.</w:t>
      </w:r>
    </w:p>
    <w:p w14:paraId="04E71219" w14:textId="2406E3B4"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sz w:val="24"/>
          <w:szCs w:val="24"/>
        </w:rPr>
        <w:t>• Cannot demonstrate cause and effect.</w:t>
      </w:r>
    </w:p>
    <w:p w14:paraId="4048F0EC" w14:textId="375A3BC5" w:rsidR="00DA615D" w:rsidRPr="00DA615D" w:rsidRDefault="00DA615D" w:rsidP="00DA615D">
      <w:pPr>
        <w:tabs>
          <w:tab w:val="left" w:leader="dot" w:pos="7655"/>
        </w:tabs>
        <w:spacing w:line="360" w:lineRule="auto"/>
        <w:jc w:val="both"/>
        <w:rPr>
          <w:rFonts w:ascii="Arial" w:hAnsi="Arial" w:cs="Arial"/>
          <w:sz w:val="24"/>
          <w:szCs w:val="24"/>
        </w:rPr>
      </w:pPr>
      <w:r w:rsidRPr="00DA615D">
        <w:rPr>
          <w:rFonts w:ascii="Arial" w:hAnsi="Arial" w:cs="Arial"/>
          <w:sz w:val="24"/>
          <w:szCs w:val="24"/>
        </w:rPr>
        <w:t>• It may not be scientifically rigorous.</w:t>
      </w:r>
    </w:p>
    <w:p w14:paraId="7DD3F505" w14:textId="51CE7ACF" w:rsidR="008269B8" w:rsidRDefault="00DA615D" w:rsidP="008269B8">
      <w:pPr>
        <w:tabs>
          <w:tab w:val="left" w:leader="dot" w:pos="7655"/>
        </w:tabs>
        <w:spacing w:line="360" w:lineRule="auto"/>
        <w:jc w:val="both"/>
        <w:rPr>
          <w:rFonts w:ascii="Arial" w:hAnsi="Arial" w:cs="Arial"/>
          <w:sz w:val="24"/>
          <w:szCs w:val="24"/>
        </w:rPr>
      </w:pPr>
      <w:r w:rsidRPr="00DA615D">
        <w:rPr>
          <w:rFonts w:ascii="Arial" w:hAnsi="Arial" w:cs="Arial"/>
          <w:sz w:val="24"/>
          <w:szCs w:val="24"/>
        </w:rPr>
        <w:t>• It may not be generali</w:t>
      </w:r>
      <w:r w:rsidR="0009136E">
        <w:rPr>
          <w:rFonts w:ascii="Arial" w:hAnsi="Arial" w:cs="Arial"/>
          <w:sz w:val="24"/>
          <w:szCs w:val="24"/>
        </w:rPr>
        <w:t>s</w:t>
      </w:r>
      <w:r w:rsidRPr="00DA615D">
        <w:rPr>
          <w:rFonts w:ascii="Arial" w:hAnsi="Arial" w:cs="Arial"/>
          <w:sz w:val="24"/>
          <w:szCs w:val="24"/>
        </w:rPr>
        <w:t>able to the larger population (Cherry, 2024).</w:t>
      </w:r>
    </w:p>
    <w:p w14:paraId="2B07AF7A" w14:textId="6E1BD12B" w:rsidR="0072229D" w:rsidRPr="00CD47C6" w:rsidRDefault="00CD47C6" w:rsidP="00CD47C6">
      <w:pPr>
        <w:tabs>
          <w:tab w:val="left" w:leader="dot" w:pos="7655"/>
        </w:tabs>
        <w:spacing w:line="360" w:lineRule="auto"/>
        <w:jc w:val="both"/>
        <w:rPr>
          <w:rFonts w:ascii="Arial" w:hAnsi="Arial" w:cs="Arial"/>
          <w:sz w:val="24"/>
          <w:szCs w:val="24"/>
        </w:rPr>
      </w:pPr>
      <w:r w:rsidRPr="00CD47C6">
        <w:rPr>
          <w:rFonts w:ascii="Arial" w:hAnsi="Arial" w:cs="Arial"/>
          <w:sz w:val="24"/>
          <w:szCs w:val="24"/>
        </w:rPr>
        <w:t>The methodology employed for the study of Marriott County Hall will rely exclusively on secondary data. No surveys have been conducted, and no personal data or names will be disclosed. The data utilised will be sourced from journals, books, and websites.</w:t>
      </w:r>
    </w:p>
    <w:p w14:paraId="1614EC56" w14:textId="77777777" w:rsidR="0072229D" w:rsidRDefault="0072229D" w:rsidP="00EE6F06">
      <w:pPr>
        <w:tabs>
          <w:tab w:val="left" w:leader="dot" w:pos="7655"/>
        </w:tabs>
        <w:spacing w:line="360" w:lineRule="auto"/>
        <w:jc w:val="center"/>
        <w:rPr>
          <w:rFonts w:ascii="Arial" w:hAnsi="Arial" w:cs="Arial"/>
          <w:b/>
          <w:bCs/>
          <w:sz w:val="24"/>
          <w:szCs w:val="24"/>
        </w:rPr>
      </w:pPr>
    </w:p>
    <w:p w14:paraId="1B52FAAD" w14:textId="77777777" w:rsidR="0072229D" w:rsidRDefault="0072229D" w:rsidP="00EE6F06">
      <w:pPr>
        <w:tabs>
          <w:tab w:val="left" w:leader="dot" w:pos="7655"/>
        </w:tabs>
        <w:spacing w:line="360" w:lineRule="auto"/>
        <w:jc w:val="center"/>
        <w:rPr>
          <w:rFonts w:ascii="Arial" w:hAnsi="Arial" w:cs="Arial"/>
          <w:b/>
          <w:bCs/>
          <w:sz w:val="24"/>
          <w:szCs w:val="24"/>
        </w:rPr>
      </w:pPr>
    </w:p>
    <w:p w14:paraId="3BD6C810" w14:textId="77777777" w:rsidR="00CD47C6" w:rsidRDefault="00CD47C6" w:rsidP="00CD47C6">
      <w:pPr>
        <w:tabs>
          <w:tab w:val="left" w:leader="dot" w:pos="7655"/>
        </w:tabs>
        <w:spacing w:line="360" w:lineRule="auto"/>
        <w:rPr>
          <w:rFonts w:ascii="Arial" w:hAnsi="Arial" w:cs="Arial"/>
          <w:b/>
          <w:bCs/>
          <w:sz w:val="24"/>
          <w:szCs w:val="24"/>
        </w:rPr>
      </w:pPr>
    </w:p>
    <w:p w14:paraId="0540CA87" w14:textId="77777777" w:rsidR="00BA6D9F" w:rsidRDefault="00BA6D9F" w:rsidP="00CD47C6">
      <w:pPr>
        <w:tabs>
          <w:tab w:val="left" w:leader="dot" w:pos="7655"/>
        </w:tabs>
        <w:spacing w:line="360" w:lineRule="auto"/>
        <w:jc w:val="center"/>
        <w:rPr>
          <w:rFonts w:ascii="Arial" w:hAnsi="Arial" w:cs="Arial"/>
          <w:b/>
          <w:bCs/>
          <w:sz w:val="24"/>
          <w:szCs w:val="24"/>
        </w:rPr>
      </w:pPr>
    </w:p>
    <w:p w14:paraId="06BED539" w14:textId="77777777" w:rsidR="00BA6D9F" w:rsidRDefault="00BA6D9F" w:rsidP="00CD47C6">
      <w:pPr>
        <w:tabs>
          <w:tab w:val="left" w:leader="dot" w:pos="7655"/>
        </w:tabs>
        <w:spacing w:line="360" w:lineRule="auto"/>
        <w:jc w:val="center"/>
        <w:rPr>
          <w:rFonts w:ascii="Arial" w:hAnsi="Arial" w:cs="Arial"/>
          <w:b/>
          <w:bCs/>
          <w:sz w:val="24"/>
          <w:szCs w:val="24"/>
        </w:rPr>
      </w:pPr>
    </w:p>
    <w:p w14:paraId="31A8902C" w14:textId="77777777" w:rsidR="00BA6D9F" w:rsidRDefault="00BA6D9F" w:rsidP="00CD47C6">
      <w:pPr>
        <w:tabs>
          <w:tab w:val="left" w:leader="dot" w:pos="7655"/>
        </w:tabs>
        <w:spacing w:line="360" w:lineRule="auto"/>
        <w:jc w:val="center"/>
        <w:rPr>
          <w:rFonts w:ascii="Arial" w:hAnsi="Arial" w:cs="Arial"/>
          <w:b/>
          <w:bCs/>
          <w:sz w:val="24"/>
          <w:szCs w:val="24"/>
        </w:rPr>
      </w:pPr>
    </w:p>
    <w:p w14:paraId="318C45C5" w14:textId="77777777" w:rsidR="00BA6D9F" w:rsidRDefault="00BA6D9F" w:rsidP="00CD47C6">
      <w:pPr>
        <w:tabs>
          <w:tab w:val="left" w:leader="dot" w:pos="7655"/>
        </w:tabs>
        <w:spacing w:line="360" w:lineRule="auto"/>
        <w:jc w:val="center"/>
        <w:rPr>
          <w:rFonts w:ascii="Arial" w:hAnsi="Arial" w:cs="Arial"/>
          <w:b/>
          <w:bCs/>
          <w:sz w:val="24"/>
          <w:szCs w:val="24"/>
        </w:rPr>
      </w:pPr>
    </w:p>
    <w:p w14:paraId="309AA666" w14:textId="77777777" w:rsidR="00BA6D9F" w:rsidRDefault="00BA6D9F" w:rsidP="00CD47C6">
      <w:pPr>
        <w:tabs>
          <w:tab w:val="left" w:leader="dot" w:pos="7655"/>
        </w:tabs>
        <w:spacing w:line="360" w:lineRule="auto"/>
        <w:jc w:val="center"/>
        <w:rPr>
          <w:rFonts w:ascii="Arial" w:hAnsi="Arial" w:cs="Arial"/>
          <w:b/>
          <w:bCs/>
          <w:sz w:val="24"/>
          <w:szCs w:val="24"/>
        </w:rPr>
      </w:pPr>
    </w:p>
    <w:p w14:paraId="5156D3E6" w14:textId="77777777" w:rsidR="00BA6D9F" w:rsidRDefault="00BA6D9F" w:rsidP="00CD47C6">
      <w:pPr>
        <w:tabs>
          <w:tab w:val="left" w:leader="dot" w:pos="7655"/>
        </w:tabs>
        <w:spacing w:line="360" w:lineRule="auto"/>
        <w:jc w:val="center"/>
        <w:rPr>
          <w:rFonts w:ascii="Arial" w:hAnsi="Arial" w:cs="Arial"/>
          <w:b/>
          <w:bCs/>
          <w:sz w:val="24"/>
          <w:szCs w:val="24"/>
        </w:rPr>
      </w:pPr>
    </w:p>
    <w:p w14:paraId="6464D673" w14:textId="77777777" w:rsidR="00BA6D9F" w:rsidRDefault="00BA6D9F" w:rsidP="00CD47C6">
      <w:pPr>
        <w:tabs>
          <w:tab w:val="left" w:leader="dot" w:pos="7655"/>
        </w:tabs>
        <w:spacing w:line="360" w:lineRule="auto"/>
        <w:jc w:val="center"/>
        <w:rPr>
          <w:rFonts w:ascii="Arial" w:hAnsi="Arial" w:cs="Arial"/>
          <w:b/>
          <w:bCs/>
          <w:sz w:val="24"/>
          <w:szCs w:val="24"/>
        </w:rPr>
      </w:pPr>
    </w:p>
    <w:p w14:paraId="0D71C81C" w14:textId="0B0BF28E" w:rsidR="0072229D" w:rsidRDefault="009E36AE" w:rsidP="00CD47C6">
      <w:pPr>
        <w:tabs>
          <w:tab w:val="left" w:leader="dot" w:pos="7655"/>
        </w:tabs>
        <w:spacing w:line="360" w:lineRule="auto"/>
        <w:jc w:val="center"/>
        <w:rPr>
          <w:rFonts w:ascii="Arial" w:hAnsi="Arial" w:cs="Arial"/>
          <w:b/>
          <w:bCs/>
          <w:sz w:val="24"/>
          <w:szCs w:val="24"/>
        </w:rPr>
      </w:pPr>
      <w:r>
        <w:rPr>
          <w:rFonts w:ascii="Arial" w:hAnsi="Arial" w:cs="Arial"/>
          <w:b/>
          <w:bCs/>
          <w:sz w:val="24"/>
          <w:szCs w:val="24"/>
        </w:rPr>
        <w:lastRenderedPageBreak/>
        <w:t>Case Study</w:t>
      </w:r>
    </w:p>
    <w:p w14:paraId="4A83073F" w14:textId="06BFF6F5" w:rsidR="00EE6F06" w:rsidRDefault="00CF494C" w:rsidP="00EE6F06">
      <w:pPr>
        <w:tabs>
          <w:tab w:val="left" w:leader="dot" w:pos="7655"/>
        </w:tabs>
        <w:spacing w:line="360" w:lineRule="auto"/>
        <w:rPr>
          <w:rFonts w:ascii="Arial" w:hAnsi="Arial" w:cs="Arial"/>
          <w:b/>
          <w:bCs/>
          <w:sz w:val="24"/>
          <w:szCs w:val="24"/>
        </w:rPr>
      </w:pPr>
      <w:r>
        <w:rPr>
          <w:rFonts w:ascii="Arial" w:hAnsi="Arial" w:cs="Arial"/>
          <w:b/>
          <w:bCs/>
          <w:sz w:val="24"/>
          <w:szCs w:val="24"/>
        </w:rPr>
        <w:t>Marriot County Hall</w:t>
      </w:r>
    </w:p>
    <w:p w14:paraId="57DD7501" w14:textId="6E9B37AC" w:rsidR="00003C16" w:rsidRDefault="00B575C2" w:rsidP="00931152">
      <w:pPr>
        <w:tabs>
          <w:tab w:val="left" w:leader="dot" w:pos="7655"/>
        </w:tabs>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3360" behindDoc="0" locked="0" layoutInCell="1" allowOverlap="1" wp14:anchorId="48C2F2E7" wp14:editId="4AECE088">
            <wp:simplePos x="0" y="0"/>
            <wp:positionH relativeFrom="column">
              <wp:posOffset>875397</wp:posOffset>
            </wp:positionH>
            <wp:positionV relativeFrom="paragraph">
              <wp:posOffset>1373983</wp:posOffset>
            </wp:positionV>
            <wp:extent cx="3735163" cy="2149475"/>
            <wp:effectExtent l="0" t="0" r="0" b="3175"/>
            <wp:wrapSquare wrapText="bothSides"/>
            <wp:docPr id="187784518" name="Imagen 3" descr="London Marriott Hotel County Hall - Google Maps - Br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84518" name="Imagen 187784518" descr="London Marriott Hotel County Hall - Google Maps - Brave"/>
                    <pic:cNvPicPr/>
                  </pic:nvPicPr>
                  <pic:blipFill rotWithShape="1">
                    <a:blip r:embed="rId10" cstate="print">
                      <a:extLst>
                        <a:ext uri="{28A0092B-C50C-407E-A947-70E740481C1C}">
                          <a14:useLocalDpi xmlns:a14="http://schemas.microsoft.com/office/drawing/2010/main" val="0"/>
                        </a:ext>
                      </a:extLst>
                    </a:blip>
                    <a:srcRect t="7538"/>
                    <a:stretch/>
                  </pic:blipFill>
                  <pic:spPr bwMode="auto">
                    <a:xfrm>
                      <a:off x="0" y="0"/>
                      <a:ext cx="3735163" cy="2149475"/>
                    </a:xfrm>
                    <a:prstGeom prst="rect">
                      <a:avLst/>
                    </a:prstGeom>
                    <a:ln>
                      <a:noFill/>
                    </a:ln>
                    <a:extLst>
                      <a:ext uri="{53640926-AAD7-44D8-BBD7-CCE9431645EC}">
                        <a14:shadowObscured xmlns:a14="http://schemas.microsoft.com/office/drawing/2010/main"/>
                      </a:ext>
                    </a:extLst>
                  </pic:spPr>
                </pic:pic>
              </a:graphicData>
            </a:graphic>
          </wp:anchor>
        </w:drawing>
      </w:r>
      <w:r w:rsidR="00015072" w:rsidRPr="00015072">
        <w:rPr>
          <w:rFonts w:ascii="Arial" w:hAnsi="Arial" w:cs="Arial"/>
          <w:sz w:val="24"/>
          <w:szCs w:val="24"/>
        </w:rPr>
        <w:t xml:space="preserve">The Marriott County Hall is situated in the cosmopolitan and bustling city of London. This luxurious 5-star hotel caters to businessmen and families from around the globe. Located steps away from the Houses of Parliament, the London Eye, and Big Ben, this iconic hotel in central London offers several rooms with views of the River Thames, the Houses of Parliament, and the London Eye (Marriott, 2024). </w:t>
      </w:r>
    </w:p>
    <w:p w14:paraId="2468AC8F" w14:textId="7BC67F81" w:rsidR="00003C16" w:rsidRDefault="00003C16" w:rsidP="00931152">
      <w:pPr>
        <w:tabs>
          <w:tab w:val="left" w:leader="dot" w:pos="7655"/>
        </w:tabs>
        <w:spacing w:line="360" w:lineRule="auto"/>
        <w:jc w:val="both"/>
        <w:rPr>
          <w:rFonts w:ascii="Arial" w:hAnsi="Arial" w:cs="Arial"/>
          <w:sz w:val="24"/>
          <w:szCs w:val="24"/>
        </w:rPr>
      </w:pPr>
    </w:p>
    <w:p w14:paraId="28CDE5CC" w14:textId="77777777" w:rsidR="00A45D70" w:rsidRDefault="00A45D70" w:rsidP="00931152">
      <w:pPr>
        <w:tabs>
          <w:tab w:val="left" w:leader="dot" w:pos="7655"/>
        </w:tabs>
        <w:spacing w:line="360" w:lineRule="auto"/>
        <w:jc w:val="both"/>
        <w:rPr>
          <w:rFonts w:ascii="Arial" w:hAnsi="Arial" w:cs="Arial"/>
          <w:sz w:val="16"/>
          <w:szCs w:val="16"/>
        </w:rPr>
      </w:pPr>
    </w:p>
    <w:p w14:paraId="51EF0F52" w14:textId="77777777" w:rsidR="00A45D70" w:rsidRDefault="00A45D70" w:rsidP="00931152">
      <w:pPr>
        <w:tabs>
          <w:tab w:val="left" w:leader="dot" w:pos="7655"/>
        </w:tabs>
        <w:spacing w:line="360" w:lineRule="auto"/>
        <w:jc w:val="both"/>
        <w:rPr>
          <w:rFonts w:ascii="Arial" w:hAnsi="Arial" w:cs="Arial"/>
          <w:sz w:val="16"/>
          <w:szCs w:val="16"/>
        </w:rPr>
      </w:pPr>
    </w:p>
    <w:p w14:paraId="32E528A9" w14:textId="77777777" w:rsidR="00A45D70" w:rsidRDefault="00A45D70" w:rsidP="00931152">
      <w:pPr>
        <w:tabs>
          <w:tab w:val="left" w:leader="dot" w:pos="7655"/>
        </w:tabs>
        <w:spacing w:line="360" w:lineRule="auto"/>
        <w:jc w:val="both"/>
        <w:rPr>
          <w:rFonts w:ascii="Arial" w:hAnsi="Arial" w:cs="Arial"/>
          <w:sz w:val="16"/>
          <w:szCs w:val="16"/>
        </w:rPr>
      </w:pPr>
    </w:p>
    <w:p w14:paraId="1DB22082" w14:textId="77777777" w:rsidR="00A45D70" w:rsidRDefault="00A45D70" w:rsidP="00931152">
      <w:pPr>
        <w:tabs>
          <w:tab w:val="left" w:leader="dot" w:pos="7655"/>
        </w:tabs>
        <w:spacing w:line="360" w:lineRule="auto"/>
        <w:jc w:val="both"/>
        <w:rPr>
          <w:rFonts w:ascii="Arial" w:hAnsi="Arial" w:cs="Arial"/>
          <w:sz w:val="16"/>
          <w:szCs w:val="16"/>
        </w:rPr>
      </w:pPr>
    </w:p>
    <w:p w14:paraId="70EDCCA0" w14:textId="77777777" w:rsidR="00A45D70" w:rsidRDefault="00A45D70" w:rsidP="00931152">
      <w:pPr>
        <w:tabs>
          <w:tab w:val="left" w:leader="dot" w:pos="7655"/>
        </w:tabs>
        <w:spacing w:line="360" w:lineRule="auto"/>
        <w:jc w:val="both"/>
        <w:rPr>
          <w:rFonts w:ascii="Arial" w:hAnsi="Arial" w:cs="Arial"/>
          <w:sz w:val="16"/>
          <w:szCs w:val="16"/>
        </w:rPr>
      </w:pPr>
    </w:p>
    <w:p w14:paraId="630C653A" w14:textId="77777777" w:rsidR="00A45D70" w:rsidRDefault="00A45D70" w:rsidP="00931152">
      <w:pPr>
        <w:tabs>
          <w:tab w:val="left" w:leader="dot" w:pos="7655"/>
        </w:tabs>
        <w:spacing w:line="360" w:lineRule="auto"/>
        <w:jc w:val="both"/>
        <w:rPr>
          <w:rFonts w:ascii="Arial" w:hAnsi="Arial" w:cs="Arial"/>
          <w:sz w:val="16"/>
          <w:szCs w:val="16"/>
        </w:rPr>
      </w:pPr>
    </w:p>
    <w:p w14:paraId="6C97169F" w14:textId="77777777" w:rsidR="00A45D70" w:rsidRDefault="00A45D70" w:rsidP="00931152">
      <w:pPr>
        <w:tabs>
          <w:tab w:val="left" w:leader="dot" w:pos="7655"/>
        </w:tabs>
        <w:spacing w:line="360" w:lineRule="auto"/>
        <w:jc w:val="both"/>
        <w:rPr>
          <w:rFonts w:ascii="Arial" w:hAnsi="Arial" w:cs="Arial"/>
          <w:sz w:val="16"/>
          <w:szCs w:val="16"/>
        </w:rPr>
      </w:pPr>
    </w:p>
    <w:p w14:paraId="063A2EE1" w14:textId="4DE8C703" w:rsidR="00003C16" w:rsidRPr="001F7868" w:rsidRDefault="00A45D70" w:rsidP="00931152">
      <w:pPr>
        <w:tabs>
          <w:tab w:val="left" w:leader="dot" w:pos="7655"/>
        </w:tabs>
        <w:spacing w:line="360" w:lineRule="auto"/>
        <w:jc w:val="both"/>
        <w:rPr>
          <w:rFonts w:ascii="Arial" w:hAnsi="Arial" w:cs="Arial"/>
          <w:sz w:val="16"/>
          <w:szCs w:val="16"/>
        </w:rPr>
      </w:pPr>
      <w:r>
        <w:rPr>
          <w:rFonts w:ascii="Arial" w:hAnsi="Arial" w:cs="Arial"/>
          <w:sz w:val="16"/>
          <w:szCs w:val="16"/>
        </w:rPr>
        <w:t xml:space="preserve">                                                </w:t>
      </w:r>
      <w:r w:rsidR="00003C16" w:rsidRPr="00003C16">
        <w:rPr>
          <w:rFonts w:ascii="Arial" w:hAnsi="Arial" w:cs="Arial"/>
          <w:sz w:val="16"/>
          <w:szCs w:val="16"/>
        </w:rPr>
        <w:t xml:space="preserve">Image Source: </w:t>
      </w:r>
      <w:r w:rsidR="001F7868" w:rsidRPr="001F7868">
        <w:rPr>
          <w:rFonts w:ascii="Arial" w:hAnsi="Arial" w:cs="Arial"/>
          <w:sz w:val="16"/>
          <w:szCs w:val="16"/>
        </w:rPr>
        <w:t>https://tinyurl.com/mu3hhwkr</w:t>
      </w:r>
    </w:p>
    <w:p w14:paraId="58DB4E69" w14:textId="08EE400B" w:rsidR="001F7868" w:rsidRDefault="00015072" w:rsidP="00931152">
      <w:pPr>
        <w:tabs>
          <w:tab w:val="left" w:leader="dot" w:pos="7655"/>
        </w:tabs>
        <w:spacing w:line="360" w:lineRule="auto"/>
        <w:jc w:val="both"/>
        <w:rPr>
          <w:rFonts w:ascii="Arial" w:hAnsi="Arial" w:cs="Arial"/>
          <w:sz w:val="24"/>
          <w:szCs w:val="24"/>
        </w:rPr>
      </w:pPr>
      <w:r w:rsidRPr="00015072">
        <w:rPr>
          <w:rFonts w:ascii="Arial" w:hAnsi="Arial" w:cs="Arial"/>
          <w:sz w:val="24"/>
          <w:szCs w:val="24"/>
        </w:rPr>
        <w:t>With 206 rooms, including 12 suites, this magnificent hotel also boasts 12 meeting rooms, each with a captivating history that appeals to many meeting attendees. The largest meeting room can accommodate up to 150 delegates. It features a 25-metre swimming pool, considered the largest indoor swimming pool in the city (Milesfaster.co.uk, 2017), as well as separate saunas for both men and women. The Marriott County Hall is home to a spectacular steakhouse serving the finest cuts in the city, along with a bar offering over 100 gins from around the world to choose from (Cvent, 2024)</w:t>
      </w:r>
      <w:r>
        <w:rPr>
          <w:rFonts w:ascii="Arial" w:hAnsi="Arial" w:cs="Arial"/>
          <w:sz w:val="24"/>
          <w:szCs w:val="24"/>
        </w:rPr>
        <w:t xml:space="preserve">. </w:t>
      </w:r>
    </w:p>
    <w:p w14:paraId="14C04E75" w14:textId="371BAC34" w:rsidR="001F7868" w:rsidRDefault="00A45D70" w:rsidP="00931152">
      <w:pPr>
        <w:tabs>
          <w:tab w:val="left" w:leader="dot" w:pos="7655"/>
        </w:tabs>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564E9573" wp14:editId="1709BD1E">
            <wp:simplePos x="0" y="0"/>
            <wp:positionH relativeFrom="margin">
              <wp:posOffset>1256665</wp:posOffset>
            </wp:positionH>
            <wp:positionV relativeFrom="paragraph">
              <wp:posOffset>5080</wp:posOffset>
            </wp:positionV>
            <wp:extent cx="2700655" cy="1706880"/>
            <wp:effectExtent l="0" t="0" r="4445" b="7620"/>
            <wp:wrapSquare wrapText="bothSides"/>
            <wp:docPr id="533250217"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00655" cy="1706880"/>
                    </a:xfrm>
                    <a:prstGeom prst="rect">
                      <a:avLst/>
                    </a:prstGeom>
                    <a:noFill/>
                  </pic:spPr>
                </pic:pic>
              </a:graphicData>
            </a:graphic>
          </wp:anchor>
        </w:drawing>
      </w:r>
    </w:p>
    <w:p w14:paraId="6C1AF278" w14:textId="3670E31E" w:rsidR="001F7868" w:rsidRDefault="001F7868" w:rsidP="00931152">
      <w:pPr>
        <w:tabs>
          <w:tab w:val="left" w:leader="dot" w:pos="7655"/>
        </w:tabs>
        <w:spacing w:line="360" w:lineRule="auto"/>
        <w:jc w:val="both"/>
        <w:rPr>
          <w:rFonts w:ascii="Arial" w:hAnsi="Arial" w:cs="Arial"/>
          <w:sz w:val="24"/>
          <w:szCs w:val="24"/>
        </w:rPr>
      </w:pPr>
    </w:p>
    <w:p w14:paraId="60476E76" w14:textId="5BFF7CBF" w:rsidR="001F7868" w:rsidRDefault="001F7868" w:rsidP="00931152">
      <w:pPr>
        <w:tabs>
          <w:tab w:val="left" w:leader="dot" w:pos="7655"/>
        </w:tabs>
        <w:spacing w:line="360" w:lineRule="auto"/>
        <w:jc w:val="both"/>
        <w:rPr>
          <w:rFonts w:ascii="Arial" w:hAnsi="Arial" w:cs="Arial"/>
          <w:sz w:val="24"/>
          <w:szCs w:val="24"/>
        </w:rPr>
      </w:pPr>
    </w:p>
    <w:p w14:paraId="66417A53" w14:textId="77777777" w:rsidR="001F7868" w:rsidRDefault="001F7868" w:rsidP="00931152">
      <w:pPr>
        <w:tabs>
          <w:tab w:val="left" w:leader="dot" w:pos="7655"/>
        </w:tabs>
        <w:spacing w:line="360" w:lineRule="auto"/>
        <w:jc w:val="both"/>
        <w:rPr>
          <w:rFonts w:ascii="Arial" w:hAnsi="Arial" w:cs="Arial"/>
          <w:sz w:val="24"/>
          <w:szCs w:val="24"/>
        </w:rPr>
      </w:pPr>
    </w:p>
    <w:p w14:paraId="5F679AC2" w14:textId="77777777" w:rsidR="001F7868" w:rsidRDefault="001F7868" w:rsidP="00931152">
      <w:pPr>
        <w:tabs>
          <w:tab w:val="left" w:leader="dot" w:pos="7655"/>
        </w:tabs>
        <w:spacing w:line="360" w:lineRule="auto"/>
        <w:jc w:val="both"/>
        <w:rPr>
          <w:rFonts w:ascii="Arial" w:hAnsi="Arial" w:cs="Arial"/>
          <w:sz w:val="24"/>
          <w:szCs w:val="24"/>
        </w:rPr>
      </w:pPr>
    </w:p>
    <w:p w14:paraId="3535CF64" w14:textId="2159D441" w:rsidR="001F7868" w:rsidRPr="001F7868" w:rsidRDefault="001F7868" w:rsidP="00931152">
      <w:pPr>
        <w:tabs>
          <w:tab w:val="left" w:leader="dot" w:pos="7655"/>
        </w:tabs>
        <w:spacing w:line="360" w:lineRule="auto"/>
        <w:jc w:val="both"/>
        <w:rPr>
          <w:rFonts w:ascii="Arial" w:hAnsi="Arial" w:cs="Arial"/>
          <w:sz w:val="16"/>
          <w:szCs w:val="16"/>
        </w:rPr>
      </w:pPr>
      <w:r w:rsidRPr="001F7868">
        <w:rPr>
          <w:rFonts w:ascii="Arial" w:hAnsi="Arial" w:cs="Arial"/>
          <w:sz w:val="16"/>
          <w:szCs w:val="16"/>
        </w:rPr>
        <w:lastRenderedPageBreak/>
        <w:t>Image source: https://www.tripadvisor.co.uk/Hotel_Review-g186338-d195225-Reviews-London_Marriott_Hotel_County_Hall-London_England.html</w:t>
      </w:r>
    </w:p>
    <w:p w14:paraId="2DF9B59D" w14:textId="5EC4D649" w:rsidR="00A45D70" w:rsidRPr="00A45D70" w:rsidRDefault="00A45D70" w:rsidP="00A45D70">
      <w:pPr>
        <w:tabs>
          <w:tab w:val="left" w:leader="dot" w:pos="7655"/>
        </w:tabs>
        <w:spacing w:line="360" w:lineRule="auto"/>
        <w:jc w:val="both"/>
        <w:rPr>
          <w:rFonts w:ascii="Arial" w:hAnsi="Arial" w:cs="Arial"/>
          <w:sz w:val="24"/>
          <w:szCs w:val="24"/>
        </w:rPr>
      </w:pPr>
      <w:r w:rsidRPr="00A45D70">
        <w:rPr>
          <w:rFonts w:ascii="Arial" w:hAnsi="Arial" w:cs="Arial"/>
          <w:sz w:val="24"/>
          <w:szCs w:val="24"/>
        </w:rPr>
        <w:t>The Marriott County Hall is part of the Marriott Bonvoy loyalty programme, which offers various benefits through its point system. Here's how it works:</w:t>
      </w:r>
    </w:p>
    <w:p w14:paraId="5FB916DC" w14:textId="77777777" w:rsidR="00A45D70" w:rsidRPr="00A45D70" w:rsidRDefault="00A45D70" w:rsidP="00A45D70">
      <w:pPr>
        <w:pStyle w:val="Prrafodelista"/>
        <w:numPr>
          <w:ilvl w:val="0"/>
          <w:numId w:val="6"/>
        </w:numPr>
        <w:tabs>
          <w:tab w:val="left" w:leader="dot" w:pos="7655"/>
        </w:tabs>
        <w:spacing w:line="360" w:lineRule="auto"/>
        <w:jc w:val="both"/>
        <w:rPr>
          <w:rFonts w:ascii="Arial" w:hAnsi="Arial" w:cs="Arial"/>
          <w:sz w:val="24"/>
          <w:szCs w:val="24"/>
        </w:rPr>
      </w:pPr>
      <w:r w:rsidRPr="00A45D70">
        <w:rPr>
          <w:rFonts w:ascii="Arial" w:hAnsi="Arial" w:cs="Arial"/>
          <w:sz w:val="24"/>
          <w:szCs w:val="24"/>
        </w:rPr>
        <w:t>Silver Tier: Requires 10 nights a year, providing a 10% bonus on points.</w:t>
      </w:r>
    </w:p>
    <w:p w14:paraId="5AAED30E" w14:textId="77777777" w:rsidR="00A45D70" w:rsidRPr="00A45D70" w:rsidRDefault="00A45D70" w:rsidP="00A45D70">
      <w:pPr>
        <w:pStyle w:val="Prrafodelista"/>
        <w:numPr>
          <w:ilvl w:val="0"/>
          <w:numId w:val="6"/>
        </w:numPr>
        <w:tabs>
          <w:tab w:val="left" w:leader="dot" w:pos="7655"/>
        </w:tabs>
        <w:spacing w:line="360" w:lineRule="auto"/>
        <w:jc w:val="both"/>
        <w:rPr>
          <w:rFonts w:ascii="Arial" w:hAnsi="Arial" w:cs="Arial"/>
          <w:sz w:val="24"/>
          <w:szCs w:val="24"/>
        </w:rPr>
      </w:pPr>
      <w:r w:rsidRPr="00A45D70">
        <w:rPr>
          <w:rFonts w:ascii="Arial" w:hAnsi="Arial" w:cs="Arial"/>
          <w:sz w:val="24"/>
          <w:szCs w:val="24"/>
        </w:rPr>
        <w:t>Gold Tier: Requires 25 nights a year, offering a 25% bonus on points.</w:t>
      </w:r>
    </w:p>
    <w:p w14:paraId="7FE3B7D1" w14:textId="77777777" w:rsidR="00A45D70" w:rsidRPr="00A45D70" w:rsidRDefault="00A45D70" w:rsidP="00A45D70">
      <w:pPr>
        <w:pStyle w:val="Prrafodelista"/>
        <w:numPr>
          <w:ilvl w:val="0"/>
          <w:numId w:val="6"/>
        </w:numPr>
        <w:tabs>
          <w:tab w:val="left" w:leader="dot" w:pos="7655"/>
        </w:tabs>
        <w:spacing w:line="360" w:lineRule="auto"/>
        <w:jc w:val="both"/>
        <w:rPr>
          <w:rFonts w:ascii="Arial" w:hAnsi="Arial" w:cs="Arial"/>
          <w:sz w:val="24"/>
          <w:szCs w:val="24"/>
        </w:rPr>
      </w:pPr>
      <w:r w:rsidRPr="00A45D70">
        <w:rPr>
          <w:rFonts w:ascii="Arial" w:hAnsi="Arial" w:cs="Arial"/>
          <w:sz w:val="24"/>
          <w:szCs w:val="24"/>
        </w:rPr>
        <w:t>Platinum Tier: Requires 75 nights a year, granting a 50% bonus on points.</w:t>
      </w:r>
    </w:p>
    <w:p w14:paraId="29421B29" w14:textId="5E0FD72B" w:rsidR="001F7868" w:rsidRPr="00A45D70" w:rsidRDefault="00A45D70" w:rsidP="00A45D70">
      <w:pPr>
        <w:pStyle w:val="Prrafodelista"/>
        <w:numPr>
          <w:ilvl w:val="0"/>
          <w:numId w:val="6"/>
        </w:numPr>
        <w:tabs>
          <w:tab w:val="left" w:leader="dot" w:pos="7655"/>
        </w:tabs>
        <w:spacing w:line="360" w:lineRule="auto"/>
        <w:jc w:val="both"/>
        <w:rPr>
          <w:rFonts w:ascii="Arial" w:hAnsi="Arial" w:cs="Arial"/>
          <w:sz w:val="24"/>
          <w:szCs w:val="24"/>
        </w:rPr>
      </w:pPr>
      <w:r w:rsidRPr="00A45D70">
        <w:rPr>
          <w:rFonts w:ascii="Arial" w:hAnsi="Arial" w:cs="Arial"/>
          <w:sz w:val="24"/>
          <w:szCs w:val="24"/>
        </w:rPr>
        <w:t>Titanium &amp; Ambassador Tiers: Requires 100 nights a year plus $23,000 (USD) spent, with a 75% bonus on points (Marriott Bonvoy, 2024).</w:t>
      </w:r>
    </w:p>
    <w:p w14:paraId="5250A3A9" w14:textId="1B091114" w:rsidR="001F7868" w:rsidRDefault="001F7868" w:rsidP="001F7868">
      <w:pPr>
        <w:tabs>
          <w:tab w:val="left" w:leader="dot" w:pos="7655"/>
        </w:tabs>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2BBBE93E" wp14:editId="30889938">
            <wp:simplePos x="0" y="0"/>
            <wp:positionH relativeFrom="column">
              <wp:posOffset>1169670</wp:posOffset>
            </wp:positionH>
            <wp:positionV relativeFrom="paragraph">
              <wp:posOffset>22860</wp:posOffset>
            </wp:positionV>
            <wp:extent cx="3194685" cy="1902460"/>
            <wp:effectExtent l="0" t="0" r="5715" b="2540"/>
            <wp:wrapSquare wrapText="bothSides"/>
            <wp:docPr id="1336588794"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94685" cy="1902460"/>
                    </a:xfrm>
                    <a:prstGeom prst="rect">
                      <a:avLst/>
                    </a:prstGeom>
                    <a:noFill/>
                  </pic:spPr>
                </pic:pic>
              </a:graphicData>
            </a:graphic>
          </wp:anchor>
        </w:drawing>
      </w:r>
    </w:p>
    <w:p w14:paraId="41D624AA" w14:textId="77777777" w:rsidR="00A45D70" w:rsidRDefault="00A45D70" w:rsidP="001F7868">
      <w:pPr>
        <w:tabs>
          <w:tab w:val="left" w:leader="dot" w:pos="7655"/>
        </w:tabs>
        <w:spacing w:line="360" w:lineRule="auto"/>
        <w:jc w:val="both"/>
        <w:rPr>
          <w:rFonts w:ascii="Arial" w:hAnsi="Arial" w:cs="Arial"/>
          <w:sz w:val="16"/>
          <w:szCs w:val="16"/>
        </w:rPr>
      </w:pPr>
    </w:p>
    <w:p w14:paraId="4C6BDD86" w14:textId="77777777" w:rsidR="00A45D70" w:rsidRDefault="00A45D70" w:rsidP="001F7868">
      <w:pPr>
        <w:tabs>
          <w:tab w:val="left" w:leader="dot" w:pos="7655"/>
        </w:tabs>
        <w:spacing w:line="360" w:lineRule="auto"/>
        <w:jc w:val="both"/>
        <w:rPr>
          <w:rFonts w:ascii="Arial" w:hAnsi="Arial" w:cs="Arial"/>
          <w:sz w:val="16"/>
          <w:szCs w:val="16"/>
        </w:rPr>
      </w:pPr>
    </w:p>
    <w:p w14:paraId="5F3C1B60" w14:textId="77777777" w:rsidR="00A45D70" w:rsidRDefault="00A45D70" w:rsidP="001F7868">
      <w:pPr>
        <w:tabs>
          <w:tab w:val="left" w:leader="dot" w:pos="7655"/>
        </w:tabs>
        <w:spacing w:line="360" w:lineRule="auto"/>
        <w:jc w:val="both"/>
        <w:rPr>
          <w:rFonts w:ascii="Arial" w:hAnsi="Arial" w:cs="Arial"/>
          <w:sz w:val="16"/>
          <w:szCs w:val="16"/>
        </w:rPr>
      </w:pPr>
    </w:p>
    <w:p w14:paraId="4BDE4897" w14:textId="77777777" w:rsidR="00A45D70" w:rsidRDefault="00A45D70" w:rsidP="001F7868">
      <w:pPr>
        <w:tabs>
          <w:tab w:val="left" w:leader="dot" w:pos="7655"/>
        </w:tabs>
        <w:spacing w:line="360" w:lineRule="auto"/>
        <w:jc w:val="both"/>
        <w:rPr>
          <w:rFonts w:ascii="Arial" w:hAnsi="Arial" w:cs="Arial"/>
          <w:sz w:val="16"/>
          <w:szCs w:val="16"/>
        </w:rPr>
      </w:pPr>
    </w:p>
    <w:p w14:paraId="1F4E3E6B" w14:textId="77777777" w:rsidR="00A45D70" w:rsidRDefault="00A45D70" w:rsidP="001F7868">
      <w:pPr>
        <w:tabs>
          <w:tab w:val="left" w:leader="dot" w:pos="7655"/>
        </w:tabs>
        <w:spacing w:line="360" w:lineRule="auto"/>
        <w:jc w:val="both"/>
        <w:rPr>
          <w:rFonts w:ascii="Arial" w:hAnsi="Arial" w:cs="Arial"/>
          <w:sz w:val="16"/>
          <w:szCs w:val="16"/>
        </w:rPr>
      </w:pPr>
    </w:p>
    <w:p w14:paraId="52DDBF8C" w14:textId="77777777" w:rsidR="00A45D70" w:rsidRDefault="00A45D70" w:rsidP="001F7868">
      <w:pPr>
        <w:tabs>
          <w:tab w:val="left" w:leader="dot" w:pos="7655"/>
        </w:tabs>
        <w:spacing w:line="360" w:lineRule="auto"/>
        <w:jc w:val="both"/>
        <w:rPr>
          <w:rFonts w:ascii="Arial" w:hAnsi="Arial" w:cs="Arial"/>
          <w:sz w:val="16"/>
          <w:szCs w:val="16"/>
        </w:rPr>
      </w:pPr>
    </w:p>
    <w:p w14:paraId="09508A2F" w14:textId="08EA378E" w:rsidR="001F7868" w:rsidRPr="001F7868" w:rsidRDefault="00A45D70" w:rsidP="001F7868">
      <w:pPr>
        <w:tabs>
          <w:tab w:val="left" w:leader="dot" w:pos="7655"/>
        </w:tabs>
        <w:spacing w:line="360" w:lineRule="auto"/>
        <w:jc w:val="both"/>
        <w:rPr>
          <w:rFonts w:ascii="Arial" w:hAnsi="Arial" w:cs="Arial"/>
          <w:sz w:val="16"/>
          <w:szCs w:val="16"/>
        </w:rPr>
      </w:pPr>
      <w:r>
        <w:rPr>
          <w:rFonts w:ascii="Arial" w:hAnsi="Arial" w:cs="Arial"/>
          <w:sz w:val="16"/>
          <w:szCs w:val="16"/>
        </w:rPr>
        <w:t xml:space="preserve">                 </w:t>
      </w:r>
      <w:r w:rsidR="001F7868" w:rsidRPr="001F7868">
        <w:rPr>
          <w:rFonts w:ascii="Arial" w:hAnsi="Arial" w:cs="Arial"/>
          <w:sz w:val="16"/>
          <w:szCs w:val="16"/>
        </w:rPr>
        <w:t>Image source: https://www.marriott.com/en-gb/hotels/lonch-london-marriott-hotel-county-hall/photos/</w:t>
      </w:r>
    </w:p>
    <w:p w14:paraId="79788AA2" w14:textId="77777777" w:rsidR="001F7868" w:rsidRDefault="001F7868" w:rsidP="00707E3C">
      <w:pPr>
        <w:tabs>
          <w:tab w:val="left" w:leader="dot" w:pos="7655"/>
        </w:tabs>
        <w:spacing w:line="360" w:lineRule="auto"/>
        <w:jc w:val="both"/>
        <w:rPr>
          <w:rFonts w:ascii="Arial" w:hAnsi="Arial" w:cs="Arial"/>
          <w:sz w:val="24"/>
          <w:szCs w:val="24"/>
        </w:rPr>
      </w:pPr>
    </w:p>
    <w:p w14:paraId="26EFD861" w14:textId="409E865F" w:rsidR="00A45D70" w:rsidRPr="00707E3C" w:rsidRDefault="00A45D70" w:rsidP="00707E3C">
      <w:pPr>
        <w:tabs>
          <w:tab w:val="left" w:leader="dot" w:pos="7655"/>
        </w:tabs>
        <w:spacing w:line="360" w:lineRule="auto"/>
        <w:jc w:val="both"/>
        <w:rPr>
          <w:rFonts w:ascii="Arial" w:hAnsi="Arial" w:cs="Arial"/>
          <w:sz w:val="24"/>
          <w:szCs w:val="24"/>
        </w:rPr>
      </w:pPr>
      <w:r w:rsidRPr="00A45D70">
        <w:rPr>
          <w:rFonts w:ascii="Arial" w:hAnsi="Arial" w:cs="Arial"/>
          <w:sz w:val="24"/>
          <w:szCs w:val="24"/>
        </w:rPr>
        <w:t>The Marriott County Hall is part of the American hotel chain Marriott International, which boasts 8,765 properties in 139 countries worldwide (Statista, 2024). Despite the challenges posed by the COVID-19 pandemic in 2019, the number of properties has steadily increased since 2009 (Rath, 2023). Marriott International operates over fifty hotels across the UK (Marriott Bonvoy Events, 2024)</w:t>
      </w:r>
      <w:r>
        <w:rPr>
          <w:rFonts w:ascii="Arial" w:hAnsi="Arial" w:cs="Arial"/>
          <w:sz w:val="24"/>
          <w:szCs w:val="24"/>
        </w:rPr>
        <w:t>.</w:t>
      </w:r>
    </w:p>
    <w:p w14:paraId="4DB10690" w14:textId="270E6292" w:rsidR="00B07EA0" w:rsidRDefault="00003C16" w:rsidP="00931152">
      <w:pPr>
        <w:tabs>
          <w:tab w:val="left" w:leader="dot" w:pos="7655"/>
        </w:tabs>
        <w:spacing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60288" behindDoc="0" locked="0" layoutInCell="1" allowOverlap="1" wp14:anchorId="284877CA" wp14:editId="6ECF6F23">
            <wp:simplePos x="0" y="0"/>
            <wp:positionH relativeFrom="column">
              <wp:posOffset>33655</wp:posOffset>
            </wp:positionH>
            <wp:positionV relativeFrom="paragraph">
              <wp:posOffset>3810</wp:posOffset>
            </wp:positionV>
            <wp:extent cx="3487420" cy="1863090"/>
            <wp:effectExtent l="0" t="0" r="0" b="3810"/>
            <wp:wrapSquare wrapText="bothSides"/>
            <wp:docPr id="1926803863" name="Imagen 1" descr="Marriott hotels worldwide 2023 | Statista - Br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803863" name="Imagen 1926803863" descr="Marriott hotels worldwide 2023 | Statista - Brave"/>
                    <pic:cNvPicPr/>
                  </pic:nvPicPr>
                  <pic:blipFill rotWithShape="1">
                    <a:blip r:embed="rId13" cstate="print">
                      <a:extLst>
                        <a:ext uri="{28A0092B-C50C-407E-A947-70E740481C1C}">
                          <a14:useLocalDpi xmlns:a14="http://schemas.microsoft.com/office/drawing/2010/main" val="0"/>
                        </a:ext>
                      </a:extLst>
                    </a:blip>
                    <a:srcRect l="18378" t="19962" r="20758" b="20011"/>
                    <a:stretch/>
                  </pic:blipFill>
                  <pic:spPr bwMode="auto">
                    <a:xfrm>
                      <a:off x="0" y="0"/>
                      <a:ext cx="3487420" cy="1863090"/>
                    </a:xfrm>
                    <a:prstGeom prst="rect">
                      <a:avLst/>
                    </a:prstGeom>
                    <a:ln>
                      <a:noFill/>
                    </a:ln>
                    <a:extLst>
                      <a:ext uri="{53640926-AAD7-44D8-BBD7-CCE9431645EC}">
                        <a14:shadowObscured xmlns:a14="http://schemas.microsoft.com/office/drawing/2010/main"/>
                      </a:ext>
                    </a:extLst>
                  </pic:spPr>
                </pic:pic>
              </a:graphicData>
            </a:graphic>
          </wp:anchor>
        </w:drawing>
      </w:r>
    </w:p>
    <w:p w14:paraId="3E7F73E6" w14:textId="689E96DC" w:rsidR="00B07EA0" w:rsidRDefault="00B07EA0" w:rsidP="00EE6F06">
      <w:pPr>
        <w:tabs>
          <w:tab w:val="left" w:leader="dot" w:pos="7655"/>
        </w:tabs>
        <w:spacing w:line="360" w:lineRule="auto"/>
        <w:rPr>
          <w:rFonts w:ascii="Arial" w:hAnsi="Arial" w:cs="Arial"/>
          <w:b/>
          <w:bCs/>
          <w:sz w:val="24"/>
          <w:szCs w:val="24"/>
        </w:rPr>
      </w:pPr>
    </w:p>
    <w:p w14:paraId="7A757366" w14:textId="2F0662EF" w:rsidR="00B07EA0" w:rsidRDefault="00B07EA0" w:rsidP="00EE6F06">
      <w:pPr>
        <w:tabs>
          <w:tab w:val="left" w:leader="dot" w:pos="7655"/>
        </w:tabs>
        <w:spacing w:line="360" w:lineRule="auto"/>
        <w:rPr>
          <w:rFonts w:ascii="Arial" w:hAnsi="Arial" w:cs="Arial"/>
          <w:b/>
          <w:bCs/>
          <w:sz w:val="24"/>
          <w:szCs w:val="24"/>
        </w:rPr>
      </w:pPr>
    </w:p>
    <w:p w14:paraId="5D089298" w14:textId="13D34515" w:rsidR="00C2684D" w:rsidRDefault="00C2684D" w:rsidP="00EE6F06">
      <w:pPr>
        <w:tabs>
          <w:tab w:val="left" w:leader="dot" w:pos="7655"/>
        </w:tabs>
        <w:spacing w:line="360" w:lineRule="auto"/>
        <w:rPr>
          <w:rFonts w:ascii="Arial" w:hAnsi="Arial" w:cs="Arial"/>
          <w:b/>
          <w:bCs/>
          <w:sz w:val="24"/>
          <w:szCs w:val="24"/>
        </w:rPr>
      </w:pPr>
    </w:p>
    <w:p w14:paraId="127041D3" w14:textId="7C335C26" w:rsidR="00C2684D" w:rsidRDefault="00C2684D" w:rsidP="00EE6F06">
      <w:pPr>
        <w:tabs>
          <w:tab w:val="left" w:leader="dot" w:pos="7655"/>
        </w:tabs>
        <w:spacing w:line="360" w:lineRule="auto"/>
        <w:rPr>
          <w:rFonts w:ascii="Arial" w:hAnsi="Arial" w:cs="Arial"/>
          <w:b/>
          <w:bCs/>
          <w:sz w:val="24"/>
          <w:szCs w:val="24"/>
        </w:rPr>
      </w:pPr>
    </w:p>
    <w:p w14:paraId="017AF68A" w14:textId="77777777" w:rsidR="00003C16" w:rsidRDefault="00003C16" w:rsidP="00EE6F06">
      <w:pPr>
        <w:tabs>
          <w:tab w:val="left" w:leader="dot" w:pos="7655"/>
        </w:tabs>
        <w:spacing w:line="360" w:lineRule="auto"/>
        <w:rPr>
          <w:rFonts w:ascii="Arial" w:hAnsi="Arial" w:cs="Arial"/>
          <w:sz w:val="16"/>
          <w:szCs w:val="16"/>
        </w:rPr>
      </w:pPr>
    </w:p>
    <w:p w14:paraId="1415D190" w14:textId="4F8C234D" w:rsidR="00CF5B8A" w:rsidRPr="001F7868" w:rsidRDefault="00C2684D" w:rsidP="00CF5B8A">
      <w:pPr>
        <w:tabs>
          <w:tab w:val="left" w:leader="dot" w:pos="7655"/>
        </w:tabs>
        <w:spacing w:line="360" w:lineRule="auto"/>
        <w:rPr>
          <w:rFonts w:ascii="Arial" w:hAnsi="Arial" w:cs="Arial"/>
          <w:sz w:val="16"/>
          <w:szCs w:val="16"/>
        </w:rPr>
      </w:pPr>
      <w:r w:rsidRPr="00C2684D">
        <w:rPr>
          <w:rFonts w:ascii="Arial" w:hAnsi="Arial" w:cs="Arial"/>
          <w:sz w:val="16"/>
          <w:szCs w:val="16"/>
        </w:rPr>
        <w:t>Image Source: https://www.statista.com/statistics/247285/number-of-marriott-international-hotels-worldwide/</w:t>
      </w:r>
    </w:p>
    <w:p w14:paraId="186D7CB0" w14:textId="77777777" w:rsidR="001F7868" w:rsidRDefault="001F7868" w:rsidP="00CF5B8A">
      <w:pPr>
        <w:tabs>
          <w:tab w:val="left" w:leader="dot" w:pos="7655"/>
        </w:tabs>
        <w:spacing w:line="360" w:lineRule="auto"/>
        <w:rPr>
          <w:rFonts w:ascii="Arial" w:hAnsi="Arial" w:cs="Arial"/>
          <w:b/>
          <w:bCs/>
          <w:sz w:val="24"/>
          <w:szCs w:val="24"/>
        </w:rPr>
      </w:pPr>
    </w:p>
    <w:p w14:paraId="5061A6D8" w14:textId="4E331305" w:rsidR="009603A6" w:rsidRDefault="009603A6" w:rsidP="001F7868">
      <w:pPr>
        <w:tabs>
          <w:tab w:val="left" w:leader="dot" w:pos="7655"/>
        </w:tabs>
        <w:spacing w:line="360" w:lineRule="auto"/>
        <w:jc w:val="center"/>
        <w:rPr>
          <w:rFonts w:ascii="Arial" w:hAnsi="Arial" w:cs="Arial"/>
          <w:b/>
          <w:bCs/>
          <w:sz w:val="24"/>
          <w:szCs w:val="24"/>
        </w:rPr>
      </w:pPr>
      <w:r w:rsidRPr="009603A6">
        <w:rPr>
          <w:rFonts w:ascii="Arial" w:hAnsi="Arial" w:cs="Arial"/>
          <w:b/>
          <w:bCs/>
          <w:sz w:val="24"/>
          <w:szCs w:val="24"/>
        </w:rPr>
        <w:t>SWOT Analysis</w:t>
      </w:r>
    </w:p>
    <w:p w14:paraId="2C3BA95E" w14:textId="4D56DFDF" w:rsidR="00C90694" w:rsidRDefault="00C90694" w:rsidP="00F81DD0">
      <w:pPr>
        <w:tabs>
          <w:tab w:val="left" w:leader="dot" w:pos="7655"/>
        </w:tabs>
        <w:spacing w:line="360" w:lineRule="auto"/>
        <w:jc w:val="both"/>
        <w:rPr>
          <w:rFonts w:ascii="Arial" w:hAnsi="Arial" w:cs="Arial"/>
          <w:sz w:val="24"/>
          <w:szCs w:val="24"/>
        </w:rPr>
      </w:pPr>
      <w:r w:rsidRPr="00C90694">
        <w:rPr>
          <w:rFonts w:ascii="Arial" w:hAnsi="Arial" w:cs="Arial"/>
          <w:sz w:val="24"/>
          <w:szCs w:val="24"/>
        </w:rPr>
        <w:t>A SWOT analysis is a valuable tool for identifying Strengths, Weaknesses, Opportunities, and Threats within an organisation or business. It is powerful for strategic planning and decision-making. This analysis examines both internal and external factors that may affect or enhance the organisation. Internal factors are controllable, whereas external factors, such as taxation or immigration laws, are not. However, businesses should have contingency plans to mitigate or reduce the negative effects on their operations (Mind Tools, 2024)</w:t>
      </w:r>
      <w:r>
        <w:rPr>
          <w:rFonts w:ascii="Arial" w:hAnsi="Arial" w:cs="Arial"/>
          <w:sz w:val="24"/>
          <w:szCs w:val="24"/>
        </w:rPr>
        <w:t>.</w:t>
      </w:r>
    </w:p>
    <w:tbl>
      <w:tblPr>
        <w:tblStyle w:val="Tablaconcuadrcula"/>
        <w:tblW w:w="0" w:type="auto"/>
        <w:tblLook w:val="04A0" w:firstRow="1" w:lastRow="0" w:firstColumn="1" w:lastColumn="0" w:noHBand="0" w:noVBand="1"/>
      </w:tblPr>
      <w:tblGrid>
        <w:gridCol w:w="4508"/>
        <w:gridCol w:w="4508"/>
      </w:tblGrid>
      <w:tr w:rsidR="00C90694" w14:paraId="0BC81E8D" w14:textId="77777777" w:rsidTr="00C90694">
        <w:tc>
          <w:tcPr>
            <w:tcW w:w="4508" w:type="dxa"/>
          </w:tcPr>
          <w:p w14:paraId="36455385" w14:textId="5D74FB22" w:rsidR="00C90694" w:rsidRPr="00C90694" w:rsidRDefault="00C90694" w:rsidP="00055686">
            <w:pPr>
              <w:tabs>
                <w:tab w:val="left" w:leader="dot" w:pos="7655"/>
              </w:tabs>
              <w:spacing w:line="360" w:lineRule="auto"/>
              <w:jc w:val="center"/>
              <w:rPr>
                <w:rFonts w:ascii="Arial" w:hAnsi="Arial" w:cs="Arial"/>
                <w:b/>
                <w:bCs/>
                <w:sz w:val="24"/>
                <w:szCs w:val="24"/>
              </w:rPr>
            </w:pPr>
            <w:r w:rsidRPr="00C90694">
              <w:rPr>
                <w:rFonts w:ascii="Arial" w:hAnsi="Arial" w:cs="Arial"/>
                <w:b/>
                <w:bCs/>
                <w:sz w:val="24"/>
                <w:szCs w:val="24"/>
              </w:rPr>
              <w:t>Strengths</w:t>
            </w:r>
          </w:p>
        </w:tc>
        <w:tc>
          <w:tcPr>
            <w:tcW w:w="4508" w:type="dxa"/>
          </w:tcPr>
          <w:p w14:paraId="1CA1F1DB" w14:textId="4AC3CE70" w:rsidR="00C90694" w:rsidRPr="00C90694" w:rsidRDefault="00C90694" w:rsidP="00055686">
            <w:pPr>
              <w:tabs>
                <w:tab w:val="left" w:leader="dot" w:pos="7655"/>
              </w:tabs>
              <w:spacing w:line="360" w:lineRule="auto"/>
              <w:jc w:val="center"/>
              <w:rPr>
                <w:rFonts w:ascii="Arial" w:hAnsi="Arial" w:cs="Arial"/>
                <w:b/>
                <w:bCs/>
                <w:sz w:val="24"/>
                <w:szCs w:val="24"/>
              </w:rPr>
            </w:pPr>
            <w:r w:rsidRPr="00C90694">
              <w:rPr>
                <w:rFonts w:ascii="Arial" w:hAnsi="Arial" w:cs="Arial"/>
                <w:b/>
                <w:bCs/>
                <w:sz w:val="24"/>
                <w:szCs w:val="24"/>
              </w:rPr>
              <w:t>Weaknesses</w:t>
            </w:r>
          </w:p>
        </w:tc>
      </w:tr>
      <w:tr w:rsidR="00C90694" w14:paraId="2C2E9BB2" w14:textId="77777777" w:rsidTr="00C90694">
        <w:tc>
          <w:tcPr>
            <w:tcW w:w="4508" w:type="dxa"/>
          </w:tcPr>
          <w:p w14:paraId="6F749FC4" w14:textId="4F499878" w:rsidR="00C90694" w:rsidRPr="00C90694" w:rsidRDefault="00C90694" w:rsidP="00055686">
            <w:pPr>
              <w:pStyle w:val="Prrafodelista"/>
              <w:numPr>
                <w:ilvl w:val="0"/>
                <w:numId w:val="7"/>
              </w:numPr>
              <w:tabs>
                <w:tab w:val="left" w:leader="dot" w:pos="7655"/>
              </w:tabs>
              <w:spacing w:line="360" w:lineRule="auto"/>
              <w:rPr>
                <w:rFonts w:ascii="Arial" w:hAnsi="Arial" w:cs="Arial"/>
                <w:sz w:val="24"/>
                <w:szCs w:val="24"/>
              </w:rPr>
            </w:pPr>
            <w:r w:rsidRPr="00C90694">
              <w:rPr>
                <w:rFonts w:ascii="Arial" w:hAnsi="Arial" w:cs="Arial"/>
                <w:sz w:val="24"/>
                <w:szCs w:val="24"/>
              </w:rPr>
              <w:t>Prime Location</w:t>
            </w:r>
          </w:p>
          <w:p w14:paraId="1F5CF5A2" w14:textId="77777777" w:rsidR="00C90694" w:rsidRPr="00C90694" w:rsidRDefault="00C90694" w:rsidP="00055686">
            <w:pPr>
              <w:pStyle w:val="Prrafodelista"/>
              <w:numPr>
                <w:ilvl w:val="0"/>
                <w:numId w:val="7"/>
              </w:numPr>
              <w:tabs>
                <w:tab w:val="left" w:leader="dot" w:pos="7655"/>
              </w:tabs>
              <w:spacing w:line="360" w:lineRule="auto"/>
              <w:rPr>
                <w:rFonts w:ascii="Arial" w:hAnsi="Arial" w:cs="Arial"/>
                <w:sz w:val="24"/>
                <w:szCs w:val="24"/>
              </w:rPr>
            </w:pPr>
            <w:r w:rsidRPr="00C90694">
              <w:rPr>
                <w:rFonts w:ascii="Arial" w:hAnsi="Arial" w:cs="Arial"/>
                <w:sz w:val="24"/>
                <w:szCs w:val="24"/>
              </w:rPr>
              <w:t>Brand Reputation</w:t>
            </w:r>
          </w:p>
          <w:p w14:paraId="4284B9A4" w14:textId="77777777" w:rsidR="00C90694" w:rsidRPr="00C90694" w:rsidRDefault="00C90694" w:rsidP="00055686">
            <w:pPr>
              <w:pStyle w:val="Prrafodelista"/>
              <w:numPr>
                <w:ilvl w:val="0"/>
                <w:numId w:val="7"/>
              </w:numPr>
              <w:tabs>
                <w:tab w:val="left" w:leader="dot" w:pos="7655"/>
              </w:tabs>
              <w:spacing w:line="360" w:lineRule="auto"/>
              <w:rPr>
                <w:rFonts w:ascii="Arial" w:hAnsi="Arial" w:cs="Arial"/>
                <w:sz w:val="24"/>
                <w:szCs w:val="24"/>
              </w:rPr>
            </w:pPr>
            <w:r w:rsidRPr="00C90694">
              <w:rPr>
                <w:rFonts w:ascii="Arial" w:hAnsi="Arial" w:cs="Arial"/>
                <w:sz w:val="24"/>
                <w:szCs w:val="24"/>
              </w:rPr>
              <w:t>Historic Building</w:t>
            </w:r>
          </w:p>
          <w:p w14:paraId="258EF7F6" w14:textId="04777FBB" w:rsidR="00C90694" w:rsidRPr="00C90694" w:rsidRDefault="00C90694" w:rsidP="00055686">
            <w:pPr>
              <w:pStyle w:val="Prrafodelista"/>
              <w:numPr>
                <w:ilvl w:val="0"/>
                <w:numId w:val="7"/>
              </w:numPr>
              <w:tabs>
                <w:tab w:val="left" w:leader="dot" w:pos="7655"/>
              </w:tabs>
              <w:spacing w:line="360" w:lineRule="auto"/>
              <w:rPr>
                <w:rFonts w:ascii="Arial" w:hAnsi="Arial" w:cs="Arial"/>
                <w:sz w:val="24"/>
                <w:szCs w:val="24"/>
              </w:rPr>
            </w:pPr>
            <w:r w:rsidRPr="00C90694">
              <w:rPr>
                <w:rFonts w:ascii="Arial" w:hAnsi="Arial" w:cs="Arial"/>
                <w:sz w:val="24"/>
                <w:szCs w:val="24"/>
              </w:rPr>
              <w:t>Comfortable Facilities</w:t>
            </w:r>
          </w:p>
          <w:p w14:paraId="541C388D" w14:textId="4212796B" w:rsidR="00C90694" w:rsidRPr="00C90694" w:rsidRDefault="00C90694" w:rsidP="00055686">
            <w:pPr>
              <w:pStyle w:val="Prrafodelista"/>
              <w:numPr>
                <w:ilvl w:val="0"/>
                <w:numId w:val="7"/>
              </w:numPr>
              <w:tabs>
                <w:tab w:val="left" w:leader="dot" w:pos="7655"/>
              </w:tabs>
              <w:spacing w:line="360" w:lineRule="auto"/>
              <w:rPr>
                <w:rFonts w:ascii="Arial" w:hAnsi="Arial" w:cs="Arial"/>
                <w:sz w:val="24"/>
                <w:szCs w:val="24"/>
              </w:rPr>
            </w:pPr>
            <w:r w:rsidRPr="00C90694">
              <w:rPr>
                <w:rFonts w:ascii="Arial" w:hAnsi="Arial" w:cs="Arial"/>
                <w:sz w:val="24"/>
                <w:szCs w:val="24"/>
              </w:rPr>
              <w:t>Strong and Supportive Customer Service</w:t>
            </w:r>
          </w:p>
        </w:tc>
        <w:tc>
          <w:tcPr>
            <w:tcW w:w="4508" w:type="dxa"/>
          </w:tcPr>
          <w:p w14:paraId="0BC5220A" w14:textId="77777777" w:rsidR="00C90694" w:rsidRPr="00055686" w:rsidRDefault="00C90694" w:rsidP="00055686">
            <w:pPr>
              <w:pStyle w:val="Prrafodelista"/>
              <w:numPr>
                <w:ilvl w:val="0"/>
                <w:numId w:val="8"/>
              </w:numPr>
              <w:tabs>
                <w:tab w:val="left" w:leader="dot" w:pos="7655"/>
              </w:tabs>
              <w:spacing w:line="360" w:lineRule="auto"/>
              <w:jc w:val="both"/>
              <w:rPr>
                <w:rFonts w:ascii="Arial" w:hAnsi="Arial" w:cs="Arial"/>
                <w:sz w:val="24"/>
                <w:szCs w:val="24"/>
              </w:rPr>
            </w:pPr>
            <w:r w:rsidRPr="00055686">
              <w:rPr>
                <w:rFonts w:ascii="Arial" w:hAnsi="Arial" w:cs="Arial"/>
                <w:sz w:val="24"/>
                <w:szCs w:val="24"/>
              </w:rPr>
              <w:t>High Room Prices</w:t>
            </w:r>
          </w:p>
          <w:p w14:paraId="1A129349" w14:textId="77777777" w:rsidR="00C90694" w:rsidRPr="00055686" w:rsidRDefault="00C90694" w:rsidP="00055686">
            <w:pPr>
              <w:pStyle w:val="Prrafodelista"/>
              <w:numPr>
                <w:ilvl w:val="0"/>
                <w:numId w:val="8"/>
              </w:numPr>
              <w:tabs>
                <w:tab w:val="left" w:leader="dot" w:pos="7655"/>
              </w:tabs>
              <w:spacing w:line="360" w:lineRule="auto"/>
              <w:jc w:val="both"/>
              <w:rPr>
                <w:rFonts w:ascii="Arial" w:hAnsi="Arial" w:cs="Arial"/>
                <w:sz w:val="24"/>
                <w:szCs w:val="24"/>
              </w:rPr>
            </w:pPr>
            <w:r w:rsidRPr="00055686">
              <w:rPr>
                <w:rFonts w:ascii="Arial" w:hAnsi="Arial" w:cs="Arial"/>
                <w:sz w:val="24"/>
                <w:szCs w:val="24"/>
              </w:rPr>
              <w:t>Limited Number of Rooms</w:t>
            </w:r>
          </w:p>
          <w:p w14:paraId="69E479FF" w14:textId="77777777" w:rsidR="00C90694" w:rsidRPr="00055686" w:rsidRDefault="00C90694" w:rsidP="00055686">
            <w:pPr>
              <w:pStyle w:val="Prrafodelista"/>
              <w:numPr>
                <w:ilvl w:val="0"/>
                <w:numId w:val="8"/>
              </w:numPr>
              <w:tabs>
                <w:tab w:val="left" w:leader="dot" w:pos="7655"/>
              </w:tabs>
              <w:spacing w:line="360" w:lineRule="auto"/>
              <w:jc w:val="both"/>
              <w:rPr>
                <w:rFonts w:ascii="Arial" w:hAnsi="Arial" w:cs="Arial"/>
                <w:sz w:val="24"/>
                <w:szCs w:val="24"/>
              </w:rPr>
            </w:pPr>
            <w:r w:rsidRPr="00055686">
              <w:rPr>
                <w:rFonts w:ascii="Arial" w:hAnsi="Arial" w:cs="Arial"/>
                <w:sz w:val="24"/>
                <w:szCs w:val="24"/>
              </w:rPr>
              <w:t>Aging Building</w:t>
            </w:r>
          </w:p>
          <w:p w14:paraId="59B26737" w14:textId="27020B91" w:rsidR="00C90694" w:rsidRPr="00055686" w:rsidRDefault="00C90694" w:rsidP="00055686">
            <w:pPr>
              <w:pStyle w:val="Prrafodelista"/>
              <w:numPr>
                <w:ilvl w:val="0"/>
                <w:numId w:val="8"/>
              </w:numPr>
              <w:tabs>
                <w:tab w:val="left" w:leader="dot" w:pos="7655"/>
              </w:tabs>
              <w:spacing w:line="360" w:lineRule="auto"/>
              <w:jc w:val="both"/>
              <w:rPr>
                <w:rFonts w:ascii="Arial" w:hAnsi="Arial" w:cs="Arial"/>
                <w:sz w:val="24"/>
                <w:szCs w:val="24"/>
              </w:rPr>
            </w:pPr>
            <w:r w:rsidRPr="00055686">
              <w:rPr>
                <w:rFonts w:ascii="Arial" w:hAnsi="Arial" w:cs="Arial"/>
                <w:sz w:val="24"/>
                <w:szCs w:val="24"/>
              </w:rPr>
              <w:t>Competitive Market</w:t>
            </w:r>
          </w:p>
        </w:tc>
      </w:tr>
      <w:tr w:rsidR="00055686" w14:paraId="53878928" w14:textId="77777777" w:rsidTr="00C90694">
        <w:tc>
          <w:tcPr>
            <w:tcW w:w="4508" w:type="dxa"/>
          </w:tcPr>
          <w:p w14:paraId="34EC6424" w14:textId="4B6A1AD3" w:rsidR="00055686" w:rsidRPr="00055686" w:rsidRDefault="00055686" w:rsidP="00055686">
            <w:pPr>
              <w:pStyle w:val="Prrafodelista"/>
              <w:tabs>
                <w:tab w:val="left" w:leader="dot" w:pos="7655"/>
              </w:tabs>
              <w:spacing w:line="360" w:lineRule="auto"/>
              <w:jc w:val="center"/>
              <w:rPr>
                <w:rFonts w:ascii="Arial" w:hAnsi="Arial" w:cs="Arial"/>
                <w:b/>
                <w:bCs/>
                <w:sz w:val="24"/>
                <w:szCs w:val="24"/>
              </w:rPr>
            </w:pPr>
            <w:r w:rsidRPr="00055686">
              <w:rPr>
                <w:rFonts w:ascii="Arial" w:hAnsi="Arial" w:cs="Arial"/>
                <w:b/>
                <w:bCs/>
                <w:sz w:val="24"/>
                <w:szCs w:val="24"/>
              </w:rPr>
              <w:t>Opportunities</w:t>
            </w:r>
          </w:p>
        </w:tc>
        <w:tc>
          <w:tcPr>
            <w:tcW w:w="4508" w:type="dxa"/>
          </w:tcPr>
          <w:p w14:paraId="6BCA861A" w14:textId="7DD131EB" w:rsidR="00055686" w:rsidRPr="00055686" w:rsidRDefault="00055686" w:rsidP="00055686">
            <w:pPr>
              <w:pStyle w:val="Prrafodelista"/>
              <w:tabs>
                <w:tab w:val="left" w:leader="dot" w:pos="7655"/>
              </w:tabs>
              <w:spacing w:line="360" w:lineRule="auto"/>
              <w:jc w:val="center"/>
              <w:rPr>
                <w:rFonts w:ascii="Arial" w:hAnsi="Arial" w:cs="Arial"/>
                <w:b/>
                <w:bCs/>
                <w:sz w:val="24"/>
                <w:szCs w:val="24"/>
              </w:rPr>
            </w:pPr>
            <w:r w:rsidRPr="00055686">
              <w:rPr>
                <w:rFonts w:ascii="Arial" w:hAnsi="Arial" w:cs="Arial"/>
                <w:b/>
                <w:bCs/>
                <w:sz w:val="24"/>
                <w:szCs w:val="24"/>
              </w:rPr>
              <w:t>Threats</w:t>
            </w:r>
          </w:p>
        </w:tc>
      </w:tr>
      <w:tr w:rsidR="00055686" w14:paraId="25430E41" w14:textId="77777777" w:rsidTr="00C90694">
        <w:tc>
          <w:tcPr>
            <w:tcW w:w="4508" w:type="dxa"/>
          </w:tcPr>
          <w:p w14:paraId="79170B75" w14:textId="77777777" w:rsidR="00055686" w:rsidRDefault="00055686" w:rsidP="00055686">
            <w:pPr>
              <w:pStyle w:val="Prrafodelista"/>
              <w:numPr>
                <w:ilvl w:val="0"/>
                <w:numId w:val="9"/>
              </w:numPr>
              <w:tabs>
                <w:tab w:val="left" w:leader="dot" w:pos="7655"/>
              </w:tabs>
              <w:spacing w:line="360" w:lineRule="auto"/>
              <w:rPr>
                <w:rFonts w:ascii="Arial" w:hAnsi="Arial" w:cs="Arial"/>
                <w:sz w:val="24"/>
                <w:szCs w:val="24"/>
              </w:rPr>
            </w:pPr>
            <w:r>
              <w:rPr>
                <w:rFonts w:ascii="Arial" w:hAnsi="Arial" w:cs="Arial"/>
                <w:sz w:val="24"/>
                <w:szCs w:val="24"/>
              </w:rPr>
              <w:t>Expansion of events</w:t>
            </w:r>
          </w:p>
          <w:p w14:paraId="4A590654" w14:textId="77777777" w:rsidR="00055686" w:rsidRDefault="00055686" w:rsidP="00055686">
            <w:pPr>
              <w:pStyle w:val="Prrafodelista"/>
              <w:numPr>
                <w:ilvl w:val="0"/>
                <w:numId w:val="9"/>
              </w:numPr>
              <w:tabs>
                <w:tab w:val="left" w:leader="dot" w:pos="7655"/>
              </w:tabs>
              <w:spacing w:line="360" w:lineRule="auto"/>
              <w:rPr>
                <w:rFonts w:ascii="Arial" w:hAnsi="Arial" w:cs="Arial"/>
                <w:sz w:val="24"/>
                <w:szCs w:val="24"/>
              </w:rPr>
            </w:pPr>
            <w:r>
              <w:rPr>
                <w:rFonts w:ascii="Arial" w:hAnsi="Arial" w:cs="Arial"/>
                <w:sz w:val="24"/>
                <w:szCs w:val="24"/>
              </w:rPr>
              <w:t>Digital Marketing</w:t>
            </w:r>
          </w:p>
          <w:p w14:paraId="4CCE0E67" w14:textId="77777777" w:rsidR="00055686" w:rsidRDefault="00055686" w:rsidP="00055686">
            <w:pPr>
              <w:pStyle w:val="Prrafodelista"/>
              <w:numPr>
                <w:ilvl w:val="0"/>
                <w:numId w:val="9"/>
              </w:numPr>
              <w:tabs>
                <w:tab w:val="left" w:leader="dot" w:pos="7655"/>
              </w:tabs>
              <w:spacing w:line="360" w:lineRule="auto"/>
              <w:rPr>
                <w:rFonts w:ascii="Arial" w:hAnsi="Arial" w:cs="Arial"/>
                <w:sz w:val="24"/>
                <w:szCs w:val="24"/>
              </w:rPr>
            </w:pPr>
            <w:r>
              <w:rPr>
                <w:rFonts w:ascii="Arial" w:hAnsi="Arial" w:cs="Arial"/>
                <w:sz w:val="24"/>
                <w:szCs w:val="24"/>
              </w:rPr>
              <w:t>Collaboration and Partnerships</w:t>
            </w:r>
          </w:p>
          <w:p w14:paraId="0CE91AD1" w14:textId="68B9A7BA" w:rsidR="00055686" w:rsidRPr="00055686" w:rsidRDefault="00055686" w:rsidP="00055686">
            <w:pPr>
              <w:pStyle w:val="Prrafodelista"/>
              <w:numPr>
                <w:ilvl w:val="0"/>
                <w:numId w:val="9"/>
              </w:numPr>
              <w:tabs>
                <w:tab w:val="left" w:leader="dot" w:pos="7655"/>
              </w:tabs>
              <w:spacing w:line="360" w:lineRule="auto"/>
              <w:rPr>
                <w:rFonts w:ascii="Arial" w:hAnsi="Arial" w:cs="Arial"/>
                <w:sz w:val="24"/>
                <w:szCs w:val="24"/>
              </w:rPr>
            </w:pPr>
            <w:r>
              <w:rPr>
                <w:rFonts w:ascii="Arial" w:hAnsi="Arial" w:cs="Arial"/>
                <w:sz w:val="24"/>
                <w:szCs w:val="24"/>
              </w:rPr>
              <w:t>Market Diversification</w:t>
            </w:r>
          </w:p>
        </w:tc>
        <w:tc>
          <w:tcPr>
            <w:tcW w:w="4508" w:type="dxa"/>
          </w:tcPr>
          <w:p w14:paraId="0EB1A988" w14:textId="77777777" w:rsidR="00055686" w:rsidRDefault="00055686" w:rsidP="00055686">
            <w:pPr>
              <w:pStyle w:val="Prrafodelista"/>
              <w:numPr>
                <w:ilvl w:val="0"/>
                <w:numId w:val="9"/>
              </w:numPr>
              <w:tabs>
                <w:tab w:val="left" w:leader="dot" w:pos="7655"/>
              </w:tabs>
              <w:spacing w:line="360" w:lineRule="auto"/>
              <w:rPr>
                <w:rFonts w:ascii="Arial" w:hAnsi="Arial" w:cs="Arial"/>
                <w:sz w:val="24"/>
                <w:szCs w:val="24"/>
              </w:rPr>
            </w:pPr>
            <w:r w:rsidRPr="00055686">
              <w:rPr>
                <w:rFonts w:ascii="Arial" w:hAnsi="Arial" w:cs="Arial"/>
                <w:sz w:val="24"/>
                <w:szCs w:val="24"/>
              </w:rPr>
              <w:t>Economic Turndown</w:t>
            </w:r>
          </w:p>
          <w:p w14:paraId="604BCAAB" w14:textId="77777777" w:rsidR="00055686" w:rsidRDefault="00055686" w:rsidP="00055686">
            <w:pPr>
              <w:pStyle w:val="Prrafodelista"/>
              <w:numPr>
                <w:ilvl w:val="0"/>
                <w:numId w:val="9"/>
              </w:numPr>
              <w:tabs>
                <w:tab w:val="left" w:leader="dot" w:pos="7655"/>
              </w:tabs>
              <w:spacing w:line="360" w:lineRule="auto"/>
              <w:rPr>
                <w:rFonts w:ascii="Arial" w:hAnsi="Arial" w:cs="Arial"/>
                <w:sz w:val="24"/>
                <w:szCs w:val="24"/>
              </w:rPr>
            </w:pPr>
            <w:r>
              <w:rPr>
                <w:rFonts w:ascii="Arial" w:hAnsi="Arial" w:cs="Arial"/>
                <w:sz w:val="24"/>
                <w:szCs w:val="24"/>
              </w:rPr>
              <w:t>Regulatory Changes</w:t>
            </w:r>
          </w:p>
          <w:p w14:paraId="4104DB19" w14:textId="6F490EC4" w:rsidR="00055686" w:rsidRDefault="00055686" w:rsidP="00055686">
            <w:pPr>
              <w:pStyle w:val="Prrafodelista"/>
              <w:numPr>
                <w:ilvl w:val="0"/>
                <w:numId w:val="9"/>
              </w:numPr>
              <w:tabs>
                <w:tab w:val="left" w:leader="dot" w:pos="7655"/>
              </w:tabs>
              <w:spacing w:line="360" w:lineRule="auto"/>
              <w:rPr>
                <w:rFonts w:ascii="Arial" w:hAnsi="Arial" w:cs="Arial"/>
                <w:sz w:val="24"/>
                <w:szCs w:val="24"/>
              </w:rPr>
            </w:pPr>
            <w:r>
              <w:rPr>
                <w:rFonts w:ascii="Arial" w:hAnsi="Arial" w:cs="Arial"/>
                <w:sz w:val="24"/>
                <w:szCs w:val="24"/>
              </w:rPr>
              <w:t>Political Instability</w:t>
            </w:r>
          </w:p>
          <w:p w14:paraId="65B67F6B" w14:textId="150C030D" w:rsidR="00055686" w:rsidRPr="00055686" w:rsidRDefault="00055686" w:rsidP="00055686">
            <w:pPr>
              <w:pStyle w:val="Prrafodelista"/>
              <w:numPr>
                <w:ilvl w:val="0"/>
                <w:numId w:val="9"/>
              </w:numPr>
              <w:tabs>
                <w:tab w:val="left" w:leader="dot" w:pos="7655"/>
              </w:tabs>
              <w:spacing w:line="360" w:lineRule="auto"/>
              <w:rPr>
                <w:rFonts w:ascii="Arial" w:hAnsi="Arial" w:cs="Arial"/>
                <w:sz w:val="24"/>
                <w:szCs w:val="24"/>
              </w:rPr>
            </w:pPr>
            <w:r>
              <w:rPr>
                <w:rFonts w:ascii="Arial" w:hAnsi="Arial" w:cs="Arial"/>
                <w:sz w:val="24"/>
                <w:szCs w:val="24"/>
              </w:rPr>
              <w:t>Alternative Accommodation</w:t>
            </w:r>
          </w:p>
        </w:tc>
      </w:tr>
    </w:tbl>
    <w:p w14:paraId="030F4BF8" w14:textId="77777777" w:rsidR="00C90694" w:rsidRDefault="00C90694" w:rsidP="00F81DD0">
      <w:pPr>
        <w:tabs>
          <w:tab w:val="left" w:leader="dot" w:pos="7655"/>
        </w:tabs>
        <w:spacing w:line="360" w:lineRule="auto"/>
        <w:jc w:val="both"/>
        <w:rPr>
          <w:rFonts w:ascii="Arial" w:hAnsi="Arial" w:cs="Arial"/>
          <w:sz w:val="24"/>
          <w:szCs w:val="24"/>
        </w:rPr>
      </w:pPr>
    </w:p>
    <w:p w14:paraId="3FF7A4F2" w14:textId="49F70AA0" w:rsidR="00055686" w:rsidRDefault="00055686" w:rsidP="00F81DD0">
      <w:pPr>
        <w:tabs>
          <w:tab w:val="left" w:leader="dot" w:pos="7655"/>
        </w:tabs>
        <w:spacing w:line="360" w:lineRule="auto"/>
        <w:jc w:val="both"/>
        <w:rPr>
          <w:rFonts w:ascii="Arial" w:hAnsi="Arial" w:cs="Arial"/>
          <w:b/>
          <w:bCs/>
          <w:sz w:val="24"/>
          <w:szCs w:val="24"/>
        </w:rPr>
      </w:pPr>
      <w:r w:rsidRPr="00055686">
        <w:rPr>
          <w:rFonts w:ascii="Arial" w:hAnsi="Arial" w:cs="Arial"/>
          <w:b/>
          <w:bCs/>
          <w:sz w:val="24"/>
          <w:szCs w:val="24"/>
        </w:rPr>
        <w:t>Data Analysis</w:t>
      </w:r>
    </w:p>
    <w:p w14:paraId="1305B458" w14:textId="5C5FE88C" w:rsidR="002B0C2E" w:rsidRDefault="002B0C2E" w:rsidP="00F81DD0">
      <w:pPr>
        <w:tabs>
          <w:tab w:val="left" w:leader="dot" w:pos="7655"/>
        </w:tabs>
        <w:spacing w:line="360" w:lineRule="auto"/>
        <w:jc w:val="both"/>
        <w:rPr>
          <w:rFonts w:ascii="Arial" w:hAnsi="Arial" w:cs="Arial"/>
          <w:b/>
          <w:bCs/>
          <w:sz w:val="24"/>
          <w:szCs w:val="24"/>
        </w:rPr>
      </w:pPr>
      <w:r>
        <w:rPr>
          <w:rFonts w:ascii="Arial" w:hAnsi="Arial" w:cs="Arial"/>
          <w:b/>
          <w:bCs/>
          <w:sz w:val="24"/>
          <w:szCs w:val="24"/>
        </w:rPr>
        <w:t>Strengths</w:t>
      </w:r>
    </w:p>
    <w:p w14:paraId="12CD830A" w14:textId="1A05C284" w:rsidR="00642142" w:rsidRPr="00323A32" w:rsidRDefault="00642142" w:rsidP="00F81DD0">
      <w:pPr>
        <w:tabs>
          <w:tab w:val="left" w:leader="dot" w:pos="7655"/>
        </w:tabs>
        <w:spacing w:line="360" w:lineRule="auto"/>
        <w:jc w:val="both"/>
        <w:rPr>
          <w:rFonts w:ascii="Arial" w:hAnsi="Arial" w:cs="Arial"/>
          <w:sz w:val="24"/>
          <w:szCs w:val="24"/>
        </w:rPr>
      </w:pPr>
      <w:r w:rsidRPr="00642142">
        <w:rPr>
          <w:rFonts w:ascii="Arial" w:hAnsi="Arial" w:cs="Arial"/>
          <w:sz w:val="24"/>
          <w:szCs w:val="24"/>
        </w:rPr>
        <w:t xml:space="preserve">The Marriott County Hall is located in the heart of London, offering stunning views of the River Thames, the London Eye, Big Ben, and the Houses of Parliament, making it a highly desirable destination for travellers who enjoy being amidst major attractions within walking distance. This hotel, part of the renowned Marriott brand, is particularly appealing to visitors from around the globe, thanks to its excellent loyalty point system offered through Bonvoy. Full of history, the building was originally London’s County </w:t>
      </w:r>
      <w:r w:rsidRPr="00642142">
        <w:rPr>
          <w:rFonts w:ascii="Arial" w:hAnsi="Arial" w:cs="Arial"/>
          <w:sz w:val="24"/>
          <w:szCs w:val="24"/>
        </w:rPr>
        <w:lastRenderedPageBreak/>
        <w:t>Council in 1922 and was opened by the royal family</w:t>
      </w:r>
      <w:r>
        <w:rPr>
          <w:rFonts w:ascii="Arial" w:hAnsi="Arial" w:cs="Arial"/>
          <w:sz w:val="24"/>
          <w:szCs w:val="24"/>
        </w:rPr>
        <w:t>.</w:t>
      </w:r>
      <w:r w:rsidRPr="00642142">
        <w:rPr>
          <w:rFonts w:ascii="Arial" w:hAnsi="Arial" w:cs="Arial"/>
          <w:sz w:val="24"/>
          <w:szCs w:val="24"/>
        </w:rPr>
        <w:t xml:space="preserve"> Converted into a hotel in 1998, it has retained its historical charm</w:t>
      </w:r>
      <w:r>
        <w:rPr>
          <w:rFonts w:ascii="Arial" w:hAnsi="Arial" w:cs="Arial"/>
          <w:sz w:val="24"/>
          <w:szCs w:val="24"/>
        </w:rPr>
        <w:t xml:space="preserve"> </w:t>
      </w:r>
      <w:r w:rsidRPr="00642142">
        <w:rPr>
          <w:rFonts w:ascii="Arial" w:hAnsi="Arial" w:cs="Arial"/>
          <w:sz w:val="24"/>
          <w:szCs w:val="24"/>
        </w:rPr>
        <w:t xml:space="preserve">(Pretty Little London, 2024). Guests often commend </w:t>
      </w:r>
      <w:r>
        <w:rPr>
          <w:rFonts w:ascii="Arial" w:hAnsi="Arial" w:cs="Arial"/>
          <w:sz w:val="24"/>
          <w:szCs w:val="24"/>
        </w:rPr>
        <w:t xml:space="preserve">and praise </w:t>
      </w:r>
      <w:r w:rsidRPr="00642142">
        <w:rPr>
          <w:rFonts w:ascii="Arial" w:hAnsi="Arial" w:cs="Arial"/>
          <w:sz w:val="24"/>
          <w:szCs w:val="24"/>
        </w:rPr>
        <w:t>the attentive service provided by staff, who continuously strive to enhance their customer service skills</w:t>
      </w:r>
      <w:r>
        <w:rPr>
          <w:rFonts w:ascii="Arial" w:hAnsi="Arial" w:cs="Arial"/>
          <w:sz w:val="24"/>
          <w:szCs w:val="24"/>
        </w:rPr>
        <w:t xml:space="preserve"> </w:t>
      </w:r>
      <w:r w:rsidRPr="00642142">
        <w:rPr>
          <w:rFonts w:ascii="Arial" w:hAnsi="Arial" w:cs="Arial"/>
          <w:sz w:val="24"/>
          <w:szCs w:val="24"/>
        </w:rPr>
        <w:t>(</w:t>
      </w:r>
      <w:proofErr w:type="spellStart"/>
      <w:r w:rsidRPr="00642142">
        <w:rPr>
          <w:rFonts w:ascii="Arial" w:hAnsi="Arial" w:cs="Arial"/>
          <w:sz w:val="24"/>
          <w:szCs w:val="24"/>
        </w:rPr>
        <w:t>Talentify</w:t>
      </w:r>
      <w:proofErr w:type="spellEnd"/>
      <w:r w:rsidRPr="00642142">
        <w:rPr>
          <w:rFonts w:ascii="Arial" w:hAnsi="Arial" w:cs="Arial"/>
          <w:sz w:val="24"/>
          <w:szCs w:val="24"/>
        </w:rPr>
        <w:t>, 2024). Despite the building's age, guests appreciate the comfort and quality of County Hall's facilities</w:t>
      </w:r>
      <w:r>
        <w:rPr>
          <w:rFonts w:ascii="Arial" w:hAnsi="Arial" w:cs="Arial"/>
          <w:sz w:val="24"/>
          <w:szCs w:val="24"/>
        </w:rPr>
        <w:t xml:space="preserve"> (Tripadvisor 2024).</w:t>
      </w:r>
    </w:p>
    <w:p w14:paraId="397A5A21" w14:textId="1AAE1EB3" w:rsidR="00642142" w:rsidRDefault="00642142" w:rsidP="00F81DD0">
      <w:pPr>
        <w:tabs>
          <w:tab w:val="left" w:leader="dot" w:pos="7655"/>
        </w:tabs>
        <w:spacing w:line="360" w:lineRule="auto"/>
        <w:jc w:val="both"/>
        <w:rPr>
          <w:rFonts w:ascii="Arial" w:hAnsi="Arial" w:cs="Arial"/>
          <w:b/>
          <w:bCs/>
          <w:sz w:val="24"/>
          <w:szCs w:val="24"/>
        </w:rPr>
      </w:pPr>
      <w:r>
        <w:rPr>
          <w:rFonts w:ascii="Arial" w:hAnsi="Arial" w:cs="Arial"/>
          <w:b/>
          <w:bCs/>
          <w:sz w:val="24"/>
          <w:szCs w:val="24"/>
        </w:rPr>
        <w:t>Weaknesses</w:t>
      </w:r>
    </w:p>
    <w:p w14:paraId="65B04BEE" w14:textId="699B36AF" w:rsidR="008623F0" w:rsidRPr="008623F0" w:rsidRDefault="008623F0" w:rsidP="008623F0">
      <w:pPr>
        <w:tabs>
          <w:tab w:val="left" w:leader="dot" w:pos="7655"/>
        </w:tabs>
        <w:spacing w:line="360" w:lineRule="auto"/>
        <w:jc w:val="both"/>
        <w:rPr>
          <w:rFonts w:ascii="Arial" w:hAnsi="Arial" w:cs="Arial"/>
          <w:sz w:val="24"/>
          <w:szCs w:val="24"/>
        </w:rPr>
      </w:pPr>
      <w:r w:rsidRPr="008623F0">
        <w:rPr>
          <w:rFonts w:ascii="Arial" w:hAnsi="Arial" w:cs="Arial"/>
          <w:sz w:val="24"/>
          <w:szCs w:val="24"/>
        </w:rPr>
        <w:t>Prices are quite high at the moment (as of May 11, 2024), ranging from 557 GBP/night to 755 GBP/night at the Marriott (Marriott, 2024). These prices deter many travellers who are willing to pay less for nearby accommodation, such as Park Plaza London Riverbank, where prices range from 159 GBP/night to 568 GBP/night (Radisson Hotels, 2024). The difference in prices between these two properties is significant.</w:t>
      </w:r>
    </w:p>
    <w:p w14:paraId="269B0A4C" w14:textId="450EF35E" w:rsidR="008623F0" w:rsidRPr="008623F0" w:rsidRDefault="008623F0" w:rsidP="008623F0">
      <w:pPr>
        <w:tabs>
          <w:tab w:val="left" w:leader="dot" w:pos="7655"/>
        </w:tabs>
        <w:spacing w:line="360" w:lineRule="auto"/>
        <w:jc w:val="both"/>
        <w:rPr>
          <w:rFonts w:ascii="Arial" w:hAnsi="Arial" w:cs="Arial"/>
          <w:sz w:val="24"/>
          <w:szCs w:val="24"/>
        </w:rPr>
      </w:pPr>
      <w:r w:rsidRPr="008623F0">
        <w:rPr>
          <w:rFonts w:ascii="Arial" w:hAnsi="Arial" w:cs="Arial"/>
          <w:sz w:val="24"/>
          <w:szCs w:val="24"/>
        </w:rPr>
        <w:t>Another issue is room availability. The Marriott has only 206 rooms (Milesfaster.co.uk, 2017) in a city that received 15.6 million international visitors in 2022 (Condor Ferries, 2023). This limited number of rooms could hinder revenue generation. Furthermore, the Marriott building, opened in 1922, is aging and must be maintained in prime condition. It's a Grade II Listed building (Forbes Travel Guide, 2024), with special architectural and historical significance that must be preserved for future generations (Historic England, 2024). Constant refurbishment may cause inconvenience and disturbance for guests.</w:t>
      </w:r>
    </w:p>
    <w:p w14:paraId="1B6591E5" w14:textId="35693DB8" w:rsidR="008623F0" w:rsidRDefault="008623F0" w:rsidP="008623F0">
      <w:pPr>
        <w:tabs>
          <w:tab w:val="left" w:leader="dot" w:pos="7655"/>
        </w:tabs>
        <w:spacing w:line="360" w:lineRule="auto"/>
        <w:jc w:val="both"/>
        <w:rPr>
          <w:rFonts w:ascii="Arial" w:hAnsi="Arial" w:cs="Arial"/>
          <w:sz w:val="24"/>
          <w:szCs w:val="24"/>
        </w:rPr>
      </w:pPr>
      <w:r w:rsidRPr="008623F0">
        <w:rPr>
          <w:rFonts w:ascii="Arial" w:hAnsi="Arial" w:cs="Arial"/>
          <w:sz w:val="24"/>
          <w:szCs w:val="24"/>
        </w:rPr>
        <w:t>Lastly, the city of London has numerous luxury hotels competing for the same clients, making it difficult to stand out in such a competitive market. There are 948 hotels in London, including 122 chain hotels and 602 independents (Hotel Chains, 2024</w:t>
      </w:r>
      <w:r>
        <w:rPr>
          <w:rFonts w:ascii="Arial" w:hAnsi="Arial" w:cs="Arial"/>
          <w:sz w:val="24"/>
          <w:szCs w:val="24"/>
        </w:rPr>
        <w:t xml:space="preserve">). </w:t>
      </w:r>
    </w:p>
    <w:p w14:paraId="2ECED70B" w14:textId="77777777" w:rsidR="008623F0" w:rsidRDefault="008623F0" w:rsidP="00F81DD0">
      <w:pPr>
        <w:tabs>
          <w:tab w:val="left" w:leader="dot" w:pos="7655"/>
        </w:tabs>
        <w:spacing w:line="360" w:lineRule="auto"/>
        <w:jc w:val="both"/>
        <w:rPr>
          <w:rFonts w:ascii="Arial" w:hAnsi="Arial" w:cs="Arial"/>
          <w:b/>
          <w:bCs/>
          <w:sz w:val="24"/>
          <w:szCs w:val="24"/>
        </w:rPr>
      </w:pPr>
    </w:p>
    <w:p w14:paraId="778E38DA" w14:textId="64F9EE93" w:rsidR="00642142" w:rsidRDefault="00642142" w:rsidP="00F81DD0">
      <w:pPr>
        <w:tabs>
          <w:tab w:val="left" w:leader="dot" w:pos="7655"/>
        </w:tabs>
        <w:spacing w:line="360" w:lineRule="auto"/>
        <w:jc w:val="both"/>
        <w:rPr>
          <w:rFonts w:ascii="Arial" w:hAnsi="Arial" w:cs="Arial"/>
          <w:b/>
          <w:bCs/>
          <w:sz w:val="24"/>
          <w:szCs w:val="24"/>
        </w:rPr>
      </w:pPr>
      <w:r>
        <w:rPr>
          <w:rFonts w:ascii="Arial" w:hAnsi="Arial" w:cs="Arial"/>
          <w:b/>
          <w:bCs/>
          <w:sz w:val="24"/>
          <w:szCs w:val="24"/>
        </w:rPr>
        <w:t>Opportunities</w:t>
      </w:r>
    </w:p>
    <w:p w14:paraId="7AC0FDE2" w14:textId="5076BDCD" w:rsidR="00182533" w:rsidRPr="00182533" w:rsidRDefault="00182533" w:rsidP="00182533">
      <w:pPr>
        <w:tabs>
          <w:tab w:val="left" w:leader="dot" w:pos="7655"/>
        </w:tabs>
        <w:spacing w:line="360" w:lineRule="auto"/>
        <w:jc w:val="both"/>
        <w:rPr>
          <w:rFonts w:ascii="Arial" w:hAnsi="Arial" w:cs="Arial"/>
          <w:sz w:val="24"/>
          <w:szCs w:val="24"/>
        </w:rPr>
      </w:pPr>
      <w:r w:rsidRPr="00182533">
        <w:rPr>
          <w:rFonts w:ascii="Arial" w:hAnsi="Arial" w:cs="Arial"/>
          <w:sz w:val="24"/>
          <w:szCs w:val="24"/>
        </w:rPr>
        <w:t>To enhance its offerings, Marriott County Hall should plan to expand its services by introducing new amenities, such as themed dining experiences, guided historical tours, and exclusive events. This strategy aims to attract more guests and boost revenue. Additionally, the hotel should diversify its market by targeting new segments, such as luxury travellers from emerging economies, and by offering special packages for weddings and events, thereby expanding its customer base.</w:t>
      </w:r>
    </w:p>
    <w:p w14:paraId="0E297B42" w14:textId="765C548F" w:rsidR="00182533" w:rsidRPr="00182533" w:rsidRDefault="00182533" w:rsidP="00182533">
      <w:pPr>
        <w:tabs>
          <w:tab w:val="left" w:leader="dot" w:pos="7655"/>
        </w:tabs>
        <w:spacing w:line="360" w:lineRule="auto"/>
        <w:jc w:val="both"/>
        <w:rPr>
          <w:rFonts w:ascii="Arial" w:hAnsi="Arial" w:cs="Arial"/>
          <w:sz w:val="24"/>
          <w:szCs w:val="24"/>
        </w:rPr>
      </w:pPr>
      <w:r w:rsidRPr="00182533">
        <w:rPr>
          <w:rFonts w:ascii="Arial" w:hAnsi="Arial" w:cs="Arial"/>
          <w:sz w:val="24"/>
          <w:szCs w:val="24"/>
        </w:rPr>
        <w:lastRenderedPageBreak/>
        <w:t>According to Carne (2024), the luxury market is projected to reach 3,023.78 billion by 2032. Leveraging digital marketing tools and social media platforms will help reach a broader audience and engage potential customers globally. Marriott County Hall should identify its customer base and reach out to them through various media outlets, including Facebook, Instagram, Pinterest, and YouTube, creating engaging posts and pictures to attract a larger customer base (Little Hotelier, 2024).</w:t>
      </w:r>
    </w:p>
    <w:p w14:paraId="5814D431" w14:textId="686A48C6" w:rsidR="00182533" w:rsidRDefault="00182533" w:rsidP="00182533">
      <w:pPr>
        <w:tabs>
          <w:tab w:val="left" w:leader="dot" w:pos="7655"/>
        </w:tabs>
        <w:spacing w:line="360" w:lineRule="auto"/>
        <w:jc w:val="both"/>
        <w:rPr>
          <w:rFonts w:ascii="Arial" w:hAnsi="Arial" w:cs="Arial"/>
          <w:sz w:val="24"/>
          <w:szCs w:val="24"/>
        </w:rPr>
      </w:pPr>
      <w:r w:rsidRPr="00182533">
        <w:rPr>
          <w:rFonts w:ascii="Arial" w:hAnsi="Arial" w:cs="Arial"/>
          <w:sz w:val="24"/>
          <w:szCs w:val="24"/>
        </w:rPr>
        <w:t>Furthermore, to strengthen the guest experience, the hotel can collaborate with local attractions or businesses, offering exclusive offers or packages that enhance the overall experience and attract more visitors</w:t>
      </w:r>
    </w:p>
    <w:p w14:paraId="6CB08340" w14:textId="16BF70E3" w:rsidR="002B04EC" w:rsidRPr="008623F0" w:rsidRDefault="009F35E1" w:rsidP="00F81DD0">
      <w:pPr>
        <w:tabs>
          <w:tab w:val="left" w:leader="dot" w:pos="7655"/>
        </w:tabs>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4384" behindDoc="0" locked="0" layoutInCell="1" allowOverlap="1" wp14:anchorId="6574D905" wp14:editId="27587F35">
            <wp:simplePos x="0" y="0"/>
            <wp:positionH relativeFrom="page">
              <wp:posOffset>2239010</wp:posOffset>
            </wp:positionH>
            <wp:positionV relativeFrom="paragraph">
              <wp:posOffset>97790</wp:posOffset>
            </wp:positionV>
            <wp:extent cx="2872740" cy="1859915"/>
            <wp:effectExtent l="0" t="0" r="3810" b="6985"/>
            <wp:wrapSquare wrapText="bothSides"/>
            <wp:docPr id="1098880575"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72740" cy="1859915"/>
                    </a:xfrm>
                    <a:prstGeom prst="rect">
                      <a:avLst/>
                    </a:prstGeom>
                    <a:noFill/>
                  </pic:spPr>
                </pic:pic>
              </a:graphicData>
            </a:graphic>
            <wp14:sizeRelH relativeFrom="margin">
              <wp14:pctWidth>0</wp14:pctWidth>
            </wp14:sizeRelH>
            <wp14:sizeRelV relativeFrom="margin">
              <wp14:pctHeight>0</wp14:pctHeight>
            </wp14:sizeRelV>
          </wp:anchor>
        </w:drawing>
      </w:r>
    </w:p>
    <w:p w14:paraId="1A607097" w14:textId="7A41D49E" w:rsidR="008623F0" w:rsidRDefault="008623F0" w:rsidP="00F81DD0">
      <w:pPr>
        <w:tabs>
          <w:tab w:val="left" w:leader="dot" w:pos="7655"/>
        </w:tabs>
        <w:spacing w:line="360" w:lineRule="auto"/>
        <w:jc w:val="both"/>
        <w:rPr>
          <w:rFonts w:ascii="Arial" w:hAnsi="Arial" w:cs="Arial"/>
          <w:b/>
          <w:bCs/>
          <w:sz w:val="24"/>
          <w:szCs w:val="24"/>
        </w:rPr>
      </w:pPr>
    </w:p>
    <w:p w14:paraId="16F4DAF5" w14:textId="3C9E8ADD" w:rsidR="008623F0" w:rsidRDefault="008623F0" w:rsidP="00F81DD0">
      <w:pPr>
        <w:tabs>
          <w:tab w:val="left" w:leader="dot" w:pos="7655"/>
        </w:tabs>
        <w:spacing w:line="360" w:lineRule="auto"/>
        <w:jc w:val="both"/>
        <w:rPr>
          <w:rFonts w:ascii="Arial" w:hAnsi="Arial" w:cs="Arial"/>
          <w:b/>
          <w:bCs/>
          <w:sz w:val="24"/>
          <w:szCs w:val="24"/>
        </w:rPr>
      </w:pPr>
    </w:p>
    <w:p w14:paraId="04A7CAF7" w14:textId="77777777" w:rsidR="002B04EC" w:rsidRDefault="002B04EC" w:rsidP="00F81DD0">
      <w:pPr>
        <w:tabs>
          <w:tab w:val="left" w:leader="dot" w:pos="7655"/>
        </w:tabs>
        <w:spacing w:line="360" w:lineRule="auto"/>
        <w:jc w:val="both"/>
        <w:rPr>
          <w:rFonts w:ascii="Arial" w:hAnsi="Arial" w:cs="Arial"/>
          <w:b/>
          <w:bCs/>
          <w:sz w:val="24"/>
          <w:szCs w:val="24"/>
        </w:rPr>
      </w:pPr>
    </w:p>
    <w:p w14:paraId="190E905F" w14:textId="77777777" w:rsidR="002B04EC" w:rsidRDefault="002B04EC" w:rsidP="00F81DD0">
      <w:pPr>
        <w:tabs>
          <w:tab w:val="left" w:leader="dot" w:pos="7655"/>
        </w:tabs>
        <w:spacing w:line="360" w:lineRule="auto"/>
        <w:jc w:val="both"/>
        <w:rPr>
          <w:rFonts w:ascii="Arial" w:hAnsi="Arial" w:cs="Arial"/>
          <w:b/>
          <w:bCs/>
          <w:sz w:val="24"/>
          <w:szCs w:val="24"/>
        </w:rPr>
      </w:pPr>
    </w:p>
    <w:p w14:paraId="576A93EA" w14:textId="77777777" w:rsidR="00182533" w:rsidRDefault="009F35E1" w:rsidP="00F81DD0">
      <w:pPr>
        <w:tabs>
          <w:tab w:val="left" w:leader="dot" w:pos="7655"/>
        </w:tabs>
        <w:spacing w:line="360" w:lineRule="auto"/>
        <w:jc w:val="both"/>
        <w:rPr>
          <w:rFonts w:ascii="Arial" w:hAnsi="Arial" w:cs="Arial"/>
          <w:sz w:val="16"/>
          <w:szCs w:val="16"/>
        </w:rPr>
      </w:pPr>
      <w:r>
        <w:rPr>
          <w:rFonts w:ascii="Arial" w:hAnsi="Arial" w:cs="Arial"/>
          <w:sz w:val="16"/>
          <w:szCs w:val="16"/>
        </w:rPr>
        <w:t xml:space="preserve">                                                 </w:t>
      </w:r>
    </w:p>
    <w:p w14:paraId="154BDB00" w14:textId="5BB61279" w:rsidR="002B04EC" w:rsidRPr="00182533" w:rsidRDefault="00182533" w:rsidP="00F81DD0">
      <w:pPr>
        <w:tabs>
          <w:tab w:val="left" w:leader="dot" w:pos="7655"/>
        </w:tabs>
        <w:spacing w:line="360" w:lineRule="auto"/>
        <w:jc w:val="both"/>
        <w:rPr>
          <w:rFonts w:ascii="Arial" w:hAnsi="Arial" w:cs="Arial"/>
          <w:sz w:val="16"/>
          <w:szCs w:val="16"/>
        </w:rPr>
      </w:pPr>
      <w:r>
        <w:rPr>
          <w:rFonts w:ascii="Arial" w:hAnsi="Arial" w:cs="Arial"/>
          <w:sz w:val="16"/>
          <w:szCs w:val="16"/>
        </w:rPr>
        <w:t xml:space="preserve">                                               </w:t>
      </w:r>
      <w:r w:rsidR="002B04EC" w:rsidRPr="002B04EC">
        <w:rPr>
          <w:rFonts w:ascii="Arial" w:hAnsi="Arial" w:cs="Arial"/>
          <w:sz w:val="16"/>
          <w:szCs w:val="16"/>
        </w:rPr>
        <w:t xml:space="preserve">Image Source: </w:t>
      </w:r>
      <w:r w:rsidR="009F35E1" w:rsidRPr="009F35E1">
        <w:rPr>
          <w:rFonts w:ascii="Arial" w:hAnsi="Arial" w:cs="Arial"/>
          <w:sz w:val="16"/>
          <w:szCs w:val="16"/>
        </w:rPr>
        <w:t>https://tinyurl.com/57yc8m6v</w:t>
      </w:r>
    </w:p>
    <w:p w14:paraId="29E432F0" w14:textId="05C5EE19" w:rsidR="00642142" w:rsidRDefault="00642142" w:rsidP="00F81DD0">
      <w:pPr>
        <w:tabs>
          <w:tab w:val="left" w:leader="dot" w:pos="7655"/>
        </w:tabs>
        <w:spacing w:line="360" w:lineRule="auto"/>
        <w:jc w:val="both"/>
        <w:rPr>
          <w:rFonts w:ascii="Arial" w:hAnsi="Arial" w:cs="Arial"/>
          <w:b/>
          <w:bCs/>
          <w:sz w:val="24"/>
          <w:szCs w:val="24"/>
        </w:rPr>
      </w:pPr>
      <w:r>
        <w:rPr>
          <w:rFonts w:ascii="Arial" w:hAnsi="Arial" w:cs="Arial"/>
          <w:b/>
          <w:bCs/>
          <w:sz w:val="24"/>
          <w:szCs w:val="24"/>
        </w:rPr>
        <w:t xml:space="preserve">Threats </w:t>
      </w:r>
    </w:p>
    <w:p w14:paraId="6C569CB2" w14:textId="598C66DB" w:rsidR="009A54F4" w:rsidRPr="009A54F4" w:rsidRDefault="009A54F4" w:rsidP="009A54F4">
      <w:pPr>
        <w:tabs>
          <w:tab w:val="left" w:leader="dot" w:pos="7655"/>
        </w:tabs>
        <w:spacing w:line="360" w:lineRule="auto"/>
        <w:jc w:val="both"/>
        <w:rPr>
          <w:rFonts w:ascii="Arial" w:hAnsi="Arial" w:cs="Arial"/>
          <w:sz w:val="24"/>
          <w:szCs w:val="24"/>
        </w:rPr>
      </w:pPr>
      <w:r w:rsidRPr="009A54F4">
        <w:rPr>
          <w:rFonts w:ascii="Arial" w:hAnsi="Arial" w:cs="Arial"/>
          <w:sz w:val="24"/>
          <w:szCs w:val="24"/>
        </w:rPr>
        <w:t>All businesses across the UK have been affected by the economic downturn, and hoteliers have also felt this crunch on their accounting books. The UK’s economy has been hit hard by COVID-19 and is on the brink of recession. This has led to a reduction in consumer spending, affecting the hospitality industry (</w:t>
      </w:r>
      <w:proofErr w:type="spellStart"/>
      <w:r w:rsidRPr="009A54F4">
        <w:rPr>
          <w:rFonts w:ascii="Arial" w:hAnsi="Arial" w:cs="Arial"/>
          <w:sz w:val="24"/>
          <w:szCs w:val="24"/>
        </w:rPr>
        <w:t>Capcon</w:t>
      </w:r>
      <w:proofErr w:type="spellEnd"/>
      <w:r w:rsidRPr="009A54F4">
        <w:rPr>
          <w:rFonts w:ascii="Arial" w:hAnsi="Arial" w:cs="Arial"/>
          <w:sz w:val="24"/>
          <w:szCs w:val="24"/>
        </w:rPr>
        <w:t>, 2022).</w:t>
      </w:r>
    </w:p>
    <w:p w14:paraId="3DD3D66F" w14:textId="6CE46D0F" w:rsidR="009A54F4" w:rsidRPr="009A54F4" w:rsidRDefault="009A54F4" w:rsidP="009A54F4">
      <w:pPr>
        <w:tabs>
          <w:tab w:val="left" w:leader="dot" w:pos="7655"/>
        </w:tabs>
        <w:spacing w:line="360" w:lineRule="auto"/>
        <w:jc w:val="both"/>
        <w:rPr>
          <w:rFonts w:ascii="Arial" w:hAnsi="Arial" w:cs="Arial"/>
          <w:sz w:val="24"/>
          <w:szCs w:val="24"/>
        </w:rPr>
      </w:pPr>
      <w:r w:rsidRPr="009A54F4">
        <w:rPr>
          <w:rFonts w:ascii="Arial" w:hAnsi="Arial" w:cs="Arial"/>
          <w:sz w:val="24"/>
          <w:szCs w:val="24"/>
        </w:rPr>
        <w:t>In addition, political unrest around the world and in the UK can negatively affect hotel occupancy. For instance, the war between Russia and Ukraine has led to higher gas prices, thus making air travel more expensive (Ralston, 2024). Furthermore, the rise of cheaper accommodation from different platforms such as Airbnb has made a dent in hotel revenue across the world and in the UK (Galvan, 2024).</w:t>
      </w:r>
    </w:p>
    <w:p w14:paraId="3E33F418" w14:textId="77777777" w:rsidR="008E4C06" w:rsidRDefault="009A54F4" w:rsidP="008E4C06">
      <w:pPr>
        <w:tabs>
          <w:tab w:val="left" w:leader="dot" w:pos="7655"/>
        </w:tabs>
        <w:spacing w:line="360" w:lineRule="auto"/>
        <w:jc w:val="both"/>
        <w:rPr>
          <w:rFonts w:ascii="Arial" w:hAnsi="Arial" w:cs="Arial"/>
          <w:sz w:val="24"/>
          <w:szCs w:val="24"/>
        </w:rPr>
      </w:pPr>
      <w:r w:rsidRPr="009A54F4">
        <w:rPr>
          <w:rFonts w:ascii="Arial" w:hAnsi="Arial" w:cs="Arial"/>
          <w:sz w:val="24"/>
          <w:szCs w:val="24"/>
        </w:rPr>
        <w:t xml:space="preserve">Lastly, changes in regulations related to tourism, hospitality, or environmental standards could lead to increased operational costs or compliance issues. Despite this, a survey by Booking.com found that 72% considered sustainable travel </w:t>
      </w:r>
      <w:r w:rsidRPr="009A54F4">
        <w:rPr>
          <w:rFonts w:ascii="Arial" w:hAnsi="Arial" w:cs="Arial"/>
          <w:sz w:val="24"/>
          <w:szCs w:val="24"/>
        </w:rPr>
        <w:lastRenderedPageBreak/>
        <w:t>indispensable, with 53% willing to pay more if the hotel is eco-friendly (Climate Trade, 2023).</w:t>
      </w:r>
    </w:p>
    <w:p w14:paraId="75731350" w14:textId="5684C2D9" w:rsidR="009603A6" w:rsidRDefault="009603A6" w:rsidP="008E4C06">
      <w:pPr>
        <w:tabs>
          <w:tab w:val="left" w:leader="dot" w:pos="7655"/>
        </w:tabs>
        <w:spacing w:line="360" w:lineRule="auto"/>
        <w:jc w:val="center"/>
        <w:rPr>
          <w:rFonts w:ascii="Arial" w:hAnsi="Arial" w:cs="Arial"/>
          <w:b/>
          <w:bCs/>
          <w:sz w:val="24"/>
          <w:szCs w:val="24"/>
        </w:rPr>
      </w:pPr>
      <w:r w:rsidRPr="009603A6">
        <w:rPr>
          <w:rFonts w:ascii="Arial" w:hAnsi="Arial" w:cs="Arial"/>
          <w:b/>
          <w:bCs/>
          <w:sz w:val="24"/>
          <w:szCs w:val="24"/>
        </w:rPr>
        <w:t>PESTLE Analysis</w:t>
      </w:r>
    </w:p>
    <w:p w14:paraId="20800BE8" w14:textId="5DEEC35E" w:rsidR="008E4C06" w:rsidRDefault="008E4C06" w:rsidP="008E4C06">
      <w:pPr>
        <w:tabs>
          <w:tab w:val="left" w:leader="dot" w:pos="7655"/>
        </w:tabs>
        <w:spacing w:line="360" w:lineRule="auto"/>
        <w:jc w:val="both"/>
        <w:rPr>
          <w:rFonts w:ascii="Arial" w:hAnsi="Arial" w:cs="Arial"/>
          <w:sz w:val="24"/>
          <w:szCs w:val="24"/>
        </w:rPr>
      </w:pPr>
      <w:r>
        <w:rPr>
          <w:rFonts w:ascii="Arial" w:hAnsi="Arial" w:cs="Arial"/>
          <w:sz w:val="24"/>
          <w:szCs w:val="24"/>
        </w:rPr>
        <w:t>PESTLE is an acronym that stands for political</w:t>
      </w:r>
      <w:r w:rsidR="00BD103F">
        <w:rPr>
          <w:rFonts w:ascii="Arial" w:hAnsi="Arial" w:cs="Arial"/>
          <w:sz w:val="24"/>
          <w:szCs w:val="24"/>
        </w:rPr>
        <w:t>,</w:t>
      </w:r>
      <w:r>
        <w:rPr>
          <w:rFonts w:ascii="Arial" w:hAnsi="Arial" w:cs="Arial"/>
          <w:sz w:val="24"/>
          <w:szCs w:val="24"/>
        </w:rPr>
        <w:t xml:space="preserve"> </w:t>
      </w:r>
      <w:r w:rsidR="00BD103F">
        <w:rPr>
          <w:rFonts w:ascii="Arial" w:hAnsi="Arial" w:cs="Arial"/>
          <w:sz w:val="24"/>
          <w:szCs w:val="24"/>
        </w:rPr>
        <w:t>economic</w:t>
      </w:r>
      <w:r>
        <w:rPr>
          <w:rFonts w:ascii="Arial" w:hAnsi="Arial" w:cs="Arial"/>
          <w:sz w:val="24"/>
          <w:szCs w:val="24"/>
        </w:rPr>
        <w:t>,</w:t>
      </w:r>
      <w:r w:rsidR="00BD103F">
        <w:rPr>
          <w:rFonts w:ascii="Arial" w:hAnsi="Arial" w:cs="Arial"/>
          <w:sz w:val="24"/>
          <w:szCs w:val="24"/>
        </w:rPr>
        <w:t xml:space="preserve"> </w:t>
      </w:r>
      <w:r>
        <w:rPr>
          <w:rFonts w:ascii="Arial" w:hAnsi="Arial" w:cs="Arial"/>
          <w:sz w:val="24"/>
          <w:szCs w:val="24"/>
        </w:rPr>
        <w:t>social,</w:t>
      </w:r>
      <w:r w:rsidR="00BD103F">
        <w:rPr>
          <w:rFonts w:ascii="Arial" w:hAnsi="Arial" w:cs="Arial"/>
          <w:sz w:val="24"/>
          <w:szCs w:val="24"/>
        </w:rPr>
        <w:t xml:space="preserve"> Technological, Legal</w:t>
      </w:r>
      <w:r>
        <w:rPr>
          <w:rFonts w:ascii="Arial" w:hAnsi="Arial" w:cs="Arial"/>
          <w:sz w:val="24"/>
          <w:szCs w:val="24"/>
        </w:rPr>
        <w:t>, an</w:t>
      </w:r>
      <w:r w:rsidR="00BD103F">
        <w:rPr>
          <w:rFonts w:ascii="Arial" w:hAnsi="Arial" w:cs="Arial"/>
          <w:sz w:val="24"/>
          <w:szCs w:val="24"/>
        </w:rPr>
        <w:t>d</w:t>
      </w:r>
      <w:r>
        <w:rPr>
          <w:rFonts w:ascii="Arial" w:hAnsi="Arial" w:cs="Arial"/>
          <w:sz w:val="24"/>
          <w:szCs w:val="24"/>
        </w:rPr>
        <w:t xml:space="preserve"> Environmental. It is used to identify the external factors that may affect </w:t>
      </w:r>
      <w:r w:rsidR="00BD103F">
        <w:rPr>
          <w:rFonts w:ascii="Arial" w:hAnsi="Arial" w:cs="Arial"/>
          <w:sz w:val="24"/>
          <w:szCs w:val="24"/>
        </w:rPr>
        <w:t>an</w:t>
      </w:r>
      <w:r>
        <w:rPr>
          <w:rFonts w:ascii="Arial" w:hAnsi="Arial" w:cs="Arial"/>
          <w:sz w:val="24"/>
          <w:szCs w:val="24"/>
        </w:rPr>
        <w:t xml:space="preserve"> organisation in the long term. This analysis helps businesses to have contingency plans to mitigate such factors (Makos, 2024).</w:t>
      </w:r>
    </w:p>
    <w:p w14:paraId="0B4411F4" w14:textId="078CB9F5" w:rsidR="002C4BA4" w:rsidRPr="002C4BA4" w:rsidRDefault="002C4BA4" w:rsidP="002C4BA4">
      <w:pPr>
        <w:tabs>
          <w:tab w:val="left" w:leader="dot" w:pos="7655"/>
        </w:tabs>
        <w:spacing w:line="360" w:lineRule="auto"/>
        <w:jc w:val="both"/>
        <w:rPr>
          <w:rFonts w:ascii="Arial" w:hAnsi="Arial" w:cs="Arial"/>
          <w:sz w:val="24"/>
          <w:szCs w:val="24"/>
        </w:rPr>
      </w:pPr>
      <w:r w:rsidRPr="002C4BA4">
        <w:rPr>
          <w:rFonts w:ascii="Arial" w:hAnsi="Arial" w:cs="Arial"/>
          <w:sz w:val="24"/>
          <w:szCs w:val="24"/>
        </w:rPr>
        <w:t>P - Political: Regulation, taxation, and Brexit can negatively affect the hotel’s daily operations (Deloitte, 2021).</w:t>
      </w:r>
    </w:p>
    <w:p w14:paraId="15692DED" w14:textId="2C27A25E" w:rsidR="002C4BA4" w:rsidRPr="002C4BA4" w:rsidRDefault="002C4BA4" w:rsidP="002C4BA4">
      <w:pPr>
        <w:tabs>
          <w:tab w:val="left" w:leader="dot" w:pos="7655"/>
        </w:tabs>
        <w:spacing w:line="360" w:lineRule="auto"/>
        <w:jc w:val="both"/>
        <w:rPr>
          <w:rFonts w:ascii="Arial" w:hAnsi="Arial" w:cs="Arial"/>
          <w:sz w:val="24"/>
          <w:szCs w:val="24"/>
        </w:rPr>
      </w:pPr>
      <w:r w:rsidRPr="002C4BA4">
        <w:rPr>
          <w:rFonts w:ascii="Arial" w:hAnsi="Arial" w:cs="Arial"/>
          <w:sz w:val="24"/>
          <w:szCs w:val="24"/>
        </w:rPr>
        <w:t>E - Economic: Economic growth affects travel and tourism spending. Exchange rates directly impact guests' expenditure on their trips (EHL Insights, 2024).</w:t>
      </w:r>
    </w:p>
    <w:p w14:paraId="2C8FC9B9" w14:textId="4FD8E313" w:rsidR="002C4BA4" w:rsidRPr="002C4BA4" w:rsidRDefault="002C4BA4" w:rsidP="002C4BA4">
      <w:pPr>
        <w:tabs>
          <w:tab w:val="left" w:leader="dot" w:pos="7655"/>
        </w:tabs>
        <w:spacing w:line="360" w:lineRule="auto"/>
        <w:jc w:val="both"/>
        <w:rPr>
          <w:rFonts w:ascii="Arial" w:hAnsi="Arial" w:cs="Arial"/>
          <w:sz w:val="24"/>
          <w:szCs w:val="24"/>
        </w:rPr>
      </w:pPr>
      <w:r w:rsidRPr="002C4BA4">
        <w:rPr>
          <w:rFonts w:ascii="Arial" w:hAnsi="Arial" w:cs="Arial"/>
          <w:sz w:val="24"/>
          <w:szCs w:val="24"/>
        </w:rPr>
        <w:t>S - Social: Cultural trends and consumer preferences can shift rapidly. Additionally, changes in demographics mean hotels must tailor services to Generation Z (those born between the late 1990s and the early 2010s) and millennials (those born between 1981 and 1996) (Dimock, 2019). There is also a growing interest in wellness and health within society.</w:t>
      </w:r>
    </w:p>
    <w:p w14:paraId="17303555" w14:textId="7207B13F" w:rsidR="002C4BA4" w:rsidRPr="002C4BA4" w:rsidRDefault="002C4BA4" w:rsidP="002C4BA4">
      <w:pPr>
        <w:tabs>
          <w:tab w:val="left" w:leader="dot" w:pos="7655"/>
        </w:tabs>
        <w:spacing w:line="360" w:lineRule="auto"/>
        <w:jc w:val="both"/>
        <w:rPr>
          <w:rFonts w:ascii="Arial" w:hAnsi="Arial" w:cs="Arial"/>
          <w:sz w:val="24"/>
          <w:szCs w:val="24"/>
        </w:rPr>
      </w:pPr>
      <w:r w:rsidRPr="002C4BA4">
        <w:rPr>
          <w:rFonts w:ascii="Arial" w:hAnsi="Arial" w:cs="Arial"/>
          <w:sz w:val="24"/>
          <w:szCs w:val="24"/>
        </w:rPr>
        <w:t>T - Technological: Data security must be maintained at all times to comply with current protection laws. Digitalisation of services, such as bookings and guest service, enhances customer service. Online management of information about the hotel through various social media outlets is crucial (UP Hotel Agency, 2024).</w:t>
      </w:r>
    </w:p>
    <w:p w14:paraId="10DBC2C5" w14:textId="75C048C1" w:rsidR="002C4BA4" w:rsidRPr="002C4BA4" w:rsidRDefault="002C4BA4" w:rsidP="005F5C9D">
      <w:pPr>
        <w:tabs>
          <w:tab w:val="left" w:leader="dot" w:pos="7655"/>
        </w:tabs>
        <w:spacing w:line="360" w:lineRule="auto"/>
        <w:jc w:val="both"/>
        <w:rPr>
          <w:rFonts w:ascii="Arial" w:hAnsi="Arial" w:cs="Arial"/>
          <w:sz w:val="24"/>
          <w:szCs w:val="24"/>
        </w:rPr>
      </w:pPr>
      <w:r w:rsidRPr="002C4BA4">
        <w:rPr>
          <w:rFonts w:ascii="Arial" w:hAnsi="Arial" w:cs="Arial"/>
          <w:sz w:val="24"/>
          <w:szCs w:val="24"/>
        </w:rPr>
        <w:t>L - Legal: Compliance with employment laws, including minimum wage and working hours regulations, is essential (GOV.UK, 2024). Health and safety regulations ensure the safety of guests and employees by complying with standards. Additionally, contractual agreements must adhere to legal obligations in contracts with suppliers, partners, and customers.</w:t>
      </w:r>
    </w:p>
    <w:p w14:paraId="7A1124FB" w14:textId="5B35F848" w:rsidR="00BD103F" w:rsidRPr="008E4C06" w:rsidRDefault="002C4BA4" w:rsidP="005F5C9D">
      <w:pPr>
        <w:tabs>
          <w:tab w:val="left" w:leader="dot" w:pos="7655"/>
        </w:tabs>
        <w:spacing w:line="360" w:lineRule="auto"/>
        <w:jc w:val="both"/>
        <w:rPr>
          <w:rFonts w:ascii="Arial" w:hAnsi="Arial" w:cs="Arial"/>
          <w:sz w:val="24"/>
          <w:szCs w:val="24"/>
        </w:rPr>
      </w:pPr>
      <w:r w:rsidRPr="002C4BA4">
        <w:rPr>
          <w:rFonts w:ascii="Arial" w:hAnsi="Arial" w:cs="Arial"/>
          <w:sz w:val="24"/>
          <w:szCs w:val="24"/>
        </w:rPr>
        <w:t>E - Environmental: Carbon emissions regulations and waste management must comply with local laws (Waste Managed, 2024). Sustainability practices, including water and energy reduction, make the hotel more sustainable. Lastly, plans should be in place to mitigate climate change, such as reducing the hotel’s carbon footprint.</w:t>
      </w:r>
    </w:p>
    <w:p w14:paraId="7725E077" w14:textId="77777777" w:rsidR="00CD47C6" w:rsidRDefault="00CD47C6" w:rsidP="001F7868">
      <w:pPr>
        <w:tabs>
          <w:tab w:val="left" w:leader="dot" w:pos="7655"/>
        </w:tabs>
        <w:spacing w:line="360" w:lineRule="auto"/>
        <w:jc w:val="center"/>
        <w:rPr>
          <w:rFonts w:ascii="Arial" w:hAnsi="Arial" w:cs="Arial"/>
          <w:b/>
          <w:bCs/>
          <w:sz w:val="24"/>
          <w:szCs w:val="24"/>
        </w:rPr>
      </w:pPr>
    </w:p>
    <w:p w14:paraId="3FCDF74E" w14:textId="74FF09BF" w:rsidR="009603A6" w:rsidRDefault="009603A6" w:rsidP="001F7868">
      <w:pPr>
        <w:tabs>
          <w:tab w:val="left" w:leader="dot" w:pos="7655"/>
        </w:tabs>
        <w:spacing w:line="360" w:lineRule="auto"/>
        <w:jc w:val="center"/>
        <w:rPr>
          <w:rFonts w:ascii="Arial" w:hAnsi="Arial" w:cs="Arial"/>
          <w:b/>
          <w:bCs/>
          <w:sz w:val="24"/>
          <w:szCs w:val="24"/>
        </w:rPr>
      </w:pPr>
      <w:r w:rsidRPr="009603A6">
        <w:rPr>
          <w:rFonts w:ascii="Arial" w:hAnsi="Arial" w:cs="Arial"/>
          <w:b/>
          <w:bCs/>
          <w:sz w:val="24"/>
          <w:szCs w:val="24"/>
        </w:rPr>
        <w:lastRenderedPageBreak/>
        <w:t>Competitor Analysis (Pri</w:t>
      </w:r>
      <w:r w:rsidR="00323A32">
        <w:rPr>
          <w:rFonts w:ascii="Arial" w:hAnsi="Arial" w:cs="Arial"/>
          <w:b/>
          <w:bCs/>
          <w:sz w:val="24"/>
          <w:szCs w:val="24"/>
        </w:rPr>
        <w:t>c</w:t>
      </w:r>
      <w:r w:rsidRPr="009603A6">
        <w:rPr>
          <w:rFonts w:ascii="Arial" w:hAnsi="Arial" w:cs="Arial"/>
          <w:b/>
          <w:bCs/>
          <w:sz w:val="24"/>
          <w:szCs w:val="24"/>
        </w:rPr>
        <w:t>e Vs Quality)</w:t>
      </w:r>
    </w:p>
    <w:p w14:paraId="3A02DA95" w14:textId="77777777" w:rsidR="00031170" w:rsidRPr="00031170" w:rsidRDefault="00031170" w:rsidP="00031170">
      <w:pPr>
        <w:tabs>
          <w:tab w:val="left" w:leader="dot" w:pos="7655"/>
        </w:tabs>
        <w:spacing w:line="360" w:lineRule="auto"/>
        <w:jc w:val="both"/>
        <w:rPr>
          <w:rFonts w:ascii="Arial" w:hAnsi="Arial" w:cs="Arial"/>
          <w:sz w:val="24"/>
          <w:szCs w:val="24"/>
        </w:rPr>
      </w:pPr>
      <w:r w:rsidRPr="00031170">
        <w:rPr>
          <w:rFonts w:ascii="Arial" w:hAnsi="Arial" w:cs="Arial"/>
          <w:sz w:val="24"/>
          <w:szCs w:val="24"/>
        </w:rPr>
        <w:t>Marriott's brand awareness in the UK stands at approximately 82%, as indicated by responses to a survey focusing on recognition of Marriott's logo and written brand name (Statista, 2024). In London, Marriott Hotels and Resorts operate eight properties, with four boasting four-star ratings and the remaining four classified as five-star establishments. However, these hotels collectively represent only 2% of the city's room capacity (Hotel Chains, 2024).</w:t>
      </w:r>
    </w:p>
    <w:p w14:paraId="1A886A76" w14:textId="209C419F" w:rsidR="00031170" w:rsidRPr="00031170" w:rsidRDefault="00031170" w:rsidP="00031170">
      <w:pPr>
        <w:tabs>
          <w:tab w:val="left" w:leader="dot" w:pos="7655"/>
        </w:tabs>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6432" behindDoc="0" locked="0" layoutInCell="1" allowOverlap="1" wp14:anchorId="4DA150AB" wp14:editId="143C9A25">
            <wp:simplePos x="0" y="0"/>
            <wp:positionH relativeFrom="column">
              <wp:posOffset>81915</wp:posOffset>
            </wp:positionH>
            <wp:positionV relativeFrom="paragraph">
              <wp:posOffset>29210</wp:posOffset>
            </wp:positionV>
            <wp:extent cx="1920240" cy="1207135"/>
            <wp:effectExtent l="0" t="0" r="3810" b="0"/>
            <wp:wrapSquare wrapText="bothSides"/>
            <wp:docPr id="821213065"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20240" cy="1207135"/>
                    </a:xfrm>
                    <a:prstGeom prst="rect">
                      <a:avLst/>
                    </a:prstGeom>
                    <a:noFill/>
                  </pic:spPr>
                </pic:pic>
              </a:graphicData>
            </a:graphic>
          </wp:anchor>
        </w:drawing>
      </w:r>
    </w:p>
    <w:p w14:paraId="167C4333" w14:textId="00F70C37" w:rsidR="00031170" w:rsidRDefault="00031170" w:rsidP="00031170">
      <w:pPr>
        <w:tabs>
          <w:tab w:val="left" w:leader="dot" w:pos="7655"/>
        </w:tabs>
        <w:spacing w:line="360" w:lineRule="auto"/>
        <w:jc w:val="both"/>
        <w:rPr>
          <w:rFonts w:ascii="Arial" w:hAnsi="Arial" w:cs="Arial"/>
          <w:sz w:val="24"/>
          <w:szCs w:val="24"/>
        </w:rPr>
      </w:pPr>
    </w:p>
    <w:p w14:paraId="5C8D9CBC" w14:textId="5F008656" w:rsidR="00031170" w:rsidRPr="00031170" w:rsidRDefault="00031170" w:rsidP="00031170">
      <w:pPr>
        <w:tabs>
          <w:tab w:val="left" w:leader="dot" w:pos="7655"/>
        </w:tabs>
        <w:spacing w:line="360" w:lineRule="auto"/>
        <w:jc w:val="both"/>
        <w:rPr>
          <w:rFonts w:ascii="Arial" w:hAnsi="Arial" w:cs="Arial"/>
          <w:sz w:val="16"/>
          <w:szCs w:val="16"/>
        </w:rPr>
      </w:pPr>
      <w:r w:rsidRPr="00031170">
        <w:rPr>
          <w:rFonts w:ascii="Arial" w:hAnsi="Arial" w:cs="Arial"/>
          <w:sz w:val="16"/>
          <w:szCs w:val="16"/>
        </w:rPr>
        <w:t>Image Source: https://www.hotelchains.com/en/united-kingdom/london/</w:t>
      </w:r>
    </w:p>
    <w:p w14:paraId="2E469736" w14:textId="77777777" w:rsidR="00031170" w:rsidRDefault="00031170" w:rsidP="00031170">
      <w:pPr>
        <w:tabs>
          <w:tab w:val="left" w:leader="dot" w:pos="7655"/>
        </w:tabs>
        <w:spacing w:line="360" w:lineRule="auto"/>
        <w:jc w:val="both"/>
        <w:rPr>
          <w:rFonts w:ascii="Arial" w:hAnsi="Arial" w:cs="Arial"/>
          <w:sz w:val="24"/>
          <w:szCs w:val="24"/>
        </w:rPr>
      </w:pPr>
    </w:p>
    <w:p w14:paraId="1A4BE74A" w14:textId="42C55F6D" w:rsidR="00031170" w:rsidRPr="00031170" w:rsidRDefault="00031170" w:rsidP="00031170">
      <w:pPr>
        <w:tabs>
          <w:tab w:val="left" w:leader="dot" w:pos="7655"/>
        </w:tabs>
        <w:spacing w:line="360" w:lineRule="auto"/>
        <w:jc w:val="both"/>
        <w:rPr>
          <w:rFonts w:ascii="Arial" w:hAnsi="Arial" w:cs="Arial"/>
          <w:sz w:val="24"/>
          <w:szCs w:val="24"/>
        </w:rPr>
      </w:pPr>
      <w:r w:rsidRPr="00031170">
        <w:rPr>
          <w:rFonts w:ascii="Arial" w:hAnsi="Arial" w:cs="Arial"/>
          <w:sz w:val="24"/>
          <w:szCs w:val="24"/>
        </w:rPr>
        <w:t>In contrast, Hilton hotels in London double Marriott's room capacity, accounting for 4.9% of the city's available rooms (Hotel Chains, 2024).</w:t>
      </w:r>
    </w:p>
    <w:p w14:paraId="034017B3" w14:textId="28EAB450" w:rsidR="00031170" w:rsidRPr="00031170" w:rsidRDefault="00031170" w:rsidP="00031170">
      <w:pPr>
        <w:tabs>
          <w:tab w:val="left" w:leader="dot" w:pos="7655"/>
        </w:tabs>
        <w:spacing w:line="360" w:lineRule="auto"/>
        <w:jc w:val="both"/>
        <w:rPr>
          <w:rFonts w:ascii="Arial" w:hAnsi="Arial" w:cs="Arial"/>
          <w:sz w:val="24"/>
          <w:szCs w:val="24"/>
        </w:rPr>
      </w:pPr>
      <w:r w:rsidRPr="00031170">
        <w:rPr>
          <w:rFonts w:ascii="Arial" w:hAnsi="Arial" w:cs="Arial"/>
          <w:sz w:val="24"/>
          <w:szCs w:val="24"/>
        </w:rPr>
        <w:t>Among UK customers, 32% express a preference for Marriott, while 82% are aware of the brand. Of hotel users in the UK, 14% opt for Marriott properties, with 86% of these customers displaying loyalty to the brand, according to Statista (2024). However, there is little to no buzz on social media surrounding Marriott Hotels in the UK.</w:t>
      </w:r>
    </w:p>
    <w:p w14:paraId="5F9B4D4B" w14:textId="4F142120" w:rsidR="00031170" w:rsidRPr="00031170" w:rsidRDefault="00031170" w:rsidP="00031170">
      <w:pPr>
        <w:tabs>
          <w:tab w:val="left" w:leader="dot" w:pos="7655"/>
        </w:tabs>
        <w:spacing w:line="360" w:lineRule="auto"/>
        <w:jc w:val="both"/>
        <w:rPr>
          <w:rFonts w:ascii="Arial" w:hAnsi="Arial" w:cs="Arial"/>
          <w:sz w:val="24"/>
          <w:szCs w:val="24"/>
        </w:rPr>
      </w:pPr>
      <w:r w:rsidRPr="00031170">
        <w:rPr>
          <w:rFonts w:ascii="Arial" w:hAnsi="Arial" w:cs="Arial"/>
          <w:sz w:val="24"/>
          <w:szCs w:val="24"/>
        </w:rPr>
        <w:t>Marriott County Hall caters to a diverse target audience, including families, couples, business travellers, history enthusiasts, and solo travellers. Families are attracted by the hotel's spacious rooms and family-friendly activities, such as visits to the Sea Life London Aquarium and the London Eye. Couples seek out the hotel for engagements and anniversaries, while business travellers appreciate its central London location. History enthusiasts are drawn to the hotel's proximity to historic buildings and architecture, while solo travellers are enticed by the city's attractions.</w:t>
      </w:r>
    </w:p>
    <w:p w14:paraId="63F1145B" w14:textId="4657B747" w:rsidR="00031170" w:rsidRDefault="00031170" w:rsidP="00031170">
      <w:pPr>
        <w:tabs>
          <w:tab w:val="left" w:leader="dot" w:pos="7655"/>
        </w:tabs>
        <w:spacing w:line="360" w:lineRule="auto"/>
        <w:jc w:val="both"/>
        <w:rPr>
          <w:rFonts w:ascii="Arial" w:hAnsi="Arial" w:cs="Arial"/>
          <w:sz w:val="24"/>
          <w:szCs w:val="24"/>
        </w:rPr>
      </w:pPr>
      <w:r w:rsidRPr="00031170">
        <w:rPr>
          <w:rFonts w:ascii="Arial" w:hAnsi="Arial" w:cs="Arial"/>
          <w:sz w:val="24"/>
          <w:szCs w:val="24"/>
        </w:rPr>
        <w:t>The hotel's target demographic includes upper-middle-class and high-class individuals, with standard room rates ranging from £250 to £350 per night, deluxe rooms from £350 to £500 per night, and suites from £600 to £2,500 per night</w:t>
      </w:r>
      <w:r>
        <w:rPr>
          <w:rFonts w:ascii="Arial" w:hAnsi="Arial" w:cs="Arial"/>
          <w:sz w:val="24"/>
          <w:szCs w:val="24"/>
        </w:rPr>
        <w:t xml:space="preserve"> (Luxury Hotel Review, 2023)</w:t>
      </w:r>
      <w:r w:rsidRPr="00031170">
        <w:rPr>
          <w:rFonts w:ascii="Arial" w:hAnsi="Arial" w:cs="Arial"/>
          <w:sz w:val="24"/>
          <w:szCs w:val="24"/>
        </w:rPr>
        <w:t>.</w:t>
      </w:r>
    </w:p>
    <w:p w14:paraId="2F11EA13" w14:textId="0D43AB63" w:rsidR="00A95463" w:rsidRDefault="00A95463" w:rsidP="00031170">
      <w:pPr>
        <w:tabs>
          <w:tab w:val="left" w:leader="dot" w:pos="7655"/>
        </w:tabs>
        <w:spacing w:line="360" w:lineRule="auto"/>
        <w:jc w:val="both"/>
        <w:rPr>
          <w:rFonts w:ascii="Arial" w:hAnsi="Arial" w:cs="Arial"/>
          <w:sz w:val="24"/>
          <w:szCs w:val="24"/>
        </w:rPr>
      </w:pPr>
      <w:r w:rsidRPr="00A95463">
        <w:rPr>
          <w:rFonts w:ascii="Arial" w:hAnsi="Arial" w:cs="Arial"/>
          <w:sz w:val="24"/>
          <w:szCs w:val="24"/>
        </w:rPr>
        <w:t xml:space="preserve">According to the Luxury Hotel Review (2023), prices at Marriott County Hall may seem steep at first glance, but this hotel is a cultural gem nestled in central London, just a </w:t>
      </w:r>
      <w:r w:rsidRPr="00A95463">
        <w:rPr>
          <w:rFonts w:ascii="Arial" w:hAnsi="Arial" w:cs="Arial"/>
          <w:sz w:val="24"/>
          <w:szCs w:val="24"/>
        </w:rPr>
        <w:lastRenderedPageBreak/>
        <w:t>few steps away from the London Eye, Big Ben, and the Thames River. These iconic landmarks can be seen from several rooms, and for some guests, these views are priceless and unforgettable. Additionally, the hotel boasts a top-notch reputation, exceptional amenities, and a staff that adds value to the brand.</w:t>
      </w:r>
    </w:p>
    <w:p w14:paraId="451937A4" w14:textId="5C621B4C" w:rsidR="00A95463" w:rsidRDefault="00A95463" w:rsidP="00031170">
      <w:pPr>
        <w:tabs>
          <w:tab w:val="left" w:leader="dot" w:pos="7655"/>
        </w:tabs>
        <w:spacing w:line="360" w:lineRule="auto"/>
        <w:jc w:val="both"/>
        <w:rPr>
          <w:rFonts w:ascii="Arial" w:hAnsi="Arial" w:cs="Arial"/>
          <w:b/>
          <w:bCs/>
          <w:sz w:val="24"/>
          <w:szCs w:val="24"/>
        </w:rPr>
      </w:pPr>
      <w:r w:rsidRPr="00A95463">
        <w:rPr>
          <w:rFonts w:ascii="Arial" w:hAnsi="Arial" w:cs="Arial"/>
          <w:b/>
          <w:bCs/>
          <w:sz w:val="24"/>
          <w:szCs w:val="24"/>
        </w:rPr>
        <w:t>Compari</w:t>
      </w:r>
      <w:r>
        <w:rPr>
          <w:rFonts w:ascii="Arial" w:hAnsi="Arial" w:cs="Arial"/>
          <w:b/>
          <w:bCs/>
          <w:sz w:val="24"/>
          <w:szCs w:val="24"/>
        </w:rPr>
        <w:t>son</w:t>
      </w:r>
      <w:r w:rsidRPr="00A95463">
        <w:rPr>
          <w:rFonts w:ascii="Arial" w:hAnsi="Arial" w:cs="Arial"/>
          <w:b/>
          <w:bCs/>
          <w:sz w:val="24"/>
          <w:szCs w:val="24"/>
        </w:rPr>
        <w:t xml:space="preserve"> with Biggest Chain Competitor in London</w:t>
      </w:r>
    </w:p>
    <w:p w14:paraId="539DD2C3" w14:textId="57B6A975" w:rsidR="00110398" w:rsidRPr="00110398" w:rsidRDefault="00110398" w:rsidP="00110398">
      <w:pPr>
        <w:tabs>
          <w:tab w:val="left" w:leader="dot" w:pos="7655"/>
        </w:tabs>
        <w:spacing w:line="360" w:lineRule="auto"/>
        <w:jc w:val="both"/>
        <w:rPr>
          <w:rFonts w:ascii="Arial" w:hAnsi="Arial" w:cs="Arial"/>
          <w:sz w:val="24"/>
          <w:szCs w:val="24"/>
        </w:rPr>
      </w:pPr>
      <w:r w:rsidRPr="00110398">
        <w:rPr>
          <w:rFonts w:ascii="Arial" w:hAnsi="Arial" w:cs="Arial"/>
          <w:sz w:val="24"/>
          <w:szCs w:val="24"/>
        </w:rPr>
        <w:t>Hilton Hotels and Resorts operates 13 hotels in the city of London, comprising one five-star and twelve four-star establishments. As the largest hotel chain in London, Hilton boasts 4,646 rooms, making up 4.9% of the city's total room capacity.</w:t>
      </w:r>
    </w:p>
    <w:p w14:paraId="130F0554" w14:textId="007D085E" w:rsidR="00110398" w:rsidRPr="00110398" w:rsidRDefault="00110398" w:rsidP="00110398">
      <w:pPr>
        <w:tabs>
          <w:tab w:val="left" w:leader="dot" w:pos="7655"/>
        </w:tabs>
        <w:spacing w:line="360" w:lineRule="auto"/>
        <w:jc w:val="both"/>
        <w:rPr>
          <w:rFonts w:ascii="Arial" w:hAnsi="Arial" w:cs="Arial"/>
          <w:sz w:val="24"/>
          <w:szCs w:val="24"/>
        </w:rPr>
      </w:pPr>
      <w:r w:rsidRPr="00110398">
        <w:rPr>
          <w:rFonts w:ascii="Arial" w:hAnsi="Arial" w:cs="Arial"/>
          <w:sz w:val="24"/>
          <w:szCs w:val="24"/>
        </w:rPr>
        <w:t>In terms of brand awareness in the UK, Hilton stands at 89%, encompassing both the company's logo and written brand name. Additionally, 48% of the population holds a favourable view of the brand. However, only 22% of customers express a willingness to revisit Hilton, despite 85% demonstrating loyalty to the brand. Furthermore, 26% of hotel users in the UK prefer Hilton.</w:t>
      </w:r>
    </w:p>
    <w:p w14:paraId="63D27E29" w14:textId="00582DA8" w:rsidR="00110398" w:rsidRDefault="00110398" w:rsidP="00110398">
      <w:pPr>
        <w:tabs>
          <w:tab w:val="left" w:leader="dot" w:pos="7655"/>
        </w:tabs>
        <w:spacing w:line="360" w:lineRule="auto"/>
        <w:jc w:val="both"/>
        <w:rPr>
          <w:rFonts w:ascii="Arial" w:hAnsi="Arial" w:cs="Arial"/>
          <w:sz w:val="24"/>
          <w:szCs w:val="24"/>
        </w:rPr>
      </w:pPr>
      <w:r w:rsidRPr="00110398">
        <w:rPr>
          <w:rFonts w:ascii="Arial" w:hAnsi="Arial" w:cs="Arial"/>
          <w:sz w:val="24"/>
          <w:szCs w:val="24"/>
        </w:rPr>
        <w:t>As of September 2023, only 19% of hotel users in the UK had encountered Hilton on social media over the past three months, indicating a lack of buzz surrounding the Hilton brand in the UK</w:t>
      </w:r>
      <w:r>
        <w:rPr>
          <w:rFonts w:ascii="Arial" w:hAnsi="Arial" w:cs="Arial"/>
          <w:sz w:val="24"/>
          <w:szCs w:val="24"/>
        </w:rPr>
        <w:t xml:space="preserve"> (Kunst, 2024)</w:t>
      </w:r>
      <w:r w:rsidRPr="00110398">
        <w:rPr>
          <w:rFonts w:ascii="Arial" w:hAnsi="Arial" w:cs="Arial"/>
          <w:sz w:val="24"/>
          <w:szCs w:val="24"/>
        </w:rPr>
        <w:t>.</w:t>
      </w:r>
    </w:p>
    <w:p w14:paraId="5F72C7C1" w14:textId="3117F5D0" w:rsidR="00AA422C" w:rsidRPr="00C311AD" w:rsidRDefault="00AA422C" w:rsidP="00C311AD">
      <w:pPr>
        <w:tabs>
          <w:tab w:val="left" w:leader="dot" w:pos="7655"/>
        </w:tabs>
        <w:spacing w:line="360" w:lineRule="auto"/>
        <w:jc w:val="both"/>
        <w:rPr>
          <w:rFonts w:ascii="Arial" w:hAnsi="Arial" w:cs="Arial"/>
          <w:sz w:val="24"/>
          <w:szCs w:val="24"/>
        </w:rPr>
      </w:pPr>
      <w:r>
        <w:rPr>
          <w:rFonts w:ascii="Arial" w:hAnsi="Arial" w:cs="Arial"/>
          <w:sz w:val="24"/>
          <w:szCs w:val="24"/>
        </w:rPr>
        <w:t>Their 5-star hotel London Hilton on Park Lane have room prices ranging from £341 a night to £4,889 per night for the Presidential Suite, this prices as of May 12, 2024 (London Hilton, 2024</w:t>
      </w:r>
      <w:r w:rsidR="00C311AD">
        <w:rPr>
          <w:rFonts w:ascii="Arial" w:hAnsi="Arial" w:cs="Arial"/>
          <w:sz w:val="24"/>
          <w:szCs w:val="24"/>
        </w:rPr>
        <w:t>)</w:t>
      </w:r>
    </w:p>
    <w:p w14:paraId="49331021" w14:textId="77777777" w:rsidR="007A6509" w:rsidRDefault="007A6509" w:rsidP="00EE6F06">
      <w:pPr>
        <w:tabs>
          <w:tab w:val="left" w:leader="dot" w:pos="7655"/>
        </w:tabs>
        <w:spacing w:line="360" w:lineRule="auto"/>
        <w:jc w:val="center"/>
        <w:rPr>
          <w:rFonts w:ascii="Arial" w:hAnsi="Arial" w:cs="Arial"/>
          <w:b/>
          <w:bCs/>
          <w:sz w:val="24"/>
          <w:szCs w:val="24"/>
        </w:rPr>
      </w:pPr>
    </w:p>
    <w:p w14:paraId="075F6EE5" w14:textId="2B35C77F" w:rsidR="00EE6F06" w:rsidRDefault="00EE6F06" w:rsidP="00EE6F06">
      <w:pPr>
        <w:tabs>
          <w:tab w:val="left" w:leader="dot" w:pos="7655"/>
        </w:tabs>
        <w:spacing w:line="360" w:lineRule="auto"/>
        <w:jc w:val="center"/>
        <w:rPr>
          <w:rFonts w:ascii="Arial" w:hAnsi="Arial" w:cs="Arial"/>
          <w:b/>
          <w:bCs/>
          <w:sz w:val="24"/>
          <w:szCs w:val="24"/>
        </w:rPr>
      </w:pPr>
      <w:r w:rsidRPr="00EE6F06">
        <w:rPr>
          <w:rFonts w:ascii="Arial" w:hAnsi="Arial" w:cs="Arial"/>
          <w:b/>
          <w:bCs/>
          <w:sz w:val="24"/>
          <w:szCs w:val="24"/>
        </w:rPr>
        <w:t xml:space="preserve">Theme/Findings </w:t>
      </w:r>
    </w:p>
    <w:p w14:paraId="73698A7B" w14:textId="350D9155" w:rsidR="00B82982" w:rsidRDefault="00B82982" w:rsidP="00B82982">
      <w:pPr>
        <w:tabs>
          <w:tab w:val="left" w:leader="dot" w:pos="7655"/>
        </w:tabs>
        <w:spacing w:line="360" w:lineRule="auto"/>
        <w:jc w:val="center"/>
        <w:rPr>
          <w:rFonts w:ascii="Arial" w:hAnsi="Arial" w:cs="Arial"/>
          <w:b/>
          <w:bCs/>
          <w:sz w:val="24"/>
          <w:szCs w:val="24"/>
        </w:rPr>
      </w:pPr>
      <w:r w:rsidRPr="00B82982">
        <w:rPr>
          <w:rFonts w:ascii="Arial" w:hAnsi="Arial" w:cs="Arial"/>
          <w:b/>
          <w:bCs/>
          <w:sz w:val="24"/>
          <w:szCs w:val="24"/>
        </w:rPr>
        <w:t xml:space="preserve">Issues </w:t>
      </w:r>
      <w:r>
        <w:rPr>
          <w:rFonts w:ascii="Arial" w:hAnsi="Arial" w:cs="Arial"/>
          <w:b/>
          <w:bCs/>
          <w:sz w:val="24"/>
          <w:szCs w:val="24"/>
        </w:rPr>
        <w:t>F</w:t>
      </w:r>
      <w:r w:rsidRPr="00B82982">
        <w:rPr>
          <w:rFonts w:ascii="Arial" w:hAnsi="Arial" w:cs="Arial"/>
          <w:b/>
          <w:bCs/>
          <w:sz w:val="24"/>
          <w:szCs w:val="24"/>
        </w:rPr>
        <w:t xml:space="preserve">aced </w:t>
      </w:r>
      <w:r>
        <w:rPr>
          <w:rFonts w:ascii="Arial" w:hAnsi="Arial" w:cs="Arial"/>
          <w:b/>
          <w:bCs/>
          <w:sz w:val="24"/>
          <w:szCs w:val="24"/>
        </w:rPr>
        <w:t>in</w:t>
      </w:r>
      <w:r w:rsidRPr="00B82982">
        <w:rPr>
          <w:rFonts w:ascii="Arial" w:hAnsi="Arial" w:cs="Arial"/>
          <w:b/>
          <w:bCs/>
          <w:sz w:val="24"/>
          <w:szCs w:val="24"/>
        </w:rPr>
        <w:t xml:space="preserve"> Booking </w:t>
      </w:r>
      <w:r>
        <w:rPr>
          <w:rFonts w:ascii="Arial" w:hAnsi="Arial" w:cs="Arial"/>
          <w:b/>
          <w:bCs/>
          <w:sz w:val="24"/>
          <w:szCs w:val="24"/>
        </w:rPr>
        <w:t>Events in the Hotel Industry</w:t>
      </w:r>
    </w:p>
    <w:p w14:paraId="6C3CD51F" w14:textId="54424FE7" w:rsidR="00E13B7B" w:rsidRDefault="00E13B7B" w:rsidP="00E13B7B">
      <w:pPr>
        <w:tabs>
          <w:tab w:val="left" w:leader="dot" w:pos="7655"/>
        </w:tabs>
        <w:spacing w:line="360" w:lineRule="auto"/>
        <w:rPr>
          <w:rFonts w:ascii="Arial" w:hAnsi="Arial" w:cs="Arial"/>
          <w:b/>
          <w:bCs/>
          <w:sz w:val="24"/>
          <w:szCs w:val="24"/>
        </w:rPr>
      </w:pPr>
      <w:r>
        <w:rPr>
          <w:rFonts w:ascii="Arial" w:hAnsi="Arial" w:cs="Arial"/>
          <w:b/>
          <w:bCs/>
          <w:sz w:val="24"/>
          <w:szCs w:val="24"/>
        </w:rPr>
        <w:t>Findings</w:t>
      </w:r>
    </w:p>
    <w:p w14:paraId="6834581C" w14:textId="3C906530" w:rsidR="00E13B7B" w:rsidRPr="00E13B7B" w:rsidRDefault="00E13B7B" w:rsidP="00E13B7B">
      <w:pPr>
        <w:tabs>
          <w:tab w:val="left" w:leader="dot" w:pos="7655"/>
        </w:tabs>
        <w:spacing w:line="360" w:lineRule="auto"/>
        <w:jc w:val="both"/>
        <w:rPr>
          <w:rFonts w:ascii="Arial" w:hAnsi="Arial" w:cs="Arial"/>
          <w:sz w:val="24"/>
          <w:szCs w:val="24"/>
        </w:rPr>
      </w:pPr>
      <w:r w:rsidRPr="00E13B7B">
        <w:rPr>
          <w:rFonts w:ascii="Arial" w:hAnsi="Arial" w:cs="Arial"/>
          <w:sz w:val="24"/>
          <w:szCs w:val="24"/>
        </w:rPr>
        <w:t>Among the issues encountered by the Marriott County Hall hotel, one significant challenge has been COVID-19. This pandemic has negatively impacted the hospitality industry, affecting not only the UK but also the rest of the world. Approximately 79% of Marriott hotels in Europe temporarily ceased operations. Globally, 25% of the company’s locations shut down, leading to adverse effects on the industry, employees, and customers (Hotel Management, 2020).</w:t>
      </w:r>
    </w:p>
    <w:p w14:paraId="17E3A413" w14:textId="6B33C819" w:rsidR="00E13B7B" w:rsidRPr="00E13B7B" w:rsidRDefault="00E13B7B" w:rsidP="00E13B7B">
      <w:pPr>
        <w:tabs>
          <w:tab w:val="left" w:leader="dot" w:pos="7655"/>
        </w:tabs>
        <w:spacing w:line="360" w:lineRule="auto"/>
        <w:jc w:val="both"/>
        <w:rPr>
          <w:rFonts w:ascii="Arial" w:hAnsi="Arial" w:cs="Arial"/>
          <w:sz w:val="24"/>
          <w:szCs w:val="24"/>
        </w:rPr>
      </w:pPr>
      <w:r w:rsidRPr="00E13B7B">
        <w:rPr>
          <w:rFonts w:ascii="Arial" w:hAnsi="Arial" w:cs="Arial"/>
          <w:sz w:val="24"/>
          <w:szCs w:val="24"/>
        </w:rPr>
        <w:lastRenderedPageBreak/>
        <w:t>Demir et al. (2021) concur that the pandemic has profoundly affected the industry in various ways. It has altered travel behaviour, with many people avoiding densely populated areas. They also argued that demand for events would decrease and that online activities would likely increase. Furthermore, they noted that tourists now prefer shorter stays and smaller-scale accommodations.</w:t>
      </w:r>
    </w:p>
    <w:p w14:paraId="72A638EB" w14:textId="60E59178" w:rsidR="00A64C8D" w:rsidRPr="007A6509" w:rsidRDefault="00E13B7B" w:rsidP="007A6509">
      <w:pPr>
        <w:tabs>
          <w:tab w:val="left" w:leader="dot" w:pos="7655"/>
        </w:tabs>
        <w:spacing w:line="360" w:lineRule="auto"/>
        <w:jc w:val="both"/>
        <w:rPr>
          <w:rFonts w:ascii="Arial" w:hAnsi="Arial" w:cs="Arial"/>
          <w:sz w:val="24"/>
          <w:szCs w:val="24"/>
        </w:rPr>
      </w:pPr>
      <w:r w:rsidRPr="00E13B7B">
        <w:rPr>
          <w:rFonts w:ascii="Arial" w:hAnsi="Arial" w:cs="Arial"/>
          <w:sz w:val="24"/>
          <w:szCs w:val="24"/>
        </w:rPr>
        <w:t>In contrast, Janiszewska et al. (2021) observed that government regulations and fines in Poland during COVID-19 severely impacted the events sector. Conversely, in Norway, the government relied on common sense and made recommendations to its citizens rather than imposing fines and punishments. Additionally, the authors noted that public overreaction and mistrust created a detrimental mix of bad news for the events industry. Moreover, events and festivals enhance tourists’ experiences, build awareness of the host region or place, foster relationships between people by providing sensations and emotions, and maintain social cohesion.</w:t>
      </w:r>
    </w:p>
    <w:p w14:paraId="165250AF" w14:textId="7D243F88" w:rsidR="00E13B7B" w:rsidRDefault="0001489A" w:rsidP="0001489A">
      <w:pPr>
        <w:tabs>
          <w:tab w:val="left" w:leader="dot" w:pos="7655"/>
        </w:tabs>
        <w:spacing w:line="360" w:lineRule="auto"/>
        <w:jc w:val="center"/>
        <w:rPr>
          <w:rFonts w:ascii="Arial" w:hAnsi="Arial" w:cs="Arial"/>
          <w:b/>
          <w:bCs/>
          <w:sz w:val="24"/>
          <w:szCs w:val="24"/>
        </w:rPr>
      </w:pPr>
      <w:r w:rsidRPr="0001489A">
        <w:rPr>
          <w:rFonts w:ascii="Arial" w:hAnsi="Arial" w:cs="Arial"/>
          <w:b/>
          <w:bCs/>
          <w:sz w:val="24"/>
          <w:szCs w:val="24"/>
        </w:rPr>
        <w:t>Identification of Issues to Low Booking in the Event Planning Section of Marriott County Hall</w:t>
      </w:r>
    </w:p>
    <w:p w14:paraId="75DCA9DD" w14:textId="4406EC27" w:rsidR="00DC7BF7" w:rsidRDefault="00DC7BF7" w:rsidP="00DC7BF7">
      <w:pPr>
        <w:tabs>
          <w:tab w:val="left" w:leader="dot" w:pos="7655"/>
        </w:tabs>
        <w:spacing w:line="360" w:lineRule="auto"/>
        <w:rPr>
          <w:rFonts w:ascii="Arial" w:hAnsi="Arial" w:cs="Arial"/>
          <w:b/>
          <w:bCs/>
          <w:sz w:val="24"/>
          <w:szCs w:val="24"/>
        </w:rPr>
      </w:pPr>
      <w:r>
        <w:rPr>
          <w:rFonts w:ascii="Arial" w:hAnsi="Arial" w:cs="Arial"/>
          <w:b/>
          <w:bCs/>
          <w:sz w:val="24"/>
          <w:szCs w:val="24"/>
        </w:rPr>
        <w:t>Impact of COVID-19 in the Hotel Industry</w:t>
      </w:r>
    </w:p>
    <w:p w14:paraId="13111506" w14:textId="26404828" w:rsidR="0001489A" w:rsidRDefault="0001489A" w:rsidP="0001489A">
      <w:pPr>
        <w:tabs>
          <w:tab w:val="left" w:leader="dot" w:pos="7655"/>
        </w:tabs>
        <w:spacing w:line="360" w:lineRule="auto"/>
        <w:jc w:val="both"/>
        <w:rPr>
          <w:rFonts w:ascii="Arial" w:hAnsi="Arial" w:cs="Arial"/>
          <w:b/>
          <w:bCs/>
          <w:sz w:val="24"/>
          <w:szCs w:val="24"/>
        </w:rPr>
      </w:pPr>
      <w:r>
        <w:rPr>
          <w:rFonts w:ascii="Arial" w:hAnsi="Arial" w:cs="Arial"/>
          <w:b/>
          <w:bCs/>
          <w:sz w:val="24"/>
          <w:szCs w:val="24"/>
        </w:rPr>
        <w:t>Findings</w:t>
      </w:r>
    </w:p>
    <w:p w14:paraId="49CE2F2F" w14:textId="20C177DD" w:rsidR="003B251E" w:rsidRDefault="003B251E" w:rsidP="003B251E">
      <w:pPr>
        <w:tabs>
          <w:tab w:val="left" w:leader="dot" w:pos="7655"/>
        </w:tabs>
        <w:spacing w:line="360" w:lineRule="auto"/>
        <w:jc w:val="both"/>
        <w:rPr>
          <w:rFonts w:ascii="Arial" w:hAnsi="Arial" w:cs="Arial"/>
          <w:sz w:val="24"/>
          <w:szCs w:val="24"/>
        </w:rPr>
      </w:pPr>
      <w:r w:rsidRPr="003B251E">
        <w:rPr>
          <w:rFonts w:ascii="Arial" w:hAnsi="Arial" w:cs="Arial"/>
          <w:sz w:val="24"/>
          <w:szCs w:val="24"/>
        </w:rPr>
        <w:t>Marriott County Hall implemented stringent measures during COVID-19. The food and beverage services were restricted due to government regulations. Only bookings from essential workers and travellers were accepted. Upon arrival, if no reasonable evidence was provided at reception, the booking was automatically cancelled. Additionally, the spa and gym facilities were closed, and all events were either cancelled or rescheduled. These restrictions significantly impacted the hotel’s finances, resulting in a loss of revenue and clients</w:t>
      </w:r>
      <w:r>
        <w:rPr>
          <w:rFonts w:ascii="Arial" w:hAnsi="Arial" w:cs="Arial"/>
          <w:sz w:val="24"/>
          <w:szCs w:val="24"/>
        </w:rPr>
        <w:t xml:space="preserve"> (Venue Report, 2020)</w:t>
      </w:r>
      <w:r w:rsidRPr="003B251E">
        <w:rPr>
          <w:rFonts w:ascii="Arial" w:hAnsi="Arial" w:cs="Arial"/>
          <w:sz w:val="24"/>
          <w:szCs w:val="24"/>
        </w:rPr>
        <w:t>.</w:t>
      </w:r>
      <w:r w:rsidR="000E6F91">
        <w:rPr>
          <w:rFonts w:ascii="Arial" w:hAnsi="Arial" w:cs="Arial"/>
          <w:sz w:val="24"/>
          <w:szCs w:val="24"/>
        </w:rPr>
        <w:t xml:space="preserve"> </w:t>
      </w:r>
    </w:p>
    <w:p w14:paraId="1A4BE3AB" w14:textId="0F802D01" w:rsidR="00577E18" w:rsidRDefault="00577E18" w:rsidP="003B251E">
      <w:pPr>
        <w:tabs>
          <w:tab w:val="left" w:leader="dot" w:pos="7655"/>
        </w:tabs>
        <w:spacing w:line="360" w:lineRule="auto"/>
        <w:jc w:val="both"/>
        <w:rPr>
          <w:rFonts w:ascii="Arial" w:hAnsi="Arial" w:cs="Arial"/>
          <w:sz w:val="24"/>
          <w:szCs w:val="24"/>
        </w:rPr>
      </w:pPr>
      <w:r w:rsidRPr="00577E18">
        <w:rPr>
          <w:rFonts w:ascii="Arial" w:hAnsi="Arial" w:cs="Arial"/>
          <w:sz w:val="24"/>
          <w:szCs w:val="24"/>
        </w:rPr>
        <w:t>Marriott had a large cash reserve of a $4.5 billion revolving credit facility (Global Data, 2020), which is a credit arrangement that enables companies to fund their operations, repay the credit, and access the same funds for future needs (Morley, 2024). This financial strength was one of the main reasons Marriott hotels worldwide managed to cope with the pandemic, as the company had the financial muscle to avoid bankruptcy.</w:t>
      </w:r>
    </w:p>
    <w:p w14:paraId="2AE0C286" w14:textId="77777777" w:rsidR="00CD47C6" w:rsidRDefault="00CD47C6" w:rsidP="003B251E">
      <w:pPr>
        <w:tabs>
          <w:tab w:val="left" w:leader="dot" w:pos="7655"/>
        </w:tabs>
        <w:spacing w:line="360" w:lineRule="auto"/>
        <w:jc w:val="both"/>
        <w:rPr>
          <w:rFonts w:ascii="Arial" w:hAnsi="Arial" w:cs="Arial"/>
          <w:b/>
          <w:bCs/>
          <w:sz w:val="24"/>
          <w:szCs w:val="24"/>
        </w:rPr>
      </w:pPr>
    </w:p>
    <w:p w14:paraId="2D54EA93" w14:textId="77777777" w:rsidR="00CD47C6" w:rsidRDefault="00CD47C6" w:rsidP="003B251E">
      <w:pPr>
        <w:tabs>
          <w:tab w:val="left" w:leader="dot" w:pos="7655"/>
        </w:tabs>
        <w:spacing w:line="360" w:lineRule="auto"/>
        <w:jc w:val="both"/>
        <w:rPr>
          <w:rFonts w:ascii="Arial" w:hAnsi="Arial" w:cs="Arial"/>
          <w:b/>
          <w:bCs/>
          <w:sz w:val="24"/>
          <w:szCs w:val="24"/>
        </w:rPr>
      </w:pPr>
    </w:p>
    <w:p w14:paraId="27F9E4CD" w14:textId="0B934F46" w:rsidR="00C311AD" w:rsidRDefault="00C311AD" w:rsidP="003B251E">
      <w:pPr>
        <w:tabs>
          <w:tab w:val="left" w:leader="dot" w:pos="7655"/>
        </w:tabs>
        <w:spacing w:line="360" w:lineRule="auto"/>
        <w:jc w:val="both"/>
        <w:rPr>
          <w:rFonts w:ascii="Arial" w:hAnsi="Arial" w:cs="Arial"/>
          <w:b/>
          <w:bCs/>
          <w:sz w:val="24"/>
          <w:szCs w:val="24"/>
        </w:rPr>
      </w:pPr>
      <w:r w:rsidRPr="00C311AD">
        <w:rPr>
          <w:rFonts w:ascii="Arial" w:hAnsi="Arial" w:cs="Arial"/>
          <w:b/>
          <w:bCs/>
          <w:sz w:val="24"/>
          <w:szCs w:val="24"/>
        </w:rPr>
        <w:t>Analysis</w:t>
      </w:r>
    </w:p>
    <w:p w14:paraId="15BB5EFE" w14:textId="27B3BCBC" w:rsidR="00A45768" w:rsidRDefault="00A45768" w:rsidP="00A45768">
      <w:pPr>
        <w:tabs>
          <w:tab w:val="left" w:leader="dot" w:pos="7655"/>
        </w:tabs>
        <w:spacing w:line="360" w:lineRule="auto"/>
        <w:jc w:val="both"/>
        <w:rPr>
          <w:rFonts w:ascii="Arial" w:hAnsi="Arial" w:cs="Arial"/>
          <w:sz w:val="24"/>
          <w:szCs w:val="24"/>
        </w:rPr>
      </w:pPr>
      <w:r w:rsidRPr="00A45768">
        <w:rPr>
          <w:rFonts w:ascii="Arial" w:hAnsi="Arial" w:cs="Arial"/>
          <w:sz w:val="24"/>
          <w:szCs w:val="24"/>
        </w:rPr>
        <w:t>It is well known that Covid-19 has had a negative impact on the hospitality industry, including the event planning sector of hotels. Government regulations regarding social distancing (BBC News, 2022) and the closure of air travel worldwide have had a devastating effect from the onset of the pandemic to the present day. Marriott’s strong brand presence in 130 countries around the globe puts the organisation in a favourable position compared to its competitors (Global Data, 2020).</w:t>
      </w:r>
    </w:p>
    <w:p w14:paraId="2CAFD7FE" w14:textId="3BC5B822" w:rsidR="007A6509" w:rsidRPr="00A45768" w:rsidRDefault="007A6509" w:rsidP="00A45768">
      <w:pPr>
        <w:tabs>
          <w:tab w:val="left" w:leader="dot" w:pos="7655"/>
        </w:tabs>
        <w:spacing w:line="360" w:lineRule="auto"/>
        <w:jc w:val="both"/>
        <w:rPr>
          <w:rFonts w:ascii="Arial" w:hAnsi="Arial" w:cs="Arial"/>
          <w:sz w:val="24"/>
          <w:szCs w:val="24"/>
        </w:rPr>
      </w:pPr>
      <w:r w:rsidRPr="007A6509">
        <w:rPr>
          <w:rFonts w:ascii="Arial" w:hAnsi="Arial" w:cs="Arial"/>
          <w:sz w:val="24"/>
          <w:szCs w:val="24"/>
        </w:rPr>
        <w:t xml:space="preserve">Marriott hotels experienced significant financial losses during the COVID-19 pandemic, prompting the company to implement drastic measures to support hotel owners and franchises. These contingency plans included closing food and beverage outlets, shutting down certain areas or even entire hotels, and reducing staff in response to the global situation at the time (Marriott News </w:t>
      </w:r>
      <w:proofErr w:type="spellStart"/>
      <w:r w:rsidRPr="007A6509">
        <w:rPr>
          <w:rFonts w:ascii="Arial" w:hAnsi="Arial" w:cs="Arial"/>
          <w:sz w:val="24"/>
          <w:szCs w:val="24"/>
        </w:rPr>
        <w:t>Center</w:t>
      </w:r>
      <w:proofErr w:type="spellEnd"/>
      <w:r w:rsidRPr="007A6509">
        <w:rPr>
          <w:rFonts w:ascii="Arial" w:hAnsi="Arial" w:cs="Arial"/>
          <w:sz w:val="24"/>
          <w:szCs w:val="24"/>
        </w:rPr>
        <w:t>, 2020).</w:t>
      </w:r>
    </w:p>
    <w:p w14:paraId="5F2109DA" w14:textId="43FCEC21" w:rsidR="00A45768" w:rsidRPr="00C311AD" w:rsidRDefault="00330FF4" w:rsidP="003B251E">
      <w:pPr>
        <w:tabs>
          <w:tab w:val="left" w:leader="dot" w:pos="7655"/>
        </w:tabs>
        <w:spacing w:line="360" w:lineRule="auto"/>
        <w:jc w:val="both"/>
        <w:rPr>
          <w:rFonts w:ascii="Arial" w:hAnsi="Arial" w:cs="Arial"/>
          <w:sz w:val="24"/>
          <w:szCs w:val="24"/>
        </w:rPr>
      </w:pPr>
      <w:r>
        <w:rPr>
          <w:rFonts w:ascii="Arial" w:hAnsi="Arial" w:cs="Arial"/>
          <w:sz w:val="24"/>
          <w:szCs w:val="24"/>
        </w:rPr>
        <w:t>A list of</w:t>
      </w:r>
      <w:r w:rsidR="00A45768" w:rsidRPr="00A45768">
        <w:rPr>
          <w:rFonts w:ascii="Arial" w:hAnsi="Arial" w:cs="Arial"/>
          <w:sz w:val="24"/>
          <w:szCs w:val="24"/>
        </w:rPr>
        <w:t xml:space="preserve"> solutions to this issue include being flexible with booking terms and conditions to accommodate the changing needs of clients. Additionally, encouraging satisfied customers to leave positive feedback on various social media platforms, such as TripAdvisor, Google, and the hotel’s own website, can help enhance the hotel's reputation.</w:t>
      </w:r>
    </w:p>
    <w:p w14:paraId="6B7DBC61" w14:textId="43929693" w:rsidR="00A45768" w:rsidRDefault="004C14A1" w:rsidP="003B251E">
      <w:pPr>
        <w:tabs>
          <w:tab w:val="left" w:leader="dot" w:pos="7655"/>
        </w:tabs>
        <w:spacing w:line="360" w:lineRule="auto"/>
        <w:jc w:val="both"/>
        <w:rPr>
          <w:rFonts w:ascii="Arial" w:hAnsi="Arial" w:cs="Arial"/>
          <w:b/>
          <w:bCs/>
          <w:sz w:val="24"/>
          <w:szCs w:val="24"/>
        </w:rPr>
      </w:pPr>
      <w:r w:rsidRPr="00A45768">
        <w:rPr>
          <w:rFonts w:ascii="Arial" w:hAnsi="Arial" w:cs="Arial"/>
          <w:b/>
          <w:bCs/>
          <w:sz w:val="24"/>
          <w:szCs w:val="24"/>
        </w:rPr>
        <w:t>Economic Downturn Affecting Event Planning</w:t>
      </w:r>
      <w:r w:rsidR="00DC7BF7">
        <w:rPr>
          <w:rFonts w:ascii="Arial" w:hAnsi="Arial" w:cs="Arial"/>
          <w:b/>
          <w:bCs/>
          <w:sz w:val="24"/>
          <w:szCs w:val="24"/>
        </w:rPr>
        <w:t xml:space="preserve"> </w:t>
      </w:r>
      <w:r w:rsidR="00A5772C">
        <w:rPr>
          <w:rFonts w:ascii="Arial" w:hAnsi="Arial" w:cs="Arial"/>
          <w:b/>
          <w:bCs/>
          <w:sz w:val="24"/>
          <w:szCs w:val="24"/>
        </w:rPr>
        <w:t>in</w:t>
      </w:r>
      <w:r w:rsidR="00DC7BF7">
        <w:rPr>
          <w:rFonts w:ascii="Arial" w:hAnsi="Arial" w:cs="Arial"/>
          <w:b/>
          <w:bCs/>
          <w:sz w:val="24"/>
          <w:szCs w:val="24"/>
        </w:rPr>
        <w:t xml:space="preserve"> the Hotel Industry</w:t>
      </w:r>
    </w:p>
    <w:p w14:paraId="20815912" w14:textId="755C9923" w:rsidR="00C318AA" w:rsidRPr="002D68FE" w:rsidRDefault="00C318AA" w:rsidP="003B251E">
      <w:pPr>
        <w:tabs>
          <w:tab w:val="left" w:leader="dot" w:pos="7655"/>
        </w:tabs>
        <w:spacing w:line="360" w:lineRule="auto"/>
        <w:jc w:val="both"/>
        <w:rPr>
          <w:rFonts w:ascii="Arial" w:hAnsi="Arial" w:cs="Arial"/>
          <w:sz w:val="24"/>
          <w:szCs w:val="24"/>
        </w:rPr>
      </w:pPr>
      <w:r w:rsidRPr="00C318AA">
        <w:rPr>
          <w:rFonts w:ascii="Arial" w:hAnsi="Arial" w:cs="Arial"/>
          <w:sz w:val="24"/>
          <w:szCs w:val="24"/>
        </w:rPr>
        <w:t xml:space="preserve">According to </w:t>
      </w:r>
      <w:proofErr w:type="spellStart"/>
      <w:r w:rsidRPr="00C318AA">
        <w:rPr>
          <w:rFonts w:ascii="Arial" w:hAnsi="Arial" w:cs="Arial"/>
          <w:sz w:val="24"/>
          <w:szCs w:val="24"/>
        </w:rPr>
        <w:t>Tutorialspoint</w:t>
      </w:r>
      <w:proofErr w:type="spellEnd"/>
      <w:r w:rsidRPr="00C318AA">
        <w:rPr>
          <w:rFonts w:ascii="Arial" w:hAnsi="Arial" w:cs="Arial"/>
          <w:sz w:val="24"/>
          <w:szCs w:val="24"/>
        </w:rPr>
        <w:t xml:space="preserve"> (2024), an economic crisis occurs when gross domestic product (GDP) drops, and the economy becomes unstable due to factors such as inflation, unemployment rates, and lack of cash flow. An economic crisis has a detrimental effect on both society and businesses. The cost of living in the UK has triggered an economic crisis.</w:t>
      </w:r>
    </w:p>
    <w:p w14:paraId="3363A45F" w14:textId="57F992F2" w:rsidR="00A45768" w:rsidRDefault="00A45768" w:rsidP="003B251E">
      <w:pPr>
        <w:tabs>
          <w:tab w:val="left" w:leader="dot" w:pos="7655"/>
        </w:tabs>
        <w:spacing w:line="360" w:lineRule="auto"/>
        <w:jc w:val="both"/>
        <w:rPr>
          <w:rFonts w:ascii="Arial" w:hAnsi="Arial" w:cs="Arial"/>
          <w:b/>
          <w:bCs/>
          <w:sz w:val="24"/>
          <w:szCs w:val="24"/>
        </w:rPr>
      </w:pPr>
      <w:r>
        <w:rPr>
          <w:rFonts w:ascii="Arial" w:hAnsi="Arial" w:cs="Arial"/>
          <w:b/>
          <w:bCs/>
          <w:sz w:val="24"/>
          <w:szCs w:val="24"/>
        </w:rPr>
        <w:t>Findings</w:t>
      </w:r>
    </w:p>
    <w:p w14:paraId="63983551" w14:textId="4A57CEF4" w:rsidR="00EC4CD8" w:rsidRPr="00EC4CD8" w:rsidRDefault="00EC4CD8" w:rsidP="00EC4CD8">
      <w:pPr>
        <w:tabs>
          <w:tab w:val="left" w:leader="dot" w:pos="7655"/>
        </w:tabs>
        <w:spacing w:line="360" w:lineRule="auto"/>
        <w:jc w:val="both"/>
        <w:rPr>
          <w:rFonts w:ascii="Arial" w:hAnsi="Arial" w:cs="Arial"/>
          <w:sz w:val="24"/>
          <w:szCs w:val="24"/>
        </w:rPr>
      </w:pPr>
      <w:r w:rsidRPr="00EC4CD8">
        <w:rPr>
          <w:rFonts w:ascii="Arial" w:hAnsi="Arial" w:cs="Arial"/>
          <w:sz w:val="24"/>
          <w:szCs w:val="24"/>
        </w:rPr>
        <w:t xml:space="preserve">The tourism industry is linked in some way or another to every sector of the economy globally, thereby affecting economies both positively and negatively. Khan et al. (2020) have concluded that tourism permeates many sectors of the economy, impacting the communities where these services are offered. Additionally, tourism has become a significant boost for the economies of developing countries worldwide. According to </w:t>
      </w:r>
      <w:r w:rsidRPr="00EC4CD8">
        <w:rPr>
          <w:rFonts w:ascii="Arial" w:hAnsi="Arial" w:cs="Arial"/>
          <w:sz w:val="24"/>
          <w:szCs w:val="24"/>
        </w:rPr>
        <w:lastRenderedPageBreak/>
        <w:t>data gathered by the UNWTO, tourism accounted for 45% of the economy in developing countries, indicating that any negative shift would have a devastating ripple effect on these nations.</w:t>
      </w:r>
    </w:p>
    <w:p w14:paraId="27CBA2B1" w14:textId="61425F88" w:rsidR="00EC4CD8" w:rsidRDefault="00EC4CD8" w:rsidP="00EC4CD8">
      <w:pPr>
        <w:tabs>
          <w:tab w:val="left" w:leader="dot" w:pos="7655"/>
        </w:tabs>
        <w:spacing w:line="360" w:lineRule="auto"/>
        <w:jc w:val="both"/>
        <w:rPr>
          <w:rFonts w:ascii="Arial" w:hAnsi="Arial" w:cs="Arial"/>
          <w:sz w:val="24"/>
          <w:szCs w:val="24"/>
        </w:rPr>
      </w:pPr>
      <w:r w:rsidRPr="00EC4CD8">
        <w:rPr>
          <w:rFonts w:ascii="Arial" w:hAnsi="Arial" w:cs="Arial"/>
          <w:sz w:val="24"/>
          <w:szCs w:val="24"/>
        </w:rPr>
        <w:t>Moreover, the cost of living in the UK has affected the hospitality industry, making both customers and organisations more conscious of how they spend their money. Consumers are cutting back on certain “luxuries”, and the industry as a whole must closely monitor new trends to maintain profitability. Another factor negatively affecting the industry is the cost of food, which has risen by 26% from 2021 to 2023. Furthermore, energy bills increased by 238% in 2022, and inflation reached 11.1% (Crossland, 2022), the highest in 41 years. Lastly, consumer spending has dropped due to rising costs of food and services, putting pressure on consumers who find themselves with less disposable income (Access, 2024).</w:t>
      </w:r>
    </w:p>
    <w:p w14:paraId="27326C7B" w14:textId="536D7B22" w:rsidR="00EC4CD8" w:rsidRPr="00EC4CD8" w:rsidRDefault="00EC4CD8" w:rsidP="003B251E">
      <w:pPr>
        <w:tabs>
          <w:tab w:val="left" w:leader="dot" w:pos="7655"/>
        </w:tabs>
        <w:spacing w:line="360" w:lineRule="auto"/>
        <w:jc w:val="both"/>
        <w:rPr>
          <w:rFonts w:ascii="Arial" w:hAnsi="Arial" w:cs="Arial"/>
          <w:b/>
          <w:bCs/>
          <w:sz w:val="24"/>
          <w:szCs w:val="24"/>
        </w:rPr>
      </w:pPr>
      <w:r w:rsidRPr="00EC4CD8">
        <w:rPr>
          <w:rFonts w:ascii="Arial" w:hAnsi="Arial" w:cs="Arial"/>
          <w:b/>
          <w:bCs/>
          <w:sz w:val="24"/>
          <w:szCs w:val="24"/>
        </w:rPr>
        <w:t>Economic Downturn Affecting Event Planning Bookings at Marriott County Hall</w:t>
      </w:r>
    </w:p>
    <w:p w14:paraId="03F58777" w14:textId="1679DD16" w:rsidR="00FC1B13" w:rsidRPr="00FC1B13" w:rsidRDefault="00FC1B13" w:rsidP="00FC1B13">
      <w:pPr>
        <w:tabs>
          <w:tab w:val="left" w:leader="dot" w:pos="7655"/>
        </w:tabs>
        <w:spacing w:line="360" w:lineRule="auto"/>
        <w:jc w:val="both"/>
        <w:rPr>
          <w:rFonts w:ascii="Arial" w:hAnsi="Arial" w:cs="Arial"/>
          <w:sz w:val="24"/>
          <w:szCs w:val="24"/>
        </w:rPr>
      </w:pPr>
      <w:r w:rsidRPr="00FC1B13">
        <w:rPr>
          <w:rFonts w:ascii="Arial" w:hAnsi="Arial" w:cs="Arial"/>
          <w:sz w:val="24"/>
          <w:szCs w:val="24"/>
        </w:rPr>
        <w:t>With a projected hotel occupancy increase of approximately 3% in the London area, the demand for hotel accommodations across the city is expected to stall in the current year (2024). Due to inflationary pressures, the post-COVID financial rebound is rapidly diminishing, and the UK economy is heading towards stagnation (Hampton, 2024).</w:t>
      </w:r>
    </w:p>
    <w:p w14:paraId="5858E45D" w14:textId="7D5A9101" w:rsidR="00FC1B13" w:rsidRDefault="00FC1B13" w:rsidP="00FC1B13">
      <w:pPr>
        <w:tabs>
          <w:tab w:val="left" w:leader="dot" w:pos="7655"/>
        </w:tabs>
        <w:spacing w:line="360" w:lineRule="auto"/>
        <w:jc w:val="both"/>
        <w:rPr>
          <w:rFonts w:ascii="Arial" w:hAnsi="Arial" w:cs="Arial"/>
          <w:sz w:val="24"/>
          <w:szCs w:val="24"/>
        </w:rPr>
      </w:pPr>
      <w:r w:rsidRPr="00FC1B13">
        <w:rPr>
          <w:rFonts w:ascii="Arial" w:hAnsi="Arial" w:cs="Arial"/>
          <w:sz w:val="24"/>
          <w:szCs w:val="24"/>
        </w:rPr>
        <w:t>The UK hospitality industry has been adversely affected by the Bank of England's decision to maintain high interest rates, which has forced businesses to focus on debt repayment rather than investing in their operations. The current Bank of England interest rate stands at 5.5% (UK Parliament, 2024). Despite economic indicators suggesting a return to normalcy, the hospitality sector has not yet felt the benefits (Fielden, 2024).</w:t>
      </w:r>
    </w:p>
    <w:p w14:paraId="31663EEE" w14:textId="0C87EB2F" w:rsidR="0037530C" w:rsidRPr="00D61420" w:rsidRDefault="0037530C" w:rsidP="00FC1B13">
      <w:pPr>
        <w:tabs>
          <w:tab w:val="left" w:leader="dot" w:pos="7655"/>
        </w:tabs>
        <w:spacing w:line="360" w:lineRule="auto"/>
        <w:jc w:val="both"/>
        <w:rPr>
          <w:rFonts w:ascii="Arial" w:hAnsi="Arial" w:cs="Arial"/>
          <w:b/>
          <w:bCs/>
          <w:sz w:val="24"/>
          <w:szCs w:val="24"/>
        </w:rPr>
      </w:pPr>
      <w:r w:rsidRPr="00D61420">
        <w:rPr>
          <w:rFonts w:ascii="Arial" w:hAnsi="Arial" w:cs="Arial"/>
          <w:b/>
          <w:bCs/>
          <w:sz w:val="24"/>
          <w:szCs w:val="24"/>
        </w:rPr>
        <w:t>Analysis</w:t>
      </w:r>
    </w:p>
    <w:p w14:paraId="4B1716B3" w14:textId="74A0B7D6" w:rsidR="00D61420" w:rsidRDefault="00D61420" w:rsidP="003B251E">
      <w:pPr>
        <w:tabs>
          <w:tab w:val="left" w:leader="dot" w:pos="7655"/>
        </w:tabs>
        <w:spacing w:line="360" w:lineRule="auto"/>
        <w:jc w:val="both"/>
        <w:rPr>
          <w:rFonts w:ascii="Arial" w:hAnsi="Arial" w:cs="Arial"/>
          <w:sz w:val="24"/>
          <w:szCs w:val="24"/>
        </w:rPr>
      </w:pPr>
      <w:r w:rsidRPr="00D61420">
        <w:rPr>
          <w:rFonts w:ascii="Arial" w:hAnsi="Arial" w:cs="Arial"/>
          <w:sz w:val="24"/>
          <w:szCs w:val="24"/>
        </w:rPr>
        <w:t xml:space="preserve">Marriott Hotels is well-acquainted with extreme situations and has consistently emerged victorious. For instance, it has weathered SARS, H1N1, 9/11, and the financial crises of the past two decades. This demonstrates Marriott's resilience in the face of significant global events. The brand has invested considerable effort in fostering guest loyalty by providing an experience beyond merely a bed and a meal. Brand loyalty means that customers are more likely to rebook rooms or events at their hotels. To maintain customer loyalty, the brand offers excellent value for money, and </w:t>
      </w:r>
      <w:r w:rsidRPr="00D61420">
        <w:rPr>
          <w:rFonts w:ascii="Arial" w:hAnsi="Arial" w:cs="Arial"/>
          <w:sz w:val="24"/>
          <w:szCs w:val="24"/>
        </w:rPr>
        <w:lastRenderedPageBreak/>
        <w:t xml:space="preserve">enhancements to services have had a positive impact. Research has shown that a 5% increase in customer loyalty can result in a 25% to 85% increase in profits </w:t>
      </w:r>
      <w:bookmarkStart w:id="0" w:name="_Hlk168081161"/>
      <w:r w:rsidRPr="00D61420">
        <w:rPr>
          <w:rFonts w:ascii="Arial" w:hAnsi="Arial" w:cs="Arial"/>
          <w:sz w:val="24"/>
          <w:szCs w:val="24"/>
        </w:rPr>
        <w:t>(Tillery et al., 2023).</w:t>
      </w:r>
    </w:p>
    <w:bookmarkEnd w:id="0"/>
    <w:p w14:paraId="17CA58FD" w14:textId="21CE3A90" w:rsidR="00DC7BF7" w:rsidRDefault="00DC7BF7" w:rsidP="003B251E">
      <w:pPr>
        <w:tabs>
          <w:tab w:val="left" w:leader="dot" w:pos="7655"/>
        </w:tabs>
        <w:spacing w:line="360" w:lineRule="auto"/>
        <w:jc w:val="both"/>
        <w:rPr>
          <w:rFonts w:ascii="Arial" w:hAnsi="Arial" w:cs="Arial"/>
          <w:sz w:val="24"/>
          <w:szCs w:val="24"/>
        </w:rPr>
      </w:pPr>
      <w:r w:rsidRPr="00DC7BF7">
        <w:rPr>
          <w:rFonts w:ascii="Arial" w:hAnsi="Arial" w:cs="Arial"/>
          <w:sz w:val="24"/>
          <w:szCs w:val="24"/>
        </w:rPr>
        <w:t>Marriott Hotels has invested significant funds to sustain their brand during challenging economic periods. One solution to address economic issues related to event bookings is to establish partnerships with local organisations and businesses to attract more bookings.</w:t>
      </w:r>
    </w:p>
    <w:p w14:paraId="1EE66C0F" w14:textId="60E7A71E" w:rsidR="00DC7BF7" w:rsidRDefault="00DC7BF7" w:rsidP="003B251E">
      <w:pPr>
        <w:tabs>
          <w:tab w:val="left" w:leader="dot" w:pos="7655"/>
        </w:tabs>
        <w:spacing w:line="360" w:lineRule="auto"/>
        <w:jc w:val="both"/>
        <w:rPr>
          <w:rFonts w:ascii="Arial" w:hAnsi="Arial" w:cs="Arial"/>
          <w:b/>
          <w:bCs/>
          <w:sz w:val="24"/>
          <w:szCs w:val="24"/>
        </w:rPr>
      </w:pPr>
      <w:r w:rsidRPr="00622F46">
        <w:rPr>
          <w:rFonts w:ascii="Arial" w:hAnsi="Arial" w:cs="Arial"/>
          <w:b/>
          <w:bCs/>
          <w:sz w:val="24"/>
          <w:szCs w:val="24"/>
        </w:rPr>
        <w:t>Fierce Competition of Event Booking</w:t>
      </w:r>
      <w:r w:rsidR="00E76C5D">
        <w:rPr>
          <w:rFonts w:ascii="Arial" w:hAnsi="Arial" w:cs="Arial"/>
          <w:b/>
          <w:bCs/>
          <w:sz w:val="24"/>
          <w:szCs w:val="24"/>
        </w:rPr>
        <w:t>s</w:t>
      </w:r>
      <w:r w:rsidRPr="00622F46">
        <w:rPr>
          <w:rFonts w:ascii="Arial" w:hAnsi="Arial" w:cs="Arial"/>
          <w:b/>
          <w:bCs/>
          <w:sz w:val="24"/>
          <w:szCs w:val="24"/>
        </w:rPr>
        <w:t xml:space="preserve"> in the </w:t>
      </w:r>
      <w:r w:rsidR="00622F46" w:rsidRPr="00622F46">
        <w:rPr>
          <w:rFonts w:ascii="Arial" w:hAnsi="Arial" w:cs="Arial"/>
          <w:b/>
          <w:bCs/>
          <w:sz w:val="24"/>
          <w:szCs w:val="24"/>
        </w:rPr>
        <w:t>Hotel Industry</w:t>
      </w:r>
    </w:p>
    <w:p w14:paraId="03A4AC77" w14:textId="7A8D7FFB" w:rsidR="00D3491D" w:rsidRDefault="00E76C5D" w:rsidP="003B251E">
      <w:pPr>
        <w:tabs>
          <w:tab w:val="left" w:leader="dot" w:pos="7655"/>
        </w:tabs>
        <w:spacing w:line="360" w:lineRule="auto"/>
        <w:jc w:val="both"/>
        <w:rPr>
          <w:rFonts w:ascii="Arial" w:hAnsi="Arial" w:cs="Arial"/>
          <w:sz w:val="24"/>
          <w:szCs w:val="24"/>
        </w:rPr>
      </w:pPr>
      <w:r w:rsidRPr="00E76C5D">
        <w:rPr>
          <w:rFonts w:ascii="Arial" w:hAnsi="Arial" w:cs="Arial"/>
          <w:sz w:val="24"/>
          <w:szCs w:val="24"/>
        </w:rPr>
        <w:t>A</w:t>
      </w:r>
      <w:r>
        <w:rPr>
          <w:rFonts w:ascii="Arial" w:hAnsi="Arial" w:cs="Arial"/>
          <w:sz w:val="24"/>
          <w:szCs w:val="24"/>
        </w:rPr>
        <w:t>nother issue that affects events bookings is the competition among hotels for those individuals and companies that can afford planning an event despite the economic downturn, and the COVID19 pandemic. Hotels have taken advantage of IT services (Indeed, 2023).</w:t>
      </w:r>
    </w:p>
    <w:p w14:paraId="48C44384" w14:textId="0E30A6C2" w:rsidR="00E76C5D" w:rsidRDefault="00E76C5D" w:rsidP="003B251E">
      <w:pPr>
        <w:tabs>
          <w:tab w:val="left" w:leader="dot" w:pos="7655"/>
        </w:tabs>
        <w:spacing w:line="360" w:lineRule="auto"/>
        <w:jc w:val="both"/>
        <w:rPr>
          <w:rFonts w:ascii="Arial" w:hAnsi="Arial" w:cs="Arial"/>
          <w:b/>
          <w:bCs/>
          <w:sz w:val="24"/>
          <w:szCs w:val="24"/>
        </w:rPr>
      </w:pPr>
      <w:r w:rsidRPr="00E76C5D">
        <w:rPr>
          <w:rFonts w:ascii="Arial" w:hAnsi="Arial" w:cs="Arial"/>
          <w:b/>
          <w:bCs/>
          <w:sz w:val="24"/>
          <w:szCs w:val="24"/>
        </w:rPr>
        <w:t>Findings</w:t>
      </w:r>
    </w:p>
    <w:p w14:paraId="6F85342B" w14:textId="77141EF5" w:rsidR="00685C52" w:rsidRPr="00E76C5D" w:rsidRDefault="00685C52" w:rsidP="003B251E">
      <w:pPr>
        <w:tabs>
          <w:tab w:val="left" w:leader="dot" w:pos="7655"/>
        </w:tabs>
        <w:spacing w:line="360" w:lineRule="auto"/>
        <w:jc w:val="both"/>
        <w:rPr>
          <w:rFonts w:ascii="Arial" w:hAnsi="Arial" w:cs="Arial"/>
          <w:sz w:val="24"/>
          <w:szCs w:val="24"/>
        </w:rPr>
      </w:pPr>
      <w:proofErr w:type="spellStart"/>
      <w:r w:rsidRPr="00685C52">
        <w:rPr>
          <w:rFonts w:ascii="Arial" w:hAnsi="Arial" w:cs="Arial"/>
          <w:sz w:val="24"/>
          <w:szCs w:val="24"/>
        </w:rPr>
        <w:t>Tavitiyaman</w:t>
      </w:r>
      <w:proofErr w:type="spellEnd"/>
      <w:r w:rsidRPr="00685C52">
        <w:rPr>
          <w:rFonts w:ascii="Arial" w:hAnsi="Arial" w:cs="Arial"/>
          <w:sz w:val="24"/>
          <w:szCs w:val="24"/>
        </w:rPr>
        <w:t>, Qu, and Zhang (2011) argued that hotels require a competitive strategy to address the intense competition among hoteliers, with the aim of maintaining and enhancing customer satisfaction to remain in business. Their findings are based on Porter’s Five Forces (Gratton, 2024), which include potential entrants, customers, suppliers, substitutes, and rivalry among existing firms. Hotels that adapt and predict market movements, influenced by each of these forces, can adopt either offensive or defensive strategies, thereby gaining a competitive edge depending on the external pressures exerted by each force. The study also indicates that some hotels have introduced loyalty programmes to reduce the bargaining power of customers, thereby increasing their profitability.</w:t>
      </w:r>
      <w:r w:rsidR="00AE1BFA">
        <w:rPr>
          <w:rFonts w:ascii="Arial" w:hAnsi="Arial" w:cs="Arial"/>
          <w:sz w:val="24"/>
          <w:szCs w:val="24"/>
        </w:rPr>
        <w:t xml:space="preserve"> </w:t>
      </w:r>
    </w:p>
    <w:p w14:paraId="2FFB790F" w14:textId="77777777" w:rsidR="00E76C5D" w:rsidRPr="00E76C5D" w:rsidRDefault="00E76C5D" w:rsidP="003B251E">
      <w:pPr>
        <w:tabs>
          <w:tab w:val="left" w:leader="dot" w:pos="7655"/>
        </w:tabs>
        <w:spacing w:line="360" w:lineRule="auto"/>
        <w:jc w:val="both"/>
        <w:rPr>
          <w:rFonts w:ascii="Arial" w:hAnsi="Arial" w:cs="Arial"/>
          <w:sz w:val="24"/>
          <w:szCs w:val="24"/>
        </w:rPr>
      </w:pPr>
    </w:p>
    <w:p w14:paraId="1D33F225" w14:textId="192370BA" w:rsidR="003B251E" w:rsidRPr="00AB6575" w:rsidRDefault="00AB6575" w:rsidP="003B251E">
      <w:pPr>
        <w:tabs>
          <w:tab w:val="left" w:leader="dot" w:pos="7655"/>
        </w:tabs>
        <w:spacing w:line="360" w:lineRule="auto"/>
        <w:jc w:val="both"/>
        <w:rPr>
          <w:rFonts w:ascii="Arial" w:hAnsi="Arial" w:cs="Arial"/>
          <w:b/>
          <w:bCs/>
          <w:sz w:val="24"/>
          <w:szCs w:val="24"/>
        </w:rPr>
      </w:pPr>
      <w:r w:rsidRPr="00AB6575">
        <w:rPr>
          <w:rFonts w:ascii="Arial" w:hAnsi="Arial" w:cs="Arial"/>
          <w:b/>
          <w:bCs/>
          <w:sz w:val="24"/>
          <w:szCs w:val="24"/>
        </w:rPr>
        <w:t>Event Competitors of Marriott County Hall</w:t>
      </w:r>
    </w:p>
    <w:p w14:paraId="6CDD3833" w14:textId="49B49FC4" w:rsidR="003B251E" w:rsidRDefault="00AB6575" w:rsidP="003B251E">
      <w:pPr>
        <w:tabs>
          <w:tab w:val="left" w:leader="dot" w:pos="7655"/>
        </w:tabs>
        <w:spacing w:line="360" w:lineRule="auto"/>
        <w:jc w:val="both"/>
        <w:rPr>
          <w:rFonts w:ascii="Arial" w:hAnsi="Arial" w:cs="Arial"/>
          <w:sz w:val="24"/>
          <w:szCs w:val="24"/>
        </w:rPr>
      </w:pPr>
      <w:r>
        <w:rPr>
          <w:rFonts w:ascii="Arial" w:hAnsi="Arial" w:cs="Arial"/>
          <w:sz w:val="24"/>
          <w:szCs w:val="24"/>
        </w:rPr>
        <w:t xml:space="preserve">Guillot (2024) says that event venues are changing, it has always been a competition between hotels and conferences centres but now sport arenas and restaurants are taking a bite </w:t>
      </w:r>
      <w:r w:rsidR="00E37797">
        <w:rPr>
          <w:rFonts w:ascii="Arial" w:hAnsi="Arial" w:cs="Arial"/>
          <w:sz w:val="24"/>
          <w:szCs w:val="24"/>
        </w:rPr>
        <w:t xml:space="preserve">of this profitable business. This is because these venues can create a “wow” effect on its clients due to fine dining or watching a sporting event. Marriott </w:t>
      </w:r>
      <w:r w:rsidR="00E37797">
        <w:rPr>
          <w:rFonts w:ascii="Arial" w:hAnsi="Arial" w:cs="Arial"/>
          <w:sz w:val="24"/>
          <w:szCs w:val="24"/>
        </w:rPr>
        <w:lastRenderedPageBreak/>
        <w:t>hotels have in place Bonvoy Event Point system which can be redeemed in over 7,000 Marriott Bonvoy hotels around the world (Marriott Bonvoy Events, 2024).</w:t>
      </w:r>
      <w:r w:rsidR="005E2F67">
        <w:rPr>
          <w:rFonts w:ascii="Arial" w:hAnsi="Arial" w:cs="Arial"/>
          <w:sz w:val="24"/>
          <w:szCs w:val="24"/>
        </w:rPr>
        <w:t xml:space="preserve"> </w:t>
      </w:r>
    </w:p>
    <w:p w14:paraId="1118F35C" w14:textId="072C7B16" w:rsidR="005E2F67" w:rsidRPr="003B251E" w:rsidRDefault="00CD47C6" w:rsidP="003B251E">
      <w:pPr>
        <w:tabs>
          <w:tab w:val="left" w:leader="dot" w:pos="7655"/>
        </w:tabs>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71552" behindDoc="0" locked="0" layoutInCell="1" allowOverlap="1" wp14:anchorId="1670EFFF" wp14:editId="644CF5DF">
            <wp:simplePos x="0" y="0"/>
            <wp:positionH relativeFrom="column">
              <wp:posOffset>970280</wp:posOffset>
            </wp:positionH>
            <wp:positionV relativeFrom="paragraph">
              <wp:posOffset>7620</wp:posOffset>
            </wp:positionV>
            <wp:extent cx="3596640" cy="1310640"/>
            <wp:effectExtent l="0" t="0" r="3810" b="3810"/>
            <wp:wrapSquare wrapText="bothSides"/>
            <wp:docPr id="1102806688"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96640" cy="1310640"/>
                    </a:xfrm>
                    <a:prstGeom prst="rect">
                      <a:avLst/>
                    </a:prstGeom>
                    <a:noFill/>
                  </pic:spPr>
                </pic:pic>
              </a:graphicData>
            </a:graphic>
          </wp:anchor>
        </w:drawing>
      </w:r>
    </w:p>
    <w:p w14:paraId="0463AB26" w14:textId="6F2D93B9" w:rsidR="003B251E" w:rsidRPr="00A64C8D" w:rsidRDefault="003B251E" w:rsidP="0001489A">
      <w:pPr>
        <w:tabs>
          <w:tab w:val="left" w:leader="dot" w:pos="7655"/>
        </w:tabs>
        <w:spacing w:line="360" w:lineRule="auto"/>
        <w:jc w:val="both"/>
        <w:rPr>
          <w:rFonts w:ascii="Arial" w:hAnsi="Arial" w:cs="Arial"/>
          <w:sz w:val="24"/>
          <w:szCs w:val="24"/>
        </w:rPr>
      </w:pPr>
    </w:p>
    <w:p w14:paraId="1FE7A709" w14:textId="7570E5CA" w:rsidR="00B82982" w:rsidRPr="00B82982" w:rsidRDefault="00B82982" w:rsidP="00B82982">
      <w:pPr>
        <w:tabs>
          <w:tab w:val="left" w:leader="dot" w:pos="7655"/>
        </w:tabs>
        <w:spacing w:line="360" w:lineRule="auto"/>
        <w:jc w:val="both"/>
        <w:rPr>
          <w:rFonts w:ascii="Arial" w:hAnsi="Arial" w:cs="Arial"/>
          <w:sz w:val="24"/>
          <w:szCs w:val="24"/>
        </w:rPr>
      </w:pPr>
    </w:p>
    <w:p w14:paraId="5333A6C3" w14:textId="77777777" w:rsidR="005E2F67" w:rsidRDefault="005E2F67" w:rsidP="00A66D6E">
      <w:pPr>
        <w:tabs>
          <w:tab w:val="left" w:leader="dot" w:pos="7655"/>
        </w:tabs>
        <w:spacing w:line="360" w:lineRule="auto"/>
        <w:rPr>
          <w:rFonts w:ascii="Arial" w:hAnsi="Arial" w:cs="Arial"/>
          <w:sz w:val="12"/>
          <w:szCs w:val="12"/>
        </w:rPr>
      </w:pPr>
    </w:p>
    <w:p w14:paraId="16E8B75F" w14:textId="5E315E8E" w:rsidR="00A66D6E" w:rsidRDefault="005E2F67" w:rsidP="00A66D6E">
      <w:pPr>
        <w:tabs>
          <w:tab w:val="left" w:leader="dot" w:pos="7655"/>
        </w:tabs>
        <w:spacing w:line="360" w:lineRule="auto"/>
        <w:rPr>
          <w:rFonts w:ascii="Arial" w:hAnsi="Arial" w:cs="Arial"/>
          <w:sz w:val="12"/>
          <w:szCs w:val="12"/>
        </w:rPr>
      </w:pPr>
      <w:r>
        <w:rPr>
          <w:rFonts w:ascii="Arial" w:hAnsi="Arial" w:cs="Arial"/>
          <w:sz w:val="12"/>
          <w:szCs w:val="12"/>
        </w:rPr>
        <w:t xml:space="preserve">                                           </w:t>
      </w:r>
      <w:r w:rsidRPr="005E2F67">
        <w:rPr>
          <w:rFonts w:ascii="Arial" w:hAnsi="Arial" w:cs="Arial"/>
          <w:sz w:val="12"/>
          <w:szCs w:val="12"/>
        </w:rPr>
        <w:t>Image Source: https://www.amadeus-hospitality.com/insight/hotels-face-new-competition-group-businesswhat/</w:t>
      </w:r>
    </w:p>
    <w:p w14:paraId="33D91A50" w14:textId="661F65D5" w:rsidR="005E2F67" w:rsidRDefault="005E2F67" w:rsidP="00A66D6E">
      <w:pPr>
        <w:tabs>
          <w:tab w:val="left" w:leader="dot" w:pos="7655"/>
        </w:tabs>
        <w:spacing w:line="360" w:lineRule="auto"/>
        <w:rPr>
          <w:rFonts w:ascii="Arial" w:hAnsi="Arial" w:cs="Arial"/>
          <w:sz w:val="24"/>
          <w:szCs w:val="24"/>
        </w:rPr>
      </w:pPr>
      <w:r>
        <w:rPr>
          <w:rFonts w:ascii="Arial" w:hAnsi="Arial" w:cs="Arial"/>
          <w:sz w:val="24"/>
          <w:szCs w:val="24"/>
        </w:rPr>
        <w:t>Hotels must have contingency plans to curb this trend. One way to diminish this impact is to plan a successful event, happy attendees, great venue staff, and incentives from the venue</w:t>
      </w:r>
      <w:r w:rsidR="00A136B2">
        <w:rPr>
          <w:rFonts w:ascii="Arial" w:hAnsi="Arial" w:cs="Arial"/>
          <w:sz w:val="24"/>
          <w:szCs w:val="24"/>
        </w:rPr>
        <w:t>. If the hotel planner accomplishes these tasks, customers are more than likely to rebook an event (Guillot, 2024).</w:t>
      </w:r>
      <w:r>
        <w:rPr>
          <w:rFonts w:ascii="Arial" w:hAnsi="Arial" w:cs="Arial"/>
          <w:sz w:val="24"/>
          <w:szCs w:val="24"/>
        </w:rPr>
        <w:t xml:space="preserve"> (see percentage</w:t>
      </w:r>
      <w:r w:rsidR="00A136B2">
        <w:rPr>
          <w:rFonts w:ascii="Arial" w:hAnsi="Arial" w:cs="Arial"/>
          <w:sz w:val="24"/>
          <w:szCs w:val="24"/>
        </w:rPr>
        <w:t>s</w:t>
      </w:r>
      <w:r>
        <w:rPr>
          <w:rFonts w:ascii="Arial" w:hAnsi="Arial" w:cs="Arial"/>
          <w:sz w:val="24"/>
          <w:szCs w:val="24"/>
        </w:rPr>
        <w:t xml:space="preserve"> in the picture above)</w:t>
      </w:r>
      <w:r w:rsidR="00A136B2">
        <w:rPr>
          <w:rFonts w:ascii="Arial" w:hAnsi="Arial" w:cs="Arial"/>
          <w:sz w:val="24"/>
          <w:szCs w:val="24"/>
        </w:rPr>
        <w:t>.</w:t>
      </w:r>
    </w:p>
    <w:p w14:paraId="584F42AF" w14:textId="6114DB89" w:rsidR="00A136B2" w:rsidRDefault="00A136B2" w:rsidP="00A66D6E">
      <w:pPr>
        <w:tabs>
          <w:tab w:val="left" w:leader="dot" w:pos="7655"/>
        </w:tabs>
        <w:spacing w:line="360" w:lineRule="auto"/>
        <w:rPr>
          <w:rFonts w:ascii="Arial" w:hAnsi="Arial" w:cs="Arial"/>
          <w:b/>
          <w:bCs/>
          <w:sz w:val="24"/>
          <w:szCs w:val="24"/>
        </w:rPr>
      </w:pPr>
      <w:r w:rsidRPr="00A136B2">
        <w:rPr>
          <w:rFonts w:ascii="Arial" w:hAnsi="Arial" w:cs="Arial"/>
          <w:b/>
          <w:bCs/>
          <w:sz w:val="24"/>
          <w:szCs w:val="24"/>
        </w:rPr>
        <w:t>Analysis</w:t>
      </w:r>
    </w:p>
    <w:p w14:paraId="4D54CBA4" w14:textId="31B2CB9A" w:rsidR="00455AE7" w:rsidRDefault="00455AE7" w:rsidP="00083500">
      <w:pPr>
        <w:tabs>
          <w:tab w:val="left" w:leader="dot" w:pos="7655"/>
        </w:tabs>
        <w:spacing w:line="360" w:lineRule="auto"/>
        <w:jc w:val="both"/>
        <w:rPr>
          <w:rFonts w:ascii="Arial" w:hAnsi="Arial" w:cs="Arial"/>
          <w:sz w:val="24"/>
          <w:szCs w:val="24"/>
        </w:rPr>
      </w:pPr>
      <w:r w:rsidRPr="00455AE7">
        <w:rPr>
          <w:rFonts w:ascii="Arial" w:hAnsi="Arial" w:cs="Arial"/>
          <w:sz w:val="24"/>
          <w:szCs w:val="24"/>
        </w:rPr>
        <w:t>London is a highly competitive city when it comes to event planning within the hotel industry. Marriott County Hall faces several competitors offering similar options at both lower and higher price points. For example, Sustainable Ventures charges £1,000 per hour, Park Plaza Hotel requires a minimum spend of £2,500, and Aures London, which serves as an art and exhibition space, has a venue fee of £2,000. In contrast, Marriott County Hall offers venue spaces starting from £650, with availability from 9 am to 5 pm (Hire Space, 2024).</w:t>
      </w:r>
    </w:p>
    <w:p w14:paraId="77B39E43" w14:textId="54FD3505" w:rsidR="00CC3B71" w:rsidRPr="00CC3B71" w:rsidRDefault="00CC3B71" w:rsidP="00CC3B71">
      <w:pPr>
        <w:tabs>
          <w:tab w:val="left" w:leader="dot" w:pos="7655"/>
        </w:tabs>
        <w:spacing w:line="360" w:lineRule="auto"/>
        <w:jc w:val="both"/>
        <w:rPr>
          <w:rFonts w:ascii="Arial" w:hAnsi="Arial" w:cs="Arial"/>
          <w:sz w:val="24"/>
          <w:szCs w:val="24"/>
        </w:rPr>
      </w:pPr>
      <w:r w:rsidRPr="00CC3B71">
        <w:rPr>
          <w:rFonts w:ascii="Arial" w:hAnsi="Arial" w:cs="Arial"/>
          <w:sz w:val="24"/>
          <w:szCs w:val="24"/>
        </w:rPr>
        <w:t>Lavi (2023) asserts that the majority of a hotel's revenue is derived from rooms, food and beverage services, and event and conference bookings. He also identifies several factors that impact hotel revenue, such as seasonality, with profits fluctuating at different times of the year. For instance, the busiest periods for the Marriott County Hall are the summer and Christmas. However, if managed effectively, hotels can still turn a profit through strategic pricing. Additionally, competition, economic downturns, and market demand are crucial elements influencing a hotel's profitability.</w:t>
      </w:r>
    </w:p>
    <w:p w14:paraId="468F6DBA" w14:textId="0E90B7BD" w:rsidR="00455AE7" w:rsidRPr="00A136B2" w:rsidRDefault="00CC3B71" w:rsidP="00083500">
      <w:pPr>
        <w:tabs>
          <w:tab w:val="left" w:leader="dot" w:pos="7655"/>
        </w:tabs>
        <w:spacing w:line="360" w:lineRule="auto"/>
        <w:jc w:val="both"/>
        <w:rPr>
          <w:rFonts w:ascii="Arial" w:hAnsi="Arial" w:cs="Arial"/>
          <w:sz w:val="24"/>
          <w:szCs w:val="24"/>
        </w:rPr>
      </w:pPr>
      <w:r w:rsidRPr="00CC3B71">
        <w:rPr>
          <w:rFonts w:ascii="Arial" w:hAnsi="Arial" w:cs="Arial"/>
          <w:sz w:val="24"/>
          <w:szCs w:val="24"/>
        </w:rPr>
        <w:t xml:space="preserve">To counteract fierce competition, a robust social media presence is essential for attracting Generation Z customers to celebrate their birthdays, engagements, and weddings at the Marriott County Hall (Gomez, 2023). Moreover, offering new customers an exceptional experience is vital, as there are many alternatives nearby. </w:t>
      </w:r>
      <w:r w:rsidRPr="00CC3B71">
        <w:rPr>
          <w:rFonts w:ascii="Arial" w:hAnsi="Arial" w:cs="Arial"/>
          <w:sz w:val="24"/>
          <w:szCs w:val="24"/>
        </w:rPr>
        <w:lastRenderedPageBreak/>
        <w:t>Making them feel valued and emphasising the historic significance of the venue (Historic England, 2024) can enhance their overall experience.</w:t>
      </w:r>
    </w:p>
    <w:p w14:paraId="732DEADB" w14:textId="2AE6E5CD" w:rsidR="00EE6F06" w:rsidRDefault="00EE6F06" w:rsidP="00EE6F06">
      <w:pPr>
        <w:tabs>
          <w:tab w:val="left" w:leader="dot" w:pos="7655"/>
        </w:tabs>
        <w:spacing w:line="360" w:lineRule="auto"/>
        <w:jc w:val="center"/>
        <w:rPr>
          <w:rFonts w:ascii="Arial" w:hAnsi="Arial" w:cs="Arial"/>
          <w:b/>
          <w:bCs/>
          <w:sz w:val="24"/>
          <w:szCs w:val="24"/>
        </w:rPr>
      </w:pPr>
      <w:r w:rsidRPr="00EE6F06">
        <w:rPr>
          <w:rFonts w:ascii="Arial" w:hAnsi="Arial" w:cs="Arial"/>
          <w:b/>
          <w:bCs/>
          <w:sz w:val="24"/>
          <w:szCs w:val="24"/>
        </w:rPr>
        <w:t xml:space="preserve">Conclusions and Recommendations </w:t>
      </w:r>
    </w:p>
    <w:p w14:paraId="4EC8C50B" w14:textId="1F5B7D0D" w:rsidR="003124F3" w:rsidRPr="003124F3" w:rsidRDefault="003124F3" w:rsidP="003124F3">
      <w:pPr>
        <w:tabs>
          <w:tab w:val="left" w:leader="dot" w:pos="7655"/>
        </w:tabs>
        <w:spacing w:line="360" w:lineRule="auto"/>
        <w:jc w:val="both"/>
        <w:rPr>
          <w:rFonts w:ascii="Arial" w:hAnsi="Arial" w:cs="Arial"/>
          <w:sz w:val="24"/>
          <w:szCs w:val="24"/>
        </w:rPr>
      </w:pPr>
      <w:r w:rsidRPr="003124F3">
        <w:rPr>
          <w:rFonts w:ascii="Arial" w:hAnsi="Arial" w:cs="Arial"/>
          <w:sz w:val="24"/>
          <w:szCs w:val="24"/>
        </w:rPr>
        <w:t>The Marriott County Hall is not just a hotel but an architectural gem that was inaugurated in 1922 by the Royal Family. Originally serving as London’s County Council building, it was converted into a hotel in 1998 (Pretty Little London, 2024).</w:t>
      </w:r>
    </w:p>
    <w:p w14:paraId="274A68D0" w14:textId="42105D43" w:rsidR="003124F3" w:rsidRPr="003124F3" w:rsidRDefault="003124F3" w:rsidP="003124F3">
      <w:pPr>
        <w:tabs>
          <w:tab w:val="left" w:leader="dot" w:pos="7655"/>
        </w:tabs>
        <w:spacing w:line="360" w:lineRule="auto"/>
        <w:jc w:val="both"/>
        <w:rPr>
          <w:rFonts w:ascii="Arial" w:hAnsi="Arial" w:cs="Arial"/>
          <w:sz w:val="24"/>
          <w:szCs w:val="24"/>
        </w:rPr>
      </w:pPr>
      <w:r w:rsidRPr="003124F3">
        <w:rPr>
          <w:rFonts w:ascii="Arial" w:hAnsi="Arial" w:cs="Arial"/>
          <w:sz w:val="24"/>
          <w:szCs w:val="24"/>
        </w:rPr>
        <w:t xml:space="preserve">This five-star hotel has seen a decline in event planning bookings. A research study was conducted to identify the factors contributing to this issue, which directly impacts the hotel’s finances and brand reputation. A SWOT and PESTLE analysis was performed to examine both internal and external factors affecting bookings in the event planning sector of the hotel. Two major factors emerged. Unsurprisingly, COVID-19 was identified as the primary factor affecting hotel operations across the industry. </w:t>
      </w:r>
      <w:proofErr w:type="spellStart"/>
      <w:r w:rsidRPr="003124F3">
        <w:rPr>
          <w:rFonts w:ascii="Arial" w:hAnsi="Arial" w:cs="Arial"/>
          <w:sz w:val="24"/>
          <w:szCs w:val="24"/>
        </w:rPr>
        <w:t>Permatasari</w:t>
      </w:r>
      <w:proofErr w:type="spellEnd"/>
      <w:r w:rsidRPr="003124F3">
        <w:rPr>
          <w:rFonts w:ascii="Arial" w:hAnsi="Arial" w:cs="Arial"/>
          <w:sz w:val="24"/>
          <w:szCs w:val="24"/>
        </w:rPr>
        <w:t xml:space="preserve"> and </w:t>
      </w:r>
      <w:proofErr w:type="spellStart"/>
      <w:r w:rsidRPr="003124F3">
        <w:rPr>
          <w:rFonts w:ascii="Arial" w:hAnsi="Arial" w:cs="Arial"/>
          <w:sz w:val="24"/>
          <w:szCs w:val="24"/>
        </w:rPr>
        <w:t>Mahyuni</w:t>
      </w:r>
      <w:proofErr w:type="spellEnd"/>
      <w:r w:rsidRPr="003124F3">
        <w:rPr>
          <w:rFonts w:ascii="Arial" w:hAnsi="Arial" w:cs="Arial"/>
          <w:sz w:val="24"/>
          <w:szCs w:val="24"/>
        </w:rPr>
        <w:t xml:space="preserve"> (2022) argued that this pandemic dealt an economic blow to the global hotel sector, including in Bali (Indonesia). They emphasised the importance of contingency plans to handle such extreme situations and mitigate their impact. In contrast, </w:t>
      </w:r>
      <w:proofErr w:type="spellStart"/>
      <w:r w:rsidRPr="003124F3">
        <w:rPr>
          <w:rFonts w:ascii="Arial" w:hAnsi="Arial" w:cs="Arial"/>
          <w:sz w:val="24"/>
          <w:szCs w:val="24"/>
        </w:rPr>
        <w:t>Jaipuria</w:t>
      </w:r>
      <w:proofErr w:type="spellEnd"/>
      <w:r w:rsidRPr="003124F3">
        <w:rPr>
          <w:rFonts w:ascii="Arial" w:hAnsi="Arial" w:cs="Arial"/>
          <w:sz w:val="24"/>
          <w:szCs w:val="24"/>
        </w:rPr>
        <w:t>, Parida, and Ray (2021) rely on forecasting to make important decisions.</w:t>
      </w:r>
    </w:p>
    <w:p w14:paraId="52540258" w14:textId="4A1AB70C" w:rsidR="003124F3" w:rsidRDefault="003124F3" w:rsidP="003124F3">
      <w:pPr>
        <w:tabs>
          <w:tab w:val="left" w:leader="dot" w:pos="7655"/>
        </w:tabs>
        <w:spacing w:line="360" w:lineRule="auto"/>
        <w:jc w:val="both"/>
        <w:rPr>
          <w:rFonts w:ascii="Arial" w:hAnsi="Arial" w:cs="Arial"/>
          <w:sz w:val="24"/>
          <w:szCs w:val="24"/>
        </w:rPr>
      </w:pPr>
      <w:r w:rsidRPr="003124F3">
        <w:rPr>
          <w:rFonts w:ascii="Arial" w:hAnsi="Arial" w:cs="Arial"/>
          <w:sz w:val="24"/>
          <w:szCs w:val="24"/>
        </w:rPr>
        <w:t>The other major factor is the UK's poor economic performance, which has not achieved significant growth since June 2020, when there was a month-on-month GDP growth of 9.7% (Statista, 2024). Following this significant growth, the UK economy stagnated and entered a recession at the end of 2023. These economic woes, coupled with high inflation, and soaring gas, electricity, and food prices, have created a perfect storm (Clark, 2024).</w:t>
      </w:r>
    </w:p>
    <w:p w14:paraId="57E9841A" w14:textId="71F0CA30" w:rsidR="001F0714" w:rsidRDefault="001F0714" w:rsidP="003124F3">
      <w:pPr>
        <w:tabs>
          <w:tab w:val="left" w:leader="dot" w:pos="7655"/>
        </w:tabs>
        <w:spacing w:line="360" w:lineRule="auto"/>
        <w:jc w:val="both"/>
        <w:rPr>
          <w:rFonts w:ascii="Arial" w:hAnsi="Arial" w:cs="Arial"/>
          <w:b/>
          <w:bCs/>
          <w:sz w:val="24"/>
          <w:szCs w:val="24"/>
        </w:rPr>
      </w:pPr>
      <w:r w:rsidRPr="001F0714">
        <w:rPr>
          <w:rFonts w:ascii="Arial" w:hAnsi="Arial" w:cs="Arial"/>
          <w:b/>
          <w:bCs/>
          <w:sz w:val="24"/>
          <w:szCs w:val="24"/>
        </w:rPr>
        <w:t>Recommendations</w:t>
      </w:r>
    </w:p>
    <w:p w14:paraId="62F760A1" w14:textId="2BE8444A" w:rsidR="001F0714" w:rsidRDefault="001F0714" w:rsidP="003124F3">
      <w:pPr>
        <w:tabs>
          <w:tab w:val="left" w:leader="dot" w:pos="7655"/>
        </w:tabs>
        <w:spacing w:line="360" w:lineRule="auto"/>
        <w:jc w:val="both"/>
        <w:rPr>
          <w:rFonts w:ascii="Arial" w:hAnsi="Arial" w:cs="Arial"/>
          <w:sz w:val="24"/>
          <w:szCs w:val="24"/>
        </w:rPr>
      </w:pPr>
      <w:r>
        <w:rPr>
          <w:rFonts w:ascii="Arial" w:hAnsi="Arial" w:cs="Arial"/>
          <w:sz w:val="24"/>
          <w:szCs w:val="24"/>
        </w:rPr>
        <w:t>These are some recommendations to increase bookings in the event planning section of Marriott County Hall.</w:t>
      </w:r>
    </w:p>
    <w:p w14:paraId="6E1C43E2" w14:textId="1B2D68C1" w:rsidR="00861E09" w:rsidRPr="00861E09" w:rsidRDefault="00861E09" w:rsidP="00861E09">
      <w:pPr>
        <w:pStyle w:val="Prrafodelista"/>
        <w:numPr>
          <w:ilvl w:val="0"/>
          <w:numId w:val="12"/>
        </w:numPr>
        <w:tabs>
          <w:tab w:val="left" w:leader="dot" w:pos="7655"/>
        </w:tabs>
        <w:spacing w:line="360" w:lineRule="auto"/>
        <w:jc w:val="both"/>
        <w:rPr>
          <w:rFonts w:ascii="Arial" w:hAnsi="Arial" w:cs="Arial"/>
          <w:sz w:val="24"/>
          <w:szCs w:val="24"/>
        </w:rPr>
      </w:pPr>
      <w:r w:rsidRPr="00861E09">
        <w:rPr>
          <w:rFonts w:ascii="Arial" w:hAnsi="Arial" w:cs="Arial"/>
          <w:sz w:val="24"/>
          <w:szCs w:val="24"/>
        </w:rPr>
        <w:t xml:space="preserve">Marriott County Hall needs to improve its online presence. Although this hotel primarily caters to families and businesspeople, it should focus more on Generation Z, those born in the 1990s and early 2000s (Gomez, 2023). With 97% of Gen Z using social media as their primary source of shopping ideas, this is the best approach to reach this generation. In the UK, 71% of Gen Z use </w:t>
      </w:r>
      <w:r w:rsidRPr="00861E09">
        <w:rPr>
          <w:rFonts w:ascii="Arial" w:hAnsi="Arial" w:cs="Arial"/>
          <w:sz w:val="24"/>
          <w:szCs w:val="24"/>
        </w:rPr>
        <w:lastRenderedPageBreak/>
        <w:t>Instagram as their number one social media platform, with 70% using YouTube and TikTok daily (Persuasion Nation, 2024).</w:t>
      </w:r>
      <w:r>
        <w:rPr>
          <w:rFonts w:ascii="Arial" w:hAnsi="Arial" w:cs="Arial"/>
          <w:sz w:val="24"/>
          <w:szCs w:val="24"/>
        </w:rPr>
        <w:t xml:space="preserve"> </w:t>
      </w:r>
      <w:r w:rsidRPr="00861E09">
        <w:rPr>
          <w:rFonts w:ascii="Arial" w:hAnsi="Arial" w:cs="Arial"/>
          <w:sz w:val="24"/>
          <w:szCs w:val="24"/>
        </w:rPr>
        <w:t>Marriott County Hall should create engaging posts and pictures to build a community with this generation. This generation dislikes being seen merely as commodities rather than people</w:t>
      </w:r>
      <w:r>
        <w:rPr>
          <w:rFonts w:ascii="Arial" w:hAnsi="Arial" w:cs="Arial"/>
          <w:sz w:val="24"/>
          <w:szCs w:val="24"/>
        </w:rPr>
        <w:t xml:space="preserve"> (Gomez, 2023)</w:t>
      </w:r>
      <w:r w:rsidRPr="00861E09">
        <w:rPr>
          <w:rFonts w:ascii="Arial" w:hAnsi="Arial" w:cs="Arial"/>
          <w:sz w:val="24"/>
          <w:szCs w:val="24"/>
        </w:rPr>
        <w:t>. Once you capture their attention, offer your events in a clear and transparent way.</w:t>
      </w:r>
    </w:p>
    <w:p w14:paraId="718D2D27" w14:textId="403FDDB3" w:rsidR="00861E09" w:rsidRDefault="00861E09" w:rsidP="00861E09">
      <w:pPr>
        <w:pStyle w:val="Prrafodelista"/>
        <w:numPr>
          <w:ilvl w:val="0"/>
          <w:numId w:val="12"/>
        </w:numPr>
        <w:tabs>
          <w:tab w:val="left" w:leader="dot" w:pos="7655"/>
        </w:tabs>
        <w:spacing w:line="360" w:lineRule="auto"/>
        <w:jc w:val="both"/>
        <w:rPr>
          <w:rFonts w:ascii="Arial" w:hAnsi="Arial" w:cs="Arial"/>
          <w:sz w:val="24"/>
          <w:szCs w:val="24"/>
        </w:rPr>
      </w:pPr>
      <w:r w:rsidRPr="006F2364">
        <w:rPr>
          <w:rFonts w:ascii="Arial" w:hAnsi="Arial" w:cs="Arial"/>
          <w:b/>
          <w:bCs/>
          <w:sz w:val="24"/>
          <w:szCs w:val="24"/>
        </w:rPr>
        <w:t xml:space="preserve">Networking and </w:t>
      </w:r>
      <w:r w:rsidR="008D4156" w:rsidRPr="006F2364">
        <w:rPr>
          <w:rFonts w:ascii="Arial" w:hAnsi="Arial" w:cs="Arial"/>
          <w:b/>
          <w:bCs/>
          <w:sz w:val="24"/>
          <w:szCs w:val="24"/>
        </w:rPr>
        <w:t>Partnerships</w:t>
      </w:r>
      <w:r w:rsidR="00E56D61">
        <w:rPr>
          <w:rFonts w:ascii="Arial" w:hAnsi="Arial" w:cs="Arial"/>
          <w:sz w:val="24"/>
          <w:szCs w:val="24"/>
        </w:rPr>
        <w:t xml:space="preserve">- to attend various events relating to trade shows, and networking functions to promote the venue and build relationships with potential clients. In addition, to establish partnerships with local event planners, organisations, and businesses to attract more bookings. </w:t>
      </w:r>
    </w:p>
    <w:p w14:paraId="1921D597" w14:textId="5138E2B2" w:rsidR="008D4156" w:rsidRDefault="008D4156" w:rsidP="00861E09">
      <w:pPr>
        <w:pStyle w:val="Prrafodelista"/>
        <w:numPr>
          <w:ilvl w:val="0"/>
          <w:numId w:val="12"/>
        </w:numPr>
        <w:tabs>
          <w:tab w:val="left" w:leader="dot" w:pos="7655"/>
        </w:tabs>
        <w:spacing w:line="360" w:lineRule="auto"/>
        <w:jc w:val="both"/>
        <w:rPr>
          <w:rFonts w:ascii="Arial" w:hAnsi="Arial" w:cs="Arial"/>
          <w:sz w:val="24"/>
          <w:szCs w:val="24"/>
        </w:rPr>
      </w:pPr>
      <w:r w:rsidRPr="006F2364">
        <w:rPr>
          <w:rFonts w:ascii="Arial" w:hAnsi="Arial" w:cs="Arial"/>
          <w:b/>
          <w:bCs/>
          <w:sz w:val="24"/>
          <w:szCs w:val="24"/>
        </w:rPr>
        <w:t>Enhanced Services and Amenities</w:t>
      </w:r>
      <w:r w:rsidR="00E56D61">
        <w:rPr>
          <w:rFonts w:ascii="Arial" w:hAnsi="Arial" w:cs="Arial"/>
          <w:sz w:val="24"/>
          <w:szCs w:val="24"/>
        </w:rPr>
        <w:t xml:space="preserve">- Provide up to date audiovisual equipment to allow hybrid events (Exeter, 2023). Ensure exceptional service to create a positive experience for clients. Lastly, to offer customised </w:t>
      </w:r>
      <w:r w:rsidR="00630765">
        <w:rPr>
          <w:rFonts w:ascii="Arial" w:hAnsi="Arial" w:cs="Arial"/>
          <w:sz w:val="24"/>
          <w:szCs w:val="24"/>
        </w:rPr>
        <w:t>event packages tailored to different budgets and needs.</w:t>
      </w:r>
    </w:p>
    <w:p w14:paraId="3695CA11" w14:textId="772B6C42" w:rsidR="00630765" w:rsidRDefault="006F2364" w:rsidP="00861E09">
      <w:pPr>
        <w:pStyle w:val="Prrafodelista"/>
        <w:numPr>
          <w:ilvl w:val="0"/>
          <w:numId w:val="12"/>
        </w:numPr>
        <w:tabs>
          <w:tab w:val="left" w:leader="dot" w:pos="7655"/>
        </w:tabs>
        <w:spacing w:line="360" w:lineRule="auto"/>
        <w:jc w:val="both"/>
        <w:rPr>
          <w:rFonts w:ascii="Arial" w:hAnsi="Arial" w:cs="Arial"/>
          <w:sz w:val="24"/>
          <w:szCs w:val="24"/>
        </w:rPr>
      </w:pPr>
      <w:r w:rsidRPr="006F2364">
        <w:rPr>
          <w:rFonts w:ascii="Arial" w:hAnsi="Arial" w:cs="Arial"/>
          <w:b/>
          <w:bCs/>
          <w:sz w:val="24"/>
          <w:szCs w:val="24"/>
        </w:rPr>
        <w:t>Promotions and Incentives</w:t>
      </w:r>
      <w:r w:rsidRPr="006F2364">
        <w:rPr>
          <w:rFonts w:ascii="Arial" w:hAnsi="Arial" w:cs="Arial"/>
          <w:sz w:val="24"/>
          <w:szCs w:val="24"/>
        </w:rPr>
        <w:t>: Offer incentives such as discounts for organisers or organisations that book a certain number of events. Additionally, if a specified amount of money is spent on booking an event, the organiser should receive a 10% discount on their next event or complimentary soft drinks for all attendees. These small gestures can make a significant impact.</w:t>
      </w:r>
    </w:p>
    <w:p w14:paraId="1F27350C" w14:textId="69EE96CC" w:rsidR="00A443FF" w:rsidRPr="00A443FF" w:rsidRDefault="00C966E7" w:rsidP="00A443FF">
      <w:pPr>
        <w:tabs>
          <w:tab w:val="left" w:leader="dot" w:pos="7655"/>
        </w:tabs>
        <w:spacing w:line="360" w:lineRule="auto"/>
        <w:jc w:val="both"/>
        <w:rPr>
          <w:rFonts w:ascii="Arial" w:hAnsi="Arial" w:cs="Arial"/>
          <w:sz w:val="24"/>
          <w:szCs w:val="24"/>
        </w:rPr>
      </w:pPr>
      <w:r w:rsidRPr="00C966E7">
        <w:rPr>
          <w:rFonts w:ascii="Arial" w:hAnsi="Arial" w:cs="Arial"/>
          <w:sz w:val="24"/>
          <w:szCs w:val="24"/>
        </w:rPr>
        <w:t>Here are a few recommendations for Marriott County Hall to boost bookings in the event department. London is a highly competitive and vibrant city, with numerous hotels offering similar services. Therefore, Marriott County Hall needs to stand out by highlighting that it is not just a hotel but a historic gem full of charm and history. Organisations and individuals dislike when hotels focus solely on selling. While this might seem obvious, people do not want to feel like commodities. The hotel should strive to show genuine care, as listening and attention to small details can make a significant difference. It is essential not to adopt a one-size-fits-all approach; instead, Marriott County Hall should tailor its approach to each client, recognising that everyone is different and unique.</w:t>
      </w:r>
    </w:p>
    <w:p w14:paraId="2FD82F42" w14:textId="77777777" w:rsidR="007A6509" w:rsidRDefault="007A6509" w:rsidP="00EE6F06">
      <w:pPr>
        <w:tabs>
          <w:tab w:val="left" w:leader="dot" w:pos="7655"/>
        </w:tabs>
        <w:spacing w:line="360" w:lineRule="auto"/>
        <w:jc w:val="center"/>
        <w:rPr>
          <w:rFonts w:ascii="Arial" w:hAnsi="Arial" w:cs="Arial"/>
          <w:b/>
          <w:bCs/>
          <w:sz w:val="24"/>
          <w:szCs w:val="24"/>
        </w:rPr>
      </w:pPr>
    </w:p>
    <w:p w14:paraId="4A70F485" w14:textId="77777777" w:rsidR="007A6509" w:rsidRDefault="007A6509" w:rsidP="00EE6F06">
      <w:pPr>
        <w:tabs>
          <w:tab w:val="left" w:leader="dot" w:pos="7655"/>
        </w:tabs>
        <w:spacing w:line="360" w:lineRule="auto"/>
        <w:jc w:val="center"/>
        <w:rPr>
          <w:rFonts w:ascii="Arial" w:hAnsi="Arial" w:cs="Arial"/>
          <w:b/>
          <w:bCs/>
          <w:sz w:val="24"/>
          <w:szCs w:val="24"/>
        </w:rPr>
      </w:pPr>
    </w:p>
    <w:p w14:paraId="357F37B7" w14:textId="77777777" w:rsidR="007A6509" w:rsidRDefault="007A6509" w:rsidP="00EE6F06">
      <w:pPr>
        <w:tabs>
          <w:tab w:val="left" w:leader="dot" w:pos="7655"/>
        </w:tabs>
        <w:spacing w:line="360" w:lineRule="auto"/>
        <w:jc w:val="center"/>
        <w:rPr>
          <w:rFonts w:ascii="Arial" w:hAnsi="Arial" w:cs="Arial"/>
          <w:b/>
          <w:bCs/>
          <w:sz w:val="24"/>
          <w:szCs w:val="24"/>
        </w:rPr>
      </w:pPr>
    </w:p>
    <w:p w14:paraId="4C30C649" w14:textId="6A61657C" w:rsidR="00EE6F06" w:rsidRDefault="00EE6F06" w:rsidP="00EE6F06">
      <w:pPr>
        <w:tabs>
          <w:tab w:val="left" w:leader="dot" w:pos="7655"/>
        </w:tabs>
        <w:spacing w:line="360" w:lineRule="auto"/>
        <w:jc w:val="center"/>
        <w:rPr>
          <w:rFonts w:ascii="Arial" w:hAnsi="Arial" w:cs="Arial"/>
          <w:b/>
          <w:bCs/>
          <w:sz w:val="24"/>
          <w:szCs w:val="24"/>
        </w:rPr>
      </w:pPr>
      <w:r w:rsidRPr="00EE6F06">
        <w:rPr>
          <w:rFonts w:ascii="Arial" w:hAnsi="Arial" w:cs="Arial"/>
          <w:b/>
          <w:bCs/>
          <w:sz w:val="24"/>
          <w:szCs w:val="24"/>
        </w:rPr>
        <w:lastRenderedPageBreak/>
        <w:t xml:space="preserve">Reflective Writing </w:t>
      </w:r>
    </w:p>
    <w:p w14:paraId="2D46D022" w14:textId="6C893002" w:rsidR="00A443FF" w:rsidRPr="007A6509" w:rsidRDefault="00353B6B" w:rsidP="007A6509">
      <w:pPr>
        <w:tabs>
          <w:tab w:val="left" w:leader="dot" w:pos="7655"/>
        </w:tabs>
        <w:spacing w:line="360" w:lineRule="auto"/>
        <w:jc w:val="both"/>
        <w:rPr>
          <w:rFonts w:ascii="Arial" w:hAnsi="Arial" w:cs="Arial"/>
          <w:sz w:val="24"/>
          <w:szCs w:val="24"/>
        </w:rPr>
      </w:pPr>
      <w:r>
        <w:rPr>
          <w:rFonts w:ascii="Arial" w:hAnsi="Arial" w:cs="Arial"/>
          <w:sz w:val="24"/>
          <w:szCs w:val="24"/>
        </w:rPr>
        <w:t>I will write my experience at the hotel Marriott County Hall using Gibb’s reflective Cycle (University of Edinburgh, 2024). This cycle has six stages that will be described based on my experience at the event planning section of the aforementioned hotel.</w:t>
      </w:r>
    </w:p>
    <w:p w14:paraId="01B6B8B9" w14:textId="54D42725" w:rsidR="00A443FF" w:rsidRDefault="00353B6B" w:rsidP="00353B6B">
      <w:pPr>
        <w:tabs>
          <w:tab w:val="left" w:leader="dot" w:pos="7655"/>
        </w:tabs>
        <w:spacing w:line="360" w:lineRule="auto"/>
        <w:rPr>
          <w:rFonts w:ascii="Arial" w:hAnsi="Arial" w:cs="Arial"/>
          <w:b/>
          <w:bCs/>
          <w:sz w:val="24"/>
          <w:szCs w:val="24"/>
        </w:rPr>
      </w:pPr>
      <w:r w:rsidRPr="00353B6B">
        <w:rPr>
          <w:rFonts w:ascii="Arial" w:hAnsi="Arial" w:cs="Arial"/>
          <w:b/>
          <w:bCs/>
          <w:sz w:val="24"/>
          <w:szCs w:val="24"/>
        </w:rPr>
        <w:t>Descriptio</w:t>
      </w:r>
      <w:r w:rsidR="00A443FF">
        <w:rPr>
          <w:rFonts w:ascii="Arial" w:hAnsi="Arial" w:cs="Arial"/>
          <w:b/>
          <w:bCs/>
          <w:sz w:val="24"/>
          <w:szCs w:val="24"/>
        </w:rPr>
        <w:t>n</w:t>
      </w:r>
    </w:p>
    <w:p w14:paraId="4FDE95FA" w14:textId="2E0BFAC3" w:rsidR="00353B6B" w:rsidRPr="009372C5" w:rsidRDefault="009372C5" w:rsidP="00B466E9">
      <w:pPr>
        <w:tabs>
          <w:tab w:val="left" w:leader="dot" w:pos="7655"/>
        </w:tabs>
        <w:spacing w:line="360" w:lineRule="auto"/>
        <w:jc w:val="both"/>
        <w:rPr>
          <w:rFonts w:ascii="Arial" w:hAnsi="Arial" w:cs="Arial"/>
          <w:sz w:val="24"/>
          <w:szCs w:val="24"/>
        </w:rPr>
      </w:pPr>
      <w:r w:rsidRPr="009372C5">
        <w:rPr>
          <w:rFonts w:ascii="Arial" w:hAnsi="Arial" w:cs="Arial"/>
          <w:sz w:val="24"/>
          <w:szCs w:val="24"/>
        </w:rPr>
        <w:t>I requested to join the event planning section at the Marriott County Hall hotel to observe how events are organised from start to finish. I was tasked with stocking all coffee stations with tea, coffee, and caramel syrup for guests to enjoy, as well as refilling drinks and snacks. Additionally, I was asked to assist guests by inquiring which event room they were looking for and then either directing or escorting them to the appropriate room. Furthermore, I was instructed to always smile and, if possible, address the guest by their name. This is very important as it makes guests feel part of the hotel rather than just another random person. My colleagues and managers guided me on how to perform tasks correctly, and they were supportive and patient with me. I learned about the different table setups that clients requested based on the number of people and their specific needs. This was part of a placement from my university to gain experience and cope with real-life situations.</w:t>
      </w:r>
    </w:p>
    <w:p w14:paraId="0BB817F6" w14:textId="77777777" w:rsidR="00CD47C6" w:rsidRDefault="00CD47C6" w:rsidP="00353B6B">
      <w:pPr>
        <w:tabs>
          <w:tab w:val="left" w:leader="dot" w:pos="7655"/>
        </w:tabs>
        <w:spacing w:line="360" w:lineRule="auto"/>
        <w:rPr>
          <w:rFonts w:ascii="Arial" w:hAnsi="Arial" w:cs="Arial"/>
          <w:b/>
          <w:bCs/>
          <w:sz w:val="24"/>
          <w:szCs w:val="24"/>
        </w:rPr>
      </w:pPr>
    </w:p>
    <w:p w14:paraId="3892C1DA" w14:textId="507AA27B" w:rsidR="00353B6B" w:rsidRDefault="00353B6B" w:rsidP="00353B6B">
      <w:pPr>
        <w:tabs>
          <w:tab w:val="left" w:leader="dot" w:pos="7655"/>
        </w:tabs>
        <w:spacing w:line="360" w:lineRule="auto"/>
        <w:rPr>
          <w:rFonts w:ascii="Arial" w:hAnsi="Arial" w:cs="Arial"/>
          <w:b/>
          <w:bCs/>
          <w:sz w:val="24"/>
          <w:szCs w:val="24"/>
        </w:rPr>
      </w:pPr>
      <w:r w:rsidRPr="00353B6B">
        <w:rPr>
          <w:rFonts w:ascii="Arial" w:hAnsi="Arial" w:cs="Arial"/>
          <w:b/>
          <w:bCs/>
          <w:sz w:val="24"/>
          <w:szCs w:val="24"/>
        </w:rPr>
        <w:t>Feelings</w:t>
      </w:r>
    </w:p>
    <w:p w14:paraId="538FE600" w14:textId="1399CE6C" w:rsidR="00A443FF" w:rsidRPr="007A6509" w:rsidRDefault="009A3C02" w:rsidP="007A6509">
      <w:pPr>
        <w:tabs>
          <w:tab w:val="left" w:leader="dot" w:pos="7655"/>
        </w:tabs>
        <w:spacing w:line="360" w:lineRule="auto"/>
        <w:jc w:val="both"/>
        <w:rPr>
          <w:rFonts w:ascii="Arial" w:hAnsi="Arial" w:cs="Arial"/>
          <w:sz w:val="24"/>
          <w:szCs w:val="24"/>
        </w:rPr>
      </w:pPr>
      <w:r w:rsidRPr="009A3C02">
        <w:rPr>
          <w:rFonts w:ascii="Arial" w:hAnsi="Arial" w:cs="Arial"/>
          <w:sz w:val="24"/>
          <w:szCs w:val="24"/>
        </w:rPr>
        <w:t>At the beginning of my event planning experience, I felt very nervous because I had no idea how these events were organised. Before starting, I was apprehensive about how the managers and colleagues would treat me, and whether they would be patient with my lack of experience. However, I was treated with respect and dignity, and made to feel part of the team. The managers and coworkers handled the situation naturally, showing no signs of rejection or animosity towards me. Some even seemed to think I might be their future boss when I mentioned that I was studying hotel management at university. I found event planning to be an exciting aspect of the business, though it is physically and mentally demanding. Reflecting on this experience, I see it as highly beneficial not only for my university degree but also for my future career</w:t>
      </w:r>
      <w:r>
        <w:rPr>
          <w:rFonts w:ascii="Arial" w:hAnsi="Arial" w:cs="Arial"/>
          <w:sz w:val="24"/>
          <w:szCs w:val="24"/>
        </w:rPr>
        <w:t xml:space="preserve"> goals</w:t>
      </w:r>
      <w:r w:rsidRPr="009A3C02">
        <w:rPr>
          <w:rFonts w:ascii="Arial" w:hAnsi="Arial" w:cs="Arial"/>
          <w:sz w:val="24"/>
          <w:szCs w:val="24"/>
        </w:rPr>
        <w:t>.</w:t>
      </w:r>
    </w:p>
    <w:p w14:paraId="4D528CB0" w14:textId="77777777" w:rsidR="00A443FF" w:rsidRDefault="00A443FF" w:rsidP="00BA6D9F">
      <w:pPr>
        <w:tabs>
          <w:tab w:val="left" w:leader="dot" w:pos="7655"/>
        </w:tabs>
        <w:spacing w:line="360" w:lineRule="auto"/>
        <w:rPr>
          <w:rFonts w:ascii="Arial" w:hAnsi="Arial" w:cs="Arial"/>
          <w:b/>
          <w:bCs/>
          <w:sz w:val="24"/>
          <w:szCs w:val="24"/>
        </w:rPr>
      </w:pPr>
    </w:p>
    <w:p w14:paraId="644059A8" w14:textId="0B76144E" w:rsidR="00A443FF" w:rsidRDefault="00A443FF" w:rsidP="00BA6D9F">
      <w:pPr>
        <w:tabs>
          <w:tab w:val="left" w:leader="dot" w:pos="7655"/>
        </w:tabs>
        <w:spacing w:line="360" w:lineRule="auto"/>
        <w:rPr>
          <w:rFonts w:ascii="Arial" w:hAnsi="Arial" w:cs="Arial"/>
          <w:b/>
          <w:bCs/>
          <w:sz w:val="24"/>
          <w:szCs w:val="24"/>
        </w:rPr>
      </w:pPr>
      <w:r>
        <w:rPr>
          <w:rFonts w:ascii="Arial" w:hAnsi="Arial" w:cs="Arial"/>
          <w:b/>
          <w:bCs/>
          <w:sz w:val="24"/>
          <w:szCs w:val="24"/>
        </w:rPr>
        <w:lastRenderedPageBreak/>
        <w:t>Evaluation</w:t>
      </w:r>
    </w:p>
    <w:p w14:paraId="5C48CEF5" w14:textId="72EC09C9" w:rsidR="009A3C02" w:rsidRPr="00BA6D9F" w:rsidRDefault="003E2006" w:rsidP="00BA6D9F">
      <w:pPr>
        <w:tabs>
          <w:tab w:val="left" w:leader="dot" w:pos="7655"/>
        </w:tabs>
        <w:spacing w:line="360" w:lineRule="auto"/>
        <w:rPr>
          <w:rFonts w:ascii="Arial" w:hAnsi="Arial" w:cs="Arial"/>
          <w:b/>
          <w:bCs/>
          <w:sz w:val="24"/>
          <w:szCs w:val="24"/>
        </w:rPr>
      </w:pPr>
      <w:r>
        <w:rPr>
          <w:rFonts w:ascii="Arial" w:hAnsi="Arial" w:cs="Arial"/>
          <w:noProof/>
          <w:sz w:val="24"/>
          <w:szCs w:val="24"/>
        </w:rPr>
        <w:drawing>
          <wp:anchor distT="0" distB="0" distL="114300" distR="114300" simplePos="0" relativeHeight="251669504" behindDoc="0" locked="0" layoutInCell="1" allowOverlap="1" wp14:anchorId="76590559" wp14:editId="6E932645">
            <wp:simplePos x="0" y="0"/>
            <wp:positionH relativeFrom="margin">
              <wp:posOffset>936768</wp:posOffset>
            </wp:positionH>
            <wp:positionV relativeFrom="paragraph">
              <wp:posOffset>3189722</wp:posOffset>
            </wp:positionV>
            <wp:extent cx="3540760" cy="2849880"/>
            <wp:effectExtent l="0" t="0" r="2540" b="7620"/>
            <wp:wrapSquare wrapText="bothSides"/>
            <wp:docPr id="853583754"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40760" cy="2849880"/>
                    </a:xfrm>
                    <a:prstGeom prst="rect">
                      <a:avLst/>
                    </a:prstGeom>
                    <a:noFill/>
                  </pic:spPr>
                </pic:pic>
              </a:graphicData>
            </a:graphic>
            <wp14:sizeRelH relativeFrom="margin">
              <wp14:pctWidth>0</wp14:pctWidth>
            </wp14:sizeRelH>
            <wp14:sizeRelV relativeFrom="margin">
              <wp14:pctHeight>0</wp14:pctHeight>
            </wp14:sizeRelV>
          </wp:anchor>
        </w:drawing>
      </w:r>
      <w:r w:rsidRPr="003E2006">
        <w:rPr>
          <w:rFonts w:ascii="Arial" w:hAnsi="Arial" w:cs="Arial"/>
          <w:sz w:val="24"/>
          <w:szCs w:val="24"/>
        </w:rPr>
        <w:t>One of the aspects I loved about the experience was talking to and helping customers with their requests. Another thing I enjoyed was setting up the different event planning rooms in the hotel. However, I was disappointed by the lack of events taking place during my placement. This somewhat hindered my learning experience due to the low number of bookings at that time.</w:t>
      </w:r>
      <w:r>
        <w:rPr>
          <w:rFonts w:ascii="Arial" w:hAnsi="Arial" w:cs="Arial"/>
          <w:sz w:val="24"/>
          <w:szCs w:val="24"/>
        </w:rPr>
        <w:t xml:space="preserve"> One of the things that well quite well was customer satisfaction, every guest expressed how please and well-treated they felt during their events. However,</w:t>
      </w:r>
      <w:r w:rsidRPr="003E2006">
        <w:rPr>
          <w:rFonts w:ascii="Arial" w:hAnsi="Arial" w:cs="Arial"/>
          <w:sz w:val="24"/>
          <w:szCs w:val="24"/>
        </w:rPr>
        <w:t xml:space="preserve"> </w:t>
      </w:r>
      <w:r>
        <w:rPr>
          <w:rFonts w:ascii="Arial" w:hAnsi="Arial" w:cs="Arial"/>
          <w:sz w:val="24"/>
          <w:szCs w:val="24"/>
        </w:rPr>
        <w:t>t</w:t>
      </w:r>
      <w:r w:rsidRPr="003E2006">
        <w:rPr>
          <w:rFonts w:ascii="Arial" w:hAnsi="Arial" w:cs="Arial"/>
          <w:sz w:val="24"/>
          <w:szCs w:val="24"/>
        </w:rPr>
        <w:t>he event planning managers informed me that COVID-19 had negatively impacted the number of events booked. They mentioned that many meetings were now held via Zoom or Microsoft Teams, which has adversely affected the hotel’s finances. The event planning managers were doing their best to bring business back to the hotel, and the financial department was making efforts to collaborate with both foreign and local agents to restore events to pre-COVID-19 levels.</w:t>
      </w:r>
      <w:r>
        <w:rPr>
          <w:rFonts w:ascii="Arial" w:hAnsi="Arial" w:cs="Arial"/>
          <w:sz w:val="24"/>
          <w:szCs w:val="24"/>
        </w:rPr>
        <w:t xml:space="preserve"> </w:t>
      </w:r>
    </w:p>
    <w:p w14:paraId="24F9EE39" w14:textId="653CC7A8" w:rsidR="003E2006" w:rsidRPr="003E2006" w:rsidRDefault="003E2006" w:rsidP="003E2006">
      <w:pPr>
        <w:tabs>
          <w:tab w:val="left" w:leader="dot" w:pos="7655"/>
        </w:tabs>
        <w:spacing w:line="360" w:lineRule="auto"/>
        <w:jc w:val="both"/>
        <w:rPr>
          <w:rFonts w:ascii="Arial" w:hAnsi="Arial" w:cs="Arial"/>
          <w:sz w:val="24"/>
          <w:szCs w:val="24"/>
        </w:rPr>
      </w:pPr>
    </w:p>
    <w:p w14:paraId="388B5462" w14:textId="77777777" w:rsidR="003E2006" w:rsidRDefault="003E2006" w:rsidP="00353B6B">
      <w:pPr>
        <w:tabs>
          <w:tab w:val="left" w:leader="dot" w:pos="7655"/>
        </w:tabs>
        <w:spacing w:line="360" w:lineRule="auto"/>
        <w:rPr>
          <w:rFonts w:ascii="Arial" w:hAnsi="Arial" w:cs="Arial"/>
          <w:b/>
          <w:bCs/>
          <w:sz w:val="24"/>
          <w:szCs w:val="24"/>
        </w:rPr>
      </w:pPr>
    </w:p>
    <w:p w14:paraId="76E6705A" w14:textId="77777777" w:rsidR="003E2006" w:rsidRDefault="003E2006" w:rsidP="00353B6B">
      <w:pPr>
        <w:tabs>
          <w:tab w:val="left" w:leader="dot" w:pos="7655"/>
        </w:tabs>
        <w:spacing w:line="360" w:lineRule="auto"/>
        <w:rPr>
          <w:rFonts w:ascii="Arial" w:hAnsi="Arial" w:cs="Arial"/>
          <w:b/>
          <w:bCs/>
          <w:sz w:val="24"/>
          <w:szCs w:val="24"/>
        </w:rPr>
      </w:pPr>
    </w:p>
    <w:p w14:paraId="6C9AF378" w14:textId="77777777" w:rsidR="003E2006" w:rsidRDefault="003E2006" w:rsidP="00353B6B">
      <w:pPr>
        <w:tabs>
          <w:tab w:val="left" w:leader="dot" w:pos="7655"/>
        </w:tabs>
        <w:spacing w:line="360" w:lineRule="auto"/>
        <w:rPr>
          <w:rFonts w:ascii="Arial" w:hAnsi="Arial" w:cs="Arial"/>
          <w:b/>
          <w:bCs/>
          <w:sz w:val="24"/>
          <w:szCs w:val="24"/>
        </w:rPr>
      </w:pPr>
    </w:p>
    <w:p w14:paraId="07178551" w14:textId="77777777" w:rsidR="003E2006" w:rsidRDefault="003E2006" w:rsidP="00353B6B">
      <w:pPr>
        <w:tabs>
          <w:tab w:val="left" w:leader="dot" w:pos="7655"/>
        </w:tabs>
        <w:spacing w:line="360" w:lineRule="auto"/>
        <w:rPr>
          <w:rFonts w:ascii="Arial" w:hAnsi="Arial" w:cs="Arial"/>
          <w:b/>
          <w:bCs/>
          <w:sz w:val="24"/>
          <w:szCs w:val="24"/>
        </w:rPr>
      </w:pPr>
    </w:p>
    <w:p w14:paraId="4A825308" w14:textId="77777777" w:rsidR="003E2006" w:rsidRDefault="003E2006" w:rsidP="00353B6B">
      <w:pPr>
        <w:tabs>
          <w:tab w:val="left" w:leader="dot" w:pos="7655"/>
        </w:tabs>
        <w:spacing w:line="360" w:lineRule="auto"/>
        <w:rPr>
          <w:rFonts w:ascii="Arial" w:hAnsi="Arial" w:cs="Arial"/>
          <w:b/>
          <w:bCs/>
          <w:sz w:val="24"/>
          <w:szCs w:val="24"/>
        </w:rPr>
      </w:pPr>
    </w:p>
    <w:p w14:paraId="2B5244CA" w14:textId="77777777" w:rsidR="003E2006" w:rsidRDefault="003E2006" w:rsidP="00353B6B">
      <w:pPr>
        <w:tabs>
          <w:tab w:val="left" w:leader="dot" w:pos="7655"/>
        </w:tabs>
        <w:spacing w:line="360" w:lineRule="auto"/>
        <w:rPr>
          <w:rFonts w:ascii="Arial" w:hAnsi="Arial" w:cs="Arial"/>
          <w:b/>
          <w:bCs/>
          <w:sz w:val="24"/>
          <w:szCs w:val="24"/>
        </w:rPr>
      </w:pPr>
    </w:p>
    <w:p w14:paraId="5C0B248B" w14:textId="0437262D" w:rsidR="003E2006" w:rsidRDefault="003E2006" w:rsidP="00353B6B">
      <w:pPr>
        <w:tabs>
          <w:tab w:val="left" w:leader="dot" w:pos="7655"/>
        </w:tabs>
        <w:spacing w:line="360" w:lineRule="auto"/>
        <w:rPr>
          <w:rFonts w:ascii="Arial" w:hAnsi="Arial" w:cs="Arial"/>
          <w:b/>
          <w:bCs/>
          <w:sz w:val="24"/>
          <w:szCs w:val="24"/>
        </w:rPr>
      </w:pPr>
      <w:r>
        <w:rPr>
          <w:rFonts w:ascii="Arial" w:hAnsi="Arial" w:cs="Arial"/>
          <w:b/>
          <w:bCs/>
          <w:sz w:val="24"/>
          <w:szCs w:val="24"/>
        </w:rPr>
        <w:t xml:space="preserve">                                            </w:t>
      </w:r>
      <w:r w:rsidRPr="003E2006">
        <w:rPr>
          <w:rFonts w:ascii="Arial" w:hAnsi="Arial" w:cs="Arial"/>
          <w:b/>
          <w:bCs/>
          <w:sz w:val="24"/>
          <w:szCs w:val="24"/>
        </w:rPr>
        <w:t>Gibbs' reflective cycle</w:t>
      </w:r>
    </w:p>
    <w:p w14:paraId="3690B9FA" w14:textId="120F77F3" w:rsidR="003E2006" w:rsidRPr="00C462C9" w:rsidRDefault="003E2006" w:rsidP="00353B6B">
      <w:pPr>
        <w:tabs>
          <w:tab w:val="left" w:leader="dot" w:pos="7655"/>
        </w:tabs>
        <w:spacing w:line="360" w:lineRule="auto"/>
        <w:rPr>
          <w:rFonts w:ascii="Arial" w:hAnsi="Arial" w:cs="Arial"/>
          <w:sz w:val="16"/>
          <w:szCs w:val="16"/>
        </w:rPr>
      </w:pPr>
      <w:r w:rsidRPr="00C462C9">
        <w:rPr>
          <w:rFonts w:ascii="Arial" w:hAnsi="Arial" w:cs="Arial"/>
          <w:sz w:val="16"/>
          <w:szCs w:val="16"/>
        </w:rPr>
        <w:t xml:space="preserve">Image Source: </w:t>
      </w:r>
      <w:r w:rsidR="00C462C9" w:rsidRPr="00C462C9">
        <w:rPr>
          <w:rFonts w:ascii="Arial" w:hAnsi="Arial" w:cs="Arial"/>
          <w:sz w:val="16"/>
          <w:szCs w:val="16"/>
        </w:rPr>
        <w:t>https://www.ed.ac.uk/reflection/reflectors-toolkit/reflecting-on-experience/gibbs-reflective-cycle</w:t>
      </w:r>
    </w:p>
    <w:p w14:paraId="442169AA" w14:textId="77777777" w:rsidR="00C462C9" w:rsidRDefault="00C462C9" w:rsidP="00353B6B">
      <w:pPr>
        <w:tabs>
          <w:tab w:val="left" w:leader="dot" w:pos="7655"/>
        </w:tabs>
        <w:spacing w:line="360" w:lineRule="auto"/>
        <w:rPr>
          <w:rFonts w:ascii="Arial" w:hAnsi="Arial" w:cs="Arial"/>
          <w:b/>
          <w:bCs/>
          <w:sz w:val="24"/>
          <w:szCs w:val="24"/>
        </w:rPr>
      </w:pPr>
    </w:p>
    <w:p w14:paraId="014879EC" w14:textId="2B3C51F8" w:rsidR="00353B6B" w:rsidRDefault="00353B6B" w:rsidP="00353B6B">
      <w:pPr>
        <w:tabs>
          <w:tab w:val="left" w:leader="dot" w:pos="7655"/>
        </w:tabs>
        <w:spacing w:line="360" w:lineRule="auto"/>
        <w:rPr>
          <w:rFonts w:ascii="Arial" w:hAnsi="Arial" w:cs="Arial"/>
          <w:b/>
          <w:bCs/>
          <w:sz w:val="24"/>
          <w:szCs w:val="24"/>
        </w:rPr>
      </w:pPr>
      <w:r w:rsidRPr="00353B6B">
        <w:rPr>
          <w:rFonts w:ascii="Arial" w:hAnsi="Arial" w:cs="Arial"/>
          <w:b/>
          <w:bCs/>
          <w:sz w:val="24"/>
          <w:szCs w:val="24"/>
        </w:rPr>
        <w:t>Analysis</w:t>
      </w:r>
    </w:p>
    <w:p w14:paraId="51D6AA37" w14:textId="1FF8CDA4" w:rsidR="003E2006" w:rsidRPr="00C462C9" w:rsidRDefault="007E60C4" w:rsidP="00C462C9">
      <w:pPr>
        <w:tabs>
          <w:tab w:val="left" w:leader="dot" w:pos="7655"/>
        </w:tabs>
        <w:spacing w:line="360" w:lineRule="auto"/>
        <w:jc w:val="both"/>
        <w:rPr>
          <w:rFonts w:ascii="Arial" w:hAnsi="Arial" w:cs="Arial"/>
          <w:sz w:val="24"/>
          <w:szCs w:val="24"/>
        </w:rPr>
      </w:pPr>
      <w:r w:rsidRPr="007E60C4">
        <w:rPr>
          <w:rFonts w:ascii="Arial" w:hAnsi="Arial" w:cs="Arial"/>
          <w:sz w:val="24"/>
          <w:szCs w:val="24"/>
        </w:rPr>
        <w:t xml:space="preserve">During my event planning experience, I encountered many positive situations, such as honing my communication skills, always asking questions rather than assuming knowledge, and listening to customers’ needs and requests. As I mentioned previously, one of the challenges was the lack of bookings, with some weeks having no bookings </w:t>
      </w:r>
      <w:r w:rsidRPr="007E60C4">
        <w:rPr>
          <w:rFonts w:ascii="Arial" w:hAnsi="Arial" w:cs="Arial"/>
          <w:sz w:val="24"/>
          <w:szCs w:val="24"/>
        </w:rPr>
        <w:lastRenderedPageBreak/>
        <w:t>at all. Finance managers attributed this to the national economic crisis, inflation, and fierce competition among other hotels for events. I believe the hotel should refocus its advertising to attract different age groups, such as Generation Z and older generations, to hold their wedding anniversaries and engagements in the hotel’s event rooms. I researched this situation online and found that Maslow’s hierarchy of needs (McLeod, 2018) is relevant, as the most basic physical need is survival (physiological), and some needs take precedence over others. People take extreme measures during extreme times. I think these economic factors have negatively impacted the business</w:t>
      </w:r>
      <w:r>
        <w:rPr>
          <w:rFonts w:ascii="Arial" w:hAnsi="Arial" w:cs="Arial"/>
          <w:sz w:val="24"/>
          <w:szCs w:val="24"/>
        </w:rPr>
        <w:t xml:space="preserve"> and the event planning services</w:t>
      </w:r>
      <w:r w:rsidRPr="007E60C4">
        <w:rPr>
          <w:rFonts w:ascii="Arial" w:hAnsi="Arial" w:cs="Arial"/>
          <w:sz w:val="24"/>
          <w:szCs w:val="24"/>
        </w:rPr>
        <w:t>.</w:t>
      </w:r>
    </w:p>
    <w:p w14:paraId="106FB8E3" w14:textId="4F87AC82" w:rsidR="00353B6B" w:rsidRDefault="00353B6B" w:rsidP="00353B6B">
      <w:pPr>
        <w:tabs>
          <w:tab w:val="left" w:leader="dot" w:pos="7655"/>
        </w:tabs>
        <w:spacing w:line="360" w:lineRule="auto"/>
        <w:rPr>
          <w:rFonts w:ascii="Arial" w:hAnsi="Arial" w:cs="Arial"/>
          <w:b/>
          <w:bCs/>
          <w:sz w:val="24"/>
          <w:szCs w:val="24"/>
        </w:rPr>
      </w:pPr>
      <w:r w:rsidRPr="00353B6B">
        <w:rPr>
          <w:rFonts w:ascii="Arial" w:hAnsi="Arial" w:cs="Arial"/>
          <w:b/>
          <w:bCs/>
          <w:sz w:val="24"/>
          <w:szCs w:val="24"/>
        </w:rPr>
        <w:t>Conclusion</w:t>
      </w:r>
    </w:p>
    <w:p w14:paraId="3C73EF28" w14:textId="0022CCBB" w:rsidR="007E60C4" w:rsidRPr="00A06A7F" w:rsidRDefault="00A06A7F" w:rsidP="00A06A7F">
      <w:pPr>
        <w:tabs>
          <w:tab w:val="left" w:leader="dot" w:pos="7655"/>
        </w:tabs>
        <w:spacing w:line="360" w:lineRule="auto"/>
        <w:jc w:val="both"/>
        <w:rPr>
          <w:rFonts w:ascii="Arial" w:hAnsi="Arial" w:cs="Arial"/>
          <w:sz w:val="24"/>
          <w:szCs w:val="24"/>
        </w:rPr>
      </w:pPr>
      <w:r w:rsidRPr="00A06A7F">
        <w:rPr>
          <w:rFonts w:ascii="Arial" w:hAnsi="Arial" w:cs="Arial"/>
          <w:sz w:val="24"/>
          <w:szCs w:val="24"/>
        </w:rPr>
        <w:t>From this experience, I learned how to listen to and assist customers with their needs. Additionally, working as a team, dividing tasks, and supporting colleagues, when necessary, proved to be highly beneficial. The fact that I only visited the hotel twice a week for eight hours each time made the experience incredibly enriching. I am grateful to all the managers and colleagues involved in my training. They not only praised my progress but also provided constructive feedback on my weaknesses. This honest and respectful feedback allowed me to grow both personally and professionally. It is essential to keep an open mind and not take any negative comments about my performance personally, but rather see them as valuable opportunities to improve my soft skills. Finally, if I secure a job in the event planning section of a hotel, I hope to have more time to learn and ask questions related to event planning, as this field is rapidly evolving and transforming.</w:t>
      </w:r>
    </w:p>
    <w:p w14:paraId="3504C749" w14:textId="6954B3A4" w:rsidR="00353B6B" w:rsidRDefault="00353B6B" w:rsidP="00353B6B">
      <w:pPr>
        <w:tabs>
          <w:tab w:val="left" w:leader="dot" w:pos="7655"/>
        </w:tabs>
        <w:spacing w:line="360" w:lineRule="auto"/>
        <w:rPr>
          <w:rFonts w:ascii="Arial" w:hAnsi="Arial" w:cs="Arial"/>
          <w:b/>
          <w:bCs/>
          <w:sz w:val="24"/>
          <w:szCs w:val="24"/>
        </w:rPr>
      </w:pPr>
      <w:r w:rsidRPr="00353B6B">
        <w:rPr>
          <w:rFonts w:ascii="Arial" w:hAnsi="Arial" w:cs="Arial"/>
          <w:b/>
          <w:bCs/>
          <w:sz w:val="24"/>
          <w:szCs w:val="24"/>
        </w:rPr>
        <w:t>Action Plan</w:t>
      </w:r>
    </w:p>
    <w:p w14:paraId="4B38D155" w14:textId="307BF296" w:rsidR="00E0109B" w:rsidRDefault="002F69B1" w:rsidP="00CD47C6">
      <w:pPr>
        <w:tabs>
          <w:tab w:val="left" w:leader="dot" w:pos="7655"/>
        </w:tabs>
        <w:spacing w:line="360" w:lineRule="auto"/>
        <w:jc w:val="both"/>
        <w:rPr>
          <w:rFonts w:ascii="Arial" w:hAnsi="Arial" w:cs="Arial"/>
          <w:sz w:val="24"/>
          <w:szCs w:val="24"/>
        </w:rPr>
      </w:pPr>
      <w:r w:rsidRPr="002F69B1">
        <w:rPr>
          <w:rFonts w:ascii="Arial" w:hAnsi="Arial" w:cs="Arial"/>
          <w:sz w:val="24"/>
          <w:szCs w:val="24"/>
        </w:rPr>
        <w:t>If I secure a job in the event planning section of a hotel, I would like to learn how to effectively interact with event organisers. This is crucial because the organiser is responsible for booking and overseeing their event. A successful event increases the likelihood of future bookings. I will need excellent verbal, listening, and writing skills to communicate with the organiser clearly and precisely, avoiding any misunderstandings. Additionally, I must be vigilant for any issues before and during the event. With experience gained from managers who have been in the field for many years, I will be able to handle similar situations with increased confidence in the future</w:t>
      </w:r>
      <w:r>
        <w:rPr>
          <w:rFonts w:ascii="Arial" w:hAnsi="Arial" w:cs="Arial"/>
          <w:sz w:val="24"/>
          <w:szCs w:val="24"/>
        </w:rPr>
        <w:t>.</w:t>
      </w:r>
    </w:p>
    <w:p w14:paraId="57286BA0" w14:textId="77777777" w:rsidR="00CD47C6" w:rsidRPr="00CD47C6" w:rsidRDefault="00CD47C6" w:rsidP="00CD47C6">
      <w:pPr>
        <w:tabs>
          <w:tab w:val="left" w:leader="dot" w:pos="7655"/>
        </w:tabs>
        <w:spacing w:line="360" w:lineRule="auto"/>
        <w:jc w:val="both"/>
        <w:rPr>
          <w:rFonts w:ascii="Arial" w:hAnsi="Arial" w:cs="Arial"/>
          <w:sz w:val="24"/>
          <w:szCs w:val="24"/>
        </w:rPr>
      </w:pPr>
    </w:p>
    <w:p w14:paraId="3A8ABEF4" w14:textId="225C5515" w:rsidR="00CF5B8A" w:rsidRDefault="00CF5B8A" w:rsidP="002F69B1">
      <w:pPr>
        <w:tabs>
          <w:tab w:val="left" w:leader="dot" w:pos="7655"/>
        </w:tabs>
        <w:spacing w:line="360" w:lineRule="auto"/>
        <w:jc w:val="center"/>
        <w:rPr>
          <w:rFonts w:ascii="Arial" w:hAnsi="Arial" w:cs="Arial"/>
          <w:b/>
          <w:bCs/>
          <w:sz w:val="24"/>
          <w:szCs w:val="24"/>
        </w:rPr>
      </w:pPr>
      <w:r w:rsidRPr="00CF5B8A">
        <w:rPr>
          <w:rFonts w:ascii="Arial" w:hAnsi="Arial" w:cs="Arial"/>
          <w:b/>
          <w:bCs/>
          <w:sz w:val="24"/>
          <w:szCs w:val="24"/>
        </w:rPr>
        <w:lastRenderedPageBreak/>
        <w:t>References</w:t>
      </w:r>
    </w:p>
    <w:p w14:paraId="04FAAA5F" w14:textId="477DF17B" w:rsidR="00A30655" w:rsidRPr="00A30655" w:rsidRDefault="00A30655" w:rsidP="00A30655">
      <w:pPr>
        <w:tabs>
          <w:tab w:val="left" w:leader="dot" w:pos="7655"/>
        </w:tabs>
        <w:spacing w:line="360" w:lineRule="auto"/>
        <w:jc w:val="both"/>
        <w:rPr>
          <w:rFonts w:ascii="Arial" w:hAnsi="Arial" w:cs="Arial"/>
          <w:sz w:val="24"/>
          <w:szCs w:val="24"/>
        </w:rPr>
      </w:pPr>
      <w:r>
        <w:rPr>
          <w:rFonts w:ascii="Arial" w:hAnsi="Arial" w:cs="Arial"/>
          <w:sz w:val="24"/>
          <w:szCs w:val="24"/>
        </w:rPr>
        <w:t xml:space="preserve">Access (2024) </w:t>
      </w:r>
      <w:r w:rsidRPr="00A30655">
        <w:rPr>
          <w:rFonts w:ascii="Arial" w:hAnsi="Arial" w:cs="Arial"/>
          <w:i/>
          <w:iCs/>
          <w:sz w:val="24"/>
          <w:szCs w:val="24"/>
        </w:rPr>
        <w:t>Surviving the Cost-of-Living Crisis in Hospitality</w:t>
      </w:r>
      <w:r>
        <w:rPr>
          <w:rFonts w:ascii="Arial" w:hAnsi="Arial" w:cs="Arial"/>
          <w:sz w:val="24"/>
          <w:szCs w:val="24"/>
        </w:rPr>
        <w:t xml:space="preserve">. Available at: </w:t>
      </w:r>
      <w:r w:rsidRPr="00A30655">
        <w:rPr>
          <w:rFonts w:ascii="Arial" w:hAnsi="Arial" w:cs="Arial"/>
          <w:sz w:val="24"/>
          <w:szCs w:val="24"/>
        </w:rPr>
        <w:t>https://www.theaccessgroup.com/en-gb/blog/hos-how-the-cost-of-living-is-impacting-hospitality/</w:t>
      </w:r>
      <w:r>
        <w:rPr>
          <w:rFonts w:ascii="Arial" w:hAnsi="Arial" w:cs="Arial"/>
          <w:sz w:val="24"/>
          <w:szCs w:val="24"/>
        </w:rPr>
        <w:t>. (Accessed: 29 May 2024).</w:t>
      </w:r>
    </w:p>
    <w:p w14:paraId="26BAF96E" w14:textId="394FAF5A" w:rsidR="00E62F15" w:rsidRPr="00E62F15" w:rsidRDefault="00E62F15" w:rsidP="00E62F15">
      <w:pPr>
        <w:tabs>
          <w:tab w:val="left" w:leader="dot" w:pos="7655"/>
        </w:tabs>
        <w:spacing w:line="360" w:lineRule="auto"/>
        <w:jc w:val="both"/>
        <w:rPr>
          <w:rFonts w:ascii="Arial" w:hAnsi="Arial" w:cs="Arial"/>
          <w:sz w:val="24"/>
          <w:szCs w:val="24"/>
        </w:rPr>
      </w:pPr>
      <w:r>
        <w:rPr>
          <w:rFonts w:ascii="Arial" w:hAnsi="Arial" w:cs="Arial"/>
          <w:sz w:val="24"/>
          <w:szCs w:val="24"/>
        </w:rPr>
        <w:t xml:space="preserve">BBC News (2022) </w:t>
      </w:r>
      <w:r w:rsidRPr="00E62F15">
        <w:rPr>
          <w:rFonts w:ascii="Arial" w:hAnsi="Arial" w:cs="Arial"/>
          <w:i/>
          <w:iCs/>
          <w:sz w:val="24"/>
          <w:szCs w:val="24"/>
        </w:rPr>
        <w:t>Covid: What are the social distancing rules?</w:t>
      </w:r>
      <w:r>
        <w:rPr>
          <w:rFonts w:ascii="Arial" w:hAnsi="Arial" w:cs="Arial"/>
          <w:sz w:val="24"/>
          <w:szCs w:val="24"/>
        </w:rPr>
        <w:t xml:space="preserve"> Available at: </w:t>
      </w:r>
      <w:r w:rsidRPr="00E62F15">
        <w:rPr>
          <w:rFonts w:ascii="Arial" w:hAnsi="Arial" w:cs="Arial"/>
          <w:sz w:val="24"/>
          <w:szCs w:val="24"/>
        </w:rPr>
        <w:t>https://www.bbc.co.uk/news/uk-51506729#:~:text=social%20distancing%20of%202m%20(6ft,settings%2C%20apart%20from%20when%20seated</w:t>
      </w:r>
      <w:r>
        <w:rPr>
          <w:rFonts w:ascii="Arial" w:hAnsi="Arial" w:cs="Arial"/>
          <w:sz w:val="24"/>
          <w:szCs w:val="24"/>
        </w:rPr>
        <w:t xml:space="preserve">. (Accessed: 28 May 2024). </w:t>
      </w:r>
    </w:p>
    <w:p w14:paraId="46F04BEC" w14:textId="43597203" w:rsidR="009B77CF" w:rsidRDefault="009B77CF" w:rsidP="009B77CF">
      <w:pPr>
        <w:tabs>
          <w:tab w:val="left" w:leader="dot" w:pos="7655"/>
        </w:tabs>
        <w:spacing w:line="360" w:lineRule="auto"/>
        <w:jc w:val="both"/>
        <w:rPr>
          <w:rFonts w:ascii="Arial" w:hAnsi="Arial" w:cs="Arial"/>
          <w:sz w:val="24"/>
          <w:szCs w:val="24"/>
        </w:rPr>
      </w:pPr>
      <w:r>
        <w:rPr>
          <w:rFonts w:ascii="Arial" w:hAnsi="Arial" w:cs="Arial"/>
          <w:sz w:val="24"/>
          <w:szCs w:val="24"/>
        </w:rPr>
        <w:t xml:space="preserve">Bhat, A. (2024) </w:t>
      </w:r>
      <w:r w:rsidRPr="009B77CF">
        <w:rPr>
          <w:rFonts w:ascii="Arial" w:hAnsi="Arial" w:cs="Arial"/>
          <w:i/>
          <w:iCs/>
          <w:sz w:val="24"/>
          <w:szCs w:val="24"/>
        </w:rPr>
        <w:t>Data Collection Methods: Types &amp; Examples</w:t>
      </w:r>
      <w:r>
        <w:rPr>
          <w:rFonts w:ascii="Arial" w:hAnsi="Arial" w:cs="Arial"/>
          <w:sz w:val="24"/>
          <w:szCs w:val="24"/>
        </w:rPr>
        <w:t xml:space="preserve">. Available at: </w:t>
      </w:r>
      <w:r w:rsidRPr="009B77CF">
        <w:rPr>
          <w:rFonts w:ascii="Arial" w:hAnsi="Arial" w:cs="Arial"/>
          <w:sz w:val="24"/>
          <w:szCs w:val="24"/>
        </w:rPr>
        <w:t>https://www.questionpro.com/blog/data-collection-methods/#:~:text=Some%20common%20data%20collection%20methods,about%20the%20study's%20subject%20matter.</w:t>
      </w:r>
      <w:r>
        <w:rPr>
          <w:rFonts w:ascii="Arial" w:hAnsi="Arial" w:cs="Arial"/>
          <w:sz w:val="24"/>
          <w:szCs w:val="24"/>
        </w:rPr>
        <w:t xml:space="preserve"> (Accessed: 7 May 2024). </w:t>
      </w:r>
    </w:p>
    <w:p w14:paraId="48FDF997" w14:textId="1B69A694" w:rsidR="0012427E" w:rsidRDefault="0012427E" w:rsidP="009B77CF">
      <w:pPr>
        <w:tabs>
          <w:tab w:val="left" w:leader="dot" w:pos="7655"/>
        </w:tabs>
        <w:spacing w:line="360" w:lineRule="auto"/>
        <w:jc w:val="both"/>
        <w:rPr>
          <w:rFonts w:ascii="Arial" w:hAnsi="Arial" w:cs="Arial"/>
          <w:sz w:val="24"/>
          <w:szCs w:val="24"/>
        </w:rPr>
      </w:pPr>
      <w:proofErr w:type="spellStart"/>
      <w:r>
        <w:rPr>
          <w:rFonts w:ascii="Arial" w:hAnsi="Arial" w:cs="Arial"/>
          <w:sz w:val="24"/>
          <w:szCs w:val="24"/>
        </w:rPr>
        <w:t>Capcon</w:t>
      </w:r>
      <w:proofErr w:type="spellEnd"/>
      <w:r>
        <w:rPr>
          <w:rFonts w:ascii="Arial" w:hAnsi="Arial" w:cs="Arial"/>
          <w:sz w:val="24"/>
          <w:szCs w:val="24"/>
        </w:rPr>
        <w:t xml:space="preserve"> (2022) </w:t>
      </w:r>
      <w:r w:rsidRPr="0012427E">
        <w:rPr>
          <w:rFonts w:ascii="Arial" w:hAnsi="Arial" w:cs="Arial"/>
          <w:sz w:val="24"/>
          <w:szCs w:val="24"/>
        </w:rPr>
        <w:t>Recession Risk to Hospitality</w:t>
      </w:r>
      <w:r>
        <w:rPr>
          <w:rFonts w:ascii="Arial" w:hAnsi="Arial" w:cs="Arial"/>
          <w:sz w:val="24"/>
          <w:szCs w:val="24"/>
        </w:rPr>
        <w:t xml:space="preserve">. Available at: </w:t>
      </w:r>
      <w:r w:rsidRPr="0012427E">
        <w:rPr>
          <w:rFonts w:ascii="Arial" w:hAnsi="Arial" w:cs="Arial"/>
          <w:sz w:val="24"/>
          <w:szCs w:val="24"/>
        </w:rPr>
        <w:t>https://www.capcon.co.uk/recession-risk-to-hospitality/#:~:text=The%20impact%20of%20a%20recession,difficult%20for%20them%20to%20survive.</w:t>
      </w:r>
      <w:r>
        <w:rPr>
          <w:rFonts w:ascii="Arial" w:hAnsi="Arial" w:cs="Arial"/>
          <w:sz w:val="24"/>
          <w:szCs w:val="24"/>
        </w:rPr>
        <w:t xml:space="preserve"> (Accessed: 12 May 2024).</w:t>
      </w:r>
    </w:p>
    <w:p w14:paraId="7D231A70" w14:textId="1780B27A" w:rsidR="009F35E1" w:rsidRDefault="009F35E1" w:rsidP="009B77CF">
      <w:pPr>
        <w:tabs>
          <w:tab w:val="left" w:leader="dot" w:pos="7655"/>
        </w:tabs>
        <w:spacing w:line="360" w:lineRule="auto"/>
        <w:jc w:val="both"/>
        <w:rPr>
          <w:rFonts w:ascii="Arial" w:hAnsi="Arial" w:cs="Arial"/>
          <w:sz w:val="24"/>
          <w:szCs w:val="24"/>
        </w:rPr>
      </w:pPr>
      <w:r>
        <w:rPr>
          <w:rFonts w:ascii="Arial" w:hAnsi="Arial" w:cs="Arial"/>
          <w:sz w:val="24"/>
          <w:szCs w:val="24"/>
        </w:rPr>
        <w:t xml:space="preserve">Carne, L. (2024) </w:t>
      </w:r>
      <w:r w:rsidRPr="009F35E1">
        <w:rPr>
          <w:rFonts w:ascii="Arial" w:hAnsi="Arial" w:cs="Arial"/>
          <w:i/>
          <w:iCs/>
          <w:sz w:val="24"/>
          <w:szCs w:val="24"/>
        </w:rPr>
        <w:t>What luxury travellers want, and how to attract them</w:t>
      </w:r>
      <w:r>
        <w:rPr>
          <w:rFonts w:ascii="Arial" w:hAnsi="Arial" w:cs="Arial"/>
          <w:sz w:val="24"/>
          <w:szCs w:val="24"/>
        </w:rPr>
        <w:t xml:space="preserve">. Available at: </w:t>
      </w:r>
      <w:r w:rsidRPr="00DE00B8">
        <w:rPr>
          <w:rFonts w:ascii="Arial" w:hAnsi="Arial" w:cs="Arial"/>
          <w:sz w:val="24"/>
          <w:szCs w:val="24"/>
        </w:rPr>
        <w:t>https://blog.guestrevu.com/what-luxury-travellers-want-and-how-to-attract-them#:~:text=Offer%20unique%20experiences,-According%20to%20</w:t>
      </w:r>
      <w:r>
        <w:rPr>
          <w:rFonts w:ascii="Arial" w:hAnsi="Arial" w:cs="Arial"/>
          <w:sz w:val="24"/>
          <w:szCs w:val="24"/>
        </w:rPr>
        <w:t xml:space="preserve">. (Accessed: 12 May 2024). </w:t>
      </w:r>
    </w:p>
    <w:p w14:paraId="20E2BB3E" w14:textId="7288D8C0" w:rsidR="006411C1" w:rsidRDefault="006411C1" w:rsidP="009B77CF">
      <w:pPr>
        <w:tabs>
          <w:tab w:val="left" w:leader="dot" w:pos="7655"/>
        </w:tabs>
        <w:spacing w:line="360" w:lineRule="auto"/>
        <w:jc w:val="both"/>
        <w:rPr>
          <w:rFonts w:ascii="Arial" w:hAnsi="Arial" w:cs="Arial"/>
          <w:sz w:val="24"/>
          <w:szCs w:val="24"/>
        </w:rPr>
      </w:pPr>
      <w:r>
        <w:rPr>
          <w:rFonts w:ascii="Arial" w:hAnsi="Arial" w:cs="Arial"/>
          <w:sz w:val="24"/>
          <w:szCs w:val="24"/>
        </w:rPr>
        <w:t xml:space="preserve">Cherry, K. (2024) </w:t>
      </w:r>
      <w:r w:rsidRPr="006411C1">
        <w:rPr>
          <w:rFonts w:ascii="Arial" w:hAnsi="Arial" w:cs="Arial"/>
          <w:i/>
          <w:iCs/>
          <w:sz w:val="24"/>
          <w:szCs w:val="24"/>
        </w:rPr>
        <w:t>What Is a Case Study?</w:t>
      </w:r>
      <w:r>
        <w:rPr>
          <w:rFonts w:ascii="Arial" w:hAnsi="Arial" w:cs="Arial"/>
          <w:sz w:val="24"/>
          <w:szCs w:val="24"/>
        </w:rPr>
        <w:t xml:space="preserve"> Available at: </w:t>
      </w:r>
      <w:r w:rsidRPr="006411C1">
        <w:rPr>
          <w:rFonts w:ascii="Arial" w:hAnsi="Arial" w:cs="Arial"/>
          <w:sz w:val="24"/>
          <w:szCs w:val="24"/>
        </w:rPr>
        <w:t>https://www.verywellmind.com/how-to-write-a-psychology-case-study-2795722</w:t>
      </w:r>
      <w:r>
        <w:rPr>
          <w:rFonts w:ascii="Arial" w:hAnsi="Arial" w:cs="Arial"/>
          <w:sz w:val="24"/>
          <w:szCs w:val="24"/>
        </w:rPr>
        <w:t>. (Accessed: 7 May 2024).</w:t>
      </w:r>
    </w:p>
    <w:p w14:paraId="25B45C48" w14:textId="74564B82" w:rsidR="009F3DB6" w:rsidRDefault="009F3DB6" w:rsidP="009B77CF">
      <w:pPr>
        <w:tabs>
          <w:tab w:val="left" w:leader="dot" w:pos="7655"/>
        </w:tabs>
        <w:spacing w:line="360" w:lineRule="auto"/>
        <w:jc w:val="both"/>
        <w:rPr>
          <w:rFonts w:ascii="Arial" w:hAnsi="Arial" w:cs="Arial"/>
          <w:sz w:val="24"/>
          <w:szCs w:val="24"/>
        </w:rPr>
      </w:pPr>
      <w:r>
        <w:rPr>
          <w:rFonts w:ascii="Arial" w:hAnsi="Arial" w:cs="Arial"/>
          <w:sz w:val="24"/>
          <w:szCs w:val="24"/>
        </w:rPr>
        <w:t xml:space="preserve">Clark, D. (2024) </w:t>
      </w:r>
      <w:r w:rsidRPr="009F3DB6">
        <w:rPr>
          <w:rFonts w:ascii="Arial" w:hAnsi="Arial" w:cs="Arial"/>
          <w:i/>
          <w:iCs/>
          <w:sz w:val="24"/>
          <w:szCs w:val="24"/>
        </w:rPr>
        <w:t>Monthly GDP growth of the UK 2019-2024</w:t>
      </w:r>
      <w:r>
        <w:rPr>
          <w:rFonts w:ascii="Arial" w:hAnsi="Arial" w:cs="Arial"/>
          <w:sz w:val="24"/>
          <w:szCs w:val="24"/>
        </w:rPr>
        <w:t xml:space="preserve">. Available at: </w:t>
      </w:r>
      <w:r w:rsidRPr="009F3DB6">
        <w:rPr>
          <w:rFonts w:ascii="Arial" w:hAnsi="Arial" w:cs="Arial"/>
          <w:sz w:val="24"/>
          <w:szCs w:val="24"/>
        </w:rPr>
        <w:t>https://www.statista.com/statistics/941233/monthly-gdp-growth-uk/#:~:text=The%20UK%20economy%20grew%20by,before%20the%20COVID%2D19%20pandemic.</w:t>
      </w:r>
      <w:r>
        <w:rPr>
          <w:rFonts w:ascii="Arial" w:hAnsi="Arial" w:cs="Arial"/>
          <w:sz w:val="24"/>
          <w:szCs w:val="24"/>
        </w:rPr>
        <w:t xml:space="preserve"> (Accessed: 13 May 2024).</w:t>
      </w:r>
    </w:p>
    <w:p w14:paraId="2083A615" w14:textId="2E768260" w:rsidR="009A54F4" w:rsidRDefault="009A54F4" w:rsidP="009B77CF">
      <w:pPr>
        <w:tabs>
          <w:tab w:val="left" w:leader="dot" w:pos="7655"/>
        </w:tabs>
        <w:spacing w:line="360" w:lineRule="auto"/>
        <w:jc w:val="both"/>
        <w:rPr>
          <w:rFonts w:ascii="Arial" w:hAnsi="Arial" w:cs="Arial"/>
          <w:sz w:val="24"/>
          <w:szCs w:val="24"/>
        </w:rPr>
      </w:pPr>
      <w:r>
        <w:rPr>
          <w:rFonts w:ascii="Arial" w:hAnsi="Arial" w:cs="Arial"/>
          <w:sz w:val="24"/>
          <w:szCs w:val="24"/>
        </w:rPr>
        <w:t xml:space="preserve">Climate Trade (2023) </w:t>
      </w:r>
      <w:r w:rsidRPr="009A54F4">
        <w:rPr>
          <w:rFonts w:ascii="Arial" w:hAnsi="Arial" w:cs="Arial"/>
          <w:i/>
          <w:iCs/>
          <w:sz w:val="24"/>
          <w:szCs w:val="24"/>
        </w:rPr>
        <w:t xml:space="preserve">Setting Climate Action Standards in the Hospitality Industry. Available </w:t>
      </w:r>
      <w:r>
        <w:rPr>
          <w:rFonts w:ascii="Arial" w:hAnsi="Arial" w:cs="Arial"/>
          <w:sz w:val="24"/>
          <w:szCs w:val="24"/>
        </w:rPr>
        <w:t xml:space="preserve">at: </w:t>
      </w:r>
      <w:r w:rsidRPr="009A54F4">
        <w:rPr>
          <w:rFonts w:ascii="Arial" w:hAnsi="Arial" w:cs="Arial"/>
          <w:sz w:val="24"/>
          <w:szCs w:val="24"/>
        </w:rPr>
        <w:t>https://climatetrade.com/setting-climate-action-standards-in-the-hospitality-industry/</w:t>
      </w:r>
      <w:r>
        <w:rPr>
          <w:rFonts w:ascii="Arial" w:hAnsi="Arial" w:cs="Arial"/>
          <w:sz w:val="24"/>
          <w:szCs w:val="24"/>
        </w:rPr>
        <w:t>. (Accessed: 12 May 2024).</w:t>
      </w:r>
    </w:p>
    <w:p w14:paraId="310DEDA6" w14:textId="1B8B24A0" w:rsidR="004B20B7" w:rsidRDefault="004B20B7" w:rsidP="009B77CF">
      <w:pPr>
        <w:tabs>
          <w:tab w:val="left" w:leader="dot" w:pos="7655"/>
        </w:tabs>
        <w:spacing w:line="360" w:lineRule="auto"/>
        <w:jc w:val="both"/>
        <w:rPr>
          <w:rFonts w:ascii="Arial" w:hAnsi="Arial" w:cs="Arial"/>
          <w:sz w:val="24"/>
          <w:szCs w:val="24"/>
        </w:rPr>
      </w:pPr>
      <w:r>
        <w:rPr>
          <w:rFonts w:ascii="Arial" w:hAnsi="Arial" w:cs="Arial"/>
          <w:sz w:val="24"/>
          <w:szCs w:val="24"/>
        </w:rPr>
        <w:lastRenderedPageBreak/>
        <w:t xml:space="preserve">Convention Bureau (2024) </w:t>
      </w:r>
      <w:r w:rsidRPr="004B20B7">
        <w:rPr>
          <w:rFonts w:ascii="Arial" w:hAnsi="Arial" w:cs="Arial"/>
          <w:i/>
          <w:iCs/>
          <w:sz w:val="24"/>
          <w:szCs w:val="24"/>
        </w:rPr>
        <w:t>Why choose London for your event?</w:t>
      </w:r>
      <w:r>
        <w:rPr>
          <w:rFonts w:ascii="Arial" w:hAnsi="Arial" w:cs="Arial"/>
          <w:sz w:val="24"/>
          <w:szCs w:val="24"/>
        </w:rPr>
        <w:t xml:space="preserve"> Available at: </w:t>
      </w:r>
      <w:r w:rsidRPr="004B20B7">
        <w:rPr>
          <w:rFonts w:ascii="Arial" w:hAnsi="Arial" w:cs="Arial"/>
          <w:sz w:val="24"/>
          <w:szCs w:val="24"/>
        </w:rPr>
        <w:t>https://www.conventionbureau.london/why-london</w:t>
      </w:r>
      <w:r>
        <w:rPr>
          <w:rFonts w:ascii="Arial" w:hAnsi="Arial" w:cs="Arial"/>
          <w:sz w:val="24"/>
          <w:szCs w:val="24"/>
        </w:rPr>
        <w:t xml:space="preserve">. (Accessed: 14 May 2024). </w:t>
      </w:r>
    </w:p>
    <w:p w14:paraId="45970CDF" w14:textId="4B2741EA" w:rsidR="005658B8" w:rsidRDefault="005658B8" w:rsidP="009B77CF">
      <w:pPr>
        <w:tabs>
          <w:tab w:val="left" w:leader="dot" w:pos="7655"/>
        </w:tabs>
        <w:spacing w:line="360" w:lineRule="auto"/>
        <w:jc w:val="both"/>
        <w:rPr>
          <w:rFonts w:ascii="Arial" w:hAnsi="Arial" w:cs="Arial"/>
          <w:sz w:val="24"/>
          <w:szCs w:val="24"/>
        </w:rPr>
      </w:pPr>
      <w:r>
        <w:rPr>
          <w:rFonts w:ascii="Arial" w:hAnsi="Arial" w:cs="Arial"/>
          <w:sz w:val="24"/>
          <w:szCs w:val="24"/>
        </w:rPr>
        <w:t xml:space="preserve">Condor Ferries (2023) </w:t>
      </w:r>
      <w:r w:rsidRPr="005658B8">
        <w:rPr>
          <w:rFonts w:ascii="Arial" w:hAnsi="Arial" w:cs="Arial"/>
          <w:i/>
          <w:iCs/>
          <w:sz w:val="24"/>
          <w:szCs w:val="24"/>
        </w:rPr>
        <w:t>UK Tourism, Statistics 2023</w:t>
      </w:r>
      <w:r>
        <w:rPr>
          <w:rFonts w:ascii="Arial" w:hAnsi="Arial" w:cs="Arial"/>
          <w:sz w:val="24"/>
          <w:szCs w:val="24"/>
        </w:rPr>
        <w:t xml:space="preserve">. Available at: </w:t>
      </w:r>
      <w:r w:rsidRPr="005658B8">
        <w:rPr>
          <w:rFonts w:ascii="Arial" w:hAnsi="Arial" w:cs="Arial"/>
          <w:sz w:val="24"/>
          <w:szCs w:val="24"/>
        </w:rPr>
        <w:t>https://www.condorferries.co.uk/uk-tourism-statistics#:~:text=How%20many%20tourists%20visit%20London,around%20the%20world%20every%20year.</w:t>
      </w:r>
      <w:r>
        <w:rPr>
          <w:rFonts w:ascii="Arial" w:hAnsi="Arial" w:cs="Arial"/>
          <w:sz w:val="24"/>
          <w:szCs w:val="24"/>
        </w:rPr>
        <w:t xml:space="preserve"> (Accessed: 11 May 2024).</w:t>
      </w:r>
    </w:p>
    <w:p w14:paraId="308E00B2" w14:textId="11992E74" w:rsidR="00E0109B" w:rsidRDefault="00E0109B" w:rsidP="009B77CF">
      <w:pPr>
        <w:tabs>
          <w:tab w:val="left" w:leader="dot" w:pos="7655"/>
        </w:tabs>
        <w:spacing w:line="360" w:lineRule="auto"/>
        <w:jc w:val="both"/>
        <w:rPr>
          <w:rFonts w:ascii="Arial" w:hAnsi="Arial" w:cs="Arial"/>
          <w:sz w:val="24"/>
          <w:szCs w:val="24"/>
        </w:rPr>
      </w:pPr>
      <w:r>
        <w:rPr>
          <w:rFonts w:ascii="Arial" w:hAnsi="Arial" w:cs="Arial"/>
          <w:sz w:val="24"/>
          <w:szCs w:val="24"/>
        </w:rPr>
        <w:t xml:space="preserve">Crossland (2022) </w:t>
      </w:r>
      <w:r w:rsidRPr="00E0109B">
        <w:rPr>
          <w:rFonts w:ascii="Arial" w:hAnsi="Arial" w:cs="Arial"/>
          <w:i/>
          <w:iCs/>
          <w:sz w:val="24"/>
          <w:szCs w:val="24"/>
        </w:rPr>
        <w:t>October 2022 inflation data</w:t>
      </w:r>
      <w:r>
        <w:rPr>
          <w:rFonts w:ascii="Arial" w:hAnsi="Arial" w:cs="Arial"/>
          <w:sz w:val="24"/>
          <w:szCs w:val="24"/>
        </w:rPr>
        <w:t xml:space="preserve">. Available at: </w:t>
      </w:r>
      <w:r w:rsidRPr="00E0109B">
        <w:rPr>
          <w:rFonts w:ascii="Arial" w:hAnsi="Arial" w:cs="Arial"/>
          <w:sz w:val="24"/>
          <w:szCs w:val="24"/>
        </w:rPr>
        <w:t>https://www.crosslandsolicitors.com/site/media/October-2022-inflation-data-CPI-CPIH-RPI#:~:text=The%20detailed%20inflation%20measures%20for,in%20the%20year%20to%20September</w:t>
      </w:r>
      <w:r>
        <w:rPr>
          <w:rFonts w:ascii="Arial" w:hAnsi="Arial" w:cs="Arial"/>
          <w:sz w:val="24"/>
          <w:szCs w:val="24"/>
        </w:rPr>
        <w:t>. (Accessed: 29 May 2024).</w:t>
      </w:r>
    </w:p>
    <w:p w14:paraId="34F6B020" w14:textId="74015682" w:rsidR="00DA615D" w:rsidRDefault="00DA615D" w:rsidP="009B77CF">
      <w:pPr>
        <w:tabs>
          <w:tab w:val="left" w:leader="dot" w:pos="7655"/>
        </w:tabs>
        <w:spacing w:line="360" w:lineRule="auto"/>
        <w:jc w:val="both"/>
        <w:rPr>
          <w:rFonts w:ascii="Arial" w:hAnsi="Arial" w:cs="Arial"/>
          <w:sz w:val="24"/>
          <w:szCs w:val="24"/>
        </w:rPr>
      </w:pPr>
      <w:r>
        <w:rPr>
          <w:rFonts w:ascii="Arial" w:hAnsi="Arial" w:cs="Arial"/>
          <w:sz w:val="24"/>
          <w:szCs w:val="24"/>
        </w:rPr>
        <w:t xml:space="preserve">Crowe, S. et al (2011) </w:t>
      </w:r>
      <w:r w:rsidRPr="00DA615D">
        <w:rPr>
          <w:rFonts w:ascii="Arial" w:hAnsi="Arial" w:cs="Arial"/>
          <w:i/>
          <w:iCs/>
          <w:sz w:val="24"/>
          <w:szCs w:val="24"/>
        </w:rPr>
        <w:t>The case study approach</w:t>
      </w:r>
      <w:r>
        <w:rPr>
          <w:rFonts w:ascii="Arial" w:hAnsi="Arial" w:cs="Arial"/>
          <w:sz w:val="24"/>
          <w:szCs w:val="24"/>
        </w:rPr>
        <w:t xml:space="preserve">. Available at: </w:t>
      </w:r>
      <w:r w:rsidRPr="00DA615D">
        <w:rPr>
          <w:rFonts w:ascii="Arial" w:hAnsi="Arial" w:cs="Arial"/>
          <w:sz w:val="24"/>
          <w:szCs w:val="24"/>
        </w:rPr>
        <w:t>https://bmcmedresmethodol.biomedcentral.com/articles/10.1186/1471-2288-11-100</w:t>
      </w:r>
      <w:r>
        <w:rPr>
          <w:rFonts w:ascii="Arial" w:hAnsi="Arial" w:cs="Arial"/>
          <w:sz w:val="24"/>
          <w:szCs w:val="24"/>
        </w:rPr>
        <w:t>. (Accessed: 7 May 2024).</w:t>
      </w:r>
    </w:p>
    <w:p w14:paraId="110C6C2D" w14:textId="5CF90690" w:rsidR="002C25C3" w:rsidRDefault="002C25C3" w:rsidP="002C25C3">
      <w:pPr>
        <w:tabs>
          <w:tab w:val="left" w:leader="dot" w:pos="7655"/>
        </w:tabs>
        <w:spacing w:line="360" w:lineRule="auto"/>
        <w:jc w:val="both"/>
        <w:rPr>
          <w:rFonts w:ascii="Arial" w:hAnsi="Arial" w:cs="Arial"/>
          <w:sz w:val="24"/>
          <w:szCs w:val="24"/>
        </w:rPr>
      </w:pPr>
      <w:r>
        <w:rPr>
          <w:rFonts w:ascii="Arial" w:hAnsi="Arial" w:cs="Arial"/>
          <w:sz w:val="24"/>
          <w:szCs w:val="24"/>
        </w:rPr>
        <w:t xml:space="preserve">Cvent (2024) </w:t>
      </w:r>
      <w:r w:rsidRPr="002C25C3">
        <w:rPr>
          <w:rFonts w:ascii="Arial" w:hAnsi="Arial" w:cs="Arial"/>
          <w:i/>
          <w:iCs/>
          <w:sz w:val="24"/>
          <w:szCs w:val="24"/>
        </w:rPr>
        <w:t>Quintessentially British with iconic London views MEETINGS &amp; EVENTS</w:t>
      </w:r>
      <w:r>
        <w:rPr>
          <w:rFonts w:ascii="Arial" w:hAnsi="Arial" w:cs="Arial"/>
          <w:sz w:val="24"/>
          <w:szCs w:val="24"/>
        </w:rPr>
        <w:t xml:space="preserve"> [PDF]. Available at: </w:t>
      </w:r>
      <w:r w:rsidRPr="002C25C3">
        <w:rPr>
          <w:rFonts w:ascii="Arial" w:hAnsi="Arial" w:cs="Arial"/>
          <w:sz w:val="24"/>
          <w:szCs w:val="24"/>
        </w:rPr>
        <w:t>https://custom.cvent.com/4f85513d1ed644a78965278996f1c300/files/rfp/c470d4a69cfd4455a043b1318c77624c/d07eaf3b44194b09a5f65d12a7a28bf6.pdf</w:t>
      </w:r>
      <w:r>
        <w:rPr>
          <w:rFonts w:ascii="Arial" w:hAnsi="Arial" w:cs="Arial"/>
          <w:sz w:val="24"/>
          <w:szCs w:val="24"/>
        </w:rPr>
        <w:t xml:space="preserve">. (Accessed: 10 May 2024). </w:t>
      </w:r>
    </w:p>
    <w:p w14:paraId="3A42B941" w14:textId="29940C64" w:rsidR="0018503E" w:rsidRDefault="0018503E" w:rsidP="002C25C3">
      <w:pPr>
        <w:tabs>
          <w:tab w:val="left" w:leader="dot" w:pos="7655"/>
        </w:tabs>
        <w:spacing w:line="360" w:lineRule="auto"/>
        <w:jc w:val="both"/>
        <w:rPr>
          <w:rFonts w:ascii="Arial" w:hAnsi="Arial" w:cs="Arial"/>
          <w:sz w:val="24"/>
          <w:szCs w:val="24"/>
        </w:rPr>
      </w:pPr>
      <w:r>
        <w:rPr>
          <w:rFonts w:ascii="Arial" w:hAnsi="Arial" w:cs="Arial"/>
          <w:sz w:val="24"/>
          <w:szCs w:val="24"/>
        </w:rPr>
        <w:t xml:space="preserve">Deloitte (2021) </w:t>
      </w:r>
      <w:r w:rsidRPr="0018503E">
        <w:rPr>
          <w:rFonts w:ascii="Arial" w:hAnsi="Arial" w:cs="Arial"/>
          <w:i/>
          <w:iCs/>
          <w:sz w:val="24"/>
          <w:szCs w:val="24"/>
        </w:rPr>
        <w:t>Brexit: Travel, hospitality and services companies rethink their operational strategies</w:t>
      </w:r>
      <w:r>
        <w:rPr>
          <w:rFonts w:ascii="Arial" w:hAnsi="Arial" w:cs="Arial"/>
          <w:sz w:val="24"/>
          <w:szCs w:val="24"/>
        </w:rPr>
        <w:t xml:space="preserve">. Available at: </w:t>
      </w:r>
      <w:r w:rsidRPr="0018503E">
        <w:rPr>
          <w:rFonts w:ascii="Arial" w:hAnsi="Arial" w:cs="Arial"/>
          <w:sz w:val="24"/>
          <w:szCs w:val="24"/>
        </w:rPr>
        <w:t>https://www2.deloitte.com/uk/en/pages/consumer-business/articles/brexit-travel-hospitality-and-services.html</w:t>
      </w:r>
      <w:r>
        <w:rPr>
          <w:rFonts w:ascii="Arial" w:hAnsi="Arial" w:cs="Arial"/>
          <w:sz w:val="24"/>
          <w:szCs w:val="24"/>
        </w:rPr>
        <w:t>. (Accessed: 12 May 2024).</w:t>
      </w:r>
    </w:p>
    <w:p w14:paraId="43570D84" w14:textId="5448B235" w:rsidR="000A4C12" w:rsidRDefault="000A4C12" w:rsidP="000A4C12">
      <w:pPr>
        <w:tabs>
          <w:tab w:val="left" w:leader="dot" w:pos="7655"/>
        </w:tabs>
        <w:spacing w:line="360" w:lineRule="auto"/>
        <w:jc w:val="both"/>
        <w:rPr>
          <w:rFonts w:ascii="Arial" w:hAnsi="Arial" w:cs="Arial"/>
          <w:sz w:val="24"/>
          <w:szCs w:val="24"/>
        </w:rPr>
      </w:pPr>
      <w:r>
        <w:rPr>
          <w:rFonts w:ascii="Arial" w:hAnsi="Arial" w:cs="Arial"/>
          <w:sz w:val="24"/>
          <w:szCs w:val="24"/>
        </w:rPr>
        <w:t xml:space="preserve">Demir et al (2021) </w:t>
      </w:r>
      <w:r w:rsidRPr="000A4C12">
        <w:rPr>
          <w:rFonts w:ascii="Arial" w:hAnsi="Arial" w:cs="Arial"/>
          <w:i/>
          <w:iCs/>
          <w:sz w:val="24"/>
          <w:szCs w:val="24"/>
        </w:rPr>
        <w:t>Impact of COVID-19 pandemic on the tourism industry: An evaluation from the hotel managers' perspective</w:t>
      </w:r>
      <w:r>
        <w:rPr>
          <w:rFonts w:ascii="Arial" w:hAnsi="Arial" w:cs="Arial"/>
          <w:sz w:val="24"/>
          <w:szCs w:val="24"/>
        </w:rPr>
        <w:t xml:space="preserve">. </w:t>
      </w:r>
      <w:r w:rsidRPr="000A4C12">
        <w:rPr>
          <w:rFonts w:ascii="Arial" w:hAnsi="Arial" w:cs="Arial"/>
          <w:sz w:val="24"/>
          <w:szCs w:val="24"/>
        </w:rPr>
        <w:t>Journal of Tourism Theory and Research</w:t>
      </w:r>
      <w:r>
        <w:rPr>
          <w:rFonts w:ascii="Arial" w:hAnsi="Arial" w:cs="Arial"/>
          <w:sz w:val="24"/>
          <w:szCs w:val="24"/>
        </w:rPr>
        <w:t xml:space="preserve">. </w:t>
      </w:r>
      <w:r w:rsidRPr="000A4C12">
        <w:rPr>
          <w:rFonts w:ascii="Arial" w:hAnsi="Arial" w:cs="Arial"/>
          <w:sz w:val="24"/>
          <w:szCs w:val="24"/>
        </w:rPr>
        <w:t>https://dergipark.org.tr/en/download/article-file/1499982</w:t>
      </w:r>
      <w:r>
        <w:rPr>
          <w:rFonts w:ascii="Arial" w:hAnsi="Arial" w:cs="Arial"/>
          <w:sz w:val="24"/>
          <w:szCs w:val="24"/>
        </w:rPr>
        <w:t xml:space="preserve">. </w:t>
      </w:r>
    </w:p>
    <w:p w14:paraId="40C9A09B" w14:textId="55ED3572" w:rsidR="00A85466" w:rsidRDefault="00A85466" w:rsidP="002C25C3">
      <w:pPr>
        <w:tabs>
          <w:tab w:val="left" w:leader="dot" w:pos="7655"/>
        </w:tabs>
        <w:spacing w:line="360" w:lineRule="auto"/>
        <w:jc w:val="both"/>
        <w:rPr>
          <w:rFonts w:ascii="Arial" w:hAnsi="Arial" w:cs="Arial"/>
          <w:sz w:val="24"/>
          <w:szCs w:val="24"/>
        </w:rPr>
      </w:pPr>
      <w:r>
        <w:rPr>
          <w:rFonts w:ascii="Arial" w:hAnsi="Arial" w:cs="Arial"/>
          <w:sz w:val="24"/>
          <w:szCs w:val="24"/>
        </w:rPr>
        <w:t xml:space="preserve">Dimock, M. (2019) </w:t>
      </w:r>
      <w:r w:rsidRPr="00A85466">
        <w:rPr>
          <w:rFonts w:ascii="Arial" w:hAnsi="Arial" w:cs="Arial"/>
          <w:i/>
          <w:iCs/>
          <w:sz w:val="24"/>
          <w:szCs w:val="24"/>
        </w:rPr>
        <w:t>Defining generations: Where Millennials end and Generation Z begins</w:t>
      </w:r>
      <w:r>
        <w:rPr>
          <w:rFonts w:ascii="Arial" w:hAnsi="Arial" w:cs="Arial"/>
          <w:sz w:val="24"/>
          <w:szCs w:val="24"/>
        </w:rPr>
        <w:t xml:space="preserve">. Available at: </w:t>
      </w:r>
      <w:r w:rsidRPr="00A85466">
        <w:rPr>
          <w:rFonts w:ascii="Arial" w:hAnsi="Arial" w:cs="Arial"/>
          <w:sz w:val="24"/>
          <w:szCs w:val="24"/>
        </w:rPr>
        <w:t>https://www.pewresearch.org/short-reads/2019/01/17/where-millennials-end-and-generation-z-begins/</w:t>
      </w:r>
      <w:r>
        <w:rPr>
          <w:rFonts w:ascii="Arial" w:hAnsi="Arial" w:cs="Arial"/>
          <w:sz w:val="24"/>
          <w:szCs w:val="24"/>
        </w:rPr>
        <w:t>. (Accessed: 12 May 2024).</w:t>
      </w:r>
    </w:p>
    <w:p w14:paraId="6D646C8E" w14:textId="6D0121CD" w:rsidR="005F5700" w:rsidRDefault="005F5700" w:rsidP="002C25C3">
      <w:pPr>
        <w:tabs>
          <w:tab w:val="left" w:leader="dot" w:pos="7655"/>
        </w:tabs>
        <w:spacing w:line="360" w:lineRule="auto"/>
        <w:jc w:val="both"/>
        <w:rPr>
          <w:rFonts w:ascii="Arial" w:hAnsi="Arial" w:cs="Arial"/>
          <w:sz w:val="24"/>
          <w:szCs w:val="24"/>
        </w:rPr>
      </w:pPr>
      <w:r w:rsidRPr="005F5700">
        <w:rPr>
          <w:rFonts w:ascii="Arial" w:hAnsi="Arial" w:cs="Arial"/>
          <w:sz w:val="24"/>
          <w:szCs w:val="24"/>
        </w:rPr>
        <w:lastRenderedPageBreak/>
        <w:t>Eason-Bassett</w:t>
      </w:r>
      <w:r>
        <w:rPr>
          <w:rFonts w:ascii="Arial" w:hAnsi="Arial" w:cs="Arial"/>
          <w:sz w:val="24"/>
          <w:szCs w:val="24"/>
        </w:rPr>
        <w:t>, C.,</w:t>
      </w:r>
      <w:r w:rsidRPr="005F5700">
        <w:rPr>
          <w:rFonts w:ascii="Arial" w:hAnsi="Arial" w:cs="Arial"/>
          <w:sz w:val="24"/>
          <w:szCs w:val="24"/>
        </w:rPr>
        <w:t xml:space="preserve"> and </w:t>
      </w:r>
      <w:proofErr w:type="spellStart"/>
      <w:r w:rsidRPr="005F5700">
        <w:rPr>
          <w:rFonts w:ascii="Arial" w:hAnsi="Arial" w:cs="Arial"/>
          <w:sz w:val="24"/>
          <w:szCs w:val="24"/>
        </w:rPr>
        <w:t>Reic</w:t>
      </w:r>
      <w:proofErr w:type="spellEnd"/>
      <w:r w:rsidRPr="005F5700">
        <w:rPr>
          <w:rFonts w:ascii="Arial" w:hAnsi="Arial" w:cs="Arial"/>
          <w:sz w:val="24"/>
          <w:szCs w:val="24"/>
        </w:rPr>
        <w:t xml:space="preserve">, </w:t>
      </w:r>
      <w:r>
        <w:rPr>
          <w:rFonts w:ascii="Arial" w:hAnsi="Arial" w:cs="Arial"/>
          <w:sz w:val="24"/>
          <w:szCs w:val="24"/>
        </w:rPr>
        <w:t>I. (</w:t>
      </w:r>
      <w:r w:rsidRPr="005F5700">
        <w:rPr>
          <w:rFonts w:ascii="Arial" w:hAnsi="Arial" w:cs="Arial"/>
          <w:sz w:val="24"/>
          <w:szCs w:val="24"/>
        </w:rPr>
        <w:t>2020</w:t>
      </w:r>
      <w:r>
        <w:rPr>
          <w:rFonts w:ascii="Arial" w:hAnsi="Arial" w:cs="Arial"/>
          <w:sz w:val="24"/>
          <w:szCs w:val="24"/>
        </w:rPr>
        <w:t xml:space="preserve">) </w:t>
      </w:r>
      <w:r w:rsidRPr="005F5700">
        <w:rPr>
          <w:rFonts w:ascii="Arial" w:hAnsi="Arial" w:cs="Arial"/>
          <w:i/>
          <w:iCs/>
          <w:sz w:val="24"/>
          <w:szCs w:val="24"/>
        </w:rPr>
        <w:t>A Brave New World: The impact of Covid-19 on events and higher education</w:t>
      </w:r>
      <w:r>
        <w:rPr>
          <w:rFonts w:ascii="Arial" w:hAnsi="Arial" w:cs="Arial"/>
          <w:sz w:val="24"/>
          <w:szCs w:val="24"/>
        </w:rPr>
        <w:t xml:space="preserve">. Available at: </w:t>
      </w:r>
      <w:r w:rsidRPr="005F5700">
        <w:rPr>
          <w:rFonts w:ascii="Arial" w:hAnsi="Arial" w:cs="Arial"/>
          <w:sz w:val="24"/>
          <w:szCs w:val="24"/>
        </w:rPr>
        <w:t>https://www.northampton.ac.uk/wp-content/uploads/2020/11/a-brave-new-world-events-the-impact-of-covid-19-on-the-events-sector-and-higher-education.pdf</w:t>
      </w:r>
      <w:r>
        <w:rPr>
          <w:rFonts w:ascii="Arial" w:hAnsi="Arial" w:cs="Arial"/>
          <w:sz w:val="24"/>
          <w:szCs w:val="24"/>
        </w:rPr>
        <w:t>. (Accessed: 13 May 2024).</w:t>
      </w:r>
    </w:p>
    <w:p w14:paraId="403B11E1" w14:textId="0AD3DF04" w:rsidR="0018503E" w:rsidRDefault="0018503E" w:rsidP="002C25C3">
      <w:pPr>
        <w:tabs>
          <w:tab w:val="left" w:leader="dot" w:pos="7655"/>
        </w:tabs>
        <w:spacing w:line="360" w:lineRule="auto"/>
        <w:jc w:val="both"/>
        <w:rPr>
          <w:rFonts w:ascii="Arial" w:hAnsi="Arial" w:cs="Arial"/>
          <w:sz w:val="24"/>
          <w:szCs w:val="24"/>
        </w:rPr>
      </w:pPr>
      <w:r>
        <w:rPr>
          <w:rFonts w:ascii="Arial" w:hAnsi="Arial" w:cs="Arial"/>
          <w:sz w:val="24"/>
          <w:szCs w:val="24"/>
        </w:rPr>
        <w:t xml:space="preserve">EHL Insights (2024) </w:t>
      </w:r>
      <w:r w:rsidRPr="0018503E">
        <w:rPr>
          <w:rFonts w:ascii="Arial" w:hAnsi="Arial" w:cs="Arial"/>
          <w:i/>
          <w:iCs/>
          <w:sz w:val="24"/>
          <w:szCs w:val="24"/>
        </w:rPr>
        <w:t>Exchange Rate trends: How do they impact hotel performance?</w:t>
      </w:r>
      <w:r>
        <w:rPr>
          <w:rFonts w:ascii="Arial" w:hAnsi="Arial" w:cs="Arial"/>
          <w:sz w:val="24"/>
          <w:szCs w:val="24"/>
        </w:rPr>
        <w:t xml:space="preserve"> Available at: </w:t>
      </w:r>
      <w:r w:rsidRPr="0010418E">
        <w:rPr>
          <w:rFonts w:ascii="Arial" w:hAnsi="Arial" w:cs="Arial"/>
          <w:sz w:val="24"/>
          <w:szCs w:val="24"/>
        </w:rPr>
        <w:t>https://hospitalityinsights.ehl.edu/resources/all-resources/exchange-rate-trends-hotel-performance#:~:text=Hotels%20Classified%20by%20Operation,prices%20in%20response%20to%20shocks</w:t>
      </w:r>
      <w:r w:rsidRPr="0018503E">
        <w:rPr>
          <w:rFonts w:ascii="Arial" w:hAnsi="Arial" w:cs="Arial"/>
          <w:sz w:val="24"/>
          <w:szCs w:val="24"/>
        </w:rPr>
        <w:t>.</w:t>
      </w:r>
      <w:r>
        <w:rPr>
          <w:rFonts w:ascii="Arial" w:hAnsi="Arial" w:cs="Arial"/>
          <w:sz w:val="24"/>
          <w:szCs w:val="24"/>
        </w:rPr>
        <w:t xml:space="preserve"> (Accessed: 12 May 2024).</w:t>
      </w:r>
    </w:p>
    <w:p w14:paraId="08B0EAC3" w14:textId="3195C3A0" w:rsidR="001D1686" w:rsidRDefault="001D1686" w:rsidP="002C25C3">
      <w:pPr>
        <w:tabs>
          <w:tab w:val="left" w:leader="dot" w:pos="7655"/>
        </w:tabs>
        <w:spacing w:line="360" w:lineRule="auto"/>
        <w:jc w:val="both"/>
        <w:rPr>
          <w:rFonts w:ascii="Arial" w:hAnsi="Arial" w:cs="Arial"/>
          <w:sz w:val="24"/>
          <w:szCs w:val="24"/>
        </w:rPr>
      </w:pPr>
      <w:r>
        <w:rPr>
          <w:rFonts w:ascii="Arial" w:hAnsi="Arial" w:cs="Arial"/>
          <w:sz w:val="24"/>
          <w:szCs w:val="24"/>
        </w:rPr>
        <w:t xml:space="preserve">Exeter (2023) </w:t>
      </w:r>
      <w:r w:rsidRPr="00E56D61">
        <w:rPr>
          <w:rFonts w:ascii="Arial" w:hAnsi="Arial" w:cs="Arial"/>
          <w:i/>
          <w:iCs/>
          <w:sz w:val="24"/>
          <w:szCs w:val="24"/>
        </w:rPr>
        <w:t>What is a Hybrid Event? We Explain the Benefits</w:t>
      </w:r>
      <w:r>
        <w:rPr>
          <w:rFonts w:ascii="Arial" w:hAnsi="Arial" w:cs="Arial"/>
          <w:sz w:val="24"/>
          <w:szCs w:val="24"/>
        </w:rPr>
        <w:t xml:space="preserve">. Available at: </w:t>
      </w:r>
      <w:r w:rsidRPr="001D1686">
        <w:rPr>
          <w:rFonts w:ascii="Arial" w:hAnsi="Arial" w:cs="Arial"/>
          <w:sz w:val="24"/>
          <w:szCs w:val="24"/>
        </w:rPr>
        <w:t>https://event.exeter.ac.uk/blog/what-is-a-hybrid-event-we-explain-the-benefits</w:t>
      </w:r>
      <w:r>
        <w:rPr>
          <w:rFonts w:ascii="Arial" w:hAnsi="Arial" w:cs="Arial"/>
          <w:sz w:val="24"/>
          <w:szCs w:val="24"/>
        </w:rPr>
        <w:t>. (Accessed: 13 May 2024)</w:t>
      </w:r>
      <w:r w:rsidR="00380588">
        <w:rPr>
          <w:rFonts w:ascii="Arial" w:hAnsi="Arial" w:cs="Arial"/>
          <w:sz w:val="24"/>
          <w:szCs w:val="24"/>
        </w:rPr>
        <w:t>.</w:t>
      </w:r>
    </w:p>
    <w:p w14:paraId="6BCAB364" w14:textId="64E04CEB" w:rsidR="00380588" w:rsidRDefault="00380588" w:rsidP="002C25C3">
      <w:pPr>
        <w:tabs>
          <w:tab w:val="left" w:leader="dot" w:pos="7655"/>
        </w:tabs>
        <w:spacing w:line="360" w:lineRule="auto"/>
        <w:jc w:val="both"/>
        <w:rPr>
          <w:rFonts w:ascii="Arial" w:hAnsi="Arial" w:cs="Arial"/>
          <w:sz w:val="24"/>
          <w:szCs w:val="24"/>
        </w:rPr>
      </w:pPr>
      <w:r>
        <w:rPr>
          <w:rFonts w:ascii="Arial" w:hAnsi="Arial" w:cs="Arial"/>
          <w:sz w:val="24"/>
          <w:szCs w:val="24"/>
        </w:rPr>
        <w:t xml:space="preserve">Fielden, E. (2024) </w:t>
      </w:r>
      <w:r w:rsidRPr="00380588">
        <w:rPr>
          <w:rFonts w:ascii="Arial" w:hAnsi="Arial" w:cs="Arial"/>
          <w:i/>
          <w:iCs/>
          <w:sz w:val="24"/>
          <w:szCs w:val="24"/>
        </w:rPr>
        <w:t>UK exits recession, but what hope for hospitality?</w:t>
      </w:r>
      <w:r>
        <w:rPr>
          <w:rFonts w:ascii="Arial" w:hAnsi="Arial" w:cs="Arial"/>
          <w:sz w:val="24"/>
          <w:szCs w:val="24"/>
        </w:rPr>
        <w:t xml:space="preserve"> Available at: </w:t>
      </w:r>
      <w:r w:rsidRPr="00380588">
        <w:rPr>
          <w:rFonts w:ascii="Arial" w:hAnsi="Arial" w:cs="Arial"/>
          <w:sz w:val="24"/>
          <w:szCs w:val="24"/>
        </w:rPr>
        <w:t>https://www.thedrinksbusiness.com/2024/05/uk-exits-recession-but-what-hope-for-hospitality/</w:t>
      </w:r>
      <w:r>
        <w:rPr>
          <w:rFonts w:ascii="Arial" w:hAnsi="Arial" w:cs="Arial"/>
          <w:sz w:val="24"/>
          <w:szCs w:val="24"/>
        </w:rPr>
        <w:t xml:space="preserve">. (Accessed: 29 May 2024). </w:t>
      </w:r>
    </w:p>
    <w:p w14:paraId="18D14F9E" w14:textId="02AD2AF4" w:rsidR="00886C7E" w:rsidRDefault="00886C7E" w:rsidP="002C25C3">
      <w:pPr>
        <w:tabs>
          <w:tab w:val="left" w:leader="dot" w:pos="7655"/>
        </w:tabs>
        <w:spacing w:line="360" w:lineRule="auto"/>
        <w:jc w:val="both"/>
        <w:rPr>
          <w:rFonts w:ascii="Arial" w:hAnsi="Arial" w:cs="Arial"/>
          <w:sz w:val="24"/>
          <w:szCs w:val="24"/>
        </w:rPr>
      </w:pPr>
      <w:r>
        <w:rPr>
          <w:rFonts w:ascii="Arial" w:hAnsi="Arial" w:cs="Arial"/>
          <w:sz w:val="24"/>
          <w:szCs w:val="24"/>
        </w:rPr>
        <w:t xml:space="preserve">Forbes Travel Guide (2024) </w:t>
      </w:r>
      <w:r w:rsidRPr="00886C7E">
        <w:rPr>
          <w:rFonts w:ascii="Arial" w:hAnsi="Arial" w:cs="Arial"/>
          <w:i/>
          <w:iCs/>
          <w:sz w:val="24"/>
          <w:szCs w:val="24"/>
        </w:rPr>
        <w:t>London Marriott Hotel County Hall</w:t>
      </w:r>
      <w:r>
        <w:rPr>
          <w:rFonts w:ascii="Arial" w:hAnsi="Arial" w:cs="Arial"/>
          <w:sz w:val="24"/>
          <w:szCs w:val="24"/>
        </w:rPr>
        <w:t xml:space="preserve">. Available at: </w:t>
      </w:r>
      <w:r w:rsidR="004648A4" w:rsidRPr="004648A4">
        <w:rPr>
          <w:rFonts w:ascii="Arial" w:hAnsi="Arial" w:cs="Arial"/>
          <w:sz w:val="24"/>
          <w:szCs w:val="24"/>
        </w:rPr>
        <w:t>https://www.forbestravelguide.com/hotels/london-united-kingdom/london-marriott-hotel-county-hall</w:t>
      </w:r>
      <w:r w:rsidR="004648A4">
        <w:rPr>
          <w:rFonts w:ascii="Arial" w:hAnsi="Arial" w:cs="Arial"/>
          <w:sz w:val="24"/>
          <w:szCs w:val="24"/>
        </w:rPr>
        <w:t>. (Accessed: 11 May 2024).</w:t>
      </w:r>
    </w:p>
    <w:p w14:paraId="2D25E60C" w14:textId="130E547E" w:rsidR="008B4C8B" w:rsidRPr="009B77CF" w:rsidRDefault="008B4C8B" w:rsidP="002C25C3">
      <w:pPr>
        <w:tabs>
          <w:tab w:val="left" w:leader="dot" w:pos="7655"/>
        </w:tabs>
        <w:spacing w:line="360" w:lineRule="auto"/>
        <w:jc w:val="both"/>
        <w:rPr>
          <w:rFonts w:ascii="Arial" w:hAnsi="Arial" w:cs="Arial"/>
          <w:sz w:val="24"/>
          <w:szCs w:val="24"/>
        </w:rPr>
      </w:pPr>
      <w:r>
        <w:rPr>
          <w:rFonts w:ascii="Arial" w:hAnsi="Arial" w:cs="Arial"/>
          <w:sz w:val="24"/>
          <w:szCs w:val="24"/>
        </w:rPr>
        <w:t xml:space="preserve">Fowler, J. (2023) </w:t>
      </w:r>
      <w:r w:rsidR="008C798F" w:rsidRPr="008C798F">
        <w:rPr>
          <w:rFonts w:ascii="Arial" w:hAnsi="Arial" w:cs="Arial"/>
          <w:i/>
          <w:iCs/>
          <w:sz w:val="24"/>
          <w:szCs w:val="24"/>
        </w:rPr>
        <w:t>HMA Bites: Food &amp; Beverage Operations in Hotels</w:t>
      </w:r>
      <w:r w:rsidR="008C798F">
        <w:rPr>
          <w:rFonts w:ascii="Arial" w:hAnsi="Arial" w:cs="Arial"/>
          <w:sz w:val="24"/>
          <w:szCs w:val="24"/>
        </w:rPr>
        <w:t xml:space="preserve">. Available at: </w:t>
      </w:r>
      <w:r w:rsidR="008C798F" w:rsidRPr="008C798F">
        <w:rPr>
          <w:rFonts w:ascii="Arial" w:hAnsi="Arial" w:cs="Arial"/>
          <w:sz w:val="24"/>
          <w:szCs w:val="24"/>
        </w:rPr>
        <w:t>https://www.twobirds.com/en/insights/2023/global/hma-bites-food-and-beverage-operations-in-hotels#:~:text=With%20F%26B%20revenue%20contributing%20between,drive%20profitability%20from%20that%20revenue.</w:t>
      </w:r>
      <w:r w:rsidR="008C798F">
        <w:rPr>
          <w:rFonts w:ascii="Arial" w:hAnsi="Arial" w:cs="Arial"/>
          <w:sz w:val="24"/>
          <w:szCs w:val="24"/>
        </w:rPr>
        <w:t xml:space="preserve"> (Accessed: 13 May 2024).</w:t>
      </w:r>
    </w:p>
    <w:p w14:paraId="10E16D4C" w14:textId="181DFB3C" w:rsidR="008269B8" w:rsidRDefault="008269B8" w:rsidP="008269B8">
      <w:pPr>
        <w:tabs>
          <w:tab w:val="left" w:leader="dot" w:pos="7655"/>
        </w:tabs>
        <w:spacing w:line="360" w:lineRule="auto"/>
        <w:rPr>
          <w:rFonts w:ascii="Arial" w:hAnsi="Arial" w:cs="Arial"/>
          <w:sz w:val="24"/>
          <w:szCs w:val="24"/>
        </w:rPr>
      </w:pPr>
      <w:proofErr w:type="spellStart"/>
      <w:r>
        <w:rPr>
          <w:rFonts w:ascii="Arial" w:hAnsi="Arial" w:cs="Arial"/>
          <w:sz w:val="24"/>
          <w:szCs w:val="24"/>
        </w:rPr>
        <w:t>Fullstory</w:t>
      </w:r>
      <w:proofErr w:type="spellEnd"/>
      <w:r>
        <w:rPr>
          <w:rFonts w:ascii="Arial" w:hAnsi="Arial" w:cs="Arial"/>
          <w:sz w:val="24"/>
          <w:szCs w:val="24"/>
        </w:rPr>
        <w:t xml:space="preserve"> (2021) </w:t>
      </w:r>
      <w:r w:rsidR="00DC1E1C" w:rsidRPr="00DC1E1C">
        <w:rPr>
          <w:rFonts w:ascii="Arial" w:hAnsi="Arial" w:cs="Arial"/>
          <w:i/>
          <w:iCs/>
          <w:sz w:val="24"/>
          <w:szCs w:val="24"/>
        </w:rPr>
        <w:t>Qualitative vs. quantitative data in research: what's the difference?</w:t>
      </w:r>
      <w:r w:rsidR="00DC1E1C">
        <w:rPr>
          <w:rFonts w:ascii="Arial" w:hAnsi="Arial" w:cs="Arial"/>
          <w:sz w:val="24"/>
          <w:szCs w:val="24"/>
        </w:rPr>
        <w:t xml:space="preserve"> Available at: </w:t>
      </w:r>
      <w:r w:rsidR="00DC1E1C" w:rsidRPr="00DC1E1C">
        <w:rPr>
          <w:rFonts w:ascii="Arial" w:hAnsi="Arial" w:cs="Arial"/>
          <w:sz w:val="24"/>
          <w:szCs w:val="24"/>
        </w:rPr>
        <w:t>https://www.fullstory.com/blog/qualitative-vs-quantitative-data/#:~:text=Quantitative%20data%20is%20numbers%2Dbased,what%20happened%20behind%20certain%20behaviors.</w:t>
      </w:r>
      <w:r w:rsidR="00DC1E1C">
        <w:rPr>
          <w:rFonts w:ascii="Arial" w:hAnsi="Arial" w:cs="Arial"/>
          <w:sz w:val="24"/>
          <w:szCs w:val="24"/>
        </w:rPr>
        <w:t xml:space="preserve"> (accessed: 7 May 2024)</w:t>
      </w:r>
      <w:r w:rsidR="00B07EA0">
        <w:rPr>
          <w:rFonts w:ascii="Arial" w:hAnsi="Arial" w:cs="Arial"/>
          <w:sz w:val="24"/>
          <w:szCs w:val="24"/>
        </w:rPr>
        <w:t>.</w:t>
      </w:r>
    </w:p>
    <w:p w14:paraId="42E03EF2" w14:textId="7DA88C63" w:rsidR="00DE00B8" w:rsidRDefault="00DE00B8" w:rsidP="008269B8">
      <w:pPr>
        <w:tabs>
          <w:tab w:val="left" w:leader="dot" w:pos="7655"/>
        </w:tabs>
        <w:spacing w:line="360" w:lineRule="auto"/>
        <w:rPr>
          <w:rFonts w:ascii="Arial" w:hAnsi="Arial" w:cs="Arial"/>
          <w:sz w:val="24"/>
          <w:szCs w:val="24"/>
        </w:rPr>
      </w:pPr>
      <w:r>
        <w:rPr>
          <w:rFonts w:ascii="Arial" w:hAnsi="Arial" w:cs="Arial"/>
          <w:sz w:val="24"/>
          <w:szCs w:val="24"/>
        </w:rPr>
        <w:t xml:space="preserve">Galvan, A. (2024) </w:t>
      </w:r>
      <w:r w:rsidRPr="00DE00B8">
        <w:rPr>
          <w:rFonts w:ascii="Arial" w:hAnsi="Arial" w:cs="Arial"/>
          <w:i/>
          <w:iCs/>
          <w:sz w:val="24"/>
          <w:szCs w:val="24"/>
        </w:rPr>
        <w:t>How Airbnb Disrupts the Hotel Industry</w:t>
      </w:r>
      <w:r>
        <w:rPr>
          <w:rFonts w:ascii="Arial" w:hAnsi="Arial" w:cs="Arial"/>
          <w:sz w:val="24"/>
          <w:szCs w:val="24"/>
        </w:rPr>
        <w:t xml:space="preserve">. Available at: </w:t>
      </w:r>
      <w:r w:rsidRPr="00DE00B8">
        <w:rPr>
          <w:rFonts w:ascii="Arial" w:hAnsi="Arial" w:cs="Arial"/>
          <w:sz w:val="24"/>
          <w:szCs w:val="24"/>
        </w:rPr>
        <w:t>https://globaledge.msu.edu/blog/post/57383/how-airbnb-disrupts-the-hotel-industry#:~:text=Beyond%20revenue%2C%20hotels%20are%20also,increase%20in%20Airbnb%20market%20share.</w:t>
      </w:r>
      <w:r>
        <w:rPr>
          <w:rFonts w:ascii="Arial" w:hAnsi="Arial" w:cs="Arial"/>
          <w:sz w:val="24"/>
          <w:szCs w:val="24"/>
        </w:rPr>
        <w:t xml:space="preserve"> (Accessed: 12 May 2024).</w:t>
      </w:r>
    </w:p>
    <w:p w14:paraId="7B5C0522" w14:textId="252CFC6C" w:rsidR="00C311AD" w:rsidRDefault="00C311AD" w:rsidP="008269B8">
      <w:pPr>
        <w:tabs>
          <w:tab w:val="left" w:leader="dot" w:pos="7655"/>
        </w:tabs>
        <w:spacing w:line="360" w:lineRule="auto"/>
        <w:rPr>
          <w:rFonts w:ascii="Arial" w:hAnsi="Arial" w:cs="Arial"/>
          <w:sz w:val="24"/>
          <w:szCs w:val="24"/>
        </w:rPr>
      </w:pPr>
      <w:r>
        <w:rPr>
          <w:rFonts w:ascii="Arial" w:hAnsi="Arial" w:cs="Arial"/>
          <w:sz w:val="24"/>
          <w:szCs w:val="24"/>
        </w:rPr>
        <w:lastRenderedPageBreak/>
        <w:t xml:space="preserve">Global Data (2020) </w:t>
      </w:r>
      <w:r w:rsidRPr="00C311AD">
        <w:rPr>
          <w:rFonts w:ascii="Arial" w:hAnsi="Arial" w:cs="Arial"/>
          <w:i/>
          <w:iCs/>
          <w:sz w:val="24"/>
          <w:szCs w:val="24"/>
        </w:rPr>
        <w:t>Marriott in strong position to tackle COVID-19, says Global Data</w:t>
      </w:r>
      <w:r>
        <w:rPr>
          <w:rFonts w:ascii="Arial" w:hAnsi="Arial" w:cs="Arial"/>
          <w:sz w:val="24"/>
          <w:szCs w:val="24"/>
        </w:rPr>
        <w:t xml:space="preserve">. Available at: </w:t>
      </w:r>
      <w:r w:rsidRPr="00C311AD">
        <w:rPr>
          <w:rFonts w:ascii="Arial" w:hAnsi="Arial" w:cs="Arial"/>
          <w:sz w:val="24"/>
          <w:szCs w:val="24"/>
        </w:rPr>
        <w:t>https://www.globaldata.com/media/coronavirus/marriott-in-strong-position-to-tackle-covid-19-says-globaldata/</w:t>
      </w:r>
      <w:r>
        <w:rPr>
          <w:rFonts w:ascii="Arial" w:hAnsi="Arial" w:cs="Arial"/>
          <w:sz w:val="24"/>
          <w:szCs w:val="24"/>
        </w:rPr>
        <w:t>. (Accessed: 28 May 2024).</w:t>
      </w:r>
    </w:p>
    <w:p w14:paraId="2D917A86" w14:textId="1E1755EC" w:rsidR="00BA37FC" w:rsidRDefault="00BA37FC" w:rsidP="008269B8">
      <w:pPr>
        <w:tabs>
          <w:tab w:val="left" w:leader="dot" w:pos="7655"/>
        </w:tabs>
        <w:spacing w:line="360" w:lineRule="auto"/>
        <w:rPr>
          <w:rFonts w:ascii="Arial" w:hAnsi="Arial" w:cs="Arial"/>
          <w:sz w:val="24"/>
          <w:szCs w:val="24"/>
        </w:rPr>
      </w:pPr>
      <w:r>
        <w:rPr>
          <w:rFonts w:ascii="Arial" w:hAnsi="Arial" w:cs="Arial"/>
          <w:sz w:val="24"/>
          <w:szCs w:val="24"/>
        </w:rPr>
        <w:t xml:space="preserve">Gomez, R. (2023) </w:t>
      </w:r>
      <w:r w:rsidRPr="00283E7D">
        <w:rPr>
          <w:rFonts w:ascii="Arial" w:hAnsi="Arial" w:cs="Arial"/>
          <w:i/>
          <w:iCs/>
          <w:sz w:val="24"/>
          <w:szCs w:val="24"/>
        </w:rPr>
        <w:t>How to make sure you’re marketing to Gen Z the right way</w:t>
      </w:r>
      <w:r>
        <w:rPr>
          <w:rFonts w:ascii="Arial" w:hAnsi="Arial" w:cs="Arial"/>
          <w:sz w:val="24"/>
          <w:szCs w:val="24"/>
        </w:rPr>
        <w:t xml:space="preserve">. Available at: </w:t>
      </w:r>
      <w:r w:rsidR="00283E7D" w:rsidRPr="00283E7D">
        <w:rPr>
          <w:rFonts w:ascii="Arial" w:hAnsi="Arial" w:cs="Arial"/>
          <w:sz w:val="24"/>
          <w:szCs w:val="24"/>
        </w:rPr>
        <w:t>https://sproutsocial.com/insights/marketing-to-gen-z/</w:t>
      </w:r>
      <w:r w:rsidR="00283E7D">
        <w:rPr>
          <w:rFonts w:ascii="Arial" w:hAnsi="Arial" w:cs="Arial"/>
          <w:sz w:val="24"/>
          <w:szCs w:val="24"/>
        </w:rPr>
        <w:t xml:space="preserve">. (Accessed: 14 May 2023). </w:t>
      </w:r>
    </w:p>
    <w:p w14:paraId="04B26598" w14:textId="5537F484" w:rsidR="00B07EA0" w:rsidRDefault="00B07EA0" w:rsidP="008269B8">
      <w:pPr>
        <w:tabs>
          <w:tab w:val="left" w:leader="dot" w:pos="7655"/>
        </w:tabs>
        <w:spacing w:line="360" w:lineRule="auto"/>
        <w:rPr>
          <w:rFonts w:ascii="Arial" w:hAnsi="Arial" w:cs="Arial"/>
          <w:sz w:val="24"/>
          <w:szCs w:val="24"/>
        </w:rPr>
      </w:pPr>
      <w:r>
        <w:rPr>
          <w:rFonts w:ascii="Arial" w:hAnsi="Arial" w:cs="Arial"/>
          <w:sz w:val="24"/>
          <w:szCs w:val="24"/>
        </w:rPr>
        <w:t xml:space="preserve">Google Maps (2024) Marriott County Hall. Available at: </w:t>
      </w:r>
      <w:bookmarkStart w:id="1" w:name="_Hlk166316882"/>
      <w:r w:rsidR="001F7868" w:rsidRPr="001F7868">
        <w:rPr>
          <w:rFonts w:ascii="Arial" w:hAnsi="Arial" w:cs="Arial"/>
          <w:sz w:val="24"/>
          <w:szCs w:val="24"/>
        </w:rPr>
        <w:t>https://tinyurl.com/mu3hhwkr</w:t>
      </w:r>
      <w:r w:rsidR="001F7868">
        <w:rPr>
          <w:rFonts w:ascii="Arial" w:hAnsi="Arial" w:cs="Arial"/>
          <w:sz w:val="24"/>
          <w:szCs w:val="24"/>
        </w:rPr>
        <w:t>.</w:t>
      </w:r>
      <w:r>
        <w:rPr>
          <w:rFonts w:ascii="Arial" w:hAnsi="Arial" w:cs="Arial"/>
          <w:sz w:val="24"/>
          <w:szCs w:val="24"/>
        </w:rPr>
        <w:t xml:space="preserve"> </w:t>
      </w:r>
      <w:bookmarkEnd w:id="1"/>
      <w:r>
        <w:rPr>
          <w:rFonts w:ascii="Arial" w:hAnsi="Arial" w:cs="Arial"/>
          <w:sz w:val="24"/>
          <w:szCs w:val="24"/>
        </w:rPr>
        <w:t xml:space="preserve">(Accessed: 10 May 2024). </w:t>
      </w:r>
    </w:p>
    <w:p w14:paraId="2D8F3FC1" w14:textId="7F98BDDC" w:rsidR="0010418E" w:rsidRDefault="0010418E" w:rsidP="008269B8">
      <w:pPr>
        <w:tabs>
          <w:tab w:val="left" w:leader="dot" w:pos="7655"/>
        </w:tabs>
        <w:spacing w:line="360" w:lineRule="auto"/>
        <w:rPr>
          <w:rFonts w:ascii="Arial" w:hAnsi="Arial" w:cs="Arial"/>
          <w:sz w:val="24"/>
          <w:szCs w:val="24"/>
        </w:rPr>
      </w:pPr>
      <w:r>
        <w:rPr>
          <w:rFonts w:ascii="Arial" w:hAnsi="Arial" w:cs="Arial"/>
          <w:sz w:val="24"/>
          <w:szCs w:val="24"/>
        </w:rPr>
        <w:t xml:space="preserve">GOV.UK (2024) </w:t>
      </w:r>
      <w:r w:rsidRPr="0010418E">
        <w:rPr>
          <w:rFonts w:ascii="Arial" w:hAnsi="Arial" w:cs="Arial"/>
          <w:i/>
          <w:iCs/>
          <w:sz w:val="24"/>
          <w:szCs w:val="24"/>
        </w:rPr>
        <w:t>Contracts of employment and working hours</w:t>
      </w:r>
      <w:r>
        <w:rPr>
          <w:rFonts w:ascii="Arial" w:hAnsi="Arial" w:cs="Arial"/>
          <w:sz w:val="24"/>
          <w:szCs w:val="24"/>
        </w:rPr>
        <w:t xml:space="preserve">. Available at: </w:t>
      </w:r>
      <w:r w:rsidRPr="0010418E">
        <w:rPr>
          <w:rFonts w:ascii="Arial" w:hAnsi="Arial" w:cs="Arial"/>
          <w:sz w:val="24"/>
          <w:szCs w:val="24"/>
        </w:rPr>
        <w:t>https://www.gov.uk/browse/employing-people/contracts</w:t>
      </w:r>
      <w:r>
        <w:rPr>
          <w:rFonts w:ascii="Arial" w:hAnsi="Arial" w:cs="Arial"/>
          <w:sz w:val="24"/>
          <w:szCs w:val="24"/>
        </w:rPr>
        <w:t>. (Accessed: 12 May 2024).</w:t>
      </w:r>
    </w:p>
    <w:p w14:paraId="7B5E5443" w14:textId="227BF418" w:rsidR="00184B91" w:rsidRDefault="00184B91" w:rsidP="008269B8">
      <w:pPr>
        <w:tabs>
          <w:tab w:val="left" w:leader="dot" w:pos="7655"/>
        </w:tabs>
        <w:spacing w:line="360" w:lineRule="auto"/>
        <w:rPr>
          <w:rFonts w:ascii="Arial" w:hAnsi="Arial" w:cs="Arial"/>
          <w:sz w:val="24"/>
          <w:szCs w:val="24"/>
        </w:rPr>
      </w:pPr>
      <w:r>
        <w:rPr>
          <w:rFonts w:ascii="Arial" w:hAnsi="Arial" w:cs="Arial"/>
          <w:sz w:val="24"/>
          <w:szCs w:val="24"/>
        </w:rPr>
        <w:t xml:space="preserve">Gratton, P. (2024) </w:t>
      </w:r>
      <w:r w:rsidRPr="00184B91">
        <w:rPr>
          <w:rFonts w:ascii="Arial" w:hAnsi="Arial" w:cs="Arial"/>
          <w:i/>
          <w:iCs/>
          <w:sz w:val="24"/>
          <w:szCs w:val="24"/>
        </w:rPr>
        <w:t>Porter's Five Forces Explained and How to Use the Model</w:t>
      </w:r>
      <w:r>
        <w:rPr>
          <w:rFonts w:ascii="Arial" w:hAnsi="Arial" w:cs="Arial"/>
          <w:sz w:val="24"/>
          <w:szCs w:val="24"/>
        </w:rPr>
        <w:t xml:space="preserve">. Available at: </w:t>
      </w:r>
      <w:r w:rsidRPr="00184B91">
        <w:rPr>
          <w:rFonts w:ascii="Arial" w:hAnsi="Arial" w:cs="Arial"/>
          <w:sz w:val="24"/>
          <w:szCs w:val="24"/>
        </w:rPr>
        <w:t>https://www.investopedia.com/terms/p/porter.asp</w:t>
      </w:r>
      <w:r>
        <w:rPr>
          <w:rFonts w:ascii="Arial" w:hAnsi="Arial" w:cs="Arial"/>
          <w:sz w:val="24"/>
          <w:szCs w:val="24"/>
        </w:rPr>
        <w:t xml:space="preserve">. (Accessed: 29 May 2024). </w:t>
      </w:r>
    </w:p>
    <w:p w14:paraId="22CDD75E" w14:textId="63041426" w:rsidR="00B575C2" w:rsidRDefault="00B575C2" w:rsidP="008269B8">
      <w:pPr>
        <w:tabs>
          <w:tab w:val="left" w:leader="dot" w:pos="7655"/>
        </w:tabs>
        <w:spacing w:line="360" w:lineRule="auto"/>
        <w:rPr>
          <w:rFonts w:ascii="Arial" w:hAnsi="Arial" w:cs="Arial"/>
          <w:sz w:val="24"/>
          <w:szCs w:val="24"/>
        </w:rPr>
      </w:pPr>
      <w:proofErr w:type="spellStart"/>
      <w:r>
        <w:rPr>
          <w:rFonts w:ascii="Arial" w:hAnsi="Arial" w:cs="Arial"/>
          <w:sz w:val="24"/>
          <w:szCs w:val="24"/>
        </w:rPr>
        <w:t>Growjo</w:t>
      </w:r>
      <w:proofErr w:type="spellEnd"/>
      <w:r>
        <w:rPr>
          <w:rFonts w:ascii="Arial" w:hAnsi="Arial" w:cs="Arial"/>
          <w:sz w:val="24"/>
          <w:szCs w:val="24"/>
        </w:rPr>
        <w:t xml:space="preserve"> (2023) </w:t>
      </w:r>
      <w:r w:rsidRPr="00B575C2">
        <w:rPr>
          <w:rFonts w:ascii="Arial" w:hAnsi="Arial" w:cs="Arial"/>
          <w:i/>
          <w:iCs/>
          <w:sz w:val="24"/>
          <w:szCs w:val="24"/>
        </w:rPr>
        <w:t>London Marriott Hotel County Hall Revenue and Competitors</w:t>
      </w:r>
      <w:r>
        <w:rPr>
          <w:rFonts w:ascii="Arial" w:hAnsi="Arial" w:cs="Arial"/>
          <w:sz w:val="24"/>
          <w:szCs w:val="24"/>
        </w:rPr>
        <w:t xml:space="preserve">. Available at: </w:t>
      </w:r>
      <w:r w:rsidRPr="00B575C2">
        <w:rPr>
          <w:rFonts w:ascii="Arial" w:hAnsi="Arial" w:cs="Arial"/>
          <w:sz w:val="24"/>
          <w:szCs w:val="24"/>
        </w:rPr>
        <w:t>https://growjo.com/company/London_Marriott_Hotel_County_Hall</w:t>
      </w:r>
      <w:r>
        <w:rPr>
          <w:rFonts w:ascii="Arial" w:hAnsi="Arial" w:cs="Arial"/>
          <w:sz w:val="24"/>
          <w:szCs w:val="24"/>
        </w:rPr>
        <w:t xml:space="preserve">. (Accessed: 13 May 2024). </w:t>
      </w:r>
    </w:p>
    <w:p w14:paraId="1026A048" w14:textId="20A7F2EE" w:rsidR="00A136B2" w:rsidRDefault="00A136B2" w:rsidP="008269B8">
      <w:pPr>
        <w:tabs>
          <w:tab w:val="left" w:leader="dot" w:pos="7655"/>
        </w:tabs>
        <w:spacing w:line="360" w:lineRule="auto"/>
        <w:rPr>
          <w:rFonts w:ascii="Arial" w:hAnsi="Arial" w:cs="Arial"/>
          <w:sz w:val="24"/>
          <w:szCs w:val="24"/>
        </w:rPr>
      </w:pPr>
      <w:proofErr w:type="spellStart"/>
      <w:r>
        <w:rPr>
          <w:rFonts w:ascii="Arial" w:hAnsi="Arial" w:cs="Arial"/>
          <w:sz w:val="24"/>
          <w:szCs w:val="24"/>
        </w:rPr>
        <w:t>Guillott</w:t>
      </w:r>
      <w:proofErr w:type="spellEnd"/>
      <w:r>
        <w:rPr>
          <w:rFonts w:ascii="Arial" w:hAnsi="Arial" w:cs="Arial"/>
          <w:sz w:val="24"/>
          <w:szCs w:val="24"/>
        </w:rPr>
        <w:t xml:space="preserve">, A. (2024) </w:t>
      </w:r>
      <w:r w:rsidRPr="00A136B2">
        <w:rPr>
          <w:rFonts w:ascii="Arial" w:hAnsi="Arial" w:cs="Arial"/>
          <w:i/>
          <w:iCs/>
          <w:sz w:val="24"/>
          <w:szCs w:val="24"/>
        </w:rPr>
        <w:t>Hotels Face New Competition for Group Business…What to Do About It!</w:t>
      </w:r>
      <w:r>
        <w:rPr>
          <w:rFonts w:ascii="Arial" w:hAnsi="Arial" w:cs="Arial"/>
          <w:sz w:val="24"/>
          <w:szCs w:val="24"/>
        </w:rPr>
        <w:t xml:space="preserve"> Available at: </w:t>
      </w:r>
      <w:r w:rsidRPr="00A136B2">
        <w:rPr>
          <w:rFonts w:ascii="Arial" w:hAnsi="Arial" w:cs="Arial"/>
          <w:sz w:val="24"/>
          <w:szCs w:val="24"/>
        </w:rPr>
        <w:t>https://www.amadeus-hospitality.com/insight/hotels-face-new-competition-group-businesswhat/</w:t>
      </w:r>
      <w:r>
        <w:rPr>
          <w:rFonts w:ascii="Arial" w:hAnsi="Arial" w:cs="Arial"/>
          <w:sz w:val="24"/>
          <w:szCs w:val="24"/>
        </w:rPr>
        <w:t>. (Accessed: 29 May 2024).</w:t>
      </w:r>
    </w:p>
    <w:p w14:paraId="650333A1" w14:textId="41FE4764" w:rsidR="001216DD" w:rsidRPr="008269B8" w:rsidRDefault="001216DD" w:rsidP="008269B8">
      <w:pPr>
        <w:tabs>
          <w:tab w:val="left" w:leader="dot" w:pos="7655"/>
        </w:tabs>
        <w:spacing w:line="360" w:lineRule="auto"/>
        <w:rPr>
          <w:rFonts w:ascii="Arial" w:hAnsi="Arial" w:cs="Arial"/>
          <w:sz w:val="24"/>
          <w:szCs w:val="24"/>
        </w:rPr>
      </w:pPr>
      <w:r>
        <w:rPr>
          <w:rFonts w:ascii="Arial" w:hAnsi="Arial" w:cs="Arial"/>
          <w:sz w:val="24"/>
          <w:szCs w:val="24"/>
        </w:rPr>
        <w:t xml:space="preserve">Hampton, S. (2024) </w:t>
      </w:r>
      <w:r w:rsidRPr="001216DD">
        <w:rPr>
          <w:rFonts w:ascii="Arial" w:hAnsi="Arial" w:cs="Arial"/>
          <w:i/>
          <w:iCs/>
          <w:sz w:val="24"/>
          <w:szCs w:val="24"/>
        </w:rPr>
        <w:t>Record supply levels to meet waning demand</w:t>
      </w:r>
      <w:r>
        <w:rPr>
          <w:rFonts w:ascii="Arial" w:hAnsi="Arial" w:cs="Arial"/>
          <w:sz w:val="24"/>
          <w:szCs w:val="24"/>
        </w:rPr>
        <w:t xml:space="preserve">. Available at: </w:t>
      </w:r>
      <w:r w:rsidRPr="001216DD">
        <w:rPr>
          <w:rFonts w:ascii="Arial" w:hAnsi="Arial" w:cs="Arial"/>
          <w:sz w:val="24"/>
          <w:szCs w:val="24"/>
        </w:rPr>
        <w:t>https://www.pwc.co.uk/industries/hospitality-leisure/insights/uk-hotels-forecast.html</w:t>
      </w:r>
      <w:r>
        <w:rPr>
          <w:rFonts w:ascii="Arial" w:hAnsi="Arial" w:cs="Arial"/>
          <w:sz w:val="24"/>
          <w:szCs w:val="24"/>
        </w:rPr>
        <w:t>. (Accessed: 29 May 2024).</w:t>
      </w:r>
    </w:p>
    <w:p w14:paraId="504F1A28" w14:textId="1A1FFB2A" w:rsidR="00D12414" w:rsidRDefault="00D12414" w:rsidP="00D12414">
      <w:pPr>
        <w:tabs>
          <w:tab w:val="left" w:leader="dot" w:pos="7655"/>
        </w:tabs>
        <w:spacing w:line="360" w:lineRule="auto"/>
        <w:jc w:val="both"/>
        <w:rPr>
          <w:rFonts w:ascii="Arial" w:hAnsi="Arial" w:cs="Arial"/>
          <w:sz w:val="24"/>
          <w:szCs w:val="24"/>
        </w:rPr>
      </w:pPr>
      <w:r>
        <w:rPr>
          <w:rFonts w:ascii="Arial" w:hAnsi="Arial" w:cs="Arial"/>
          <w:sz w:val="24"/>
          <w:szCs w:val="24"/>
        </w:rPr>
        <w:t xml:space="preserve">Heale, </w:t>
      </w:r>
      <w:r w:rsidR="008269B8">
        <w:rPr>
          <w:rFonts w:ascii="Arial" w:hAnsi="Arial" w:cs="Arial"/>
          <w:sz w:val="24"/>
          <w:szCs w:val="24"/>
        </w:rPr>
        <w:t xml:space="preserve">R. and Twycross, A. (2024) </w:t>
      </w:r>
      <w:r w:rsidR="008269B8" w:rsidRPr="008269B8">
        <w:rPr>
          <w:rFonts w:ascii="Arial" w:hAnsi="Arial" w:cs="Arial"/>
          <w:i/>
          <w:iCs/>
          <w:sz w:val="24"/>
          <w:szCs w:val="24"/>
        </w:rPr>
        <w:t>What is a case study?</w:t>
      </w:r>
      <w:r w:rsidR="008269B8">
        <w:rPr>
          <w:rFonts w:ascii="Arial" w:hAnsi="Arial" w:cs="Arial"/>
          <w:sz w:val="24"/>
          <w:szCs w:val="24"/>
        </w:rPr>
        <w:t xml:space="preserve"> Available at: </w:t>
      </w:r>
      <w:r w:rsidR="008269B8" w:rsidRPr="008269B8">
        <w:rPr>
          <w:rFonts w:ascii="Arial" w:hAnsi="Arial" w:cs="Arial"/>
          <w:sz w:val="24"/>
          <w:szCs w:val="24"/>
        </w:rPr>
        <w:t>https://ebn.bmj.com/content/21/1/7</w:t>
      </w:r>
      <w:r w:rsidR="008269B8">
        <w:rPr>
          <w:rFonts w:ascii="Arial" w:hAnsi="Arial" w:cs="Arial"/>
          <w:sz w:val="24"/>
          <w:szCs w:val="24"/>
        </w:rPr>
        <w:t xml:space="preserve">. (Accessed: 7 May 2024). </w:t>
      </w:r>
    </w:p>
    <w:p w14:paraId="1673E2A4" w14:textId="17D2A1F0" w:rsidR="004648A4" w:rsidRDefault="004648A4" w:rsidP="00D12414">
      <w:pPr>
        <w:tabs>
          <w:tab w:val="left" w:leader="dot" w:pos="7655"/>
        </w:tabs>
        <w:spacing w:line="360" w:lineRule="auto"/>
        <w:jc w:val="both"/>
        <w:rPr>
          <w:rFonts w:ascii="Arial" w:hAnsi="Arial" w:cs="Arial"/>
          <w:sz w:val="24"/>
          <w:szCs w:val="24"/>
        </w:rPr>
      </w:pPr>
      <w:r>
        <w:rPr>
          <w:rFonts w:ascii="Arial" w:hAnsi="Arial" w:cs="Arial"/>
          <w:sz w:val="24"/>
          <w:szCs w:val="24"/>
        </w:rPr>
        <w:t xml:space="preserve">Historic England (2024) </w:t>
      </w:r>
      <w:r w:rsidRPr="004648A4">
        <w:rPr>
          <w:rFonts w:ascii="Arial" w:hAnsi="Arial" w:cs="Arial"/>
          <w:i/>
          <w:iCs/>
          <w:sz w:val="24"/>
          <w:szCs w:val="24"/>
        </w:rPr>
        <w:t>Listed Buildings</w:t>
      </w:r>
      <w:r>
        <w:rPr>
          <w:rFonts w:ascii="Arial" w:hAnsi="Arial" w:cs="Arial"/>
          <w:sz w:val="24"/>
          <w:szCs w:val="24"/>
        </w:rPr>
        <w:t xml:space="preserve">.  </w:t>
      </w:r>
      <w:r w:rsidRPr="004648A4">
        <w:rPr>
          <w:rFonts w:ascii="Arial" w:hAnsi="Arial" w:cs="Arial"/>
          <w:sz w:val="24"/>
          <w:szCs w:val="24"/>
        </w:rPr>
        <w:t>https://historicengland.org.uk/listing/what-is-designation/listed-buildings/</w:t>
      </w:r>
      <w:r>
        <w:rPr>
          <w:rFonts w:ascii="Arial" w:hAnsi="Arial" w:cs="Arial"/>
          <w:sz w:val="24"/>
          <w:szCs w:val="24"/>
        </w:rPr>
        <w:t>. (Accessed: 11 May 2024).</w:t>
      </w:r>
    </w:p>
    <w:p w14:paraId="63D8B281" w14:textId="326484BD" w:rsidR="00455AE7" w:rsidRDefault="00455AE7" w:rsidP="00D12414">
      <w:pPr>
        <w:tabs>
          <w:tab w:val="left" w:leader="dot" w:pos="7655"/>
        </w:tabs>
        <w:spacing w:line="360" w:lineRule="auto"/>
        <w:jc w:val="both"/>
        <w:rPr>
          <w:rFonts w:ascii="Arial" w:hAnsi="Arial" w:cs="Arial"/>
          <w:sz w:val="24"/>
          <w:szCs w:val="24"/>
        </w:rPr>
      </w:pPr>
      <w:r>
        <w:rPr>
          <w:rFonts w:ascii="Arial" w:hAnsi="Arial" w:cs="Arial"/>
          <w:sz w:val="24"/>
          <w:szCs w:val="24"/>
        </w:rPr>
        <w:t xml:space="preserve">Hire Space (2024) </w:t>
      </w:r>
      <w:r w:rsidRPr="00455AE7">
        <w:rPr>
          <w:rFonts w:ascii="Arial" w:hAnsi="Arial" w:cs="Arial"/>
          <w:i/>
          <w:iCs/>
          <w:sz w:val="24"/>
          <w:szCs w:val="24"/>
        </w:rPr>
        <w:t>Explore All 6 Venues</w:t>
      </w:r>
      <w:r>
        <w:rPr>
          <w:rFonts w:ascii="Arial" w:hAnsi="Arial" w:cs="Arial"/>
          <w:sz w:val="24"/>
          <w:szCs w:val="24"/>
        </w:rPr>
        <w:t xml:space="preserve">. Available at: </w:t>
      </w:r>
      <w:r w:rsidRPr="00455AE7">
        <w:rPr>
          <w:rFonts w:ascii="Arial" w:hAnsi="Arial" w:cs="Arial"/>
          <w:sz w:val="24"/>
          <w:szCs w:val="24"/>
        </w:rPr>
        <w:t>https://hirespace.com/Search?budget=30-100000&amp;area=County+Hall%2C+Westminster+Bridge+Road%2C+London%2C+UK</w:t>
      </w:r>
      <w:r w:rsidRPr="00455AE7">
        <w:rPr>
          <w:rFonts w:ascii="Arial" w:hAnsi="Arial" w:cs="Arial"/>
          <w:sz w:val="24"/>
          <w:szCs w:val="24"/>
        </w:rPr>
        <w:lastRenderedPageBreak/>
        <w:t>&amp;capacity=20&amp;googlePlaceId=ChIJkRHPoMcEdkgRTp46qa7FEqA&amp;occasion=Event+Venues&amp;page=1&amp;perPage=18&amp;sort=relevance</w:t>
      </w:r>
      <w:r>
        <w:rPr>
          <w:rFonts w:ascii="Arial" w:hAnsi="Arial" w:cs="Arial"/>
          <w:sz w:val="24"/>
          <w:szCs w:val="24"/>
        </w:rPr>
        <w:t xml:space="preserve">. (Accessed: 30 May 2024). </w:t>
      </w:r>
    </w:p>
    <w:p w14:paraId="7EBAE349" w14:textId="492FEC70" w:rsidR="008623F0" w:rsidRDefault="008623F0" w:rsidP="00D12414">
      <w:pPr>
        <w:tabs>
          <w:tab w:val="left" w:leader="dot" w:pos="7655"/>
        </w:tabs>
        <w:spacing w:line="360" w:lineRule="auto"/>
        <w:jc w:val="both"/>
        <w:rPr>
          <w:rFonts w:ascii="Arial" w:hAnsi="Arial" w:cs="Arial"/>
          <w:sz w:val="24"/>
          <w:szCs w:val="24"/>
        </w:rPr>
      </w:pPr>
      <w:r>
        <w:rPr>
          <w:rFonts w:ascii="Arial" w:hAnsi="Arial" w:cs="Arial"/>
          <w:sz w:val="24"/>
          <w:szCs w:val="24"/>
        </w:rPr>
        <w:t xml:space="preserve">Hotel Chains (2024) </w:t>
      </w:r>
      <w:r w:rsidRPr="008623F0">
        <w:rPr>
          <w:rFonts w:ascii="Arial" w:hAnsi="Arial" w:cs="Arial"/>
          <w:i/>
          <w:iCs/>
          <w:sz w:val="24"/>
          <w:szCs w:val="24"/>
        </w:rPr>
        <w:t>Hotel chain overview for London, United Kingdom</w:t>
      </w:r>
      <w:r>
        <w:rPr>
          <w:rFonts w:ascii="Arial" w:hAnsi="Arial" w:cs="Arial"/>
          <w:sz w:val="24"/>
          <w:szCs w:val="24"/>
        </w:rPr>
        <w:t xml:space="preserve">. Available at: </w:t>
      </w:r>
      <w:r w:rsidRPr="008623F0">
        <w:rPr>
          <w:rFonts w:ascii="Arial" w:hAnsi="Arial" w:cs="Arial"/>
          <w:sz w:val="24"/>
          <w:szCs w:val="24"/>
        </w:rPr>
        <w:t>https://www.hotelchains.com/en/united-kingdom/london/?currency=GBP</w:t>
      </w:r>
      <w:r>
        <w:rPr>
          <w:rFonts w:ascii="Arial" w:hAnsi="Arial" w:cs="Arial"/>
          <w:sz w:val="24"/>
          <w:szCs w:val="24"/>
        </w:rPr>
        <w:t>. (Accessed: 11 May 2024).</w:t>
      </w:r>
    </w:p>
    <w:p w14:paraId="6B304FAC" w14:textId="3E46297D" w:rsidR="00614A43" w:rsidRDefault="00614A43" w:rsidP="00D12414">
      <w:pPr>
        <w:tabs>
          <w:tab w:val="left" w:leader="dot" w:pos="7655"/>
        </w:tabs>
        <w:spacing w:line="360" w:lineRule="auto"/>
        <w:jc w:val="both"/>
        <w:rPr>
          <w:rFonts w:ascii="Arial" w:hAnsi="Arial" w:cs="Arial"/>
          <w:sz w:val="24"/>
          <w:szCs w:val="24"/>
        </w:rPr>
      </w:pPr>
      <w:r>
        <w:rPr>
          <w:rFonts w:ascii="Arial" w:hAnsi="Arial" w:cs="Arial"/>
          <w:sz w:val="24"/>
          <w:szCs w:val="24"/>
        </w:rPr>
        <w:t xml:space="preserve">Hotel Chains (2024) </w:t>
      </w:r>
      <w:r w:rsidRPr="00614A43">
        <w:rPr>
          <w:rFonts w:ascii="Arial" w:hAnsi="Arial" w:cs="Arial"/>
          <w:i/>
          <w:iCs/>
          <w:sz w:val="24"/>
          <w:szCs w:val="24"/>
        </w:rPr>
        <w:t>Marriott Hotels &amp; Resorts in London</w:t>
      </w:r>
      <w:r>
        <w:rPr>
          <w:rFonts w:ascii="Arial" w:hAnsi="Arial" w:cs="Arial"/>
          <w:sz w:val="24"/>
          <w:szCs w:val="24"/>
        </w:rPr>
        <w:t xml:space="preserve">. Available at: </w:t>
      </w:r>
      <w:r w:rsidRPr="00614A43">
        <w:rPr>
          <w:rFonts w:ascii="Arial" w:hAnsi="Arial" w:cs="Arial"/>
          <w:sz w:val="24"/>
          <w:szCs w:val="24"/>
        </w:rPr>
        <w:t>https://www.hotelchains.com/en/marriott-hotels-resorts/united-kingdom/london/</w:t>
      </w:r>
      <w:r>
        <w:rPr>
          <w:rFonts w:ascii="Arial" w:hAnsi="Arial" w:cs="Arial"/>
          <w:sz w:val="24"/>
          <w:szCs w:val="24"/>
        </w:rPr>
        <w:t>. (Accessed: 12 May 2024).</w:t>
      </w:r>
    </w:p>
    <w:p w14:paraId="07AC7E6E" w14:textId="5D1A31D3" w:rsidR="00C81B55" w:rsidRDefault="00C81B55" w:rsidP="00D12414">
      <w:pPr>
        <w:tabs>
          <w:tab w:val="left" w:leader="dot" w:pos="7655"/>
        </w:tabs>
        <w:spacing w:line="360" w:lineRule="auto"/>
        <w:jc w:val="both"/>
        <w:rPr>
          <w:rFonts w:ascii="Arial" w:hAnsi="Arial" w:cs="Arial"/>
          <w:sz w:val="24"/>
          <w:szCs w:val="24"/>
        </w:rPr>
      </w:pPr>
      <w:r>
        <w:rPr>
          <w:rFonts w:ascii="Arial" w:hAnsi="Arial" w:cs="Arial"/>
          <w:sz w:val="24"/>
          <w:szCs w:val="24"/>
        </w:rPr>
        <w:t xml:space="preserve">Hotel Management (2020) </w:t>
      </w:r>
      <w:r w:rsidR="00D4618E" w:rsidRPr="00D4618E">
        <w:rPr>
          <w:rFonts w:ascii="Arial" w:hAnsi="Arial" w:cs="Arial"/>
          <w:i/>
          <w:iCs/>
          <w:sz w:val="24"/>
          <w:szCs w:val="24"/>
        </w:rPr>
        <w:t>Covid-19 impact: Around 25% of Marriott hotels have closed temporarily.</w:t>
      </w:r>
      <w:r w:rsidR="00D4618E">
        <w:rPr>
          <w:rFonts w:ascii="Arial" w:hAnsi="Arial" w:cs="Arial"/>
          <w:sz w:val="24"/>
          <w:szCs w:val="24"/>
        </w:rPr>
        <w:t xml:space="preserve"> Available at: </w:t>
      </w:r>
      <w:r w:rsidR="00D4618E" w:rsidRPr="00D4618E">
        <w:rPr>
          <w:rFonts w:ascii="Arial" w:hAnsi="Arial" w:cs="Arial"/>
          <w:sz w:val="24"/>
          <w:szCs w:val="24"/>
        </w:rPr>
        <w:t>https://www.hotelmanagement-network.com/news/covid-19-impact-marriott-hotels/?cf-view&amp;cf-closed</w:t>
      </w:r>
      <w:r w:rsidR="00D4618E">
        <w:rPr>
          <w:rFonts w:ascii="Arial" w:hAnsi="Arial" w:cs="Arial"/>
          <w:sz w:val="24"/>
          <w:szCs w:val="24"/>
        </w:rPr>
        <w:t>. (Accessed: 28 May 2024).</w:t>
      </w:r>
    </w:p>
    <w:p w14:paraId="6D610D79" w14:textId="6ED43014" w:rsidR="00E76C5D" w:rsidRDefault="00E76C5D" w:rsidP="00D12414">
      <w:pPr>
        <w:tabs>
          <w:tab w:val="left" w:leader="dot" w:pos="7655"/>
        </w:tabs>
        <w:spacing w:line="360" w:lineRule="auto"/>
        <w:jc w:val="both"/>
        <w:rPr>
          <w:rFonts w:ascii="Arial" w:hAnsi="Arial" w:cs="Arial"/>
          <w:sz w:val="24"/>
          <w:szCs w:val="24"/>
        </w:rPr>
      </w:pPr>
      <w:r>
        <w:rPr>
          <w:rFonts w:ascii="Arial" w:hAnsi="Arial" w:cs="Arial"/>
          <w:sz w:val="24"/>
          <w:szCs w:val="24"/>
        </w:rPr>
        <w:t xml:space="preserve">Indeed (2023) </w:t>
      </w:r>
      <w:r w:rsidRPr="00E76C5D">
        <w:rPr>
          <w:rFonts w:ascii="Arial" w:hAnsi="Arial" w:cs="Arial"/>
          <w:i/>
          <w:iCs/>
          <w:sz w:val="24"/>
          <w:szCs w:val="24"/>
        </w:rPr>
        <w:t>13 Types of IT Services: What They Are and How They Help</w:t>
      </w:r>
      <w:r>
        <w:rPr>
          <w:rFonts w:ascii="Arial" w:hAnsi="Arial" w:cs="Arial"/>
          <w:sz w:val="24"/>
          <w:szCs w:val="24"/>
        </w:rPr>
        <w:t xml:space="preserve">. Available at: </w:t>
      </w:r>
      <w:r w:rsidRPr="00E76C5D">
        <w:rPr>
          <w:rFonts w:ascii="Arial" w:hAnsi="Arial" w:cs="Arial"/>
          <w:sz w:val="24"/>
          <w:szCs w:val="24"/>
        </w:rPr>
        <w:t>https://www.indeed.com/career-advice/career-development/examples-of-it-services#:~:text=Information%20technology%20(IT)%20services%20are,for%20organizations%20in%20many%20industries.</w:t>
      </w:r>
      <w:r>
        <w:rPr>
          <w:rFonts w:ascii="Arial" w:hAnsi="Arial" w:cs="Arial"/>
          <w:sz w:val="24"/>
          <w:szCs w:val="24"/>
        </w:rPr>
        <w:t xml:space="preserve"> (Accessed: 29 May 2024).</w:t>
      </w:r>
    </w:p>
    <w:p w14:paraId="7AE27747" w14:textId="2812C916" w:rsidR="00537157" w:rsidRDefault="00537157" w:rsidP="00D12414">
      <w:pPr>
        <w:tabs>
          <w:tab w:val="left" w:leader="dot" w:pos="7655"/>
        </w:tabs>
        <w:spacing w:line="360" w:lineRule="auto"/>
        <w:jc w:val="both"/>
        <w:rPr>
          <w:rFonts w:ascii="Arial" w:hAnsi="Arial" w:cs="Arial"/>
          <w:sz w:val="24"/>
          <w:szCs w:val="24"/>
        </w:rPr>
      </w:pPr>
      <w:r w:rsidRPr="00537157">
        <w:rPr>
          <w:rFonts w:ascii="Arial" w:hAnsi="Arial" w:cs="Arial"/>
          <w:sz w:val="24"/>
          <w:szCs w:val="24"/>
        </w:rPr>
        <w:t>International Institute of Event Management</w:t>
      </w:r>
      <w:r>
        <w:rPr>
          <w:rFonts w:ascii="Arial" w:hAnsi="Arial" w:cs="Arial"/>
          <w:sz w:val="24"/>
          <w:szCs w:val="24"/>
        </w:rPr>
        <w:t xml:space="preserve"> (2018) </w:t>
      </w:r>
      <w:r w:rsidRPr="000A33CA">
        <w:rPr>
          <w:rFonts w:ascii="Arial" w:hAnsi="Arial" w:cs="Arial"/>
          <w:i/>
          <w:iCs/>
          <w:sz w:val="24"/>
          <w:szCs w:val="24"/>
        </w:rPr>
        <w:t>What is Event Planning? Four unique perspectives from event planning experts</w:t>
      </w:r>
      <w:r>
        <w:rPr>
          <w:rFonts w:ascii="Arial" w:hAnsi="Arial" w:cs="Arial"/>
          <w:sz w:val="24"/>
          <w:szCs w:val="24"/>
        </w:rPr>
        <w:t xml:space="preserve">. Available at: </w:t>
      </w:r>
      <w:r w:rsidR="000A33CA" w:rsidRPr="000A33CA">
        <w:rPr>
          <w:rFonts w:ascii="Arial" w:hAnsi="Arial" w:cs="Arial"/>
          <w:sz w:val="24"/>
          <w:szCs w:val="24"/>
        </w:rPr>
        <w:t>https://institute-of-event-management.com/what-is-event-planning</w:t>
      </w:r>
      <w:r w:rsidR="000A33CA">
        <w:rPr>
          <w:rFonts w:ascii="Arial" w:hAnsi="Arial" w:cs="Arial"/>
          <w:sz w:val="24"/>
          <w:szCs w:val="24"/>
        </w:rPr>
        <w:t>. (Accessed: 13 May 2024).</w:t>
      </w:r>
    </w:p>
    <w:p w14:paraId="73406C84" w14:textId="6B970531" w:rsidR="00840EF1" w:rsidRDefault="00840EF1" w:rsidP="00D12414">
      <w:pPr>
        <w:tabs>
          <w:tab w:val="left" w:leader="dot" w:pos="7655"/>
        </w:tabs>
        <w:spacing w:line="360" w:lineRule="auto"/>
        <w:jc w:val="both"/>
        <w:rPr>
          <w:rFonts w:ascii="Arial" w:hAnsi="Arial" w:cs="Arial"/>
          <w:sz w:val="24"/>
          <w:szCs w:val="24"/>
        </w:rPr>
      </w:pPr>
      <w:r>
        <w:rPr>
          <w:rFonts w:ascii="Arial" w:hAnsi="Arial" w:cs="Arial"/>
          <w:sz w:val="24"/>
          <w:szCs w:val="24"/>
        </w:rPr>
        <w:t xml:space="preserve">Intuit (2024) </w:t>
      </w:r>
      <w:r w:rsidRPr="00FA7D81">
        <w:rPr>
          <w:rFonts w:ascii="Arial" w:hAnsi="Arial" w:cs="Arial"/>
          <w:i/>
          <w:iCs/>
          <w:sz w:val="24"/>
          <w:szCs w:val="24"/>
        </w:rPr>
        <w:t>What Is a Case Study and Why You Should Use Them</w:t>
      </w:r>
      <w:r>
        <w:rPr>
          <w:rFonts w:ascii="Arial" w:hAnsi="Arial" w:cs="Arial"/>
          <w:sz w:val="24"/>
          <w:szCs w:val="24"/>
        </w:rPr>
        <w:t xml:space="preserve">. Available at: </w:t>
      </w:r>
      <w:r w:rsidR="00FA7D81" w:rsidRPr="00FA7D81">
        <w:rPr>
          <w:rFonts w:ascii="Arial" w:hAnsi="Arial" w:cs="Arial"/>
          <w:sz w:val="24"/>
          <w:szCs w:val="24"/>
        </w:rPr>
        <w:t>https://mailchimp.com/resources/what-is-a-case-study/#:~:text=By%20conducting%20a%20case%20study,identify%20solutions%20to%20potential%20problems.</w:t>
      </w:r>
      <w:r w:rsidR="00FA7D81">
        <w:rPr>
          <w:rFonts w:ascii="Arial" w:hAnsi="Arial" w:cs="Arial"/>
          <w:sz w:val="24"/>
          <w:szCs w:val="24"/>
        </w:rPr>
        <w:t xml:space="preserve"> (Accessed: 7 May 2024).</w:t>
      </w:r>
    </w:p>
    <w:p w14:paraId="6A4556AA" w14:textId="556D4D53" w:rsidR="00FD2BC5" w:rsidRDefault="00FD2BC5" w:rsidP="00D12414">
      <w:pPr>
        <w:tabs>
          <w:tab w:val="left" w:leader="dot" w:pos="7655"/>
        </w:tabs>
        <w:spacing w:line="360" w:lineRule="auto"/>
        <w:jc w:val="both"/>
        <w:rPr>
          <w:rFonts w:ascii="Arial" w:hAnsi="Arial" w:cs="Arial"/>
          <w:sz w:val="24"/>
          <w:szCs w:val="24"/>
        </w:rPr>
      </w:pPr>
      <w:r w:rsidRPr="00FD2BC5">
        <w:rPr>
          <w:rFonts w:ascii="Arial" w:hAnsi="Arial" w:cs="Arial"/>
          <w:sz w:val="24"/>
          <w:szCs w:val="24"/>
        </w:rPr>
        <w:t>Janiszewska</w:t>
      </w:r>
      <w:r>
        <w:rPr>
          <w:rFonts w:ascii="Arial" w:hAnsi="Arial" w:cs="Arial"/>
          <w:sz w:val="24"/>
          <w:szCs w:val="24"/>
        </w:rPr>
        <w:t>, D.</w:t>
      </w:r>
      <w:r w:rsidRPr="00FD2BC5">
        <w:rPr>
          <w:rFonts w:ascii="Arial" w:hAnsi="Arial" w:cs="Arial"/>
          <w:sz w:val="24"/>
          <w:szCs w:val="24"/>
        </w:rPr>
        <w:t xml:space="preserve"> et al (2021)</w:t>
      </w:r>
      <w:r>
        <w:rPr>
          <w:rFonts w:ascii="Arial" w:hAnsi="Arial" w:cs="Arial"/>
          <w:sz w:val="24"/>
          <w:szCs w:val="24"/>
        </w:rPr>
        <w:t xml:space="preserve"> </w:t>
      </w:r>
      <w:r w:rsidRPr="00FD2BC5">
        <w:rPr>
          <w:rFonts w:ascii="Arial" w:hAnsi="Arial" w:cs="Arial"/>
          <w:i/>
          <w:iCs/>
          <w:sz w:val="24"/>
          <w:szCs w:val="24"/>
        </w:rPr>
        <w:t>Effects of COVID-19 Infection Control Measures on the Festival and Event Sector in Poland and Norway</w:t>
      </w:r>
      <w:r>
        <w:rPr>
          <w:rFonts w:ascii="Arial" w:hAnsi="Arial" w:cs="Arial"/>
          <w:sz w:val="24"/>
          <w:szCs w:val="24"/>
        </w:rPr>
        <w:t xml:space="preserve">. </w:t>
      </w:r>
      <w:r w:rsidRPr="00FD2BC5">
        <w:rPr>
          <w:rFonts w:ascii="Arial" w:hAnsi="Arial" w:cs="Arial"/>
          <w:sz w:val="24"/>
          <w:szCs w:val="24"/>
        </w:rPr>
        <w:t>https://www.mdpi.com/2071-1050/13/23/13265</w:t>
      </w:r>
    </w:p>
    <w:p w14:paraId="10896FBF" w14:textId="08C398C3" w:rsidR="00577F45" w:rsidRDefault="00577F45" w:rsidP="00D12414">
      <w:pPr>
        <w:tabs>
          <w:tab w:val="left" w:leader="dot" w:pos="7655"/>
        </w:tabs>
        <w:spacing w:line="360" w:lineRule="auto"/>
        <w:jc w:val="both"/>
        <w:rPr>
          <w:rFonts w:ascii="Arial" w:hAnsi="Arial" w:cs="Arial"/>
          <w:sz w:val="24"/>
          <w:szCs w:val="24"/>
        </w:rPr>
      </w:pPr>
      <w:proofErr w:type="spellStart"/>
      <w:r w:rsidRPr="00577F45">
        <w:rPr>
          <w:rFonts w:ascii="Arial" w:hAnsi="Arial" w:cs="Arial"/>
          <w:sz w:val="24"/>
          <w:szCs w:val="24"/>
        </w:rPr>
        <w:t>Jaip</w:t>
      </w:r>
      <w:r>
        <w:rPr>
          <w:rFonts w:ascii="Arial" w:hAnsi="Arial" w:cs="Arial"/>
          <w:sz w:val="24"/>
          <w:szCs w:val="24"/>
        </w:rPr>
        <w:t>u</w:t>
      </w:r>
      <w:r w:rsidRPr="00577F45">
        <w:rPr>
          <w:rFonts w:ascii="Arial" w:hAnsi="Arial" w:cs="Arial"/>
          <w:sz w:val="24"/>
          <w:szCs w:val="24"/>
        </w:rPr>
        <w:t>ria</w:t>
      </w:r>
      <w:proofErr w:type="spellEnd"/>
      <w:r w:rsidRPr="00577F45">
        <w:rPr>
          <w:rFonts w:ascii="Arial" w:hAnsi="Arial" w:cs="Arial"/>
          <w:sz w:val="24"/>
          <w:szCs w:val="24"/>
        </w:rPr>
        <w:t xml:space="preserve">, S., Parida, R. and Ray, P. (2021) </w:t>
      </w:r>
      <w:r w:rsidRPr="00577F45">
        <w:rPr>
          <w:rFonts w:ascii="Arial" w:hAnsi="Arial" w:cs="Arial"/>
          <w:i/>
          <w:iCs/>
          <w:sz w:val="24"/>
          <w:szCs w:val="24"/>
        </w:rPr>
        <w:t>The impact of COVID-19 on tourism sector in India</w:t>
      </w:r>
      <w:r w:rsidRPr="00577F45">
        <w:rPr>
          <w:rFonts w:ascii="Arial" w:hAnsi="Arial" w:cs="Arial"/>
          <w:sz w:val="24"/>
          <w:szCs w:val="24"/>
        </w:rPr>
        <w:t>. TOURISM RECREATION RESEARCH2021, VOL. 46, NO. 2, 245–260</w:t>
      </w:r>
      <w:r>
        <w:rPr>
          <w:rFonts w:ascii="Arial" w:hAnsi="Arial" w:cs="Arial"/>
          <w:sz w:val="24"/>
          <w:szCs w:val="24"/>
        </w:rPr>
        <w:t xml:space="preserve">. </w:t>
      </w:r>
      <w:r w:rsidR="00EC4CD8" w:rsidRPr="001216DD">
        <w:rPr>
          <w:rFonts w:ascii="Arial" w:hAnsi="Arial" w:cs="Arial"/>
          <w:sz w:val="24"/>
          <w:szCs w:val="24"/>
        </w:rPr>
        <w:t>https://doi.org/10.1080/02508281.2020.1846971</w:t>
      </w:r>
    </w:p>
    <w:p w14:paraId="4DA27FA9" w14:textId="7F1CBE5D" w:rsidR="00EC4CD8" w:rsidRDefault="00EC4CD8" w:rsidP="00D12414">
      <w:pPr>
        <w:tabs>
          <w:tab w:val="left" w:leader="dot" w:pos="7655"/>
        </w:tabs>
        <w:spacing w:line="360" w:lineRule="auto"/>
        <w:jc w:val="both"/>
        <w:rPr>
          <w:rFonts w:ascii="Arial" w:hAnsi="Arial" w:cs="Arial"/>
          <w:sz w:val="24"/>
          <w:szCs w:val="24"/>
        </w:rPr>
      </w:pPr>
      <w:r w:rsidRPr="00EC4CD8">
        <w:rPr>
          <w:rFonts w:ascii="Arial" w:hAnsi="Arial" w:cs="Arial"/>
          <w:sz w:val="24"/>
          <w:szCs w:val="24"/>
        </w:rPr>
        <w:lastRenderedPageBreak/>
        <w:t xml:space="preserve">Khan, Naushad and Hassan, Absar </w:t>
      </w:r>
      <w:proofErr w:type="spellStart"/>
      <w:r w:rsidRPr="00EC4CD8">
        <w:rPr>
          <w:rFonts w:ascii="Arial" w:hAnsi="Arial" w:cs="Arial"/>
          <w:sz w:val="24"/>
          <w:szCs w:val="24"/>
        </w:rPr>
        <w:t>Ul</w:t>
      </w:r>
      <w:proofErr w:type="spellEnd"/>
      <w:r w:rsidRPr="00EC4CD8">
        <w:rPr>
          <w:rFonts w:ascii="Arial" w:hAnsi="Arial" w:cs="Arial"/>
          <w:sz w:val="24"/>
          <w:szCs w:val="24"/>
        </w:rPr>
        <w:t xml:space="preserve"> and Fahad, Shah and Naushad, Mahnoor, </w:t>
      </w:r>
      <w:r w:rsidRPr="00EC4CD8">
        <w:rPr>
          <w:rFonts w:ascii="Arial" w:hAnsi="Arial" w:cs="Arial"/>
          <w:i/>
          <w:iCs/>
          <w:sz w:val="24"/>
          <w:szCs w:val="24"/>
        </w:rPr>
        <w:t>Factors Affecting Tourism Industry and Its Impacts on Global Economy of the World</w:t>
      </w:r>
      <w:r w:rsidRPr="00EC4CD8">
        <w:rPr>
          <w:rFonts w:ascii="Arial" w:hAnsi="Arial" w:cs="Arial"/>
          <w:sz w:val="24"/>
          <w:szCs w:val="24"/>
        </w:rPr>
        <w:t xml:space="preserve"> (March 23, 2020). Available at SSRN: https://ssrn.com/abstract=3559353 or http://dx.doi.org/10.2139/ssrn.3559353</w:t>
      </w:r>
    </w:p>
    <w:p w14:paraId="0A1DF051" w14:textId="67692AAD" w:rsidR="00110398" w:rsidRDefault="00110398" w:rsidP="00D12414">
      <w:pPr>
        <w:tabs>
          <w:tab w:val="left" w:leader="dot" w:pos="7655"/>
        </w:tabs>
        <w:spacing w:line="360" w:lineRule="auto"/>
        <w:jc w:val="both"/>
        <w:rPr>
          <w:rFonts w:ascii="Arial" w:hAnsi="Arial" w:cs="Arial"/>
          <w:sz w:val="24"/>
          <w:szCs w:val="24"/>
        </w:rPr>
      </w:pPr>
      <w:r>
        <w:rPr>
          <w:rFonts w:ascii="Arial" w:hAnsi="Arial" w:cs="Arial"/>
          <w:sz w:val="24"/>
          <w:szCs w:val="24"/>
        </w:rPr>
        <w:t xml:space="preserve">Kunst, A. (2024) </w:t>
      </w:r>
      <w:r w:rsidRPr="00110398">
        <w:rPr>
          <w:rFonts w:ascii="Arial" w:hAnsi="Arial" w:cs="Arial"/>
          <w:i/>
          <w:iCs/>
          <w:sz w:val="24"/>
          <w:szCs w:val="24"/>
        </w:rPr>
        <w:t>Hilton brand profile in the UK 2023</w:t>
      </w:r>
      <w:r>
        <w:rPr>
          <w:rFonts w:ascii="Arial" w:hAnsi="Arial" w:cs="Arial"/>
          <w:i/>
          <w:iCs/>
          <w:sz w:val="24"/>
          <w:szCs w:val="24"/>
        </w:rPr>
        <w:t>.</w:t>
      </w:r>
      <w:r>
        <w:rPr>
          <w:rFonts w:ascii="Arial" w:hAnsi="Arial" w:cs="Arial"/>
          <w:sz w:val="24"/>
          <w:szCs w:val="24"/>
        </w:rPr>
        <w:t xml:space="preserve"> Available at: </w:t>
      </w:r>
      <w:r w:rsidRPr="00110398">
        <w:rPr>
          <w:rFonts w:ascii="Arial" w:hAnsi="Arial" w:cs="Arial"/>
          <w:sz w:val="24"/>
          <w:szCs w:val="24"/>
        </w:rPr>
        <w:t>https://www.statista.com/forecasts/1335684/hilton-hotels-brand-profile-in-the-uk</w:t>
      </w:r>
      <w:r>
        <w:rPr>
          <w:rFonts w:ascii="Arial" w:hAnsi="Arial" w:cs="Arial"/>
          <w:sz w:val="24"/>
          <w:szCs w:val="24"/>
        </w:rPr>
        <w:t xml:space="preserve">. (Accessed: 12 May 2024). </w:t>
      </w:r>
    </w:p>
    <w:p w14:paraId="30315018" w14:textId="69027142" w:rsidR="00C27335" w:rsidRPr="00110398" w:rsidRDefault="00C27335" w:rsidP="00D12414">
      <w:pPr>
        <w:tabs>
          <w:tab w:val="left" w:leader="dot" w:pos="7655"/>
        </w:tabs>
        <w:spacing w:line="360" w:lineRule="auto"/>
        <w:jc w:val="both"/>
        <w:rPr>
          <w:rFonts w:ascii="Arial" w:hAnsi="Arial" w:cs="Arial"/>
          <w:sz w:val="24"/>
          <w:szCs w:val="24"/>
        </w:rPr>
      </w:pPr>
      <w:r>
        <w:rPr>
          <w:rFonts w:ascii="Arial" w:hAnsi="Arial" w:cs="Arial"/>
          <w:sz w:val="24"/>
          <w:szCs w:val="24"/>
        </w:rPr>
        <w:t xml:space="preserve">Lavi, T. (2023) </w:t>
      </w:r>
      <w:r w:rsidRPr="00C27335">
        <w:rPr>
          <w:rFonts w:ascii="Arial" w:hAnsi="Arial" w:cs="Arial"/>
          <w:i/>
          <w:iCs/>
          <w:sz w:val="24"/>
          <w:szCs w:val="24"/>
        </w:rPr>
        <w:t>Understanding Hotel Revenue Management: Sources, Factors, and Strategies.</w:t>
      </w:r>
      <w:r>
        <w:rPr>
          <w:rFonts w:ascii="Arial" w:hAnsi="Arial" w:cs="Arial"/>
          <w:sz w:val="24"/>
          <w:szCs w:val="24"/>
        </w:rPr>
        <w:t xml:space="preserve"> Available at: </w:t>
      </w:r>
      <w:r w:rsidRPr="00C27335">
        <w:rPr>
          <w:rFonts w:ascii="Arial" w:hAnsi="Arial" w:cs="Arial"/>
          <w:sz w:val="24"/>
          <w:szCs w:val="24"/>
        </w:rPr>
        <w:t>https://duve.com/hotel-revenue-management-strategies/#:~:text=Room%20revenue%20is%20typically%20the,location%2C%20amenities%2C%20and%20demand.</w:t>
      </w:r>
      <w:r>
        <w:rPr>
          <w:rFonts w:ascii="Arial" w:hAnsi="Arial" w:cs="Arial"/>
          <w:sz w:val="24"/>
          <w:szCs w:val="24"/>
        </w:rPr>
        <w:t xml:space="preserve"> (Accessed: 30 May 2024). </w:t>
      </w:r>
    </w:p>
    <w:p w14:paraId="609724C4" w14:textId="1CBC49D1" w:rsidR="009F35E1" w:rsidRDefault="009F35E1" w:rsidP="00D12414">
      <w:pPr>
        <w:tabs>
          <w:tab w:val="left" w:leader="dot" w:pos="7655"/>
        </w:tabs>
        <w:spacing w:line="360" w:lineRule="auto"/>
        <w:jc w:val="both"/>
        <w:rPr>
          <w:rFonts w:ascii="Arial" w:hAnsi="Arial" w:cs="Arial"/>
          <w:sz w:val="24"/>
          <w:szCs w:val="24"/>
        </w:rPr>
      </w:pPr>
      <w:r>
        <w:rPr>
          <w:rFonts w:ascii="Arial" w:hAnsi="Arial" w:cs="Arial"/>
          <w:sz w:val="24"/>
          <w:szCs w:val="24"/>
        </w:rPr>
        <w:t xml:space="preserve">Little Hotelier (2024) </w:t>
      </w:r>
      <w:r w:rsidRPr="00182533">
        <w:rPr>
          <w:rFonts w:ascii="Arial" w:hAnsi="Arial" w:cs="Arial"/>
          <w:i/>
          <w:iCs/>
          <w:sz w:val="24"/>
          <w:szCs w:val="24"/>
        </w:rPr>
        <w:t>Hotel social media marketing: Complete guide with ideas and tips</w:t>
      </w:r>
      <w:r>
        <w:rPr>
          <w:rFonts w:ascii="Arial" w:hAnsi="Arial" w:cs="Arial"/>
          <w:sz w:val="24"/>
          <w:szCs w:val="24"/>
        </w:rPr>
        <w:t xml:space="preserve">. Available at: </w:t>
      </w:r>
      <w:r w:rsidR="00182533" w:rsidRPr="00182533">
        <w:rPr>
          <w:rFonts w:ascii="Arial" w:hAnsi="Arial" w:cs="Arial"/>
          <w:sz w:val="24"/>
          <w:szCs w:val="24"/>
        </w:rPr>
        <w:t>https://www.littlehotelier.com/blog/get-more-bookings/hotel-social-media-marketing/#:~:text=Common%20strategies%20for%20hotel%20social,businesses%20or%20influencers%2C%20and%20more.</w:t>
      </w:r>
      <w:r w:rsidR="00182533">
        <w:rPr>
          <w:rFonts w:ascii="Arial" w:hAnsi="Arial" w:cs="Arial"/>
          <w:sz w:val="24"/>
          <w:szCs w:val="24"/>
        </w:rPr>
        <w:t xml:space="preserve"> (Accessed: 12 May 2024).</w:t>
      </w:r>
    </w:p>
    <w:p w14:paraId="4DB3C8FB" w14:textId="71094A4A" w:rsidR="00AA422C" w:rsidRDefault="00AA422C" w:rsidP="00D12414">
      <w:pPr>
        <w:tabs>
          <w:tab w:val="left" w:leader="dot" w:pos="7655"/>
        </w:tabs>
        <w:spacing w:line="360" w:lineRule="auto"/>
        <w:jc w:val="both"/>
        <w:rPr>
          <w:rFonts w:ascii="Arial" w:hAnsi="Arial" w:cs="Arial"/>
          <w:sz w:val="24"/>
          <w:szCs w:val="24"/>
        </w:rPr>
      </w:pPr>
      <w:r>
        <w:rPr>
          <w:rFonts w:ascii="Arial" w:hAnsi="Arial" w:cs="Arial"/>
          <w:sz w:val="24"/>
          <w:szCs w:val="24"/>
        </w:rPr>
        <w:t xml:space="preserve">London Hilton (2024) </w:t>
      </w:r>
      <w:r w:rsidRPr="00AA422C">
        <w:rPr>
          <w:rFonts w:ascii="Arial" w:hAnsi="Arial" w:cs="Arial"/>
          <w:i/>
          <w:iCs/>
          <w:sz w:val="24"/>
          <w:szCs w:val="24"/>
        </w:rPr>
        <w:t>Rooms &amp; Suites</w:t>
      </w:r>
      <w:r>
        <w:rPr>
          <w:rFonts w:ascii="Arial" w:hAnsi="Arial" w:cs="Arial"/>
          <w:sz w:val="24"/>
          <w:szCs w:val="24"/>
        </w:rPr>
        <w:t xml:space="preserve">. Available at: </w:t>
      </w:r>
      <w:r w:rsidRPr="00AA422C">
        <w:rPr>
          <w:rFonts w:ascii="Arial" w:hAnsi="Arial" w:cs="Arial"/>
          <w:sz w:val="24"/>
          <w:szCs w:val="24"/>
        </w:rPr>
        <w:t>https://www.hilton.com/en/hotels/lonhitw-london-hilton-on-park-lane/rooms/</w:t>
      </w:r>
      <w:r>
        <w:rPr>
          <w:rFonts w:ascii="Arial" w:hAnsi="Arial" w:cs="Arial"/>
          <w:sz w:val="24"/>
          <w:szCs w:val="24"/>
        </w:rPr>
        <w:t>. (Accessed: 12 May 2024).</w:t>
      </w:r>
    </w:p>
    <w:p w14:paraId="7FE5DC6F" w14:textId="63F34F6A" w:rsidR="00A95463" w:rsidRDefault="00A95463" w:rsidP="00D12414">
      <w:pPr>
        <w:tabs>
          <w:tab w:val="left" w:leader="dot" w:pos="7655"/>
        </w:tabs>
        <w:spacing w:line="360" w:lineRule="auto"/>
        <w:jc w:val="both"/>
        <w:rPr>
          <w:rFonts w:ascii="Arial" w:hAnsi="Arial" w:cs="Arial"/>
          <w:sz w:val="24"/>
          <w:szCs w:val="24"/>
        </w:rPr>
      </w:pPr>
      <w:r>
        <w:rPr>
          <w:rFonts w:ascii="Arial" w:hAnsi="Arial" w:cs="Arial"/>
          <w:sz w:val="24"/>
          <w:szCs w:val="24"/>
        </w:rPr>
        <w:t xml:space="preserve">Luxury Hotel Review (2023) </w:t>
      </w:r>
      <w:r w:rsidRPr="00A95463">
        <w:rPr>
          <w:rFonts w:ascii="Arial" w:hAnsi="Arial" w:cs="Arial"/>
          <w:i/>
          <w:iCs/>
          <w:sz w:val="24"/>
          <w:szCs w:val="24"/>
        </w:rPr>
        <w:t>London Marriott Hotel County Hall</w:t>
      </w:r>
      <w:r>
        <w:rPr>
          <w:rFonts w:ascii="Arial" w:hAnsi="Arial" w:cs="Arial"/>
          <w:i/>
          <w:iCs/>
          <w:sz w:val="24"/>
          <w:szCs w:val="24"/>
        </w:rPr>
        <w:t xml:space="preserve">. </w:t>
      </w:r>
      <w:r>
        <w:rPr>
          <w:rFonts w:ascii="Arial" w:hAnsi="Arial" w:cs="Arial"/>
          <w:sz w:val="24"/>
          <w:szCs w:val="24"/>
        </w:rPr>
        <w:t xml:space="preserve">Available at: </w:t>
      </w:r>
      <w:r w:rsidRPr="00A95463">
        <w:rPr>
          <w:rFonts w:ascii="Arial" w:hAnsi="Arial" w:cs="Arial"/>
          <w:sz w:val="24"/>
          <w:szCs w:val="24"/>
        </w:rPr>
        <w:t>https://luxuryhotelreview.uk/hotels/london-marriott-hotel-county-hall/</w:t>
      </w:r>
      <w:r>
        <w:rPr>
          <w:rFonts w:ascii="Arial" w:hAnsi="Arial" w:cs="Arial"/>
          <w:sz w:val="24"/>
          <w:szCs w:val="24"/>
        </w:rPr>
        <w:t>. (Accessed: May 12 2024).</w:t>
      </w:r>
    </w:p>
    <w:p w14:paraId="71D91DDF" w14:textId="11503B47" w:rsidR="008E4C06" w:rsidRDefault="008E4C06" w:rsidP="00D12414">
      <w:pPr>
        <w:tabs>
          <w:tab w:val="left" w:leader="dot" w:pos="7655"/>
        </w:tabs>
        <w:spacing w:line="360" w:lineRule="auto"/>
        <w:jc w:val="both"/>
        <w:rPr>
          <w:rFonts w:ascii="Arial" w:hAnsi="Arial" w:cs="Arial"/>
          <w:sz w:val="24"/>
          <w:szCs w:val="24"/>
        </w:rPr>
      </w:pPr>
      <w:r>
        <w:rPr>
          <w:rFonts w:ascii="Arial" w:hAnsi="Arial" w:cs="Arial"/>
          <w:sz w:val="24"/>
          <w:szCs w:val="24"/>
        </w:rPr>
        <w:t xml:space="preserve">Makos, J. (2024) </w:t>
      </w:r>
      <w:r w:rsidR="00BD103F" w:rsidRPr="00BD103F">
        <w:rPr>
          <w:rFonts w:ascii="Arial" w:hAnsi="Arial" w:cs="Arial"/>
          <w:i/>
          <w:iCs/>
          <w:sz w:val="24"/>
          <w:szCs w:val="24"/>
        </w:rPr>
        <w:t>PESTLE</w:t>
      </w:r>
      <w:r w:rsidRPr="00BD103F">
        <w:rPr>
          <w:rFonts w:ascii="Arial" w:hAnsi="Arial" w:cs="Arial"/>
          <w:i/>
          <w:iCs/>
          <w:sz w:val="24"/>
          <w:szCs w:val="24"/>
        </w:rPr>
        <w:t xml:space="preserve"> </w:t>
      </w:r>
      <w:r w:rsidR="00BD103F" w:rsidRPr="00BD103F">
        <w:rPr>
          <w:rFonts w:ascii="Arial" w:hAnsi="Arial" w:cs="Arial"/>
          <w:i/>
          <w:iCs/>
          <w:sz w:val="24"/>
          <w:szCs w:val="24"/>
        </w:rPr>
        <w:t>A</w:t>
      </w:r>
      <w:r w:rsidRPr="00BD103F">
        <w:rPr>
          <w:rFonts w:ascii="Arial" w:hAnsi="Arial" w:cs="Arial"/>
          <w:i/>
          <w:iCs/>
          <w:sz w:val="24"/>
          <w:szCs w:val="24"/>
        </w:rPr>
        <w:t>nalysis</w:t>
      </w:r>
      <w:r>
        <w:rPr>
          <w:rFonts w:ascii="Arial" w:hAnsi="Arial" w:cs="Arial"/>
          <w:sz w:val="24"/>
          <w:szCs w:val="24"/>
        </w:rPr>
        <w:t xml:space="preserve">. Available at: </w:t>
      </w:r>
      <w:r w:rsidRPr="008E4C06">
        <w:rPr>
          <w:rFonts w:ascii="Arial" w:hAnsi="Arial" w:cs="Arial"/>
          <w:sz w:val="24"/>
          <w:szCs w:val="24"/>
        </w:rPr>
        <w:t>https://pestleanalysis.com/pestle-analysis-adidas/</w:t>
      </w:r>
      <w:r>
        <w:rPr>
          <w:rFonts w:ascii="Arial" w:hAnsi="Arial" w:cs="Arial"/>
          <w:sz w:val="24"/>
          <w:szCs w:val="24"/>
        </w:rPr>
        <w:t>. (Accessed: 12 May 2024).</w:t>
      </w:r>
    </w:p>
    <w:p w14:paraId="47AF3866" w14:textId="4F4ED197" w:rsidR="00E37797" w:rsidRPr="008269B8" w:rsidRDefault="00E37797" w:rsidP="00D12414">
      <w:pPr>
        <w:tabs>
          <w:tab w:val="left" w:leader="dot" w:pos="7655"/>
        </w:tabs>
        <w:spacing w:line="360" w:lineRule="auto"/>
        <w:jc w:val="both"/>
        <w:rPr>
          <w:rFonts w:ascii="Arial" w:hAnsi="Arial" w:cs="Arial"/>
          <w:sz w:val="24"/>
          <w:szCs w:val="24"/>
        </w:rPr>
      </w:pPr>
      <w:r w:rsidRPr="00E37797">
        <w:rPr>
          <w:rFonts w:ascii="Arial" w:hAnsi="Arial" w:cs="Arial"/>
          <w:sz w:val="24"/>
          <w:szCs w:val="24"/>
        </w:rPr>
        <w:t>McLeod, S. (2018) Maslow's Hierarchy of Needs. Available at: https://canadacollege.edu/dreamers/docs/Maslows-Hierarchy-of-Needs.pdf. (Accessed: 27 May 2024).</w:t>
      </w:r>
    </w:p>
    <w:p w14:paraId="27B92580" w14:textId="57BA82D1" w:rsidR="008401DD" w:rsidRDefault="008401DD"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Marriott (2024) </w:t>
      </w:r>
      <w:r w:rsidRPr="008401DD">
        <w:rPr>
          <w:rFonts w:ascii="Arial" w:hAnsi="Arial" w:cs="Arial"/>
          <w:i/>
          <w:iCs/>
          <w:sz w:val="24"/>
          <w:szCs w:val="24"/>
        </w:rPr>
        <w:t>London Marriott Hotel County Hall</w:t>
      </w:r>
      <w:r>
        <w:rPr>
          <w:rFonts w:ascii="Arial" w:hAnsi="Arial" w:cs="Arial"/>
          <w:sz w:val="24"/>
          <w:szCs w:val="24"/>
        </w:rPr>
        <w:t xml:space="preserve">. Available at: </w:t>
      </w:r>
      <w:r w:rsidRPr="00A43B99">
        <w:rPr>
          <w:rFonts w:ascii="Arial" w:hAnsi="Arial" w:cs="Arial"/>
          <w:sz w:val="24"/>
          <w:szCs w:val="24"/>
        </w:rPr>
        <w:t>https://www.marriott.com/en-gb/hotels/lonch-london-marriott-hotel-county-hall/rooms/</w:t>
      </w:r>
      <w:r>
        <w:rPr>
          <w:rFonts w:ascii="Arial" w:hAnsi="Arial" w:cs="Arial"/>
          <w:sz w:val="24"/>
          <w:szCs w:val="24"/>
        </w:rPr>
        <w:t xml:space="preserve">. (Accessed: 6 May 2024). </w:t>
      </w:r>
    </w:p>
    <w:p w14:paraId="0E7AB8A3" w14:textId="111D0D1E" w:rsidR="00A04D5E" w:rsidRDefault="00A04D5E" w:rsidP="008401DD">
      <w:pPr>
        <w:tabs>
          <w:tab w:val="left" w:leader="dot" w:pos="7655"/>
        </w:tabs>
        <w:spacing w:line="360" w:lineRule="auto"/>
        <w:jc w:val="both"/>
        <w:rPr>
          <w:rFonts w:ascii="Arial" w:hAnsi="Arial" w:cs="Arial"/>
          <w:sz w:val="24"/>
          <w:szCs w:val="24"/>
        </w:rPr>
      </w:pPr>
      <w:r w:rsidRPr="00A04D5E">
        <w:rPr>
          <w:rFonts w:ascii="Arial" w:hAnsi="Arial" w:cs="Arial"/>
          <w:sz w:val="24"/>
          <w:szCs w:val="24"/>
        </w:rPr>
        <w:lastRenderedPageBreak/>
        <w:t xml:space="preserve">Marriott Bonvoy (2024) </w:t>
      </w:r>
      <w:r w:rsidRPr="00A04D5E">
        <w:rPr>
          <w:rFonts w:ascii="Arial" w:hAnsi="Arial" w:cs="Arial"/>
          <w:i/>
          <w:iCs/>
          <w:sz w:val="24"/>
          <w:szCs w:val="24"/>
        </w:rPr>
        <w:t>Elite Member Tiers</w:t>
      </w:r>
      <w:r w:rsidRPr="00A04D5E">
        <w:rPr>
          <w:rFonts w:ascii="Arial" w:hAnsi="Arial" w:cs="Arial"/>
          <w:sz w:val="24"/>
          <w:szCs w:val="24"/>
        </w:rPr>
        <w:t>. Avail</w:t>
      </w:r>
      <w:r>
        <w:rPr>
          <w:rFonts w:ascii="Arial" w:hAnsi="Arial" w:cs="Arial"/>
          <w:sz w:val="24"/>
          <w:szCs w:val="24"/>
        </w:rPr>
        <w:t xml:space="preserve">able at: </w:t>
      </w:r>
      <w:r w:rsidRPr="00A04D5E">
        <w:rPr>
          <w:rFonts w:ascii="Arial" w:hAnsi="Arial" w:cs="Arial"/>
          <w:sz w:val="24"/>
          <w:szCs w:val="24"/>
        </w:rPr>
        <w:t>https://www.marriott.com/en-gb/loyalty/member-benefits.mi</w:t>
      </w:r>
      <w:r>
        <w:rPr>
          <w:rFonts w:ascii="Arial" w:hAnsi="Arial" w:cs="Arial"/>
          <w:sz w:val="24"/>
          <w:szCs w:val="24"/>
        </w:rPr>
        <w:t>. (Accessed: 10 May 2024).</w:t>
      </w:r>
    </w:p>
    <w:p w14:paraId="43EB0406" w14:textId="49C09E4B" w:rsidR="00807E57" w:rsidRPr="00A04D5E" w:rsidRDefault="00807E57"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Marriott Bonvoy Events (2024) </w:t>
      </w:r>
      <w:r w:rsidR="00C2684D" w:rsidRPr="00C2684D">
        <w:rPr>
          <w:rFonts w:ascii="Arial" w:hAnsi="Arial" w:cs="Arial"/>
          <w:i/>
          <w:iCs/>
          <w:sz w:val="24"/>
          <w:szCs w:val="24"/>
        </w:rPr>
        <w:t>Memories Made at Marriott</w:t>
      </w:r>
      <w:r w:rsidR="00C2684D">
        <w:rPr>
          <w:rFonts w:ascii="Arial" w:hAnsi="Arial" w:cs="Arial"/>
          <w:sz w:val="24"/>
          <w:szCs w:val="24"/>
        </w:rPr>
        <w:t>. Available at:</w:t>
      </w:r>
      <w:r w:rsidR="005E2F67" w:rsidRPr="005E2F67">
        <w:t xml:space="preserve"> </w:t>
      </w:r>
      <w:r w:rsidR="005E2F67" w:rsidRPr="005E2F67">
        <w:rPr>
          <w:rFonts w:ascii="Arial" w:hAnsi="Arial" w:cs="Arial"/>
          <w:sz w:val="24"/>
          <w:szCs w:val="24"/>
        </w:rPr>
        <w:t>https://www.memoriesmademarriott.co.uk/</w:t>
      </w:r>
      <w:r w:rsidR="00C2684D">
        <w:rPr>
          <w:rFonts w:ascii="Arial" w:hAnsi="Arial" w:cs="Arial"/>
          <w:sz w:val="24"/>
          <w:szCs w:val="24"/>
        </w:rPr>
        <w:t xml:space="preserve">. (Accessed: 11 May 2024). </w:t>
      </w:r>
    </w:p>
    <w:p w14:paraId="45A6F25F" w14:textId="1B60921A" w:rsidR="008401DD" w:rsidRDefault="008401DD"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Marriott International (2022) </w:t>
      </w:r>
      <w:r w:rsidRPr="008401DD">
        <w:rPr>
          <w:rFonts w:ascii="Arial" w:hAnsi="Arial" w:cs="Arial"/>
          <w:i/>
          <w:iCs/>
          <w:sz w:val="24"/>
          <w:szCs w:val="24"/>
        </w:rPr>
        <w:t>Marriott International Debuts Its New Global Headquarters, Unveiling Technology and Design for an Intuitive Workplace</w:t>
      </w:r>
      <w:r>
        <w:rPr>
          <w:rFonts w:ascii="Arial" w:hAnsi="Arial" w:cs="Arial"/>
          <w:sz w:val="24"/>
          <w:szCs w:val="24"/>
        </w:rPr>
        <w:t xml:space="preserve">. Available at: </w:t>
      </w:r>
      <w:r w:rsidRPr="00A43B99">
        <w:rPr>
          <w:rFonts w:ascii="Arial" w:hAnsi="Arial" w:cs="Arial"/>
          <w:sz w:val="24"/>
          <w:szCs w:val="24"/>
        </w:rPr>
        <w:t>https://news.marriott.com/news/2022/09/19/marriott-international-debuts-its-new-global-headquarters-unveiling-technology-and-design-for-an-intuitive-workplace</w:t>
      </w:r>
      <w:r>
        <w:rPr>
          <w:rFonts w:ascii="Arial" w:hAnsi="Arial" w:cs="Arial"/>
          <w:sz w:val="24"/>
          <w:szCs w:val="24"/>
        </w:rPr>
        <w:t>. (Accessed: 6 May 2024).</w:t>
      </w:r>
    </w:p>
    <w:p w14:paraId="3E74E1C6" w14:textId="04B40874" w:rsidR="007A6509" w:rsidRDefault="007A6509"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Marriott News </w:t>
      </w:r>
      <w:proofErr w:type="spellStart"/>
      <w:r>
        <w:rPr>
          <w:rFonts w:ascii="Arial" w:hAnsi="Arial" w:cs="Arial"/>
          <w:sz w:val="24"/>
          <w:szCs w:val="24"/>
        </w:rPr>
        <w:t>Center</w:t>
      </w:r>
      <w:proofErr w:type="spellEnd"/>
      <w:r>
        <w:rPr>
          <w:rFonts w:ascii="Arial" w:hAnsi="Arial" w:cs="Arial"/>
          <w:sz w:val="24"/>
          <w:szCs w:val="24"/>
        </w:rPr>
        <w:t xml:space="preserve"> (2020) </w:t>
      </w:r>
      <w:r w:rsidRPr="007A6509">
        <w:rPr>
          <w:rFonts w:ascii="Arial" w:hAnsi="Arial" w:cs="Arial"/>
          <w:i/>
          <w:iCs/>
          <w:sz w:val="24"/>
          <w:szCs w:val="24"/>
        </w:rPr>
        <w:t>Marriott International Provides Business Update Amidst the Rapidly Evolving Coronavirus Situation</w:t>
      </w:r>
      <w:r>
        <w:rPr>
          <w:rFonts w:ascii="Arial" w:hAnsi="Arial" w:cs="Arial"/>
          <w:sz w:val="24"/>
          <w:szCs w:val="24"/>
        </w:rPr>
        <w:t xml:space="preserve">. Available at: </w:t>
      </w:r>
      <w:r w:rsidRPr="007A6509">
        <w:rPr>
          <w:rFonts w:ascii="Arial" w:hAnsi="Arial" w:cs="Arial"/>
          <w:sz w:val="24"/>
          <w:szCs w:val="24"/>
        </w:rPr>
        <w:t>https://news.marriott.com/news/2020/03/18/marriott-international-provides-business-update-amidst-the-rapidly-evolving-coronavirus-situation</w:t>
      </w:r>
      <w:r>
        <w:rPr>
          <w:rFonts w:ascii="Arial" w:hAnsi="Arial" w:cs="Arial"/>
          <w:sz w:val="24"/>
          <w:szCs w:val="24"/>
        </w:rPr>
        <w:t>. (Accessed: 1 June 2024).</w:t>
      </w:r>
    </w:p>
    <w:p w14:paraId="42BCD39E" w14:textId="5290D18B" w:rsidR="002B354B" w:rsidRDefault="002B354B"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Meetings Industry Association (2021) </w:t>
      </w:r>
      <w:r w:rsidRPr="002B354B">
        <w:rPr>
          <w:rFonts w:ascii="Arial" w:hAnsi="Arial" w:cs="Arial"/>
          <w:i/>
          <w:iCs/>
          <w:sz w:val="24"/>
          <w:szCs w:val="24"/>
        </w:rPr>
        <w:t>Omicron Impact Research Report December 2021</w:t>
      </w:r>
      <w:r>
        <w:rPr>
          <w:rFonts w:ascii="Arial" w:hAnsi="Arial" w:cs="Arial"/>
          <w:sz w:val="24"/>
          <w:szCs w:val="24"/>
        </w:rPr>
        <w:t xml:space="preserve">. Available at: </w:t>
      </w:r>
      <w:r w:rsidRPr="002B354B">
        <w:rPr>
          <w:rFonts w:ascii="Arial" w:hAnsi="Arial" w:cs="Arial"/>
          <w:sz w:val="24"/>
          <w:szCs w:val="24"/>
        </w:rPr>
        <w:t>https://www.mia-uk.org/write/MediaUploads/Omicron_Impact_Research_Report.pdf</w:t>
      </w:r>
      <w:r>
        <w:rPr>
          <w:rFonts w:ascii="Arial" w:hAnsi="Arial" w:cs="Arial"/>
          <w:sz w:val="24"/>
          <w:szCs w:val="24"/>
        </w:rPr>
        <w:t>. (Accessed: 13 May 2024).</w:t>
      </w:r>
    </w:p>
    <w:p w14:paraId="4F6801C2" w14:textId="33876AB6" w:rsidR="001717E6" w:rsidRDefault="001717E6"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Milesfaster.co.uk (20121) </w:t>
      </w:r>
      <w:r w:rsidRPr="001717E6">
        <w:rPr>
          <w:rFonts w:ascii="Arial" w:hAnsi="Arial" w:cs="Arial"/>
          <w:i/>
          <w:iCs/>
          <w:sz w:val="24"/>
          <w:szCs w:val="24"/>
        </w:rPr>
        <w:t>The Marriott County Hall Hotel</w:t>
      </w:r>
      <w:r>
        <w:rPr>
          <w:rFonts w:ascii="Arial" w:hAnsi="Arial" w:cs="Arial"/>
          <w:sz w:val="24"/>
          <w:szCs w:val="24"/>
        </w:rPr>
        <w:t xml:space="preserve">. Available at: </w:t>
      </w:r>
      <w:r w:rsidRPr="001717E6">
        <w:rPr>
          <w:rFonts w:ascii="Arial" w:hAnsi="Arial" w:cs="Arial"/>
          <w:sz w:val="24"/>
          <w:szCs w:val="24"/>
        </w:rPr>
        <w:t>https://www.milesfaster.co.uk/hotels/london/se1/waterloo/marriott-county-hall.htm</w:t>
      </w:r>
      <w:r>
        <w:rPr>
          <w:rFonts w:ascii="Arial" w:hAnsi="Arial" w:cs="Arial"/>
          <w:sz w:val="24"/>
          <w:szCs w:val="24"/>
        </w:rPr>
        <w:t xml:space="preserve">. (Accessed: 10 May 2024). </w:t>
      </w:r>
    </w:p>
    <w:p w14:paraId="658DB16C" w14:textId="20166161" w:rsidR="00C90694" w:rsidRDefault="00C90694"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Mind Tools (2024) </w:t>
      </w:r>
      <w:r w:rsidRPr="00C90694">
        <w:rPr>
          <w:rFonts w:ascii="Arial" w:hAnsi="Arial" w:cs="Arial"/>
          <w:i/>
          <w:iCs/>
          <w:sz w:val="24"/>
          <w:szCs w:val="24"/>
        </w:rPr>
        <w:t>SWOT Analysis</w:t>
      </w:r>
      <w:r>
        <w:rPr>
          <w:rFonts w:ascii="Arial" w:hAnsi="Arial" w:cs="Arial"/>
          <w:sz w:val="24"/>
          <w:szCs w:val="24"/>
        </w:rPr>
        <w:t xml:space="preserve">. Available at: </w:t>
      </w:r>
      <w:r w:rsidRPr="00C90694">
        <w:rPr>
          <w:rFonts w:ascii="Arial" w:hAnsi="Arial" w:cs="Arial"/>
          <w:sz w:val="24"/>
          <w:szCs w:val="24"/>
        </w:rPr>
        <w:t>https://www.mindtools.com/amtbj63/swot-analysis</w:t>
      </w:r>
      <w:r>
        <w:rPr>
          <w:rFonts w:ascii="Arial" w:hAnsi="Arial" w:cs="Arial"/>
          <w:sz w:val="24"/>
          <w:szCs w:val="24"/>
        </w:rPr>
        <w:t>. (Accessed: 11 May 2024).</w:t>
      </w:r>
    </w:p>
    <w:p w14:paraId="2B618D54" w14:textId="54A8A5B7" w:rsidR="00C311AD" w:rsidRDefault="00C311AD"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Morley, J. (2024) </w:t>
      </w:r>
      <w:r w:rsidRPr="00C311AD">
        <w:rPr>
          <w:rFonts w:ascii="Arial" w:hAnsi="Arial" w:cs="Arial"/>
          <w:i/>
          <w:iCs/>
          <w:sz w:val="24"/>
          <w:szCs w:val="24"/>
        </w:rPr>
        <w:t>What is a revolving credit facility?</w:t>
      </w:r>
      <w:r>
        <w:rPr>
          <w:rFonts w:ascii="Arial" w:hAnsi="Arial" w:cs="Arial"/>
          <w:sz w:val="24"/>
          <w:szCs w:val="24"/>
        </w:rPr>
        <w:t xml:space="preserve"> Available at: </w:t>
      </w:r>
      <w:r w:rsidRPr="00C311AD">
        <w:rPr>
          <w:rFonts w:ascii="Arial" w:hAnsi="Arial" w:cs="Arial"/>
          <w:sz w:val="24"/>
          <w:szCs w:val="24"/>
        </w:rPr>
        <w:t>https://www.fundingoptions.com/knowledge/revolving-credit-facility/#:~:text=A%20revolving%20credit%20facility%20is,the%20alternative%20finance%20market%20today.</w:t>
      </w:r>
      <w:r>
        <w:rPr>
          <w:rFonts w:ascii="Arial" w:hAnsi="Arial" w:cs="Arial"/>
          <w:sz w:val="24"/>
          <w:szCs w:val="24"/>
        </w:rPr>
        <w:t xml:space="preserve"> (Accessed: 28 May 2024).</w:t>
      </w:r>
    </w:p>
    <w:p w14:paraId="7B71B03C" w14:textId="199D7BD9" w:rsidR="00A43B99" w:rsidRDefault="00A43B99"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National University (2024) </w:t>
      </w:r>
      <w:r w:rsidRPr="00A43B99">
        <w:rPr>
          <w:rFonts w:ascii="Arial" w:hAnsi="Arial" w:cs="Arial"/>
          <w:i/>
          <w:iCs/>
          <w:sz w:val="24"/>
          <w:szCs w:val="24"/>
        </w:rPr>
        <w:t>Writing a Case Study</w:t>
      </w:r>
      <w:r>
        <w:rPr>
          <w:rFonts w:ascii="Arial" w:hAnsi="Arial" w:cs="Arial"/>
          <w:i/>
          <w:iCs/>
          <w:sz w:val="24"/>
          <w:szCs w:val="24"/>
        </w:rPr>
        <w:t xml:space="preserve">. </w:t>
      </w:r>
      <w:r>
        <w:rPr>
          <w:rFonts w:ascii="Arial" w:hAnsi="Arial" w:cs="Arial"/>
          <w:sz w:val="24"/>
          <w:szCs w:val="24"/>
        </w:rPr>
        <w:t xml:space="preserve">Available at: </w:t>
      </w:r>
      <w:r w:rsidRPr="00A43B99">
        <w:rPr>
          <w:rFonts w:ascii="Arial" w:hAnsi="Arial" w:cs="Arial"/>
          <w:sz w:val="24"/>
          <w:szCs w:val="24"/>
        </w:rPr>
        <w:t>https://resources.nu.edu/researchtools/casestudy#:~:text=A%20Case%20study%20is%3A,people%2C%20organization%2C%20or%20event.</w:t>
      </w:r>
      <w:r>
        <w:rPr>
          <w:rFonts w:ascii="Arial" w:hAnsi="Arial" w:cs="Arial"/>
          <w:sz w:val="24"/>
          <w:szCs w:val="24"/>
        </w:rPr>
        <w:t xml:space="preserve"> (Accessed: 7 May 2024).</w:t>
      </w:r>
    </w:p>
    <w:p w14:paraId="7921DA0F" w14:textId="3D0556A9" w:rsidR="007512E8" w:rsidRDefault="007512E8" w:rsidP="008401DD">
      <w:pPr>
        <w:tabs>
          <w:tab w:val="left" w:leader="dot" w:pos="7655"/>
        </w:tabs>
        <w:spacing w:line="360" w:lineRule="auto"/>
        <w:jc w:val="both"/>
        <w:rPr>
          <w:rFonts w:ascii="Arial" w:hAnsi="Arial" w:cs="Arial"/>
          <w:sz w:val="24"/>
          <w:szCs w:val="24"/>
        </w:rPr>
      </w:pPr>
      <w:r>
        <w:rPr>
          <w:rFonts w:ascii="Arial" w:hAnsi="Arial" w:cs="Arial"/>
          <w:sz w:val="24"/>
          <w:szCs w:val="24"/>
        </w:rPr>
        <w:lastRenderedPageBreak/>
        <w:t xml:space="preserve">Office for National Statistics (2024) </w:t>
      </w:r>
      <w:r w:rsidRPr="0072229D">
        <w:rPr>
          <w:rFonts w:ascii="Arial" w:hAnsi="Arial" w:cs="Arial"/>
          <w:i/>
          <w:iCs/>
          <w:sz w:val="24"/>
          <w:szCs w:val="24"/>
        </w:rPr>
        <w:t>GDP first quarterly estimate, UK: January to March 2024</w:t>
      </w:r>
      <w:r>
        <w:rPr>
          <w:rFonts w:ascii="Arial" w:hAnsi="Arial" w:cs="Arial"/>
          <w:sz w:val="24"/>
          <w:szCs w:val="24"/>
        </w:rPr>
        <w:t xml:space="preserve">. Available at: </w:t>
      </w:r>
      <w:r w:rsidR="0072229D" w:rsidRPr="0072229D">
        <w:rPr>
          <w:rFonts w:ascii="Arial" w:hAnsi="Arial" w:cs="Arial"/>
          <w:sz w:val="24"/>
          <w:szCs w:val="24"/>
        </w:rPr>
        <w:t>https://www.ons.gov.uk/economy/grossdomesticproductgdp/bulletins/gdpfirstquarterlyestimateuk/januarytomarch2024#:~:text=1.-,Main%20points,0.2%25%20in%20Quarter%201%202024.</w:t>
      </w:r>
      <w:r w:rsidR="0072229D">
        <w:rPr>
          <w:rFonts w:ascii="Arial" w:hAnsi="Arial" w:cs="Arial"/>
          <w:sz w:val="24"/>
          <w:szCs w:val="24"/>
        </w:rPr>
        <w:t xml:space="preserve"> (Accessed: May 13 2024).</w:t>
      </w:r>
    </w:p>
    <w:p w14:paraId="7ED28D68" w14:textId="34B12101" w:rsidR="00522A4D" w:rsidRDefault="00522A4D" w:rsidP="00522A4D">
      <w:pPr>
        <w:tabs>
          <w:tab w:val="left" w:leader="dot" w:pos="7655"/>
        </w:tabs>
        <w:spacing w:line="360" w:lineRule="auto"/>
        <w:jc w:val="both"/>
        <w:rPr>
          <w:rFonts w:ascii="Arial" w:hAnsi="Arial" w:cs="Arial"/>
          <w:sz w:val="24"/>
          <w:szCs w:val="24"/>
        </w:rPr>
      </w:pPr>
      <w:proofErr w:type="spellStart"/>
      <w:r>
        <w:rPr>
          <w:rFonts w:ascii="Arial" w:hAnsi="Arial" w:cs="Arial"/>
          <w:sz w:val="24"/>
          <w:szCs w:val="24"/>
        </w:rPr>
        <w:t>Permatasari</w:t>
      </w:r>
      <w:proofErr w:type="spellEnd"/>
      <w:r>
        <w:rPr>
          <w:rFonts w:ascii="Arial" w:hAnsi="Arial" w:cs="Arial"/>
          <w:sz w:val="24"/>
          <w:szCs w:val="24"/>
        </w:rPr>
        <w:t xml:space="preserve">, G., M., and </w:t>
      </w:r>
      <w:proofErr w:type="spellStart"/>
      <w:r>
        <w:rPr>
          <w:rFonts w:ascii="Arial" w:hAnsi="Arial" w:cs="Arial"/>
          <w:sz w:val="24"/>
          <w:szCs w:val="24"/>
        </w:rPr>
        <w:t>Mahyuni</w:t>
      </w:r>
      <w:proofErr w:type="spellEnd"/>
      <w:r>
        <w:rPr>
          <w:rFonts w:ascii="Arial" w:hAnsi="Arial" w:cs="Arial"/>
          <w:sz w:val="24"/>
          <w:szCs w:val="24"/>
        </w:rPr>
        <w:t xml:space="preserve">, P., L. (2022) </w:t>
      </w:r>
      <w:r w:rsidRPr="00522A4D">
        <w:rPr>
          <w:rFonts w:ascii="Arial" w:hAnsi="Arial" w:cs="Arial"/>
          <w:i/>
          <w:iCs/>
          <w:sz w:val="24"/>
          <w:szCs w:val="24"/>
        </w:rPr>
        <w:t>Crisis management practices during the COVID-19 pandemic: The case of a newly-opened hotel in Bali</w:t>
      </w:r>
      <w:r>
        <w:rPr>
          <w:rFonts w:ascii="Arial" w:hAnsi="Arial" w:cs="Arial"/>
          <w:sz w:val="24"/>
          <w:szCs w:val="24"/>
        </w:rPr>
        <w:t xml:space="preserve">. </w:t>
      </w:r>
      <w:r w:rsidRPr="00522A4D">
        <w:rPr>
          <w:rFonts w:ascii="Arial" w:hAnsi="Arial" w:cs="Arial"/>
          <w:sz w:val="24"/>
          <w:szCs w:val="24"/>
        </w:rPr>
        <w:t>Journal of General 2022, Vol. 47(3) 180–190</w:t>
      </w:r>
      <w:r>
        <w:rPr>
          <w:rFonts w:ascii="Arial" w:hAnsi="Arial" w:cs="Arial"/>
          <w:sz w:val="24"/>
          <w:szCs w:val="24"/>
        </w:rPr>
        <w:t xml:space="preserve">. </w:t>
      </w:r>
      <w:r w:rsidRPr="00522A4D">
        <w:rPr>
          <w:rFonts w:ascii="Arial" w:hAnsi="Arial" w:cs="Arial"/>
          <w:sz w:val="24"/>
          <w:szCs w:val="24"/>
        </w:rPr>
        <w:t>DOI: 10.1177/03063070211063717</w:t>
      </w:r>
    </w:p>
    <w:p w14:paraId="65818A37" w14:textId="796888CE" w:rsidR="00F76595" w:rsidRDefault="00F76595" w:rsidP="00522A4D">
      <w:pPr>
        <w:tabs>
          <w:tab w:val="left" w:leader="dot" w:pos="7655"/>
        </w:tabs>
        <w:spacing w:line="360" w:lineRule="auto"/>
        <w:jc w:val="both"/>
        <w:rPr>
          <w:rFonts w:ascii="Arial" w:hAnsi="Arial" w:cs="Arial"/>
          <w:sz w:val="24"/>
          <w:szCs w:val="24"/>
        </w:rPr>
      </w:pPr>
      <w:r>
        <w:rPr>
          <w:rFonts w:ascii="Arial" w:hAnsi="Arial" w:cs="Arial"/>
          <w:sz w:val="24"/>
          <w:szCs w:val="24"/>
        </w:rPr>
        <w:t xml:space="preserve">Persuasion Nation (2024) </w:t>
      </w:r>
      <w:r w:rsidRPr="00F76595">
        <w:rPr>
          <w:rFonts w:ascii="Arial" w:hAnsi="Arial" w:cs="Arial"/>
          <w:i/>
          <w:iCs/>
          <w:sz w:val="24"/>
          <w:szCs w:val="24"/>
        </w:rPr>
        <w:t>35 Gen Z Social Media Statistics: Insights into Zoomer’s Habits.</w:t>
      </w:r>
      <w:r>
        <w:rPr>
          <w:rFonts w:ascii="Arial" w:hAnsi="Arial" w:cs="Arial"/>
          <w:sz w:val="24"/>
          <w:szCs w:val="24"/>
        </w:rPr>
        <w:t xml:space="preserve"> Available at: </w:t>
      </w:r>
      <w:r w:rsidRPr="00F76595">
        <w:rPr>
          <w:rFonts w:ascii="Arial" w:hAnsi="Arial" w:cs="Arial"/>
          <w:sz w:val="24"/>
          <w:szCs w:val="24"/>
        </w:rPr>
        <w:t>https://persuasion-nation.com/gen-z-social-media-statistics/#:~:text=45%25%20of%20Gen%20Z%20respondents,Gen%20Zers%20in%20the%20U.K.</w:t>
      </w:r>
      <w:r>
        <w:rPr>
          <w:rFonts w:ascii="Arial" w:hAnsi="Arial" w:cs="Arial"/>
          <w:sz w:val="24"/>
          <w:szCs w:val="24"/>
        </w:rPr>
        <w:t xml:space="preserve"> (Accessed: 14 May 2024).</w:t>
      </w:r>
    </w:p>
    <w:p w14:paraId="5FEB31A3" w14:textId="2CF4C397" w:rsidR="003A63C2" w:rsidRDefault="003A63C2"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Pretty Little London (2024) </w:t>
      </w:r>
      <w:r>
        <w:rPr>
          <w:rFonts w:ascii="Arial" w:hAnsi="Arial" w:cs="Arial"/>
          <w:i/>
          <w:iCs/>
          <w:sz w:val="24"/>
          <w:szCs w:val="24"/>
        </w:rPr>
        <w:t>T</w:t>
      </w:r>
      <w:r w:rsidRPr="003A63C2">
        <w:rPr>
          <w:rFonts w:ascii="Arial" w:hAnsi="Arial" w:cs="Arial"/>
          <w:i/>
          <w:iCs/>
          <w:sz w:val="24"/>
          <w:szCs w:val="24"/>
        </w:rPr>
        <w:t xml:space="preserve">he </w:t>
      </w:r>
      <w:r>
        <w:rPr>
          <w:rFonts w:ascii="Arial" w:hAnsi="Arial" w:cs="Arial"/>
          <w:i/>
          <w:iCs/>
          <w:sz w:val="24"/>
          <w:szCs w:val="24"/>
        </w:rPr>
        <w:t>L</w:t>
      </w:r>
      <w:r w:rsidRPr="003A63C2">
        <w:rPr>
          <w:rFonts w:ascii="Arial" w:hAnsi="Arial" w:cs="Arial"/>
          <w:i/>
          <w:iCs/>
          <w:sz w:val="24"/>
          <w:szCs w:val="24"/>
        </w:rPr>
        <w:t xml:space="preserve">ondon </w:t>
      </w:r>
      <w:r>
        <w:rPr>
          <w:rFonts w:ascii="Arial" w:hAnsi="Arial" w:cs="Arial"/>
          <w:i/>
          <w:iCs/>
          <w:sz w:val="24"/>
          <w:szCs w:val="24"/>
        </w:rPr>
        <w:t>M</w:t>
      </w:r>
      <w:r w:rsidRPr="003A63C2">
        <w:rPr>
          <w:rFonts w:ascii="Arial" w:hAnsi="Arial" w:cs="Arial"/>
          <w:i/>
          <w:iCs/>
          <w:sz w:val="24"/>
          <w:szCs w:val="24"/>
        </w:rPr>
        <w:t xml:space="preserve">arriott </w:t>
      </w:r>
      <w:r>
        <w:rPr>
          <w:rFonts w:ascii="Arial" w:hAnsi="Arial" w:cs="Arial"/>
          <w:i/>
          <w:iCs/>
          <w:sz w:val="24"/>
          <w:szCs w:val="24"/>
        </w:rPr>
        <w:t>H</w:t>
      </w:r>
      <w:r w:rsidRPr="003A63C2">
        <w:rPr>
          <w:rFonts w:ascii="Arial" w:hAnsi="Arial" w:cs="Arial"/>
          <w:i/>
          <w:iCs/>
          <w:sz w:val="24"/>
          <w:szCs w:val="24"/>
        </w:rPr>
        <w:t xml:space="preserve">otel </w:t>
      </w:r>
      <w:r>
        <w:rPr>
          <w:rFonts w:ascii="Arial" w:hAnsi="Arial" w:cs="Arial"/>
          <w:i/>
          <w:iCs/>
          <w:sz w:val="24"/>
          <w:szCs w:val="24"/>
        </w:rPr>
        <w:t>C</w:t>
      </w:r>
      <w:r w:rsidRPr="003A63C2">
        <w:rPr>
          <w:rFonts w:ascii="Arial" w:hAnsi="Arial" w:cs="Arial"/>
          <w:i/>
          <w:iCs/>
          <w:sz w:val="24"/>
          <w:szCs w:val="24"/>
        </w:rPr>
        <w:t xml:space="preserve">ounty </w:t>
      </w:r>
      <w:r>
        <w:rPr>
          <w:rFonts w:ascii="Arial" w:hAnsi="Arial" w:cs="Arial"/>
          <w:i/>
          <w:iCs/>
          <w:sz w:val="24"/>
          <w:szCs w:val="24"/>
        </w:rPr>
        <w:t>H</w:t>
      </w:r>
      <w:r w:rsidRPr="003A63C2">
        <w:rPr>
          <w:rFonts w:ascii="Arial" w:hAnsi="Arial" w:cs="Arial"/>
          <w:i/>
          <w:iCs/>
          <w:sz w:val="24"/>
          <w:szCs w:val="24"/>
        </w:rPr>
        <w:t>all</w:t>
      </w:r>
      <w:r>
        <w:rPr>
          <w:rFonts w:ascii="Arial" w:hAnsi="Arial" w:cs="Arial"/>
          <w:sz w:val="24"/>
          <w:szCs w:val="24"/>
        </w:rPr>
        <w:t xml:space="preserve">. Available at: </w:t>
      </w:r>
      <w:r w:rsidRPr="003A63C2">
        <w:rPr>
          <w:rFonts w:ascii="Arial" w:hAnsi="Arial" w:cs="Arial"/>
          <w:sz w:val="24"/>
          <w:szCs w:val="24"/>
        </w:rPr>
        <w:t>https://www.prettylittlelondon.com/homepage/london-marriott-hotel-county-hall/#:~:text=Opened%20by%20the%20Royal%20family,becoming%20a%20hotel%20in%201998.</w:t>
      </w:r>
      <w:r>
        <w:rPr>
          <w:rFonts w:ascii="Arial" w:hAnsi="Arial" w:cs="Arial"/>
          <w:sz w:val="24"/>
          <w:szCs w:val="24"/>
        </w:rPr>
        <w:t xml:space="preserve"> (Accessed: 11 May 2024).</w:t>
      </w:r>
    </w:p>
    <w:p w14:paraId="552B0258" w14:textId="4730C47E" w:rsidR="002224B7" w:rsidRDefault="002224B7"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Radisson Hotels (2024) </w:t>
      </w:r>
      <w:r w:rsidRPr="002224B7">
        <w:rPr>
          <w:rFonts w:ascii="Arial" w:hAnsi="Arial" w:cs="Arial"/>
          <w:i/>
          <w:iCs/>
          <w:sz w:val="24"/>
          <w:szCs w:val="24"/>
        </w:rPr>
        <w:t>Park Plaza London River Bank</w:t>
      </w:r>
      <w:r>
        <w:rPr>
          <w:rFonts w:ascii="Arial" w:hAnsi="Arial" w:cs="Arial"/>
          <w:sz w:val="24"/>
          <w:szCs w:val="24"/>
        </w:rPr>
        <w:t xml:space="preserve">. Available at: </w:t>
      </w:r>
      <w:r w:rsidRPr="002224B7">
        <w:rPr>
          <w:rFonts w:ascii="Arial" w:hAnsi="Arial" w:cs="Arial"/>
          <w:sz w:val="24"/>
          <w:szCs w:val="24"/>
        </w:rPr>
        <w:t>https://www.radissonhotels.com/en-us/hotels/park-plaza-london-riverbank</w:t>
      </w:r>
      <w:r>
        <w:rPr>
          <w:rFonts w:ascii="Arial" w:hAnsi="Arial" w:cs="Arial"/>
          <w:sz w:val="24"/>
          <w:szCs w:val="24"/>
        </w:rPr>
        <w:t xml:space="preserve">. (Accessed: 11 May 2024). </w:t>
      </w:r>
    </w:p>
    <w:p w14:paraId="00A3378A" w14:textId="498FBF96" w:rsidR="00E70CEC" w:rsidRDefault="00E70CEC"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Ralston, J. (2024) </w:t>
      </w:r>
      <w:r w:rsidRPr="00DE00B8">
        <w:rPr>
          <w:rFonts w:ascii="Arial" w:hAnsi="Arial" w:cs="Arial"/>
          <w:i/>
          <w:iCs/>
          <w:sz w:val="24"/>
          <w:szCs w:val="24"/>
        </w:rPr>
        <w:t>Two years of Russia’s war on Ukraine: the gas crisis, price rises and energy security</w:t>
      </w:r>
      <w:r>
        <w:rPr>
          <w:rFonts w:ascii="Arial" w:hAnsi="Arial" w:cs="Arial"/>
          <w:sz w:val="24"/>
          <w:szCs w:val="24"/>
        </w:rPr>
        <w:t xml:space="preserve">. Available at: </w:t>
      </w:r>
      <w:r w:rsidR="00DE00B8" w:rsidRPr="00DE00B8">
        <w:rPr>
          <w:rFonts w:ascii="Arial" w:hAnsi="Arial" w:cs="Arial"/>
          <w:sz w:val="24"/>
          <w:szCs w:val="24"/>
        </w:rPr>
        <w:t>https://eciu.net/insights/2024/two-years-of-russias-war-on-ukraine-the-gas-crisis-price-rises-and-energy-security#:~:text=Price%20surges,for%20gas%20reached%20record%20highs.</w:t>
      </w:r>
      <w:r w:rsidR="00DE00B8">
        <w:rPr>
          <w:rFonts w:ascii="Arial" w:hAnsi="Arial" w:cs="Arial"/>
          <w:sz w:val="24"/>
          <w:szCs w:val="24"/>
        </w:rPr>
        <w:t xml:space="preserve"> (Accessed: 12 May 2024).</w:t>
      </w:r>
    </w:p>
    <w:p w14:paraId="3796A89A" w14:textId="40A74071" w:rsidR="00C2684D" w:rsidRDefault="00C2684D"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Rath, L. (2023) </w:t>
      </w:r>
      <w:r w:rsidRPr="00C2684D">
        <w:rPr>
          <w:rFonts w:ascii="Arial" w:hAnsi="Arial" w:cs="Arial"/>
          <w:i/>
          <w:iCs/>
          <w:sz w:val="24"/>
          <w:szCs w:val="24"/>
        </w:rPr>
        <w:t>What Is the History of Coronavirus?</w:t>
      </w:r>
      <w:r>
        <w:rPr>
          <w:rFonts w:ascii="Arial" w:hAnsi="Arial" w:cs="Arial"/>
          <w:sz w:val="24"/>
          <w:szCs w:val="24"/>
        </w:rPr>
        <w:t xml:space="preserve"> Available at: </w:t>
      </w:r>
      <w:r w:rsidRPr="00C2684D">
        <w:rPr>
          <w:rFonts w:ascii="Arial" w:hAnsi="Arial" w:cs="Arial"/>
          <w:sz w:val="24"/>
          <w:szCs w:val="24"/>
        </w:rPr>
        <w:t>https://www.webmd.com/covid/coronavirus-history</w:t>
      </w:r>
      <w:r>
        <w:rPr>
          <w:rFonts w:ascii="Arial" w:hAnsi="Arial" w:cs="Arial"/>
          <w:sz w:val="24"/>
          <w:szCs w:val="24"/>
        </w:rPr>
        <w:t>. (Accessed: 11 May 2024).</w:t>
      </w:r>
    </w:p>
    <w:p w14:paraId="1D47AEC1" w14:textId="1EC7F591" w:rsidR="003D70DD" w:rsidRDefault="003D70DD" w:rsidP="008401DD">
      <w:pPr>
        <w:tabs>
          <w:tab w:val="left" w:leader="dot" w:pos="7655"/>
        </w:tabs>
        <w:spacing w:line="360" w:lineRule="auto"/>
        <w:jc w:val="both"/>
        <w:rPr>
          <w:rFonts w:ascii="Arial" w:hAnsi="Arial" w:cs="Arial"/>
          <w:sz w:val="24"/>
          <w:szCs w:val="24"/>
        </w:rPr>
      </w:pPr>
      <w:r w:rsidRPr="003D70DD">
        <w:rPr>
          <w:rFonts w:ascii="Arial" w:hAnsi="Arial" w:cs="Arial"/>
          <w:sz w:val="24"/>
          <w:szCs w:val="24"/>
        </w:rPr>
        <w:t xml:space="preserve">Serve 360 </w:t>
      </w:r>
      <w:r w:rsidR="004B30FE" w:rsidRPr="003D70DD">
        <w:rPr>
          <w:rFonts w:ascii="Arial" w:hAnsi="Arial" w:cs="Arial"/>
          <w:sz w:val="24"/>
          <w:szCs w:val="24"/>
        </w:rPr>
        <w:t>Report (</w:t>
      </w:r>
      <w:r w:rsidRPr="003D70DD">
        <w:rPr>
          <w:rFonts w:ascii="Arial" w:hAnsi="Arial" w:cs="Arial"/>
          <w:sz w:val="24"/>
          <w:szCs w:val="24"/>
        </w:rPr>
        <w:t>2021</w:t>
      </w:r>
      <w:r>
        <w:rPr>
          <w:rFonts w:ascii="Arial" w:hAnsi="Arial" w:cs="Arial"/>
          <w:sz w:val="24"/>
          <w:szCs w:val="24"/>
        </w:rPr>
        <w:t xml:space="preserve">) </w:t>
      </w:r>
      <w:r w:rsidRPr="004B30FE">
        <w:rPr>
          <w:rFonts w:ascii="Arial" w:hAnsi="Arial" w:cs="Arial"/>
          <w:i/>
          <w:iCs/>
          <w:sz w:val="24"/>
          <w:szCs w:val="24"/>
        </w:rPr>
        <w:t>Serve 360 Report</w:t>
      </w:r>
      <w:r>
        <w:rPr>
          <w:rFonts w:ascii="Arial" w:hAnsi="Arial" w:cs="Arial"/>
          <w:sz w:val="24"/>
          <w:szCs w:val="24"/>
        </w:rPr>
        <w:t xml:space="preserve">. Available at: </w:t>
      </w:r>
      <w:r w:rsidR="004B30FE" w:rsidRPr="004B30FE">
        <w:rPr>
          <w:rFonts w:ascii="Arial" w:hAnsi="Arial" w:cs="Arial"/>
          <w:sz w:val="24"/>
          <w:szCs w:val="24"/>
        </w:rPr>
        <w:t>https://serve360.marriott.com/wp-content/uploads/2021/09/2021_Serve_360_Report.pdf</w:t>
      </w:r>
      <w:r w:rsidR="004B30FE">
        <w:rPr>
          <w:rFonts w:ascii="Arial" w:hAnsi="Arial" w:cs="Arial"/>
          <w:sz w:val="24"/>
          <w:szCs w:val="24"/>
        </w:rPr>
        <w:t>. (Accessed: 31 May 2024).</w:t>
      </w:r>
    </w:p>
    <w:p w14:paraId="587B2F7A" w14:textId="4FFC0830" w:rsidR="00807E57" w:rsidRDefault="00807E57" w:rsidP="008401DD">
      <w:pPr>
        <w:tabs>
          <w:tab w:val="left" w:leader="dot" w:pos="7655"/>
        </w:tabs>
        <w:spacing w:line="360" w:lineRule="auto"/>
        <w:jc w:val="both"/>
        <w:rPr>
          <w:rFonts w:ascii="Arial" w:hAnsi="Arial" w:cs="Arial"/>
          <w:sz w:val="24"/>
          <w:szCs w:val="24"/>
        </w:rPr>
      </w:pPr>
      <w:r>
        <w:rPr>
          <w:rFonts w:ascii="Arial" w:hAnsi="Arial" w:cs="Arial"/>
          <w:sz w:val="24"/>
          <w:szCs w:val="24"/>
        </w:rPr>
        <w:lastRenderedPageBreak/>
        <w:t xml:space="preserve">Statista (2024) </w:t>
      </w:r>
      <w:r w:rsidRPr="00807E57">
        <w:rPr>
          <w:rFonts w:ascii="Arial" w:hAnsi="Arial" w:cs="Arial"/>
          <w:i/>
          <w:iCs/>
          <w:sz w:val="24"/>
          <w:szCs w:val="24"/>
        </w:rPr>
        <w:t>Number of Marriott International hotels worldwide from 2009 to 2023</w:t>
      </w:r>
      <w:r>
        <w:rPr>
          <w:rFonts w:ascii="Arial" w:hAnsi="Arial" w:cs="Arial"/>
          <w:sz w:val="24"/>
          <w:szCs w:val="24"/>
        </w:rPr>
        <w:t xml:space="preserve">. Available at: </w:t>
      </w:r>
      <w:r w:rsidRPr="00807E57">
        <w:rPr>
          <w:rFonts w:ascii="Arial" w:hAnsi="Arial" w:cs="Arial"/>
          <w:sz w:val="24"/>
          <w:szCs w:val="24"/>
        </w:rPr>
        <w:t>https://www.statista.com/statistics/247285/number-of-marriott-international-hotels-worldwide/</w:t>
      </w:r>
      <w:r>
        <w:rPr>
          <w:rFonts w:ascii="Arial" w:hAnsi="Arial" w:cs="Arial"/>
          <w:sz w:val="24"/>
          <w:szCs w:val="24"/>
        </w:rPr>
        <w:t xml:space="preserve">. (Accessed: 11 May 2024). </w:t>
      </w:r>
    </w:p>
    <w:p w14:paraId="6E89043C" w14:textId="337B3DF2" w:rsidR="005B1C4E" w:rsidRDefault="005B1C4E"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Statista (2024) </w:t>
      </w:r>
      <w:r w:rsidRPr="005B1C4E">
        <w:rPr>
          <w:rFonts w:ascii="Arial" w:hAnsi="Arial" w:cs="Arial"/>
          <w:i/>
          <w:iCs/>
          <w:sz w:val="24"/>
          <w:szCs w:val="24"/>
        </w:rPr>
        <w:t>Marriott brand awareness, usage, popularity, loyalty, and buzz among hotel customers in the UK in 2023</w:t>
      </w:r>
      <w:r>
        <w:rPr>
          <w:rFonts w:ascii="Arial" w:hAnsi="Arial" w:cs="Arial"/>
          <w:sz w:val="24"/>
          <w:szCs w:val="24"/>
        </w:rPr>
        <w:t xml:space="preserve">. Available at: </w:t>
      </w:r>
      <w:r w:rsidRPr="005B1C4E">
        <w:rPr>
          <w:rFonts w:ascii="Arial" w:hAnsi="Arial" w:cs="Arial"/>
          <w:sz w:val="24"/>
          <w:szCs w:val="24"/>
        </w:rPr>
        <w:t>https://www.statista.com/forecasts/1335619/marriott-hotels-brand-profile-in-the-uk</w:t>
      </w:r>
      <w:r>
        <w:rPr>
          <w:rFonts w:ascii="Arial" w:hAnsi="Arial" w:cs="Arial"/>
          <w:sz w:val="24"/>
          <w:szCs w:val="24"/>
        </w:rPr>
        <w:t xml:space="preserve">. (Accessed: 12 May 2024). </w:t>
      </w:r>
    </w:p>
    <w:p w14:paraId="64E0F0D8" w14:textId="34355D32" w:rsidR="009F7E5D" w:rsidRDefault="009F7E5D"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Statista (2024) </w:t>
      </w:r>
      <w:r w:rsidRPr="009F7E5D">
        <w:rPr>
          <w:rFonts w:ascii="Arial" w:hAnsi="Arial" w:cs="Arial"/>
          <w:i/>
          <w:iCs/>
          <w:sz w:val="24"/>
          <w:szCs w:val="24"/>
        </w:rPr>
        <w:t>Hotel revenue distribution per occupied room in the United Kingdom (UK) in 2019, by segment</w:t>
      </w:r>
      <w:r>
        <w:rPr>
          <w:rFonts w:ascii="Arial" w:hAnsi="Arial" w:cs="Arial"/>
          <w:sz w:val="24"/>
          <w:szCs w:val="24"/>
        </w:rPr>
        <w:t xml:space="preserve">. Available at: </w:t>
      </w:r>
      <w:r w:rsidRPr="009F7E5D">
        <w:rPr>
          <w:rFonts w:ascii="Arial" w:hAnsi="Arial" w:cs="Arial"/>
          <w:sz w:val="24"/>
          <w:szCs w:val="24"/>
        </w:rPr>
        <w:t>https://www.statista.com/statistics/1117106/hotel-revenue-distribution-by-segment-uk/</w:t>
      </w:r>
      <w:r>
        <w:rPr>
          <w:rFonts w:ascii="Arial" w:hAnsi="Arial" w:cs="Arial"/>
          <w:sz w:val="24"/>
          <w:szCs w:val="24"/>
        </w:rPr>
        <w:t>. (Accessed: 13 May 2024).</w:t>
      </w:r>
    </w:p>
    <w:p w14:paraId="56444BE4" w14:textId="3CFD9136" w:rsidR="00642142" w:rsidRDefault="00642142" w:rsidP="008401DD">
      <w:pPr>
        <w:tabs>
          <w:tab w:val="left" w:leader="dot" w:pos="7655"/>
        </w:tabs>
        <w:spacing w:line="360" w:lineRule="auto"/>
        <w:jc w:val="both"/>
        <w:rPr>
          <w:rFonts w:ascii="Arial" w:hAnsi="Arial" w:cs="Arial"/>
          <w:sz w:val="24"/>
          <w:szCs w:val="24"/>
        </w:rPr>
      </w:pPr>
      <w:proofErr w:type="spellStart"/>
      <w:r>
        <w:rPr>
          <w:rFonts w:ascii="Arial" w:hAnsi="Arial" w:cs="Arial"/>
          <w:sz w:val="24"/>
          <w:szCs w:val="24"/>
        </w:rPr>
        <w:t>Talentify</w:t>
      </w:r>
      <w:proofErr w:type="spellEnd"/>
      <w:r>
        <w:rPr>
          <w:rFonts w:ascii="Arial" w:hAnsi="Arial" w:cs="Arial"/>
          <w:sz w:val="24"/>
          <w:szCs w:val="24"/>
        </w:rPr>
        <w:t xml:space="preserve"> (2024) </w:t>
      </w:r>
      <w:r w:rsidRPr="00642142">
        <w:rPr>
          <w:rFonts w:ascii="Arial" w:hAnsi="Arial" w:cs="Arial"/>
          <w:i/>
          <w:iCs/>
          <w:sz w:val="24"/>
          <w:szCs w:val="24"/>
        </w:rPr>
        <w:t>Casual Event Service Expert - London Marriott Hotel County Hall</w:t>
      </w:r>
      <w:r>
        <w:rPr>
          <w:rFonts w:ascii="Arial" w:hAnsi="Arial" w:cs="Arial"/>
          <w:sz w:val="24"/>
          <w:szCs w:val="24"/>
        </w:rPr>
        <w:t xml:space="preserve">. Available at: </w:t>
      </w:r>
      <w:r w:rsidRPr="00642142">
        <w:rPr>
          <w:rFonts w:ascii="Arial" w:hAnsi="Arial" w:cs="Arial"/>
          <w:sz w:val="24"/>
          <w:szCs w:val="24"/>
        </w:rPr>
        <w:t>https://www.talentify.io/job/casual-event-service-expert-london-marriott-hotel-county-hall-london-england-marriott-24080490</w:t>
      </w:r>
      <w:r>
        <w:rPr>
          <w:rFonts w:ascii="Arial" w:hAnsi="Arial" w:cs="Arial"/>
          <w:sz w:val="24"/>
          <w:szCs w:val="24"/>
        </w:rPr>
        <w:t>. (Accessed: 11 May 2024).</w:t>
      </w:r>
    </w:p>
    <w:p w14:paraId="42FB91C9" w14:textId="61CFAC5C" w:rsidR="00AE1BFA" w:rsidRDefault="00AE1BFA" w:rsidP="008401DD">
      <w:pPr>
        <w:tabs>
          <w:tab w:val="left" w:leader="dot" w:pos="7655"/>
        </w:tabs>
        <w:spacing w:line="360" w:lineRule="auto"/>
        <w:jc w:val="both"/>
        <w:rPr>
          <w:rFonts w:ascii="Arial" w:hAnsi="Arial" w:cs="Arial"/>
          <w:sz w:val="24"/>
          <w:szCs w:val="24"/>
        </w:rPr>
      </w:pPr>
      <w:proofErr w:type="spellStart"/>
      <w:r w:rsidRPr="00AE1BFA">
        <w:rPr>
          <w:rFonts w:ascii="Arial" w:hAnsi="Arial" w:cs="Arial"/>
          <w:sz w:val="24"/>
          <w:szCs w:val="24"/>
        </w:rPr>
        <w:t>Tavitiyaman</w:t>
      </w:r>
      <w:proofErr w:type="spellEnd"/>
      <w:r w:rsidRPr="00AE1BFA">
        <w:rPr>
          <w:rFonts w:ascii="Arial" w:hAnsi="Arial" w:cs="Arial"/>
          <w:sz w:val="24"/>
          <w:szCs w:val="24"/>
        </w:rPr>
        <w:t>,</w:t>
      </w:r>
      <w:r>
        <w:rPr>
          <w:rFonts w:ascii="Arial" w:hAnsi="Arial" w:cs="Arial"/>
          <w:sz w:val="24"/>
          <w:szCs w:val="24"/>
        </w:rPr>
        <w:t xml:space="preserve"> P., </w:t>
      </w:r>
      <w:r w:rsidRPr="00AE1BFA">
        <w:rPr>
          <w:rFonts w:ascii="Arial" w:hAnsi="Arial" w:cs="Arial"/>
          <w:sz w:val="24"/>
          <w:szCs w:val="24"/>
        </w:rPr>
        <w:t>Qu,</w:t>
      </w:r>
      <w:r>
        <w:rPr>
          <w:rFonts w:ascii="Arial" w:hAnsi="Arial" w:cs="Arial"/>
          <w:sz w:val="24"/>
          <w:szCs w:val="24"/>
        </w:rPr>
        <w:t xml:space="preserve"> H., </w:t>
      </w:r>
      <w:r w:rsidRPr="00AE1BFA">
        <w:rPr>
          <w:rFonts w:ascii="Arial" w:hAnsi="Arial" w:cs="Arial"/>
          <w:sz w:val="24"/>
          <w:szCs w:val="24"/>
        </w:rPr>
        <w:t>and Zhang</w:t>
      </w:r>
      <w:r>
        <w:rPr>
          <w:rFonts w:ascii="Arial" w:hAnsi="Arial" w:cs="Arial"/>
          <w:sz w:val="24"/>
          <w:szCs w:val="24"/>
        </w:rPr>
        <w:t xml:space="preserve">, Q., H. </w:t>
      </w:r>
      <w:r w:rsidRPr="00AE1BFA">
        <w:rPr>
          <w:rFonts w:ascii="Arial" w:hAnsi="Arial" w:cs="Arial"/>
          <w:sz w:val="24"/>
          <w:szCs w:val="24"/>
        </w:rPr>
        <w:t>(2011)</w:t>
      </w:r>
      <w:r>
        <w:rPr>
          <w:rFonts w:ascii="Arial" w:hAnsi="Arial" w:cs="Arial"/>
          <w:sz w:val="24"/>
          <w:szCs w:val="24"/>
        </w:rPr>
        <w:t xml:space="preserve"> </w:t>
      </w:r>
      <w:r w:rsidRPr="00AE1BFA">
        <w:rPr>
          <w:rFonts w:ascii="Arial" w:hAnsi="Arial" w:cs="Arial"/>
          <w:i/>
          <w:iCs/>
          <w:sz w:val="24"/>
          <w:szCs w:val="24"/>
        </w:rPr>
        <w:t>The impact of industry force factors on resource competitive strategies and hotel performance</w:t>
      </w:r>
      <w:r>
        <w:rPr>
          <w:rFonts w:ascii="Arial" w:hAnsi="Arial" w:cs="Arial"/>
          <w:sz w:val="24"/>
          <w:szCs w:val="24"/>
        </w:rPr>
        <w:t xml:space="preserve">. </w:t>
      </w:r>
      <w:r w:rsidRPr="00AE1BFA">
        <w:rPr>
          <w:rFonts w:ascii="Arial" w:hAnsi="Arial" w:cs="Arial"/>
          <w:sz w:val="24"/>
          <w:szCs w:val="24"/>
        </w:rPr>
        <w:t>https://doi-org.ezproxy.uwtsd.ac.uk/10.1016/j.ijhm.2010.11.010</w:t>
      </w:r>
    </w:p>
    <w:p w14:paraId="0551B9D7" w14:textId="579B6B45" w:rsidR="00D61420" w:rsidRDefault="00D61420" w:rsidP="00D61420">
      <w:pPr>
        <w:tabs>
          <w:tab w:val="left" w:leader="dot" w:pos="7655"/>
        </w:tabs>
        <w:spacing w:line="360" w:lineRule="auto"/>
        <w:jc w:val="both"/>
        <w:rPr>
          <w:rFonts w:ascii="Arial" w:hAnsi="Arial" w:cs="Arial"/>
          <w:sz w:val="24"/>
          <w:szCs w:val="24"/>
        </w:rPr>
      </w:pPr>
      <w:r>
        <w:rPr>
          <w:rFonts w:ascii="Arial" w:hAnsi="Arial" w:cs="Arial"/>
          <w:sz w:val="24"/>
          <w:szCs w:val="24"/>
        </w:rPr>
        <w:t xml:space="preserve">Tillery, H., et al. (2023) </w:t>
      </w:r>
      <w:r w:rsidRPr="00D61420">
        <w:rPr>
          <w:rFonts w:ascii="Arial" w:hAnsi="Arial" w:cs="Arial"/>
          <w:i/>
          <w:iCs/>
          <w:sz w:val="24"/>
          <w:szCs w:val="24"/>
        </w:rPr>
        <w:t>Marriott’s Strategy to Survive an Economic Crisis: Invest and Reposition the Brand.</w:t>
      </w:r>
      <w:r>
        <w:rPr>
          <w:rFonts w:ascii="Arial" w:hAnsi="Arial" w:cs="Arial"/>
          <w:sz w:val="24"/>
          <w:szCs w:val="24"/>
        </w:rPr>
        <w:t xml:space="preserve"> J</w:t>
      </w:r>
      <w:r w:rsidRPr="00D61420">
        <w:rPr>
          <w:rFonts w:ascii="Arial" w:hAnsi="Arial" w:cs="Arial"/>
          <w:sz w:val="24"/>
          <w:szCs w:val="24"/>
        </w:rPr>
        <w:t>ournal of Hospitality &amp; Tourism Cases</w:t>
      </w:r>
      <w:r>
        <w:rPr>
          <w:rFonts w:ascii="Arial" w:hAnsi="Arial" w:cs="Arial"/>
          <w:sz w:val="24"/>
          <w:szCs w:val="24"/>
        </w:rPr>
        <w:t xml:space="preserve"> </w:t>
      </w:r>
      <w:r w:rsidRPr="00D61420">
        <w:rPr>
          <w:rFonts w:ascii="Arial" w:hAnsi="Arial" w:cs="Arial"/>
          <w:sz w:val="24"/>
          <w:szCs w:val="24"/>
        </w:rPr>
        <w:t>Volume 11, Issue 2, June 2023, Pages 50-57</w:t>
      </w:r>
      <w:r>
        <w:rPr>
          <w:rFonts w:ascii="Arial" w:hAnsi="Arial" w:cs="Arial"/>
          <w:sz w:val="24"/>
          <w:szCs w:val="24"/>
        </w:rPr>
        <w:t xml:space="preserve"> </w:t>
      </w:r>
      <w:r w:rsidRPr="00D61420">
        <w:rPr>
          <w:rFonts w:ascii="Arial" w:hAnsi="Arial" w:cs="Arial"/>
          <w:sz w:val="24"/>
          <w:szCs w:val="24"/>
        </w:rPr>
        <w:t>© The Author(s) 2023</w:t>
      </w:r>
      <w:r>
        <w:rPr>
          <w:rFonts w:ascii="Arial" w:hAnsi="Arial" w:cs="Arial"/>
          <w:sz w:val="24"/>
          <w:szCs w:val="24"/>
        </w:rPr>
        <w:t xml:space="preserve">. </w:t>
      </w:r>
      <w:r w:rsidRPr="00D61420">
        <w:rPr>
          <w:rFonts w:ascii="Arial" w:hAnsi="Arial" w:cs="Arial"/>
          <w:sz w:val="24"/>
          <w:szCs w:val="24"/>
        </w:rPr>
        <w:t>https://doi-org.ezproxy.uwtsd.ac.uk/10.1177/21649987231209173</w:t>
      </w:r>
    </w:p>
    <w:p w14:paraId="48101BD0" w14:textId="58287E9A" w:rsidR="003A63C2" w:rsidRDefault="003A63C2"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Tripadvisor (2022) </w:t>
      </w:r>
      <w:r w:rsidRPr="003A63C2">
        <w:rPr>
          <w:rFonts w:ascii="Arial" w:hAnsi="Arial" w:cs="Arial"/>
          <w:i/>
          <w:iCs/>
          <w:sz w:val="24"/>
          <w:szCs w:val="24"/>
        </w:rPr>
        <w:t>Comfortable, luxurious, superb views and location</w:t>
      </w:r>
      <w:r>
        <w:rPr>
          <w:rFonts w:ascii="Arial" w:hAnsi="Arial" w:cs="Arial"/>
          <w:sz w:val="24"/>
          <w:szCs w:val="24"/>
        </w:rPr>
        <w:t xml:space="preserve">. Available at: </w:t>
      </w:r>
      <w:r w:rsidRPr="003A63C2">
        <w:rPr>
          <w:rFonts w:ascii="Arial" w:hAnsi="Arial" w:cs="Arial"/>
          <w:sz w:val="24"/>
          <w:szCs w:val="24"/>
        </w:rPr>
        <w:t>https://www.tripadvisor.co.uk/ShowUserReviews-g186338-d195225-r828338171-London_Marriott_Hotel_County_Hall-London_England.html</w:t>
      </w:r>
      <w:r>
        <w:rPr>
          <w:rFonts w:ascii="Arial" w:hAnsi="Arial" w:cs="Arial"/>
          <w:sz w:val="24"/>
          <w:szCs w:val="24"/>
        </w:rPr>
        <w:t xml:space="preserve">. (Accessed: 11 May 2024). </w:t>
      </w:r>
    </w:p>
    <w:p w14:paraId="7567C492" w14:textId="320E9796" w:rsidR="000D6511" w:rsidRDefault="000D6511"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Tripadvisor (2024) </w:t>
      </w:r>
      <w:r w:rsidRPr="000D6511">
        <w:rPr>
          <w:rFonts w:ascii="Arial" w:hAnsi="Arial" w:cs="Arial"/>
          <w:i/>
          <w:iCs/>
          <w:sz w:val="24"/>
          <w:szCs w:val="24"/>
        </w:rPr>
        <w:t>London Marriott Hotel County Hall</w:t>
      </w:r>
      <w:r>
        <w:rPr>
          <w:rFonts w:ascii="Arial" w:hAnsi="Arial" w:cs="Arial"/>
          <w:sz w:val="24"/>
          <w:szCs w:val="24"/>
        </w:rPr>
        <w:t xml:space="preserve">. Available at: </w:t>
      </w:r>
      <w:r w:rsidRPr="000D6511">
        <w:rPr>
          <w:rFonts w:ascii="Arial" w:hAnsi="Arial" w:cs="Arial"/>
          <w:sz w:val="24"/>
          <w:szCs w:val="24"/>
        </w:rPr>
        <w:t>https://www.tripadvisor.co.uk/Hotel_Review-g186338-d195225-Reviews-London_Marriott_Hotel_County_Hall-London_England.html</w:t>
      </w:r>
      <w:r>
        <w:rPr>
          <w:rFonts w:ascii="Arial" w:hAnsi="Arial" w:cs="Arial"/>
          <w:sz w:val="24"/>
          <w:szCs w:val="24"/>
        </w:rPr>
        <w:t xml:space="preserve">. (Accessed: May 10 2024). </w:t>
      </w:r>
    </w:p>
    <w:p w14:paraId="50266AAF" w14:textId="1723C15F" w:rsidR="00C318AA" w:rsidRDefault="00C318AA" w:rsidP="008401DD">
      <w:pPr>
        <w:tabs>
          <w:tab w:val="left" w:leader="dot" w:pos="7655"/>
        </w:tabs>
        <w:spacing w:line="360" w:lineRule="auto"/>
        <w:jc w:val="both"/>
        <w:rPr>
          <w:rFonts w:ascii="Arial" w:hAnsi="Arial" w:cs="Arial"/>
          <w:sz w:val="24"/>
          <w:szCs w:val="24"/>
        </w:rPr>
      </w:pPr>
      <w:proofErr w:type="spellStart"/>
      <w:r>
        <w:rPr>
          <w:rFonts w:ascii="Arial" w:hAnsi="Arial" w:cs="Arial"/>
          <w:sz w:val="24"/>
          <w:szCs w:val="24"/>
        </w:rPr>
        <w:lastRenderedPageBreak/>
        <w:t>Tutorialspoint</w:t>
      </w:r>
      <w:proofErr w:type="spellEnd"/>
      <w:r>
        <w:rPr>
          <w:rFonts w:ascii="Arial" w:hAnsi="Arial" w:cs="Arial"/>
          <w:sz w:val="24"/>
          <w:szCs w:val="24"/>
        </w:rPr>
        <w:t xml:space="preserve"> (2024) </w:t>
      </w:r>
      <w:r w:rsidRPr="00C318AA">
        <w:rPr>
          <w:rFonts w:ascii="Arial" w:hAnsi="Arial" w:cs="Arial"/>
          <w:i/>
          <w:iCs/>
          <w:sz w:val="24"/>
          <w:szCs w:val="24"/>
        </w:rPr>
        <w:t>Difference between Financial Crisis and Economic Crisis</w:t>
      </w:r>
      <w:r>
        <w:rPr>
          <w:rFonts w:ascii="Arial" w:hAnsi="Arial" w:cs="Arial"/>
          <w:sz w:val="24"/>
          <w:szCs w:val="24"/>
        </w:rPr>
        <w:t xml:space="preserve">. Available at: </w:t>
      </w:r>
      <w:r w:rsidRPr="00C318AA">
        <w:rPr>
          <w:rFonts w:ascii="Arial" w:hAnsi="Arial" w:cs="Arial"/>
          <w:sz w:val="24"/>
          <w:szCs w:val="24"/>
        </w:rPr>
        <w:t>https://www.tutorialspoint.com/difference-between-financial-crisis-and-economic-crisis</w:t>
      </w:r>
      <w:r>
        <w:rPr>
          <w:rFonts w:ascii="Arial" w:hAnsi="Arial" w:cs="Arial"/>
          <w:sz w:val="24"/>
          <w:szCs w:val="24"/>
        </w:rPr>
        <w:t>. (Accessed: 29 May 2024).</w:t>
      </w:r>
    </w:p>
    <w:p w14:paraId="4A290BD5" w14:textId="2592C376" w:rsidR="00380588" w:rsidRDefault="00380588"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UK Parliament (2024) </w:t>
      </w:r>
      <w:r w:rsidRPr="00380588">
        <w:rPr>
          <w:rFonts w:ascii="Arial" w:hAnsi="Arial" w:cs="Arial"/>
          <w:i/>
          <w:iCs/>
          <w:sz w:val="24"/>
          <w:szCs w:val="24"/>
        </w:rPr>
        <w:t>Interest Rates and Monetary Policy: Key Economic Indicators</w:t>
      </w:r>
      <w:r>
        <w:rPr>
          <w:rFonts w:ascii="Arial" w:hAnsi="Arial" w:cs="Arial"/>
          <w:sz w:val="24"/>
          <w:szCs w:val="24"/>
        </w:rPr>
        <w:t xml:space="preserve">. Available at: </w:t>
      </w:r>
      <w:r w:rsidRPr="00380588">
        <w:rPr>
          <w:rFonts w:ascii="Arial" w:hAnsi="Arial" w:cs="Arial"/>
          <w:sz w:val="24"/>
          <w:szCs w:val="24"/>
        </w:rPr>
        <w:t>https://commonslibrary.parliament.uk/research-briefings/sn02802/#:~:text=global%20supply%20chains.-,UK%20(Bank%20of%20England),to%205.25%25%20in%20August%202023.</w:t>
      </w:r>
      <w:r>
        <w:rPr>
          <w:rFonts w:ascii="Arial" w:hAnsi="Arial" w:cs="Arial"/>
          <w:sz w:val="24"/>
          <w:szCs w:val="24"/>
        </w:rPr>
        <w:t xml:space="preserve"> (Accessed: 29 May 2024).</w:t>
      </w:r>
    </w:p>
    <w:p w14:paraId="59074CA6" w14:textId="4524E64A" w:rsidR="00353B6B" w:rsidRDefault="00353B6B"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University of Edinburgh (2024) </w:t>
      </w:r>
      <w:r w:rsidRPr="00353B6B">
        <w:rPr>
          <w:rFonts w:ascii="Arial" w:hAnsi="Arial" w:cs="Arial"/>
          <w:i/>
          <w:iCs/>
          <w:sz w:val="24"/>
          <w:szCs w:val="24"/>
        </w:rPr>
        <w:t>Gibb’s Reflective Cycle</w:t>
      </w:r>
      <w:r>
        <w:rPr>
          <w:rFonts w:ascii="Arial" w:hAnsi="Arial" w:cs="Arial"/>
          <w:sz w:val="24"/>
          <w:szCs w:val="24"/>
        </w:rPr>
        <w:t xml:space="preserve">. Available at: </w:t>
      </w:r>
      <w:r w:rsidRPr="00353B6B">
        <w:rPr>
          <w:rFonts w:ascii="Arial" w:hAnsi="Arial" w:cs="Arial"/>
          <w:sz w:val="24"/>
          <w:szCs w:val="24"/>
        </w:rPr>
        <w:t>https://www.ed.ac.uk/reflection/reflectors-toolkit/reflecting-on-experience/gibbs-reflective-cycle</w:t>
      </w:r>
      <w:r>
        <w:rPr>
          <w:rFonts w:ascii="Arial" w:hAnsi="Arial" w:cs="Arial"/>
          <w:sz w:val="24"/>
          <w:szCs w:val="24"/>
        </w:rPr>
        <w:t>. (Accessed: 27 May 2024).</w:t>
      </w:r>
    </w:p>
    <w:p w14:paraId="0C0DDC71" w14:textId="2C77C8AE" w:rsidR="00A85466" w:rsidRDefault="00A85466" w:rsidP="008401DD">
      <w:pPr>
        <w:tabs>
          <w:tab w:val="left" w:leader="dot" w:pos="7655"/>
        </w:tabs>
        <w:spacing w:line="360" w:lineRule="auto"/>
        <w:jc w:val="both"/>
        <w:rPr>
          <w:rFonts w:ascii="Arial" w:hAnsi="Arial" w:cs="Arial"/>
          <w:sz w:val="24"/>
          <w:szCs w:val="24"/>
        </w:rPr>
      </w:pPr>
      <w:r>
        <w:rPr>
          <w:rFonts w:ascii="Arial" w:hAnsi="Arial" w:cs="Arial"/>
          <w:sz w:val="24"/>
          <w:szCs w:val="24"/>
        </w:rPr>
        <w:t>UP Hotel Agency (</w:t>
      </w:r>
      <w:r w:rsidR="0010418E">
        <w:rPr>
          <w:rFonts w:ascii="Arial" w:hAnsi="Arial" w:cs="Arial"/>
          <w:sz w:val="24"/>
          <w:szCs w:val="24"/>
        </w:rPr>
        <w:t>2024</w:t>
      </w:r>
      <w:r>
        <w:rPr>
          <w:rFonts w:ascii="Arial" w:hAnsi="Arial" w:cs="Arial"/>
          <w:sz w:val="24"/>
          <w:szCs w:val="24"/>
        </w:rPr>
        <w:t xml:space="preserve">) </w:t>
      </w:r>
      <w:r w:rsidRPr="00A85466">
        <w:rPr>
          <w:rFonts w:ascii="Arial" w:hAnsi="Arial" w:cs="Arial"/>
          <w:i/>
          <w:iCs/>
          <w:sz w:val="24"/>
          <w:szCs w:val="24"/>
        </w:rPr>
        <w:t>Social Media Marketing for Hotels</w:t>
      </w:r>
      <w:r>
        <w:rPr>
          <w:rFonts w:ascii="Arial" w:hAnsi="Arial" w:cs="Arial"/>
          <w:sz w:val="24"/>
          <w:szCs w:val="24"/>
        </w:rPr>
        <w:t xml:space="preserve">. Available at: </w:t>
      </w:r>
      <w:r w:rsidRPr="00A85466">
        <w:rPr>
          <w:rFonts w:ascii="Arial" w:hAnsi="Arial" w:cs="Arial"/>
          <w:sz w:val="24"/>
          <w:szCs w:val="24"/>
        </w:rPr>
        <w:t>https://uphotel.agency/digital-agency-services/social-media-marketing-for-hotels/</w:t>
      </w:r>
      <w:r>
        <w:rPr>
          <w:rFonts w:ascii="Arial" w:hAnsi="Arial" w:cs="Arial"/>
          <w:sz w:val="24"/>
          <w:szCs w:val="24"/>
        </w:rPr>
        <w:t>. (Accessed: 12 May 2024).</w:t>
      </w:r>
    </w:p>
    <w:p w14:paraId="45786408" w14:textId="40232EA6" w:rsidR="000E6F91" w:rsidRDefault="000E6F91"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Venue Report (2020) </w:t>
      </w:r>
      <w:r w:rsidRPr="000E6F91">
        <w:rPr>
          <w:rFonts w:ascii="Arial" w:hAnsi="Arial" w:cs="Arial"/>
          <w:i/>
          <w:iCs/>
          <w:sz w:val="24"/>
          <w:szCs w:val="24"/>
        </w:rPr>
        <w:t>London Marriott Hotel County Hall</w:t>
      </w:r>
      <w:r>
        <w:rPr>
          <w:rFonts w:ascii="Arial" w:hAnsi="Arial" w:cs="Arial"/>
          <w:sz w:val="24"/>
          <w:szCs w:val="24"/>
        </w:rPr>
        <w:t xml:space="preserve">. Available at: </w:t>
      </w:r>
      <w:r w:rsidRPr="000E6F91">
        <w:rPr>
          <w:rFonts w:ascii="Arial" w:hAnsi="Arial" w:cs="Arial"/>
          <w:sz w:val="24"/>
          <w:szCs w:val="24"/>
        </w:rPr>
        <w:t>https://www.venuereport.com/venue/london-marriott-hotel-county-hall/</w:t>
      </w:r>
      <w:r>
        <w:rPr>
          <w:rFonts w:ascii="Arial" w:hAnsi="Arial" w:cs="Arial"/>
          <w:sz w:val="24"/>
          <w:szCs w:val="24"/>
        </w:rPr>
        <w:t>. (Accessed: 28 May 2024).</w:t>
      </w:r>
    </w:p>
    <w:p w14:paraId="4F14EB32" w14:textId="1E73BD95" w:rsidR="0010418E" w:rsidRPr="000D6511" w:rsidRDefault="0010418E" w:rsidP="008401DD">
      <w:pPr>
        <w:tabs>
          <w:tab w:val="left" w:leader="dot" w:pos="7655"/>
        </w:tabs>
        <w:spacing w:line="360" w:lineRule="auto"/>
        <w:jc w:val="both"/>
        <w:rPr>
          <w:rFonts w:ascii="Arial" w:hAnsi="Arial" w:cs="Arial"/>
          <w:sz w:val="24"/>
          <w:szCs w:val="24"/>
        </w:rPr>
      </w:pPr>
      <w:r>
        <w:rPr>
          <w:rFonts w:ascii="Arial" w:hAnsi="Arial" w:cs="Arial"/>
          <w:sz w:val="24"/>
          <w:szCs w:val="24"/>
        </w:rPr>
        <w:t xml:space="preserve">Waste Managed (2024) </w:t>
      </w:r>
      <w:r w:rsidRPr="0010418E">
        <w:rPr>
          <w:rFonts w:ascii="Arial" w:hAnsi="Arial" w:cs="Arial"/>
          <w:i/>
          <w:iCs/>
          <w:sz w:val="24"/>
          <w:szCs w:val="24"/>
        </w:rPr>
        <w:t>Hotel Waste Guide 2024</w:t>
      </w:r>
      <w:r>
        <w:rPr>
          <w:rFonts w:ascii="Arial" w:hAnsi="Arial" w:cs="Arial"/>
          <w:sz w:val="24"/>
          <w:szCs w:val="24"/>
        </w:rPr>
        <w:t xml:space="preserve">. Available at: </w:t>
      </w:r>
      <w:r w:rsidRPr="0010418E">
        <w:rPr>
          <w:rFonts w:ascii="Arial" w:hAnsi="Arial" w:cs="Arial"/>
          <w:sz w:val="24"/>
          <w:szCs w:val="24"/>
        </w:rPr>
        <w:t>https://www.wastemanaged.co.uk/our-news/hotel/hotel-waste-guide/</w:t>
      </w:r>
      <w:r>
        <w:rPr>
          <w:rFonts w:ascii="Arial" w:hAnsi="Arial" w:cs="Arial"/>
          <w:sz w:val="24"/>
          <w:szCs w:val="24"/>
        </w:rPr>
        <w:t>. (Accessed: 12 May 2024).</w:t>
      </w:r>
    </w:p>
    <w:p w14:paraId="0FD92F95" w14:textId="77777777" w:rsidR="00CF5B8A" w:rsidRPr="00CF5B8A" w:rsidRDefault="00CF5B8A" w:rsidP="00CF5B8A">
      <w:pPr>
        <w:tabs>
          <w:tab w:val="left" w:leader="dot" w:pos="7655"/>
        </w:tabs>
        <w:spacing w:line="360" w:lineRule="auto"/>
        <w:rPr>
          <w:rFonts w:ascii="Arial" w:hAnsi="Arial" w:cs="Arial"/>
          <w:b/>
          <w:bCs/>
          <w:sz w:val="24"/>
          <w:szCs w:val="24"/>
        </w:rPr>
      </w:pPr>
    </w:p>
    <w:p w14:paraId="0EF3024E" w14:textId="77777777" w:rsidR="00CF5B8A" w:rsidRPr="00CF5B8A" w:rsidRDefault="00CF5B8A" w:rsidP="00CF5B8A">
      <w:pPr>
        <w:tabs>
          <w:tab w:val="left" w:leader="dot" w:pos="7655"/>
        </w:tabs>
        <w:spacing w:line="360" w:lineRule="auto"/>
        <w:rPr>
          <w:rFonts w:ascii="Arial" w:hAnsi="Arial" w:cs="Arial"/>
          <w:sz w:val="24"/>
          <w:szCs w:val="24"/>
        </w:rPr>
      </w:pPr>
    </w:p>
    <w:sectPr w:rsidR="00CF5B8A" w:rsidRPr="00CF5B8A">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582506" w14:textId="77777777" w:rsidR="004D0040" w:rsidRDefault="004D0040" w:rsidP="006F6619">
      <w:pPr>
        <w:spacing w:after="0" w:line="240" w:lineRule="auto"/>
      </w:pPr>
      <w:r>
        <w:separator/>
      </w:r>
    </w:p>
  </w:endnote>
  <w:endnote w:type="continuationSeparator" w:id="0">
    <w:p w14:paraId="4FAE9C90" w14:textId="77777777" w:rsidR="004D0040" w:rsidRDefault="004D0040" w:rsidP="006F6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7AAAB7" w14:textId="77777777" w:rsidR="004D0040" w:rsidRDefault="004D0040" w:rsidP="006F6619">
      <w:pPr>
        <w:spacing w:after="0" w:line="240" w:lineRule="auto"/>
      </w:pPr>
      <w:r>
        <w:separator/>
      </w:r>
    </w:p>
  </w:footnote>
  <w:footnote w:type="continuationSeparator" w:id="0">
    <w:p w14:paraId="3F8BCD65" w14:textId="77777777" w:rsidR="004D0040" w:rsidRDefault="004D0040" w:rsidP="006F66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8322056"/>
      <w:docPartObj>
        <w:docPartGallery w:val="Page Numbers (Top of Page)"/>
        <w:docPartUnique/>
      </w:docPartObj>
    </w:sdtPr>
    <w:sdtContent>
      <w:p w14:paraId="45F17AB0" w14:textId="595CAF43" w:rsidR="00BA6D9F" w:rsidRDefault="00BA6D9F">
        <w:pPr>
          <w:pStyle w:val="Encabezado"/>
          <w:jc w:val="right"/>
        </w:pPr>
        <w:r>
          <w:fldChar w:fldCharType="begin"/>
        </w:r>
        <w:r>
          <w:instrText>PAGE   \* MERGEFORMAT</w:instrText>
        </w:r>
        <w:r>
          <w:fldChar w:fldCharType="separate"/>
        </w:r>
        <w:r>
          <w:rPr>
            <w:lang w:val="es-ES"/>
          </w:rPr>
          <w:t>2</w:t>
        </w:r>
        <w:r>
          <w:fldChar w:fldCharType="end"/>
        </w:r>
      </w:p>
    </w:sdtContent>
  </w:sdt>
  <w:p w14:paraId="39F974DE" w14:textId="77777777" w:rsidR="00BA6D9F" w:rsidRDefault="00BA6D9F">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71F01"/>
    <w:multiLevelType w:val="hybridMultilevel"/>
    <w:tmpl w:val="38D6E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E6285B"/>
    <w:multiLevelType w:val="hybridMultilevel"/>
    <w:tmpl w:val="DB305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152A1"/>
    <w:multiLevelType w:val="hybridMultilevel"/>
    <w:tmpl w:val="4F8657CC"/>
    <w:lvl w:ilvl="0" w:tplc="E76823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8D7721"/>
    <w:multiLevelType w:val="hybridMultilevel"/>
    <w:tmpl w:val="E118D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E46846"/>
    <w:multiLevelType w:val="hybridMultilevel"/>
    <w:tmpl w:val="0FA0C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E244A6"/>
    <w:multiLevelType w:val="hybridMultilevel"/>
    <w:tmpl w:val="987EA6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9605B0"/>
    <w:multiLevelType w:val="hybridMultilevel"/>
    <w:tmpl w:val="B4CEC4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D620671"/>
    <w:multiLevelType w:val="hybridMultilevel"/>
    <w:tmpl w:val="8C8EC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4708C5"/>
    <w:multiLevelType w:val="hybridMultilevel"/>
    <w:tmpl w:val="364A3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3571D2"/>
    <w:multiLevelType w:val="hybridMultilevel"/>
    <w:tmpl w:val="CA3CE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D74A6D"/>
    <w:multiLevelType w:val="hybridMultilevel"/>
    <w:tmpl w:val="C6A08828"/>
    <w:lvl w:ilvl="0" w:tplc="FA6487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F407B0"/>
    <w:multiLevelType w:val="hybridMultilevel"/>
    <w:tmpl w:val="C18CBBB8"/>
    <w:lvl w:ilvl="0" w:tplc="534CF7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789017">
    <w:abstractNumId w:val="2"/>
  </w:num>
  <w:num w:numId="2" w16cid:durableId="949552265">
    <w:abstractNumId w:val="5"/>
  </w:num>
  <w:num w:numId="3" w16cid:durableId="1686056195">
    <w:abstractNumId w:val="3"/>
  </w:num>
  <w:num w:numId="4" w16cid:durableId="483551677">
    <w:abstractNumId w:val="7"/>
  </w:num>
  <w:num w:numId="5" w16cid:durableId="1362852631">
    <w:abstractNumId w:val="0"/>
  </w:num>
  <w:num w:numId="6" w16cid:durableId="1005405355">
    <w:abstractNumId w:val="4"/>
  </w:num>
  <w:num w:numId="7" w16cid:durableId="224070248">
    <w:abstractNumId w:val="9"/>
  </w:num>
  <w:num w:numId="8" w16cid:durableId="2069651004">
    <w:abstractNumId w:val="1"/>
  </w:num>
  <w:num w:numId="9" w16cid:durableId="540090057">
    <w:abstractNumId w:val="6"/>
  </w:num>
  <w:num w:numId="10" w16cid:durableId="545138765">
    <w:abstractNumId w:val="8"/>
  </w:num>
  <w:num w:numId="11" w16cid:durableId="2111579324">
    <w:abstractNumId w:val="10"/>
  </w:num>
  <w:num w:numId="12" w16cid:durableId="15920447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513"/>
    <w:rsid w:val="00003C16"/>
    <w:rsid w:val="000056AF"/>
    <w:rsid w:val="000109C5"/>
    <w:rsid w:val="0001489A"/>
    <w:rsid w:val="00015072"/>
    <w:rsid w:val="00031170"/>
    <w:rsid w:val="000527A3"/>
    <w:rsid w:val="00055686"/>
    <w:rsid w:val="00071E6E"/>
    <w:rsid w:val="00083500"/>
    <w:rsid w:val="0009136E"/>
    <w:rsid w:val="000A33CA"/>
    <w:rsid w:val="000A435B"/>
    <w:rsid w:val="000A4C12"/>
    <w:rsid w:val="000D4F31"/>
    <w:rsid w:val="000D6511"/>
    <w:rsid w:val="000E6F91"/>
    <w:rsid w:val="0010418E"/>
    <w:rsid w:val="00110398"/>
    <w:rsid w:val="001216DD"/>
    <w:rsid w:val="0012427E"/>
    <w:rsid w:val="001717E6"/>
    <w:rsid w:val="00172FEE"/>
    <w:rsid w:val="00182533"/>
    <w:rsid w:val="00184B91"/>
    <w:rsid w:val="0018503E"/>
    <w:rsid w:val="00187F39"/>
    <w:rsid w:val="001D1686"/>
    <w:rsid w:val="001E3D54"/>
    <w:rsid w:val="001F0714"/>
    <w:rsid w:val="001F2B76"/>
    <w:rsid w:val="001F7868"/>
    <w:rsid w:val="00207E9E"/>
    <w:rsid w:val="00215B98"/>
    <w:rsid w:val="002224B7"/>
    <w:rsid w:val="00252D70"/>
    <w:rsid w:val="00261939"/>
    <w:rsid w:val="00283E7D"/>
    <w:rsid w:val="002A5EF3"/>
    <w:rsid w:val="002B04EC"/>
    <w:rsid w:val="002B0C2E"/>
    <w:rsid w:val="002B354B"/>
    <w:rsid w:val="002C25C3"/>
    <w:rsid w:val="002C4BA4"/>
    <w:rsid w:val="002D3CBC"/>
    <w:rsid w:val="002D68FE"/>
    <w:rsid w:val="002F69B1"/>
    <w:rsid w:val="003115D3"/>
    <w:rsid w:val="003124F3"/>
    <w:rsid w:val="003165AA"/>
    <w:rsid w:val="00323A32"/>
    <w:rsid w:val="00330FF4"/>
    <w:rsid w:val="0033206E"/>
    <w:rsid w:val="00335F7A"/>
    <w:rsid w:val="00353B6B"/>
    <w:rsid w:val="0037193D"/>
    <w:rsid w:val="00373A9D"/>
    <w:rsid w:val="0037530C"/>
    <w:rsid w:val="00380588"/>
    <w:rsid w:val="003A63C2"/>
    <w:rsid w:val="003B251E"/>
    <w:rsid w:val="003B53AA"/>
    <w:rsid w:val="003D70DD"/>
    <w:rsid w:val="003E2006"/>
    <w:rsid w:val="00437819"/>
    <w:rsid w:val="00455AE7"/>
    <w:rsid w:val="004648A4"/>
    <w:rsid w:val="00474F64"/>
    <w:rsid w:val="004B20B7"/>
    <w:rsid w:val="004B30FE"/>
    <w:rsid w:val="004C14A1"/>
    <w:rsid w:val="004D0040"/>
    <w:rsid w:val="004D384B"/>
    <w:rsid w:val="004F4089"/>
    <w:rsid w:val="005003BC"/>
    <w:rsid w:val="00522A4D"/>
    <w:rsid w:val="00524297"/>
    <w:rsid w:val="00537157"/>
    <w:rsid w:val="005658B8"/>
    <w:rsid w:val="00571027"/>
    <w:rsid w:val="00577E18"/>
    <w:rsid w:val="00577F45"/>
    <w:rsid w:val="005B1C4E"/>
    <w:rsid w:val="005C2198"/>
    <w:rsid w:val="005E2F67"/>
    <w:rsid w:val="005F5700"/>
    <w:rsid w:val="005F5C9D"/>
    <w:rsid w:val="00614A43"/>
    <w:rsid w:val="00622F46"/>
    <w:rsid w:val="00630765"/>
    <w:rsid w:val="006411C1"/>
    <w:rsid w:val="00642142"/>
    <w:rsid w:val="00652262"/>
    <w:rsid w:val="00681452"/>
    <w:rsid w:val="006814B3"/>
    <w:rsid w:val="00685C52"/>
    <w:rsid w:val="0069017E"/>
    <w:rsid w:val="00696F8F"/>
    <w:rsid w:val="006C4467"/>
    <w:rsid w:val="006C5A81"/>
    <w:rsid w:val="006F2364"/>
    <w:rsid w:val="006F6619"/>
    <w:rsid w:val="00707D9B"/>
    <w:rsid w:val="00707E3C"/>
    <w:rsid w:val="00711CF0"/>
    <w:rsid w:val="0072229D"/>
    <w:rsid w:val="007512E8"/>
    <w:rsid w:val="007729EE"/>
    <w:rsid w:val="00777C0A"/>
    <w:rsid w:val="00790224"/>
    <w:rsid w:val="007A6509"/>
    <w:rsid w:val="007D0DBF"/>
    <w:rsid w:val="007D6B3F"/>
    <w:rsid w:val="007E60C4"/>
    <w:rsid w:val="00807E57"/>
    <w:rsid w:val="00822685"/>
    <w:rsid w:val="008269B8"/>
    <w:rsid w:val="008354B7"/>
    <w:rsid w:val="008401DD"/>
    <w:rsid w:val="00840EF1"/>
    <w:rsid w:val="008434C7"/>
    <w:rsid w:val="00861E09"/>
    <w:rsid w:val="008623F0"/>
    <w:rsid w:val="008633B9"/>
    <w:rsid w:val="00886C7E"/>
    <w:rsid w:val="008B4C8B"/>
    <w:rsid w:val="008B670A"/>
    <w:rsid w:val="008C798F"/>
    <w:rsid w:val="008D4156"/>
    <w:rsid w:val="008E0F5B"/>
    <w:rsid w:val="008E4C06"/>
    <w:rsid w:val="008F3DD8"/>
    <w:rsid w:val="0091656D"/>
    <w:rsid w:val="00922B14"/>
    <w:rsid w:val="00923F32"/>
    <w:rsid w:val="009273D4"/>
    <w:rsid w:val="00931152"/>
    <w:rsid w:val="009372C5"/>
    <w:rsid w:val="009603A6"/>
    <w:rsid w:val="009875F9"/>
    <w:rsid w:val="009A3C02"/>
    <w:rsid w:val="009A54F4"/>
    <w:rsid w:val="009B77CF"/>
    <w:rsid w:val="009E191E"/>
    <w:rsid w:val="009E36AE"/>
    <w:rsid w:val="009E7598"/>
    <w:rsid w:val="009F35E1"/>
    <w:rsid w:val="009F3DB6"/>
    <w:rsid w:val="009F7E5D"/>
    <w:rsid w:val="00A045C7"/>
    <w:rsid w:val="00A04D5E"/>
    <w:rsid w:val="00A06A7F"/>
    <w:rsid w:val="00A136B2"/>
    <w:rsid w:val="00A30655"/>
    <w:rsid w:val="00A338FB"/>
    <w:rsid w:val="00A43B99"/>
    <w:rsid w:val="00A443FF"/>
    <w:rsid w:val="00A45768"/>
    <w:rsid w:val="00A45D70"/>
    <w:rsid w:val="00A47A7F"/>
    <w:rsid w:val="00A5772C"/>
    <w:rsid w:val="00A64C8D"/>
    <w:rsid w:val="00A66D6E"/>
    <w:rsid w:val="00A74DC8"/>
    <w:rsid w:val="00A85466"/>
    <w:rsid w:val="00A95463"/>
    <w:rsid w:val="00AA422C"/>
    <w:rsid w:val="00AB23FF"/>
    <w:rsid w:val="00AB6575"/>
    <w:rsid w:val="00AE1BFA"/>
    <w:rsid w:val="00B07EA0"/>
    <w:rsid w:val="00B10062"/>
    <w:rsid w:val="00B43109"/>
    <w:rsid w:val="00B466E9"/>
    <w:rsid w:val="00B575C2"/>
    <w:rsid w:val="00B82982"/>
    <w:rsid w:val="00B86168"/>
    <w:rsid w:val="00B96C00"/>
    <w:rsid w:val="00BA37FC"/>
    <w:rsid w:val="00BA6D9F"/>
    <w:rsid w:val="00BB4624"/>
    <w:rsid w:val="00BB5F3D"/>
    <w:rsid w:val="00BD103F"/>
    <w:rsid w:val="00C07C1D"/>
    <w:rsid w:val="00C11405"/>
    <w:rsid w:val="00C201A0"/>
    <w:rsid w:val="00C22096"/>
    <w:rsid w:val="00C258C5"/>
    <w:rsid w:val="00C2684D"/>
    <w:rsid w:val="00C27335"/>
    <w:rsid w:val="00C311AD"/>
    <w:rsid w:val="00C318AA"/>
    <w:rsid w:val="00C462C9"/>
    <w:rsid w:val="00C54FEF"/>
    <w:rsid w:val="00C604A2"/>
    <w:rsid w:val="00C81B55"/>
    <w:rsid w:val="00C86E29"/>
    <w:rsid w:val="00C90694"/>
    <w:rsid w:val="00C90F47"/>
    <w:rsid w:val="00C966E7"/>
    <w:rsid w:val="00CB3C83"/>
    <w:rsid w:val="00CC3B71"/>
    <w:rsid w:val="00CC68B8"/>
    <w:rsid w:val="00CD0D3C"/>
    <w:rsid w:val="00CD47C6"/>
    <w:rsid w:val="00CF494C"/>
    <w:rsid w:val="00CF5B8A"/>
    <w:rsid w:val="00D12414"/>
    <w:rsid w:val="00D3491D"/>
    <w:rsid w:val="00D42CEB"/>
    <w:rsid w:val="00D4603B"/>
    <w:rsid w:val="00D4618E"/>
    <w:rsid w:val="00D61420"/>
    <w:rsid w:val="00D71936"/>
    <w:rsid w:val="00DA615D"/>
    <w:rsid w:val="00DC1E1C"/>
    <w:rsid w:val="00DC7BF7"/>
    <w:rsid w:val="00DD0834"/>
    <w:rsid w:val="00DE00B8"/>
    <w:rsid w:val="00E0109B"/>
    <w:rsid w:val="00E05B9E"/>
    <w:rsid w:val="00E13B7B"/>
    <w:rsid w:val="00E2588D"/>
    <w:rsid w:val="00E37797"/>
    <w:rsid w:val="00E46B5D"/>
    <w:rsid w:val="00E46EE0"/>
    <w:rsid w:val="00E55963"/>
    <w:rsid w:val="00E56D61"/>
    <w:rsid w:val="00E62F15"/>
    <w:rsid w:val="00E6559A"/>
    <w:rsid w:val="00E70CEC"/>
    <w:rsid w:val="00E76C5D"/>
    <w:rsid w:val="00E83513"/>
    <w:rsid w:val="00E87BC7"/>
    <w:rsid w:val="00E91C47"/>
    <w:rsid w:val="00E94BF4"/>
    <w:rsid w:val="00EC4CD8"/>
    <w:rsid w:val="00EC70FD"/>
    <w:rsid w:val="00ED5905"/>
    <w:rsid w:val="00EE6F06"/>
    <w:rsid w:val="00F52BF6"/>
    <w:rsid w:val="00F53A05"/>
    <w:rsid w:val="00F61CDE"/>
    <w:rsid w:val="00F76595"/>
    <w:rsid w:val="00F81DD0"/>
    <w:rsid w:val="00FA2D77"/>
    <w:rsid w:val="00FA3EAF"/>
    <w:rsid w:val="00FA7D81"/>
    <w:rsid w:val="00FB3682"/>
    <w:rsid w:val="00FC1B13"/>
    <w:rsid w:val="00FD2BC5"/>
    <w:rsid w:val="00FD5FE7"/>
    <w:rsid w:val="00FE2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3D662"/>
  <w15:chartTrackingRefBased/>
  <w15:docId w15:val="{F98839EC-8D59-4D61-A035-863EA2EC8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D71936"/>
    <w:pPr>
      <w:ind w:left="720"/>
      <w:contextualSpacing/>
    </w:pPr>
  </w:style>
  <w:style w:type="character" w:styleId="Hipervnculo">
    <w:name w:val="Hyperlink"/>
    <w:basedOn w:val="Fuentedeprrafopredeter"/>
    <w:uiPriority w:val="99"/>
    <w:unhideWhenUsed/>
    <w:rsid w:val="008401DD"/>
    <w:rPr>
      <w:color w:val="0563C1" w:themeColor="hyperlink"/>
      <w:u w:val="single"/>
    </w:rPr>
  </w:style>
  <w:style w:type="character" w:styleId="Mencinsinresolver">
    <w:name w:val="Unresolved Mention"/>
    <w:basedOn w:val="Fuentedeprrafopredeter"/>
    <w:uiPriority w:val="99"/>
    <w:semiHidden/>
    <w:unhideWhenUsed/>
    <w:rsid w:val="008401DD"/>
    <w:rPr>
      <w:color w:val="605E5C"/>
      <w:shd w:val="clear" w:color="auto" w:fill="E1DFDD"/>
    </w:rPr>
  </w:style>
  <w:style w:type="table" w:styleId="Tablaconcuadrcula">
    <w:name w:val="Table Grid"/>
    <w:basedOn w:val="Tablanormal"/>
    <w:uiPriority w:val="39"/>
    <w:rsid w:val="00C906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cabezado">
    <w:name w:val="header"/>
    <w:basedOn w:val="Normal"/>
    <w:link w:val="EncabezadoCar"/>
    <w:uiPriority w:val="99"/>
    <w:unhideWhenUsed/>
    <w:rsid w:val="006F6619"/>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6F6619"/>
  </w:style>
  <w:style w:type="paragraph" w:styleId="Piedepgina">
    <w:name w:val="footer"/>
    <w:basedOn w:val="Normal"/>
    <w:link w:val="PiedepginaCar"/>
    <w:uiPriority w:val="99"/>
    <w:unhideWhenUsed/>
    <w:rsid w:val="006F6619"/>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6F6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7A5301-A4CF-4E6B-B0A5-00CC3BC29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2473</TotalTime>
  <Pages>1</Pages>
  <Words>10149</Words>
  <Characters>57852</Characters>
  <Application>Microsoft Office Word</Application>
  <DocSecurity>0</DocSecurity>
  <Lines>482</Lines>
  <Paragraphs>135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67866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dc:creator>
  <cp:keywords/>
  <dc:description/>
  <cp:lastModifiedBy>Alexander</cp:lastModifiedBy>
  <cp:revision>84</cp:revision>
  <dcterms:created xsi:type="dcterms:W3CDTF">2024-04-16T11:34:00Z</dcterms:created>
  <dcterms:modified xsi:type="dcterms:W3CDTF">2024-06-01T14:32:00Z</dcterms:modified>
</cp:coreProperties>
</file>